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D36" w14:textId="15DD2AE9" w:rsidR="006A7CD7" w:rsidRPr="004816C9" w:rsidRDefault="006A7CD7" w:rsidP="001B66D9">
      <w:pPr>
        <w:spacing w:before="100" w:beforeAutospacing="1" w:after="100" w:afterAutospacing="1"/>
        <w:jc w:val="center"/>
        <w:rPr>
          <w:rFonts w:ascii="Helvetica" w:hAnsi="Helvetica"/>
          <w:b/>
          <w:bCs/>
          <w:sz w:val="32"/>
          <w:szCs w:val="32"/>
          <w:shd w:val="clear" w:color="auto" w:fill="FFFFFF"/>
          <w:lang w:val="es-AR"/>
        </w:rPr>
      </w:pPr>
      <w:r w:rsidRPr="004816C9">
        <w:rPr>
          <w:rFonts w:ascii="Helvetica" w:hAnsi="Helvetica"/>
          <w:noProof/>
        </w:rPr>
        <w:drawing>
          <wp:anchor distT="0" distB="0" distL="114300" distR="114300" simplePos="0" relativeHeight="251661824" behindDoc="0" locked="0" layoutInCell="1" allowOverlap="1" wp14:anchorId="60C3ECB5" wp14:editId="0FFFF923">
            <wp:simplePos x="0" y="0"/>
            <wp:positionH relativeFrom="column">
              <wp:posOffset>-914400</wp:posOffset>
            </wp:positionH>
            <wp:positionV relativeFrom="paragraph">
              <wp:posOffset>-914400</wp:posOffset>
            </wp:positionV>
            <wp:extent cx="7772362" cy="10058400"/>
            <wp:effectExtent l="0" t="0" r="635" b="0"/>
            <wp:wrapNone/>
            <wp:docPr id="93616009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60099"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14:paraId="69BD1763" w14:textId="77777777" w:rsidR="006A7CD7" w:rsidRPr="004816C9" w:rsidRDefault="006A7CD7">
      <w:pPr>
        <w:rPr>
          <w:rFonts w:ascii="Helvetica" w:hAnsi="Helvetica"/>
          <w:b/>
          <w:bCs/>
          <w:sz w:val="32"/>
          <w:szCs w:val="32"/>
          <w:shd w:val="clear" w:color="auto" w:fill="FFFFFF"/>
          <w:lang w:val="es-AR"/>
        </w:rPr>
      </w:pPr>
      <w:r w:rsidRPr="004816C9">
        <w:rPr>
          <w:rFonts w:ascii="Helvetica" w:hAnsi="Helvetica"/>
          <w:b/>
          <w:bCs/>
          <w:sz w:val="32"/>
          <w:szCs w:val="32"/>
          <w:shd w:val="clear" w:color="auto" w:fill="FFFFFF"/>
          <w:lang w:val="es-AR"/>
        </w:rPr>
        <w:br w:type="page"/>
      </w:r>
    </w:p>
    <w:p w14:paraId="4FE29113" w14:textId="77777777" w:rsidR="004816C9" w:rsidRDefault="004816C9" w:rsidP="004816C9">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lastRenderedPageBreak/>
        <w:t>INFORME ANUAL</w:t>
      </w:r>
    </w:p>
    <w:p w14:paraId="41E47758" w14:textId="77777777" w:rsidR="004816C9" w:rsidRDefault="004816C9" w:rsidP="004816C9">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91201B">
        <w:rPr>
          <w:rFonts w:ascii="Helvetica" w:eastAsia="Cambria" w:hAnsi="Helvetica" w:cstheme="minorBidi"/>
          <w:b/>
          <w:bCs/>
          <w:color w:val="auto"/>
          <w:spacing w:val="-2"/>
          <w:sz w:val="24"/>
          <w:szCs w:val="24"/>
          <w:lang w:val="es-ES"/>
        </w:rPr>
        <w:t>COMISION INTERAMERICANA DE DERECHOS HUMANOS</w:t>
      </w:r>
    </w:p>
    <w:p w14:paraId="74C344F4" w14:textId="77777777" w:rsidR="004816C9" w:rsidRPr="0091201B" w:rsidRDefault="004816C9" w:rsidP="004816C9">
      <w:pPr>
        <w:pStyle w:val="Heading1"/>
        <w:keepNext w:val="0"/>
        <w:keepLines w:val="0"/>
        <w:widowControl w:val="0"/>
        <w:spacing w:before="55"/>
        <w:ind w:left="930" w:right="1236"/>
        <w:jc w:val="center"/>
        <w:rPr>
          <w:rFonts w:ascii="Helvetica" w:eastAsia="Cambria" w:hAnsi="Helvetica" w:cstheme="minorBidi"/>
          <w:b/>
          <w:bCs/>
          <w:color w:val="auto"/>
          <w:spacing w:val="-2"/>
          <w:sz w:val="24"/>
          <w:szCs w:val="24"/>
          <w:lang w:val="es-ES"/>
        </w:rPr>
      </w:pPr>
      <w:r w:rsidRPr="000341C1">
        <w:rPr>
          <w:rFonts w:ascii="Helvetica" w:eastAsia="Cambria" w:hAnsi="Helvetica" w:cstheme="minorBidi"/>
          <w:b/>
          <w:bCs/>
          <w:color w:val="auto"/>
          <w:spacing w:val="-2"/>
          <w:lang w:val="es-ES"/>
        </w:rPr>
        <w:t>2022</w:t>
      </w:r>
    </w:p>
    <w:p w14:paraId="02394A9E" w14:textId="77777777" w:rsidR="004816C9" w:rsidRPr="000341C1" w:rsidRDefault="004816C9" w:rsidP="004816C9">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p>
    <w:p w14:paraId="6AF03A2E" w14:textId="77777777" w:rsidR="004816C9" w:rsidRPr="000341C1" w:rsidRDefault="004816C9" w:rsidP="004816C9">
      <w:pPr>
        <w:pStyle w:val="Heading1"/>
        <w:keepNext w:val="0"/>
        <w:keepLines w:val="0"/>
        <w:widowControl w:val="0"/>
        <w:spacing w:before="55"/>
        <w:ind w:left="930" w:right="1236"/>
        <w:jc w:val="center"/>
        <w:rPr>
          <w:rFonts w:ascii="Helvetica" w:eastAsia="Cambria" w:hAnsi="Helvetica" w:cstheme="minorBidi"/>
          <w:b/>
          <w:bCs/>
          <w:color w:val="auto"/>
          <w:spacing w:val="-2"/>
          <w:lang w:val="es-ES"/>
        </w:rPr>
      </w:pPr>
      <w:r w:rsidRPr="000341C1">
        <w:rPr>
          <w:rFonts w:ascii="Helvetica" w:eastAsia="Cambria" w:hAnsi="Helvetica" w:cstheme="minorBidi"/>
          <w:b/>
          <w:bCs/>
          <w:color w:val="auto"/>
          <w:spacing w:val="-2"/>
          <w:lang w:val="es-ES"/>
        </w:rPr>
        <w:t>INDICE</w:t>
      </w:r>
    </w:p>
    <w:p w14:paraId="710B7425" w14:textId="77777777" w:rsidR="006A7CD7" w:rsidRPr="004816C9" w:rsidRDefault="006A7CD7" w:rsidP="006A7CD7">
      <w:pPr>
        <w:tabs>
          <w:tab w:val="left" w:pos="2301"/>
        </w:tabs>
        <w:spacing w:before="66"/>
        <w:ind w:left="2301" w:right="1050" w:hanging="2162"/>
        <w:rPr>
          <w:rFonts w:ascii="Helvetica" w:hAnsi="Helvetica"/>
          <w:b/>
          <w:spacing w:val="-1"/>
          <w:lang w:val="es-ES"/>
        </w:rPr>
      </w:pPr>
    </w:p>
    <w:p w14:paraId="41B2D6E7" w14:textId="67ED5E55" w:rsidR="00D17EB5" w:rsidRPr="00A3056D" w:rsidRDefault="00D17EB5" w:rsidP="00D17EB5">
      <w:pPr>
        <w:spacing w:before="1" w:line="360" w:lineRule="auto"/>
        <w:rPr>
          <w:rFonts w:ascii="Helvetica" w:eastAsia="Cambria" w:hAnsi="Helvetica" w:cs="Cambria"/>
          <w:b/>
          <w:bCs/>
          <w:color w:val="0070C0"/>
          <w:sz w:val="22"/>
          <w:szCs w:val="22"/>
          <w:lang w:val="es-ES"/>
        </w:rPr>
      </w:pPr>
      <w:r w:rsidRPr="00A3056D">
        <w:rPr>
          <w:rFonts w:ascii="Helvetica" w:eastAsia="Cambria" w:hAnsi="Helvetica" w:cs="Cambria"/>
          <w:b/>
          <w:bCs/>
          <w:color w:val="0070C0"/>
          <w:sz w:val="22"/>
          <w:szCs w:val="22"/>
          <w:lang w:val="es-ES"/>
        </w:rPr>
        <w:t>CAPÍTULO III: ACTIVIDADES DE LAS RELATORĺAS TEMÁTICAS Y DE PAÍS Y ACTIVIDADES DE PROMOCIÓN Y CAPACITACIÓN</w:t>
      </w:r>
    </w:p>
    <w:p w14:paraId="04EB37DC" w14:textId="26E7EB96" w:rsidR="00D17EB5" w:rsidRPr="00187B08" w:rsidRDefault="00D17EB5" w:rsidP="00E33D2E">
      <w:pPr>
        <w:pStyle w:val="ListParagraph"/>
        <w:numPr>
          <w:ilvl w:val="0"/>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pacing w:val="-1"/>
          <w:sz w:val="22"/>
          <w:szCs w:val="22"/>
          <w:lang w:val="es-ES"/>
        </w:rPr>
        <w:t>Actividades</w:t>
      </w:r>
      <w:r w:rsidRPr="00187B08">
        <w:rPr>
          <w:rFonts w:ascii="Helvetica" w:hAnsi="Helvetica"/>
          <w:spacing w:val="-2"/>
          <w:sz w:val="22"/>
          <w:szCs w:val="22"/>
          <w:lang w:val="es-ES"/>
        </w:rPr>
        <w:t xml:space="preserve"> de</w:t>
      </w:r>
      <w:r w:rsidRPr="00187B08">
        <w:rPr>
          <w:rFonts w:ascii="Helvetica" w:hAnsi="Helvetica"/>
          <w:spacing w:val="-1"/>
          <w:sz w:val="22"/>
          <w:szCs w:val="22"/>
          <w:lang w:val="es-ES"/>
        </w:rPr>
        <w:t xml:space="preserve"> observación</w:t>
      </w:r>
      <w:r w:rsidRPr="00187B08">
        <w:rPr>
          <w:rFonts w:ascii="Helvetica" w:hAnsi="Helvetica"/>
          <w:spacing w:val="1"/>
          <w:sz w:val="22"/>
          <w:szCs w:val="22"/>
          <w:lang w:val="es-ES"/>
        </w:rPr>
        <w:t xml:space="preserve"> </w:t>
      </w:r>
      <w:r w:rsidRPr="00187B08">
        <w:rPr>
          <w:rFonts w:ascii="Helvetica" w:hAnsi="Helvetica"/>
          <w:sz w:val="22"/>
          <w:szCs w:val="22"/>
          <w:lang w:val="es-ES"/>
        </w:rPr>
        <w:t>y</w:t>
      </w:r>
      <w:r w:rsidRPr="00187B08">
        <w:rPr>
          <w:rFonts w:ascii="Helvetica" w:hAnsi="Helvetica"/>
          <w:spacing w:val="-4"/>
          <w:sz w:val="22"/>
          <w:szCs w:val="22"/>
          <w:lang w:val="es-ES"/>
        </w:rPr>
        <w:t xml:space="preserve"> </w:t>
      </w:r>
      <w:r w:rsidRPr="00187B08">
        <w:rPr>
          <w:rFonts w:ascii="Helvetica" w:hAnsi="Helvetica"/>
          <w:spacing w:val="-1"/>
          <w:sz w:val="22"/>
          <w:szCs w:val="22"/>
          <w:lang w:val="es-ES"/>
        </w:rPr>
        <w:t>monitoreo</w:t>
      </w:r>
      <w:r w:rsidRPr="00187B08">
        <w:rPr>
          <w:rFonts w:ascii="Helvetica" w:hAnsi="Helvetica"/>
          <w:spacing w:val="-3"/>
          <w:sz w:val="22"/>
          <w:szCs w:val="22"/>
          <w:lang w:val="es-ES"/>
        </w:rPr>
        <w:t xml:space="preserve"> </w:t>
      </w:r>
      <w:r w:rsidRPr="00187B08">
        <w:rPr>
          <w:rFonts w:ascii="Helvetica" w:hAnsi="Helvetica"/>
          <w:spacing w:val="-2"/>
          <w:sz w:val="22"/>
          <w:szCs w:val="22"/>
          <w:lang w:val="es-ES"/>
        </w:rPr>
        <w:t>de</w:t>
      </w:r>
      <w:r w:rsidRPr="00187B08">
        <w:rPr>
          <w:rFonts w:ascii="Helvetica" w:hAnsi="Helvetica"/>
          <w:spacing w:val="-6"/>
          <w:sz w:val="22"/>
          <w:szCs w:val="22"/>
          <w:lang w:val="es-ES"/>
        </w:rPr>
        <w:t xml:space="preserve"> </w:t>
      </w:r>
      <w:r w:rsidRPr="00187B08">
        <w:rPr>
          <w:rFonts w:ascii="Helvetica" w:hAnsi="Helvetica"/>
          <w:spacing w:val="-1"/>
          <w:sz w:val="22"/>
          <w:szCs w:val="22"/>
          <w:lang w:val="es-ES"/>
        </w:rPr>
        <w:t>la</w:t>
      </w:r>
      <w:r w:rsidRPr="00187B08">
        <w:rPr>
          <w:rFonts w:ascii="Helvetica" w:hAnsi="Helvetica"/>
          <w:spacing w:val="-5"/>
          <w:sz w:val="22"/>
          <w:szCs w:val="22"/>
          <w:lang w:val="es-ES"/>
        </w:rPr>
        <w:t xml:space="preserve"> </w:t>
      </w:r>
      <w:r w:rsidRPr="00187B08">
        <w:rPr>
          <w:rFonts w:ascii="Helvetica" w:hAnsi="Helvetica"/>
          <w:spacing w:val="-1"/>
          <w:sz w:val="22"/>
          <w:szCs w:val="22"/>
          <w:lang w:val="es-ES"/>
        </w:rPr>
        <w:t>CIDH</w:t>
      </w:r>
      <w:r w:rsidRPr="00187B08">
        <w:rPr>
          <w:rFonts w:ascii="Helvetica" w:hAnsi="Helvetica"/>
          <w:spacing w:val="-5"/>
          <w:sz w:val="22"/>
          <w:szCs w:val="22"/>
          <w:lang w:val="es-ES"/>
        </w:rPr>
        <w:t xml:space="preserve"> </w:t>
      </w:r>
      <w:r w:rsidRPr="00187B08">
        <w:rPr>
          <w:rFonts w:ascii="Helvetica" w:hAnsi="Helvetica"/>
          <w:spacing w:val="-2"/>
          <w:sz w:val="22"/>
          <w:szCs w:val="22"/>
          <w:lang w:val="es-ES"/>
        </w:rPr>
        <w:t>en</w:t>
      </w:r>
      <w:r w:rsidRPr="00187B08">
        <w:rPr>
          <w:rFonts w:ascii="Helvetica" w:hAnsi="Helvetica"/>
          <w:spacing w:val="-3"/>
          <w:sz w:val="22"/>
          <w:szCs w:val="22"/>
          <w:lang w:val="es-ES"/>
        </w:rPr>
        <w:t xml:space="preserve"> </w:t>
      </w:r>
      <w:r w:rsidRPr="00187B08">
        <w:rPr>
          <w:rFonts w:ascii="Helvetica" w:hAnsi="Helvetica"/>
          <w:spacing w:val="-2"/>
          <w:sz w:val="22"/>
          <w:szCs w:val="22"/>
          <w:lang w:val="es-ES"/>
        </w:rPr>
        <w:t>2021</w:t>
      </w:r>
      <w:r w:rsidR="00E33D2E">
        <w:rPr>
          <w:rFonts w:ascii="Helvetica" w:hAnsi="Helvetica"/>
          <w:spacing w:val="-2"/>
          <w:sz w:val="22"/>
          <w:szCs w:val="22"/>
          <w:lang w:val="es-ES"/>
        </w:rPr>
        <w:tab/>
      </w:r>
      <w:hyperlink w:anchor="actividades_observaciones" w:history="1">
        <w:r w:rsidR="00240C3B" w:rsidRPr="00187B08">
          <w:rPr>
            <w:rStyle w:val="Hyperlink"/>
            <w:rFonts w:ascii="Helvetica" w:hAnsi="Helvetica"/>
            <w:spacing w:val="-2"/>
            <w:sz w:val="22"/>
            <w:szCs w:val="22"/>
            <w:lang w:val="es-ES"/>
          </w:rPr>
          <w:t>3</w:t>
        </w:r>
        <w:r w:rsidR="004C222F">
          <w:rPr>
            <w:rStyle w:val="Hyperlink"/>
            <w:rFonts w:ascii="Helvetica" w:hAnsi="Helvetica"/>
            <w:spacing w:val="-2"/>
            <w:sz w:val="22"/>
            <w:szCs w:val="22"/>
            <w:lang w:val="es-ES"/>
          </w:rPr>
          <w:t>62</w:t>
        </w:r>
      </w:hyperlink>
    </w:p>
    <w:p w14:paraId="4ECAA187" w14:textId="369A3950" w:rsidR="00D17EB5" w:rsidRPr="00187B08" w:rsidRDefault="00D17EB5" w:rsidP="00E33D2E">
      <w:pPr>
        <w:pStyle w:val="ListParagraph"/>
        <w:numPr>
          <w:ilvl w:val="1"/>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z w:val="22"/>
          <w:szCs w:val="22"/>
          <w:lang w:val="es-ES"/>
        </w:rPr>
        <w:t>Visitas</w:t>
      </w:r>
      <w:r w:rsidRPr="00187B08">
        <w:rPr>
          <w:rFonts w:ascii="Helvetica" w:hAnsi="Helvetica"/>
          <w:spacing w:val="-2"/>
          <w:sz w:val="22"/>
          <w:szCs w:val="22"/>
          <w:lang w:val="es-ES"/>
        </w:rPr>
        <w:t xml:space="preserve"> </w:t>
      </w:r>
      <w:r w:rsidRPr="00187B08">
        <w:rPr>
          <w:rFonts w:ascii="Helvetica" w:hAnsi="Helvetica"/>
          <w:spacing w:val="-1"/>
          <w:sz w:val="22"/>
          <w:szCs w:val="22"/>
          <w:lang w:val="es-ES"/>
        </w:rPr>
        <w:t>in</w:t>
      </w:r>
      <w:r w:rsidRPr="00187B08">
        <w:rPr>
          <w:rFonts w:ascii="Helvetica" w:hAnsi="Helvetica"/>
          <w:spacing w:val="-6"/>
          <w:sz w:val="22"/>
          <w:szCs w:val="22"/>
          <w:lang w:val="es-ES"/>
        </w:rPr>
        <w:t xml:space="preserve"> </w:t>
      </w:r>
      <w:r w:rsidRPr="00187B08">
        <w:rPr>
          <w:rFonts w:ascii="Helvetica" w:hAnsi="Helvetica"/>
          <w:spacing w:val="-2"/>
          <w:sz w:val="22"/>
          <w:szCs w:val="22"/>
          <w:lang w:val="es-ES"/>
        </w:rPr>
        <w:t>loco</w:t>
      </w:r>
      <w:r w:rsidR="00E33D2E">
        <w:rPr>
          <w:rFonts w:ascii="Helvetica" w:hAnsi="Helvetica"/>
          <w:spacing w:val="-2"/>
          <w:sz w:val="22"/>
          <w:szCs w:val="22"/>
          <w:lang w:val="es-ES"/>
        </w:rPr>
        <w:tab/>
      </w:r>
      <w:hyperlink w:anchor="visita_inloco" w:history="1">
        <w:r w:rsidR="003A2776" w:rsidRPr="00187B08">
          <w:rPr>
            <w:rStyle w:val="Hyperlink"/>
            <w:rFonts w:ascii="Helvetica" w:hAnsi="Helvetica"/>
            <w:spacing w:val="-2"/>
            <w:sz w:val="22"/>
            <w:szCs w:val="22"/>
            <w:lang w:val="es-ES"/>
          </w:rPr>
          <w:t>3</w:t>
        </w:r>
        <w:r w:rsidR="004C222F">
          <w:rPr>
            <w:rStyle w:val="Hyperlink"/>
            <w:rFonts w:ascii="Helvetica" w:hAnsi="Helvetica"/>
            <w:spacing w:val="-2"/>
            <w:sz w:val="22"/>
            <w:szCs w:val="22"/>
            <w:lang w:val="es-ES"/>
          </w:rPr>
          <w:t>62</w:t>
        </w:r>
      </w:hyperlink>
    </w:p>
    <w:p w14:paraId="6A3EA683" w14:textId="4630A488" w:rsidR="003A2776" w:rsidRPr="00187B08" w:rsidRDefault="00D17EB5" w:rsidP="00E33D2E">
      <w:pPr>
        <w:pStyle w:val="ListParagraph"/>
        <w:numPr>
          <w:ilvl w:val="1"/>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z w:val="22"/>
          <w:szCs w:val="22"/>
          <w:lang w:val="es-ES"/>
        </w:rPr>
        <w:t>Visitas</w:t>
      </w:r>
      <w:r w:rsidRPr="00187B08">
        <w:rPr>
          <w:rFonts w:ascii="Helvetica" w:hAnsi="Helvetica"/>
          <w:spacing w:val="-4"/>
          <w:sz w:val="22"/>
          <w:szCs w:val="22"/>
          <w:lang w:val="es-ES"/>
        </w:rPr>
        <w:t xml:space="preserve"> </w:t>
      </w:r>
      <w:r w:rsidRPr="00187B08">
        <w:rPr>
          <w:rFonts w:ascii="Helvetica" w:hAnsi="Helvetica"/>
          <w:spacing w:val="-2"/>
          <w:sz w:val="22"/>
          <w:szCs w:val="22"/>
          <w:lang w:val="es-ES"/>
        </w:rPr>
        <w:t>de</w:t>
      </w:r>
      <w:r w:rsidRPr="00187B08">
        <w:rPr>
          <w:rFonts w:ascii="Helvetica" w:hAnsi="Helvetica"/>
          <w:spacing w:val="-5"/>
          <w:sz w:val="22"/>
          <w:szCs w:val="22"/>
          <w:lang w:val="es-ES"/>
        </w:rPr>
        <w:t xml:space="preserve"> </w:t>
      </w:r>
      <w:r w:rsidRPr="00187B08">
        <w:rPr>
          <w:rFonts w:ascii="Helvetica" w:hAnsi="Helvetica"/>
          <w:spacing w:val="-1"/>
          <w:sz w:val="22"/>
          <w:szCs w:val="22"/>
          <w:lang w:val="es-ES"/>
        </w:rPr>
        <w:t>trabajo</w:t>
      </w:r>
      <w:r w:rsidR="00E33D2E">
        <w:rPr>
          <w:rFonts w:ascii="Helvetica" w:hAnsi="Helvetica"/>
          <w:spacing w:val="-2"/>
          <w:sz w:val="22"/>
          <w:szCs w:val="22"/>
          <w:lang w:val="es-ES"/>
        </w:rPr>
        <w:tab/>
      </w:r>
      <w:hyperlink w:anchor="visita_trabajo" w:history="1">
        <w:r w:rsidR="003A2776" w:rsidRPr="00187B08">
          <w:rPr>
            <w:rStyle w:val="Hyperlink"/>
            <w:rFonts w:ascii="Helvetica" w:hAnsi="Helvetica"/>
            <w:spacing w:val="-2"/>
            <w:sz w:val="22"/>
            <w:szCs w:val="22"/>
            <w:lang w:val="es-ES"/>
          </w:rPr>
          <w:t>3</w:t>
        </w:r>
        <w:r w:rsidR="004C222F">
          <w:rPr>
            <w:rStyle w:val="Hyperlink"/>
            <w:rFonts w:ascii="Helvetica" w:hAnsi="Helvetica"/>
            <w:spacing w:val="-2"/>
            <w:sz w:val="22"/>
            <w:szCs w:val="22"/>
            <w:lang w:val="es-ES"/>
          </w:rPr>
          <w:t>62</w:t>
        </w:r>
      </w:hyperlink>
    </w:p>
    <w:p w14:paraId="74039E10" w14:textId="65051680" w:rsidR="00D17EB5" w:rsidRPr="00187B08" w:rsidRDefault="00D17EB5" w:rsidP="00E33D2E">
      <w:pPr>
        <w:pStyle w:val="ListParagraph"/>
        <w:numPr>
          <w:ilvl w:val="1"/>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pacing w:val="-1"/>
          <w:sz w:val="22"/>
          <w:szCs w:val="22"/>
          <w:lang w:val="es-ES"/>
        </w:rPr>
        <w:t>Comunicados</w:t>
      </w:r>
      <w:r w:rsidRPr="00187B08">
        <w:rPr>
          <w:rFonts w:ascii="Helvetica" w:hAnsi="Helvetica"/>
          <w:spacing w:val="-6"/>
          <w:sz w:val="22"/>
          <w:szCs w:val="22"/>
          <w:lang w:val="es-ES"/>
        </w:rPr>
        <w:t xml:space="preserve"> </w:t>
      </w:r>
      <w:r w:rsidRPr="00187B08">
        <w:rPr>
          <w:rFonts w:ascii="Helvetica" w:hAnsi="Helvetica"/>
          <w:spacing w:val="-2"/>
          <w:sz w:val="22"/>
          <w:szCs w:val="22"/>
          <w:lang w:val="es-ES"/>
        </w:rPr>
        <w:t>de</w:t>
      </w:r>
      <w:r w:rsidRPr="00187B08">
        <w:rPr>
          <w:rFonts w:ascii="Helvetica" w:hAnsi="Helvetica"/>
          <w:spacing w:val="-4"/>
          <w:sz w:val="22"/>
          <w:szCs w:val="22"/>
          <w:lang w:val="es-ES"/>
        </w:rPr>
        <w:t xml:space="preserve"> </w:t>
      </w:r>
      <w:r w:rsidRPr="00187B08">
        <w:rPr>
          <w:rFonts w:ascii="Helvetica" w:hAnsi="Helvetica"/>
          <w:spacing w:val="-1"/>
          <w:sz w:val="22"/>
          <w:szCs w:val="22"/>
          <w:lang w:val="es-ES"/>
        </w:rPr>
        <w:t>prensa</w:t>
      </w:r>
      <w:r w:rsidR="00E33D2E">
        <w:rPr>
          <w:rFonts w:ascii="Helvetica" w:hAnsi="Helvetica"/>
          <w:spacing w:val="-2"/>
          <w:sz w:val="22"/>
          <w:szCs w:val="22"/>
          <w:lang w:val="es-ES"/>
        </w:rPr>
        <w:tab/>
      </w:r>
      <w:hyperlink w:anchor="comunicados" w:history="1">
        <w:r w:rsidR="006217B8" w:rsidRPr="00187B08">
          <w:rPr>
            <w:rStyle w:val="Hyperlink"/>
            <w:rFonts w:ascii="Helvetica" w:hAnsi="Helvetica"/>
            <w:spacing w:val="-2"/>
            <w:sz w:val="22"/>
            <w:szCs w:val="22"/>
            <w:lang w:val="es-ES"/>
          </w:rPr>
          <w:t>3</w:t>
        </w:r>
        <w:r w:rsidR="004C222F">
          <w:rPr>
            <w:rStyle w:val="Hyperlink"/>
            <w:rFonts w:ascii="Helvetica" w:hAnsi="Helvetica"/>
            <w:spacing w:val="-2"/>
            <w:sz w:val="22"/>
            <w:szCs w:val="22"/>
            <w:lang w:val="es-ES"/>
          </w:rPr>
          <w:t>74</w:t>
        </w:r>
      </w:hyperlink>
    </w:p>
    <w:p w14:paraId="49D3CE6A" w14:textId="7CD10844" w:rsidR="00D17EB5" w:rsidRPr="00187B08" w:rsidRDefault="00D17EB5" w:rsidP="00E33D2E">
      <w:pPr>
        <w:pStyle w:val="ListParagraph"/>
        <w:numPr>
          <w:ilvl w:val="1"/>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pacing w:val="-1"/>
          <w:sz w:val="22"/>
          <w:szCs w:val="22"/>
          <w:lang w:val="es-ES"/>
        </w:rPr>
        <w:t>Solicitudes</w:t>
      </w:r>
      <w:r w:rsidRPr="00187B08">
        <w:rPr>
          <w:rFonts w:ascii="Helvetica" w:hAnsi="Helvetica"/>
          <w:spacing w:val="-6"/>
          <w:sz w:val="22"/>
          <w:szCs w:val="22"/>
          <w:lang w:val="es-ES"/>
        </w:rPr>
        <w:t xml:space="preserve"> </w:t>
      </w:r>
      <w:r w:rsidRPr="00187B08">
        <w:rPr>
          <w:rFonts w:ascii="Helvetica" w:hAnsi="Helvetica"/>
          <w:spacing w:val="-2"/>
          <w:sz w:val="22"/>
          <w:szCs w:val="22"/>
          <w:lang w:val="es-ES"/>
        </w:rPr>
        <w:t>de</w:t>
      </w:r>
      <w:r w:rsidRPr="00187B08">
        <w:rPr>
          <w:rFonts w:ascii="Helvetica" w:hAnsi="Helvetica"/>
          <w:spacing w:val="-4"/>
          <w:sz w:val="22"/>
          <w:szCs w:val="22"/>
          <w:lang w:val="es-ES"/>
        </w:rPr>
        <w:t xml:space="preserve"> </w:t>
      </w:r>
      <w:r w:rsidRPr="00187B08">
        <w:rPr>
          <w:rFonts w:ascii="Helvetica" w:hAnsi="Helvetica"/>
          <w:spacing w:val="-1"/>
          <w:sz w:val="22"/>
          <w:szCs w:val="22"/>
          <w:lang w:val="es-ES"/>
        </w:rPr>
        <w:t>información</w:t>
      </w:r>
      <w:r w:rsidR="00E33D2E">
        <w:rPr>
          <w:rFonts w:ascii="Helvetica" w:hAnsi="Helvetica"/>
          <w:spacing w:val="-2"/>
          <w:sz w:val="22"/>
          <w:szCs w:val="22"/>
          <w:lang w:val="es-ES"/>
        </w:rPr>
        <w:tab/>
      </w:r>
      <w:hyperlink w:anchor="solicitudes" w:history="1">
        <w:r w:rsidR="004C222F">
          <w:rPr>
            <w:rStyle w:val="Hyperlink"/>
            <w:rFonts w:ascii="Helvetica" w:hAnsi="Helvetica"/>
            <w:spacing w:val="-2"/>
            <w:sz w:val="22"/>
            <w:szCs w:val="22"/>
            <w:lang w:val="es-ES"/>
          </w:rPr>
          <w:t>386</w:t>
        </w:r>
      </w:hyperlink>
    </w:p>
    <w:p w14:paraId="5DA2830F" w14:textId="653A464D" w:rsidR="00D17EB5" w:rsidRPr="00187B08" w:rsidRDefault="00D17EB5" w:rsidP="00E33D2E">
      <w:pPr>
        <w:pStyle w:val="ListParagraph"/>
        <w:numPr>
          <w:ilvl w:val="1"/>
          <w:numId w:val="33"/>
        </w:numPr>
        <w:tabs>
          <w:tab w:val="right" w:leader="dot" w:pos="9360"/>
        </w:tabs>
        <w:spacing w:before="1" w:line="360" w:lineRule="auto"/>
        <w:jc w:val="both"/>
        <w:rPr>
          <w:rFonts w:ascii="Helvetica" w:eastAsia="Cambria" w:hAnsi="Helvetica" w:cs="Cambria"/>
          <w:b/>
          <w:bCs/>
          <w:sz w:val="22"/>
          <w:szCs w:val="22"/>
          <w:lang w:val="es-ES"/>
        </w:rPr>
      </w:pPr>
      <w:r w:rsidRPr="00187B08">
        <w:rPr>
          <w:rFonts w:ascii="Helvetica" w:hAnsi="Helvetica"/>
          <w:spacing w:val="-1"/>
          <w:sz w:val="22"/>
          <w:szCs w:val="22"/>
          <w:lang w:val="es-ES"/>
        </w:rPr>
        <w:t>Informes</w:t>
      </w:r>
      <w:r w:rsidRPr="00187B08">
        <w:rPr>
          <w:rFonts w:ascii="Helvetica" w:hAnsi="Helvetica"/>
          <w:spacing w:val="-10"/>
          <w:sz w:val="22"/>
          <w:szCs w:val="22"/>
          <w:lang w:val="es-ES"/>
        </w:rPr>
        <w:t xml:space="preserve"> </w:t>
      </w:r>
      <w:r w:rsidRPr="00187B08">
        <w:rPr>
          <w:rFonts w:ascii="Helvetica" w:hAnsi="Helvetica"/>
          <w:spacing w:val="-1"/>
          <w:sz w:val="22"/>
          <w:szCs w:val="22"/>
          <w:lang w:val="es-ES"/>
        </w:rPr>
        <w:t>aprobados</w:t>
      </w:r>
      <w:r w:rsidR="00E33D2E">
        <w:rPr>
          <w:rFonts w:ascii="Helvetica" w:hAnsi="Helvetica"/>
          <w:spacing w:val="-2"/>
          <w:sz w:val="22"/>
          <w:szCs w:val="22"/>
          <w:lang w:val="es-ES"/>
        </w:rPr>
        <w:tab/>
      </w:r>
      <w:hyperlink w:anchor="informes" w:history="1">
        <w:r w:rsidR="004C222F">
          <w:rPr>
            <w:rStyle w:val="Hyperlink"/>
            <w:rFonts w:ascii="Helvetica" w:hAnsi="Helvetica"/>
            <w:spacing w:val="-2"/>
            <w:sz w:val="22"/>
            <w:szCs w:val="22"/>
            <w:lang w:val="es-ES"/>
          </w:rPr>
          <w:t>392</w:t>
        </w:r>
      </w:hyperlink>
    </w:p>
    <w:p w14:paraId="3E8ACC63" w14:textId="61D7CEFD" w:rsidR="00D17EB5" w:rsidRPr="00187B08" w:rsidRDefault="00D17EB5" w:rsidP="00E33D2E">
      <w:pPr>
        <w:pStyle w:val="Heading4"/>
        <w:numPr>
          <w:ilvl w:val="0"/>
          <w:numId w:val="33"/>
        </w:numPr>
        <w:tabs>
          <w:tab w:val="right" w:leader="dot" w:pos="9360"/>
        </w:tabs>
        <w:spacing w:before="257" w:line="360" w:lineRule="auto"/>
        <w:jc w:val="both"/>
        <w:rPr>
          <w:rFonts w:ascii="Helvetica" w:hAnsi="Helvetica"/>
          <w:i w:val="0"/>
          <w:iCs w:val="0"/>
          <w:color w:val="auto"/>
          <w:sz w:val="22"/>
          <w:szCs w:val="22"/>
          <w:lang w:val="es-ES"/>
        </w:rPr>
      </w:pPr>
      <w:r w:rsidRPr="15E12F48">
        <w:rPr>
          <w:rFonts w:ascii="Helvetica" w:hAnsi="Helvetica"/>
          <w:i w:val="0"/>
          <w:iCs w:val="0"/>
          <w:color w:val="auto"/>
          <w:spacing w:val="-1"/>
          <w:sz w:val="22"/>
          <w:szCs w:val="22"/>
          <w:lang w:val="es-ES"/>
        </w:rPr>
        <w:t>Actividades</w:t>
      </w:r>
      <w:r w:rsidRPr="15E12F48">
        <w:rPr>
          <w:rFonts w:ascii="Helvetica" w:hAnsi="Helvetica"/>
          <w:i w:val="0"/>
          <w:iCs w:val="0"/>
          <w:color w:val="auto"/>
          <w:spacing w:val="-3"/>
          <w:sz w:val="22"/>
          <w:szCs w:val="22"/>
          <w:lang w:val="es-ES"/>
        </w:rPr>
        <w:t xml:space="preserve"> </w:t>
      </w:r>
      <w:r w:rsidRPr="15E12F48">
        <w:rPr>
          <w:rFonts w:ascii="Helvetica" w:hAnsi="Helvetica"/>
          <w:i w:val="0"/>
          <w:iCs w:val="0"/>
          <w:color w:val="auto"/>
          <w:spacing w:val="-2"/>
          <w:sz w:val="22"/>
          <w:szCs w:val="22"/>
          <w:lang w:val="es-ES"/>
        </w:rPr>
        <w:t>de</w:t>
      </w:r>
      <w:r w:rsidRPr="15E12F48">
        <w:rPr>
          <w:rFonts w:ascii="Helvetica" w:hAnsi="Helvetica"/>
          <w:i w:val="0"/>
          <w:iCs w:val="0"/>
          <w:color w:val="auto"/>
          <w:spacing w:val="2"/>
          <w:sz w:val="22"/>
          <w:szCs w:val="22"/>
          <w:lang w:val="es-ES"/>
        </w:rPr>
        <w:t xml:space="preserve"> </w:t>
      </w:r>
      <w:r w:rsidRPr="15E12F48">
        <w:rPr>
          <w:rFonts w:ascii="Helvetica" w:hAnsi="Helvetica"/>
          <w:i w:val="0"/>
          <w:iCs w:val="0"/>
          <w:color w:val="auto"/>
          <w:spacing w:val="-1"/>
          <w:sz w:val="22"/>
          <w:szCs w:val="22"/>
          <w:lang w:val="es-ES"/>
        </w:rPr>
        <w:t>capacitación</w:t>
      </w:r>
      <w:r w:rsidRPr="15E12F48">
        <w:rPr>
          <w:rFonts w:ascii="Helvetica" w:hAnsi="Helvetica"/>
          <w:i w:val="0"/>
          <w:iCs w:val="0"/>
          <w:color w:val="auto"/>
          <w:sz w:val="22"/>
          <w:szCs w:val="22"/>
          <w:lang w:val="es-ES"/>
        </w:rPr>
        <w:t xml:space="preserve"> y</w:t>
      </w:r>
      <w:r w:rsidRPr="15E12F48">
        <w:rPr>
          <w:rFonts w:ascii="Helvetica" w:hAnsi="Helvetica"/>
          <w:i w:val="0"/>
          <w:iCs w:val="0"/>
          <w:color w:val="auto"/>
          <w:spacing w:val="-4"/>
          <w:sz w:val="22"/>
          <w:szCs w:val="22"/>
          <w:lang w:val="es-ES"/>
        </w:rPr>
        <w:t xml:space="preserve"> </w:t>
      </w:r>
      <w:r w:rsidRPr="15E12F48">
        <w:rPr>
          <w:rFonts w:ascii="Helvetica" w:hAnsi="Helvetica"/>
          <w:i w:val="0"/>
          <w:iCs w:val="0"/>
          <w:color w:val="auto"/>
          <w:spacing w:val="-1"/>
          <w:sz w:val="22"/>
          <w:szCs w:val="22"/>
          <w:lang w:val="es-ES"/>
        </w:rPr>
        <w:t xml:space="preserve">promoción </w:t>
      </w:r>
      <w:r w:rsidRPr="15E12F48">
        <w:rPr>
          <w:rFonts w:ascii="Helvetica" w:hAnsi="Helvetica"/>
          <w:i w:val="0"/>
          <w:iCs w:val="0"/>
          <w:color w:val="auto"/>
          <w:spacing w:val="-2"/>
          <w:sz w:val="22"/>
          <w:szCs w:val="22"/>
          <w:lang w:val="es-ES"/>
        </w:rPr>
        <w:t>de</w:t>
      </w:r>
      <w:r w:rsidRPr="15E12F48">
        <w:rPr>
          <w:rFonts w:ascii="Helvetica" w:hAnsi="Helvetica"/>
          <w:i w:val="0"/>
          <w:iCs w:val="0"/>
          <w:color w:val="auto"/>
          <w:spacing w:val="-1"/>
          <w:sz w:val="22"/>
          <w:szCs w:val="22"/>
          <w:lang w:val="es-ES"/>
        </w:rPr>
        <w:t xml:space="preserve"> </w:t>
      </w:r>
      <w:r w:rsidRPr="15E12F48">
        <w:rPr>
          <w:rFonts w:ascii="Helvetica" w:hAnsi="Helvetica"/>
          <w:i w:val="0"/>
          <w:iCs w:val="0"/>
          <w:color w:val="auto"/>
          <w:spacing w:val="-3"/>
          <w:sz w:val="22"/>
          <w:szCs w:val="22"/>
          <w:lang w:val="es-ES"/>
        </w:rPr>
        <w:t>la</w:t>
      </w:r>
      <w:r w:rsidRPr="15E12F48">
        <w:rPr>
          <w:rFonts w:ascii="Helvetica" w:hAnsi="Helvetica"/>
          <w:i w:val="0"/>
          <w:iCs w:val="0"/>
          <w:color w:val="auto"/>
          <w:spacing w:val="-1"/>
          <w:sz w:val="22"/>
          <w:szCs w:val="22"/>
          <w:lang w:val="es-ES"/>
        </w:rPr>
        <w:t xml:space="preserve"> CIDH</w:t>
      </w:r>
      <w:r w:rsidR="00E33D2E">
        <w:rPr>
          <w:rFonts w:ascii="Helvetica" w:hAnsi="Helvetica"/>
          <w:i w:val="0"/>
          <w:iCs w:val="0"/>
          <w:color w:val="000000" w:themeColor="text1"/>
          <w:spacing w:val="-2"/>
          <w:sz w:val="22"/>
          <w:szCs w:val="22"/>
          <w:lang w:val="es-ES"/>
        </w:rPr>
        <w:tab/>
      </w:r>
      <w:hyperlink w:anchor="actividades_promocion" w:history="1">
        <w:r w:rsidR="004C222F">
          <w:rPr>
            <w:rStyle w:val="Hyperlink"/>
            <w:rFonts w:ascii="Helvetica" w:hAnsi="Helvetica"/>
            <w:i w:val="0"/>
            <w:iCs w:val="0"/>
            <w:spacing w:val="-2"/>
            <w:sz w:val="22"/>
            <w:szCs w:val="22"/>
            <w:lang w:val="es-ES"/>
          </w:rPr>
          <w:t>393</w:t>
        </w:r>
      </w:hyperlink>
    </w:p>
    <w:p w14:paraId="6DCFC80E" w14:textId="3EF2621B" w:rsidR="00D17EB5" w:rsidRPr="00187B08" w:rsidRDefault="00D17EB5" w:rsidP="00E33D2E">
      <w:pPr>
        <w:pStyle w:val="Heading4"/>
        <w:numPr>
          <w:ilvl w:val="1"/>
          <w:numId w:val="33"/>
        </w:numPr>
        <w:tabs>
          <w:tab w:val="right" w:leader="dot" w:pos="9360"/>
        </w:tabs>
        <w:spacing w:before="0" w:line="360" w:lineRule="auto"/>
        <w:jc w:val="both"/>
        <w:rPr>
          <w:rFonts w:ascii="Helvetica" w:hAnsi="Helvetica"/>
          <w:i w:val="0"/>
          <w:iCs w:val="0"/>
          <w:color w:val="auto"/>
          <w:sz w:val="22"/>
          <w:szCs w:val="22"/>
          <w:lang w:val="es-ES"/>
        </w:rPr>
      </w:pPr>
      <w:r w:rsidRPr="15E12F48">
        <w:rPr>
          <w:rFonts w:ascii="Helvetica" w:hAnsi="Helvetica"/>
          <w:i w:val="0"/>
          <w:iCs w:val="0"/>
          <w:color w:val="auto"/>
          <w:spacing w:val="-1"/>
          <w:sz w:val="22"/>
          <w:szCs w:val="22"/>
          <w:lang w:val="es-ES"/>
        </w:rPr>
        <w:t>Actividades</w:t>
      </w:r>
      <w:r w:rsidRPr="15E12F48">
        <w:rPr>
          <w:rFonts w:ascii="Helvetica" w:hAnsi="Helvetica"/>
          <w:i w:val="0"/>
          <w:iCs w:val="0"/>
          <w:color w:val="auto"/>
          <w:spacing w:val="-6"/>
          <w:sz w:val="22"/>
          <w:szCs w:val="22"/>
          <w:lang w:val="es-ES"/>
        </w:rPr>
        <w:t xml:space="preserve"> de promoción</w:t>
      </w:r>
      <w:r w:rsidR="00E33D2E">
        <w:rPr>
          <w:rFonts w:ascii="Helvetica" w:hAnsi="Helvetica"/>
          <w:i w:val="0"/>
          <w:iCs w:val="0"/>
          <w:color w:val="000000" w:themeColor="text1"/>
          <w:spacing w:val="-2"/>
          <w:sz w:val="22"/>
          <w:szCs w:val="22"/>
          <w:lang w:val="es-ES"/>
        </w:rPr>
        <w:tab/>
      </w:r>
      <w:hyperlink w:anchor="actividades_promocion1" w:history="1">
        <w:r w:rsidR="004C222F">
          <w:rPr>
            <w:rStyle w:val="Hyperlink"/>
            <w:rFonts w:ascii="Helvetica" w:hAnsi="Helvetica"/>
            <w:i w:val="0"/>
            <w:iCs w:val="0"/>
            <w:spacing w:val="-2"/>
            <w:sz w:val="22"/>
            <w:szCs w:val="22"/>
            <w:lang w:val="es-ES"/>
          </w:rPr>
          <w:t>394</w:t>
        </w:r>
      </w:hyperlink>
    </w:p>
    <w:p w14:paraId="573AB5F9" w14:textId="72FFF94D" w:rsidR="00D17EB5" w:rsidRPr="00187B08" w:rsidRDefault="00D17EB5" w:rsidP="00E33D2E">
      <w:pPr>
        <w:pStyle w:val="Heading4"/>
        <w:numPr>
          <w:ilvl w:val="1"/>
          <w:numId w:val="33"/>
        </w:numPr>
        <w:tabs>
          <w:tab w:val="right" w:leader="dot" w:pos="9360"/>
        </w:tabs>
        <w:spacing w:before="0" w:line="360" w:lineRule="auto"/>
        <w:jc w:val="both"/>
        <w:rPr>
          <w:rFonts w:ascii="Helvetica" w:hAnsi="Helvetica"/>
          <w:i w:val="0"/>
          <w:iCs w:val="0"/>
          <w:color w:val="auto"/>
          <w:sz w:val="22"/>
          <w:szCs w:val="22"/>
          <w:lang w:val="es-ES"/>
        </w:rPr>
      </w:pPr>
      <w:r w:rsidRPr="15E12F48">
        <w:rPr>
          <w:rFonts w:ascii="Helvetica" w:hAnsi="Helvetica"/>
          <w:i w:val="0"/>
          <w:iCs w:val="0"/>
          <w:color w:val="auto"/>
          <w:spacing w:val="-2"/>
          <w:sz w:val="22"/>
          <w:szCs w:val="22"/>
          <w:lang w:val="es-ES"/>
        </w:rPr>
        <w:t>Actividades de</w:t>
      </w:r>
      <w:r w:rsidRPr="15E12F48">
        <w:rPr>
          <w:rFonts w:ascii="Helvetica" w:hAnsi="Helvetica"/>
          <w:i w:val="0"/>
          <w:iCs w:val="0"/>
          <w:color w:val="auto"/>
          <w:spacing w:val="-4"/>
          <w:sz w:val="22"/>
          <w:szCs w:val="22"/>
          <w:lang w:val="es-ES"/>
        </w:rPr>
        <w:t xml:space="preserve"> </w:t>
      </w:r>
      <w:r w:rsidRPr="15E12F48">
        <w:rPr>
          <w:rFonts w:ascii="Helvetica" w:hAnsi="Helvetica"/>
          <w:i w:val="0"/>
          <w:iCs w:val="0"/>
          <w:color w:val="auto"/>
          <w:spacing w:val="-1"/>
          <w:sz w:val="22"/>
          <w:szCs w:val="22"/>
          <w:lang w:val="es-ES"/>
        </w:rPr>
        <w:t>capacitación</w:t>
      </w:r>
      <w:r w:rsidR="00E33D2E">
        <w:rPr>
          <w:rFonts w:ascii="Helvetica" w:hAnsi="Helvetica"/>
          <w:i w:val="0"/>
          <w:iCs w:val="0"/>
          <w:color w:val="000000" w:themeColor="text1"/>
          <w:spacing w:val="-2"/>
          <w:sz w:val="22"/>
          <w:szCs w:val="22"/>
          <w:lang w:val="es-ES"/>
        </w:rPr>
        <w:tab/>
      </w:r>
      <w:hyperlink w:anchor="actividades_capacitacion" w:history="1">
        <w:r w:rsidR="004C222F">
          <w:rPr>
            <w:rStyle w:val="Hyperlink"/>
            <w:rFonts w:ascii="Helvetica" w:hAnsi="Helvetica"/>
            <w:i w:val="0"/>
            <w:iCs w:val="0"/>
            <w:spacing w:val="-2"/>
            <w:sz w:val="22"/>
            <w:szCs w:val="22"/>
            <w:lang w:val="es-ES"/>
          </w:rPr>
          <w:t>399</w:t>
        </w:r>
      </w:hyperlink>
    </w:p>
    <w:p w14:paraId="0263F916" w14:textId="5DB763BE" w:rsidR="00D17EB5" w:rsidRPr="00187B08" w:rsidRDefault="00FC5E01" w:rsidP="00E33D2E">
      <w:pPr>
        <w:pStyle w:val="Heading4"/>
        <w:numPr>
          <w:ilvl w:val="1"/>
          <w:numId w:val="33"/>
        </w:numPr>
        <w:tabs>
          <w:tab w:val="left" w:pos="2322"/>
          <w:tab w:val="right" w:leader="dot" w:pos="9360"/>
        </w:tabs>
        <w:spacing w:before="0" w:line="360" w:lineRule="auto"/>
        <w:rPr>
          <w:rFonts w:ascii="Helvetica" w:hAnsi="Helvetica"/>
          <w:i w:val="0"/>
          <w:iCs w:val="0"/>
          <w:color w:val="auto"/>
          <w:spacing w:val="-1"/>
          <w:sz w:val="22"/>
          <w:szCs w:val="22"/>
          <w:lang w:val="es-ES"/>
        </w:rPr>
      </w:pPr>
      <w:r w:rsidRPr="15E12F48">
        <w:rPr>
          <w:rFonts w:ascii="Helvetica" w:hAnsi="Helvetica"/>
          <w:i w:val="0"/>
          <w:iCs w:val="0"/>
          <w:color w:val="auto"/>
          <w:spacing w:val="-1"/>
          <w:sz w:val="22"/>
          <w:szCs w:val="22"/>
          <w:lang w:val="es-ES"/>
        </w:rPr>
        <w:t>Otras a</w:t>
      </w:r>
      <w:r w:rsidR="00D17EB5" w:rsidRPr="15E12F48">
        <w:rPr>
          <w:rFonts w:ascii="Helvetica" w:hAnsi="Helvetica"/>
          <w:i w:val="0"/>
          <w:iCs w:val="0"/>
          <w:color w:val="auto"/>
          <w:spacing w:val="-1"/>
          <w:sz w:val="22"/>
          <w:szCs w:val="22"/>
          <w:lang w:val="es-ES"/>
        </w:rPr>
        <w:t>ctividades</w:t>
      </w:r>
      <w:r w:rsidR="00D17EB5" w:rsidRPr="15E12F48">
        <w:rPr>
          <w:rFonts w:ascii="Helvetica" w:hAnsi="Helvetica"/>
          <w:i w:val="0"/>
          <w:iCs w:val="0"/>
          <w:color w:val="auto"/>
          <w:spacing w:val="-3"/>
          <w:sz w:val="22"/>
          <w:szCs w:val="22"/>
          <w:lang w:val="es-ES"/>
        </w:rPr>
        <w:t xml:space="preserve"> de </w:t>
      </w:r>
      <w:r w:rsidR="00D17EB5" w:rsidRPr="15E12F48">
        <w:rPr>
          <w:rFonts w:ascii="Helvetica" w:hAnsi="Helvetica"/>
          <w:i w:val="0"/>
          <w:iCs w:val="0"/>
          <w:color w:val="auto"/>
          <w:spacing w:val="-1"/>
          <w:sz w:val="22"/>
          <w:szCs w:val="22"/>
          <w:lang w:val="es-ES"/>
        </w:rPr>
        <w:t>promoción</w:t>
      </w:r>
      <w:r w:rsidR="00D17EB5" w:rsidRPr="15E12F48">
        <w:rPr>
          <w:rFonts w:ascii="Helvetica" w:hAnsi="Helvetica"/>
          <w:i w:val="0"/>
          <w:iCs w:val="0"/>
          <w:color w:val="auto"/>
          <w:sz w:val="22"/>
          <w:szCs w:val="22"/>
          <w:lang w:val="es-ES"/>
        </w:rPr>
        <w:t xml:space="preserve"> y</w:t>
      </w:r>
      <w:r w:rsidR="00D17EB5" w:rsidRPr="15E12F48">
        <w:rPr>
          <w:rFonts w:ascii="Helvetica" w:hAnsi="Helvetica"/>
          <w:i w:val="0"/>
          <w:iCs w:val="0"/>
          <w:color w:val="auto"/>
          <w:spacing w:val="-4"/>
          <w:sz w:val="22"/>
          <w:szCs w:val="22"/>
          <w:lang w:val="es-ES"/>
        </w:rPr>
        <w:t xml:space="preserve"> </w:t>
      </w:r>
      <w:r w:rsidR="00D17EB5" w:rsidRPr="15E12F48">
        <w:rPr>
          <w:rFonts w:ascii="Helvetica" w:hAnsi="Helvetica"/>
          <w:i w:val="0"/>
          <w:iCs w:val="0"/>
          <w:color w:val="auto"/>
          <w:spacing w:val="-1"/>
          <w:sz w:val="22"/>
          <w:szCs w:val="22"/>
          <w:lang w:val="es-ES"/>
        </w:rPr>
        <w:t>capacitación</w:t>
      </w:r>
      <w:r w:rsidR="00D17EB5" w:rsidRPr="15E12F48">
        <w:rPr>
          <w:rFonts w:ascii="Helvetica" w:hAnsi="Helvetica"/>
          <w:i w:val="0"/>
          <w:iCs w:val="0"/>
          <w:color w:val="auto"/>
          <w:spacing w:val="1"/>
          <w:sz w:val="22"/>
          <w:szCs w:val="22"/>
          <w:lang w:val="es-ES"/>
        </w:rPr>
        <w:t xml:space="preserve"> </w:t>
      </w:r>
      <w:r w:rsidR="00D17EB5" w:rsidRPr="15E12F48">
        <w:rPr>
          <w:rFonts w:ascii="Helvetica" w:hAnsi="Helvetica"/>
          <w:i w:val="0"/>
          <w:iCs w:val="0"/>
          <w:color w:val="auto"/>
          <w:spacing w:val="-2"/>
          <w:sz w:val="22"/>
          <w:szCs w:val="22"/>
          <w:lang w:val="es-ES"/>
        </w:rPr>
        <w:t>de</w:t>
      </w:r>
      <w:r w:rsidR="00D17EB5" w:rsidRPr="15E12F48">
        <w:rPr>
          <w:rFonts w:ascii="Helvetica" w:hAnsi="Helvetica"/>
          <w:i w:val="0"/>
          <w:iCs w:val="0"/>
          <w:color w:val="auto"/>
          <w:spacing w:val="1"/>
          <w:sz w:val="22"/>
          <w:szCs w:val="22"/>
          <w:lang w:val="es-ES"/>
        </w:rPr>
        <w:t xml:space="preserve"> procedimientos</w:t>
      </w:r>
      <w:r w:rsidR="00E33D2E">
        <w:rPr>
          <w:rFonts w:ascii="Helvetica" w:hAnsi="Helvetica"/>
          <w:i w:val="0"/>
          <w:iCs w:val="0"/>
          <w:color w:val="auto"/>
          <w:spacing w:val="1"/>
          <w:sz w:val="22"/>
          <w:szCs w:val="22"/>
          <w:lang w:val="es-ES"/>
        </w:rPr>
        <w:t xml:space="preserve"> </w:t>
      </w:r>
      <w:r w:rsidR="00D17EB5" w:rsidRPr="15E12F48">
        <w:rPr>
          <w:rFonts w:ascii="Helvetica" w:hAnsi="Helvetica"/>
          <w:i w:val="0"/>
          <w:iCs w:val="0"/>
          <w:color w:val="auto"/>
          <w:spacing w:val="1"/>
          <w:sz w:val="22"/>
          <w:szCs w:val="22"/>
          <w:lang w:val="es-ES"/>
        </w:rPr>
        <w:t xml:space="preserve">especiales, </w:t>
      </w:r>
      <w:r w:rsidR="00D17EB5" w:rsidRPr="15E12F48">
        <w:rPr>
          <w:rFonts w:ascii="Helvetica" w:hAnsi="Helvetica"/>
          <w:i w:val="0"/>
          <w:iCs w:val="0"/>
          <w:color w:val="auto"/>
          <w:spacing w:val="-1"/>
          <w:sz w:val="22"/>
          <w:szCs w:val="22"/>
          <w:lang w:val="es-ES"/>
        </w:rPr>
        <w:t>relatorías</w:t>
      </w:r>
      <w:r w:rsidR="00D17EB5" w:rsidRPr="15E12F48">
        <w:rPr>
          <w:rFonts w:ascii="Helvetica" w:hAnsi="Helvetica"/>
          <w:i w:val="0"/>
          <w:iCs w:val="0"/>
          <w:color w:val="auto"/>
          <w:spacing w:val="-5"/>
          <w:sz w:val="22"/>
          <w:szCs w:val="22"/>
          <w:lang w:val="es-ES"/>
        </w:rPr>
        <w:t xml:space="preserve"> temáticas </w:t>
      </w:r>
      <w:r w:rsidR="00D17EB5" w:rsidRPr="15E12F48">
        <w:rPr>
          <w:rFonts w:ascii="Helvetica" w:hAnsi="Helvetica"/>
          <w:i w:val="0"/>
          <w:iCs w:val="0"/>
          <w:color w:val="auto"/>
          <w:sz w:val="22"/>
          <w:szCs w:val="22"/>
          <w:lang w:val="es-ES"/>
        </w:rPr>
        <w:t>y</w:t>
      </w:r>
      <w:r w:rsidR="00D17EB5" w:rsidRPr="15E12F48">
        <w:rPr>
          <w:rFonts w:ascii="Helvetica" w:hAnsi="Helvetica"/>
          <w:i w:val="0"/>
          <w:iCs w:val="0"/>
          <w:color w:val="auto"/>
          <w:spacing w:val="-5"/>
          <w:sz w:val="22"/>
          <w:szCs w:val="22"/>
          <w:lang w:val="es-ES"/>
        </w:rPr>
        <w:t xml:space="preserve"> </w:t>
      </w:r>
      <w:r w:rsidR="00D17EB5" w:rsidRPr="15E12F48">
        <w:rPr>
          <w:rFonts w:ascii="Helvetica" w:hAnsi="Helvetica"/>
          <w:i w:val="0"/>
          <w:iCs w:val="0"/>
          <w:color w:val="auto"/>
          <w:spacing w:val="-1"/>
          <w:sz w:val="22"/>
          <w:szCs w:val="22"/>
          <w:lang w:val="es-ES"/>
        </w:rPr>
        <w:t>seguimiento</w:t>
      </w:r>
      <w:r w:rsidR="00D17EB5" w:rsidRPr="15E12F48">
        <w:rPr>
          <w:rFonts w:ascii="Helvetica" w:hAnsi="Helvetica"/>
          <w:i w:val="0"/>
          <w:iCs w:val="0"/>
          <w:color w:val="auto"/>
          <w:spacing w:val="-8"/>
          <w:sz w:val="22"/>
          <w:szCs w:val="22"/>
          <w:lang w:val="es-ES"/>
        </w:rPr>
        <w:t xml:space="preserve"> d</w:t>
      </w:r>
      <w:r w:rsidR="00D17EB5" w:rsidRPr="15E12F48">
        <w:rPr>
          <w:rFonts w:ascii="Helvetica" w:hAnsi="Helvetica"/>
          <w:i w:val="0"/>
          <w:iCs w:val="0"/>
          <w:color w:val="auto"/>
          <w:spacing w:val="-1"/>
          <w:sz w:val="22"/>
          <w:szCs w:val="22"/>
          <w:lang w:val="es-ES"/>
        </w:rPr>
        <w:t>e recomendaciones</w:t>
      </w:r>
      <w:r w:rsidR="00E33D2E">
        <w:rPr>
          <w:rFonts w:ascii="Helvetica" w:hAnsi="Helvetica"/>
          <w:i w:val="0"/>
          <w:iCs w:val="0"/>
          <w:color w:val="000000" w:themeColor="text1"/>
          <w:spacing w:val="-2"/>
          <w:sz w:val="22"/>
          <w:szCs w:val="22"/>
          <w:lang w:val="es-ES"/>
        </w:rPr>
        <w:tab/>
      </w:r>
      <w:hyperlink w:anchor="otras_actividades" w:history="1">
        <w:r w:rsidR="004C222F">
          <w:rPr>
            <w:rStyle w:val="Hyperlink"/>
            <w:rFonts w:ascii="Helvetica" w:hAnsi="Helvetica"/>
            <w:i w:val="0"/>
            <w:iCs w:val="0"/>
            <w:spacing w:val="-2"/>
            <w:sz w:val="22"/>
            <w:szCs w:val="22"/>
            <w:lang w:val="es-ES"/>
          </w:rPr>
          <w:t>409</w:t>
        </w:r>
      </w:hyperlink>
    </w:p>
    <w:p w14:paraId="78C0596E" w14:textId="77777777" w:rsidR="004816C9" w:rsidRPr="00187B08" w:rsidRDefault="006A7CD7" w:rsidP="006A7CD7">
      <w:pPr>
        <w:rPr>
          <w:rFonts w:ascii="Helvetica" w:hAnsi="Helvetica"/>
          <w:sz w:val="22"/>
          <w:szCs w:val="22"/>
          <w:lang w:val="es-CO"/>
        </w:rPr>
        <w:sectPr w:rsidR="004816C9" w:rsidRPr="00187B08" w:rsidSect="00B936B0">
          <w:headerReference w:type="default" r:id="rId12"/>
          <w:footerReference w:type="even" r:id="rId13"/>
          <w:footerReference w:type="default" r:id="rId14"/>
          <w:headerReference w:type="first" r:id="rId15"/>
          <w:pgSz w:w="12240" w:h="15840"/>
          <w:pgMar w:top="1440" w:right="1440" w:bottom="1440" w:left="1440" w:header="708" w:footer="708" w:gutter="0"/>
          <w:pgNumType w:start="327"/>
          <w:cols w:space="708"/>
          <w:titlePg/>
          <w:docGrid w:linePitch="360"/>
        </w:sectPr>
      </w:pPr>
      <w:r w:rsidRPr="00187B08">
        <w:rPr>
          <w:rFonts w:ascii="Helvetica" w:hAnsi="Helvetica"/>
          <w:sz w:val="22"/>
          <w:szCs w:val="22"/>
          <w:lang w:val="es-CO"/>
        </w:rPr>
        <w:br w:type="page"/>
      </w:r>
    </w:p>
    <w:p w14:paraId="294BDD83" w14:textId="77777777" w:rsidR="00B430F7" w:rsidRPr="004816C9" w:rsidRDefault="00B430F7" w:rsidP="00B430F7">
      <w:pPr>
        <w:jc w:val="center"/>
        <w:rPr>
          <w:rFonts w:ascii="Helvetica" w:hAnsi="Helvetica"/>
          <w:b/>
          <w:bCs/>
          <w:sz w:val="32"/>
          <w:szCs w:val="32"/>
          <w:shd w:val="clear" w:color="auto" w:fill="FFFFFF"/>
          <w:lang w:val="es-AR"/>
        </w:rPr>
      </w:pPr>
      <w:r w:rsidRPr="004816C9">
        <w:rPr>
          <w:rFonts w:ascii="Helvetica" w:hAnsi="Helvetica"/>
          <w:b/>
          <w:bCs/>
          <w:sz w:val="32"/>
          <w:szCs w:val="32"/>
          <w:shd w:val="clear" w:color="auto" w:fill="FFFFFF"/>
          <w:lang w:val="es-AR"/>
        </w:rPr>
        <w:lastRenderedPageBreak/>
        <w:t>ACTIVIDADES DE LAS RELATORĺAS</w:t>
      </w:r>
    </w:p>
    <w:p w14:paraId="17E2F8C9" w14:textId="2A08CB12" w:rsidR="00B430F7" w:rsidRPr="004816C9" w:rsidRDefault="00B430F7" w:rsidP="004816C9">
      <w:pPr>
        <w:jc w:val="center"/>
        <w:rPr>
          <w:rFonts w:ascii="Helvetica" w:hAnsi="Helvetica"/>
          <w:b/>
          <w:bCs/>
          <w:sz w:val="32"/>
          <w:szCs w:val="32"/>
          <w:shd w:val="clear" w:color="auto" w:fill="FFFFFF"/>
          <w:lang w:val="es-AR"/>
        </w:rPr>
      </w:pPr>
      <w:r w:rsidRPr="004816C9">
        <w:rPr>
          <w:rFonts w:ascii="Helvetica" w:hAnsi="Helvetica"/>
          <w:b/>
          <w:bCs/>
          <w:sz w:val="32"/>
          <w:szCs w:val="32"/>
          <w:shd w:val="clear" w:color="auto" w:fill="FFFFFF"/>
          <w:lang w:val="es-AR"/>
        </w:rPr>
        <w:t>TEMÁTICAS Y DE PAÍS Y ACTIVIDADES DE PROMOCIÓN Y CAPACITACIÓN</w:t>
      </w:r>
    </w:p>
    <w:p w14:paraId="796EF2CF" w14:textId="77777777" w:rsidR="00B430F7" w:rsidRPr="004816C9" w:rsidRDefault="00B430F7" w:rsidP="00B430F7">
      <w:pPr>
        <w:rPr>
          <w:rFonts w:ascii="Helvetica" w:eastAsia="Cambria" w:hAnsi="Helvetica" w:cs="Cambria"/>
          <w:sz w:val="20"/>
          <w:szCs w:val="20"/>
          <w:lang w:val="es-AR"/>
        </w:rPr>
      </w:pPr>
    </w:p>
    <w:p w14:paraId="3065ED74"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Comisión Interamericana de Derechos Humanos (</w:t>
      </w:r>
      <w:r w:rsidRPr="004816C9">
        <w:rPr>
          <w:rFonts w:ascii="Helvetica" w:hAnsi="Helvetica"/>
        </w:rPr>
        <w:t xml:space="preserve">Comisión o </w:t>
      </w:r>
      <w:r w:rsidRPr="004816C9">
        <w:rPr>
          <w:rFonts w:ascii="Helvetica" w:eastAsia="Cambria" w:hAnsi="Helvetica" w:cs="Cambria"/>
          <w:lang w:val="es-AR"/>
        </w:rPr>
        <w:t xml:space="preserve">CIDH) desempeña sus funciones de observación y monitoreo de temáticas específicas de derechos humanos mediante sus Relatorías de País y sus Relatorías Temáticas. Es de indicar que la CIDH efectúa las referidas actividades de observación y monitoreo de la situación de los derechos humanos en los países de la región mediante una serie de mecanismos como son las visitas </w:t>
      </w:r>
      <w:r w:rsidRPr="004816C9">
        <w:rPr>
          <w:rFonts w:ascii="Helvetica" w:eastAsia="Cambria" w:hAnsi="Helvetica" w:cs="Cambria"/>
          <w:i/>
          <w:lang w:val="es-AR"/>
        </w:rPr>
        <w:t>in loco</w:t>
      </w:r>
      <w:r w:rsidRPr="004816C9">
        <w:rPr>
          <w:rFonts w:ascii="Helvetica" w:eastAsia="Cambria" w:hAnsi="Helvetica" w:cs="Cambria"/>
          <w:lang w:val="es-AR"/>
        </w:rPr>
        <w:t>, las visitas de trabajo, los comunicados de prensa, las solicitudes de información a los Estados (cartas con fundamento en el artículo 41 de la Convención Americana de Derechos Humanos</w:t>
      </w:r>
      <w:r w:rsidRPr="004816C9">
        <w:rPr>
          <w:rFonts w:ascii="Helvetica" w:eastAsia="Cambria" w:hAnsi="Helvetica" w:cs="Cambria"/>
          <w:vertAlign w:val="superscript"/>
        </w:rPr>
        <w:footnoteReference w:id="1"/>
      </w:r>
      <w:r w:rsidRPr="004816C9">
        <w:rPr>
          <w:rFonts w:ascii="Helvetica" w:eastAsia="Cambria" w:hAnsi="Helvetica" w:cs="Cambria"/>
          <w:lang w:val="es-AR"/>
        </w:rPr>
        <w:t xml:space="preserve"> y 18 del Estatuto de la CIDH</w:t>
      </w:r>
      <w:r w:rsidRPr="004816C9">
        <w:rPr>
          <w:rFonts w:ascii="Helvetica" w:eastAsia="Cambria" w:hAnsi="Helvetica" w:cs="Cambria"/>
          <w:vertAlign w:val="superscript"/>
        </w:rPr>
        <w:footnoteReference w:id="2"/>
      </w:r>
      <w:r w:rsidRPr="004816C9">
        <w:rPr>
          <w:rFonts w:ascii="Helvetica" w:eastAsia="Cambria" w:hAnsi="Helvetica" w:cs="Cambria"/>
          <w:lang w:val="es-AR"/>
        </w:rPr>
        <w:t xml:space="preserve">), entre otros instrumentos. </w:t>
      </w:r>
    </w:p>
    <w:p w14:paraId="51535787"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Asimismo, la CIDH realiza actividades de capacitación y promoción –en numerosas ocasiones en coordinación con las referidas Relatorías- mediante sus áreas especializadas de trabajo, para la difusión y capacitación sobre los estándares interamericanos de derechos humanos que se han generado a través de la doctrina y jurisprudencia del Sistema Interamericano de Derechos Humanos (SIDH). Esto con el fin de promover una mayor comprensión y entendimiento por parte de la sociedad civil, las redes de actores sociales y los Estados Miembros respecto a dichos estándares y para su aplicación e incorporación en las decisiones, los marcos normativos y las políticas públicas nacionales con enfoque en derechos humanos. Para la CIDH, el fortalecimiento de las instituciones estatales constituye la base de la concretización de los derechos humanos en los países de la región. </w:t>
      </w:r>
    </w:p>
    <w:p w14:paraId="0551AE76"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En cuanto a la Relatorías, es de indicar que, a partir de 1990, la Comisión Interamericana empezó a crearlas con el objeto de brindar atención a ciertas personas, grupos y colectividades que se encuentran especialmente expuestas a violaciones de derechos humanos por su situación de vulnerabilidad y por la discriminación histórica de la cual han sido objeto. La finalidad de crear una Relatoría temática es fortalecer, impulsar y sistematizar el trabajo de la propia Comisión Interamericana en temas concretos.  En este sentido, estimulan la conciencia de los derechos humanos en los pueblos de América</w:t>
      </w:r>
      <w:r w:rsidRPr="004816C9">
        <w:rPr>
          <w:rFonts w:ascii="Helvetica" w:eastAsia="Cambria" w:hAnsi="Helvetica" w:cs="Cambria"/>
          <w:vertAlign w:val="superscript"/>
        </w:rPr>
        <w:footnoteReference w:id="3"/>
      </w:r>
      <w:r w:rsidRPr="004816C9">
        <w:rPr>
          <w:rFonts w:ascii="Helvetica" w:eastAsia="Cambria" w:hAnsi="Helvetica" w:cs="Cambria"/>
          <w:lang w:val="es-AR"/>
        </w:rPr>
        <w:t>. Las relatorías también apoyan el trabajo de la CIDH en desarrollar estándares jurídicos; contribuyen al conocimiento sobre los mecanismos del sistema interamericano; y promueven el acceso a la justicia nacional e internacional de las personas, grupos y colectividades relacionadas con este enfoque temático. A su vez, las Relatorías de la CIDH mantienen una colaboración sostenida con diversos sectores que trabajan en sus temas de especialidad, incluyendo las Relatorías de las Naciones Unidas y otros mecanismos universales, organizaciones de la sociedad civil, los Estados, la academia, entre otros.</w:t>
      </w:r>
    </w:p>
    <w:p w14:paraId="299EA53B"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Las Relatorías temáticas de la CIDH se rigen por las disposiciones establecidas en el artículo 15 del Reglamento de la Comisión</w:t>
      </w:r>
      <w:r w:rsidRPr="004816C9">
        <w:rPr>
          <w:rFonts w:ascii="Helvetica" w:eastAsia="Cambria" w:hAnsi="Helvetica" w:cs="Cambria"/>
          <w:vertAlign w:val="superscript"/>
        </w:rPr>
        <w:footnoteReference w:id="4"/>
      </w:r>
      <w:r w:rsidRPr="004816C9">
        <w:rPr>
          <w:rFonts w:ascii="Helvetica" w:eastAsia="Cambria" w:hAnsi="Helvetica" w:cs="Cambria"/>
          <w:lang w:val="es-AR"/>
        </w:rPr>
        <w:t xml:space="preserve">, así como por las prácticas establecidas por el pleno de la Comisión. La Comisión aprueba los informes y planes de trabajo de cada Relatoría y supervisa la ejecución diaria de sus mandatos. Por su carácter de oficinas temáticas especializadas creadas por la propia CIDH, el Reglamento de la CIDH define con precisión el procedimiento para su creación y para la elección de </w:t>
      </w:r>
      <w:r w:rsidRPr="004816C9">
        <w:rPr>
          <w:rFonts w:ascii="Helvetica" w:eastAsia="Cambria" w:hAnsi="Helvetica" w:cs="Cambria"/>
          <w:lang w:val="es-AR"/>
        </w:rPr>
        <w:lastRenderedPageBreak/>
        <w:t xml:space="preserve">los/as Relatores/as temáticos/as. Asimismo, el Reglamento regula las funciones cumplidas por la CIDH en las cuales participan sus Relatorías. Las normas y prácticas mencionadas constituyen un importante conjunto de reglas que regulan la conducta de todas las Relatorías y establecen rigurosos procedimientos de actuación. </w:t>
      </w:r>
    </w:p>
    <w:p w14:paraId="4635A366"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Asimismo, las Relatorías temáticas colaboran en el cumplimiento de la función principal de la CIDH de promover la observancia y defensa de los derechos humanos, y sirven como órgano consultivo de la OEA en esta materia</w:t>
      </w:r>
      <w:r w:rsidRPr="004816C9">
        <w:rPr>
          <w:rFonts w:ascii="Helvetica" w:eastAsia="Cambria" w:hAnsi="Helvetica" w:cs="Cambria"/>
          <w:vertAlign w:val="superscript"/>
        </w:rPr>
        <w:footnoteReference w:id="5"/>
      </w:r>
      <w:r w:rsidRPr="004816C9">
        <w:rPr>
          <w:rFonts w:ascii="Helvetica" w:eastAsia="Cambria" w:hAnsi="Helvetica" w:cs="Cambria"/>
          <w:lang w:val="es-AR"/>
        </w:rPr>
        <w:t>. En este sentido, pueden solicitar información a los gobiernos de los Estados</w:t>
      </w:r>
      <w:r w:rsidRPr="004816C9">
        <w:rPr>
          <w:rFonts w:ascii="Helvetica" w:eastAsia="Cambria" w:hAnsi="Helvetica" w:cs="Cambria"/>
          <w:vertAlign w:val="superscript"/>
        </w:rPr>
        <w:footnoteReference w:id="6"/>
      </w:r>
      <w:r w:rsidRPr="004816C9">
        <w:rPr>
          <w:rFonts w:ascii="Helvetica" w:eastAsia="Cambria" w:hAnsi="Helvetica" w:cs="Cambria"/>
          <w:lang w:val="es-AR"/>
        </w:rPr>
        <w:t xml:space="preserve"> y proporcionar informes sobre las medidas que adopten en materia de derechos humanos</w:t>
      </w:r>
      <w:r w:rsidRPr="004816C9">
        <w:rPr>
          <w:rFonts w:ascii="Helvetica" w:eastAsia="Cambria" w:hAnsi="Helvetica" w:cs="Cambria"/>
          <w:vertAlign w:val="superscript"/>
        </w:rPr>
        <w:footnoteReference w:id="7"/>
      </w:r>
      <w:r w:rsidRPr="004816C9">
        <w:rPr>
          <w:rFonts w:ascii="Helvetica" w:eastAsia="Cambria" w:hAnsi="Helvetica" w:cs="Cambria"/>
          <w:lang w:val="es-AR"/>
        </w:rPr>
        <w:t>; así como formular recomendaciones para que adopten medidas progresivas a favor de los derechos humanos, acorde al mandato de la CIDH</w:t>
      </w:r>
      <w:r w:rsidRPr="004816C9">
        <w:rPr>
          <w:rFonts w:ascii="Helvetica" w:eastAsia="Cambria" w:hAnsi="Helvetica" w:cs="Cambria"/>
          <w:vertAlign w:val="superscript"/>
        </w:rPr>
        <w:footnoteReference w:id="8"/>
      </w:r>
      <w:r w:rsidRPr="004816C9">
        <w:rPr>
          <w:rFonts w:ascii="Helvetica" w:eastAsia="Cambria" w:hAnsi="Helvetica" w:cs="Cambria"/>
          <w:lang w:val="es-AR"/>
        </w:rPr>
        <w:t>. Las y los Relatores también preparan estudios e informes pertinentes a sus funciones temáticas</w:t>
      </w:r>
      <w:r w:rsidRPr="004816C9">
        <w:rPr>
          <w:rFonts w:ascii="Helvetica" w:eastAsia="Cambria" w:hAnsi="Helvetica" w:cs="Cambria"/>
          <w:vertAlign w:val="superscript"/>
        </w:rPr>
        <w:footnoteReference w:id="9"/>
      </w:r>
      <w:r w:rsidRPr="004816C9">
        <w:rPr>
          <w:rFonts w:ascii="Helvetica" w:eastAsia="Cambria" w:hAnsi="Helvetica" w:cs="Cambria"/>
          <w:lang w:val="es-AR"/>
        </w:rPr>
        <w:t>. Además, como parte de sus atribuciones, las y los Relatores pueden llevar a cabo visitas de trabajo a los Estados y participar en visitas in loco de la CIDH, con la anuencia o la invitación del gobierno respectivo</w:t>
      </w:r>
      <w:r w:rsidRPr="004816C9">
        <w:rPr>
          <w:rFonts w:ascii="Helvetica" w:eastAsia="Cambria" w:hAnsi="Helvetica" w:cs="Cambria"/>
          <w:vertAlign w:val="superscript"/>
        </w:rPr>
        <w:footnoteReference w:id="10"/>
      </w:r>
      <w:r w:rsidRPr="004816C9">
        <w:rPr>
          <w:rFonts w:ascii="Helvetica" w:eastAsia="Cambria" w:hAnsi="Helvetica" w:cs="Cambria"/>
          <w:lang w:val="es-AR"/>
        </w:rPr>
        <w:t xml:space="preserve">. </w:t>
      </w:r>
    </w:p>
    <w:p w14:paraId="12CA472A"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en este momento cuenta con once Relatorías Temáticas: </w:t>
      </w:r>
    </w:p>
    <w:p w14:paraId="7518D831"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los Derechos de los Pueblos Indígenas (1990);</w:t>
      </w:r>
    </w:p>
    <w:p w14:paraId="552ACA02"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los Derechos de las Mujeres (1994);</w:t>
      </w:r>
    </w:p>
    <w:p w14:paraId="65949274"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los Derechos de las Personas Migrantes (1996);</w:t>
      </w:r>
    </w:p>
    <w:p w14:paraId="0FC36348"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los Derechos de la Niñez (1998);</w:t>
      </w:r>
    </w:p>
    <w:p w14:paraId="55C46D4A"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Defensoras y Defensores de Derechos Humanos (2011</w:t>
      </w:r>
      <w:r w:rsidRPr="004816C9">
        <w:rPr>
          <w:rFonts w:ascii="Helvetica" w:eastAsia="Cambria" w:hAnsi="Helvetica" w:cs="Cambria"/>
          <w:i/>
          <w:color w:val="000000"/>
          <w:sz w:val="20"/>
          <w:szCs w:val="20"/>
          <w:vertAlign w:val="superscript"/>
        </w:rPr>
        <w:footnoteReference w:id="11"/>
      </w:r>
      <w:r w:rsidRPr="004816C9">
        <w:rPr>
          <w:rFonts w:ascii="Helvetica" w:eastAsia="Cambria" w:hAnsi="Helvetica" w:cs="Cambria"/>
          <w:i/>
          <w:color w:val="000000"/>
          <w:sz w:val="20"/>
          <w:szCs w:val="20"/>
          <w:lang w:val="es-AR"/>
        </w:rPr>
        <w:t>);</w:t>
      </w:r>
    </w:p>
    <w:p w14:paraId="6BA18932"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 xml:space="preserve">Relatoría sobre los Derechos de las Personas Privadas de Libertad (2004); </w:t>
      </w:r>
    </w:p>
    <w:p w14:paraId="2F1930C9"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los Derechos de las Personas Afrodescendientes y contra la Discriminación Racial (2005);</w:t>
      </w:r>
    </w:p>
    <w:p w14:paraId="74715EF7"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Derechos de las Personas Lesbianas, Gay, Bisexuales, Trans e Intersex (2014);</w:t>
      </w:r>
    </w:p>
    <w:p w14:paraId="3C5522AA"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 xml:space="preserve">Relatoría sobre Memoria, Verdad y Justicia (2019). </w:t>
      </w:r>
    </w:p>
    <w:p w14:paraId="291FB431"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rPr>
      </w:pPr>
      <w:r w:rsidRPr="004816C9">
        <w:rPr>
          <w:rFonts w:ascii="Helvetica" w:eastAsia="Cambria" w:hAnsi="Helvetica" w:cs="Cambria"/>
          <w:i/>
          <w:color w:val="000000"/>
          <w:sz w:val="20"/>
          <w:szCs w:val="20"/>
        </w:rPr>
        <w:t>Relatoría sobre Personas Mayores (2019); y</w:t>
      </w:r>
    </w:p>
    <w:p w14:paraId="40508CE0" w14:textId="77777777" w:rsidR="00B430F7" w:rsidRPr="004816C9" w:rsidRDefault="00B430F7" w:rsidP="00A83925">
      <w:pPr>
        <w:numPr>
          <w:ilvl w:val="3"/>
          <w:numId w:val="9"/>
        </w:numPr>
        <w:pBdr>
          <w:top w:val="nil"/>
          <w:left w:val="nil"/>
          <w:bottom w:val="nil"/>
          <w:right w:val="nil"/>
          <w:between w:val="nil"/>
        </w:pBdr>
        <w:spacing w:line="276" w:lineRule="auto"/>
        <w:ind w:left="709" w:firstLine="371"/>
        <w:jc w:val="both"/>
        <w:rPr>
          <w:rFonts w:ascii="Helvetica" w:eastAsia="Cambria" w:hAnsi="Helvetica" w:cs="Cambria"/>
          <w:i/>
          <w:color w:val="000000"/>
          <w:sz w:val="20"/>
          <w:szCs w:val="20"/>
          <w:lang w:val="es-AR"/>
        </w:rPr>
      </w:pPr>
      <w:r w:rsidRPr="004816C9">
        <w:rPr>
          <w:rFonts w:ascii="Helvetica" w:eastAsia="Cambria" w:hAnsi="Helvetica" w:cs="Cambria"/>
          <w:i/>
          <w:color w:val="000000"/>
          <w:sz w:val="20"/>
          <w:szCs w:val="20"/>
          <w:lang w:val="es-AR"/>
        </w:rPr>
        <w:t>Relatoría sobre Personas con Discapacidad (2019).</w:t>
      </w:r>
    </w:p>
    <w:p w14:paraId="6D393561" w14:textId="77777777" w:rsidR="00B430F7" w:rsidRPr="004816C9" w:rsidRDefault="00B430F7" w:rsidP="00A83925">
      <w:pPr>
        <w:spacing w:line="276" w:lineRule="auto"/>
        <w:rPr>
          <w:rFonts w:ascii="Helvetica" w:eastAsia="Cambria" w:hAnsi="Helvetica" w:cs="Cambria"/>
          <w:b/>
          <w:lang w:val="es-AR"/>
        </w:rPr>
      </w:pPr>
    </w:p>
    <w:p w14:paraId="46C1B96F"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CIDH también tiene la facultad de crear Relatorías Especiales a cargo de otras personas designadas por la Comisión</w:t>
      </w:r>
      <w:r w:rsidRPr="004816C9">
        <w:rPr>
          <w:rFonts w:ascii="Helvetica" w:eastAsia="Cambria" w:hAnsi="Helvetica" w:cs="Cambria"/>
          <w:vertAlign w:val="superscript"/>
        </w:rPr>
        <w:footnoteReference w:id="12"/>
      </w:r>
      <w:r w:rsidRPr="004816C9">
        <w:rPr>
          <w:rFonts w:ascii="Helvetica" w:eastAsia="Cambria" w:hAnsi="Helvetica" w:cs="Cambria"/>
          <w:lang w:val="es-AR"/>
        </w:rPr>
        <w:t xml:space="preserve">. En dicho marco de actuación, desde el 1997, existe una Relatoría </w:t>
      </w:r>
      <w:r w:rsidRPr="004816C9">
        <w:rPr>
          <w:rFonts w:ascii="Helvetica" w:eastAsia="Cambria" w:hAnsi="Helvetica" w:cs="Cambria"/>
          <w:lang w:val="es-AR"/>
        </w:rPr>
        <w:lastRenderedPageBreak/>
        <w:t>Especial para la Libertad de Expresión (RELE)</w:t>
      </w:r>
      <w:r w:rsidRPr="004816C9">
        <w:rPr>
          <w:rFonts w:ascii="Helvetica" w:eastAsia="Cambria" w:hAnsi="Helvetica" w:cs="Cambria"/>
          <w:vertAlign w:val="superscript"/>
        </w:rPr>
        <w:footnoteReference w:id="13"/>
      </w:r>
      <w:r w:rsidRPr="004816C9">
        <w:rPr>
          <w:rFonts w:ascii="Helvetica" w:eastAsia="Cambria" w:hAnsi="Helvetica" w:cs="Cambria"/>
          <w:lang w:val="es-AR"/>
        </w:rPr>
        <w:t xml:space="preserve">, la cual es una oficina de carácter permanente, con estructura operativa propia y con independencia funcional, que opera dentro del marco jurídico de la CIDH.  </w:t>
      </w:r>
    </w:p>
    <w:p w14:paraId="10F3A015"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El 3 de abril de 2014, la CIDH también decidió crear una Relatoría Especial sobre Derechos Económicos, Sociales, Culturales y Ambientales (REDESCA), teniendo en cuenta el carácter interdependiente e indivisible de los derechos humanos y la importancia de la protección y promoción de los derechos económicos, sociales y culturales en la región. Mediante la creación de esta nueva Relatoría, la CIDH busca fortalecer y profundizar su trabajo de defensa y protección de los derechos económicos, sociales y culturales en las Américas. Como antecedente a la creación de la REDESCA, cabe recordar que, en el marco del proceso de fortalecimiento del Sistema Interamericano, tanto los Estados Miembros de la OEA, como los demás actores del SIDH, externaron su interés en que se direccione mayor atención a la temática de los DESC. Como resultado de dicho proceso, la CIDH creó espacios institucionales especializados. En efecto, durante el 146º Período ordinario de Sesiones, que tuvo lugar del 29 de octubre al 16 de noviembre de 2012, la Comisión creó una Unidad sobre los Derechos Económicos, Sociales y Culturales (Unidad DESC), que, posteriormente, se convirtió en la actual Relatoría Especial sobre Derechos Económicos, Sociales, Culturales y Ambientales (REDESCA). </w:t>
      </w:r>
    </w:p>
    <w:p w14:paraId="6D51076A"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Respecto a los últimos cambios en la estructura de las Relatorías Temáticas de la CIDH, cabe señalar </w:t>
      </w:r>
      <w:r w:rsidRPr="004816C9">
        <w:rPr>
          <w:rFonts w:ascii="Helvetica" w:hAnsi="Helvetica"/>
        </w:rPr>
        <w:t>que,</w:t>
      </w:r>
      <w:r w:rsidRPr="004816C9">
        <w:rPr>
          <w:rFonts w:ascii="Helvetica" w:eastAsia="Cambria" w:hAnsi="Helvetica" w:cs="Cambria"/>
          <w:lang w:val="es-AR"/>
        </w:rPr>
        <w:t xml:space="preserve"> durante el 171º período de sesiones, celebrado del 7 al 16 de febrero de 2019 en Bolivia, se decidió ampliar y profundizar la institucionalidad existente para el seguimiento de ciertas materias. Concretamente, la CIDH decidió que las Unidades sobre Memoria, Verdad y Justicia; sobre Personas Mayores; y sobre Personas con Discapacidad, se transformarían en Relatorías, integrándose al conjunto de las ocho Relatorías Temáticas ya existentes. Adicionalmente, se amplió el mandato de la Relatoría sobre los Derechos de las Personas Privadas de Libertad, para también incluir la prevención y el combate a la tortura; y el mandato de la Relatoría sobre Defensores y Defensoras de Derechos Humanos pasó a abarcar la temática de la situación de operadores de justicia.</w:t>
      </w:r>
    </w:p>
    <w:p w14:paraId="589659C7"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Entre sus funciones, las Relatorías han utilizado su mandato para impulsar iniciativas regionales sobre temas prioritarios en la región pertinentes a sus áreas de enfoque. Estas iniciativas se han visto fortalecidas por los procesos participativos de recopilación de información, incluyendo la perspectiva de los Estados y de la sociedad civil; la preparación de informes regionales sobre temas apremiantes y la presentación de estos informes; la organización de actividades promocionales para difundir conocimiento sobre los estándares del sistema interamericano; la circulación de cuestionario y la preparación de consultas con expertas y expertos; la organización de audiencias temáticas pertinentes y de visitas de trabajo; la preparación de comunicados de prensa; y el empleo de otros mecanismos.  A nivel de casos individuales, las Relatorías participan e inciden de forma especializada en el procesamiento de peticiones individuales sobre violaciones de derechos humanos recibidas por la CIDH.  Tienen también una participación en el análisis de solicitudes de medidas cautelares y en el acompañamiento de audiencias y soluciones amistosas.  </w:t>
      </w:r>
    </w:p>
    <w:p w14:paraId="1AFF1344"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este sentido, en el marco de su rol de monitoreo y promoción de los derechos humanos, las Relatorías Temáticas de la CIDH emplean esfuerzos continuos para trabajar de forma articulada y estratégica, considerando la intersección de identidades y la existencia de riesgos acentuados de violaciones de derechos humanos contra determinadas personas, grupos, y colectividades en el </w:t>
      </w:r>
      <w:r w:rsidRPr="004816C9">
        <w:rPr>
          <w:rFonts w:ascii="Helvetica" w:eastAsia="Cambria" w:hAnsi="Helvetica" w:cs="Cambria"/>
          <w:lang w:val="es-AR"/>
        </w:rPr>
        <w:lastRenderedPageBreak/>
        <w:t xml:space="preserve">hemisferio. Además, a lo largo de los años, las Relatorías han identificado la existencia de temas que requieren una actuación transversal y conjunta por parte de las diferentes áreas temáticas, como aquellos que involucran mujeres indígenas, personas migrantes privadas de libertad, entre otros, lo que viene motivando acciones fundadas en la interacción de las diferentes Relatorías Temáticas. </w:t>
      </w:r>
    </w:p>
    <w:p w14:paraId="0F3CFD87" w14:textId="2F7BE224" w:rsidR="00B430F7" w:rsidRPr="00A83925" w:rsidRDefault="00B430F7" w:rsidP="00A83925">
      <w:pPr>
        <w:pStyle w:val="parrafos"/>
        <w:numPr>
          <w:ilvl w:val="0"/>
          <w:numId w:val="7"/>
        </w:numPr>
        <w:spacing w:after="240" w:line="276" w:lineRule="auto"/>
        <w:ind w:left="0" w:firstLine="720"/>
        <w:rPr>
          <w:rFonts w:ascii="Helvetica" w:hAnsi="Helvetica"/>
        </w:rPr>
      </w:pPr>
      <w:r w:rsidRPr="004816C9">
        <w:rPr>
          <w:rFonts w:ascii="Helvetica" w:eastAsia="Cambria" w:hAnsi="Helvetica" w:cs="Cambria"/>
        </w:rPr>
        <w:t xml:space="preserve">En virtud de lo anteriormente referido, considerando la variedad de las actividades de observación, monitoreo, promoción y capacitación de las Relatorías de la CIDH, el presente capítulo se encuentra dividido sistemáticamente en dos secciones: la primera abordará las actividades de observación y monitoreo de los derechos humanos realizadas por la CIDH a través de visitas in loco y de trabajo, comunicados de prensa, solicitudes de información </w:t>
      </w:r>
      <w:r w:rsidRPr="004816C9">
        <w:rPr>
          <w:rFonts w:ascii="Helvetica" w:hAnsi="Helvetica"/>
        </w:rPr>
        <w:t>e</w:t>
      </w:r>
      <w:r w:rsidRPr="004816C9">
        <w:rPr>
          <w:rFonts w:ascii="Helvetica" w:eastAsia="Cambria" w:hAnsi="Helvetica" w:cs="Cambria"/>
        </w:rPr>
        <w:t xml:space="preserve"> informes temáticos y de país (A); y la segunda reportará sobre las actividades de promoción y capacitación (B).</w:t>
      </w:r>
    </w:p>
    <w:p w14:paraId="0CD0A41D" w14:textId="77777777" w:rsidR="00B430F7" w:rsidRPr="004816C9" w:rsidRDefault="00B430F7" w:rsidP="00A83925">
      <w:pPr>
        <w:pStyle w:val="Heading1"/>
        <w:keepNext w:val="0"/>
        <w:keepLines w:val="0"/>
        <w:numPr>
          <w:ilvl w:val="0"/>
          <w:numId w:val="8"/>
        </w:numPr>
        <w:tabs>
          <w:tab w:val="left" w:pos="1530"/>
        </w:tabs>
        <w:spacing w:before="0" w:after="360" w:line="276" w:lineRule="auto"/>
        <w:ind w:hanging="720"/>
        <w:jc w:val="both"/>
        <w:rPr>
          <w:rFonts w:ascii="Helvetica" w:eastAsia="Cambria" w:hAnsi="Helvetica" w:cs="Cambria"/>
          <w:b/>
          <w:bCs/>
          <w:color w:val="000000"/>
          <w:sz w:val="22"/>
          <w:szCs w:val="22"/>
          <w:lang w:val="es-AR"/>
        </w:rPr>
      </w:pPr>
      <w:bookmarkStart w:id="0" w:name="actividades_observaciones"/>
      <w:bookmarkEnd w:id="0"/>
      <w:r w:rsidRPr="004816C9">
        <w:rPr>
          <w:rFonts w:ascii="Helvetica" w:eastAsia="Cambria" w:hAnsi="Helvetica" w:cs="Cambria"/>
          <w:b/>
          <w:bCs/>
          <w:color w:val="000000"/>
          <w:sz w:val="22"/>
          <w:szCs w:val="22"/>
          <w:lang w:val="es-AR"/>
        </w:rPr>
        <w:t>Actividades de observación y monitoreo de la CIDH en 2022</w:t>
      </w:r>
    </w:p>
    <w:p w14:paraId="3B34A256" w14:textId="77777777" w:rsidR="00B430F7" w:rsidRPr="004816C9" w:rsidRDefault="00B430F7" w:rsidP="00A83925">
      <w:pPr>
        <w:pStyle w:val="Heading2"/>
        <w:numPr>
          <w:ilvl w:val="0"/>
          <w:numId w:val="10"/>
        </w:numPr>
        <w:spacing w:line="276" w:lineRule="auto"/>
        <w:ind w:left="1440" w:hanging="720"/>
        <w:rPr>
          <w:rFonts w:ascii="Helvetica" w:hAnsi="Helvetica"/>
          <w:b/>
          <w:bCs/>
          <w:color w:val="auto"/>
          <w:sz w:val="22"/>
          <w:szCs w:val="22"/>
        </w:rPr>
      </w:pPr>
      <w:bookmarkStart w:id="1" w:name="visita_inloco"/>
      <w:bookmarkEnd w:id="1"/>
      <w:r w:rsidRPr="004816C9">
        <w:rPr>
          <w:rFonts w:ascii="Helvetica" w:hAnsi="Helvetica"/>
          <w:b/>
          <w:bCs/>
          <w:color w:val="auto"/>
          <w:sz w:val="22"/>
          <w:szCs w:val="22"/>
        </w:rPr>
        <w:t>Visitas in loco</w:t>
      </w:r>
    </w:p>
    <w:p w14:paraId="6D4480C0" w14:textId="77777777" w:rsidR="00B430F7" w:rsidRPr="004816C9" w:rsidRDefault="00B430F7" w:rsidP="00A83925">
      <w:pPr>
        <w:spacing w:line="276" w:lineRule="auto"/>
        <w:rPr>
          <w:rFonts w:ascii="Helvetica" w:hAnsi="Helvetica"/>
        </w:rPr>
      </w:pPr>
    </w:p>
    <w:p w14:paraId="07ED69F3" w14:textId="3E4902A1" w:rsidR="00B430F7" w:rsidRPr="004816C9" w:rsidRDefault="00B430F7" w:rsidP="00A83925">
      <w:pPr>
        <w:pStyle w:val="parrafos"/>
        <w:numPr>
          <w:ilvl w:val="0"/>
          <w:numId w:val="7"/>
        </w:numPr>
        <w:spacing w:after="240" w:line="276" w:lineRule="auto"/>
        <w:ind w:left="0" w:firstLine="720"/>
        <w:rPr>
          <w:rFonts w:ascii="Helvetica" w:hAnsi="Helvetica"/>
        </w:rPr>
      </w:pPr>
      <w:r w:rsidRPr="004816C9">
        <w:rPr>
          <w:rFonts w:ascii="Helvetica" w:eastAsia="Cambria" w:hAnsi="Helvetica" w:cs="Cambria"/>
          <w:lang w:val="es-AR"/>
        </w:rPr>
        <w:t xml:space="preserve">Durante este periodo, la Comisión no realizó visitas </w:t>
      </w:r>
      <w:r w:rsidRPr="004816C9">
        <w:rPr>
          <w:rFonts w:ascii="Helvetica" w:eastAsia="Cambria" w:hAnsi="Helvetica" w:cs="Cambria"/>
          <w:i/>
          <w:lang w:val="es-AR"/>
        </w:rPr>
        <w:t>in loco</w:t>
      </w:r>
      <w:r w:rsidRPr="004816C9">
        <w:rPr>
          <w:rFonts w:ascii="Helvetica" w:eastAsia="Cambria" w:hAnsi="Helvetica" w:cs="Cambria"/>
          <w:lang w:val="es-AR"/>
        </w:rPr>
        <w:t>. Lo anterior debido a que por razones del COVID-19 las que estaban programadas para los dos últimos años fueron reprogramadas.</w:t>
      </w:r>
    </w:p>
    <w:p w14:paraId="3A063AA9" w14:textId="77777777" w:rsidR="00B430F7" w:rsidRPr="004816C9" w:rsidRDefault="00B430F7" w:rsidP="00A83925">
      <w:pPr>
        <w:pStyle w:val="Heading2"/>
        <w:numPr>
          <w:ilvl w:val="0"/>
          <w:numId w:val="10"/>
        </w:numPr>
        <w:spacing w:line="276" w:lineRule="auto"/>
        <w:ind w:left="1440" w:hanging="720"/>
        <w:rPr>
          <w:rFonts w:ascii="Helvetica" w:hAnsi="Helvetica"/>
          <w:b/>
          <w:bCs/>
          <w:color w:val="auto"/>
          <w:sz w:val="22"/>
          <w:szCs w:val="22"/>
        </w:rPr>
      </w:pPr>
      <w:bookmarkStart w:id="2" w:name="visita_trabajo"/>
      <w:bookmarkEnd w:id="2"/>
      <w:r w:rsidRPr="004816C9">
        <w:rPr>
          <w:rFonts w:ascii="Helvetica" w:hAnsi="Helvetica"/>
          <w:b/>
          <w:bCs/>
          <w:color w:val="auto"/>
          <w:sz w:val="22"/>
          <w:szCs w:val="22"/>
        </w:rPr>
        <w:t xml:space="preserve">Visitas de trabajo </w:t>
      </w:r>
    </w:p>
    <w:p w14:paraId="1C0545C1" w14:textId="77777777" w:rsidR="00B430F7" w:rsidRPr="004816C9" w:rsidRDefault="00B430F7" w:rsidP="00A83925">
      <w:pPr>
        <w:spacing w:line="276" w:lineRule="auto"/>
        <w:jc w:val="both"/>
        <w:rPr>
          <w:rFonts w:ascii="Helvetica" w:eastAsia="Cambria" w:hAnsi="Helvetica" w:cs="Cambria"/>
          <w:b/>
          <w:sz w:val="20"/>
          <w:szCs w:val="20"/>
        </w:rPr>
      </w:pPr>
    </w:p>
    <w:p w14:paraId="1151C738"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color w:val="auto"/>
        </w:rPr>
      </w:pPr>
      <w:r w:rsidRPr="004816C9">
        <w:rPr>
          <w:rFonts w:ascii="Helvetica" w:eastAsia="Cambria" w:hAnsi="Helvetica" w:cs="Cambria"/>
          <w:lang w:val="es-AR"/>
        </w:rPr>
        <w:t>Durante este periodo, la Comisión Interamericana realizó 14 visitas de trabajo.</w:t>
      </w:r>
    </w:p>
    <w:p w14:paraId="09547B79" w14:textId="77777777" w:rsidR="00B430F7" w:rsidRPr="004816C9" w:rsidRDefault="00B430F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vanish/>
          <w:color w:val="000000"/>
          <w:sz w:val="20"/>
          <w:szCs w:val="20"/>
        </w:rPr>
      </w:pPr>
      <w:r w:rsidRPr="004816C9">
        <w:rPr>
          <w:rFonts w:ascii="Helvetica" w:eastAsia="Cambria" w:hAnsi="Helvetica" w:cs="Cambria"/>
          <w:b/>
          <w:color w:val="000000"/>
          <w:sz w:val="20"/>
          <w:szCs w:val="20"/>
        </w:rPr>
        <w:t>Visita a Perú (promocional-LGBTI)</w:t>
      </w:r>
    </w:p>
    <w:p w14:paraId="0911996B"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CIDH realizó una visita promocional al Perú del 17 al 23 de abril de 2022, liderada por la Relatora sobre los Derechos de las Personas LGBTI, Comisionada Roberta Clarke. En primer lugar, la delegación participó en el “Taller subregional sudamericano sobre el reconocimiento de la identidad de género: Registro Civil e Identificación”, organizado por el Programa de Universalización de la Identidad Civil en las Américas (PUICA), del Departamento para la Gestión Pública Efectiva de la Secretaría de Asuntos Hemisféricos de la OEA en coordinación con el Registro Nacional de Identificación y Estado Civil de Perú y Synergía - Iniciativas por los Derechos Humanos. Este evento contó con la participación de personas funcionarias de registros civiles, así como de organizaciones de la sociedad civil de países sudamericanos, específicamente de Bolivia, Ecuador, Argentina, Uruguay y Perú. Durante este evento, el equipo técnico de la Relatoría realizó un taller sobre conceptos básicos en torno a la sexualidad, las características sexuales y la identidad y expresión de género. La Comisionada Clarke presentó el Informe sobre Personas Trans y de Género Diverso y sus derechos económicos, sociales, culturales y ambientales.</w:t>
      </w:r>
    </w:p>
    <w:p w14:paraId="033743CA"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Asimismo, la Comisión participó en un evento con la sociedad civil, en el que la Comisionada Clarke presentó el Informe sobre Personas Trans y de Género Diverso y sus derechos económicos, sociales, culturales y ambientales.  Del mismo modo, la Comisionada Clarke tuvo la oportunidad de interactuar con organizaciones de la sociedad civil de Perú. Mantuvo tres reuniones con activistas de derechos humanos, así como una mesa redonda con la sociedad civil. También visitó la sede de una organización trans en la norte de Lima. </w:t>
      </w:r>
    </w:p>
    <w:p w14:paraId="7A304C69" w14:textId="77777777" w:rsidR="00B430F7" w:rsidRPr="004816C9" w:rsidRDefault="00B430F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lastRenderedPageBreak/>
        <w:t>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475"/>
      </w:tblGrid>
      <w:tr w:rsidR="00B430F7" w:rsidRPr="004816C9" w14:paraId="059599BE" w14:textId="77777777" w:rsidTr="00A83925">
        <w:trPr>
          <w:trHeight w:val="350"/>
        </w:trPr>
        <w:tc>
          <w:tcPr>
            <w:tcW w:w="2875" w:type="dxa"/>
            <w:shd w:val="clear" w:color="auto" w:fill="DEEBF6"/>
            <w:vAlign w:val="center"/>
          </w:tcPr>
          <w:p w14:paraId="29F0428C"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Estado</w:t>
            </w:r>
          </w:p>
        </w:tc>
        <w:tc>
          <w:tcPr>
            <w:tcW w:w="6475" w:type="dxa"/>
            <w:shd w:val="clear" w:color="auto" w:fill="FFFFFF"/>
            <w:vAlign w:val="center"/>
          </w:tcPr>
          <w:p w14:paraId="0135BCB8" w14:textId="77777777" w:rsidR="00B430F7" w:rsidRPr="004816C9" w:rsidRDefault="00B430F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Perú</w:t>
            </w:r>
          </w:p>
        </w:tc>
      </w:tr>
      <w:tr w:rsidR="00B430F7" w:rsidRPr="004816C9" w14:paraId="063B3976" w14:textId="77777777" w:rsidTr="00A83925">
        <w:trPr>
          <w:trHeight w:val="278"/>
        </w:trPr>
        <w:tc>
          <w:tcPr>
            <w:tcW w:w="2875" w:type="dxa"/>
            <w:shd w:val="clear" w:color="auto" w:fill="DEEBF6"/>
            <w:vAlign w:val="center"/>
          </w:tcPr>
          <w:p w14:paraId="5737B8A8"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475" w:type="dxa"/>
            <w:shd w:val="clear" w:color="auto" w:fill="FFFFFF"/>
            <w:vAlign w:val="center"/>
          </w:tcPr>
          <w:p w14:paraId="0FB3F7EF"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17 al 23 de abril de 2022</w:t>
            </w:r>
          </w:p>
        </w:tc>
      </w:tr>
      <w:tr w:rsidR="00B430F7" w:rsidRPr="004816C9" w14:paraId="0600304B" w14:textId="77777777" w:rsidTr="00A83925">
        <w:trPr>
          <w:trHeight w:val="395"/>
        </w:trPr>
        <w:tc>
          <w:tcPr>
            <w:tcW w:w="2875" w:type="dxa"/>
            <w:shd w:val="clear" w:color="auto" w:fill="DEEBF6"/>
            <w:vAlign w:val="center"/>
          </w:tcPr>
          <w:p w14:paraId="291808BC"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475" w:type="dxa"/>
            <w:shd w:val="clear" w:color="auto" w:fill="FFFFFF"/>
            <w:vAlign w:val="center"/>
          </w:tcPr>
          <w:p w14:paraId="1A13D5DD"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LGBTI</w:t>
            </w:r>
          </w:p>
        </w:tc>
      </w:tr>
      <w:tr w:rsidR="00B430F7" w:rsidRPr="00A3056D" w14:paraId="29B93AB8" w14:textId="77777777" w:rsidTr="00A83925">
        <w:tc>
          <w:tcPr>
            <w:tcW w:w="2875" w:type="dxa"/>
            <w:shd w:val="clear" w:color="auto" w:fill="DEEBF6"/>
            <w:vAlign w:val="center"/>
          </w:tcPr>
          <w:p w14:paraId="504958C7" w14:textId="77777777" w:rsidR="00B430F7" w:rsidRPr="004816C9" w:rsidRDefault="00B430F7" w:rsidP="00B011B3">
            <w:pPr>
              <w:spacing w:after="240"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475" w:type="dxa"/>
            <w:shd w:val="clear" w:color="auto" w:fill="FFFFFF"/>
            <w:vAlign w:val="center"/>
          </w:tcPr>
          <w:p w14:paraId="28DFB897" w14:textId="77777777" w:rsidR="00B430F7" w:rsidRPr="004816C9" w:rsidRDefault="00B430F7"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Se participó en taller organizado por el Programa de Universalización de la Identidad Civil en las Américas (PUICA), del Departamento para la Gestión Pública Efectiva de la Secretaría de Asuntos Hemisféricos de la OEA en coordinación con el Registro Nacional de Identificación y Estado Civil de Perú y Synergía - Iniciativas por los Derechos Humanos.</w:t>
            </w:r>
          </w:p>
        </w:tc>
      </w:tr>
      <w:tr w:rsidR="00B430F7" w:rsidRPr="004816C9" w14:paraId="50B8A831" w14:textId="77777777" w:rsidTr="00A83925">
        <w:trPr>
          <w:trHeight w:val="395"/>
        </w:trPr>
        <w:tc>
          <w:tcPr>
            <w:tcW w:w="2875" w:type="dxa"/>
            <w:shd w:val="clear" w:color="auto" w:fill="DEEBF6"/>
            <w:vAlign w:val="center"/>
          </w:tcPr>
          <w:p w14:paraId="420E71B8"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475" w:type="dxa"/>
            <w:shd w:val="clear" w:color="auto" w:fill="FFFFFF"/>
            <w:vAlign w:val="center"/>
          </w:tcPr>
          <w:p w14:paraId="3F2D879F" w14:textId="77777777" w:rsidR="00B430F7" w:rsidRPr="004816C9" w:rsidRDefault="00B430F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Comisionada Roberta Clarke</w:t>
            </w:r>
          </w:p>
        </w:tc>
      </w:tr>
      <w:tr w:rsidR="00B430F7" w:rsidRPr="004816C9" w14:paraId="46A68A34" w14:textId="77777777" w:rsidTr="00A83925">
        <w:trPr>
          <w:trHeight w:val="350"/>
        </w:trPr>
        <w:tc>
          <w:tcPr>
            <w:tcW w:w="2875" w:type="dxa"/>
            <w:shd w:val="clear" w:color="auto" w:fill="DEEBF6"/>
            <w:vAlign w:val="center"/>
          </w:tcPr>
          <w:p w14:paraId="571939F0" w14:textId="77777777" w:rsidR="00B430F7" w:rsidRPr="004816C9" w:rsidRDefault="00B430F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475" w:type="dxa"/>
            <w:shd w:val="clear" w:color="auto" w:fill="FFFFFF"/>
            <w:vAlign w:val="center"/>
          </w:tcPr>
          <w:p w14:paraId="7DD099BB" w14:textId="77777777" w:rsidR="00B430F7" w:rsidRPr="004816C9" w:rsidRDefault="00B430F7" w:rsidP="00B011B3">
            <w:pPr>
              <w:spacing w:after="240" w:line="276" w:lineRule="auto"/>
              <w:rPr>
                <w:rFonts w:ascii="Helvetica" w:eastAsia="Cambria" w:hAnsi="Helvetica" w:cs="Cambria"/>
                <w:sz w:val="20"/>
                <w:szCs w:val="20"/>
              </w:rPr>
            </w:pPr>
          </w:p>
        </w:tc>
      </w:tr>
    </w:tbl>
    <w:p w14:paraId="4B86FD48" w14:textId="77777777" w:rsidR="00581A90" w:rsidRPr="004816C9" w:rsidRDefault="00581A90" w:rsidP="00187D9E">
      <w:pPr>
        <w:rPr>
          <w:rFonts w:ascii="Helvetica" w:hAnsi="Helvetica"/>
          <w:lang w:val="es-CO"/>
        </w:rPr>
      </w:pPr>
    </w:p>
    <w:p w14:paraId="59AE635E"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color w:val="000000"/>
          <w:sz w:val="20"/>
          <w:szCs w:val="20"/>
        </w:rPr>
      </w:pPr>
      <w:r w:rsidRPr="004816C9">
        <w:rPr>
          <w:rFonts w:ascii="Helvetica" w:eastAsia="Cambria" w:hAnsi="Helvetica" w:cs="Cambria"/>
          <w:b/>
          <w:color w:val="000000"/>
          <w:sz w:val="20"/>
          <w:szCs w:val="20"/>
        </w:rPr>
        <w:t>Visita a Argentina (promocional)</w:t>
      </w:r>
    </w:p>
    <w:p w14:paraId="1226E38B"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Comisión realizó una visita de carácter promocional a la Ciudad Autónoma de Buenos Aires, Argentina, entre el 25 y el 29 de abril de 2022, la cual fue liderada por la Presidenta de la CIDH, y Relatora sobre Derechos de las Mujeres, de Memoria, Verdad y Justicia, y Relatora de País, Comisionada Julissa Mantilla Falcón, e integrada por la Secretaria Ejecutiva, Tania Reneaum Panszi y Especialistas de la Secretaría Ejecutiva de la CIDH. La visita se llevó a cabo en el marco del Seminario sobre Impacto de la Jurisprudencia de la Corte Interamericana de Derechos humanos desde la perspectiva de la Defensa Pública, organizada por AIDEF. Se llevaron a cabo reuniones con el Presidente de la Nación, Ministro de Justicia y Derechos Humanos, la Ministra de Salud, el Vicecanciller y la Ministra de Mujeres, Géneros y Diversidades, en las que se abordaron avances, buenas prácticas y desafíos pendientes en diversas temáticas de derechos humanos, especialmente derechos de las mujeres, y derechos a la memoria, verdad, justicia y reparación, así como posibles vías de cooperación entre la CIDH y el Estado. </w:t>
      </w:r>
    </w:p>
    <w:p w14:paraId="78F40F87"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También, se realizaron reuniones con expertas en género, con organizaciones de mujeres de base, y con víctimas de violencia de género durante la dictadura, en las cuales se abordaron temas prioritarios de interés para la relatoría sobre derechos de las mujeres y de memoria, verdad y justicia. </w:t>
      </w:r>
    </w:p>
    <w:p w14:paraId="4604AB8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sus observaciones sobre la visita en el </w:t>
      </w:r>
      <w:hyperlink r:id="rId16">
        <w:r w:rsidRPr="004816C9">
          <w:rPr>
            <w:rFonts w:ascii="Helvetica" w:eastAsia="Cambria" w:hAnsi="Helvetica" w:cs="Cambria"/>
            <w:color w:val="0000FF"/>
            <w:u w:val="single"/>
            <w:lang w:val="es-AR"/>
          </w:rPr>
          <w:t>Comunicado de Prensa 092/2022</w:t>
        </w:r>
      </w:hyperlink>
      <w:r w:rsidRPr="004816C9">
        <w:rPr>
          <w:rFonts w:ascii="Helvetica" w:eastAsia="Cambria" w:hAnsi="Helvetica" w:cs="Cambria"/>
          <w:lang w:val="es-AR"/>
        </w:rPr>
        <w:t xml:space="preserve">. A </w:t>
      </w:r>
      <w:r w:rsidRPr="004816C9">
        <w:rPr>
          <w:rFonts w:ascii="Helvetica" w:hAnsi="Helvetica"/>
        </w:rPr>
        <w:t>continuación,</w:t>
      </w:r>
      <w:r w:rsidRPr="004816C9">
        <w:rPr>
          <w:rFonts w:ascii="Helvetica" w:eastAsia="Cambria" w:hAnsi="Helvetica" w:cs="Cambria"/>
          <w:lang w:val="es-AR"/>
        </w:rPr>
        <w:t xml:space="preserve"> se incluye una ficha técnica sobre la visita.</w:t>
      </w:r>
    </w:p>
    <w:p w14:paraId="3C35FD4A" w14:textId="77777777" w:rsidR="006C3997" w:rsidRPr="004816C9" w:rsidRDefault="006C3997" w:rsidP="006C3997">
      <w:pPr>
        <w:ind w:left="141"/>
        <w:jc w:val="both"/>
        <w:rPr>
          <w:rFonts w:ascii="Helvetica" w:eastAsia="Cambria" w:hAnsi="Helvetica" w:cs="Cambria"/>
          <w:color w:val="000000"/>
          <w:sz w:val="20"/>
          <w:szCs w:val="20"/>
          <w:lang w:val="es-AR"/>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485"/>
      </w:tblGrid>
      <w:tr w:rsidR="006C3997" w:rsidRPr="004816C9" w14:paraId="104FF021" w14:textId="77777777" w:rsidTr="00A83925">
        <w:tc>
          <w:tcPr>
            <w:tcW w:w="3865" w:type="dxa"/>
            <w:shd w:val="clear" w:color="auto" w:fill="DEEBF6"/>
            <w:vAlign w:val="center"/>
          </w:tcPr>
          <w:p w14:paraId="7E42DB24"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Estado</w:t>
            </w:r>
          </w:p>
        </w:tc>
        <w:tc>
          <w:tcPr>
            <w:tcW w:w="5485" w:type="dxa"/>
            <w:shd w:val="clear" w:color="auto" w:fill="FFFFFF"/>
            <w:vAlign w:val="center"/>
          </w:tcPr>
          <w:p w14:paraId="65DDFD6B"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Argentina</w:t>
            </w:r>
          </w:p>
        </w:tc>
      </w:tr>
      <w:tr w:rsidR="006C3997" w:rsidRPr="004816C9" w14:paraId="30C4A8B3" w14:textId="77777777" w:rsidTr="00A83925">
        <w:tc>
          <w:tcPr>
            <w:tcW w:w="3865" w:type="dxa"/>
            <w:shd w:val="clear" w:color="auto" w:fill="DEEBF6"/>
            <w:vAlign w:val="center"/>
          </w:tcPr>
          <w:p w14:paraId="65BBD7EF"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5485" w:type="dxa"/>
            <w:shd w:val="clear" w:color="auto" w:fill="FFFFFF"/>
            <w:vAlign w:val="center"/>
          </w:tcPr>
          <w:p w14:paraId="7257E3A2"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color w:val="000000"/>
                <w:sz w:val="20"/>
                <w:szCs w:val="20"/>
              </w:rPr>
              <w:t>25 al 29 de abril de 2022</w:t>
            </w:r>
          </w:p>
        </w:tc>
      </w:tr>
      <w:tr w:rsidR="006C3997" w:rsidRPr="00A3056D" w14:paraId="57B3F65E" w14:textId="77777777" w:rsidTr="00A83925">
        <w:tc>
          <w:tcPr>
            <w:tcW w:w="3865" w:type="dxa"/>
            <w:shd w:val="clear" w:color="auto" w:fill="DEEBF6"/>
            <w:vAlign w:val="center"/>
          </w:tcPr>
          <w:p w14:paraId="0388B5C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5485" w:type="dxa"/>
            <w:shd w:val="clear" w:color="auto" w:fill="FFFFFF"/>
            <w:vAlign w:val="center"/>
          </w:tcPr>
          <w:p w14:paraId="7CA16BDD" w14:textId="1A064BB9" w:rsidR="006C3997" w:rsidRPr="00E33D2E" w:rsidRDefault="006C3997" w:rsidP="00B011B3">
            <w:pPr>
              <w:spacing w:line="276" w:lineRule="auto"/>
              <w:rPr>
                <w:rFonts w:ascii="Helvetica" w:eastAsia="Cambria" w:hAnsi="Helvetica" w:cs="Cambria"/>
                <w:sz w:val="20"/>
                <w:szCs w:val="20"/>
                <w:lang w:val="es-US"/>
              </w:rPr>
            </w:pPr>
            <w:r w:rsidRPr="00E33D2E">
              <w:rPr>
                <w:rFonts w:ascii="Helvetica" w:eastAsia="Cambria" w:hAnsi="Helvetica" w:cs="Cambria"/>
                <w:sz w:val="20"/>
                <w:szCs w:val="20"/>
                <w:lang w:val="es-US"/>
              </w:rPr>
              <w:t>Mujeres; Memoria, Verdad y Justicia</w:t>
            </w:r>
          </w:p>
        </w:tc>
      </w:tr>
      <w:tr w:rsidR="006C3997" w:rsidRPr="00A3056D" w14:paraId="55B3A0B1" w14:textId="77777777" w:rsidTr="00A83925">
        <w:tc>
          <w:tcPr>
            <w:tcW w:w="3865" w:type="dxa"/>
            <w:shd w:val="clear" w:color="auto" w:fill="DEEBF6"/>
            <w:vAlign w:val="center"/>
          </w:tcPr>
          <w:p w14:paraId="2DFF625F"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5485" w:type="dxa"/>
            <w:shd w:val="clear" w:color="auto" w:fill="FFFFFF"/>
            <w:vAlign w:val="center"/>
          </w:tcPr>
          <w:p w14:paraId="396D9168" w14:textId="77777777" w:rsidR="006C3997" w:rsidRPr="004816C9" w:rsidRDefault="006C3997" w:rsidP="00B011B3">
            <w:pPr>
              <w:spacing w:line="276" w:lineRule="auto"/>
              <w:rPr>
                <w:rFonts w:ascii="Helvetica" w:eastAsia="Cambria" w:hAnsi="Helvetica" w:cs="Cambria"/>
                <w:sz w:val="20"/>
                <w:szCs w:val="20"/>
                <w:lang w:val="es-AR"/>
              </w:rPr>
            </w:pPr>
          </w:p>
          <w:p w14:paraId="3B7013C8" w14:textId="792085EB" w:rsidR="006C3997" w:rsidRPr="004816C9" w:rsidRDefault="006C3997"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 xml:space="preserve">Presidencia, </w:t>
            </w:r>
            <w:r w:rsidR="00F30C72" w:rsidRPr="004816C9">
              <w:rPr>
                <w:rFonts w:ascii="Helvetica" w:eastAsia="Cambria" w:hAnsi="Helvetica" w:cs="Cambria"/>
                <w:sz w:val="20"/>
                <w:szCs w:val="20"/>
                <w:lang w:val="es-AR"/>
              </w:rPr>
              <w:t xml:space="preserve">Cancillería, </w:t>
            </w:r>
            <w:r w:rsidRPr="004816C9">
              <w:rPr>
                <w:rFonts w:ascii="Helvetica" w:eastAsia="Cambria" w:hAnsi="Helvetica" w:cs="Cambria"/>
                <w:sz w:val="20"/>
                <w:szCs w:val="20"/>
                <w:lang w:val="es-AR"/>
              </w:rPr>
              <w:t>Ministerios de Justicia y Derechos Humanos, Salud, Mujeres, Géneros y Diversidades.</w:t>
            </w:r>
          </w:p>
        </w:tc>
      </w:tr>
      <w:tr w:rsidR="006C3997" w:rsidRPr="004816C9" w14:paraId="7F9C5FF6" w14:textId="77777777" w:rsidTr="00A83925">
        <w:trPr>
          <w:trHeight w:val="844"/>
        </w:trPr>
        <w:tc>
          <w:tcPr>
            <w:tcW w:w="3865" w:type="dxa"/>
            <w:shd w:val="clear" w:color="auto" w:fill="DEEBF6"/>
            <w:vAlign w:val="center"/>
          </w:tcPr>
          <w:p w14:paraId="6728999D"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lastRenderedPageBreak/>
              <w:t>Comisionada / Relatora</w:t>
            </w:r>
          </w:p>
        </w:tc>
        <w:tc>
          <w:tcPr>
            <w:tcW w:w="5485" w:type="dxa"/>
            <w:shd w:val="clear" w:color="auto" w:fill="FFFFFF"/>
            <w:vAlign w:val="center"/>
          </w:tcPr>
          <w:p w14:paraId="1B9A0AC8"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 xml:space="preserve">Presidenta, Comisionada Julissa Mantilla Falcón; </w:t>
            </w:r>
            <w:r w:rsidRPr="004816C9">
              <w:rPr>
                <w:rFonts w:ascii="Helvetica" w:eastAsia="Cambria" w:hAnsi="Helvetica" w:cs="Cambria"/>
                <w:color w:val="000000"/>
                <w:sz w:val="20"/>
                <w:szCs w:val="20"/>
              </w:rPr>
              <w:t>Secretaria Ejecutiva, Tania Reneaum Panszi.</w:t>
            </w:r>
          </w:p>
        </w:tc>
      </w:tr>
      <w:tr w:rsidR="006C3997" w:rsidRPr="004816C9" w14:paraId="61280046" w14:textId="77777777" w:rsidTr="00A83925">
        <w:tc>
          <w:tcPr>
            <w:tcW w:w="3865" w:type="dxa"/>
            <w:shd w:val="clear" w:color="auto" w:fill="DEEBF6"/>
            <w:vAlign w:val="center"/>
          </w:tcPr>
          <w:p w14:paraId="2D1A613F"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5485" w:type="dxa"/>
            <w:shd w:val="clear" w:color="auto" w:fill="FFFFFF"/>
            <w:vAlign w:val="center"/>
          </w:tcPr>
          <w:p w14:paraId="6811718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Leer las Observaciones Preliminares de la visita: </w:t>
            </w:r>
          </w:p>
          <w:p w14:paraId="003DE287" w14:textId="77777777" w:rsidR="006C3997" w:rsidRPr="004816C9" w:rsidRDefault="00D3608F" w:rsidP="00B011B3">
            <w:pPr>
              <w:spacing w:line="276" w:lineRule="auto"/>
              <w:rPr>
                <w:rFonts w:ascii="Helvetica" w:eastAsia="Cambria" w:hAnsi="Helvetica" w:cs="Cambria"/>
                <w:sz w:val="20"/>
                <w:szCs w:val="20"/>
              </w:rPr>
            </w:pPr>
            <w:hyperlink r:id="rId17">
              <w:r w:rsidR="006C3997" w:rsidRPr="004816C9">
                <w:rPr>
                  <w:rFonts w:ascii="Helvetica" w:eastAsia="Cambria" w:hAnsi="Helvetica" w:cs="Cambria"/>
                  <w:color w:val="0000FF"/>
                  <w:sz w:val="20"/>
                  <w:szCs w:val="20"/>
                  <w:u w:val="single"/>
                </w:rPr>
                <w:t>Comunicado de Prensa 092/2022</w:t>
              </w:r>
            </w:hyperlink>
          </w:p>
        </w:tc>
      </w:tr>
    </w:tbl>
    <w:p w14:paraId="569F7637" w14:textId="77777777" w:rsidR="006C3997" w:rsidRPr="004816C9" w:rsidRDefault="006C3997" w:rsidP="006C3997">
      <w:pPr>
        <w:pBdr>
          <w:top w:val="nil"/>
          <w:left w:val="nil"/>
          <w:bottom w:val="nil"/>
          <w:right w:val="nil"/>
          <w:between w:val="nil"/>
        </w:pBdr>
        <w:jc w:val="both"/>
        <w:rPr>
          <w:rFonts w:ascii="Helvetica" w:eastAsia="Cambria" w:hAnsi="Helvetica" w:cs="Cambria"/>
          <w:color w:val="000000"/>
          <w:sz w:val="20"/>
          <w:szCs w:val="20"/>
        </w:rPr>
      </w:pPr>
    </w:p>
    <w:p w14:paraId="3E86FCB7"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color w:val="000000"/>
          <w:sz w:val="20"/>
          <w:szCs w:val="20"/>
        </w:rPr>
      </w:pPr>
      <w:r w:rsidRPr="004816C9">
        <w:rPr>
          <w:rFonts w:ascii="Helvetica" w:eastAsia="Cambria" w:hAnsi="Helvetica" w:cs="Cambria"/>
          <w:b/>
          <w:color w:val="000000"/>
          <w:sz w:val="20"/>
          <w:szCs w:val="20"/>
        </w:rPr>
        <w:t>Visita a Chile (promocional)</w:t>
      </w:r>
    </w:p>
    <w:p w14:paraId="5B99BF10"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realizó una visita promocional a Chile, liderada por el Comisionado Joel </w:t>
      </w:r>
      <w:r w:rsidRPr="004816C9">
        <w:rPr>
          <w:rFonts w:ascii="Helvetica" w:hAnsi="Helvetica"/>
        </w:rPr>
        <w:t>Hernández junto</w:t>
      </w:r>
      <w:r w:rsidRPr="004816C9">
        <w:rPr>
          <w:rFonts w:ascii="Helvetica" w:eastAsia="Cambria" w:hAnsi="Helvetica" w:cs="Cambria"/>
          <w:lang w:val="es-AR"/>
        </w:rPr>
        <w:t xml:space="preserve"> a Tania Reneaum Panszi, Secretaria Ejecutiva, del 25 al 28 de mayo para presentar su informe sobre la situación de los derechos humanos en el país, publicado en enero de 2022. En dicho marco, luego de dialogar con autoridades nacionales, se acordó la creación de un mecanismo conjunto de seguimiento a las recomendaciones incluidas en el informe.</w:t>
      </w:r>
    </w:p>
    <w:p w14:paraId="3443A6B3"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Durante la visita, la delegación de la CIDH tuvo también la oportunidad de reunirse con la Mesa Directiva, y la Mesa ampliada de la Convención Constitucional, y con las y los constitucionales de escaños reservados para pueblos indígenas; y mantuvieron diálogo de alto nivel sobre personas afrodescendientes, reuniones con personas LGBTI, entre otros eventos de difusión. </w:t>
      </w:r>
    </w:p>
    <w:p w14:paraId="225EEB5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sus observaciones sobre la visita en el </w:t>
      </w:r>
      <w:hyperlink r:id="rId18">
        <w:r w:rsidRPr="004816C9">
          <w:rPr>
            <w:rFonts w:ascii="Helvetica" w:eastAsia="Cambria" w:hAnsi="Helvetica" w:cs="Cambria"/>
            <w:color w:val="0000FF"/>
            <w:u w:val="single"/>
            <w:lang w:val="es-AR"/>
          </w:rPr>
          <w:t>Comunicado de Prensa 125/2022</w:t>
        </w:r>
      </w:hyperlink>
      <w:r w:rsidRPr="004816C9">
        <w:rPr>
          <w:rFonts w:ascii="Helvetica" w:eastAsia="Cambria" w:hAnsi="Helvetica" w:cs="Cambria"/>
          <w:lang w:val="es-AR"/>
        </w:rPr>
        <w:t xml:space="preserve">. A </w:t>
      </w:r>
      <w:r w:rsidRPr="004816C9">
        <w:rPr>
          <w:rFonts w:ascii="Helvetica" w:hAnsi="Helvetica"/>
        </w:rPr>
        <w:t>continuación,</w:t>
      </w:r>
      <w:r w:rsidRPr="004816C9">
        <w:rPr>
          <w:rFonts w:ascii="Helvetica" w:eastAsia="Cambria" w:hAnsi="Helvetica" w:cs="Cambria"/>
          <w:lang w:val="es-AR"/>
        </w:rPr>
        <w:t xml:space="preserve">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5755"/>
      </w:tblGrid>
      <w:tr w:rsidR="006C3997" w:rsidRPr="004816C9" w14:paraId="384AB7F7" w14:textId="77777777" w:rsidTr="00A83925">
        <w:tc>
          <w:tcPr>
            <w:tcW w:w="3595" w:type="dxa"/>
            <w:shd w:val="clear" w:color="auto" w:fill="DEEBF6"/>
            <w:vAlign w:val="center"/>
          </w:tcPr>
          <w:p w14:paraId="2E77E318"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Estado</w:t>
            </w:r>
          </w:p>
        </w:tc>
        <w:tc>
          <w:tcPr>
            <w:tcW w:w="5755" w:type="dxa"/>
            <w:shd w:val="clear" w:color="auto" w:fill="FFFFFF"/>
            <w:vAlign w:val="center"/>
          </w:tcPr>
          <w:p w14:paraId="484FCBD0"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Chile</w:t>
            </w:r>
          </w:p>
        </w:tc>
      </w:tr>
      <w:tr w:rsidR="006C3997" w:rsidRPr="004816C9" w14:paraId="6A7C87F3" w14:textId="77777777" w:rsidTr="00A83925">
        <w:tc>
          <w:tcPr>
            <w:tcW w:w="3595" w:type="dxa"/>
            <w:shd w:val="clear" w:color="auto" w:fill="DEEBF6"/>
            <w:vAlign w:val="center"/>
          </w:tcPr>
          <w:p w14:paraId="25804A8F"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5755" w:type="dxa"/>
            <w:shd w:val="clear" w:color="auto" w:fill="FFFFFF"/>
            <w:vAlign w:val="center"/>
          </w:tcPr>
          <w:p w14:paraId="45B922E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 xml:space="preserve">25 al 28 de mayo de 2022 </w:t>
            </w:r>
          </w:p>
        </w:tc>
      </w:tr>
      <w:tr w:rsidR="006C3997" w:rsidRPr="004816C9" w14:paraId="38C24CAA" w14:textId="77777777" w:rsidTr="00A83925">
        <w:tc>
          <w:tcPr>
            <w:tcW w:w="3595" w:type="dxa"/>
            <w:shd w:val="clear" w:color="auto" w:fill="DEEBF6"/>
            <w:vAlign w:val="center"/>
          </w:tcPr>
          <w:p w14:paraId="46787089"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5755" w:type="dxa"/>
            <w:shd w:val="clear" w:color="auto" w:fill="FFFFFF"/>
            <w:vAlign w:val="center"/>
          </w:tcPr>
          <w:p w14:paraId="158209E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País</w:t>
            </w:r>
          </w:p>
        </w:tc>
      </w:tr>
      <w:tr w:rsidR="006C3997" w:rsidRPr="00A3056D" w14:paraId="7B63CC0C" w14:textId="77777777" w:rsidTr="00A83925">
        <w:tc>
          <w:tcPr>
            <w:tcW w:w="3595" w:type="dxa"/>
            <w:shd w:val="clear" w:color="auto" w:fill="DEEBF6"/>
            <w:vAlign w:val="center"/>
          </w:tcPr>
          <w:p w14:paraId="1103F1A0"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5755" w:type="dxa"/>
            <w:shd w:val="clear" w:color="auto" w:fill="FFFFFF"/>
            <w:vAlign w:val="center"/>
          </w:tcPr>
          <w:p w14:paraId="5F592EC3" w14:textId="77777777" w:rsidR="006C3997" w:rsidRPr="004816C9" w:rsidRDefault="006C3997" w:rsidP="00B011B3">
            <w:pPr>
              <w:spacing w:line="276" w:lineRule="auto"/>
              <w:rPr>
                <w:rFonts w:ascii="Helvetica" w:eastAsia="Tahoma" w:hAnsi="Helvetica" w:cs="Tahoma"/>
                <w:color w:val="333333"/>
                <w:sz w:val="20"/>
                <w:szCs w:val="20"/>
                <w:lang w:val="es-AR"/>
              </w:rPr>
            </w:pPr>
            <w:r w:rsidRPr="004816C9">
              <w:rPr>
                <w:rFonts w:ascii="Helvetica" w:eastAsia="Cambria" w:hAnsi="Helvetica" w:cs="Cambria"/>
                <w:sz w:val="20"/>
                <w:szCs w:val="20"/>
                <w:lang w:val="es-AR"/>
              </w:rPr>
              <w:t>Presidencia de la República, Ministerio de Relaciones Exteriores, Ministerio del Interior, Ministerio de Justicia y Derechos Humanos, Corte Suprema, Fiscalía Nacional, Cámara de Senadores, Cámara de Diputados, Defensoría Penal Pública, la Defensoría de la Niñez, el Instituto Nacional de Derechos Humanos (INDH) y el Mecanismo de Prevención de la Tortura (MNPT), representantes del Tribunal Constitucional, Mesa Directiva, y la Mesa ampliada de la Convención Constitucional, y con las y los constitucionales de escaños reservados para pueblos indígenas.</w:t>
            </w:r>
          </w:p>
        </w:tc>
      </w:tr>
      <w:tr w:rsidR="006C3997" w:rsidRPr="004816C9" w14:paraId="57BF0FFE" w14:textId="77777777" w:rsidTr="00A83925">
        <w:trPr>
          <w:trHeight w:val="922"/>
        </w:trPr>
        <w:tc>
          <w:tcPr>
            <w:tcW w:w="3595" w:type="dxa"/>
            <w:shd w:val="clear" w:color="auto" w:fill="DEEBF6"/>
            <w:vAlign w:val="center"/>
          </w:tcPr>
          <w:p w14:paraId="3E97E710"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5755" w:type="dxa"/>
            <w:shd w:val="clear" w:color="auto" w:fill="FFFFFF"/>
            <w:vAlign w:val="center"/>
          </w:tcPr>
          <w:p w14:paraId="648830A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Comisionado Joel Hernández; Secretaria Ejecutiva, Tania Reneaum Panszi</w:t>
            </w:r>
          </w:p>
        </w:tc>
      </w:tr>
      <w:tr w:rsidR="006C3997" w:rsidRPr="004816C9" w14:paraId="7334FE1F" w14:textId="77777777" w:rsidTr="00A83925">
        <w:tc>
          <w:tcPr>
            <w:tcW w:w="3595" w:type="dxa"/>
            <w:shd w:val="clear" w:color="auto" w:fill="DEEBF6"/>
            <w:vAlign w:val="center"/>
          </w:tcPr>
          <w:p w14:paraId="57D56C3F"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5755" w:type="dxa"/>
            <w:shd w:val="clear" w:color="auto" w:fill="FFFFFF"/>
            <w:vAlign w:val="center"/>
          </w:tcPr>
          <w:p w14:paraId="31A69916"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Leer las Observaciones Preliminares de la visita: </w:t>
            </w:r>
          </w:p>
          <w:p w14:paraId="5F4B9F8E" w14:textId="77777777" w:rsidR="006C3997" w:rsidRPr="004816C9" w:rsidRDefault="00D3608F" w:rsidP="00B011B3">
            <w:pPr>
              <w:spacing w:line="276" w:lineRule="auto"/>
              <w:rPr>
                <w:rFonts w:ascii="Helvetica" w:eastAsia="Cambria" w:hAnsi="Helvetica" w:cs="Cambria"/>
                <w:sz w:val="20"/>
                <w:szCs w:val="20"/>
              </w:rPr>
            </w:pPr>
            <w:hyperlink r:id="rId19">
              <w:r w:rsidR="006C3997" w:rsidRPr="004816C9">
                <w:rPr>
                  <w:rFonts w:ascii="Helvetica" w:eastAsia="Cambria" w:hAnsi="Helvetica" w:cs="Cambria"/>
                  <w:color w:val="0000FF"/>
                  <w:sz w:val="20"/>
                  <w:szCs w:val="20"/>
                  <w:u w:val="single"/>
                </w:rPr>
                <w:t>Comunicado de Prensa 125/2022</w:t>
              </w:r>
            </w:hyperlink>
          </w:p>
        </w:tc>
      </w:tr>
    </w:tbl>
    <w:p w14:paraId="5305EEE9" w14:textId="77777777" w:rsidR="006C3997" w:rsidRDefault="006C3997" w:rsidP="006C3997">
      <w:pPr>
        <w:pBdr>
          <w:top w:val="nil"/>
          <w:left w:val="nil"/>
          <w:bottom w:val="nil"/>
          <w:right w:val="nil"/>
          <w:between w:val="nil"/>
        </w:pBdr>
        <w:jc w:val="both"/>
        <w:rPr>
          <w:rFonts w:ascii="Helvetica" w:eastAsia="Cambria" w:hAnsi="Helvetica" w:cs="Cambria"/>
          <w:sz w:val="20"/>
          <w:szCs w:val="20"/>
        </w:rPr>
      </w:pPr>
    </w:p>
    <w:p w14:paraId="3BD25E20" w14:textId="77777777" w:rsidR="00A83925" w:rsidRPr="004816C9" w:rsidRDefault="00A83925" w:rsidP="006C3997">
      <w:pPr>
        <w:pBdr>
          <w:top w:val="nil"/>
          <w:left w:val="nil"/>
          <w:bottom w:val="nil"/>
          <w:right w:val="nil"/>
          <w:between w:val="nil"/>
        </w:pBdr>
        <w:jc w:val="both"/>
        <w:rPr>
          <w:rFonts w:ascii="Helvetica" w:eastAsia="Cambria" w:hAnsi="Helvetica" w:cs="Cambria"/>
          <w:sz w:val="20"/>
          <w:szCs w:val="20"/>
        </w:rPr>
      </w:pPr>
    </w:p>
    <w:p w14:paraId="25AB4008"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 xml:space="preserve"> Visita a Dominica (promocional)</w:t>
      </w:r>
    </w:p>
    <w:p w14:paraId="35C42F26"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highlight w:val="white"/>
          <w:lang w:val="es-AR"/>
        </w:rPr>
        <w:t xml:space="preserve">La visita </w:t>
      </w:r>
      <w:r w:rsidRPr="004816C9">
        <w:rPr>
          <w:rFonts w:ascii="Helvetica" w:eastAsia="Cambria" w:hAnsi="Helvetica" w:cs="Cambria"/>
          <w:lang w:val="es-AR"/>
        </w:rPr>
        <w:t>de trabajo de car</w:t>
      </w:r>
      <w:r w:rsidRPr="004816C9">
        <w:rPr>
          <w:rFonts w:ascii="Helvetica" w:eastAsia="Cambria" w:hAnsi="Helvetica" w:cs="Cambria"/>
          <w:highlight w:val="white"/>
          <w:lang w:val="es-AR"/>
        </w:rPr>
        <w:t>á</w:t>
      </w:r>
      <w:r w:rsidRPr="004816C9">
        <w:rPr>
          <w:rFonts w:ascii="Helvetica" w:eastAsia="Cambria" w:hAnsi="Helvetica" w:cs="Cambria"/>
          <w:lang w:val="es-AR"/>
        </w:rPr>
        <w:t xml:space="preserve">cter promocional a Dominica tuvo lugar del 22 al 23 de junio de 2022, con </w:t>
      </w:r>
      <w:r w:rsidRPr="004816C9">
        <w:rPr>
          <w:rFonts w:ascii="Helvetica" w:eastAsia="Cambria" w:hAnsi="Helvetica" w:cs="Cambria"/>
          <w:highlight w:val="white"/>
          <w:lang w:val="es-AR"/>
        </w:rPr>
        <w:t>el objetivo de</w:t>
      </w:r>
      <w:r w:rsidRPr="004816C9">
        <w:rPr>
          <w:rFonts w:ascii="Helvetica" w:eastAsia="Cambria" w:hAnsi="Helvetica" w:cs="Cambria"/>
          <w:lang w:val="es-AR"/>
        </w:rPr>
        <w:t xml:space="preserve"> fortalecer y profundizar el trabajo interinstitucional y la cooperación técnica con el </w:t>
      </w:r>
      <w:r w:rsidRPr="004816C9">
        <w:rPr>
          <w:rFonts w:ascii="Helvetica" w:eastAsia="Cambria" w:hAnsi="Helvetica" w:cs="Cambria"/>
          <w:lang w:val="es-AR"/>
        </w:rPr>
        <w:lastRenderedPageBreak/>
        <w:t>Estado, así como promover los estándares interamericanos de derechos humanos y recopilar información sobre las políticas de derechos humanos del Estado.</w:t>
      </w:r>
    </w:p>
    <w:p w14:paraId="4251A024"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highlight w:val="white"/>
          <w:lang w:val="es-AR"/>
        </w:rPr>
        <w:t>L</w:t>
      </w:r>
      <w:r w:rsidRPr="004816C9">
        <w:rPr>
          <w:rFonts w:ascii="Helvetica" w:eastAsia="Cambria" w:hAnsi="Helvetica" w:cs="Cambria"/>
          <w:lang w:val="es-AR"/>
        </w:rPr>
        <w:t>a delegación de la CIDH estuvo encabezada por la Comisionada Margarette May Macaulay, segunda Vicepresidenta, Relatora país y sobre los Derechos de las Personas Mayores y sobre los Derechos de los Afrodescendientes y contra la Discriminación y especialistas de la Secretaría Ejecutiva.</w:t>
      </w:r>
    </w:p>
    <w:p w14:paraId="50796F07"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sus observaciones sobre la visita en el </w:t>
      </w:r>
      <w:hyperlink r:id="rId20">
        <w:r w:rsidRPr="004816C9">
          <w:rPr>
            <w:rFonts w:ascii="Helvetica" w:eastAsia="Cambria" w:hAnsi="Helvetica" w:cs="Cambria"/>
            <w:color w:val="0000FF"/>
            <w:u w:val="single"/>
            <w:lang w:val="es-AR"/>
          </w:rPr>
          <w:t>Comunicado de Prensa 150/2022</w:t>
        </w:r>
      </w:hyperlink>
      <w:r w:rsidRPr="004816C9">
        <w:rPr>
          <w:rFonts w:ascii="Helvetica" w:eastAsia="Cambria" w:hAnsi="Helvetica" w:cs="Cambria"/>
          <w:lang w:val="es-AR"/>
        </w:rPr>
        <w:t>. 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C3997" w:rsidRPr="004816C9" w14:paraId="3F7C09C9" w14:textId="77777777" w:rsidTr="00B011B3">
        <w:tc>
          <w:tcPr>
            <w:tcW w:w="4675" w:type="dxa"/>
            <w:shd w:val="clear" w:color="auto" w:fill="DEEBF6"/>
            <w:vAlign w:val="center"/>
          </w:tcPr>
          <w:p w14:paraId="5DA5333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4675" w:type="dxa"/>
            <w:shd w:val="clear" w:color="auto" w:fill="FFFFFF"/>
            <w:vAlign w:val="center"/>
          </w:tcPr>
          <w:p w14:paraId="25AB80E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Dominica</w:t>
            </w:r>
          </w:p>
        </w:tc>
      </w:tr>
      <w:tr w:rsidR="006C3997" w:rsidRPr="00A3056D" w14:paraId="17509E68" w14:textId="77777777" w:rsidTr="00B011B3">
        <w:tc>
          <w:tcPr>
            <w:tcW w:w="4675" w:type="dxa"/>
            <w:shd w:val="clear" w:color="auto" w:fill="DEEBF6"/>
            <w:vAlign w:val="center"/>
          </w:tcPr>
          <w:p w14:paraId="149039E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4675" w:type="dxa"/>
            <w:shd w:val="clear" w:color="auto" w:fill="FFFFFF"/>
            <w:vAlign w:val="center"/>
          </w:tcPr>
          <w:p w14:paraId="7C099972"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Roseau, del 22 al 23 de junio de 2022</w:t>
            </w:r>
          </w:p>
        </w:tc>
      </w:tr>
      <w:tr w:rsidR="006C3997" w:rsidRPr="004816C9" w14:paraId="3EAEEFA3" w14:textId="77777777" w:rsidTr="00B011B3">
        <w:tc>
          <w:tcPr>
            <w:tcW w:w="4675" w:type="dxa"/>
            <w:shd w:val="clear" w:color="auto" w:fill="DEEBF6"/>
            <w:vAlign w:val="center"/>
          </w:tcPr>
          <w:p w14:paraId="0AD9B62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4675" w:type="dxa"/>
            <w:shd w:val="clear" w:color="auto" w:fill="FFFFFF"/>
            <w:vAlign w:val="center"/>
          </w:tcPr>
          <w:p w14:paraId="5D2DBCC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Temas transversales</w:t>
            </w:r>
          </w:p>
        </w:tc>
      </w:tr>
      <w:tr w:rsidR="006C3997" w:rsidRPr="00A3056D" w14:paraId="2B33B880" w14:textId="77777777" w:rsidTr="00B011B3">
        <w:tc>
          <w:tcPr>
            <w:tcW w:w="4675" w:type="dxa"/>
            <w:shd w:val="clear" w:color="auto" w:fill="DEEBF6"/>
            <w:vAlign w:val="center"/>
          </w:tcPr>
          <w:p w14:paraId="582C0A8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4675" w:type="dxa"/>
            <w:shd w:val="clear" w:color="auto" w:fill="FFFFFF"/>
            <w:vAlign w:val="center"/>
          </w:tcPr>
          <w:p w14:paraId="2C9D578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La delegación se reunió con la Oficina del Primer Ministro, y con las autoridades del Ministerio de Asuntos Exteriores, Negocios Internacionales y Relaciones con la Diáspora, el Ministerio de Desarrollo y Capacitación de la Juventud, la Oficina Electoral y el Ministerio de Seguridad Nacional y Asuntos Internos. La delegación también mantuvo reuniones con la sociedad civil y organizaciones internacionales con sede en el país.</w:t>
            </w:r>
          </w:p>
        </w:tc>
      </w:tr>
      <w:tr w:rsidR="006C3997" w:rsidRPr="004816C9" w14:paraId="1A264256" w14:textId="77777777" w:rsidTr="00B011B3">
        <w:trPr>
          <w:trHeight w:val="697"/>
        </w:trPr>
        <w:tc>
          <w:tcPr>
            <w:tcW w:w="4675" w:type="dxa"/>
            <w:shd w:val="clear" w:color="auto" w:fill="DEEBF6"/>
            <w:vAlign w:val="center"/>
          </w:tcPr>
          <w:p w14:paraId="7A39D3E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4675" w:type="dxa"/>
            <w:shd w:val="clear" w:color="auto" w:fill="FFFFFF"/>
            <w:vAlign w:val="center"/>
          </w:tcPr>
          <w:p w14:paraId="178310C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Comisionada Margarette May Macaulay</w:t>
            </w:r>
          </w:p>
        </w:tc>
      </w:tr>
      <w:tr w:rsidR="006C3997" w:rsidRPr="004816C9" w14:paraId="2B404C4F" w14:textId="77777777" w:rsidTr="00B011B3">
        <w:tc>
          <w:tcPr>
            <w:tcW w:w="4675" w:type="dxa"/>
            <w:shd w:val="clear" w:color="auto" w:fill="DEEBF6"/>
            <w:vAlign w:val="center"/>
          </w:tcPr>
          <w:p w14:paraId="48CB93A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4675" w:type="dxa"/>
            <w:shd w:val="clear" w:color="auto" w:fill="FFFFFF"/>
            <w:vAlign w:val="center"/>
          </w:tcPr>
          <w:p w14:paraId="44EBCF7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Se trató de una visita promocional con el objetivo de fortalecer y profundizar el trabajo interinstitucional y la cooperación técnica con el Estado, así como promover los estándares interamericanos de derechos humanos y recopilar información sobre las políticas de derechos humanos del Estado.</w:t>
            </w:r>
          </w:p>
          <w:p w14:paraId="2583271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Leer las Observaciones Preliminares de la visita: </w:t>
            </w:r>
          </w:p>
          <w:p w14:paraId="337F071A" w14:textId="77777777" w:rsidR="006C3997" w:rsidRPr="004816C9" w:rsidRDefault="00D3608F" w:rsidP="00B011B3">
            <w:pPr>
              <w:rPr>
                <w:rFonts w:ascii="Helvetica" w:eastAsia="Cambria" w:hAnsi="Helvetica" w:cs="Cambria"/>
                <w:sz w:val="20"/>
                <w:szCs w:val="20"/>
              </w:rPr>
            </w:pPr>
            <w:hyperlink r:id="rId21">
              <w:r w:rsidR="006C3997" w:rsidRPr="004816C9">
                <w:rPr>
                  <w:rFonts w:ascii="Helvetica" w:eastAsia="Cambria" w:hAnsi="Helvetica" w:cs="Cambria"/>
                  <w:color w:val="0000FF"/>
                  <w:sz w:val="20"/>
                  <w:szCs w:val="20"/>
                  <w:u w:val="single"/>
                </w:rPr>
                <w:t>Comunicado de Prensa 150/2022</w:t>
              </w:r>
            </w:hyperlink>
          </w:p>
        </w:tc>
      </w:tr>
    </w:tbl>
    <w:p w14:paraId="5CBC40B3" w14:textId="77777777" w:rsidR="006C3997" w:rsidRPr="004816C9" w:rsidRDefault="006C3997" w:rsidP="006C3997">
      <w:pPr>
        <w:pBdr>
          <w:top w:val="nil"/>
          <w:left w:val="nil"/>
          <w:bottom w:val="nil"/>
          <w:right w:val="nil"/>
          <w:between w:val="nil"/>
        </w:pBdr>
        <w:jc w:val="both"/>
        <w:rPr>
          <w:rFonts w:ascii="Helvetica" w:eastAsia="Cambria" w:hAnsi="Helvetica" w:cs="Cambria"/>
          <w:sz w:val="20"/>
          <w:szCs w:val="20"/>
        </w:rPr>
      </w:pPr>
    </w:p>
    <w:p w14:paraId="3D0AF03D"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hAnsi="Helvetica"/>
          <w:b/>
          <w:bCs/>
          <w:sz w:val="20"/>
          <w:szCs w:val="20"/>
          <w:lang w:val="es-AR"/>
        </w:rPr>
      </w:pPr>
      <w:r w:rsidRPr="004816C9">
        <w:rPr>
          <w:rFonts w:ascii="Helvetica" w:hAnsi="Helvetica"/>
          <w:b/>
          <w:bCs/>
          <w:sz w:val="20"/>
          <w:szCs w:val="20"/>
          <w:lang w:val="es-AR"/>
        </w:rPr>
        <w:t>Visitas de cooperación técnica y promoción a Colombia</w:t>
      </w:r>
    </w:p>
    <w:p w14:paraId="67AF2C80"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Durante este periodo, la Comisión Interamericana de Derechos Humanos realizó </w:t>
      </w:r>
      <w:r w:rsidRPr="004816C9">
        <w:rPr>
          <w:rFonts w:ascii="Helvetica" w:hAnsi="Helvetica"/>
        </w:rPr>
        <w:t>dos</w:t>
      </w:r>
      <w:r w:rsidRPr="004816C9">
        <w:rPr>
          <w:rFonts w:ascii="Helvetica" w:eastAsia="Cambria" w:hAnsi="Helvetica" w:cs="Cambria"/>
          <w:lang w:val="es-AR"/>
        </w:rPr>
        <w:t xml:space="preserve"> visitas de cooperación técnica en materia de Memoria, Verdad y Justicia a Colombia.  </w:t>
      </w:r>
    </w:p>
    <w:p w14:paraId="464B0A42"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Las visitas tuvieron lugar del 28 al 29 de junio de 2022, y del 5 al 6 de septiembre de 2022 con </w:t>
      </w:r>
      <w:r w:rsidRPr="004816C9">
        <w:rPr>
          <w:rFonts w:ascii="Helvetica" w:eastAsia="Cambria" w:hAnsi="Helvetica" w:cs="Cambria"/>
          <w:highlight w:val="white"/>
          <w:lang w:val="es-AR"/>
        </w:rPr>
        <w:t xml:space="preserve">el objetivo de dar implementación a los acuerdos firmados con las instituciones que componen el Sistema Integral para la Paz. </w:t>
      </w:r>
    </w:p>
    <w:p w14:paraId="47D5650F"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highlight w:val="white"/>
          <w:lang w:val="es-AR"/>
        </w:rPr>
        <w:t>L</w:t>
      </w:r>
      <w:r w:rsidRPr="004816C9">
        <w:rPr>
          <w:rFonts w:ascii="Helvetica" w:eastAsia="Cambria" w:hAnsi="Helvetica" w:cs="Cambria"/>
          <w:lang w:val="es-AR"/>
        </w:rPr>
        <w:t xml:space="preserve">a visita realizada en el mes de junio estuvo encabezada por la Secretaria Ejecutiva Adjunta de Monitoreo, Promoción y Cooperación Técnica, y especialista de la relatoría sobre Memoria, Verdad y Justicia. También participó de manera virtual en una de las reuniones, la Presidenta y relatora sobre Memoria Verdad y Justicia, Julissa Mantilla. En el marco de esta visita, y como parte de los compromisos en el marco de la implementación de los acuerdos de cooperación, la CIDH asistió a la </w:t>
      </w:r>
      <w:r w:rsidRPr="004816C9">
        <w:rPr>
          <w:rFonts w:ascii="Helvetica" w:eastAsia="Cambria" w:hAnsi="Helvetica" w:cs="Cambria"/>
          <w:lang w:val="es-AR"/>
        </w:rPr>
        <w:lastRenderedPageBreak/>
        <w:t xml:space="preserve">presentación oficial del informe final de la Comisión para el Esclarecimiento de la Verdad, la Convivencia y la No repetición. En esta oportunidad también sostuvo reuniones con altas autoridades de la Jurisdicción Especial para la Paz y la Unidad de Búsqueda de Personas dadas por Desaparecidas de Colombia. El objeto de estas instancias fue dar seguimiento a los compromisos asumidos en el marco de los planes de trabajos con ambas instituciones. Asimismo, la delegación se reunió con víctimas y organizaciones de la sociedad </w:t>
      </w:r>
      <w:r w:rsidRPr="004816C9">
        <w:rPr>
          <w:rFonts w:ascii="Helvetica" w:hAnsi="Helvetica"/>
        </w:rPr>
        <w:t xml:space="preserve">civil. </w:t>
      </w:r>
      <w:r w:rsidRPr="004816C9">
        <w:rPr>
          <w:rFonts w:ascii="Helvetica" w:eastAsia="Cambria" w:hAnsi="Helvetica" w:cs="Cambria"/>
          <w:lang w:val="es-AR"/>
        </w:rPr>
        <w:t>Asimismo, la delegación se reunió con víctimas y organizaciones de la sociedad civil.</w:t>
      </w:r>
    </w:p>
    <w:p w14:paraId="6092DD8B"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En la visita del mes de septiembre, la presidenta de la CIDH, Comisionada Julissa Mantilla,  participó de un evento promocional incluido en el plan de trabajo acordado en implementación del acuerdo de cooperación que la CIDH firmó con la Unidad de Búsqueda de Personas dadas por Desaparecidas de Colombia, como panelista del Seminario Internacional sobre la obligación estatal de búsqueda de personas desaparecidas; el evento estuvo enfocado en dialogar sobre avances, retos y perspectivas en dicha materia.</w:t>
      </w:r>
    </w:p>
    <w:p w14:paraId="7D4A0951"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color w:val="333333"/>
          <w:lang w:val="es-AR"/>
        </w:rPr>
      </w:pPr>
      <w:r w:rsidRPr="004816C9">
        <w:rPr>
          <w:rFonts w:ascii="Helvetica" w:eastAsia="Cambria" w:hAnsi="Helvetica" w:cs="Cambria"/>
          <w:color w:val="333333"/>
          <w:lang w:val="es-AR"/>
        </w:rPr>
        <w:t>L</w:t>
      </w:r>
      <w:r w:rsidRPr="004816C9">
        <w:rPr>
          <w:rFonts w:ascii="Helvetica" w:eastAsia="Cambria" w:hAnsi="Helvetica" w:cs="Cambria"/>
          <w:lang w:val="es-AR"/>
        </w:rPr>
        <w:t xml:space="preserve">a CIDH dio a conocer parte de las actividades desarrolladas en comunicado en el </w:t>
      </w:r>
      <w:hyperlink r:id="rId22">
        <w:r w:rsidRPr="004816C9">
          <w:rPr>
            <w:rFonts w:ascii="Helvetica" w:eastAsia="Cambria" w:hAnsi="Helvetica" w:cs="Cambria"/>
            <w:color w:val="0000FF"/>
            <w:u w:val="single"/>
            <w:lang w:val="es-AR"/>
          </w:rPr>
          <w:t>Comunicado de prensa 154/2022</w:t>
        </w:r>
      </w:hyperlink>
      <w:r w:rsidRPr="004816C9">
        <w:rPr>
          <w:rFonts w:ascii="Helvetica" w:eastAsia="Cambria" w:hAnsi="Helvetica" w:cs="Cambria"/>
          <w:lang w:val="es-AR"/>
        </w:rPr>
        <w:t xml:space="preserve"> y publicaciones en sus redes sociales. 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6C3997" w:rsidRPr="004816C9" w14:paraId="0D4D30B0" w14:textId="77777777" w:rsidTr="00A83925">
        <w:tc>
          <w:tcPr>
            <w:tcW w:w="3055" w:type="dxa"/>
            <w:shd w:val="clear" w:color="auto" w:fill="DEEBF6"/>
            <w:vAlign w:val="center"/>
          </w:tcPr>
          <w:p w14:paraId="1C5450E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295" w:type="dxa"/>
            <w:shd w:val="clear" w:color="auto" w:fill="FFFFFF"/>
            <w:vAlign w:val="center"/>
          </w:tcPr>
          <w:p w14:paraId="69AF834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r>
      <w:tr w:rsidR="006C3997" w:rsidRPr="00A3056D" w14:paraId="54D3A4D1" w14:textId="77777777" w:rsidTr="00A83925">
        <w:tc>
          <w:tcPr>
            <w:tcW w:w="3055" w:type="dxa"/>
            <w:shd w:val="clear" w:color="auto" w:fill="DEEBF6"/>
            <w:vAlign w:val="center"/>
          </w:tcPr>
          <w:p w14:paraId="6551923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295" w:type="dxa"/>
            <w:shd w:val="clear" w:color="auto" w:fill="FFFFFF"/>
            <w:vAlign w:val="center"/>
          </w:tcPr>
          <w:p w14:paraId="05647194" w14:textId="77777777" w:rsidR="006C3997" w:rsidRPr="004816C9" w:rsidRDefault="006C3997" w:rsidP="00B011B3">
            <w:pPr>
              <w:rPr>
                <w:rFonts w:ascii="Helvetica" w:eastAsia="Cambria" w:hAnsi="Helvetica" w:cs="Cambria"/>
                <w:color w:val="000000"/>
                <w:sz w:val="20"/>
                <w:szCs w:val="20"/>
                <w:lang w:val="es-AR"/>
              </w:rPr>
            </w:pPr>
            <w:r w:rsidRPr="004816C9">
              <w:rPr>
                <w:rFonts w:ascii="Helvetica" w:eastAsia="Cambria" w:hAnsi="Helvetica" w:cs="Cambria"/>
                <w:color w:val="000000"/>
                <w:sz w:val="20"/>
                <w:szCs w:val="20"/>
                <w:highlight w:val="white"/>
                <w:lang w:val="es-AR"/>
              </w:rPr>
              <w:t>28 al 29 de junio de 2022</w:t>
            </w:r>
          </w:p>
          <w:p w14:paraId="7965E373"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color w:val="000000"/>
                <w:sz w:val="20"/>
                <w:szCs w:val="20"/>
                <w:highlight w:val="white"/>
                <w:lang w:val="es-AR"/>
              </w:rPr>
              <w:t>5 al 6 de septiembre</w:t>
            </w:r>
            <w:r w:rsidRPr="004816C9">
              <w:rPr>
                <w:rFonts w:ascii="Helvetica" w:eastAsia="Cambria" w:hAnsi="Helvetica" w:cs="Cambria"/>
                <w:color w:val="000000"/>
                <w:sz w:val="20"/>
                <w:szCs w:val="20"/>
                <w:lang w:val="es-AR"/>
              </w:rPr>
              <w:t xml:space="preserve"> de 2022</w:t>
            </w:r>
          </w:p>
        </w:tc>
      </w:tr>
      <w:tr w:rsidR="006C3997" w:rsidRPr="00A3056D" w14:paraId="183A6FF7" w14:textId="77777777" w:rsidTr="00A83925">
        <w:tc>
          <w:tcPr>
            <w:tcW w:w="3055" w:type="dxa"/>
            <w:shd w:val="clear" w:color="auto" w:fill="DEEBF6"/>
            <w:vAlign w:val="center"/>
          </w:tcPr>
          <w:p w14:paraId="5666D17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295" w:type="dxa"/>
            <w:shd w:val="clear" w:color="auto" w:fill="FFFFFF"/>
            <w:vAlign w:val="center"/>
          </w:tcPr>
          <w:p w14:paraId="417DF55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Memoria, Verdad y Justicia y Cooperación Técnica </w:t>
            </w:r>
          </w:p>
        </w:tc>
      </w:tr>
      <w:tr w:rsidR="006C3997" w:rsidRPr="00A3056D" w14:paraId="1DFECE57" w14:textId="77777777" w:rsidTr="00A83925">
        <w:tc>
          <w:tcPr>
            <w:tcW w:w="3055" w:type="dxa"/>
            <w:shd w:val="clear" w:color="auto" w:fill="DEEBF6"/>
            <w:vAlign w:val="center"/>
          </w:tcPr>
          <w:p w14:paraId="14E60A4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295" w:type="dxa"/>
            <w:shd w:val="clear" w:color="auto" w:fill="FFFFFF"/>
            <w:vAlign w:val="center"/>
          </w:tcPr>
          <w:p w14:paraId="582544CC" w14:textId="77777777" w:rsidR="006C3997" w:rsidRPr="004816C9" w:rsidRDefault="006C3997" w:rsidP="00B011B3">
            <w:pPr>
              <w:pBdr>
                <w:top w:val="nil"/>
                <w:left w:val="nil"/>
                <w:bottom w:val="nil"/>
                <w:right w:val="nil"/>
                <w:between w:val="nil"/>
              </w:pBdr>
              <w:rPr>
                <w:rFonts w:ascii="Helvetica" w:eastAsia="Cambria" w:hAnsi="Helvetica" w:cs="Cambria"/>
                <w:color w:val="000000"/>
                <w:sz w:val="20"/>
                <w:szCs w:val="20"/>
                <w:lang w:val="es-AR"/>
              </w:rPr>
            </w:pPr>
            <w:r w:rsidRPr="004816C9">
              <w:rPr>
                <w:rFonts w:ascii="Helvetica" w:eastAsia="Cambria" w:hAnsi="Helvetica" w:cs="Cambria"/>
                <w:color w:val="000000"/>
                <w:sz w:val="20"/>
                <w:szCs w:val="20"/>
                <w:lang w:val="es-AR"/>
              </w:rPr>
              <w:t xml:space="preserve">Comisión para el Esclarecimiento de la Verdad, la Convivencia y la No repetición </w:t>
            </w:r>
          </w:p>
          <w:p w14:paraId="28CD1B61" w14:textId="77777777" w:rsidR="006C3997" w:rsidRPr="004816C9" w:rsidRDefault="006C3997" w:rsidP="00B011B3">
            <w:pPr>
              <w:pBdr>
                <w:top w:val="nil"/>
                <w:left w:val="nil"/>
                <w:bottom w:val="nil"/>
                <w:right w:val="nil"/>
                <w:between w:val="nil"/>
              </w:pBdr>
              <w:rPr>
                <w:rFonts w:ascii="Helvetica" w:eastAsia="Cambria" w:hAnsi="Helvetica" w:cs="Cambria"/>
                <w:color w:val="000000"/>
                <w:sz w:val="20"/>
                <w:szCs w:val="20"/>
                <w:lang w:val="es-AR"/>
              </w:rPr>
            </w:pPr>
            <w:r w:rsidRPr="004816C9">
              <w:rPr>
                <w:rFonts w:ascii="Helvetica" w:eastAsia="Cambria" w:hAnsi="Helvetica" w:cs="Cambria"/>
                <w:color w:val="000000"/>
                <w:sz w:val="20"/>
                <w:szCs w:val="20"/>
                <w:lang w:val="es-AR"/>
              </w:rPr>
              <w:t xml:space="preserve">Jurisdicción Especial para la Paz </w:t>
            </w:r>
          </w:p>
          <w:p w14:paraId="5FA026D6" w14:textId="77777777" w:rsidR="006C3997" w:rsidRPr="004816C9" w:rsidRDefault="006C3997" w:rsidP="00B011B3">
            <w:pPr>
              <w:pBdr>
                <w:top w:val="nil"/>
                <w:left w:val="nil"/>
                <w:bottom w:val="nil"/>
                <w:right w:val="nil"/>
                <w:between w:val="nil"/>
              </w:pBdr>
              <w:rPr>
                <w:rFonts w:ascii="Helvetica" w:eastAsia="Cambria" w:hAnsi="Helvetica" w:cs="Cambria"/>
                <w:sz w:val="20"/>
                <w:szCs w:val="20"/>
                <w:lang w:val="es-AR"/>
              </w:rPr>
            </w:pPr>
            <w:r w:rsidRPr="004816C9">
              <w:rPr>
                <w:rFonts w:ascii="Helvetica" w:eastAsia="Cambria" w:hAnsi="Helvetica" w:cs="Cambria"/>
                <w:color w:val="000000"/>
                <w:sz w:val="20"/>
                <w:szCs w:val="20"/>
                <w:lang w:val="es-AR"/>
              </w:rPr>
              <w:t xml:space="preserve">Unidad de Búsqueda de Personas dadas por Desaparecidas de Colombia. </w:t>
            </w:r>
          </w:p>
        </w:tc>
      </w:tr>
      <w:tr w:rsidR="006C3997" w:rsidRPr="00A3056D" w14:paraId="70850BAD" w14:textId="77777777" w:rsidTr="00A83925">
        <w:trPr>
          <w:trHeight w:val="593"/>
        </w:trPr>
        <w:tc>
          <w:tcPr>
            <w:tcW w:w="3055" w:type="dxa"/>
            <w:shd w:val="clear" w:color="auto" w:fill="DEEBF6"/>
            <w:vAlign w:val="center"/>
          </w:tcPr>
          <w:p w14:paraId="533E96F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295" w:type="dxa"/>
            <w:shd w:val="clear" w:color="auto" w:fill="FFFFFF"/>
            <w:vAlign w:val="center"/>
          </w:tcPr>
          <w:p w14:paraId="2332D79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Presidenta y Relatora sobre Memoria Verdad y Justicia, Comisionada Julissa Mantilla</w:t>
            </w:r>
          </w:p>
        </w:tc>
      </w:tr>
      <w:tr w:rsidR="006C3997" w:rsidRPr="00A3056D" w14:paraId="335C5943" w14:textId="77777777" w:rsidTr="00A83925">
        <w:tc>
          <w:tcPr>
            <w:tcW w:w="3055" w:type="dxa"/>
            <w:shd w:val="clear" w:color="auto" w:fill="DEEBF6"/>
            <w:vAlign w:val="center"/>
          </w:tcPr>
          <w:p w14:paraId="3B1DCD8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295" w:type="dxa"/>
            <w:shd w:val="clear" w:color="auto" w:fill="FFFFFF"/>
            <w:vAlign w:val="center"/>
          </w:tcPr>
          <w:p w14:paraId="64592294" w14:textId="1D08DA26"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La CIDH realizó estas visitas en el marco de la implementación de acuerdos de cooperación técnica.  A través de las distintas reuniones y actividades se concretaron estrategias incluidas en los planes de trabajo y asimismo se avanzó hacia compromisos futuros.  </w:t>
            </w:r>
          </w:p>
          <w:p w14:paraId="4A907D54" w14:textId="77777777" w:rsidR="006C3997" w:rsidRPr="004816C9" w:rsidRDefault="006C3997" w:rsidP="00B011B3">
            <w:pPr>
              <w:pBdr>
                <w:top w:val="nil"/>
                <w:left w:val="nil"/>
                <w:bottom w:val="nil"/>
                <w:right w:val="nil"/>
                <w:between w:val="nil"/>
              </w:pBdr>
              <w:rPr>
                <w:rFonts w:ascii="Helvetica" w:eastAsia="Cambria" w:hAnsi="Helvetica" w:cs="Cambria"/>
                <w:color w:val="000000"/>
                <w:sz w:val="20"/>
                <w:szCs w:val="20"/>
                <w:lang w:val="es-AR"/>
              </w:rPr>
            </w:pPr>
            <w:r w:rsidRPr="004816C9">
              <w:rPr>
                <w:rFonts w:ascii="Helvetica" w:eastAsia="Cambria" w:hAnsi="Helvetica" w:cs="Cambria"/>
                <w:color w:val="000000"/>
                <w:sz w:val="20"/>
                <w:szCs w:val="20"/>
                <w:lang w:val="es-AR"/>
              </w:rPr>
              <w:t xml:space="preserve">Leer las Observaciones Preliminares de la visita: </w:t>
            </w:r>
          </w:p>
          <w:p w14:paraId="36627655" w14:textId="77A5A764" w:rsidR="006C3997" w:rsidRPr="004816C9" w:rsidRDefault="00D3608F" w:rsidP="00B011B3">
            <w:pPr>
              <w:pBdr>
                <w:top w:val="nil"/>
                <w:left w:val="nil"/>
                <w:bottom w:val="nil"/>
                <w:right w:val="nil"/>
                <w:between w:val="nil"/>
              </w:pBdr>
              <w:rPr>
                <w:rFonts w:ascii="Helvetica" w:eastAsia="Cambria" w:hAnsi="Helvetica" w:cs="Cambria"/>
                <w:color w:val="000000"/>
                <w:sz w:val="20"/>
                <w:szCs w:val="20"/>
                <w:lang w:val="es-AR"/>
              </w:rPr>
            </w:pPr>
            <w:hyperlink r:id="rId23">
              <w:r w:rsidR="006C3997" w:rsidRPr="004816C9">
                <w:rPr>
                  <w:rFonts w:ascii="Helvetica" w:eastAsia="Cambria" w:hAnsi="Helvetica" w:cs="Cambria"/>
                  <w:color w:val="0000FF"/>
                  <w:sz w:val="20"/>
                  <w:szCs w:val="20"/>
                  <w:u w:val="single"/>
                  <w:lang w:val="es-AR"/>
                </w:rPr>
                <w:t>Comunicado de prensa 154/2022</w:t>
              </w:r>
            </w:hyperlink>
          </w:p>
          <w:p w14:paraId="7A626FE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Publicaciones en redes sociales sobre actividades realizadas en la visita: </w:t>
            </w:r>
          </w:p>
          <w:p w14:paraId="2D6C90CB" w14:textId="77777777" w:rsidR="006C3997" w:rsidRPr="004816C9" w:rsidRDefault="00D3608F" w:rsidP="00B011B3">
            <w:pPr>
              <w:rPr>
                <w:rFonts w:ascii="Helvetica" w:eastAsia="Cambria" w:hAnsi="Helvetica" w:cs="Cambria"/>
                <w:sz w:val="16"/>
                <w:szCs w:val="16"/>
                <w:lang w:val="es-AR"/>
              </w:rPr>
            </w:pPr>
            <w:hyperlink r:id="rId24">
              <w:r w:rsidR="006C3997" w:rsidRPr="004816C9">
                <w:rPr>
                  <w:rFonts w:ascii="Helvetica" w:eastAsia="Cambria" w:hAnsi="Helvetica" w:cs="Cambria"/>
                  <w:color w:val="0000FF"/>
                  <w:sz w:val="16"/>
                  <w:szCs w:val="16"/>
                  <w:u w:val="single"/>
                  <w:lang w:val="es-AR"/>
                </w:rPr>
                <w:t>https://twitter.com/CIDH/status/1541843742029713414</w:t>
              </w:r>
            </w:hyperlink>
          </w:p>
          <w:p w14:paraId="38FB907E" w14:textId="77777777" w:rsidR="006C3997" w:rsidRPr="004816C9" w:rsidRDefault="006C3997" w:rsidP="00B011B3">
            <w:pPr>
              <w:rPr>
                <w:rFonts w:ascii="Helvetica" w:eastAsia="Cambria" w:hAnsi="Helvetica" w:cs="Cambria"/>
                <w:sz w:val="16"/>
                <w:szCs w:val="16"/>
                <w:lang w:val="es-AR"/>
              </w:rPr>
            </w:pPr>
          </w:p>
          <w:p w14:paraId="25E2F5F6" w14:textId="77777777" w:rsidR="006C3997" w:rsidRPr="004816C9" w:rsidRDefault="00D3608F" w:rsidP="00B011B3">
            <w:pPr>
              <w:rPr>
                <w:rFonts w:ascii="Helvetica" w:eastAsia="Cambria" w:hAnsi="Helvetica" w:cs="Cambria"/>
                <w:sz w:val="16"/>
                <w:szCs w:val="16"/>
                <w:lang w:val="es-AR"/>
              </w:rPr>
            </w:pPr>
            <w:hyperlink r:id="rId25">
              <w:r w:rsidR="006C3997" w:rsidRPr="004816C9">
                <w:rPr>
                  <w:rFonts w:ascii="Helvetica" w:eastAsia="Cambria" w:hAnsi="Helvetica" w:cs="Cambria"/>
                  <w:color w:val="0000FF"/>
                  <w:sz w:val="16"/>
                  <w:szCs w:val="16"/>
                  <w:u w:val="single"/>
                  <w:lang w:val="es-AR"/>
                </w:rPr>
                <w:t>https://twitter.com/CIDH/status/1542305241315659777</w:t>
              </w:r>
            </w:hyperlink>
          </w:p>
          <w:p w14:paraId="0F029D16" w14:textId="77777777" w:rsidR="006C3997" w:rsidRPr="004816C9" w:rsidRDefault="006C3997" w:rsidP="00B011B3">
            <w:pPr>
              <w:rPr>
                <w:rFonts w:ascii="Helvetica" w:eastAsia="Cambria" w:hAnsi="Helvetica" w:cs="Cambria"/>
                <w:sz w:val="16"/>
                <w:szCs w:val="16"/>
                <w:lang w:val="es-AR"/>
              </w:rPr>
            </w:pPr>
          </w:p>
          <w:p w14:paraId="725109BD" w14:textId="77777777" w:rsidR="006C3997" w:rsidRPr="004816C9" w:rsidRDefault="00D3608F" w:rsidP="00B011B3">
            <w:pPr>
              <w:rPr>
                <w:rFonts w:ascii="Helvetica" w:eastAsia="Cambria" w:hAnsi="Helvetica" w:cs="Cambria"/>
                <w:sz w:val="16"/>
                <w:szCs w:val="16"/>
                <w:lang w:val="es-AR"/>
              </w:rPr>
            </w:pPr>
            <w:hyperlink r:id="rId26">
              <w:r w:rsidR="006C3997" w:rsidRPr="004816C9">
                <w:rPr>
                  <w:rFonts w:ascii="Helvetica" w:eastAsia="Cambria" w:hAnsi="Helvetica" w:cs="Cambria"/>
                  <w:color w:val="0000FF"/>
                  <w:sz w:val="16"/>
                  <w:szCs w:val="16"/>
                  <w:u w:val="single"/>
                  <w:lang w:val="es-AR"/>
                </w:rPr>
                <w:t>https://twitter.com/CIDH/status/1542243786733932544</w:t>
              </w:r>
            </w:hyperlink>
          </w:p>
          <w:p w14:paraId="29EF9312" w14:textId="77777777" w:rsidR="006C3997" w:rsidRPr="004816C9" w:rsidRDefault="006C3997" w:rsidP="00B011B3">
            <w:pPr>
              <w:rPr>
                <w:rFonts w:ascii="Helvetica" w:eastAsia="Cambria" w:hAnsi="Helvetica" w:cs="Cambria"/>
                <w:sz w:val="16"/>
                <w:szCs w:val="16"/>
                <w:lang w:val="es-AR"/>
              </w:rPr>
            </w:pPr>
          </w:p>
          <w:p w14:paraId="66E9D34F" w14:textId="77777777" w:rsidR="006C3997" w:rsidRPr="004816C9" w:rsidRDefault="00D3608F" w:rsidP="00B011B3">
            <w:pPr>
              <w:rPr>
                <w:rFonts w:ascii="Helvetica" w:eastAsia="Cambria" w:hAnsi="Helvetica" w:cs="Cambria"/>
                <w:sz w:val="20"/>
                <w:szCs w:val="20"/>
                <w:lang w:val="es-AR"/>
              </w:rPr>
            </w:pPr>
            <w:hyperlink r:id="rId27">
              <w:r w:rsidR="006C3997" w:rsidRPr="004816C9">
                <w:rPr>
                  <w:rFonts w:ascii="Helvetica" w:eastAsia="Cambria" w:hAnsi="Helvetica" w:cs="Cambria"/>
                  <w:color w:val="0000FF"/>
                  <w:sz w:val="16"/>
                  <w:szCs w:val="16"/>
                  <w:u w:val="single"/>
                  <w:lang w:val="es-AR"/>
                </w:rPr>
                <w:t>https://twitter.com/CIDH/status/1567278317052608519</w:t>
              </w:r>
            </w:hyperlink>
          </w:p>
        </w:tc>
      </w:tr>
    </w:tbl>
    <w:p w14:paraId="3D1B54A7" w14:textId="77777777" w:rsidR="001B0F29" w:rsidRPr="001B0F29" w:rsidRDefault="001B0F29" w:rsidP="001B0F29">
      <w:pPr>
        <w:pStyle w:val="ListParagraph"/>
        <w:pBdr>
          <w:top w:val="nil"/>
          <w:left w:val="nil"/>
          <w:bottom w:val="nil"/>
          <w:right w:val="nil"/>
          <w:between w:val="nil"/>
        </w:pBdr>
        <w:spacing w:after="200" w:line="276" w:lineRule="auto"/>
        <w:ind w:left="1440"/>
        <w:rPr>
          <w:rFonts w:ascii="Helvetica" w:eastAsia="Cambria" w:hAnsi="Helvetica" w:cs="Cambria"/>
          <w:color w:val="000000"/>
          <w:sz w:val="20"/>
          <w:szCs w:val="20"/>
          <w:lang w:val="es-AR"/>
        </w:rPr>
      </w:pPr>
    </w:p>
    <w:p w14:paraId="403FADB6" w14:textId="2B7EDE1A"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color w:val="000000"/>
          <w:sz w:val="20"/>
          <w:szCs w:val="20"/>
          <w:lang w:val="es-AR"/>
        </w:rPr>
      </w:pPr>
      <w:r w:rsidRPr="004816C9">
        <w:rPr>
          <w:rFonts w:ascii="Helvetica" w:eastAsia="Cambria" w:hAnsi="Helvetica" w:cs="Cambria"/>
          <w:b/>
          <w:color w:val="000000"/>
          <w:sz w:val="20"/>
          <w:szCs w:val="20"/>
          <w:lang w:val="es-AR"/>
        </w:rPr>
        <w:t xml:space="preserve">Visita a promocional a </w:t>
      </w:r>
      <w:r w:rsidRPr="004816C9">
        <w:rPr>
          <w:rFonts w:ascii="Helvetica" w:eastAsia="Cambria" w:hAnsi="Helvetica" w:cs="Cambria"/>
          <w:b/>
          <w:color w:val="333333"/>
          <w:sz w:val="20"/>
          <w:szCs w:val="20"/>
          <w:lang w:val="es-AR"/>
        </w:rPr>
        <w:t>Miami, estado de Florida, Estados Unidos de América y a San José, Costa Rica</w:t>
      </w:r>
    </w:p>
    <w:p w14:paraId="65F7F5F5"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color w:val="333333"/>
          <w:lang w:val="es-AR"/>
        </w:rPr>
      </w:pPr>
      <w:r w:rsidRPr="004816C9">
        <w:rPr>
          <w:rFonts w:ascii="Helvetica" w:eastAsia="Cambria" w:hAnsi="Helvetica" w:cs="Cambria"/>
          <w:lang w:val="es-AR"/>
        </w:rPr>
        <w:t xml:space="preserve">La visita promocional a Miami, estado de Florida, Estados Unidos de América y a San José, Costa Rica, tuvo lugar entre el 25 y 29 de julio de 2022, con el </w:t>
      </w:r>
      <w:r w:rsidRPr="004816C9">
        <w:rPr>
          <w:rFonts w:ascii="Helvetica" w:hAnsi="Helvetica"/>
        </w:rPr>
        <w:t>objetivo dar</w:t>
      </w:r>
      <w:r w:rsidRPr="004816C9">
        <w:rPr>
          <w:rFonts w:ascii="Helvetica" w:eastAsia="Cambria" w:hAnsi="Helvetica" w:cs="Cambria"/>
          <w:lang w:val="es-AR"/>
        </w:rPr>
        <w:t xml:space="preserve"> seguimiento a la situación de las personas nicaragüenses que se han visto forzadas a huir hacia estos países a raíz de la crisis </w:t>
      </w:r>
      <w:r w:rsidRPr="004816C9">
        <w:rPr>
          <w:rFonts w:ascii="Helvetica" w:eastAsia="Cambria" w:hAnsi="Helvetica" w:cs="Cambria"/>
          <w:lang w:val="es-AR"/>
        </w:rPr>
        <w:lastRenderedPageBreak/>
        <w:t>iniciada el 18 de abril de 2018 en Nicaragua. La delegación de la CIDH estuvo encabezada por la Comisionada Esmeralda Arosemena de Troitiño, Relatora para Nicaragua, quien estuvo acompañada por personal técnico de la Secretaría Ejecutiva que forma parte del Mecanismo Especial de Seguimiento para Nicaragua (MESENI). Asimismo, en Costa Rica, el Relator para la Libertad de Expresión de la CIDH, Pedro Vaca conformó la delegación.</w:t>
      </w:r>
    </w:p>
    <w:p w14:paraId="74A3A5D9"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Durante su visita, la CIDH sostuvo reuniones de trabajo con colectivos y organizaciones de la sociedad civil nicaragüenses en Miami y en San José. Asimismo, recabó más de veinte testimonios de personas nicaragüenses forzadas a desplazarse a estos países. En Costa Rica, la CIDH sostuvo reuniones de carácter protocolar con el Canciller Arnoldo André Tinoco y con autoridades en materia de migración y derechos humanos.</w:t>
      </w:r>
    </w:p>
    <w:p w14:paraId="451E5A9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color w:val="333333"/>
          <w:lang w:val="es-AR"/>
        </w:rPr>
      </w:pPr>
      <w:r w:rsidRPr="004816C9">
        <w:rPr>
          <w:rFonts w:ascii="Helvetica" w:eastAsia="Cambria" w:hAnsi="Helvetica" w:cs="Cambria"/>
          <w:lang w:val="es-AR"/>
        </w:rPr>
        <w:t xml:space="preserve">La CIDH dio a conocer los resultados sobre la visita en el </w:t>
      </w:r>
      <w:hyperlink r:id="rId28">
        <w:r w:rsidRPr="004816C9">
          <w:rPr>
            <w:rFonts w:ascii="Helvetica" w:eastAsia="Cambria" w:hAnsi="Helvetica" w:cs="Cambria"/>
            <w:color w:val="0000FF"/>
            <w:u w:val="single"/>
            <w:lang w:val="es-AR"/>
          </w:rPr>
          <w:t>Comunicado de prensa 179/2022</w:t>
        </w:r>
      </w:hyperlink>
      <w:r w:rsidRPr="004816C9">
        <w:rPr>
          <w:rFonts w:ascii="Helvetica" w:eastAsia="Cambria" w:hAnsi="Helvetica" w:cs="Cambria"/>
          <w:lang w:val="es-AR"/>
        </w:rPr>
        <w:t>. 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6385"/>
      </w:tblGrid>
      <w:tr w:rsidR="006C3997" w:rsidRPr="00A3056D" w14:paraId="68935174" w14:textId="77777777" w:rsidTr="00D0252E">
        <w:tc>
          <w:tcPr>
            <w:tcW w:w="2965" w:type="dxa"/>
            <w:shd w:val="clear" w:color="auto" w:fill="DEEBF6"/>
            <w:vAlign w:val="center"/>
          </w:tcPr>
          <w:p w14:paraId="3886F85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385" w:type="dxa"/>
            <w:shd w:val="clear" w:color="auto" w:fill="FFFFFF"/>
            <w:vAlign w:val="center"/>
          </w:tcPr>
          <w:p w14:paraId="2CF25AD4" w14:textId="77777777" w:rsidR="006C3997" w:rsidRPr="004816C9" w:rsidRDefault="006C3997" w:rsidP="00B011B3">
            <w:pPr>
              <w:rPr>
                <w:rFonts w:ascii="Helvetica" w:eastAsia="Cambria" w:hAnsi="Helvetica" w:cs="Cambria"/>
                <w:b/>
                <w:sz w:val="20"/>
                <w:szCs w:val="20"/>
                <w:lang w:val="es-AR"/>
              </w:rPr>
            </w:pPr>
            <w:r w:rsidRPr="004816C9">
              <w:rPr>
                <w:rFonts w:ascii="Helvetica" w:eastAsia="Cambria" w:hAnsi="Helvetica" w:cs="Cambria"/>
                <w:b/>
                <w:sz w:val="20"/>
                <w:szCs w:val="20"/>
                <w:lang w:val="es-AR"/>
              </w:rPr>
              <w:t>Estados Unidas y Costa Rica</w:t>
            </w:r>
          </w:p>
        </w:tc>
      </w:tr>
      <w:tr w:rsidR="006C3997" w:rsidRPr="00A3056D" w14:paraId="7B1C6992" w14:textId="77777777" w:rsidTr="00D0252E">
        <w:tc>
          <w:tcPr>
            <w:tcW w:w="2965" w:type="dxa"/>
            <w:shd w:val="clear" w:color="auto" w:fill="DEEBF6"/>
            <w:vAlign w:val="center"/>
          </w:tcPr>
          <w:p w14:paraId="76A8B23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385" w:type="dxa"/>
            <w:shd w:val="clear" w:color="auto" w:fill="FFFFFF"/>
            <w:vAlign w:val="center"/>
          </w:tcPr>
          <w:p w14:paraId="40C906F3"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Miami y San José, del 25 al 29 de julio de 2022</w:t>
            </w:r>
          </w:p>
        </w:tc>
      </w:tr>
      <w:tr w:rsidR="006C3997" w:rsidRPr="00A3056D" w14:paraId="75A12F11" w14:textId="77777777" w:rsidTr="00D0252E">
        <w:tc>
          <w:tcPr>
            <w:tcW w:w="2965" w:type="dxa"/>
            <w:shd w:val="clear" w:color="auto" w:fill="DEEBF6"/>
            <w:vAlign w:val="center"/>
          </w:tcPr>
          <w:p w14:paraId="0C0B095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385" w:type="dxa"/>
            <w:shd w:val="clear" w:color="auto" w:fill="FFFFFF"/>
            <w:vAlign w:val="center"/>
          </w:tcPr>
          <w:p w14:paraId="1E7124E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color w:val="333333"/>
                <w:sz w:val="20"/>
                <w:szCs w:val="20"/>
                <w:lang w:val="es-AR"/>
              </w:rPr>
              <w:t>Dar seguimiento a la situación de las personas nicaragüenses que se han visto forzadas a huir hacia estos países a raíz de la crisis iniciada el 18 de abril de 2018 en Nicaragua</w:t>
            </w:r>
          </w:p>
        </w:tc>
      </w:tr>
      <w:tr w:rsidR="006C3997" w:rsidRPr="00A3056D" w14:paraId="30ADDB70" w14:textId="77777777" w:rsidTr="00D0252E">
        <w:tc>
          <w:tcPr>
            <w:tcW w:w="2965" w:type="dxa"/>
            <w:shd w:val="clear" w:color="auto" w:fill="DEEBF6"/>
            <w:vAlign w:val="center"/>
          </w:tcPr>
          <w:p w14:paraId="4397A32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385" w:type="dxa"/>
            <w:shd w:val="clear" w:color="auto" w:fill="FFFFFF"/>
            <w:vAlign w:val="center"/>
          </w:tcPr>
          <w:p w14:paraId="2B59D78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color w:val="333333"/>
                <w:sz w:val="20"/>
                <w:szCs w:val="20"/>
                <w:lang w:val="es-AR"/>
              </w:rPr>
              <w:t>Durante su visita, la CIDH sostuvo reuniones de trabajo con colectivos y organizaciones de la sociedad civil nicaragüenses en Miami y en San José. Asimismo, recabó más de veinte testimonios de personas nicaragüenses forzadas a desplazarse a estos países. En Costa Rica, la CIDH sostuvo reuniones de carácter protocolar con el Canciller Arnoldo André Tinoco y con autoridades en materia de migración y derechos humanos</w:t>
            </w:r>
            <w:r w:rsidRPr="004816C9">
              <w:rPr>
                <w:rFonts w:ascii="Helvetica" w:eastAsia="Cambria" w:hAnsi="Helvetica" w:cs="Cambria"/>
                <w:sz w:val="20"/>
                <w:szCs w:val="20"/>
                <w:lang w:val="es-AR"/>
              </w:rPr>
              <w:t>.</w:t>
            </w:r>
          </w:p>
        </w:tc>
      </w:tr>
      <w:tr w:rsidR="006C3997" w:rsidRPr="00A3056D" w14:paraId="694DA67F" w14:textId="77777777" w:rsidTr="00D0252E">
        <w:trPr>
          <w:trHeight w:val="913"/>
        </w:trPr>
        <w:tc>
          <w:tcPr>
            <w:tcW w:w="2965" w:type="dxa"/>
            <w:shd w:val="clear" w:color="auto" w:fill="DEEBF6"/>
            <w:vAlign w:val="center"/>
          </w:tcPr>
          <w:p w14:paraId="18C8348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385" w:type="dxa"/>
            <w:shd w:val="clear" w:color="auto" w:fill="FFFFFF"/>
            <w:vAlign w:val="center"/>
          </w:tcPr>
          <w:p w14:paraId="5393D48A" w14:textId="77777777" w:rsidR="006C3997" w:rsidRPr="004816C9" w:rsidRDefault="006C3997" w:rsidP="00B011B3">
            <w:pPr>
              <w:pBdr>
                <w:top w:val="nil"/>
                <w:left w:val="nil"/>
                <w:bottom w:val="nil"/>
                <w:right w:val="nil"/>
                <w:between w:val="nil"/>
              </w:pBdr>
              <w:shd w:val="clear" w:color="auto" w:fill="FFFFFF"/>
              <w:spacing w:before="192"/>
              <w:ind w:right="46"/>
              <w:rPr>
                <w:rFonts w:ascii="Helvetica" w:eastAsia="Cambria" w:hAnsi="Helvetica" w:cs="Cambria"/>
                <w:color w:val="333333"/>
                <w:sz w:val="20"/>
                <w:szCs w:val="20"/>
                <w:lang w:val="es-AR"/>
              </w:rPr>
            </w:pPr>
            <w:r w:rsidRPr="004816C9">
              <w:rPr>
                <w:rFonts w:ascii="Helvetica" w:eastAsia="Cambria" w:hAnsi="Helvetica" w:cs="Cambria"/>
                <w:color w:val="333333"/>
                <w:sz w:val="20"/>
                <w:szCs w:val="20"/>
                <w:lang w:val="es-AR"/>
              </w:rPr>
              <w:t>Comisionada Esmeralda Arosemena de Troitiño, Relatora para Nicaragua, quien estuvo acompañada por personal técnico de la Secretaría Ejecutiva que forma parte del Mecanismo Especial de Seguimiento para Nicaragua (MESENI). Asimismo, en Costa Rica, el Relator para la Libertad de Expresión de la CIDH, Pedro Vaca conformó la delegación.</w:t>
            </w:r>
          </w:p>
        </w:tc>
      </w:tr>
      <w:tr w:rsidR="006C3997" w:rsidRPr="004816C9" w14:paraId="4697EB67" w14:textId="77777777" w:rsidTr="00D0252E">
        <w:tc>
          <w:tcPr>
            <w:tcW w:w="2965" w:type="dxa"/>
            <w:shd w:val="clear" w:color="auto" w:fill="DEEBF6"/>
            <w:vAlign w:val="center"/>
          </w:tcPr>
          <w:p w14:paraId="62F9335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385" w:type="dxa"/>
            <w:shd w:val="clear" w:color="auto" w:fill="FFFFFF"/>
            <w:vAlign w:val="center"/>
          </w:tcPr>
          <w:p w14:paraId="0D33B5AD" w14:textId="77777777" w:rsidR="006C3997" w:rsidRPr="004816C9" w:rsidRDefault="006C3997" w:rsidP="00B011B3">
            <w:pPr>
              <w:pBdr>
                <w:top w:val="nil"/>
                <w:left w:val="nil"/>
                <w:bottom w:val="nil"/>
                <w:right w:val="nil"/>
                <w:between w:val="nil"/>
              </w:pBdr>
              <w:shd w:val="clear" w:color="auto" w:fill="FFFFFF"/>
              <w:spacing w:before="192"/>
              <w:ind w:right="46"/>
              <w:rPr>
                <w:rFonts w:ascii="Helvetica" w:eastAsia="Cambria" w:hAnsi="Helvetica" w:cs="Cambria"/>
                <w:color w:val="333333"/>
                <w:sz w:val="20"/>
                <w:szCs w:val="20"/>
                <w:lang w:val="es-AR"/>
              </w:rPr>
            </w:pPr>
            <w:r w:rsidRPr="004816C9">
              <w:rPr>
                <w:rFonts w:ascii="Helvetica" w:eastAsia="Cambria" w:hAnsi="Helvetica" w:cs="Cambria"/>
                <w:color w:val="000000"/>
                <w:sz w:val="20"/>
                <w:szCs w:val="20"/>
                <w:highlight w:val="white"/>
                <w:lang w:val="es-AR"/>
              </w:rPr>
              <w:t xml:space="preserve">Además de </w:t>
            </w:r>
            <w:r w:rsidRPr="004816C9">
              <w:rPr>
                <w:rFonts w:ascii="Helvetica" w:eastAsia="Cambria" w:hAnsi="Helvetica" w:cs="Cambria"/>
                <w:color w:val="333333"/>
                <w:sz w:val="20"/>
                <w:szCs w:val="20"/>
                <w:lang w:val="es-AR"/>
              </w:rPr>
              <w:t>dar seguimiento a la situación de las personas nicaragüenses que se han visto forzadas a huir hacia estos países a raíz de la crisis iniciada el 18 de abril de 2018 en Nicaragua, la CIDH recabó más de veinte testimonios de personas nicaragüenses forzadas a desplazarse a estos países. En el marco de sus actividades de promoción y capacitación, en Costa Rica, la CIDH presentó el Informe sobre la situación de derechos humanos en Nicaragua contenido en el Capítulo IV.B de su Informe Anual de 2021. Además, tanto en Estados Unidos como en Costa Rica, el equipo técnico del MESENI facilitó dos sesiones de capacitación sobre el sistema interamericano y estándares internacionales en materia de memoria, verdad, justicia y reparación.</w:t>
            </w:r>
          </w:p>
          <w:p w14:paraId="13CD673F" w14:textId="77777777" w:rsidR="006C3997" w:rsidRPr="004816C9" w:rsidRDefault="006C3997" w:rsidP="00B011B3">
            <w:pPr>
              <w:pBdr>
                <w:top w:val="nil"/>
                <w:left w:val="nil"/>
                <w:bottom w:val="nil"/>
                <w:right w:val="nil"/>
                <w:between w:val="nil"/>
              </w:pBdr>
              <w:rPr>
                <w:rFonts w:ascii="Helvetica" w:eastAsia="Cambria" w:hAnsi="Helvetica" w:cs="Cambria"/>
                <w:color w:val="000000"/>
                <w:sz w:val="20"/>
                <w:szCs w:val="20"/>
                <w:lang w:val="es-AR"/>
              </w:rPr>
            </w:pPr>
            <w:r w:rsidRPr="004816C9">
              <w:rPr>
                <w:rFonts w:ascii="Helvetica" w:eastAsia="Cambria" w:hAnsi="Helvetica" w:cs="Cambria"/>
                <w:color w:val="000000"/>
                <w:sz w:val="20"/>
                <w:szCs w:val="20"/>
                <w:lang w:val="es-AR"/>
              </w:rPr>
              <w:t xml:space="preserve">Leer las Observaciones Preliminares de la visita: </w:t>
            </w:r>
          </w:p>
          <w:p w14:paraId="49FE949B" w14:textId="77777777" w:rsidR="006C3997" w:rsidRPr="004816C9" w:rsidRDefault="00D3608F" w:rsidP="00B011B3">
            <w:pPr>
              <w:rPr>
                <w:rFonts w:ascii="Helvetica" w:eastAsia="Cambria" w:hAnsi="Helvetica" w:cs="Cambria"/>
                <w:sz w:val="20"/>
                <w:szCs w:val="20"/>
              </w:rPr>
            </w:pPr>
            <w:hyperlink r:id="rId29">
              <w:r w:rsidR="006C3997" w:rsidRPr="004816C9">
                <w:rPr>
                  <w:rFonts w:ascii="Helvetica" w:eastAsia="Cambria" w:hAnsi="Helvetica" w:cs="Cambria"/>
                  <w:color w:val="0000FF"/>
                  <w:sz w:val="20"/>
                  <w:szCs w:val="20"/>
                  <w:u w:val="single"/>
                </w:rPr>
                <w:t>Comunicado de prensa 179/2022</w:t>
              </w:r>
            </w:hyperlink>
            <w:r w:rsidR="006C3997" w:rsidRPr="004816C9">
              <w:rPr>
                <w:rFonts w:ascii="Helvetica" w:eastAsia="Cambria" w:hAnsi="Helvetica" w:cs="Cambria"/>
                <w:sz w:val="20"/>
                <w:szCs w:val="20"/>
              </w:rPr>
              <w:t xml:space="preserve"> </w:t>
            </w:r>
          </w:p>
        </w:tc>
      </w:tr>
    </w:tbl>
    <w:p w14:paraId="4D2EBA3D" w14:textId="77777777" w:rsidR="006C3997" w:rsidRPr="004816C9" w:rsidRDefault="006C3997" w:rsidP="006C3997">
      <w:pPr>
        <w:pBdr>
          <w:top w:val="nil"/>
          <w:left w:val="nil"/>
          <w:bottom w:val="nil"/>
          <w:right w:val="nil"/>
          <w:between w:val="nil"/>
        </w:pBdr>
        <w:shd w:val="clear" w:color="auto" w:fill="FFFFFF"/>
        <w:ind w:right="144"/>
        <w:jc w:val="both"/>
        <w:rPr>
          <w:rFonts w:ascii="Helvetica" w:eastAsia="Cambria" w:hAnsi="Helvetica" w:cs="Cambria"/>
          <w:color w:val="333333"/>
          <w:sz w:val="20"/>
          <w:szCs w:val="20"/>
        </w:rPr>
      </w:pPr>
    </w:p>
    <w:p w14:paraId="4EF841C8" w14:textId="77777777" w:rsidR="001D17BE" w:rsidRDefault="001D17BE">
      <w:pPr>
        <w:rPr>
          <w:rFonts w:ascii="Helvetica" w:eastAsia="Cambria" w:hAnsi="Helvetica" w:cs="Cambria"/>
          <w:b/>
          <w:color w:val="000000"/>
          <w:sz w:val="20"/>
          <w:szCs w:val="20"/>
        </w:rPr>
      </w:pPr>
      <w:r>
        <w:rPr>
          <w:rFonts w:ascii="Helvetica" w:eastAsia="Cambria" w:hAnsi="Helvetica" w:cs="Cambria"/>
          <w:b/>
          <w:color w:val="000000"/>
          <w:sz w:val="20"/>
          <w:szCs w:val="20"/>
        </w:rPr>
        <w:br w:type="page"/>
      </w:r>
    </w:p>
    <w:p w14:paraId="14AB9E9D" w14:textId="6296D1B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color w:val="000000"/>
          <w:sz w:val="20"/>
          <w:szCs w:val="20"/>
        </w:rPr>
      </w:pPr>
      <w:r w:rsidRPr="004816C9">
        <w:rPr>
          <w:rFonts w:ascii="Helvetica" w:eastAsia="Cambria" w:hAnsi="Helvetica" w:cs="Cambria"/>
          <w:b/>
          <w:color w:val="000000"/>
          <w:sz w:val="20"/>
          <w:szCs w:val="20"/>
        </w:rPr>
        <w:lastRenderedPageBreak/>
        <w:t>Visita a Brasil (promocional)</w:t>
      </w:r>
    </w:p>
    <w:p w14:paraId="16F0A875"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realizó una visita promocional a Brasil, del 31 de julio al 6 de agosto, liderada por la Comisionada Margarette May Macaulay, Relatora sobre personas Afrodescendientes, en la que sostuvo eventos promocionales con comunidades afro-religiosas, mujeres, quilombolas, familiares de víctimas de operativos policiales, y personas LGBTI.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5755"/>
      </w:tblGrid>
      <w:tr w:rsidR="006C3997" w:rsidRPr="004816C9" w14:paraId="13D8EBA8" w14:textId="77777777" w:rsidTr="00D0252E">
        <w:tc>
          <w:tcPr>
            <w:tcW w:w="3595" w:type="dxa"/>
            <w:shd w:val="clear" w:color="auto" w:fill="DEEBF6"/>
            <w:vAlign w:val="center"/>
          </w:tcPr>
          <w:p w14:paraId="297B458E"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Estado</w:t>
            </w:r>
          </w:p>
        </w:tc>
        <w:tc>
          <w:tcPr>
            <w:tcW w:w="5755" w:type="dxa"/>
            <w:shd w:val="clear" w:color="auto" w:fill="FFFFFF"/>
            <w:vAlign w:val="center"/>
          </w:tcPr>
          <w:p w14:paraId="79282323"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Brasil</w:t>
            </w:r>
          </w:p>
        </w:tc>
      </w:tr>
      <w:tr w:rsidR="006C3997" w:rsidRPr="004816C9" w14:paraId="06F08932" w14:textId="77777777" w:rsidTr="00D0252E">
        <w:tc>
          <w:tcPr>
            <w:tcW w:w="3595" w:type="dxa"/>
            <w:shd w:val="clear" w:color="auto" w:fill="DEEBF6"/>
            <w:vAlign w:val="center"/>
          </w:tcPr>
          <w:p w14:paraId="03D53BEA"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5755" w:type="dxa"/>
            <w:shd w:val="clear" w:color="auto" w:fill="FFFFFF"/>
            <w:vAlign w:val="center"/>
          </w:tcPr>
          <w:p w14:paraId="2668361C"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31 de julio al 6 de agosto</w:t>
            </w:r>
          </w:p>
        </w:tc>
      </w:tr>
      <w:tr w:rsidR="006C3997" w:rsidRPr="00A3056D" w14:paraId="1D9AACD9" w14:textId="77777777" w:rsidTr="00D0252E">
        <w:tc>
          <w:tcPr>
            <w:tcW w:w="3595" w:type="dxa"/>
            <w:shd w:val="clear" w:color="auto" w:fill="DEEBF6"/>
            <w:vAlign w:val="center"/>
          </w:tcPr>
          <w:p w14:paraId="54CBFF68"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5755" w:type="dxa"/>
            <w:shd w:val="clear" w:color="auto" w:fill="FFFFFF"/>
            <w:vAlign w:val="center"/>
          </w:tcPr>
          <w:p w14:paraId="3112141F" w14:textId="77777777" w:rsidR="006C3997" w:rsidRPr="004816C9" w:rsidRDefault="006C3997"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 xml:space="preserve">Personas Afrodescendientes y contra la Discriminación Racial </w:t>
            </w:r>
          </w:p>
        </w:tc>
      </w:tr>
      <w:tr w:rsidR="006C3997" w:rsidRPr="00A3056D" w14:paraId="05844EE4" w14:textId="77777777" w:rsidTr="00D0252E">
        <w:tc>
          <w:tcPr>
            <w:tcW w:w="3595" w:type="dxa"/>
            <w:shd w:val="clear" w:color="auto" w:fill="DEEBF6"/>
            <w:vAlign w:val="center"/>
          </w:tcPr>
          <w:p w14:paraId="51E5D487"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5755" w:type="dxa"/>
            <w:shd w:val="clear" w:color="auto" w:fill="FFFFFF"/>
            <w:vAlign w:val="center"/>
          </w:tcPr>
          <w:p w14:paraId="791714C2" w14:textId="77777777" w:rsidR="006C3997" w:rsidRPr="004816C9" w:rsidRDefault="006C3997" w:rsidP="00B011B3">
            <w:pPr>
              <w:spacing w:line="276" w:lineRule="auto"/>
              <w:rPr>
                <w:rFonts w:ascii="Helvetica" w:hAnsi="Helvetica"/>
                <w:sz w:val="20"/>
                <w:szCs w:val="20"/>
                <w:lang w:val="es-AR"/>
              </w:rPr>
            </w:pPr>
            <w:r w:rsidRPr="004816C9">
              <w:rPr>
                <w:rFonts w:ascii="Helvetica" w:eastAsia="Cambria" w:hAnsi="Helvetica" w:cs="Cambria"/>
                <w:sz w:val="20"/>
                <w:szCs w:val="20"/>
                <w:lang w:val="es-AR"/>
              </w:rPr>
              <w:t>Organizaciones de la sociedad civil</w:t>
            </w:r>
            <w:r w:rsidRPr="004816C9">
              <w:rPr>
                <w:rFonts w:ascii="Helvetica" w:hAnsi="Helvetica"/>
                <w:sz w:val="20"/>
                <w:szCs w:val="20"/>
                <w:lang w:val="es-AR"/>
              </w:rPr>
              <w:t xml:space="preserve"> </w:t>
            </w:r>
          </w:p>
        </w:tc>
      </w:tr>
      <w:tr w:rsidR="006C3997" w:rsidRPr="004816C9" w14:paraId="062AB1CE" w14:textId="77777777" w:rsidTr="00D0252E">
        <w:trPr>
          <w:trHeight w:val="829"/>
        </w:trPr>
        <w:tc>
          <w:tcPr>
            <w:tcW w:w="3595" w:type="dxa"/>
            <w:shd w:val="clear" w:color="auto" w:fill="DEEBF6"/>
            <w:vAlign w:val="center"/>
          </w:tcPr>
          <w:p w14:paraId="3FD33068"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Comisionada / Relatora</w:t>
            </w:r>
          </w:p>
        </w:tc>
        <w:tc>
          <w:tcPr>
            <w:tcW w:w="5755" w:type="dxa"/>
            <w:shd w:val="clear" w:color="auto" w:fill="FFFFFF"/>
            <w:vAlign w:val="center"/>
          </w:tcPr>
          <w:p w14:paraId="23F4ECBC"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 xml:space="preserve">Comisionada Margarette May Macaulay </w:t>
            </w:r>
          </w:p>
        </w:tc>
      </w:tr>
      <w:tr w:rsidR="006C3997" w:rsidRPr="004816C9" w14:paraId="348B1215" w14:textId="77777777" w:rsidTr="00D0252E">
        <w:tc>
          <w:tcPr>
            <w:tcW w:w="3595" w:type="dxa"/>
            <w:shd w:val="clear" w:color="auto" w:fill="DEEBF6"/>
            <w:vAlign w:val="center"/>
          </w:tcPr>
          <w:p w14:paraId="2EF3E695"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5755" w:type="dxa"/>
            <w:shd w:val="clear" w:color="auto" w:fill="FFFFFF"/>
            <w:vAlign w:val="center"/>
          </w:tcPr>
          <w:p w14:paraId="5DE1A530" w14:textId="77777777" w:rsidR="006C3997" w:rsidRPr="004816C9" w:rsidRDefault="006C3997" w:rsidP="00B011B3">
            <w:pPr>
              <w:spacing w:line="276" w:lineRule="auto"/>
              <w:rPr>
                <w:rFonts w:ascii="Helvetica" w:eastAsia="Cambria" w:hAnsi="Helvetica" w:cs="Cambria"/>
                <w:sz w:val="20"/>
                <w:szCs w:val="20"/>
              </w:rPr>
            </w:pPr>
          </w:p>
        </w:tc>
      </w:tr>
    </w:tbl>
    <w:p w14:paraId="56417BD4" w14:textId="77777777" w:rsidR="006C3997" w:rsidRPr="004816C9" w:rsidRDefault="006C3997" w:rsidP="006C3997">
      <w:pPr>
        <w:pBdr>
          <w:top w:val="nil"/>
          <w:left w:val="nil"/>
          <w:bottom w:val="nil"/>
          <w:right w:val="nil"/>
          <w:between w:val="nil"/>
        </w:pBdr>
        <w:jc w:val="both"/>
        <w:rPr>
          <w:rFonts w:ascii="Helvetica" w:eastAsia="Cambria" w:hAnsi="Helvetica" w:cs="Cambria"/>
          <w:sz w:val="20"/>
          <w:szCs w:val="20"/>
        </w:rPr>
      </w:pPr>
    </w:p>
    <w:p w14:paraId="293869CE"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Visita promocional a México</w:t>
      </w:r>
    </w:p>
    <w:p w14:paraId="743FCBFD"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visita promocional a México tuvo lugar del 4 de agosto al 5 de agosto de 2022, con el objetivo de participar del Conversatorio público organizado y a invitación del Mecanismo para la Verdad y el Esclarecimiento Histórico y realizar un diálogo con las personas expertas independientes que integran este organismo respecto de estándares internacionales y buenas prácticas en materia de comisiones de la verdad. La delegación de la CIDH estuvo encabezada por la Presidenta, Comisionada Julissa Mantilla Falcón y especialista de la Secretaría Ejecutiva.</w:t>
      </w:r>
      <w:r w:rsidRPr="004816C9">
        <w:rPr>
          <w:rFonts w:ascii="Helvetica" w:hAnsi="Helvetica"/>
          <w:lang w:val="es-AR"/>
        </w:rPr>
        <w:t xml:space="preserve"> </w:t>
      </w:r>
    </w:p>
    <w:p w14:paraId="4E81A60A"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Durante la visita, la delegación mantuvo reuniones de cortesía con el Director General de Derechos Humanos y Democracia de la Secretaría de Relaciones Exteriores; la Subsecretaria de Gobernación e integrantes de la Comisión para acceso a la verdad y justicia por violaciones graves a derechos humanos durante la Guerra Sucia. Asimismo, se reunió organismos internacionales, víctimas y representantes de organizaciones de la sociedad civil.</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6C3997" w:rsidRPr="004816C9" w14:paraId="3F0F2CA3" w14:textId="77777777" w:rsidTr="00A83925">
        <w:tc>
          <w:tcPr>
            <w:tcW w:w="3775" w:type="dxa"/>
            <w:shd w:val="clear" w:color="auto" w:fill="DEEBF6"/>
            <w:vAlign w:val="center"/>
          </w:tcPr>
          <w:p w14:paraId="5ECBB4A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5575" w:type="dxa"/>
            <w:shd w:val="clear" w:color="auto" w:fill="FFFFFF"/>
            <w:vAlign w:val="center"/>
          </w:tcPr>
          <w:p w14:paraId="47DE87D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r>
      <w:tr w:rsidR="006C3997" w:rsidRPr="00A3056D" w14:paraId="026EDB90" w14:textId="77777777" w:rsidTr="00A83925">
        <w:tc>
          <w:tcPr>
            <w:tcW w:w="3775" w:type="dxa"/>
            <w:shd w:val="clear" w:color="auto" w:fill="DEEBF6"/>
            <w:vAlign w:val="center"/>
          </w:tcPr>
          <w:p w14:paraId="44302CA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5575" w:type="dxa"/>
            <w:shd w:val="clear" w:color="auto" w:fill="FFFFFF"/>
            <w:vAlign w:val="center"/>
          </w:tcPr>
          <w:p w14:paraId="072DC86E"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Ciudad de México, 4-5 de agosto de 2022</w:t>
            </w:r>
          </w:p>
        </w:tc>
      </w:tr>
      <w:tr w:rsidR="006C3997" w:rsidRPr="004816C9" w14:paraId="015C4306" w14:textId="77777777" w:rsidTr="00A83925">
        <w:tc>
          <w:tcPr>
            <w:tcW w:w="3775" w:type="dxa"/>
            <w:shd w:val="clear" w:color="auto" w:fill="DEEBF6"/>
            <w:vAlign w:val="center"/>
          </w:tcPr>
          <w:p w14:paraId="71E9CE3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5575" w:type="dxa"/>
            <w:shd w:val="clear" w:color="auto" w:fill="FFFFFF"/>
            <w:vAlign w:val="center"/>
          </w:tcPr>
          <w:p w14:paraId="319A23C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Memoria, Verdad y Justicia</w:t>
            </w:r>
          </w:p>
        </w:tc>
      </w:tr>
      <w:tr w:rsidR="006C3997" w:rsidRPr="00A3056D" w14:paraId="051C7A3B" w14:textId="77777777" w:rsidTr="00A83925">
        <w:tc>
          <w:tcPr>
            <w:tcW w:w="3775" w:type="dxa"/>
            <w:shd w:val="clear" w:color="auto" w:fill="DEEBF6"/>
            <w:vAlign w:val="center"/>
          </w:tcPr>
          <w:p w14:paraId="4B83DE9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5575" w:type="dxa"/>
            <w:shd w:val="clear" w:color="auto" w:fill="FFFFFF"/>
            <w:vAlign w:val="center"/>
          </w:tcPr>
          <w:p w14:paraId="1CFF6DE0" w14:textId="77777777" w:rsidR="006C3997" w:rsidRPr="004816C9" w:rsidRDefault="006C3997" w:rsidP="00B011B3">
            <w:pPr>
              <w:rPr>
                <w:rFonts w:ascii="Helvetica" w:eastAsia="Cambria" w:hAnsi="Helvetica" w:cs="Cambria"/>
                <w:sz w:val="20"/>
                <w:szCs w:val="20"/>
                <w:lang w:val="es-AR"/>
              </w:rPr>
            </w:pPr>
          </w:p>
          <w:p w14:paraId="0E26E49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Director General de Derechos Humanos y Democracia de la Secretaría de Relaciones Exteriores; la Subsecretaria de Gobernación e integrantes de la Comisión para acceso a la verdad y justicia por violaciones graves a derechos humanos durante Guerra Sucia; organismos internacionales, víctimas y representantes de organizaciones de la sociedad civil.</w:t>
            </w:r>
          </w:p>
        </w:tc>
      </w:tr>
      <w:tr w:rsidR="006C3997" w:rsidRPr="00A3056D" w14:paraId="3E1DDAE2" w14:textId="77777777" w:rsidTr="00A83925">
        <w:trPr>
          <w:trHeight w:val="957"/>
        </w:trPr>
        <w:tc>
          <w:tcPr>
            <w:tcW w:w="3775" w:type="dxa"/>
            <w:shd w:val="clear" w:color="auto" w:fill="DEEBF6"/>
            <w:vAlign w:val="center"/>
          </w:tcPr>
          <w:p w14:paraId="3089E93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5575" w:type="dxa"/>
            <w:shd w:val="clear" w:color="auto" w:fill="FFFFFF"/>
            <w:vAlign w:val="center"/>
          </w:tcPr>
          <w:p w14:paraId="35C4131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color w:val="333333"/>
                <w:sz w:val="20"/>
                <w:szCs w:val="20"/>
                <w:lang w:val="es-AR"/>
              </w:rPr>
              <w:t xml:space="preserve">Presidenta, Comisionada Julissa Mantilla Falcón </w:t>
            </w:r>
            <w:r w:rsidRPr="004816C9">
              <w:rPr>
                <w:rFonts w:ascii="Helvetica" w:eastAsia="Cambria" w:hAnsi="Helvetica" w:cs="Cambria"/>
                <w:sz w:val="20"/>
                <w:szCs w:val="20"/>
                <w:lang w:val="es-AR"/>
              </w:rPr>
              <w:t>y equipo técnico de la Secretaría Ejecutiva.</w:t>
            </w:r>
          </w:p>
        </w:tc>
      </w:tr>
      <w:tr w:rsidR="006C3997" w:rsidRPr="00A3056D" w14:paraId="3BF5FAE9" w14:textId="77777777" w:rsidTr="00A83925">
        <w:tc>
          <w:tcPr>
            <w:tcW w:w="3775" w:type="dxa"/>
            <w:shd w:val="clear" w:color="auto" w:fill="DEEBF6"/>
            <w:vAlign w:val="center"/>
          </w:tcPr>
          <w:p w14:paraId="1A62F568" w14:textId="77777777" w:rsidR="006C3997" w:rsidRPr="004816C9" w:rsidRDefault="006C3997" w:rsidP="00B011B3">
            <w:pPr>
              <w:rPr>
                <w:rFonts w:ascii="Helvetica" w:eastAsia="Cambria" w:hAnsi="Helvetica" w:cs="Cambria"/>
                <w:b/>
                <w:sz w:val="20"/>
                <w:szCs w:val="20"/>
                <w:highlight w:val="yellow"/>
              </w:rPr>
            </w:pPr>
            <w:r w:rsidRPr="004816C9">
              <w:rPr>
                <w:rFonts w:ascii="Helvetica" w:eastAsia="Cambria" w:hAnsi="Helvetica" w:cs="Cambria"/>
                <w:b/>
                <w:sz w:val="20"/>
                <w:szCs w:val="20"/>
              </w:rPr>
              <w:t>Observación</w:t>
            </w:r>
          </w:p>
        </w:tc>
        <w:tc>
          <w:tcPr>
            <w:tcW w:w="5575" w:type="dxa"/>
            <w:shd w:val="clear" w:color="auto" w:fill="FFFFFF"/>
            <w:vAlign w:val="center"/>
          </w:tcPr>
          <w:p w14:paraId="616D606F"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La visita tuvo el objetivo participar del Conversatorio público organizado y a invitación del Mecanismo para la Verdad y el Esclarecimiento Histórico y realizar un diálogo con las </w:t>
            </w:r>
            <w:r w:rsidRPr="004816C9">
              <w:rPr>
                <w:rFonts w:ascii="Helvetica" w:eastAsia="Cambria" w:hAnsi="Helvetica" w:cs="Cambria"/>
                <w:sz w:val="20"/>
                <w:szCs w:val="20"/>
                <w:lang w:val="es-AR"/>
              </w:rPr>
              <w:lastRenderedPageBreak/>
              <w:t>personas expertas independientes que integran este organismo respecto de estándares internacionales y buenas prácticas en materia de comisiones de la verdad.</w:t>
            </w:r>
          </w:p>
          <w:p w14:paraId="3C19715E" w14:textId="77777777" w:rsidR="006C3997" w:rsidRPr="004816C9" w:rsidRDefault="006C3997" w:rsidP="00B011B3">
            <w:pPr>
              <w:pBdr>
                <w:top w:val="nil"/>
                <w:left w:val="nil"/>
                <w:bottom w:val="nil"/>
                <w:right w:val="nil"/>
                <w:between w:val="nil"/>
              </w:pBdr>
              <w:rPr>
                <w:rFonts w:ascii="Helvetica" w:eastAsia="Cambria" w:hAnsi="Helvetica" w:cs="Cambria"/>
                <w:sz w:val="20"/>
                <w:szCs w:val="20"/>
                <w:lang w:val="es-AR"/>
              </w:rPr>
            </w:pPr>
            <w:r w:rsidRPr="004816C9">
              <w:rPr>
                <w:rFonts w:ascii="Helvetica" w:eastAsia="Cambria" w:hAnsi="Helvetica" w:cs="Cambria"/>
                <w:sz w:val="20"/>
                <w:szCs w:val="20"/>
                <w:lang w:val="es-AR"/>
              </w:rPr>
              <w:t>Leer publicación en redes sociales sobre la visita:</w:t>
            </w:r>
          </w:p>
          <w:p w14:paraId="371F0455" w14:textId="77777777" w:rsidR="006C3997" w:rsidRPr="004816C9" w:rsidRDefault="00D3608F" w:rsidP="00B011B3">
            <w:pPr>
              <w:rPr>
                <w:rFonts w:ascii="Helvetica" w:eastAsia="Cambria" w:hAnsi="Helvetica" w:cs="Cambria"/>
                <w:sz w:val="20"/>
                <w:szCs w:val="20"/>
                <w:lang w:val="es-AR"/>
              </w:rPr>
            </w:pPr>
            <w:hyperlink r:id="rId30">
              <w:r w:rsidR="006C3997" w:rsidRPr="004816C9">
                <w:rPr>
                  <w:rFonts w:ascii="Helvetica" w:eastAsia="Cambria" w:hAnsi="Helvetica" w:cs="Cambria"/>
                  <w:color w:val="0000FF"/>
                  <w:sz w:val="20"/>
                  <w:szCs w:val="20"/>
                  <w:u w:val="single"/>
                  <w:lang w:val="es-AR"/>
                </w:rPr>
                <w:t>https://twitter.com/CIDH/status/1555659207218806784</w:t>
              </w:r>
            </w:hyperlink>
            <w:r w:rsidR="006C3997" w:rsidRPr="004816C9">
              <w:rPr>
                <w:rFonts w:ascii="Helvetica" w:eastAsia="Cambria" w:hAnsi="Helvetica" w:cs="Cambria"/>
                <w:sz w:val="20"/>
                <w:szCs w:val="20"/>
                <w:lang w:val="es-AR"/>
              </w:rPr>
              <w:t xml:space="preserve"> </w:t>
            </w:r>
          </w:p>
        </w:tc>
      </w:tr>
    </w:tbl>
    <w:p w14:paraId="4DEA3201" w14:textId="77777777" w:rsidR="00107619" w:rsidRPr="004816C9" w:rsidRDefault="00107619" w:rsidP="00A83925">
      <w:pPr>
        <w:pBdr>
          <w:top w:val="nil"/>
          <w:left w:val="nil"/>
          <w:bottom w:val="nil"/>
          <w:right w:val="nil"/>
          <w:between w:val="nil"/>
        </w:pBdr>
        <w:spacing w:line="276" w:lineRule="auto"/>
        <w:jc w:val="both"/>
        <w:rPr>
          <w:rFonts w:ascii="Helvetica" w:eastAsia="Cambria" w:hAnsi="Helvetica" w:cs="Cambria"/>
          <w:sz w:val="20"/>
          <w:szCs w:val="20"/>
          <w:lang w:val="es-AR"/>
        </w:rPr>
      </w:pPr>
    </w:p>
    <w:p w14:paraId="432B886A"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Visita a México - MESA</w:t>
      </w:r>
    </w:p>
    <w:p w14:paraId="781D1668"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visita oficial a México tuvo lugar del 15 al 16 de noviembre de 2022, con el objetivo de presentar </w:t>
      </w:r>
      <w:r w:rsidRPr="004816C9">
        <w:rPr>
          <w:rFonts w:ascii="Helvetica" w:eastAsia="Cambria" w:hAnsi="Helvetica" w:cs="Cambria"/>
          <w:color w:val="333333"/>
          <w:lang w:val="es-AR"/>
        </w:rPr>
        <w:t>el</w:t>
      </w:r>
      <w:r w:rsidRPr="004816C9">
        <w:rPr>
          <w:rFonts w:ascii="Helvetica" w:eastAsia="Cambria" w:hAnsi="Helvetica" w:cs="Cambria"/>
          <w:color w:val="333333"/>
          <w:highlight w:val="white"/>
          <w:lang w:val="es-AR"/>
        </w:rPr>
        <w:t> </w:t>
      </w:r>
      <w:hyperlink r:id="rId31">
        <w:r w:rsidRPr="004816C9">
          <w:rPr>
            <w:rFonts w:ascii="Helvetica" w:eastAsia="Cambria" w:hAnsi="Helvetica" w:cs="Cambria"/>
            <w:color w:val="0D499C"/>
            <w:highlight w:val="white"/>
            <w:u w:val="single"/>
            <w:lang w:val="es-AR"/>
          </w:rPr>
          <w:t>Tercer informe del Mecanismo Especial de Seguimiento al asunto Ayotzinapa</w:t>
        </w:r>
      </w:hyperlink>
      <w:r w:rsidRPr="004816C9">
        <w:rPr>
          <w:rFonts w:ascii="Helvetica" w:eastAsia="Cambria" w:hAnsi="Helvetica" w:cs="Cambria"/>
          <w:color w:val="333333"/>
          <w:highlight w:val="white"/>
          <w:lang w:val="es-AR"/>
        </w:rPr>
        <w:t> </w:t>
      </w:r>
      <w:r w:rsidRPr="004816C9">
        <w:rPr>
          <w:rFonts w:ascii="Helvetica" w:eastAsia="Cambria" w:hAnsi="Helvetica" w:cs="Cambria"/>
          <w:highlight w:val="white"/>
          <w:lang w:val="es-AR"/>
        </w:rPr>
        <w:t>(MESA) sobre la supervisión a la medida cautelar otorgada a favor de 43 estudiantes de la escuela normal rural "Raúl Isidro Burgos" de Ayotzinapa. El informe da cuenta de las acciones realizadas por México a partir de diciembre de 2018 en relación con la investigación de los hechos; la búsqueda y esclarecimiento del paradero de los estudiantes desaparecidos; las medidas adoptadas para la atención a las víctimas y sus familiares, así como las medidas estructurales de no repetición.</w:t>
      </w:r>
      <w:r w:rsidRPr="004816C9">
        <w:rPr>
          <w:rFonts w:ascii="Helvetica" w:eastAsia="Cambria" w:hAnsi="Helvetica" w:cs="Cambria"/>
          <w:lang w:val="es-AR"/>
        </w:rPr>
        <w:t xml:space="preserve"> La delegación de la CIDH estuvo integrada por la Presidenta, Comisionada Julissa Mantilla Falcón, la Comisionada y Relatora para México, Esmeralda Arosemena de Troitiño, la Secretaria Ejecutiva de la CIDH Tania Reneaum, la Secretaria Ejecutiva Adjunta para Monitoreo Promoción y Cooperación Técnica, Maria Claudia Pulido y una especialista de la Secretaría Ejecutiva.</w:t>
      </w:r>
      <w:r w:rsidRPr="004816C9">
        <w:rPr>
          <w:rFonts w:ascii="Helvetica" w:eastAsia="Calibri" w:hAnsi="Helvetica" w:cs="Calibri"/>
          <w:sz w:val="22"/>
          <w:szCs w:val="22"/>
          <w:lang w:val="es-AR"/>
        </w:rPr>
        <w:t xml:space="preserve"> </w:t>
      </w:r>
    </w:p>
    <w:p w14:paraId="0EF19410"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Durante la visita, la delegación sostuvo reuniones con el Subsecretario de Derechos Humanos, Población y Migración, y Presidente de la COVAJ, Alejandro Encinas, el Secretario Técnico de la COVAJ, Félix Santana. Asimismo, con la titular de la Fiscalía Especializada en materia de derechos humanos, Sara Irene Herrerías, y el nuevo titular de la Unidad Especial para la Investigación y el Litigio del caso Ayotzinapa (UEILCA), Rosendo Gómez Piedra. Asimismo, se reunió con las familias de los estudiantes desaparecidos y sus representantes</w:t>
      </w:r>
      <w:r w:rsidRPr="004816C9">
        <w:rPr>
          <w:rFonts w:ascii="Helvetica" w:eastAsia="Cambria" w:hAnsi="Helvetica" w:cs="Cambria"/>
          <w:color w:val="333333"/>
          <w:lang w:val="es-AR"/>
        </w:rPr>
        <w:t xml:space="preserve">. </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390"/>
      </w:tblGrid>
      <w:tr w:rsidR="006C3997" w:rsidRPr="004816C9" w14:paraId="28824FBA" w14:textId="77777777" w:rsidTr="00A83925">
        <w:tc>
          <w:tcPr>
            <w:tcW w:w="3055" w:type="dxa"/>
            <w:shd w:val="clear" w:color="auto" w:fill="DEEBF6"/>
          </w:tcPr>
          <w:p w14:paraId="64C9DC16"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b/>
                <w:sz w:val="20"/>
                <w:szCs w:val="20"/>
              </w:rPr>
              <w:t>Estado</w:t>
            </w:r>
          </w:p>
        </w:tc>
        <w:tc>
          <w:tcPr>
            <w:tcW w:w="6390" w:type="dxa"/>
            <w:shd w:val="clear" w:color="auto" w:fill="FFFFFF"/>
          </w:tcPr>
          <w:p w14:paraId="2F0D33A0" w14:textId="77777777" w:rsidR="006C3997" w:rsidRPr="004816C9" w:rsidRDefault="006C3997" w:rsidP="00B011B3">
            <w:pPr>
              <w:jc w:val="both"/>
              <w:rPr>
                <w:rFonts w:ascii="Helvetica" w:eastAsia="Cambria" w:hAnsi="Helvetica" w:cs="Cambria"/>
                <w:b/>
                <w:sz w:val="20"/>
                <w:szCs w:val="20"/>
                <w:highlight w:val="yellow"/>
              </w:rPr>
            </w:pPr>
            <w:r w:rsidRPr="004816C9">
              <w:rPr>
                <w:rFonts w:ascii="Helvetica" w:eastAsia="Cambria" w:hAnsi="Helvetica" w:cs="Cambria"/>
                <w:b/>
                <w:sz w:val="20"/>
                <w:szCs w:val="20"/>
              </w:rPr>
              <w:t>México</w:t>
            </w:r>
          </w:p>
        </w:tc>
      </w:tr>
      <w:tr w:rsidR="006C3997" w:rsidRPr="00A3056D" w14:paraId="16A7FC03" w14:textId="77777777" w:rsidTr="00A83925">
        <w:tc>
          <w:tcPr>
            <w:tcW w:w="3055" w:type="dxa"/>
            <w:shd w:val="clear" w:color="auto" w:fill="DEEBF6"/>
          </w:tcPr>
          <w:p w14:paraId="2A395ACE"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390" w:type="dxa"/>
            <w:shd w:val="clear" w:color="auto" w:fill="auto"/>
          </w:tcPr>
          <w:p w14:paraId="755D4834" w14:textId="77777777" w:rsidR="006C3997" w:rsidRPr="004816C9" w:rsidRDefault="006C3997" w:rsidP="00B011B3">
            <w:pPr>
              <w:jc w:val="both"/>
              <w:rPr>
                <w:rFonts w:ascii="Helvetica" w:eastAsia="Cambria" w:hAnsi="Helvetica" w:cs="Cambria"/>
                <w:sz w:val="20"/>
                <w:szCs w:val="20"/>
                <w:highlight w:val="yellow"/>
                <w:lang w:val="es-AR"/>
              </w:rPr>
            </w:pPr>
            <w:r w:rsidRPr="004816C9">
              <w:rPr>
                <w:rFonts w:ascii="Helvetica" w:eastAsia="Cambria" w:hAnsi="Helvetica" w:cs="Cambria"/>
                <w:sz w:val="20"/>
                <w:szCs w:val="20"/>
                <w:lang w:val="es-AR"/>
              </w:rPr>
              <w:t>15 y 16 de noviembre, Ciudad de México y escuela Normal de Ayotzinapa, estado de Guerrero</w:t>
            </w:r>
          </w:p>
        </w:tc>
      </w:tr>
      <w:tr w:rsidR="006C3997" w:rsidRPr="004816C9" w14:paraId="5F2DD6FA" w14:textId="77777777" w:rsidTr="00A83925">
        <w:tc>
          <w:tcPr>
            <w:tcW w:w="3055" w:type="dxa"/>
            <w:shd w:val="clear" w:color="auto" w:fill="DEEBF6"/>
          </w:tcPr>
          <w:p w14:paraId="457BC227"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390" w:type="dxa"/>
            <w:shd w:val="clear" w:color="auto" w:fill="FFFFFF"/>
          </w:tcPr>
          <w:p w14:paraId="37D41B73" w14:textId="77777777" w:rsidR="006C3997" w:rsidRPr="004816C9" w:rsidRDefault="006C3997" w:rsidP="00B011B3">
            <w:pPr>
              <w:jc w:val="both"/>
              <w:rPr>
                <w:rFonts w:ascii="Helvetica" w:eastAsia="Cambria" w:hAnsi="Helvetica" w:cs="Cambria"/>
                <w:sz w:val="20"/>
                <w:szCs w:val="20"/>
                <w:highlight w:val="yellow"/>
              </w:rPr>
            </w:pPr>
            <w:r w:rsidRPr="004816C9">
              <w:rPr>
                <w:rFonts w:ascii="Helvetica" w:eastAsia="Cambria" w:hAnsi="Helvetica" w:cs="Cambria"/>
                <w:sz w:val="20"/>
                <w:szCs w:val="20"/>
              </w:rPr>
              <w:t>Desaparición</w:t>
            </w:r>
          </w:p>
        </w:tc>
      </w:tr>
      <w:tr w:rsidR="006C3997" w:rsidRPr="004816C9" w14:paraId="0AA71DDC" w14:textId="77777777" w:rsidTr="00A83925">
        <w:tc>
          <w:tcPr>
            <w:tcW w:w="3055" w:type="dxa"/>
            <w:shd w:val="clear" w:color="auto" w:fill="DEEBF6"/>
          </w:tcPr>
          <w:p w14:paraId="7C9D2A9B"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390" w:type="dxa"/>
            <w:shd w:val="clear" w:color="auto" w:fill="FFFFFF"/>
          </w:tcPr>
          <w:p w14:paraId="34786AD4"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sz w:val="20"/>
                <w:szCs w:val="20"/>
              </w:rPr>
              <w:t>Secretaría de Gobernación, Fiscalía</w:t>
            </w:r>
          </w:p>
        </w:tc>
      </w:tr>
      <w:tr w:rsidR="006C3997" w:rsidRPr="00A3056D" w14:paraId="71B06FC4" w14:textId="77777777" w:rsidTr="00A83925">
        <w:trPr>
          <w:trHeight w:val="1497"/>
        </w:trPr>
        <w:tc>
          <w:tcPr>
            <w:tcW w:w="3055" w:type="dxa"/>
            <w:shd w:val="clear" w:color="auto" w:fill="DEEBF6"/>
          </w:tcPr>
          <w:p w14:paraId="48314867"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390" w:type="dxa"/>
            <w:shd w:val="clear" w:color="auto" w:fill="FFFFFF"/>
          </w:tcPr>
          <w:p w14:paraId="25B37C33" w14:textId="77777777" w:rsidR="006C3997" w:rsidRPr="004816C9" w:rsidRDefault="006C3997" w:rsidP="00B011B3">
            <w:pPr>
              <w:jc w:val="both"/>
              <w:rPr>
                <w:rFonts w:ascii="Helvetica" w:eastAsia="Cambria" w:hAnsi="Helvetica" w:cs="Cambria"/>
                <w:sz w:val="20"/>
                <w:szCs w:val="20"/>
                <w:highlight w:val="yellow"/>
                <w:lang w:val="es-AR"/>
              </w:rPr>
            </w:pPr>
            <w:r w:rsidRPr="004816C9">
              <w:rPr>
                <w:rFonts w:ascii="Helvetica" w:eastAsia="Cambria" w:hAnsi="Helvetica" w:cs="Cambria"/>
                <w:sz w:val="20"/>
                <w:szCs w:val="20"/>
                <w:lang w:val="es-AR"/>
              </w:rPr>
              <w:t>Presidenta, Comisionada Julissa Mantilla Falcón, la Comisionada y Relatora para México, Esmeralda Arosemena de Troitiño, la Secretaria Ejecutiva de la CIDH Tania Reneaum, la Secretaria Ejecutiva Adjunta para Monitoreo Promoción y Cooperación Técnica, Maria Claudia Pulido y una especialista de la Secretaría Ejecutiva.</w:t>
            </w:r>
          </w:p>
        </w:tc>
      </w:tr>
      <w:tr w:rsidR="006C3997" w:rsidRPr="004816C9" w14:paraId="011CD957" w14:textId="77777777" w:rsidTr="00A83925">
        <w:tc>
          <w:tcPr>
            <w:tcW w:w="3055" w:type="dxa"/>
            <w:shd w:val="clear" w:color="auto" w:fill="DEEBF6"/>
          </w:tcPr>
          <w:p w14:paraId="18BC97BC" w14:textId="77777777" w:rsidR="006C3997" w:rsidRPr="004816C9" w:rsidRDefault="006C3997" w:rsidP="00B011B3">
            <w:pPr>
              <w:jc w:val="both"/>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390" w:type="dxa"/>
            <w:shd w:val="clear" w:color="auto" w:fill="FFFFFF"/>
          </w:tcPr>
          <w:p w14:paraId="1615BF92"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Leer las Observaciones Preliminares de la visita: </w:t>
            </w:r>
          </w:p>
          <w:p w14:paraId="5B630753" w14:textId="77777777" w:rsidR="006C3997" w:rsidRPr="004816C9" w:rsidRDefault="00D3608F" w:rsidP="00B011B3">
            <w:pPr>
              <w:rPr>
                <w:rFonts w:ascii="Helvetica" w:eastAsia="Cambria" w:hAnsi="Helvetica" w:cs="Cambria"/>
                <w:color w:val="333333"/>
                <w:sz w:val="20"/>
                <w:szCs w:val="20"/>
              </w:rPr>
            </w:pPr>
            <w:hyperlink r:id="rId32">
              <w:r w:rsidR="006C3997" w:rsidRPr="004816C9">
                <w:rPr>
                  <w:rFonts w:ascii="Helvetica" w:eastAsia="Cambria" w:hAnsi="Helvetica" w:cs="Cambria"/>
                  <w:color w:val="0000FF"/>
                  <w:sz w:val="20"/>
                  <w:szCs w:val="20"/>
                  <w:u w:val="single"/>
                </w:rPr>
                <w:t>Comunicado de prensa 256/2022</w:t>
              </w:r>
            </w:hyperlink>
          </w:p>
        </w:tc>
      </w:tr>
    </w:tbl>
    <w:p w14:paraId="4ACA9E72" w14:textId="77777777" w:rsidR="006C3997" w:rsidRPr="004816C9" w:rsidRDefault="006C3997" w:rsidP="006C3997">
      <w:pPr>
        <w:pBdr>
          <w:top w:val="nil"/>
          <w:left w:val="nil"/>
          <w:bottom w:val="nil"/>
          <w:right w:val="nil"/>
          <w:between w:val="nil"/>
        </w:pBdr>
        <w:jc w:val="both"/>
        <w:rPr>
          <w:rFonts w:ascii="Helvetica" w:eastAsia="Cambria" w:hAnsi="Helvetica" w:cs="Cambria"/>
          <w:sz w:val="20"/>
          <w:szCs w:val="20"/>
        </w:rPr>
      </w:pPr>
    </w:p>
    <w:p w14:paraId="5A2D4BF6"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Visita a trabajo protocolar y promocional a Honduras</w:t>
      </w:r>
    </w:p>
    <w:p w14:paraId="16C80BCA"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visita de trabajo protocolar y promocional a Honduras tuvo lugar del 30 de agosto al 1 de septiembre de 2022, con el </w:t>
      </w:r>
      <w:r w:rsidRPr="004816C9">
        <w:rPr>
          <w:rFonts w:ascii="Helvetica" w:hAnsi="Helvetica"/>
        </w:rPr>
        <w:t>objetivo de</w:t>
      </w:r>
      <w:r w:rsidRPr="004816C9">
        <w:rPr>
          <w:rFonts w:ascii="Helvetica" w:eastAsia="Cambria" w:hAnsi="Helvetica" w:cs="Cambria"/>
          <w:lang w:val="es-AR"/>
        </w:rPr>
        <w:t xml:space="preserve"> dialogar con las autoridades y estrechar lazos de cooperación que puedan contribuir a la promoción y defensa de los derechos humanos en el país. </w:t>
      </w:r>
      <w:r w:rsidRPr="004816C9">
        <w:rPr>
          <w:rFonts w:ascii="Helvetica" w:eastAsia="Cambria" w:hAnsi="Helvetica" w:cs="Cambria"/>
          <w:highlight w:val="white"/>
          <w:lang w:val="es-AR"/>
        </w:rPr>
        <w:t xml:space="preserve"> L</w:t>
      </w:r>
      <w:r w:rsidRPr="004816C9">
        <w:rPr>
          <w:rFonts w:ascii="Helvetica" w:eastAsia="Cambria" w:hAnsi="Helvetica" w:cs="Cambria"/>
          <w:lang w:val="es-AR"/>
        </w:rPr>
        <w:t xml:space="preserve">a delegación de la CIDH estuvo encabezada </w:t>
      </w:r>
      <w:r w:rsidRPr="004816C9">
        <w:rPr>
          <w:rFonts w:ascii="Helvetica" w:hAnsi="Helvetica"/>
        </w:rPr>
        <w:t>por el</w:t>
      </w:r>
      <w:r w:rsidRPr="004816C9">
        <w:rPr>
          <w:rFonts w:ascii="Helvetica" w:eastAsia="Cambria" w:hAnsi="Helvetica" w:cs="Cambria"/>
          <w:lang w:val="es-AR"/>
        </w:rPr>
        <w:t xml:space="preserve"> Vicepresidente, Comisionado Stuardo Ralón, la Secretaria Ejecutiva, Tania Reneaum, e integrantes del equipo técnico de la Secretaría Ejecutiva.</w:t>
      </w:r>
    </w:p>
    <w:p w14:paraId="1378FBAF"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lastRenderedPageBreak/>
        <w:t>Durante la visita, la delegación mantuvo reuniones con la Presidenta de la República, Xiomara Castro, la Cancillería, la Procuraduría General de la República, la Secretaría de Derechos Humanos, la Secretaría de Seguridad, la Secretaría de Defensa, la Secretaría de Desarrollo Social, la Secretaría de Asuntos de la Mujer y el Instituto Nacional Penitenciario. Asimismo, se reunió con el Presidente de la Corte Suprema de Justicia, el Presidente del Congreso Nacional y con integrantes del Congreso; además, con la oficina del Comisionado Nacional de Derechos Humanos, organismos internacionales y cuerpos diplomáticos; y representantes de organizaciones de la sociedad civil.</w:t>
      </w:r>
    </w:p>
    <w:p w14:paraId="235C1E00"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los </w:t>
      </w:r>
      <w:r w:rsidRPr="004816C9">
        <w:rPr>
          <w:rFonts w:ascii="Helvetica" w:hAnsi="Helvetica"/>
        </w:rPr>
        <w:t>resultados sobre</w:t>
      </w:r>
      <w:r w:rsidRPr="004816C9">
        <w:rPr>
          <w:rFonts w:ascii="Helvetica" w:eastAsia="Cambria" w:hAnsi="Helvetica" w:cs="Cambria"/>
          <w:lang w:val="es-AR"/>
        </w:rPr>
        <w:t xml:space="preserve"> la visita en el Comunicado de Prensa 202/2022. 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6385"/>
      </w:tblGrid>
      <w:tr w:rsidR="006C3997" w:rsidRPr="004816C9" w14:paraId="0D5B1521" w14:textId="77777777" w:rsidTr="00A83925">
        <w:tc>
          <w:tcPr>
            <w:tcW w:w="2965" w:type="dxa"/>
            <w:shd w:val="clear" w:color="auto" w:fill="DEEBF6"/>
            <w:vAlign w:val="center"/>
          </w:tcPr>
          <w:p w14:paraId="1FF7AD0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385" w:type="dxa"/>
            <w:shd w:val="clear" w:color="auto" w:fill="FFFFFF"/>
            <w:vAlign w:val="center"/>
          </w:tcPr>
          <w:p w14:paraId="7BB5ED3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r>
      <w:tr w:rsidR="006C3997" w:rsidRPr="00A3056D" w14:paraId="4205AD76" w14:textId="77777777" w:rsidTr="00A83925">
        <w:tc>
          <w:tcPr>
            <w:tcW w:w="2965" w:type="dxa"/>
            <w:shd w:val="clear" w:color="auto" w:fill="DEEBF6"/>
            <w:vAlign w:val="center"/>
          </w:tcPr>
          <w:p w14:paraId="7A46500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385" w:type="dxa"/>
            <w:shd w:val="clear" w:color="auto" w:fill="FFFFFF"/>
            <w:vAlign w:val="center"/>
          </w:tcPr>
          <w:p w14:paraId="767A045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30 de agosto al 1 de septiembre, Tegucigalpa</w:t>
            </w:r>
          </w:p>
        </w:tc>
      </w:tr>
      <w:tr w:rsidR="006C3997" w:rsidRPr="00A3056D" w14:paraId="700D13A4" w14:textId="77777777" w:rsidTr="00A83925">
        <w:tc>
          <w:tcPr>
            <w:tcW w:w="2965" w:type="dxa"/>
            <w:shd w:val="clear" w:color="auto" w:fill="DEEBF6"/>
            <w:vAlign w:val="center"/>
          </w:tcPr>
          <w:p w14:paraId="6EDC6DB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385" w:type="dxa"/>
            <w:shd w:val="clear" w:color="auto" w:fill="FFFFFF"/>
            <w:vAlign w:val="center"/>
          </w:tcPr>
          <w:p w14:paraId="196919B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Temas varios en derechos humanos, en particular defensoras y defensores de DDHH</w:t>
            </w:r>
          </w:p>
        </w:tc>
      </w:tr>
      <w:tr w:rsidR="006C3997" w:rsidRPr="00A3056D" w14:paraId="648B3E27" w14:textId="77777777" w:rsidTr="00A83925">
        <w:tc>
          <w:tcPr>
            <w:tcW w:w="2965" w:type="dxa"/>
            <w:shd w:val="clear" w:color="auto" w:fill="DEEBF6"/>
            <w:vAlign w:val="center"/>
          </w:tcPr>
          <w:p w14:paraId="40B76C5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385" w:type="dxa"/>
            <w:shd w:val="clear" w:color="auto" w:fill="FFFFFF"/>
            <w:vAlign w:val="center"/>
          </w:tcPr>
          <w:p w14:paraId="57C35570" w14:textId="77777777" w:rsidR="006C3997" w:rsidRPr="004816C9" w:rsidRDefault="006C3997" w:rsidP="00B011B3">
            <w:pPr>
              <w:rPr>
                <w:rFonts w:ascii="Helvetica" w:eastAsia="Cambria" w:hAnsi="Helvetica" w:cs="Cambria"/>
                <w:sz w:val="20"/>
                <w:szCs w:val="20"/>
                <w:lang w:val="es-AR"/>
              </w:rPr>
            </w:pPr>
          </w:p>
          <w:p w14:paraId="7BB186BF"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highlight w:val="white"/>
                <w:lang w:val="es-AR"/>
              </w:rPr>
              <w:t>La Presidenta de la República, Xiomara Castro, la Cancillería, la Procuraduría General de la República, la Secretaría de Derechos Humanos, la Secretaría de Seguridad, la Secretaría de Defensa, la Secretaría de Desarrollo Social, la Secretaría de Asuntos de la Mujer y el Instituto Nacional Penitenciario. Asimismo, Presidente de la Corte Suprema de Justicia, el Presidente del Congreso Nacional y con integrantes del Congreso; además, la oficina del Comisionado Nacional de Derechos Humanos, organismos internacionales y cuerpos diplomáticos; y representantes de organizaciones de la sociedad civil.</w:t>
            </w:r>
          </w:p>
        </w:tc>
      </w:tr>
      <w:tr w:rsidR="006C3997" w:rsidRPr="00A3056D" w14:paraId="6FD697AB" w14:textId="77777777" w:rsidTr="00A83925">
        <w:trPr>
          <w:trHeight w:val="737"/>
        </w:trPr>
        <w:tc>
          <w:tcPr>
            <w:tcW w:w="2965" w:type="dxa"/>
            <w:shd w:val="clear" w:color="auto" w:fill="DEEBF6"/>
            <w:vAlign w:val="center"/>
          </w:tcPr>
          <w:p w14:paraId="4CDC463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385" w:type="dxa"/>
            <w:shd w:val="clear" w:color="auto" w:fill="FFFFFF"/>
            <w:vAlign w:val="center"/>
          </w:tcPr>
          <w:p w14:paraId="397F9DD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Comisionado Stuardo Ralon, Vicepresidente de la CIDH; Secretaria Ejecutiva, Tania Reneaum y equipo técnico de la Secretaría Ejecutiva.</w:t>
            </w:r>
          </w:p>
        </w:tc>
      </w:tr>
      <w:tr w:rsidR="006C3997" w:rsidRPr="004816C9" w14:paraId="2C845B5E" w14:textId="77777777" w:rsidTr="00A83925">
        <w:tc>
          <w:tcPr>
            <w:tcW w:w="2965" w:type="dxa"/>
            <w:shd w:val="clear" w:color="auto" w:fill="DEEBF6"/>
            <w:vAlign w:val="center"/>
          </w:tcPr>
          <w:p w14:paraId="16856A2B" w14:textId="77777777" w:rsidR="006C3997" w:rsidRPr="004816C9" w:rsidRDefault="006C3997" w:rsidP="00B011B3">
            <w:pPr>
              <w:rPr>
                <w:rFonts w:ascii="Helvetica" w:eastAsia="Cambria" w:hAnsi="Helvetica" w:cs="Cambria"/>
                <w:b/>
                <w:color w:val="333333"/>
                <w:sz w:val="20"/>
                <w:szCs w:val="20"/>
              </w:rPr>
            </w:pPr>
            <w:r w:rsidRPr="004816C9">
              <w:rPr>
                <w:rFonts w:ascii="Helvetica" w:eastAsia="Cambria" w:hAnsi="Helvetica" w:cs="Cambria"/>
                <w:b/>
                <w:color w:val="333333"/>
                <w:sz w:val="20"/>
                <w:szCs w:val="20"/>
              </w:rPr>
              <w:t>Observación</w:t>
            </w:r>
          </w:p>
        </w:tc>
        <w:tc>
          <w:tcPr>
            <w:tcW w:w="6385" w:type="dxa"/>
            <w:shd w:val="clear" w:color="auto" w:fill="FFFFFF"/>
            <w:vAlign w:val="center"/>
          </w:tcPr>
          <w:p w14:paraId="1746AE9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La visita tuvo el objetivo de dialogar con las autoridades y estrechar lazos de cooperación que puedan contribuir a la promoción y defensa de los derechos humanos en el país. Asimismo, se realizaron reuniones con la sociedad civil, y la CIDH participó en eventos de capacitación dirigidas a funcionarias y funcionarios del Estado, así como a organizaciones de la sociedad civil sobre los estándares respecto a los derechos económicos, sociales y culturales de los pueblos indígenas y afrodescendientes; así como al impacto del crimen organizado en los derechos humanos tanto de las mujeres, como de la niñez y juventud.</w:t>
            </w:r>
          </w:p>
          <w:p w14:paraId="0DA4AED3"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Leer las Observaciones Preliminares de la visita: </w:t>
            </w:r>
          </w:p>
          <w:p w14:paraId="01D39193" w14:textId="77777777" w:rsidR="006C3997" w:rsidRPr="004816C9" w:rsidRDefault="00D3608F" w:rsidP="00B011B3">
            <w:pPr>
              <w:rPr>
                <w:rFonts w:ascii="Helvetica" w:eastAsia="Cambria" w:hAnsi="Helvetica" w:cs="Cambria"/>
                <w:color w:val="333333"/>
                <w:sz w:val="20"/>
                <w:szCs w:val="20"/>
              </w:rPr>
            </w:pPr>
            <w:hyperlink r:id="rId33">
              <w:r w:rsidR="006C3997" w:rsidRPr="004816C9">
                <w:rPr>
                  <w:rFonts w:ascii="Helvetica" w:eastAsia="Cambria" w:hAnsi="Helvetica" w:cs="Cambria"/>
                  <w:color w:val="0000FF"/>
                  <w:sz w:val="20"/>
                  <w:szCs w:val="20"/>
                  <w:u w:val="single"/>
                </w:rPr>
                <w:t>Comunicado de prensa 202/2022</w:t>
              </w:r>
            </w:hyperlink>
          </w:p>
        </w:tc>
      </w:tr>
    </w:tbl>
    <w:p w14:paraId="6CB1EA02" w14:textId="77777777" w:rsidR="006C3997" w:rsidRPr="004816C9" w:rsidRDefault="006C3997" w:rsidP="006C3997">
      <w:pPr>
        <w:pBdr>
          <w:top w:val="nil"/>
          <w:left w:val="nil"/>
          <w:bottom w:val="nil"/>
          <w:right w:val="nil"/>
          <w:between w:val="nil"/>
        </w:pBdr>
        <w:shd w:val="clear" w:color="auto" w:fill="FFFFFF"/>
        <w:ind w:right="-7"/>
        <w:jc w:val="both"/>
        <w:rPr>
          <w:rFonts w:ascii="Helvetica" w:eastAsia="Cambria" w:hAnsi="Helvetica" w:cs="Cambria"/>
          <w:color w:val="333333"/>
          <w:sz w:val="20"/>
          <w:szCs w:val="20"/>
        </w:rPr>
      </w:pPr>
    </w:p>
    <w:p w14:paraId="006B3CCD" w14:textId="5969AA55"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color w:val="000000"/>
          <w:sz w:val="20"/>
          <w:szCs w:val="20"/>
        </w:rPr>
      </w:pPr>
      <w:r w:rsidRPr="004816C9">
        <w:rPr>
          <w:rFonts w:ascii="Helvetica" w:eastAsia="Cambria" w:hAnsi="Helvetica" w:cs="Cambria"/>
          <w:b/>
          <w:color w:val="000000"/>
          <w:sz w:val="20"/>
          <w:szCs w:val="20"/>
        </w:rPr>
        <w:t>Visita a Sant</w:t>
      </w:r>
      <w:r w:rsidR="0081179B" w:rsidRPr="004816C9">
        <w:rPr>
          <w:rFonts w:ascii="Helvetica" w:eastAsia="Cambria" w:hAnsi="Helvetica" w:cs="Cambria"/>
          <w:b/>
          <w:color w:val="000000"/>
          <w:sz w:val="20"/>
          <w:szCs w:val="20"/>
        </w:rPr>
        <w:t>a</w:t>
      </w:r>
      <w:r w:rsidRPr="004816C9">
        <w:rPr>
          <w:rFonts w:ascii="Helvetica" w:eastAsia="Cambria" w:hAnsi="Helvetica" w:cs="Cambria"/>
          <w:b/>
          <w:color w:val="000000"/>
          <w:sz w:val="20"/>
          <w:szCs w:val="20"/>
        </w:rPr>
        <w:t xml:space="preserve"> Luc</w:t>
      </w:r>
      <w:r w:rsidR="0081179B" w:rsidRPr="004816C9">
        <w:rPr>
          <w:rFonts w:ascii="Helvetica" w:eastAsia="Cambria" w:hAnsi="Helvetica" w:cs="Cambria"/>
          <w:b/>
          <w:color w:val="000000"/>
          <w:sz w:val="20"/>
          <w:szCs w:val="20"/>
        </w:rPr>
        <w:t>í</w:t>
      </w:r>
      <w:r w:rsidRPr="004816C9">
        <w:rPr>
          <w:rFonts w:ascii="Helvetica" w:eastAsia="Cambria" w:hAnsi="Helvetica" w:cs="Cambria"/>
          <w:b/>
          <w:color w:val="000000"/>
          <w:sz w:val="20"/>
          <w:szCs w:val="20"/>
        </w:rPr>
        <w:t>a (promocional)</w:t>
      </w:r>
    </w:p>
    <w:p w14:paraId="588FD178" w14:textId="1FC93C11" w:rsidR="0081179B" w:rsidRPr="004816C9" w:rsidRDefault="0081179B" w:rsidP="00A83925">
      <w:pPr>
        <w:pStyle w:val="parrafos"/>
        <w:numPr>
          <w:ilvl w:val="0"/>
          <w:numId w:val="7"/>
        </w:numPr>
        <w:spacing w:after="240" w:line="276" w:lineRule="auto"/>
        <w:ind w:left="0" w:firstLine="720"/>
        <w:rPr>
          <w:rFonts w:ascii="Helvetica" w:eastAsia="Cambria" w:hAnsi="Helvetica" w:cs="Cambria"/>
          <w:b/>
          <w:lang w:val="es-AR"/>
        </w:rPr>
      </w:pPr>
      <w:r w:rsidRPr="004816C9">
        <w:rPr>
          <w:rFonts w:ascii="Helvetica" w:eastAsia="Cambria" w:hAnsi="Helvetica" w:cs="Cambria"/>
          <w:lang w:val="es-AR"/>
        </w:rPr>
        <w:t xml:space="preserve">La Comisión, encabezada por la Comisionada Roberta Clarke, junto con el Experto Independiente de las Naciones Unidas en Orientación Sexual e Identidad de Género, llevaron a cabo actividades de promoción con la sociedad civil en Santa Lucía los días el 12 y 13 de septiembre. También realizaron una visita de cortesía a altos funcionarios del Ministerio de Relaciones Exteriores. </w:t>
      </w:r>
    </w:p>
    <w:p w14:paraId="2E600213"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b/>
          <w:lang w:val="es-AR"/>
        </w:rPr>
      </w:pPr>
      <w:r w:rsidRPr="004816C9">
        <w:rPr>
          <w:rFonts w:ascii="Helvetica" w:eastAsia="Cambria" w:hAnsi="Helvetica" w:cs="Cambria"/>
          <w:lang w:val="es-AR"/>
        </w:rPr>
        <w:t>La CIDH promovió el trabajo, mandatos y normas interamericanas y se reunió con activistas LGBTI+ y con autoridades del gobierno.</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6C3997" w:rsidRPr="004816C9" w14:paraId="579CE591" w14:textId="77777777" w:rsidTr="00A83925">
        <w:tc>
          <w:tcPr>
            <w:tcW w:w="3055" w:type="dxa"/>
            <w:shd w:val="clear" w:color="auto" w:fill="DEEBF6"/>
            <w:vAlign w:val="center"/>
          </w:tcPr>
          <w:p w14:paraId="343C5A93"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lastRenderedPageBreak/>
              <w:t>Estados</w:t>
            </w:r>
          </w:p>
        </w:tc>
        <w:tc>
          <w:tcPr>
            <w:tcW w:w="6295" w:type="dxa"/>
            <w:shd w:val="clear" w:color="auto" w:fill="FFFFFF"/>
            <w:vAlign w:val="center"/>
          </w:tcPr>
          <w:p w14:paraId="0A6B760F" w14:textId="1D420FF8"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Sant</w:t>
            </w:r>
            <w:r w:rsidR="0081179B" w:rsidRPr="004816C9">
              <w:rPr>
                <w:rFonts w:ascii="Helvetica" w:eastAsia="Cambria" w:hAnsi="Helvetica" w:cs="Cambria"/>
                <w:b/>
                <w:sz w:val="20"/>
                <w:szCs w:val="20"/>
              </w:rPr>
              <w:t>a</w:t>
            </w:r>
            <w:r w:rsidRPr="004816C9">
              <w:rPr>
                <w:rFonts w:ascii="Helvetica" w:eastAsia="Cambria" w:hAnsi="Helvetica" w:cs="Cambria"/>
                <w:b/>
                <w:sz w:val="20"/>
                <w:szCs w:val="20"/>
              </w:rPr>
              <w:t xml:space="preserve"> Luc</w:t>
            </w:r>
            <w:r w:rsidR="0081179B" w:rsidRPr="004816C9">
              <w:rPr>
                <w:rFonts w:ascii="Helvetica" w:eastAsia="Cambria" w:hAnsi="Helvetica" w:cs="Cambria"/>
                <w:b/>
                <w:sz w:val="20"/>
                <w:szCs w:val="20"/>
              </w:rPr>
              <w:t>í</w:t>
            </w:r>
            <w:r w:rsidRPr="004816C9">
              <w:rPr>
                <w:rFonts w:ascii="Helvetica" w:eastAsia="Cambria" w:hAnsi="Helvetica" w:cs="Cambria"/>
                <w:b/>
                <w:sz w:val="20"/>
                <w:szCs w:val="20"/>
              </w:rPr>
              <w:t xml:space="preserve">a </w:t>
            </w:r>
          </w:p>
        </w:tc>
      </w:tr>
      <w:tr w:rsidR="006C3997" w:rsidRPr="004816C9" w14:paraId="2B6C5828" w14:textId="77777777" w:rsidTr="00A83925">
        <w:tc>
          <w:tcPr>
            <w:tcW w:w="3055" w:type="dxa"/>
            <w:shd w:val="clear" w:color="auto" w:fill="DEEBF6"/>
            <w:vAlign w:val="center"/>
          </w:tcPr>
          <w:p w14:paraId="391FD224"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295" w:type="dxa"/>
            <w:shd w:val="clear" w:color="auto" w:fill="FFFFFF"/>
            <w:vAlign w:val="center"/>
          </w:tcPr>
          <w:p w14:paraId="14CD84CD"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12 y 13 de septiembre</w:t>
            </w:r>
          </w:p>
        </w:tc>
      </w:tr>
      <w:tr w:rsidR="006C3997" w:rsidRPr="004816C9" w14:paraId="3CF4CAA8" w14:textId="77777777" w:rsidTr="00A83925">
        <w:tc>
          <w:tcPr>
            <w:tcW w:w="3055" w:type="dxa"/>
            <w:shd w:val="clear" w:color="auto" w:fill="DEEBF6"/>
            <w:vAlign w:val="center"/>
          </w:tcPr>
          <w:p w14:paraId="767ECC6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295" w:type="dxa"/>
            <w:shd w:val="clear" w:color="auto" w:fill="FFFFFF"/>
            <w:vAlign w:val="center"/>
          </w:tcPr>
          <w:p w14:paraId="79744509"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LGBTI</w:t>
            </w:r>
          </w:p>
          <w:p w14:paraId="7C895E55" w14:textId="77777777" w:rsidR="006C3997" w:rsidRPr="004816C9" w:rsidRDefault="006C3997" w:rsidP="00B011B3">
            <w:pPr>
              <w:spacing w:line="276" w:lineRule="auto"/>
              <w:rPr>
                <w:rFonts w:ascii="Helvetica" w:eastAsia="Cambria" w:hAnsi="Helvetica" w:cs="Cambria"/>
                <w:sz w:val="20"/>
                <w:szCs w:val="20"/>
              </w:rPr>
            </w:pPr>
          </w:p>
        </w:tc>
      </w:tr>
      <w:tr w:rsidR="006C3997" w:rsidRPr="00A3056D" w14:paraId="39C55ACD" w14:textId="77777777" w:rsidTr="00A83925">
        <w:tc>
          <w:tcPr>
            <w:tcW w:w="3055" w:type="dxa"/>
            <w:shd w:val="clear" w:color="auto" w:fill="DEEBF6"/>
            <w:vAlign w:val="center"/>
          </w:tcPr>
          <w:p w14:paraId="160F588A"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295" w:type="dxa"/>
            <w:shd w:val="clear" w:color="auto" w:fill="FFFFFF"/>
            <w:vAlign w:val="center"/>
          </w:tcPr>
          <w:p w14:paraId="65C460E0" w14:textId="51666990" w:rsidR="006C3997" w:rsidRPr="004816C9" w:rsidRDefault="0081179B"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Representantes de la División Política y Económica y de la Oficina del Servicio Exterior, en el Ministerio de Relaciones Exteriores, Comercio Internacional y Aviación Civil; y organizaciones de la sociedad civil.</w:t>
            </w:r>
          </w:p>
        </w:tc>
      </w:tr>
      <w:tr w:rsidR="006C3997" w:rsidRPr="00A3056D" w14:paraId="5A20D5D9" w14:textId="77777777" w:rsidTr="00A83925">
        <w:trPr>
          <w:trHeight w:val="1497"/>
        </w:trPr>
        <w:tc>
          <w:tcPr>
            <w:tcW w:w="3055" w:type="dxa"/>
            <w:shd w:val="clear" w:color="auto" w:fill="DEEBF6"/>
            <w:vAlign w:val="center"/>
          </w:tcPr>
          <w:p w14:paraId="633933C0"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295" w:type="dxa"/>
            <w:shd w:val="clear" w:color="auto" w:fill="FFFFFF"/>
            <w:vAlign w:val="center"/>
          </w:tcPr>
          <w:p w14:paraId="24833F51" w14:textId="77777777" w:rsidR="006C3997" w:rsidRPr="004816C9" w:rsidRDefault="006C3997"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Comisionada Roberta Clarke, Relatora sobre los Derechos de las Personas LGBTI</w:t>
            </w:r>
          </w:p>
        </w:tc>
      </w:tr>
      <w:tr w:rsidR="006C3997" w:rsidRPr="00A3056D" w14:paraId="05A330BF" w14:textId="77777777" w:rsidTr="00A83925">
        <w:tc>
          <w:tcPr>
            <w:tcW w:w="3055" w:type="dxa"/>
            <w:shd w:val="clear" w:color="auto" w:fill="DEEBF6"/>
            <w:vAlign w:val="center"/>
          </w:tcPr>
          <w:p w14:paraId="38B8D45A"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295" w:type="dxa"/>
            <w:shd w:val="clear" w:color="auto" w:fill="FFFFFF"/>
            <w:vAlign w:val="center"/>
          </w:tcPr>
          <w:p w14:paraId="25B75777" w14:textId="7624AAE3" w:rsidR="006C3997" w:rsidRPr="004816C9" w:rsidRDefault="0081179B" w:rsidP="00B011B3">
            <w:pPr>
              <w:spacing w:line="276" w:lineRule="auto"/>
              <w:rPr>
                <w:rFonts w:ascii="Helvetica" w:eastAsia="Cambria" w:hAnsi="Helvetica" w:cs="Cambria"/>
                <w:b/>
                <w:sz w:val="20"/>
                <w:szCs w:val="20"/>
                <w:lang w:val="es-AR"/>
              </w:rPr>
            </w:pPr>
            <w:r w:rsidRPr="004816C9">
              <w:rPr>
                <w:rFonts w:ascii="Helvetica" w:eastAsia="Cambria" w:hAnsi="Helvetica" w:cs="Cambria"/>
                <w:bCs/>
                <w:sz w:val="20"/>
                <w:szCs w:val="20"/>
                <w:lang w:val="es-AR"/>
              </w:rPr>
              <w:t>Realización de encuentros privados sobre inclusión social, construcción de democracia y sociedades inclusivas y evento público promocional sobre “Mecanismos Internacionales y derechos de las personas LGBTI+”.</w:t>
            </w:r>
          </w:p>
        </w:tc>
      </w:tr>
    </w:tbl>
    <w:p w14:paraId="6091D1EC" w14:textId="77777777" w:rsidR="006C3997" w:rsidRPr="004816C9" w:rsidRDefault="006C3997" w:rsidP="006C3997">
      <w:pPr>
        <w:pBdr>
          <w:top w:val="nil"/>
          <w:left w:val="nil"/>
          <w:bottom w:val="nil"/>
          <w:right w:val="nil"/>
          <w:between w:val="nil"/>
        </w:pBdr>
        <w:jc w:val="both"/>
        <w:rPr>
          <w:rFonts w:ascii="Helvetica" w:eastAsia="Cambria" w:hAnsi="Helvetica" w:cs="Cambria"/>
          <w:b/>
          <w:sz w:val="20"/>
          <w:szCs w:val="20"/>
          <w:lang w:val="es-AR"/>
        </w:rPr>
      </w:pPr>
    </w:p>
    <w:p w14:paraId="552F2FF6"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 xml:space="preserve">Visita a Perú </w:t>
      </w:r>
    </w:p>
    <w:p w14:paraId="0E4FD96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Comisión llevó a cabo una visita de trabajo al Perú entre el 10 y el 13 de octubre de 2022, con dos objetivos: monitorear el estado de la institucionalidad democrática y observar las afectaciones a los derechos humanos como consecuencia de los derrames de petróleo.</w:t>
      </w:r>
    </w:p>
    <w:p w14:paraId="2854AAAD"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delegación de la CIDH estuvo liderada por el Vicepresidente y Relator para Perú, Comisionado Stuardo Ralón, la Relatora Especial sobre Derechos Económicos, Sociales, Culturales y Ambientales, Soledad García Muñoz.  Durante la visita la delegación sostuvo 24 reuniones en Lima y el Callao con autoridades del Sistema Electoral y de los diversos poderes públicos. Asimismo, mantuvo encuentros con organizaciones de la sociedad civil, organismos internacionales, y representantes de pueblos indígenas afectados por los derrames de petróleo. Además, realizó una visita en terreno a Ventanilla, Callao, donde pudo escuchar las voces de personas pescadoras y asociaciones pesqueras.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5935"/>
      </w:tblGrid>
      <w:tr w:rsidR="006C3997" w:rsidRPr="004816C9" w14:paraId="047E7EE1" w14:textId="77777777" w:rsidTr="00A83925">
        <w:tc>
          <w:tcPr>
            <w:tcW w:w="3415" w:type="dxa"/>
            <w:shd w:val="clear" w:color="auto" w:fill="DEEBF6"/>
            <w:vAlign w:val="center"/>
          </w:tcPr>
          <w:p w14:paraId="5324694A"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Estado</w:t>
            </w:r>
          </w:p>
        </w:tc>
        <w:tc>
          <w:tcPr>
            <w:tcW w:w="5935" w:type="dxa"/>
            <w:shd w:val="clear" w:color="auto" w:fill="FFFFFF"/>
            <w:vAlign w:val="center"/>
          </w:tcPr>
          <w:p w14:paraId="36E82FCC"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sz w:val="20"/>
                <w:szCs w:val="20"/>
              </w:rPr>
              <w:t>Perú</w:t>
            </w:r>
          </w:p>
        </w:tc>
      </w:tr>
      <w:tr w:rsidR="006C3997" w:rsidRPr="004816C9" w14:paraId="42D03E25" w14:textId="77777777" w:rsidTr="00A83925">
        <w:tc>
          <w:tcPr>
            <w:tcW w:w="3415" w:type="dxa"/>
            <w:shd w:val="clear" w:color="auto" w:fill="DEEBF6"/>
            <w:vAlign w:val="center"/>
          </w:tcPr>
          <w:p w14:paraId="03D62215"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5935" w:type="dxa"/>
            <w:shd w:val="clear" w:color="auto" w:fill="FFFFFF"/>
            <w:vAlign w:val="center"/>
          </w:tcPr>
          <w:p w14:paraId="48E636C7"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10 al 13 de octubre de 2022 </w:t>
            </w:r>
          </w:p>
        </w:tc>
      </w:tr>
      <w:tr w:rsidR="006C3997" w:rsidRPr="004816C9" w14:paraId="007D1DD3" w14:textId="77777777" w:rsidTr="00A83925">
        <w:tc>
          <w:tcPr>
            <w:tcW w:w="3415" w:type="dxa"/>
            <w:shd w:val="clear" w:color="auto" w:fill="DEEBF6"/>
            <w:vAlign w:val="center"/>
          </w:tcPr>
          <w:p w14:paraId="49ECE0B7"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5935" w:type="dxa"/>
            <w:shd w:val="clear" w:color="auto" w:fill="auto"/>
            <w:vAlign w:val="center"/>
          </w:tcPr>
          <w:p w14:paraId="1F75AD11"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sz w:val="20"/>
                <w:szCs w:val="20"/>
              </w:rPr>
              <w:t>Institucionalidad democrática; DESCA</w:t>
            </w:r>
          </w:p>
        </w:tc>
      </w:tr>
      <w:tr w:rsidR="006C3997" w:rsidRPr="004816C9" w14:paraId="1D17D852" w14:textId="77777777" w:rsidTr="00A83925">
        <w:tc>
          <w:tcPr>
            <w:tcW w:w="3415" w:type="dxa"/>
            <w:shd w:val="clear" w:color="auto" w:fill="DEEBF6"/>
            <w:vAlign w:val="center"/>
          </w:tcPr>
          <w:p w14:paraId="5AEDE76A"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5935" w:type="dxa"/>
            <w:shd w:val="clear" w:color="auto" w:fill="FFFFFF"/>
            <w:vAlign w:val="center"/>
          </w:tcPr>
          <w:p w14:paraId="73D3BD73" w14:textId="77777777" w:rsidR="006C3997" w:rsidRPr="004816C9" w:rsidRDefault="006C3997" w:rsidP="00B011B3">
            <w:pPr>
              <w:spacing w:line="276" w:lineRule="auto"/>
              <w:ind w:right="10"/>
              <w:rPr>
                <w:rFonts w:ascii="Helvetica" w:eastAsia="Cambria" w:hAnsi="Helvetica" w:cs="Cambria"/>
                <w:sz w:val="20"/>
                <w:szCs w:val="20"/>
              </w:rPr>
            </w:pPr>
            <w:r w:rsidRPr="004816C9">
              <w:rPr>
                <w:rFonts w:ascii="Helvetica" w:eastAsia="Cambria" w:hAnsi="Helvetica" w:cs="Cambria"/>
                <w:sz w:val="20"/>
                <w:szCs w:val="20"/>
              </w:rPr>
              <w:t>Presidencia, Congreso, Ministerio Público, Tribunal Constitucional, entre otras</w:t>
            </w:r>
          </w:p>
        </w:tc>
      </w:tr>
      <w:tr w:rsidR="006C3997" w:rsidRPr="00A3056D" w14:paraId="4095AE04" w14:textId="77777777" w:rsidTr="00A83925">
        <w:tc>
          <w:tcPr>
            <w:tcW w:w="3415" w:type="dxa"/>
            <w:shd w:val="clear" w:color="auto" w:fill="DEEBF6"/>
            <w:vAlign w:val="center"/>
          </w:tcPr>
          <w:p w14:paraId="36D278DD" w14:textId="77777777" w:rsidR="006C3997" w:rsidRPr="004816C9" w:rsidRDefault="006C3997" w:rsidP="00B011B3">
            <w:pPr>
              <w:spacing w:line="276" w:lineRule="auto"/>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5935" w:type="dxa"/>
            <w:shd w:val="clear" w:color="auto" w:fill="FFFFFF"/>
            <w:vAlign w:val="center"/>
          </w:tcPr>
          <w:p w14:paraId="43737D2B" w14:textId="77777777" w:rsidR="006C3997" w:rsidRPr="004816C9" w:rsidRDefault="006C3997" w:rsidP="00B011B3">
            <w:pPr>
              <w:spacing w:line="276" w:lineRule="auto"/>
              <w:rPr>
                <w:rFonts w:ascii="Helvetica" w:eastAsia="Cambria" w:hAnsi="Helvetica" w:cs="Cambria"/>
                <w:sz w:val="20"/>
                <w:szCs w:val="20"/>
                <w:lang w:val="es-AR"/>
              </w:rPr>
            </w:pPr>
            <w:r w:rsidRPr="004816C9">
              <w:rPr>
                <w:rFonts w:ascii="Helvetica" w:eastAsia="Cambria" w:hAnsi="Helvetica" w:cs="Cambria"/>
                <w:sz w:val="20"/>
                <w:szCs w:val="20"/>
                <w:lang w:val="es-AR"/>
              </w:rPr>
              <w:t>Vicepresidente y Relator para Perú, Comisionado Stuardo Ralón, la Relatora Especial sobre Derechos Económicos, Sociales, Culturales y Ambientales, Soledad García Muñoz.  </w:t>
            </w:r>
          </w:p>
        </w:tc>
      </w:tr>
      <w:tr w:rsidR="006C3997" w:rsidRPr="004816C9" w14:paraId="35DFC373" w14:textId="77777777" w:rsidTr="00A83925">
        <w:tc>
          <w:tcPr>
            <w:tcW w:w="3415" w:type="dxa"/>
            <w:shd w:val="clear" w:color="auto" w:fill="DEEBF6"/>
            <w:vAlign w:val="center"/>
          </w:tcPr>
          <w:p w14:paraId="4941AFA9" w14:textId="77777777" w:rsidR="006C3997" w:rsidRPr="004816C9" w:rsidRDefault="006C3997" w:rsidP="00B011B3">
            <w:pPr>
              <w:spacing w:line="276" w:lineRule="auto"/>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5935" w:type="dxa"/>
            <w:shd w:val="clear" w:color="auto" w:fill="FFFFFF"/>
            <w:vAlign w:val="center"/>
          </w:tcPr>
          <w:p w14:paraId="77FCC8EC" w14:textId="77777777" w:rsidR="006C3997" w:rsidRPr="004816C9" w:rsidRDefault="006C3997" w:rsidP="00B011B3">
            <w:pPr>
              <w:rPr>
                <w:rFonts w:ascii="Helvetica" w:eastAsia="Cambria" w:hAnsi="Helvetica" w:cs="Cambria"/>
                <w:color w:val="333333"/>
                <w:sz w:val="20"/>
                <w:szCs w:val="20"/>
                <w:lang w:val="es-AR"/>
              </w:rPr>
            </w:pPr>
            <w:r w:rsidRPr="004816C9">
              <w:rPr>
                <w:rFonts w:ascii="Helvetica" w:eastAsia="Cambria" w:hAnsi="Helvetica" w:cs="Cambria"/>
                <w:color w:val="333333"/>
                <w:sz w:val="20"/>
                <w:szCs w:val="20"/>
                <w:lang w:val="es-AR"/>
              </w:rPr>
              <w:t xml:space="preserve">Leer las Observaciones Preliminares de la visita: </w:t>
            </w:r>
          </w:p>
          <w:p w14:paraId="37B50078" w14:textId="77777777" w:rsidR="006C3997" w:rsidRPr="004816C9" w:rsidRDefault="00D3608F" w:rsidP="00B011B3">
            <w:pPr>
              <w:spacing w:line="276" w:lineRule="auto"/>
              <w:rPr>
                <w:rFonts w:ascii="Helvetica" w:eastAsia="Cambria" w:hAnsi="Helvetica" w:cs="Cambria"/>
                <w:sz w:val="20"/>
                <w:szCs w:val="20"/>
              </w:rPr>
            </w:pPr>
            <w:hyperlink r:id="rId34">
              <w:r w:rsidR="006C3997" w:rsidRPr="004816C9">
                <w:rPr>
                  <w:rFonts w:ascii="Helvetica" w:eastAsia="Cambria" w:hAnsi="Helvetica" w:cs="Cambria"/>
                  <w:color w:val="0000FF"/>
                  <w:sz w:val="20"/>
                  <w:szCs w:val="20"/>
                  <w:u w:val="single"/>
                </w:rPr>
                <w:t>Comunicado de prensa 233/2022</w:t>
              </w:r>
            </w:hyperlink>
          </w:p>
        </w:tc>
      </w:tr>
    </w:tbl>
    <w:p w14:paraId="6459F408" w14:textId="77777777" w:rsidR="006C3997" w:rsidRPr="004816C9" w:rsidRDefault="006C3997" w:rsidP="006C3997">
      <w:pPr>
        <w:pBdr>
          <w:top w:val="nil"/>
          <w:left w:val="nil"/>
          <w:bottom w:val="nil"/>
          <w:right w:val="nil"/>
          <w:between w:val="nil"/>
        </w:pBdr>
        <w:spacing w:line="276" w:lineRule="auto"/>
        <w:jc w:val="both"/>
        <w:rPr>
          <w:rFonts w:ascii="Helvetica" w:eastAsia="Cambria" w:hAnsi="Helvetica" w:cs="Cambria"/>
          <w:color w:val="000000"/>
          <w:sz w:val="20"/>
          <w:szCs w:val="20"/>
        </w:rPr>
      </w:pPr>
    </w:p>
    <w:p w14:paraId="1BDC3728" w14:textId="77777777" w:rsidR="001D17BE" w:rsidRDefault="001D17BE">
      <w:pPr>
        <w:rPr>
          <w:rFonts w:ascii="Helvetica" w:hAnsi="Helvetica"/>
          <w:b/>
          <w:bCs/>
          <w:sz w:val="20"/>
          <w:szCs w:val="20"/>
        </w:rPr>
      </w:pPr>
      <w:r>
        <w:rPr>
          <w:rFonts w:ascii="Helvetica" w:hAnsi="Helvetica"/>
          <w:b/>
          <w:bCs/>
          <w:sz w:val="20"/>
          <w:szCs w:val="20"/>
        </w:rPr>
        <w:br w:type="page"/>
      </w:r>
    </w:p>
    <w:p w14:paraId="69F3CE44" w14:textId="25006981"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hAnsi="Helvetica"/>
          <w:b/>
          <w:bCs/>
          <w:sz w:val="20"/>
          <w:szCs w:val="20"/>
        </w:rPr>
      </w:pPr>
      <w:r w:rsidRPr="004816C9">
        <w:rPr>
          <w:rFonts w:ascii="Helvetica" w:hAnsi="Helvetica"/>
          <w:b/>
          <w:bCs/>
          <w:sz w:val="20"/>
          <w:szCs w:val="20"/>
        </w:rPr>
        <w:lastRenderedPageBreak/>
        <w:t>Visita a Ecuador</w:t>
      </w:r>
    </w:p>
    <w:p w14:paraId="493CEE1B"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La CIDH realizó una visita de trabajo y cooperación técnica a Ecuador del 26 al 28 de septiembre del 2022. El objetivo fue dar seguimiento a las recomendaciones realizadas en la visita de trabajo llevada a cabo del 1 al 3 de diciembre del 2021, e identificar los aspectos en los que puede activar su mecanismo de cooperación técnica en derechos humanos de las personas privadas de libertad.</w:t>
      </w:r>
    </w:p>
    <w:p w14:paraId="41874EC3"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highlight w:val="white"/>
          <w:lang w:val="es-AR"/>
        </w:rPr>
      </w:pPr>
      <w:r w:rsidRPr="004816C9">
        <w:rPr>
          <w:rFonts w:ascii="Helvetica" w:eastAsia="Cambria" w:hAnsi="Helvetica" w:cs="Cambria"/>
          <w:highlight w:val="white"/>
          <w:lang w:val="es-AR"/>
        </w:rPr>
        <w:t>La Delegación de la CIDH estuvo integrada por el Comisionado Stuardo Ralón, Primer Vicepresidente, relator para Ecuador y sobre Personas Privadas de Libertad, la Secretaria Ejecutiva Adjunta de Monitoreo, Promoción y Cooperación Técnica, María Claudia Pulido y equipo técnico de la Secretaría Ejecutiva.</w:t>
      </w:r>
    </w:p>
    <w:p w14:paraId="7EE55738"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highlight w:val="white"/>
          <w:lang w:val="es-AR"/>
        </w:rPr>
      </w:pPr>
      <w:r w:rsidRPr="004816C9">
        <w:rPr>
          <w:rFonts w:ascii="Helvetica" w:eastAsia="Cambria" w:hAnsi="Helvetica" w:cs="Cambria"/>
          <w:highlight w:val="white"/>
          <w:lang w:val="es-AR"/>
        </w:rPr>
        <w:t>La Comisión sostuvo reuniones con el Presidente de la República, Guillermo Lasso, el Canciller, la Secretaría de Derechos Humanos, el Director del Servicio Nacional de Atención Integral a Personas Adultas Privadas de Libertad y Adolescentes Infractores (SNAI), el Defensor del Pueblo, el Presidente de la Corte Nacional de Justicia, el Presidente del Consejo de la Judicatura, el Defensor Público y el Presidente de la Comisión de Soberanía, Integración y Seguridad de la Asamblea Nacional; asi como representes de la Corte Constitucional y la Fiscalía General de la República. Adicionalmente, se reunió con representantes de organizaciones de la sociedad civil. Como parte de la agenda, la delegación también visitó el centro de privación de la libertad Cotopaxi No. 1 en Latacunga, con el propósito de verificar los avances en el censo penitenciario.</w:t>
      </w:r>
    </w:p>
    <w:p w14:paraId="3F4FEB04"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las observaciones preliminares de la visita, las cuales están contenidas en el Comunicado de Prensa: 220/2022. Asimismo, como producto de la visita, la CIDH firmó un acuerdo de cooperación tiene por objetivo establecer un marco de cooperación para que la CIDH brinde asistencia técnica y contribuya con el fortalecimiento de las capacidades de promoción, defensa y protección de los derechos de las personas privadas de libertad; así como la adecuación a los estándares interamericanos de las medidas y políticas públicas. A continuación, se incluye una ficha técnica sobre la visita.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205"/>
      </w:tblGrid>
      <w:tr w:rsidR="006C3997" w:rsidRPr="004816C9" w14:paraId="295F2BAB" w14:textId="77777777" w:rsidTr="00D0252E">
        <w:tc>
          <w:tcPr>
            <w:tcW w:w="3145" w:type="dxa"/>
            <w:shd w:val="clear" w:color="auto" w:fill="DEEBF6"/>
            <w:vAlign w:val="center"/>
          </w:tcPr>
          <w:p w14:paraId="77F7D30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205" w:type="dxa"/>
            <w:shd w:val="clear" w:color="auto" w:fill="FFFFFF"/>
            <w:vAlign w:val="center"/>
          </w:tcPr>
          <w:p w14:paraId="7968179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Ecuador</w:t>
            </w:r>
          </w:p>
        </w:tc>
      </w:tr>
      <w:tr w:rsidR="006C3997" w:rsidRPr="00A3056D" w14:paraId="2877BF65" w14:textId="77777777" w:rsidTr="00D0252E">
        <w:tc>
          <w:tcPr>
            <w:tcW w:w="3145" w:type="dxa"/>
            <w:shd w:val="clear" w:color="auto" w:fill="DEEBF6"/>
            <w:vAlign w:val="center"/>
          </w:tcPr>
          <w:p w14:paraId="431B112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205" w:type="dxa"/>
            <w:shd w:val="clear" w:color="auto" w:fill="FFFFFF"/>
            <w:vAlign w:val="center"/>
          </w:tcPr>
          <w:p w14:paraId="006E747E"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26 al 28 de septiembre del 2022, Quito</w:t>
            </w:r>
          </w:p>
        </w:tc>
      </w:tr>
      <w:tr w:rsidR="006C3997" w:rsidRPr="00A3056D" w14:paraId="6928C6A0" w14:textId="77777777" w:rsidTr="00D0252E">
        <w:trPr>
          <w:trHeight w:val="554"/>
        </w:trPr>
        <w:tc>
          <w:tcPr>
            <w:tcW w:w="3145" w:type="dxa"/>
            <w:shd w:val="clear" w:color="auto" w:fill="DEEBF6"/>
            <w:vAlign w:val="center"/>
          </w:tcPr>
          <w:p w14:paraId="14F6535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205" w:type="dxa"/>
            <w:shd w:val="clear" w:color="auto" w:fill="auto"/>
            <w:vAlign w:val="center"/>
          </w:tcPr>
          <w:p w14:paraId="48E736A9" w14:textId="77777777" w:rsidR="006C3997" w:rsidRPr="004816C9" w:rsidRDefault="006C3997" w:rsidP="00B011B3">
            <w:pPr>
              <w:rPr>
                <w:rFonts w:ascii="Helvetica" w:eastAsia="Cambria" w:hAnsi="Helvetica" w:cs="Cambria"/>
                <w:sz w:val="20"/>
                <w:szCs w:val="20"/>
                <w:highlight w:val="yellow"/>
                <w:lang w:val="es-AR"/>
              </w:rPr>
            </w:pPr>
            <w:r w:rsidRPr="004816C9">
              <w:rPr>
                <w:rFonts w:ascii="Helvetica" w:eastAsia="Cambria" w:hAnsi="Helvetica" w:cs="Cambria"/>
                <w:sz w:val="20"/>
                <w:szCs w:val="20"/>
                <w:lang w:val="es-AR"/>
              </w:rPr>
              <w:t>Personas privadas de libertad, cooperación técnica</w:t>
            </w:r>
          </w:p>
        </w:tc>
      </w:tr>
      <w:tr w:rsidR="006C3997" w:rsidRPr="00A3056D" w14:paraId="533B9A5B" w14:textId="77777777" w:rsidTr="00D0252E">
        <w:tc>
          <w:tcPr>
            <w:tcW w:w="3145" w:type="dxa"/>
            <w:shd w:val="clear" w:color="auto" w:fill="DEEBF6"/>
            <w:vAlign w:val="center"/>
          </w:tcPr>
          <w:p w14:paraId="5C58C66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205" w:type="dxa"/>
            <w:shd w:val="clear" w:color="auto" w:fill="FFFFFF"/>
            <w:vAlign w:val="center"/>
          </w:tcPr>
          <w:p w14:paraId="54BF8AC5" w14:textId="77777777" w:rsidR="006C3997" w:rsidRPr="004816C9" w:rsidRDefault="006C3997" w:rsidP="00B011B3">
            <w:pPr>
              <w:ind w:left="60" w:right="10"/>
              <w:rPr>
                <w:rFonts w:ascii="Helvetica" w:eastAsia="Cambria" w:hAnsi="Helvetica" w:cs="Cambria"/>
                <w:color w:val="000000"/>
                <w:sz w:val="20"/>
                <w:szCs w:val="20"/>
                <w:lang w:val="es-AR"/>
              </w:rPr>
            </w:pPr>
            <w:r w:rsidRPr="004816C9">
              <w:rPr>
                <w:rFonts w:ascii="Helvetica" w:eastAsia="Cambria" w:hAnsi="Helvetica" w:cs="Cambria"/>
                <w:sz w:val="20"/>
                <w:szCs w:val="20"/>
                <w:lang w:val="es-AR"/>
              </w:rPr>
              <w:t xml:space="preserve">Durante la visita, la delegación, sostuvo reuniones con el Presidente de la República Guillermo Lasso, </w:t>
            </w:r>
            <w:r w:rsidRPr="004816C9">
              <w:rPr>
                <w:rFonts w:ascii="Helvetica" w:eastAsia="Cambria" w:hAnsi="Helvetica" w:cs="Cambria"/>
                <w:color w:val="000000"/>
                <w:sz w:val="20"/>
                <w:szCs w:val="20"/>
                <w:highlight w:val="white"/>
                <w:lang w:val="es-AR"/>
              </w:rPr>
              <w:t>Cancillería, Secretaría de Derechos Humanos, Dirección del Servicio Nacional de Atención Integral a Personas Adultas Privadas de Libertad y Adolescentes Infractores (SNAI), Defensoría del Pueblo, Corte Nacional de Justicia, Consejo de la Judicatura, Defensoría Pública, Asamblea Nacional; Corte Constitucional, Fiscalía General de la República. Adicionalmente, visitó el centro de privación de la libertad Cotopaxi No. 1 en Latacunga</w:t>
            </w:r>
            <w:r w:rsidRPr="004816C9">
              <w:rPr>
                <w:rFonts w:ascii="Helvetica" w:eastAsia="Cambria" w:hAnsi="Helvetica" w:cs="Cambria"/>
                <w:color w:val="000000"/>
                <w:sz w:val="20"/>
                <w:szCs w:val="20"/>
                <w:lang w:val="es-AR"/>
              </w:rPr>
              <w:t>.</w:t>
            </w:r>
          </w:p>
        </w:tc>
      </w:tr>
      <w:tr w:rsidR="006C3997" w:rsidRPr="00A3056D" w14:paraId="466C5627" w14:textId="77777777" w:rsidTr="00D0252E">
        <w:tc>
          <w:tcPr>
            <w:tcW w:w="3145" w:type="dxa"/>
            <w:shd w:val="clear" w:color="auto" w:fill="DEEBF6"/>
            <w:vAlign w:val="center"/>
          </w:tcPr>
          <w:p w14:paraId="309D796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205" w:type="dxa"/>
            <w:shd w:val="clear" w:color="auto" w:fill="FFFFFF"/>
            <w:vAlign w:val="center"/>
          </w:tcPr>
          <w:p w14:paraId="2446AD1F" w14:textId="77777777" w:rsidR="006C3997" w:rsidRPr="004816C9" w:rsidRDefault="006C3997" w:rsidP="00B011B3">
            <w:pPr>
              <w:rPr>
                <w:rFonts w:ascii="Helvetica" w:eastAsia="Cambria" w:hAnsi="Helvetica" w:cs="Cambria"/>
                <w:color w:val="000000"/>
                <w:sz w:val="20"/>
                <w:szCs w:val="20"/>
                <w:lang w:val="es-AR"/>
              </w:rPr>
            </w:pPr>
            <w:r w:rsidRPr="004816C9">
              <w:rPr>
                <w:rFonts w:ascii="Helvetica" w:eastAsia="Cambria" w:hAnsi="Helvetica" w:cs="Cambria"/>
                <w:color w:val="000000"/>
                <w:sz w:val="20"/>
                <w:szCs w:val="20"/>
                <w:highlight w:val="white"/>
                <w:lang w:val="es-AR"/>
              </w:rPr>
              <w:t>La Delegación de la CIDH estuvo integrada por el Comisionado Stuardo Ralón, Primer Vicepresidente, relator para Ecuador y sobre Personas Privadas de Libertad, la Secretaria Ejecutiva Adjunta de Monitoreo, Promoción y Cooperación Técnica, María Claudia Pulido y equipo técnico de la Secretaría Ejecutiva</w:t>
            </w:r>
            <w:r w:rsidRPr="004816C9">
              <w:rPr>
                <w:rFonts w:ascii="Helvetica" w:eastAsia="Cambria" w:hAnsi="Helvetica" w:cs="Cambria"/>
                <w:color w:val="000000"/>
                <w:sz w:val="20"/>
                <w:szCs w:val="20"/>
                <w:lang w:val="es-AR"/>
              </w:rPr>
              <w:t>.</w:t>
            </w:r>
          </w:p>
        </w:tc>
      </w:tr>
      <w:tr w:rsidR="006C3997" w:rsidRPr="004816C9" w14:paraId="11633EC6" w14:textId="77777777" w:rsidTr="00D0252E">
        <w:tc>
          <w:tcPr>
            <w:tcW w:w="3145" w:type="dxa"/>
            <w:shd w:val="clear" w:color="auto" w:fill="DEEBF6"/>
            <w:vAlign w:val="center"/>
          </w:tcPr>
          <w:p w14:paraId="4531F27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Observación</w:t>
            </w:r>
          </w:p>
        </w:tc>
        <w:tc>
          <w:tcPr>
            <w:tcW w:w="6205" w:type="dxa"/>
            <w:shd w:val="clear" w:color="auto" w:fill="FFFFFF"/>
            <w:vAlign w:val="center"/>
          </w:tcPr>
          <w:p w14:paraId="28302A22" w14:textId="77777777" w:rsidR="006C3997" w:rsidRPr="004816C9" w:rsidRDefault="006C3997" w:rsidP="00B011B3">
            <w:pPr>
              <w:rPr>
                <w:rFonts w:ascii="Helvetica" w:eastAsia="Cambria" w:hAnsi="Helvetica" w:cs="Cambria"/>
                <w:color w:val="000000"/>
                <w:sz w:val="20"/>
                <w:szCs w:val="20"/>
                <w:highlight w:val="white"/>
                <w:lang w:val="es-AR"/>
              </w:rPr>
            </w:pPr>
            <w:r w:rsidRPr="004816C9">
              <w:rPr>
                <w:rFonts w:ascii="Helvetica" w:eastAsia="Cambria" w:hAnsi="Helvetica" w:cs="Cambria"/>
                <w:color w:val="000000"/>
                <w:sz w:val="20"/>
                <w:szCs w:val="20"/>
                <w:highlight w:val="white"/>
                <w:lang w:val="es-AR"/>
              </w:rPr>
              <w:t xml:space="preserve">La CIDH realizó observación en terreno sobre la implementación del operativo censal en el Centro de Detención N1 de Latacunga, una de las principales recomendaciones incluidas en su informe sobre Personas Privadas de Libertad en Ecuador. Asimismo, en cada una de las reuniones se tomó nota de las acciones realizadas por las instituciones estatales en seguimiento a las recomendaciones y se delinearon las estrategias para la implementación del acuerdo de cooperación firmado. </w:t>
            </w:r>
          </w:p>
          <w:p w14:paraId="5ACD1ED6" w14:textId="77777777" w:rsidR="006C3997" w:rsidRPr="004816C9" w:rsidRDefault="006C3997" w:rsidP="00B011B3">
            <w:pPr>
              <w:rPr>
                <w:rFonts w:ascii="Helvetica" w:eastAsia="Cambria" w:hAnsi="Helvetica" w:cs="Cambria"/>
                <w:color w:val="000000"/>
                <w:sz w:val="20"/>
                <w:szCs w:val="20"/>
                <w:highlight w:val="white"/>
                <w:lang w:val="es-AR"/>
              </w:rPr>
            </w:pPr>
          </w:p>
          <w:p w14:paraId="0A24D256" w14:textId="77777777" w:rsidR="006C3997" w:rsidRPr="004816C9" w:rsidRDefault="006C3997" w:rsidP="00B011B3">
            <w:pPr>
              <w:rPr>
                <w:rFonts w:ascii="Helvetica" w:eastAsia="Cambria" w:hAnsi="Helvetica" w:cs="Cambria"/>
                <w:color w:val="000000"/>
                <w:sz w:val="20"/>
                <w:szCs w:val="20"/>
                <w:highlight w:val="white"/>
                <w:lang w:val="es-AR"/>
              </w:rPr>
            </w:pPr>
            <w:r w:rsidRPr="004816C9">
              <w:rPr>
                <w:rFonts w:ascii="Helvetica" w:eastAsia="Cambria" w:hAnsi="Helvetica" w:cs="Cambria"/>
                <w:color w:val="000000"/>
                <w:sz w:val="20"/>
                <w:szCs w:val="20"/>
                <w:highlight w:val="white"/>
                <w:lang w:val="es-AR"/>
              </w:rPr>
              <w:t>Leer las Observaciones Preliminares de la visita:</w:t>
            </w:r>
          </w:p>
          <w:p w14:paraId="41A5D182" w14:textId="77777777" w:rsidR="006C3997" w:rsidRPr="004816C9" w:rsidRDefault="00D3608F" w:rsidP="00B011B3">
            <w:pPr>
              <w:rPr>
                <w:rFonts w:ascii="Helvetica" w:eastAsia="Cambria" w:hAnsi="Helvetica" w:cs="Cambria"/>
                <w:color w:val="000000"/>
                <w:sz w:val="20"/>
                <w:szCs w:val="20"/>
                <w:highlight w:val="white"/>
              </w:rPr>
            </w:pPr>
            <w:hyperlink r:id="rId35">
              <w:r w:rsidR="006C3997" w:rsidRPr="004816C9">
                <w:rPr>
                  <w:rFonts w:ascii="Helvetica" w:eastAsia="Cambria" w:hAnsi="Helvetica" w:cs="Cambria"/>
                  <w:color w:val="0000FF"/>
                  <w:sz w:val="20"/>
                  <w:szCs w:val="20"/>
                  <w:highlight w:val="white"/>
                  <w:u w:val="single"/>
                </w:rPr>
                <w:t>Comunicado de prensa 220/2022</w:t>
              </w:r>
            </w:hyperlink>
          </w:p>
        </w:tc>
      </w:tr>
    </w:tbl>
    <w:p w14:paraId="276BDD8A" w14:textId="77777777" w:rsidR="006C3997" w:rsidRPr="004816C9" w:rsidRDefault="006C3997" w:rsidP="006C3997">
      <w:pPr>
        <w:jc w:val="both"/>
        <w:rPr>
          <w:rFonts w:ascii="Helvetica" w:eastAsia="Cambria" w:hAnsi="Helvetica" w:cs="Cambria"/>
          <w:sz w:val="20"/>
          <w:szCs w:val="20"/>
        </w:rPr>
      </w:pPr>
    </w:p>
    <w:p w14:paraId="701EC608"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Visita a Panamá (promocional)</w:t>
      </w:r>
    </w:p>
    <w:p w14:paraId="67A00502"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highlight w:val="white"/>
          <w:lang w:val="es-AR"/>
        </w:rPr>
        <w:t xml:space="preserve">La visita </w:t>
      </w:r>
      <w:r w:rsidRPr="004816C9">
        <w:rPr>
          <w:rFonts w:ascii="Helvetica" w:eastAsia="Cambria" w:hAnsi="Helvetica" w:cs="Cambria"/>
          <w:lang w:val="es-AR"/>
        </w:rPr>
        <w:t>promocional a Panamá tuvo lugar del 14 al 16 de noviembre de 2022, con el objetivo de fortalecer y profundizar la colaboración de la Comisión con el Estado y promover los instrumentos y estándares interamericanos de derechos humanos, así como para realizar sesiones de capacitación con funcionarios públicos sobre el sistema interamericano de derechos humanos y el trabajo de la Comisión.</w:t>
      </w:r>
    </w:p>
    <w:p w14:paraId="00ED1158"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highlight w:val="white"/>
          <w:lang w:val="es-AR"/>
        </w:rPr>
        <w:t>L</w:t>
      </w:r>
      <w:r w:rsidRPr="004816C9">
        <w:rPr>
          <w:rFonts w:ascii="Helvetica" w:eastAsia="Cambria" w:hAnsi="Helvetica" w:cs="Cambria"/>
          <w:lang w:val="es-AR"/>
        </w:rPr>
        <w:t>a delegación de la CIDH estuvo encabezada por la Comisionada Roberta Clarke, Relatora de País para Panamá y Relatora sobre los Derechos de las Personas Lesbianas, Gays, Trans, Bisexuales e Intersexuales. La delegación también incluyó especialistas de la Secretaría Ejecutiva de la CIDH.</w:t>
      </w:r>
    </w:p>
    <w:p w14:paraId="21BF1ADD"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CIDH dio a conocer sus observaciones sobre la visita en el </w:t>
      </w:r>
      <w:hyperlink r:id="rId36">
        <w:r w:rsidRPr="004816C9">
          <w:rPr>
            <w:rFonts w:ascii="Helvetica" w:eastAsia="Cambria" w:hAnsi="Helvetica" w:cs="Cambria"/>
            <w:color w:val="0000FF"/>
            <w:u w:val="single"/>
            <w:lang w:val="es-AR"/>
          </w:rPr>
          <w:t>Comunicado de prensa 260/2022</w:t>
        </w:r>
      </w:hyperlink>
      <w:r w:rsidRPr="004816C9">
        <w:rPr>
          <w:rFonts w:ascii="Helvetica" w:eastAsia="Cambria" w:hAnsi="Helvetica" w:cs="Cambria"/>
          <w:lang w:val="es-AR"/>
        </w:rPr>
        <w:t>. A continuación, se incluye una ficha técnica sobre la visita.</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6295"/>
      </w:tblGrid>
      <w:tr w:rsidR="006C3997" w:rsidRPr="004816C9" w14:paraId="75E0661F" w14:textId="77777777" w:rsidTr="00A83925">
        <w:tc>
          <w:tcPr>
            <w:tcW w:w="3055" w:type="dxa"/>
            <w:shd w:val="clear" w:color="auto" w:fill="DEEBF6"/>
            <w:vAlign w:val="center"/>
          </w:tcPr>
          <w:p w14:paraId="3B76451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295" w:type="dxa"/>
            <w:shd w:val="clear" w:color="auto" w:fill="FFFFFF"/>
            <w:vAlign w:val="center"/>
          </w:tcPr>
          <w:p w14:paraId="43462AA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Panamá</w:t>
            </w:r>
          </w:p>
        </w:tc>
      </w:tr>
      <w:tr w:rsidR="006C3997" w:rsidRPr="00A3056D" w14:paraId="242473C3" w14:textId="77777777" w:rsidTr="00A83925">
        <w:tc>
          <w:tcPr>
            <w:tcW w:w="3055" w:type="dxa"/>
            <w:shd w:val="clear" w:color="auto" w:fill="DEEBF6"/>
            <w:vAlign w:val="center"/>
          </w:tcPr>
          <w:p w14:paraId="3CBA985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295" w:type="dxa"/>
            <w:shd w:val="clear" w:color="auto" w:fill="FFFFFF"/>
            <w:vAlign w:val="center"/>
          </w:tcPr>
          <w:p w14:paraId="5D731CC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Ciudad de Panamá, del 14 al 16 de noviembre de 2022</w:t>
            </w:r>
          </w:p>
        </w:tc>
      </w:tr>
      <w:tr w:rsidR="006C3997" w:rsidRPr="00A3056D" w14:paraId="140CD929" w14:textId="77777777" w:rsidTr="00A83925">
        <w:tc>
          <w:tcPr>
            <w:tcW w:w="3055" w:type="dxa"/>
            <w:shd w:val="clear" w:color="auto" w:fill="DEEBF6"/>
            <w:vAlign w:val="center"/>
          </w:tcPr>
          <w:p w14:paraId="2579B56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295" w:type="dxa"/>
            <w:shd w:val="clear" w:color="auto" w:fill="FFFFFF"/>
            <w:vAlign w:val="center"/>
          </w:tcPr>
          <w:p w14:paraId="4931787A" w14:textId="77777777" w:rsidR="006C3997" w:rsidRPr="004816C9" w:rsidRDefault="006C3997" w:rsidP="00B011B3">
            <w:pPr>
              <w:rPr>
                <w:rFonts w:ascii="Helvetica" w:eastAsia="Cambria" w:hAnsi="Helvetica" w:cs="Cambria"/>
                <w:sz w:val="20"/>
                <w:szCs w:val="20"/>
                <w:lang w:val="es-AR"/>
              </w:rPr>
            </w:pPr>
          </w:p>
          <w:p w14:paraId="09E7B96A"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Derechos de niños, niñas y adolescentes, derechos de las personas en contextos de movilidad humana y derechos a la igualdad y no discriminación.</w:t>
            </w:r>
          </w:p>
          <w:p w14:paraId="19C0C9DD" w14:textId="77777777" w:rsidR="006C3997" w:rsidRPr="004816C9" w:rsidRDefault="006C3997" w:rsidP="00B011B3">
            <w:pPr>
              <w:rPr>
                <w:rFonts w:ascii="Helvetica" w:eastAsia="Cambria" w:hAnsi="Helvetica" w:cs="Cambria"/>
                <w:sz w:val="20"/>
                <w:szCs w:val="20"/>
                <w:lang w:val="es-AR"/>
              </w:rPr>
            </w:pPr>
          </w:p>
        </w:tc>
      </w:tr>
      <w:tr w:rsidR="006C3997" w:rsidRPr="00A3056D" w14:paraId="5278CBE5" w14:textId="77777777" w:rsidTr="00A83925">
        <w:tc>
          <w:tcPr>
            <w:tcW w:w="3055" w:type="dxa"/>
            <w:shd w:val="clear" w:color="auto" w:fill="DEEBF6"/>
            <w:vAlign w:val="center"/>
          </w:tcPr>
          <w:p w14:paraId="4BF3C45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295" w:type="dxa"/>
            <w:shd w:val="clear" w:color="auto" w:fill="FFFFFF"/>
            <w:vAlign w:val="center"/>
          </w:tcPr>
          <w:p w14:paraId="61C15F7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Durante la visita, la delegación mantuvo reuniones con autoridades del Ministerio de Relaciones Exteriores, el Ministerio de Desarrollo Social, el Ministerio de Gobierno, el Ministerio de Seguridad Pública, el Tribunal Electoral, la Procuraduría General de la Nación, la Defensoría del Pueblo y la Corte Suprema de Justicia. Además, la delegación participó en reuniones con organizaciones de la sociedad civil.</w:t>
            </w:r>
          </w:p>
        </w:tc>
      </w:tr>
      <w:tr w:rsidR="006C3997" w:rsidRPr="004816C9" w14:paraId="69797661" w14:textId="77777777" w:rsidTr="00A83925">
        <w:trPr>
          <w:trHeight w:val="458"/>
        </w:trPr>
        <w:tc>
          <w:tcPr>
            <w:tcW w:w="3055" w:type="dxa"/>
            <w:shd w:val="clear" w:color="auto" w:fill="DEEBF6"/>
            <w:vAlign w:val="center"/>
          </w:tcPr>
          <w:p w14:paraId="7F3304B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295" w:type="dxa"/>
            <w:shd w:val="clear" w:color="auto" w:fill="FFFFFF"/>
            <w:vAlign w:val="center"/>
          </w:tcPr>
          <w:p w14:paraId="6348588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Comisionada Roberta Clarke</w:t>
            </w:r>
          </w:p>
        </w:tc>
      </w:tr>
      <w:tr w:rsidR="006C3997" w:rsidRPr="004816C9" w14:paraId="2C354064" w14:textId="77777777" w:rsidTr="00A83925">
        <w:tc>
          <w:tcPr>
            <w:tcW w:w="3055" w:type="dxa"/>
            <w:shd w:val="clear" w:color="auto" w:fill="DEEBF6"/>
            <w:vAlign w:val="center"/>
          </w:tcPr>
          <w:p w14:paraId="73BF55A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295" w:type="dxa"/>
            <w:shd w:val="clear" w:color="auto" w:fill="FFFFFF"/>
            <w:vAlign w:val="center"/>
          </w:tcPr>
          <w:p w14:paraId="0E46EA60"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Se trató de una visita promocional con el objetivo de  fortalecer y profundizar la colaboración de la Comisión con el Estado y promover los instrumentos y estándares interamericanos de derechos humanos, así como para realizar sesiones de capacitación con funcionarios públicos sobre el sistema interamericano de derechos humanos y el trabajo de la Comisión.</w:t>
            </w:r>
          </w:p>
          <w:p w14:paraId="519A2995" w14:textId="77777777" w:rsidR="006C3997" w:rsidRPr="004816C9" w:rsidRDefault="006C3997" w:rsidP="00B011B3">
            <w:pPr>
              <w:rPr>
                <w:rFonts w:ascii="Helvetica" w:eastAsia="Cambria" w:hAnsi="Helvetica" w:cs="Cambria"/>
                <w:color w:val="333333"/>
                <w:sz w:val="20"/>
                <w:szCs w:val="20"/>
                <w:lang w:val="es-AR"/>
              </w:rPr>
            </w:pPr>
            <w:r w:rsidRPr="004816C9">
              <w:rPr>
                <w:rFonts w:ascii="Helvetica" w:eastAsia="Cambria" w:hAnsi="Helvetica" w:cs="Cambria"/>
                <w:color w:val="333333"/>
                <w:sz w:val="20"/>
                <w:szCs w:val="20"/>
                <w:lang w:val="es-AR"/>
              </w:rPr>
              <w:t xml:space="preserve">Leer las Observaciones Preliminares de la visita: </w:t>
            </w:r>
          </w:p>
          <w:p w14:paraId="223A28A0" w14:textId="77777777" w:rsidR="006C3997" w:rsidRPr="004816C9" w:rsidRDefault="00D3608F" w:rsidP="00B011B3">
            <w:pPr>
              <w:rPr>
                <w:rFonts w:ascii="Helvetica" w:eastAsia="Cambria" w:hAnsi="Helvetica" w:cs="Cambria"/>
                <w:sz w:val="20"/>
                <w:szCs w:val="20"/>
              </w:rPr>
            </w:pPr>
            <w:hyperlink r:id="rId37">
              <w:r w:rsidR="006C3997" w:rsidRPr="004816C9">
                <w:rPr>
                  <w:rFonts w:ascii="Helvetica" w:eastAsia="Cambria" w:hAnsi="Helvetica" w:cs="Cambria"/>
                  <w:color w:val="0000FF"/>
                  <w:sz w:val="20"/>
                  <w:szCs w:val="20"/>
                  <w:u w:val="single"/>
                </w:rPr>
                <w:t>Comunicado de prensa 260/2022</w:t>
              </w:r>
            </w:hyperlink>
            <w:r w:rsidR="006C3997" w:rsidRPr="004816C9">
              <w:rPr>
                <w:rFonts w:ascii="Helvetica" w:eastAsia="Cambria" w:hAnsi="Helvetica" w:cs="Cambria"/>
                <w:color w:val="000000"/>
                <w:sz w:val="20"/>
                <w:szCs w:val="20"/>
              </w:rPr>
              <w:t>.</w:t>
            </w:r>
          </w:p>
        </w:tc>
      </w:tr>
    </w:tbl>
    <w:p w14:paraId="11F413FF" w14:textId="77777777" w:rsidR="006C3997" w:rsidRPr="004816C9" w:rsidRDefault="006C3997" w:rsidP="006C3997">
      <w:pPr>
        <w:jc w:val="both"/>
        <w:rPr>
          <w:rFonts w:ascii="Helvetica" w:eastAsia="Cambria" w:hAnsi="Helvetica" w:cs="Cambria"/>
          <w:b/>
          <w:sz w:val="20"/>
          <w:szCs w:val="20"/>
        </w:rPr>
      </w:pPr>
    </w:p>
    <w:p w14:paraId="5BAFE50B" w14:textId="77777777" w:rsidR="006C3997" w:rsidRPr="004816C9" w:rsidRDefault="006C3997" w:rsidP="00A83925">
      <w:pPr>
        <w:pStyle w:val="ListParagraph"/>
        <w:numPr>
          <w:ilvl w:val="1"/>
          <w:numId w:val="11"/>
        </w:numPr>
        <w:pBdr>
          <w:top w:val="nil"/>
          <w:left w:val="nil"/>
          <w:bottom w:val="nil"/>
          <w:right w:val="nil"/>
          <w:between w:val="nil"/>
        </w:pBdr>
        <w:spacing w:after="200" w:line="276" w:lineRule="auto"/>
        <w:ind w:left="1440" w:hanging="720"/>
        <w:rPr>
          <w:rFonts w:ascii="Helvetica" w:eastAsia="Cambria" w:hAnsi="Helvetica" w:cs="Cambria"/>
          <w:b/>
          <w:sz w:val="20"/>
          <w:szCs w:val="20"/>
        </w:rPr>
      </w:pPr>
      <w:r w:rsidRPr="004816C9">
        <w:rPr>
          <w:rFonts w:ascii="Helvetica" w:eastAsia="Cambria" w:hAnsi="Helvetica" w:cs="Cambria"/>
          <w:b/>
          <w:sz w:val="20"/>
          <w:szCs w:val="20"/>
        </w:rPr>
        <w:t xml:space="preserve">Visita técnica a Perú </w:t>
      </w:r>
    </w:p>
    <w:p w14:paraId="05F2B4CF"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SE de la CIDH realizó una visita técnica, preparatoria a Perú, con el fin de preparar una visita de trabajo por parte de integrantes de la Comisión en enero de 2023. Esta visita se dio en el contexto de la escalada exponencial de violencia en las protestas del Perú a causa de la crisis institucional por cuenta </w:t>
      </w:r>
      <w:r w:rsidRPr="004816C9">
        <w:rPr>
          <w:rFonts w:ascii="Helvetica" w:hAnsi="Helvetica"/>
        </w:rPr>
        <w:t>de los hechos</w:t>
      </w:r>
      <w:r w:rsidRPr="004816C9">
        <w:rPr>
          <w:rFonts w:ascii="Helvetica" w:eastAsia="Cambria" w:hAnsi="Helvetica" w:cs="Cambria"/>
          <w:lang w:val="es-AR"/>
        </w:rPr>
        <w:t xml:space="preserve"> del 7 de diciembre. La visita motivó a un enérgico llamado de la CIDH a todas las personas involucradas a invertir todos los esfuerzos en una solución de la crisis por medio de los canales democráticos y con el más alto apego a los derechos humanos.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205"/>
      </w:tblGrid>
      <w:tr w:rsidR="006C3997" w:rsidRPr="004816C9" w14:paraId="05407A88" w14:textId="77777777" w:rsidTr="00A83925">
        <w:tc>
          <w:tcPr>
            <w:tcW w:w="3145" w:type="dxa"/>
            <w:shd w:val="clear" w:color="auto" w:fill="DEEBF6"/>
            <w:vAlign w:val="center"/>
          </w:tcPr>
          <w:p w14:paraId="4B0F2C8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Estado</w:t>
            </w:r>
          </w:p>
        </w:tc>
        <w:tc>
          <w:tcPr>
            <w:tcW w:w="6205" w:type="dxa"/>
            <w:shd w:val="clear" w:color="auto" w:fill="FFFFFF"/>
            <w:vAlign w:val="center"/>
          </w:tcPr>
          <w:p w14:paraId="202D4F1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Perú</w:t>
            </w:r>
          </w:p>
        </w:tc>
      </w:tr>
      <w:tr w:rsidR="006C3997" w:rsidRPr="00A3056D" w14:paraId="52ADF554" w14:textId="77777777" w:rsidTr="00A83925">
        <w:tc>
          <w:tcPr>
            <w:tcW w:w="3145" w:type="dxa"/>
            <w:shd w:val="clear" w:color="auto" w:fill="DEEBF6"/>
            <w:vAlign w:val="center"/>
          </w:tcPr>
          <w:p w14:paraId="15A95DF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Fechas / Lugares</w:t>
            </w:r>
          </w:p>
        </w:tc>
        <w:tc>
          <w:tcPr>
            <w:tcW w:w="6205" w:type="dxa"/>
            <w:shd w:val="clear" w:color="auto" w:fill="FFFFFF"/>
            <w:vAlign w:val="center"/>
          </w:tcPr>
          <w:p w14:paraId="1D86AD2A"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20-23 de diciembre, Lima, Cusco y Ayacucho </w:t>
            </w:r>
          </w:p>
        </w:tc>
      </w:tr>
      <w:tr w:rsidR="006C3997" w:rsidRPr="00A3056D" w14:paraId="7AD1125D" w14:textId="77777777" w:rsidTr="00A83925">
        <w:tc>
          <w:tcPr>
            <w:tcW w:w="3145" w:type="dxa"/>
            <w:shd w:val="clear" w:color="auto" w:fill="DEEBF6"/>
            <w:vAlign w:val="center"/>
          </w:tcPr>
          <w:p w14:paraId="76A985E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Tema(s) / relatorías</w:t>
            </w:r>
          </w:p>
        </w:tc>
        <w:tc>
          <w:tcPr>
            <w:tcW w:w="6205" w:type="dxa"/>
            <w:shd w:val="clear" w:color="auto" w:fill="FFFFFF"/>
            <w:vAlign w:val="center"/>
          </w:tcPr>
          <w:p w14:paraId="60821E4B" w14:textId="77777777" w:rsidR="006C3997" w:rsidRPr="004816C9" w:rsidRDefault="006C3997" w:rsidP="00B011B3">
            <w:pPr>
              <w:ind w:right="471"/>
              <w:rPr>
                <w:rFonts w:ascii="Helvetica" w:eastAsia="Cambria" w:hAnsi="Helvetica" w:cs="Cambria"/>
                <w:sz w:val="20"/>
                <w:szCs w:val="20"/>
                <w:lang w:val="es-AR"/>
              </w:rPr>
            </w:pPr>
            <w:r w:rsidRPr="004816C9">
              <w:rPr>
                <w:rFonts w:ascii="Helvetica" w:eastAsia="Cambria" w:hAnsi="Helvetica" w:cs="Cambria"/>
                <w:sz w:val="20"/>
                <w:szCs w:val="20"/>
                <w:lang w:val="es-AR"/>
              </w:rPr>
              <w:t xml:space="preserve">Institucionalidad democrática; seguridad ciudadana, libertad de expresión </w:t>
            </w:r>
          </w:p>
        </w:tc>
      </w:tr>
      <w:tr w:rsidR="006C3997" w:rsidRPr="00A3056D" w14:paraId="4BCC165B" w14:textId="77777777" w:rsidTr="00A83925">
        <w:tc>
          <w:tcPr>
            <w:tcW w:w="3145" w:type="dxa"/>
            <w:shd w:val="clear" w:color="auto" w:fill="DEEBF6"/>
            <w:vAlign w:val="center"/>
          </w:tcPr>
          <w:p w14:paraId="41BA61F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Instituciones visitadas</w:t>
            </w:r>
          </w:p>
        </w:tc>
        <w:tc>
          <w:tcPr>
            <w:tcW w:w="6205" w:type="dxa"/>
            <w:shd w:val="clear" w:color="auto" w:fill="FFFFFF"/>
            <w:vAlign w:val="center"/>
          </w:tcPr>
          <w:p w14:paraId="264BFA3F"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Durante la visita, la delegación, sostuvo reuniones con el Presidente de la República, Ministerios de Gobierno, la Defensoría del Pueblo, Tribunal Constitucional, autoridades departamentales, organizaciones de la sociedad civil, autoridades electorales</w:t>
            </w:r>
          </w:p>
        </w:tc>
      </w:tr>
      <w:tr w:rsidR="006C3997" w:rsidRPr="00A3056D" w14:paraId="14927A00" w14:textId="77777777" w:rsidTr="00A83925">
        <w:trPr>
          <w:trHeight w:val="815"/>
        </w:trPr>
        <w:tc>
          <w:tcPr>
            <w:tcW w:w="3145" w:type="dxa"/>
            <w:shd w:val="clear" w:color="auto" w:fill="DEEBF6"/>
            <w:vAlign w:val="center"/>
          </w:tcPr>
          <w:p w14:paraId="6F82883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b/>
                <w:sz w:val="20"/>
                <w:szCs w:val="20"/>
              </w:rPr>
              <w:t>Comisionado(a) / Relator(a)</w:t>
            </w:r>
          </w:p>
        </w:tc>
        <w:tc>
          <w:tcPr>
            <w:tcW w:w="6205" w:type="dxa"/>
            <w:shd w:val="clear" w:color="auto" w:fill="FFFFFF"/>
            <w:vAlign w:val="center"/>
          </w:tcPr>
          <w:p w14:paraId="7DB1443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La Delegación de la CIDH estuvo integrada por la Secretaria Ejecutiva Tania Reneaum, la Secretaria Ejecutiva Adjunta de Monitoreo, Promoción y Cooperación Técnica, Maria Claudia Pulido y equipo técnico de la Secretaría Ejecutiva. </w:t>
            </w:r>
          </w:p>
        </w:tc>
      </w:tr>
      <w:tr w:rsidR="006C3997" w:rsidRPr="00A3056D" w14:paraId="1F1D932C" w14:textId="77777777" w:rsidTr="00A83925">
        <w:tc>
          <w:tcPr>
            <w:tcW w:w="3145" w:type="dxa"/>
            <w:shd w:val="clear" w:color="auto" w:fill="DEEBF6"/>
            <w:vAlign w:val="center"/>
          </w:tcPr>
          <w:p w14:paraId="525F164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Observación</w:t>
            </w:r>
          </w:p>
        </w:tc>
        <w:tc>
          <w:tcPr>
            <w:tcW w:w="6205" w:type="dxa"/>
            <w:shd w:val="clear" w:color="auto" w:fill="FFFFFF"/>
            <w:vAlign w:val="center"/>
          </w:tcPr>
          <w:p w14:paraId="24E5CE06"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La SE de la CIDH recibió información sobre la crisis institucional y el desarrollo de protestas, con el fin de preparar una visita de observación para enero de 2023.  </w:t>
            </w:r>
          </w:p>
        </w:tc>
      </w:tr>
    </w:tbl>
    <w:p w14:paraId="4CA3D467" w14:textId="77777777" w:rsidR="006C3997" w:rsidRPr="004816C9" w:rsidRDefault="006C3997" w:rsidP="006C3997">
      <w:pPr>
        <w:jc w:val="both"/>
        <w:rPr>
          <w:rFonts w:ascii="Helvetica" w:eastAsia="Cambria" w:hAnsi="Helvetica" w:cs="Cambria"/>
          <w:b/>
          <w:sz w:val="20"/>
          <w:szCs w:val="20"/>
          <w:lang w:val="es-AR"/>
        </w:rPr>
      </w:pPr>
    </w:p>
    <w:p w14:paraId="44184FF4" w14:textId="77777777" w:rsidR="006C3997" w:rsidRPr="004816C9" w:rsidRDefault="006C3997" w:rsidP="00A83925">
      <w:pPr>
        <w:pStyle w:val="Heading2"/>
        <w:numPr>
          <w:ilvl w:val="0"/>
          <w:numId w:val="10"/>
        </w:numPr>
        <w:spacing w:line="276" w:lineRule="auto"/>
        <w:ind w:left="1440" w:hanging="720"/>
        <w:rPr>
          <w:rFonts w:ascii="Helvetica" w:hAnsi="Helvetica"/>
          <w:b/>
          <w:bCs/>
          <w:color w:val="auto"/>
          <w:sz w:val="22"/>
          <w:szCs w:val="22"/>
        </w:rPr>
      </w:pPr>
      <w:bookmarkStart w:id="3" w:name="comunicados"/>
      <w:bookmarkEnd w:id="3"/>
      <w:r w:rsidRPr="004816C9">
        <w:rPr>
          <w:rFonts w:ascii="Helvetica" w:hAnsi="Helvetica"/>
          <w:b/>
          <w:bCs/>
          <w:color w:val="auto"/>
          <w:sz w:val="22"/>
          <w:szCs w:val="22"/>
        </w:rPr>
        <w:t xml:space="preserve">Comunicados de prensa </w:t>
      </w:r>
    </w:p>
    <w:p w14:paraId="73C029FD" w14:textId="77777777" w:rsidR="006C3997" w:rsidRPr="004816C9" w:rsidRDefault="006C3997" w:rsidP="00A83925">
      <w:pPr>
        <w:spacing w:line="276" w:lineRule="auto"/>
        <w:ind w:firstLine="720"/>
        <w:jc w:val="both"/>
        <w:rPr>
          <w:rFonts w:ascii="Helvetica" w:eastAsia="Cambria" w:hAnsi="Helvetica" w:cs="Cambria"/>
          <w:sz w:val="20"/>
          <w:szCs w:val="20"/>
        </w:rPr>
      </w:pPr>
    </w:p>
    <w:p w14:paraId="2E17D3C2"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el marco de su mandato de monitoreo sobre la situación de los derechos humanos en las Américas, durante el 2022, la Comisión Interamericana de Derechos Humanos emitió 112 comunicados de prensa. A través de estos, la Comisión tuvo la oportunidad de expedirse sobre situaciones particulares de afectaciones a derechos humanos, así como también sobre crisis emergentes y estructurales; fortalecer la promoción y el apego a los estándares interamericanos; y reconocer buenas prácticas de los Estados. Ello contribuyó ampliar el posicionamiento de la CIDH a favor de la protección de los derechos humanos.  A través de este mecanismo, la Comisión abordó la situación de derechos humanos en </w:t>
      </w:r>
      <w:r w:rsidRPr="004816C9">
        <w:rPr>
          <w:rFonts w:ascii="Helvetica" w:eastAsia="Cambria" w:hAnsi="Helvetica" w:cs="Cambria"/>
          <w:b/>
          <w:lang w:val="es-AR"/>
        </w:rPr>
        <w:t>20</w:t>
      </w:r>
      <w:r w:rsidRPr="004816C9">
        <w:rPr>
          <w:rFonts w:ascii="Helvetica" w:eastAsia="Cambria" w:hAnsi="Helvetica" w:cs="Cambria"/>
          <w:lang w:val="es-AR"/>
        </w:rPr>
        <w:t xml:space="preserve"> países de la región (</w:t>
      </w:r>
      <w:r w:rsidRPr="004816C9">
        <w:rPr>
          <w:rFonts w:ascii="Helvetica" w:eastAsia="Cambria" w:hAnsi="Helvetica" w:cs="Cambria"/>
          <w:b/>
          <w:lang w:val="es-AR"/>
        </w:rPr>
        <w:t>Antigua y Barbuda, Argentina,</w:t>
      </w:r>
      <w:r w:rsidRPr="004816C9">
        <w:rPr>
          <w:rFonts w:ascii="Helvetica" w:eastAsia="Cambria" w:hAnsi="Helvetica" w:cs="Cambria"/>
          <w:lang w:val="es-AR"/>
        </w:rPr>
        <w:t xml:space="preserve"> </w:t>
      </w:r>
      <w:r w:rsidRPr="004816C9">
        <w:rPr>
          <w:rFonts w:ascii="Helvetica" w:eastAsia="Cambria" w:hAnsi="Helvetica" w:cs="Cambria"/>
          <w:b/>
          <w:lang w:val="es-AR"/>
        </w:rPr>
        <w:t>Bolivia, Brasil, Chile, Colombia, Costa Rica, Cuba, Dominica, Ecuador, El Salvador, Estados Unidos, Guatemala, Haití, Honduras, México, Nicaragua, Panamá, Perú, y Venezuela</w:t>
      </w:r>
      <w:r w:rsidRPr="004816C9">
        <w:rPr>
          <w:rFonts w:ascii="Helvetica" w:eastAsia="Cambria" w:hAnsi="Helvetica" w:cs="Cambria"/>
          <w:lang w:val="es-AR"/>
        </w:rPr>
        <w:t xml:space="preserve">).  </w:t>
      </w:r>
    </w:p>
    <w:p w14:paraId="63239543"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 través de los comunicados de prensa y pronunciamientos en redes sociales, la Comisión ha abordado todos los temas definidos como prioritarios en su Plan Estratégico.  </w:t>
      </w:r>
    </w:p>
    <w:p w14:paraId="672218B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Asimismo, la CIDH tuvo oportunidad de expedirse sobre distintas temáticas y situaciones, entre ellas defensoras y defensoras de derechos humanos; derechos de las personas LGBTI; personas mayores; mujeres; niños, niñas y adolescentes; personas migrantes; personas privadas de la libertad; pueblos indígenas; seguridad ciudadana; acceso a la justicia; temas relacionados con Memoria, Verdad y Justicia, institucionalidad democrática, derecho a la libertad de expresión y derechos económicos, sociales y culturales.</w:t>
      </w:r>
    </w:p>
    <w:p w14:paraId="221BC5A2"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lastRenderedPageBreak/>
        <w:t xml:space="preserve">En cuanto a los derechos de los </w:t>
      </w:r>
      <w:r w:rsidRPr="004816C9">
        <w:rPr>
          <w:rFonts w:ascii="Helvetica" w:eastAsia="Cambria" w:hAnsi="Helvetica" w:cs="Cambria"/>
          <w:b/>
          <w:lang w:val="es-AR"/>
        </w:rPr>
        <w:t>pueblos indígenas</w:t>
      </w:r>
      <w:r w:rsidRPr="004816C9">
        <w:rPr>
          <w:rFonts w:ascii="Helvetica" w:eastAsia="Cambria" w:hAnsi="Helvetica" w:cs="Cambria"/>
          <w:lang w:val="es-AR"/>
        </w:rPr>
        <w:t xml:space="preserve">, la Comisión dio seguimiento a la situación a través de </w:t>
      </w:r>
      <w:r w:rsidRPr="004816C9">
        <w:rPr>
          <w:rFonts w:ascii="Helvetica" w:hAnsi="Helvetica"/>
        </w:rPr>
        <w:t>seis</w:t>
      </w:r>
      <w:r w:rsidRPr="004816C9">
        <w:rPr>
          <w:rFonts w:ascii="Helvetica" w:eastAsia="Cambria" w:hAnsi="Helvetica" w:cs="Cambria"/>
          <w:lang w:val="es-AR"/>
        </w:rPr>
        <w:t xml:space="preserve"> comunicados de prensa en los que llamó a los Estados a construir nuevas relaciones con los pueblos indígenas, basadas en el respeto a su libre determinación. </w:t>
      </w:r>
      <w:r w:rsidRPr="004816C9">
        <w:rPr>
          <w:rFonts w:ascii="Helvetica" w:hAnsi="Helvetica"/>
        </w:rPr>
        <w:t>Además,</w:t>
      </w:r>
      <w:r w:rsidRPr="004816C9">
        <w:rPr>
          <w:rFonts w:ascii="Helvetica" w:eastAsia="Cambria" w:hAnsi="Helvetica" w:cs="Cambria"/>
          <w:lang w:val="es-AR"/>
        </w:rPr>
        <w:t xml:space="preserve"> urgió a que el Estado de Brasil proteja a las niñas y niños del pueblo Yanomami víctimas de violencia; expresó su preocupación por la sentencia del Tribunal Constitucional de Perú que afecta los derechos de los pueblos indígenas y condenó la muerte de cuatro personas indígenas Yanomami en Venezuela; condenó, junto con la RELE, el asesinato del periodista comunitario y líder indígena Pablo Isabel Hernández Rivera en Honduras y llamaron al Estado a investigar diligentemente los hechos. Asimismo, a través de un comunicado conjunto </w:t>
      </w:r>
      <w:r w:rsidRPr="004816C9">
        <w:rPr>
          <w:rFonts w:ascii="Helvetica" w:hAnsi="Helvetica"/>
        </w:rPr>
        <w:t>con ONU</w:t>
      </w:r>
      <w:r w:rsidRPr="004816C9">
        <w:rPr>
          <w:rFonts w:ascii="Helvetica" w:eastAsia="Cambria" w:hAnsi="Helvetica" w:cs="Cambria"/>
          <w:lang w:val="es-AR"/>
        </w:rPr>
        <w:t xml:space="preserve"> Derechos Humanos reiteró su máxima preocupación por la serie de ataques, amenazas y amedrentamientos reportados por pueblos indígenas en Brasil. </w:t>
      </w:r>
    </w:p>
    <w:p w14:paraId="1E798975"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relación con </w:t>
      </w:r>
      <w:r w:rsidRPr="004816C9">
        <w:rPr>
          <w:rFonts w:ascii="Helvetica" w:eastAsia="Cambria" w:hAnsi="Helvetica" w:cs="Cambria"/>
          <w:b/>
          <w:lang w:val="es-AR"/>
        </w:rPr>
        <w:t>los derechos de las mujeres</w:t>
      </w:r>
      <w:r w:rsidRPr="004816C9">
        <w:rPr>
          <w:rFonts w:ascii="Helvetica" w:eastAsia="Cambria" w:hAnsi="Helvetica" w:cs="Cambria"/>
          <w:lang w:val="es-AR"/>
        </w:rPr>
        <w:t xml:space="preserve">, la CIDH monitoreó la situación a través de </w:t>
      </w:r>
      <w:r w:rsidRPr="004816C9">
        <w:rPr>
          <w:rFonts w:ascii="Helvetica" w:hAnsi="Helvetica"/>
        </w:rPr>
        <w:t>ocho</w:t>
      </w:r>
      <w:r w:rsidRPr="004816C9">
        <w:rPr>
          <w:rFonts w:ascii="Helvetica" w:eastAsia="Cambria" w:hAnsi="Helvetica" w:cs="Cambria"/>
          <w:lang w:val="es-AR"/>
        </w:rPr>
        <w:t xml:space="preserve"> comunicados de prensa, de los cuales 5 abordaron respecto de situaciones específicas en Cuba, Guatemala, México, Nicaragua y Perú; y los demás expresaron especialmente la preocupación de la Comisión con los casos de discriminación y violencia contra mujeres por razones de género en los países de la región, así como también respecto de los derechos laborales y la seguridad social de las mujeres trabajadoras domésticas afrolatinas y afrocaribeñas. </w:t>
      </w:r>
    </w:p>
    <w:p w14:paraId="379B0A6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Comisión, asimismo, monitoreó la situación de las </w:t>
      </w:r>
      <w:r w:rsidRPr="004816C9">
        <w:rPr>
          <w:rFonts w:ascii="Helvetica" w:eastAsia="Cambria" w:hAnsi="Helvetica" w:cs="Cambria"/>
          <w:b/>
          <w:lang w:val="es-AR"/>
        </w:rPr>
        <w:t>personas</w:t>
      </w:r>
      <w:r w:rsidRPr="004816C9">
        <w:rPr>
          <w:rFonts w:ascii="Helvetica" w:eastAsia="Cambria" w:hAnsi="Helvetica" w:cs="Cambria"/>
          <w:lang w:val="es-AR"/>
        </w:rPr>
        <w:t xml:space="preserve"> </w:t>
      </w:r>
      <w:r w:rsidRPr="004816C9">
        <w:rPr>
          <w:rFonts w:ascii="Helvetica" w:eastAsia="Cambria" w:hAnsi="Helvetica" w:cs="Cambria"/>
          <w:b/>
          <w:lang w:val="es-AR"/>
        </w:rPr>
        <w:t>migrantes</w:t>
      </w:r>
      <w:r w:rsidRPr="004816C9">
        <w:rPr>
          <w:rFonts w:ascii="Helvetica" w:eastAsia="Cambria" w:hAnsi="Helvetica" w:cs="Cambria"/>
          <w:lang w:val="es-AR"/>
        </w:rPr>
        <w:t xml:space="preserve"> en la región a través de siete comunicados de prensa. La CIDH abordó en sus comunicados los desafíos en la protección de derechos a las personas migrantes, desplazadas y refugiadas, y en el marco del Día Mundial del (la) Refugiado (a), en un comunicado en conjunto con ACNUR, remarcó la importancia seguir con la adopción de medidas para fortalecer los sistemas nacionales de asilo y de protección internacional, e incorporar enfoques diferenciados para responder a los retos a los que se enfrentan los Estados y para atender las necesidades de los grupos de personas solicitantes de asilo y refugiadas que enfrentan mayores factores de riesgo. Asimismo, hizo un llamado a las autoridades federales y estatales de Estados Unidos a evitar la estigmatización a personas migrantes y coordinar políticas y decisiones para garantizar sus derechos. Adicionalmente, en el marco del Día Mundial contra la Trata de Personas, la CIDH llamó a los Estados a combatir la trata de personas bajo una mirada de protección integral de las personas en movilidad humana. </w:t>
      </w:r>
    </w:p>
    <w:p w14:paraId="51EB9E8F"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relación con la situación de la </w:t>
      </w:r>
      <w:r w:rsidRPr="004816C9">
        <w:rPr>
          <w:rFonts w:ascii="Helvetica" w:eastAsia="Cambria" w:hAnsi="Helvetica" w:cs="Cambria"/>
          <w:b/>
          <w:lang w:val="es-AR"/>
        </w:rPr>
        <w:t>libertad de expresión,</w:t>
      </w:r>
      <w:r w:rsidRPr="004816C9">
        <w:rPr>
          <w:rFonts w:ascii="Helvetica" w:eastAsia="Cambria" w:hAnsi="Helvetica" w:cs="Cambria"/>
          <w:lang w:val="es-AR"/>
        </w:rPr>
        <w:t xml:space="preserve"> la Comisión emitió 12 comunicados. La CIDH manifestó grave preocupación ante la persistencia de la represión contra personas manifestantes en Cuba; por la agudización de tensiones sociales en Ecuador en el marco del Paro Nacional; así como por las graves denuncias sobre cierre de espacios cívicos en Nicaragua. Asimismo, la Comisión, en un comunicado en conjunto con la RELE y ONU Derechos Humanos, condenó el asesinato de la periodista Lourdes Maldonado en México; y expresó preocupación ante los hallazgos sobre uso del software Pegasus para espiar a periodistas y organizaciones de la sociedad civil en El Salvador. También, la CIDH junto con la RELE, condenaron el asesinato del periodista comunitario y líder indígena Pablo Isabel Hernández Rivera en Honduras; y llamaron al Estado de Nicaragua que cese la persecución contra la Iglesia y garantice el pluralismo y diversidad de voces. Adicionalmente, en el marco de las protestas en Panamá, la CIDH y la RELE, llamaron a establecer un diálogo efectivo e inclusivo para atender a los reclamos legítimos de la ciudadanía. Además, la Comisión condenó las restricciones a derechos fundamentales ante protestas en Perú y los hechos de violencia registrados, y urgió a redoblar los esfuerzos para promover diálogos con todos los sectores sociales para atender las causas de las protestas.</w:t>
      </w:r>
    </w:p>
    <w:p w14:paraId="572EBF2C"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Asimismo, la Comisión continuó con el monitoreo de la situación de </w:t>
      </w:r>
      <w:r w:rsidRPr="004816C9">
        <w:rPr>
          <w:rFonts w:ascii="Helvetica" w:eastAsia="Cambria" w:hAnsi="Helvetica" w:cs="Cambria"/>
          <w:b/>
          <w:lang w:val="es-AR"/>
        </w:rPr>
        <w:t>la niñez</w:t>
      </w:r>
      <w:r w:rsidRPr="004816C9">
        <w:rPr>
          <w:rFonts w:ascii="Helvetica" w:eastAsia="Cambria" w:hAnsi="Helvetica" w:cs="Cambria"/>
          <w:lang w:val="es-AR"/>
        </w:rPr>
        <w:t xml:space="preserve">. En ese sentido, en el 20202 publicó 4 comunicados de prensa respecto al tema, en los que hizo un llamado a los </w:t>
      </w:r>
      <w:r w:rsidRPr="004816C9">
        <w:rPr>
          <w:rFonts w:ascii="Helvetica" w:eastAsia="Cambria" w:hAnsi="Helvetica" w:cs="Cambria"/>
          <w:lang w:val="es-AR"/>
        </w:rPr>
        <w:lastRenderedPageBreak/>
        <w:t>Estados a proteger a niñas y adolescentes de toda violencia; así como también, en el Día de la Niñez y Adolescencia de las Américas, la CIDH manifestó su preocupación ante la persistencia de la violencia sexual contra niñas, niños y adolescentes en el ámbito educativo en la región, y llamó a los Estados a enfrentar las causas estructurales que generan esta forma de violencia, a través de la adopción de medidas de prevención y de su erradicación en los ambientes educativos, con enfoque de género. Asimismo, la CIDH condenó enérgicamente el tiroteo masivo en escuela primaria en Uvalde, Texas, Estados Unidos.</w:t>
      </w:r>
    </w:p>
    <w:p w14:paraId="3768D20D"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Otro tema de particular interés por parte de la Comisión tiene que ver con la situación de las </w:t>
      </w:r>
      <w:r w:rsidRPr="004816C9">
        <w:rPr>
          <w:rFonts w:ascii="Helvetica" w:eastAsia="Cambria" w:hAnsi="Helvetica" w:cs="Cambria"/>
          <w:b/>
          <w:lang w:val="es-AR"/>
        </w:rPr>
        <w:t xml:space="preserve">personas defensoras de derechos humanos. </w:t>
      </w:r>
      <w:r w:rsidRPr="004816C9">
        <w:rPr>
          <w:rFonts w:ascii="Helvetica" w:eastAsia="Cambria" w:hAnsi="Helvetica" w:cs="Cambria"/>
          <w:lang w:val="es-AR"/>
        </w:rPr>
        <w:t>La Comisión abordó esta</w:t>
      </w:r>
      <w:r w:rsidRPr="004816C9">
        <w:rPr>
          <w:rFonts w:ascii="Helvetica" w:eastAsia="Cambria" w:hAnsi="Helvetica" w:cs="Cambria"/>
          <w:b/>
          <w:lang w:val="es-AR"/>
        </w:rPr>
        <w:t xml:space="preserve"> </w:t>
      </w:r>
      <w:r w:rsidRPr="004816C9">
        <w:rPr>
          <w:rFonts w:ascii="Helvetica" w:eastAsia="Cambria" w:hAnsi="Helvetica" w:cs="Cambria"/>
          <w:lang w:val="es-AR"/>
        </w:rPr>
        <w:t xml:space="preserve">temática a través de 9 comunicados de prensa, entre los cuales hizo un llamado a los Estados para aumentar los esfuerzos que garanticen la protección y reconozcan la labor de quienes defienden los derechos humanos, de manera individual y/o colectiva, por su rol fundamental en el fortalecimiento de las democracias y por tanto, del Estado de derecho. </w:t>
      </w:r>
      <w:r w:rsidRPr="004816C9">
        <w:rPr>
          <w:rFonts w:ascii="Helvetica" w:hAnsi="Helvetica"/>
        </w:rPr>
        <w:t>Además, la</w:t>
      </w:r>
      <w:r w:rsidRPr="004816C9">
        <w:rPr>
          <w:rFonts w:ascii="Helvetica" w:eastAsia="Cambria" w:hAnsi="Helvetica" w:cs="Cambria"/>
          <w:lang w:val="es-AR"/>
        </w:rPr>
        <w:t xml:space="preserve"> CIDH a través de un comunicado en conjunto con ONU Derechos Humanos, remarcó el incremento de discursos estigmatizantes que buscan deslegitimar y/o silenciar la labor de defensa de los derechos humanos en diversos países de la región.; así como también urgió a proteger las personas defensoras del medioambiente con motivo del Día Internacional de la Madre Tierra. Además, la CIDH condenó los asesinatos de activistas ambientales y quilombolas en Brasil; así como también el asesinato de la fiscal Karen Almendares en Honduras. Asimismo, la Comisión llamó garantizar un proceso transparente y participativo en la selección de integrantes de la Corte Suprema en Honduras; y llamó a asegurar transparencia y participación en la selección de operadoras de justicia en Costa Rica para garantizar su independencia.</w:t>
      </w:r>
    </w:p>
    <w:p w14:paraId="34831F97" w14:textId="01933DF0"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Con respecto a los derechos de las </w:t>
      </w:r>
      <w:r w:rsidRPr="004816C9">
        <w:rPr>
          <w:rFonts w:ascii="Helvetica" w:eastAsia="Cambria" w:hAnsi="Helvetica" w:cs="Cambria"/>
          <w:b/>
          <w:lang w:val="es-AR"/>
        </w:rPr>
        <w:t>personas privadas de la libertad</w:t>
      </w:r>
      <w:r w:rsidRPr="004816C9">
        <w:rPr>
          <w:rFonts w:ascii="Helvetica" w:eastAsia="Cambria" w:hAnsi="Helvetica" w:cs="Cambria"/>
          <w:lang w:val="es-AR"/>
        </w:rPr>
        <w:t xml:space="preserve">, la CIDH publicó 12 comunicados, abordando temas, desafíos y preocupaciones en la región. La Comisión urgió a erradicar la tortura, con especial enfoque de género, y condenó este tipo de actos contra personas presas políticas. La CIDH expresó preocupación por las personas que siguen detenidas y con procesos judiciales, por participar en las protestas en Cuba; expresó preocupación por el grave estado de salud de mujeres privadas de libertad en Nicaragua; condenó los hechos de represión y la detención arbitraria de integrantes de la Iglesia Católica en Nicaragua; y condenó la manipulación del derecho penal y falta de garantías en juicios a personas presas políticas en Nicaragua.  Asimismo, a </w:t>
      </w:r>
      <w:r w:rsidRPr="004816C9">
        <w:rPr>
          <w:rFonts w:ascii="Helvetica" w:hAnsi="Helvetica"/>
        </w:rPr>
        <w:t>ocho</w:t>
      </w:r>
      <w:r w:rsidRPr="004816C9">
        <w:rPr>
          <w:rFonts w:ascii="Helvetica" w:eastAsia="Cambria" w:hAnsi="Helvetica" w:cs="Cambria"/>
          <w:lang w:val="es-AR"/>
        </w:rPr>
        <w:t xml:space="preserve"> años de la desaparición forzada de los 43 estudiantes de Ayotzinapa en México la CIDH urgió garantizar la independencia e integralidad de la investigación. La CIDH también anunció la publicación de su informe sobre la situación de personas privadas de libertad en Ecuador; y anunció la firma de un acuerdo de cooperación técnica con Ecuador, así como también reconoció importantes avances en la implementación de las recomendaciones en el mencionado país.</w:t>
      </w:r>
    </w:p>
    <w:p w14:paraId="255FA439"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La Comisión monitoreó la situación de los </w:t>
      </w:r>
      <w:r w:rsidRPr="004816C9">
        <w:rPr>
          <w:rFonts w:ascii="Helvetica" w:eastAsia="Cambria" w:hAnsi="Helvetica" w:cs="Cambria"/>
          <w:b/>
          <w:lang w:val="es-AR"/>
        </w:rPr>
        <w:t xml:space="preserve">Derechos de las Personas Afrodescendientes y contra la Discriminación Racial </w:t>
      </w:r>
      <w:r w:rsidRPr="004816C9">
        <w:rPr>
          <w:rFonts w:ascii="Helvetica" w:eastAsia="Cambria" w:hAnsi="Helvetica" w:cs="Cambria"/>
          <w:lang w:val="es-AR"/>
        </w:rPr>
        <w:t xml:space="preserve">a través de 3 comunicados de prensa en los que llamó a los Estados a promover el respecto de las religiones de matriz africana en las Américas; asimismo llamó a proteger los derechos laborales y la seguridad social de las mujeres trabajadoras afrolatinas y afrocaribeñas; y además solicitó a los Estados a redoblar sus esfuerzos para erradicar patrones históricos de racismo ambiental. </w:t>
      </w:r>
    </w:p>
    <w:p w14:paraId="612BD34E"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cuanto a los </w:t>
      </w:r>
      <w:r w:rsidRPr="004816C9">
        <w:rPr>
          <w:rFonts w:ascii="Helvetica" w:eastAsia="Cambria" w:hAnsi="Helvetica" w:cs="Cambria"/>
          <w:b/>
          <w:lang w:val="es-AR"/>
        </w:rPr>
        <w:t>Derechos de las Personas Lesbianas, Gays, Bisexuales, Trans e Intersex</w:t>
      </w:r>
      <w:r w:rsidRPr="004816C9">
        <w:rPr>
          <w:rFonts w:ascii="Helvetica" w:eastAsia="Cambria" w:hAnsi="Helvetica" w:cs="Cambria"/>
          <w:lang w:val="es-AR"/>
        </w:rPr>
        <w:t xml:space="preserve">, la CIDH dio seguimiento a la situación a través de 9 comunicados de prensa. Por un lado, la Comisión celebró la decisión que declara inconstitucional la criminalización de la actividad sexual consensuada entre personas LGBTI en San Cristóbal y Nieves; así como celebró la vida, los logros y la </w:t>
      </w:r>
      <w:r w:rsidRPr="004816C9">
        <w:rPr>
          <w:rFonts w:ascii="Helvetica" w:eastAsia="Cambria" w:hAnsi="Helvetica" w:cs="Cambria"/>
          <w:lang w:val="es-AR"/>
        </w:rPr>
        <w:lastRenderedPageBreak/>
        <w:t xml:space="preserve">resiliencia de las personas trans, no binarias y de género diverso, en el marco del Día Internacional de la Visibilidad Trans; y saludó el fallo que declaró la inconstitucionalidad de secciones de la Ley de Delitos Sexuales de Antigua y Barbuda, vigente desde la época colonial, que penalizaban la actividad consensual entre personas del mismo sexo. Adicionalmente, saludó el anuncio de veto presidencial al proyecto de ley “Protección de la vida y la familia” en Guatemala. Además, llamó a los Estados a adoptar medidas integrales para prevenir la violencia por prejuicio contra lesbianas; y en comunicado en conjunto con ONU Derechos Humanos, la Comisión expresó su preocupación por el incremento de narrativas estigmatizantes que incitan al odio, legitiman la discriminación o, incluso, incitan a la violencia basada en el prejuicio contra las personas LGBTIQ+. </w:t>
      </w:r>
    </w:p>
    <w:p w14:paraId="695644CE"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Adicionalmente, en lo que respecta a</w:t>
      </w:r>
      <w:r w:rsidRPr="004816C9">
        <w:rPr>
          <w:rFonts w:ascii="Helvetica" w:eastAsia="Cambria" w:hAnsi="Helvetica" w:cs="Cambria"/>
          <w:b/>
          <w:lang w:val="es-AR"/>
        </w:rPr>
        <w:t xml:space="preserve"> Memoria, Verdad y Justicia, </w:t>
      </w:r>
      <w:r w:rsidRPr="004816C9">
        <w:rPr>
          <w:rFonts w:ascii="Helvetica" w:eastAsia="Cambria" w:hAnsi="Helvetica" w:cs="Cambria"/>
          <w:lang w:val="es-AR"/>
        </w:rPr>
        <w:t>la Comisión publicó 4 comunicados de prensa, entre los cuales llamó a los Estados de la región a desarrollar políticas públicas de memoria con la participación de las víctimas y la sociedad civil.</w:t>
      </w:r>
      <w:r w:rsidRPr="004816C9">
        <w:rPr>
          <w:rFonts w:ascii="Helvetica" w:eastAsia="Cambria" w:hAnsi="Helvetica" w:cs="Cambria"/>
          <w:b/>
          <w:lang w:val="es-AR"/>
        </w:rPr>
        <w:t xml:space="preserve"> </w:t>
      </w:r>
      <w:r w:rsidRPr="004816C9">
        <w:rPr>
          <w:rFonts w:ascii="Helvetica" w:eastAsia="Cambria" w:hAnsi="Helvetica" w:cs="Cambria"/>
          <w:lang w:val="es-AR"/>
        </w:rPr>
        <w:t>Con ocasión del Día Internacional del Derecho a la Verdad en relación a Violaciones Graves de los Derechos Humanos y de la Dignidad de las Víctimas, la CIDH y el Relator Especial de Naciones Unidas sobre la promoción de la verdad, la justicia, la reparación y las garantías de no repetición, recordaron en un comunicado en conjunto a los Estados de las Américas su obligación de conmemorar, preservar y transmitir la verdad histórica sobre las graves violaciones. Asimismo, la Comisión saludó al Estado y a la sociedad colombiana por la presentación del Informe Final de la Comisión para el Esclarecimiento de la Verdad, la Convivencia y la No Repetición; y presentó en México el tercer informe del mecanismo especial de seguimiento al asunto Ayotzinapa.</w:t>
      </w:r>
    </w:p>
    <w:p w14:paraId="2D9A7B23"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Con respecto a los </w:t>
      </w:r>
      <w:r w:rsidRPr="004816C9">
        <w:rPr>
          <w:rFonts w:ascii="Helvetica" w:eastAsia="Cambria" w:hAnsi="Helvetica" w:cs="Cambria"/>
          <w:b/>
          <w:lang w:val="es-AR"/>
        </w:rPr>
        <w:t>Derechos de las</w:t>
      </w:r>
      <w:r w:rsidRPr="004816C9">
        <w:rPr>
          <w:rFonts w:ascii="Helvetica" w:eastAsia="Cambria" w:hAnsi="Helvetica" w:cs="Cambria"/>
          <w:lang w:val="es-AR"/>
        </w:rPr>
        <w:t xml:space="preserve"> </w:t>
      </w:r>
      <w:r w:rsidRPr="004816C9">
        <w:rPr>
          <w:rFonts w:ascii="Helvetica" w:eastAsia="Cambria" w:hAnsi="Helvetica" w:cs="Cambria"/>
          <w:b/>
          <w:lang w:val="es-AR"/>
        </w:rPr>
        <w:t>personas mayores</w:t>
      </w:r>
      <w:r w:rsidRPr="004816C9">
        <w:rPr>
          <w:rFonts w:ascii="Helvetica" w:eastAsia="Cambria" w:hAnsi="Helvetica" w:cs="Cambria"/>
          <w:lang w:val="es-AR"/>
        </w:rPr>
        <w:t>, la Comisión emitió un comunicado en el Día Internacional de las Personas Mayores, donde llamó a los Estados de la región a renovar esfuerzos para asegurar el disfrute de todos los derechos humanos y libertades fundamentales de las personas mayores, haciendo énfasis en que la ratificación de la convención sobre derechos de las personas mayores es fundamental para protegerlas y garantizar su autonomía.</w:t>
      </w:r>
    </w:p>
    <w:p w14:paraId="1A72C190"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Por otra parte, la CIDH continuó monitoreando las </w:t>
      </w:r>
      <w:r w:rsidRPr="004816C9">
        <w:rPr>
          <w:rFonts w:ascii="Helvetica" w:eastAsia="Cambria" w:hAnsi="Helvetica" w:cs="Cambria"/>
          <w:b/>
          <w:lang w:val="es-AR"/>
        </w:rPr>
        <w:t>situaciones de crisis de derechos humanos en la región</w:t>
      </w:r>
      <w:r w:rsidRPr="004816C9">
        <w:rPr>
          <w:rFonts w:ascii="Helvetica" w:eastAsia="Cambria" w:hAnsi="Helvetica" w:cs="Cambria"/>
          <w:lang w:val="es-AR"/>
        </w:rPr>
        <w:t>. En ese sentido, la comisión monitoreo las situaciones que se refieren a la violencia en el marco de protestas sociales, la violencia contra personas defensoras, y situaciones de debilitamiento de la institucionalidad democrática y de los derechos humanos.</w:t>
      </w:r>
    </w:p>
    <w:p w14:paraId="3F786E9B"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relación con </w:t>
      </w:r>
      <w:r w:rsidRPr="004816C9">
        <w:rPr>
          <w:rFonts w:ascii="Helvetica" w:eastAsia="Cambria" w:hAnsi="Helvetica" w:cs="Cambria"/>
          <w:b/>
          <w:lang w:val="es-AR"/>
        </w:rPr>
        <w:t>Cuba</w:t>
      </w:r>
      <w:r w:rsidRPr="004816C9">
        <w:rPr>
          <w:rFonts w:ascii="Helvetica" w:eastAsia="Cambria" w:hAnsi="Helvetica" w:cs="Cambria"/>
          <w:lang w:val="es-AR"/>
        </w:rPr>
        <w:t xml:space="preserve">, la Comisión expresó en múltiples ocasiones su preocupación por las personas que continúan detenidas y con procesos judiciales por participar en protestas, así como la persistencia de represión contra personas manifestantes. La CIDH junto con REDESCA, manifestaron preocupación por la situación socioeconómica que impacta especialmente en los DESCA de las mujeres; </w:t>
      </w:r>
      <w:r w:rsidRPr="004816C9">
        <w:rPr>
          <w:rFonts w:ascii="Helvetica" w:hAnsi="Helvetica"/>
        </w:rPr>
        <w:t>y,</w:t>
      </w:r>
      <w:r w:rsidRPr="004816C9">
        <w:rPr>
          <w:rFonts w:ascii="Helvetica" w:eastAsia="Cambria" w:hAnsi="Helvetica" w:cs="Cambria"/>
          <w:lang w:val="es-AR"/>
        </w:rPr>
        <w:t xml:space="preserve"> asimismo, expresaron preocupación por precariedad de la situación laboral y sindical de las personas trabajadoras en Cuba.</w:t>
      </w:r>
    </w:p>
    <w:p w14:paraId="0A37FA1E" w14:textId="77777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Respecto de la situación en </w:t>
      </w:r>
      <w:r w:rsidRPr="004816C9">
        <w:rPr>
          <w:rFonts w:ascii="Helvetica" w:eastAsia="Cambria" w:hAnsi="Helvetica" w:cs="Cambria"/>
          <w:b/>
          <w:lang w:val="es-AR"/>
        </w:rPr>
        <w:t>Nicaragua</w:t>
      </w:r>
      <w:r w:rsidRPr="004816C9">
        <w:rPr>
          <w:rFonts w:ascii="Helvetica" w:eastAsia="Cambria" w:hAnsi="Helvetica" w:cs="Cambria"/>
          <w:lang w:val="es-AR"/>
        </w:rPr>
        <w:t xml:space="preserve">, la CIDH emitió 14 comunicados de prensa. Por medio de esto, la Comisión instó en reiteradas oportunidades al Estado de Nicaragua a liberar a todas las personas detenidas arbitrariamente; condenó la manipulación del derecho penal y la falta de garantías en juicios a personas presas políticas y urgió a que éstas últimas tengan contacto directo regular y digno con sus familias. Asimismo, la Comisión manifestó gran preocupación respecto del grave estado de salud de mujeres privadas de libertad; condenó hechos de represión y la detención de integrantes de la Iglesia Católica en Nicaragua. Frente a las denuncias sobre el cierre de espacios cívicos, la CIDH Junto con la RELE, llamaron a garantizar el pluralismo y la diversidad de voces, así como la inmediata liberación de las </w:t>
      </w:r>
      <w:r w:rsidRPr="004816C9">
        <w:rPr>
          <w:rFonts w:ascii="Helvetica" w:eastAsia="Cambria" w:hAnsi="Helvetica" w:cs="Cambria"/>
          <w:lang w:val="es-AR"/>
        </w:rPr>
        <w:lastRenderedPageBreak/>
        <w:t xml:space="preserve">personas presa políticas que se encuentran en condiciones deplorables. Por otro lado, relatores de ONU y CIDH, exhortaron a las autoridades a cumplir sus obligaciones internacionales de respeto y garantía de las libertades individuales. También, al conmemorarse cuatro años del inicio de las protestas sociales, la CIDH refrendó su compromiso y acompañamiento a la población nicaragüense en la búsqueda de justicia, reparación, la reconstrucción de su democracia y una reconciliación nacional basada en el derecho a la memoria y a la verdad, a través del </w:t>
      </w:r>
      <w:hyperlink r:id="rId38">
        <w:r w:rsidRPr="004816C9">
          <w:rPr>
            <w:rFonts w:ascii="Helvetica" w:eastAsia="Cambria" w:hAnsi="Helvetica" w:cs="Cambria"/>
            <w:color w:val="0000FF"/>
            <w:u w:val="single"/>
            <w:lang w:val="es-AR"/>
          </w:rPr>
          <w:t>Comunicado de Prensa 081/2022</w:t>
        </w:r>
      </w:hyperlink>
      <w:r w:rsidRPr="004816C9">
        <w:rPr>
          <w:rFonts w:ascii="Helvetica" w:eastAsia="Cambria" w:hAnsi="Helvetica" w:cs="Cambria"/>
          <w:lang w:val="es-AR"/>
        </w:rPr>
        <w:t>.</w:t>
      </w:r>
    </w:p>
    <w:p w14:paraId="20830128" w14:textId="63FAE777" w:rsidR="006C3997" w:rsidRPr="004816C9" w:rsidRDefault="006C3997" w:rsidP="00A83925">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relación a la situación de </w:t>
      </w:r>
      <w:r w:rsidRPr="004816C9">
        <w:rPr>
          <w:rFonts w:ascii="Helvetica" w:eastAsia="Cambria" w:hAnsi="Helvetica" w:cs="Cambria"/>
          <w:b/>
          <w:lang w:val="es-AR"/>
        </w:rPr>
        <w:t>Venezuela</w:t>
      </w:r>
      <w:r w:rsidRPr="004816C9">
        <w:rPr>
          <w:rFonts w:ascii="Helvetica" w:eastAsia="Cambria" w:hAnsi="Helvetica" w:cs="Cambria"/>
          <w:lang w:val="es-AR"/>
        </w:rPr>
        <w:t xml:space="preserve">, la CIDH publicó 6 comunicados de prensa. A través de estos, la Comisión condenó las ejecuciones extrajudiciales de hombre jóvenes en situación de pobreza en Venezuela; expresó su preocupación por la reforma a la Ley Orgánica del Tribunal Supremo de Justicia de Venezuela; condenó la muerte de cuatro personas indígenas Yanomami. Asimismo, a 5 años de las protestas por la suspensión de facultades de la Asamblea </w:t>
      </w:r>
      <w:r w:rsidR="00320F7A" w:rsidRPr="004816C9">
        <w:rPr>
          <w:rFonts w:ascii="Helvetica" w:eastAsia="Cambria" w:hAnsi="Helvetica" w:cs="Cambria"/>
          <w:lang w:val="es-AR"/>
        </w:rPr>
        <w:t>Permanente, la</w:t>
      </w:r>
      <w:r w:rsidRPr="004816C9">
        <w:rPr>
          <w:rFonts w:ascii="Helvetica" w:eastAsia="Cambria" w:hAnsi="Helvetica" w:cs="Cambria"/>
          <w:lang w:val="es-AR"/>
        </w:rPr>
        <w:t xml:space="preserve"> CIDH llamó a Venezuela a reconstruir la independencia judicial, así como también llamó a garantizar los derechos políticos de todas las personas conforme los estándares interamericanos.</w:t>
      </w:r>
    </w:p>
    <w:p w14:paraId="1FD2CA6D" w14:textId="53E5ADBA" w:rsidR="006B3F02" w:rsidRPr="001B0F29" w:rsidRDefault="006C3997" w:rsidP="001B0F29">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 continuación, se presenta un listado con todos los comunicados de prensa emitidos por la Comisión durante el 2022. Esta lista incluye los 112 comunicados de prensa relacionados con el mandato de monitoreo, los cuales se incluyen igualmente en el Capítulo I, donde se listan la totalidad de comunicados de prensa emitidos por la CIDH en 2022.</w:t>
      </w:r>
    </w:p>
    <w:tbl>
      <w:tblPr>
        <w:tblW w:w="9344" w:type="dxa"/>
        <w:tblLayout w:type="fixed"/>
        <w:tblLook w:val="0400" w:firstRow="0" w:lastRow="0" w:firstColumn="0" w:lastColumn="0" w:noHBand="0" w:noVBand="1"/>
      </w:tblPr>
      <w:tblGrid>
        <w:gridCol w:w="6796"/>
        <w:gridCol w:w="1560"/>
        <w:gridCol w:w="988"/>
      </w:tblGrid>
      <w:tr w:rsidR="006C3997" w:rsidRPr="004816C9" w14:paraId="6175D8C1" w14:textId="77777777" w:rsidTr="00B011B3">
        <w:trPr>
          <w:trHeight w:val="405"/>
        </w:trPr>
        <w:tc>
          <w:tcPr>
            <w:tcW w:w="9344" w:type="dxa"/>
            <w:gridSpan w:val="3"/>
            <w:tcBorders>
              <w:top w:val="single" w:sz="6" w:space="0" w:color="A5A5A5"/>
              <w:left w:val="single" w:sz="6" w:space="0" w:color="A5A5A5"/>
              <w:bottom w:val="single" w:sz="6" w:space="0" w:color="000000"/>
              <w:right w:val="single" w:sz="6" w:space="0" w:color="A5A5A5"/>
            </w:tcBorders>
            <w:shd w:val="clear" w:color="auto" w:fill="BDC0BF"/>
            <w:tcMar>
              <w:top w:w="0" w:type="dxa"/>
              <w:left w:w="45" w:type="dxa"/>
              <w:bottom w:w="0" w:type="dxa"/>
              <w:right w:w="45" w:type="dxa"/>
            </w:tcMar>
            <w:vAlign w:val="center"/>
          </w:tcPr>
          <w:p w14:paraId="34BA12F4"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Comunicados de Prensa 2022</w:t>
            </w:r>
          </w:p>
        </w:tc>
      </w:tr>
      <w:tr w:rsidR="006C3997" w:rsidRPr="004816C9" w14:paraId="5DF044E7" w14:textId="77777777" w:rsidTr="00B011B3">
        <w:trPr>
          <w:trHeight w:val="405"/>
        </w:trPr>
        <w:tc>
          <w:tcPr>
            <w:tcW w:w="9344" w:type="dxa"/>
            <w:gridSpan w:val="3"/>
            <w:tcBorders>
              <w:left w:val="single" w:sz="6" w:space="0" w:color="000000"/>
              <w:bottom w:val="single" w:sz="6" w:space="0" w:color="000000"/>
              <w:right w:val="single" w:sz="6" w:space="0" w:color="000000"/>
            </w:tcBorders>
            <w:shd w:val="clear" w:color="auto" w:fill="CFE2F3"/>
            <w:tcMar>
              <w:top w:w="0" w:type="dxa"/>
              <w:left w:w="45" w:type="dxa"/>
              <w:bottom w:w="0" w:type="dxa"/>
              <w:right w:w="45" w:type="dxa"/>
            </w:tcMar>
            <w:vAlign w:val="center"/>
          </w:tcPr>
          <w:p w14:paraId="0109543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Regionales: Temas diversos</w:t>
            </w:r>
          </w:p>
        </w:tc>
      </w:tr>
      <w:tr w:rsidR="006C3997" w:rsidRPr="004816C9" w14:paraId="12FA6862" w14:textId="77777777" w:rsidTr="00B011B3">
        <w:trPr>
          <w:trHeight w:val="405"/>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65902EF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6767290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7B9EB7B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1B0CEBFA"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2B8331F9" w14:textId="77777777" w:rsidR="006C3997" w:rsidRPr="004816C9" w:rsidRDefault="00D3608F" w:rsidP="00B011B3">
            <w:pPr>
              <w:rPr>
                <w:rFonts w:ascii="Helvetica" w:eastAsia="Cambria" w:hAnsi="Helvetica" w:cs="Cambria"/>
                <w:color w:val="0000FF"/>
                <w:sz w:val="20"/>
                <w:szCs w:val="20"/>
                <w:u w:val="single"/>
                <w:lang w:val="es-AR"/>
              </w:rPr>
            </w:pPr>
            <w:hyperlink r:id="rId39">
              <w:r w:rsidR="006C3997" w:rsidRPr="004816C9">
                <w:rPr>
                  <w:rFonts w:ascii="Helvetica" w:eastAsia="Cambria" w:hAnsi="Helvetica" w:cs="Cambria"/>
                  <w:color w:val="0000FF"/>
                  <w:sz w:val="20"/>
                  <w:szCs w:val="20"/>
                  <w:u w:val="single"/>
                  <w:lang w:val="es-AR"/>
                </w:rPr>
                <w:t>CIDH urge inmediata liberación de las personas detenidas por motivos políticos en el hemisferio</w:t>
              </w:r>
            </w:hyperlink>
          </w:p>
          <w:p w14:paraId="6320E40A" w14:textId="77777777" w:rsidR="006C3997" w:rsidRPr="004816C9" w:rsidRDefault="006C3997" w:rsidP="00B011B3">
            <w:pPr>
              <w:rPr>
                <w:rFonts w:ascii="Helvetica" w:eastAsia="Cambria" w:hAnsi="Helvetica" w:cs="Cambria"/>
                <w:sz w:val="20"/>
                <w:szCs w:val="20"/>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FD9318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29/12/2022</w:t>
            </w:r>
          </w:p>
        </w:tc>
        <w:tc>
          <w:tcPr>
            <w:tcW w:w="988" w:type="dxa"/>
            <w:tcBorders>
              <w:bottom w:val="single" w:sz="6" w:space="0" w:color="000000"/>
              <w:right w:val="single" w:sz="6" w:space="0" w:color="000000"/>
            </w:tcBorders>
            <w:tcMar>
              <w:top w:w="0" w:type="dxa"/>
              <w:left w:w="45" w:type="dxa"/>
              <w:bottom w:w="0" w:type="dxa"/>
              <w:right w:w="45" w:type="dxa"/>
            </w:tcMar>
          </w:tcPr>
          <w:p w14:paraId="4A4D85A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288</w:t>
            </w:r>
          </w:p>
        </w:tc>
      </w:tr>
      <w:tr w:rsidR="006C3997" w:rsidRPr="004816C9" w14:paraId="4E97B92E"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59C591E9" w14:textId="77777777" w:rsidR="006C3997" w:rsidRPr="004816C9" w:rsidRDefault="00D3608F" w:rsidP="00B011B3">
            <w:pPr>
              <w:rPr>
                <w:rFonts w:ascii="Helvetica" w:eastAsia="Cambria" w:hAnsi="Helvetica" w:cs="Cambria"/>
                <w:color w:val="0000FF"/>
                <w:sz w:val="20"/>
                <w:szCs w:val="20"/>
                <w:u w:val="single"/>
                <w:lang w:val="es-AR"/>
              </w:rPr>
            </w:pPr>
            <w:hyperlink r:id="rId40">
              <w:r w:rsidR="006C3997" w:rsidRPr="004816C9">
                <w:rPr>
                  <w:rFonts w:ascii="Helvetica" w:eastAsia="Cambria" w:hAnsi="Helvetica" w:cs="Cambria"/>
                  <w:color w:val="0000FF"/>
                  <w:sz w:val="20"/>
                  <w:szCs w:val="20"/>
                  <w:u w:val="single"/>
                  <w:lang w:val="es-AR"/>
                </w:rPr>
                <w:t>Mensaje conjunto de CIDH, ONU Derechos Humanos con motivo del Día Internacional de Defensoras y Defensores de los Derechos Humanos</w:t>
              </w:r>
            </w:hyperlink>
          </w:p>
          <w:p w14:paraId="0B7B8B6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DA006F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9/12/2022</w:t>
            </w:r>
          </w:p>
        </w:tc>
        <w:tc>
          <w:tcPr>
            <w:tcW w:w="988" w:type="dxa"/>
            <w:tcBorders>
              <w:bottom w:val="single" w:sz="6" w:space="0" w:color="000000"/>
              <w:right w:val="single" w:sz="6" w:space="0" w:color="000000"/>
            </w:tcBorders>
            <w:tcMar>
              <w:top w:w="0" w:type="dxa"/>
              <w:left w:w="45" w:type="dxa"/>
              <w:bottom w:w="0" w:type="dxa"/>
              <w:right w:w="45" w:type="dxa"/>
            </w:tcMar>
          </w:tcPr>
          <w:p w14:paraId="1F385168"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271</w:t>
            </w:r>
          </w:p>
        </w:tc>
      </w:tr>
      <w:tr w:rsidR="006C3997" w:rsidRPr="004816C9" w14:paraId="34185975"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2DA7EE9B" w14:textId="77777777" w:rsidR="006C3997" w:rsidRPr="004816C9" w:rsidRDefault="00D3608F" w:rsidP="00B011B3">
            <w:pPr>
              <w:rPr>
                <w:rFonts w:ascii="Helvetica" w:eastAsia="Cambria" w:hAnsi="Helvetica" w:cs="Cambria"/>
                <w:color w:val="0000FF"/>
                <w:sz w:val="20"/>
                <w:szCs w:val="20"/>
                <w:u w:val="single"/>
                <w:lang w:val="es-AR"/>
              </w:rPr>
            </w:pPr>
            <w:hyperlink r:id="rId41">
              <w:r w:rsidR="006C3997" w:rsidRPr="004816C9">
                <w:rPr>
                  <w:rFonts w:ascii="Helvetica" w:eastAsia="Cambria" w:hAnsi="Helvetica" w:cs="Cambria"/>
                  <w:color w:val="0000FF"/>
                  <w:sz w:val="20"/>
                  <w:szCs w:val="20"/>
                  <w:u w:val="single"/>
                  <w:lang w:val="es-AR"/>
                </w:rPr>
                <w:t>CIDH celebra IV Diálogo con Instituciones Nacionales de Derechos Humanos de la región</w:t>
              </w:r>
            </w:hyperlink>
          </w:p>
          <w:p w14:paraId="1E79826F"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68D92C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6/12/2022</w:t>
            </w:r>
          </w:p>
        </w:tc>
        <w:tc>
          <w:tcPr>
            <w:tcW w:w="988" w:type="dxa"/>
            <w:tcBorders>
              <w:bottom w:val="single" w:sz="6" w:space="0" w:color="000000"/>
              <w:right w:val="single" w:sz="6" w:space="0" w:color="000000"/>
            </w:tcBorders>
            <w:tcMar>
              <w:top w:w="0" w:type="dxa"/>
              <w:left w:w="45" w:type="dxa"/>
              <w:bottom w:w="0" w:type="dxa"/>
              <w:right w:w="45" w:type="dxa"/>
            </w:tcMar>
          </w:tcPr>
          <w:p w14:paraId="704577F8"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268</w:t>
            </w:r>
          </w:p>
        </w:tc>
      </w:tr>
      <w:tr w:rsidR="006C3997" w:rsidRPr="004816C9" w14:paraId="5487F9A5"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252CBACB" w14:textId="77777777" w:rsidR="006C3997" w:rsidRPr="004816C9" w:rsidRDefault="00D3608F" w:rsidP="00B011B3">
            <w:pPr>
              <w:rPr>
                <w:rFonts w:ascii="Helvetica" w:eastAsia="Cambria" w:hAnsi="Helvetica" w:cs="Cambria"/>
                <w:color w:val="0000FF"/>
                <w:sz w:val="20"/>
                <w:szCs w:val="20"/>
                <w:u w:val="single"/>
                <w:lang w:val="es-AR"/>
              </w:rPr>
            </w:pPr>
            <w:hyperlink r:id="rId42">
              <w:r w:rsidR="006C3997" w:rsidRPr="004816C9">
                <w:rPr>
                  <w:rFonts w:ascii="Helvetica" w:eastAsia="Cambria" w:hAnsi="Helvetica" w:cs="Cambria"/>
                  <w:color w:val="0000FF"/>
                  <w:sz w:val="20"/>
                  <w:szCs w:val="20"/>
                  <w:u w:val="single"/>
                  <w:lang w:val="es-AR"/>
                </w:rPr>
                <w:t>CIDH: Estados deben combatir la discriminación para erradicar la violencia de género contra las mujeres</w:t>
              </w:r>
            </w:hyperlink>
          </w:p>
        </w:tc>
        <w:tc>
          <w:tcPr>
            <w:tcW w:w="1560" w:type="dxa"/>
            <w:tcBorders>
              <w:bottom w:val="single" w:sz="6" w:space="0" w:color="000000"/>
              <w:right w:val="single" w:sz="6" w:space="0" w:color="000000"/>
            </w:tcBorders>
            <w:tcMar>
              <w:top w:w="0" w:type="dxa"/>
              <w:left w:w="45" w:type="dxa"/>
              <w:bottom w:w="0" w:type="dxa"/>
              <w:right w:w="45" w:type="dxa"/>
            </w:tcMar>
          </w:tcPr>
          <w:p w14:paraId="4006B6B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25/11/2022</w:t>
            </w:r>
          </w:p>
        </w:tc>
        <w:tc>
          <w:tcPr>
            <w:tcW w:w="988" w:type="dxa"/>
            <w:tcBorders>
              <w:bottom w:val="single" w:sz="6" w:space="0" w:color="000000"/>
              <w:right w:val="single" w:sz="6" w:space="0" w:color="000000"/>
            </w:tcBorders>
            <w:tcMar>
              <w:top w:w="0" w:type="dxa"/>
              <w:left w:w="45" w:type="dxa"/>
              <w:bottom w:w="0" w:type="dxa"/>
              <w:right w:w="45" w:type="dxa"/>
            </w:tcMar>
          </w:tcPr>
          <w:p w14:paraId="5C9B7FF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263</w:t>
            </w:r>
          </w:p>
        </w:tc>
      </w:tr>
      <w:tr w:rsidR="006C3997" w:rsidRPr="004816C9" w14:paraId="50259D78"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7F811883" w14:textId="77777777" w:rsidR="006C3997" w:rsidRPr="004816C9" w:rsidRDefault="00D3608F" w:rsidP="00B011B3">
            <w:pPr>
              <w:rPr>
                <w:rFonts w:ascii="Helvetica" w:eastAsia="Cambria" w:hAnsi="Helvetica" w:cs="Cambria"/>
                <w:color w:val="0000FF"/>
                <w:sz w:val="20"/>
                <w:szCs w:val="20"/>
                <w:u w:val="single"/>
                <w:lang w:val="es-AR"/>
              </w:rPr>
            </w:pPr>
            <w:hyperlink r:id="rId43">
              <w:r w:rsidR="006C3997" w:rsidRPr="004816C9">
                <w:rPr>
                  <w:rFonts w:ascii="Helvetica" w:eastAsia="Cambria" w:hAnsi="Helvetica" w:cs="Cambria"/>
                  <w:color w:val="0000FF"/>
                  <w:sz w:val="20"/>
                  <w:szCs w:val="20"/>
                  <w:u w:val="single"/>
                  <w:lang w:val="es-AR"/>
                </w:rPr>
                <w:t>CIDH: los Estados y la sociedad deben proteger a niñas y adolescentes de toda violencia</w:t>
              </w:r>
            </w:hyperlink>
          </w:p>
          <w:p w14:paraId="1696572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09AF6F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11/10/2022</w:t>
            </w:r>
          </w:p>
        </w:tc>
        <w:tc>
          <w:tcPr>
            <w:tcW w:w="988" w:type="dxa"/>
            <w:tcBorders>
              <w:bottom w:val="single" w:sz="6" w:space="0" w:color="000000"/>
              <w:right w:val="single" w:sz="6" w:space="0" w:color="000000"/>
            </w:tcBorders>
            <w:tcMar>
              <w:top w:w="0" w:type="dxa"/>
              <w:left w:w="45" w:type="dxa"/>
              <w:bottom w:w="0" w:type="dxa"/>
              <w:right w:w="45" w:type="dxa"/>
            </w:tcMar>
          </w:tcPr>
          <w:p w14:paraId="74007216"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226</w:t>
            </w:r>
          </w:p>
        </w:tc>
      </w:tr>
      <w:tr w:rsidR="006C3997" w:rsidRPr="004816C9" w14:paraId="7CDCF189" w14:textId="77777777" w:rsidTr="00B011B3">
        <w:trPr>
          <w:trHeight w:val="300"/>
        </w:trPr>
        <w:tc>
          <w:tcPr>
            <w:tcW w:w="6796" w:type="dxa"/>
            <w:tcBorders>
              <w:left w:val="single" w:sz="6" w:space="0" w:color="000000"/>
              <w:bottom w:val="single" w:sz="6" w:space="0" w:color="000000"/>
              <w:right w:val="single" w:sz="6" w:space="0" w:color="000000"/>
            </w:tcBorders>
            <w:tcMar>
              <w:top w:w="0" w:type="dxa"/>
              <w:left w:w="45" w:type="dxa"/>
              <w:bottom w:w="0" w:type="dxa"/>
              <w:right w:w="45" w:type="dxa"/>
            </w:tcMar>
            <w:vAlign w:val="center"/>
          </w:tcPr>
          <w:p w14:paraId="4E16D896" w14:textId="77777777" w:rsidR="006C3997" w:rsidRPr="004816C9" w:rsidRDefault="00D3608F" w:rsidP="00B011B3">
            <w:pPr>
              <w:rPr>
                <w:rFonts w:ascii="Helvetica" w:eastAsia="Cambria" w:hAnsi="Helvetica" w:cs="Cambria"/>
                <w:color w:val="0000FF"/>
                <w:sz w:val="20"/>
                <w:szCs w:val="20"/>
                <w:u w:val="single"/>
                <w:lang w:val="es-AR"/>
              </w:rPr>
            </w:pPr>
            <w:hyperlink r:id="rId44">
              <w:r w:rsidR="006C3997" w:rsidRPr="004816C9">
                <w:rPr>
                  <w:rFonts w:ascii="Helvetica" w:eastAsia="Cambria" w:hAnsi="Helvetica" w:cs="Cambria"/>
                  <w:color w:val="0000FF"/>
                  <w:sz w:val="20"/>
                  <w:szCs w:val="20"/>
                  <w:u w:val="single"/>
                  <w:lang w:val="es-AR"/>
                </w:rPr>
                <w:t>CIDH: la ratificación de la convención sobre los derechos de las personas mayores es fundamental para protegerlas y garantizar su autonomía</w:t>
              </w:r>
            </w:hyperlink>
          </w:p>
          <w:p w14:paraId="5D7FE41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E5DE18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1/10/2022</w:t>
            </w:r>
          </w:p>
        </w:tc>
        <w:tc>
          <w:tcPr>
            <w:tcW w:w="988" w:type="dxa"/>
            <w:tcBorders>
              <w:bottom w:val="single" w:sz="6" w:space="0" w:color="000000"/>
              <w:right w:val="single" w:sz="6" w:space="0" w:color="000000"/>
            </w:tcBorders>
            <w:tcMar>
              <w:top w:w="0" w:type="dxa"/>
              <w:left w:w="45" w:type="dxa"/>
              <w:bottom w:w="0" w:type="dxa"/>
              <w:right w:w="45" w:type="dxa"/>
            </w:tcMar>
          </w:tcPr>
          <w:p w14:paraId="42A2DBF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223</w:t>
            </w:r>
          </w:p>
        </w:tc>
      </w:tr>
      <w:tr w:rsidR="006C3997" w:rsidRPr="004816C9" w14:paraId="0F678BD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2B0310" w14:textId="77777777" w:rsidR="006C3997" w:rsidRPr="004816C9" w:rsidRDefault="00D3608F" w:rsidP="00B011B3">
            <w:pPr>
              <w:rPr>
                <w:rFonts w:ascii="Helvetica" w:eastAsia="Cambria" w:hAnsi="Helvetica" w:cs="Cambria"/>
                <w:color w:val="0000FF"/>
                <w:sz w:val="20"/>
                <w:szCs w:val="20"/>
                <w:u w:val="single"/>
                <w:lang w:val="es-AR"/>
              </w:rPr>
            </w:pPr>
            <w:hyperlink r:id="rId45">
              <w:r w:rsidR="006C3997" w:rsidRPr="004816C9">
                <w:rPr>
                  <w:rFonts w:ascii="Helvetica" w:eastAsia="Cambria" w:hAnsi="Helvetica" w:cs="Cambria"/>
                  <w:color w:val="0000FF"/>
                  <w:sz w:val="20"/>
                  <w:szCs w:val="20"/>
                  <w:u w:val="single"/>
                  <w:lang w:val="es-AR"/>
                </w:rPr>
                <w:t>CIDH: la ratificación de la convención sobre los derechos de las personas mayores es fundamental para protegerlas y garantizar su autonomía</w:t>
              </w:r>
            </w:hyperlink>
          </w:p>
          <w:p w14:paraId="64216509"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02DFD8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1/10/2022</w:t>
            </w:r>
          </w:p>
        </w:tc>
        <w:tc>
          <w:tcPr>
            <w:tcW w:w="988" w:type="dxa"/>
            <w:tcBorders>
              <w:bottom w:val="single" w:sz="6" w:space="0" w:color="000000"/>
              <w:right w:val="single" w:sz="6" w:space="0" w:color="000000"/>
            </w:tcBorders>
            <w:tcMar>
              <w:top w:w="0" w:type="dxa"/>
              <w:left w:w="45" w:type="dxa"/>
              <w:bottom w:w="0" w:type="dxa"/>
              <w:right w:w="45" w:type="dxa"/>
            </w:tcMar>
          </w:tcPr>
          <w:p w14:paraId="2F634C01"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223</w:t>
            </w:r>
          </w:p>
        </w:tc>
      </w:tr>
      <w:tr w:rsidR="006C3997" w:rsidRPr="004816C9" w14:paraId="6F40C79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6DA4C2" w14:textId="77777777" w:rsidR="006C3997" w:rsidRPr="004816C9" w:rsidRDefault="00D3608F" w:rsidP="00B011B3">
            <w:pPr>
              <w:rPr>
                <w:rFonts w:ascii="Helvetica" w:eastAsia="Cambria" w:hAnsi="Helvetica" w:cs="Cambria"/>
                <w:color w:val="0000FF"/>
                <w:sz w:val="20"/>
                <w:szCs w:val="20"/>
                <w:u w:val="single"/>
                <w:lang w:val="es-AR"/>
              </w:rPr>
            </w:pPr>
            <w:hyperlink r:id="rId46">
              <w:r w:rsidR="006C3997" w:rsidRPr="004816C9">
                <w:rPr>
                  <w:rFonts w:ascii="Helvetica" w:eastAsia="Cambria" w:hAnsi="Helvetica" w:cs="Cambria"/>
                  <w:color w:val="0000FF"/>
                  <w:sz w:val="20"/>
                  <w:szCs w:val="20"/>
                  <w:u w:val="single"/>
                  <w:lang w:val="es-AR"/>
                </w:rPr>
                <w:t>CIDH y ACNUR presentan guía sobre protección internacional y regularización de la condición legal en contexto de movilidad humana</w:t>
              </w:r>
            </w:hyperlink>
          </w:p>
          <w:p w14:paraId="1356698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51B9C6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16/9/2022</w:t>
            </w:r>
          </w:p>
        </w:tc>
        <w:tc>
          <w:tcPr>
            <w:tcW w:w="988" w:type="dxa"/>
            <w:tcBorders>
              <w:bottom w:val="single" w:sz="6" w:space="0" w:color="000000"/>
              <w:right w:val="single" w:sz="6" w:space="0" w:color="000000"/>
            </w:tcBorders>
            <w:tcMar>
              <w:top w:w="0" w:type="dxa"/>
              <w:left w:w="45" w:type="dxa"/>
              <w:bottom w:w="0" w:type="dxa"/>
              <w:right w:w="45" w:type="dxa"/>
            </w:tcMar>
          </w:tcPr>
          <w:p w14:paraId="3F4C5AB6"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206</w:t>
            </w:r>
          </w:p>
        </w:tc>
      </w:tr>
      <w:tr w:rsidR="006C3997" w:rsidRPr="004816C9" w14:paraId="58F42FBB"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336C786" w14:textId="77777777" w:rsidR="006C3997" w:rsidRPr="004816C9" w:rsidRDefault="00D3608F" w:rsidP="00B011B3">
            <w:pPr>
              <w:rPr>
                <w:rFonts w:ascii="Helvetica" w:eastAsia="Cambria" w:hAnsi="Helvetica" w:cs="Cambria"/>
                <w:color w:val="0000FF"/>
                <w:sz w:val="20"/>
                <w:szCs w:val="20"/>
                <w:u w:val="single"/>
                <w:lang w:val="es-AR"/>
              </w:rPr>
            </w:pPr>
            <w:hyperlink r:id="rId47">
              <w:r w:rsidR="006C3997" w:rsidRPr="004816C9">
                <w:rPr>
                  <w:rFonts w:ascii="Helvetica" w:eastAsia="Cambria" w:hAnsi="Helvetica" w:cs="Cambria"/>
                  <w:color w:val="0000FF"/>
                  <w:sz w:val="20"/>
                  <w:szCs w:val="20"/>
                  <w:u w:val="single"/>
                  <w:lang w:val="es-AR"/>
                </w:rPr>
                <w:t>CIDH llama a proteger la institucionalidad democrática y garantizar elecciones libres</w:t>
              </w:r>
            </w:hyperlink>
          </w:p>
          <w:p w14:paraId="07913254"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844816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lastRenderedPageBreak/>
              <w:t>15/9/2022</w:t>
            </w:r>
          </w:p>
        </w:tc>
        <w:tc>
          <w:tcPr>
            <w:tcW w:w="988" w:type="dxa"/>
            <w:tcBorders>
              <w:bottom w:val="single" w:sz="6" w:space="0" w:color="000000"/>
              <w:right w:val="single" w:sz="6" w:space="0" w:color="000000"/>
            </w:tcBorders>
            <w:tcMar>
              <w:top w:w="0" w:type="dxa"/>
              <w:left w:w="45" w:type="dxa"/>
              <w:bottom w:w="0" w:type="dxa"/>
              <w:right w:w="45" w:type="dxa"/>
            </w:tcMar>
          </w:tcPr>
          <w:p w14:paraId="272531CC"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203</w:t>
            </w:r>
          </w:p>
        </w:tc>
      </w:tr>
      <w:tr w:rsidR="006C3997" w:rsidRPr="004816C9" w14:paraId="304EFC7B"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D803DC" w14:textId="77777777" w:rsidR="006C3997" w:rsidRPr="004816C9" w:rsidRDefault="00D3608F" w:rsidP="00B011B3">
            <w:pPr>
              <w:rPr>
                <w:rFonts w:ascii="Helvetica" w:eastAsia="Cambria" w:hAnsi="Helvetica" w:cs="Cambria"/>
                <w:color w:val="0000FF"/>
                <w:sz w:val="20"/>
                <w:szCs w:val="20"/>
                <w:u w:val="single"/>
                <w:lang w:val="es-AR"/>
              </w:rPr>
            </w:pPr>
            <w:hyperlink r:id="rId48">
              <w:r w:rsidR="006C3997" w:rsidRPr="004816C9">
                <w:rPr>
                  <w:rFonts w:ascii="Helvetica" w:eastAsia="Cambria" w:hAnsi="Helvetica" w:cs="Cambria"/>
                  <w:color w:val="0000FF"/>
                  <w:sz w:val="20"/>
                  <w:szCs w:val="20"/>
                  <w:u w:val="single"/>
                  <w:lang w:val="es-AR"/>
                </w:rPr>
                <w:t>La CIDH celebra la decisión que declara inconstitucional la criminalización de la actividad sexual consensuada entre personas LGBTI en San Cristóbal y Nieves</w:t>
              </w:r>
            </w:hyperlink>
          </w:p>
          <w:p w14:paraId="3C18CA1E"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E0EA76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6/9/2022</w:t>
            </w:r>
          </w:p>
        </w:tc>
        <w:tc>
          <w:tcPr>
            <w:tcW w:w="988" w:type="dxa"/>
            <w:tcBorders>
              <w:bottom w:val="single" w:sz="6" w:space="0" w:color="000000"/>
              <w:right w:val="single" w:sz="6" w:space="0" w:color="000000"/>
            </w:tcBorders>
            <w:tcMar>
              <w:top w:w="0" w:type="dxa"/>
              <w:left w:w="45" w:type="dxa"/>
              <w:bottom w:w="0" w:type="dxa"/>
              <w:right w:w="45" w:type="dxa"/>
            </w:tcMar>
          </w:tcPr>
          <w:p w14:paraId="333917B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198</w:t>
            </w:r>
          </w:p>
        </w:tc>
      </w:tr>
      <w:tr w:rsidR="006C3997" w:rsidRPr="004816C9" w14:paraId="5A798BD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38B4FA" w14:textId="77777777" w:rsidR="006C3997" w:rsidRPr="004816C9" w:rsidRDefault="00D3608F" w:rsidP="00B011B3">
            <w:pPr>
              <w:rPr>
                <w:rFonts w:ascii="Helvetica" w:eastAsia="Cambria" w:hAnsi="Helvetica" w:cs="Cambria"/>
                <w:color w:val="0000FF"/>
                <w:sz w:val="20"/>
                <w:szCs w:val="20"/>
                <w:u w:val="single"/>
                <w:lang w:val="es-AR"/>
              </w:rPr>
            </w:pPr>
            <w:hyperlink r:id="rId49">
              <w:r w:rsidR="006C3997" w:rsidRPr="004816C9">
                <w:rPr>
                  <w:rFonts w:ascii="Helvetica" w:eastAsia="Cambria" w:hAnsi="Helvetica" w:cs="Cambria"/>
                  <w:color w:val="0000FF"/>
                  <w:sz w:val="20"/>
                  <w:szCs w:val="20"/>
                  <w:u w:val="single"/>
                  <w:lang w:val="es-AR"/>
                </w:rPr>
                <w:t>CIDH y REDESCA llaman a los Estados a promover el respeto de las religiones de matriz africana en las Américas</w:t>
              </w:r>
            </w:hyperlink>
          </w:p>
          <w:p w14:paraId="5783C0C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488341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30/8/2022</w:t>
            </w:r>
          </w:p>
        </w:tc>
        <w:tc>
          <w:tcPr>
            <w:tcW w:w="988" w:type="dxa"/>
            <w:tcBorders>
              <w:bottom w:val="single" w:sz="6" w:space="0" w:color="000000"/>
              <w:right w:val="single" w:sz="6" w:space="0" w:color="000000"/>
            </w:tcBorders>
            <w:tcMar>
              <w:top w:w="0" w:type="dxa"/>
              <w:left w:w="45" w:type="dxa"/>
              <w:bottom w:w="0" w:type="dxa"/>
              <w:right w:w="45" w:type="dxa"/>
            </w:tcMar>
          </w:tcPr>
          <w:p w14:paraId="28442CD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193</w:t>
            </w:r>
          </w:p>
        </w:tc>
      </w:tr>
      <w:tr w:rsidR="006C3997" w:rsidRPr="004816C9" w14:paraId="113EA8D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F5F553" w14:textId="77777777" w:rsidR="006C3997" w:rsidRPr="004816C9" w:rsidRDefault="00D3608F" w:rsidP="00B011B3">
            <w:pPr>
              <w:rPr>
                <w:rFonts w:ascii="Helvetica" w:eastAsia="Cambria" w:hAnsi="Helvetica" w:cs="Cambria"/>
                <w:color w:val="0000FF"/>
                <w:sz w:val="20"/>
                <w:szCs w:val="20"/>
                <w:u w:val="single"/>
                <w:lang w:val="es-AR"/>
              </w:rPr>
            </w:pPr>
            <w:hyperlink r:id="rId50">
              <w:r w:rsidR="006C3997" w:rsidRPr="004816C9">
                <w:rPr>
                  <w:rFonts w:ascii="Helvetica" w:eastAsia="Cambria" w:hAnsi="Helvetica" w:cs="Cambria"/>
                  <w:color w:val="0000FF"/>
                  <w:sz w:val="20"/>
                  <w:szCs w:val="20"/>
                  <w:u w:val="single"/>
                  <w:lang w:val="es-AR"/>
                </w:rPr>
                <w:t>CIDH, CED y GTDFI: Estados deben prevenir y responder a los efectos adversos que enfrentan familiares de personas desaparecidas desde una perspectiva de género</w:t>
              </w:r>
            </w:hyperlink>
          </w:p>
          <w:p w14:paraId="0DD11233"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8B3E5F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30/8/2022</w:t>
            </w:r>
          </w:p>
        </w:tc>
        <w:tc>
          <w:tcPr>
            <w:tcW w:w="988" w:type="dxa"/>
            <w:tcBorders>
              <w:bottom w:val="single" w:sz="6" w:space="0" w:color="000000"/>
              <w:right w:val="single" w:sz="6" w:space="0" w:color="000000"/>
            </w:tcBorders>
            <w:tcMar>
              <w:top w:w="0" w:type="dxa"/>
              <w:left w:w="45" w:type="dxa"/>
              <w:bottom w:w="0" w:type="dxa"/>
              <w:right w:w="45" w:type="dxa"/>
            </w:tcMar>
          </w:tcPr>
          <w:p w14:paraId="188A6B2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191</w:t>
            </w:r>
          </w:p>
        </w:tc>
      </w:tr>
      <w:tr w:rsidR="006C3997" w:rsidRPr="004816C9" w14:paraId="6731B34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BE1085E" w14:textId="77777777" w:rsidR="006C3997" w:rsidRPr="004816C9" w:rsidRDefault="00D3608F" w:rsidP="00B011B3">
            <w:pPr>
              <w:rPr>
                <w:rFonts w:ascii="Helvetica" w:eastAsia="Cambria" w:hAnsi="Helvetica" w:cs="Cambria"/>
                <w:color w:val="0000FF"/>
                <w:sz w:val="20"/>
                <w:szCs w:val="20"/>
                <w:u w:val="single"/>
                <w:lang w:val="es-AR"/>
              </w:rPr>
            </w:pPr>
            <w:hyperlink r:id="rId51">
              <w:r w:rsidR="006C3997" w:rsidRPr="004816C9">
                <w:rPr>
                  <w:rFonts w:ascii="Helvetica" w:eastAsia="Cambria" w:hAnsi="Helvetica" w:cs="Cambria"/>
                  <w:color w:val="0000FF"/>
                  <w:sz w:val="20"/>
                  <w:szCs w:val="20"/>
                  <w:u w:val="single"/>
                  <w:lang w:val="es-AR"/>
                </w:rPr>
                <w:t>En el Día Internacional de los Pueblos Indígenas, la CIDH llama a los Estados a construir nuevas relaciones con los pueblos indígenas basadas en el respeto a su libre determinación</w:t>
              </w:r>
            </w:hyperlink>
          </w:p>
          <w:p w14:paraId="730ACF1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0B6C5F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9/8/2022</w:t>
            </w:r>
          </w:p>
        </w:tc>
        <w:tc>
          <w:tcPr>
            <w:tcW w:w="988" w:type="dxa"/>
            <w:tcBorders>
              <w:bottom w:val="single" w:sz="6" w:space="0" w:color="000000"/>
              <w:right w:val="single" w:sz="6" w:space="0" w:color="000000"/>
            </w:tcBorders>
            <w:tcMar>
              <w:top w:w="0" w:type="dxa"/>
              <w:left w:w="45" w:type="dxa"/>
              <w:bottom w:w="0" w:type="dxa"/>
              <w:right w:w="45" w:type="dxa"/>
            </w:tcMar>
          </w:tcPr>
          <w:p w14:paraId="7ED5B29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177</w:t>
            </w:r>
          </w:p>
        </w:tc>
      </w:tr>
      <w:tr w:rsidR="006C3997" w:rsidRPr="004816C9" w14:paraId="2943635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B7C7C4" w14:textId="77777777" w:rsidR="006C3997" w:rsidRPr="004816C9" w:rsidRDefault="00D3608F" w:rsidP="00B011B3">
            <w:pPr>
              <w:rPr>
                <w:rFonts w:ascii="Helvetica" w:eastAsia="Cambria" w:hAnsi="Helvetica" w:cs="Cambria"/>
                <w:color w:val="0000FF"/>
                <w:sz w:val="20"/>
                <w:szCs w:val="20"/>
                <w:u w:val="single"/>
                <w:lang w:val="es-AR"/>
              </w:rPr>
            </w:pPr>
            <w:hyperlink r:id="rId52">
              <w:r w:rsidR="006C3997" w:rsidRPr="004816C9">
                <w:rPr>
                  <w:rFonts w:ascii="Helvetica" w:eastAsia="Cambria" w:hAnsi="Helvetica" w:cs="Cambria"/>
                  <w:color w:val="0000FF"/>
                  <w:sz w:val="20"/>
                  <w:szCs w:val="20"/>
                  <w:u w:val="single"/>
                  <w:lang w:val="es-AR"/>
                </w:rPr>
                <w:t>Día Mundial contra la Trata de Personas: CIDH llama a los Estados a combatir la trata de personas bajo una mirada de protección integral de las personas en movilidad humana</w:t>
              </w:r>
            </w:hyperlink>
          </w:p>
          <w:p w14:paraId="3D7798A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027E84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30/7/2022</w:t>
            </w:r>
          </w:p>
        </w:tc>
        <w:tc>
          <w:tcPr>
            <w:tcW w:w="988" w:type="dxa"/>
            <w:tcBorders>
              <w:bottom w:val="single" w:sz="6" w:space="0" w:color="000000"/>
              <w:right w:val="single" w:sz="6" w:space="0" w:color="000000"/>
            </w:tcBorders>
            <w:tcMar>
              <w:top w:w="0" w:type="dxa"/>
              <w:left w:w="45" w:type="dxa"/>
              <w:bottom w:w="0" w:type="dxa"/>
              <w:right w:w="45" w:type="dxa"/>
            </w:tcMar>
          </w:tcPr>
          <w:p w14:paraId="0605D83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173</w:t>
            </w:r>
          </w:p>
        </w:tc>
      </w:tr>
      <w:tr w:rsidR="006C3997" w:rsidRPr="004816C9" w14:paraId="6C5B4BAA" w14:textId="77777777" w:rsidTr="00B011B3">
        <w:trPr>
          <w:trHeight w:val="300"/>
        </w:trPr>
        <w:tc>
          <w:tcPr>
            <w:tcW w:w="6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947838F" w14:textId="77777777" w:rsidR="006C3997" w:rsidRPr="004816C9" w:rsidRDefault="00D3608F" w:rsidP="00B011B3">
            <w:pPr>
              <w:rPr>
                <w:rFonts w:ascii="Helvetica" w:eastAsia="Cambria" w:hAnsi="Helvetica" w:cs="Cambria"/>
                <w:color w:val="0000FF"/>
                <w:sz w:val="20"/>
                <w:szCs w:val="20"/>
                <w:u w:val="single"/>
              </w:rPr>
            </w:pPr>
            <w:hyperlink r:id="rId53">
              <w:r w:rsidR="006C3997" w:rsidRPr="004816C9">
                <w:rPr>
                  <w:rFonts w:ascii="Helvetica" w:eastAsia="Cambria" w:hAnsi="Helvetica" w:cs="Cambria"/>
                  <w:color w:val="0000FF"/>
                  <w:sz w:val="20"/>
                  <w:szCs w:val="20"/>
                  <w:u w:val="single"/>
                </w:rPr>
                <w:t>Trafficking in persons in conflict situations: the world must strengthen prevention and accountability</w:t>
              </w:r>
            </w:hyperlink>
          </w:p>
          <w:p w14:paraId="678ED532" w14:textId="77777777" w:rsidR="006C3997" w:rsidRPr="004816C9" w:rsidRDefault="006C3997" w:rsidP="00B011B3">
            <w:pPr>
              <w:rPr>
                <w:rFonts w:ascii="Helvetica" w:eastAsia="Cambria" w:hAnsi="Helvetica" w:cs="Cambria"/>
                <w:color w:val="0000FF"/>
                <w:sz w:val="20"/>
                <w:szCs w:val="20"/>
                <w:u w:val="single"/>
              </w:rPr>
            </w:pPr>
          </w:p>
        </w:tc>
        <w:tc>
          <w:tcPr>
            <w:tcW w:w="15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D95CD9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29/8/2022</w:t>
            </w:r>
          </w:p>
        </w:tc>
        <w:tc>
          <w:tcPr>
            <w:tcW w:w="9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6FDA97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170</w:t>
            </w:r>
          </w:p>
        </w:tc>
      </w:tr>
      <w:tr w:rsidR="006C3997" w:rsidRPr="004816C9" w14:paraId="1F0CAE4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572A841" w14:textId="77777777" w:rsidR="006C3997" w:rsidRPr="004816C9" w:rsidRDefault="00D3608F" w:rsidP="00B011B3">
            <w:pPr>
              <w:rPr>
                <w:rFonts w:ascii="Helvetica" w:eastAsia="Cambria" w:hAnsi="Helvetica" w:cs="Cambria"/>
                <w:color w:val="0000FF"/>
                <w:sz w:val="20"/>
                <w:szCs w:val="20"/>
                <w:u w:val="single"/>
                <w:lang w:val="es-AR"/>
              </w:rPr>
            </w:pPr>
            <w:hyperlink r:id="rId54">
              <w:r w:rsidR="006C3997" w:rsidRPr="004816C9">
                <w:rPr>
                  <w:rFonts w:ascii="Helvetica" w:eastAsia="Cambria" w:hAnsi="Helvetica" w:cs="Cambria"/>
                  <w:color w:val="0000FF"/>
                  <w:sz w:val="20"/>
                  <w:szCs w:val="20"/>
                  <w:u w:val="single"/>
                  <w:lang w:val="es-AR"/>
                </w:rPr>
                <w:t>Los Estados deben proteger los derechos laborales y la seguridad social de las mujeres trabajadoras domésticas afrolatinas y afrocaribeñas</w:t>
              </w:r>
            </w:hyperlink>
          </w:p>
          <w:p w14:paraId="1AAD83E2"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DA9266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25/7/2022</w:t>
            </w:r>
          </w:p>
        </w:tc>
        <w:tc>
          <w:tcPr>
            <w:tcW w:w="988" w:type="dxa"/>
            <w:tcBorders>
              <w:bottom w:val="single" w:sz="6" w:space="0" w:color="000000"/>
              <w:right w:val="single" w:sz="6" w:space="0" w:color="000000"/>
            </w:tcBorders>
            <w:tcMar>
              <w:top w:w="0" w:type="dxa"/>
              <w:left w:w="45" w:type="dxa"/>
              <w:bottom w:w="0" w:type="dxa"/>
              <w:right w:w="45" w:type="dxa"/>
            </w:tcMar>
          </w:tcPr>
          <w:p w14:paraId="2D332B3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167</w:t>
            </w:r>
          </w:p>
        </w:tc>
      </w:tr>
      <w:tr w:rsidR="006C3997" w:rsidRPr="004816C9" w14:paraId="298F96C7"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485909C" w14:textId="77777777" w:rsidR="006C3997" w:rsidRPr="004816C9" w:rsidRDefault="00D3608F" w:rsidP="00B011B3">
            <w:pPr>
              <w:rPr>
                <w:rFonts w:ascii="Helvetica" w:eastAsia="Cambria" w:hAnsi="Helvetica" w:cs="Cambria"/>
                <w:color w:val="0000FF"/>
                <w:sz w:val="20"/>
                <w:szCs w:val="20"/>
                <w:u w:val="single"/>
                <w:lang w:val="es-AR"/>
              </w:rPr>
            </w:pPr>
            <w:hyperlink r:id="rId55">
              <w:r w:rsidR="006C3997" w:rsidRPr="004816C9">
                <w:rPr>
                  <w:rFonts w:ascii="Helvetica" w:eastAsia="Cambria" w:hAnsi="Helvetica" w:cs="Cambria"/>
                  <w:color w:val="0000FF"/>
                  <w:sz w:val="20"/>
                  <w:szCs w:val="20"/>
                  <w:u w:val="single"/>
                  <w:lang w:val="es-AR"/>
                </w:rPr>
                <w:t>Mensaje conjunto de ONU Derechos Humanos en las Américas y CIDH por el día del Orgullo LGBTIQ+</w:t>
              </w:r>
            </w:hyperlink>
          </w:p>
          <w:p w14:paraId="530995D3"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1C5A1B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28/6/2022</w:t>
            </w:r>
          </w:p>
        </w:tc>
        <w:tc>
          <w:tcPr>
            <w:tcW w:w="988" w:type="dxa"/>
            <w:tcBorders>
              <w:bottom w:val="single" w:sz="6" w:space="0" w:color="000000"/>
              <w:right w:val="single" w:sz="6" w:space="0" w:color="000000"/>
            </w:tcBorders>
            <w:tcMar>
              <w:top w:w="0" w:type="dxa"/>
              <w:left w:w="45" w:type="dxa"/>
              <w:bottom w:w="0" w:type="dxa"/>
              <w:right w:w="45" w:type="dxa"/>
            </w:tcMar>
          </w:tcPr>
          <w:p w14:paraId="05DA7A3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147</w:t>
            </w:r>
          </w:p>
        </w:tc>
      </w:tr>
      <w:tr w:rsidR="006C3997" w:rsidRPr="004816C9" w14:paraId="173FF45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98215F" w14:textId="77777777" w:rsidR="006C3997" w:rsidRPr="004816C9" w:rsidRDefault="00D3608F" w:rsidP="00B011B3">
            <w:pPr>
              <w:rPr>
                <w:rFonts w:ascii="Helvetica" w:eastAsia="Cambria" w:hAnsi="Helvetica" w:cs="Cambria"/>
                <w:color w:val="0000FF"/>
                <w:sz w:val="20"/>
                <w:szCs w:val="20"/>
                <w:u w:val="single"/>
                <w:lang w:val="es-AR"/>
              </w:rPr>
            </w:pPr>
            <w:hyperlink r:id="rId56">
              <w:r w:rsidR="006C3997" w:rsidRPr="004816C9">
                <w:rPr>
                  <w:rFonts w:ascii="Helvetica" w:eastAsia="Cambria" w:hAnsi="Helvetica" w:cs="Cambria"/>
                  <w:color w:val="0000FF"/>
                  <w:sz w:val="20"/>
                  <w:szCs w:val="20"/>
                  <w:u w:val="single"/>
                  <w:lang w:val="es-AR"/>
                </w:rPr>
                <w:t>CIDH urge erradicar la tortura, con especial enfoque de género, y condena este tipo de actos contra personas presas políticas</w:t>
              </w:r>
            </w:hyperlink>
          </w:p>
          <w:p w14:paraId="5B44DB2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B98565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27/6/2022</w:t>
            </w:r>
          </w:p>
        </w:tc>
        <w:tc>
          <w:tcPr>
            <w:tcW w:w="988" w:type="dxa"/>
            <w:tcBorders>
              <w:bottom w:val="single" w:sz="6" w:space="0" w:color="000000"/>
              <w:right w:val="single" w:sz="6" w:space="0" w:color="000000"/>
            </w:tcBorders>
            <w:tcMar>
              <w:top w:w="0" w:type="dxa"/>
              <w:left w:w="45" w:type="dxa"/>
              <w:bottom w:w="0" w:type="dxa"/>
              <w:right w:w="45" w:type="dxa"/>
            </w:tcMar>
          </w:tcPr>
          <w:p w14:paraId="1E35F68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146</w:t>
            </w:r>
          </w:p>
        </w:tc>
      </w:tr>
      <w:tr w:rsidR="006C3997" w:rsidRPr="004816C9" w14:paraId="2556E69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8E3A4D" w14:textId="77777777" w:rsidR="006C3997" w:rsidRPr="004816C9" w:rsidRDefault="00D3608F" w:rsidP="00B011B3">
            <w:pPr>
              <w:rPr>
                <w:rFonts w:ascii="Helvetica" w:eastAsia="Cambria" w:hAnsi="Helvetica" w:cs="Cambria"/>
                <w:color w:val="0000FF"/>
                <w:sz w:val="20"/>
                <w:szCs w:val="20"/>
                <w:u w:val="single"/>
                <w:lang w:val="es-AR"/>
              </w:rPr>
            </w:pPr>
            <w:hyperlink r:id="rId57">
              <w:r w:rsidR="006C3997" w:rsidRPr="004816C9">
                <w:rPr>
                  <w:rFonts w:ascii="Helvetica" w:eastAsia="Cambria" w:hAnsi="Helvetica" w:cs="Cambria"/>
                  <w:color w:val="0000FF"/>
                  <w:sz w:val="20"/>
                  <w:szCs w:val="20"/>
                  <w:u w:val="single"/>
                  <w:lang w:val="es-AR"/>
                </w:rPr>
                <w:t>La efectiva protección de los derechos humanos de las personas refugiadas requiere soluciones integrales y duraderas</w:t>
              </w:r>
            </w:hyperlink>
          </w:p>
          <w:p w14:paraId="6A5F5D62"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78E686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20/6/2022</w:t>
            </w:r>
          </w:p>
        </w:tc>
        <w:tc>
          <w:tcPr>
            <w:tcW w:w="988" w:type="dxa"/>
            <w:tcBorders>
              <w:bottom w:val="single" w:sz="6" w:space="0" w:color="000000"/>
              <w:right w:val="single" w:sz="6" w:space="0" w:color="000000"/>
            </w:tcBorders>
            <w:tcMar>
              <w:top w:w="0" w:type="dxa"/>
              <w:left w:w="45" w:type="dxa"/>
              <w:bottom w:w="0" w:type="dxa"/>
              <w:right w:w="45" w:type="dxa"/>
            </w:tcMar>
          </w:tcPr>
          <w:p w14:paraId="5D47C4D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139</w:t>
            </w:r>
          </w:p>
        </w:tc>
      </w:tr>
      <w:tr w:rsidR="006C3997" w:rsidRPr="004816C9" w14:paraId="7E7EBA2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D7EB39" w14:textId="77777777" w:rsidR="006C3997" w:rsidRPr="004816C9" w:rsidRDefault="00D3608F" w:rsidP="00B011B3">
            <w:pPr>
              <w:rPr>
                <w:rFonts w:ascii="Helvetica" w:eastAsia="Cambria" w:hAnsi="Helvetica" w:cs="Cambria"/>
                <w:color w:val="0000FF"/>
                <w:sz w:val="20"/>
                <w:szCs w:val="20"/>
                <w:u w:val="single"/>
                <w:lang w:val="es-AR"/>
              </w:rPr>
            </w:pPr>
            <w:hyperlink r:id="rId58">
              <w:r w:rsidR="006C3997" w:rsidRPr="004816C9">
                <w:rPr>
                  <w:rFonts w:ascii="Helvetica" w:eastAsia="Cambria" w:hAnsi="Helvetica" w:cs="Cambria"/>
                  <w:color w:val="0000FF"/>
                  <w:sz w:val="20"/>
                  <w:szCs w:val="20"/>
                  <w:u w:val="single"/>
                  <w:lang w:val="es-AR"/>
                </w:rPr>
                <w:t>Día de la Niñez y Adolescencia de las Américas: CIDH urge a los Estados a garantizar educación libre de violencia sexual</w:t>
              </w:r>
            </w:hyperlink>
          </w:p>
          <w:p w14:paraId="23679312"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781D73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10/6/2022</w:t>
            </w:r>
          </w:p>
        </w:tc>
        <w:tc>
          <w:tcPr>
            <w:tcW w:w="988" w:type="dxa"/>
            <w:tcBorders>
              <w:bottom w:val="single" w:sz="6" w:space="0" w:color="000000"/>
              <w:right w:val="single" w:sz="6" w:space="0" w:color="000000"/>
            </w:tcBorders>
            <w:tcMar>
              <w:top w:w="0" w:type="dxa"/>
              <w:left w:w="45" w:type="dxa"/>
              <w:bottom w:w="0" w:type="dxa"/>
              <w:right w:w="45" w:type="dxa"/>
            </w:tcMar>
          </w:tcPr>
          <w:p w14:paraId="2B29D28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131</w:t>
            </w:r>
          </w:p>
        </w:tc>
      </w:tr>
      <w:tr w:rsidR="006C3997" w:rsidRPr="004816C9" w14:paraId="1C2E1847"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B7F841" w14:textId="77777777" w:rsidR="006C3997" w:rsidRPr="004816C9" w:rsidRDefault="00D3608F" w:rsidP="00B011B3">
            <w:pPr>
              <w:rPr>
                <w:rFonts w:ascii="Helvetica" w:eastAsia="Cambria" w:hAnsi="Helvetica" w:cs="Cambria"/>
                <w:color w:val="0000FF"/>
                <w:sz w:val="20"/>
                <w:szCs w:val="20"/>
                <w:u w:val="single"/>
                <w:lang w:val="es-AR"/>
              </w:rPr>
            </w:pPr>
            <w:hyperlink r:id="rId59">
              <w:r w:rsidR="006C3997" w:rsidRPr="004816C9">
                <w:rPr>
                  <w:rFonts w:ascii="Helvetica" w:eastAsia="Cambria" w:hAnsi="Helvetica" w:cs="Cambria"/>
                  <w:color w:val="0000FF"/>
                  <w:sz w:val="20"/>
                  <w:szCs w:val="20"/>
                  <w:u w:val="single"/>
                  <w:lang w:val="es-AR"/>
                </w:rPr>
                <w:t>CIDH: elevada violencia contra personas defensoras en el primer cuatrimestre de 2022 urge que los Estados protejan la vida y labor</w:t>
              </w:r>
            </w:hyperlink>
          </w:p>
          <w:p w14:paraId="52BBB52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6213CF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25/5/2022</w:t>
            </w:r>
          </w:p>
        </w:tc>
        <w:tc>
          <w:tcPr>
            <w:tcW w:w="988" w:type="dxa"/>
            <w:tcBorders>
              <w:bottom w:val="single" w:sz="6" w:space="0" w:color="000000"/>
              <w:right w:val="single" w:sz="6" w:space="0" w:color="000000"/>
            </w:tcBorders>
            <w:tcMar>
              <w:top w:w="0" w:type="dxa"/>
              <w:left w:w="45" w:type="dxa"/>
              <w:bottom w:w="0" w:type="dxa"/>
              <w:right w:w="45" w:type="dxa"/>
            </w:tcMar>
          </w:tcPr>
          <w:p w14:paraId="442D62A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114</w:t>
            </w:r>
          </w:p>
        </w:tc>
      </w:tr>
      <w:tr w:rsidR="006C3997" w:rsidRPr="004816C9" w14:paraId="190914E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662872" w14:textId="77777777" w:rsidR="006C3997" w:rsidRPr="004816C9" w:rsidRDefault="00D3608F" w:rsidP="00B011B3">
            <w:pPr>
              <w:rPr>
                <w:rFonts w:ascii="Helvetica" w:eastAsia="Cambria" w:hAnsi="Helvetica" w:cs="Cambria"/>
                <w:color w:val="0000FF"/>
                <w:sz w:val="20"/>
                <w:szCs w:val="20"/>
                <w:u w:val="single"/>
                <w:lang w:val="es-AR"/>
              </w:rPr>
            </w:pPr>
            <w:hyperlink r:id="rId60">
              <w:r w:rsidR="006C3997" w:rsidRPr="004816C9">
                <w:rPr>
                  <w:rFonts w:ascii="Helvetica" w:eastAsia="Cambria" w:hAnsi="Helvetica" w:cs="Cambria"/>
                  <w:color w:val="0000FF"/>
                  <w:sz w:val="20"/>
                  <w:szCs w:val="20"/>
                  <w:u w:val="single"/>
                  <w:lang w:val="es-AR"/>
                </w:rPr>
                <w:t>CIDH y expertas y expertos internacionales emiten declaración sobre desafíos que enfrentan personas LGBTI en desplazamiento forzado</w:t>
              </w:r>
            </w:hyperlink>
          </w:p>
          <w:p w14:paraId="7D2A704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022765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16/5/2022</w:t>
            </w:r>
          </w:p>
        </w:tc>
        <w:tc>
          <w:tcPr>
            <w:tcW w:w="988" w:type="dxa"/>
            <w:tcBorders>
              <w:bottom w:val="single" w:sz="6" w:space="0" w:color="000000"/>
              <w:right w:val="single" w:sz="6" w:space="0" w:color="000000"/>
            </w:tcBorders>
            <w:tcMar>
              <w:top w:w="0" w:type="dxa"/>
              <w:left w:w="45" w:type="dxa"/>
              <w:bottom w:w="0" w:type="dxa"/>
              <w:right w:w="45" w:type="dxa"/>
            </w:tcMar>
          </w:tcPr>
          <w:p w14:paraId="2521B42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104</w:t>
            </w:r>
          </w:p>
        </w:tc>
      </w:tr>
      <w:tr w:rsidR="006C3997" w:rsidRPr="004816C9" w14:paraId="704CE14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72FE57" w14:textId="77777777" w:rsidR="006C3997" w:rsidRPr="004816C9" w:rsidRDefault="00D3608F" w:rsidP="00B011B3">
            <w:pPr>
              <w:rPr>
                <w:rFonts w:ascii="Helvetica" w:eastAsia="Cambria" w:hAnsi="Helvetica" w:cs="Cambria"/>
                <w:color w:val="0000FF"/>
                <w:sz w:val="20"/>
                <w:szCs w:val="20"/>
                <w:u w:val="single"/>
                <w:lang w:val="es-AR"/>
              </w:rPr>
            </w:pPr>
            <w:hyperlink r:id="rId61">
              <w:r w:rsidR="006C3997" w:rsidRPr="004816C9">
                <w:rPr>
                  <w:rFonts w:ascii="Helvetica" w:eastAsia="Cambria" w:hAnsi="Helvetica" w:cs="Cambria"/>
                  <w:color w:val="0000FF"/>
                  <w:sz w:val="20"/>
                  <w:szCs w:val="20"/>
                  <w:u w:val="single"/>
                  <w:lang w:val="es-AR"/>
                </w:rPr>
                <w:t>Los Estados deben adoptar medidas integrales para prevenir la violencia por prejuicio contra lesbianas.</w:t>
              </w:r>
            </w:hyperlink>
          </w:p>
          <w:p w14:paraId="32941A1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6B9869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26/4/2022</w:t>
            </w:r>
          </w:p>
        </w:tc>
        <w:tc>
          <w:tcPr>
            <w:tcW w:w="988" w:type="dxa"/>
            <w:tcBorders>
              <w:bottom w:val="single" w:sz="6" w:space="0" w:color="000000"/>
              <w:right w:val="single" w:sz="6" w:space="0" w:color="000000"/>
            </w:tcBorders>
            <w:tcMar>
              <w:top w:w="0" w:type="dxa"/>
              <w:left w:w="45" w:type="dxa"/>
              <w:bottom w:w="0" w:type="dxa"/>
              <w:right w:w="45" w:type="dxa"/>
            </w:tcMar>
          </w:tcPr>
          <w:p w14:paraId="466D75CC"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89</w:t>
            </w:r>
          </w:p>
        </w:tc>
      </w:tr>
      <w:tr w:rsidR="006C3997" w:rsidRPr="004816C9" w14:paraId="7B07A0F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06A8C20" w14:textId="77777777" w:rsidR="006C3997" w:rsidRPr="004816C9" w:rsidRDefault="00D3608F" w:rsidP="00B011B3">
            <w:pPr>
              <w:rPr>
                <w:rFonts w:ascii="Helvetica" w:eastAsia="Cambria" w:hAnsi="Helvetica" w:cs="Cambria"/>
                <w:color w:val="0000FF"/>
                <w:sz w:val="20"/>
                <w:szCs w:val="20"/>
                <w:u w:val="single"/>
                <w:lang w:val="es-AR"/>
              </w:rPr>
            </w:pPr>
            <w:hyperlink r:id="rId62">
              <w:r w:rsidR="006C3997" w:rsidRPr="004816C9">
                <w:rPr>
                  <w:rFonts w:ascii="Helvetica" w:eastAsia="Cambria" w:hAnsi="Helvetica" w:cs="Cambria"/>
                  <w:color w:val="0000FF"/>
                  <w:sz w:val="20"/>
                  <w:szCs w:val="20"/>
                  <w:u w:val="single"/>
                  <w:lang w:val="es-AR"/>
                </w:rPr>
                <w:t>Es urgente proteger a las personas defensoras del medio ambiente</w:t>
              </w:r>
            </w:hyperlink>
          </w:p>
          <w:p w14:paraId="228E77E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E99947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21/4/2022</w:t>
            </w:r>
          </w:p>
        </w:tc>
        <w:tc>
          <w:tcPr>
            <w:tcW w:w="988" w:type="dxa"/>
            <w:tcBorders>
              <w:bottom w:val="single" w:sz="6" w:space="0" w:color="000000"/>
              <w:right w:val="single" w:sz="6" w:space="0" w:color="000000"/>
            </w:tcBorders>
            <w:tcMar>
              <w:top w:w="0" w:type="dxa"/>
              <w:left w:w="45" w:type="dxa"/>
              <w:bottom w:w="0" w:type="dxa"/>
              <w:right w:w="45" w:type="dxa"/>
            </w:tcMar>
          </w:tcPr>
          <w:p w14:paraId="74E11C4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84</w:t>
            </w:r>
          </w:p>
        </w:tc>
      </w:tr>
      <w:tr w:rsidR="006C3997" w:rsidRPr="004816C9" w14:paraId="15656C3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B7329E" w14:textId="77777777" w:rsidR="006C3997" w:rsidRPr="004816C9" w:rsidRDefault="00D3608F" w:rsidP="00B011B3">
            <w:pPr>
              <w:rPr>
                <w:rFonts w:ascii="Helvetica" w:eastAsia="Cambria" w:hAnsi="Helvetica" w:cs="Cambria"/>
                <w:color w:val="0000FF"/>
                <w:sz w:val="20"/>
                <w:szCs w:val="20"/>
                <w:u w:val="single"/>
                <w:lang w:val="es-AR"/>
              </w:rPr>
            </w:pPr>
            <w:hyperlink r:id="rId63">
              <w:r w:rsidR="006C3997" w:rsidRPr="004816C9">
                <w:rPr>
                  <w:rFonts w:ascii="Helvetica" w:eastAsia="Cambria" w:hAnsi="Helvetica" w:cs="Cambria"/>
                  <w:color w:val="0000FF"/>
                  <w:sz w:val="20"/>
                  <w:szCs w:val="20"/>
                  <w:u w:val="single"/>
                  <w:lang w:val="es-AR"/>
                </w:rPr>
                <w:t>CIDH celebra las vidas, logros y resiliencia de las personas trans, no binarias y de género diverso</w:t>
              </w:r>
            </w:hyperlink>
          </w:p>
          <w:p w14:paraId="051DC03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164290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31/3/2022</w:t>
            </w:r>
          </w:p>
        </w:tc>
        <w:tc>
          <w:tcPr>
            <w:tcW w:w="988" w:type="dxa"/>
            <w:tcBorders>
              <w:bottom w:val="single" w:sz="6" w:space="0" w:color="000000"/>
              <w:right w:val="single" w:sz="6" w:space="0" w:color="000000"/>
            </w:tcBorders>
            <w:tcMar>
              <w:top w:w="0" w:type="dxa"/>
              <w:left w:w="45" w:type="dxa"/>
              <w:bottom w:w="0" w:type="dxa"/>
              <w:right w:w="45" w:type="dxa"/>
            </w:tcMar>
          </w:tcPr>
          <w:p w14:paraId="5A8758C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68</w:t>
            </w:r>
          </w:p>
        </w:tc>
      </w:tr>
      <w:tr w:rsidR="006C3997" w:rsidRPr="004816C9" w14:paraId="7664321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EF61E7F" w14:textId="77777777" w:rsidR="006C3997" w:rsidRPr="004816C9" w:rsidRDefault="00D3608F" w:rsidP="00B011B3">
            <w:pPr>
              <w:rPr>
                <w:rFonts w:ascii="Helvetica" w:eastAsia="Cambria" w:hAnsi="Helvetica" w:cs="Cambria"/>
                <w:color w:val="0000FF"/>
                <w:sz w:val="20"/>
                <w:szCs w:val="20"/>
                <w:u w:val="single"/>
                <w:lang w:val="es-AR"/>
              </w:rPr>
            </w:pPr>
            <w:hyperlink r:id="rId64">
              <w:r w:rsidR="006C3997" w:rsidRPr="004816C9">
                <w:rPr>
                  <w:rFonts w:ascii="Helvetica" w:eastAsia="Cambria" w:hAnsi="Helvetica" w:cs="Cambria"/>
                  <w:color w:val="0000FF"/>
                  <w:sz w:val="20"/>
                  <w:szCs w:val="20"/>
                  <w:u w:val="single"/>
                  <w:lang w:val="es-AR"/>
                </w:rPr>
                <w:t>Los Estados de la región deben desarrollar políticas públicas de memoria con la participación de las víctimas y sociedad civil</w:t>
              </w:r>
            </w:hyperlink>
          </w:p>
          <w:p w14:paraId="72FCF322"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D08491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24/3/2022</w:t>
            </w:r>
          </w:p>
        </w:tc>
        <w:tc>
          <w:tcPr>
            <w:tcW w:w="988" w:type="dxa"/>
            <w:tcBorders>
              <w:bottom w:val="single" w:sz="6" w:space="0" w:color="000000"/>
              <w:right w:val="single" w:sz="6" w:space="0" w:color="000000"/>
            </w:tcBorders>
            <w:tcMar>
              <w:top w:w="0" w:type="dxa"/>
              <w:left w:w="45" w:type="dxa"/>
              <w:bottom w:w="0" w:type="dxa"/>
              <w:right w:w="45" w:type="dxa"/>
            </w:tcMar>
          </w:tcPr>
          <w:p w14:paraId="71E84321"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61</w:t>
            </w:r>
          </w:p>
        </w:tc>
      </w:tr>
      <w:tr w:rsidR="006C3997" w:rsidRPr="004816C9" w14:paraId="2B6CC5A6"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CE35660" w14:textId="77777777" w:rsidR="006C3997" w:rsidRPr="004816C9" w:rsidRDefault="00D3608F" w:rsidP="00B011B3">
            <w:pPr>
              <w:rPr>
                <w:rFonts w:ascii="Helvetica" w:eastAsia="Cambria" w:hAnsi="Helvetica" w:cs="Cambria"/>
                <w:color w:val="0000FF"/>
                <w:sz w:val="20"/>
                <w:szCs w:val="20"/>
                <w:u w:val="single"/>
                <w:lang w:val="es-AR"/>
              </w:rPr>
            </w:pPr>
            <w:hyperlink r:id="rId65">
              <w:r w:rsidR="006C3997" w:rsidRPr="004816C9">
                <w:rPr>
                  <w:rFonts w:ascii="Helvetica" w:eastAsia="Cambria" w:hAnsi="Helvetica" w:cs="Cambria"/>
                  <w:color w:val="0000FF"/>
                  <w:sz w:val="20"/>
                  <w:szCs w:val="20"/>
                  <w:u w:val="single"/>
                  <w:lang w:val="es-AR"/>
                </w:rPr>
                <w:t>Los Estados deben redoblar sus esfuerzos para erradicar patrones históricos de racismo ambiental</w:t>
              </w:r>
            </w:hyperlink>
          </w:p>
          <w:p w14:paraId="3875AAF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52CBCF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21/3/2022</w:t>
            </w:r>
          </w:p>
        </w:tc>
        <w:tc>
          <w:tcPr>
            <w:tcW w:w="988" w:type="dxa"/>
            <w:tcBorders>
              <w:bottom w:val="single" w:sz="6" w:space="0" w:color="000000"/>
              <w:right w:val="single" w:sz="6" w:space="0" w:color="000000"/>
            </w:tcBorders>
            <w:tcMar>
              <w:top w:w="0" w:type="dxa"/>
              <w:left w:w="45" w:type="dxa"/>
              <w:bottom w:w="0" w:type="dxa"/>
              <w:right w:w="45" w:type="dxa"/>
            </w:tcMar>
          </w:tcPr>
          <w:p w14:paraId="7059430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55</w:t>
            </w:r>
          </w:p>
        </w:tc>
      </w:tr>
      <w:tr w:rsidR="006C3997" w:rsidRPr="004816C9" w14:paraId="7D7BD37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6E73904" w14:textId="77777777" w:rsidR="006C3997" w:rsidRPr="004816C9" w:rsidRDefault="00D3608F" w:rsidP="00B011B3">
            <w:pPr>
              <w:rPr>
                <w:rFonts w:ascii="Helvetica" w:eastAsia="Cambria" w:hAnsi="Helvetica" w:cs="Cambria"/>
                <w:color w:val="0000FF"/>
                <w:sz w:val="20"/>
                <w:szCs w:val="20"/>
                <w:u w:val="single"/>
                <w:lang w:val="es-AR"/>
              </w:rPr>
            </w:pPr>
            <w:hyperlink r:id="rId66">
              <w:r w:rsidR="006C3997" w:rsidRPr="004816C9">
                <w:rPr>
                  <w:rFonts w:ascii="Helvetica" w:eastAsia="Cambria" w:hAnsi="Helvetica" w:cs="Cambria"/>
                  <w:color w:val="0000FF"/>
                  <w:sz w:val="20"/>
                  <w:szCs w:val="20"/>
                  <w:u w:val="single"/>
                  <w:lang w:val="es-AR"/>
                </w:rPr>
                <w:t>Los Estados de las Américas deben actuar para combatir la impunidad de la violencia sexual en contextos de conflicto o dictadura</w:t>
              </w:r>
            </w:hyperlink>
          </w:p>
          <w:p w14:paraId="6F82FB6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EF3C46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8/3/2022</w:t>
            </w:r>
          </w:p>
        </w:tc>
        <w:tc>
          <w:tcPr>
            <w:tcW w:w="988" w:type="dxa"/>
            <w:tcBorders>
              <w:bottom w:val="single" w:sz="6" w:space="0" w:color="000000"/>
              <w:right w:val="single" w:sz="6" w:space="0" w:color="000000"/>
            </w:tcBorders>
            <w:tcMar>
              <w:top w:w="0" w:type="dxa"/>
              <w:left w:w="45" w:type="dxa"/>
              <w:bottom w:w="0" w:type="dxa"/>
              <w:right w:w="45" w:type="dxa"/>
            </w:tcMar>
          </w:tcPr>
          <w:p w14:paraId="38C1CA5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49</w:t>
            </w:r>
          </w:p>
        </w:tc>
      </w:tr>
      <w:tr w:rsidR="006C3997" w:rsidRPr="004816C9" w14:paraId="4D9CC30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6CDCCB" w14:textId="77777777" w:rsidR="006C3997" w:rsidRPr="004816C9" w:rsidRDefault="00D3608F" w:rsidP="00B011B3">
            <w:pPr>
              <w:rPr>
                <w:rFonts w:ascii="Helvetica" w:eastAsia="Cambria" w:hAnsi="Helvetica" w:cs="Cambria"/>
                <w:color w:val="0000FF"/>
                <w:sz w:val="20"/>
                <w:szCs w:val="20"/>
                <w:u w:val="single"/>
                <w:lang w:val="es-AR"/>
              </w:rPr>
            </w:pPr>
            <w:hyperlink r:id="rId67">
              <w:r w:rsidR="006C3997" w:rsidRPr="004816C9">
                <w:rPr>
                  <w:rFonts w:ascii="Helvetica" w:eastAsia="Cambria" w:hAnsi="Helvetica" w:cs="Cambria"/>
                  <w:color w:val="0000FF"/>
                  <w:sz w:val="20"/>
                  <w:szCs w:val="20"/>
                  <w:u w:val="single"/>
                  <w:lang w:val="es-AR"/>
                </w:rPr>
                <w:t>En encuentro regional, países compartieron nuevas estrategias para proteger a las personas defensoras de derechos humanos</w:t>
              </w:r>
            </w:hyperlink>
          </w:p>
          <w:p w14:paraId="755F19C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C6C024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23/11/2022</w:t>
            </w:r>
          </w:p>
        </w:tc>
        <w:tc>
          <w:tcPr>
            <w:tcW w:w="988" w:type="dxa"/>
            <w:tcBorders>
              <w:bottom w:val="single" w:sz="6" w:space="0" w:color="000000"/>
              <w:right w:val="single" w:sz="6" w:space="0" w:color="000000"/>
            </w:tcBorders>
            <w:tcMar>
              <w:top w:w="0" w:type="dxa"/>
              <w:left w:w="45" w:type="dxa"/>
              <w:bottom w:w="0" w:type="dxa"/>
              <w:right w:w="45" w:type="dxa"/>
            </w:tcMar>
          </w:tcPr>
          <w:p w14:paraId="36A0B06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262</w:t>
            </w:r>
          </w:p>
        </w:tc>
      </w:tr>
      <w:tr w:rsidR="006C3997" w:rsidRPr="004816C9" w14:paraId="3480100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F39CD2" w14:textId="77777777" w:rsidR="006C3997" w:rsidRPr="004816C9" w:rsidRDefault="00D3608F" w:rsidP="00B011B3">
            <w:pPr>
              <w:rPr>
                <w:rFonts w:ascii="Helvetica" w:eastAsia="Cambria" w:hAnsi="Helvetica" w:cs="Cambria"/>
                <w:color w:val="0000FF"/>
                <w:sz w:val="20"/>
                <w:szCs w:val="20"/>
                <w:u w:val="single"/>
                <w:lang w:val="es-AR"/>
              </w:rPr>
            </w:pPr>
            <w:hyperlink r:id="rId68">
              <w:r w:rsidR="006C3997" w:rsidRPr="004816C9">
                <w:rPr>
                  <w:rFonts w:ascii="Helvetica" w:eastAsia="Cambria" w:hAnsi="Helvetica" w:cs="Cambria"/>
                  <w:color w:val="0000FF"/>
                  <w:sz w:val="20"/>
                  <w:szCs w:val="20"/>
                  <w:u w:val="single"/>
                  <w:lang w:val="es-AR"/>
                </w:rPr>
                <w:t>CIDH: El segundo cuatrimestre de 2022 registra la persistencia de la violencia contra personas defensoras</w:t>
              </w:r>
            </w:hyperlink>
          </w:p>
          <w:p w14:paraId="49D3E8A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1900EC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2/11/2022</w:t>
            </w:r>
          </w:p>
        </w:tc>
        <w:tc>
          <w:tcPr>
            <w:tcW w:w="988" w:type="dxa"/>
            <w:tcBorders>
              <w:bottom w:val="single" w:sz="6" w:space="0" w:color="000000"/>
              <w:right w:val="single" w:sz="6" w:space="0" w:color="000000"/>
            </w:tcBorders>
            <w:tcMar>
              <w:top w:w="0" w:type="dxa"/>
              <w:left w:w="45" w:type="dxa"/>
              <w:bottom w:w="0" w:type="dxa"/>
              <w:right w:w="45" w:type="dxa"/>
            </w:tcMar>
          </w:tcPr>
          <w:p w14:paraId="6E93BB2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244</w:t>
            </w:r>
          </w:p>
        </w:tc>
      </w:tr>
      <w:tr w:rsidR="006C3997" w:rsidRPr="004816C9" w14:paraId="49BDA69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F49BD0" w14:textId="77777777" w:rsidR="006C3997" w:rsidRPr="004816C9" w:rsidRDefault="00D3608F" w:rsidP="00B011B3">
            <w:pPr>
              <w:rPr>
                <w:rFonts w:ascii="Helvetica" w:eastAsia="Cambria" w:hAnsi="Helvetica" w:cs="Cambria"/>
                <w:color w:val="0000FF"/>
                <w:sz w:val="20"/>
                <w:szCs w:val="20"/>
                <w:u w:val="single"/>
                <w:lang w:val="es-AR"/>
              </w:rPr>
            </w:pPr>
            <w:hyperlink r:id="rId69">
              <w:r w:rsidR="006C3997" w:rsidRPr="004816C9">
                <w:rPr>
                  <w:rFonts w:ascii="Helvetica" w:eastAsia="Cambria" w:hAnsi="Helvetica" w:cs="Cambria"/>
                  <w:color w:val="0000FF"/>
                  <w:sz w:val="20"/>
                  <w:szCs w:val="20"/>
                  <w:u w:val="single"/>
                  <w:lang w:val="es-AR"/>
                </w:rPr>
                <w:t>CIDH toma nota de la decisión de Corte de Justicia del Caribe en materia de violación sexual</w:t>
              </w:r>
            </w:hyperlink>
          </w:p>
          <w:p w14:paraId="560A534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529A70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22/2/2022</w:t>
            </w:r>
          </w:p>
        </w:tc>
        <w:tc>
          <w:tcPr>
            <w:tcW w:w="988" w:type="dxa"/>
            <w:tcBorders>
              <w:bottom w:val="single" w:sz="6" w:space="0" w:color="000000"/>
              <w:right w:val="single" w:sz="6" w:space="0" w:color="000000"/>
            </w:tcBorders>
            <w:tcMar>
              <w:top w:w="0" w:type="dxa"/>
              <w:left w:w="45" w:type="dxa"/>
              <w:bottom w:w="0" w:type="dxa"/>
              <w:right w:w="45" w:type="dxa"/>
            </w:tcMar>
          </w:tcPr>
          <w:p w14:paraId="09F9A86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38</w:t>
            </w:r>
          </w:p>
        </w:tc>
      </w:tr>
      <w:tr w:rsidR="006C3997" w:rsidRPr="004816C9" w14:paraId="6569C102"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vAlign w:val="center"/>
          </w:tcPr>
          <w:p w14:paraId="0BAC0942" w14:textId="77777777" w:rsidR="006C3997" w:rsidRPr="004816C9" w:rsidRDefault="006C3997" w:rsidP="00B011B3">
            <w:pPr>
              <w:rPr>
                <w:rFonts w:ascii="Helvetica" w:eastAsia="Cambria" w:hAnsi="Helvetica" w:cs="Cambria"/>
                <w:b/>
                <w:sz w:val="20"/>
                <w:szCs w:val="20"/>
                <w:lang w:val="es-AR"/>
              </w:rPr>
            </w:pPr>
            <w:r w:rsidRPr="004816C9">
              <w:rPr>
                <w:rFonts w:ascii="Helvetica" w:eastAsia="Cambria" w:hAnsi="Helvetica" w:cs="Cambria"/>
                <w:b/>
                <w:sz w:val="20"/>
                <w:szCs w:val="20"/>
                <w:lang w:val="es-AR"/>
              </w:rPr>
              <w:t xml:space="preserve">Por País: Antigua y Barbuda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61EBD0C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2EB4B3FD" w14:textId="77777777" w:rsidR="006C3997" w:rsidRPr="004816C9" w:rsidRDefault="006C3997" w:rsidP="00B011B3">
            <w:pPr>
              <w:rPr>
                <w:rFonts w:ascii="Helvetica" w:eastAsia="Cambria" w:hAnsi="Helvetica" w:cs="Cambria"/>
                <w:b/>
                <w:sz w:val="20"/>
                <w:szCs w:val="20"/>
              </w:rPr>
            </w:pPr>
          </w:p>
        </w:tc>
      </w:tr>
      <w:tr w:rsidR="006C3997" w:rsidRPr="004816C9" w14:paraId="5698B77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251E4A3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1612B7D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672376F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53CA7E9F" w14:textId="77777777" w:rsidTr="00B011B3">
        <w:trPr>
          <w:trHeight w:val="300"/>
        </w:trPr>
        <w:tc>
          <w:tcPr>
            <w:tcW w:w="6796" w:type="dxa"/>
            <w:tcBorders>
              <w:left w:val="single" w:sz="6" w:space="0" w:color="A5A5A5"/>
              <w:bottom w:val="single" w:sz="6" w:space="0" w:color="000000"/>
              <w:right w:val="single" w:sz="6" w:space="0" w:color="3F3F3F"/>
            </w:tcBorders>
            <w:shd w:val="clear" w:color="auto" w:fill="FFFFFF"/>
            <w:tcMar>
              <w:top w:w="0" w:type="dxa"/>
              <w:left w:w="45" w:type="dxa"/>
              <w:bottom w:w="0" w:type="dxa"/>
              <w:right w:w="45" w:type="dxa"/>
            </w:tcMar>
            <w:vAlign w:val="center"/>
          </w:tcPr>
          <w:p w14:paraId="3BC3AEEB" w14:textId="77777777" w:rsidR="006C3997" w:rsidRPr="004816C9" w:rsidRDefault="00D3608F" w:rsidP="00B011B3">
            <w:pPr>
              <w:rPr>
                <w:rFonts w:ascii="Helvetica" w:eastAsia="Cambria" w:hAnsi="Helvetica" w:cs="Cambria"/>
                <w:color w:val="0000FF"/>
                <w:sz w:val="20"/>
                <w:szCs w:val="20"/>
                <w:u w:val="single"/>
                <w:lang w:val="es-AR"/>
              </w:rPr>
            </w:pPr>
            <w:hyperlink r:id="rId70">
              <w:r w:rsidR="006C3997" w:rsidRPr="004816C9">
                <w:rPr>
                  <w:rFonts w:ascii="Helvetica" w:eastAsia="Cambria" w:hAnsi="Helvetica" w:cs="Cambria"/>
                  <w:color w:val="0000FF"/>
                  <w:sz w:val="20"/>
                  <w:szCs w:val="20"/>
                  <w:u w:val="single"/>
                  <w:lang w:val="es-AR"/>
                </w:rPr>
                <w:t>CIDH celebra sentencia sobre ley colonial que penalizaba relaciones sexuales de personas LGBTI en Antigua y Barbuda</w:t>
              </w:r>
            </w:hyperlink>
          </w:p>
          <w:p w14:paraId="5D1A40E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A5A5A5"/>
            </w:tcBorders>
            <w:tcMar>
              <w:top w:w="0" w:type="dxa"/>
              <w:left w:w="45" w:type="dxa"/>
              <w:bottom w:w="0" w:type="dxa"/>
              <w:right w:w="45" w:type="dxa"/>
            </w:tcMar>
          </w:tcPr>
          <w:p w14:paraId="53393F2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15/7/2022</w:t>
            </w:r>
          </w:p>
        </w:tc>
        <w:tc>
          <w:tcPr>
            <w:tcW w:w="988" w:type="dxa"/>
            <w:tcBorders>
              <w:bottom w:val="single" w:sz="6" w:space="0" w:color="000000"/>
              <w:right w:val="single" w:sz="6" w:space="0" w:color="A5A5A5"/>
            </w:tcBorders>
            <w:tcMar>
              <w:top w:w="0" w:type="dxa"/>
              <w:left w:w="45" w:type="dxa"/>
              <w:bottom w:w="0" w:type="dxa"/>
              <w:right w:w="45" w:type="dxa"/>
            </w:tcMar>
          </w:tcPr>
          <w:p w14:paraId="5638957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162</w:t>
            </w:r>
          </w:p>
        </w:tc>
      </w:tr>
      <w:tr w:rsidR="006C3997" w:rsidRPr="004816C9" w14:paraId="38ECF14C"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vAlign w:val="center"/>
          </w:tcPr>
          <w:p w14:paraId="1A6880C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Argentina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362195D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417ECF8B" w14:textId="77777777" w:rsidR="006C3997" w:rsidRPr="004816C9" w:rsidRDefault="006C3997" w:rsidP="00B011B3">
            <w:pPr>
              <w:rPr>
                <w:rFonts w:ascii="Helvetica" w:eastAsia="Cambria" w:hAnsi="Helvetica" w:cs="Cambria"/>
                <w:b/>
                <w:sz w:val="20"/>
                <w:szCs w:val="20"/>
              </w:rPr>
            </w:pPr>
          </w:p>
        </w:tc>
      </w:tr>
      <w:tr w:rsidR="006C3997" w:rsidRPr="004816C9" w14:paraId="51FAD15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74F1B65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77EE121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03398D9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7DBA7E64" w14:textId="77777777" w:rsidTr="00B011B3">
        <w:trPr>
          <w:trHeight w:val="300"/>
        </w:trPr>
        <w:tc>
          <w:tcPr>
            <w:tcW w:w="6796" w:type="dxa"/>
            <w:tcBorders>
              <w:left w:val="single" w:sz="6" w:space="0" w:color="A5A5A5"/>
              <w:bottom w:val="single" w:sz="6" w:space="0" w:color="000000"/>
              <w:right w:val="single" w:sz="6" w:space="0" w:color="000000"/>
            </w:tcBorders>
            <w:shd w:val="clear" w:color="auto" w:fill="FFFFFF"/>
            <w:tcMar>
              <w:top w:w="0" w:type="dxa"/>
              <w:left w:w="45" w:type="dxa"/>
              <w:bottom w:w="0" w:type="dxa"/>
              <w:right w:w="45" w:type="dxa"/>
            </w:tcMar>
            <w:vAlign w:val="center"/>
          </w:tcPr>
          <w:p w14:paraId="1E3D185A" w14:textId="77777777" w:rsidR="006C3997" w:rsidRPr="004816C9" w:rsidRDefault="00D3608F" w:rsidP="00B011B3">
            <w:pPr>
              <w:rPr>
                <w:rFonts w:ascii="Helvetica" w:eastAsia="Cambria" w:hAnsi="Helvetica" w:cs="Cambria"/>
                <w:color w:val="0000FF"/>
                <w:sz w:val="20"/>
                <w:szCs w:val="20"/>
                <w:u w:val="single"/>
              </w:rPr>
            </w:pPr>
            <w:hyperlink r:id="rId71">
              <w:r w:rsidR="006C3997" w:rsidRPr="004816C9">
                <w:rPr>
                  <w:rFonts w:ascii="Helvetica" w:eastAsia="Cambria" w:hAnsi="Helvetica" w:cs="Cambria"/>
                  <w:color w:val="0000FF"/>
                  <w:sz w:val="20"/>
                  <w:szCs w:val="20"/>
                  <w:u w:val="single"/>
                </w:rPr>
                <w:t xml:space="preserve">La CIDH culmina visita promocional a Argentina </w:t>
              </w:r>
            </w:hyperlink>
          </w:p>
          <w:p w14:paraId="28DBEBD8" w14:textId="77777777" w:rsidR="006C3997" w:rsidRPr="004816C9" w:rsidRDefault="006C3997" w:rsidP="00B011B3">
            <w:pPr>
              <w:rPr>
                <w:rFonts w:ascii="Helvetica" w:eastAsia="Cambria" w:hAnsi="Helvetica" w:cs="Cambria"/>
                <w:color w:val="0000FF"/>
                <w:sz w:val="20"/>
                <w:szCs w:val="20"/>
                <w:u w:val="single"/>
              </w:rPr>
            </w:pPr>
          </w:p>
        </w:tc>
        <w:tc>
          <w:tcPr>
            <w:tcW w:w="1560" w:type="dxa"/>
            <w:tcBorders>
              <w:bottom w:val="single" w:sz="6" w:space="0" w:color="000000"/>
              <w:right w:val="single" w:sz="6" w:space="0" w:color="000000"/>
            </w:tcBorders>
            <w:tcMar>
              <w:top w:w="0" w:type="dxa"/>
              <w:left w:w="45" w:type="dxa"/>
              <w:bottom w:w="0" w:type="dxa"/>
              <w:right w:w="45" w:type="dxa"/>
            </w:tcMar>
          </w:tcPr>
          <w:p w14:paraId="17F38B5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4/5/2022</w:t>
            </w:r>
          </w:p>
        </w:tc>
        <w:tc>
          <w:tcPr>
            <w:tcW w:w="988" w:type="dxa"/>
            <w:tcBorders>
              <w:bottom w:val="single" w:sz="6" w:space="0" w:color="000000"/>
              <w:right w:val="single" w:sz="6" w:space="0" w:color="000000"/>
            </w:tcBorders>
            <w:tcMar>
              <w:top w:w="0" w:type="dxa"/>
              <w:left w:w="45" w:type="dxa"/>
              <w:bottom w:w="0" w:type="dxa"/>
              <w:right w:w="45" w:type="dxa"/>
            </w:tcMar>
          </w:tcPr>
          <w:p w14:paraId="7534980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92</w:t>
            </w:r>
          </w:p>
        </w:tc>
      </w:tr>
      <w:tr w:rsidR="006C3997" w:rsidRPr="004816C9" w14:paraId="02358037"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vAlign w:val="center"/>
          </w:tcPr>
          <w:p w14:paraId="768FC7C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Bolivia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04EFE41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2</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020E85F4" w14:textId="77777777" w:rsidR="006C3997" w:rsidRPr="004816C9" w:rsidRDefault="006C3997" w:rsidP="00B011B3">
            <w:pPr>
              <w:rPr>
                <w:rFonts w:ascii="Helvetica" w:eastAsia="Cambria" w:hAnsi="Helvetica" w:cs="Cambria"/>
                <w:b/>
                <w:sz w:val="20"/>
                <w:szCs w:val="20"/>
              </w:rPr>
            </w:pPr>
          </w:p>
        </w:tc>
      </w:tr>
      <w:tr w:rsidR="006C3997" w:rsidRPr="004816C9" w14:paraId="7E13721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598475A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9A276E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78B976E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4504C3E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B0C5456" w14:textId="77777777" w:rsidR="006C3997" w:rsidRPr="004816C9" w:rsidRDefault="00D3608F" w:rsidP="00B011B3">
            <w:pPr>
              <w:rPr>
                <w:rFonts w:ascii="Helvetica" w:eastAsia="Cambria" w:hAnsi="Helvetica" w:cs="Cambria"/>
                <w:color w:val="0000FF"/>
                <w:sz w:val="20"/>
                <w:szCs w:val="20"/>
                <w:u w:val="single"/>
                <w:lang w:val="es-AR"/>
              </w:rPr>
            </w:pPr>
            <w:hyperlink r:id="rId72">
              <w:r w:rsidR="006C3997" w:rsidRPr="004816C9">
                <w:rPr>
                  <w:rFonts w:ascii="Helvetica" w:eastAsia="Cambria" w:hAnsi="Helvetica" w:cs="Cambria"/>
                  <w:color w:val="0000FF"/>
                  <w:sz w:val="20"/>
                  <w:szCs w:val="20"/>
                  <w:u w:val="single"/>
                  <w:lang w:val="es-AR"/>
                </w:rPr>
                <w:t>Comunicados de Prensa Discursos Canal CIDH Libro 60 años Subscripciones por e-mail Contacte a la Oficina de Prensa CIDH y RELE llaman a propiciar un diálogo efectivo para prevenir la violencia en contextos de protestas sociales en Bolivia</w:t>
              </w:r>
            </w:hyperlink>
          </w:p>
          <w:p w14:paraId="330C56D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B6B2E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3/11/2022</w:t>
            </w:r>
          </w:p>
        </w:tc>
        <w:tc>
          <w:tcPr>
            <w:tcW w:w="988" w:type="dxa"/>
            <w:tcBorders>
              <w:bottom w:val="single" w:sz="6" w:space="0" w:color="000000"/>
              <w:right w:val="single" w:sz="6" w:space="0" w:color="000000"/>
            </w:tcBorders>
            <w:tcMar>
              <w:top w:w="0" w:type="dxa"/>
              <w:left w:w="45" w:type="dxa"/>
              <w:bottom w:w="0" w:type="dxa"/>
              <w:right w:w="45" w:type="dxa"/>
            </w:tcMar>
          </w:tcPr>
          <w:p w14:paraId="59EF1BA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247</w:t>
            </w:r>
          </w:p>
        </w:tc>
      </w:tr>
      <w:tr w:rsidR="006C3997" w:rsidRPr="004816C9" w14:paraId="6C98FEE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2DBBCB8" w14:textId="77777777" w:rsidR="006C3997" w:rsidRPr="004816C9" w:rsidRDefault="00D3608F" w:rsidP="00B011B3">
            <w:pPr>
              <w:rPr>
                <w:rFonts w:ascii="Helvetica" w:eastAsia="Cambria" w:hAnsi="Helvetica" w:cs="Cambria"/>
                <w:color w:val="0000FF"/>
                <w:sz w:val="20"/>
                <w:szCs w:val="20"/>
                <w:u w:val="single"/>
                <w:lang w:val="es-AR"/>
              </w:rPr>
            </w:pPr>
            <w:hyperlink r:id="rId73">
              <w:r w:rsidR="006C3997" w:rsidRPr="004816C9">
                <w:rPr>
                  <w:rFonts w:ascii="Helvetica" w:eastAsia="Cambria" w:hAnsi="Helvetica" w:cs="Cambria"/>
                  <w:color w:val="0000FF"/>
                  <w:sz w:val="20"/>
                  <w:szCs w:val="20"/>
                  <w:u w:val="single"/>
                  <w:lang w:val="es-AR"/>
                </w:rPr>
                <w:t>CIDH sigue proceso de elección de titular de la Defensoría del Pueblo en Bolivia</w:t>
              </w:r>
            </w:hyperlink>
          </w:p>
          <w:p w14:paraId="22E3D63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99D704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5/5/2022</w:t>
            </w:r>
          </w:p>
        </w:tc>
        <w:tc>
          <w:tcPr>
            <w:tcW w:w="988" w:type="dxa"/>
            <w:tcBorders>
              <w:bottom w:val="single" w:sz="6" w:space="0" w:color="000000"/>
              <w:right w:val="single" w:sz="6" w:space="0" w:color="000000"/>
            </w:tcBorders>
            <w:tcMar>
              <w:top w:w="0" w:type="dxa"/>
              <w:left w:w="45" w:type="dxa"/>
              <w:bottom w:w="0" w:type="dxa"/>
              <w:right w:w="45" w:type="dxa"/>
            </w:tcMar>
          </w:tcPr>
          <w:p w14:paraId="47E9BA3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93</w:t>
            </w:r>
          </w:p>
        </w:tc>
      </w:tr>
      <w:tr w:rsidR="006C3997" w:rsidRPr="004816C9" w14:paraId="4F82E25B"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vAlign w:val="center"/>
          </w:tcPr>
          <w:p w14:paraId="4477F5F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Brasil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49236C3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6</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6EFBDE0F" w14:textId="77777777" w:rsidR="006C3997" w:rsidRPr="004816C9" w:rsidRDefault="006C3997" w:rsidP="00B011B3">
            <w:pPr>
              <w:rPr>
                <w:rFonts w:ascii="Helvetica" w:eastAsia="Cambria" w:hAnsi="Helvetica" w:cs="Cambria"/>
                <w:b/>
                <w:sz w:val="20"/>
                <w:szCs w:val="20"/>
              </w:rPr>
            </w:pPr>
          </w:p>
        </w:tc>
      </w:tr>
      <w:tr w:rsidR="006C3997" w:rsidRPr="004816C9" w14:paraId="44A508B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6B328F1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0DA8D4A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0F3D0F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688FE08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A4D5FE1" w14:textId="77777777" w:rsidR="006C3997" w:rsidRPr="004816C9" w:rsidRDefault="00D3608F" w:rsidP="00B011B3">
            <w:pPr>
              <w:rPr>
                <w:rFonts w:ascii="Helvetica" w:eastAsia="Cambria" w:hAnsi="Helvetica" w:cs="Cambria"/>
                <w:color w:val="0000FF"/>
                <w:sz w:val="20"/>
                <w:szCs w:val="20"/>
                <w:u w:val="single"/>
                <w:lang w:val="es-AR"/>
              </w:rPr>
            </w:pPr>
            <w:hyperlink r:id="rId74">
              <w:r w:rsidR="006C3997" w:rsidRPr="004816C9">
                <w:rPr>
                  <w:rFonts w:ascii="Helvetica" w:eastAsia="Cambria" w:hAnsi="Helvetica" w:cs="Cambria"/>
                  <w:color w:val="0000FF"/>
                  <w:sz w:val="20"/>
                  <w:szCs w:val="20"/>
                  <w:u w:val="single"/>
                  <w:lang w:val="es-AR"/>
                </w:rPr>
                <w:t>CIDH y RELE rechazan la escalada de tensión, intolerancia y violencia tras las elecciones presidenciales en Brasil</w:t>
              </w:r>
            </w:hyperlink>
          </w:p>
          <w:p w14:paraId="55640212"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8B0436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2/12/2022</w:t>
            </w:r>
          </w:p>
        </w:tc>
        <w:tc>
          <w:tcPr>
            <w:tcW w:w="988" w:type="dxa"/>
            <w:tcBorders>
              <w:bottom w:val="single" w:sz="6" w:space="0" w:color="000000"/>
              <w:right w:val="single" w:sz="6" w:space="0" w:color="000000"/>
            </w:tcBorders>
            <w:tcMar>
              <w:top w:w="0" w:type="dxa"/>
              <w:left w:w="45" w:type="dxa"/>
              <w:bottom w:w="0" w:type="dxa"/>
              <w:right w:w="45" w:type="dxa"/>
            </w:tcMar>
          </w:tcPr>
          <w:p w14:paraId="1D15CE16"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266</w:t>
            </w:r>
          </w:p>
        </w:tc>
      </w:tr>
      <w:tr w:rsidR="006C3997" w:rsidRPr="004816C9" w14:paraId="2440AD0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2A69B1F" w14:textId="77777777" w:rsidR="006C3997" w:rsidRPr="004816C9" w:rsidRDefault="00D3608F" w:rsidP="00B011B3">
            <w:pPr>
              <w:rPr>
                <w:rFonts w:ascii="Helvetica" w:eastAsia="Cambria" w:hAnsi="Helvetica" w:cs="Cambria"/>
                <w:color w:val="0000FF"/>
                <w:sz w:val="20"/>
                <w:szCs w:val="20"/>
                <w:u w:val="single"/>
                <w:lang w:val="es-AR"/>
              </w:rPr>
            </w:pPr>
            <w:hyperlink r:id="rId75">
              <w:r w:rsidR="006C3997" w:rsidRPr="004816C9">
                <w:rPr>
                  <w:rFonts w:ascii="Helvetica" w:eastAsia="Cambria" w:hAnsi="Helvetica" w:cs="Cambria"/>
                  <w:color w:val="0000FF"/>
                  <w:sz w:val="20"/>
                  <w:szCs w:val="20"/>
                  <w:u w:val="single"/>
                  <w:lang w:val="es-AR"/>
                </w:rPr>
                <w:t>CIDH llama a Brasil a celebrar elecciones pacíficas, con respeto a la democracia representativa y los derechos humanos</w:t>
              </w:r>
            </w:hyperlink>
          </w:p>
          <w:p w14:paraId="7C99F7E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9C8850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29/9/2022</w:t>
            </w:r>
          </w:p>
        </w:tc>
        <w:tc>
          <w:tcPr>
            <w:tcW w:w="988" w:type="dxa"/>
            <w:tcBorders>
              <w:bottom w:val="single" w:sz="6" w:space="0" w:color="000000"/>
              <w:right w:val="single" w:sz="6" w:space="0" w:color="000000"/>
            </w:tcBorders>
            <w:tcMar>
              <w:top w:w="0" w:type="dxa"/>
              <w:left w:w="45" w:type="dxa"/>
              <w:bottom w:w="0" w:type="dxa"/>
              <w:right w:w="45" w:type="dxa"/>
            </w:tcMar>
          </w:tcPr>
          <w:p w14:paraId="5CA4403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219</w:t>
            </w:r>
          </w:p>
        </w:tc>
      </w:tr>
      <w:tr w:rsidR="006C3997" w:rsidRPr="004816C9" w14:paraId="3E56A30B"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03A31EA" w14:textId="77777777" w:rsidR="006C3997" w:rsidRPr="004816C9" w:rsidRDefault="00D3608F" w:rsidP="00B011B3">
            <w:pPr>
              <w:rPr>
                <w:rFonts w:ascii="Helvetica" w:eastAsia="Cambria" w:hAnsi="Helvetica" w:cs="Cambria"/>
                <w:color w:val="0000FF"/>
                <w:sz w:val="20"/>
                <w:szCs w:val="20"/>
                <w:u w:val="single"/>
                <w:lang w:val="es-AR"/>
              </w:rPr>
            </w:pPr>
            <w:hyperlink r:id="rId76">
              <w:r w:rsidR="006C3997" w:rsidRPr="004816C9">
                <w:rPr>
                  <w:rFonts w:ascii="Helvetica" w:eastAsia="Cambria" w:hAnsi="Helvetica" w:cs="Cambria"/>
                  <w:color w:val="0000FF"/>
                  <w:sz w:val="20"/>
                  <w:szCs w:val="20"/>
                  <w:u w:val="single"/>
                  <w:lang w:val="es-AR"/>
                </w:rPr>
                <w:t>CIDH llama a Brasil a prevenir, investigar y sancionar hechos de violencia en el contexto del próximo proceso electoral</w:t>
              </w:r>
            </w:hyperlink>
          </w:p>
          <w:p w14:paraId="3399D87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011394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29/7/2022</w:t>
            </w:r>
          </w:p>
        </w:tc>
        <w:tc>
          <w:tcPr>
            <w:tcW w:w="988" w:type="dxa"/>
            <w:tcBorders>
              <w:bottom w:val="single" w:sz="6" w:space="0" w:color="000000"/>
              <w:right w:val="single" w:sz="6" w:space="0" w:color="000000"/>
            </w:tcBorders>
            <w:tcMar>
              <w:top w:w="0" w:type="dxa"/>
              <w:left w:w="45" w:type="dxa"/>
              <w:bottom w:w="0" w:type="dxa"/>
              <w:right w:w="45" w:type="dxa"/>
            </w:tcMar>
          </w:tcPr>
          <w:p w14:paraId="1FCE09B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171</w:t>
            </w:r>
          </w:p>
        </w:tc>
      </w:tr>
      <w:tr w:rsidR="006C3997" w:rsidRPr="004816C9" w14:paraId="2C21F5F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CB9AB60" w14:textId="77777777" w:rsidR="006C3997" w:rsidRPr="004816C9" w:rsidRDefault="00D3608F" w:rsidP="00B011B3">
            <w:pPr>
              <w:rPr>
                <w:rFonts w:ascii="Helvetica" w:eastAsia="Cambria" w:hAnsi="Helvetica" w:cs="Cambria"/>
                <w:color w:val="0000FF"/>
                <w:sz w:val="20"/>
                <w:szCs w:val="20"/>
                <w:u w:val="single"/>
                <w:lang w:val="es-AR"/>
              </w:rPr>
            </w:pPr>
            <w:hyperlink r:id="rId77">
              <w:r w:rsidR="006C3997" w:rsidRPr="004816C9">
                <w:rPr>
                  <w:rFonts w:ascii="Helvetica" w:eastAsia="Cambria" w:hAnsi="Helvetica" w:cs="Cambria"/>
                  <w:color w:val="0000FF"/>
                  <w:sz w:val="20"/>
                  <w:szCs w:val="20"/>
                  <w:u w:val="single"/>
                  <w:lang w:val="es-AR"/>
                </w:rPr>
                <w:t>CIDH y ONU Derechos Humanos piden proteger de la violencia a los pueblos indígenas en Brasil</w:t>
              </w:r>
            </w:hyperlink>
          </w:p>
          <w:p w14:paraId="19F03534"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F35CFA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lastRenderedPageBreak/>
              <w:t>15/7/2022</w:t>
            </w:r>
          </w:p>
        </w:tc>
        <w:tc>
          <w:tcPr>
            <w:tcW w:w="988" w:type="dxa"/>
            <w:tcBorders>
              <w:bottom w:val="single" w:sz="6" w:space="0" w:color="000000"/>
              <w:right w:val="single" w:sz="6" w:space="0" w:color="000000"/>
            </w:tcBorders>
            <w:tcMar>
              <w:top w:w="0" w:type="dxa"/>
              <w:left w:w="45" w:type="dxa"/>
              <w:bottom w:w="0" w:type="dxa"/>
              <w:right w:w="45" w:type="dxa"/>
            </w:tcMar>
          </w:tcPr>
          <w:p w14:paraId="3E6B0EC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161</w:t>
            </w:r>
          </w:p>
        </w:tc>
      </w:tr>
      <w:tr w:rsidR="006C3997" w:rsidRPr="004816C9" w14:paraId="2CB0766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DE56470" w14:textId="77777777" w:rsidR="006C3997" w:rsidRPr="004816C9" w:rsidRDefault="00D3608F" w:rsidP="00B011B3">
            <w:pPr>
              <w:rPr>
                <w:rFonts w:ascii="Helvetica" w:eastAsia="Cambria" w:hAnsi="Helvetica" w:cs="Cambria"/>
                <w:color w:val="0000FF"/>
                <w:sz w:val="20"/>
                <w:szCs w:val="20"/>
                <w:u w:val="single"/>
                <w:lang w:val="es-AR"/>
              </w:rPr>
            </w:pPr>
            <w:hyperlink r:id="rId78">
              <w:r w:rsidR="006C3997" w:rsidRPr="004816C9">
                <w:rPr>
                  <w:rFonts w:ascii="Helvetica" w:eastAsia="Cambria" w:hAnsi="Helvetica" w:cs="Cambria"/>
                  <w:color w:val="0000FF"/>
                  <w:sz w:val="20"/>
                  <w:szCs w:val="20"/>
                  <w:u w:val="single"/>
                  <w:lang w:val="es-AR"/>
                </w:rPr>
                <w:t>La CIDH urge a que el Estado de Brasil proteja a las niñas y niños del pueblo Yanomami víctimas de violencia</w:t>
              </w:r>
            </w:hyperlink>
          </w:p>
          <w:p w14:paraId="544AEB83"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939DDB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23/5/2022</w:t>
            </w:r>
          </w:p>
        </w:tc>
        <w:tc>
          <w:tcPr>
            <w:tcW w:w="988" w:type="dxa"/>
            <w:tcBorders>
              <w:bottom w:val="single" w:sz="6" w:space="0" w:color="000000"/>
              <w:right w:val="single" w:sz="6" w:space="0" w:color="000000"/>
            </w:tcBorders>
            <w:tcMar>
              <w:top w:w="0" w:type="dxa"/>
              <w:left w:w="45" w:type="dxa"/>
              <w:bottom w:w="0" w:type="dxa"/>
              <w:right w:w="45" w:type="dxa"/>
            </w:tcMar>
          </w:tcPr>
          <w:p w14:paraId="1BFBF9F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110</w:t>
            </w:r>
          </w:p>
        </w:tc>
      </w:tr>
      <w:tr w:rsidR="006C3997" w:rsidRPr="004816C9" w14:paraId="41C8C30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BC38AD" w14:textId="77777777" w:rsidR="006C3997" w:rsidRPr="004816C9" w:rsidRDefault="00D3608F" w:rsidP="00B011B3">
            <w:pPr>
              <w:rPr>
                <w:rFonts w:ascii="Helvetica" w:eastAsia="Cambria" w:hAnsi="Helvetica" w:cs="Cambria"/>
                <w:color w:val="0000FF"/>
                <w:sz w:val="20"/>
                <w:szCs w:val="20"/>
                <w:u w:val="single"/>
                <w:lang w:val="es-AR"/>
              </w:rPr>
            </w:pPr>
            <w:hyperlink r:id="rId79">
              <w:r w:rsidR="006C3997" w:rsidRPr="004816C9">
                <w:rPr>
                  <w:rFonts w:ascii="Helvetica" w:eastAsia="Cambria" w:hAnsi="Helvetica" w:cs="Cambria"/>
                  <w:color w:val="0000FF"/>
                  <w:sz w:val="20"/>
                  <w:szCs w:val="20"/>
                  <w:u w:val="single"/>
                  <w:lang w:val="es-AR"/>
                </w:rPr>
                <w:t>CIDH y ONU Derechos Humanos condenan asesinatos de activistas ambientales y quilombolas en Brasil</w:t>
              </w:r>
            </w:hyperlink>
          </w:p>
          <w:p w14:paraId="37D6E8BD"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AAB74B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24/1/2022</w:t>
            </w:r>
          </w:p>
        </w:tc>
        <w:tc>
          <w:tcPr>
            <w:tcW w:w="988" w:type="dxa"/>
            <w:tcBorders>
              <w:bottom w:val="single" w:sz="6" w:space="0" w:color="000000"/>
              <w:right w:val="single" w:sz="6" w:space="0" w:color="000000"/>
            </w:tcBorders>
            <w:tcMar>
              <w:top w:w="0" w:type="dxa"/>
              <w:left w:w="45" w:type="dxa"/>
              <w:bottom w:w="0" w:type="dxa"/>
              <w:right w:w="45" w:type="dxa"/>
            </w:tcMar>
          </w:tcPr>
          <w:p w14:paraId="2EA9C3C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17</w:t>
            </w:r>
          </w:p>
        </w:tc>
      </w:tr>
      <w:tr w:rsidR="006C3997" w:rsidRPr="004816C9" w14:paraId="3CF7A949"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vAlign w:val="center"/>
          </w:tcPr>
          <w:p w14:paraId="4DEF72B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Chile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7610714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2</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6FD79839" w14:textId="77777777" w:rsidR="006C3997" w:rsidRPr="004816C9" w:rsidRDefault="006C3997" w:rsidP="00B011B3">
            <w:pPr>
              <w:rPr>
                <w:rFonts w:ascii="Helvetica" w:eastAsia="Cambria" w:hAnsi="Helvetica" w:cs="Cambria"/>
                <w:b/>
                <w:sz w:val="20"/>
                <w:szCs w:val="20"/>
              </w:rPr>
            </w:pPr>
          </w:p>
        </w:tc>
      </w:tr>
      <w:tr w:rsidR="006C3997" w:rsidRPr="004816C9" w14:paraId="6812C5E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042622A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60B041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FA856B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2F4F93A7"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3FF814" w14:textId="77777777" w:rsidR="006C3997" w:rsidRPr="004816C9" w:rsidRDefault="00D3608F" w:rsidP="00B011B3">
            <w:pPr>
              <w:rPr>
                <w:rFonts w:ascii="Helvetica" w:eastAsia="Cambria" w:hAnsi="Helvetica" w:cs="Cambria"/>
                <w:color w:val="0000FF"/>
                <w:sz w:val="20"/>
                <w:szCs w:val="20"/>
                <w:u w:val="single"/>
                <w:lang w:val="es-AR"/>
              </w:rPr>
            </w:pPr>
            <w:hyperlink r:id="rId80">
              <w:r w:rsidR="006C3997" w:rsidRPr="004816C9">
                <w:rPr>
                  <w:rFonts w:ascii="Helvetica" w:eastAsia="Cambria" w:hAnsi="Helvetica" w:cs="Cambria"/>
                  <w:color w:val="0000FF"/>
                  <w:sz w:val="20"/>
                  <w:szCs w:val="20"/>
                  <w:u w:val="single"/>
                  <w:lang w:val="es-AR"/>
                </w:rPr>
                <w:t>CIDH: culmina visita promocional a Chile y acuerda creación de mecanismo conjunto de seguimiento a las recomendaciones del informe país 2022</w:t>
              </w:r>
            </w:hyperlink>
          </w:p>
          <w:p w14:paraId="381CEF1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90CCDF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2/6/2022</w:t>
            </w:r>
          </w:p>
        </w:tc>
        <w:tc>
          <w:tcPr>
            <w:tcW w:w="988" w:type="dxa"/>
            <w:tcBorders>
              <w:bottom w:val="single" w:sz="6" w:space="0" w:color="000000"/>
              <w:right w:val="single" w:sz="6" w:space="0" w:color="000000"/>
            </w:tcBorders>
            <w:tcMar>
              <w:top w:w="0" w:type="dxa"/>
              <w:left w:w="45" w:type="dxa"/>
              <w:bottom w:w="0" w:type="dxa"/>
              <w:right w:w="45" w:type="dxa"/>
            </w:tcMar>
          </w:tcPr>
          <w:p w14:paraId="0B469F0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125</w:t>
            </w:r>
          </w:p>
        </w:tc>
      </w:tr>
      <w:tr w:rsidR="006C3997" w:rsidRPr="004816C9" w14:paraId="2943F1F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AE04BC8" w14:textId="77777777" w:rsidR="006C3997" w:rsidRPr="004816C9" w:rsidRDefault="00D3608F" w:rsidP="00B011B3">
            <w:pPr>
              <w:rPr>
                <w:rFonts w:ascii="Helvetica" w:eastAsia="Cambria" w:hAnsi="Helvetica" w:cs="Cambria"/>
                <w:color w:val="0000FF"/>
                <w:sz w:val="20"/>
                <w:szCs w:val="20"/>
                <w:u w:val="single"/>
                <w:lang w:val="es-AR"/>
              </w:rPr>
            </w:pPr>
            <w:hyperlink r:id="rId81">
              <w:r w:rsidR="006C3997" w:rsidRPr="004816C9">
                <w:rPr>
                  <w:rFonts w:ascii="Helvetica" w:eastAsia="Cambria" w:hAnsi="Helvetica" w:cs="Cambria"/>
                  <w:color w:val="0000FF"/>
                  <w:sz w:val="20"/>
                  <w:szCs w:val="20"/>
                  <w:u w:val="single"/>
                  <w:lang w:val="es-AR"/>
                </w:rPr>
                <w:t>CIDH publica el informe sobre la Situación de Derechos Humanos en Chile</w:t>
              </w:r>
            </w:hyperlink>
          </w:p>
          <w:p w14:paraId="29C7F08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6633FB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25/1/2022</w:t>
            </w:r>
          </w:p>
        </w:tc>
        <w:tc>
          <w:tcPr>
            <w:tcW w:w="988" w:type="dxa"/>
            <w:tcBorders>
              <w:bottom w:val="single" w:sz="6" w:space="0" w:color="000000"/>
              <w:right w:val="single" w:sz="6" w:space="0" w:color="000000"/>
            </w:tcBorders>
            <w:tcMar>
              <w:top w:w="0" w:type="dxa"/>
              <w:left w:w="45" w:type="dxa"/>
              <w:bottom w:w="0" w:type="dxa"/>
              <w:right w:w="45" w:type="dxa"/>
            </w:tcMar>
          </w:tcPr>
          <w:p w14:paraId="58900CB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18</w:t>
            </w:r>
          </w:p>
        </w:tc>
      </w:tr>
      <w:tr w:rsidR="006C3997" w:rsidRPr="004816C9" w14:paraId="1EEF6F08"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2EA565E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Colombia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1A42D6A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1130F9E5" w14:textId="77777777" w:rsidR="006C3997" w:rsidRPr="004816C9" w:rsidRDefault="006C3997" w:rsidP="00B011B3">
            <w:pPr>
              <w:rPr>
                <w:rFonts w:ascii="Helvetica" w:eastAsia="Cambria" w:hAnsi="Helvetica" w:cs="Cambria"/>
                <w:b/>
                <w:sz w:val="20"/>
                <w:szCs w:val="20"/>
              </w:rPr>
            </w:pPr>
          </w:p>
        </w:tc>
      </w:tr>
      <w:tr w:rsidR="006C3997" w:rsidRPr="004816C9" w14:paraId="2172F9E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6283392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5F3496A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7F84B72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299B90E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2EA0FAC" w14:textId="77777777" w:rsidR="006C3997" w:rsidRPr="004816C9" w:rsidRDefault="00D3608F" w:rsidP="00B011B3">
            <w:pPr>
              <w:rPr>
                <w:rFonts w:ascii="Helvetica" w:eastAsia="Cambria" w:hAnsi="Helvetica" w:cs="Cambria"/>
                <w:color w:val="0000FF"/>
                <w:sz w:val="20"/>
                <w:szCs w:val="20"/>
                <w:u w:val="single"/>
                <w:lang w:val="es-AR"/>
              </w:rPr>
            </w:pPr>
            <w:hyperlink r:id="rId82">
              <w:r w:rsidR="006C3997" w:rsidRPr="004816C9">
                <w:rPr>
                  <w:rFonts w:ascii="Helvetica" w:eastAsia="Cambria" w:hAnsi="Helvetica" w:cs="Cambria"/>
                  <w:color w:val="0000FF"/>
                  <w:sz w:val="20"/>
                  <w:szCs w:val="20"/>
                  <w:u w:val="single"/>
                  <w:lang w:val="es-AR"/>
                </w:rPr>
                <w:t>CIDH: Informe de la Comisión de la Verdad de Colombia contribuirá con el proceso de reconciliación nacional</w:t>
              </w:r>
            </w:hyperlink>
          </w:p>
          <w:p w14:paraId="786823E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E356C3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12/7/2022</w:t>
            </w:r>
          </w:p>
        </w:tc>
        <w:tc>
          <w:tcPr>
            <w:tcW w:w="988" w:type="dxa"/>
            <w:tcBorders>
              <w:bottom w:val="single" w:sz="6" w:space="0" w:color="000000"/>
              <w:right w:val="single" w:sz="6" w:space="0" w:color="000000"/>
            </w:tcBorders>
            <w:tcMar>
              <w:top w:w="0" w:type="dxa"/>
              <w:left w:w="45" w:type="dxa"/>
              <w:bottom w:w="0" w:type="dxa"/>
              <w:right w:w="45" w:type="dxa"/>
            </w:tcMar>
          </w:tcPr>
          <w:p w14:paraId="728669F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154</w:t>
            </w:r>
          </w:p>
        </w:tc>
      </w:tr>
      <w:tr w:rsidR="006C3997" w:rsidRPr="004816C9" w14:paraId="4D33A3B5" w14:textId="77777777" w:rsidTr="00B011B3">
        <w:trPr>
          <w:trHeight w:val="300"/>
        </w:trPr>
        <w:tc>
          <w:tcPr>
            <w:tcW w:w="6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12D10C" w14:textId="77777777" w:rsidR="006C3997" w:rsidRPr="004816C9" w:rsidRDefault="00D3608F" w:rsidP="00B011B3">
            <w:pPr>
              <w:rPr>
                <w:rFonts w:ascii="Helvetica" w:eastAsia="Cambria" w:hAnsi="Helvetica" w:cs="Cambria"/>
                <w:color w:val="0000FF"/>
                <w:sz w:val="20"/>
                <w:szCs w:val="20"/>
                <w:u w:val="single"/>
                <w:lang w:val="es-AR"/>
              </w:rPr>
            </w:pPr>
            <w:hyperlink r:id="rId83">
              <w:r w:rsidR="006C3997" w:rsidRPr="004816C9">
                <w:rPr>
                  <w:rFonts w:ascii="Helvetica" w:eastAsia="Cambria" w:hAnsi="Helvetica" w:cs="Cambria"/>
                  <w:color w:val="0000FF"/>
                  <w:sz w:val="20"/>
                  <w:szCs w:val="20"/>
                  <w:u w:val="single"/>
                  <w:lang w:val="es-AR"/>
                </w:rPr>
                <w:t>CIDH expresa preocupación por hechos de violencia en Colombia relacionados con el accionar de grupos armados no estatales</w:t>
              </w:r>
            </w:hyperlink>
          </w:p>
          <w:p w14:paraId="7CEA9F1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4FE6E8A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20/5/2022</w:t>
            </w:r>
          </w:p>
        </w:tc>
        <w:tc>
          <w:tcPr>
            <w:tcW w:w="9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68778B9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109</w:t>
            </w:r>
          </w:p>
        </w:tc>
      </w:tr>
      <w:tr w:rsidR="006C3997" w:rsidRPr="004816C9" w14:paraId="6046D98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11C2DE5" w14:textId="77777777" w:rsidR="006C3997" w:rsidRPr="004816C9" w:rsidRDefault="00D3608F" w:rsidP="00B011B3">
            <w:pPr>
              <w:rPr>
                <w:rFonts w:ascii="Helvetica" w:eastAsia="Cambria" w:hAnsi="Helvetica" w:cs="Cambria"/>
                <w:color w:val="0000FF"/>
                <w:sz w:val="20"/>
                <w:szCs w:val="20"/>
                <w:u w:val="single"/>
                <w:lang w:val="es-AR"/>
              </w:rPr>
            </w:pPr>
            <w:hyperlink r:id="rId84">
              <w:r w:rsidR="006C3997" w:rsidRPr="004816C9">
                <w:rPr>
                  <w:rFonts w:ascii="Helvetica" w:eastAsia="Cambria" w:hAnsi="Helvetica" w:cs="Cambria"/>
                  <w:color w:val="0000FF"/>
                  <w:sz w:val="20"/>
                  <w:szCs w:val="20"/>
                  <w:u w:val="single"/>
                  <w:lang w:val="es-AR"/>
                </w:rPr>
                <w:t xml:space="preserve">La Comisión llama al Estado de Colombia a investigar casos de violencia contra grupos étnico-raciales y comunidades campesinas </w:t>
              </w:r>
            </w:hyperlink>
          </w:p>
          <w:p w14:paraId="41198D8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C58082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12/4/2022</w:t>
            </w:r>
          </w:p>
        </w:tc>
        <w:tc>
          <w:tcPr>
            <w:tcW w:w="988" w:type="dxa"/>
            <w:tcBorders>
              <w:bottom w:val="single" w:sz="6" w:space="0" w:color="000000"/>
              <w:right w:val="single" w:sz="6" w:space="0" w:color="000000"/>
            </w:tcBorders>
            <w:tcMar>
              <w:top w:w="0" w:type="dxa"/>
              <w:left w:w="45" w:type="dxa"/>
              <w:bottom w:w="0" w:type="dxa"/>
              <w:right w:w="45" w:type="dxa"/>
            </w:tcMar>
          </w:tcPr>
          <w:p w14:paraId="283DA74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79</w:t>
            </w:r>
          </w:p>
        </w:tc>
      </w:tr>
      <w:tr w:rsidR="006C3997" w:rsidRPr="004816C9" w14:paraId="5B5B8DC7"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132918" w14:textId="77777777" w:rsidR="006C3997" w:rsidRPr="004816C9" w:rsidRDefault="00D3608F" w:rsidP="00B011B3">
            <w:pPr>
              <w:rPr>
                <w:rFonts w:ascii="Helvetica" w:eastAsia="Cambria" w:hAnsi="Helvetica" w:cs="Cambria"/>
                <w:color w:val="0000FF"/>
                <w:sz w:val="20"/>
                <w:szCs w:val="20"/>
                <w:u w:val="single"/>
                <w:lang w:val="es-AR"/>
              </w:rPr>
            </w:pPr>
            <w:hyperlink r:id="rId85">
              <w:r w:rsidR="006C3997" w:rsidRPr="004816C9">
                <w:rPr>
                  <w:rFonts w:ascii="Helvetica" w:eastAsia="Cambria" w:hAnsi="Helvetica" w:cs="Cambria"/>
                  <w:color w:val="0000FF"/>
                  <w:sz w:val="20"/>
                  <w:szCs w:val="20"/>
                  <w:u w:val="single"/>
                  <w:lang w:val="es-AR"/>
                </w:rPr>
                <w:t>La CIDH reitera su preocupación por el incremento de la violencia estructural en Colombia</w:t>
              </w:r>
            </w:hyperlink>
          </w:p>
          <w:p w14:paraId="0F1C418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A0AC0A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25/2/2022</w:t>
            </w:r>
          </w:p>
        </w:tc>
        <w:tc>
          <w:tcPr>
            <w:tcW w:w="988" w:type="dxa"/>
            <w:tcBorders>
              <w:bottom w:val="single" w:sz="6" w:space="0" w:color="000000"/>
              <w:right w:val="single" w:sz="6" w:space="0" w:color="000000"/>
            </w:tcBorders>
            <w:tcMar>
              <w:top w:w="0" w:type="dxa"/>
              <w:left w:w="45" w:type="dxa"/>
              <w:bottom w:w="0" w:type="dxa"/>
              <w:right w:w="45" w:type="dxa"/>
            </w:tcMar>
          </w:tcPr>
          <w:p w14:paraId="198D434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40</w:t>
            </w:r>
          </w:p>
        </w:tc>
      </w:tr>
      <w:tr w:rsidR="006C3997" w:rsidRPr="004816C9" w14:paraId="50C7E5BE"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625AFCF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Costa Rica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57A731E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443217CD" w14:textId="77777777" w:rsidR="006C3997" w:rsidRPr="004816C9" w:rsidRDefault="006C3997" w:rsidP="00B011B3">
            <w:pPr>
              <w:rPr>
                <w:rFonts w:ascii="Helvetica" w:eastAsia="Cambria" w:hAnsi="Helvetica" w:cs="Cambria"/>
                <w:b/>
                <w:sz w:val="20"/>
                <w:szCs w:val="20"/>
              </w:rPr>
            </w:pPr>
          </w:p>
        </w:tc>
      </w:tr>
      <w:tr w:rsidR="006C3997" w:rsidRPr="004816C9" w14:paraId="389344D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1FC594C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79EA29B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74FB9A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75C34BA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C3E264" w14:textId="77777777" w:rsidR="006C3997" w:rsidRPr="004816C9" w:rsidRDefault="00D3608F" w:rsidP="00B011B3">
            <w:pPr>
              <w:rPr>
                <w:rFonts w:ascii="Helvetica" w:eastAsia="Cambria" w:hAnsi="Helvetica" w:cs="Cambria"/>
                <w:color w:val="0000FF"/>
                <w:sz w:val="20"/>
                <w:szCs w:val="20"/>
                <w:u w:val="single"/>
                <w:lang w:val="es-AR"/>
              </w:rPr>
            </w:pPr>
            <w:hyperlink r:id="rId86">
              <w:r w:rsidR="006C3997" w:rsidRPr="004816C9">
                <w:rPr>
                  <w:rFonts w:ascii="Helvetica" w:eastAsia="Cambria" w:hAnsi="Helvetica" w:cs="Cambria"/>
                  <w:color w:val="0000FF"/>
                  <w:sz w:val="20"/>
                  <w:szCs w:val="20"/>
                  <w:u w:val="single"/>
                  <w:lang w:val="es-AR"/>
                </w:rPr>
                <w:t>CIDH: Costa Rica debe asegurar transparencia y participación en la selección de operadoras de justicia para garantizar su independencia</w:t>
              </w:r>
            </w:hyperlink>
          </w:p>
          <w:p w14:paraId="69D0CF59"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AAF6BF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28/10/2022</w:t>
            </w:r>
          </w:p>
        </w:tc>
        <w:tc>
          <w:tcPr>
            <w:tcW w:w="988" w:type="dxa"/>
            <w:tcBorders>
              <w:bottom w:val="single" w:sz="6" w:space="0" w:color="000000"/>
              <w:right w:val="single" w:sz="6" w:space="0" w:color="000000"/>
            </w:tcBorders>
            <w:tcMar>
              <w:top w:w="0" w:type="dxa"/>
              <w:left w:w="45" w:type="dxa"/>
              <w:bottom w:w="0" w:type="dxa"/>
              <w:right w:w="45" w:type="dxa"/>
            </w:tcMar>
          </w:tcPr>
          <w:p w14:paraId="06CCB18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241</w:t>
            </w:r>
          </w:p>
        </w:tc>
      </w:tr>
      <w:tr w:rsidR="006C3997" w:rsidRPr="004816C9" w14:paraId="7C25B380"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6039332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Cuba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0D6D67D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393688AA" w14:textId="77777777" w:rsidR="006C3997" w:rsidRPr="004816C9" w:rsidRDefault="006C3997" w:rsidP="00B011B3">
            <w:pPr>
              <w:rPr>
                <w:rFonts w:ascii="Helvetica" w:eastAsia="Cambria" w:hAnsi="Helvetica" w:cs="Cambria"/>
                <w:b/>
                <w:sz w:val="20"/>
                <w:szCs w:val="20"/>
              </w:rPr>
            </w:pPr>
          </w:p>
        </w:tc>
      </w:tr>
      <w:tr w:rsidR="006C3997" w:rsidRPr="004816C9" w14:paraId="51EEFD8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4D643C3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196720F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468576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7CAB9C9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8816428" w14:textId="77777777" w:rsidR="006C3997" w:rsidRPr="004816C9" w:rsidRDefault="00D3608F" w:rsidP="00B011B3">
            <w:pPr>
              <w:rPr>
                <w:rFonts w:ascii="Helvetica" w:eastAsia="Cambria" w:hAnsi="Helvetica" w:cs="Cambria"/>
                <w:color w:val="0000FF"/>
                <w:sz w:val="20"/>
                <w:szCs w:val="20"/>
                <w:u w:val="single"/>
                <w:lang w:val="es-AR"/>
              </w:rPr>
            </w:pPr>
            <w:hyperlink r:id="rId87">
              <w:r w:rsidR="006C3997" w:rsidRPr="004816C9">
                <w:rPr>
                  <w:rFonts w:ascii="Helvetica" w:eastAsia="Cambria" w:hAnsi="Helvetica" w:cs="Cambria"/>
                  <w:color w:val="0000FF"/>
                  <w:sz w:val="20"/>
                  <w:szCs w:val="20"/>
                  <w:u w:val="single"/>
                  <w:lang w:val="es-AR"/>
                </w:rPr>
                <w:t>CIDH y REDESCA expresan preocupación por la precariedad del trabajo y la falta de derechos sindicales en Cuba</w:t>
              </w:r>
            </w:hyperlink>
          </w:p>
          <w:p w14:paraId="76EC483E"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19C5A1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24/8/2022</w:t>
            </w:r>
          </w:p>
        </w:tc>
        <w:tc>
          <w:tcPr>
            <w:tcW w:w="988" w:type="dxa"/>
            <w:tcBorders>
              <w:bottom w:val="single" w:sz="6" w:space="0" w:color="000000"/>
              <w:right w:val="single" w:sz="6" w:space="0" w:color="000000"/>
            </w:tcBorders>
            <w:tcMar>
              <w:top w:w="0" w:type="dxa"/>
              <w:left w:w="45" w:type="dxa"/>
              <w:bottom w:w="0" w:type="dxa"/>
              <w:right w:w="45" w:type="dxa"/>
            </w:tcMar>
          </w:tcPr>
          <w:p w14:paraId="463865F1"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185</w:t>
            </w:r>
          </w:p>
        </w:tc>
      </w:tr>
      <w:tr w:rsidR="006C3997" w:rsidRPr="004816C9" w14:paraId="4C7D917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A48A4D" w14:textId="77777777" w:rsidR="006C3997" w:rsidRPr="004816C9" w:rsidRDefault="00D3608F" w:rsidP="00B011B3">
            <w:pPr>
              <w:rPr>
                <w:rFonts w:ascii="Helvetica" w:eastAsia="Cambria" w:hAnsi="Helvetica" w:cs="Cambria"/>
                <w:color w:val="0000FF"/>
                <w:sz w:val="20"/>
                <w:szCs w:val="20"/>
                <w:u w:val="single"/>
                <w:lang w:val="es-AR"/>
              </w:rPr>
            </w:pPr>
            <w:hyperlink r:id="rId88">
              <w:r w:rsidR="006C3997" w:rsidRPr="004816C9">
                <w:rPr>
                  <w:rFonts w:ascii="Helvetica" w:eastAsia="Cambria" w:hAnsi="Helvetica" w:cs="Cambria"/>
                  <w:color w:val="0000FF"/>
                  <w:sz w:val="20"/>
                  <w:szCs w:val="20"/>
                  <w:u w:val="single"/>
                  <w:lang w:val="es-AR"/>
                </w:rPr>
                <w:t>Un año de las protestas en Cuba: CIDH condena la persistencia de la represión contra personas manifestantes</w:t>
              </w:r>
            </w:hyperlink>
          </w:p>
          <w:p w14:paraId="695AA6A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5B7559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11/7/2022</w:t>
            </w:r>
          </w:p>
        </w:tc>
        <w:tc>
          <w:tcPr>
            <w:tcW w:w="988" w:type="dxa"/>
            <w:tcBorders>
              <w:bottom w:val="single" w:sz="6" w:space="0" w:color="000000"/>
              <w:right w:val="single" w:sz="6" w:space="0" w:color="000000"/>
            </w:tcBorders>
            <w:tcMar>
              <w:top w:w="0" w:type="dxa"/>
              <w:left w:w="45" w:type="dxa"/>
              <w:bottom w:w="0" w:type="dxa"/>
              <w:right w:w="45" w:type="dxa"/>
            </w:tcMar>
          </w:tcPr>
          <w:p w14:paraId="755B594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153</w:t>
            </w:r>
          </w:p>
        </w:tc>
      </w:tr>
      <w:tr w:rsidR="006C3997" w:rsidRPr="004816C9" w14:paraId="02635D6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42B949" w14:textId="77777777" w:rsidR="006C3997" w:rsidRPr="004816C9" w:rsidRDefault="00D3608F" w:rsidP="00B011B3">
            <w:pPr>
              <w:rPr>
                <w:rFonts w:ascii="Helvetica" w:eastAsia="Cambria" w:hAnsi="Helvetica" w:cs="Cambria"/>
                <w:color w:val="0000FF"/>
                <w:sz w:val="20"/>
                <w:szCs w:val="20"/>
                <w:u w:val="single"/>
                <w:lang w:val="es-AR"/>
              </w:rPr>
            </w:pPr>
            <w:hyperlink r:id="rId89">
              <w:r w:rsidR="006C3997" w:rsidRPr="004816C9">
                <w:rPr>
                  <w:rFonts w:ascii="Helvetica" w:eastAsia="Cambria" w:hAnsi="Helvetica" w:cs="Cambria"/>
                  <w:color w:val="0000FF"/>
                  <w:sz w:val="20"/>
                  <w:szCs w:val="20"/>
                  <w:u w:val="single"/>
                  <w:lang w:val="es-AR"/>
                </w:rPr>
                <w:t>CIDH y REDESCA: preocupa la situación socioeconómica en Cuba que impacta en los DESCA de las mujeres y otras poblaciones</w:t>
              </w:r>
            </w:hyperlink>
          </w:p>
          <w:p w14:paraId="02CACF5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980B0F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6/6/2022</w:t>
            </w:r>
          </w:p>
        </w:tc>
        <w:tc>
          <w:tcPr>
            <w:tcW w:w="988" w:type="dxa"/>
            <w:tcBorders>
              <w:bottom w:val="single" w:sz="6" w:space="0" w:color="000000"/>
              <w:right w:val="single" w:sz="6" w:space="0" w:color="000000"/>
            </w:tcBorders>
            <w:tcMar>
              <w:top w:w="0" w:type="dxa"/>
              <w:left w:w="45" w:type="dxa"/>
              <w:bottom w:w="0" w:type="dxa"/>
              <w:right w:w="45" w:type="dxa"/>
            </w:tcMar>
          </w:tcPr>
          <w:p w14:paraId="1912D43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127</w:t>
            </w:r>
          </w:p>
        </w:tc>
      </w:tr>
      <w:tr w:rsidR="006C3997" w:rsidRPr="004816C9" w14:paraId="729ED195"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9040194" w14:textId="77777777" w:rsidR="006C3997" w:rsidRPr="004816C9" w:rsidRDefault="00D3608F" w:rsidP="00B011B3">
            <w:pPr>
              <w:rPr>
                <w:rFonts w:ascii="Helvetica" w:eastAsia="Cambria" w:hAnsi="Helvetica" w:cs="Cambria"/>
                <w:color w:val="0000FF"/>
                <w:sz w:val="20"/>
                <w:szCs w:val="20"/>
                <w:u w:val="single"/>
                <w:lang w:val="es-AR"/>
              </w:rPr>
            </w:pPr>
            <w:hyperlink r:id="rId90">
              <w:r w:rsidR="006C3997" w:rsidRPr="004816C9">
                <w:rPr>
                  <w:rFonts w:ascii="Helvetica" w:eastAsia="Cambria" w:hAnsi="Helvetica" w:cs="Cambria"/>
                  <w:color w:val="0000FF"/>
                  <w:sz w:val="20"/>
                  <w:szCs w:val="20"/>
                  <w:u w:val="single"/>
                  <w:lang w:val="es-AR"/>
                </w:rPr>
                <w:t>CIDH expresa preocupación por las personas que siguen detenidas y con procesos judiciales, por participar en las protestas en Cuba</w:t>
              </w:r>
            </w:hyperlink>
          </w:p>
          <w:p w14:paraId="69BD629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17BDA7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16/2/2022</w:t>
            </w:r>
          </w:p>
        </w:tc>
        <w:tc>
          <w:tcPr>
            <w:tcW w:w="988" w:type="dxa"/>
            <w:tcBorders>
              <w:bottom w:val="single" w:sz="6" w:space="0" w:color="000000"/>
              <w:right w:val="single" w:sz="6" w:space="0" w:color="000000"/>
            </w:tcBorders>
            <w:tcMar>
              <w:top w:w="0" w:type="dxa"/>
              <w:left w:w="45" w:type="dxa"/>
              <w:bottom w:w="0" w:type="dxa"/>
              <w:right w:w="45" w:type="dxa"/>
            </w:tcMar>
          </w:tcPr>
          <w:p w14:paraId="277946D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31</w:t>
            </w:r>
          </w:p>
        </w:tc>
      </w:tr>
      <w:tr w:rsidR="006C3997" w:rsidRPr="004816C9" w14:paraId="3686DF82"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51DB458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Dominica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6407246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010BA35D" w14:textId="77777777" w:rsidR="006C3997" w:rsidRPr="004816C9" w:rsidRDefault="006C3997" w:rsidP="00B011B3">
            <w:pPr>
              <w:rPr>
                <w:rFonts w:ascii="Helvetica" w:eastAsia="Cambria" w:hAnsi="Helvetica" w:cs="Cambria"/>
                <w:b/>
                <w:sz w:val="20"/>
                <w:szCs w:val="20"/>
              </w:rPr>
            </w:pPr>
          </w:p>
        </w:tc>
      </w:tr>
      <w:tr w:rsidR="006C3997" w:rsidRPr="004816C9" w14:paraId="502DA18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6F3944F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0317624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3322915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7CC4E44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1998A83" w14:textId="77777777" w:rsidR="006C3997" w:rsidRPr="004816C9" w:rsidRDefault="00D3608F" w:rsidP="00B011B3">
            <w:pPr>
              <w:rPr>
                <w:rFonts w:ascii="Helvetica" w:eastAsia="Cambria" w:hAnsi="Helvetica" w:cs="Cambria"/>
                <w:color w:val="0000FF"/>
                <w:sz w:val="20"/>
                <w:szCs w:val="20"/>
                <w:u w:val="single"/>
              </w:rPr>
            </w:pPr>
            <w:hyperlink r:id="rId91">
              <w:r w:rsidR="006C3997" w:rsidRPr="004816C9">
                <w:rPr>
                  <w:rFonts w:ascii="Helvetica" w:eastAsia="Cambria" w:hAnsi="Helvetica" w:cs="Cambria"/>
                  <w:color w:val="0000FF"/>
                  <w:sz w:val="20"/>
                  <w:szCs w:val="20"/>
                  <w:u w:val="single"/>
                </w:rPr>
                <w:t>IACHR Concludes Promotional Visit to Dominica</w:t>
              </w:r>
            </w:hyperlink>
          </w:p>
          <w:p w14:paraId="7A63835A" w14:textId="77777777" w:rsidR="006C3997" w:rsidRPr="004816C9" w:rsidRDefault="006C3997" w:rsidP="00B011B3">
            <w:pPr>
              <w:rPr>
                <w:rFonts w:ascii="Helvetica" w:eastAsia="Cambria" w:hAnsi="Helvetica" w:cs="Cambria"/>
                <w:color w:val="0000FF"/>
                <w:sz w:val="20"/>
                <w:szCs w:val="20"/>
                <w:u w:val="single"/>
              </w:rPr>
            </w:pPr>
          </w:p>
        </w:tc>
        <w:tc>
          <w:tcPr>
            <w:tcW w:w="1560" w:type="dxa"/>
            <w:tcBorders>
              <w:bottom w:val="single" w:sz="6" w:space="0" w:color="000000"/>
              <w:right w:val="single" w:sz="6" w:space="0" w:color="000000"/>
            </w:tcBorders>
            <w:tcMar>
              <w:top w:w="0" w:type="dxa"/>
              <w:left w:w="45" w:type="dxa"/>
              <w:bottom w:w="0" w:type="dxa"/>
              <w:right w:w="45" w:type="dxa"/>
            </w:tcMar>
          </w:tcPr>
          <w:p w14:paraId="56B303A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5/7/2022</w:t>
            </w:r>
          </w:p>
        </w:tc>
        <w:tc>
          <w:tcPr>
            <w:tcW w:w="988" w:type="dxa"/>
            <w:tcBorders>
              <w:bottom w:val="single" w:sz="6" w:space="0" w:color="000000"/>
              <w:right w:val="single" w:sz="6" w:space="0" w:color="000000"/>
            </w:tcBorders>
            <w:tcMar>
              <w:top w:w="0" w:type="dxa"/>
              <w:left w:w="45" w:type="dxa"/>
              <w:bottom w:w="0" w:type="dxa"/>
              <w:right w:w="45" w:type="dxa"/>
            </w:tcMar>
          </w:tcPr>
          <w:p w14:paraId="2C9F77D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150</w:t>
            </w:r>
          </w:p>
        </w:tc>
      </w:tr>
      <w:tr w:rsidR="006C3997" w:rsidRPr="004816C9" w14:paraId="692CA1AB"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2876064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Ecuador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52DAC7B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2E2C00EF" w14:textId="77777777" w:rsidR="006C3997" w:rsidRPr="004816C9" w:rsidRDefault="006C3997" w:rsidP="00B011B3">
            <w:pPr>
              <w:rPr>
                <w:rFonts w:ascii="Helvetica" w:eastAsia="Cambria" w:hAnsi="Helvetica" w:cs="Cambria"/>
                <w:b/>
                <w:sz w:val="20"/>
                <w:szCs w:val="20"/>
              </w:rPr>
            </w:pPr>
          </w:p>
        </w:tc>
      </w:tr>
      <w:tr w:rsidR="006C3997" w:rsidRPr="004816C9" w14:paraId="7553F51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70431CF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59BA6B7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5FB9C8A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6C69D0F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0EDD982" w14:textId="77777777" w:rsidR="006C3997" w:rsidRPr="004816C9" w:rsidRDefault="00D3608F" w:rsidP="00B011B3">
            <w:pPr>
              <w:rPr>
                <w:rFonts w:ascii="Helvetica" w:eastAsia="Cambria" w:hAnsi="Helvetica" w:cs="Cambria"/>
                <w:color w:val="0000FF"/>
                <w:sz w:val="20"/>
                <w:szCs w:val="20"/>
                <w:u w:val="single"/>
                <w:lang w:val="es-AR"/>
              </w:rPr>
            </w:pPr>
            <w:hyperlink r:id="rId92">
              <w:r w:rsidR="006C3997" w:rsidRPr="004816C9">
                <w:rPr>
                  <w:rFonts w:ascii="Helvetica" w:eastAsia="Cambria" w:hAnsi="Helvetica" w:cs="Cambria"/>
                  <w:color w:val="0000FF"/>
                  <w:sz w:val="20"/>
                  <w:szCs w:val="20"/>
                  <w:u w:val="single"/>
                  <w:lang w:val="es-AR"/>
                </w:rPr>
                <w:t>CIDH condena graves hechos de violencia en Ecuador</w:t>
              </w:r>
            </w:hyperlink>
          </w:p>
          <w:p w14:paraId="2FBE109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98F4BD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11/11/2022</w:t>
            </w:r>
          </w:p>
        </w:tc>
        <w:tc>
          <w:tcPr>
            <w:tcW w:w="988" w:type="dxa"/>
            <w:tcBorders>
              <w:bottom w:val="single" w:sz="6" w:space="0" w:color="000000"/>
              <w:right w:val="single" w:sz="6" w:space="0" w:color="000000"/>
            </w:tcBorders>
            <w:tcMar>
              <w:top w:w="0" w:type="dxa"/>
              <w:left w:w="45" w:type="dxa"/>
              <w:bottom w:w="0" w:type="dxa"/>
              <w:right w:w="45" w:type="dxa"/>
            </w:tcMar>
          </w:tcPr>
          <w:p w14:paraId="795C7E6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255</w:t>
            </w:r>
          </w:p>
        </w:tc>
      </w:tr>
      <w:tr w:rsidR="006C3997" w:rsidRPr="004816C9" w14:paraId="3EFB6DC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283741F" w14:textId="77777777" w:rsidR="006C3997" w:rsidRPr="004816C9" w:rsidRDefault="00D3608F" w:rsidP="00B011B3">
            <w:pPr>
              <w:rPr>
                <w:rFonts w:ascii="Helvetica" w:eastAsia="Cambria" w:hAnsi="Helvetica" w:cs="Cambria"/>
                <w:color w:val="0000FF"/>
                <w:sz w:val="20"/>
                <w:szCs w:val="20"/>
                <w:u w:val="single"/>
                <w:lang w:val="es-AR"/>
              </w:rPr>
            </w:pPr>
            <w:hyperlink r:id="rId93">
              <w:r w:rsidR="006C3997" w:rsidRPr="004816C9">
                <w:rPr>
                  <w:rFonts w:ascii="Helvetica" w:eastAsia="Cambria" w:hAnsi="Helvetica" w:cs="Cambria"/>
                  <w:color w:val="0000FF"/>
                  <w:sz w:val="20"/>
                  <w:szCs w:val="20"/>
                  <w:u w:val="single"/>
                  <w:lang w:val="es-AR"/>
                </w:rPr>
                <w:t>CIDH anuncia cooperación técnica con Ecuador y reconoce avances en la implementación de las recomendaciones</w:t>
              </w:r>
            </w:hyperlink>
          </w:p>
          <w:p w14:paraId="780A86A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6DB9F4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30/9/2022</w:t>
            </w:r>
          </w:p>
        </w:tc>
        <w:tc>
          <w:tcPr>
            <w:tcW w:w="988" w:type="dxa"/>
            <w:tcBorders>
              <w:bottom w:val="single" w:sz="6" w:space="0" w:color="000000"/>
              <w:right w:val="single" w:sz="6" w:space="0" w:color="000000"/>
            </w:tcBorders>
            <w:tcMar>
              <w:top w:w="0" w:type="dxa"/>
              <w:left w:w="45" w:type="dxa"/>
              <w:bottom w:w="0" w:type="dxa"/>
              <w:right w:w="45" w:type="dxa"/>
            </w:tcMar>
          </w:tcPr>
          <w:p w14:paraId="72799FFC"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220</w:t>
            </w:r>
          </w:p>
        </w:tc>
      </w:tr>
      <w:tr w:rsidR="006C3997" w:rsidRPr="004816C9" w14:paraId="19E95BA7"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EB010A3" w14:textId="77777777" w:rsidR="006C3997" w:rsidRPr="004816C9" w:rsidRDefault="00D3608F" w:rsidP="00B011B3">
            <w:pPr>
              <w:rPr>
                <w:rFonts w:ascii="Helvetica" w:eastAsia="Cambria" w:hAnsi="Helvetica" w:cs="Cambria"/>
                <w:color w:val="0000FF"/>
                <w:sz w:val="20"/>
                <w:szCs w:val="20"/>
                <w:u w:val="single"/>
                <w:lang w:val="es-AR"/>
              </w:rPr>
            </w:pPr>
            <w:hyperlink r:id="rId94">
              <w:r w:rsidR="006C3997" w:rsidRPr="004816C9">
                <w:rPr>
                  <w:rFonts w:ascii="Helvetica" w:eastAsia="Cambria" w:hAnsi="Helvetica" w:cs="Cambria"/>
                  <w:color w:val="0000FF"/>
                  <w:sz w:val="20"/>
                  <w:szCs w:val="20"/>
                  <w:u w:val="single"/>
                  <w:lang w:val="es-AR"/>
                </w:rPr>
                <w:t>CIDH y RELE observan con preocupación la agudización de tensiones sociales en Ecuador e instan a un diálogo urgente, inclusivo y efectivo</w:t>
              </w:r>
            </w:hyperlink>
          </w:p>
          <w:p w14:paraId="537B1BC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4E55D9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24/6/2022</w:t>
            </w:r>
          </w:p>
        </w:tc>
        <w:tc>
          <w:tcPr>
            <w:tcW w:w="988" w:type="dxa"/>
            <w:tcBorders>
              <w:bottom w:val="single" w:sz="6" w:space="0" w:color="000000"/>
              <w:right w:val="single" w:sz="6" w:space="0" w:color="000000"/>
            </w:tcBorders>
            <w:tcMar>
              <w:top w:w="0" w:type="dxa"/>
              <w:left w:w="45" w:type="dxa"/>
              <w:bottom w:w="0" w:type="dxa"/>
              <w:right w:w="45" w:type="dxa"/>
            </w:tcMar>
          </w:tcPr>
          <w:p w14:paraId="5E450BF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145</w:t>
            </w:r>
          </w:p>
        </w:tc>
      </w:tr>
      <w:tr w:rsidR="006C3997" w:rsidRPr="004816C9" w14:paraId="7EA2A17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86DC360" w14:textId="77777777" w:rsidR="006C3997" w:rsidRPr="004816C9" w:rsidRDefault="00D3608F" w:rsidP="00B011B3">
            <w:pPr>
              <w:rPr>
                <w:rFonts w:ascii="Helvetica" w:eastAsia="Cambria" w:hAnsi="Helvetica" w:cs="Cambria"/>
                <w:color w:val="0000FF"/>
                <w:sz w:val="20"/>
                <w:szCs w:val="20"/>
                <w:u w:val="single"/>
                <w:lang w:val="es-AR"/>
              </w:rPr>
            </w:pPr>
            <w:hyperlink r:id="rId95">
              <w:r w:rsidR="006C3997" w:rsidRPr="004816C9">
                <w:rPr>
                  <w:rFonts w:ascii="Helvetica" w:eastAsia="Cambria" w:hAnsi="Helvetica" w:cs="Cambria"/>
                  <w:color w:val="0000FF"/>
                  <w:sz w:val="20"/>
                  <w:szCs w:val="20"/>
                  <w:u w:val="single"/>
                  <w:lang w:val="es-AR"/>
                </w:rPr>
                <w:t>CIDH presenta informe sobre situación de personas privadas de libertad en Ecuador</w:t>
              </w:r>
            </w:hyperlink>
          </w:p>
          <w:p w14:paraId="15ED0C13"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1F4F25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17/3/2022</w:t>
            </w:r>
          </w:p>
        </w:tc>
        <w:tc>
          <w:tcPr>
            <w:tcW w:w="988" w:type="dxa"/>
            <w:tcBorders>
              <w:bottom w:val="single" w:sz="6" w:space="0" w:color="000000"/>
              <w:right w:val="single" w:sz="6" w:space="0" w:color="000000"/>
            </w:tcBorders>
            <w:tcMar>
              <w:top w:w="0" w:type="dxa"/>
              <w:left w:w="45" w:type="dxa"/>
              <w:bottom w:w="0" w:type="dxa"/>
              <w:right w:w="45" w:type="dxa"/>
            </w:tcMar>
          </w:tcPr>
          <w:p w14:paraId="6D01F1B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53</w:t>
            </w:r>
          </w:p>
        </w:tc>
      </w:tr>
      <w:tr w:rsidR="006C3997" w:rsidRPr="004816C9" w14:paraId="06986890"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401A389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El Salvador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48FAB0C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545CC903" w14:textId="77777777" w:rsidR="006C3997" w:rsidRPr="004816C9" w:rsidRDefault="006C3997" w:rsidP="00B011B3">
            <w:pPr>
              <w:rPr>
                <w:rFonts w:ascii="Helvetica" w:eastAsia="Cambria" w:hAnsi="Helvetica" w:cs="Cambria"/>
                <w:b/>
                <w:sz w:val="20"/>
                <w:szCs w:val="20"/>
              </w:rPr>
            </w:pPr>
          </w:p>
        </w:tc>
      </w:tr>
      <w:tr w:rsidR="006C3997" w:rsidRPr="004816C9" w14:paraId="2224057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1FF0021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558C81B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0A59627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1A2E9D3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F18416" w14:textId="77777777" w:rsidR="006C3997" w:rsidRPr="004816C9" w:rsidRDefault="00D3608F" w:rsidP="00B011B3">
            <w:pPr>
              <w:rPr>
                <w:rFonts w:ascii="Helvetica" w:eastAsia="Cambria" w:hAnsi="Helvetica" w:cs="Cambria"/>
                <w:color w:val="0000FF"/>
                <w:sz w:val="20"/>
                <w:szCs w:val="20"/>
                <w:u w:val="single"/>
                <w:lang w:val="es-AR"/>
              </w:rPr>
            </w:pPr>
            <w:hyperlink r:id="rId96">
              <w:r w:rsidR="006C3997" w:rsidRPr="004816C9">
                <w:rPr>
                  <w:rFonts w:ascii="Helvetica" w:eastAsia="Cambria" w:hAnsi="Helvetica" w:cs="Cambria"/>
                  <w:color w:val="0000FF"/>
                  <w:sz w:val="20"/>
                  <w:szCs w:val="20"/>
                  <w:u w:val="single"/>
                  <w:lang w:val="es-AR"/>
                </w:rPr>
                <w:t>Siete meses del régimen de excepción: CIDH recuerda a El Salvador cumplir sus obligaciones de derechos humanos</w:t>
              </w:r>
            </w:hyperlink>
          </w:p>
          <w:p w14:paraId="7E65172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73556B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11/11/2022</w:t>
            </w:r>
          </w:p>
        </w:tc>
        <w:tc>
          <w:tcPr>
            <w:tcW w:w="988" w:type="dxa"/>
            <w:tcBorders>
              <w:bottom w:val="single" w:sz="6" w:space="0" w:color="000000"/>
              <w:right w:val="single" w:sz="6" w:space="0" w:color="000000"/>
            </w:tcBorders>
            <w:tcMar>
              <w:top w:w="0" w:type="dxa"/>
              <w:left w:w="45" w:type="dxa"/>
              <w:bottom w:w="0" w:type="dxa"/>
              <w:right w:w="45" w:type="dxa"/>
            </w:tcMar>
          </w:tcPr>
          <w:p w14:paraId="244C323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254</w:t>
            </w:r>
          </w:p>
        </w:tc>
      </w:tr>
      <w:tr w:rsidR="006C3997" w:rsidRPr="004816C9" w14:paraId="0891EAF9" w14:textId="77777777" w:rsidTr="00B011B3">
        <w:trPr>
          <w:trHeight w:val="300"/>
        </w:trPr>
        <w:tc>
          <w:tcPr>
            <w:tcW w:w="6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51A318" w14:textId="77777777" w:rsidR="006C3997" w:rsidRPr="004816C9" w:rsidRDefault="00D3608F" w:rsidP="00B011B3">
            <w:pPr>
              <w:rPr>
                <w:rFonts w:ascii="Helvetica" w:eastAsia="Cambria" w:hAnsi="Helvetica" w:cs="Cambria"/>
                <w:color w:val="0000FF"/>
                <w:sz w:val="20"/>
                <w:szCs w:val="20"/>
                <w:u w:val="single"/>
                <w:lang w:val="es-AR"/>
              </w:rPr>
            </w:pPr>
            <w:hyperlink r:id="rId97">
              <w:r w:rsidR="006C3997" w:rsidRPr="004816C9">
                <w:rPr>
                  <w:rFonts w:ascii="Helvetica" w:eastAsia="Cambria" w:hAnsi="Helvetica" w:cs="Cambria"/>
                  <w:color w:val="0000FF"/>
                  <w:sz w:val="20"/>
                  <w:szCs w:val="20"/>
                  <w:u w:val="single"/>
                  <w:lang w:val="es-AR"/>
                </w:rPr>
                <w:t>CIDH urge a El Salvador a cumplir sus obligaciones internacionales y garantizar políticas penitenciarias y de seguridad ciudadana con respeto a los derechos humanos</w:t>
              </w:r>
            </w:hyperlink>
          </w:p>
          <w:p w14:paraId="1BEA82F9"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0EAF473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3/6/2022</w:t>
            </w:r>
          </w:p>
        </w:tc>
        <w:tc>
          <w:tcPr>
            <w:tcW w:w="9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754C3B7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126</w:t>
            </w:r>
          </w:p>
        </w:tc>
      </w:tr>
      <w:tr w:rsidR="006C3997" w:rsidRPr="004816C9" w14:paraId="43287CC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0F0027C" w14:textId="77777777" w:rsidR="006C3997" w:rsidRPr="004816C9" w:rsidRDefault="00D3608F" w:rsidP="00B011B3">
            <w:pPr>
              <w:rPr>
                <w:rFonts w:ascii="Helvetica" w:eastAsia="Cambria" w:hAnsi="Helvetica" w:cs="Cambria"/>
                <w:color w:val="0000FF"/>
                <w:sz w:val="20"/>
                <w:szCs w:val="20"/>
                <w:u w:val="single"/>
                <w:lang w:val="es-AR"/>
              </w:rPr>
            </w:pPr>
            <w:hyperlink r:id="rId98">
              <w:r w:rsidR="006C3997" w:rsidRPr="004816C9">
                <w:rPr>
                  <w:rFonts w:ascii="Helvetica" w:eastAsia="Cambria" w:hAnsi="Helvetica" w:cs="Cambria"/>
                  <w:color w:val="0000FF"/>
                  <w:sz w:val="20"/>
                  <w:szCs w:val="20"/>
                  <w:u w:val="single"/>
                  <w:lang w:val="es-AR"/>
                </w:rPr>
                <w:t>CIDH urge a El Salvador implementar acciones en seguridad ciudadana de conformidad con los derechos humanos, incluyendo bajo el Régimen de Excepción</w:t>
              </w:r>
            </w:hyperlink>
          </w:p>
          <w:p w14:paraId="729C397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E54A18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20/4/2022</w:t>
            </w:r>
          </w:p>
        </w:tc>
        <w:tc>
          <w:tcPr>
            <w:tcW w:w="988" w:type="dxa"/>
            <w:tcBorders>
              <w:bottom w:val="single" w:sz="6" w:space="0" w:color="000000"/>
              <w:right w:val="single" w:sz="6" w:space="0" w:color="000000"/>
            </w:tcBorders>
            <w:tcMar>
              <w:top w:w="0" w:type="dxa"/>
              <w:left w:w="45" w:type="dxa"/>
              <w:bottom w:w="0" w:type="dxa"/>
              <w:right w:w="45" w:type="dxa"/>
            </w:tcMar>
          </w:tcPr>
          <w:p w14:paraId="3FC6A80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82</w:t>
            </w:r>
          </w:p>
        </w:tc>
      </w:tr>
      <w:tr w:rsidR="006C3997" w:rsidRPr="004816C9" w14:paraId="47CA83E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3483B56" w14:textId="77777777" w:rsidR="006C3997" w:rsidRPr="004816C9" w:rsidRDefault="00D3608F" w:rsidP="00B011B3">
            <w:pPr>
              <w:rPr>
                <w:rFonts w:ascii="Helvetica" w:eastAsia="Cambria" w:hAnsi="Helvetica" w:cs="Cambria"/>
                <w:color w:val="0000FF"/>
                <w:sz w:val="20"/>
                <w:szCs w:val="20"/>
                <w:u w:val="single"/>
                <w:lang w:val="es-AR"/>
              </w:rPr>
            </w:pPr>
            <w:hyperlink r:id="rId99">
              <w:r w:rsidR="006C3997" w:rsidRPr="004816C9">
                <w:rPr>
                  <w:rFonts w:ascii="Helvetica" w:eastAsia="Cambria" w:hAnsi="Helvetica" w:cs="Cambria"/>
                  <w:color w:val="0000FF"/>
                  <w:sz w:val="20"/>
                  <w:szCs w:val="20"/>
                  <w:u w:val="single"/>
                  <w:lang w:val="es-AR"/>
                </w:rPr>
                <w:t>La CIDH, RELE y OACNUDH expresan preocupación ante los hallazgos sobre uso del software Pegasus para espiar a periodistas y organizaciones de la sociedad civil en El Salvador</w:t>
              </w:r>
            </w:hyperlink>
          </w:p>
          <w:p w14:paraId="0518FF94"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B11802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31/1/2022</w:t>
            </w:r>
          </w:p>
        </w:tc>
        <w:tc>
          <w:tcPr>
            <w:tcW w:w="988" w:type="dxa"/>
            <w:tcBorders>
              <w:bottom w:val="single" w:sz="6" w:space="0" w:color="000000"/>
              <w:right w:val="single" w:sz="6" w:space="0" w:color="000000"/>
            </w:tcBorders>
            <w:tcMar>
              <w:top w:w="0" w:type="dxa"/>
              <w:left w:w="45" w:type="dxa"/>
              <w:bottom w:w="0" w:type="dxa"/>
              <w:right w:w="45" w:type="dxa"/>
            </w:tcMar>
          </w:tcPr>
          <w:p w14:paraId="596D0E4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22</w:t>
            </w:r>
          </w:p>
        </w:tc>
      </w:tr>
      <w:tr w:rsidR="006C3997" w:rsidRPr="004816C9" w14:paraId="0F7F708B"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3F3290C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Estados Unidos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11E9F38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2</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57310AFD" w14:textId="77777777" w:rsidR="006C3997" w:rsidRPr="004816C9" w:rsidRDefault="006C3997" w:rsidP="00B011B3">
            <w:pPr>
              <w:rPr>
                <w:rFonts w:ascii="Helvetica" w:eastAsia="Cambria" w:hAnsi="Helvetica" w:cs="Cambria"/>
                <w:b/>
                <w:sz w:val="20"/>
                <w:szCs w:val="20"/>
              </w:rPr>
            </w:pPr>
          </w:p>
        </w:tc>
      </w:tr>
      <w:tr w:rsidR="006C3997" w:rsidRPr="004816C9" w14:paraId="5BBFC595"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270D35C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0D5C0E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6355558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7EA007E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0BCA48" w14:textId="77777777" w:rsidR="006C3997" w:rsidRPr="004816C9" w:rsidRDefault="00D3608F" w:rsidP="00B011B3">
            <w:pPr>
              <w:rPr>
                <w:rFonts w:ascii="Helvetica" w:eastAsia="Cambria" w:hAnsi="Helvetica" w:cs="Cambria"/>
                <w:color w:val="0000FF"/>
                <w:sz w:val="20"/>
                <w:szCs w:val="20"/>
                <w:u w:val="single"/>
                <w:lang w:val="es-AR"/>
              </w:rPr>
            </w:pPr>
            <w:hyperlink r:id="rId100">
              <w:r w:rsidR="006C3997" w:rsidRPr="004816C9">
                <w:rPr>
                  <w:rFonts w:ascii="Helvetica" w:eastAsia="Cambria" w:hAnsi="Helvetica" w:cs="Cambria"/>
                  <w:color w:val="0000FF"/>
                  <w:sz w:val="20"/>
                  <w:szCs w:val="20"/>
                  <w:u w:val="single"/>
                  <w:lang w:val="es-AR"/>
                </w:rPr>
                <w:t>CIDH: autoridades federales y estatales de Estados Unidos deben evitar la estigmatización a personas migrantes y coordinar políticas y decisiones para garantizar sus derechos</w:t>
              </w:r>
            </w:hyperlink>
          </w:p>
          <w:p w14:paraId="4A5C0E3D"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89B0B1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23/9/2022</w:t>
            </w:r>
          </w:p>
        </w:tc>
        <w:tc>
          <w:tcPr>
            <w:tcW w:w="988" w:type="dxa"/>
            <w:tcBorders>
              <w:bottom w:val="single" w:sz="6" w:space="0" w:color="000000"/>
              <w:right w:val="single" w:sz="6" w:space="0" w:color="000000"/>
            </w:tcBorders>
            <w:tcMar>
              <w:top w:w="0" w:type="dxa"/>
              <w:left w:w="45" w:type="dxa"/>
              <w:bottom w:w="0" w:type="dxa"/>
              <w:right w:w="45" w:type="dxa"/>
            </w:tcMar>
          </w:tcPr>
          <w:p w14:paraId="7F05050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212</w:t>
            </w:r>
          </w:p>
        </w:tc>
      </w:tr>
      <w:tr w:rsidR="006C3997" w:rsidRPr="004816C9" w14:paraId="56196E7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5B579F" w14:textId="77777777" w:rsidR="006C3997" w:rsidRPr="004816C9" w:rsidRDefault="00D3608F" w:rsidP="00B011B3">
            <w:pPr>
              <w:rPr>
                <w:rFonts w:ascii="Helvetica" w:eastAsia="Cambria" w:hAnsi="Helvetica" w:cs="Cambria"/>
                <w:color w:val="0000FF"/>
                <w:sz w:val="20"/>
                <w:szCs w:val="20"/>
                <w:u w:val="single"/>
                <w:lang w:val="es-AR"/>
              </w:rPr>
            </w:pPr>
            <w:hyperlink r:id="rId101">
              <w:r w:rsidR="006C3997" w:rsidRPr="004816C9">
                <w:rPr>
                  <w:rFonts w:ascii="Helvetica" w:eastAsia="Cambria" w:hAnsi="Helvetica" w:cs="Cambria"/>
                  <w:color w:val="0000FF"/>
                  <w:sz w:val="20"/>
                  <w:szCs w:val="20"/>
                  <w:u w:val="single"/>
                  <w:lang w:val="es-AR"/>
                </w:rPr>
                <w:t>CIDH condena tiroteo masivo en escuela primaria en Uvalde, Texas, Estados Unidos</w:t>
              </w:r>
            </w:hyperlink>
          </w:p>
          <w:p w14:paraId="373D459B"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4A412C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1/6/2022</w:t>
            </w:r>
          </w:p>
        </w:tc>
        <w:tc>
          <w:tcPr>
            <w:tcW w:w="988" w:type="dxa"/>
            <w:tcBorders>
              <w:bottom w:val="single" w:sz="6" w:space="0" w:color="000000"/>
              <w:right w:val="single" w:sz="6" w:space="0" w:color="000000"/>
            </w:tcBorders>
            <w:tcMar>
              <w:top w:w="0" w:type="dxa"/>
              <w:left w:w="45" w:type="dxa"/>
              <w:bottom w:w="0" w:type="dxa"/>
              <w:right w:w="45" w:type="dxa"/>
            </w:tcMar>
          </w:tcPr>
          <w:p w14:paraId="6571B42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122</w:t>
            </w:r>
          </w:p>
        </w:tc>
      </w:tr>
      <w:tr w:rsidR="006C3997" w:rsidRPr="004816C9" w14:paraId="07EBA31E"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28B0E3A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Guatemala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251ACF5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5</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1090391C" w14:textId="77777777" w:rsidR="006C3997" w:rsidRPr="004816C9" w:rsidRDefault="006C3997" w:rsidP="00B011B3">
            <w:pPr>
              <w:rPr>
                <w:rFonts w:ascii="Helvetica" w:eastAsia="Cambria" w:hAnsi="Helvetica" w:cs="Cambria"/>
                <w:b/>
                <w:sz w:val="20"/>
                <w:szCs w:val="20"/>
              </w:rPr>
            </w:pPr>
          </w:p>
        </w:tc>
      </w:tr>
      <w:tr w:rsidR="006C3997" w:rsidRPr="004816C9" w14:paraId="07AB2AA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75DD755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BEC44D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421A57E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51CC29C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9064E5" w14:textId="77777777" w:rsidR="006C3997" w:rsidRPr="004816C9" w:rsidRDefault="00D3608F" w:rsidP="00B011B3">
            <w:pPr>
              <w:rPr>
                <w:rFonts w:ascii="Helvetica" w:eastAsia="Cambria" w:hAnsi="Helvetica" w:cs="Cambria"/>
                <w:color w:val="0000FF"/>
                <w:sz w:val="20"/>
                <w:szCs w:val="20"/>
                <w:u w:val="single"/>
                <w:lang w:val="es-AR"/>
              </w:rPr>
            </w:pPr>
            <w:hyperlink r:id="rId102">
              <w:r w:rsidR="006C3997" w:rsidRPr="004816C9">
                <w:rPr>
                  <w:rFonts w:ascii="Helvetica" w:eastAsia="Cambria" w:hAnsi="Helvetica" w:cs="Cambria"/>
                  <w:color w:val="0000FF"/>
                  <w:sz w:val="20"/>
                  <w:szCs w:val="20"/>
                  <w:u w:val="single"/>
                  <w:lang w:val="es-AR"/>
                </w:rPr>
                <w:t>El Estado de Guatemala debe garantizar de forma plena y efectiva el derecho a la libertad de expresión y a la libertad de prensa</w:t>
              </w:r>
            </w:hyperlink>
          </w:p>
          <w:p w14:paraId="5A7B745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D2A1A1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2/9/2022</w:t>
            </w:r>
          </w:p>
        </w:tc>
        <w:tc>
          <w:tcPr>
            <w:tcW w:w="988" w:type="dxa"/>
            <w:tcBorders>
              <w:bottom w:val="single" w:sz="6" w:space="0" w:color="000000"/>
              <w:right w:val="single" w:sz="6" w:space="0" w:color="000000"/>
            </w:tcBorders>
            <w:tcMar>
              <w:top w:w="0" w:type="dxa"/>
              <w:left w:w="45" w:type="dxa"/>
              <w:bottom w:w="0" w:type="dxa"/>
              <w:right w:w="45" w:type="dxa"/>
            </w:tcMar>
          </w:tcPr>
          <w:p w14:paraId="63370BC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196</w:t>
            </w:r>
          </w:p>
        </w:tc>
      </w:tr>
      <w:tr w:rsidR="006C3997" w:rsidRPr="004816C9" w14:paraId="0EC80B7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6AEE77" w14:textId="77777777" w:rsidR="006C3997" w:rsidRPr="004816C9" w:rsidRDefault="00D3608F" w:rsidP="00B011B3">
            <w:pPr>
              <w:rPr>
                <w:rFonts w:ascii="Helvetica" w:eastAsia="Cambria" w:hAnsi="Helvetica" w:cs="Cambria"/>
                <w:color w:val="0000FF"/>
                <w:sz w:val="20"/>
                <w:szCs w:val="20"/>
                <w:u w:val="single"/>
                <w:lang w:val="es-AR"/>
              </w:rPr>
            </w:pPr>
            <w:hyperlink r:id="rId103">
              <w:r w:rsidR="006C3997" w:rsidRPr="004816C9">
                <w:rPr>
                  <w:rFonts w:ascii="Helvetica" w:eastAsia="Cambria" w:hAnsi="Helvetica" w:cs="Cambria"/>
                  <w:color w:val="0000FF"/>
                  <w:sz w:val="20"/>
                  <w:szCs w:val="20"/>
                  <w:u w:val="single"/>
                  <w:lang w:val="es-AR"/>
                </w:rPr>
                <w:t xml:space="preserve">CIDH exhorta a Guatemala cumplir estándares internacionales en el proceso de selección de titular de la Corte de Constitucionalidad </w:t>
              </w:r>
            </w:hyperlink>
          </w:p>
          <w:p w14:paraId="414B0FC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7A999F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lastRenderedPageBreak/>
              <w:t>11/4/2022</w:t>
            </w:r>
          </w:p>
        </w:tc>
        <w:tc>
          <w:tcPr>
            <w:tcW w:w="988" w:type="dxa"/>
            <w:tcBorders>
              <w:bottom w:val="single" w:sz="6" w:space="0" w:color="000000"/>
              <w:right w:val="single" w:sz="6" w:space="0" w:color="000000"/>
            </w:tcBorders>
            <w:tcMar>
              <w:top w:w="0" w:type="dxa"/>
              <w:left w:w="45" w:type="dxa"/>
              <w:bottom w:w="0" w:type="dxa"/>
              <w:right w:w="45" w:type="dxa"/>
            </w:tcMar>
          </w:tcPr>
          <w:p w14:paraId="4083790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78</w:t>
            </w:r>
          </w:p>
        </w:tc>
      </w:tr>
      <w:tr w:rsidR="006C3997" w:rsidRPr="004816C9" w14:paraId="382D991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B6BC378" w14:textId="77777777" w:rsidR="006C3997" w:rsidRPr="004816C9" w:rsidRDefault="00D3608F" w:rsidP="00B011B3">
            <w:pPr>
              <w:rPr>
                <w:rFonts w:ascii="Helvetica" w:eastAsia="Cambria" w:hAnsi="Helvetica" w:cs="Cambria"/>
                <w:color w:val="0000FF"/>
                <w:sz w:val="20"/>
                <w:szCs w:val="20"/>
                <w:u w:val="single"/>
                <w:lang w:val="es-AR"/>
              </w:rPr>
            </w:pPr>
            <w:hyperlink r:id="rId104">
              <w:r w:rsidR="006C3997" w:rsidRPr="004816C9">
                <w:rPr>
                  <w:rFonts w:ascii="Helvetica" w:eastAsia="Cambria" w:hAnsi="Helvetica" w:cs="Cambria"/>
                  <w:color w:val="0000FF"/>
                  <w:sz w:val="20"/>
                  <w:szCs w:val="20"/>
                  <w:u w:val="single"/>
                  <w:lang w:val="es-AR"/>
                </w:rPr>
                <w:t>CIDH saluda anuncio de veto presidencial a proyecto de ley "Protección de la vida y la familia" en Guatemala</w:t>
              </w:r>
            </w:hyperlink>
          </w:p>
          <w:p w14:paraId="6036AF2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CE96B5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15/3/2022</w:t>
            </w:r>
          </w:p>
        </w:tc>
        <w:tc>
          <w:tcPr>
            <w:tcW w:w="988" w:type="dxa"/>
            <w:tcBorders>
              <w:bottom w:val="single" w:sz="6" w:space="0" w:color="000000"/>
              <w:right w:val="single" w:sz="6" w:space="0" w:color="000000"/>
            </w:tcBorders>
            <w:tcMar>
              <w:top w:w="0" w:type="dxa"/>
              <w:left w:w="45" w:type="dxa"/>
              <w:bottom w:w="0" w:type="dxa"/>
              <w:right w:w="45" w:type="dxa"/>
            </w:tcMar>
          </w:tcPr>
          <w:p w14:paraId="11C7C718"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52</w:t>
            </w:r>
          </w:p>
        </w:tc>
      </w:tr>
      <w:tr w:rsidR="006C3997" w:rsidRPr="004816C9" w14:paraId="62922EF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856079A" w14:textId="77777777" w:rsidR="006C3997" w:rsidRPr="004816C9" w:rsidRDefault="00D3608F" w:rsidP="00B011B3">
            <w:pPr>
              <w:rPr>
                <w:rFonts w:ascii="Helvetica" w:eastAsia="Cambria" w:hAnsi="Helvetica" w:cs="Cambria"/>
                <w:color w:val="0000FF"/>
                <w:sz w:val="20"/>
                <w:szCs w:val="20"/>
                <w:u w:val="single"/>
                <w:lang w:val="es-AR"/>
              </w:rPr>
            </w:pPr>
            <w:hyperlink r:id="rId105">
              <w:r w:rsidR="006C3997" w:rsidRPr="004816C9">
                <w:rPr>
                  <w:rFonts w:ascii="Helvetica" w:eastAsia="Cambria" w:hAnsi="Helvetica" w:cs="Cambria"/>
                  <w:color w:val="0000FF"/>
                  <w:sz w:val="20"/>
                  <w:szCs w:val="20"/>
                  <w:u w:val="single"/>
                  <w:lang w:val="es-AR"/>
                </w:rPr>
                <w:t>CIDH y Relator Especial de ONU urgen a Guatemala garantizar independencia e imparcialidad en la selección de Fiscal General de la República</w:t>
              </w:r>
            </w:hyperlink>
          </w:p>
          <w:p w14:paraId="276E846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5DA14A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9/3/2022</w:t>
            </w:r>
          </w:p>
        </w:tc>
        <w:tc>
          <w:tcPr>
            <w:tcW w:w="988" w:type="dxa"/>
            <w:tcBorders>
              <w:bottom w:val="single" w:sz="6" w:space="0" w:color="000000"/>
              <w:right w:val="single" w:sz="6" w:space="0" w:color="000000"/>
            </w:tcBorders>
            <w:tcMar>
              <w:top w:w="0" w:type="dxa"/>
              <w:left w:w="45" w:type="dxa"/>
              <w:bottom w:w="0" w:type="dxa"/>
              <w:right w:w="45" w:type="dxa"/>
            </w:tcMar>
          </w:tcPr>
          <w:p w14:paraId="2A56E4B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50</w:t>
            </w:r>
          </w:p>
        </w:tc>
      </w:tr>
      <w:tr w:rsidR="006C3997" w:rsidRPr="004816C9" w14:paraId="058E758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D202FFE" w14:textId="77777777" w:rsidR="006C3997" w:rsidRPr="004816C9" w:rsidRDefault="00D3608F" w:rsidP="00B011B3">
            <w:pPr>
              <w:rPr>
                <w:rFonts w:ascii="Helvetica" w:eastAsia="Cambria" w:hAnsi="Helvetica" w:cs="Cambria"/>
                <w:color w:val="0000FF"/>
                <w:sz w:val="20"/>
                <w:szCs w:val="20"/>
                <w:u w:val="single"/>
                <w:lang w:val="es-AR"/>
              </w:rPr>
            </w:pPr>
            <w:hyperlink r:id="rId106">
              <w:r w:rsidR="006C3997" w:rsidRPr="004816C9">
                <w:rPr>
                  <w:rFonts w:ascii="Helvetica" w:eastAsia="Cambria" w:hAnsi="Helvetica" w:cs="Cambria"/>
                  <w:color w:val="0000FF"/>
                  <w:sz w:val="20"/>
                  <w:szCs w:val="20"/>
                  <w:u w:val="single"/>
                  <w:lang w:val="es-AR"/>
                </w:rPr>
                <w:t>CIDH expresa preocupación por nuevas afectaciones a la independencia judicial en Guatemala</w:t>
              </w:r>
            </w:hyperlink>
          </w:p>
          <w:p w14:paraId="76DDE59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9BD7BD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22/2/2022</w:t>
            </w:r>
          </w:p>
        </w:tc>
        <w:tc>
          <w:tcPr>
            <w:tcW w:w="988" w:type="dxa"/>
            <w:tcBorders>
              <w:bottom w:val="single" w:sz="6" w:space="0" w:color="000000"/>
              <w:right w:val="single" w:sz="6" w:space="0" w:color="000000"/>
            </w:tcBorders>
            <w:tcMar>
              <w:top w:w="0" w:type="dxa"/>
              <w:left w:w="45" w:type="dxa"/>
              <w:bottom w:w="0" w:type="dxa"/>
              <w:right w:w="45" w:type="dxa"/>
            </w:tcMar>
          </w:tcPr>
          <w:p w14:paraId="3543CFF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37</w:t>
            </w:r>
          </w:p>
        </w:tc>
      </w:tr>
      <w:tr w:rsidR="006C3997" w:rsidRPr="004816C9" w14:paraId="3D87C9EE"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453E748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Haití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0808843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49C59F94" w14:textId="77777777" w:rsidR="006C3997" w:rsidRPr="004816C9" w:rsidRDefault="006C3997" w:rsidP="00B011B3">
            <w:pPr>
              <w:rPr>
                <w:rFonts w:ascii="Helvetica" w:eastAsia="Cambria" w:hAnsi="Helvetica" w:cs="Cambria"/>
                <w:b/>
                <w:sz w:val="20"/>
                <w:szCs w:val="20"/>
              </w:rPr>
            </w:pPr>
          </w:p>
        </w:tc>
      </w:tr>
      <w:tr w:rsidR="006C3997" w:rsidRPr="004816C9" w14:paraId="6BED81EB"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1D5A8F2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3632568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442F76C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46336A4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9E0059" w14:textId="77777777" w:rsidR="006C3997" w:rsidRPr="004816C9" w:rsidRDefault="00D3608F" w:rsidP="00B011B3">
            <w:pPr>
              <w:rPr>
                <w:rFonts w:ascii="Helvetica" w:eastAsia="Cambria" w:hAnsi="Helvetica" w:cs="Cambria"/>
                <w:color w:val="0000FF"/>
                <w:sz w:val="20"/>
                <w:szCs w:val="20"/>
                <w:u w:val="single"/>
                <w:lang w:val="es-AR"/>
              </w:rPr>
            </w:pPr>
            <w:hyperlink r:id="rId107">
              <w:r w:rsidR="006C3997" w:rsidRPr="004816C9">
                <w:rPr>
                  <w:rFonts w:ascii="Helvetica" w:eastAsia="Cambria" w:hAnsi="Helvetica" w:cs="Cambria"/>
                  <w:color w:val="0000FF"/>
                  <w:sz w:val="20"/>
                  <w:szCs w:val="20"/>
                  <w:u w:val="single"/>
                  <w:lang w:val="es-AR"/>
                </w:rPr>
                <w:t>CIDH: El Estado de Haití y la Comunidad internacional deben buscar soluciones integrales al agravamiento de la inseguridad ciudadana en Haití</w:t>
              </w:r>
            </w:hyperlink>
          </w:p>
          <w:p w14:paraId="7580001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A8F6CA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21/7/2022</w:t>
            </w:r>
          </w:p>
        </w:tc>
        <w:tc>
          <w:tcPr>
            <w:tcW w:w="988" w:type="dxa"/>
            <w:tcBorders>
              <w:bottom w:val="single" w:sz="6" w:space="0" w:color="000000"/>
              <w:right w:val="single" w:sz="6" w:space="0" w:color="000000"/>
            </w:tcBorders>
            <w:tcMar>
              <w:top w:w="0" w:type="dxa"/>
              <w:left w:w="45" w:type="dxa"/>
              <w:bottom w:w="0" w:type="dxa"/>
              <w:right w:w="45" w:type="dxa"/>
            </w:tcMar>
          </w:tcPr>
          <w:p w14:paraId="7B494D9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164</w:t>
            </w:r>
          </w:p>
        </w:tc>
      </w:tr>
      <w:tr w:rsidR="006C3997" w:rsidRPr="004816C9" w14:paraId="779AACC9"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3D813BE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Honduras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21E2D38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15DA6D2A" w14:textId="77777777" w:rsidR="006C3997" w:rsidRPr="004816C9" w:rsidRDefault="006C3997" w:rsidP="00B011B3">
            <w:pPr>
              <w:rPr>
                <w:rFonts w:ascii="Helvetica" w:eastAsia="Cambria" w:hAnsi="Helvetica" w:cs="Cambria"/>
                <w:b/>
                <w:sz w:val="20"/>
                <w:szCs w:val="20"/>
              </w:rPr>
            </w:pPr>
          </w:p>
        </w:tc>
      </w:tr>
      <w:tr w:rsidR="006C3997" w:rsidRPr="004816C9" w14:paraId="22E9A3C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03E394A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CC9B6D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7177FB1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3ABA018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3C3F09" w14:textId="77777777" w:rsidR="006C3997" w:rsidRPr="004816C9" w:rsidRDefault="00D3608F" w:rsidP="00B011B3">
            <w:pPr>
              <w:rPr>
                <w:rFonts w:ascii="Helvetica" w:eastAsia="Cambria" w:hAnsi="Helvetica" w:cs="Cambria"/>
                <w:color w:val="0000FF"/>
                <w:sz w:val="20"/>
                <w:szCs w:val="20"/>
                <w:u w:val="single"/>
                <w:lang w:val="es-AR"/>
              </w:rPr>
            </w:pPr>
            <w:hyperlink r:id="rId108">
              <w:r w:rsidR="006C3997" w:rsidRPr="004816C9">
                <w:rPr>
                  <w:rFonts w:ascii="Helvetica" w:eastAsia="Cambria" w:hAnsi="Helvetica" w:cs="Cambria"/>
                  <w:color w:val="0000FF"/>
                  <w:sz w:val="20"/>
                  <w:szCs w:val="20"/>
                  <w:u w:val="single"/>
                  <w:lang w:val="es-AR"/>
                </w:rPr>
                <w:t>CIDH llama a Honduras a garantizar un proceso transparente y participativo en la selección de integrantes de la Corte Suprema</w:t>
              </w:r>
            </w:hyperlink>
          </w:p>
          <w:p w14:paraId="3A4B3C3F"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353200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20/10/2022</w:t>
            </w:r>
          </w:p>
        </w:tc>
        <w:tc>
          <w:tcPr>
            <w:tcW w:w="988" w:type="dxa"/>
            <w:tcBorders>
              <w:bottom w:val="single" w:sz="6" w:space="0" w:color="000000"/>
              <w:right w:val="single" w:sz="6" w:space="0" w:color="000000"/>
            </w:tcBorders>
            <w:tcMar>
              <w:top w:w="0" w:type="dxa"/>
              <w:left w:w="45" w:type="dxa"/>
              <w:bottom w:w="0" w:type="dxa"/>
              <w:right w:w="45" w:type="dxa"/>
            </w:tcMar>
          </w:tcPr>
          <w:p w14:paraId="57001F3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236</w:t>
            </w:r>
          </w:p>
        </w:tc>
      </w:tr>
      <w:tr w:rsidR="006C3997" w:rsidRPr="004816C9" w14:paraId="0728B8F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CD8961F" w14:textId="77777777" w:rsidR="006C3997" w:rsidRPr="004816C9" w:rsidRDefault="00D3608F" w:rsidP="00B011B3">
            <w:pPr>
              <w:rPr>
                <w:rFonts w:ascii="Helvetica" w:eastAsia="Cambria" w:hAnsi="Helvetica" w:cs="Cambria"/>
                <w:color w:val="0000FF"/>
                <w:sz w:val="20"/>
                <w:szCs w:val="20"/>
                <w:u w:val="single"/>
              </w:rPr>
            </w:pPr>
            <w:hyperlink r:id="rId109">
              <w:r w:rsidR="006C3997" w:rsidRPr="004816C9">
                <w:rPr>
                  <w:rFonts w:ascii="Helvetica" w:eastAsia="Cambria" w:hAnsi="Helvetica" w:cs="Cambria"/>
                  <w:color w:val="0000FF"/>
                  <w:sz w:val="20"/>
                  <w:szCs w:val="20"/>
                  <w:u w:val="single"/>
                </w:rPr>
                <w:t>CIDH culmina visita protocolar y promocional a Honduras</w:t>
              </w:r>
            </w:hyperlink>
          </w:p>
          <w:p w14:paraId="6C03D815" w14:textId="77777777" w:rsidR="006C3997" w:rsidRPr="004816C9" w:rsidRDefault="006C3997" w:rsidP="00B011B3">
            <w:pPr>
              <w:rPr>
                <w:rFonts w:ascii="Helvetica" w:eastAsia="Cambria" w:hAnsi="Helvetica" w:cs="Cambria"/>
                <w:color w:val="0000FF"/>
                <w:sz w:val="20"/>
                <w:szCs w:val="20"/>
                <w:u w:val="single"/>
              </w:rPr>
            </w:pPr>
          </w:p>
        </w:tc>
        <w:tc>
          <w:tcPr>
            <w:tcW w:w="1560" w:type="dxa"/>
            <w:tcBorders>
              <w:bottom w:val="single" w:sz="6" w:space="0" w:color="000000"/>
              <w:right w:val="single" w:sz="6" w:space="0" w:color="000000"/>
            </w:tcBorders>
            <w:tcMar>
              <w:top w:w="0" w:type="dxa"/>
              <w:left w:w="45" w:type="dxa"/>
              <w:bottom w:w="0" w:type="dxa"/>
              <w:right w:w="45" w:type="dxa"/>
            </w:tcMar>
          </w:tcPr>
          <w:p w14:paraId="6A85A00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13/9/2022</w:t>
            </w:r>
          </w:p>
        </w:tc>
        <w:tc>
          <w:tcPr>
            <w:tcW w:w="988" w:type="dxa"/>
            <w:tcBorders>
              <w:bottom w:val="single" w:sz="6" w:space="0" w:color="000000"/>
              <w:right w:val="single" w:sz="6" w:space="0" w:color="000000"/>
            </w:tcBorders>
            <w:tcMar>
              <w:top w:w="0" w:type="dxa"/>
              <w:left w:w="45" w:type="dxa"/>
              <w:bottom w:w="0" w:type="dxa"/>
              <w:right w:w="45" w:type="dxa"/>
            </w:tcMar>
          </w:tcPr>
          <w:p w14:paraId="2358224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202</w:t>
            </w:r>
          </w:p>
        </w:tc>
      </w:tr>
      <w:tr w:rsidR="006C3997" w:rsidRPr="004816C9" w14:paraId="5AE171A6" w14:textId="77777777" w:rsidTr="00B011B3">
        <w:trPr>
          <w:trHeight w:val="300"/>
        </w:trPr>
        <w:tc>
          <w:tcPr>
            <w:tcW w:w="6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04BCEA4" w14:textId="77777777" w:rsidR="006C3997" w:rsidRPr="004816C9" w:rsidRDefault="00D3608F" w:rsidP="00B011B3">
            <w:pPr>
              <w:rPr>
                <w:rFonts w:ascii="Helvetica" w:eastAsia="Cambria" w:hAnsi="Helvetica" w:cs="Cambria"/>
                <w:color w:val="0000FF"/>
                <w:sz w:val="20"/>
                <w:szCs w:val="20"/>
                <w:u w:val="single"/>
                <w:lang w:val="es-AR"/>
              </w:rPr>
            </w:pPr>
            <w:hyperlink r:id="rId110">
              <w:r w:rsidR="006C3997" w:rsidRPr="004816C9">
                <w:rPr>
                  <w:rFonts w:ascii="Helvetica" w:eastAsia="Cambria" w:hAnsi="Helvetica" w:cs="Cambria"/>
                  <w:color w:val="0000FF"/>
                  <w:sz w:val="20"/>
                  <w:szCs w:val="20"/>
                  <w:u w:val="single"/>
                  <w:lang w:val="es-AR"/>
                </w:rPr>
                <w:t>CIDH condena el asesinato de la fiscal Karen Almendares en Honduras</w:t>
              </w:r>
            </w:hyperlink>
          </w:p>
          <w:p w14:paraId="3743424B"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2A53137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7/6/2022</w:t>
            </w:r>
          </w:p>
        </w:tc>
        <w:tc>
          <w:tcPr>
            <w:tcW w:w="9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501F4686"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128</w:t>
            </w:r>
          </w:p>
        </w:tc>
      </w:tr>
      <w:tr w:rsidR="006C3997" w:rsidRPr="004816C9" w14:paraId="67FBFBB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5D1C785" w14:textId="77777777" w:rsidR="006C3997" w:rsidRPr="004816C9" w:rsidRDefault="00D3608F" w:rsidP="00B011B3">
            <w:pPr>
              <w:rPr>
                <w:rFonts w:ascii="Helvetica" w:eastAsia="Cambria" w:hAnsi="Helvetica" w:cs="Cambria"/>
                <w:color w:val="0000FF"/>
                <w:sz w:val="20"/>
                <w:szCs w:val="20"/>
                <w:u w:val="single"/>
                <w:lang w:val="es-AR"/>
              </w:rPr>
            </w:pPr>
            <w:hyperlink r:id="rId111">
              <w:r w:rsidR="006C3997" w:rsidRPr="004816C9">
                <w:rPr>
                  <w:rFonts w:ascii="Helvetica" w:eastAsia="Cambria" w:hAnsi="Helvetica" w:cs="Cambria"/>
                  <w:color w:val="0000FF"/>
                  <w:sz w:val="20"/>
                  <w:szCs w:val="20"/>
                  <w:u w:val="single"/>
                  <w:lang w:val="es-AR"/>
                </w:rPr>
                <w:t>La CIDH y su RELE condenan el asesinato del periodista comunitario y líder indígena Pablo Isabel Hernández Rivera en Honduras y llama al Estado a investigar diligentemente los hechos</w:t>
              </w:r>
            </w:hyperlink>
          </w:p>
          <w:p w14:paraId="2BE0077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C8B4B6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18/1/2022</w:t>
            </w:r>
          </w:p>
        </w:tc>
        <w:tc>
          <w:tcPr>
            <w:tcW w:w="988" w:type="dxa"/>
            <w:tcBorders>
              <w:bottom w:val="single" w:sz="6" w:space="0" w:color="000000"/>
              <w:right w:val="single" w:sz="6" w:space="0" w:color="000000"/>
            </w:tcBorders>
            <w:tcMar>
              <w:top w:w="0" w:type="dxa"/>
              <w:left w:w="45" w:type="dxa"/>
              <w:bottom w:w="0" w:type="dxa"/>
              <w:right w:w="45" w:type="dxa"/>
            </w:tcMar>
          </w:tcPr>
          <w:p w14:paraId="16D7985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15</w:t>
            </w:r>
          </w:p>
        </w:tc>
      </w:tr>
      <w:tr w:rsidR="006C3997" w:rsidRPr="004816C9" w14:paraId="57ADB7AF"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48F5CCC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México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18BE4BA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6</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57684F0E" w14:textId="77777777" w:rsidR="006C3997" w:rsidRPr="004816C9" w:rsidRDefault="006C3997" w:rsidP="00B011B3">
            <w:pPr>
              <w:rPr>
                <w:rFonts w:ascii="Helvetica" w:eastAsia="Cambria" w:hAnsi="Helvetica" w:cs="Cambria"/>
                <w:b/>
                <w:sz w:val="20"/>
                <w:szCs w:val="20"/>
              </w:rPr>
            </w:pPr>
          </w:p>
        </w:tc>
      </w:tr>
      <w:tr w:rsidR="006C3997" w:rsidRPr="004816C9" w14:paraId="21E282A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3E6C881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64AED50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22FE14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22D85E1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9BA8E3F" w14:textId="77777777" w:rsidR="006C3997" w:rsidRPr="004816C9" w:rsidRDefault="00D3608F" w:rsidP="00B011B3">
            <w:pPr>
              <w:rPr>
                <w:rFonts w:ascii="Helvetica" w:eastAsia="Cambria" w:hAnsi="Helvetica" w:cs="Cambria"/>
                <w:color w:val="0000FF"/>
                <w:sz w:val="20"/>
                <w:szCs w:val="20"/>
                <w:u w:val="single"/>
                <w:lang w:val="es-AR"/>
              </w:rPr>
            </w:pPr>
            <w:hyperlink r:id="rId112">
              <w:r w:rsidR="006C3997" w:rsidRPr="004816C9">
                <w:rPr>
                  <w:rFonts w:ascii="Helvetica" w:eastAsia="Cambria" w:hAnsi="Helvetica" w:cs="Cambria"/>
                  <w:color w:val="0000FF"/>
                  <w:sz w:val="20"/>
                  <w:szCs w:val="20"/>
                  <w:u w:val="single"/>
                  <w:lang w:val="es-AR"/>
                </w:rPr>
                <w:t>CIDH presenta tercer informe del mecanismo especial de seguimiento al asunto Ayotzinapa</w:t>
              </w:r>
            </w:hyperlink>
          </w:p>
          <w:p w14:paraId="54EFB0FF"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A6603A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15/11/2022</w:t>
            </w:r>
          </w:p>
        </w:tc>
        <w:tc>
          <w:tcPr>
            <w:tcW w:w="988" w:type="dxa"/>
            <w:tcBorders>
              <w:bottom w:val="single" w:sz="6" w:space="0" w:color="000000"/>
              <w:right w:val="single" w:sz="6" w:space="0" w:color="000000"/>
            </w:tcBorders>
            <w:tcMar>
              <w:top w:w="0" w:type="dxa"/>
              <w:left w:w="45" w:type="dxa"/>
              <w:bottom w:w="0" w:type="dxa"/>
              <w:right w:w="45" w:type="dxa"/>
            </w:tcMar>
          </w:tcPr>
          <w:p w14:paraId="06A5D49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256</w:t>
            </w:r>
          </w:p>
        </w:tc>
      </w:tr>
      <w:tr w:rsidR="006C3997" w:rsidRPr="004816C9" w14:paraId="46063C2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19DB67F" w14:textId="77777777" w:rsidR="006C3997" w:rsidRPr="004816C9" w:rsidRDefault="00D3608F" w:rsidP="00B011B3">
            <w:pPr>
              <w:rPr>
                <w:rFonts w:ascii="Helvetica" w:eastAsia="Cambria" w:hAnsi="Helvetica" w:cs="Cambria"/>
                <w:color w:val="0000FF"/>
                <w:sz w:val="20"/>
                <w:szCs w:val="20"/>
                <w:u w:val="single"/>
                <w:lang w:val="es-AR"/>
              </w:rPr>
            </w:pPr>
            <w:hyperlink r:id="rId113">
              <w:r w:rsidR="006C3997" w:rsidRPr="004816C9">
                <w:rPr>
                  <w:rFonts w:ascii="Helvetica" w:eastAsia="Cambria" w:hAnsi="Helvetica" w:cs="Cambria"/>
                  <w:color w:val="0000FF"/>
                  <w:sz w:val="20"/>
                  <w:szCs w:val="20"/>
                  <w:u w:val="single"/>
                  <w:lang w:val="es-AR"/>
                </w:rPr>
                <w:t>CIDH: a 8 años de la desaparición forzada de los 43 estudiantes de Ayotzinapa urge garantizar la independencia e integralidad de la investigacion</w:t>
              </w:r>
            </w:hyperlink>
          </w:p>
          <w:p w14:paraId="7A6F1DCB"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3D6F80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26/9/2022</w:t>
            </w:r>
          </w:p>
        </w:tc>
        <w:tc>
          <w:tcPr>
            <w:tcW w:w="988" w:type="dxa"/>
            <w:tcBorders>
              <w:bottom w:val="single" w:sz="6" w:space="0" w:color="000000"/>
              <w:right w:val="single" w:sz="6" w:space="0" w:color="000000"/>
            </w:tcBorders>
            <w:tcMar>
              <w:top w:w="0" w:type="dxa"/>
              <w:left w:w="45" w:type="dxa"/>
              <w:bottom w:w="0" w:type="dxa"/>
              <w:right w:w="45" w:type="dxa"/>
            </w:tcMar>
          </w:tcPr>
          <w:p w14:paraId="38F5BAA6"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215</w:t>
            </w:r>
          </w:p>
        </w:tc>
      </w:tr>
      <w:tr w:rsidR="006C3997" w:rsidRPr="004816C9" w14:paraId="3A2BF43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3FB4A8" w14:textId="77777777" w:rsidR="006C3997" w:rsidRPr="004816C9" w:rsidRDefault="00D3608F" w:rsidP="00B011B3">
            <w:pPr>
              <w:rPr>
                <w:rFonts w:ascii="Helvetica" w:eastAsia="Cambria" w:hAnsi="Helvetica" w:cs="Cambria"/>
                <w:color w:val="0000FF"/>
                <w:sz w:val="20"/>
                <w:szCs w:val="20"/>
                <w:u w:val="single"/>
                <w:lang w:val="es-AR"/>
              </w:rPr>
            </w:pPr>
            <w:hyperlink r:id="rId114">
              <w:r w:rsidR="006C3997" w:rsidRPr="004816C9">
                <w:rPr>
                  <w:rFonts w:ascii="Helvetica" w:eastAsia="Cambria" w:hAnsi="Helvetica" w:cs="Cambria"/>
                  <w:color w:val="0000FF"/>
                  <w:sz w:val="20"/>
                  <w:szCs w:val="20"/>
                  <w:u w:val="single"/>
                  <w:lang w:val="es-AR"/>
                </w:rPr>
                <w:t>CIDH: urge que México adopte una política de seguridad ciudadana que responda a las obligaciones internacionales en derechos humanos</w:t>
              </w:r>
            </w:hyperlink>
          </w:p>
          <w:p w14:paraId="3F028C3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FC9E52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9/9/2022</w:t>
            </w:r>
          </w:p>
        </w:tc>
        <w:tc>
          <w:tcPr>
            <w:tcW w:w="988" w:type="dxa"/>
            <w:tcBorders>
              <w:bottom w:val="single" w:sz="6" w:space="0" w:color="000000"/>
              <w:right w:val="single" w:sz="6" w:space="0" w:color="000000"/>
            </w:tcBorders>
            <w:tcMar>
              <w:top w:w="0" w:type="dxa"/>
              <w:left w:w="45" w:type="dxa"/>
              <w:bottom w:w="0" w:type="dxa"/>
              <w:right w:w="45" w:type="dxa"/>
            </w:tcMar>
          </w:tcPr>
          <w:p w14:paraId="5F682A4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201</w:t>
            </w:r>
          </w:p>
        </w:tc>
      </w:tr>
      <w:tr w:rsidR="006C3997" w:rsidRPr="004816C9" w14:paraId="1ABE96C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43A6F6" w14:textId="77777777" w:rsidR="006C3997" w:rsidRPr="004816C9" w:rsidRDefault="00D3608F" w:rsidP="00B011B3">
            <w:pPr>
              <w:rPr>
                <w:rFonts w:ascii="Helvetica" w:eastAsia="Cambria" w:hAnsi="Helvetica" w:cs="Cambria"/>
                <w:color w:val="0000FF"/>
                <w:sz w:val="20"/>
                <w:szCs w:val="20"/>
                <w:u w:val="single"/>
                <w:lang w:val="es-AR"/>
              </w:rPr>
            </w:pPr>
            <w:hyperlink r:id="rId115">
              <w:r w:rsidR="006C3997" w:rsidRPr="004816C9">
                <w:rPr>
                  <w:rFonts w:ascii="Helvetica" w:eastAsia="Cambria" w:hAnsi="Helvetica" w:cs="Cambria"/>
                  <w:color w:val="0000FF"/>
                  <w:sz w:val="20"/>
                  <w:szCs w:val="20"/>
                  <w:u w:val="single"/>
                  <w:lang w:val="es-AR"/>
                </w:rPr>
                <w:t>CIDH condena asesinato de sacerdotes jesuitas en Chihuahua, México</w:t>
              </w:r>
            </w:hyperlink>
          </w:p>
          <w:p w14:paraId="1568F6D3"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6D1ACC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23/6/2022</w:t>
            </w:r>
          </w:p>
        </w:tc>
        <w:tc>
          <w:tcPr>
            <w:tcW w:w="988" w:type="dxa"/>
            <w:tcBorders>
              <w:bottom w:val="single" w:sz="6" w:space="0" w:color="000000"/>
              <w:right w:val="single" w:sz="6" w:space="0" w:color="000000"/>
            </w:tcBorders>
            <w:tcMar>
              <w:top w:w="0" w:type="dxa"/>
              <w:left w:w="45" w:type="dxa"/>
              <w:bottom w:w="0" w:type="dxa"/>
              <w:right w:w="45" w:type="dxa"/>
            </w:tcMar>
          </w:tcPr>
          <w:p w14:paraId="64DD597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144</w:t>
            </w:r>
          </w:p>
        </w:tc>
      </w:tr>
      <w:tr w:rsidR="006C3997" w:rsidRPr="004816C9" w14:paraId="3EA86C3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CAB3AFE" w14:textId="77777777" w:rsidR="006C3997" w:rsidRPr="004816C9" w:rsidRDefault="00D3608F" w:rsidP="00B011B3">
            <w:pPr>
              <w:rPr>
                <w:rFonts w:ascii="Helvetica" w:eastAsia="Cambria" w:hAnsi="Helvetica" w:cs="Cambria"/>
                <w:color w:val="0000FF"/>
                <w:sz w:val="20"/>
                <w:szCs w:val="20"/>
                <w:u w:val="single"/>
                <w:lang w:val="es-AR"/>
              </w:rPr>
            </w:pPr>
            <w:hyperlink r:id="rId116">
              <w:r w:rsidR="006C3997" w:rsidRPr="004816C9">
                <w:rPr>
                  <w:rFonts w:ascii="Helvetica" w:eastAsia="Cambria" w:hAnsi="Helvetica" w:cs="Cambria"/>
                  <w:color w:val="0000FF"/>
                  <w:sz w:val="20"/>
                  <w:szCs w:val="20"/>
                  <w:u w:val="single"/>
                  <w:lang w:val="es-AR"/>
                </w:rPr>
                <w:t>México debe adoptar medidas urgentes para erradicar la violencia contra las mujeres</w:t>
              </w:r>
            </w:hyperlink>
          </w:p>
          <w:p w14:paraId="7002EEE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B94CCF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10/5/2022</w:t>
            </w:r>
          </w:p>
        </w:tc>
        <w:tc>
          <w:tcPr>
            <w:tcW w:w="988" w:type="dxa"/>
            <w:tcBorders>
              <w:bottom w:val="single" w:sz="6" w:space="0" w:color="000000"/>
              <w:right w:val="single" w:sz="6" w:space="0" w:color="000000"/>
            </w:tcBorders>
            <w:tcMar>
              <w:top w:w="0" w:type="dxa"/>
              <w:left w:w="45" w:type="dxa"/>
              <w:bottom w:w="0" w:type="dxa"/>
              <w:right w:w="45" w:type="dxa"/>
            </w:tcMar>
          </w:tcPr>
          <w:p w14:paraId="56881C0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97</w:t>
            </w:r>
          </w:p>
        </w:tc>
      </w:tr>
      <w:tr w:rsidR="006C3997" w:rsidRPr="004816C9" w14:paraId="44044E8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4C9036" w14:textId="77777777" w:rsidR="006C3997" w:rsidRPr="004816C9" w:rsidRDefault="00D3608F" w:rsidP="00B011B3">
            <w:pPr>
              <w:rPr>
                <w:rFonts w:ascii="Helvetica" w:eastAsia="Cambria" w:hAnsi="Helvetica" w:cs="Cambria"/>
                <w:color w:val="0000FF"/>
                <w:sz w:val="20"/>
                <w:szCs w:val="20"/>
                <w:u w:val="single"/>
                <w:lang w:val="es-AR"/>
              </w:rPr>
            </w:pPr>
            <w:hyperlink r:id="rId117">
              <w:r w:rsidR="006C3997" w:rsidRPr="004816C9">
                <w:rPr>
                  <w:rFonts w:ascii="Helvetica" w:eastAsia="Cambria" w:hAnsi="Helvetica" w:cs="Cambria"/>
                  <w:color w:val="0000FF"/>
                  <w:sz w:val="20"/>
                  <w:szCs w:val="20"/>
                  <w:u w:val="single"/>
                  <w:lang w:val="es-AR"/>
                </w:rPr>
                <w:t>CIDH, RELE y ONU-DH México condenan el asesinato de la periodista Lourdes Maldonado</w:t>
              </w:r>
            </w:hyperlink>
          </w:p>
          <w:p w14:paraId="3A4548B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F03CAA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28/1/2022</w:t>
            </w:r>
          </w:p>
        </w:tc>
        <w:tc>
          <w:tcPr>
            <w:tcW w:w="988" w:type="dxa"/>
            <w:tcBorders>
              <w:bottom w:val="single" w:sz="6" w:space="0" w:color="000000"/>
              <w:right w:val="single" w:sz="6" w:space="0" w:color="000000"/>
            </w:tcBorders>
            <w:tcMar>
              <w:top w:w="0" w:type="dxa"/>
              <w:left w:w="45" w:type="dxa"/>
              <w:bottom w:w="0" w:type="dxa"/>
              <w:right w:w="45" w:type="dxa"/>
            </w:tcMar>
          </w:tcPr>
          <w:p w14:paraId="1F81722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20</w:t>
            </w:r>
          </w:p>
        </w:tc>
      </w:tr>
      <w:tr w:rsidR="006C3997" w:rsidRPr="004816C9" w14:paraId="69450C6A"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74466D0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Nicaragua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4CD0D43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14</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026B4BBC" w14:textId="77777777" w:rsidR="006C3997" w:rsidRPr="004816C9" w:rsidRDefault="006C3997" w:rsidP="00B011B3">
            <w:pPr>
              <w:rPr>
                <w:rFonts w:ascii="Helvetica" w:eastAsia="Cambria" w:hAnsi="Helvetica" w:cs="Cambria"/>
                <w:b/>
                <w:sz w:val="20"/>
                <w:szCs w:val="20"/>
              </w:rPr>
            </w:pPr>
          </w:p>
        </w:tc>
      </w:tr>
      <w:tr w:rsidR="006C3997" w:rsidRPr="004816C9" w14:paraId="1366F76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18FA234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4F28A42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652D3C1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3CDE042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02D007A" w14:textId="77777777" w:rsidR="006C3997" w:rsidRPr="004816C9" w:rsidRDefault="00D3608F" w:rsidP="00B011B3">
            <w:pPr>
              <w:rPr>
                <w:rFonts w:ascii="Helvetica" w:eastAsia="Cambria" w:hAnsi="Helvetica" w:cs="Cambria"/>
                <w:color w:val="0000FF"/>
                <w:sz w:val="20"/>
                <w:szCs w:val="20"/>
                <w:u w:val="single"/>
                <w:lang w:val="es-AR"/>
              </w:rPr>
            </w:pPr>
            <w:hyperlink r:id="rId118">
              <w:r w:rsidR="006C3997" w:rsidRPr="004816C9">
                <w:rPr>
                  <w:rFonts w:ascii="Helvetica" w:eastAsia="Cambria" w:hAnsi="Helvetica" w:cs="Cambria"/>
                  <w:color w:val="0000FF"/>
                  <w:sz w:val="20"/>
                  <w:szCs w:val="20"/>
                  <w:u w:val="single"/>
                  <w:lang w:val="es-AR"/>
                </w:rPr>
                <w:t>CIDH advierte falta de condiciones para realizar elecciones municipales libres y justas en Nicaragua</w:t>
              </w:r>
            </w:hyperlink>
          </w:p>
          <w:p w14:paraId="09784A0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6BC8BD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4/11/2022</w:t>
            </w:r>
          </w:p>
        </w:tc>
        <w:tc>
          <w:tcPr>
            <w:tcW w:w="988" w:type="dxa"/>
            <w:tcBorders>
              <w:bottom w:val="single" w:sz="6" w:space="0" w:color="000000"/>
              <w:right w:val="single" w:sz="6" w:space="0" w:color="000000"/>
            </w:tcBorders>
            <w:tcMar>
              <w:top w:w="0" w:type="dxa"/>
              <w:left w:w="45" w:type="dxa"/>
              <w:bottom w:w="0" w:type="dxa"/>
              <w:right w:w="45" w:type="dxa"/>
            </w:tcMar>
          </w:tcPr>
          <w:p w14:paraId="6A4D91C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248</w:t>
            </w:r>
          </w:p>
        </w:tc>
      </w:tr>
      <w:tr w:rsidR="006C3997" w:rsidRPr="004816C9" w14:paraId="02CED15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5291AE" w14:textId="77777777" w:rsidR="006C3997" w:rsidRPr="004816C9" w:rsidRDefault="00D3608F" w:rsidP="00B011B3">
            <w:pPr>
              <w:rPr>
                <w:rFonts w:ascii="Helvetica" w:eastAsia="Cambria" w:hAnsi="Helvetica" w:cs="Cambria"/>
                <w:color w:val="0000FF"/>
                <w:sz w:val="20"/>
                <w:szCs w:val="20"/>
                <w:u w:val="single"/>
                <w:lang w:val="es-AR"/>
              </w:rPr>
            </w:pPr>
            <w:hyperlink r:id="rId119">
              <w:r w:rsidR="006C3997" w:rsidRPr="004816C9">
                <w:rPr>
                  <w:rFonts w:ascii="Helvetica" w:eastAsia="Cambria" w:hAnsi="Helvetica" w:cs="Cambria"/>
                  <w:color w:val="0000FF"/>
                  <w:sz w:val="20"/>
                  <w:szCs w:val="20"/>
                  <w:u w:val="single"/>
                  <w:lang w:val="es-AR"/>
                </w:rPr>
                <w:t>Frente a las graves denuncias sobre el cierre de espacios cívicos en Nicaragua, relatores de ONU y CIDH exhortan a las autoridades a cumplir sus obligaciones internacionales de respeto y garantía de las libertades fundamentales</w:t>
              </w:r>
            </w:hyperlink>
          </w:p>
          <w:p w14:paraId="76AB928E"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F22435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28/9/2022</w:t>
            </w:r>
          </w:p>
        </w:tc>
        <w:tc>
          <w:tcPr>
            <w:tcW w:w="988" w:type="dxa"/>
            <w:tcBorders>
              <w:bottom w:val="single" w:sz="6" w:space="0" w:color="000000"/>
              <w:right w:val="single" w:sz="6" w:space="0" w:color="000000"/>
            </w:tcBorders>
            <w:tcMar>
              <w:top w:w="0" w:type="dxa"/>
              <w:left w:w="45" w:type="dxa"/>
              <w:bottom w:w="0" w:type="dxa"/>
              <w:right w:w="45" w:type="dxa"/>
            </w:tcMar>
          </w:tcPr>
          <w:p w14:paraId="507DBD2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218</w:t>
            </w:r>
          </w:p>
        </w:tc>
      </w:tr>
      <w:tr w:rsidR="006C3997" w:rsidRPr="004816C9" w14:paraId="2BCD174D"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3410131" w14:textId="77777777" w:rsidR="006C3997" w:rsidRPr="004816C9" w:rsidRDefault="00D3608F" w:rsidP="00B011B3">
            <w:pPr>
              <w:rPr>
                <w:rFonts w:ascii="Helvetica" w:eastAsia="Cambria" w:hAnsi="Helvetica" w:cs="Cambria"/>
                <w:color w:val="0000FF"/>
                <w:sz w:val="20"/>
                <w:szCs w:val="20"/>
                <w:u w:val="single"/>
                <w:lang w:val="es-AR"/>
              </w:rPr>
            </w:pPr>
            <w:hyperlink r:id="rId120">
              <w:r w:rsidR="006C3997" w:rsidRPr="004816C9">
                <w:rPr>
                  <w:rFonts w:ascii="Helvetica" w:eastAsia="Cambria" w:hAnsi="Helvetica" w:cs="Cambria"/>
                  <w:color w:val="0000FF"/>
                  <w:sz w:val="20"/>
                  <w:szCs w:val="20"/>
                  <w:u w:val="single"/>
                  <w:lang w:val="es-AR"/>
                </w:rPr>
                <w:t>CIDH y REDESCA: urge inmediata liberación de las personas presas políticas que están en condiciones deplorables en Nicaragua</w:t>
              </w:r>
            </w:hyperlink>
          </w:p>
          <w:p w14:paraId="7FD79CCD"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DA759D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5/9/2022</w:t>
            </w:r>
          </w:p>
        </w:tc>
        <w:tc>
          <w:tcPr>
            <w:tcW w:w="988" w:type="dxa"/>
            <w:tcBorders>
              <w:bottom w:val="single" w:sz="6" w:space="0" w:color="000000"/>
              <w:right w:val="single" w:sz="6" w:space="0" w:color="000000"/>
            </w:tcBorders>
            <w:tcMar>
              <w:top w:w="0" w:type="dxa"/>
              <w:left w:w="45" w:type="dxa"/>
              <w:bottom w:w="0" w:type="dxa"/>
              <w:right w:w="45" w:type="dxa"/>
            </w:tcMar>
          </w:tcPr>
          <w:p w14:paraId="682D456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197</w:t>
            </w:r>
          </w:p>
        </w:tc>
      </w:tr>
      <w:tr w:rsidR="006C3997" w:rsidRPr="004816C9" w14:paraId="1E85610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603C15B" w14:textId="77777777" w:rsidR="006C3997" w:rsidRPr="004816C9" w:rsidRDefault="00D3608F" w:rsidP="00B011B3">
            <w:pPr>
              <w:rPr>
                <w:rFonts w:ascii="Helvetica" w:eastAsia="Cambria" w:hAnsi="Helvetica" w:cs="Cambria"/>
                <w:color w:val="0000FF"/>
                <w:sz w:val="20"/>
                <w:szCs w:val="20"/>
                <w:u w:val="single"/>
                <w:lang w:val="es-AR"/>
              </w:rPr>
            </w:pPr>
            <w:hyperlink r:id="rId121">
              <w:r w:rsidR="006C3997" w:rsidRPr="004816C9">
                <w:rPr>
                  <w:rFonts w:ascii="Helvetica" w:eastAsia="Cambria" w:hAnsi="Helvetica" w:cs="Cambria"/>
                  <w:color w:val="0000FF"/>
                  <w:sz w:val="20"/>
                  <w:szCs w:val="20"/>
                  <w:u w:val="single"/>
                  <w:lang w:val="es-AR"/>
                </w:rPr>
                <w:t>A cuatro años del Mecanismo Especial de Seguimiento para Nicaragua: CIDH presenta balance de actividades y resultados</w:t>
              </w:r>
            </w:hyperlink>
          </w:p>
          <w:p w14:paraId="091DBED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52EFE7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29/8/2022</w:t>
            </w:r>
          </w:p>
        </w:tc>
        <w:tc>
          <w:tcPr>
            <w:tcW w:w="988" w:type="dxa"/>
            <w:tcBorders>
              <w:bottom w:val="single" w:sz="6" w:space="0" w:color="000000"/>
              <w:right w:val="single" w:sz="6" w:space="0" w:color="000000"/>
            </w:tcBorders>
            <w:tcMar>
              <w:top w:w="0" w:type="dxa"/>
              <w:left w:w="45" w:type="dxa"/>
              <w:bottom w:w="0" w:type="dxa"/>
              <w:right w:w="45" w:type="dxa"/>
            </w:tcMar>
          </w:tcPr>
          <w:p w14:paraId="06E51C8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189</w:t>
            </w:r>
          </w:p>
        </w:tc>
      </w:tr>
      <w:tr w:rsidR="006C3997" w:rsidRPr="004816C9" w14:paraId="57A8722A"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E93E62" w14:textId="77777777" w:rsidR="006C3997" w:rsidRPr="004816C9" w:rsidRDefault="00D3608F" w:rsidP="00B011B3">
            <w:pPr>
              <w:rPr>
                <w:rFonts w:ascii="Helvetica" w:eastAsia="Cambria" w:hAnsi="Helvetica" w:cs="Cambria"/>
                <w:color w:val="0000FF"/>
                <w:sz w:val="20"/>
                <w:szCs w:val="20"/>
                <w:u w:val="single"/>
                <w:lang w:val="es-AR"/>
              </w:rPr>
            </w:pPr>
            <w:hyperlink r:id="rId122">
              <w:r w:rsidR="006C3997" w:rsidRPr="004816C9">
                <w:rPr>
                  <w:rFonts w:ascii="Helvetica" w:eastAsia="Cambria" w:hAnsi="Helvetica" w:cs="Cambria"/>
                  <w:color w:val="0000FF"/>
                  <w:sz w:val="20"/>
                  <w:szCs w:val="20"/>
                  <w:u w:val="single"/>
                  <w:lang w:val="es-AR"/>
                </w:rPr>
                <w:t>CIDH condena hechos de represión y la detención de integrantes de la Iglesia Católica en Nicaragua</w:t>
              </w:r>
            </w:hyperlink>
          </w:p>
          <w:p w14:paraId="780B2FCE"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035FBE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19/8/2022</w:t>
            </w:r>
          </w:p>
        </w:tc>
        <w:tc>
          <w:tcPr>
            <w:tcW w:w="988" w:type="dxa"/>
            <w:tcBorders>
              <w:bottom w:val="single" w:sz="6" w:space="0" w:color="000000"/>
              <w:right w:val="single" w:sz="6" w:space="0" w:color="000000"/>
            </w:tcBorders>
            <w:tcMar>
              <w:top w:w="0" w:type="dxa"/>
              <w:left w:w="45" w:type="dxa"/>
              <w:bottom w:w="0" w:type="dxa"/>
              <w:right w:w="45" w:type="dxa"/>
            </w:tcMar>
          </w:tcPr>
          <w:p w14:paraId="120EAA5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184</w:t>
            </w:r>
          </w:p>
        </w:tc>
      </w:tr>
      <w:tr w:rsidR="006C3997" w:rsidRPr="004816C9" w14:paraId="3238086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308A73" w14:textId="77777777" w:rsidR="006C3997" w:rsidRPr="004816C9" w:rsidRDefault="00D3608F" w:rsidP="00B011B3">
            <w:pPr>
              <w:rPr>
                <w:rFonts w:ascii="Helvetica" w:eastAsia="Cambria" w:hAnsi="Helvetica" w:cs="Cambria"/>
                <w:color w:val="0000FF"/>
                <w:sz w:val="20"/>
                <w:szCs w:val="20"/>
                <w:u w:val="single"/>
                <w:lang w:val="es-AR"/>
              </w:rPr>
            </w:pPr>
            <w:hyperlink r:id="rId123">
              <w:r w:rsidR="006C3997" w:rsidRPr="004816C9">
                <w:rPr>
                  <w:rFonts w:ascii="Helvetica" w:eastAsia="Cambria" w:hAnsi="Helvetica" w:cs="Cambria"/>
                  <w:color w:val="0000FF"/>
                  <w:sz w:val="20"/>
                  <w:szCs w:val="20"/>
                  <w:u w:val="single"/>
                  <w:lang w:val="es-AR"/>
                </w:rPr>
                <w:t>CIDH y RELE: El Estado de Nicaragua debe cesar la persecución contra la Iglesia y garantizar el pluralismo y diversidad de voces</w:t>
              </w:r>
            </w:hyperlink>
          </w:p>
          <w:p w14:paraId="053C4BC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7533B74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27/5/2022</w:t>
            </w:r>
          </w:p>
        </w:tc>
        <w:tc>
          <w:tcPr>
            <w:tcW w:w="988" w:type="dxa"/>
            <w:tcBorders>
              <w:bottom w:val="single" w:sz="6" w:space="0" w:color="000000"/>
              <w:right w:val="single" w:sz="6" w:space="0" w:color="000000"/>
            </w:tcBorders>
            <w:tcMar>
              <w:top w:w="0" w:type="dxa"/>
              <w:left w:w="45" w:type="dxa"/>
              <w:bottom w:w="0" w:type="dxa"/>
              <w:right w:w="45" w:type="dxa"/>
            </w:tcMar>
          </w:tcPr>
          <w:p w14:paraId="5C0B228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119</w:t>
            </w:r>
          </w:p>
        </w:tc>
      </w:tr>
      <w:tr w:rsidR="006C3997" w:rsidRPr="004816C9" w14:paraId="2A2F0C3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AA656B1" w14:textId="77777777" w:rsidR="006C3997" w:rsidRPr="004816C9" w:rsidRDefault="00D3608F" w:rsidP="00B011B3">
            <w:pPr>
              <w:rPr>
                <w:rFonts w:ascii="Helvetica" w:eastAsia="Cambria" w:hAnsi="Helvetica" w:cs="Cambria"/>
                <w:color w:val="0000FF"/>
                <w:sz w:val="20"/>
                <w:szCs w:val="20"/>
                <w:u w:val="single"/>
                <w:lang w:val="es-AR"/>
              </w:rPr>
            </w:pPr>
            <w:hyperlink r:id="rId124">
              <w:r w:rsidR="006C3997" w:rsidRPr="004816C9">
                <w:rPr>
                  <w:rFonts w:ascii="Helvetica" w:eastAsia="Cambria" w:hAnsi="Helvetica" w:cs="Cambria"/>
                  <w:color w:val="0000FF"/>
                  <w:sz w:val="20"/>
                  <w:szCs w:val="20"/>
                  <w:u w:val="single"/>
                  <w:lang w:val="es-AR"/>
                </w:rPr>
                <w:t>CIDH: preocupa el grave estado de salud de mujeres privadas de libertad en Nicaragua</w:t>
              </w:r>
            </w:hyperlink>
          </w:p>
          <w:p w14:paraId="4A589BE4"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46160A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27/5/2022</w:t>
            </w:r>
          </w:p>
        </w:tc>
        <w:tc>
          <w:tcPr>
            <w:tcW w:w="988" w:type="dxa"/>
            <w:tcBorders>
              <w:bottom w:val="single" w:sz="6" w:space="0" w:color="000000"/>
              <w:right w:val="single" w:sz="6" w:space="0" w:color="000000"/>
            </w:tcBorders>
            <w:tcMar>
              <w:top w:w="0" w:type="dxa"/>
              <w:left w:w="45" w:type="dxa"/>
              <w:bottom w:w="0" w:type="dxa"/>
              <w:right w:w="45" w:type="dxa"/>
            </w:tcMar>
          </w:tcPr>
          <w:p w14:paraId="66C4E26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117</w:t>
            </w:r>
          </w:p>
        </w:tc>
      </w:tr>
      <w:tr w:rsidR="006C3997" w:rsidRPr="004816C9" w14:paraId="70D5AB21"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9F4A904" w14:textId="77777777" w:rsidR="006C3997" w:rsidRPr="004816C9" w:rsidRDefault="00D3608F" w:rsidP="00B011B3">
            <w:pPr>
              <w:rPr>
                <w:rFonts w:ascii="Helvetica" w:eastAsia="Cambria" w:hAnsi="Helvetica" w:cs="Cambria"/>
                <w:color w:val="0000FF"/>
                <w:sz w:val="20"/>
                <w:szCs w:val="20"/>
                <w:u w:val="single"/>
                <w:lang w:val="es-AR"/>
              </w:rPr>
            </w:pPr>
            <w:hyperlink r:id="rId125">
              <w:r w:rsidR="006C3997" w:rsidRPr="004816C9">
                <w:rPr>
                  <w:rFonts w:ascii="Helvetica" w:eastAsia="Cambria" w:hAnsi="Helvetica" w:cs="Cambria"/>
                  <w:color w:val="0000FF"/>
                  <w:sz w:val="20"/>
                  <w:szCs w:val="20"/>
                  <w:u w:val="single"/>
                  <w:lang w:val="es-AR"/>
                </w:rPr>
                <w:t>CIDH urge a Nicaragua a garantizar que las personas presas políticas tengan contacto directo regular y digno con sus familias</w:t>
              </w:r>
            </w:hyperlink>
          </w:p>
          <w:p w14:paraId="6A04F523" w14:textId="77777777" w:rsidR="006C3997" w:rsidRPr="004816C9" w:rsidRDefault="006C3997" w:rsidP="00B011B3">
            <w:pPr>
              <w:rPr>
                <w:rFonts w:ascii="Helvetica" w:hAnsi="Helvetica"/>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B3D352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13/5/2022</w:t>
            </w:r>
          </w:p>
        </w:tc>
        <w:tc>
          <w:tcPr>
            <w:tcW w:w="988" w:type="dxa"/>
            <w:tcBorders>
              <w:bottom w:val="single" w:sz="6" w:space="0" w:color="000000"/>
              <w:right w:val="single" w:sz="6" w:space="0" w:color="000000"/>
            </w:tcBorders>
            <w:tcMar>
              <w:top w:w="0" w:type="dxa"/>
              <w:left w:w="45" w:type="dxa"/>
              <w:bottom w:w="0" w:type="dxa"/>
              <w:right w:w="45" w:type="dxa"/>
            </w:tcMar>
          </w:tcPr>
          <w:p w14:paraId="562BFEA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103</w:t>
            </w:r>
          </w:p>
        </w:tc>
      </w:tr>
      <w:tr w:rsidR="006C3997" w:rsidRPr="004816C9" w14:paraId="1C5EC2C3" w14:textId="77777777" w:rsidTr="00B011B3">
        <w:trPr>
          <w:trHeight w:val="300"/>
        </w:trPr>
        <w:tc>
          <w:tcPr>
            <w:tcW w:w="6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12F5FE" w14:textId="77777777" w:rsidR="006C3997" w:rsidRPr="004816C9" w:rsidRDefault="00D3608F" w:rsidP="00B011B3">
            <w:pPr>
              <w:rPr>
                <w:rFonts w:ascii="Helvetica" w:eastAsia="Cambria" w:hAnsi="Helvetica" w:cs="Cambria"/>
                <w:color w:val="0000FF"/>
                <w:sz w:val="20"/>
                <w:szCs w:val="20"/>
                <w:u w:val="single"/>
                <w:lang w:val="es-AR"/>
              </w:rPr>
            </w:pPr>
            <w:hyperlink r:id="rId126">
              <w:r w:rsidR="006C3997" w:rsidRPr="004816C9">
                <w:rPr>
                  <w:rFonts w:ascii="Helvetica" w:eastAsia="Cambria" w:hAnsi="Helvetica" w:cs="Cambria"/>
                  <w:color w:val="0000FF"/>
                  <w:sz w:val="20"/>
                  <w:szCs w:val="20"/>
                  <w:u w:val="single"/>
                  <w:lang w:val="es-AR"/>
                </w:rPr>
                <w:t>CIDH rechaza la cancelación de 25 personerías jurídicas de organizaciones, que profundiza el cierre de espacios democráticos en Nicaragua</w:t>
              </w:r>
            </w:hyperlink>
          </w:p>
          <w:p w14:paraId="0273E56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3335130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26/4/2022</w:t>
            </w:r>
          </w:p>
        </w:tc>
        <w:tc>
          <w:tcPr>
            <w:tcW w:w="988"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14:paraId="16281FF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88</w:t>
            </w:r>
          </w:p>
        </w:tc>
      </w:tr>
      <w:tr w:rsidR="006C3997" w:rsidRPr="004816C9" w14:paraId="0CBB873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6274A0" w14:textId="77777777" w:rsidR="006C3997" w:rsidRPr="004816C9" w:rsidRDefault="00D3608F" w:rsidP="00B011B3">
            <w:pPr>
              <w:rPr>
                <w:rFonts w:ascii="Helvetica" w:eastAsia="Cambria" w:hAnsi="Helvetica" w:cs="Cambria"/>
                <w:color w:val="0000FF"/>
                <w:sz w:val="20"/>
                <w:szCs w:val="20"/>
                <w:u w:val="single"/>
                <w:lang w:val="es-AR"/>
              </w:rPr>
            </w:pPr>
            <w:hyperlink r:id="rId127">
              <w:r w:rsidR="006C3997" w:rsidRPr="004816C9">
                <w:rPr>
                  <w:rFonts w:ascii="Helvetica" w:eastAsia="Cambria" w:hAnsi="Helvetica" w:cs="Cambria"/>
                  <w:color w:val="0000FF"/>
                  <w:sz w:val="20"/>
                  <w:szCs w:val="20"/>
                  <w:u w:val="single"/>
                  <w:lang w:val="es-AR"/>
                </w:rPr>
                <w:t>Cuatro años del inicio de la crisis de derechos humanos: CIDH refrenda su compromiso con el pueblo de Nicaragua</w:t>
              </w:r>
            </w:hyperlink>
          </w:p>
          <w:p w14:paraId="2E210A6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498B0A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18/4/2022</w:t>
            </w:r>
          </w:p>
        </w:tc>
        <w:tc>
          <w:tcPr>
            <w:tcW w:w="988" w:type="dxa"/>
            <w:tcBorders>
              <w:bottom w:val="single" w:sz="6" w:space="0" w:color="000000"/>
              <w:right w:val="single" w:sz="6" w:space="0" w:color="000000"/>
            </w:tcBorders>
            <w:tcMar>
              <w:top w:w="0" w:type="dxa"/>
              <w:left w:w="45" w:type="dxa"/>
              <w:bottom w:w="0" w:type="dxa"/>
              <w:right w:w="45" w:type="dxa"/>
            </w:tcMar>
          </w:tcPr>
          <w:p w14:paraId="30BE39C8"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81</w:t>
            </w:r>
          </w:p>
        </w:tc>
      </w:tr>
      <w:tr w:rsidR="006C3997" w:rsidRPr="004816C9" w14:paraId="14329DF5"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13E6554" w14:textId="77777777" w:rsidR="006C3997" w:rsidRPr="004816C9" w:rsidRDefault="00D3608F" w:rsidP="00B011B3">
            <w:pPr>
              <w:rPr>
                <w:rFonts w:ascii="Helvetica" w:eastAsia="Cambria" w:hAnsi="Helvetica" w:cs="Cambria"/>
                <w:color w:val="0000FF"/>
                <w:sz w:val="20"/>
                <w:szCs w:val="20"/>
                <w:u w:val="single"/>
                <w:lang w:val="es-AR"/>
              </w:rPr>
            </w:pPr>
            <w:hyperlink r:id="rId128">
              <w:r w:rsidR="006C3997" w:rsidRPr="004816C9">
                <w:rPr>
                  <w:rFonts w:ascii="Helvetica" w:eastAsia="Cambria" w:hAnsi="Helvetica" w:cs="Cambria"/>
                  <w:color w:val="0000FF"/>
                  <w:sz w:val="20"/>
                  <w:szCs w:val="20"/>
                  <w:u w:val="single"/>
                  <w:lang w:val="es-AR"/>
                </w:rPr>
                <w:t>CIDH, RELE y REDESCA rechazan condena contra Cristiana Chamorro y la cancelación de personería jurídica de organizaciones en Nicaragua</w:t>
              </w:r>
            </w:hyperlink>
          </w:p>
          <w:p w14:paraId="21C20B07"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C2DD84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30/3/2022</w:t>
            </w:r>
          </w:p>
        </w:tc>
        <w:tc>
          <w:tcPr>
            <w:tcW w:w="988" w:type="dxa"/>
            <w:tcBorders>
              <w:bottom w:val="single" w:sz="6" w:space="0" w:color="000000"/>
              <w:right w:val="single" w:sz="6" w:space="0" w:color="000000"/>
            </w:tcBorders>
            <w:tcMar>
              <w:top w:w="0" w:type="dxa"/>
              <w:left w:w="45" w:type="dxa"/>
              <w:bottom w:w="0" w:type="dxa"/>
              <w:right w:w="45" w:type="dxa"/>
            </w:tcMar>
          </w:tcPr>
          <w:p w14:paraId="75CEA8E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67</w:t>
            </w:r>
          </w:p>
        </w:tc>
      </w:tr>
      <w:tr w:rsidR="006C3997" w:rsidRPr="004816C9" w14:paraId="2094896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4E2732D" w14:textId="77777777" w:rsidR="006C3997" w:rsidRPr="004816C9" w:rsidRDefault="00D3608F" w:rsidP="00B011B3">
            <w:pPr>
              <w:rPr>
                <w:rFonts w:ascii="Helvetica" w:eastAsia="Cambria" w:hAnsi="Helvetica" w:cs="Cambria"/>
                <w:color w:val="0000FF"/>
                <w:sz w:val="20"/>
                <w:szCs w:val="20"/>
                <w:u w:val="single"/>
                <w:lang w:val="es-AR"/>
              </w:rPr>
            </w:pPr>
            <w:hyperlink r:id="rId129">
              <w:r w:rsidR="006C3997" w:rsidRPr="004816C9">
                <w:rPr>
                  <w:rFonts w:ascii="Helvetica" w:eastAsia="Cambria" w:hAnsi="Helvetica" w:cs="Cambria"/>
                  <w:color w:val="0000FF"/>
                  <w:sz w:val="20"/>
                  <w:szCs w:val="20"/>
                  <w:u w:val="single"/>
                  <w:lang w:val="es-AR"/>
                </w:rPr>
                <w:t>Las declaraciones del Embajador ante la OEA, McFields y su posterior destitución confirman las graves violaciones en Nicaragua</w:t>
              </w:r>
            </w:hyperlink>
          </w:p>
          <w:p w14:paraId="2E6987E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18E600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30/3/2022</w:t>
            </w:r>
          </w:p>
        </w:tc>
        <w:tc>
          <w:tcPr>
            <w:tcW w:w="988" w:type="dxa"/>
            <w:tcBorders>
              <w:bottom w:val="single" w:sz="6" w:space="0" w:color="000000"/>
              <w:right w:val="single" w:sz="6" w:space="0" w:color="000000"/>
            </w:tcBorders>
            <w:tcMar>
              <w:top w:w="0" w:type="dxa"/>
              <w:left w:w="45" w:type="dxa"/>
              <w:bottom w:w="0" w:type="dxa"/>
              <w:right w:w="45" w:type="dxa"/>
            </w:tcMar>
          </w:tcPr>
          <w:p w14:paraId="6E0713EE"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65</w:t>
            </w:r>
          </w:p>
        </w:tc>
      </w:tr>
      <w:tr w:rsidR="006C3997" w:rsidRPr="004816C9" w14:paraId="381BBF0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D68C6BA" w14:textId="77777777" w:rsidR="006C3997" w:rsidRPr="004816C9" w:rsidRDefault="00D3608F" w:rsidP="00B011B3">
            <w:pPr>
              <w:rPr>
                <w:rFonts w:ascii="Helvetica" w:eastAsia="Cambria" w:hAnsi="Helvetica" w:cs="Cambria"/>
                <w:color w:val="0000FF"/>
                <w:sz w:val="20"/>
                <w:szCs w:val="20"/>
                <w:u w:val="single"/>
                <w:lang w:val="es-AR"/>
              </w:rPr>
            </w:pPr>
            <w:hyperlink r:id="rId130">
              <w:r w:rsidR="006C3997" w:rsidRPr="004816C9">
                <w:rPr>
                  <w:rFonts w:ascii="Helvetica" w:eastAsia="Cambria" w:hAnsi="Helvetica" w:cs="Cambria"/>
                  <w:color w:val="0000FF"/>
                  <w:sz w:val="20"/>
                  <w:szCs w:val="20"/>
                  <w:u w:val="single"/>
                  <w:lang w:val="es-AR"/>
                </w:rPr>
                <w:t>CIDH condena manipulación del derecho penal y falta de garantías en juicios a personas presas políticas en Nicaragua</w:t>
              </w:r>
            </w:hyperlink>
          </w:p>
          <w:p w14:paraId="379CCD40"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57AD78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11/2/2022</w:t>
            </w:r>
          </w:p>
        </w:tc>
        <w:tc>
          <w:tcPr>
            <w:tcW w:w="988" w:type="dxa"/>
            <w:tcBorders>
              <w:bottom w:val="single" w:sz="6" w:space="0" w:color="000000"/>
              <w:right w:val="single" w:sz="6" w:space="0" w:color="000000"/>
            </w:tcBorders>
            <w:tcMar>
              <w:top w:w="0" w:type="dxa"/>
              <w:left w:w="45" w:type="dxa"/>
              <w:bottom w:w="0" w:type="dxa"/>
              <w:right w:w="45" w:type="dxa"/>
            </w:tcMar>
          </w:tcPr>
          <w:p w14:paraId="24AA661A"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27</w:t>
            </w:r>
          </w:p>
        </w:tc>
      </w:tr>
      <w:tr w:rsidR="006C3997" w:rsidRPr="004816C9" w14:paraId="0E92F55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B7D13C4" w14:textId="77777777" w:rsidR="006C3997" w:rsidRPr="004816C9" w:rsidRDefault="00D3608F" w:rsidP="00B011B3">
            <w:pPr>
              <w:rPr>
                <w:rFonts w:ascii="Helvetica" w:eastAsia="Cambria" w:hAnsi="Helvetica" w:cs="Cambria"/>
                <w:color w:val="0000FF"/>
                <w:sz w:val="20"/>
                <w:szCs w:val="20"/>
                <w:u w:val="single"/>
              </w:rPr>
            </w:pPr>
            <w:hyperlink r:id="rId131">
              <w:r w:rsidR="006C3997" w:rsidRPr="004816C9">
                <w:rPr>
                  <w:rFonts w:ascii="Helvetica" w:eastAsia="Cambria" w:hAnsi="Helvetica" w:cs="Cambria"/>
                  <w:color w:val="0000FF"/>
                  <w:sz w:val="20"/>
                  <w:szCs w:val="20"/>
                  <w:u w:val="single"/>
                </w:rPr>
                <w:t>CIDH insta al Estado de Nicaragua a liberar a todas las personas detenidas arbitrariamente</w:t>
              </w:r>
            </w:hyperlink>
          </w:p>
          <w:p w14:paraId="286C08F7" w14:textId="77777777" w:rsidR="006C3997" w:rsidRPr="004816C9" w:rsidRDefault="006C3997" w:rsidP="00B011B3">
            <w:pPr>
              <w:rPr>
                <w:rFonts w:ascii="Helvetica" w:eastAsia="Cambria" w:hAnsi="Helvetica" w:cs="Cambria"/>
                <w:color w:val="0000FF"/>
                <w:sz w:val="20"/>
                <w:szCs w:val="20"/>
                <w:u w:val="single"/>
              </w:rPr>
            </w:pPr>
          </w:p>
        </w:tc>
        <w:tc>
          <w:tcPr>
            <w:tcW w:w="1560" w:type="dxa"/>
            <w:tcBorders>
              <w:bottom w:val="single" w:sz="6" w:space="0" w:color="000000"/>
              <w:right w:val="single" w:sz="6" w:space="0" w:color="000000"/>
            </w:tcBorders>
            <w:tcMar>
              <w:top w:w="0" w:type="dxa"/>
              <w:left w:w="45" w:type="dxa"/>
              <w:bottom w:w="0" w:type="dxa"/>
              <w:right w:w="45" w:type="dxa"/>
            </w:tcMar>
          </w:tcPr>
          <w:p w14:paraId="53A0BF8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31/1/2022</w:t>
            </w:r>
          </w:p>
        </w:tc>
        <w:tc>
          <w:tcPr>
            <w:tcW w:w="988" w:type="dxa"/>
            <w:tcBorders>
              <w:bottom w:val="single" w:sz="6" w:space="0" w:color="000000"/>
              <w:right w:val="single" w:sz="6" w:space="0" w:color="000000"/>
            </w:tcBorders>
            <w:tcMar>
              <w:top w:w="0" w:type="dxa"/>
              <w:left w:w="45" w:type="dxa"/>
              <w:bottom w:w="0" w:type="dxa"/>
              <w:right w:w="45" w:type="dxa"/>
            </w:tcMar>
          </w:tcPr>
          <w:p w14:paraId="58DF6E2F"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23</w:t>
            </w:r>
          </w:p>
        </w:tc>
      </w:tr>
      <w:tr w:rsidR="006C3997" w:rsidRPr="004816C9" w14:paraId="025626FF"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36DBC70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Panamá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286F340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2</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4D2AE9BF" w14:textId="77777777" w:rsidR="006C3997" w:rsidRPr="004816C9" w:rsidRDefault="006C3997" w:rsidP="00B011B3">
            <w:pPr>
              <w:rPr>
                <w:rFonts w:ascii="Helvetica" w:eastAsia="Cambria" w:hAnsi="Helvetica" w:cs="Cambria"/>
                <w:b/>
                <w:sz w:val="20"/>
                <w:szCs w:val="20"/>
              </w:rPr>
            </w:pPr>
          </w:p>
        </w:tc>
      </w:tr>
      <w:tr w:rsidR="006C3997" w:rsidRPr="004816C9" w14:paraId="0E013886"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3E22B99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55377F9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4D27E17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53726A0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E2192F" w14:textId="77777777" w:rsidR="006C3997" w:rsidRPr="004816C9" w:rsidRDefault="00D3608F" w:rsidP="00B011B3">
            <w:pPr>
              <w:rPr>
                <w:rFonts w:ascii="Helvetica" w:eastAsia="Cambria" w:hAnsi="Helvetica" w:cs="Cambria"/>
                <w:color w:val="0000FF"/>
                <w:sz w:val="20"/>
                <w:szCs w:val="20"/>
                <w:u w:val="single"/>
                <w:lang w:val="es-AR"/>
              </w:rPr>
            </w:pPr>
            <w:hyperlink r:id="rId132">
              <w:r w:rsidR="006C3997" w:rsidRPr="004816C9">
                <w:rPr>
                  <w:rFonts w:ascii="Helvetica" w:eastAsia="Cambria" w:hAnsi="Helvetica" w:cs="Cambria"/>
                  <w:color w:val="0000FF"/>
                  <w:sz w:val="20"/>
                  <w:szCs w:val="20"/>
                  <w:u w:val="single"/>
                  <w:lang w:val="es-AR"/>
                </w:rPr>
                <w:t>CIDH concluye su visita promocional a Panamá</w:t>
              </w:r>
            </w:hyperlink>
          </w:p>
          <w:p w14:paraId="7FED1C3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660DC7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21/11/2022</w:t>
            </w:r>
          </w:p>
        </w:tc>
        <w:tc>
          <w:tcPr>
            <w:tcW w:w="988" w:type="dxa"/>
            <w:tcBorders>
              <w:bottom w:val="single" w:sz="6" w:space="0" w:color="000000"/>
              <w:right w:val="single" w:sz="6" w:space="0" w:color="000000"/>
            </w:tcBorders>
            <w:tcMar>
              <w:top w:w="0" w:type="dxa"/>
              <w:left w:w="45" w:type="dxa"/>
              <w:bottom w:w="0" w:type="dxa"/>
              <w:right w:w="45" w:type="dxa"/>
            </w:tcMar>
          </w:tcPr>
          <w:p w14:paraId="0CF5F987"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260</w:t>
            </w:r>
          </w:p>
        </w:tc>
      </w:tr>
      <w:tr w:rsidR="006C3997" w:rsidRPr="004816C9" w14:paraId="237E7FF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75ACBBC" w14:textId="77777777" w:rsidR="006C3997" w:rsidRPr="004816C9" w:rsidRDefault="00D3608F" w:rsidP="00B011B3">
            <w:pPr>
              <w:rPr>
                <w:rFonts w:ascii="Helvetica" w:eastAsia="Cambria" w:hAnsi="Helvetica" w:cs="Cambria"/>
                <w:color w:val="0000FF"/>
                <w:sz w:val="20"/>
                <w:szCs w:val="20"/>
                <w:u w:val="single"/>
                <w:lang w:val="es-AR"/>
              </w:rPr>
            </w:pPr>
            <w:hyperlink r:id="rId133">
              <w:r w:rsidR="006C3997" w:rsidRPr="004816C9">
                <w:rPr>
                  <w:rFonts w:ascii="Helvetica" w:eastAsia="Cambria" w:hAnsi="Helvetica" w:cs="Cambria"/>
                  <w:color w:val="0000FF"/>
                  <w:sz w:val="20"/>
                  <w:szCs w:val="20"/>
                  <w:u w:val="single"/>
                  <w:lang w:val="es-AR"/>
                </w:rPr>
                <w:t>Protestas en Panamá: CIDH y su RELE llaman a establecer un diálogo efectivo e inclusivo</w:t>
              </w:r>
            </w:hyperlink>
          </w:p>
          <w:p w14:paraId="2146DDC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6B756D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27/7/2022</w:t>
            </w:r>
          </w:p>
        </w:tc>
        <w:tc>
          <w:tcPr>
            <w:tcW w:w="988" w:type="dxa"/>
            <w:tcBorders>
              <w:bottom w:val="single" w:sz="6" w:space="0" w:color="000000"/>
              <w:right w:val="single" w:sz="6" w:space="0" w:color="000000"/>
            </w:tcBorders>
            <w:tcMar>
              <w:top w:w="0" w:type="dxa"/>
              <w:left w:w="45" w:type="dxa"/>
              <w:bottom w:w="0" w:type="dxa"/>
              <w:right w:w="45" w:type="dxa"/>
            </w:tcMar>
          </w:tcPr>
          <w:p w14:paraId="328B4262"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168</w:t>
            </w:r>
          </w:p>
        </w:tc>
      </w:tr>
      <w:tr w:rsidR="006C3997" w:rsidRPr="004816C9" w14:paraId="0F3961FB"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47011DA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Perú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10DC26A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9</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68C2AB7A" w14:textId="77777777" w:rsidR="006C3997" w:rsidRPr="004816C9" w:rsidRDefault="006C3997" w:rsidP="00B011B3">
            <w:pPr>
              <w:rPr>
                <w:rFonts w:ascii="Helvetica" w:eastAsia="Cambria" w:hAnsi="Helvetica" w:cs="Cambria"/>
                <w:b/>
                <w:sz w:val="20"/>
                <w:szCs w:val="20"/>
              </w:rPr>
            </w:pPr>
          </w:p>
        </w:tc>
      </w:tr>
      <w:tr w:rsidR="006C3997" w:rsidRPr="004816C9" w14:paraId="001A7BCB"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27709AE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25F4272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228FC23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1F60B1E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30BDCFC" w14:textId="77777777" w:rsidR="006C3997" w:rsidRPr="004816C9" w:rsidRDefault="00D3608F" w:rsidP="00B011B3">
            <w:pPr>
              <w:rPr>
                <w:rFonts w:ascii="Helvetica" w:eastAsia="Cambria" w:hAnsi="Helvetica" w:cs="Cambria"/>
                <w:sz w:val="20"/>
                <w:szCs w:val="20"/>
                <w:lang w:val="es-AR"/>
              </w:rPr>
            </w:pPr>
            <w:hyperlink r:id="rId134">
              <w:r w:rsidR="006C3997" w:rsidRPr="004816C9">
                <w:rPr>
                  <w:rFonts w:ascii="Helvetica" w:eastAsia="Cambria" w:hAnsi="Helvetica" w:cs="Cambria"/>
                  <w:color w:val="0000FF"/>
                  <w:sz w:val="20"/>
                  <w:szCs w:val="20"/>
                  <w:u w:val="single"/>
                  <w:lang w:val="es-AR"/>
                </w:rPr>
                <w:t>La CIDH condena el incremento de violencia en el Perú y programa visitas técnicas y de trabajo</w:t>
              </w:r>
            </w:hyperlink>
          </w:p>
        </w:tc>
        <w:tc>
          <w:tcPr>
            <w:tcW w:w="1560" w:type="dxa"/>
            <w:tcBorders>
              <w:bottom w:val="single" w:sz="6" w:space="0" w:color="000000"/>
              <w:right w:val="single" w:sz="6" w:space="0" w:color="000000"/>
            </w:tcBorders>
            <w:tcMar>
              <w:top w:w="0" w:type="dxa"/>
              <w:left w:w="45" w:type="dxa"/>
              <w:bottom w:w="0" w:type="dxa"/>
              <w:right w:w="45" w:type="dxa"/>
            </w:tcMar>
          </w:tcPr>
          <w:p w14:paraId="492978E7"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sz w:val="20"/>
                <w:szCs w:val="20"/>
              </w:rPr>
              <w:t>16/12/2022</w:t>
            </w:r>
          </w:p>
        </w:tc>
        <w:tc>
          <w:tcPr>
            <w:tcW w:w="988" w:type="dxa"/>
            <w:tcBorders>
              <w:bottom w:val="single" w:sz="6" w:space="0" w:color="000000"/>
              <w:right w:val="single" w:sz="6" w:space="0" w:color="000000"/>
            </w:tcBorders>
            <w:tcMar>
              <w:top w:w="0" w:type="dxa"/>
              <w:left w:w="45" w:type="dxa"/>
              <w:bottom w:w="0" w:type="dxa"/>
              <w:right w:w="45" w:type="dxa"/>
            </w:tcMar>
          </w:tcPr>
          <w:p w14:paraId="5710177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280</w:t>
            </w:r>
          </w:p>
        </w:tc>
      </w:tr>
      <w:tr w:rsidR="006C3997" w:rsidRPr="004816C9" w14:paraId="39ACC2A9"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B94DE6D" w14:textId="77777777" w:rsidR="006C3997" w:rsidRPr="004816C9" w:rsidRDefault="00D3608F" w:rsidP="00B011B3">
            <w:pPr>
              <w:rPr>
                <w:rFonts w:ascii="Helvetica" w:eastAsia="Cambria" w:hAnsi="Helvetica" w:cs="Cambria"/>
                <w:color w:val="0000FF"/>
                <w:sz w:val="20"/>
                <w:szCs w:val="20"/>
                <w:u w:val="single"/>
                <w:lang w:val="es-AR"/>
              </w:rPr>
            </w:pPr>
            <w:hyperlink r:id="rId135">
              <w:r w:rsidR="006C3997" w:rsidRPr="004816C9">
                <w:rPr>
                  <w:rFonts w:ascii="Helvetica" w:eastAsia="Cambria" w:hAnsi="Helvetica" w:cs="Cambria"/>
                  <w:color w:val="0000FF"/>
                  <w:sz w:val="20"/>
                  <w:szCs w:val="20"/>
                  <w:u w:val="single"/>
                  <w:lang w:val="es-AR"/>
                </w:rPr>
                <w:t>CIDH y RELE condenan hechos de violencia en el Perú y llaman a propiciar un diálogo amplio e inclusivo, con perspectiva intercultural</w:t>
              </w:r>
            </w:hyperlink>
          </w:p>
          <w:p w14:paraId="7925E5B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DE9BF4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12/12/2022</w:t>
            </w:r>
          </w:p>
        </w:tc>
        <w:tc>
          <w:tcPr>
            <w:tcW w:w="988" w:type="dxa"/>
            <w:tcBorders>
              <w:bottom w:val="single" w:sz="6" w:space="0" w:color="000000"/>
              <w:right w:val="single" w:sz="6" w:space="0" w:color="000000"/>
            </w:tcBorders>
            <w:tcMar>
              <w:top w:w="0" w:type="dxa"/>
              <w:left w:w="45" w:type="dxa"/>
              <w:bottom w:w="0" w:type="dxa"/>
              <w:right w:w="45" w:type="dxa"/>
            </w:tcMar>
          </w:tcPr>
          <w:p w14:paraId="4B5C942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277</w:t>
            </w:r>
          </w:p>
        </w:tc>
      </w:tr>
      <w:tr w:rsidR="006C3997" w:rsidRPr="004816C9" w14:paraId="70B00A24"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3B49819" w14:textId="77777777" w:rsidR="006C3997" w:rsidRPr="004816C9" w:rsidRDefault="00D3608F" w:rsidP="00B011B3">
            <w:pPr>
              <w:rPr>
                <w:rFonts w:ascii="Helvetica" w:eastAsia="Cambria" w:hAnsi="Helvetica" w:cs="Cambria"/>
                <w:color w:val="0000FF"/>
                <w:sz w:val="20"/>
                <w:szCs w:val="20"/>
                <w:u w:val="single"/>
                <w:lang w:val="es-AR"/>
              </w:rPr>
            </w:pPr>
            <w:hyperlink r:id="rId136">
              <w:r w:rsidR="006C3997" w:rsidRPr="004816C9">
                <w:rPr>
                  <w:rFonts w:ascii="Helvetica" w:eastAsia="Cambria" w:hAnsi="Helvetica" w:cs="Cambria"/>
                  <w:color w:val="0000FF"/>
                  <w:sz w:val="20"/>
                  <w:szCs w:val="20"/>
                  <w:u w:val="single"/>
                  <w:lang w:val="es-AR"/>
                </w:rPr>
                <w:t>CIDH condena decisiones contrarias al orden constitucional y llama a garantizar la gobernabilidad en Perú</w:t>
              </w:r>
            </w:hyperlink>
          </w:p>
          <w:p w14:paraId="323BD49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3C57991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8/12/2022</w:t>
            </w:r>
          </w:p>
        </w:tc>
        <w:tc>
          <w:tcPr>
            <w:tcW w:w="988" w:type="dxa"/>
            <w:tcBorders>
              <w:bottom w:val="single" w:sz="6" w:space="0" w:color="000000"/>
              <w:right w:val="single" w:sz="6" w:space="0" w:color="000000"/>
            </w:tcBorders>
            <w:tcMar>
              <w:top w:w="0" w:type="dxa"/>
              <w:left w:w="45" w:type="dxa"/>
              <w:bottom w:w="0" w:type="dxa"/>
              <w:right w:w="45" w:type="dxa"/>
            </w:tcMar>
          </w:tcPr>
          <w:p w14:paraId="079816D1"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269</w:t>
            </w:r>
          </w:p>
        </w:tc>
      </w:tr>
      <w:tr w:rsidR="006C3997" w:rsidRPr="004816C9" w14:paraId="5DC444F0"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820C74" w14:textId="77777777" w:rsidR="006C3997" w:rsidRPr="004816C9" w:rsidRDefault="00D3608F" w:rsidP="00B011B3">
            <w:pPr>
              <w:rPr>
                <w:rFonts w:ascii="Helvetica" w:eastAsia="Cambria" w:hAnsi="Helvetica" w:cs="Cambria"/>
                <w:color w:val="0000FF"/>
                <w:sz w:val="20"/>
                <w:szCs w:val="20"/>
                <w:u w:val="single"/>
                <w:lang w:val="es-AR"/>
              </w:rPr>
            </w:pPr>
            <w:hyperlink r:id="rId137">
              <w:r w:rsidR="006C3997" w:rsidRPr="004816C9">
                <w:rPr>
                  <w:rFonts w:ascii="Helvetica" w:eastAsia="Cambria" w:hAnsi="Helvetica" w:cs="Cambria"/>
                  <w:color w:val="0000FF"/>
                  <w:sz w:val="20"/>
                  <w:szCs w:val="20"/>
                  <w:u w:val="single"/>
                  <w:lang w:val="es-AR"/>
                </w:rPr>
                <w:t>Visita a Perú: CIDH observa riesgos a la institucionalidad democrática y llama a las instituciones a ejercer su mandato con apego a la legalidad y debido proceso</w:t>
              </w:r>
            </w:hyperlink>
          </w:p>
          <w:p w14:paraId="14247DE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6FEF6D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19/10/2022</w:t>
            </w:r>
          </w:p>
        </w:tc>
        <w:tc>
          <w:tcPr>
            <w:tcW w:w="988" w:type="dxa"/>
            <w:tcBorders>
              <w:bottom w:val="single" w:sz="6" w:space="0" w:color="000000"/>
              <w:right w:val="single" w:sz="6" w:space="0" w:color="000000"/>
            </w:tcBorders>
            <w:tcMar>
              <w:top w:w="0" w:type="dxa"/>
              <w:left w:w="45" w:type="dxa"/>
              <w:bottom w:w="0" w:type="dxa"/>
              <w:right w:w="45" w:type="dxa"/>
            </w:tcMar>
          </w:tcPr>
          <w:p w14:paraId="0E513E00"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233</w:t>
            </w:r>
          </w:p>
        </w:tc>
      </w:tr>
      <w:tr w:rsidR="006C3997" w:rsidRPr="004816C9" w14:paraId="16479F8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D959B34" w14:textId="77777777" w:rsidR="006C3997" w:rsidRPr="004816C9" w:rsidRDefault="00D3608F" w:rsidP="00B011B3">
            <w:pPr>
              <w:rPr>
                <w:rFonts w:ascii="Helvetica" w:eastAsia="Cambria" w:hAnsi="Helvetica" w:cs="Cambria"/>
                <w:color w:val="0000FF"/>
                <w:sz w:val="20"/>
                <w:szCs w:val="20"/>
                <w:u w:val="single"/>
                <w:lang w:val="es-AR"/>
              </w:rPr>
            </w:pPr>
            <w:hyperlink r:id="rId138">
              <w:r w:rsidR="006C3997" w:rsidRPr="004816C9">
                <w:rPr>
                  <w:rFonts w:ascii="Helvetica" w:eastAsia="Cambria" w:hAnsi="Helvetica" w:cs="Cambria"/>
                  <w:color w:val="0000FF"/>
                  <w:sz w:val="20"/>
                  <w:szCs w:val="20"/>
                  <w:u w:val="single"/>
                  <w:lang w:val="es-AR"/>
                </w:rPr>
                <w:t xml:space="preserve">La CIDH manifiesta preocupación por los hechos de violencia en las protestas sociales y la declaratoria del estado de emergencia en Perú </w:t>
              </w:r>
            </w:hyperlink>
          </w:p>
          <w:p w14:paraId="7F7008EE"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08139A0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7/4/2022</w:t>
            </w:r>
          </w:p>
        </w:tc>
        <w:tc>
          <w:tcPr>
            <w:tcW w:w="988" w:type="dxa"/>
            <w:tcBorders>
              <w:bottom w:val="single" w:sz="6" w:space="0" w:color="000000"/>
              <w:right w:val="single" w:sz="6" w:space="0" w:color="000000"/>
            </w:tcBorders>
            <w:tcMar>
              <w:top w:w="0" w:type="dxa"/>
              <w:left w:w="45" w:type="dxa"/>
              <w:bottom w:w="0" w:type="dxa"/>
              <w:right w:w="45" w:type="dxa"/>
            </w:tcMar>
          </w:tcPr>
          <w:p w14:paraId="730808D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72</w:t>
            </w:r>
          </w:p>
        </w:tc>
      </w:tr>
      <w:tr w:rsidR="006C3997" w:rsidRPr="004816C9" w14:paraId="53E29DF8"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BF06AE" w14:textId="77777777" w:rsidR="006C3997" w:rsidRPr="004816C9" w:rsidRDefault="00D3608F" w:rsidP="00B011B3">
            <w:pPr>
              <w:rPr>
                <w:rFonts w:ascii="Helvetica" w:eastAsia="Cambria" w:hAnsi="Helvetica" w:cs="Cambria"/>
                <w:color w:val="0000FF"/>
                <w:sz w:val="20"/>
                <w:szCs w:val="20"/>
                <w:u w:val="single"/>
                <w:lang w:val="es-AR"/>
              </w:rPr>
            </w:pPr>
            <w:hyperlink r:id="rId139">
              <w:r w:rsidR="006C3997" w:rsidRPr="004816C9">
                <w:rPr>
                  <w:rFonts w:ascii="Helvetica" w:eastAsia="Cambria" w:hAnsi="Helvetica" w:cs="Cambria"/>
                  <w:color w:val="0000FF"/>
                  <w:sz w:val="20"/>
                  <w:szCs w:val="20"/>
                  <w:u w:val="single"/>
                  <w:lang w:val="es-AR"/>
                </w:rPr>
                <w:t xml:space="preserve">La CIDH expresa su preocupación por sentencia del Tribunal Constitucional de Perú que afecta los derechos de los pueblos indígenas </w:t>
              </w:r>
            </w:hyperlink>
          </w:p>
          <w:p w14:paraId="3F7033DA"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E82089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6/4/2022</w:t>
            </w:r>
          </w:p>
        </w:tc>
        <w:tc>
          <w:tcPr>
            <w:tcW w:w="988" w:type="dxa"/>
            <w:tcBorders>
              <w:bottom w:val="single" w:sz="6" w:space="0" w:color="000000"/>
              <w:right w:val="single" w:sz="6" w:space="0" w:color="000000"/>
            </w:tcBorders>
            <w:tcMar>
              <w:top w:w="0" w:type="dxa"/>
              <w:left w:w="45" w:type="dxa"/>
              <w:bottom w:w="0" w:type="dxa"/>
              <w:right w:w="45" w:type="dxa"/>
            </w:tcMar>
          </w:tcPr>
          <w:p w14:paraId="6D904CE3"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71</w:t>
            </w:r>
          </w:p>
        </w:tc>
      </w:tr>
      <w:tr w:rsidR="006C3997" w:rsidRPr="004816C9" w14:paraId="6BA1B60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7D31686" w14:textId="77777777" w:rsidR="006C3997" w:rsidRPr="004816C9" w:rsidRDefault="00D3608F" w:rsidP="00B011B3">
            <w:pPr>
              <w:rPr>
                <w:rFonts w:ascii="Helvetica" w:eastAsia="Cambria" w:hAnsi="Helvetica" w:cs="Cambria"/>
                <w:color w:val="0000FF"/>
                <w:sz w:val="20"/>
                <w:szCs w:val="20"/>
                <w:u w:val="single"/>
                <w:lang w:val="es-AR"/>
              </w:rPr>
            </w:pPr>
            <w:hyperlink r:id="rId140">
              <w:r w:rsidR="006C3997" w:rsidRPr="004816C9">
                <w:rPr>
                  <w:rFonts w:ascii="Helvetica" w:eastAsia="Cambria" w:hAnsi="Helvetica" w:cs="Cambria"/>
                  <w:color w:val="0000FF"/>
                  <w:sz w:val="20"/>
                  <w:szCs w:val="20"/>
                  <w:u w:val="single"/>
                  <w:lang w:val="es-AR"/>
                </w:rPr>
                <w:t>CIDH reitera preocupación por la inestabilidad política en el Perú y su impacto en los derechos humanos</w:t>
              </w:r>
            </w:hyperlink>
          </w:p>
          <w:p w14:paraId="3813EDF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F9C198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25/3/2022</w:t>
            </w:r>
          </w:p>
        </w:tc>
        <w:tc>
          <w:tcPr>
            <w:tcW w:w="988" w:type="dxa"/>
            <w:tcBorders>
              <w:bottom w:val="single" w:sz="6" w:space="0" w:color="000000"/>
              <w:right w:val="single" w:sz="6" w:space="0" w:color="000000"/>
            </w:tcBorders>
            <w:tcMar>
              <w:top w:w="0" w:type="dxa"/>
              <w:left w:w="45" w:type="dxa"/>
              <w:bottom w:w="0" w:type="dxa"/>
              <w:right w:w="45" w:type="dxa"/>
            </w:tcMar>
          </w:tcPr>
          <w:p w14:paraId="528C4E39"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63</w:t>
            </w:r>
          </w:p>
        </w:tc>
      </w:tr>
      <w:tr w:rsidR="006C3997" w:rsidRPr="004816C9" w14:paraId="2CDD6AA2"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5D1E64B" w14:textId="77777777" w:rsidR="006C3997" w:rsidRPr="004816C9" w:rsidRDefault="00D3608F" w:rsidP="00B011B3">
            <w:pPr>
              <w:rPr>
                <w:rFonts w:ascii="Helvetica" w:eastAsia="Cambria" w:hAnsi="Helvetica" w:cs="Cambria"/>
                <w:color w:val="0000FF"/>
                <w:sz w:val="20"/>
                <w:szCs w:val="20"/>
                <w:u w:val="single"/>
                <w:lang w:val="es-AR"/>
              </w:rPr>
            </w:pPr>
            <w:hyperlink r:id="rId141">
              <w:r w:rsidR="006C3997" w:rsidRPr="004816C9">
                <w:rPr>
                  <w:rFonts w:ascii="Helvetica" w:eastAsia="Cambria" w:hAnsi="Helvetica" w:cs="Cambria"/>
                  <w:color w:val="0000FF"/>
                  <w:sz w:val="20"/>
                  <w:szCs w:val="20"/>
                  <w:u w:val="single"/>
                  <w:lang w:val="es-AR"/>
                </w:rPr>
                <w:t>CIDH manifiesta su profunda preocupación por la decisión del Tribunal Constitucional del Perú que ordena la libertad a Alberto Fujimori</w:t>
              </w:r>
            </w:hyperlink>
          </w:p>
          <w:p w14:paraId="507C8F8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59A33E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18/3/2022</w:t>
            </w:r>
          </w:p>
        </w:tc>
        <w:tc>
          <w:tcPr>
            <w:tcW w:w="988" w:type="dxa"/>
            <w:tcBorders>
              <w:bottom w:val="single" w:sz="6" w:space="0" w:color="000000"/>
              <w:right w:val="single" w:sz="6" w:space="0" w:color="000000"/>
            </w:tcBorders>
            <w:tcMar>
              <w:top w:w="0" w:type="dxa"/>
              <w:left w:w="45" w:type="dxa"/>
              <w:bottom w:w="0" w:type="dxa"/>
              <w:right w:w="45" w:type="dxa"/>
            </w:tcMar>
          </w:tcPr>
          <w:p w14:paraId="17C648A4"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54</w:t>
            </w:r>
          </w:p>
        </w:tc>
      </w:tr>
      <w:tr w:rsidR="006C3997" w:rsidRPr="004816C9" w14:paraId="5DDCA17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550A563" w14:textId="77777777" w:rsidR="006C3997" w:rsidRPr="004816C9" w:rsidRDefault="00D3608F" w:rsidP="00B011B3">
            <w:pPr>
              <w:rPr>
                <w:rFonts w:ascii="Helvetica" w:eastAsia="Cambria" w:hAnsi="Helvetica" w:cs="Cambria"/>
                <w:color w:val="0000FF"/>
                <w:sz w:val="20"/>
                <w:szCs w:val="20"/>
                <w:u w:val="single"/>
                <w:lang w:val="es-AR"/>
              </w:rPr>
            </w:pPr>
            <w:hyperlink r:id="rId142">
              <w:r w:rsidR="006C3997" w:rsidRPr="004816C9">
                <w:rPr>
                  <w:rFonts w:ascii="Helvetica" w:eastAsia="Cambria" w:hAnsi="Helvetica" w:cs="Cambria"/>
                  <w:color w:val="0000FF"/>
                  <w:sz w:val="20"/>
                  <w:szCs w:val="20"/>
                  <w:u w:val="single"/>
                  <w:lang w:val="es-AR"/>
                </w:rPr>
                <w:t>La CIDH llama a Perú a evitar los discursos públicos que invisibilizan y perpetúan la violencia contra las mujeres</w:t>
              </w:r>
            </w:hyperlink>
          </w:p>
          <w:p w14:paraId="41E5AD51"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336DAE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18/2/2022</w:t>
            </w:r>
          </w:p>
        </w:tc>
        <w:tc>
          <w:tcPr>
            <w:tcW w:w="988" w:type="dxa"/>
            <w:tcBorders>
              <w:bottom w:val="single" w:sz="6" w:space="0" w:color="000000"/>
              <w:right w:val="single" w:sz="6" w:space="0" w:color="000000"/>
            </w:tcBorders>
            <w:tcMar>
              <w:top w:w="0" w:type="dxa"/>
              <w:left w:w="45" w:type="dxa"/>
              <w:bottom w:w="0" w:type="dxa"/>
              <w:right w:w="45" w:type="dxa"/>
            </w:tcMar>
          </w:tcPr>
          <w:p w14:paraId="0A78F85C"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35</w:t>
            </w:r>
          </w:p>
        </w:tc>
      </w:tr>
      <w:tr w:rsidR="006C3997" w:rsidRPr="004816C9" w14:paraId="7AA29E54" w14:textId="77777777" w:rsidTr="00B011B3">
        <w:trPr>
          <w:trHeight w:val="300"/>
        </w:trPr>
        <w:tc>
          <w:tcPr>
            <w:tcW w:w="6796" w:type="dxa"/>
            <w:tcBorders>
              <w:left w:val="single" w:sz="6" w:space="0" w:color="000000"/>
              <w:bottom w:val="single" w:sz="6" w:space="0" w:color="000000"/>
            </w:tcBorders>
            <w:shd w:val="clear" w:color="auto" w:fill="CFE2F3"/>
            <w:tcMar>
              <w:top w:w="0" w:type="dxa"/>
              <w:left w:w="45" w:type="dxa"/>
              <w:bottom w:w="0" w:type="dxa"/>
              <w:right w:w="45" w:type="dxa"/>
            </w:tcMar>
          </w:tcPr>
          <w:p w14:paraId="742BF77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Por País: Venezuela </w:t>
            </w:r>
          </w:p>
        </w:tc>
        <w:tc>
          <w:tcPr>
            <w:tcW w:w="1560" w:type="dxa"/>
            <w:tcBorders>
              <w:bottom w:val="single" w:sz="6" w:space="0" w:color="000000"/>
              <w:right w:val="single" w:sz="6" w:space="0" w:color="A5A5A5"/>
            </w:tcBorders>
            <w:shd w:val="clear" w:color="auto" w:fill="CFE2F3"/>
            <w:tcMar>
              <w:top w:w="0" w:type="dxa"/>
              <w:left w:w="45" w:type="dxa"/>
              <w:bottom w:w="0" w:type="dxa"/>
              <w:right w:w="45" w:type="dxa"/>
            </w:tcMar>
          </w:tcPr>
          <w:p w14:paraId="55C2C11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TOTAL: 6</w:t>
            </w:r>
          </w:p>
        </w:tc>
        <w:tc>
          <w:tcPr>
            <w:tcW w:w="988" w:type="dxa"/>
            <w:tcBorders>
              <w:bottom w:val="single" w:sz="6" w:space="0" w:color="000000"/>
              <w:right w:val="single" w:sz="6" w:space="0" w:color="000000"/>
            </w:tcBorders>
            <w:shd w:val="clear" w:color="auto" w:fill="CFE2F3"/>
            <w:tcMar>
              <w:top w:w="0" w:type="dxa"/>
              <w:left w:w="45" w:type="dxa"/>
              <w:bottom w:w="0" w:type="dxa"/>
              <w:right w:w="45" w:type="dxa"/>
            </w:tcMar>
          </w:tcPr>
          <w:p w14:paraId="2B76763C" w14:textId="77777777" w:rsidR="006C3997" w:rsidRPr="004816C9" w:rsidRDefault="006C3997" w:rsidP="00B011B3">
            <w:pPr>
              <w:rPr>
                <w:rFonts w:ascii="Helvetica" w:eastAsia="Cambria" w:hAnsi="Helvetica" w:cs="Cambria"/>
                <w:b/>
                <w:sz w:val="20"/>
                <w:szCs w:val="20"/>
              </w:rPr>
            </w:pPr>
          </w:p>
        </w:tc>
      </w:tr>
      <w:tr w:rsidR="006C3997" w:rsidRPr="004816C9" w14:paraId="64FFF40E"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EFEFEF"/>
            <w:tcMar>
              <w:top w:w="0" w:type="dxa"/>
              <w:left w:w="45" w:type="dxa"/>
              <w:bottom w:w="0" w:type="dxa"/>
              <w:right w:w="45" w:type="dxa"/>
            </w:tcMar>
            <w:vAlign w:val="center"/>
          </w:tcPr>
          <w:p w14:paraId="4BA1081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 xml:space="preserve">Título </w:t>
            </w:r>
          </w:p>
        </w:tc>
        <w:tc>
          <w:tcPr>
            <w:tcW w:w="1560" w:type="dxa"/>
            <w:tcBorders>
              <w:bottom w:val="single" w:sz="6" w:space="0" w:color="000000"/>
              <w:right w:val="single" w:sz="6" w:space="0" w:color="000000"/>
            </w:tcBorders>
            <w:shd w:val="clear" w:color="auto" w:fill="EFEFEF"/>
            <w:tcMar>
              <w:top w:w="0" w:type="dxa"/>
              <w:left w:w="45" w:type="dxa"/>
              <w:bottom w:w="0" w:type="dxa"/>
              <w:right w:w="45" w:type="dxa"/>
            </w:tcMar>
          </w:tcPr>
          <w:p w14:paraId="7BC0DCE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88" w:type="dxa"/>
            <w:tcBorders>
              <w:bottom w:val="single" w:sz="6" w:space="0" w:color="000000"/>
              <w:right w:val="single" w:sz="6" w:space="0" w:color="000000"/>
            </w:tcBorders>
            <w:shd w:val="clear" w:color="auto" w:fill="EFEFEF"/>
            <w:tcMar>
              <w:top w:w="0" w:type="dxa"/>
              <w:left w:w="45" w:type="dxa"/>
              <w:bottom w:w="0" w:type="dxa"/>
              <w:right w:w="45" w:type="dxa"/>
            </w:tcMar>
          </w:tcPr>
          <w:p w14:paraId="30E8909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4A819826"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A4298F3" w14:textId="77777777" w:rsidR="006C3997" w:rsidRPr="004816C9" w:rsidRDefault="00D3608F" w:rsidP="00B011B3">
            <w:pPr>
              <w:rPr>
                <w:rFonts w:ascii="Helvetica" w:eastAsia="Cambria" w:hAnsi="Helvetica" w:cs="Cambria"/>
                <w:color w:val="0000FF"/>
                <w:sz w:val="20"/>
                <w:szCs w:val="20"/>
                <w:u w:val="single"/>
                <w:lang w:val="es-AR"/>
              </w:rPr>
            </w:pPr>
            <w:hyperlink r:id="rId143">
              <w:r w:rsidR="006C3997" w:rsidRPr="004816C9">
                <w:rPr>
                  <w:rFonts w:ascii="Helvetica" w:eastAsia="Cambria" w:hAnsi="Helvetica" w:cs="Cambria"/>
                  <w:color w:val="0000FF"/>
                  <w:sz w:val="20"/>
                  <w:szCs w:val="20"/>
                  <w:u w:val="single"/>
                  <w:lang w:val="es-AR"/>
                </w:rPr>
                <w:t>La CIDH y la RELE urgen a Venezuela no aprobar el anteproyecto de "Ley de Cooperación Internacional"</w:t>
              </w:r>
            </w:hyperlink>
          </w:p>
          <w:p w14:paraId="77F27046"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2ACA310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8/6/2022</w:t>
            </w:r>
          </w:p>
        </w:tc>
        <w:tc>
          <w:tcPr>
            <w:tcW w:w="988" w:type="dxa"/>
            <w:tcBorders>
              <w:bottom w:val="single" w:sz="6" w:space="0" w:color="000000"/>
              <w:right w:val="single" w:sz="6" w:space="0" w:color="000000"/>
            </w:tcBorders>
            <w:tcMar>
              <w:top w:w="0" w:type="dxa"/>
              <w:left w:w="45" w:type="dxa"/>
              <w:bottom w:w="0" w:type="dxa"/>
              <w:right w:w="45" w:type="dxa"/>
            </w:tcMar>
          </w:tcPr>
          <w:p w14:paraId="29C6CBB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130</w:t>
            </w:r>
          </w:p>
        </w:tc>
      </w:tr>
      <w:tr w:rsidR="006C3997" w:rsidRPr="004816C9" w14:paraId="355C4F3C"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B6C8E3" w14:textId="77777777" w:rsidR="006C3997" w:rsidRPr="004816C9" w:rsidRDefault="00D3608F" w:rsidP="00B011B3">
            <w:pPr>
              <w:rPr>
                <w:rFonts w:ascii="Helvetica" w:eastAsia="Cambria" w:hAnsi="Helvetica" w:cs="Cambria"/>
                <w:color w:val="0000FF"/>
                <w:sz w:val="20"/>
                <w:szCs w:val="20"/>
                <w:u w:val="single"/>
                <w:lang w:val="es-AR"/>
              </w:rPr>
            </w:pPr>
            <w:hyperlink r:id="rId144">
              <w:r w:rsidR="006C3997" w:rsidRPr="004816C9">
                <w:rPr>
                  <w:rFonts w:ascii="Helvetica" w:eastAsia="Cambria" w:hAnsi="Helvetica" w:cs="Cambria"/>
                  <w:color w:val="0000FF"/>
                  <w:sz w:val="20"/>
                  <w:szCs w:val="20"/>
                  <w:u w:val="single"/>
                  <w:lang w:val="es-AR"/>
                </w:rPr>
                <w:t>Venezuela debe garantizar los derechos políticos a todas las personas conforme a los estándares interamericanos</w:t>
              </w:r>
            </w:hyperlink>
          </w:p>
          <w:p w14:paraId="4745998F" w14:textId="77777777" w:rsidR="006C3997" w:rsidRPr="004816C9" w:rsidRDefault="006C3997" w:rsidP="00B011B3">
            <w:pPr>
              <w:rPr>
                <w:rFonts w:ascii="Helvetica" w:hAnsi="Helvetica"/>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5420EEC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22/4/2022</w:t>
            </w:r>
          </w:p>
        </w:tc>
        <w:tc>
          <w:tcPr>
            <w:tcW w:w="988" w:type="dxa"/>
            <w:tcBorders>
              <w:bottom w:val="single" w:sz="6" w:space="0" w:color="000000"/>
              <w:right w:val="single" w:sz="6" w:space="0" w:color="000000"/>
            </w:tcBorders>
            <w:tcMar>
              <w:top w:w="0" w:type="dxa"/>
              <w:left w:w="45" w:type="dxa"/>
              <w:bottom w:w="0" w:type="dxa"/>
              <w:right w:w="45" w:type="dxa"/>
            </w:tcMar>
          </w:tcPr>
          <w:p w14:paraId="0E74E405"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85</w:t>
            </w:r>
          </w:p>
        </w:tc>
      </w:tr>
      <w:tr w:rsidR="006C3997" w:rsidRPr="004816C9" w14:paraId="0276BD86"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1588C36" w14:textId="77777777" w:rsidR="006C3997" w:rsidRPr="004816C9" w:rsidRDefault="00D3608F" w:rsidP="00B011B3">
            <w:pPr>
              <w:rPr>
                <w:rFonts w:ascii="Helvetica" w:eastAsia="Cambria" w:hAnsi="Helvetica" w:cs="Cambria"/>
                <w:color w:val="0000FF"/>
                <w:sz w:val="20"/>
                <w:szCs w:val="20"/>
                <w:u w:val="single"/>
                <w:lang w:val="es-AR"/>
              </w:rPr>
            </w:pPr>
            <w:hyperlink r:id="rId145">
              <w:r w:rsidR="006C3997" w:rsidRPr="004816C9">
                <w:rPr>
                  <w:rFonts w:ascii="Helvetica" w:eastAsia="Cambria" w:hAnsi="Helvetica" w:cs="Cambria"/>
                  <w:color w:val="0000FF"/>
                  <w:sz w:val="20"/>
                  <w:szCs w:val="20"/>
                  <w:u w:val="single"/>
                  <w:lang w:val="es-AR"/>
                </w:rPr>
                <w:t>CIDH condena la muerte de cuatro personas indígenas Yanomami en Venezuela</w:t>
              </w:r>
            </w:hyperlink>
          </w:p>
          <w:p w14:paraId="2D07BE2C"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1D176D9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8/4/2022</w:t>
            </w:r>
          </w:p>
        </w:tc>
        <w:tc>
          <w:tcPr>
            <w:tcW w:w="988" w:type="dxa"/>
            <w:tcBorders>
              <w:bottom w:val="single" w:sz="6" w:space="0" w:color="000000"/>
              <w:right w:val="single" w:sz="6" w:space="0" w:color="000000"/>
            </w:tcBorders>
            <w:tcMar>
              <w:top w:w="0" w:type="dxa"/>
              <w:left w:w="45" w:type="dxa"/>
              <w:bottom w:w="0" w:type="dxa"/>
              <w:right w:w="45" w:type="dxa"/>
            </w:tcMar>
          </w:tcPr>
          <w:p w14:paraId="26D2DD0B"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74</w:t>
            </w:r>
          </w:p>
        </w:tc>
      </w:tr>
      <w:tr w:rsidR="006C3997" w:rsidRPr="004816C9" w14:paraId="426490AF"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517EF2" w14:textId="77777777" w:rsidR="006C3997" w:rsidRPr="004816C9" w:rsidRDefault="00D3608F" w:rsidP="00B011B3">
            <w:pPr>
              <w:rPr>
                <w:rFonts w:ascii="Helvetica" w:eastAsia="Cambria" w:hAnsi="Helvetica" w:cs="Cambria"/>
                <w:color w:val="0000FF"/>
                <w:sz w:val="20"/>
                <w:szCs w:val="20"/>
                <w:u w:val="single"/>
                <w:lang w:val="es-AR"/>
              </w:rPr>
            </w:pPr>
            <w:hyperlink r:id="rId146">
              <w:r w:rsidR="006C3997" w:rsidRPr="004816C9">
                <w:rPr>
                  <w:rFonts w:ascii="Helvetica" w:eastAsia="Cambria" w:hAnsi="Helvetica" w:cs="Cambria"/>
                  <w:color w:val="0000FF"/>
                  <w:sz w:val="20"/>
                  <w:szCs w:val="20"/>
                  <w:u w:val="single"/>
                  <w:lang w:val="es-AR"/>
                </w:rPr>
                <w:t>A 5 años de las protestas por la suspensión de facultades de la Asamblea Nacional: Venezuela debe reconstruir la independencia judicial</w:t>
              </w:r>
            </w:hyperlink>
          </w:p>
          <w:p w14:paraId="717FC568"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DC5202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5/4/2022</w:t>
            </w:r>
          </w:p>
        </w:tc>
        <w:tc>
          <w:tcPr>
            <w:tcW w:w="988" w:type="dxa"/>
            <w:tcBorders>
              <w:bottom w:val="single" w:sz="6" w:space="0" w:color="000000"/>
              <w:right w:val="single" w:sz="6" w:space="0" w:color="000000"/>
            </w:tcBorders>
            <w:tcMar>
              <w:top w:w="0" w:type="dxa"/>
              <w:left w:w="45" w:type="dxa"/>
              <w:bottom w:w="0" w:type="dxa"/>
              <w:right w:w="45" w:type="dxa"/>
            </w:tcMar>
          </w:tcPr>
          <w:p w14:paraId="1E6FCEF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70</w:t>
            </w:r>
          </w:p>
        </w:tc>
      </w:tr>
      <w:tr w:rsidR="006C3997" w:rsidRPr="004816C9" w14:paraId="3D91AC13"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0F5C12" w14:textId="77777777" w:rsidR="006C3997" w:rsidRPr="004816C9" w:rsidRDefault="00D3608F" w:rsidP="00B011B3">
            <w:pPr>
              <w:rPr>
                <w:rFonts w:ascii="Helvetica" w:eastAsia="Cambria" w:hAnsi="Helvetica" w:cs="Cambria"/>
                <w:color w:val="0000FF"/>
                <w:sz w:val="20"/>
                <w:szCs w:val="20"/>
                <w:u w:val="single"/>
                <w:lang w:val="es-AR"/>
              </w:rPr>
            </w:pPr>
            <w:hyperlink r:id="rId147">
              <w:r w:rsidR="006C3997" w:rsidRPr="004816C9">
                <w:rPr>
                  <w:rFonts w:ascii="Helvetica" w:eastAsia="Cambria" w:hAnsi="Helvetica" w:cs="Cambria"/>
                  <w:color w:val="0000FF"/>
                  <w:sz w:val="20"/>
                  <w:szCs w:val="20"/>
                  <w:u w:val="single"/>
                  <w:lang w:val="es-AR"/>
                </w:rPr>
                <w:t>La CIDH expresa preocupación por la reforma a la Ley Orgánica del Tribunal Supremo de Justicia de Venezuela</w:t>
              </w:r>
            </w:hyperlink>
          </w:p>
          <w:p w14:paraId="134BF7DB"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647053D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17/2/2022</w:t>
            </w:r>
          </w:p>
        </w:tc>
        <w:tc>
          <w:tcPr>
            <w:tcW w:w="988" w:type="dxa"/>
            <w:tcBorders>
              <w:bottom w:val="single" w:sz="6" w:space="0" w:color="000000"/>
              <w:right w:val="single" w:sz="6" w:space="0" w:color="000000"/>
            </w:tcBorders>
            <w:tcMar>
              <w:top w:w="0" w:type="dxa"/>
              <w:left w:w="45" w:type="dxa"/>
              <w:bottom w:w="0" w:type="dxa"/>
              <w:right w:w="45" w:type="dxa"/>
            </w:tcMar>
          </w:tcPr>
          <w:p w14:paraId="444C48CD"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34</w:t>
            </w:r>
          </w:p>
        </w:tc>
      </w:tr>
      <w:tr w:rsidR="006C3997" w:rsidRPr="004816C9" w14:paraId="18984896" w14:textId="77777777" w:rsidTr="00B011B3">
        <w:trPr>
          <w:trHeight w:val="300"/>
        </w:trPr>
        <w:tc>
          <w:tcPr>
            <w:tcW w:w="6796" w:type="dxa"/>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883394F" w14:textId="77777777" w:rsidR="006C3997" w:rsidRPr="004816C9" w:rsidRDefault="00D3608F" w:rsidP="00B011B3">
            <w:pPr>
              <w:rPr>
                <w:rFonts w:ascii="Helvetica" w:eastAsia="Cambria" w:hAnsi="Helvetica" w:cs="Cambria"/>
                <w:color w:val="0000FF"/>
                <w:sz w:val="20"/>
                <w:szCs w:val="20"/>
                <w:u w:val="single"/>
                <w:lang w:val="es-AR"/>
              </w:rPr>
            </w:pPr>
            <w:hyperlink r:id="rId148">
              <w:r w:rsidR="006C3997" w:rsidRPr="004816C9">
                <w:rPr>
                  <w:rFonts w:ascii="Helvetica" w:eastAsia="Cambria" w:hAnsi="Helvetica" w:cs="Cambria"/>
                  <w:color w:val="0000FF"/>
                  <w:sz w:val="20"/>
                  <w:szCs w:val="20"/>
                  <w:u w:val="single"/>
                  <w:lang w:val="es-AR"/>
                </w:rPr>
                <w:t>CIDH condena ejecuciones extrajudiciales de hombres jóvenes en situación de pobreza en Venezuela</w:t>
              </w:r>
            </w:hyperlink>
          </w:p>
          <w:p w14:paraId="7D3A4E75" w14:textId="77777777" w:rsidR="006C3997" w:rsidRPr="004816C9" w:rsidRDefault="006C3997" w:rsidP="00B011B3">
            <w:pPr>
              <w:rPr>
                <w:rFonts w:ascii="Helvetica" w:eastAsia="Cambria" w:hAnsi="Helvetica" w:cs="Cambria"/>
                <w:color w:val="0000FF"/>
                <w:sz w:val="20"/>
                <w:szCs w:val="20"/>
                <w:u w:val="single"/>
                <w:lang w:val="es-AR"/>
              </w:rPr>
            </w:pPr>
          </w:p>
        </w:tc>
        <w:tc>
          <w:tcPr>
            <w:tcW w:w="1560" w:type="dxa"/>
            <w:tcBorders>
              <w:bottom w:val="single" w:sz="6" w:space="0" w:color="000000"/>
              <w:right w:val="single" w:sz="6" w:space="0" w:color="000000"/>
            </w:tcBorders>
            <w:tcMar>
              <w:top w:w="0" w:type="dxa"/>
              <w:left w:w="45" w:type="dxa"/>
              <w:bottom w:w="0" w:type="dxa"/>
              <w:right w:w="45" w:type="dxa"/>
            </w:tcMar>
          </w:tcPr>
          <w:p w14:paraId="40E0D8A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lastRenderedPageBreak/>
              <w:t>29/1/2022</w:t>
            </w:r>
          </w:p>
        </w:tc>
        <w:tc>
          <w:tcPr>
            <w:tcW w:w="988" w:type="dxa"/>
            <w:tcBorders>
              <w:bottom w:val="single" w:sz="6" w:space="0" w:color="000000"/>
              <w:right w:val="single" w:sz="6" w:space="0" w:color="000000"/>
            </w:tcBorders>
            <w:tcMar>
              <w:top w:w="0" w:type="dxa"/>
              <w:left w:w="45" w:type="dxa"/>
              <w:bottom w:w="0" w:type="dxa"/>
              <w:right w:w="45" w:type="dxa"/>
            </w:tcMar>
          </w:tcPr>
          <w:p w14:paraId="0CE3C20E" w14:textId="77777777" w:rsidR="006C3997" w:rsidRPr="004816C9" w:rsidRDefault="006C3997" w:rsidP="00B011B3">
            <w:pPr>
              <w:jc w:val="right"/>
              <w:rPr>
                <w:rFonts w:ascii="Helvetica" w:eastAsia="Cambria" w:hAnsi="Helvetica" w:cs="Cambria"/>
                <w:sz w:val="20"/>
                <w:szCs w:val="20"/>
              </w:rPr>
            </w:pPr>
            <w:r w:rsidRPr="004816C9">
              <w:rPr>
                <w:rFonts w:ascii="Helvetica" w:eastAsia="Cambria" w:hAnsi="Helvetica" w:cs="Cambria"/>
                <w:sz w:val="20"/>
                <w:szCs w:val="20"/>
              </w:rPr>
              <w:t>21</w:t>
            </w:r>
          </w:p>
        </w:tc>
      </w:tr>
    </w:tbl>
    <w:p w14:paraId="2525707F" w14:textId="77777777" w:rsidR="006C3997" w:rsidRPr="004816C9" w:rsidRDefault="006C3997" w:rsidP="006C3997">
      <w:pPr>
        <w:spacing w:after="240"/>
        <w:jc w:val="both"/>
        <w:rPr>
          <w:rFonts w:ascii="Helvetica" w:eastAsia="Cambria" w:hAnsi="Helvetica" w:cs="Cambria"/>
          <w:sz w:val="20"/>
          <w:szCs w:val="2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1560"/>
        <w:gridCol w:w="992"/>
      </w:tblGrid>
      <w:tr w:rsidR="006C3997" w:rsidRPr="004816C9" w14:paraId="46009139" w14:textId="77777777" w:rsidTr="00B011B3">
        <w:tc>
          <w:tcPr>
            <w:tcW w:w="9351" w:type="dxa"/>
            <w:gridSpan w:val="3"/>
            <w:tcBorders>
              <w:bottom w:val="single" w:sz="4" w:space="0" w:color="000000"/>
            </w:tcBorders>
            <w:shd w:val="clear" w:color="auto" w:fill="BDD7EE"/>
          </w:tcPr>
          <w:p w14:paraId="28596EFC"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Comunicados de Prensa 2022</w:t>
            </w:r>
          </w:p>
          <w:p w14:paraId="0A0391E4" w14:textId="77777777" w:rsidR="006C3997" w:rsidRPr="004816C9" w:rsidRDefault="006C3997" w:rsidP="00B011B3">
            <w:pPr>
              <w:jc w:val="center"/>
              <w:rPr>
                <w:rFonts w:ascii="Helvetica" w:eastAsia="Cambria" w:hAnsi="Helvetica" w:cs="Cambria"/>
                <w:b/>
                <w:sz w:val="20"/>
                <w:szCs w:val="20"/>
              </w:rPr>
            </w:pPr>
          </w:p>
        </w:tc>
      </w:tr>
      <w:tr w:rsidR="006C3997" w:rsidRPr="00A3056D" w14:paraId="3007307B" w14:textId="77777777" w:rsidTr="00B011B3">
        <w:tc>
          <w:tcPr>
            <w:tcW w:w="9351" w:type="dxa"/>
            <w:gridSpan w:val="3"/>
            <w:tcBorders>
              <w:top w:val="single" w:sz="4" w:space="0" w:color="000000"/>
              <w:left w:val="single" w:sz="4" w:space="0" w:color="000000"/>
              <w:bottom w:val="single" w:sz="4" w:space="0" w:color="000000"/>
              <w:right w:val="single" w:sz="4" w:space="0" w:color="000000"/>
            </w:tcBorders>
            <w:shd w:val="clear" w:color="auto" w:fill="DEEBF6"/>
          </w:tcPr>
          <w:p w14:paraId="1ED016CB" w14:textId="77777777" w:rsidR="006C3997" w:rsidRPr="004816C9" w:rsidRDefault="006C3997" w:rsidP="00B011B3">
            <w:pPr>
              <w:rPr>
                <w:rFonts w:ascii="Helvetica" w:eastAsia="Cambria" w:hAnsi="Helvetica" w:cs="Cambria"/>
                <w:b/>
                <w:sz w:val="20"/>
                <w:szCs w:val="20"/>
                <w:lang w:val="es-AR"/>
              </w:rPr>
            </w:pPr>
            <w:r w:rsidRPr="004816C9">
              <w:rPr>
                <w:rFonts w:ascii="Helvetica" w:eastAsia="Cambria" w:hAnsi="Helvetica" w:cs="Cambria"/>
                <w:b/>
                <w:sz w:val="20"/>
                <w:szCs w:val="20"/>
                <w:lang w:val="es-AR"/>
              </w:rPr>
              <w:t>Por Países en conjunto                                                                                                        Total: 2</w:t>
            </w:r>
          </w:p>
        </w:tc>
      </w:tr>
      <w:tr w:rsidR="006C3997" w:rsidRPr="004816C9" w14:paraId="6B34E187" w14:textId="77777777" w:rsidTr="00B011B3">
        <w:tc>
          <w:tcPr>
            <w:tcW w:w="9351" w:type="dxa"/>
            <w:gridSpan w:val="3"/>
            <w:tcBorders>
              <w:top w:val="single" w:sz="4" w:space="0" w:color="000000"/>
              <w:left w:val="single" w:sz="4" w:space="0" w:color="000000"/>
              <w:bottom w:val="single" w:sz="4" w:space="0" w:color="000000"/>
              <w:right w:val="single" w:sz="4" w:space="0" w:color="000000"/>
            </w:tcBorders>
            <w:shd w:val="clear" w:color="auto" w:fill="DEEBF6"/>
          </w:tcPr>
          <w:p w14:paraId="1EDBA42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Estados Unidos y Venezuela</w:t>
            </w:r>
          </w:p>
        </w:tc>
      </w:tr>
      <w:tr w:rsidR="006C3997" w:rsidRPr="004816C9" w14:paraId="18131386" w14:textId="77777777" w:rsidTr="00B011B3">
        <w:tc>
          <w:tcPr>
            <w:tcW w:w="6799" w:type="dxa"/>
            <w:tcBorders>
              <w:top w:val="single" w:sz="4" w:space="0" w:color="000000"/>
            </w:tcBorders>
            <w:shd w:val="clear" w:color="auto" w:fill="F2F2F2"/>
          </w:tcPr>
          <w:p w14:paraId="66BCD9D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Título</w:t>
            </w:r>
          </w:p>
          <w:p w14:paraId="75FD4F23" w14:textId="77777777" w:rsidR="006C3997" w:rsidRPr="004816C9" w:rsidRDefault="006C3997" w:rsidP="00B011B3">
            <w:pPr>
              <w:rPr>
                <w:rFonts w:ascii="Helvetica" w:eastAsia="Cambria" w:hAnsi="Helvetica" w:cs="Cambria"/>
                <w:b/>
                <w:sz w:val="20"/>
                <w:szCs w:val="20"/>
              </w:rPr>
            </w:pPr>
          </w:p>
        </w:tc>
        <w:tc>
          <w:tcPr>
            <w:tcW w:w="1560" w:type="dxa"/>
            <w:tcBorders>
              <w:top w:val="single" w:sz="4" w:space="0" w:color="000000"/>
            </w:tcBorders>
            <w:shd w:val="clear" w:color="auto" w:fill="F2F2F2"/>
          </w:tcPr>
          <w:p w14:paraId="11D1E99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92" w:type="dxa"/>
            <w:tcBorders>
              <w:top w:val="single" w:sz="4" w:space="0" w:color="000000"/>
            </w:tcBorders>
            <w:shd w:val="clear" w:color="auto" w:fill="F2F2F2"/>
          </w:tcPr>
          <w:p w14:paraId="3CFB846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26849E9B" w14:textId="77777777" w:rsidTr="00B011B3">
        <w:tc>
          <w:tcPr>
            <w:tcW w:w="6799" w:type="dxa"/>
            <w:shd w:val="clear" w:color="auto" w:fill="auto"/>
            <w:vAlign w:val="center"/>
          </w:tcPr>
          <w:p w14:paraId="2EE0C6AF" w14:textId="77777777" w:rsidR="006C3997" w:rsidRPr="004816C9" w:rsidRDefault="00D3608F" w:rsidP="00B011B3">
            <w:pPr>
              <w:jc w:val="both"/>
              <w:rPr>
                <w:rFonts w:ascii="Helvetica" w:eastAsia="Cambria" w:hAnsi="Helvetica" w:cs="Cambria"/>
                <w:color w:val="0000FF"/>
                <w:sz w:val="20"/>
                <w:szCs w:val="20"/>
                <w:u w:val="single"/>
                <w:lang w:val="es-AR"/>
              </w:rPr>
            </w:pPr>
            <w:hyperlink r:id="rId149">
              <w:r w:rsidR="006C3997" w:rsidRPr="004816C9">
                <w:rPr>
                  <w:rFonts w:ascii="Helvetica" w:eastAsia="Cambria" w:hAnsi="Helvetica" w:cs="Cambria"/>
                  <w:color w:val="0000FF"/>
                  <w:sz w:val="20"/>
                  <w:szCs w:val="20"/>
                  <w:u w:val="single"/>
                  <w:lang w:val="es-AR"/>
                </w:rPr>
                <w:t>CIDH observa impacto de medidas migratorias de EE. UU. en los derechos de personas venezolanas en movilidad humana</w:t>
              </w:r>
            </w:hyperlink>
          </w:p>
          <w:p w14:paraId="0032FA99" w14:textId="77777777" w:rsidR="006C3997" w:rsidRPr="004816C9" w:rsidRDefault="006C3997" w:rsidP="00B011B3">
            <w:pPr>
              <w:jc w:val="both"/>
              <w:rPr>
                <w:rFonts w:ascii="Helvetica" w:eastAsia="Cambria" w:hAnsi="Helvetica" w:cs="Cambria"/>
                <w:sz w:val="20"/>
                <w:szCs w:val="20"/>
                <w:lang w:val="es-AR"/>
              </w:rPr>
            </w:pPr>
          </w:p>
        </w:tc>
        <w:tc>
          <w:tcPr>
            <w:tcW w:w="1560" w:type="dxa"/>
            <w:shd w:val="clear" w:color="auto" w:fill="auto"/>
          </w:tcPr>
          <w:p w14:paraId="3EC47CF3"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sz w:val="20"/>
                <w:szCs w:val="20"/>
              </w:rPr>
              <w:t>1/11/2022</w:t>
            </w:r>
          </w:p>
        </w:tc>
        <w:tc>
          <w:tcPr>
            <w:tcW w:w="992" w:type="dxa"/>
            <w:shd w:val="clear" w:color="auto" w:fill="auto"/>
          </w:tcPr>
          <w:p w14:paraId="12FA470E" w14:textId="77777777" w:rsidR="006C3997" w:rsidRPr="004816C9" w:rsidRDefault="006C3997" w:rsidP="00B011B3">
            <w:pPr>
              <w:jc w:val="both"/>
              <w:rPr>
                <w:rFonts w:ascii="Helvetica" w:eastAsia="Cambria" w:hAnsi="Helvetica" w:cs="Cambria"/>
                <w:sz w:val="20"/>
                <w:szCs w:val="20"/>
              </w:rPr>
            </w:pPr>
            <w:r w:rsidRPr="004816C9">
              <w:rPr>
                <w:rFonts w:ascii="Helvetica" w:eastAsia="Cambria" w:hAnsi="Helvetica" w:cs="Cambria"/>
                <w:sz w:val="20"/>
                <w:szCs w:val="20"/>
              </w:rPr>
              <w:t>243</w:t>
            </w:r>
          </w:p>
        </w:tc>
      </w:tr>
      <w:tr w:rsidR="006C3997" w:rsidRPr="00A3056D" w14:paraId="5A1FBEA8" w14:textId="77777777" w:rsidTr="00B011B3">
        <w:tc>
          <w:tcPr>
            <w:tcW w:w="9351" w:type="dxa"/>
            <w:gridSpan w:val="3"/>
            <w:shd w:val="clear" w:color="auto" w:fill="DEEBF6"/>
          </w:tcPr>
          <w:p w14:paraId="48C574D4" w14:textId="77777777" w:rsidR="006C3997" w:rsidRPr="004816C9" w:rsidRDefault="006C3997" w:rsidP="00B011B3">
            <w:pPr>
              <w:rPr>
                <w:rFonts w:ascii="Helvetica" w:eastAsia="Cambria" w:hAnsi="Helvetica" w:cs="Cambria"/>
                <w:b/>
                <w:sz w:val="20"/>
                <w:szCs w:val="20"/>
                <w:lang w:val="es-AR"/>
              </w:rPr>
            </w:pPr>
            <w:r w:rsidRPr="004816C9">
              <w:rPr>
                <w:rFonts w:ascii="Helvetica" w:eastAsia="Cambria" w:hAnsi="Helvetica" w:cs="Cambria"/>
                <w:b/>
                <w:sz w:val="20"/>
                <w:szCs w:val="20"/>
                <w:lang w:val="es-AR"/>
              </w:rPr>
              <w:t>Estados Unidos y Costa Rica</w:t>
            </w:r>
          </w:p>
        </w:tc>
      </w:tr>
      <w:tr w:rsidR="006C3997" w:rsidRPr="004816C9" w14:paraId="55578AFD" w14:textId="77777777" w:rsidTr="00B011B3">
        <w:tc>
          <w:tcPr>
            <w:tcW w:w="6799" w:type="dxa"/>
            <w:shd w:val="clear" w:color="auto" w:fill="F2F2F2"/>
          </w:tcPr>
          <w:p w14:paraId="0EE2247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Título</w:t>
            </w:r>
          </w:p>
          <w:p w14:paraId="149E0FF3" w14:textId="77777777" w:rsidR="006C3997" w:rsidRPr="004816C9" w:rsidRDefault="006C3997" w:rsidP="00B011B3">
            <w:pPr>
              <w:rPr>
                <w:rFonts w:ascii="Helvetica" w:eastAsia="Cambria" w:hAnsi="Helvetica" w:cs="Cambria"/>
                <w:b/>
                <w:sz w:val="20"/>
                <w:szCs w:val="20"/>
              </w:rPr>
            </w:pPr>
          </w:p>
        </w:tc>
        <w:tc>
          <w:tcPr>
            <w:tcW w:w="1560" w:type="dxa"/>
            <w:shd w:val="clear" w:color="auto" w:fill="F2F2F2"/>
          </w:tcPr>
          <w:p w14:paraId="0ED6968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Fecha</w:t>
            </w:r>
          </w:p>
        </w:tc>
        <w:tc>
          <w:tcPr>
            <w:tcW w:w="992" w:type="dxa"/>
            <w:shd w:val="clear" w:color="auto" w:fill="F2F2F2"/>
          </w:tcPr>
          <w:p w14:paraId="595963D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Número</w:t>
            </w:r>
          </w:p>
        </w:tc>
      </w:tr>
      <w:tr w:rsidR="006C3997" w:rsidRPr="004816C9" w14:paraId="256C9F52" w14:textId="77777777" w:rsidTr="00B011B3">
        <w:tc>
          <w:tcPr>
            <w:tcW w:w="6799" w:type="dxa"/>
            <w:shd w:val="clear" w:color="auto" w:fill="auto"/>
            <w:vAlign w:val="center"/>
          </w:tcPr>
          <w:p w14:paraId="1A7BF6FC" w14:textId="77777777" w:rsidR="006C3997" w:rsidRPr="004816C9" w:rsidRDefault="00D3608F" w:rsidP="00B011B3">
            <w:pPr>
              <w:rPr>
                <w:rFonts w:ascii="Helvetica" w:eastAsia="Cambria" w:hAnsi="Helvetica" w:cs="Cambria"/>
                <w:color w:val="0000FF"/>
                <w:sz w:val="20"/>
                <w:szCs w:val="20"/>
                <w:u w:val="single"/>
                <w:lang w:val="es-AR"/>
              </w:rPr>
            </w:pPr>
            <w:hyperlink r:id="rId150">
              <w:r w:rsidR="006C3997" w:rsidRPr="004816C9">
                <w:rPr>
                  <w:rFonts w:ascii="Helvetica" w:eastAsia="Cambria" w:hAnsi="Helvetica" w:cs="Cambria"/>
                  <w:color w:val="0000FF"/>
                  <w:sz w:val="20"/>
                  <w:szCs w:val="20"/>
                  <w:u w:val="single"/>
                  <w:lang w:val="es-AR"/>
                </w:rPr>
                <w:t>CIDH culmina visita promocional a Miami, Estados Unidos de América y San José, Costa Rica para monitorear la situación de personas nicaragüenses</w:t>
              </w:r>
            </w:hyperlink>
          </w:p>
          <w:p w14:paraId="20BEEAAE" w14:textId="77777777" w:rsidR="006C3997" w:rsidRPr="004816C9" w:rsidRDefault="006C3997" w:rsidP="00B011B3">
            <w:pPr>
              <w:jc w:val="both"/>
              <w:rPr>
                <w:rFonts w:ascii="Helvetica" w:eastAsia="Cambria" w:hAnsi="Helvetica" w:cs="Cambria"/>
                <w:sz w:val="20"/>
                <w:szCs w:val="20"/>
                <w:lang w:val="es-AR"/>
              </w:rPr>
            </w:pPr>
          </w:p>
        </w:tc>
        <w:tc>
          <w:tcPr>
            <w:tcW w:w="1560" w:type="dxa"/>
            <w:shd w:val="clear" w:color="auto" w:fill="auto"/>
          </w:tcPr>
          <w:p w14:paraId="573DD37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12/8/2022</w:t>
            </w:r>
          </w:p>
        </w:tc>
        <w:tc>
          <w:tcPr>
            <w:tcW w:w="992" w:type="dxa"/>
            <w:shd w:val="clear" w:color="auto" w:fill="auto"/>
          </w:tcPr>
          <w:p w14:paraId="79E6C6F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179</w:t>
            </w:r>
          </w:p>
        </w:tc>
      </w:tr>
    </w:tbl>
    <w:p w14:paraId="5328C44F" w14:textId="77777777" w:rsidR="006C3997" w:rsidRPr="004816C9" w:rsidRDefault="006C3997" w:rsidP="006C3997">
      <w:pPr>
        <w:rPr>
          <w:rFonts w:ascii="Helvetica" w:eastAsia="Cambria" w:hAnsi="Helvetica" w:cs="Cambria"/>
        </w:rPr>
      </w:pPr>
    </w:p>
    <w:p w14:paraId="5DFFFB64" w14:textId="77777777" w:rsidR="006C3997" w:rsidRPr="004816C9" w:rsidRDefault="006C3997" w:rsidP="006C3997">
      <w:pPr>
        <w:rPr>
          <w:rFonts w:ascii="Helvetica" w:eastAsia="Cambria" w:hAnsi="Helvetica" w:cs="Cambria"/>
          <w:b/>
        </w:rPr>
      </w:pPr>
      <w:r w:rsidRPr="004816C9">
        <w:rPr>
          <w:rFonts w:ascii="Helvetica" w:eastAsia="Cambria" w:hAnsi="Helvetica" w:cs="Cambria"/>
          <w:b/>
        </w:rPr>
        <w:t>Resumen:</w:t>
      </w:r>
    </w:p>
    <w:p w14:paraId="405C0C5C" w14:textId="77777777" w:rsidR="006C3997" w:rsidRPr="004816C9" w:rsidRDefault="006C3997" w:rsidP="006C3997">
      <w:pPr>
        <w:rPr>
          <w:rFonts w:ascii="Helvetica" w:eastAsia="Cambria" w:hAnsi="Helvetica" w:cs="Cambria"/>
          <w:b/>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
        <w:gridCol w:w="3226"/>
        <w:gridCol w:w="1452"/>
        <w:gridCol w:w="2523"/>
        <w:gridCol w:w="1870"/>
      </w:tblGrid>
      <w:tr w:rsidR="006C3997" w:rsidRPr="00A3056D" w14:paraId="7F1200E7" w14:textId="77777777" w:rsidTr="00B011B3">
        <w:trPr>
          <w:trHeight w:val="517"/>
        </w:trPr>
        <w:tc>
          <w:tcPr>
            <w:tcW w:w="9350" w:type="dxa"/>
            <w:gridSpan w:val="5"/>
            <w:shd w:val="clear" w:color="auto" w:fill="BDD7EE"/>
          </w:tcPr>
          <w:p w14:paraId="265307E1" w14:textId="77777777" w:rsidR="006C3997" w:rsidRPr="004816C9" w:rsidRDefault="006C3997" w:rsidP="00B011B3">
            <w:pPr>
              <w:spacing w:after="160"/>
              <w:jc w:val="center"/>
              <w:rPr>
                <w:rFonts w:ascii="Helvetica" w:eastAsia="Cambria" w:hAnsi="Helvetica" w:cs="Cambria"/>
                <w:b/>
                <w:sz w:val="20"/>
                <w:szCs w:val="20"/>
                <w:lang w:val="es-AR"/>
              </w:rPr>
            </w:pPr>
            <w:r w:rsidRPr="004816C9">
              <w:rPr>
                <w:rFonts w:ascii="Helvetica" w:eastAsia="Cambria" w:hAnsi="Helvetica" w:cs="Cambria"/>
                <w:b/>
                <w:sz w:val="20"/>
                <w:szCs w:val="20"/>
                <w:lang w:val="es-AR"/>
              </w:rPr>
              <w:t>Comunicados de Prensa 2022</w:t>
            </w:r>
          </w:p>
          <w:p w14:paraId="5A621023" w14:textId="77777777" w:rsidR="006C3997" w:rsidRPr="004816C9" w:rsidRDefault="006C3997" w:rsidP="00B011B3">
            <w:pPr>
              <w:spacing w:after="160"/>
              <w:jc w:val="center"/>
              <w:rPr>
                <w:rFonts w:ascii="Helvetica" w:eastAsia="Cambria" w:hAnsi="Helvetica" w:cs="Cambria"/>
                <w:sz w:val="20"/>
                <w:szCs w:val="20"/>
                <w:lang w:val="es-AR"/>
              </w:rPr>
            </w:pPr>
            <w:r w:rsidRPr="004816C9">
              <w:rPr>
                <w:rFonts w:ascii="Helvetica" w:eastAsia="Cambria" w:hAnsi="Helvetica" w:cs="Cambria"/>
                <w:b/>
                <w:sz w:val="20"/>
                <w:szCs w:val="20"/>
                <w:lang w:val="es-AR"/>
              </w:rPr>
              <w:t>En números y categorías</w:t>
            </w:r>
          </w:p>
        </w:tc>
      </w:tr>
      <w:tr w:rsidR="006C3997" w:rsidRPr="004816C9" w14:paraId="669137E2" w14:textId="77777777" w:rsidTr="006B3F02">
        <w:tc>
          <w:tcPr>
            <w:tcW w:w="279" w:type="dxa"/>
            <w:shd w:val="clear" w:color="auto" w:fill="F2F2F2"/>
          </w:tcPr>
          <w:p w14:paraId="70B99739" w14:textId="77777777" w:rsidR="006C3997" w:rsidRPr="004816C9" w:rsidRDefault="006C3997" w:rsidP="00B011B3">
            <w:pPr>
              <w:spacing w:after="160" w:line="259" w:lineRule="auto"/>
              <w:rPr>
                <w:rFonts w:ascii="Helvetica" w:eastAsia="Cambria" w:hAnsi="Helvetica" w:cs="Cambria"/>
                <w:b/>
                <w:sz w:val="20"/>
                <w:szCs w:val="20"/>
                <w:lang w:val="es-AR"/>
              </w:rPr>
            </w:pPr>
          </w:p>
        </w:tc>
        <w:tc>
          <w:tcPr>
            <w:tcW w:w="3226" w:type="dxa"/>
            <w:shd w:val="clear" w:color="auto" w:fill="F2F2F2"/>
          </w:tcPr>
          <w:p w14:paraId="1AEB68E9" w14:textId="77777777" w:rsidR="006C3997" w:rsidRPr="004816C9" w:rsidRDefault="006C3997" w:rsidP="00B011B3">
            <w:pPr>
              <w:spacing w:after="160" w:line="259" w:lineRule="auto"/>
              <w:rPr>
                <w:rFonts w:ascii="Helvetica" w:eastAsia="Cambria" w:hAnsi="Helvetica" w:cs="Cambria"/>
                <w:b/>
                <w:sz w:val="20"/>
                <w:szCs w:val="20"/>
              </w:rPr>
            </w:pPr>
            <w:r w:rsidRPr="004816C9">
              <w:rPr>
                <w:rFonts w:ascii="Helvetica" w:eastAsia="Cambria" w:hAnsi="Helvetica" w:cs="Cambria"/>
                <w:b/>
                <w:sz w:val="20"/>
                <w:szCs w:val="20"/>
              </w:rPr>
              <w:t>Regionales:   Temas diversos</w:t>
            </w:r>
          </w:p>
        </w:tc>
        <w:tc>
          <w:tcPr>
            <w:tcW w:w="1452" w:type="dxa"/>
            <w:shd w:val="clear" w:color="auto" w:fill="F2F2F2"/>
          </w:tcPr>
          <w:p w14:paraId="54246838" w14:textId="77777777" w:rsidR="006C3997" w:rsidRPr="004816C9" w:rsidRDefault="006C3997" w:rsidP="00B011B3">
            <w:pPr>
              <w:spacing w:after="160" w:line="259" w:lineRule="auto"/>
              <w:rPr>
                <w:rFonts w:ascii="Helvetica" w:eastAsia="Cambria" w:hAnsi="Helvetica" w:cs="Cambria"/>
                <w:b/>
                <w:sz w:val="20"/>
                <w:szCs w:val="20"/>
              </w:rPr>
            </w:pPr>
            <w:r w:rsidRPr="004816C9">
              <w:rPr>
                <w:rFonts w:ascii="Helvetica" w:eastAsia="Cambria" w:hAnsi="Helvetica" w:cs="Cambria"/>
                <w:b/>
                <w:sz w:val="20"/>
                <w:szCs w:val="20"/>
              </w:rPr>
              <w:t>Por país</w:t>
            </w:r>
          </w:p>
        </w:tc>
        <w:tc>
          <w:tcPr>
            <w:tcW w:w="2523" w:type="dxa"/>
            <w:shd w:val="clear" w:color="auto" w:fill="F2F2F2"/>
          </w:tcPr>
          <w:p w14:paraId="13BF0151" w14:textId="77777777" w:rsidR="006C3997" w:rsidRPr="004816C9" w:rsidRDefault="006C3997" w:rsidP="00B011B3">
            <w:pPr>
              <w:spacing w:after="160" w:line="259" w:lineRule="auto"/>
              <w:rPr>
                <w:rFonts w:ascii="Helvetica" w:eastAsia="Cambria" w:hAnsi="Helvetica" w:cs="Cambria"/>
                <w:b/>
                <w:sz w:val="20"/>
                <w:szCs w:val="20"/>
              </w:rPr>
            </w:pPr>
            <w:r w:rsidRPr="004816C9">
              <w:rPr>
                <w:rFonts w:ascii="Helvetica" w:eastAsia="Cambria" w:hAnsi="Helvetica" w:cs="Cambria"/>
                <w:b/>
                <w:sz w:val="20"/>
                <w:szCs w:val="20"/>
              </w:rPr>
              <w:t>Por países en conjunto</w:t>
            </w:r>
          </w:p>
        </w:tc>
        <w:tc>
          <w:tcPr>
            <w:tcW w:w="1870" w:type="dxa"/>
            <w:shd w:val="clear" w:color="auto" w:fill="F2F2F2"/>
          </w:tcPr>
          <w:p w14:paraId="21A23328" w14:textId="77777777" w:rsidR="006C3997" w:rsidRPr="004816C9" w:rsidRDefault="006C3997" w:rsidP="00B011B3">
            <w:pPr>
              <w:spacing w:after="160" w:line="259" w:lineRule="auto"/>
              <w:rPr>
                <w:rFonts w:ascii="Helvetica" w:eastAsia="Cambria" w:hAnsi="Helvetica" w:cs="Cambria"/>
                <w:b/>
                <w:sz w:val="20"/>
                <w:szCs w:val="20"/>
              </w:rPr>
            </w:pPr>
            <w:r w:rsidRPr="004816C9">
              <w:rPr>
                <w:rFonts w:ascii="Helvetica" w:eastAsia="Cambria" w:hAnsi="Helvetica" w:cs="Cambria"/>
                <w:b/>
                <w:sz w:val="20"/>
                <w:szCs w:val="20"/>
              </w:rPr>
              <w:t>TOTAL</w:t>
            </w:r>
          </w:p>
        </w:tc>
      </w:tr>
      <w:tr w:rsidR="006C3997" w:rsidRPr="004816C9" w14:paraId="34BE9788" w14:textId="77777777" w:rsidTr="006B3F02">
        <w:tc>
          <w:tcPr>
            <w:tcW w:w="279" w:type="dxa"/>
            <w:shd w:val="clear" w:color="auto" w:fill="FFFFFF"/>
          </w:tcPr>
          <w:p w14:paraId="6C19B556" w14:textId="77777777" w:rsidR="006C3997" w:rsidRPr="004816C9" w:rsidRDefault="006C3997" w:rsidP="00B011B3">
            <w:pPr>
              <w:spacing w:after="160" w:line="259" w:lineRule="auto"/>
              <w:rPr>
                <w:rFonts w:ascii="Helvetica" w:eastAsia="Cambria" w:hAnsi="Helvetica" w:cs="Cambria"/>
                <w:sz w:val="20"/>
                <w:szCs w:val="20"/>
              </w:rPr>
            </w:pPr>
          </w:p>
        </w:tc>
        <w:tc>
          <w:tcPr>
            <w:tcW w:w="3226" w:type="dxa"/>
            <w:shd w:val="clear" w:color="auto" w:fill="FFFFFF"/>
          </w:tcPr>
          <w:p w14:paraId="314E9516" w14:textId="77777777" w:rsidR="006C3997" w:rsidRPr="004816C9" w:rsidRDefault="006C3997" w:rsidP="00B011B3">
            <w:pPr>
              <w:spacing w:after="160" w:line="259" w:lineRule="auto"/>
              <w:rPr>
                <w:rFonts w:ascii="Helvetica" w:eastAsia="Cambria" w:hAnsi="Helvetica" w:cs="Cambria"/>
                <w:sz w:val="20"/>
                <w:szCs w:val="20"/>
              </w:rPr>
            </w:pPr>
            <w:r w:rsidRPr="004816C9">
              <w:rPr>
                <w:rFonts w:ascii="Helvetica" w:eastAsia="Cambria" w:hAnsi="Helvetica" w:cs="Cambria"/>
                <w:sz w:val="20"/>
                <w:szCs w:val="20"/>
              </w:rPr>
              <w:t>31</w:t>
            </w:r>
          </w:p>
        </w:tc>
        <w:tc>
          <w:tcPr>
            <w:tcW w:w="1452" w:type="dxa"/>
            <w:shd w:val="clear" w:color="auto" w:fill="FFFFFF"/>
          </w:tcPr>
          <w:p w14:paraId="2EBA35C0" w14:textId="77777777" w:rsidR="006C3997" w:rsidRPr="004816C9" w:rsidRDefault="006C3997" w:rsidP="00B011B3">
            <w:pPr>
              <w:spacing w:after="160" w:line="259" w:lineRule="auto"/>
              <w:rPr>
                <w:rFonts w:ascii="Helvetica" w:eastAsia="Cambria" w:hAnsi="Helvetica" w:cs="Cambria"/>
                <w:sz w:val="20"/>
                <w:szCs w:val="20"/>
              </w:rPr>
            </w:pPr>
            <w:r w:rsidRPr="004816C9">
              <w:rPr>
                <w:rFonts w:ascii="Helvetica" w:eastAsia="Cambria" w:hAnsi="Helvetica" w:cs="Cambria"/>
                <w:sz w:val="20"/>
                <w:szCs w:val="20"/>
              </w:rPr>
              <w:t>79</w:t>
            </w:r>
          </w:p>
        </w:tc>
        <w:tc>
          <w:tcPr>
            <w:tcW w:w="2523" w:type="dxa"/>
            <w:shd w:val="clear" w:color="auto" w:fill="FFFFFF"/>
          </w:tcPr>
          <w:p w14:paraId="38ACC88A" w14:textId="77777777" w:rsidR="006C3997" w:rsidRPr="004816C9" w:rsidRDefault="006C3997" w:rsidP="00B011B3">
            <w:pPr>
              <w:spacing w:after="160" w:line="259" w:lineRule="auto"/>
              <w:rPr>
                <w:rFonts w:ascii="Helvetica" w:eastAsia="Cambria" w:hAnsi="Helvetica" w:cs="Cambria"/>
                <w:sz w:val="20"/>
                <w:szCs w:val="20"/>
              </w:rPr>
            </w:pPr>
            <w:r w:rsidRPr="004816C9">
              <w:rPr>
                <w:rFonts w:ascii="Helvetica" w:eastAsia="Cambria" w:hAnsi="Helvetica" w:cs="Cambria"/>
                <w:sz w:val="20"/>
                <w:szCs w:val="20"/>
              </w:rPr>
              <w:t>2</w:t>
            </w:r>
          </w:p>
        </w:tc>
        <w:tc>
          <w:tcPr>
            <w:tcW w:w="1870" w:type="dxa"/>
            <w:shd w:val="clear" w:color="auto" w:fill="FFFFFF"/>
          </w:tcPr>
          <w:p w14:paraId="57961C0A" w14:textId="77777777" w:rsidR="006C3997" w:rsidRPr="004816C9" w:rsidRDefault="006C3997" w:rsidP="00B011B3">
            <w:pPr>
              <w:spacing w:after="160" w:line="259" w:lineRule="auto"/>
              <w:rPr>
                <w:rFonts w:ascii="Helvetica" w:eastAsia="Cambria" w:hAnsi="Helvetica" w:cs="Cambria"/>
                <w:sz w:val="20"/>
                <w:szCs w:val="20"/>
              </w:rPr>
            </w:pPr>
            <w:r w:rsidRPr="004816C9">
              <w:rPr>
                <w:rFonts w:ascii="Helvetica" w:eastAsia="Cambria" w:hAnsi="Helvetica" w:cs="Cambria"/>
                <w:sz w:val="20"/>
                <w:szCs w:val="20"/>
              </w:rPr>
              <w:t>112</w:t>
            </w:r>
          </w:p>
        </w:tc>
      </w:tr>
    </w:tbl>
    <w:p w14:paraId="0EC80577" w14:textId="77777777" w:rsidR="006C3997" w:rsidRPr="004816C9" w:rsidRDefault="006C3997" w:rsidP="006C3997">
      <w:pPr>
        <w:spacing w:line="259" w:lineRule="auto"/>
        <w:rPr>
          <w:rFonts w:ascii="Helvetica" w:eastAsia="Cambria" w:hAnsi="Helvetica" w:cs="Cambria"/>
          <w:b/>
        </w:rPr>
      </w:pPr>
    </w:p>
    <w:p w14:paraId="2A865D87" w14:textId="77777777" w:rsidR="006C3997" w:rsidRPr="004816C9" w:rsidRDefault="006C3997" w:rsidP="006B3F02">
      <w:pPr>
        <w:pStyle w:val="Heading2"/>
        <w:numPr>
          <w:ilvl w:val="0"/>
          <w:numId w:val="10"/>
        </w:numPr>
        <w:spacing w:line="276" w:lineRule="auto"/>
        <w:ind w:left="1440" w:hanging="720"/>
        <w:rPr>
          <w:rFonts w:ascii="Helvetica" w:hAnsi="Helvetica"/>
          <w:b/>
          <w:bCs/>
          <w:color w:val="auto"/>
          <w:sz w:val="22"/>
          <w:szCs w:val="22"/>
        </w:rPr>
      </w:pPr>
      <w:bookmarkStart w:id="4" w:name="solicitudes"/>
      <w:bookmarkEnd w:id="4"/>
      <w:r w:rsidRPr="004816C9">
        <w:rPr>
          <w:rFonts w:ascii="Helvetica" w:hAnsi="Helvetica"/>
          <w:b/>
          <w:bCs/>
          <w:color w:val="auto"/>
          <w:sz w:val="22"/>
          <w:szCs w:val="22"/>
        </w:rPr>
        <w:t>Solicitudes de información</w:t>
      </w:r>
    </w:p>
    <w:p w14:paraId="7FBEDFD4" w14:textId="77777777" w:rsidR="006C3997" w:rsidRPr="004816C9" w:rsidRDefault="006C3997" w:rsidP="006B3F02">
      <w:pPr>
        <w:spacing w:line="276" w:lineRule="auto"/>
        <w:ind w:firstLine="720"/>
        <w:jc w:val="both"/>
        <w:rPr>
          <w:rFonts w:ascii="Helvetica" w:eastAsia="Cambria" w:hAnsi="Helvetica" w:cs="Cambria"/>
          <w:sz w:val="20"/>
          <w:szCs w:val="20"/>
        </w:rPr>
      </w:pPr>
    </w:p>
    <w:p w14:paraId="589DB569"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ejercicio de sus funciones de monitoreo, la Comisión envió </w:t>
      </w:r>
      <w:r w:rsidRPr="004816C9">
        <w:rPr>
          <w:rFonts w:ascii="Helvetica" w:eastAsia="Cambria" w:hAnsi="Helvetica" w:cs="Cambria"/>
          <w:b/>
          <w:lang w:val="es-AR"/>
        </w:rPr>
        <w:t>87</w:t>
      </w:r>
      <w:r w:rsidRPr="004816C9">
        <w:rPr>
          <w:rFonts w:ascii="Helvetica" w:eastAsia="Cambria" w:hAnsi="Helvetica" w:cs="Cambria"/>
          <w:lang w:val="es-AR"/>
        </w:rPr>
        <w:t xml:space="preserve"> </w:t>
      </w:r>
      <w:r w:rsidRPr="004816C9">
        <w:rPr>
          <w:rFonts w:ascii="Helvetica" w:eastAsia="Cambria" w:hAnsi="Helvetica" w:cs="Cambria"/>
          <w:b/>
          <w:lang w:val="es-AR"/>
        </w:rPr>
        <w:t xml:space="preserve">cartas solicitando información </w:t>
      </w:r>
      <w:r w:rsidRPr="004816C9">
        <w:rPr>
          <w:rFonts w:ascii="Helvetica" w:eastAsia="Cambria" w:hAnsi="Helvetica" w:cs="Cambria"/>
          <w:lang w:val="es-AR"/>
        </w:rPr>
        <w:t xml:space="preserve">a 35 Estados de la región (Antigua y Barbuda, Argentina, Bahamas, Barbados, Belice, Bolivia, Brasil, Canadá, Chile, Colombia, Costa Rica, Cuba, Dominica, Ecuador, El Salvador, Estados Unidos, Granada, Guatemala, Guyana, Haití, Honduras, Jamaica, México, Nicaragua, Panamá, Paraguay, Perú, República Dominicana, Saint Kitts y Nevis, San Vicente y las Granadinas, Santa Lucía, Surinam, Trinidad y Tobago, Uruguay y Venezuela). De esas cartas, 68 se hicieron en virtud del artículo 41 de la Convención Americana sobre Derechos Humanos y 19 en virtud del artículo 18 del Estatuto de la Comisión Interamericana de Derechos Humanos.  </w:t>
      </w:r>
    </w:p>
    <w:p w14:paraId="35455E7A"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 través de este mecanismo de monitoreo, la Comisión presentó especial atención a situaciones relacionadas con la </w:t>
      </w:r>
      <w:r w:rsidRPr="004816C9">
        <w:rPr>
          <w:rFonts w:ascii="Helvetica" w:eastAsia="Cambria" w:hAnsi="Helvetica" w:cs="Cambria"/>
          <w:b/>
          <w:lang w:val="es-AR"/>
        </w:rPr>
        <w:t>libertad de expresión</w:t>
      </w:r>
      <w:r w:rsidRPr="004816C9">
        <w:rPr>
          <w:rFonts w:ascii="Helvetica" w:eastAsia="Cambria" w:hAnsi="Helvetica" w:cs="Cambria"/>
          <w:lang w:val="es-AR"/>
        </w:rPr>
        <w:t xml:space="preserve">. Se destacan 12 solicitudes de información sobre temas como garantías del derecho a la protesta y cobertura periodística en Bolivia; garantías para el ejercicio del derecho a la manifestación pacífica en Brasil; libertad de prensa y denuncias de estigmatización de periodistas en el contexto electoral en Brasil; protestas sociales en Canadá; señalamientos de autoridades públicas en contra de medios de comunicación y alegadas medidas indirectas para limitar la libertad de prensa en Costa Rica; la aprobación del informe de minoría del Proyecto de Ley Orgánica para la Garantía, Promoción y Protección de la Libertad de Prensa, de Opinión, </w:t>
      </w:r>
      <w:r w:rsidRPr="004816C9">
        <w:rPr>
          <w:rFonts w:ascii="Helvetica" w:eastAsia="Cambria" w:hAnsi="Helvetica" w:cs="Cambria"/>
          <w:lang w:val="es-AR"/>
        </w:rPr>
        <w:lastRenderedPageBreak/>
        <w:t>de Expresión y de la Comunicación en Ecuador; la situación de derechos humanos en contexto de manifestaciones en Ecuador; proceso penal por desacato contra un ciudadano a raíz de una publicación en redes sociales en El Salvador; asesinatos y atentados intimidatorios contra periodistas en México; libertad de expresión en Perú; amenazas y ataques contra un periodista en relación con su trabajo en Surinam.</w:t>
      </w:r>
    </w:p>
    <w:p w14:paraId="41464649"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el marco de estas solicitudes de información, la CIDH envió cartas a los 35 Estados a fin de realizar una consulta regional sobre la situación de derechos humanos de las </w:t>
      </w:r>
      <w:r w:rsidRPr="004816C9">
        <w:rPr>
          <w:rFonts w:ascii="Helvetica" w:eastAsia="Cambria" w:hAnsi="Helvetica" w:cs="Cambria"/>
          <w:b/>
          <w:lang w:val="es-AR"/>
        </w:rPr>
        <w:t>personas con discapacidad</w:t>
      </w:r>
      <w:r w:rsidRPr="004816C9">
        <w:rPr>
          <w:rFonts w:ascii="Helvetica" w:eastAsia="Cambria" w:hAnsi="Helvetica" w:cs="Cambria"/>
          <w:lang w:val="es-AR"/>
        </w:rPr>
        <w:t>, para realizar un diagnóstico general respecto de los principales avances y desafíos en la materia, y la posterior elaboración de un informe que permita dar mayor claridad a los Estados en la región sobre el alcance de sus obligaciones interamericanas respecto de esta población.</w:t>
      </w:r>
    </w:p>
    <w:p w14:paraId="400341CD"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Adicionalmente, un tema de especial interés para la Comisión tiene que ver con los derechos de las </w:t>
      </w:r>
      <w:r w:rsidRPr="004816C9">
        <w:rPr>
          <w:rFonts w:ascii="Helvetica" w:eastAsia="Cambria" w:hAnsi="Helvetica" w:cs="Cambria"/>
          <w:b/>
          <w:lang w:val="es-AR"/>
        </w:rPr>
        <w:t>personas privadas de libertad</w:t>
      </w:r>
      <w:r w:rsidRPr="004816C9">
        <w:rPr>
          <w:rFonts w:ascii="Helvetica" w:eastAsia="Cambria" w:hAnsi="Helvetica" w:cs="Cambria"/>
          <w:lang w:val="es-AR"/>
        </w:rPr>
        <w:t>. Se destacan 5 solicitudes de información sobre temas como la situación de personas privadas de la libertad en huelga de hambre en Bolivia; la situación de las mujeres privadas de libertad en El Salvador, Guatemala y Honduras; la situación de las mujeres mapuche privadas de libertad en Argentina.</w:t>
      </w:r>
    </w:p>
    <w:p w14:paraId="580022CC"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relación con la situación de los </w:t>
      </w:r>
      <w:r w:rsidRPr="004816C9">
        <w:rPr>
          <w:rFonts w:ascii="Helvetica" w:eastAsia="Cambria" w:hAnsi="Helvetica" w:cs="Cambria"/>
          <w:b/>
          <w:lang w:val="es-AR"/>
        </w:rPr>
        <w:t>Niños, Niñas y Adolescentes</w:t>
      </w:r>
      <w:r w:rsidRPr="004816C9">
        <w:rPr>
          <w:rFonts w:ascii="Helvetica" w:eastAsia="Cambria" w:hAnsi="Helvetica" w:cs="Cambria"/>
          <w:lang w:val="es-AR"/>
        </w:rPr>
        <w:t xml:space="preserve"> (NNA), la CIDH envió siete solicitudes de información sobre medidas para reducir la violencia contra NNA y jóvenes ante el accionar del crimen organizado en El Salvador, Guatemala y Honduras; sobre el derecho de los NNA a vivir en familia en Ecuador y Paraguay; el asesinato de Hilda Suyapa Orellana León y Samuel Orellana León en Honduras; sobre la situación de niños y niñas en residencias comunitarias en Trinidad y Tobago. </w:t>
      </w:r>
    </w:p>
    <w:p w14:paraId="1843D756"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Otro tema que fue objeto de atención de la Comisión tiene que ver con la situación de las </w:t>
      </w:r>
      <w:r w:rsidRPr="004816C9">
        <w:rPr>
          <w:rFonts w:ascii="Helvetica" w:eastAsia="Cambria" w:hAnsi="Helvetica" w:cs="Cambria"/>
          <w:b/>
          <w:lang w:val="es-AR"/>
        </w:rPr>
        <w:t>personas defensoras</w:t>
      </w:r>
      <w:r w:rsidRPr="004816C9">
        <w:rPr>
          <w:rFonts w:ascii="Helvetica" w:eastAsia="Cambria" w:hAnsi="Helvetica" w:cs="Cambria"/>
          <w:lang w:val="es-AR"/>
        </w:rPr>
        <w:t>. En este sentido, la Comisión realizó 9 solicitudes de información la situación de derechos humanos de las personas defensoras del medio ambiente en los países del Norte de Centroamérica; sobre la situación de la señora Blanca Izaguirre, titular del Comisionado  Nacional de los Derechos Humanos (CONADEH) en Honduras; sobre la situación de las defensoras de derechos humanos y periodista involucradas en caso “Fosas Clandestinas de San Fernando” en México; y respecto de la criminalización de defensora indígena Kenia Hernández en México.</w:t>
      </w:r>
    </w:p>
    <w:p w14:paraId="7DA8AEF1"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Asimismo, la Comisión realizó 3 solicitudes de información sobre la situación de las </w:t>
      </w:r>
      <w:r w:rsidRPr="004816C9">
        <w:rPr>
          <w:rFonts w:ascii="Helvetica" w:eastAsia="Cambria" w:hAnsi="Helvetica" w:cs="Cambria"/>
          <w:b/>
          <w:lang w:val="es-AR"/>
        </w:rPr>
        <w:t>personas LGBTI</w:t>
      </w:r>
      <w:r w:rsidRPr="004816C9">
        <w:rPr>
          <w:rFonts w:ascii="Helvetica" w:eastAsia="Cambria" w:hAnsi="Helvetica" w:cs="Cambria"/>
          <w:lang w:val="es-AR"/>
        </w:rPr>
        <w:t>, entre ellas la situación de la defensora travesti brasileña en México; femicidios y muertes violentas de personas LGBTI en Honduras; y sobre el proyecto de reforma al Código Penal en República Dominicana, relacionada con la garantía de los derechos de las mujeres y personas LGBTI.</w:t>
      </w:r>
    </w:p>
    <w:p w14:paraId="4B4C564D"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materia de </w:t>
      </w:r>
      <w:r w:rsidRPr="004816C9">
        <w:rPr>
          <w:rFonts w:ascii="Helvetica" w:eastAsia="Cambria" w:hAnsi="Helvetica" w:cs="Cambria"/>
          <w:b/>
          <w:lang w:val="es-AR"/>
        </w:rPr>
        <w:t>movilidad humana</w:t>
      </w:r>
      <w:r w:rsidRPr="004816C9">
        <w:rPr>
          <w:rFonts w:ascii="Helvetica" w:eastAsia="Cambria" w:hAnsi="Helvetica" w:cs="Cambria"/>
          <w:lang w:val="es-AR"/>
        </w:rPr>
        <w:t>, la Comisión solicitó información sobre la anulación de cédulas de identidad a personas colombianas y colombo-venezolanas en Colombia; así como también respecto de la situación de las personas en contexto de movilidad en Trinidad y Tobago.</w:t>
      </w:r>
    </w:p>
    <w:p w14:paraId="7770F70C" w14:textId="58F43983" w:rsidR="001D17BE" w:rsidRDefault="006C3997" w:rsidP="001B0F29">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 continuación, se presenta un listado con todas las solicitudes de información emitidas por la Comisión durante el 2022.</w:t>
      </w:r>
    </w:p>
    <w:p w14:paraId="2C4F2F3B" w14:textId="74D3BFB3" w:rsidR="001D17BE" w:rsidRDefault="001D17BE">
      <w:pPr>
        <w:rPr>
          <w:rFonts w:ascii="Helvetica" w:eastAsia="Cambria" w:hAnsi="Helvetica" w:cs="Cambria"/>
          <w:color w:val="000000"/>
          <w:sz w:val="20"/>
          <w:szCs w:val="20"/>
          <w:bdr w:val="nil"/>
          <w:lang w:val="es-AR"/>
        </w:rPr>
      </w:pPr>
    </w:p>
    <w:p w14:paraId="1C6E926E" w14:textId="77777777" w:rsidR="006B3F02" w:rsidRPr="001B0F29" w:rsidRDefault="006B3F02" w:rsidP="001D17BE">
      <w:pPr>
        <w:pStyle w:val="parrafos"/>
        <w:spacing w:after="240" w:line="276" w:lineRule="auto"/>
        <w:rPr>
          <w:rFonts w:ascii="Helvetica" w:eastAsia="Cambria" w:hAnsi="Helvetica" w:cs="Cambria"/>
          <w:lang w:val="es-AR"/>
        </w:rPr>
      </w:pPr>
    </w:p>
    <w:tbl>
      <w:tblPr>
        <w:tblW w:w="9352" w:type="dxa"/>
        <w:tblLayout w:type="fixed"/>
        <w:tblLook w:val="0400" w:firstRow="0" w:lastRow="0" w:firstColumn="0" w:lastColumn="0" w:noHBand="0" w:noVBand="1"/>
      </w:tblPr>
      <w:tblGrid>
        <w:gridCol w:w="1465"/>
        <w:gridCol w:w="4220"/>
        <w:gridCol w:w="1188"/>
        <w:gridCol w:w="1205"/>
        <w:gridCol w:w="1274"/>
      </w:tblGrid>
      <w:tr w:rsidR="006C3997" w:rsidRPr="004816C9" w14:paraId="51B552C7" w14:textId="77777777" w:rsidTr="001D17BE">
        <w:trPr>
          <w:trHeight w:val="300"/>
          <w:tblHeader/>
        </w:trPr>
        <w:tc>
          <w:tcPr>
            <w:tcW w:w="1465" w:type="dxa"/>
            <w:tcBorders>
              <w:top w:val="single" w:sz="6" w:space="0" w:color="A5A5A5"/>
              <w:bottom w:val="single" w:sz="6" w:space="0" w:color="3F3F3F"/>
              <w:right w:val="single" w:sz="6" w:space="0" w:color="A5A5A5"/>
            </w:tcBorders>
            <w:shd w:val="clear" w:color="auto" w:fill="9FC5E8"/>
            <w:tcMar>
              <w:top w:w="0" w:type="dxa"/>
              <w:left w:w="45" w:type="dxa"/>
              <w:bottom w:w="0" w:type="dxa"/>
              <w:right w:w="45" w:type="dxa"/>
            </w:tcMar>
            <w:vAlign w:val="center"/>
          </w:tcPr>
          <w:p w14:paraId="35F3BC90"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lastRenderedPageBreak/>
              <w:t>País(es)</w:t>
            </w:r>
          </w:p>
        </w:tc>
        <w:tc>
          <w:tcPr>
            <w:tcW w:w="4220" w:type="dxa"/>
            <w:tcBorders>
              <w:top w:val="single" w:sz="6" w:space="0" w:color="A5A5A5"/>
              <w:bottom w:val="single" w:sz="6" w:space="0" w:color="3F3F3F"/>
              <w:right w:val="single" w:sz="6" w:space="0" w:color="A5A5A5"/>
            </w:tcBorders>
            <w:shd w:val="clear" w:color="auto" w:fill="9FC5E8"/>
            <w:tcMar>
              <w:top w:w="0" w:type="dxa"/>
              <w:left w:w="45" w:type="dxa"/>
              <w:bottom w:w="0" w:type="dxa"/>
              <w:right w:w="45" w:type="dxa"/>
            </w:tcMar>
            <w:vAlign w:val="center"/>
          </w:tcPr>
          <w:p w14:paraId="6295B727"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Título</w:t>
            </w:r>
          </w:p>
        </w:tc>
        <w:tc>
          <w:tcPr>
            <w:tcW w:w="1188" w:type="dxa"/>
            <w:tcBorders>
              <w:top w:val="single" w:sz="6" w:space="0" w:color="A5A5A5"/>
              <w:bottom w:val="single" w:sz="6" w:space="0" w:color="3F3F3F"/>
              <w:right w:val="single" w:sz="6" w:space="0" w:color="A5A5A5"/>
            </w:tcBorders>
            <w:shd w:val="clear" w:color="auto" w:fill="9FC5E8"/>
            <w:tcMar>
              <w:top w:w="0" w:type="dxa"/>
              <w:left w:w="45" w:type="dxa"/>
              <w:bottom w:w="0" w:type="dxa"/>
              <w:right w:w="45" w:type="dxa"/>
            </w:tcMar>
            <w:vAlign w:val="center"/>
          </w:tcPr>
          <w:p w14:paraId="24A04104"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Envío</w:t>
            </w:r>
          </w:p>
        </w:tc>
        <w:tc>
          <w:tcPr>
            <w:tcW w:w="1205" w:type="dxa"/>
            <w:tcBorders>
              <w:top w:val="single" w:sz="6" w:space="0" w:color="A5A5A5"/>
              <w:bottom w:val="single" w:sz="6" w:space="0" w:color="3F3F3F"/>
              <w:right w:val="single" w:sz="6" w:space="0" w:color="A5A5A5"/>
            </w:tcBorders>
            <w:shd w:val="clear" w:color="auto" w:fill="9FC5E8"/>
            <w:tcMar>
              <w:top w:w="0" w:type="dxa"/>
              <w:left w:w="45" w:type="dxa"/>
              <w:bottom w:w="0" w:type="dxa"/>
              <w:right w:w="45" w:type="dxa"/>
            </w:tcMar>
            <w:vAlign w:val="center"/>
          </w:tcPr>
          <w:p w14:paraId="32EAF4DF"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Respuesta</w:t>
            </w:r>
          </w:p>
        </w:tc>
        <w:tc>
          <w:tcPr>
            <w:tcW w:w="1274" w:type="dxa"/>
            <w:tcBorders>
              <w:top w:val="single" w:sz="6" w:space="0" w:color="A5A5A5"/>
              <w:bottom w:val="single" w:sz="6" w:space="0" w:color="3F3F3F"/>
              <w:right w:val="single" w:sz="6" w:space="0" w:color="A5A5A5"/>
            </w:tcBorders>
            <w:shd w:val="clear" w:color="auto" w:fill="9FC5E8"/>
            <w:tcMar>
              <w:top w:w="0" w:type="dxa"/>
              <w:left w:w="45" w:type="dxa"/>
              <w:bottom w:w="0" w:type="dxa"/>
              <w:right w:w="45" w:type="dxa"/>
            </w:tcMar>
            <w:vAlign w:val="center"/>
          </w:tcPr>
          <w:p w14:paraId="7AC0CE3F" w14:textId="77777777" w:rsidR="006C3997" w:rsidRPr="004816C9" w:rsidRDefault="006C3997" w:rsidP="00B011B3">
            <w:pPr>
              <w:jc w:val="center"/>
              <w:rPr>
                <w:rFonts w:ascii="Helvetica" w:eastAsia="Cambria" w:hAnsi="Helvetica" w:cs="Cambria"/>
                <w:b/>
                <w:sz w:val="20"/>
                <w:szCs w:val="20"/>
              </w:rPr>
            </w:pPr>
            <w:r w:rsidRPr="004816C9">
              <w:rPr>
                <w:rFonts w:ascii="Helvetica" w:eastAsia="Cambria" w:hAnsi="Helvetica" w:cs="Cambria"/>
                <w:b/>
                <w:sz w:val="20"/>
                <w:szCs w:val="20"/>
              </w:rPr>
              <w:t>Fundamento</w:t>
            </w:r>
          </w:p>
        </w:tc>
      </w:tr>
      <w:tr w:rsidR="006C3997" w:rsidRPr="004816C9" w14:paraId="7FBA7CC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4357AE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Antigua y Barbuda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02B9BFC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AFDE09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89D273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3F3F3F"/>
              <w:right w:val="single" w:sz="6" w:space="0" w:color="A5A5A5"/>
            </w:tcBorders>
            <w:shd w:val="clear" w:color="auto" w:fill="EFEFEF"/>
            <w:tcMar>
              <w:top w:w="0" w:type="dxa"/>
              <w:left w:w="45" w:type="dxa"/>
              <w:bottom w:w="0" w:type="dxa"/>
              <w:right w:w="45" w:type="dxa"/>
            </w:tcMar>
          </w:tcPr>
          <w:p w14:paraId="6FF75D1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65731A3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05237F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Antigua y Barbuda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D39A57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Impact of the climate emergency on the human rights of the most vulnerable populations in the Americas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78DC2E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47B481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888DC2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07D4968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BC26DF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Argentina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D01E52A"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0CC151D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F6CF61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22B07B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69BF90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19FB41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Argentina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66CC207B"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Desalojo en Villa Mascardi y situación de mujeres mapuche privadas de libertad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006F7E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18/11/2022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6607F4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1F00A3E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0FB39E0"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58AE73C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Bahamas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379BEC6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3C9598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0E7D552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938BEC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6080DB7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0E803B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Barbados</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FE460C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6762449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3FEEC7A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66D0C6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0C26BB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4A70A2E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Belice</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E271C2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D6F53D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52F032E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3DC980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2BE80F1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DAC07E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Bolivia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BB80562"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Situación de personas privadas de la libertad en huelga de hambre</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DB3399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FB66B5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441D07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619C720"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097003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Bolivia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BEF9C7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25339D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7DDE7E3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5B9BE12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9DD3516"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25F8D95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Bolivia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56B59EDD" w14:textId="77777777" w:rsidR="006C3997" w:rsidRPr="004816C9" w:rsidRDefault="006C3997" w:rsidP="00B011B3">
            <w:pPr>
              <w:rPr>
                <w:rFonts w:ascii="Helvetica" w:eastAsia="Cambria" w:hAnsi="Helvetica" w:cs="Cambria"/>
                <w:sz w:val="20"/>
                <w:szCs w:val="20"/>
                <w:lang w:val="pt-BR"/>
              </w:rPr>
            </w:pPr>
            <w:r w:rsidRPr="004816C9">
              <w:rPr>
                <w:rFonts w:ascii="Helvetica" w:eastAsia="Cambria" w:hAnsi="Helvetica" w:cs="Cambria"/>
                <w:sz w:val="20"/>
                <w:szCs w:val="20"/>
                <w:lang w:val="pt-BR"/>
              </w:rPr>
              <w:t xml:space="preserve">Proceso judicial denominado “Golpe de Estado II”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109C651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13/7/2022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5ADF174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B8C8BD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4924463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64A442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Bolivia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7A24E6E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Garantías del derecho a la protesta y cobertura periodística de estos eventos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4BC07B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15/9/2022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C81980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2B2319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7AE95EA"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FA785B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Brasil</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8C10151" w14:textId="77777777" w:rsidR="006C3997" w:rsidRPr="004816C9" w:rsidRDefault="006C3997" w:rsidP="00B011B3">
            <w:pPr>
              <w:rPr>
                <w:rFonts w:ascii="Helvetica" w:eastAsia="Cambria" w:hAnsi="Helvetica" w:cs="Cambria"/>
                <w:sz w:val="20"/>
                <w:szCs w:val="20"/>
                <w:lang w:val="pt-BR"/>
              </w:rPr>
            </w:pPr>
            <w:r w:rsidRPr="004816C9">
              <w:rPr>
                <w:rFonts w:ascii="Helvetica" w:eastAsia="Cambria" w:hAnsi="Helvetica" w:cs="Cambria"/>
                <w:sz w:val="20"/>
                <w:szCs w:val="20"/>
                <w:lang w:val="pt-BR"/>
              </w:rPr>
              <w:t>Informações sobre a situação dos direitos humanos das pessoas com deficiência</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F5C396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011CD2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5F80A4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DCF232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FBA093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Brasil</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F00BA07" w14:textId="77777777" w:rsidR="006C3997" w:rsidRPr="004816C9" w:rsidRDefault="006C3997" w:rsidP="00B011B3">
            <w:pPr>
              <w:rPr>
                <w:rFonts w:ascii="Helvetica" w:eastAsia="Cambria" w:hAnsi="Helvetica" w:cs="Cambria"/>
                <w:sz w:val="20"/>
                <w:szCs w:val="20"/>
                <w:lang w:val="pt-BR"/>
              </w:rPr>
            </w:pPr>
            <w:r w:rsidRPr="004816C9">
              <w:rPr>
                <w:rFonts w:ascii="Helvetica" w:eastAsia="Cambria" w:hAnsi="Helvetica" w:cs="Cambria"/>
                <w:sz w:val="20"/>
                <w:szCs w:val="20"/>
                <w:lang w:val="pt-BR"/>
              </w:rPr>
              <w:t>Garantias para o exercício do direito à manifestação pacífica durante as datas de 7 e 10 de setembro de 2022</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39ED951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26/8/2022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A7D07B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599ED7F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6419369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4E853B0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Brasil</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683678E5" w14:textId="77777777" w:rsidR="006C3997" w:rsidRPr="004816C9" w:rsidRDefault="006C3997" w:rsidP="00B011B3">
            <w:pPr>
              <w:rPr>
                <w:rFonts w:ascii="Helvetica" w:eastAsia="Cambria" w:hAnsi="Helvetica" w:cs="Cambria"/>
                <w:sz w:val="20"/>
                <w:szCs w:val="20"/>
                <w:lang w:val="pt-BR"/>
              </w:rPr>
            </w:pPr>
            <w:r w:rsidRPr="004816C9">
              <w:rPr>
                <w:rFonts w:ascii="Helvetica" w:eastAsia="Cambria" w:hAnsi="Helvetica" w:cs="Cambria"/>
                <w:sz w:val="20"/>
                <w:szCs w:val="20"/>
                <w:lang w:val="pt-BR"/>
              </w:rPr>
              <w:t>Liberdade de imprensa e denúncias de estigmatização de jornalistas no contexto eleitoral</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CC8E4F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22/9/2022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20500F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503F6A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33B22F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650DA6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Brasil</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6D6C807" w14:textId="77777777" w:rsidR="006C3997" w:rsidRPr="004816C9" w:rsidRDefault="006C3997" w:rsidP="00B011B3">
            <w:pPr>
              <w:rPr>
                <w:rFonts w:ascii="Helvetica" w:eastAsia="Cambria" w:hAnsi="Helvetica" w:cs="Cambria"/>
                <w:sz w:val="20"/>
                <w:szCs w:val="20"/>
                <w:lang w:val="pt-BR"/>
              </w:rPr>
            </w:pPr>
            <w:r w:rsidRPr="004816C9">
              <w:rPr>
                <w:rFonts w:ascii="Helvetica" w:eastAsia="Cambria" w:hAnsi="Helvetica" w:cs="Cambria"/>
                <w:sz w:val="20"/>
                <w:szCs w:val="20"/>
                <w:lang w:val="pt-BR"/>
              </w:rPr>
              <w:t xml:space="preserve">Situação de violência sistemática e discriminação racial estrutural em favelas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8C49A0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21/11/2022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7954A33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F06CED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EF10678"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EB860E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Canadá</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526A403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Request for information on social protests in Canada - Article 18 - Statute of the Inter-American Commission on Human Rights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512EFEC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4/3/2022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12F044D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268D1F2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5059796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4F91E14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Canadá</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A7BC5F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696693E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1F44284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14CB250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6822C6B8"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39447A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Chile</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3A8DB19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8E2416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AF4B11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83A859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4FA32A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92E5FC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31D347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Avances en el proceso de reparación colectiva del “La Comadre” de AFRODES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327213D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4/2/2022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5D7006C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2DC1F5A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0C69538"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D761DD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07638D8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Colombia – Anulación de cédulas de identidad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11397EB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18/4/2022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5BFD47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0B463E0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BF8B225"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7D5756C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1AA96E3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Extradición de persona procesada y condenada por graves violaciones en el conflicto armado.</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0F6A82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24/5/2022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419E788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778387A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47E450F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ED6F53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7789BBD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9F7C27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30EBC18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5F6BDC0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008E91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D038A9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BE9BCA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REF: Denuncia contra Magistrado de la JEP por acoso sexual</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0F6D95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5/12/2022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58FC987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6D71564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C162E4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60E21F6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Colombia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5DDB46F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 xml:space="preserve">Procesos judiciales contra de Rodrigo Escobar Gil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03DA94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6/12/2022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1893C9D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78B2BD5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B79F481"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9DAF8"/>
            <w:tcMar>
              <w:top w:w="0" w:type="dxa"/>
              <w:left w:w="45" w:type="dxa"/>
              <w:bottom w:w="0" w:type="dxa"/>
              <w:right w:w="45" w:type="dxa"/>
            </w:tcMar>
          </w:tcPr>
          <w:p w14:paraId="79F985C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Costa Rica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48ECBA2"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526EEA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19F412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59475D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4D5A4AF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9DAF8"/>
            <w:tcMar>
              <w:top w:w="0" w:type="dxa"/>
              <w:left w:w="45" w:type="dxa"/>
              <w:bottom w:w="0" w:type="dxa"/>
              <w:right w:w="45" w:type="dxa"/>
            </w:tcMar>
          </w:tcPr>
          <w:p w14:paraId="30A5B73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Costa Rica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60722486"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Solicitud de información sobre señalamientos de autoridades públicas en contra de medios de comunicación y alegadas medidas indirectas para limitar la libertad de prensa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5F0125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26/7/2022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5FBFEB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1F66FF3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06F0FEF"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BFB632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Cuba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16171B6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Solicitud de información - Informe sobre derechos laborales y sindicales en Cuba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0F82B7D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7/4/2022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24D2F41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BEAF96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3FDD650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FC2EEB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Cuba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444B858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204DFFE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B5F30C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DDF702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799030F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B7A6D0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Dominica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2B48B9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335B091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678F29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8FFD4B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3A81360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2BB4692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Ecuador</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4333A236"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Situación del derecho de los NNA a vivir en familia - Ecuador</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2EE2DAA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8/6/2022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4FEB9EE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1D3CA48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DBB4951"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A03442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Ecuador</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A594A5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0E85560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2C42186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7EAEA9F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4BEF950"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64F8612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Ecuador</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7B3B58A"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Ecuador - Situación de derechos humanos en contexto de manifestaciones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3448349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17/6/2022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51166D4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646C2B1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55A78CF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4D6F3C9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Ecuador</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F7548F9" w14:textId="77777777" w:rsidR="006C3997" w:rsidRPr="004816C9" w:rsidRDefault="006C3997" w:rsidP="00B011B3">
            <w:pPr>
              <w:rPr>
                <w:rFonts w:ascii="Helvetica" w:eastAsia="Cambria" w:hAnsi="Helvetica" w:cs="Cambria"/>
                <w:sz w:val="20"/>
                <w:szCs w:val="20"/>
                <w:shd w:val="clear" w:color="auto" w:fill="A5A5A5"/>
                <w:lang w:val="es-AR"/>
              </w:rPr>
            </w:pPr>
            <w:r w:rsidRPr="004816C9">
              <w:rPr>
                <w:rFonts w:ascii="Helvetica" w:eastAsia="Cambria" w:hAnsi="Helvetica" w:cs="Cambria"/>
                <w:sz w:val="20"/>
                <w:szCs w:val="20"/>
                <w:lang w:val="es-AR"/>
              </w:rPr>
              <w:t>Aprobación del informe de minoría del Proyecto de Ley Orgánica para la Garantía, Promoción y Protección de la Libertad de Prensa, de Opinión, de Expresión y de la Comunicación</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117D4E8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10/8/2022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0F3B45C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6FEF980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5F4F39D3"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7D7027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E85A3C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Información sobre la situación de derechos humanos de las personas defensoras del medio ambiente en los países del Norte de Centroamérica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57E91DB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25263BE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6D4731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75871F1"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D6A4E0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23F9451"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El Salvador – Medidas para reducir la violencia contra NNA y jóvenes ante el accionar del crimen organizado</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C29CF5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B04872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7C1229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BF5220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6717ECC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BE3CAB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Decreto de Régimen de Excepción Nro. 333 - El Salvador</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CE587D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4/4/2022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5C98C1A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B4B1F1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74D15C6"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4628456F"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1FC7EB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E958EE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A978FF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537A564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EE5D12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3490BF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45C138A"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El Salvador – Situación de las Mujeres Privadas de Libertad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B6659B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208BD3D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F4B82C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2BA9D77"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5196C25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El Salvador</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FA9EAA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Solicitud de información sobre proceso penal por desacato contra un ciudadano a raíz de una publicación en redes sociales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549BF63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21/9/2022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7E4164E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DC8283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32C2E3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7C37CAE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Estados Unidos de América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036EDBE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Request for information on rules and procedures for foreign nationals embark in international flights to their country of nationality and implications in their visa status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EF6EF6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12/4/2022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724A3A7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24B3074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2093F55F"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0F545D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Estados Unidos de América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6C848DB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343C883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1142290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22DC2B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0E80DD9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6738FFE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Granada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0BDF1D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1F3DCC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368F0E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BEE42A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BC3DE5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00C27FB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Guatemala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40A970D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Información sobre la situación de derechos humanos de las personas defensoras del medio ambiente en los países del Norte de Centroamérica </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3F5B6D4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317D364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2B98460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C32629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7434F72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Guatemala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EFBA88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Guatemala – Medidas para reducir la violencia contra NNA y jóvenes ante el accionar del crimen organizado</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077D36F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9B22EC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73B9064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75B947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3FC959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Guatemala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1C049DA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821B01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3F6C5B2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AF3003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E2E2D11"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2F5BA7A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Guatemala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6A3C306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Guatemala – Situación de las Mujeres Privadas de Libertad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221A8F4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15/7/2022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FF6794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5D98136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B38E7D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C83B14E"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Guyana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335C5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0F1C90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6B9C19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0F43E87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502799D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122936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Guyana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67C77C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Guyana – Request for information concerning the arrest of an Attorney-at-Law</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00D00F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2DE9CEA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DA8CF5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57ADAB47"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A46C25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Haití</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799BA7A" w14:textId="77777777" w:rsidR="006C3997" w:rsidRPr="004816C9" w:rsidRDefault="006C3997" w:rsidP="00B011B3">
            <w:pPr>
              <w:rPr>
                <w:rFonts w:ascii="Helvetica" w:eastAsia="Cambria" w:hAnsi="Helvetica" w:cs="Cambria"/>
                <w:sz w:val="20"/>
                <w:szCs w:val="20"/>
                <w:lang w:val="fr-HT"/>
              </w:rPr>
            </w:pPr>
            <w:r w:rsidRPr="004816C9">
              <w:rPr>
                <w:rFonts w:ascii="Helvetica" w:eastAsia="Cambria" w:hAnsi="Helvetica" w:cs="Cambria"/>
                <w:sz w:val="20"/>
                <w:szCs w:val="20"/>
                <w:lang w:val="fr-HT"/>
              </w:rPr>
              <w:t>Informations sur la situation des droits de l’homme des personnes handicapées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F93A95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ED56D3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0CCAB5D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92A6BD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C909DE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306A25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Información sobre la situación de derechos humanos de las personas defensoras del medioambiente en los países del Norte de Centroamérica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08E2A3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21/1/2022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8F62E3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757AA3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0F8DAC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B7882E8"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942C9A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Honduras – Medidas para reducir la violencia contra NNA y jóvenes ante el accionar del crimen organizado</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323F27E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BEA4B5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658351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9EB021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5EE5CC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4697577"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Situación de la señora Blanca Izaguirre, titular del Comisionado Nacional de los Derechos Humanos (CONADEH) en Honduras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CCC1AC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31/5/2022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D2C98F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2F41C3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59B7861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67BCB28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4D19D463"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2F5B0A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5686FCF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13A2703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4323E44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0A0A66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E1BB8A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Asesinato de Hilda Suyapa Orellana León y Samuel Orellana León en Honduras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88770E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7/7/2022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2F02208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FA6F57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63705A9" w14:textId="77777777" w:rsidTr="00B011B3">
        <w:trPr>
          <w:trHeight w:val="54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52F9FA1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AFB62C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Honduras – Situación de las Mujeres Privadas de Libertad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90A194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15/7/2022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378AB9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175B577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00700E1"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7E0FC4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Honduras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D3B58D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Femicidios y muertes violentas de personas LGBTI - Honduras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8CBB4D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17/10/2022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9E4ED9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0E7B01F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D8E699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47B9684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Jamaica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2EE2D3B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EE0345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0A4413C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70B7283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0B280BA"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B74EAA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6F5B79C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Solicitud de información sobre asesinatos y atentados intimidatorios contra periodistas en México; y medidas de prevención y protección adoptadas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35C01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BBD804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FEEA16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B6F755A"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B011BA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648F1628"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Estudiantes de la escuela rural “Raúl Isidro Burgos” de Ayotzinapa MC-409-14 México Sobre la protección de testigos en el marco de investigaciones y procedimientos judiciales en el caso Ayotzinapa</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051EEB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24/2/2022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240022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2C9F6EE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B084FC5"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DF5F62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FF21F8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Situación de las defensoras de derechos humanos y periodista involucradas en caso </w:t>
            </w:r>
            <w:r w:rsidRPr="004816C9">
              <w:rPr>
                <w:rFonts w:ascii="Helvetica" w:eastAsia="Cambria" w:hAnsi="Helvetica" w:cs="Cambria"/>
                <w:sz w:val="20"/>
                <w:szCs w:val="20"/>
                <w:lang w:val="es-AR"/>
              </w:rPr>
              <w:lastRenderedPageBreak/>
              <w:t>“Fosas Clandestinas de San Fernando” en México</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6B119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lastRenderedPageBreak/>
              <w:t>8/4/2022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3377C1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29FE45A"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6DD2430A"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8E93B2C"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68FAB2C"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Criminalización de defensora indígena Kenia Hernández en México</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0A6ACE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2/5/2022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544AFF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071FE64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FB548F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3662C7E3"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069B2B41"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 xml:space="preserve">Situación de defensora travesti brasileña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9D723A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13/5/2022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D7F524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8841F6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02ADB26"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8BD45C9"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002AF4E2"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Situación de mujeres, niñas y adolescentes desaparecidas y presuntos feminicidios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0B0132C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27/5/2022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806E53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B94A28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6B54C3E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72601B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81BC8A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5CEE8BD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677554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B104C8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61D7AFD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DECBF0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6E68387E"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Sobre la dependencia de la Guardia Nacional a las autoridades civiles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F4C1D4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12/8/2022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60C0F0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7A9380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62D099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A81037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326F2049"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Estudiantes de la escuela rural “Raúl Isidro Burgos” de Ayotzinapa MC-409-14 México</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C36568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11/10/2022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7BA15F5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78D45E2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6CEE99A"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8D680D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México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81A53F0"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Solicitud de información sobre la Ley Federal de Telecomunicaciones y Radiodifusión</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512D3C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29/12/2022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0E52B4D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15EF424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CA401FF"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AE46ED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Nicaragua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487C38C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609AA62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27E5C03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40B32A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4D45728"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2AED63B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Panamá</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01803CD"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456CDE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7124F4B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1CC473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CEAAED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6120550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Paraguay</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06AA990"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Situación del derecho de los NNA a vivir en familia - Paraguay</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06F7BFC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7/6/2022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983D25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0128FFD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EB99CC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72427DF7"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Paraguay</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7BE76ED7"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8942B4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74E639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550903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22B738B3"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1C0F98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Perú</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13318B7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EBFD20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10/6/2022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4FEA590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C66116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C288B53"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6A06E43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Perú</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56D42B5"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Informe sobre situación de la libertad de expresión en Perú</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6BA4ECD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22/7/2022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311F2B88" w14:textId="77777777" w:rsidR="006C3997" w:rsidRPr="004816C9" w:rsidRDefault="006C3997" w:rsidP="00B011B3">
            <w:pPr>
              <w:rPr>
                <w:rFonts w:ascii="Helvetica" w:eastAsia="Cambria" w:hAnsi="Helvetica" w:cs="Cambria"/>
                <w:sz w:val="20"/>
                <w:szCs w:val="20"/>
                <w:highlight w:val="yellow"/>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13D5CD1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148DA31C"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0A759E9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Perú</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D51932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Utilización de figuras constitucionales con el potencial de menoscabar la institucionalidad democrática y la vigencia de los derechos humanos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D86C43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1/8/2022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562145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557F6D3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0698907E"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8B731A1"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República Dominicana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46F7B9C4"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289E6A9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06C339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2050B8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590ADA2D"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25EBDFB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República Dominicana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64F1E37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Proyecto de reforma al Código Penal – República Dominicana</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2EB1303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11/8/2022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5E9386D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5CA8F6A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AFD1E0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1060E012"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República Dominicana</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6F80BF5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Expulsión de personas haitianas y personas dominicanas de ascendencia haitiana desde República Dominicana</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393984A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16/12/2022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EA229D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5E2B378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A4D42BB"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B75443D"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Saint Kitts y Nevis</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CC7A84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128ECC7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0B47891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5262FB3D"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606E1A0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4105C52B" w14:textId="77777777" w:rsidR="006C3997" w:rsidRPr="004816C9" w:rsidRDefault="006C3997" w:rsidP="00B011B3">
            <w:pPr>
              <w:rPr>
                <w:rFonts w:ascii="Helvetica" w:eastAsia="Cambria" w:hAnsi="Helvetica" w:cs="Cambria"/>
                <w:b/>
                <w:sz w:val="20"/>
                <w:szCs w:val="20"/>
                <w:lang w:val="es-AR"/>
              </w:rPr>
            </w:pPr>
            <w:r w:rsidRPr="004816C9">
              <w:rPr>
                <w:rFonts w:ascii="Helvetica" w:eastAsia="Cambria" w:hAnsi="Helvetica" w:cs="Cambria"/>
                <w:b/>
                <w:sz w:val="20"/>
                <w:szCs w:val="20"/>
                <w:lang w:val="es-AR"/>
              </w:rPr>
              <w:t>San Vicente y las Granadinas</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1569D62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1849F768"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8A504B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1DB268E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761C3ECF"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AE9C21A"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Santa Lucía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4C862C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4682EF9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282F739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F713C1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2214133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34A28B54"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Surinam</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5AC7E05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Request for information on threats and attacks against a journalist in connection with his work in Suriname</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40F7619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5/1/2022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D67F03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477657D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6F0E9F35"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77311AF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Surinam</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31E4393E"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1B74CC5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ACF6CF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3293E6E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31EC2342"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1EFEAC4B"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lastRenderedPageBreak/>
              <w:t>Trinidad y Tobago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2B246C6C"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 xml:space="preserve">Trinidad and Tobago – Situation of persons in the context of human mobility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2F604766"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16/2/2022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B9FD79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5E1DA267"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51D4F990"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4B116CA6"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Trinidad y Tobago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7681F5B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Information on the human rights situation of persons with disabilities</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2BB7BE3"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1D8CA59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37B9112F"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4D6FB5A4"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7276D9B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Trinidad y Tobago</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48AF12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 xml:space="preserve">Trinidad and Tobago – Situation of children in residential community residences </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7151934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21/6/2022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18BA9D0"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45FE7232"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18</w:t>
            </w:r>
          </w:p>
        </w:tc>
      </w:tr>
      <w:tr w:rsidR="006C3997" w:rsidRPr="004816C9" w14:paraId="4B88B099"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D9EAD3"/>
            <w:tcMar>
              <w:top w:w="0" w:type="dxa"/>
              <w:left w:w="45" w:type="dxa"/>
              <w:bottom w:w="0" w:type="dxa"/>
              <w:right w:w="45" w:type="dxa"/>
            </w:tcMar>
          </w:tcPr>
          <w:p w14:paraId="51982760"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Uruguay</w:t>
            </w:r>
          </w:p>
        </w:tc>
        <w:tc>
          <w:tcPr>
            <w:tcW w:w="4220" w:type="dxa"/>
            <w:tcBorders>
              <w:bottom w:val="single" w:sz="6" w:space="0" w:color="A5A5A5"/>
              <w:right w:val="single" w:sz="6" w:space="0" w:color="3F3F3F"/>
            </w:tcBorders>
            <w:shd w:val="clear" w:color="auto" w:fill="D9EAD3"/>
            <w:tcMar>
              <w:top w:w="0" w:type="dxa"/>
              <w:left w:w="45" w:type="dxa"/>
              <w:bottom w:w="0" w:type="dxa"/>
              <w:right w:w="45" w:type="dxa"/>
            </w:tcMar>
          </w:tcPr>
          <w:p w14:paraId="552B5CB3"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D9EAD3"/>
            <w:tcMar>
              <w:top w:w="0" w:type="dxa"/>
              <w:left w:w="45" w:type="dxa"/>
              <w:bottom w:w="0" w:type="dxa"/>
              <w:right w:w="45" w:type="dxa"/>
            </w:tcMar>
          </w:tcPr>
          <w:p w14:paraId="7B901C29"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D9EAD3"/>
            <w:tcMar>
              <w:top w:w="0" w:type="dxa"/>
              <w:left w:w="45" w:type="dxa"/>
              <w:bottom w:w="0" w:type="dxa"/>
              <w:right w:w="45" w:type="dxa"/>
            </w:tcMar>
          </w:tcPr>
          <w:p w14:paraId="629548A1"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Si</w:t>
            </w:r>
          </w:p>
        </w:tc>
        <w:tc>
          <w:tcPr>
            <w:tcW w:w="1274" w:type="dxa"/>
            <w:tcBorders>
              <w:bottom w:val="single" w:sz="6" w:space="0" w:color="A5A5A5"/>
              <w:right w:val="single" w:sz="6" w:space="0" w:color="A5A5A5"/>
            </w:tcBorders>
            <w:shd w:val="clear" w:color="auto" w:fill="D9EAD3"/>
            <w:tcMar>
              <w:top w:w="0" w:type="dxa"/>
              <w:left w:w="45" w:type="dxa"/>
              <w:bottom w:w="0" w:type="dxa"/>
              <w:right w:w="45" w:type="dxa"/>
            </w:tcMar>
          </w:tcPr>
          <w:p w14:paraId="14102C8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r w:rsidR="006C3997" w:rsidRPr="004816C9" w14:paraId="782EC7D6" w14:textId="77777777" w:rsidTr="00B011B3">
        <w:trPr>
          <w:trHeight w:val="300"/>
        </w:trPr>
        <w:tc>
          <w:tcPr>
            <w:tcW w:w="1465" w:type="dxa"/>
            <w:tcBorders>
              <w:left w:val="single" w:sz="6" w:space="0" w:color="000000"/>
              <w:bottom w:val="single" w:sz="6" w:space="0" w:color="A5A5A5"/>
              <w:right w:val="single" w:sz="6" w:space="0" w:color="A5A5A5"/>
            </w:tcBorders>
            <w:shd w:val="clear" w:color="auto" w:fill="CFE2F3"/>
            <w:tcMar>
              <w:top w:w="0" w:type="dxa"/>
              <w:left w:w="45" w:type="dxa"/>
              <w:bottom w:w="0" w:type="dxa"/>
              <w:right w:w="45" w:type="dxa"/>
            </w:tcMar>
          </w:tcPr>
          <w:p w14:paraId="55EBC5F5" w14:textId="77777777" w:rsidR="006C3997" w:rsidRPr="004816C9" w:rsidRDefault="006C3997" w:rsidP="00B011B3">
            <w:pPr>
              <w:rPr>
                <w:rFonts w:ascii="Helvetica" w:eastAsia="Cambria" w:hAnsi="Helvetica" w:cs="Cambria"/>
                <w:b/>
                <w:sz w:val="20"/>
                <w:szCs w:val="20"/>
              </w:rPr>
            </w:pPr>
            <w:r w:rsidRPr="004816C9">
              <w:rPr>
                <w:rFonts w:ascii="Helvetica" w:eastAsia="Cambria" w:hAnsi="Helvetica" w:cs="Cambria"/>
                <w:b/>
                <w:sz w:val="20"/>
                <w:szCs w:val="20"/>
              </w:rPr>
              <w:t>Venezuela</w:t>
            </w:r>
          </w:p>
        </w:tc>
        <w:tc>
          <w:tcPr>
            <w:tcW w:w="4220" w:type="dxa"/>
            <w:tcBorders>
              <w:bottom w:val="single" w:sz="6" w:space="0" w:color="A5A5A5"/>
              <w:right w:val="single" w:sz="6" w:space="0" w:color="3F3F3F"/>
            </w:tcBorders>
            <w:shd w:val="clear" w:color="auto" w:fill="EFEFEF"/>
            <w:tcMar>
              <w:top w:w="0" w:type="dxa"/>
              <w:left w:w="45" w:type="dxa"/>
              <w:bottom w:w="0" w:type="dxa"/>
              <w:right w:w="45" w:type="dxa"/>
            </w:tcMar>
          </w:tcPr>
          <w:p w14:paraId="511622D1" w14:textId="77777777" w:rsidR="006C3997" w:rsidRPr="004816C9" w:rsidRDefault="006C3997" w:rsidP="00B011B3">
            <w:pPr>
              <w:rPr>
                <w:rFonts w:ascii="Helvetica" w:eastAsia="Cambria" w:hAnsi="Helvetica" w:cs="Cambria"/>
                <w:sz w:val="20"/>
                <w:szCs w:val="20"/>
                <w:lang w:val="es-AR"/>
              </w:rPr>
            </w:pPr>
            <w:r w:rsidRPr="004816C9">
              <w:rPr>
                <w:rFonts w:ascii="Helvetica" w:eastAsia="Cambria" w:hAnsi="Helvetica" w:cs="Cambria"/>
                <w:sz w:val="20"/>
                <w:szCs w:val="20"/>
                <w:lang w:val="es-AR"/>
              </w:rPr>
              <w:t>Información sobre la situación de derechos humanos de las personas con discapacidad</w:t>
            </w:r>
          </w:p>
        </w:tc>
        <w:tc>
          <w:tcPr>
            <w:tcW w:w="1188" w:type="dxa"/>
            <w:tcBorders>
              <w:bottom w:val="single" w:sz="6" w:space="0" w:color="A5A5A5"/>
              <w:right w:val="single" w:sz="6" w:space="0" w:color="A5A5A5"/>
            </w:tcBorders>
            <w:shd w:val="clear" w:color="auto" w:fill="EFEFEF"/>
            <w:tcMar>
              <w:top w:w="0" w:type="dxa"/>
              <w:left w:w="45" w:type="dxa"/>
              <w:bottom w:w="0" w:type="dxa"/>
              <w:right w:w="45" w:type="dxa"/>
            </w:tcMar>
          </w:tcPr>
          <w:p w14:paraId="59428B75"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14/6/2022</w:t>
            </w:r>
          </w:p>
        </w:tc>
        <w:tc>
          <w:tcPr>
            <w:tcW w:w="1205" w:type="dxa"/>
            <w:tcBorders>
              <w:bottom w:val="single" w:sz="6" w:space="0" w:color="A5A5A5"/>
              <w:right w:val="single" w:sz="6" w:space="0" w:color="A5A5A5"/>
            </w:tcBorders>
            <w:shd w:val="clear" w:color="auto" w:fill="EFEFEF"/>
            <w:tcMar>
              <w:top w:w="0" w:type="dxa"/>
              <w:left w:w="45" w:type="dxa"/>
              <w:bottom w:w="0" w:type="dxa"/>
              <w:right w:w="45" w:type="dxa"/>
            </w:tcMar>
          </w:tcPr>
          <w:p w14:paraId="68ECF80B"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No</w:t>
            </w:r>
          </w:p>
        </w:tc>
        <w:tc>
          <w:tcPr>
            <w:tcW w:w="1274" w:type="dxa"/>
            <w:tcBorders>
              <w:bottom w:val="single" w:sz="6" w:space="0" w:color="A5A5A5"/>
              <w:right w:val="single" w:sz="6" w:space="0" w:color="A5A5A5"/>
            </w:tcBorders>
            <w:shd w:val="clear" w:color="auto" w:fill="EFEFEF"/>
            <w:tcMar>
              <w:top w:w="0" w:type="dxa"/>
              <w:left w:w="45" w:type="dxa"/>
              <w:bottom w:w="0" w:type="dxa"/>
              <w:right w:w="45" w:type="dxa"/>
            </w:tcMar>
          </w:tcPr>
          <w:p w14:paraId="65F4B774" w14:textId="77777777" w:rsidR="006C3997" w:rsidRPr="004816C9" w:rsidRDefault="006C3997" w:rsidP="00B011B3">
            <w:pPr>
              <w:rPr>
                <w:rFonts w:ascii="Helvetica" w:eastAsia="Cambria" w:hAnsi="Helvetica" w:cs="Cambria"/>
                <w:sz w:val="20"/>
                <w:szCs w:val="20"/>
              </w:rPr>
            </w:pPr>
            <w:r w:rsidRPr="004816C9">
              <w:rPr>
                <w:rFonts w:ascii="Helvetica" w:eastAsia="Cambria" w:hAnsi="Helvetica" w:cs="Cambria"/>
                <w:sz w:val="20"/>
                <w:szCs w:val="20"/>
              </w:rPr>
              <w:t>Art. 41</w:t>
            </w:r>
          </w:p>
        </w:tc>
      </w:tr>
    </w:tbl>
    <w:p w14:paraId="35B54FC2" w14:textId="77777777" w:rsidR="006C3997" w:rsidRPr="004816C9" w:rsidRDefault="006C3997" w:rsidP="006C3997">
      <w:pPr>
        <w:rPr>
          <w:rFonts w:ascii="Helvetica" w:eastAsia="Cambria" w:hAnsi="Helvetica" w:cs="Cambria"/>
          <w:sz w:val="20"/>
          <w:szCs w:val="20"/>
        </w:rPr>
      </w:pPr>
    </w:p>
    <w:p w14:paraId="07C1986D" w14:textId="77777777" w:rsidR="006C3997" w:rsidRPr="004816C9" w:rsidRDefault="006C3997" w:rsidP="006B3F02">
      <w:pPr>
        <w:pStyle w:val="Heading2"/>
        <w:numPr>
          <w:ilvl w:val="0"/>
          <w:numId w:val="10"/>
        </w:numPr>
        <w:spacing w:line="276" w:lineRule="auto"/>
        <w:ind w:left="1440" w:hanging="720"/>
        <w:rPr>
          <w:rFonts w:ascii="Helvetica" w:hAnsi="Helvetica"/>
          <w:b/>
          <w:bCs/>
          <w:color w:val="auto"/>
          <w:sz w:val="22"/>
          <w:szCs w:val="22"/>
        </w:rPr>
      </w:pPr>
      <w:bookmarkStart w:id="5" w:name="informes"/>
      <w:bookmarkEnd w:id="5"/>
      <w:r w:rsidRPr="004816C9">
        <w:rPr>
          <w:rFonts w:ascii="Helvetica" w:hAnsi="Helvetica"/>
          <w:b/>
          <w:bCs/>
          <w:color w:val="auto"/>
          <w:sz w:val="22"/>
          <w:szCs w:val="22"/>
        </w:rPr>
        <w:t xml:space="preserve">Informes aprobados </w:t>
      </w:r>
    </w:p>
    <w:p w14:paraId="290143FF" w14:textId="77777777" w:rsidR="006C3997" w:rsidRPr="004816C9" w:rsidRDefault="006C3997" w:rsidP="006B3F02">
      <w:pPr>
        <w:spacing w:line="276" w:lineRule="auto"/>
        <w:rPr>
          <w:rFonts w:ascii="Helvetica" w:hAnsi="Helvetica"/>
        </w:rPr>
      </w:pPr>
    </w:p>
    <w:p w14:paraId="309A6288"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 xml:space="preserve">En el 2022, la Comisión Interamericana de Derechos Humanos aprobó un total de </w:t>
      </w:r>
      <w:r w:rsidRPr="004816C9">
        <w:rPr>
          <w:rFonts w:ascii="Helvetica" w:hAnsi="Helvetica"/>
        </w:rPr>
        <w:t>dos</w:t>
      </w:r>
      <w:r w:rsidRPr="004816C9">
        <w:rPr>
          <w:rFonts w:ascii="Helvetica" w:eastAsia="Cambria" w:hAnsi="Helvetica" w:cs="Cambria"/>
          <w:lang w:val="es-AR"/>
        </w:rPr>
        <w:t xml:space="preserve"> informes de país y 7 informes temáticos. </w:t>
      </w:r>
    </w:p>
    <w:p w14:paraId="2DC2CD87"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eastAsia="Cambria" w:hAnsi="Helvetica" w:cs="Cambria"/>
          <w:lang w:val="es-AR"/>
        </w:rPr>
        <w:t>A continuación, se presenta el listado con todos los informes aprobados durante este periodo.</w:t>
      </w:r>
    </w:p>
    <w:tbl>
      <w:tblPr>
        <w:tblW w:w="873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1"/>
        <w:gridCol w:w="4669"/>
      </w:tblGrid>
      <w:tr w:rsidR="006C3997" w:rsidRPr="004816C9" w14:paraId="54CD58F2" w14:textId="77777777" w:rsidTr="00B011B3">
        <w:tc>
          <w:tcPr>
            <w:tcW w:w="4061" w:type="dxa"/>
            <w:shd w:val="clear" w:color="auto" w:fill="DEEBF6"/>
          </w:tcPr>
          <w:p w14:paraId="255390E2" w14:textId="77777777" w:rsidR="006C3997" w:rsidRPr="004816C9" w:rsidRDefault="006C3997" w:rsidP="00B011B3">
            <w:pPr>
              <w:spacing w:before="120" w:after="120"/>
              <w:jc w:val="center"/>
              <w:rPr>
                <w:rFonts w:ascii="Helvetica" w:eastAsia="Cambria" w:hAnsi="Helvetica" w:cs="Cambria"/>
                <w:b/>
                <w:color w:val="000000"/>
                <w:sz w:val="20"/>
                <w:szCs w:val="20"/>
              </w:rPr>
            </w:pPr>
            <w:r w:rsidRPr="004816C9">
              <w:rPr>
                <w:rFonts w:ascii="Helvetica" w:eastAsia="Cambria" w:hAnsi="Helvetica" w:cs="Cambria"/>
                <w:b/>
                <w:sz w:val="20"/>
                <w:szCs w:val="20"/>
              </w:rPr>
              <w:t>RELATORÍA</w:t>
            </w:r>
          </w:p>
        </w:tc>
        <w:tc>
          <w:tcPr>
            <w:tcW w:w="4669" w:type="dxa"/>
            <w:shd w:val="clear" w:color="auto" w:fill="DEEBF6"/>
          </w:tcPr>
          <w:p w14:paraId="11E9E39A" w14:textId="77777777" w:rsidR="006C3997" w:rsidRPr="004816C9" w:rsidRDefault="006C3997" w:rsidP="00B011B3">
            <w:pPr>
              <w:spacing w:before="120" w:after="120"/>
              <w:jc w:val="center"/>
              <w:rPr>
                <w:rFonts w:ascii="Helvetica" w:eastAsia="Cambria" w:hAnsi="Helvetica" w:cs="Cambria"/>
                <w:b/>
                <w:color w:val="000000"/>
                <w:sz w:val="20"/>
                <w:szCs w:val="20"/>
              </w:rPr>
            </w:pPr>
            <w:r w:rsidRPr="004816C9">
              <w:rPr>
                <w:rFonts w:ascii="Helvetica" w:eastAsia="Cambria" w:hAnsi="Helvetica" w:cs="Cambria"/>
                <w:b/>
                <w:sz w:val="20"/>
                <w:szCs w:val="20"/>
              </w:rPr>
              <w:t>TÍTULO</w:t>
            </w:r>
            <w:r w:rsidRPr="004816C9">
              <w:rPr>
                <w:rFonts w:ascii="Helvetica" w:eastAsia="Cambria" w:hAnsi="Helvetica" w:cs="Cambria"/>
                <w:b/>
                <w:color w:val="000000"/>
                <w:sz w:val="20"/>
                <w:szCs w:val="20"/>
              </w:rPr>
              <w:t xml:space="preserve"> DEL INFORME</w:t>
            </w:r>
          </w:p>
        </w:tc>
      </w:tr>
      <w:tr w:rsidR="006C3997" w:rsidRPr="00E33D2E" w14:paraId="697EBB7D" w14:textId="77777777" w:rsidTr="00B011B3">
        <w:trPr>
          <w:trHeight w:val="368"/>
        </w:trPr>
        <w:tc>
          <w:tcPr>
            <w:tcW w:w="4061" w:type="dxa"/>
            <w:shd w:val="clear" w:color="auto" w:fill="FFFFFF"/>
            <w:vAlign w:val="center"/>
          </w:tcPr>
          <w:p w14:paraId="64DA191F" w14:textId="77777777" w:rsidR="006C3997" w:rsidRPr="004816C9" w:rsidRDefault="006C3997" w:rsidP="00B011B3">
            <w:pPr>
              <w:jc w:val="both"/>
              <w:rPr>
                <w:rFonts w:ascii="Helvetica" w:eastAsia="Cambria" w:hAnsi="Helvetica" w:cs="Cambria"/>
                <w:sz w:val="18"/>
                <w:szCs w:val="18"/>
              </w:rPr>
            </w:pPr>
            <w:r w:rsidRPr="004816C9">
              <w:rPr>
                <w:rFonts w:ascii="Helvetica" w:eastAsia="Cambria" w:hAnsi="Helvetica" w:cs="Cambria"/>
                <w:sz w:val="18"/>
                <w:szCs w:val="18"/>
              </w:rPr>
              <w:t>Relatoría de país</w:t>
            </w:r>
          </w:p>
        </w:tc>
        <w:tc>
          <w:tcPr>
            <w:tcW w:w="4669" w:type="dxa"/>
            <w:shd w:val="clear" w:color="auto" w:fill="FFFFFF"/>
            <w:vAlign w:val="center"/>
          </w:tcPr>
          <w:p w14:paraId="1E02B8F8" w14:textId="77777777" w:rsidR="006C3997" w:rsidRPr="004816C9" w:rsidRDefault="00D3608F" w:rsidP="00B011B3">
            <w:pPr>
              <w:jc w:val="both"/>
              <w:rPr>
                <w:rFonts w:ascii="Helvetica" w:eastAsia="Cambria" w:hAnsi="Helvetica" w:cs="Cambria"/>
                <w:sz w:val="18"/>
                <w:szCs w:val="18"/>
                <w:lang w:val="es-AR"/>
              </w:rPr>
            </w:pPr>
            <w:hyperlink r:id="rId151">
              <w:r w:rsidR="006C3997" w:rsidRPr="004816C9">
                <w:rPr>
                  <w:rFonts w:ascii="Helvetica" w:eastAsia="Cambria" w:hAnsi="Helvetica" w:cs="Cambria"/>
                  <w:color w:val="0000FF"/>
                  <w:sz w:val="18"/>
                  <w:szCs w:val="18"/>
                  <w:u w:val="single"/>
                  <w:lang w:val="es-AR"/>
                </w:rPr>
                <w:t>Situación de Derechos Humanos en Haití</w:t>
              </w:r>
            </w:hyperlink>
          </w:p>
        </w:tc>
      </w:tr>
      <w:tr w:rsidR="006C3997" w:rsidRPr="00E33D2E" w14:paraId="67CBEAC7" w14:textId="77777777" w:rsidTr="00B011B3">
        <w:trPr>
          <w:trHeight w:val="368"/>
        </w:trPr>
        <w:tc>
          <w:tcPr>
            <w:tcW w:w="4061" w:type="dxa"/>
            <w:shd w:val="clear" w:color="auto" w:fill="FFFFFF"/>
            <w:vAlign w:val="center"/>
          </w:tcPr>
          <w:p w14:paraId="3DEB897F" w14:textId="77777777" w:rsidR="006C3997" w:rsidRPr="004816C9" w:rsidRDefault="006C3997" w:rsidP="00B011B3">
            <w:pPr>
              <w:jc w:val="both"/>
              <w:rPr>
                <w:rFonts w:ascii="Helvetica" w:eastAsia="Cambria" w:hAnsi="Helvetica" w:cs="Cambria"/>
                <w:sz w:val="18"/>
                <w:szCs w:val="18"/>
              </w:rPr>
            </w:pPr>
            <w:r w:rsidRPr="004816C9">
              <w:rPr>
                <w:rFonts w:ascii="Helvetica" w:eastAsia="Cambria" w:hAnsi="Helvetica" w:cs="Cambria"/>
                <w:sz w:val="18"/>
                <w:szCs w:val="18"/>
              </w:rPr>
              <w:t>Relatoría de país</w:t>
            </w:r>
          </w:p>
        </w:tc>
        <w:tc>
          <w:tcPr>
            <w:tcW w:w="4669" w:type="dxa"/>
            <w:shd w:val="clear" w:color="auto" w:fill="FFFFFF"/>
            <w:vAlign w:val="center"/>
          </w:tcPr>
          <w:p w14:paraId="100693DF" w14:textId="77777777" w:rsidR="006C3997" w:rsidRPr="004816C9" w:rsidRDefault="006C3997" w:rsidP="00B011B3">
            <w:pPr>
              <w:jc w:val="both"/>
              <w:rPr>
                <w:rFonts w:ascii="Helvetica" w:eastAsia="Cambria" w:hAnsi="Helvetica" w:cs="Cambria"/>
                <w:sz w:val="18"/>
                <w:szCs w:val="18"/>
                <w:lang w:val="es-AR"/>
              </w:rPr>
            </w:pPr>
          </w:p>
          <w:p w14:paraId="67639778" w14:textId="77777777" w:rsidR="006C3997" w:rsidRPr="004816C9" w:rsidRDefault="00D3608F" w:rsidP="00B011B3">
            <w:pPr>
              <w:jc w:val="both"/>
              <w:rPr>
                <w:rFonts w:ascii="Helvetica" w:eastAsia="Cambria" w:hAnsi="Helvetica" w:cs="Cambria"/>
                <w:sz w:val="18"/>
                <w:szCs w:val="18"/>
                <w:lang w:val="es-AR"/>
              </w:rPr>
            </w:pPr>
            <w:hyperlink r:id="rId152">
              <w:r w:rsidR="006C3997" w:rsidRPr="004816C9">
                <w:rPr>
                  <w:rFonts w:ascii="Helvetica" w:eastAsia="Cambria" w:hAnsi="Helvetica" w:cs="Cambria"/>
                  <w:color w:val="0000FF"/>
                  <w:sz w:val="18"/>
                  <w:szCs w:val="18"/>
                  <w:u w:val="single"/>
                  <w:lang w:val="es-AR"/>
                </w:rPr>
                <w:t>Situación de Derechos Humanos en Chile</w:t>
              </w:r>
            </w:hyperlink>
          </w:p>
          <w:p w14:paraId="72B6BF0B" w14:textId="77777777" w:rsidR="006C3997" w:rsidRPr="004816C9" w:rsidRDefault="006C3997" w:rsidP="00B011B3">
            <w:pPr>
              <w:jc w:val="both"/>
              <w:rPr>
                <w:rFonts w:ascii="Helvetica" w:eastAsia="Cambria" w:hAnsi="Helvetica" w:cs="Cambria"/>
                <w:sz w:val="18"/>
                <w:szCs w:val="18"/>
                <w:lang w:val="es-AR"/>
              </w:rPr>
            </w:pPr>
          </w:p>
        </w:tc>
      </w:tr>
      <w:tr w:rsidR="006C3997" w:rsidRPr="00E33D2E" w14:paraId="34218885" w14:textId="77777777" w:rsidTr="00B011B3">
        <w:trPr>
          <w:trHeight w:val="368"/>
        </w:trPr>
        <w:tc>
          <w:tcPr>
            <w:tcW w:w="4061" w:type="dxa"/>
            <w:shd w:val="clear" w:color="auto" w:fill="FFFFFF"/>
            <w:vAlign w:val="center"/>
          </w:tcPr>
          <w:p w14:paraId="14FAAFC9"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 xml:space="preserve">Relatoría de Personas Privadas de la Libertad </w:t>
            </w:r>
          </w:p>
          <w:p w14:paraId="70365D2D" w14:textId="77777777" w:rsidR="006C3997" w:rsidRPr="004816C9" w:rsidRDefault="006C3997" w:rsidP="00B011B3">
            <w:pPr>
              <w:jc w:val="both"/>
              <w:rPr>
                <w:rFonts w:ascii="Helvetica" w:eastAsia="Cambria" w:hAnsi="Helvetica" w:cs="Cambria"/>
                <w:sz w:val="18"/>
                <w:szCs w:val="18"/>
              </w:rPr>
            </w:pPr>
            <w:r w:rsidRPr="004816C9">
              <w:rPr>
                <w:rFonts w:ascii="Helvetica" w:eastAsia="Cambria" w:hAnsi="Helvetica" w:cs="Cambria"/>
                <w:sz w:val="18"/>
                <w:szCs w:val="18"/>
              </w:rPr>
              <w:t>Relatoría de país</w:t>
            </w:r>
          </w:p>
        </w:tc>
        <w:tc>
          <w:tcPr>
            <w:tcW w:w="4669" w:type="dxa"/>
            <w:shd w:val="clear" w:color="auto" w:fill="FFFFFF"/>
            <w:vAlign w:val="center"/>
          </w:tcPr>
          <w:p w14:paraId="70A17929" w14:textId="77777777" w:rsidR="006C3997" w:rsidRPr="004816C9" w:rsidRDefault="00D3608F" w:rsidP="00B011B3">
            <w:pPr>
              <w:jc w:val="both"/>
              <w:rPr>
                <w:rFonts w:ascii="Helvetica" w:eastAsia="Cambria" w:hAnsi="Helvetica" w:cs="Cambria"/>
                <w:sz w:val="18"/>
                <w:szCs w:val="18"/>
                <w:lang w:val="es-AR"/>
              </w:rPr>
            </w:pPr>
            <w:hyperlink r:id="rId153">
              <w:r w:rsidR="006C3997" w:rsidRPr="004816C9">
                <w:rPr>
                  <w:rFonts w:ascii="Helvetica" w:eastAsia="Cambria" w:hAnsi="Helvetica" w:cs="Cambria"/>
                  <w:color w:val="0000FF"/>
                  <w:sz w:val="18"/>
                  <w:szCs w:val="18"/>
                  <w:u w:val="single"/>
                  <w:lang w:val="es-AR"/>
                </w:rPr>
                <w:t>Personas Privadas de Libertad en Ecuador</w:t>
              </w:r>
            </w:hyperlink>
          </w:p>
          <w:p w14:paraId="7DB216CC" w14:textId="77777777" w:rsidR="006C3997" w:rsidRPr="004816C9" w:rsidRDefault="006C3997" w:rsidP="00B011B3">
            <w:pPr>
              <w:jc w:val="both"/>
              <w:rPr>
                <w:rFonts w:ascii="Helvetica" w:eastAsia="Cambria" w:hAnsi="Helvetica" w:cs="Cambria"/>
                <w:sz w:val="18"/>
                <w:szCs w:val="18"/>
                <w:lang w:val="es-AR"/>
              </w:rPr>
            </w:pPr>
          </w:p>
        </w:tc>
      </w:tr>
      <w:tr w:rsidR="006C3997" w:rsidRPr="00E33D2E" w14:paraId="49E1D809" w14:textId="77777777" w:rsidTr="00B011B3">
        <w:trPr>
          <w:trHeight w:val="368"/>
        </w:trPr>
        <w:tc>
          <w:tcPr>
            <w:tcW w:w="4061" w:type="dxa"/>
            <w:shd w:val="clear" w:color="auto" w:fill="FFFFFF"/>
            <w:vAlign w:val="center"/>
          </w:tcPr>
          <w:p w14:paraId="057F2C43"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 xml:space="preserve">Mecanismo Especial de Seguimiento al Asunto Ayotzinapa </w:t>
            </w:r>
          </w:p>
        </w:tc>
        <w:tc>
          <w:tcPr>
            <w:tcW w:w="4669" w:type="dxa"/>
            <w:shd w:val="clear" w:color="auto" w:fill="FFFFFF"/>
            <w:vAlign w:val="center"/>
          </w:tcPr>
          <w:p w14:paraId="7AD1C6ED" w14:textId="77777777" w:rsidR="006C3997" w:rsidRPr="004816C9" w:rsidRDefault="006C3997" w:rsidP="00B011B3">
            <w:pPr>
              <w:jc w:val="both"/>
              <w:rPr>
                <w:rFonts w:ascii="Helvetica" w:eastAsia="Cambria" w:hAnsi="Helvetica" w:cs="Cambria"/>
                <w:sz w:val="18"/>
                <w:szCs w:val="18"/>
                <w:lang w:val="es-AR"/>
              </w:rPr>
            </w:pPr>
          </w:p>
          <w:p w14:paraId="5CC961F7" w14:textId="77777777" w:rsidR="006C3997" w:rsidRPr="004816C9" w:rsidRDefault="00D3608F" w:rsidP="00B011B3">
            <w:pPr>
              <w:jc w:val="both"/>
              <w:rPr>
                <w:rFonts w:ascii="Helvetica" w:eastAsia="Cambria" w:hAnsi="Helvetica" w:cs="Cambria"/>
                <w:sz w:val="18"/>
                <w:szCs w:val="18"/>
                <w:lang w:val="es-AR"/>
              </w:rPr>
            </w:pPr>
            <w:hyperlink r:id="rId154">
              <w:r w:rsidR="006C3997" w:rsidRPr="004816C9">
                <w:rPr>
                  <w:rFonts w:ascii="Helvetica" w:eastAsia="Cambria" w:hAnsi="Helvetica" w:cs="Cambria"/>
                  <w:color w:val="0000FF"/>
                  <w:sz w:val="18"/>
                  <w:szCs w:val="18"/>
                  <w:u w:val="single"/>
                  <w:lang w:val="es-AR"/>
                </w:rPr>
                <w:t>Informe del Mecanismo Especial de Seguimiento al Asunto Ayotzinapa</w:t>
              </w:r>
            </w:hyperlink>
          </w:p>
          <w:p w14:paraId="34C021EA" w14:textId="77777777" w:rsidR="006C3997" w:rsidRPr="004816C9" w:rsidRDefault="006C3997" w:rsidP="00B011B3">
            <w:pPr>
              <w:jc w:val="both"/>
              <w:rPr>
                <w:rFonts w:ascii="Helvetica" w:eastAsia="Cambria" w:hAnsi="Helvetica" w:cs="Cambria"/>
                <w:sz w:val="18"/>
                <w:szCs w:val="18"/>
                <w:lang w:val="es-AR"/>
              </w:rPr>
            </w:pPr>
          </w:p>
        </w:tc>
      </w:tr>
      <w:tr w:rsidR="006C3997" w:rsidRPr="00E33D2E" w14:paraId="51C4A624" w14:textId="77777777" w:rsidTr="00B011B3">
        <w:trPr>
          <w:trHeight w:val="368"/>
        </w:trPr>
        <w:tc>
          <w:tcPr>
            <w:tcW w:w="4061" w:type="dxa"/>
            <w:shd w:val="clear" w:color="auto" w:fill="FFFFFF"/>
            <w:vAlign w:val="center"/>
          </w:tcPr>
          <w:p w14:paraId="7829BCCA" w14:textId="77777777" w:rsidR="006C3997" w:rsidRPr="004816C9" w:rsidRDefault="006C3997" w:rsidP="00B011B3">
            <w:pPr>
              <w:pBdr>
                <w:top w:val="nil"/>
                <w:left w:val="nil"/>
                <w:bottom w:val="nil"/>
                <w:right w:val="nil"/>
                <w:between w:val="nil"/>
              </w:pBdr>
              <w:jc w:val="both"/>
              <w:rPr>
                <w:rFonts w:ascii="Helvetica" w:eastAsia="Cambria" w:hAnsi="Helvetica" w:cs="Cambria"/>
                <w:color w:val="000000"/>
                <w:sz w:val="18"/>
                <w:szCs w:val="18"/>
                <w:lang w:val="es-AR"/>
              </w:rPr>
            </w:pPr>
            <w:r w:rsidRPr="004816C9">
              <w:rPr>
                <w:rFonts w:ascii="Helvetica" w:eastAsia="Cambria" w:hAnsi="Helvetica" w:cs="Cambria"/>
                <w:color w:val="000000"/>
                <w:sz w:val="18"/>
                <w:szCs w:val="18"/>
                <w:lang w:val="es-AR"/>
              </w:rPr>
              <w:t xml:space="preserve">Relatoría sobre los derechos de las Personas Migrantes </w:t>
            </w:r>
          </w:p>
          <w:p w14:paraId="743C8452" w14:textId="77777777" w:rsidR="006C3997" w:rsidRPr="004816C9" w:rsidRDefault="006C3997" w:rsidP="00B011B3">
            <w:pPr>
              <w:jc w:val="both"/>
              <w:rPr>
                <w:rFonts w:ascii="Helvetica" w:eastAsia="Cambria" w:hAnsi="Helvetica" w:cs="Cambria"/>
                <w:sz w:val="18"/>
                <w:szCs w:val="18"/>
                <w:lang w:val="es-AR"/>
              </w:rPr>
            </w:pPr>
          </w:p>
        </w:tc>
        <w:tc>
          <w:tcPr>
            <w:tcW w:w="4669" w:type="dxa"/>
            <w:shd w:val="clear" w:color="auto" w:fill="FFFFFF"/>
            <w:vAlign w:val="center"/>
          </w:tcPr>
          <w:p w14:paraId="50AD3034" w14:textId="77777777" w:rsidR="006C3997" w:rsidRPr="004816C9" w:rsidRDefault="006C3997" w:rsidP="00B011B3">
            <w:pPr>
              <w:jc w:val="both"/>
              <w:rPr>
                <w:rFonts w:ascii="Helvetica" w:eastAsia="Cambria" w:hAnsi="Helvetica" w:cs="Cambria"/>
                <w:sz w:val="18"/>
                <w:szCs w:val="18"/>
                <w:lang w:val="es-AR"/>
              </w:rPr>
            </w:pPr>
          </w:p>
          <w:p w14:paraId="1F1F22D2" w14:textId="77777777" w:rsidR="006C3997" w:rsidRPr="004816C9" w:rsidRDefault="00D3608F" w:rsidP="00B011B3">
            <w:pPr>
              <w:jc w:val="both"/>
              <w:rPr>
                <w:rFonts w:ascii="Helvetica" w:eastAsia="Cambria" w:hAnsi="Helvetica" w:cs="Cambria"/>
                <w:sz w:val="18"/>
                <w:szCs w:val="18"/>
                <w:lang w:val="es-AR"/>
              </w:rPr>
            </w:pPr>
            <w:hyperlink r:id="rId155">
              <w:r w:rsidR="006C3997" w:rsidRPr="004816C9">
                <w:rPr>
                  <w:rFonts w:ascii="Helvetica" w:eastAsia="Cambria" w:hAnsi="Helvetica" w:cs="Cambria"/>
                  <w:color w:val="0000FF"/>
                  <w:sz w:val="18"/>
                  <w:szCs w:val="18"/>
                  <w:u w:val="single"/>
                  <w:lang w:val="es-AR"/>
                </w:rPr>
                <w:t>Guía Práctica Protección internacional y regularización de la condición legal en el contexto de movimientos mixtos a gran escala en las Américas</w:t>
              </w:r>
            </w:hyperlink>
          </w:p>
          <w:p w14:paraId="0887834C" w14:textId="77777777" w:rsidR="006C3997" w:rsidRPr="004816C9" w:rsidRDefault="006C3997" w:rsidP="00B011B3">
            <w:pPr>
              <w:jc w:val="both"/>
              <w:rPr>
                <w:rFonts w:ascii="Helvetica" w:eastAsia="Cambria" w:hAnsi="Helvetica" w:cs="Cambria"/>
                <w:sz w:val="18"/>
                <w:szCs w:val="18"/>
                <w:lang w:val="es-AR"/>
              </w:rPr>
            </w:pPr>
          </w:p>
        </w:tc>
      </w:tr>
      <w:tr w:rsidR="006C3997" w:rsidRPr="004816C9" w14:paraId="710D7A75" w14:textId="77777777" w:rsidTr="00B011B3">
        <w:trPr>
          <w:trHeight w:val="368"/>
        </w:trPr>
        <w:tc>
          <w:tcPr>
            <w:tcW w:w="4061" w:type="dxa"/>
            <w:shd w:val="clear" w:color="auto" w:fill="FFFFFF"/>
            <w:vAlign w:val="center"/>
          </w:tcPr>
          <w:p w14:paraId="0026A160" w14:textId="77777777" w:rsidR="006C3997" w:rsidRPr="004816C9" w:rsidRDefault="006C3997" w:rsidP="00B011B3">
            <w:pPr>
              <w:pBdr>
                <w:top w:val="nil"/>
                <w:left w:val="nil"/>
                <w:bottom w:val="nil"/>
                <w:right w:val="nil"/>
                <w:between w:val="nil"/>
              </w:pBdr>
              <w:jc w:val="both"/>
              <w:rPr>
                <w:rFonts w:ascii="Helvetica" w:eastAsia="Cambria" w:hAnsi="Helvetica" w:cs="Cambria"/>
                <w:color w:val="000000"/>
                <w:sz w:val="18"/>
                <w:szCs w:val="18"/>
              </w:rPr>
            </w:pPr>
            <w:r w:rsidRPr="004816C9">
              <w:rPr>
                <w:rFonts w:ascii="Helvetica" w:eastAsia="Cambria" w:hAnsi="Helvetica" w:cs="Cambria"/>
                <w:sz w:val="18"/>
                <w:szCs w:val="18"/>
              </w:rPr>
              <w:t>MESENI</w:t>
            </w:r>
          </w:p>
        </w:tc>
        <w:tc>
          <w:tcPr>
            <w:tcW w:w="4669" w:type="dxa"/>
            <w:shd w:val="clear" w:color="auto" w:fill="FFFFFF"/>
            <w:vAlign w:val="center"/>
          </w:tcPr>
          <w:p w14:paraId="6509A1BC" w14:textId="77777777" w:rsidR="006C3997" w:rsidRPr="004816C9" w:rsidRDefault="006C3997" w:rsidP="00B011B3">
            <w:pPr>
              <w:jc w:val="both"/>
              <w:rPr>
                <w:rFonts w:ascii="Helvetica" w:eastAsia="Cambria" w:hAnsi="Helvetica" w:cs="Cambria"/>
                <w:sz w:val="18"/>
                <w:szCs w:val="18"/>
              </w:rPr>
            </w:pPr>
          </w:p>
          <w:p w14:paraId="3D8E9C8A" w14:textId="77777777" w:rsidR="006C3997" w:rsidRPr="004816C9" w:rsidRDefault="00D3608F" w:rsidP="00B011B3">
            <w:pPr>
              <w:jc w:val="both"/>
              <w:rPr>
                <w:rFonts w:ascii="Helvetica" w:eastAsia="Cambria" w:hAnsi="Helvetica" w:cs="Cambria"/>
                <w:color w:val="0000FF"/>
                <w:sz w:val="18"/>
                <w:szCs w:val="18"/>
                <w:u w:val="single"/>
                <w:lang w:val="es-AR"/>
              </w:rPr>
            </w:pPr>
            <w:hyperlink r:id="rId156">
              <w:r w:rsidR="006C3997" w:rsidRPr="004816C9">
                <w:rPr>
                  <w:rFonts w:ascii="Helvetica" w:eastAsia="Cambria" w:hAnsi="Helvetica" w:cs="Cambria"/>
                  <w:color w:val="0000FF"/>
                  <w:sz w:val="18"/>
                  <w:szCs w:val="18"/>
                  <w:u w:val="single"/>
                  <w:lang w:val="es-AR"/>
                </w:rPr>
                <w:t>Informe de Balance MESENI</w:t>
              </w:r>
            </w:hyperlink>
          </w:p>
          <w:p w14:paraId="231829EF" w14:textId="77777777" w:rsidR="006C3997" w:rsidRPr="004816C9" w:rsidRDefault="006C3997" w:rsidP="00B011B3">
            <w:pPr>
              <w:jc w:val="both"/>
              <w:rPr>
                <w:rFonts w:ascii="Helvetica" w:eastAsia="Cambria" w:hAnsi="Helvetica" w:cs="Cambria"/>
                <w:sz w:val="18"/>
                <w:szCs w:val="18"/>
              </w:rPr>
            </w:pPr>
          </w:p>
        </w:tc>
      </w:tr>
      <w:tr w:rsidR="006C3997" w:rsidRPr="00E33D2E" w14:paraId="2C748605" w14:textId="77777777" w:rsidTr="00B011B3">
        <w:trPr>
          <w:trHeight w:val="368"/>
        </w:trPr>
        <w:tc>
          <w:tcPr>
            <w:tcW w:w="4061" w:type="dxa"/>
            <w:shd w:val="clear" w:color="auto" w:fill="FFFFFF"/>
            <w:vAlign w:val="center"/>
          </w:tcPr>
          <w:p w14:paraId="2D1FC308" w14:textId="77777777" w:rsidR="006C3997" w:rsidRPr="004816C9" w:rsidRDefault="006C3997" w:rsidP="00B011B3">
            <w:pPr>
              <w:pBdr>
                <w:top w:val="nil"/>
                <w:left w:val="nil"/>
                <w:bottom w:val="nil"/>
                <w:right w:val="nil"/>
                <w:between w:val="nil"/>
              </w:pBdr>
              <w:jc w:val="both"/>
              <w:rPr>
                <w:rFonts w:ascii="Helvetica" w:eastAsia="Cambria" w:hAnsi="Helvetica" w:cs="Cambria"/>
                <w:sz w:val="18"/>
                <w:szCs w:val="18"/>
                <w:lang w:val="es-AR"/>
              </w:rPr>
            </w:pPr>
            <w:r w:rsidRPr="004816C9">
              <w:rPr>
                <w:rFonts w:ascii="Helvetica" w:eastAsia="Cambria" w:hAnsi="Helvetica" w:cs="Cambria"/>
                <w:sz w:val="18"/>
                <w:szCs w:val="18"/>
                <w:lang w:val="es-AR"/>
              </w:rPr>
              <w:t xml:space="preserve">Cooperación Técnica y Políticas Públicas </w:t>
            </w:r>
          </w:p>
        </w:tc>
        <w:tc>
          <w:tcPr>
            <w:tcW w:w="4669" w:type="dxa"/>
            <w:shd w:val="clear" w:color="auto" w:fill="FFFFFF"/>
            <w:vAlign w:val="center"/>
          </w:tcPr>
          <w:p w14:paraId="3689CC5E" w14:textId="77777777" w:rsidR="006C3997" w:rsidRPr="004816C9" w:rsidRDefault="006C3997" w:rsidP="00B011B3">
            <w:pPr>
              <w:jc w:val="both"/>
              <w:rPr>
                <w:rFonts w:ascii="Helvetica" w:eastAsia="Cambria" w:hAnsi="Helvetica" w:cs="Cambria"/>
                <w:sz w:val="18"/>
                <w:szCs w:val="18"/>
                <w:lang w:val="es-AR"/>
              </w:rPr>
            </w:pPr>
          </w:p>
          <w:p w14:paraId="5F721068"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Informe Pandemia y Derechos Humanos</w:t>
            </w:r>
          </w:p>
          <w:p w14:paraId="35EC52F4" w14:textId="77777777" w:rsidR="006C3997" w:rsidRPr="004816C9" w:rsidRDefault="006C3997" w:rsidP="00B011B3">
            <w:pPr>
              <w:jc w:val="both"/>
              <w:rPr>
                <w:rFonts w:ascii="Helvetica" w:eastAsia="Cambria" w:hAnsi="Helvetica" w:cs="Cambria"/>
                <w:sz w:val="18"/>
                <w:szCs w:val="18"/>
                <w:lang w:val="es-AR"/>
              </w:rPr>
            </w:pPr>
          </w:p>
          <w:p w14:paraId="46372711"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Aprobado por la CIDH el 9 de septiembre de 2022</w:t>
            </w:r>
          </w:p>
          <w:p w14:paraId="4CE29B81" w14:textId="77777777" w:rsidR="006C3997" w:rsidRPr="004816C9" w:rsidRDefault="006C3997" w:rsidP="00B011B3">
            <w:pPr>
              <w:jc w:val="both"/>
              <w:rPr>
                <w:rFonts w:ascii="Helvetica" w:eastAsia="Cambria" w:hAnsi="Helvetica" w:cs="Cambria"/>
                <w:sz w:val="18"/>
                <w:szCs w:val="18"/>
                <w:lang w:val="es-AR"/>
              </w:rPr>
            </w:pPr>
          </w:p>
        </w:tc>
      </w:tr>
      <w:tr w:rsidR="006C3997" w:rsidRPr="00E33D2E" w14:paraId="2C1503A3" w14:textId="77777777" w:rsidTr="00B011B3">
        <w:trPr>
          <w:trHeight w:val="1052"/>
        </w:trPr>
        <w:tc>
          <w:tcPr>
            <w:tcW w:w="4061" w:type="dxa"/>
            <w:shd w:val="clear" w:color="auto" w:fill="FFFFFF"/>
            <w:vAlign w:val="center"/>
          </w:tcPr>
          <w:p w14:paraId="0D4645B6" w14:textId="77777777" w:rsidR="006C3997" w:rsidRPr="004816C9" w:rsidRDefault="006C3997" w:rsidP="00B011B3">
            <w:pPr>
              <w:pBdr>
                <w:top w:val="nil"/>
                <w:left w:val="nil"/>
                <w:bottom w:val="nil"/>
                <w:right w:val="nil"/>
                <w:between w:val="nil"/>
              </w:pBdr>
              <w:jc w:val="both"/>
              <w:rPr>
                <w:rFonts w:ascii="Helvetica" w:eastAsia="Cambria" w:hAnsi="Helvetica" w:cs="Cambria"/>
                <w:sz w:val="18"/>
                <w:szCs w:val="18"/>
                <w:lang w:val="es-AR"/>
              </w:rPr>
            </w:pPr>
            <w:r w:rsidRPr="004816C9">
              <w:rPr>
                <w:rFonts w:ascii="Helvetica" w:eastAsia="Cambria" w:hAnsi="Helvetica" w:cs="Cambria"/>
                <w:sz w:val="18"/>
                <w:szCs w:val="18"/>
                <w:lang w:val="es-AR"/>
              </w:rPr>
              <w:t>Relatoría sobre Defensoras y Defensores de Derechos Humanos</w:t>
            </w:r>
          </w:p>
        </w:tc>
        <w:tc>
          <w:tcPr>
            <w:tcW w:w="4669" w:type="dxa"/>
            <w:shd w:val="clear" w:color="auto" w:fill="FFFFFF"/>
            <w:vAlign w:val="center"/>
          </w:tcPr>
          <w:p w14:paraId="5BED0D10" w14:textId="77777777" w:rsidR="006C3997" w:rsidRPr="004816C9" w:rsidRDefault="006C3997" w:rsidP="00B011B3">
            <w:pPr>
              <w:jc w:val="both"/>
              <w:rPr>
                <w:rFonts w:ascii="Helvetica" w:eastAsia="Cambria" w:hAnsi="Helvetica" w:cs="Cambria"/>
                <w:sz w:val="18"/>
                <w:szCs w:val="18"/>
                <w:lang w:val="es-AR"/>
              </w:rPr>
            </w:pPr>
          </w:p>
          <w:p w14:paraId="301B16A0"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Informe Situación de las Personas Defensoras del medio ambiente en el norte de Centroamérica</w:t>
            </w:r>
          </w:p>
          <w:p w14:paraId="1A3FBC9D" w14:textId="77777777" w:rsidR="006C3997" w:rsidRPr="004816C9" w:rsidRDefault="006C3997" w:rsidP="00B011B3">
            <w:pPr>
              <w:jc w:val="both"/>
              <w:rPr>
                <w:rFonts w:ascii="Helvetica" w:eastAsia="Cambria" w:hAnsi="Helvetica" w:cs="Cambria"/>
                <w:sz w:val="18"/>
                <w:szCs w:val="18"/>
                <w:lang w:val="es-AR"/>
              </w:rPr>
            </w:pPr>
          </w:p>
          <w:p w14:paraId="1A338743"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Aprobado por la CIDH el 16 de diciembre de 2022</w:t>
            </w:r>
          </w:p>
          <w:p w14:paraId="45D8DFF8" w14:textId="77777777" w:rsidR="006C3997" w:rsidRPr="004816C9" w:rsidRDefault="006C3997" w:rsidP="00B011B3">
            <w:pPr>
              <w:jc w:val="both"/>
              <w:rPr>
                <w:rFonts w:ascii="Helvetica" w:eastAsia="Cambria" w:hAnsi="Helvetica" w:cs="Cambria"/>
                <w:sz w:val="18"/>
                <w:szCs w:val="18"/>
                <w:lang w:val="es-AR"/>
              </w:rPr>
            </w:pPr>
          </w:p>
        </w:tc>
      </w:tr>
      <w:tr w:rsidR="006C3997" w:rsidRPr="00E33D2E" w14:paraId="3AE23149" w14:textId="77777777" w:rsidTr="00B011B3">
        <w:trPr>
          <w:trHeight w:val="953"/>
        </w:trPr>
        <w:tc>
          <w:tcPr>
            <w:tcW w:w="4061" w:type="dxa"/>
            <w:shd w:val="clear" w:color="auto" w:fill="FFFFFF"/>
            <w:vAlign w:val="center"/>
          </w:tcPr>
          <w:p w14:paraId="3D395630" w14:textId="77777777" w:rsidR="006C3997" w:rsidRPr="004816C9" w:rsidRDefault="006C3997" w:rsidP="00B011B3">
            <w:pPr>
              <w:pBdr>
                <w:top w:val="nil"/>
                <w:left w:val="nil"/>
                <w:bottom w:val="nil"/>
                <w:right w:val="nil"/>
                <w:between w:val="nil"/>
              </w:pBdr>
              <w:jc w:val="both"/>
              <w:rPr>
                <w:rFonts w:ascii="Helvetica" w:eastAsia="Cambria" w:hAnsi="Helvetica" w:cs="Cambria"/>
                <w:color w:val="000000"/>
                <w:sz w:val="18"/>
                <w:szCs w:val="18"/>
              </w:rPr>
            </w:pPr>
            <w:r w:rsidRPr="004816C9">
              <w:rPr>
                <w:rFonts w:ascii="Helvetica" w:eastAsia="Cambria" w:hAnsi="Helvetica" w:cs="Cambria"/>
                <w:sz w:val="18"/>
                <w:szCs w:val="18"/>
              </w:rPr>
              <w:lastRenderedPageBreak/>
              <w:t>Relatoría sobre Personas Mayores</w:t>
            </w:r>
          </w:p>
        </w:tc>
        <w:tc>
          <w:tcPr>
            <w:tcW w:w="4669" w:type="dxa"/>
            <w:shd w:val="clear" w:color="auto" w:fill="FFFFFF"/>
            <w:vAlign w:val="center"/>
          </w:tcPr>
          <w:p w14:paraId="5BAC3E56" w14:textId="77777777" w:rsidR="006C3997" w:rsidRPr="004816C9" w:rsidRDefault="006C3997" w:rsidP="00B011B3">
            <w:pPr>
              <w:jc w:val="both"/>
              <w:rPr>
                <w:rFonts w:ascii="Helvetica" w:eastAsia="Cambria" w:hAnsi="Helvetica" w:cs="Cambria"/>
                <w:sz w:val="18"/>
                <w:szCs w:val="18"/>
                <w:lang w:val="es-AR"/>
              </w:rPr>
            </w:pPr>
          </w:p>
          <w:p w14:paraId="79E04D58" w14:textId="77777777"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Informe Derechos Humanos de las Personas Mayores y Sistemas Nacionales de Protección en las Américas</w:t>
            </w:r>
          </w:p>
          <w:p w14:paraId="2D041C96" w14:textId="77777777" w:rsidR="006C3997" w:rsidRPr="004816C9" w:rsidRDefault="006C3997" w:rsidP="00B011B3">
            <w:pPr>
              <w:jc w:val="both"/>
              <w:rPr>
                <w:rFonts w:ascii="Helvetica" w:eastAsia="Cambria" w:hAnsi="Helvetica" w:cs="Cambria"/>
                <w:sz w:val="18"/>
                <w:szCs w:val="18"/>
                <w:lang w:val="es-AR"/>
              </w:rPr>
            </w:pPr>
          </w:p>
          <w:p w14:paraId="11C96476" w14:textId="47A1AB22" w:rsidR="006C3997" w:rsidRPr="004816C9" w:rsidRDefault="006C3997" w:rsidP="00B011B3">
            <w:pPr>
              <w:jc w:val="both"/>
              <w:rPr>
                <w:rFonts w:ascii="Helvetica" w:eastAsia="Cambria" w:hAnsi="Helvetica" w:cs="Cambria"/>
                <w:sz w:val="18"/>
                <w:szCs w:val="18"/>
                <w:lang w:val="es-AR"/>
              </w:rPr>
            </w:pPr>
            <w:r w:rsidRPr="004816C9">
              <w:rPr>
                <w:rFonts w:ascii="Helvetica" w:eastAsia="Cambria" w:hAnsi="Helvetica" w:cs="Cambria"/>
                <w:sz w:val="18"/>
                <w:szCs w:val="18"/>
                <w:lang w:val="es-AR"/>
              </w:rPr>
              <w:t xml:space="preserve">Aprobado por la </w:t>
            </w:r>
            <w:r w:rsidR="00AB17B6" w:rsidRPr="004816C9">
              <w:rPr>
                <w:rFonts w:ascii="Helvetica" w:eastAsia="Cambria" w:hAnsi="Helvetica" w:cs="Cambria"/>
                <w:sz w:val="18"/>
                <w:szCs w:val="18"/>
                <w:lang w:val="es-AR"/>
              </w:rPr>
              <w:t>CIDH el</w:t>
            </w:r>
            <w:r w:rsidRPr="004816C9">
              <w:rPr>
                <w:rFonts w:ascii="Helvetica" w:eastAsia="Cambria" w:hAnsi="Helvetica" w:cs="Cambria"/>
                <w:sz w:val="18"/>
                <w:szCs w:val="18"/>
                <w:lang w:val="es-AR"/>
              </w:rPr>
              <w:t xml:space="preserve"> 31 de diciembre de 2022 </w:t>
            </w:r>
          </w:p>
          <w:p w14:paraId="761FBEA8" w14:textId="77777777" w:rsidR="006C3997" w:rsidRPr="004816C9" w:rsidRDefault="006C3997" w:rsidP="00B011B3">
            <w:pPr>
              <w:jc w:val="both"/>
              <w:rPr>
                <w:rFonts w:ascii="Helvetica" w:eastAsia="Cambria" w:hAnsi="Helvetica" w:cs="Cambria"/>
                <w:sz w:val="18"/>
                <w:szCs w:val="18"/>
                <w:lang w:val="es-AR"/>
              </w:rPr>
            </w:pPr>
          </w:p>
        </w:tc>
      </w:tr>
    </w:tbl>
    <w:p w14:paraId="128999E9" w14:textId="77777777" w:rsidR="006C3997" w:rsidRPr="004816C9" w:rsidRDefault="006C3997" w:rsidP="006C3997">
      <w:pPr>
        <w:rPr>
          <w:rFonts w:ascii="Helvetica" w:hAnsi="Helvetica"/>
          <w:lang w:val="es-AR"/>
        </w:rPr>
      </w:pPr>
    </w:p>
    <w:p w14:paraId="43E231B2" w14:textId="77777777" w:rsidR="006C3997" w:rsidRPr="004816C9" w:rsidRDefault="006C3997" w:rsidP="006B3F02">
      <w:pPr>
        <w:pStyle w:val="Heading1"/>
        <w:keepNext w:val="0"/>
        <w:keepLines w:val="0"/>
        <w:numPr>
          <w:ilvl w:val="0"/>
          <w:numId w:val="8"/>
        </w:numPr>
        <w:tabs>
          <w:tab w:val="left" w:pos="1530"/>
        </w:tabs>
        <w:spacing w:before="0" w:after="360" w:line="276" w:lineRule="auto"/>
        <w:ind w:hanging="720"/>
        <w:jc w:val="both"/>
        <w:rPr>
          <w:rFonts w:ascii="Helvetica" w:eastAsia="Cambria" w:hAnsi="Helvetica" w:cs="Cambria"/>
          <w:b/>
          <w:bCs/>
          <w:color w:val="000000"/>
          <w:sz w:val="22"/>
          <w:szCs w:val="22"/>
          <w:lang w:val="es-AR"/>
        </w:rPr>
      </w:pPr>
      <w:bookmarkStart w:id="6" w:name="actividades_promocion"/>
      <w:bookmarkEnd w:id="6"/>
      <w:r w:rsidRPr="004816C9">
        <w:rPr>
          <w:rFonts w:ascii="Helvetica" w:eastAsia="Cambria" w:hAnsi="Helvetica" w:cs="Cambria"/>
          <w:b/>
          <w:bCs/>
          <w:color w:val="000000"/>
          <w:sz w:val="22"/>
          <w:szCs w:val="22"/>
          <w:lang w:val="es-AR"/>
        </w:rPr>
        <w:t>Actividades de promoción y capacitación de la CIDH</w:t>
      </w:r>
    </w:p>
    <w:p w14:paraId="57996064"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La Comisión Interamericana ejerce su mandato de promover los derechos humanos en la región, de conformidad con la Carta de la Organización, así́ como de su Estatuto y su Reglamento. En este sentido, estimula la conciencia pública al respecto de los derechos humanos en los países del hemisferio americano y recomienda a los Estados Miembros de la OEA la adopción de medidas que contribuyan a su protección.</w:t>
      </w:r>
    </w:p>
    <w:p w14:paraId="3213B74B"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En ese marco, la CIDH orienta las actividades de promoción y capacitación sobre sus mecanismos de trabajo y sobre los estándares interamericanos de derechos humanos que se han generado a través de la doctrina y jurisprudencia del SIDH. Esto con el fin de promover una mayor comprensión y entendimiento en la sociedad civil, las redes de actores sociales y en los Estados Miembros sobre sus alcances y en lo pertinente, para su aplicación e incorporación en las decisiones y en los marcos normativos y en las políticas públicas con enfoque en derechos humanos.</w:t>
      </w:r>
    </w:p>
    <w:p w14:paraId="396B7F5B"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Durante el 2022, la CIDH continuó implementando las acciones y actividad relacionadas con su Plan Estratégico 2017-2021 hasta la aprobación y puesta en marcha en el 2023 del nuevo Plan Estratégico. En su Plan Estratégico 2017-2022 la CIDH estableció́ el objetivo estratégico 3 (OE3) enfocado en la generación de una estrategia ordenada que permita fortalecer las acciones de promoción y de capacitación que realiza la CIDH como uno de los pilares de su labor institucional. En dicho marco, la CIDH decidió́ desarrollar un “programa integral de promoción y capacitación ampliado en el Sistema Interamericano”, el cual incluye: campañas de concientización y prevención; conferencias interamericanas de derechos humanos; seminarios y eventos; actividades de difusión de Informes; medidas de incidencia en educación en derechos humanos; cursos de formación en políticas públicas en derechos humanos y sobre el sistema interamericano y los estándares interamericanos; cursos temáticos; y el apoyo en competencias nacionales y regionales sobre el sistema interamericano. Este programa se ampliará y fortalecerá con el recientemente aprobado Plan Estratégico 2023-2027.</w:t>
      </w:r>
    </w:p>
    <w:p w14:paraId="6C0187FE"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A lo largo del 2022, la CIDH logró mantener la oferta de actividades de promoción y capacitación de manera virtual y presencial. Desde 2020, con la irrupción de la pandemia provocada por el COVID-19, la CIDH adapto su oferta a modalidad virtual, lo que permitió́ un mayor alcance, difusión y accesibilidad del público interesado que pudo acceder a través de la inscripción a eventos o acompañando la transmisión a través de los canales de la CIDH de Twitter, Facebook y/o YouTube. </w:t>
      </w:r>
    </w:p>
    <w:p w14:paraId="11CB157C"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En 2022 se realizaron 373 actividades entre ellas 115 actividades de capacitación (lo que representa el 31% del total de las actividades) y 262 actividades de promoción que incluyen 6 webinarios (lo que representa 69% del total. Por otra parte, se registra que 40,663 ha sido el número de personas que pudieron beneficiarse de las actividades realizadas en el 2022 por la CIDH, Del mencionado número global, 7051 (17% del total) fueron personas capacitadas y 33,612 (83% del total) personas que accedieron a actividades promocionales de la CIDH.</w:t>
      </w:r>
    </w:p>
    <w:p w14:paraId="3703F36A" w14:textId="77777777" w:rsidR="006C3997" w:rsidRPr="004816C9" w:rsidRDefault="006C3997"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hAnsi="Helvetica"/>
          <w:lang w:val="es-AR"/>
        </w:rPr>
        <w:lastRenderedPageBreak/>
        <w:t>A continuación, se visualiza en gráficas la data mencionada en el párrafo anterior:</w:t>
      </w:r>
    </w:p>
    <w:p w14:paraId="2D9DFA48" w14:textId="77777777" w:rsidR="006C3997" w:rsidRPr="004816C9" w:rsidRDefault="006C3997" w:rsidP="006C3997">
      <w:pPr>
        <w:rPr>
          <w:rFonts w:ascii="Helvetica" w:eastAsia="Cambria" w:hAnsi="Helvetica" w:cs="Cambria"/>
          <w:sz w:val="20"/>
          <w:szCs w:val="20"/>
          <w:lang w:val="es-AR"/>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440"/>
        <w:gridCol w:w="4395"/>
      </w:tblGrid>
      <w:tr w:rsidR="006C3997" w:rsidRPr="004816C9" w14:paraId="0C29EBCF" w14:textId="77777777" w:rsidTr="00B011B3">
        <w:trPr>
          <w:trHeight w:val="300"/>
        </w:trPr>
        <w:tc>
          <w:tcPr>
            <w:tcW w:w="4440" w:type="dxa"/>
          </w:tcPr>
          <w:p w14:paraId="20976EA8" w14:textId="77777777" w:rsidR="006C3997" w:rsidRPr="004816C9" w:rsidRDefault="006C3997" w:rsidP="00B011B3">
            <w:pPr>
              <w:rPr>
                <w:rFonts w:ascii="Helvetica" w:hAnsi="Helvetica"/>
              </w:rPr>
            </w:pPr>
            <w:r w:rsidRPr="004816C9">
              <w:rPr>
                <w:rFonts w:ascii="Helvetica" w:hAnsi="Helvetica"/>
                <w:noProof/>
                <w:color w:val="2B579A"/>
                <w:shd w:val="clear" w:color="auto" w:fill="E6E6E6"/>
              </w:rPr>
              <w:drawing>
                <wp:inline distT="0" distB="0" distL="0" distR="0" wp14:anchorId="0EBBDE2C" wp14:editId="5846F162">
                  <wp:extent cx="2838450" cy="1701057"/>
                  <wp:effectExtent l="0" t="0" r="0" b="0"/>
                  <wp:docPr id="1605584640" name="Imagen 16055846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4640" name="Imagen 1605584640" descr="Chart, pie chart&#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838450" cy="1701057"/>
                          </a:xfrm>
                          <a:prstGeom prst="rect">
                            <a:avLst/>
                          </a:prstGeom>
                        </pic:spPr>
                      </pic:pic>
                    </a:graphicData>
                  </a:graphic>
                </wp:inline>
              </w:drawing>
            </w:r>
          </w:p>
        </w:tc>
        <w:tc>
          <w:tcPr>
            <w:tcW w:w="4395" w:type="dxa"/>
          </w:tcPr>
          <w:p w14:paraId="6C7CD5FB" w14:textId="77777777" w:rsidR="006C3997" w:rsidRPr="004816C9" w:rsidRDefault="006C3997" w:rsidP="00B011B3">
            <w:pPr>
              <w:jc w:val="right"/>
              <w:rPr>
                <w:rFonts w:ascii="Helvetica" w:hAnsi="Helvetica"/>
              </w:rPr>
            </w:pPr>
            <w:r w:rsidRPr="004816C9">
              <w:rPr>
                <w:rFonts w:ascii="Helvetica" w:hAnsi="Helvetica"/>
                <w:noProof/>
                <w:color w:val="2B579A"/>
                <w:shd w:val="clear" w:color="auto" w:fill="E6E6E6"/>
              </w:rPr>
              <w:drawing>
                <wp:inline distT="0" distB="0" distL="0" distR="0" wp14:anchorId="34A72DAB" wp14:editId="0C8FD6A3">
                  <wp:extent cx="2847975" cy="1714910"/>
                  <wp:effectExtent l="0" t="0" r="0" b="0"/>
                  <wp:docPr id="2037409498" name="Imagen 20374094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09498" name="Imagen 2037409498" descr="Chart, pie chart&#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847975" cy="1714910"/>
                          </a:xfrm>
                          <a:prstGeom prst="rect">
                            <a:avLst/>
                          </a:prstGeom>
                        </pic:spPr>
                      </pic:pic>
                    </a:graphicData>
                  </a:graphic>
                </wp:inline>
              </w:drawing>
            </w:r>
          </w:p>
        </w:tc>
      </w:tr>
    </w:tbl>
    <w:p w14:paraId="3F480DC9" w14:textId="77777777" w:rsidR="006C3997" w:rsidRPr="004816C9" w:rsidRDefault="006C3997" w:rsidP="006C3997">
      <w:pPr>
        <w:pStyle w:val="parrafos"/>
        <w:rPr>
          <w:rFonts w:ascii="Helvetica" w:hAnsi="Helvetica"/>
        </w:rPr>
      </w:pPr>
    </w:p>
    <w:p w14:paraId="4A45AA97" w14:textId="77777777" w:rsidR="006C3997" w:rsidRPr="004816C9" w:rsidRDefault="006C3997" w:rsidP="006B3F02">
      <w:pPr>
        <w:pStyle w:val="Heading2"/>
        <w:keepNext w:val="0"/>
        <w:keepLines w:val="0"/>
        <w:numPr>
          <w:ilvl w:val="0"/>
          <w:numId w:val="13"/>
        </w:numPr>
        <w:spacing w:before="0" w:after="360" w:line="276" w:lineRule="auto"/>
        <w:ind w:left="1440" w:hanging="720"/>
        <w:jc w:val="both"/>
        <w:rPr>
          <w:rFonts w:ascii="Helvetica" w:eastAsia="Cambria" w:hAnsi="Helvetica" w:cs="Times New Roman"/>
          <w:b/>
          <w:color w:val="auto"/>
          <w:sz w:val="22"/>
          <w:szCs w:val="22"/>
          <w:lang w:val="es-AR"/>
        </w:rPr>
      </w:pPr>
      <w:bookmarkStart w:id="7" w:name="actividades_promocion1"/>
      <w:bookmarkEnd w:id="7"/>
      <w:r w:rsidRPr="004816C9">
        <w:rPr>
          <w:rFonts w:ascii="Helvetica" w:eastAsia="Cambria" w:hAnsi="Helvetica" w:cs="Times New Roman"/>
          <w:b/>
          <w:color w:val="auto"/>
          <w:sz w:val="22"/>
          <w:szCs w:val="22"/>
          <w:lang w:val="es-AR"/>
        </w:rPr>
        <w:t xml:space="preserve">Actividades de promoción </w:t>
      </w:r>
    </w:p>
    <w:p w14:paraId="6DAE4323"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lang w:val="es"/>
        </w:rPr>
        <w:t>El objetivo general de las actividades de promoción es dar a conocer los estándares desarrollados por los órganos principales del SIDH, así como las actividades de la CIDH y sus pronunciamientos, llegando a la mayor cantidad de personas posibles en el hemisferio, contribuyendo a la promoción y protección de los derechos humanos para todas las personas.</w:t>
      </w:r>
      <w:r w:rsidRPr="004816C9">
        <w:rPr>
          <w:rFonts w:ascii="Helvetica" w:hAnsi="Helvetica"/>
        </w:rPr>
        <w:t xml:space="preserve"> </w:t>
      </w:r>
    </w:p>
    <w:p w14:paraId="51527F37"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Dentro de las actividades de promoción que realiza la CIDH, en 2022 se llevaron a cabo distintos eventos con miras a fortalecer las capacidades de los Estados y de la sociedad civil de la región haciendo énfasis en la relevancia de los estándares interamericanos aplicables en la protección de los derechos humanos.  </w:t>
      </w:r>
    </w:p>
    <w:p w14:paraId="64E7313A"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A continuación, se visualiza en gráfica data comparativa de actividades de promoción de los últimos seis años: </w:t>
      </w:r>
    </w:p>
    <w:p w14:paraId="14586C85" w14:textId="77777777" w:rsidR="006C3997" w:rsidRPr="004816C9" w:rsidRDefault="006C3997" w:rsidP="006C3997">
      <w:pPr>
        <w:jc w:val="both"/>
        <w:rPr>
          <w:rFonts w:ascii="Helvetica" w:eastAsia="Calibri" w:hAnsi="Helvetica" w:cs="Calibri"/>
          <w:sz w:val="20"/>
          <w:szCs w:val="20"/>
          <w:lang w:val="es-AR"/>
        </w:rPr>
      </w:pPr>
    </w:p>
    <w:p w14:paraId="1F47D3C1" w14:textId="77777777" w:rsidR="006C3997" w:rsidRPr="004816C9" w:rsidRDefault="006C3997" w:rsidP="006C3997">
      <w:pPr>
        <w:jc w:val="center"/>
        <w:rPr>
          <w:rFonts w:ascii="Helvetica" w:hAnsi="Helvetica"/>
        </w:rPr>
      </w:pPr>
      <w:r w:rsidRPr="004816C9">
        <w:rPr>
          <w:rFonts w:ascii="Helvetica" w:hAnsi="Helvetica"/>
          <w:noProof/>
          <w:color w:val="2B579A"/>
          <w:shd w:val="clear" w:color="auto" w:fill="E6E6E6"/>
        </w:rPr>
        <w:drawing>
          <wp:inline distT="0" distB="0" distL="0" distR="0" wp14:anchorId="0529D2B5" wp14:editId="308512AB">
            <wp:extent cx="4572000" cy="2743200"/>
            <wp:effectExtent l="0" t="0" r="0" b="0"/>
            <wp:docPr id="360676193" name="Imagen 3606761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76193" name="Imagen 360676193" descr="Chart, line chart&#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19357C0" w14:textId="77777777" w:rsidR="006C3997" w:rsidRPr="004816C9" w:rsidRDefault="006C3997" w:rsidP="006C3997">
      <w:pPr>
        <w:jc w:val="both"/>
        <w:rPr>
          <w:rFonts w:ascii="Helvetica" w:eastAsia="Calibri" w:hAnsi="Helvetica" w:cs="Calibri"/>
          <w:sz w:val="20"/>
          <w:szCs w:val="20"/>
        </w:rPr>
      </w:pPr>
    </w:p>
    <w:p w14:paraId="2C9A22EA" w14:textId="77777777" w:rsidR="006C3997" w:rsidRPr="004816C9" w:rsidRDefault="006C3997" w:rsidP="006B3F02">
      <w:pPr>
        <w:pStyle w:val="parrafos"/>
        <w:numPr>
          <w:ilvl w:val="0"/>
          <w:numId w:val="7"/>
        </w:numPr>
        <w:spacing w:after="240" w:line="276" w:lineRule="auto"/>
        <w:ind w:left="0" w:firstLine="720"/>
        <w:rPr>
          <w:rFonts w:ascii="Helvetica" w:eastAsia="Calibri" w:hAnsi="Helvetica" w:cs="Calibri"/>
        </w:rPr>
      </w:pPr>
      <w:r w:rsidRPr="004816C9">
        <w:rPr>
          <w:rFonts w:ascii="Helvetica" w:eastAsia="Calibri" w:hAnsi="Helvetica" w:cs="Calibri"/>
        </w:rPr>
        <w:t xml:space="preserve">A continuación, se presentan algunos ejemplos de estas actividades. </w:t>
      </w:r>
    </w:p>
    <w:p w14:paraId="303A2D65" w14:textId="77777777" w:rsidR="006C3997" w:rsidRPr="004816C9" w:rsidRDefault="006C3997" w:rsidP="006B3F02">
      <w:pPr>
        <w:pStyle w:val="ListParagraph"/>
        <w:numPr>
          <w:ilvl w:val="1"/>
          <w:numId w:val="14"/>
        </w:numPr>
        <w:spacing w:beforeAutospacing="1" w:afterAutospacing="1" w:line="276" w:lineRule="auto"/>
        <w:ind w:left="1440" w:right="90" w:hanging="720"/>
        <w:jc w:val="both"/>
        <w:rPr>
          <w:rFonts w:ascii="Helvetica" w:hAnsi="Helvetica"/>
          <w:sz w:val="22"/>
          <w:szCs w:val="22"/>
          <w:lang w:val="es-AR"/>
        </w:rPr>
      </w:pPr>
      <w:r w:rsidRPr="004816C9">
        <w:rPr>
          <w:rFonts w:ascii="Helvetica" w:hAnsi="Helvetica"/>
          <w:b/>
          <w:bCs/>
          <w:sz w:val="22"/>
          <w:szCs w:val="22"/>
          <w:lang w:val="es-AR"/>
        </w:rPr>
        <w:t xml:space="preserve">Actividades de promoción de la CIDH con otras instituciones </w:t>
      </w:r>
    </w:p>
    <w:p w14:paraId="42EC52FC" w14:textId="77777777" w:rsidR="006C3997" w:rsidRPr="004816C9" w:rsidRDefault="006C3997" w:rsidP="006B3F02">
      <w:pPr>
        <w:pStyle w:val="parrafos"/>
        <w:numPr>
          <w:ilvl w:val="0"/>
          <w:numId w:val="7"/>
        </w:numPr>
        <w:spacing w:after="240" w:line="276" w:lineRule="auto"/>
        <w:ind w:left="0" w:firstLine="720"/>
        <w:rPr>
          <w:rFonts w:ascii="Helvetica" w:eastAsia="Calibri" w:hAnsi="Helvetica" w:cs="Calibri"/>
        </w:rPr>
      </w:pPr>
      <w:r w:rsidRPr="004816C9">
        <w:rPr>
          <w:rFonts w:ascii="Helvetica" w:eastAsia="Calibri" w:hAnsi="Helvetica" w:cs="Calibri"/>
        </w:rPr>
        <w:t>Se destacan las siguientes actividades:</w:t>
      </w:r>
    </w:p>
    <w:p w14:paraId="7F385879" w14:textId="77777777" w:rsidR="006C3997" w:rsidRPr="004816C9" w:rsidRDefault="006C3997" w:rsidP="006B3F02">
      <w:pPr>
        <w:pStyle w:val="parrafos"/>
        <w:numPr>
          <w:ilvl w:val="0"/>
          <w:numId w:val="15"/>
        </w:numPr>
        <w:spacing w:after="240" w:line="276" w:lineRule="auto"/>
        <w:ind w:left="1800"/>
        <w:rPr>
          <w:rFonts w:ascii="Helvetica" w:hAnsi="Helvetica"/>
        </w:rPr>
      </w:pPr>
      <w:r w:rsidRPr="004816C9">
        <w:rPr>
          <w:rFonts w:ascii="Helvetica" w:hAnsi="Helvetica"/>
        </w:rPr>
        <w:t>Diplomado de Formación en el Sistema Interamericano de Derechos Humanos “Héctor Fix Zamudio”</w:t>
      </w:r>
      <w:r w:rsidRPr="004816C9">
        <w:rPr>
          <w:rFonts w:ascii="Helvetica" w:hAnsi="Helvetica"/>
          <w:b/>
          <w:bCs/>
        </w:rPr>
        <w:t xml:space="preserve"> - </w:t>
      </w:r>
      <w:r w:rsidRPr="004816C9">
        <w:rPr>
          <w:rFonts w:ascii="Helvetica" w:hAnsi="Helvetica"/>
        </w:rPr>
        <w:t xml:space="preserve">Universidad Nacional Autónoma de México. </w:t>
      </w:r>
    </w:p>
    <w:p w14:paraId="2FA70C60" w14:textId="77777777" w:rsidR="006C3997" w:rsidRPr="004816C9" w:rsidRDefault="006C3997" w:rsidP="006B3F02">
      <w:pPr>
        <w:pStyle w:val="parrafos"/>
        <w:numPr>
          <w:ilvl w:val="0"/>
          <w:numId w:val="15"/>
        </w:numPr>
        <w:spacing w:after="240" w:line="276" w:lineRule="auto"/>
        <w:ind w:left="1800"/>
        <w:rPr>
          <w:rFonts w:ascii="Helvetica" w:hAnsi="Helvetica"/>
        </w:rPr>
      </w:pPr>
      <w:r w:rsidRPr="004816C9">
        <w:rPr>
          <w:rFonts w:ascii="Helvetica" w:hAnsi="Helvetica"/>
        </w:rPr>
        <w:t>Ciclo de Diálogo con la Suprema Corte de Justicia de la Nación de México.</w:t>
      </w:r>
    </w:p>
    <w:p w14:paraId="36928070" w14:textId="77777777" w:rsidR="006C3997" w:rsidRPr="004816C9" w:rsidRDefault="006C3997" w:rsidP="006B3F02">
      <w:pPr>
        <w:pStyle w:val="parrafos"/>
        <w:numPr>
          <w:ilvl w:val="0"/>
          <w:numId w:val="15"/>
        </w:numPr>
        <w:spacing w:after="240" w:line="276" w:lineRule="auto"/>
        <w:ind w:left="1800"/>
        <w:rPr>
          <w:rFonts w:ascii="Helvetica" w:hAnsi="Helvetica"/>
        </w:rPr>
      </w:pPr>
      <w:r w:rsidRPr="004816C9">
        <w:rPr>
          <w:rFonts w:ascii="Helvetica" w:hAnsi="Helvetica"/>
        </w:rPr>
        <w:t>Concurso de audiencias temáticas ante la CIDH</w:t>
      </w:r>
      <w:r w:rsidRPr="004816C9">
        <w:rPr>
          <w:rFonts w:ascii="Helvetica" w:hAnsi="Helvetica"/>
          <w:b/>
          <w:bCs/>
        </w:rPr>
        <w:t xml:space="preserve"> - </w:t>
      </w:r>
      <w:r w:rsidRPr="004816C9">
        <w:rPr>
          <w:rFonts w:ascii="Helvetica" w:hAnsi="Helvetica"/>
        </w:rPr>
        <w:t xml:space="preserve">Centro Internacional para la Promoción de los Derechos Humanos (CIPDH). </w:t>
      </w:r>
    </w:p>
    <w:p w14:paraId="2D56200E" w14:textId="77777777" w:rsidR="006C3997" w:rsidRPr="004816C9" w:rsidRDefault="006C3997" w:rsidP="006B3F02">
      <w:pPr>
        <w:pStyle w:val="parrafos"/>
        <w:numPr>
          <w:ilvl w:val="0"/>
          <w:numId w:val="15"/>
        </w:numPr>
        <w:spacing w:after="240" w:line="276" w:lineRule="auto"/>
        <w:ind w:left="1800"/>
        <w:rPr>
          <w:rFonts w:ascii="Helvetica" w:hAnsi="Helvetica"/>
        </w:rPr>
      </w:pPr>
      <w:r w:rsidRPr="004816C9">
        <w:rPr>
          <w:rFonts w:ascii="Helvetica" w:hAnsi="Helvetica"/>
        </w:rPr>
        <w:t>V Foro Interamericano Corte IDH/CIDH: Democracia, Estado de Derechos y Derechos Humanos (formato webinario).</w:t>
      </w:r>
    </w:p>
    <w:p w14:paraId="5C188AFB" w14:textId="77777777" w:rsidR="006C3997" w:rsidRPr="004816C9" w:rsidRDefault="006C3997" w:rsidP="006B3F02">
      <w:pPr>
        <w:pStyle w:val="ListParagraph"/>
        <w:numPr>
          <w:ilvl w:val="0"/>
          <w:numId w:val="16"/>
        </w:numPr>
        <w:spacing w:line="276" w:lineRule="auto"/>
        <w:ind w:left="0" w:firstLine="720"/>
        <w:jc w:val="both"/>
        <w:rPr>
          <w:rFonts w:ascii="Helvetica" w:hAnsi="Helvetica"/>
          <w:b/>
          <w:bCs/>
          <w:sz w:val="20"/>
          <w:szCs w:val="20"/>
          <w:lang w:val="es-AR"/>
        </w:rPr>
      </w:pPr>
      <w:r w:rsidRPr="004816C9">
        <w:rPr>
          <w:rFonts w:ascii="Helvetica" w:hAnsi="Helvetica"/>
          <w:b/>
          <w:bCs/>
          <w:sz w:val="20"/>
          <w:szCs w:val="20"/>
          <w:lang w:val="es-AR"/>
        </w:rPr>
        <w:t xml:space="preserve">Diplomado de Formación en el Sistema Interamericano de Derechos Humanos “Héctor Fix Zamudio” </w:t>
      </w:r>
    </w:p>
    <w:p w14:paraId="3498AD7B" w14:textId="77777777" w:rsidR="006C3997" w:rsidRPr="004816C9" w:rsidRDefault="006C3997" w:rsidP="006B3F02">
      <w:pPr>
        <w:pStyle w:val="ListParagraph"/>
        <w:spacing w:line="276" w:lineRule="auto"/>
        <w:jc w:val="both"/>
        <w:rPr>
          <w:rFonts w:ascii="Helvetica" w:hAnsi="Helvetica"/>
          <w:b/>
          <w:bCs/>
          <w:sz w:val="20"/>
          <w:szCs w:val="20"/>
          <w:lang w:val="es-AR"/>
        </w:rPr>
      </w:pPr>
    </w:p>
    <w:p w14:paraId="6044098B"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Entre el 5 y 29 de septiembre de 2022 tuvo lugar la décima edición del Diplomado “Héctor Fix - Zamudio” en formato hibrido. El objetivo fue brindar conocimientos sobre las características generales (origen, fuentes jurídicas, órganos, mandato, mecanismos) respecto de cada uno de los órganos que integran el Sistema Interamericano de Derechos Humanos, además de los estándares y jurisprudencia que se han desarrollado respecto de algunos derechos humanos.</w:t>
      </w:r>
    </w:p>
    <w:p w14:paraId="2D2F0CBD"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Dicha actividad fue realizada en implementación del acuerdo firmado con el Instituto de Investigaciones Jurídicas de la Universidad Nacional Autónoma de México, la Oficina de la Abogacía General de la misma casa de estudios, la Comisión Interamericana de Derechos Humanos, la Corte Interamericana de Derechos Humanos y la Comisión Nacional de los Derechos Humanos de México. </w:t>
      </w:r>
    </w:p>
    <w:p w14:paraId="01087014"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El alumnado del Diplomado estuvo integrado por 25 personas, de las cuales 14 fueron hombres y 11 mujeres, de los que dos terceras partes fueron mexicanos, una tercera parte provino de otros países de la región como Bolivia, Chile, Colombia, Ecuador, Perú y El Salvador.</w:t>
      </w:r>
    </w:p>
    <w:p w14:paraId="3BC05255" w14:textId="77777777" w:rsidR="006C3997" w:rsidRPr="004816C9" w:rsidRDefault="006C3997" w:rsidP="006B3F02">
      <w:pPr>
        <w:pStyle w:val="parrafos"/>
        <w:numPr>
          <w:ilvl w:val="0"/>
          <w:numId w:val="7"/>
        </w:numPr>
        <w:spacing w:after="240" w:line="276" w:lineRule="auto"/>
        <w:ind w:left="0" w:firstLine="720"/>
        <w:rPr>
          <w:rFonts w:ascii="Helvetica" w:eastAsia="Segoe UI" w:hAnsi="Helvetica" w:cs="Segoe UI"/>
          <w:color w:val="242424"/>
          <w:sz w:val="21"/>
          <w:szCs w:val="21"/>
          <w:lang w:val="es"/>
        </w:rPr>
      </w:pPr>
      <w:r w:rsidRPr="004816C9">
        <w:rPr>
          <w:rFonts w:ascii="Helvetica" w:hAnsi="Helvetica"/>
          <w:lang w:val="es"/>
        </w:rPr>
        <w:t xml:space="preserve">El Diplomado de Formación en el SIDH estuvo estructurado en una primera etapa de clases, que para la edición 2022 tuvo una duración de 136 horas aproximadamente, distribuidas en 17 jornadas con una duración de 8 horas. En promedio, durante las cuales se impartieron 93 clases, paneles y talleres; y una segunda etapa para la resolución de caso hipotético de violación de derechos humanos, para la cual se previeron 50 horas. </w:t>
      </w:r>
    </w:p>
    <w:p w14:paraId="5C236104" w14:textId="77777777" w:rsidR="006C3997" w:rsidRPr="004816C9" w:rsidRDefault="006C3997" w:rsidP="006B3F02">
      <w:pPr>
        <w:pStyle w:val="ListParagraph"/>
        <w:numPr>
          <w:ilvl w:val="0"/>
          <w:numId w:val="16"/>
        </w:numPr>
        <w:spacing w:line="276" w:lineRule="auto"/>
        <w:ind w:left="0" w:firstLine="720"/>
        <w:jc w:val="both"/>
        <w:rPr>
          <w:rFonts w:ascii="Helvetica" w:hAnsi="Helvetica"/>
          <w:b/>
          <w:bCs/>
          <w:sz w:val="20"/>
          <w:szCs w:val="20"/>
          <w:lang w:val="es-AR"/>
        </w:rPr>
      </w:pPr>
      <w:r w:rsidRPr="004816C9">
        <w:rPr>
          <w:rFonts w:ascii="Helvetica" w:hAnsi="Helvetica"/>
          <w:b/>
          <w:bCs/>
          <w:sz w:val="20"/>
          <w:szCs w:val="20"/>
          <w:lang w:val="es-AR"/>
        </w:rPr>
        <w:t xml:space="preserve">Ciclo de Diálogo con la Suprema Corte de Justicia de la Nación de México </w:t>
      </w:r>
    </w:p>
    <w:p w14:paraId="544DCF76" w14:textId="77777777" w:rsidR="006C3997" w:rsidRPr="004816C9" w:rsidRDefault="006C3997" w:rsidP="006B3F02">
      <w:pPr>
        <w:pStyle w:val="ListParagraph"/>
        <w:spacing w:line="276" w:lineRule="auto"/>
        <w:jc w:val="both"/>
        <w:rPr>
          <w:rFonts w:ascii="Helvetica" w:hAnsi="Helvetica"/>
          <w:b/>
          <w:bCs/>
          <w:sz w:val="20"/>
          <w:szCs w:val="20"/>
          <w:lang w:val="es-AR"/>
        </w:rPr>
      </w:pPr>
    </w:p>
    <w:p w14:paraId="481CC91E"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En el marco de un Acuerdo de Cooperación entre la CIDH y la Suprema Corte de Justicia de la Nación de México (SCJN), la CIDH participó en el Ciclo de Diálogo con el Sistema Interamericano de Derechos Humanos organizado por la Dirección de Derechos Humanos de la SCJN. </w:t>
      </w:r>
    </w:p>
    <w:p w14:paraId="135C6948"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lastRenderedPageBreak/>
        <w:t>Entre febrero y mayo de 2022 la CIDH participó en seis sesiones temáticas sobre la incidencia y el rol de la CIDH en la región; presentación de peticiones ante la CIDH; justicia transicional, pueblos indígenas, la situación de los derechos humanos en México y democracia y derechos humanos. Las distintas sesiones fueron transmitidas por plataformas virtuales sincrónicas y contaron con 20,969 visualizaciones por Facebook y YouTube.</w:t>
      </w:r>
    </w:p>
    <w:p w14:paraId="5B3F996A" w14:textId="77777777" w:rsidR="006C3997" w:rsidRPr="004816C9" w:rsidRDefault="006C3997" w:rsidP="006B3F02">
      <w:pPr>
        <w:pStyle w:val="ListParagraph"/>
        <w:numPr>
          <w:ilvl w:val="0"/>
          <w:numId w:val="16"/>
        </w:numPr>
        <w:spacing w:line="276" w:lineRule="auto"/>
        <w:ind w:left="0" w:firstLine="720"/>
        <w:jc w:val="both"/>
        <w:rPr>
          <w:rFonts w:ascii="Helvetica" w:hAnsi="Helvetica"/>
          <w:b/>
          <w:bCs/>
          <w:sz w:val="20"/>
          <w:szCs w:val="20"/>
          <w:lang w:val="es-AR"/>
        </w:rPr>
      </w:pPr>
      <w:r w:rsidRPr="004816C9">
        <w:rPr>
          <w:rFonts w:ascii="Helvetica" w:hAnsi="Helvetica"/>
          <w:b/>
          <w:bCs/>
          <w:sz w:val="20"/>
          <w:szCs w:val="20"/>
          <w:lang w:val="es-AR"/>
        </w:rPr>
        <w:t>Concurso de audiencias temáticas ante la CIDH – Centro Internacional para la promoción de los derechos humanos (CIPDH)</w:t>
      </w:r>
    </w:p>
    <w:p w14:paraId="31ED626F" w14:textId="77777777" w:rsidR="006C3997" w:rsidRPr="004816C9" w:rsidRDefault="006C3997" w:rsidP="006B3F02">
      <w:pPr>
        <w:pStyle w:val="ListParagraph"/>
        <w:spacing w:line="276" w:lineRule="auto"/>
        <w:jc w:val="both"/>
        <w:rPr>
          <w:rFonts w:ascii="Helvetica" w:hAnsi="Helvetica"/>
          <w:b/>
          <w:bCs/>
          <w:sz w:val="20"/>
          <w:szCs w:val="20"/>
          <w:lang w:val="es-AR"/>
        </w:rPr>
      </w:pPr>
      <w:r w:rsidRPr="004816C9">
        <w:rPr>
          <w:rFonts w:ascii="Helvetica" w:hAnsi="Helvetica"/>
          <w:b/>
          <w:bCs/>
          <w:sz w:val="20"/>
          <w:szCs w:val="20"/>
          <w:lang w:val="es-AR"/>
        </w:rPr>
        <w:t xml:space="preserve"> </w:t>
      </w:r>
    </w:p>
    <w:p w14:paraId="7AE5F784"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Por otro lado, del 12 y el 16 de septiembre se desarrolló́ el tercer ciclo del Concurso de audiencias temáticas ante la CIDH, actividad desarrollada en el marco de un acuerdo de cooperación vigente con el CIPDH. El objetivo del concurso es que estudiantes universitarios profundicen en el estudio sobre la realidad de la región americana respecto de los derechos humanos y los sistemas de protección internacionales.</w:t>
      </w:r>
    </w:p>
    <w:p w14:paraId="63556FD2"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Se presentaron 62 universidades y seleccionaron 23 equipos de 13 países de la región: Argentina, Bolivia, Brasil, Chile, Colombia, Costa Rica, Ecuador, El Salvador, Guatemala, Honduras, México, Paraguay y Perú.</w:t>
      </w:r>
    </w:p>
    <w:p w14:paraId="5FAFC8A4"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En esta edición, el concurso se concentró́ en el cambio climático y sus afectaciones a pueblos indígenas y comunidades afrodescendientes desde una perspectiva de género y derechos de las mujeres y contó con el apoyo de especialistas de la CIDH en las rondas preliminares, semifinal y final. </w:t>
      </w:r>
    </w:p>
    <w:p w14:paraId="75B1375B"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El concurso contó con la participación de la Secretaria Ejecutiva de la CIDH, Tania Reneaum Panzi para el acto de apertura y la Relatora Especial sobre Derechos Económicos, Sociales, Culturales y Ambientales, Soledad García Muñoz para la final y clausura respectivamente. Para mayor detalle por favor ver Capítulo I: Cooperación Técnica del presente informe.</w:t>
      </w:r>
    </w:p>
    <w:p w14:paraId="2AA5A0F6" w14:textId="77777777" w:rsidR="006C3997" w:rsidRPr="004816C9" w:rsidRDefault="006C3997" w:rsidP="006B3F02">
      <w:pPr>
        <w:pStyle w:val="ListParagraph"/>
        <w:numPr>
          <w:ilvl w:val="0"/>
          <w:numId w:val="16"/>
        </w:numPr>
        <w:spacing w:line="276" w:lineRule="auto"/>
        <w:ind w:left="0" w:firstLine="720"/>
        <w:jc w:val="both"/>
        <w:rPr>
          <w:rFonts w:ascii="Helvetica" w:hAnsi="Helvetica"/>
          <w:b/>
          <w:bCs/>
          <w:sz w:val="20"/>
          <w:szCs w:val="20"/>
          <w:lang w:val="es-AR"/>
        </w:rPr>
      </w:pPr>
      <w:r w:rsidRPr="004816C9">
        <w:rPr>
          <w:rFonts w:ascii="Helvetica" w:hAnsi="Helvetica"/>
          <w:b/>
          <w:bCs/>
          <w:sz w:val="20"/>
          <w:szCs w:val="20"/>
          <w:lang w:val="es-AR"/>
        </w:rPr>
        <w:t xml:space="preserve">Webinarios </w:t>
      </w:r>
    </w:p>
    <w:p w14:paraId="2F1CBD6F" w14:textId="77777777" w:rsidR="006C3997" w:rsidRPr="004816C9" w:rsidRDefault="006C3997" w:rsidP="006B3F02">
      <w:pPr>
        <w:pStyle w:val="ListParagraph"/>
        <w:spacing w:line="276" w:lineRule="auto"/>
        <w:jc w:val="both"/>
        <w:rPr>
          <w:rFonts w:ascii="Helvetica" w:hAnsi="Helvetica"/>
          <w:b/>
          <w:bCs/>
          <w:sz w:val="20"/>
          <w:szCs w:val="20"/>
          <w:lang w:val="es-AR"/>
        </w:rPr>
      </w:pPr>
    </w:p>
    <w:p w14:paraId="7C9C0A69"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Dentro de las actividades de promoción que realiza la CIDH, en 2022 se llevaron a cabo distintos eventos con miras a fortalecer las capacidades de los Estados y de la sociedad civil de la región haciendo énfasis en la relevancia de los estándares interamericanos aplicables en la protección de los derechos humanos. </w:t>
      </w:r>
    </w:p>
    <w:p w14:paraId="09485C1A"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Los webinarios buscan priorizar diálogos institucionales con instituciones nacionales, organismos internacionales, sectores académicos e intelectualidad, diferentes poderes del Estado, sectores diplomáticos, sistemas regionales de protección a los derechos humanos, así́ como darle visibilidad a las situaciones y necesidades sociales específicas invitando a organizaciones de base y comunidades y también regionales y de derechos humanos. </w:t>
      </w:r>
    </w:p>
    <w:p w14:paraId="380211F6"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Se llevaron a cabo un total de seis webinarios logrando la participación de más de 12,543 personas que siguieron los eventos a través de diversas plataformas. Entre ellos, la CIDH quisiera destacar la realización del V Foro del Sistema Interamericano de Derechos Humanos (Foro IDH) el 5 y 6 de diciembre en modalidad hibrida. </w:t>
      </w:r>
    </w:p>
    <w:p w14:paraId="4277CCE7"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lang w:val="es-US"/>
        </w:rPr>
        <w:lastRenderedPageBreak/>
        <w:t>El Foro IDH es una iniciativa conjunta que desde el año 2017 llevan a cabo la CIDH y la Corte IDH. Su objetivo es constituir un espacio hemisférico para la promoción de la conciencia, el intercambio y conocimiento sobre Derechos Humanos en la Región, con los distintos actores que hacen parte del Sistema Interamericano de Derechos Humanos y el público en general. </w:t>
      </w:r>
      <w:r w:rsidRPr="004816C9">
        <w:rPr>
          <w:rFonts w:ascii="Helvetica" w:hAnsi="Helvetica"/>
        </w:rPr>
        <w:t> En esta</w:t>
      </w:r>
      <w:r w:rsidRPr="004816C9">
        <w:rPr>
          <w:rFonts w:ascii="Helvetica" w:hAnsi="Helvetica"/>
          <w:lang w:val="es"/>
        </w:rPr>
        <w:t xml:space="preserve"> </w:t>
      </w:r>
      <w:r w:rsidRPr="004816C9">
        <w:rPr>
          <w:rFonts w:ascii="Helvetica" w:hAnsi="Helvetica"/>
          <w:lang w:val="es-US"/>
        </w:rPr>
        <w:t>quinta edición la temática fue “Institucionalidad Democrática y Estado de Derecho en las Américas” y alcanzo a 12,160 espectadores conforme se observará en los párrafos descriptivos que se incluyen a continuación.</w:t>
      </w:r>
    </w:p>
    <w:p w14:paraId="08FC9F26"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lang w:val="es-US"/>
        </w:rPr>
        <w:t xml:space="preserve">Durante la primera jornada se desarrolló una conferencia de apertura en la cual </w:t>
      </w:r>
      <w:r w:rsidRPr="004816C9">
        <w:rPr>
          <w:rFonts w:ascii="Helvetica" w:hAnsi="Helvetica"/>
        </w:rPr>
        <w:t>participó el Alto Comisionado de las Naciones Unidas para los Derechos Humanos, Vö</w:t>
      </w:r>
      <w:r w:rsidRPr="004816C9">
        <w:rPr>
          <w:rFonts w:ascii="Helvetica" w:hAnsi="Helvetica"/>
          <w:lang w:val="es-US"/>
        </w:rPr>
        <w:t>lker Turk</w:t>
      </w:r>
      <w:r w:rsidRPr="004816C9">
        <w:rPr>
          <w:rFonts w:ascii="Helvetica" w:hAnsi="Helvetica"/>
        </w:rPr>
        <w:t xml:space="preserve">, el Presidente de la Corte Interamericana </w:t>
      </w:r>
      <w:r w:rsidRPr="004816C9">
        <w:rPr>
          <w:rFonts w:ascii="Helvetica" w:hAnsi="Helvetica"/>
          <w:lang w:val="es-US"/>
        </w:rPr>
        <w:t>Ricardo Pérez Manrique,</w:t>
      </w:r>
      <w:r w:rsidRPr="004816C9">
        <w:rPr>
          <w:rFonts w:ascii="Helvetica" w:hAnsi="Helvetica"/>
        </w:rPr>
        <w:t xml:space="preserve"> y la Presidenta de la CIDH </w:t>
      </w:r>
      <w:r w:rsidRPr="004816C9">
        <w:rPr>
          <w:rFonts w:ascii="Helvetica" w:hAnsi="Helvetica"/>
          <w:lang w:val="es-US"/>
        </w:rPr>
        <w:t>Julissa Mantilla Falcón con 2894 espectadores (Twitter: 688, Facebook: 2,021, Youtube: 85, Zoom: 100).</w:t>
      </w:r>
    </w:p>
    <w:p w14:paraId="5E72377D" w14:textId="77777777" w:rsidR="006C3997" w:rsidRPr="004816C9" w:rsidRDefault="006C3997"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Le siguieron una serie de cuatro </w:t>
      </w:r>
      <w:r w:rsidRPr="004816C9">
        <w:rPr>
          <w:rFonts w:ascii="Helvetica" w:hAnsi="Helvetica"/>
          <w:lang w:val="es-US"/>
        </w:rPr>
        <w:t>cuatro paneles temáticos con 7,090 espectadores donde se abordaron las siguientes temáticas: 1. Retos de la independencia judicial en las democracias actuales (Twitter: 120, Facebook: 1,956, Youtube: 39, Zoom: 143), 2. Diversidad y representación en el acceso a los cargos públicos (Twitter: 126, Facebook: 1,198, Youtube: 23, Zoom: 58), 3. R</w:t>
      </w:r>
      <w:r w:rsidRPr="004816C9">
        <w:rPr>
          <w:rFonts w:ascii="Helvetica" w:hAnsi="Helvetica"/>
        </w:rPr>
        <w:t>ol de las personas defensoras de derechos humanos</w:t>
      </w:r>
      <w:r w:rsidRPr="004816C9">
        <w:rPr>
          <w:rFonts w:ascii="Helvetica" w:hAnsi="Helvetica"/>
          <w:lang w:val="es-US"/>
        </w:rPr>
        <w:t xml:space="preserve"> en la </w:t>
      </w:r>
      <w:r w:rsidRPr="004816C9">
        <w:rPr>
          <w:rFonts w:ascii="Helvetica" w:hAnsi="Helvetica"/>
        </w:rPr>
        <w:t>Democracia y desarrollo sostenible</w:t>
      </w:r>
      <w:r w:rsidRPr="004816C9">
        <w:rPr>
          <w:rFonts w:ascii="Helvetica" w:hAnsi="Helvetica"/>
          <w:lang w:val="es-US"/>
        </w:rPr>
        <w:t xml:space="preserve"> (Twitter: 95, Facebook: 1,245, Youtube: 28, Zoom: 70) y 4. Ejercicio de los derechos políticos y la democracia (Twitter: 124, Facebook: 1,760. Youtube: 40, Zoom: 65). El cierre del primer día contó con palabras finales del Secretario General de la OEA, el Sr. Luis Almagro.</w:t>
      </w:r>
    </w:p>
    <w:p w14:paraId="30FEA681" w14:textId="77777777" w:rsidR="00090499" w:rsidRPr="004816C9" w:rsidRDefault="006C3997" w:rsidP="006B3F02">
      <w:pPr>
        <w:pStyle w:val="parrafos"/>
        <w:numPr>
          <w:ilvl w:val="0"/>
          <w:numId w:val="7"/>
        </w:numPr>
        <w:spacing w:after="240" w:line="276" w:lineRule="auto"/>
        <w:ind w:left="0" w:firstLine="720"/>
        <w:rPr>
          <w:rFonts w:ascii="Helvetica" w:hAnsi="Helvetica"/>
          <w:lang w:val="es-AR"/>
        </w:rPr>
      </w:pPr>
      <w:r w:rsidRPr="004816C9">
        <w:rPr>
          <w:rFonts w:ascii="Helvetica" w:hAnsi="Helvetica"/>
          <w:lang w:val="es-US"/>
        </w:rPr>
        <w:t>El día 6 de diciembre por la tarde se llevó a cabo el segundo segmento del Foro Interamericano sobre libertad de expresión titulado “Periodismo y democracia en las Américas: estándares y desafíos”. La apertura del panel contó con la participación del Director de Comunicaciones y Prensa de la Corte IDH y Coordinador de Red Dialoga de Periodistas por los Derechos Humanos en América Latina y el Caribe, Matías Ponce, el Presidente de la Corte Interamericana Ricardo Pérez Manrique y el Vicepresidente de la Corte IDH Humberto Antonio Sierra Porto. El espacio fue moderado por el Relator Pedro Vaca y dio cierre con las palabras de la Secretaria Ejecutiva de la CIDH Tania Reneaum Panszi. El espacio contó con un total de 2,176 visualizaciones (Twitter: 658, Facebook: 1,369, Youtube: 52, Zoom: 97).</w:t>
      </w:r>
    </w:p>
    <w:p w14:paraId="3DA22C85" w14:textId="3D98FBBF" w:rsidR="00B430F7" w:rsidRPr="004816C9" w:rsidRDefault="006C3997" w:rsidP="006B3F02">
      <w:pPr>
        <w:pStyle w:val="parrafos"/>
        <w:numPr>
          <w:ilvl w:val="0"/>
          <w:numId w:val="7"/>
        </w:numPr>
        <w:spacing w:after="240" w:line="276" w:lineRule="auto"/>
        <w:ind w:left="0" w:firstLine="720"/>
        <w:rPr>
          <w:rFonts w:ascii="Helvetica" w:hAnsi="Helvetica"/>
          <w:lang w:val="es-AR"/>
        </w:rPr>
      </w:pPr>
      <w:r w:rsidRPr="004816C9">
        <w:rPr>
          <w:rFonts w:ascii="Helvetica" w:hAnsi="Helvetica"/>
          <w:lang w:val="es-AR"/>
        </w:rPr>
        <w:t>A continuación, se adjunta el cuadro con mayor información sobre los distintos webinarios realizados.</w:t>
      </w:r>
    </w:p>
    <w:tbl>
      <w:tblPr>
        <w:tblW w:w="935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78"/>
        <w:gridCol w:w="1058"/>
        <w:gridCol w:w="2182"/>
        <w:gridCol w:w="1470"/>
        <w:gridCol w:w="1720"/>
        <w:gridCol w:w="1044"/>
      </w:tblGrid>
      <w:tr w:rsidR="00DF3F3C" w:rsidRPr="004816C9" w14:paraId="57AC1E14" w14:textId="77777777" w:rsidTr="001D17BE">
        <w:trPr>
          <w:trHeight w:val="315"/>
          <w:tblHeader/>
        </w:trPr>
        <w:tc>
          <w:tcPr>
            <w:tcW w:w="9352" w:type="dxa"/>
            <w:gridSpan w:val="6"/>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303AB7DB" w14:textId="545A9F95" w:rsidR="00DF3F3C" w:rsidRPr="004816C9" w:rsidRDefault="00DF3F3C" w:rsidP="00DF3F3C">
            <w:pPr>
              <w:pStyle w:val="paragraph"/>
              <w:spacing w:before="0" w:beforeAutospacing="0" w:after="0" w:afterAutospacing="0"/>
              <w:jc w:val="center"/>
              <w:rPr>
                <w:rFonts w:ascii="Helvetica" w:hAnsi="Helvetica" w:cstheme="minorBidi"/>
                <w:sz w:val="16"/>
                <w:szCs w:val="16"/>
                <w:lang w:val="es-AR"/>
              </w:rPr>
            </w:pPr>
            <w:r w:rsidRPr="004816C9">
              <w:rPr>
                <w:rStyle w:val="normaltextrun"/>
                <w:rFonts w:ascii="Helvetica" w:hAnsi="Helvetica" w:cstheme="minorBidi"/>
                <w:b/>
                <w:bCs/>
                <w:color w:val="FFFFFF" w:themeColor="background1"/>
                <w:sz w:val="16"/>
                <w:szCs w:val="16"/>
                <w:lang w:val="es-ES"/>
              </w:rPr>
              <w:t>WEBINARIOS</w:t>
            </w:r>
          </w:p>
        </w:tc>
      </w:tr>
      <w:tr w:rsidR="00DF3F3C" w:rsidRPr="004816C9" w14:paraId="625EEA6E" w14:textId="77777777" w:rsidTr="001D17BE">
        <w:trPr>
          <w:trHeight w:val="450"/>
          <w:tblHeader/>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10AD716" w14:textId="77777777" w:rsidR="00DF3F3C" w:rsidRPr="004816C9" w:rsidRDefault="00DF3F3C" w:rsidP="00B011B3">
            <w:pPr>
              <w:pStyle w:val="paragraph"/>
              <w:spacing w:before="0" w:beforeAutospacing="0" w:after="0" w:afterAutospacing="0"/>
              <w:jc w:val="center"/>
              <w:rPr>
                <w:rStyle w:val="normaltextrun"/>
                <w:rFonts w:ascii="Helvetica" w:hAnsi="Helvetica" w:cstheme="minorBidi"/>
                <w:b/>
                <w:bCs/>
                <w:color w:val="FFFFFF" w:themeColor="background1"/>
                <w:sz w:val="16"/>
                <w:szCs w:val="16"/>
                <w:lang w:val="es-ES"/>
              </w:rPr>
            </w:pPr>
            <w:r w:rsidRPr="004816C9">
              <w:rPr>
                <w:rStyle w:val="normaltextrun"/>
                <w:rFonts w:ascii="Helvetica" w:hAnsi="Helvetica" w:cstheme="minorBidi"/>
                <w:b/>
                <w:bCs/>
                <w:color w:val="FFFFFF" w:themeColor="background1"/>
                <w:sz w:val="16"/>
                <w:szCs w:val="16"/>
                <w:lang w:val="es-ES"/>
              </w:rPr>
              <w:t>Nombre del webinario</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7EA1719" w14:textId="77777777" w:rsidR="00DF3F3C" w:rsidRPr="004816C9" w:rsidRDefault="00DF3F3C" w:rsidP="00B011B3">
            <w:pPr>
              <w:pStyle w:val="paragraph"/>
              <w:spacing w:before="0" w:beforeAutospacing="0" w:after="0" w:afterAutospacing="0" w:line="259" w:lineRule="auto"/>
              <w:jc w:val="center"/>
              <w:rPr>
                <w:rStyle w:val="normaltextrun"/>
                <w:rFonts w:ascii="Helvetica" w:hAnsi="Helvetica" w:cstheme="minorBidi"/>
                <w:b/>
                <w:bCs/>
                <w:color w:val="FFFFFF" w:themeColor="background1"/>
                <w:sz w:val="16"/>
                <w:szCs w:val="16"/>
                <w:lang w:val="es-ES"/>
              </w:rPr>
            </w:pPr>
            <w:r w:rsidRPr="004816C9">
              <w:rPr>
                <w:rStyle w:val="normaltextrun"/>
                <w:rFonts w:ascii="Helvetica" w:hAnsi="Helvetica" w:cstheme="minorBidi"/>
                <w:b/>
                <w:bCs/>
                <w:color w:val="FFFFFF" w:themeColor="background1"/>
                <w:sz w:val="16"/>
                <w:szCs w:val="16"/>
                <w:lang w:val="es-ES"/>
              </w:rPr>
              <w:t>Fecha</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A84E517" w14:textId="77777777" w:rsidR="00DF3F3C" w:rsidRPr="004816C9" w:rsidRDefault="00DF3F3C" w:rsidP="00B011B3">
            <w:pPr>
              <w:pStyle w:val="paragraph"/>
              <w:spacing w:before="0" w:beforeAutospacing="0" w:after="0" w:afterAutospacing="0" w:line="259" w:lineRule="auto"/>
              <w:jc w:val="center"/>
              <w:rPr>
                <w:rFonts w:ascii="Helvetica" w:hAnsi="Helvetica"/>
                <w:sz w:val="16"/>
                <w:szCs w:val="16"/>
              </w:rPr>
            </w:pPr>
            <w:r w:rsidRPr="004816C9">
              <w:rPr>
                <w:rStyle w:val="normaltextrun"/>
                <w:rFonts w:ascii="Helvetica" w:hAnsi="Helvetica" w:cstheme="minorBidi"/>
                <w:b/>
                <w:bCs/>
                <w:color w:val="FFFFFF" w:themeColor="background1"/>
                <w:sz w:val="16"/>
                <w:szCs w:val="16"/>
                <w:lang w:val="es-ES"/>
              </w:rPr>
              <w:t>Objetivo</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7555B84" w14:textId="77777777" w:rsidR="00DF3F3C" w:rsidRPr="004816C9" w:rsidRDefault="00DF3F3C" w:rsidP="00B011B3">
            <w:pPr>
              <w:pStyle w:val="paragraph"/>
              <w:spacing w:before="0" w:beforeAutospacing="0" w:after="0" w:afterAutospacing="0" w:line="259" w:lineRule="auto"/>
              <w:jc w:val="center"/>
              <w:rPr>
                <w:rStyle w:val="normaltextrun"/>
                <w:rFonts w:ascii="Helvetica" w:hAnsi="Helvetica" w:cstheme="minorBidi"/>
                <w:b/>
                <w:bCs/>
                <w:color w:val="FFFFFF" w:themeColor="background1"/>
                <w:sz w:val="16"/>
                <w:szCs w:val="16"/>
                <w:lang w:val="es-ES"/>
              </w:rPr>
            </w:pPr>
            <w:r w:rsidRPr="004816C9">
              <w:rPr>
                <w:rStyle w:val="normaltextrun"/>
                <w:rFonts w:ascii="Helvetica" w:hAnsi="Helvetica" w:cstheme="minorBidi"/>
                <w:b/>
                <w:bCs/>
                <w:color w:val="FFFFFF" w:themeColor="background1"/>
                <w:sz w:val="16"/>
                <w:szCs w:val="16"/>
                <w:lang w:val="es-ES"/>
              </w:rPr>
              <w:t>Participantes CIDH y otros órganos de la OEA</w:t>
            </w: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0A4A2F9" w14:textId="77777777" w:rsidR="00DF3F3C" w:rsidRPr="004816C9" w:rsidRDefault="00DF3F3C" w:rsidP="00B011B3">
            <w:pPr>
              <w:pStyle w:val="paragraph"/>
              <w:spacing w:before="0" w:beforeAutospacing="0" w:after="0" w:afterAutospacing="0" w:line="259" w:lineRule="auto"/>
              <w:jc w:val="center"/>
              <w:rPr>
                <w:rFonts w:ascii="Helvetica" w:hAnsi="Helvetica"/>
                <w:sz w:val="16"/>
                <w:szCs w:val="16"/>
              </w:rPr>
            </w:pPr>
            <w:r w:rsidRPr="004816C9">
              <w:rPr>
                <w:rStyle w:val="normaltextrun"/>
                <w:rFonts w:ascii="Helvetica" w:hAnsi="Helvetica" w:cstheme="minorBidi"/>
                <w:b/>
                <w:bCs/>
                <w:color w:val="FFFFFF" w:themeColor="background1"/>
                <w:sz w:val="16"/>
                <w:szCs w:val="16"/>
              </w:rPr>
              <w:t>Participantes externos</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70CD548" w14:textId="77777777" w:rsidR="00DF3F3C" w:rsidRPr="004816C9" w:rsidRDefault="00DF3F3C" w:rsidP="00B011B3">
            <w:pPr>
              <w:pStyle w:val="paragraph"/>
              <w:spacing w:before="0" w:beforeAutospacing="0" w:after="0" w:afterAutospacing="0"/>
              <w:jc w:val="center"/>
              <w:rPr>
                <w:rStyle w:val="eop"/>
                <w:rFonts w:ascii="Helvetica" w:hAnsi="Helvetica" w:cstheme="minorBidi"/>
                <w:color w:val="FFFFFF" w:themeColor="background1"/>
                <w:sz w:val="16"/>
                <w:szCs w:val="16"/>
              </w:rPr>
            </w:pPr>
            <w:r w:rsidRPr="004816C9">
              <w:rPr>
                <w:rStyle w:val="eop"/>
                <w:rFonts w:ascii="Helvetica" w:hAnsi="Helvetica" w:cstheme="minorBidi"/>
                <w:color w:val="FFFFFF" w:themeColor="background1"/>
                <w:sz w:val="16"/>
                <w:szCs w:val="16"/>
              </w:rPr>
              <w:t>Público participante</w:t>
            </w:r>
          </w:p>
        </w:tc>
      </w:tr>
      <w:tr w:rsidR="00DF3F3C" w:rsidRPr="004816C9" w14:paraId="3AF17E2C" w14:textId="77777777" w:rsidTr="00B011B3">
        <w:trPr>
          <w:trHeight w:val="516"/>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E547A27" w14:textId="77777777" w:rsidR="00DF3F3C" w:rsidRPr="004816C9" w:rsidRDefault="00DF3F3C" w:rsidP="00B011B3">
            <w:pPr>
              <w:rPr>
                <w:rStyle w:val="normaltextrun"/>
                <w:rFonts w:ascii="Helvetica" w:hAnsi="Helvetica"/>
                <w:b/>
                <w:bCs/>
                <w:color w:val="000000" w:themeColor="text1"/>
                <w:sz w:val="16"/>
                <w:szCs w:val="16"/>
                <w:lang w:val="es-AR"/>
              </w:rPr>
            </w:pPr>
            <w:r w:rsidRPr="004816C9">
              <w:rPr>
                <w:rStyle w:val="normaltextrun"/>
                <w:rFonts w:ascii="Helvetica" w:hAnsi="Helvetica"/>
                <w:b/>
                <w:bCs/>
                <w:color w:val="000000" w:themeColor="text1"/>
                <w:sz w:val="16"/>
                <w:szCs w:val="16"/>
                <w:lang w:val="es-AR"/>
              </w:rPr>
              <w:t>Lanzamiento de la Resolución 3/21 de la CIDH sobre Emergencia Climática: Alcance de las obligaciones interamericanas en materia de derechos humanos</w:t>
            </w:r>
          </w:p>
          <w:p w14:paraId="39DF19D0" w14:textId="77777777" w:rsidR="00DF3F3C" w:rsidRPr="004816C9" w:rsidRDefault="00DF3F3C" w:rsidP="00B011B3">
            <w:pPr>
              <w:pStyle w:val="paragraph"/>
              <w:spacing w:before="0" w:beforeAutospacing="0" w:after="0" w:afterAutospacing="0"/>
              <w:rPr>
                <w:rStyle w:val="normaltextrun"/>
                <w:rFonts w:ascii="Helvetica" w:hAnsi="Helvetica" w:cstheme="minorBidi"/>
                <w:b/>
                <w:bCs/>
                <w:color w:val="000000" w:themeColor="text1"/>
                <w:sz w:val="16"/>
                <w:szCs w:val="16"/>
                <w:lang w:val="es-AR"/>
              </w:rPr>
            </w:pP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EE0CEA" w14:textId="77777777" w:rsidR="00DF3F3C" w:rsidRPr="004816C9" w:rsidRDefault="00DF3F3C" w:rsidP="00B011B3">
            <w:pPr>
              <w:pStyle w:val="paragraph"/>
              <w:spacing w:before="0" w:beforeAutospacing="0" w:after="0" w:afterAutospacing="0"/>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31 de marzo</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D724A5E"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Establecer un diálogo sobre las implicaciones de la Resolución en la garantía y protección de los derechos humanos de las personas en mayor situación de vulnerabilidad en el contexto de la ejecución e implementación de acciones climáticas por los Estados.</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49BDE6D" w14:textId="77777777" w:rsidR="00DF3F3C" w:rsidRPr="004816C9" w:rsidRDefault="00DF3F3C" w:rsidP="00B011B3">
            <w:pPr>
              <w:rPr>
                <w:rStyle w:val="eop"/>
                <w:rFonts w:ascii="Helvetica" w:hAnsi="Helvetica"/>
                <w:color w:val="000000" w:themeColor="text1"/>
                <w:sz w:val="16"/>
                <w:szCs w:val="16"/>
                <w:lang w:val="es-AR"/>
              </w:rPr>
            </w:pPr>
          </w:p>
          <w:p w14:paraId="5AB0D31D"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Julissa Mantilla Falcón</w:t>
            </w:r>
          </w:p>
          <w:p w14:paraId="4C9FDF5E"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Soledad García Muñoz</w:t>
            </w:r>
          </w:p>
          <w:p w14:paraId="2C48FF34" w14:textId="77777777" w:rsidR="00DF3F3C" w:rsidRPr="004816C9" w:rsidRDefault="00DF3F3C" w:rsidP="00B011B3">
            <w:pPr>
              <w:pStyle w:val="paragraph"/>
              <w:spacing w:before="0" w:beforeAutospacing="0" w:after="0" w:afterAutospacing="0"/>
              <w:jc w:val="center"/>
              <w:rPr>
                <w:rStyle w:val="eop"/>
                <w:rFonts w:ascii="Helvetica" w:hAnsi="Helvetica" w:cstheme="minorBidi"/>
                <w:color w:val="000000" w:themeColor="text1"/>
                <w:sz w:val="16"/>
                <w:szCs w:val="16"/>
                <w:lang w:val="es-AR"/>
              </w:rPr>
            </w:pP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7733081"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Luis Almagro</w:t>
            </w:r>
          </w:p>
          <w:p w14:paraId="69188AB2"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Ricardo Pérez Manrique</w:t>
            </w:r>
          </w:p>
          <w:p w14:paraId="6D8DB397"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Belissa Guerrero</w:t>
            </w:r>
          </w:p>
          <w:p w14:paraId="702F9B64"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Carlos del Miguel</w:t>
            </w:r>
          </w:p>
          <w:p w14:paraId="6D694F20"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Jacobo Ocharán</w:t>
            </w:r>
          </w:p>
          <w:p w14:paraId="7C0D6BF1"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Helena Gualinga</w:t>
            </w:r>
          </w:p>
          <w:p w14:paraId="29F2FD5B"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Gregorio Mirabal</w:t>
            </w:r>
          </w:p>
          <w:p w14:paraId="69EE48D3"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Helmer Quiñones</w:t>
            </w:r>
          </w:p>
          <w:p w14:paraId="756CAC67"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Lina Muñoz Ávila</w:t>
            </w:r>
          </w:p>
          <w:p w14:paraId="651EDEE1"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Anette Martinez</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C595A7E" w14:textId="77777777" w:rsidR="00DF3F3C" w:rsidRPr="004816C9" w:rsidRDefault="00DF3F3C" w:rsidP="00B011B3">
            <w:pPr>
              <w:pStyle w:val="paragraph"/>
              <w:spacing w:before="0" w:beforeAutospacing="0" w:after="0" w:afterAutospacing="0"/>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118</w:t>
            </w:r>
          </w:p>
        </w:tc>
      </w:tr>
      <w:tr w:rsidR="00DF3F3C" w:rsidRPr="004816C9" w14:paraId="3FB864F2" w14:textId="77777777" w:rsidTr="00B011B3">
        <w:trPr>
          <w:trHeight w:val="2289"/>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D823520" w14:textId="77777777" w:rsidR="00DF3F3C" w:rsidRPr="004816C9" w:rsidRDefault="00DF3F3C" w:rsidP="00B011B3">
            <w:pPr>
              <w:rPr>
                <w:rStyle w:val="normaltextrun"/>
                <w:rFonts w:ascii="Helvetica" w:hAnsi="Helvetica"/>
                <w:b/>
                <w:bCs/>
                <w:color w:val="000000" w:themeColor="text1"/>
                <w:sz w:val="16"/>
                <w:szCs w:val="16"/>
                <w:lang w:val="es-AR"/>
              </w:rPr>
            </w:pPr>
            <w:r w:rsidRPr="004816C9">
              <w:rPr>
                <w:rStyle w:val="normaltextrun"/>
                <w:rFonts w:ascii="Helvetica" w:hAnsi="Helvetica"/>
                <w:b/>
                <w:bCs/>
                <w:color w:val="000000" w:themeColor="text1"/>
                <w:sz w:val="16"/>
                <w:szCs w:val="16"/>
                <w:lang w:val="es-AR"/>
              </w:rPr>
              <w:lastRenderedPageBreak/>
              <w:t>Lanzamiento “Compendio DESCA: Estándares Interamericanos”</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73CEFFA"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24 de mayo</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7CF447B"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Lanzamiento “Compendio DESCA: Estándares Interamericanos”</w:t>
            </w:r>
          </w:p>
          <w:p w14:paraId="5582E36C" w14:textId="77777777" w:rsidR="00DF3F3C" w:rsidRPr="004816C9" w:rsidRDefault="00DF3F3C" w:rsidP="00B011B3">
            <w:pPr>
              <w:pStyle w:val="paragraph"/>
              <w:jc w:val="center"/>
              <w:rPr>
                <w:rStyle w:val="eop"/>
                <w:rFonts w:ascii="Helvetica" w:hAnsi="Helvetica" w:cstheme="minorBidi"/>
                <w:color w:val="000000" w:themeColor="text1"/>
                <w:sz w:val="16"/>
                <w:szCs w:val="16"/>
                <w:lang w:val="es-AR"/>
              </w:rPr>
            </w:pP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95B7DAE"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Julissa Mantilla Falcón</w:t>
            </w:r>
          </w:p>
          <w:p w14:paraId="65F12EB6"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 xml:space="preserve">Soledad García Muñoz </w:t>
            </w:r>
          </w:p>
          <w:p w14:paraId="7099E64A" w14:textId="77777777" w:rsidR="00DF3F3C" w:rsidRPr="004816C9" w:rsidRDefault="00DF3F3C" w:rsidP="00B011B3">
            <w:pPr>
              <w:pStyle w:val="paragraph"/>
              <w:jc w:val="center"/>
              <w:rPr>
                <w:rStyle w:val="eop"/>
                <w:rFonts w:ascii="Helvetica" w:hAnsi="Helvetica" w:cstheme="minorBidi"/>
                <w:color w:val="000000" w:themeColor="text1"/>
                <w:sz w:val="16"/>
                <w:szCs w:val="16"/>
                <w:lang w:val="es-AR"/>
              </w:rPr>
            </w:pP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B248D7B"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Eduardo Leblanc González</w:t>
            </w:r>
          </w:p>
          <w:p w14:paraId="24549767"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Gro Dahle</w:t>
            </w:r>
          </w:p>
          <w:p w14:paraId="5C411D96"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Mariela Morales Antoniazzi</w:t>
            </w:r>
          </w:p>
          <w:p w14:paraId="4918F528"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Luz Elena Baños Rivas</w:t>
            </w:r>
          </w:p>
          <w:p w14:paraId="5D81EE6C"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Humberto Cantú Rivera</w:t>
            </w:r>
          </w:p>
          <w:p w14:paraId="5CA49ED7"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Rodrigo Uprimny</w:t>
            </w:r>
          </w:p>
          <w:p w14:paraId="326E96BE"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Gloria Isabel Garcia Parra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799BB6F"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62</w:t>
            </w:r>
          </w:p>
        </w:tc>
      </w:tr>
      <w:tr w:rsidR="00DF3F3C" w:rsidRPr="004816C9" w14:paraId="73546B2E" w14:textId="77777777" w:rsidTr="00B011B3">
        <w:trPr>
          <w:trHeight w:val="1587"/>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00566AA" w14:textId="77777777" w:rsidR="00DF3F3C" w:rsidRPr="004816C9" w:rsidRDefault="00DF3F3C" w:rsidP="00B011B3">
            <w:pPr>
              <w:rPr>
                <w:rStyle w:val="normaltextrun"/>
                <w:rFonts w:ascii="Helvetica" w:hAnsi="Helvetica"/>
                <w:b/>
                <w:bCs/>
                <w:color w:val="000000" w:themeColor="text1"/>
                <w:sz w:val="16"/>
                <w:szCs w:val="16"/>
                <w:lang w:val="es-AR"/>
              </w:rPr>
            </w:pPr>
            <w:r w:rsidRPr="004816C9">
              <w:rPr>
                <w:rStyle w:val="normaltextrun"/>
                <w:rFonts w:ascii="Helvetica" w:hAnsi="Helvetica"/>
                <w:b/>
                <w:bCs/>
                <w:color w:val="000000" w:themeColor="text1"/>
                <w:sz w:val="16"/>
                <w:szCs w:val="16"/>
                <w:lang w:val="es-AR"/>
              </w:rPr>
              <w:t>Webinar conjunto CIDH – Misión Internacional Independiente para la determinación de los hechos (FFM)</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405DEE"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12 de octubre</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602297"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Compartir y visibilizar hallazgos sobre la situación de DDHH en Venezuela</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1BDE5D" w14:textId="77777777" w:rsidR="00DF3F3C" w:rsidRPr="004816C9" w:rsidRDefault="00DF3F3C" w:rsidP="00B011B3">
            <w:pPr>
              <w:pStyle w:val="paragraph"/>
              <w:rPr>
                <w:rStyle w:val="eop"/>
                <w:rFonts w:ascii="Helvetica" w:hAnsi="Helvetica" w:cstheme="minorBidi"/>
                <w:color w:val="000000" w:themeColor="text1"/>
                <w:sz w:val="16"/>
                <w:szCs w:val="16"/>
                <w:lang w:val="es-AR"/>
              </w:rPr>
            </w:pPr>
            <w:r w:rsidRPr="004816C9">
              <w:rPr>
                <w:rStyle w:val="eop"/>
                <w:rFonts w:ascii="Helvetica" w:hAnsi="Helvetica" w:cstheme="minorBidi"/>
                <w:color w:val="000000" w:themeColor="text1"/>
                <w:sz w:val="16"/>
                <w:szCs w:val="16"/>
                <w:lang w:val="es-AR"/>
              </w:rPr>
              <w:t>Julissa Mantilla Falcón</w:t>
            </w:r>
          </w:p>
          <w:p w14:paraId="512E51A7" w14:textId="77777777" w:rsidR="00DF3F3C" w:rsidRPr="004816C9" w:rsidRDefault="00DF3F3C" w:rsidP="00B011B3">
            <w:pPr>
              <w:pStyle w:val="paragraph"/>
              <w:rPr>
                <w:rStyle w:val="eop"/>
                <w:rFonts w:ascii="Helvetica" w:hAnsi="Helvetica" w:cstheme="minorBidi"/>
                <w:color w:val="000000" w:themeColor="text1"/>
                <w:sz w:val="16"/>
                <w:szCs w:val="16"/>
                <w:lang w:val="es-AR"/>
              </w:rPr>
            </w:pPr>
            <w:r w:rsidRPr="004816C9">
              <w:rPr>
                <w:rStyle w:val="eop"/>
                <w:rFonts w:ascii="Helvetica" w:hAnsi="Helvetica" w:cstheme="minorBidi"/>
                <w:color w:val="000000" w:themeColor="text1"/>
                <w:sz w:val="16"/>
                <w:szCs w:val="16"/>
                <w:lang w:val="es-AR"/>
              </w:rPr>
              <w:t>Esmeralda Arosemena</w:t>
            </w:r>
          </w:p>
          <w:p w14:paraId="78FF5286" w14:textId="77777777" w:rsidR="00DF3F3C" w:rsidRPr="004816C9" w:rsidRDefault="00DF3F3C" w:rsidP="00B011B3">
            <w:pPr>
              <w:pStyle w:val="paragraph"/>
              <w:rPr>
                <w:rStyle w:val="eop"/>
                <w:rFonts w:ascii="Helvetica" w:hAnsi="Helvetica" w:cstheme="minorBidi"/>
                <w:color w:val="000000" w:themeColor="text1"/>
                <w:sz w:val="16"/>
                <w:szCs w:val="16"/>
                <w:lang w:val="es-AR"/>
              </w:rPr>
            </w:pPr>
            <w:r w:rsidRPr="004816C9">
              <w:rPr>
                <w:rStyle w:val="eop"/>
                <w:rFonts w:ascii="Helvetica" w:hAnsi="Helvetica" w:cstheme="minorBidi"/>
                <w:color w:val="000000" w:themeColor="text1"/>
                <w:sz w:val="16"/>
                <w:szCs w:val="16"/>
                <w:lang w:val="es-AR"/>
              </w:rPr>
              <w:t xml:space="preserve">Joel Hernández </w:t>
            </w: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60DDD3B"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Marta Valiñas</w:t>
            </w:r>
          </w:p>
          <w:p w14:paraId="0CED18B2"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Francisco Cox Vial</w:t>
            </w:r>
          </w:p>
          <w:p w14:paraId="7ED92CAB"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Patricia Tappatá Valdez</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C938B50"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125</w:t>
            </w:r>
          </w:p>
        </w:tc>
      </w:tr>
      <w:tr w:rsidR="00DF3F3C" w:rsidRPr="004816C9" w14:paraId="43C825B1" w14:textId="77777777" w:rsidTr="00B011B3">
        <w:trPr>
          <w:trHeight w:val="1785"/>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8A0ABF1" w14:textId="77777777" w:rsidR="00DF3F3C" w:rsidRPr="004816C9" w:rsidRDefault="00DF3F3C" w:rsidP="00B011B3">
            <w:pPr>
              <w:rPr>
                <w:rStyle w:val="normaltextrun"/>
                <w:rFonts w:ascii="Helvetica" w:hAnsi="Helvetica"/>
                <w:b/>
                <w:bCs/>
                <w:color w:val="000000" w:themeColor="text1"/>
                <w:sz w:val="16"/>
                <w:szCs w:val="16"/>
                <w:lang w:val="es-AR"/>
              </w:rPr>
            </w:pPr>
            <w:r w:rsidRPr="004816C9">
              <w:rPr>
                <w:rStyle w:val="normaltextrun"/>
                <w:rFonts w:ascii="Helvetica" w:hAnsi="Helvetica"/>
                <w:b/>
                <w:bCs/>
                <w:color w:val="000000" w:themeColor="text1"/>
                <w:sz w:val="16"/>
                <w:szCs w:val="16"/>
                <w:lang w:val="es-AR"/>
              </w:rPr>
              <w:t>Conferencia de Prensa – Lanzamiento “Informe del Mecanismo Especial de Seguimiento Ayotzinapa”</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6F0E324"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15 de noviembre</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246A476"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Lanzamiento del Informe del Mecanismo Especial de Seguimiento Ayotzinapa</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B20082D"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Julissa Mantilla Falcón</w:t>
            </w:r>
          </w:p>
          <w:p w14:paraId="76E680DC"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Esmeralda Arosemena</w:t>
            </w:r>
          </w:p>
          <w:p w14:paraId="03EA61F3"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Tania Reneaum Panzi</w:t>
            </w: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1BC5BA7" w14:textId="77777777" w:rsidR="00DF3F3C" w:rsidRPr="004816C9" w:rsidRDefault="00DF3F3C" w:rsidP="00B011B3">
            <w:pPr>
              <w:pStyle w:val="paragraph"/>
              <w:rPr>
                <w:rStyle w:val="eop"/>
                <w:rFonts w:ascii="Helvetica" w:hAnsi="Helvetica" w:cstheme="minorBidi"/>
                <w:color w:val="000000" w:themeColor="text1"/>
                <w:sz w:val="16"/>
                <w:szCs w:val="16"/>
              </w:rPr>
            </w:pPr>
          </w:p>
          <w:p w14:paraId="4214EE3C" w14:textId="77777777" w:rsidR="00DF3F3C" w:rsidRPr="004816C9" w:rsidRDefault="00DF3F3C" w:rsidP="00B011B3">
            <w:pPr>
              <w:pStyle w:val="paragraph"/>
              <w:rPr>
                <w:rStyle w:val="eop"/>
                <w:rFonts w:ascii="Helvetica" w:hAnsi="Helvetica" w:cstheme="minorBidi"/>
                <w:color w:val="000000" w:themeColor="text1"/>
                <w:sz w:val="16"/>
                <w:szCs w:val="16"/>
              </w:rPr>
            </w:pPr>
          </w:p>
          <w:p w14:paraId="38044219" w14:textId="77777777" w:rsidR="00DF3F3C" w:rsidRPr="004816C9" w:rsidRDefault="00DF3F3C" w:rsidP="00B011B3">
            <w:pPr>
              <w:pStyle w:val="paragraph"/>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n/a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6688BCE"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35</w:t>
            </w:r>
          </w:p>
        </w:tc>
      </w:tr>
      <w:tr w:rsidR="00DF3F3C" w:rsidRPr="004816C9" w14:paraId="77C4DB21" w14:textId="77777777" w:rsidTr="004B3235">
        <w:trPr>
          <w:trHeight w:val="3675"/>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05AD88E" w14:textId="77777777" w:rsidR="00DF3F3C" w:rsidRPr="004816C9" w:rsidRDefault="00DF3F3C" w:rsidP="00B011B3">
            <w:pPr>
              <w:rPr>
                <w:rStyle w:val="normaltextrun"/>
                <w:rFonts w:ascii="Helvetica" w:hAnsi="Helvetica"/>
                <w:b/>
                <w:bCs/>
                <w:color w:val="000000" w:themeColor="text1"/>
                <w:sz w:val="16"/>
                <w:szCs w:val="16"/>
              </w:rPr>
            </w:pPr>
            <w:r w:rsidRPr="004816C9">
              <w:rPr>
                <w:rStyle w:val="normaltextrun"/>
                <w:rFonts w:ascii="Helvetica" w:hAnsi="Helvetica"/>
                <w:b/>
                <w:bCs/>
                <w:color w:val="000000" w:themeColor="text1"/>
                <w:sz w:val="16"/>
                <w:szCs w:val="16"/>
              </w:rPr>
              <w:t xml:space="preserve">Primer Foro Interamericano sobre DESCA </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832B6F2"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 de diciembre</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CA14963"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Primer Foro Interamericano sobre DESCA</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89553F" w14:textId="77777777" w:rsidR="00DF3F3C" w:rsidRPr="004816C9" w:rsidRDefault="00DF3F3C" w:rsidP="00B011B3">
            <w:pPr>
              <w:pStyle w:val="paragraph"/>
              <w:rPr>
                <w:rStyle w:val="eop"/>
                <w:rFonts w:ascii="Helvetica" w:hAnsi="Helvetica" w:cstheme="minorBidi"/>
                <w:color w:val="000000" w:themeColor="text1"/>
                <w:sz w:val="16"/>
                <w:szCs w:val="16"/>
                <w:lang w:val="es-AR"/>
              </w:rPr>
            </w:pPr>
            <w:r w:rsidRPr="004816C9">
              <w:rPr>
                <w:rStyle w:val="eop"/>
                <w:rFonts w:ascii="Helvetica" w:hAnsi="Helvetica" w:cstheme="minorBidi"/>
                <w:color w:val="000000" w:themeColor="text1"/>
                <w:sz w:val="16"/>
                <w:szCs w:val="16"/>
                <w:lang w:val="es-AR"/>
              </w:rPr>
              <w:t>Tania Reneaum Panzi</w:t>
            </w:r>
          </w:p>
          <w:p w14:paraId="79983C82"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Soledad García Muñoz</w:t>
            </w: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0563346"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Malene Alleyne</w:t>
            </w:r>
          </w:p>
          <w:p w14:paraId="65F9DB92"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Mariela Morales Antoniazzi</w:t>
            </w:r>
          </w:p>
          <w:p w14:paraId="3D695365"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 xml:space="preserve">Viviana Kristicevich </w:t>
            </w:r>
          </w:p>
          <w:p w14:paraId="0CB11DFD"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Sergio Garrido García Paula Severino Baio Carlos Aguilar Denisse Cufré</w:t>
            </w:r>
          </w:p>
          <w:p w14:paraId="01D833A7"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 xml:space="preserve">Santiago Fiorio Vaesken </w:t>
            </w:r>
          </w:p>
          <w:p w14:paraId="5E423EBF" w14:textId="77777777" w:rsidR="00DF3F3C" w:rsidRPr="004816C9" w:rsidRDefault="00DF3F3C" w:rsidP="004B3235">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Daniel Sánchez</w:t>
            </w:r>
          </w:p>
          <w:p w14:paraId="2E6DFE41" w14:textId="77777777" w:rsidR="00DF3F3C" w:rsidRPr="004816C9" w:rsidRDefault="00DF3F3C" w:rsidP="004B3235">
            <w:pPr>
              <w:rPr>
                <w:rFonts w:ascii="Helvetica" w:hAnsi="Helvetica"/>
                <w:sz w:val="16"/>
                <w:szCs w:val="16"/>
              </w:rPr>
            </w:pPr>
            <w:r w:rsidRPr="004816C9">
              <w:rPr>
                <w:rStyle w:val="eop"/>
                <w:rFonts w:ascii="Helvetica" w:hAnsi="Helvetica"/>
                <w:color w:val="000000" w:themeColor="text1"/>
                <w:sz w:val="16"/>
                <w:szCs w:val="16"/>
              </w:rPr>
              <w:t>Laura Elisa Perez</w:t>
            </w:r>
            <w:r w:rsidRPr="004816C9">
              <w:rPr>
                <w:rFonts w:ascii="Helvetica" w:hAnsi="Helvetica"/>
                <w:sz w:val="16"/>
                <w:szCs w:val="16"/>
              </w:rPr>
              <w:tab/>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CBFDE6D"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43</w:t>
            </w:r>
          </w:p>
        </w:tc>
      </w:tr>
      <w:tr w:rsidR="00DF3F3C" w:rsidRPr="00E33D2E" w14:paraId="7FFB874F" w14:textId="77777777" w:rsidTr="00B011B3">
        <w:trPr>
          <w:trHeight w:val="3252"/>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6177188" w14:textId="77777777" w:rsidR="00DF3F3C" w:rsidRPr="004816C9" w:rsidRDefault="00DF3F3C" w:rsidP="00B011B3">
            <w:pPr>
              <w:rPr>
                <w:rStyle w:val="normaltextrun"/>
                <w:rFonts w:ascii="Helvetica" w:hAnsi="Helvetica"/>
                <w:b/>
                <w:bCs/>
                <w:color w:val="000000" w:themeColor="text1"/>
                <w:sz w:val="16"/>
                <w:szCs w:val="16"/>
                <w:lang w:val="pt-BR"/>
              </w:rPr>
            </w:pPr>
            <w:r w:rsidRPr="004816C9">
              <w:rPr>
                <w:rStyle w:val="normaltextrun"/>
                <w:rFonts w:ascii="Helvetica" w:hAnsi="Helvetica"/>
                <w:b/>
                <w:bCs/>
                <w:color w:val="000000" w:themeColor="text1"/>
                <w:sz w:val="16"/>
                <w:szCs w:val="16"/>
                <w:lang w:val="pt-BR"/>
              </w:rPr>
              <w:lastRenderedPageBreak/>
              <w:t>V Foro Interamericano CIDH/Corte IDH</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C6B41A6" w14:textId="77777777" w:rsidR="00DF3F3C" w:rsidRPr="004816C9" w:rsidRDefault="00DF3F3C"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5 y 6 de diciembre</w:t>
            </w:r>
          </w:p>
        </w:tc>
        <w:tc>
          <w:tcPr>
            <w:tcW w:w="22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9C275F1" w14:textId="77777777" w:rsidR="00DF3F3C" w:rsidRPr="004816C9" w:rsidRDefault="00DF3F3C" w:rsidP="00B011B3">
            <w:pPr>
              <w:rPr>
                <w:rStyle w:val="eop"/>
                <w:rFonts w:ascii="Helvetica" w:hAnsi="Helvetica"/>
                <w:color w:val="000000" w:themeColor="text1"/>
                <w:sz w:val="16"/>
                <w:szCs w:val="16"/>
                <w:lang w:val="pt-BR"/>
              </w:rPr>
            </w:pPr>
            <w:r w:rsidRPr="004816C9">
              <w:rPr>
                <w:rStyle w:val="eop"/>
                <w:rFonts w:ascii="Helvetica" w:hAnsi="Helvetica"/>
                <w:color w:val="000000" w:themeColor="text1"/>
                <w:sz w:val="16"/>
                <w:szCs w:val="16"/>
                <w:lang w:val="pt-BR"/>
              </w:rPr>
              <w:t>V Foro Interamericano Corte IDH/CIDH (Mesa de apertura y cinco Paneles/diálogos)</w:t>
            </w:r>
          </w:p>
        </w:tc>
        <w:tc>
          <w:tcPr>
            <w:tcW w:w="14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43362F6" w14:textId="77777777" w:rsidR="00DF3F3C" w:rsidRPr="004816C9" w:rsidRDefault="00DF3F3C" w:rsidP="00B011B3">
            <w:pPr>
              <w:pStyle w:val="paragraph"/>
              <w:rPr>
                <w:rStyle w:val="eop"/>
                <w:rFonts w:ascii="Helvetica" w:hAnsi="Helvetica" w:cstheme="minorBidi"/>
                <w:color w:val="000000" w:themeColor="text1"/>
                <w:sz w:val="16"/>
                <w:szCs w:val="16"/>
                <w:lang w:val="pt-BR"/>
              </w:rPr>
            </w:pPr>
            <w:r w:rsidRPr="004816C9">
              <w:rPr>
                <w:rStyle w:val="eop"/>
                <w:rFonts w:ascii="Helvetica" w:hAnsi="Helvetica" w:cstheme="minorBidi"/>
                <w:color w:val="000000" w:themeColor="text1"/>
                <w:sz w:val="16"/>
                <w:szCs w:val="16"/>
                <w:lang w:val="pt-BR"/>
              </w:rPr>
              <w:t>Plenos de CIDH y Corte IDH</w:t>
            </w:r>
          </w:p>
          <w:p w14:paraId="52684AFD" w14:textId="77777777" w:rsidR="00DF3F3C" w:rsidRPr="004816C9" w:rsidRDefault="00DF3F3C" w:rsidP="00B011B3">
            <w:pPr>
              <w:pStyle w:val="paragraph"/>
              <w:rPr>
                <w:rStyle w:val="eop"/>
                <w:rFonts w:ascii="Helvetica" w:hAnsi="Helvetica" w:cstheme="minorBidi"/>
                <w:color w:val="000000" w:themeColor="text1"/>
                <w:sz w:val="16"/>
                <w:szCs w:val="16"/>
                <w:lang w:val="pt-BR"/>
              </w:rPr>
            </w:pPr>
            <w:r w:rsidRPr="004816C9">
              <w:rPr>
                <w:rStyle w:val="eop"/>
                <w:rFonts w:ascii="Helvetica" w:hAnsi="Helvetica" w:cstheme="minorBidi"/>
                <w:color w:val="000000" w:themeColor="text1"/>
                <w:sz w:val="16"/>
                <w:szCs w:val="16"/>
                <w:lang w:val="pt-BR"/>
              </w:rPr>
              <w:t>Tania Reneaum Panzi;</w:t>
            </w:r>
          </w:p>
          <w:p w14:paraId="06119AAA"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Soledad García Muñoz;</w:t>
            </w:r>
          </w:p>
          <w:p w14:paraId="6C671B8F" w14:textId="77777777" w:rsidR="00DF3F3C" w:rsidRPr="004816C9" w:rsidRDefault="00DF3F3C" w:rsidP="00B011B3">
            <w:pP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Pedro Vaca;</w:t>
            </w:r>
          </w:p>
          <w:p w14:paraId="4A9938CE"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Jorge Meza;</w:t>
            </w:r>
          </w:p>
          <w:p w14:paraId="73251A6A" w14:textId="77777777" w:rsidR="00DF3F3C" w:rsidRPr="004816C9" w:rsidRDefault="00DF3F3C" w:rsidP="00B011B3">
            <w:pPr>
              <w:rPr>
                <w:rStyle w:val="eop"/>
                <w:rFonts w:ascii="Helvetica" w:hAnsi="Helvetica"/>
                <w:color w:val="000000" w:themeColor="text1"/>
                <w:sz w:val="16"/>
                <w:szCs w:val="16"/>
              </w:rPr>
            </w:pPr>
          </w:p>
          <w:p w14:paraId="71733DB4" w14:textId="77777777" w:rsidR="00DF3F3C" w:rsidRPr="004816C9" w:rsidRDefault="00DF3F3C" w:rsidP="00B011B3">
            <w:pPr>
              <w:rPr>
                <w:rStyle w:val="eop"/>
                <w:rFonts w:ascii="Helvetica" w:hAnsi="Helvetica"/>
                <w:color w:val="000000" w:themeColor="text1"/>
                <w:sz w:val="16"/>
                <w:szCs w:val="16"/>
              </w:rPr>
            </w:pPr>
          </w:p>
          <w:p w14:paraId="6D13237D" w14:textId="77777777" w:rsidR="00DF3F3C" w:rsidRPr="004816C9" w:rsidRDefault="00DF3F3C" w:rsidP="00B011B3">
            <w:pPr>
              <w:rPr>
                <w:rStyle w:val="eop"/>
                <w:rFonts w:ascii="Helvetica" w:hAnsi="Helvetica"/>
                <w:color w:val="000000" w:themeColor="text1"/>
                <w:sz w:val="16"/>
                <w:szCs w:val="16"/>
              </w:rPr>
            </w:pPr>
            <w:r w:rsidRPr="004816C9">
              <w:rPr>
                <w:rStyle w:val="eop"/>
                <w:rFonts w:ascii="Helvetica" w:hAnsi="Helvetica"/>
                <w:color w:val="000000" w:themeColor="text1"/>
                <w:sz w:val="16"/>
                <w:szCs w:val="16"/>
              </w:rPr>
              <w:t>S.E. María Inés Castillo de Sanmartín (CIM)</w:t>
            </w:r>
          </w:p>
        </w:tc>
        <w:tc>
          <w:tcPr>
            <w:tcW w:w="17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245716B" w14:textId="77777777" w:rsidR="00DF3F3C" w:rsidRPr="004816C9" w:rsidRDefault="00DF3F3C" w:rsidP="00B011B3">
            <w:pPr>
              <w:rPr>
                <w:rStyle w:val="eop"/>
                <w:rFonts w:ascii="Helvetica" w:hAnsi="Helvetica"/>
                <w:color w:val="000000" w:themeColor="text1"/>
                <w:sz w:val="16"/>
                <w:szCs w:val="16"/>
                <w:lang w:val="es-AR"/>
              </w:rPr>
            </w:pPr>
          </w:p>
          <w:p w14:paraId="0D1CC4DB" w14:textId="77777777" w:rsidR="00DF3F3C" w:rsidRPr="004816C9" w:rsidRDefault="00DF3F3C" w:rsidP="00B011B3">
            <w:pPr>
              <w:rPr>
                <w:rFonts w:ascii="Helvetica" w:hAnsi="Helvetica"/>
                <w:sz w:val="16"/>
                <w:szCs w:val="16"/>
                <w:lang w:val="es-AR"/>
              </w:rPr>
            </w:pPr>
            <w:r w:rsidRPr="004816C9">
              <w:rPr>
                <w:rFonts w:ascii="Helvetica" w:hAnsi="Helvetica"/>
                <w:sz w:val="16"/>
                <w:szCs w:val="16"/>
                <w:lang w:val="es-AR"/>
              </w:rPr>
              <w:t>Vö</w:t>
            </w:r>
            <w:r w:rsidRPr="004816C9">
              <w:rPr>
                <w:rFonts w:ascii="Helvetica" w:hAnsi="Helvetica"/>
                <w:sz w:val="16"/>
                <w:szCs w:val="16"/>
                <w:lang w:val="es-US"/>
              </w:rPr>
              <w:t>lker Turk,</w:t>
            </w:r>
            <w:r w:rsidRPr="004816C9">
              <w:rPr>
                <w:rFonts w:ascii="Helvetica" w:hAnsi="Helvetica"/>
                <w:sz w:val="16"/>
                <w:szCs w:val="16"/>
                <w:lang w:val="es-AR"/>
              </w:rPr>
              <w:t xml:space="preserve"> Alto,  Comisionado de las Naciones Unidas para los Derechos Humanos; Diego García-Saya; Gabriela Knaul; Berta Zuñiga Cáceres;  Rodrigo Uprimny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B8B4C4" w14:textId="77777777" w:rsidR="00DF3F3C" w:rsidRPr="004816C9" w:rsidRDefault="00DF3F3C" w:rsidP="00B011B3">
            <w:pPr>
              <w:pStyle w:val="paragraph"/>
              <w:rPr>
                <w:rStyle w:val="eop"/>
                <w:rFonts w:ascii="Helvetica" w:hAnsi="Helvetica" w:cstheme="minorBidi"/>
                <w:color w:val="000000" w:themeColor="text1"/>
                <w:sz w:val="16"/>
                <w:szCs w:val="16"/>
                <w:lang w:val="es-AR"/>
              </w:rPr>
            </w:pPr>
          </w:p>
        </w:tc>
      </w:tr>
    </w:tbl>
    <w:p w14:paraId="55F15BA5" w14:textId="17155F80" w:rsidR="000A30D1" w:rsidRDefault="000A30D1" w:rsidP="000A30D1">
      <w:pPr>
        <w:jc w:val="both"/>
        <w:rPr>
          <w:rFonts w:ascii="Helvetica" w:hAnsi="Helvetica"/>
          <w:sz w:val="20"/>
          <w:szCs w:val="20"/>
          <w:lang w:val="es-US"/>
        </w:rPr>
      </w:pPr>
    </w:p>
    <w:p w14:paraId="29FD620E" w14:textId="77777777" w:rsidR="001D17BE" w:rsidRPr="004816C9" w:rsidRDefault="001D17BE" w:rsidP="000A30D1">
      <w:pPr>
        <w:jc w:val="both"/>
        <w:rPr>
          <w:rFonts w:ascii="Helvetica" w:hAnsi="Helvetica"/>
          <w:sz w:val="20"/>
          <w:szCs w:val="20"/>
          <w:lang w:val="es-US"/>
        </w:rPr>
      </w:pPr>
    </w:p>
    <w:p w14:paraId="2755AB53" w14:textId="77777777" w:rsidR="000A30D1" w:rsidRPr="004816C9" w:rsidRDefault="000A30D1" w:rsidP="006B3F02">
      <w:pPr>
        <w:pStyle w:val="Heading2"/>
        <w:keepNext w:val="0"/>
        <w:keepLines w:val="0"/>
        <w:numPr>
          <w:ilvl w:val="0"/>
          <w:numId w:val="13"/>
        </w:numPr>
        <w:spacing w:before="0" w:after="360" w:line="276" w:lineRule="auto"/>
        <w:ind w:left="1440" w:hanging="720"/>
        <w:jc w:val="both"/>
        <w:rPr>
          <w:rFonts w:ascii="Helvetica" w:eastAsia="Cambria" w:hAnsi="Helvetica" w:cs="Cambria"/>
          <w:b/>
          <w:bCs/>
          <w:color w:val="000000"/>
          <w:sz w:val="22"/>
          <w:szCs w:val="22"/>
          <w:lang w:val="es-ES"/>
        </w:rPr>
      </w:pPr>
      <w:bookmarkStart w:id="8" w:name="actividades_capacitacion"/>
      <w:bookmarkEnd w:id="8"/>
      <w:r w:rsidRPr="004816C9">
        <w:rPr>
          <w:rFonts w:ascii="Helvetica" w:eastAsia="Cambria" w:hAnsi="Helvetica" w:cs="Cambria"/>
          <w:b/>
          <w:bCs/>
          <w:color w:val="000000"/>
          <w:sz w:val="22"/>
          <w:szCs w:val="22"/>
          <w:lang w:val="es-ES"/>
        </w:rPr>
        <w:t xml:space="preserve">Actividades de capacitación </w:t>
      </w:r>
    </w:p>
    <w:p w14:paraId="1C9A5596"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Las actividades de capacitación tienen como objetivo el desarrollo y fortalecimiento de capacidades mediante actividades formativas sobre los diferentes mecanismos de trabajo de la CIDH, estándares interamericanos y el fortalecimiento de la institucionalidad y las políticas públicas con enfoque de derechos humanos de los Estados. Asimismo, busca la construcción de capacidades de actuación de las organizaciones y redes de actores sociales y académicos en la defensa de derechos humanos, así́ como el fortalecimiento de capacidades de agentes estatales en la materia. </w:t>
      </w:r>
    </w:p>
    <w:p w14:paraId="67D22B70" w14:textId="11E41DD6"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A raíz de la pandemia, la Comisión realizó un gran esfuerzo en 2020 para ofrecer actividades de capacitación de manera virtual, a través de webinarios y cursos en línea. Durante 2022, la Comisión continuó afianzando su oferta de actividades de capacitación, desarrollando un total 115 capacitaciones que incluyen seis moocs/aulas virtuales, dos de ellas acompañadas de tutorías y reuniones en vivo y otras 5 totalmente autogestionadas. Así, la Comisión viene ofreciendo cursos introductorios y de profundización, generales o especializados. Los cursos son cuidadosamente desarrollados para llegar al mayor público posible, en lenguaje sencillo y accesible y con actividades que permiten la aplicación práctica de los mecanismos disponibles en el sistema.  Los cursos MOOCs ofrecen la posibilidad adicional de obtener una certificación. </w:t>
      </w:r>
    </w:p>
    <w:p w14:paraId="04D960A0"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A continuación, se presenta una gráfica comparativa de las actividades de capacitación desarrolladas en los últimos seis años y luego se describen algunas de las capacitaciones desarrolladas en 2022.</w:t>
      </w:r>
    </w:p>
    <w:p w14:paraId="225C940C" w14:textId="4B526714" w:rsidR="000A30D1" w:rsidRPr="004816C9" w:rsidRDefault="004B3235" w:rsidP="000A30D1">
      <w:pPr>
        <w:spacing w:beforeAutospacing="1" w:afterAutospacing="1"/>
        <w:jc w:val="center"/>
        <w:rPr>
          <w:rFonts w:ascii="Helvetica" w:hAnsi="Helvetica"/>
          <w:lang w:val="es-AR"/>
        </w:rPr>
      </w:pPr>
      <w:r w:rsidRPr="004816C9">
        <w:rPr>
          <w:rFonts w:ascii="Helvetica" w:hAnsi="Helvetica"/>
          <w:noProof/>
          <w:color w:val="2B579A"/>
          <w:shd w:val="clear" w:color="auto" w:fill="E6E6E6"/>
        </w:rPr>
        <w:lastRenderedPageBreak/>
        <w:drawing>
          <wp:anchor distT="0" distB="0" distL="114300" distR="114300" simplePos="0" relativeHeight="251658752" behindDoc="0" locked="0" layoutInCell="1" allowOverlap="1" wp14:anchorId="31D859C1" wp14:editId="7843C7DD">
            <wp:simplePos x="0" y="0"/>
            <wp:positionH relativeFrom="margin">
              <wp:align>center</wp:align>
            </wp:positionH>
            <wp:positionV relativeFrom="paragraph">
              <wp:posOffset>23495</wp:posOffset>
            </wp:positionV>
            <wp:extent cx="3629025" cy="2177415"/>
            <wp:effectExtent l="0" t="0" r="9525" b="0"/>
            <wp:wrapSquare wrapText="bothSides"/>
            <wp:docPr id="393904148" name="Imagen 3939041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4148" name="Imagen 393904148" descr="Chart, line chart&#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3629025" cy="2177415"/>
                    </a:xfrm>
                    <a:prstGeom prst="rect">
                      <a:avLst/>
                    </a:prstGeom>
                  </pic:spPr>
                </pic:pic>
              </a:graphicData>
            </a:graphic>
            <wp14:sizeRelH relativeFrom="margin">
              <wp14:pctWidth>0</wp14:pctWidth>
            </wp14:sizeRelH>
            <wp14:sizeRelV relativeFrom="margin">
              <wp14:pctHeight>0</wp14:pctHeight>
            </wp14:sizeRelV>
          </wp:anchor>
        </w:drawing>
      </w:r>
    </w:p>
    <w:p w14:paraId="54A8537F" w14:textId="77777777" w:rsidR="000A30D1" w:rsidRPr="004816C9" w:rsidRDefault="000A30D1" w:rsidP="000A30D1">
      <w:pPr>
        <w:spacing w:beforeAutospacing="1" w:afterAutospacing="1"/>
        <w:jc w:val="both"/>
        <w:rPr>
          <w:rFonts w:ascii="Helvetica" w:hAnsi="Helvetica"/>
          <w:b/>
          <w:bCs/>
          <w:sz w:val="20"/>
          <w:szCs w:val="20"/>
          <w:lang w:val="es-AR"/>
        </w:rPr>
      </w:pPr>
    </w:p>
    <w:p w14:paraId="5897FF62" w14:textId="77777777" w:rsidR="000A30D1" w:rsidRPr="004816C9" w:rsidRDefault="000A30D1" w:rsidP="000A30D1">
      <w:pPr>
        <w:spacing w:beforeAutospacing="1" w:afterAutospacing="1"/>
        <w:jc w:val="both"/>
        <w:rPr>
          <w:rFonts w:ascii="Helvetica" w:hAnsi="Helvetica"/>
          <w:b/>
          <w:bCs/>
          <w:sz w:val="20"/>
          <w:szCs w:val="20"/>
          <w:lang w:val="es-AR"/>
        </w:rPr>
      </w:pPr>
    </w:p>
    <w:p w14:paraId="5A2D410B" w14:textId="77777777" w:rsidR="000A30D1" w:rsidRPr="004816C9" w:rsidRDefault="000A30D1" w:rsidP="000A30D1">
      <w:pPr>
        <w:spacing w:beforeAutospacing="1" w:afterAutospacing="1"/>
        <w:jc w:val="both"/>
        <w:rPr>
          <w:rFonts w:ascii="Helvetica" w:hAnsi="Helvetica"/>
          <w:b/>
          <w:bCs/>
          <w:sz w:val="20"/>
          <w:szCs w:val="20"/>
          <w:lang w:val="es-AR"/>
        </w:rPr>
      </w:pPr>
    </w:p>
    <w:p w14:paraId="15253929" w14:textId="288D2F0A" w:rsidR="000A30D1" w:rsidRPr="004816C9" w:rsidRDefault="000A30D1" w:rsidP="000A30D1">
      <w:pPr>
        <w:spacing w:beforeAutospacing="1" w:afterAutospacing="1"/>
        <w:jc w:val="both"/>
        <w:rPr>
          <w:rFonts w:ascii="Helvetica" w:hAnsi="Helvetica"/>
          <w:b/>
          <w:bCs/>
          <w:sz w:val="20"/>
          <w:szCs w:val="20"/>
          <w:lang w:val="es-AR"/>
        </w:rPr>
      </w:pPr>
    </w:p>
    <w:p w14:paraId="500E9E87" w14:textId="54BE536C" w:rsidR="000A30D1" w:rsidRPr="004816C9" w:rsidRDefault="000A30D1" w:rsidP="000A30D1">
      <w:pPr>
        <w:spacing w:beforeAutospacing="1" w:afterAutospacing="1"/>
        <w:jc w:val="both"/>
        <w:rPr>
          <w:rFonts w:ascii="Helvetica" w:hAnsi="Helvetica"/>
          <w:b/>
          <w:bCs/>
          <w:sz w:val="20"/>
          <w:szCs w:val="20"/>
          <w:lang w:val="es-AR"/>
        </w:rPr>
      </w:pPr>
    </w:p>
    <w:p w14:paraId="5BE48991" w14:textId="550A4AD1" w:rsidR="000A30D1" w:rsidRPr="004816C9" w:rsidRDefault="000A30D1" w:rsidP="000A30D1">
      <w:pPr>
        <w:spacing w:beforeAutospacing="1" w:afterAutospacing="1"/>
        <w:jc w:val="both"/>
        <w:rPr>
          <w:rFonts w:ascii="Helvetica" w:hAnsi="Helvetica"/>
          <w:b/>
          <w:bCs/>
          <w:sz w:val="20"/>
          <w:szCs w:val="20"/>
          <w:lang w:val="es-AR"/>
        </w:rPr>
      </w:pPr>
    </w:p>
    <w:p w14:paraId="697E686C" w14:textId="77777777" w:rsidR="000A30D1" w:rsidRPr="004816C9" w:rsidRDefault="000A30D1" w:rsidP="006B3F02">
      <w:pPr>
        <w:pStyle w:val="ListParagraph"/>
        <w:numPr>
          <w:ilvl w:val="1"/>
          <w:numId w:val="14"/>
        </w:numPr>
        <w:spacing w:before="100" w:beforeAutospacing="1" w:after="100" w:afterAutospacing="1"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Curso Online Masivo y Abierto (MOOC)</w:t>
      </w:r>
      <w:r w:rsidRPr="004816C9">
        <w:rPr>
          <w:rStyle w:val="FootnoteReference"/>
          <w:rFonts w:ascii="Helvetica" w:hAnsi="Helvetica"/>
          <w:b/>
          <w:bCs/>
          <w:sz w:val="20"/>
          <w:szCs w:val="20"/>
        </w:rPr>
        <w:footnoteReference w:id="14"/>
      </w:r>
    </w:p>
    <w:p w14:paraId="3178F4E4"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En el transcurso de 2022 se implementaron nuevas ediciones de tres cursos online masivos y abiertos y de desarrollaron dos sobre nuevas temáticas. El primero fue uno introductorio sobre el Sistema Interamericano de Derechos Humanos, el segundo sobre el sistema interamericano y sus mecanismos desde la perspectiva de la justicia transicional y un tercero sobre los estándares Interamericanos para Combatir la Violencia y Discriminación contra Mujeres, Niñas y Adolescentes. De los dos nuevos cursos uno se centra en discriminación racial y personas afrodescendientes y el otro es el curso introductorio sobre el Sistema Interamericano de Derechos Humanos en inglés. </w:t>
      </w:r>
    </w:p>
    <w:p w14:paraId="085799C3"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Estas herramientas fueron desarrolladas a través de un esfuerzo conjunto con la organización especializada en Plataformas Virtuales de Capacitación de la OEA, el Portal Educativo de las Américas. Los cursos MOOC son actividades pensadas para tener una llegada masiva, permitiendo a las personas acceder a la plataforma y recorrer los contenidos propuestos, así como las actividades planteadas con total autonomía, de acuerdo con la disponibilidad de tiempo y conectividad de cada persona. Esta flexibilidad permite un mayor número de personas conectadas a la plataforma y brindan la oportunidad a personas que no cuentan con la disponibilidad horaria para adaptarse a cursos con mayor estructura. Estos cursos permiten simplemente recorrer los contenidos del curso u optar por obtener una certificación luego de completar una serie de evaluaciones de los contenidos temáticos. Durante el 2022, 4.500 personas tomaron los cursos MOOCs ofrecidos, de las cuales 1.305 optaron por obtener certificados. </w:t>
      </w:r>
    </w:p>
    <w:p w14:paraId="23B27388"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noProof/>
          <w:color w:val="2B579A"/>
          <w:shd w:val="clear" w:color="auto" w:fill="E6E6E6"/>
        </w:rPr>
        <w:lastRenderedPageBreak/>
        <w:drawing>
          <wp:anchor distT="0" distB="0" distL="114300" distR="114300" simplePos="0" relativeHeight="251659776" behindDoc="0" locked="0" layoutInCell="1" allowOverlap="1" wp14:anchorId="6FC19939" wp14:editId="506B7230">
            <wp:simplePos x="0" y="0"/>
            <wp:positionH relativeFrom="margin">
              <wp:posOffset>238125</wp:posOffset>
            </wp:positionH>
            <wp:positionV relativeFrom="paragraph">
              <wp:posOffset>945073</wp:posOffset>
            </wp:positionV>
            <wp:extent cx="5464810" cy="2089150"/>
            <wp:effectExtent l="0" t="0" r="2540" b="6350"/>
            <wp:wrapSquare wrapText="bothSides"/>
            <wp:docPr id="32402394" name="Imagen 324023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2394" name="Imagen 32402394" descr="Chart, bar chart&#10;&#10;Description automatically generated"/>
                    <pic:cNvPicPr/>
                  </pic:nvPicPr>
                  <pic:blipFill>
                    <a:blip r:embed="rId161">
                      <a:extLst>
                        <a:ext uri="{28A0092B-C50C-407E-A947-70E740481C1C}">
                          <a14:useLocalDpi xmlns:a14="http://schemas.microsoft.com/office/drawing/2010/main" val="0"/>
                        </a:ext>
                      </a:extLst>
                    </a:blip>
                    <a:stretch>
                      <a:fillRect/>
                    </a:stretch>
                  </pic:blipFill>
                  <pic:spPr>
                    <a:xfrm>
                      <a:off x="0" y="0"/>
                      <a:ext cx="5464810" cy="2089150"/>
                    </a:xfrm>
                    <a:prstGeom prst="rect">
                      <a:avLst/>
                    </a:prstGeom>
                  </pic:spPr>
                </pic:pic>
              </a:graphicData>
            </a:graphic>
            <wp14:sizeRelV relativeFrom="margin">
              <wp14:pctHeight>0</wp14:pctHeight>
            </wp14:sizeRelV>
          </wp:anchor>
        </w:drawing>
      </w:r>
      <w:r w:rsidRPr="004816C9">
        <w:rPr>
          <w:rFonts w:ascii="Helvetica" w:hAnsi="Helvetica"/>
        </w:rPr>
        <w:t>En cuanto a la diferenciación por género, corresponde resaltar que a los MOOC del SIDH se matricularon más mujeres que hombres. Tanto en el MOOC de Mujeres, Niñas y Adolescentes (MNA) como en MOOC SIDH Ed.2, el porcentaje de mujeres casi fue el doble de los hombres.</w:t>
      </w:r>
      <w:r w:rsidRPr="004816C9">
        <w:rPr>
          <w:rFonts w:ascii="Helvetica" w:hAnsi="Helvetica"/>
          <w:lang w:val="es-CO"/>
        </w:rPr>
        <w:t xml:space="preserve"> Un total de 2.466 mujeres y 1.519 hombres se inscribieron a los cursos virtuales abiertos en línea ofertados por la CIDH en 2022.</w:t>
      </w:r>
    </w:p>
    <w:p w14:paraId="1006E9E6" w14:textId="77777777" w:rsidR="000A30D1" w:rsidRPr="004816C9" w:rsidRDefault="000A30D1" w:rsidP="000A30D1">
      <w:pPr>
        <w:pStyle w:val="ListParagraph"/>
        <w:spacing w:before="100" w:beforeAutospacing="1" w:after="100" w:afterAutospacing="1"/>
        <w:jc w:val="both"/>
        <w:rPr>
          <w:rFonts w:ascii="Helvetica" w:hAnsi="Helvetica"/>
          <w:lang w:val="es-AR"/>
        </w:rPr>
      </w:pPr>
    </w:p>
    <w:p w14:paraId="7447C696"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MOOC – Sistema Interamericano de Derechos Humanos - Edición uno y dos</w:t>
      </w:r>
    </w:p>
    <w:p w14:paraId="009A64E1" w14:textId="77777777" w:rsidR="000A30D1" w:rsidRPr="004816C9" w:rsidRDefault="000A30D1" w:rsidP="006B3F02">
      <w:pPr>
        <w:pStyle w:val="parrafos"/>
        <w:numPr>
          <w:ilvl w:val="0"/>
          <w:numId w:val="7"/>
        </w:numPr>
        <w:spacing w:after="240" w:line="276" w:lineRule="auto"/>
        <w:ind w:left="0" w:firstLine="720"/>
        <w:rPr>
          <w:rFonts w:ascii="Helvetica" w:eastAsia="-webkit-standard" w:hAnsi="Helvetica" w:cs="-webkit-standard"/>
          <w:color w:val="000000" w:themeColor="text1"/>
        </w:rPr>
      </w:pPr>
      <w:r w:rsidRPr="004816C9">
        <w:rPr>
          <w:rFonts w:ascii="Helvetica" w:eastAsia="-webkit-standard" w:hAnsi="Helvetica" w:cs="-webkit-standard"/>
          <w:color w:val="000000" w:themeColor="text1"/>
        </w:rPr>
        <w:t xml:space="preserve">La primera edición de este curso fue abierta el 25 de octubre de 2021 a todos los países del hemisferio y finalizo en mayo de 2022. Es un curso corto autogestionado que permite a las personas participantes tener un primer acercamiento al sistema interamericano y conocer sus órganos, funciones y mecanismos. Se ha desarrollado con lenguaje sencillo, permitiendo su acceso a cualquier persona que quiera conocer el sistema. Además, cuenta con material de profundización que permite a quienes tengan interés conocer el sistema en mayor profundidad. </w:t>
      </w:r>
    </w:p>
    <w:p w14:paraId="3E1CACEF" w14:textId="77777777" w:rsidR="000A30D1" w:rsidRPr="004816C9" w:rsidRDefault="000A30D1" w:rsidP="006B3F02">
      <w:pPr>
        <w:pStyle w:val="parrafos"/>
        <w:numPr>
          <w:ilvl w:val="0"/>
          <w:numId w:val="7"/>
        </w:numPr>
        <w:spacing w:after="240" w:line="276" w:lineRule="auto"/>
        <w:ind w:left="0" w:firstLine="720"/>
        <w:rPr>
          <w:rFonts w:ascii="Helvetica" w:eastAsia="-webkit-standard" w:hAnsi="Helvetica" w:cs="-webkit-standard"/>
          <w:color w:val="000000" w:themeColor="text1"/>
          <w:lang w:val="es-CO"/>
        </w:rPr>
      </w:pPr>
      <w:r w:rsidRPr="004816C9">
        <w:rPr>
          <w:rFonts w:ascii="Helvetica" w:eastAsia="-webkit-standard" w:hAnsi="Helvetica" w:cs="-webkit-standard"/>
          <w:color w:val="000000" w:themeColor="text1"/>
        </w:rPr>
        <w:t xml:space="preserve">El 1 de octubre de 2022, se abrió una segunda edición con otros 1.500 cupos. Así, entre el primero de enero y 31 de diciembre, se </w:t>
      </w:r>
      <w:r w:rsidRPr="004816C9">
        <w:rPr>
          <w:rFonts w:ascii="Helvetica" w:eastAsia="-webkit-standard" w:hAnsi="Helvetica" w:cs="-webkit-standard"/>
          <w:color w:val="000000" w:themeColor="text1"/>
          <w:lang w:val="es-CO"/>
        </w:rPr>
        <w:t xml:space="preserve">matricularon 1.948 cursantes en las ediciones uno y dos, </w:t>
      </w:r>
      <w:r w:rsidRPr="004816C9">
        <w:rPr>
          <w:rFonts w:ascii="Helvetica" w:eastAsia="-webkit-standard" w:hAnsi="Helvetica" w:cs="-webkit-standard"/>
          <w:color w:val="000000" w:themeColor="text1"/>
        </w:rPr>
        <w:t xml:space="preserve">de las cuales 1.204 </w:t>
      </w:r>
      <w:r w:rsidRPr="004816C9">
        <w:rPr>
          <w:rFonts w:ascii="Helvetica" w:eastAsia="-webkit-standard" w:hAnsi="Helvetica" w:cs="-webkit-standard"/>
          <w:color w:val="000000" w:themeColor="text1"/>
          <w:lang w:val="es-CO"/>
        </w:rPr>
        <w:t>fueron mujeres. 675</w:t>
      </w:r>
      <w:r w:rsidRPr="004816C9">
        <w:rPr>
          <w:rFonts w:ascii="Helvetica" w:eastAsia="-webkit-standard" w:hAnsi="Helvetica" w:cs="-webkit-standard"/>
          <w:color w:val="000000" w:themeColor="text1"/>
        </w:rPr>
        <w:t xml:space="preserve"> descargaron cursantes el certificado. </w:t>
      </w:r>
      <w:r w:rsidRPr="004816C9">
        <w:rPr>
          <w:rFonts w:ascii="Helvetica" w:eastAsia="-webkit-standard" w:hAnsi="Helvetica" w:cs="-webkit-standard"/>
          <w:color w:val="000000" w:themeColor="text1"/>
          <w:lang w:val="es-CO"/>
        </w:rPr>
        <w:t>Los países que mayor tasa de certificación registraron fueron: Argentina, Chile, Colombia, Costa Rica, Ecuador, El Salvador, Estados Unidos, México y Perú</w:t>
      </w:r>
    </w:p>
    <w:p w14:paraId="6D231235" w14:textId="77777777" w:rsidR="000A30D1" w:rsidRPr="004816C9" w:rsidRDefault="000A30D1" w:rsidP="006B3F02">
      <w:pPr>
        <w:pStyle w:val="parrafos"/>
        <w:numPr>
          <w:ilvl w:val="0"/>
          <w:numId w:val="7"/>
        </w:numPr>
        <w:spacing w:after="240" w:line="276" w:lineRule="auto"/>
        <w:ind w:left="0" w:firstLine="720"/>
        <w:rPr>
          <w:rFonts w:ascii="Helvetica" w:eastAsia="-webkit-standard" w:hAnsi="Helvetica" w:cs="-webkit-standard"/>
          <w:color w:val="000000" w:themeColor="text1"/>
        </w:rPr>
      </w:pPr>
      <w:r w:rsidRPr="004816C9">
        <w:rPr>
          <w:rFonts w:ascii="Helvetica" w:eastAsia="-webkit-standard" w:hAnsi="Helvetica" w:cs="-webkit-standard"/>
          <w:color w:val="000000" w:themeColor="text1"/>
        </w:rPr>
        <w:t>Cabe señalar que el curso MOOC también se ha ofrecido como un curso previo para otros cursos de profundización de mecanismos o temáticos como lo fue ofrecido al Poder Judicial de la Provincia de Rio Negro de Argentina y que posteriormente se complementó con un segundo modulo en modalidad sincrónica sobre estándares de pueblos indígenas a través de la plataforma de Zoom.</w:t>
      </w:r>
    </w:p>
    <w:p w14:paraId="757E6832"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Por otro lado, los Estados de Bolivia y Republica Dominicana, solicitaron asistencia técnica para el fortalecimiento de capacidades en materia de estándares interamericanos de derechos humanos. El personal de las Defensorías tuvo la posibilidad de participar en el MOOC sobre mecanismos de la CIDH.</w:t>
      </w:r>
    </w:p>
    <w:p w14:paraId="4D21456D" w14:textId="77777777" w:rsidR="001D17BE" w:rsidRDefault="001D17BE">
      <w:pPr>
        <w:rPr>
          <w:rFonts w:ascii="Helvetica" w:hAnsi="Helvetica"/>
          <w:sz w:val="20"/>
          <w:szCs w:val="20"/>
          <w:lang w:val="es-AR"/>
        </w:rPr>
      </w:pPr>
      <w:r>
        <w:rPr>
          <w:rFonts w:ascii="Helvetica" w:hAnsi="Helvetica"/>
          <w:sz w:val="20"/>
          <w:szCs w:val="20"/>
          <w:lang w:val="es-AR"/>
        </w:rPr>
        <w:br w:type="page"/>
      </w:r>
    </w:p>
    <w:p w14:paraId="0D704A91" w14:textId="78A78188"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b/>
          <w:bCs/>
          <w:sz w:val="20"/>
          <w:szCs w:val="20"/>
        </w:rPr>
      </w:pPr>
      <w:r w:rsidRPr="004816C9">
        <w:rPr>
          <w:rFonts w:ascii="Helvetica" w:hAnsi="Helvetica"/>
          <w:sz w:val="20"/>
          <w:szCs w:val="20"/>
          <w:lang w:val="es-AR"/>
        </w:rPr>
        <w:lastRenderedPageBreak/>
        <w:t xml:space="preserve"> </w:t>
      </w:r>
      <w:r w:rsidRPr="004816C9">
        <w:rPr>
          <w:rFonts w:ascii="Helvetica" w:hAnsi="Helvetica"/>
          <w:b/>
          <w:bCs/>
          <w:sz w:val="20"/>
          <w:szCs w:val="20"/>
        </w:rPr>
        <w:t xml:space="preserve">MOOC – Justicia Transicional </w:t>
      </w:r>
    </w:p>
    <w:p w14:paraId="27E94EA8"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MOOC sobre Justicia Transicional, es un curso autogestionado que explora los conceptos básicos relacionados con la justicia transicional, sus objetivos y a quienes se consideran víctimas, así́ como las obligaciones de los Estados en estos contextos. Incluye un análisis de enfoque de género en contextos de justicia transicional y los pilares sobre los que descansa este tipo de justicia. Este curso es una revisión de un aula ya desarrollada en 2020, que incorpora la experiencia adquirida en el desarrollo de este tipo de actividades virtuales, incluyendo nuevos elementos gráficos y videos, así́ como una cantidad de actividades prácticas para facilitar la experiencia formativa. Este curso se abrió́ en diciembre y capacitará hasta 1500 personas. Del 1 de enero al 31 de diciembre se matricularon 1.028 personas, 581 mujeres (57%) y 447 (43%) hombres y actualmente se completaron los cupos disponibles. 309 descargaron el certificado.</w:t>
      </w:r>
    </w:p>
    <w:p w14:paraId="3C7B3C6D"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b/>
          <w:bCs/>
          <w:sz w:val="20"/>
          <w:szCs w:val="20"/>
          <w:lang w:val="es-AR"/>
        </w:rPr>
      </w:pPr>
      <w:r w:rsidRPr="004816C9">
        <w:rPr>
          <w:rFonts w:ascii="Helvetica" w:hAnsi="Helvetica"/>
          <w:sz w:val="20"/>
          <w:szCs w:val="20"/>
          <w:lang w:val="es-AR"/>
        </w:rPr>
        <w:t xml:space="preserve"> </w:t>
      </w:r>
      <w:r w:rsidRPr="004816C9">
        <w:rPr>
          <w:rFonts w:ascii="Helvetica" w:hAnsi="Helvetica"/>
          <w:b/>
          <w:bCs/>
          <w:sz w:val="20"/>
          <w:szCs w:val="20"/>
          <w:lang w:val="es-AR"/>
        </w:rPr>
        <w:t xml:space="preserve">MOOC – Estándares Interamericanos para Combatir la Violencia y Discriminación contra Mujeres, Niñas y Adolescentes </w:t>
      </w:r>
    </w:p>
    <w:p w14:paraId="5ECA00AE"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Este curso, desarrollado en modalidad autodirigida, se abrió́ se mantuvo abierto durante el 2022 con el registro de 1.500 personas. En él se desarrollan el contenido y alcance las obligaciones internacionales que emanan del sistema interamericano de derechos humanos, así como los principales estándares interamericanos para la protección y garantía del derecho de las mujeres, niñas y adolescentes a vivir una vida libre de violencia y de discriminación. Incluye conceptos relacionados con discriminación y violencia contra mujeres, niñas y adolescentes, así́ como la obligación reforzada de protección para niñas y adolescentes.  Del primero de enero al 31 de diciembre se matricularon 1.009 personas, 681 mujeres (67%) y 328 (33%) hombres y actualmente se completaron los cupos disponibles. 321 personas descargaron el certificado.</w:t>
      </w:r>
    </w:p>
    <w:p w14:paraId="0689004F"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eastAsia="Cambria" w:hAnsi="Helvetica" w:cs="Cambria"/>
          <w:b/>
          <w:bCs/>
          <w:sz w:val="20"/>
          <w:szCs w:val="20"/>
          <w:lang w:val="es-AR"/>
        </w:rPr>
      </w:pPr>
      <w:r w:rsidRPr="004816C9">
        <w:rPr>
          <w:rFonts w:ascii="Helvetica" w:eastAsia="Cambria" w:hAnsi="Helvetica" w:cs="Cambria"/>
          <w:b/>
          <w:bCs/>
          <w:sz w:val="20"/>
          <w:szCs w:val="20"/>
          <w:lang w:val="es-AR"/>
        </w:rPr>
        <w:t>MOOC – Sistema Interamericano de Derechos Humanos - en inglés</w:t>
      </w:r>
    </w:p>
    <w:p w14:paraId="50DD9C28" w14:textId="77777777" w:rsidR="000A30D1" w:rsidRPr="004816C9" w:rsidRDefault="000A30D1" w:rsidP="006B3F02">
      <w:pPr>
        <w:pStyle w:val="parrafos"/>
        <w:numPr>
          <w:ilvl w:val="0"/>
          <w:numId w:val="7"/>
        </w:numPr>
        <w:spacing w:after="240" w:line="276" w:lineRule="auto"/>
        <w:ind w:left="0" w:firstLine="720"/>
        <w:rPr>
          <w:rFonts w:ascii="Helvetica" w:hAnsi="Helvetica"/>
          <w:color w:val="0A0A0A"/>
        </w:rPr>
      </w:pPr>
      <w:r w:rsidRPr="004816C9">
        <w:rPr>
          <w:rFonts w:ascii="Helvetica" w:hAnsi="Helvetica"/>
          <w:color w:val="0A0A0A"/>
          <w:lang w:val="es-ES"/>
        </w:rPr>
        <w:t xml:space="preserve">Este curso MOOC es el primero en inglés y tiene como antecedente el MOOC en español sobre el Sistema Interamericano de Derechos Humanos abierto al público el pasado 15 de octubre. El curso busca acercar el SIDH a estados, sociedad civil y academia en países angloparlantes, mediante herramientas sencillas, en lenguaje accesible y con una variedad de recursos digitales, como videos, audios, lecturas y una gran cantidad de actividades prácticas que faciliten la comprensión de los conceptos y su aplicación.  </w:t>
      </w:r>
    </w:p>
    <w:p w14:paraId="60BC92FB" w14:textId="77777777" w:rsidR="000A30D1" w:rsidRPr="004816C9" w:rsidRDefault="000A30D1" w:rsidP="006B3F02">
      <w:pPr>
        <w:spacing w:line="276" w:lineRule="auto"/>
        <w:jc w:val="both"/>
        <w:rPr>
          <w:rFonts w:ascii="Helvetica" w:eastAsia="Cambria" w:hAnsi="Helvetica" w:cs="Cambria"/>
          <w:color w:val="0A0A0A"/>
          <w:sz w:val="20"/>
          <w:szCs w:val="20"/>
          <w:lang w:val="es-AR"/>
        </w:rPr>
      </w:pPr>
    </w:p>
    <w:p w14:paraId="3D5F88F7" w14:textId="77777777" w:rsidR="000A30D1" w:rsidRPr="004816C9" w:rsidRDefault="000A30D1" w:rsidP="006B3F02">
      <w:pPr>
        <w:pStyle w:val="parrafos"/>
        <w:numPr>
          <w:ilvl w:val="0"/>
          <w:numId w:val="7"/>
        </w:numPr>
        <w:spacing w:after="240" w:line="276" w:lineRule="auto"/>
        <w:ind w:left="0" w:firstLine="720"/>
        <w:rPr>
          <w:rFonts w:ascii="Helvetica" w:hAnsi="Helvetica"/>
          <w:color w:val="0A0A0A"/>
        </w:rPr>
      </w:pPr>
      <w:r w:rsidRPr="004816C9">
        <w:rPr>
          <w:rFonts w:ascii="Helvetica" w:hAnsi="Helvetica"/>
          <w:color w:val="0A0A0A"/>
          <w:lang w:val="es-ES"/>
        </w:rPr>
        <w:t xml:space="preserve">El curso </w:t>
      </w:r>
      <w:r w:rsidRPr="004816C9">
        <w:rPr>
          <w:rFonts w:ascii="Helvetica" w:hAnsi="Helvetica"/>
          <w:color w:val="0A0A0A"/>
          <w:lang w:val="es-419"/>
        </w:rPr>
        <w:t>tiene</w:t>
      </w:r>
      <w:r w:rsidRPr="004816C9">
        <w:rPr>
          <w:rFonts w:ascii="Helvetica" w:hAnsi="Helvetica"/>
          <w:color w:val="0A0A0A"/>
          <w:lang w:val="es-ES"/>
        </w:rPr>
        <w:t xml:space="preserve"> una carga horaria aproximada de 25 horas en total, a completar en aproximadamente cinco semanas. Es totalmente </w:t>
      </w:r>
      <w:r w:rsidRPr="004816C9">
        <w:rPr>
          <w:rFonts w:ascii="Helvetica" w:hAnsi="Helvetica"/>
          <w:color w:val="0A0A0A"/>
          <w:lang w:val="es-419"/>
        </w:rPr>
        <w:t>auto dirigido</w:t>
      </w:r>
      <w:r w:rsidRPr="004816C9">
        <w:rPr>
          <w:rFonts w:ascii="Helvetica" w:hAnsi="Helvetica"/>
          <w:color w:val="0A0A0A"/>
          <w:lang w:val="es-ES"/>
        </w:rPr>
        <w:t xml:space="preserve">, lo cual les permitirá a los participantes completar las actividades a su ritmo, en los días y horarios que mejor se adapten a su situación personal y profesional. </w:t>
      </w:r>
    </w:p>
    <w:p w14:paraId="15164725"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eastAsia="Cambria" w:hAnsi="Helvetica" w:cs="Cambria"/>
          <w:b/>
          <w:bCs/>
          <w:sz w:val="20"/>
          <w:szCs w:val="20"/>
          <w:lang w:val="es-AR"/>
        </w:rPr>
      </w:pPr>
      <w:r w:rsidRPr="004816C9">
        <w:rPr>
          <w:rFonts w:ascii="Helvetica" w:eastAsia="Cambria" w:hAnsi="Helvetica" w:cs="Cambria"/>
          <w:b/>
          <w:bCs/>
          <w:sz w:val="20"/>
          <w:szCs w:val="20"/>
          <w:lang w:val="es-AR"/>
        </w:rPr>
        <w:t xml:space="preserve">MOOC </w:t>
      </w:r>
      <w:r w:rsidRPr="004816C9">
        <w:rPr>
          <w:rFonts w:ascii="Helvetica" w:eastAsia="Cambria" w:hAnsi="Helvetica" w:cs="Cambria"/>
          <w:sz w:val="20"/>
          <w:szCs w:val="20"/>
          <w:lang w:val="es-AR"/>
        </w:rPr>
        <w:t xml:space="preserve">- </w:t>
      </w:r>
      <w:r w:rsidRPr="004816C9">
        <w:rPr>
          <w:rFonts w:ascii="Helvetica" w:eastAsia="Cambria" w:hAnsi="Helvetica" w:cs="Cambria"/>
          <w:b/>
          <w:bCs/>
          <w:sz w:val="20"/>
          <w:szCs w:val="20"/>
          <w:lang w:val="es-AR"/>
        </w:rPr>
        <w:t>Estándares Interamericanos sobre discriminación racial y personas afrodescendientes</w:t>
      </w:r>
    </w:p>
    <w:p w14:paraId="12B42100" w14:textId="77777777" w:rsidR="000A30D1" w:rsidRPr="004816C9" w:rsidRDefault="000A30D1" w:rsidP="006B3F02">
      <w:pPr>
        <w:pStyle w:val="parrafos"/>
        <w:numPr>
          <w:ilvl w:val="0"/>
          <w:numId w:val="7"/>
        </w:numPr>
        <w:spacing w:after="240" w:line="276" w:lineRule="auto"/>
        <w:ind w:left="0" w:firstLine="720"/>
        <w:rPr>
          <w:rFonts w:ascii="Helvetica" w:hAnsi="Helvetica"/>
          <w:i/>
          <w:iCs/>
          <w:color w:val="0A0A0A"/>
        </w:rPr>
      </w:pPr>
      <w:r w:rsidRPr="004816C9">
        <w:rPr>
          <w:rFonts w:ascii="Helvetica" w:hAnsi="Helvetica"/>
          <w:color w:val="0A0A0A"/>
        </w:rPr>
        <w:t xml:space="preserve">Este curso está dirigido a cualquier persona que quiera conocer sobre los derechos de las personas afrodescendientes en el marco del sistema Interamericano, y sus estándares para la prevención, </w:t>
      </w:r>
      <w:r w:rsidRPr="004816C9">
        <w:rPr>
          <w:rFonts w:ascii="Helvetica" w:hAnsi="Helvetica"/>
          <w:color w:val="0A0A0A"/>
        </w:rPr>
        <w:lastRenderedPageBreak/>
        <w:t xml:space="preserve">combate y erradicación de la discriminación racial estructural en los países de las Américas. El curso tiene una carga horaria de 30 horas, que pueden completarse al ritmo de cada persona en los momentos que sea más conveniente. El material se desarrolla en lenguaje sencillo y accesible de manera que sea adecuado para diferentes audiencias. </w:t>
      </w:r>
    </w:p>
    <w:p w14:paraId="2362A636" w14:textId="77777777" w:rsidR="000A30D1" w:rsidRPr="004816C9" w:rsidRDefault="000A30D1" w:rsidP="006B3F02">
      <w:pPr>
        <w:pStyle w:val="parrafos"/>
        <w:numPr>
          <w:ilvl w:val="0"/>
          <w:numId w:val="7"/>
        </w:numPr>
        <w:spacing w:after="240" w:line="276" w:lineRule="auto"/>
        <w:ind w:left="0" w:firstLine="720"/>
        <w:rPr>
          <w:rFonts w:ascii="Helvetica" w:hAnsi="Helvetica"/>
          <w:i/>
          <w:iCs/>
          <w:color w:val="0A0A0A"/>
        </w:rPr>
      </w:pPr>
      <w:r w:rsidRPr="004816C9">
        <w:rPr>
          <w:rFonts w:ascii="Helvetica" w:hAnsi="Helvetica"/>
          <w:color w:val="0A0A0A"/>
        </w:rPr>
        <w:t>El curso tiene cinco módulos en los que se exploran conceptos básicos sobre los temas del curso, y luego un recorrido sobre los estándares del sistema relacionados con acceso a la justicia, acceso a la representación y participación y derechos laborales, salud y educación de las personas afrodescendientes. De manera transversal se analizan también los estándares específicos relacionados con mujeres y LGBTI afrodescendientes.</w:t>
      </w:r>
    </w:p>
    <w:p w14:paraId="1A8F3BB6" w14:textId="77777777" w:rsidR="000A30D1" w:rsidRPr="004816C9" w:rsidRDefault="000A30D1" w:rsidP="006B3F02">
      <w:pPr>
        <w:pStyle w:val="ListParagraph"/>
        <w:numPr>
          <w:ilvl w:val="1"/>
          <w:numId w:val="18"/>
        </w:numPr>
        <w:spacing w:before="100" w:beforeAutospacing="1" w:after="100" w:afterAutospacing="1" w:line="276" w:lineRule="auto"/>
        <w:ind w:left="1440" w:hanging="720"/>
        <w:jc w:val="both"/>
        <w:rPr>
          <w:rFonts w:ascii="Helvetica" w:hAnsi="Helvetica"/>
          <w:lang w:val="es-AR"/>
        </w:rPr>
      </w:pPr>
      <w:r w:rsidRPr="004816C9">
        <w:rPr>
          <w:rFonts w:ascii="Helvetica" w:hAnsi="Helvetica"/>
          <w:b/>
          <w:bCs/>
          <w:sz w:val="20"/>
          <w:szCs w:val="20"/>
          <w:lang w:val="es-AR"/>
        </w:rPr>
        <w:t xml:space="preserve">Aulas Virtuales </w:t>
      </w:r>
    </w:p>
    <w:p w14:paraId="03F283A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En el transcurso del año se desarrollaron 2 aulas virtuales y una tercera en materia de movilidad humana se encuentra en construcción para ser implementada el 2023. Las aulas virtuales son cursos que se desarrollan de manera asincrónica, combinadas con reuniones en vivo (sincrónicas) y que cuentan con un tutor instruccional (de la CIDH, especialista en la materia) y un tutor de apoyo técnico. </w:t>
      </w:r>
    </w:p>
    <w:p w14:paraId="09B11235"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 xml:space="preserve">Aula virtual - SIDH y sus Mecanismos desde un Enfoque en Materia de Memoria, Verdad y Justicia </w:t>
      </w:r>
    </w:p>
    <w:p w14:paraId="691436BF"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Entre el 20 de julio y 23 de agosto de 2022 la CIDH implementó la cuarta edición de Aula Virtual sobre el SIDH y sus mecanismos desde un enfoque en materia de Memoria, Verdad y Justicia para representantes de la sociedad civil, líderes y lideresas de organizaciones sociales, víctimas y familiares, personas defensoras de derechos humanos y profesionales del derecho de Nicaragua. </w:t>
      </w:r>
    </w:p>
    <w:p w14:paraId="47851FC4"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 xml:space="preserve">El curso tuvo una carga horaria aproximada de 25 horas y el objetivo fue el de fortalecer los conocimientos y capacidades en materia de promoción y protección de derechos humanos del Sistema Interamericano de Derechos Humanos para participar en procesos de memoria, verdad y justicia en Nicaragua. Los contenidos disponibles en la plataforma se complementaron con dos encuentros sincrónicos en Zoom con especialistas de la CIDH. </w:t>
      </w:r>
    </w:p>
    <w:p w14:paraId="59C93C21" w14:textId="33ACDC1C" w:rsidR="004B3235" w:rsidRPr="00D0252E"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El proceso de formación congregó a 65 personas que se inscribieron para tomar el curso, de las cuales 46 ingresaron al aula y realizaron actividades. De ellas 12 personas del Aula uno y 10 personas del Aula dos, un total de 22 personas descargaron el certificado de las cuales 13 fueron mujeres.</w:t>
      </w:r>
    </w:p>
    <w:p w14:paraId="511AC2F3"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 xml:space="preserve">Aplicación de Estándares Interamericanos por el Poder Judicial de Argentina, Panamá y Ecuador </w:t>
      </w:r>
    </w:p>
    <w:p w14:paraId="0AB5B6DA"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Por otra parte, entre el 11 y 26 de octubre de 2022 la CIDH implemento la cuarta edición del curso virtual sobre Aplicación de Estándares Interamericanos por el Poder Judicial, dirigido a operadores de justicia de Argentina, Panamá y Ecuador que se realizó en modalidad virtual. </w:t>
      </w:r>
    </w:p>
    <w:p w14:paraId="7834831D"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 xml:space="preserve">El aula virtual se compone de cuatro módulos y tuvo una carga horaria de aproximadamente 10 horas y el objetivo fue mejorar la capacidad de operadores de justicia para la implementación de estándares interamericanos a nivel interno, especialmente mediante el control de </w:t>
      </w:r>
      <w:r w:rsidRPr="004816C9">
        <w:rPr>
          <w:rStyle w:val="normaltextrun"/>
          <w:rFonts w:ascii="Helvetica" w:hAnsi="Helvetica"/>
          <w:lang w:val="es-ES"/>
        </w:rPr>
        <w:lastRenderedPageBreak/>
        <w:t>convencionalidad, para proteger a las personas y prevenir violaciones de derechos humanos, particularmente de grupos en situación de vulnerabilidad. </w:t>
      </w:r>
    </w:p>
    <w:p w14:paraId="1196D90A"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El proceso de formación congregó a 39 personas que se inscribieron para tomar el curso. De las 39 un total de 31 personas descargaron el certificado de las cuales 14 fueron mujeres.</w:t>
      </w:r>
    </w:p>
    <w:p w14:paraId="6310FE84"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El material del aula virtual fue complementado con dos actividades sincrónicas dictadas por especialistas de la CIDH realizadas los días 17 y 24 de octubre. Las actividades sincrónicas reunieron un total de 56 personas, 27 de ellas mujeres.</w:t>
      </w:r>
    </w:p>
    <w:p w14:paraId="1E00FC66" w14:textId="77777777" w:rsidR="000A30D1" w:rsidRPr="004816C9" w:rsidRDefault="000A30D1" w:rsidP="006B3F02">
      <w:pPr>
        <w:pStyle w:val="parrafos"/>
        <w:numPr>
          <w:ilvl w:val="0"/>
          <w:numId w:val="7"/>
        </w:numPr>
        <w:spacing w:after="240" w:line="276" w:lineRule="auto"/>
        <w:ind w:left="0" w:firstLine="720"/>
        <w:rPr>
          <w:rFonts w:ascii="Helvetica" w:hAnsi="Helvetica"/>
          <w:lang w:val="es-ES"/>
        </w:rPr>
      </w:pPr>
      <w:r w:rsidRPr="004816C9">
        <w:rPr>
          <w:rStyle w:val="normaltextrun"/>
          <w:rFonts w:ascii="Helvetica" w:hAnsi="Helvetica"/>
          <w:lang w:val="es-ES"/>
        </w:rPr>
        <w:t xml:space="preserve">A continuación, se destacan otras actividades de capacitación organizadas por áreas geográficas y aquellas dictadas en conjunto con otras instituciones. </w:t>
      </w:r>
    </w:p>
    <w:p w14:paraId="26DFA4DB" w14:textId="77777777" w:rsidR="000A30D1" w:rsidRPr="004816C9" w:rsidRDefault="000A30D1" w:rsidP="006B3F02">
      <w:pPr>
        <w:pStyle w:val="ListParagraph"/>
        <w:numPr>
          <w:ilvl w:val="0"/>
          <w:numId w:val="17"/>
        </w:numPr>
        <w:spacing w:before="100" w:beforeAutospacing="1" w:after="100" w:afterAutospacing="1" w:line="276" w:lineRule="auto"/>
        <w:ind w:left="1440" w:hanging="630"/>
        <w:jc w:val="both"/>
        <w:rPr>
          <w:rFonts w:ascii="Helvetica" w:hAnsi="Helvetica"/>
        </w:rPr>
      </w:pPr>
      <w:r w:rsidRPr="004816C9">
        <w:rPr>
          <w:rFonts w:ascii="Helvetica" w:hAnsi="Helvetica"/>
          <w:b/>
          <w:bCs/>
          <w:sz w:val="20"/>
          <w:szCs w:val="20"/>
          <w:shd w:val="clear" w:color="auto" w:fill="FFFFFF"/>
        </w:rPr>
        <w:t xml:space="preserve">Por zonas geográficas: </w:t>
      </w:r>
    </w:p>
    <w:p w14:paraId="6CC42A31" w14:textId="77777777" w:rsidR="000A30D1" w:rsidRPr="004816C9" w:rsidRDefault="000A30D1" w:rsidP="006B3F02">
      <w:pPr>
        <w:pStyle w:val="ListParagraph"/>
        <w:spacing w:before="100" w:beforeAutospacing="1" w:after="100" w:afterAutospacing="1" w:line="276" w:lineRule="auto"/>
        <w:ind w:left="1440"/>
        <w:jc w:val="both"/>
        <w:rPr>
          <w:rFonts w:ascii="Helvetica" w:hAnsi="Helvetica"/>
        </w:rPr>
      </w:pPr>
    </w:p>
    <w:p w14:paraId="3C938254" w14:textId="77777777" w:rsidR="000A30D1" w:rsidRPr="004816C9" w:rsidRDefault="000A30D1" w:rsidP="006B3F02">
      <w:pPr>
        <w:pStyle w:val="ListParagraph"/>
        <w:numPr>
          <w:ilvl w:val="0"/>
          <w:numId w:val="17"/>
        </w:numPr>
        <w:spacing w:line="276" w:lineRule="auto"/>
        <w:ind w:left="2070" w:hanging="630"/>
        <w:jc w:val="both"/>
        <w:rPr>
          <w:rFonts w:ascii="Helvetica" w:hAnsi="Helvetica"/>
          <w:b/>
          <w:bCs/>
          <w:sz w:val="20"/>
          <w:szCs w:val="20"/>
          <w:u w:val="single"/>
        </w:rPr>
      </w:pPr>
      <w:r w:rsidRPr="004816C9">
        <w:rPr>
          <w:rFonts w:ascii="Helvetica" w:hAnsi="Helvetica"/>
          <w:b/>
          <w:bCs/>
          <w:sz w:val="20"/>
          <w:szCs w:val="20"/>
          <w:u w:val="single"/>
          <w:shd w:val="clear" w:color="auto" w:fill="FFFFFF"/>
        </w:rPr>
        <w:t>Caribe</w:t>
      </w:r>
      <w:r w:rsidRPr="004816C9">
        <w:rPr>
          <w:rFonts w:ascii="Helvetica" w:hAnsi="Helvetica"/>
          <w:b/>
          <w:bCs/>
          <w:sz w:val="20"/>
          <w:szCs w:val="20"/>
          <w:u w:val="single"/>
        </w:rPr>
        <w:t xml:space="preserve"> </w:t>
      </w:r>
    </w:p>
    <w:p w14:paraId="01FB92FB" w14:textId="77777777" w:rsidR="000A30D1" w:rsidRPr="004816C9" w:rsidRDefault="000A30D1" w:rsidP="006B3F02">
      <w:pPr>
        <w:spacing w:line="276" w:lineRule="auto"/>
        <w:jc w:val="both"/>
        <w:rPr>
          <w:rFonts w:ascii="Helvetica" w:hAnsi="Helvetica"/>
          <w:b/>
          <w:bCs/>
          <w:sz w:val="20"/>
          <w:szCs w:val="20"/>
          <w:u w:val="single"/>
        </w:rPr>
      </w:pPr>
    </w:p>
    <w:p w14:paraId="2B425F15" w14:textId="77777777" w:rsidR="000A30D1" w:rsidRPr="004816C9" w:rsidRDefault="000A30D1" w:rsidP="006B3F02">
      <w:pPr>
        <w:pStyle w:val="ListParagraph"/>
        <w:numPr>
          <w:ilvl w:val="2"/>
          <w:numId w:val="12"/>
        </w:numPr>
        <w:spacing w:line="276" w:lineRule="auto"/>
        <w:ind w:left="2070" w:hanging="630"/>
        <w:jc w:val="both"/>
        <w:rPr>
          <w:rFonts w:ascii="Helvetica" w:hAnsi="Helvetica"/>
          <w:sz w:val="20"/>
          <w:szCs w:val="20"/>
          <w:lang w:val="es-AR"/>
        </w:rPr>
      </w:pPr>
      <w:r w:rsidRPr="004816C9">
        <w:rPr>
          <w:rFonts w:ascii="Helvetica" w:hAnsi="Helvetica"/>
          <w:b/>
          <w:bCs/>
          <w:i/>
          <w:iCs/>
          <w:sz w:val="20"/>
          <w:szCs w:val="20"/>
          <w:lang w:val="es-AR"/>
        </w:rPr>
        <w:t xml:space="preserve">CARICOM: </w:t>
      </w:r>
      <w:r w:rsidRPr="004816C9">
        <w:rPr>
          <w:rFonts w:ascii="Helvetica" w:hAnsi="Helvetica"/>
          <w:sz w:val="20"/>
          <w:szCs w:val="20"/>
          <w:lang w:val="es-AR"/>
        </w:rPr>
        <w:t>Seminario Anual para los países del CARICOM sobre el Sistema Interamericano de Derechos Humanos – La protección de los derechos humanos de los sobrevivientes de violencia de género y los desafíos post-pandemia.</w:t>
      </w:r>
    </w:p>
    <w:p w14:paraId="2C466F71" w14:textId="77777777" w:rsidR="000A30D1" w:rsidRPr="004816C9" w:rsidRDefault="000A30D1" w:rsidP="006B3F02">
      <w:pPr>
        <w:pStyle w:val="ListParagraph"/>
        <w:numPr>
          <w:ilvl w:val="2"/>
          <w:numId w:val="12"/>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i/>
          <w:iCs/>
          <w:sz w:val="20"/>
          <w:szCs w:val="20"/>
          <w:lang w:val="es-AR"/>
        </w:rPr>
        <w:t>CAROA -</w:t>
      </w:r>
      <w:r w:rsidRPr="004816C9">
        <w:rPr>
          <w:rFonts w:ascii="Helvetica" w:hAnsi="Helvetica"/>
          <w:sz w:val="20"/>
          <w:szCs w:val="20"/>
          <w:lang w:val="es-AR"/>
        </w:rPr>
        <w:t xml:space="preserve"> Capacitación dirigida a los miembros de la Asociación de Ombudsman del Caribe y de los Institutos Nacionales de Derechos Humanos del Caribe.</w:t>
      </w:r>
    </w:p>
    <w:p w14:paraId="252DFF1F" w14:textId="77777777" w:rsidR="000A30D1" w:rsidRPr="004816C9" w:rsidRDefault="000A30D1" w:rsidP="006B3F02">
      <w:pPr>
        <w:pStyle w:val="ListParagraph"/>
        <w:numPr>
          <w:ilvl w:val="2"/>
          <w:numId w:val="12"/>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i/>
          <w:iCs/>
          <w:sz w:val="20"/>
          <w:szCs w:val="20"/>
          <w:lang w:val="es-AR"/>
        </w:rPr>
        <w:t xml:space="preserve">Santa Lucia: </w:t>
      </w:r>
      <w:r w:rsidRPr="004816C9">
        <w:rPr>
          <w:rFonts w:ascii="Helvetica" w:hAnsi="Helvetica"/>
          <w:sz w:val="20"/>
          <w:szCs w:val="20"/>
          <w:lang w:val="es-AR"/>
        </w:rPr>
        <w:t>El trabajo de la CIDH en materia de derechos de las personas con discapacidad.</w:t>
      </w:r>
    </w:p>
    <w:p w14:paraId="70A0FD29" w14:textId="77777777" w:rsidR="000A30D1" w:rsidRPr="004816C9" w:rsidRDefault="000A30D1" w:rsidP="006B3F02">
      <w:pPr>
        <w:pStyle w:val="ListParagraph"/>
        <w:numPr>
          <w:ilvl w:val="2"/>
          <w:numId w:val="12"/>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i/>
          <w:iCs/>
          <w:sz w:val="20"/>
          <w:szCs w:val="20"/>
          <w:lang w:val="es-AR"/>
        </w:rPr>
        <w:t xml:space="preserve">Haití: </w:t>
      </w:r>
      <w:r w:rsidRPr="004816C9">
        <w:rPr>
          <w:rFonts w:ascii="Helvetica" w:hAnsi="Helvetica"/>
          <w:sz w:val="20"/>
          <w:szCs w:val="20"/>
          <w:lang w:val="es-AR"/>
        </w:rPr>
        <w:t>Taller sobre el trabajo de la CIDH y su papel en las Américas para la sociedad civil de Haití.</w:t>
      </w:r>
    </w:p>
    <w:p w14:paraId="6B1CF0DF" w14:textId="77777777" w:rsidR="000A30D1" w:rsidRPr="004816C9" w:rsidRDefault="000A30D1" w:rsidP="006B3F02">
      <w:pPr>
        <w:pStyle w:val="ListParagraph"/>
        <w:numPr>
          <w:ilvl w:val="2"/>
          <w:numId w:val="12"/>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i/>
          <w:iCs/>
          <w:sz w:val="20"/>
          <w:szCs w:val="20"/>
          <w:lang w:val="es-AR"/>
        </w:rPr>
        <w:t xml:space="preserve">Cuba: </w:t>
      </w:r>
      <w:r w:rsidRPr="004816C9">
        <w:rPr>
          <w:rFonts w:ascii="Helvetica" w:hAnsi="Helvetica"/>
          <w:sz w:val="20"/>
          <w:szCs w:val="20"/>
          <w:lang w:val="es-AR"/>
        </w:rPr>
        <w:t>Capacitación sobre Derechos Laborales a sociedad civil</w:t>
      </w:r>
    </w:p>
    <w:p w14:paraId="50519944" w14:textId="77777777" w:rsidR="000A30D1" w:rsidRPr="004816C9" w:rsidRDefault="000A30D1" w:rsidP="006B3F02">
      <w:pPr>
        <w:pStyle w:val="ListParagraph"/>
        <w:spacing w:beforeAutospacing="1" w:afterAutospacing="1" w:line="276" w:lineRule="auto"/>
        <w:ind w:left="2070"/>
        <w:jc w:val="both"/>
        <w:rPr>
          <w:rFonts w:ascii="Helvetica" w:hAnsi="Helvetica"/>
          <w:b/>
          <w:bCs/>
          <w:sz w:val="20"/>
          <w:szCs w:val="20"/>
          <w:lang w:val="es-AR"/>
        </w:rPr>
      </w:pPr>
    </w:p>
    <w:p w14:paraId="6571A216" w14:textId="77777777" w:rsidR="000A30D1" w:rsidRPr="004816C9" w:rsidRDefault="000A30D1" w:rsidP="006B3F02">
      <w:pPr>
        <w:pStyle w:val="ListParagraph"/>
        <w:numPr>
          <w:ilvl w:val="0"/>
          <w:numId w:val="19"/>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Seminario Anual para los países del CARICOM sobre el Sistema Interamericano de Derechos Humanos - La protección de los derechos humanos de las personas sobrevivientes de violencia de género y los desafíos post-pandemia</w:t>
      </w:r>
    </w:p>
    <w:p w14:paraId="536424C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El 8 de noviembre de 2022, se llevó́ a cabo una vez más el Seminario anual de derechos humanos para los países del CARICOM. El seminario anual, es un proyecto en conjunto entre la Comisión Interamericana de Derechos Humanos (CIDH) y la Facultad de Derecho de la Universidad de George Washington (GWULS) que se inició́ en el año 2012. El décimo primer seminario estuvo dirigido a agentes diplomáticos y otros agentes estatales que participan en la protección, promoción y vigilancia de los derechos humanos. En esta edición, la temática fue la protección de los derechos humanos de las personas sobrevivientes de violencia de género y los desafíos post-pandemia. </w:t>
      </w:r>
    </w:p>
    <w:p w14:paraId="498516B9" w14:textId="2E1F1FF0"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seminario contó con la participación en modalidad virtual y presencial de las Comisionadas Julissa Mantilla, Comisionada Margarette May Macaulay, Comisionada Roberta Clarke y Comisionado Carlos Bernal y 72 funcionarios y funcionarias representantes de 11 países del CARICOM (Antigua y Barbuda, Bahamas, Barbados, Belice, Guyana, Jamaica, Saint Kitts and Nevis, Saint Lucia, Saint Vincent and the Granadines, Suriname y Trinidad and Tobago), de las cuales 62 fueron mujeres (86%).</w:t>
      </w:r>
    </w:p>
    <w:p w14:paraId="11C59F83" w14:textId="77777777" w:rsidR="000A30D1" w:rsidRPr="004816C9" w:rsidRDefault="000A30D1" w:rsidP="006B3F02">
      <w:pPr>
        <w:pStyle w:val="ListParagraph"/>
        <w:numPr>
          <w:ilvl w:val="0"/>
          <w:numId w:val="19"/>
        </w:numPr>
        <w:spacing w:beforeAutospacing="1" w:afterAutospacing="1" w:line="276" w:lineRule="auto"/>
        <w:ind w:left="1440" w:hanging="630"/>
        <w:jc w:val="both"/>
        <w:rPr>
          <w:rFonts w:ascii="Helvetica" w:hAnsi="Helvetica"/>
          <w:sz w:val="20"/>
          <w:szCs w:val="20"/>
          <w:lang w:val="es-AR"/>
        </w:rPr>
      </w:pPr>
      <w:r w:rsidRPr="004816C9">
        <w:rPr>
          <w:rFonts w:ascii="Helvetica" w:hAnsi="Helvetica"/>
          <w:b/>
          <w:bCs/>
          <w:sz w:val="20"/>
          <w:szCs w:val="20"/>
          <w:lang w:val="es-AR"/>
        </w:rPr>
        <w:lastRenderedPageBreak/>
        <w:t>CAROA – Asociación de Ombudsman del Caribe</w:t>
      </w:r>
    </w:p>
    <w:p w14:paraId="65851212"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21 de noviembre de 2022 se llevó a cabo una capacitación dirigida a los miembros de la Asociación de Ombudsman del Caribe (CAROA) y de los Institutos Nacionales de Derechos Humanos (INDH) del Caribe.</w:t>
      </w:r>
    </w:p>
    <w:p w14:paraId="3D132032"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La instancia de formación surgió como producto de una reunión entre la Secretaría Ejecutiva de la CIDH y la Presidenta de CAROA Rosemarie Mathurin-Husbands mantenida en noviembre de 2021, donde se solicitó a la CIDH asistencia en materia de formación en derechos humanos y sobre el Sistema Interamericano de Derechos Humanos y sus mecanismos. </w:t>
      </w:r>
    </w:p>
    <w:p w14:paraId="21C6E7F8"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El objetivo de esta formación fue desarrollar capacidades para facilitar una comprensión más clara del Sistema Interamericano de Derechos Humanos, lo que redundará en un mayor uso de las herramientas y mecanismos de la CIDH por parte de los Defensores del Pueblo del Caribe para la protección de los derechos humanos. A su vez se ofreció un espacio de diálogo e intercambio entre la CIDH y los </w:t>
      </w:r>
      <w:r w:rsidRPr="004816C9">
        <w:rPr>
          <w:rFonts w:ascii="Helvetica" w:hAnsi="Helvetica"/>
          <w:i/>
          <w:iCs/>
        </w:rPr>
        <w:t>Ombudspersons</w:t>
      </w:r>
      <w:r w:rsidRPr="004816C9">
        <w:rPr>
          <w:rFonts w:ascii="Helvetica" w:hAnsi="Helvetica"/>
        </w:rPr>
        <w:t xml:space="preserve"> sobre los desafíos que enfrentan la INDHs en la región. </w:t>
      </w:r>
    </w:p>
    <w:p w14:paraId="66BDEBB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La capacitación contó con la participación en modalidad virtual de las Comisionadas Margarette May Macaulay y Roberta Clarke y la Presidenta de CAROA.  En el encuentro participaron 23 representantes, de las que 11 fueron mujeres, de 6 países y territorios británicos de ultramar.</w:t>
      </w:r>
    </w:p>
    <w:p w14:paraId="1F087E0F" w14:textId="77777777" w:rsidR="000A30D1" w:rsidRPr="004816C9" w:rsidRDefault="000A30D1" w:rsidP="006B3F02">
      <w:pPr>
        <w:pStyle w:val="ListParagraph"/>
        <w:numPr>
          <w:ilvl w:val="0"/>
          <w:numId w:val="19"/>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Santa Lucia: Programa de cooperación en fortalecimiento de capacidades a funcionarios en derechos humanos – Capacitación sobre el trabajo de la CIDH en materia de derechos de las personas con discapacidad</w:t>
      </w:r>
    </w:p>
    <w:p w14:paraId="23D8D03B"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En atención a la solicitud de cooperación técnica recibida por el Estado de Santa Lucia en 2020, el 3 de mayo de 2022 se llevó́ a cabo la tercera instancia de formación en derechos humanos dirigida a funcionarios y funcionarias del sector público de dicho país. El tercer módulo estuvo centrado en el trabajo de la CIDH en materia de derechos de las personas con discapacidad. El objetivo de este seminario virtual fue promover el mandato de la Relatoría y exponer sobre los estándares sobre los derechos de las personas con discapacidad. El evento contó con 7 participantes, todas ellas mujeres.</w:t>
      </w:r>
    </w:p>
    <w:p w14:paraId="4FB9258C" w14:textId="77777777" w:rsidR="000A30D1" w:rsidRPr="004816C9" w:rsidRDefault="000A30D1" w:rsidP="006B3F02">
      <w:pPr>
        <w:pStyle w:val="ListParagraph"/>
        <w:numPr>
          <w:ilvl w:val="0"/>
          <w:numId w:val="19"/>
        </w:numPr>
        <w:spacing w:beforeAutospacing="1" w:afterAutospacing="1" w:line="276" w:lineRule="auto"/>
        <w:ind w:left="1440" w:hanging="630"/>
        <w:jc w:val="both"/>
        <w:rPr>
          <w:rFonts w:ascii="Helvetica" w:hAnsi="Helvetica"/>
          <w:sz w:val="20"/>
          <w:szCs w:val="20"/>
          <w:lang w:val="es-AR"/>
        </w:rPr>
      </w:pPr>
      <w:r w:rsidRPr="004816C9">
        <w:rPr>
          <w:rFonts w:ascii="Helvetica" w:hAnsi="Helvetica"/>
          <w:b/>
          <w:bCs/>
          <w:sz w:val="20"/>
          <w:szCs w:val="20"/>
          <w:lang w:val="es-AR"/>
        </w:rPr>
        <w:t>Haití: Taller sobre el trabajo de la CIDH y su papel en las Américas para la sociedad civil de Haití</w:t>
      </w:r>
      <w:r w:rsidRPr="004816C9">
        <w:rPr>
          <w:rFonts w:ascii="Helvetica" w:hAnsi="Helvetica"/>
          <w:sz w:val="20"/>
          <w:szCs w:val="20"/>
          <w:lang w:val="es-AR"/>
        </w:rPr>
        <w:t xml:space="preserve"> </w:t>
      </w:r>
    </w:p>
    <w:p w14:paraId="0CE25BF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31 de agosto, la CIDH realizó una capacitación virtual titulada "Conociendo a la CIDH y su rol en las Américas: Fortaleciendo los vínculos con la sociedad civil en Haití".</w:t>
      </w:r>
    </w:p>
    <w:p w14:paraId="62EE6F4A"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La iniciativa nació como producto de la reunión celebrada el 2 de noviembre de 2021 entre la Secretaría Ejecutiva de la CIDH y la Presidenta de CAROA, Sra. Rosemarie Husbands-Mathurin, donde se solicitó a la CIDH que asistiera a CAROA sobre el Sistema Interamericano de Derechos Humanos y sus mecanismos, en particular sobre los mecanismos que podrían utilizarse para dar a conocer las violaciones de los derechos humanos.</w:t>
      </w:r>
    </w:p>
    <w:p w14:paraId="703046F1"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Entre los participantes en el evento se encontraba la Relatora Especial de la CIDH sobre Derechos Económicos, Sociales, Culturales y Ambientales, Soledad García Muñoz. La Relatora Especial expuso sobre el trabajo de la Relatoría y las principales líneas de acción de su mandato, como la promoción </w:t>
      </w:r>
      <w:r w:rsidRPr="004816C9">
        <w:rPr>
          <w:rFonts w:ascii="Helvetica" w:hAnsi="Helvetica"/>
        </w:rPr>
        <w:lastRenderedPageBreak/>
        <w:t xml:space="preserve">del derecho a la salud, la alimentación y la vivienda digna, además de su preocupación por la emergencia climática, entre otros.  </w:t>
      </w:r>
    </w:p>
    <w:p w14:paraId="071E7C52"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Con este evento, la CIDH reforzó su compromiso de fortalecer su trabajo en el Caribe y con organizaciones de la sociedad civil que juegan un papel tan importante en el país. </w:t>
      </w:r>
    </w:p>
    <w:p w14:paraId="37941781"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taller se realizó en francés con algunos segmentos en español con traducción simultánea al francés. Conto con la participación de 59 personas de las que 26 fueron mujeres.</w:t>
      </w:r>
    </w:p>
    <w:p w14:paraId="47566ECE" w14:textId="77777777" w:rsidR="000A30D1" w:rsidRPr="004816C9" w:rsidRDefault="000A30D1" w:rsidP="006B3F02">
      <w:pPr>
        <w:pStyle w:val="ListParagraph"/>
        <w:numPr>
          <w:ilvl w:val="0"/>
          <w:numId w:val="19"/>
        </w:numPr>
        <w:spacing w:beforeAutospacing="1" w:afterAutospacing="1" w:line="276" w:lineRule="auto"/>
        <w:ind w:left="1440" w:hanging="630"/>
        <w:jc w:val="both"/>
        <w:rPr>
          <w:rFonts w:ascii="Helvetica" w:eastAsia="Times New Roman" w:hAnsi="Helvetica" w:cs="Times New Roman"/>
          <w:b/>
          <w:bCs/>
          <w:sz w:val="20"/>
          <w:szCs w:val="20"/>
          <w:lang w:val="es-UY" w:eastAsia="es-MX"/>
        </w:rPr>
      </w:pPr>
      <w:r w:rsidRPr="004816C9">
        <w:rPr>
          <w:rFonts w:ascii="Helvetica" w:eastAsia="Times New Roman" w:hAnsi="Helvetica" w:cs="Times New Roman"/>
          <w:b/>
          <w:bCs/>
          <w:sz w:val="20"/>
          <w:szCs w:val="20"/>
          <w:lang w:val="es-UY" w:eastAsia="es-MX"/>
        </w:rPr>
        <w:t xml:space="preserve">Cuba: Capacitación sobre Derechos Laborales a sociedad civil </w:t>
      </w:r>
    </w:p>
    <w:p w14:paraId="59E59E7D"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Durante 2022, se continuaron realizando una serie de capacitaciones dirigidas a sociedad civil cubana bajo una modalidad híbrida (virtual y presencial). </w:t>
      </w:r>
      <w:r w:rsidRPr="004816C9">
        <w:rPr>
          <w:rFonts w:ascii="Helvetica" w:hAnsi="Helvetica"/>
          <w:sz w:val="19"/>
          <w:szCs w:val="19"/>
        </w:rPr>
        <w:t xml:space="preserve">Las capacitaciones tuvieron como objetivo </w:t>
      </w:r>
      <w:r w:rsidRPr="004816C9">
        <w:rPr>
          <w:rFonts w:ascii="Helvetica" w:hAnsi="Helvetica"/>
        </w:rPr>
        <w:t>brindar herramientas y acceso a información a personas cubanas vinculadas con la violación de derechos laborales para que puedan hacer una documentación apropiada de estas situaciones, mejorar su defensa y hacer uso de las herramientas del Sistema Interamericano para visibilizar y denunciar estas y otras violaciones de derechos humanos que tienden a quedar invisibilizadas. En este sentido, las actividades hicieron énfasis en el Sistema Interamericano, Derechos Laborales y Herramientas para la documentación y toma de testimonio en casos de violaciones de derechos humanos, incluyendo derechos laborales. Como en todas las actividades del proyecto, la CIDH aplicó una visión holística incluyendo grupos en situación de vulnerabilidad, así como una perspectiva de género adecuada que contempló las diversas identidades y expresiones de género.</w:t>
      </w:r>
    </w:p>
    <w:p w14:paraId="58FE1074"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Durante este período se realizaron 10 sesiones de capacitación, de las cuales 3 se llevaron a cabo de forma presencial. Se alcanzó a capacitar un total de 47 personas de la sociedad civil cubana, de las cuales 19 eran mujeres. </w:t>
      </w:r>
    </w:p>
    <w:p w14:paraId="25CA1353" w14:textId="77777777" w:rsidR="000A30D1" w:rsidRPr="004816C9" w:rsidRDefault="000A30D1" w:rsidP="006B3F02">
      <w:pPr>
        <w:pStyle w:val="ListParagraph"/>
        <w:numPr>
          <w:ilvl w:val="0"/>
          <w:numId w:val="17"/>
        </w:numPr>
        <w:spacing w:before="100" w:beforeAutospacing="1" w:after="100" w:afterAutospacing="1" w:line="276" w:lineRule="auto"/>
        <w:ind w:left="2070" w:hanging="630"/>
        <w:jc w:val="both"/>
        <w:rPr>
          <w:rFonts w:ascii="Helvetica" w:hAnsi="Helvetica"/>
          <w:b/>
          <w:bCs/>
          <w:sz w:val="20"/>
          <w:szCs w:val="20"/>
          <w:u w:val="single"/>
        </w:rPr>
      </w:pPr>
      <w:r w:rsidRPr="004816C9">
        <w:rPr>
          <w:rFonts w:ascii="Helvetica" w:hAnsi="Helvetica"/>
          <w:b/>
          <w:bCs/>
          <w:sz w:val="20"/>
          <w:szCs w:val="20"/>
          <w:u w:val="single"/>
        </w:rPr>
        <w:t>Mesoamérica</w:t>
      </w:r>
    </w:p>
    <w:p w14:paraId="5454212E" w14:textId="77777777" w:rsidR="000A30D1" w:rsidRPr="004816C9" w:rsidRDefault="000A30D1" w:rsidP="006B3F02">
      <w:pPr>
        <w:pStyle w:val="ListParagraph"/>
        <w:spacing w:before="100" w:beforeAutospacing="1" w:after="100" w:afterAutospacing="1" w:line="276" w:lineRule="auto"/>
        <w:ind w:left="2070"/>
        <w:jc w:val="both"/>
        <w:rPr>
          <w:rFonts w:ascii="Helvetica" w:hAnsi="Helvetica"/>
          <w:b/>
          <w:bCs/>
          <w:sz w:val="20"/>
          <w:szCs w:val="20"/>
          <w:u w:val="single"/>
        </w:rPr>
      </w:pPr>
    </w:p>
    <w:p w14:paraId="3A89CD3C" w14:textId="77777777" w:rsidR="000A30D1" w:rsidRPr="004816C9" w:rsidRDefault="000A30D1" w:rsidP="006B3F02">
      <w:pPr>
        <w:pStyle w:val="ListParagraph"/>
        <w:numPr>
          <w:ilvl w:val="0"/>
          <w:numId w:val="20"/>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sz w:val="20"/>
          <w:szCs w:val="20"/>
          <w:lang w:val="es-AR"/>
        </w:rPr>
        <w:t>Región Norte de Centroamérica:</w:t>
      </w:r>
      <w:r w:rsidRPr="004816C9">
        <w:rPr>
          <w:rFonts w:ascii="Helvetica" w:hAnsi="Helvetica"/>
          <w:sz w:val="20"/>
          <w:szCs w:val="20"/>
          <w:lang w:val="es-AR"/>
        </w:rPr>
        <w:t xml:space="preserve"> Talleres de capacitación y actividades para el fortalecimiento de capacidades en países Norte de Centroamérica</w:t>
      </w:r>
    </w:p>
    <w:p w14:paraId="5393435F" w14:textId="77777777" w:rsidR="000A30D1" w:rsidRPr="004816C9" w:rsidRDefault="000A30D1" w:rsidP="006B3F02">
      <w:pPr>
        <w:pStyle w:val="ListParagraph"/>
        <w:numPr>
          <w:ilvl w:val="0"/>
          <w:numId w:val="20"/>
        </w:numPr>
        <w:spacing w:beforeAutospacing="1" w:afterAutospacing="1" w:line="276" w:lineRule="auto"/>
        <w:ind w:left="2070" w:hanging="630"/>
        <w:jc w:val="both"/>
        <w:rPr>
          <w:rFonts w:ascii="Helvetica" w:hAnsi="Helvetica"/>
          <w:sz w:val="20"/>
          <w:szCs w:val="20"/>
          <w:lang w:val="es-AR"/>
        </w:rPr>
      </w:pPr>
      <w:r w:rsidRPr="004816C9">
        <w:rPr>
          <w:rFonts w:ascii="Helvetica" w:hAnsi="Helvetica"/>
          <w:b/>
          <w:bCs/>
          <w:sz w:val="20"/>
          <w:szCs w:val="20"/>
          <w:lang w:val="es-AR"/>
        </w:rPr>
        <w:t>Nicaragua:</w:t>
      </w:r>
      <w:r w:rsidRPr="004816C9">
        <w:rPr>
          <w:rFonts w:ascii="Helvetica" w:hAnsi="Helvetica"/>
          <w:sz w:val="20"/>
          <w:szCs w:val="20"/>
          <w:lang w:val="es-AR"/>
        </w:rPr>
        <w:t xml:space="preserve"> Talleres de capacitación virtual sobre el mecanismo de medidas cautelares para representantes de organizaciones de la sociedad civil de Nicaragua </w:t>
      </w:r>
    </w:p>
    <w:p w14:paraId="538C85C7" w14:textId="77777777" w:rsidR="000A30D1" w:rsidRPr="004816C9" w:rsidRDefault="000A30D1" w:rsidP="006B3F02">
      <w:pPr>
        <w:pStyle w:val="ListParagraph"/>
        <w:numPr>
          <w:ilvl w:val="0"/>
          <w:numId w:val="20"/>
        </w:numPr>
        <w:spacing w:beforeAutospacing="1" w:afterAutospacing="1" w:line="276" w:lineRule="auto"/>
        <w:ind w:left="2070" w:hanging="630"/>
        <w:jc w:val="both"/>
        <w:rPr>
          <w:rFonts w:ascii="Helvetica" w:hAnsi="Helvetica"/>
          <w:sz w:val="20"/>
          <w:szCs w:val="20"/>
        </w:rPr>
      </w:pPr>
      <w:r w:rsidRPr="004816C9">
        <w:rPr>
          <w:rFonts w:ascii="Helvetica" w:hAnsi="Helvetica"/>
          <w:b/>
          <w:bCs/>
          <w:sz w:val="20"/>
          <w:szCs w:val="20"/>
          <w:lang w:val="es-AR"/>
        </w:rPr>
        <w:t>Panamá</w:t>
      </w:r>
      <w:r w:rsidRPr="004816C9">
        <w:rPr>
          <w:rFonts w:ascii="Helvetica" w:hAnsi="Helvetica"/>
          <w:b/>
          <w:bCs/>
          <w:sz w:val="20"/>
          <w:szCs w:val="20"/>
        </w:rPr>
        <w:t>:</w:t>
      </w:r>
      <w:r w:rsidRPr="004816C9">
        <w:rPr>
          <w:rFonts w:ascii="Helvetica" w:hAnsi="Helvetica"/>
          <w:sz w:val="20"/>
          <w:szCs w:val="20"/>
        </w:rPr>
        <w:t xml:space="preserve"> Curso virtual: Promotores de Derechos Humanos</w:t>
      </w:r>
    </w:p>
    <w:p w14:paraId="50F4FD35" w14:textId="77777777" w:rsidR="000A30D1" w:rsidRPr="004816C9" w:rsidRDefault="000A30D1" w:rsidP="006B3F02">
      <w:pPr>
        <w:pStyle w:val="ListParagraph"/>
        <w:spacing w:beforeAutospacing="1" w:afterAutospacing="1" w:line="276" w:lineRule="auto"/>
        <w:ind w:left="2070"/>
        <w:jc w:val="both"/>
        <w:rPr>
          <w:rFonts w:ascii="Helvetica" w:hAnsi="Helvetica"/>
          <w:sz w:val="20"/>
          <w:szCs w:val="20"/>
        </w:rPr>
      </w:pPr>
    </w:p>
    <w:p w14:paraId="61A2B2E4" w14:textId="77777777" w:rsidR="000A30D1" w:rsidRPr="004816C9" w:rsidRDefault="000A30D1" w:rsidP="006B3F02">
      <w:pPr>
        <w:pStyle w:val="ListParagraph"/>
        <w:numPr>
          <w:ilvl w:val="0"/>
          <w:numId w:val="21"/>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Región norte de Centroamérica</w:t>
      </w:r>
    </w:p>
    <w:p w14:paraId="39B5D076"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rPr>
      </w:pPr>
      <w:r w:rsidRPr="004816C9">
        <w:rPr>
          <w:rFonts w:ascii="Helvetica" w:hAnsi="Helvetica"/>
        </w:rPr>
        <w:t xml:space="preserve">La CIDH llevó adelante una serie de actividades para el fortalecimiento de capacidades en los países del Norte de Centroamérica. En particular, se organizaron y realizaron ocho seminarios con agentes del Estado y con organizaciones de la sociedad civil de El Salvador, Guatemala y Honduras, sobre los </w:t>
      </w:r>
      <w:r w:rsidRPr="004816C9">
        <w:rPr>
          <w:rStyle w:val="normaltextrun"/>
          <w:rFonts w:ascii="Helvetica" w:hAnsi="Helvetica"/>
          <w:lang w:val="es-ES"/>
        </w:rPr>
        <w:t>DESCA de pueblos indígenas y afrodescendientes tribales y sobre Impacto del crimen organizado en los derechos de las mujeres en los países del Norte de Centroamérica. Las capacitaciones se llevaron a cabo en modalidad virtual y presencial.</w:t>
      </w:r>
    </w:p>
    <w:p w14:paraId="0F0B0D78"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color w:val="595959"/>
          <w:sz w:val="22"/>
          <w:szCs w:val="22"/>
        </w:rPr>
      </w:pPr>
      <w:r w:rsidRPr="004816C9">
        <w:rPr>
          <w:rStyle w:val="normaltextrun"/>
          <w:rFonts w:ascii="Helvetica" w:hAnsi="Helvetica" w:cstheme="minorBidi"/>
          <w:lang w:val="es-ES"/>
        </w:rPr>
        <w:lastRenderedPageBreak/>
        <w:t>En cada una de las actividades se aplicó una metodología expositiva-participativa, facilitando el intercambio de conocimientos y experiencias a través de espacios de dialogo durante y después de las presentaciones de los temas.</w:t>
      </w:r>
    </w:p>
    <w:p w14:paraId="36107CD3" w14:textId="77777777" w:rsidR="000A30D1" w:rsidRPr="004816C9" w:rsidRDefault="000A30D1" w:rsidP="006B3F02">
      <w:pPr>
        <w:pStyle w:val="parrafos"/>
        <w:numPr>
          <w:ilvl w:val="0"/>
          <w:numId w:val="7"/>
        </w:numPr>
        <w:spacing w:after="240" w:line="276" w:lineRule="auto"/>
        <w:ind w:left="0" w:firstLine="720"/>
        <w:rPr>
          <w:rStyle w:val="normaltextrun"/>
          <w:rFonts w:ascii="Helvetica" w:hAnsi="Helvetica"/>
          <w:lang w:val="es-ES"/>
        </w:rPr>
      </w:pPr>
      <w:r w:rsidRPr="004816C9">
        <w:rPr>
          <w:rStyle w:val="normaltextrun"/>
          <w:rFonts w:ascii="Helvetica" w:hAnsi="Helvetica"/>
          <w:lang w:val="es-ES"/>
        </w:rPr>
        <w:t>A su vez, las actividades contaron con trabajos en grupo donde se les entrego un caso hipotético a lo/as participantes. Cada grupo debatió y analizó el caso correspondiente desde la perspectiva de quienes presentan una denuncia ante la CIDH y la respuesta del Estado ante la CIDH. Se hizo énfasis en la importancia de asumir distintos roles para enriquecer el intercambio de perspectivas. </w:t>
      </w:r>
    </w:p>
    <w:p w14:paraId="372A20B9" w14:textId="2FFB0FFA" w:rsidR="000A30D1" w:rsidRPr="004816C9" w:rsidRDefault="000A30D1" w:rsidP="006B3F02">
      <w:pPr>
        <w:pStyle w:val="parrafos"/>
        <w:numPr>
          <w:ilvl w:val="0"/>
          <w:numId w:val="7"/>
        </w:numPr>
        <w:spacing w:line="276" w:lineRule="auto"/>
        <w:ind w:left="0" w:firstLine="720"/>
        <w:rPr>
          <w:rStyle w:val="normaltextrun"/>
          <w:rFonts w:ascii="Helvetica" w:hAnsi="Helvetica" w:cstheme="minorHAnsi"/>
          <w:lang w:val="es-ES"/>
        </w:rPr>
      </w:pPr>
      <w:r w:rsidRPr="004816C9">
        <w:rPr>
          <w:rStyle w:val="normaltextrun"/>
          <w:rFonts w:ascii="Helvetica" w:hAnsi="Helvetica"/>
          <w:lang w:val="es-ES"/>
        </w:rPr>
        <w:t>Se capacitaron un total de 165 personas, 116 agentes de los Estados (37 de El Salvador, 33 de Guatemala y 46 de Honduras) y 49 representantes de la sociedad civil (16 de El Salvador, 23 de Guatemala y siete de Honduras). Del total de participaciones, 115 fueron mujeres.</w:t>
      </w:r>
    </w:p>
    <w:p w14:paraId="66361C1E" w14:textId="77777777" w:rsidR="000A30D1" w:rsidRPr="004816C9" w:rsidRDefault="000A30D1" w:rsidP="006B3F02">
      <w:pPr>
        <w:pStyle w:val="ListParagraph"/>
        <w:numPr>
          <w:ilvl w:val="0"/>
          <w:numId w:val="21"/>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 xml:space="preserve">Nicaragua: Talleres de capacitación virtual sobre el mecanismo de medidas cautelares para representantes de organizaciones de la sociedad civil de Nicaragua  </w:t>
      </w:r>
    </w:p>
    <w:p w14:paraId="44E18C9B"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El 19 y 25 de octubre de 2022, la CIDH llevo a cabo la realización de dos talleres de formación virtual sobre el mecanismo de medidas cautelares de la CIDH con el objetivo de brindar conocimientos básicos sobre el mecanismo de medidas cautelares de CIDH y fortalecer las capacidades miembros de organizaciones sociales, víctimas y familiares de víctimas y profesionales del derecho de Nicaragua. </w:t>
      </w:r>
    </w:p>
    <w:p w14:paraId="1BDBEAC1"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Las sesiones estuvieron a cargo de Especialistas de la CIDH quienes realizaron una presentación teórica de la temática y luego se abrió un espacio de intercambio con los participantes para responder preguntas y poner en práctica los conceptos abordados.  Los talleres contaron con la participación de 61 personas, de las que 32 fueron mujeres y dos personas se identificaron como no binarias.</w:t>
      </w:r>
    </w:p>
    <w:p w14:paraId="5EC9BCC9" w14:textId="77777777" w:rsidR="000A30D1" w:rsidRPr="004816C9" w:rsidRDefault="000A30D1" w:rsidP="006B3F02">
      <w:pPr>
        <w:pStyle w:val="ListParagraph"/>
        <w:numPr>
          <w:ilvl w:val="0"/>
          <w:numId w:val="21"/>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Panamá: Curso virtual: Promotores de Derechos Humanos</w:t>
      </w:r>
    </w:p>
    <w:p w14:paraId="7C5C6094"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La Sección de Peticiones y Casos de la CIDH llevó a cabo la realización de un taller de capacitación sobre derechos humanos a pedido del Centro de Capacitación e Investigación de la Procuraduría de la Administración de Panamá. </w:t>
      </w:r>
    </w:p>
    <w:p w14:paraId="7EF20DBD" w14:textId="77777777" w:rsidR="000A30D1" w:rsidRPr="004816C9" w:rsidRDefault="000A30D1" w:rsidP="006B3F02">
      <w:pPr>
        <w:pStyle w:val="parrafos"/>
        <w:numPr>
          <w:ilvl w:val="0"/>
          <w:numId w:val="7"/>
        </w:numPr>
        <w:spacing w:after="240" w:line="276" w:lineRule="auto"/>
        <w:ind w:left="0" w:firstLine="720"/>
        <w:rPr>
          <w:rFonts w:ascii="Helvetica" w:hAnsi="Helvetica"/>
          <w:lang w:val="es-ES"/>
        </w:rPr>
      </w:pPr>
      <w:r w:rsidRPr="004816C9">
        <w:rPr>
          <w:rFonts w:ascii="Helvetica" w:hAnsi="Helvetica"/>
        </w:rPr>
        <w:t xml:space="preserve">El taller de 30 horas de duración fue realizado entre el 7 y 27 de noviembre y contó con tres módulos; un primero sobre la protección internacional de derechos humanos, un segundo sobre los criterios jurídicos para el análisis de situaciones que involucren posibles violaciones de los derechos humanos y un tercero sobre presentación de peticiones ante el sistema interamericano.  A su vez, el taller fue complementado con tres clases sincrónicas donde los participantes tuvieron la oportunidad de contar con un espacio de diálogo e intercambio con especialistas de la CIDH. </w:t>
      </w:r>
      <w:r w:rsidRPr="004816C9">
        <w:rPr>
          <w:rStyle w:val="normaltextrun"/>
          <w:rFonts w:ascii="Helvetica" w:hAnsi="Helvetica"/>
          <w:lang w:val="es-ES"/>
        </w:rPr>
        <w:t>Se capacitaron un total de 109 personas de las cuales 75 fueron mujeres.</w:t>
      </w:r>
    </w:p>
    <w:p w14:paraId="27061528" w14:textId="77777777" w:rsidR="000A30D1" w:rsidRPr="004816C9" w:rsidRDefault="000A30D1" w:rsidP="006B3F02">
      <w:pPr>
        <w:pStyle w:val="ListParagraph"/>
        <w:numPr>
          <w:ilvl w:val="0"/>
          <w:numId w:val="17"/>
        </w:numPr>
        <w:spacing w:before="100" w:beforeAutospacing="1" w:after="100" w:afterAutospacing="1" w:line="276" w:lineRule="auto"/>
        <w:ind w:left="2070" w:hanging="630"/>
        <w:jc w:val="both"/>
        <w:rPr>
          <w:rFonts w:ascii="Helvetica" w:hAnsi="Helvetica"/>
          <w:b/>
          <w:bCs/>
          <w:sz w:val="20"/>
          <w:szCs w:val="20"/>
          <w:u w:val="single"/>
        </w:rPr>
      </w:pPr>
      <w:r w:rsidRPr="004816C9">
        <w:rPr>
          <w:rFonts w:ascii="Helvetica" w:hAnsi="Helvetica"/>
          <w:b/>
          <w:bCs/>
          <w:sz w:val="20"/>
          <w:szCs w:val="20"/>
          <w:u w:val="single"/>
        </w:rPr>
        <w:t>Región Andina y Sudamérica</w:t>
      </w:r>
    </w:p>
    <w:p w14:paraId="2F665EFF" w14:textId="77777777" w:rsidR="000A30D1" w:rsidRPr="004816C9" w:rsidRDefault="000A30D1" w:rsidP="006B3F02">
      <w:pPr>
        <w:pStyle w:val="ListParagraph"/>
        <w:spacing w:before="100" w:beforeAutospacing="1" w:after="100" w:afterAutospacing="1" w:line="276" w:lineRule="auto"/>
        <w:ind w:left="2070"/>
        <w:jc w:val="both"/>
        <w:rPr>
          <w:rFonts w:ascii="Helvetica" w:hAnsi="Helvetica"/>
          <w:b/>
          <w:bCs/>
          <w:sz w:val="20"/>
          <w:szCs w:val="20"/>
          <w:u w:val="single"/>
        </w:rPr>
      </w:pPr>
    </w:p>
    <w:p w14:paraId="055730B6" w14:textId="77777777" w:rsidR="000A30D1" w:rsidRPr="004816C9" w:rsidRDefault="000A30D1" w:rsidP="006B3F02">
      <w:pPr>
        <w:pStyle w:val="ListParagraph"/>
        <w:numPr>
          <w:ilvl w:val="0"/>
          <w:numId w:val="22"/>
        </w:numPr>
        <w:spacing w:beforeAutospacing="1" w:afterAutospacing="1" w:line="276" w:lineRule="auto"/>
        <w:ind w:left="2070" w:hanging="630"/>
        <w:jc w:val="both"/>
        <w:rPr>
          <w:rFonts w:ascii="Helvetica" w:hAnsi="Helvetica" w:cs="Segoe UI"/>
          <w:color w:val="333333"/>
          <w:sz w:val="20"/>
          <w:szCs w:val="20"/>
          <w:shd w:val="clear" w:color="auto" w:fill="FAFAFA"/>
          <w:lang w:val="es-AR"/>
        </w:rPr>
      </w:pPr>
      <w:r w:rsidRPr="004816C9">
        <w:rPr>
          <w:rFonts w:ascii="Helvetica" w:hAnsi="Helvetica"/>
          <w:b/>
          <w:bCs/>
          <w:sz w:val="20"/>
          <w:szCs w:val="20"/>
          <w:lang w:val="es-AR"/>
        </w:rPr>
        <w:t>Argentina:</w:t>
      </w:r>
      <w:r w:rsidRPr="004816C9">
        <w:rPr>
          <w:rFonts w:ascii="Helvetica" w:hAnsi="Helvetica"/>
          <w:b/>
          <w:bCs/>
          <w:i/>
          <w:iCs/>
          <w:sz w:val="20"/>
          <w:szCs w:val="20"/>
          <w:lang w:val="es-AR"/>
        </w:rPr>
        <w:t xml:space="preserve"> </w:t>
      </w:r>
      <w:r w:rsidRPr="004816C9">
        <w:rPr>
          <w:rFonts w:ascii="Helvetica" w:eastAsia="-webkit-standard" w:hAnsi="Helvetica" w:cs="-webkit-standard"/>
          <w:color w:val="000000" w:themeColor="text1"/>
          <w:sz w:val="20"/>
          <w:szCs w:val="20"/>
          <w:lang w:val="es-AR"/>
        </w:rPr>
        <w:t>Capacitación sobre derechos de los pueblos indígenas en el Sistema Interamericano de Derechos Humanos para el Poder Judicial de la Provincia de Rio Negro</w:t>
      </w:r>
    </w:p>
    <w:p w14:paraId="7CF461F2" w14:textId="77777777" w:rsidR="000A30D1" w:rsidRPr="004816C9" w:rsidRDefault="000A30D1" w:rsidP="006B3F02">
      <w:pPr>
        <w:pStyle w:val="ListParagraph"/>
        <w:numPr>
          <w:ilvl w:val="0"/>
          <w:numId w:val="22"/>
        </w:numPr>
        <w:spacing w:beforeAutospacing="1" w:afterAutospacing="1" w:line="276" w:lineRule="auto"/>
        <w:ind w:left="2070" w:hanging="630"/>
        <w:jc w:val="both"/>
        <w:rPr>
          <w:rFonts w:ascii="Helvetica" w:hAnsi="Helvetica" w:cs="Segoe UI"/>
          <w:color w:val="333333"/>
          <w:sz w:val="20"/>
          <w:szCs w:val="20"/>
          <w:shd w:val="clear" w:color="auto" w:fill="FAFAFA"/>
          <w:lang w:val="es-AR"/>
        </w:rPr>
      </w:pPr>
      <w:r w:rsidRPr="004816C9">
        <w:rPr>
          <w:rFonts w:ascii="Helvetica" w:hAnsi="Helvetica"/>
          <w:b/>
          <w:bCs/>
          <w:sz w:val="20"/>
          <w:szCs w:val="20"/>
          <w:lang w:val="es-AR"/>
        </w:rPr>
        <w:lastRenderedPageBreak/>
        <w:t>Chile:</w:t>
      </w:r>
      <w:r w:rsidRPr="004816C9">
        <w:rPr>
          <w:rFonts w:ascii="Helvetica" w:hAnsi="Helvetica"/>
          <w:b/>
          <w:bCs/>
          <w:i/>
          <w:iCs/>
          <w:sz w:val="20"/>
          <w:szCs w:val="20"/>
          <w:lang w:val="es-AR"/>
        </w:rPr>
        <w:t xml:space="preserve"> </w:t>
      </w:r>
      <w:r w:rsidRPr="004816C9">
        <w:rPr>
          <w:rFonts w:ascii="Helvetica" w:hAnsi="Helvetica"/>
          <w:sz w:val="20"/>
          <w:szCs w:val="20"/>
          <w:lang w:val="es-AR"/>
        </w:rPr>
        <w:t>Capacitación sobre Participación y representación de las personas afrodescendientes dirigido a funcionarios del Estado de Chile</w:t>
      </w:r>
      <w:r w:rsidRPr="004816C9">
        <w:rPr>
          <w:rFonts w:ascii="Helvetica" w:hAnsi="Helvetica" w:cs="Segoe UI"/>
          <w:color w:val="333333"/>
          <w:sz w:val="20"/>
          <w:szCs w:val="20"/>
          <w:shd w:val="clear" w:color="auto" w:fill="FAFAFA"/>
          <w:lang w:val="es-AR"/>
        </w:rPr>
        <w:t xml:space="preserve"> </w:t>
      </w:r>
    </w:p>
    <w:p w14:paraId="465E8B15" w14:textId="77777777" w:rsidR="000A30D1" w:rsidRPr="004816C9" w:rsidRDefault="000A30D1" w:rsidP="006B3F02">
      <w:pPr>
        <w:pStyle w:val="ListParagraph"/>
        <w:spacing w:beforeAutospacing="1" w:afterAutospacing="1" w:line="276" w:lineRule="auto"/>
        <w:ind w:left="2070"/>
        <w:jc w:val="both"/>
        <w:rPr>
          <w:rFonts w:ascii="Helvetica" w:hAnsi="Helvetica" w:cs="Segoe UI"/>
          <w:color w:val="333333"/>
          <w:sz w:val="20"/>
          <w:szCs w:val="20"/>
          <w:shd w:val="clear" w:color="auto" w:fill="FAFAFA"/>
          <w:lang w:val="es-AR"/>
        </w:rPr>
      </w:pPr>
    </w:p>
    <w:p w14:paraId="340A7C5F" w14:textId="77777777" w:rsidR="000A30D1" w:rsidRPr="004816C9" w:rsidRDefault="000A30D1" w:rsidP="006B3F02">
      <w:pPr>
        <w:pStyle w:val="ListParagraph"/>
        <w:numPr>
          <w:ilvl w:val="0"/>
          <w:numId w:val="23"/>
        </w:numPr>
        <w:spacing w:beforeAutospacing="1" w:afterAutospacing="1" w:line="276" w:lineRule="auto"/>
        <w:ind w:left="1440" w:hanging="630"/>
        <w:jc w:val="both"/>
        <w:rPr>
          <w:rFonts w:ascii="Helvetica" w:hAnsi="Helvetica"/>
          <w:b/>
          <w:bCs/>
          <w:sz w:val="20"/>
          <w:szCs w:val="20"/>
          <w:lang w:val="es-AR"/>
        </w:rPr>
      </w:pPr>
      <w:r w:rsidRPr="004816C9">
        <w:rPr>
          <w:rFonts w:ascii="Helvetica" w:hAnsi="Helvetica"/>
          <w:b/>
          <w:bCs/>
          <w:sz w:val="20"/>
          <w:szCs w:val="20"/>
          <w:lang w:val="es-AR"/>
        </w:rPr>
        <w:t>Argentina: Capacitación sobre derechos de los pueblos indígenas en el Sistema Interamericano de Derechos Humanos para el Poder Judicial de la Provincia de Rio Negro</w:t>
      </w:r>
    </w:p>
    <w:p w14:paraId="115216E4"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En 2022 se recibió a través de la Misión de Argentina una solicitud para el fortalecimiento de capacidades para el personal del poder judicial de la provincia de Río Negro en materia de SIDH y estándares de pueblos indígenas. Se acordó avanzar en un acuerdo de cooperación multiactor para impulsar la agenda de fortalecimiento y colaborar con la Escuela Judicial de la provincia, el Consejo de Desarrollo de Comunidades Indígenas (CODECI), el Instituto Nacional Indígena (INAI) y la Misión de Argentina ante la OEA.</w:t>
      </w:r>
    </w:p>
    <w:p w14:paraId="1544DC28"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Se decidió ofrecer un módulo inicial sobre el sistema interamericano y un segundo modulo específico sobre estándares de pueblos indígenas a 30 funcionarios públicos.</w:t>
      </w:r>
    </w:p>
    <w:p w14:paraId="0DBEAE45" w14:textId="77777777" w:rsidR="000A30D1" w:rsidRPr="004816C9" w:rsidRDefault="000A30D1" w:rsidP="006B3F02">
      <w:pPr>
        <w:pStyle w:val="parrafos"/>
        <w:numPr>
          <w:ilvl w:val="0"/>
          <w:numId w:val="7"/>
        </w:numPr>
        <w:spacing w:after="240" w:line="276" w:lineRule="auto"/>
        <w:ind w:left="0" w:firstLine="720"/>
        <w:rPr>
          <w:rFonts w:ascii="Helvetica" w:hAnsi="Helvetica"/>
          <w:lang w:val="es-US"/>
        </w:rPr>
      </w:pPr>
      <w:r w:rsidRPr="004816C9">
        <w:rPr>
          <w:rFonts w:ascii="Helvetica" w:hAnsi="Helvetica"/>
          <w:lang w:val="es-US"/>
        </w:rPr>
        <w:t>El módulo inicial MOOC se realizó en modalidad virtual asincrónica a través del Portal Educativo de las Américas. Su realización supuso una carga horaria estimada de 25 horas a completar hasta el 1 de agosto de 2022.</w:t>
      </w:r>
    </w:p>
    <w:p w14:paraId="6730485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18 de agosto se llevó a cabo la capacitación en modalidad sincrónica sobre estándares de pueblos indígenas a través de la plataforma de Zoom de la Escuela de Capacitación Judicial de Rio Negro.</w:t>
      </w:r>
    </w:p>
    <w:p w14:paraId="4253D8B8" w14:textId="77777777" w:rsidR="000A30D1" w:rsidRPr="004816C9" w:rsidRDefault="000A30D1" w:rsidP="006B3F02">
      <w:pPr>
        <w:pStyle w:val="ListParagraph"/>
        <w:numPr>
          <w:ilvl w:val="0"/>
          <w:numId w:val="23"/>
        </w:numPr>
        <w:spacing w:beforeAutospacing="1" w:afterAutospacing="1" w:line="276" w:lineRule="auto"/>
        <w:ind w:left="1440" w:hanging="630"/>
        <w:jc w:val="both"/>
        <w:rPr>
          <w:rFonts w:ascii="Helvetica" w:eastAsia="Times New Roman" w:hAnsi="Helvetica" w:cs="Times New Roman"/>
          <w:b/>
          <w:bCs/>
          <w:sz w:val="20"/>
          <w:szCs w:val="20"/>
          <w:lang w:val="es-UY" w:eastAsia="es-MX"/>
        </w:rPr>
      </w:pPr>
      <w:r w:rsidRPr="004816C9">
        <w:rPr>
          <w:rFonts w:ascii="Helvetica" w:eastAsia="Times New Roman" w:hAnsi="Helvetica" w:cs="Times New Roman"/>
          <w:b/>
          <w:bCs/>
          <w:sz w:val="20"/>
          <w:szCs w:val="20"/>
          <w:lang w:val="es-UY" w:eastAsia="es-MX"/>
        </w:rPr>
        <w:t xml:space="preserve">Chile: Capacitación sobre participación y representación de las personas afrodescendientes dirigido a funcionarios del Estado de Chile </w:t>
      </w:r>
    </w:p>
    <w:p w14:paraId="25ADDDA4" w14:textId="77777777" w:rsidR="000A30D1" w:rsidRPr="004816C9" w:rsidRDefault="000A30D1" w:rsidP="006B3F02">
      <w:pPr>
        <w:pStyle w:val="parrafos"/>
        <w:numPr>
          <w:ilvl w:val="0"/>
          <w:numId w:val="7"/>
        </w:numPr>
        <w:spacing w:after="240" w:line="276" w:lineRule="auto"/>
        <w:ind w:left="0" w:firstLine="720"/>
        <w:rPr>
          <w:rFonts w:ascii="Helvetica" w:eastAsia="Times New Roman" w:hAnsi="Helvetica"/>
          <w:lang w:val="es-UY" w:eastAsia="es-MX"/>
        </w:rPr>
      </w:pPr>
      <w:r w:rsidRPr="004816C9">
        <w:rPr>
          <w:rFonts w:ascii="Helvetica" w:eastAsia="Times New Roman" w:hAnsi="Helvetica"/>
          <w:lang w:val="es-UY" w:eastAsia="es-MX"/>
        </w:rPr>
        <w:t xml:space="preserve">En el marco de su visita promocional a Chile, realizada en mayo de 2022, la CIDH sostuvo un diálogo de alto nivel con autoridades e instituciones relacionadas con la protección de los derechos de las personas afrodescendientes y el combate a la discriminación racial. En julio del mismo año, la Subsecretaría de Derechos Humanos envió a la CIDH una solicitud de capacitación que estuviera dirigida a funcionarias y funcionarios públicos sobre la protección de los derechos de las personas afrodescendientes y discriminación racial. </w:t>
      </w:r>
    </w:p>
    <w:p w14:paraId="1A1CAB68" w14:textId="77777777" w:rsidR="000A30D1" w:rsidRPr="004816C9" w:rsidRDefault="000A30D1" w:rsidP="006B3F02">
      <w:pPr>
        <w:pStyle w:val="parrafos"/>
        <w:numPr>
          <w:ilvl w:val="0"/>
          <w:numId w:val="7"/>
        </w:numPr>
        <w:spacing w:after="240" w:line="276" w:lineRule="auto"/>
        <w:ind w:left="0" w:firstLine="720"/>
        <w:rPr>
          <w:rFonts w:ascii="Helvetica" w:eastAsia="Times New Roman" w:hAnsi="Helvetica"/>
          <w:lang w:val="es-UY" w:eastAsia="es-MX"/>
        </w:rPr>
      </w:pPr>
      <w:r w:rsidRPr="004816C9">
        <w:rPr>
          <w:rFonts w:ascii="Helvetica" w:eastAsia="Times New Roman" w:hAnsi="Helvetica"/>
          <w:lang w:val="es-UY" w:eastAsia="es-MX"/>
        </w:rPr>
        <w:t>El 15 de septiembre se llevó a cabo la capacitación que tuvo como objetivo incrementar el conocimiento de personas funcionarias en materia de los estándares interamericanos para la prevención, combate y erradicación de la discriminación racial estructural, con énfasis en los derechos de participación y representación de las personas afrodescendientes y comunidades tribales.</w:t>
      </w:r>
    </w:p>
    <w:p w14:paraId="58E86B8D" w14:textId="77777777" w:rsidR="000A30D1" w:rsidRPr="004816C9" w:rsidRDefault="000A30D1" w:rsidP="006B3F02">
      <w:pPr>
        <w:pStyle w:val="parrafos"/>
        <w:numPr>
          <w:ilvl w:val="0"/>
          <w:numId w:val="7"/>
        </w:numPr>
        <w:spacing w:after="240" w:line="276" w:lineRule="auto"/>
        <w:ind w:left="0" w:firstLine="720"/>
        <w:rPr>
          <w:rFonts w:ascii="Helvetica" w:eastAsia="Times New Roman" w:hAnsi="Helvetica"/>
          <w:lang w:val="es-UY" w:eastAsia="es-MX"/>
        </w:rPr>
      </w:pPr>
      <w:r w:rsidRPr="004816C9">
        <w:rPr>
          <w:rFonts w:ascii="Helvetica" w:eastAsia="Times New Roman" w:hAnsi="Helvetica"/>
          <w:lang w:val="es-UY" w:eastAsia="es-MX"/>
        </w:rPr>
        <w:t>La capacitación fue realizada en modalidad virtual y contó con la participación de la Comisionada Margarette May Macaulay y 19 funcionarios del Estado, de las que 11 fueron mujeres.</w:t>
      </w:r>
    </w:p>
    <w:p w14:paraId="6772F7F5" w14:textId="77777777" w:rsidR="000A30D1" w:rsidRPr="004816C9" w:rsidRDefault="000A30D1" w:rsidP="006B3F02">
      <w:pPr>
        <w:pStyle w:val="ListParagraph"/>
        <w:numPr>
          <w:ilvl w:val="1"/>
          <w:numId w:val="24"/>
        </w:numPr>
        <w:spacing w:before="100" w:beforeAutospacing="1" w:after="100" w:afterAutospacing="1" w:line="276" w:lineRule="auto"/>
        <w:ind w:left="1530" w:hanging="810"/>
        <w:jc w:val="both"/>
        <w:rPr>
          <w:rFonts w:ascii="Helvetica" w:hAnsi="Helvetica"/>
          <w:b/>
          <w:bCs/>
          <w:sz w:val="20"/>
          <w:szCs w:val="20"/>
          <w:lang w:val="es"/>
        </w:rPr>
      </w:pPr>
      <w:r w:rsidRPr="004816C9">
        <w:rPr>
          <w:rFonts w:ascii="Helvetica" w:hAnsi="Helvetica"/>
          <w:b/>
          <w:bCs/>
          <w:sz w:val="20"/>
          <w:szCs w:val="20"/>
          <w:lang w:val="es"/>
        </w:rPr>
        <w:t>Capacitaciones con otras instituciones</w:t>
      </w:r>
    </w:p>
    <w:p w14:paraId="409F55E2" w14:textId="77777777" w:rsidR="000A30D1" w:rsidRPr="004816C9" w:rsidRDefault="000A30D1" w:rsidP="006B3F02">
      <w:pPr>
        <w:pStyle w:val="ListParagraph"/>
        <w:spacing w:before="100" w:beforeAutospacing="1" w:after="100" w:afterAutospacing="1" w:line="276" w:lineRule="auto"/>
        <w:ind w:left="1530"/>
        <w:jc w:val="both"/>
        <w:rPr>
          <w:rFonts w:ascii="Helvetica" w:hAnsi="Helvetica"/>
          <w:b/>
          <w:bCs/>
          <w:sz w:val="20"/>
          <w:szCs w:val="20"/>
          <w:lang w:val="es"/>
        </w:rPr>
      </w:pPr>
    </w:p>
    <w:p w14:paraId="3BAE9DD0" w14:textId="77777777" w:rsidR="000A30D1" w:rsidRPr="004816C9" w:rsidRDefault="000A30D1" w:rsidP="006B3F02">
      <w:pPr>
        <w:pStyle w:val="ListParagraph"/>
        <w:numPr>
          <w:ilvl w:val="0"/>
          <w:numId w:val="25"/>
        </w:numPr>
        <w:spacing w:beforeAutospacing="1" w:afterAutospacing="1" w:line="276" w:lineRule="auto"/>
        <w:ind w:left="2160" w:hanging="630"/>
        <w:jc w:val="both"/>
        <w:rPr>
          <w:rFonts w:ascii="Helvetica" w:hAnsi="Helvetica"/>
          <w:sz w:val="20"/>
          <w:szCs w:val="20"/>
        </w:rPr>
      </w:pPr>
      <w:r w:rsidRPr="004816C9">
        <w:rPr>
          <w:rFonts w:ascii="Helvetica" w:hAnsi="Helvetica"/>
          <w:b/>
          <w:bCs/>
          <w:sz w:val="20"/>
          <w:szCs w:val="20"/>
          <w:lang w:val="es-AR"/>
        </w:rPr>
        <w:t>Curso Internacional de Políticas Públicas en Derechos Humanos</w:t>
      </w:r>
      <w:r w:rsidRPr="004816C9">
        <w:rPr>
          <w:rFonts w:ascii="Helvetica" w:hAnsi="Helvetica"/>
          <w:b/>
          <w:bCs/>
          <w:i/>
          <w:iCs/>
          <w:sz w:val="20"/>
          <w:szCs w:val="20"/>
          <w:lang w:val="es-AR"/>
        </w:rPr>
        <w:t xml:space="preserve"> </w:t>
      </w:r>
      <w:r w:rsidRPr="004816C9">
        <w:rPr>
          <w:rFonts w:ascii="Helvetica" w:hAnsi="Helvetica"/>
          <w:sz w:val="20"/>
          <w:szCs w:val="20"/>
          <w:lang w:val="es-AR"/>
        </w:rPr>
        <w:t>– Instituto de Políticas Públicas en Derechos Humanos del Mercosur (IPPDH).</w:t>
      </w:r>
    </w:p>
    <w:p w14:paraId="34E8FED1" w14:textId="77777777" w:rsidR="000A30D1" w:rsidRPr="004816C9" w:rsidRDefault="000A30D1" w:rsidP="006B3F02">
      <w:pPr>
        <w:pStyle w:val="ListParagraph"/>
        <w:numPr>
          <w:ilvl w:val="0"/>
          <w:numId w:val="25"/>
        </w:numPr>
        <w:spacing w:beforeAutospacing="1" w:afterAutospacing="1" w:line="276" w:lineRule="auto"/>
        <w:ind w:left="2160" w:hanging="630"/>
        <w:jc w:val="both"/>
        <w:rPr>
          <w:rFonts w:ascii="Helvetica" w:hAnsi="Helvetica"/>
          <w:sz w:val="20"/>
          <w:szCs w:val="20"/>
          <w:lang w:val="es-AR"/>
        </w:rPr>
      </w:pPr>
      <w:r w:rsidRPr="004816C9">
        <w:rPr>
          <w:rFonts w:ascii="Helvetica" w:hAnsi="Helvetica"/>
          <w:b/>
          <w:bCs/>
          <w:sz w:val="20"/>
          <w:szCs w:val="20"/>
          <w:lang w:val="es"/>
        </w:rPr>
        <w:lastRenderedPageBreak/>
        <w:t>Taller de capacitación – Promoción, Defensa, y Exigibilidad de los Derechos en la Panamazonía. Módulo 2: Derechos Humanos y Sistemas de Protección</w:t>
      </w:r>
      <w:r w:rsidRPr="004816C9">
        <w:rPr>
          <w:rFonts w:ascii="Helvetica" w:hAnsi="Helvetica"/>
          <w:b/>
          <w:bCs/>
          <w:i/>
          <w:iCs/>
          <w:sz w:val="20"/>
          <w:szCs w:val="20"/>
          <w:lang w:val="es"/>
        </w:rPr>
        <w:t xml:space="preserve"> </w:t>
      </w:r>
      <w:r w:rsidRPr="004816C9">
        <w:rPr>
          <w:rFonts w:ascii="Helvetica" w:hAnsi="Helvetica"/>
          <w:sz w:val="20"/>
          <w:szCs w:val="20"/>
          <w:lang w:val="es"/>
        </w:rPr>
        <w:t>- RED ECLESIAL PANAMAZONICA (</w:t>
      </w:r>
      <w:r w:rsidRPr="004816C9">
        <w:rPr>
          <w:rFonts w:ascii="Helvetica" w:hAnsi="Helvetica"/>
          <w:sz w:val="20"/>
          <w:szCs w:val="20"/>
          <w:lang w:val="es-AR"/>
        </w:rPr>
        <w:t>REPAM).</w:t>
      </w:r>
    </w:p>
    <w:p w14:paraId="698471FD" w14:textId="77777777" w:rsidR="000A30D1" w:rsidRPr="004816C9" w:rsidRDefault="000A30D1" w:rsidP="006B3F02">
      <w:pPr>
        <w:pStyle w:val="ListParagraph"/>
        <w:spacing w:beforeAutospacing="1" w:afterAutospacing="1" w:line="276" w:lineRule="auto"/>
        <w:ind w:left="2160"/>
        <w:jc w:val="both"/>
        <w:rPr>
          <w:rFonts w:ascii="Helvetica" w:hAnsi="Helvetica"/>
          <w:sz w:val="20"/>
          <w:szCs w:val="20"/>
          <w:lang w:val="es-AR"/>
        </w:rPr>
      </w:pPr>
    </w:p>
    <w:p w14:paraId="1915DD7D" w14:textId="77777777" w:rsidR="000A30D1" w:rsidRPr="004816C9" w:rsidRDefault="000A30D1" w:rsidP="006B3F02">
      <w:pPr>
        <w:pStyle w:val="ListParagraph"/>
        <w:numPr>
          <w:ilvl w:val="0"/>
          <w:numId w:val="26"/>
        </w:numPr>
        <w:spacing w:beforeAutospacing="1" w:afterAutospacing="1" w:line="276" w:lineRule="auto"/>
        <w:ind w:left="1440" w:hanging="630"/>
        <w:jc w:val="both"/>
        <w:rPr>
          <w:rFonts w:ascii="Helvetica" w:hAnsi="Helvetica"/>
          <w:lang w:val="es-AR"/>
        </w:rPr>
      </w:pPr>
      <w:r w:rsidRPr="004816C9">
        <w:rPr>
          <w:rFonts w:ascii="Helvetica" w:hAnsi="Helvetica"/>
          <w:b/>
          <w:bCs/>
          <w:sz w:val="20"/>
          <w:szCs w:val="20"/>
          <w:lang w:val="es-AR"/>
        </w:rPr>
        <w:t xml:space="preserve">Curso Internacional de Políticas Públicas en Derechos Humanos </w:t>
      </w:r>
    </w:p>
    <w:p w14:paraId="76DED16F"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 xml:space="preserve">El 14 de noviembre se lanzó la convocatoria para la 6ta edición del Curso Internacional de Políticas Públicas en Derechos Humanos, realizado en forma conjunta con el Instituto de Políticas Públicas en Derechos Humanos del MERCOSUR (IPPDH), el cual comenzará en febrero de 2023. Este curso tiene el objetivo de formar a actores relevantes de la región en el enfoque de derechos humanos en las políticas públicas. Serán seleccionadas 100 personas de Estados miembros de la OEA, funcionarios y funcionarias estatales, incluyendo del poder judicial, organizaciones de la sociedad civil y academia. </w:t>
      </w:r>
    </w:p>
    <w:p w14:paraId="5D158509"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formato del curso será en modalidad hibrida, con una primera fase virtual de 7 módulos que dará comienzo en el mes de febrero de 2023 y contará con una fase presencial en Buenos Aires, Argentina, donde los y las participantes presentarán sus trabajos finales y contarán con clases a cargo de especialistas en las diversas temáticas abordadas durante el desarrollo del curso (ambas fases son obligatorias). Asimismo, las personas que se encuentren interesadas podrán cursar un taller virtual sobre Sistema Interamericano de Derechos Humanos y sus mecanismos en el mes de marzo. </w:t>
      </w:r>
    </w:p>
    <w:p w14:paraId="1D9D91E6" w14:textId="77777777" w:rsidR="000A30D1" w:rsidRPr="004816C9" w:rsidRDefault="000A30D1" w:rsidP="006B3F02">
      <w:pPr>
        <w:pStyle w:val="ListParagraph"/>
        <w:numPr>
          <w:ilvl w:val="0"/>
          <w:numId w:val="26"/>
        </w:numPr>
        <w:spacing w:beforeAutospacing="1" w:afterAutospacing="1" w:line="276" w:lineRule="auto"/>
        <w:ind w:left="1440" w:hanging="630"/>
        <w:jc w:val="both"/>
        <w:rPr>
          <w:rFonts w:ascii="Helvetica" w:hAnsi="Helvetica"/>
          <w:sz w:val="20"/>
          <w:szCs w:val="20"/>
          <w:lang w:val="es"/>
        </w:rPr>
      </w:pPr>
      <w:r w:rsidRPr="004816C9">
        <w:rPr>
          <w:rFonts w:ascii="Helvetica" w:hAnsi="Helvetica"/>
          <w:b/>
          <w:bCs/>
          <w:sz w:val="20"/>
          <w:szCs w:val="20"/>
          <w:lang w:val="es"/>
        </w:rPr>
        <w:t>Taller de capacitación – Promoción, Defensa, y Exigibilidad de los Derechos en la Panamazonía. Módulo 2: Derechos Humanos y Sistemas de Protección - RED ECLESIAL PANAMAZONICA (</w:t>
      </w:r>
      <w:r w:rsidRPr="004816C9">
        <w:rPr>
          <w:rFonts w:ascii="Helvetica" w:hAnsi="Helvetica"/>
          <w:b/>
          <w:bCs/>
          <w:sz w:val="20"/>
          <w:szCs w:val="20"/>
          <w:lang w:val="es-AR"/>
        </w:rPr>
        <w:t>REPAM)</w:t>
      </w:r>
    </w:p>
    <w:p w14:paraId="40F2E00C" w14:textId="77777777" w:rsidR="000A30D1" w:rsidRPr="004816C9" w:rsidRDefault="000A30D1" w:rsidP="006B3F02">
      <w:pPr>
        <w:pStyle w:val="parrafos"/>
        <w:numPr>
          <w:ilvl w:val="0"/>
          <w:numId w:val="7"/>
        </w:numPr>
        <w:spacing w:after="240" w:line="276" w:lineRule="auto"/>
        <w:ind w:left="0" w:firstLine="720"/>
        <w:rPr>
          <w:rFonts w:ascii="Helvetica" w:hAnsi="Helvetica"/>
          <w:lang w:val="es"/>
        </w:rPr>
      </w:pPr>
      <w:r w:rsidRPr="004816C9">
        <w:rPr>
          <w:rFonts w:ascii="Helvetica" w:hAnsi="Helvetica"/>
          <w:lang w:val="es"/>
        </w:rPr>
        <w:t>El 14 y 15 de julio se llevó a cabo el Taller de capacitación sobre Derechos Humanos y los Sistemas de Protección en el marco de la Tercera Edición de la Escuela Regional para la Promoción, Defensa y Exigibilidad de los Derechos en la Panamazonía (Escuela de REPAM). Especialistas de la CIDH participaron en calidad de profesores del 2do Módulo sobre Derechos Humanos y Sistemas de Protección.</w:t>
      </w:r>
    </w:p>
    <w:p w14:paraId="408A0EBE" w14:textId="77777777" w:rsidR="000A30D1" w:rsidRPr="004816C9" w:rsidRDefault="000A30D1" w:rsidP="006B3F02">
      <w:pPr>
        <w:pStyle w:val="parrafos"/>
        <w:numPr>
          <w:ilvl w:val="0"/>
          <w:numId w:val="7"/>
        </w:numPr>
        <w:spacing w:after="240" w:line="276" w:lineRule="auto"/>
        <w:ind w:left="0" w:firstLine="720"/>
        <w:rPr>
          <w:rFonts w:ascii="Helvetica" w:hAnsi="Helvetica"/>
          <w:lang w:val="es"/>
        </w:rPr>
      </w:pPr>
      <w:r w:rsidRPr="004816C9">
        <w:rPr>
          <w:rFonts w:ascii="Helvetica" w:hAnsi="Helvetica"/>
          <w:lang w:val="es"/>
        </w:rPr>
        <w:t>La capacitación se realizó en implementación del acuerdo de cooperación denominado Memorando de Entendimiento, suscrito entre la CIDH y la REPAM en el mes de agosto del año 2016 y renovado en 2021. Tuvo como objetivo el fortalecimiento de las capacidades de líderes y lideresas de pueblos indígenas y de quilombos, en su calidad de actores territoriales y defensores de derechos humanos, para la defensa de la vida, de la tierra y sus culturas amazónicas. En la Escuela de REPAM participaron como alumnos un total de 20 personas provenientes de Brasil, Perú, Ecuador, Colombia, Venezuela y Bolivia, 11 de ellas mujeres.</w:t>
      </w:r>
    </w:p>
    <w:p w14:paraId="0B645576" w14:textId="77777777" w:rsidR="000A30D1" w:rsidRPr="004816C9" w:rsidRDefault="000A30D1" w:rsidP="006B3F02">
      <w:pPr>
        <w:pStyle w:val="Heading2"/>
        <w:keepNext w:val="0"/>
        <w:keepLines w:val="0"/>
        <w:numPr>
          <w:ilvl w:val="0"/>
          <w:numId w:val="13"/>
        </w:numPr>
        <w:spacing w:before="0" w:after="360" w:line="276" w:lineRule="auto"/>
        <w:ind w:left="1440" w:hanging="720"/>
        <w:jc w:val="both"/>
        <w:rPr>
          <w:rFonts w:ascii="Helvetica" w:hAnsi="Helvetica"/>
          <w:b/>
          <w:bCs/>
          <w:color w:val="auto"/>
          <w:sz w:val="22"/>
          <w:szCs w:val="22"/>
          <w:lang w:val="es-AR"/>
        </w:rPr>
      </w:pPr>
      <w:bookmarkStart w:id="9" w:name="otras_actividades"/>
      <w:bookmarkEnd w:id="9"/>
      <w:r w:rsidRPr="004816C9">
        <w:rPr>
          <w:rFonts w:ascii="Helvetica" w:hAnsi="Helvetica"/>
          <w:b/>
          <w:bCs/>
          <w:color w:val="auto"/>
          <w:sz w:val="22"/>
          <w:szCs w:val="22"/>
          <w:lang w:val="es-AR"/>
        </w:rPr>
        <w:t>Otras Actividades de promoción y capacitación de procedimientos especiales, relatorías temáticas y seguimiento de recomendaciones</w:t>
      </w:r>
    </w:p>
    <w:p w14:paraId="232F3974"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A continuación, la CIDH incluye un resumen de las actividades promocionales realizadas por las Relatorías y otras áreas de trabajo de la CIDH en el transcurso del año y en el ejercicio de sus funciones de promoción de derechos humanos. Muchas de estas actividades fueron organizadas en alianza con otros actores, afianzado la colaboración con organizaciones de la sociedad civil, con instituciones regionales e internacionales y con Estados.</w:t>
      </w:r>
    </w:p>
    <w:p w14:paraId="6642206A" w14:textId="11BD8BC7" w:rsidR="004B3235" w:rsidRPr="00D0252E"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lastRenderedPageBreak/>
        <w:t>En cuanto a las relatorías especiales cabe destacar que la Relatoría Especial sobre Derechos Económicos, Sociales, Culturales y Ambientales (DESCA) realizó en el presente año un total de 90 actividades, de las que 71 corresponden a actividades de promoción y 19 de capacitación. Para mayor información respecto a las actividades de la REDESCA, remitirse al informe anual de la REDESA. Respecto de la Relatoría Especial para la Libertad de Expresión (RELE), se realizaron 76 actividades, 48 de promoción y 28 de capacitación. Para mayor información respecto de las actividades de la RELE, remitirse al informe anual de la RELE.</w:t>
      </w:r>
    </w:p>
    <w:p w14:paraId="7501CB66" w14:textId="77777777" w:rsidR="000A30D1" w:rsidRPr="004816C9" w:rsidRDefault="000A30D1" w:rsidP="006B3F02">
      <w:pPr>
        <w:pStyle w:val="ListParagraph"/>
        <w:numPr>
          <w:ilvl w:val="1"/>
          <w:numId w:val="27"/>
        </w:numPr>
        <w:spacing w:before="100" w:beforeAutospacing="1" w:after="100" w:afterAutospacing="1" w:line="276" w:lineRule="auto"/>
        <w:ind w:left="1530" w:hanging="810"/>
        <w:jc w:val="both"/>
        <w:rPr>
          <w:rFonts w:ascii="Helvetica" w:hAnsi="Helvetica"/>
          <w:b/>
          <w:bCs/>
          <w:sz w:val="22"/>
          <w:szCs w:val="22"/>
          <w:lang w:val="es-AR"/>
        </w:rPr>
      </w:pPr>
      <w:r w:rsidRPr="004816C9">
        <w:rPr>
          <w:rFonts w:ascii="Helvetica" w:hAnsi="Helvetica"/>
          <w:b/>
          <w:bCs/>
          <w:sz w:val="22"/>
          <w:szCs w:val="22"/>
          <w:lang w:val="es-AR"/>
        </w:rPr>
        <w:t>Mecanismos Especiales</w:t>
      </w:r>
    </w:p>
    <w:p w14:paraId="60E4F18D" w14:textId="77777777" w:rsidR="000A30D1" w:rsidRPr="004816C9" w:rsidRDefault="000A30D1" w:rsidP="006B3F02">
      <w:pPr>
        <w:pStyle w:val="ListParagraph"/>
        <w:spacing w:before="100" w:beforeAutospacing="1" w:after="100" w:afterAutospacing="1" w:line="276" w:lineRule="auto"/>
        <w:ind w:left="1530"/>
        <w:jc w:val="both"/>
        <w:rPr>
          <w:rFonts w:ascii="Helvetica" w:hAnsi="Helvetica"/>
          <w:b/>
          <w:bCs/>
          <w:sz w:val="20"/>
          <w:szCs w:val="20"/>
          <w:lang w:val="es-AR"/>
        </w:rPr>
      </w:pPr>
    </w:p>
    <w:p w14:paraId="4A13A4D5" w14:textId="77777777" w:rsidR="000A30D1" w:rsidRPr="004816C9" w:rsidRDefault="000A30D1" w:rsidP="006B3F02">
      <w:pPr>
        <w:pStyle w:val="ListParagraph"/>
        <w:numPr>
          <w:ilvl w:val="0"/>
          <w:numId w:val="28"/>
        </w:numPr>
        <w:spacing w:before="100" w:beforeAutospacing="1" w:after="100" w:afterAutospacing="1" w:line="276" w:lineRule="auto"/>
        <w:ind w:left="1530" w:hanging="810"/>
        <w:jc w:val="both"/>
        <w:rPr>
          <w:rFonts w:ascii="Helvetica" w:hAnsi="Helvetica"/>
          <w:b/>
          <w:bCs/>
          <w:sz w:val="20"/>
          <w:szCs w:val="20"/>
          <w:lang w:val="es-AR"/>
        </w:rPr>
      </w:pPr>
      <w:r w:rsidRPr="004816C9">
        <w:rPr>
          <w:rFonts w:ascii="Helvetica" w:hAnsi="Helvetica"/>
          <w:b/>
          <w:bCs/>
          <w:sz w:val="20"/>
          <w:szCs w:val="20"/>
          <w:lang w:val="es-AR"/>
        </w:rPr>
        <w:t>MESA - Mecanismo Especial de Seguimiento del Asunto Ayotzinapa</w:t>
      </w:r>
    </w:p>
    <w:tbl>
      <w:tblPr>
        <w:tblW w:w="9631"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55"/>
        <w:gridCol w:w="1190"/>
        <w:gridCol w:w="1090"/>
        <w:gridCol w:w="1201"/>
        <w:gridCol w:w="1230"/>
        <w:gridCol w:w="993"/>
        <w:gridCol w:w="2472"/>
      </w:tblGrid>
      <w:tr w:rsidR="000A30D1" w:rsidRPr="004816C9" w14:paraId="5BE771C8" w14:textId="77777777" w:rsidTr="004B3235">
        <w:trPr>
          <w:trHeight w:val="660"/>
        </w:trPr>
        <w:tc>
          <w:tcPr>
            <w:tcW w:w="9344"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6EA76DD2" w14:textId="77777777" w:rsidR="000A30D1" w:rsidRPr="004816C9" w:rsidRDefault="000A30D1" w:rsidP="00B011B3">
            <w:pPr>
              <w:pStyle w:val="paragraph"/>
              <w:spacing w:before="0" w:beforeAutospacing="0" w:after="0" w:afterAutospacing="0"/>
              <w:jc w:val="center"/>
              <w:rPr>
                <w:rFonts w:ascii="Helvetica" w:hAnsi="Helvetica"/>
                <w:sz w:val="16"/>
                <w:szCs w:val="16"/>
                <w:lang w:val="es-AR"/>
              </w:rPr>
            </w:pPr>
            <w:r w:rsidRPr="004816C9">
              <w:rPr>
                <w:rStyle w:val="eop"/>
                <w:rFonts w:ascii="Helvetica" w:hAnsi="Helvetica" w:cs="Calibri"/>
                <w:color w:val="FFFFFF" w:themeColor="background1"/>
                <w:sz w:val="16"/>
                <w:szCs w:val="16"/>
                <w:lang w:val="es-AR"/>
              </w:rPr>
              <w:t> </w:t>
            </w:r>
          </w:p>
          <w:p w14:paraId="282D0774" w14:textId="77777777" w:rsidR="000A30D1" w:rsidRPr="004816C9" w:rsidRDefault="000A30D1" w:rsidP="00B011B3">
            <w:pPr>
              <w:pStyle w:val="paragraph"/>
              <w:spacing w:before="0" w:beforeAutospacing="0" w:after="0" w:afterAutospacing="0"/>
              <w:jc w:val="center"/>
              <w:rPr>
                <w:rFonts w:ascii="Helvetica" w:hAnsi="Helvetica" w:cstheme="minorBidi"/>
                <w:color w:val="FFFFFF" w:themeColor="background1"/>
                <w:sz w:val="16"/>
                <w:szCs w:val="16"/>
                <w:lang w:val="es-AR"/>
              </w:rPr>
            </w:pPr>
            <w:r w:rsidRPr="004816C9">
              <w:rPr>
                <w:rStyle w:val="normaltextrun"/>
                <w:rFonts w:ascii="Helvetica" w:hAnsi="Helvetica" w:cstheme="minorBidi"/>
                <w:b/>
                <w:bCs/>
                <w:color w:val="FFFFFF" w:themeColor="background1"/>
                <w:sz w:val="16"/>
                <w:szCs w:val="16"/>
                <w:lang w:val="es-ES"/>
              </w:rPr>
              <w:t>MECANISMO ESPECIAL DE SEGUIMIENTO DEL ASUNTO AYOTZINAPA</w:t>
            </w:r>
            <w:r w:rsidRPr="004816C9">
              <w:rPr>
                <w:rStyle w:val="eop"/>
                <w:rFonts w:ascii="Helvetica" w:hAnsi="Helvetica" w:cstheme="minorBidi"/>
                <w:color w:val="FFFFFF" w:themeColor="background1"/>
                <w:sz w:val="16"/>
                <w:szCs w:val="16"/>
                <w:lang w:val="es-AR"/>
              </w:rPr>
              <w:t> </w:t>
            </w:r>
          </w:p>
          <w:p w14:paraId="6283B1D9" w14:textId="77777777" w:rsidR="000A30D1" w:rsidRPr="004816C9" w:rsidRDefault="000A30D1" w:rsidP="00B011B3">
            <w:pPr>
              <w:pStyle w:val="paragraph"/>
              <w:spacing w:before="0" w:beforeAutospacing="0" w:after="0" w:afterAutospacing="0"/>
              <w:jc w:val="center"/>
              <w:rPr>
                <w:rStyle w:val="eop"/>
                <w:rFonts w:ascii="Helvetica" w:hAnsi="Helvetica" w:cstheme="minorBidi"/>
                <w:b/>
                <w:bCs/>
                <w:color w:val="FFFFFF" w:themeColor="background1"/>
                <w:sz w:val="16"/>
                <w:szCs w:val="16"/>
              </w:rPr>
            </w:pPr>
            <w:r w:rsidRPr="004816C9">
              <w:rPr>
                <w:rStyle w:val="eop"/>
                <w:rFonts w:ascii="Helvetica" w:hAnsi="Helvetica" w:cstheme="minorBidi"/>
                <w:b/>
                <w:bCs/>
                <w:color w:val="FFFFFF" w:themeColor="background1"/>
                <w:sz w:val="16"/>
                <w:szCs w:val="16"/>
              </w:rPr>
              <w:t>ACTIVIDAD DE PROMOCIÓN</w:t>
            </w:r>
          </w:p>
          <w:p w14:paraId="714AC153" w14:textId="77777777" w:rsidR="000A30D1" w:rsidRPr="004816C9" w:rsidRDefault="000A30D1" w:rsidP="00B011B3">
            <w:pPr>
              <w:pStyle w:val="paragraph"/>
              <w:spacing w:before="0" w:beforeAutospacing="0" w:after="0" w:afterAutospacing="0"/>
              <w:rPr>
                <w:rFonts w:ascii="Helvetica" w:hAnsi="Helvetica"/>
                <w:sz w:val="16"/>
                <w:szCs w:val="16"/>
              </w:rPr>
            </w:pPr>
            <w:r w:rsidRPr="004816C9">
              <w:rPr>
                <w:rStyle w:val="eop"/>
                <w:rFonts w:ascii="Helvetica" w:hAnsi="Helvetica" w:cs="Calibri"/>
                <w:color w:val="FFFFFF" w:themeColor="background1"/>
                <w:sz w:val="16"/>
                <w:szCs w:val="16"/>
              </w:rPr>
              <w:t> </w:t>
            </w:r>
          </w:p>
        </w:tc>
      </w:tr>
      <w:tr w:rsidR="000A30D1" w:rsidRPr="004816C9" w14:paraId="0917C9FB" w14:textId="77777777" w:rsidTr="004B3235">
        <w:trPr>
          <w:trHeight w:val="450"/>
        </w:trPr>
        <w:tc>
          <w:tcPr>
            <w:tcW w:w="14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904DD65"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lang w:val="es-ES"/>
              </w:rPr>
              <w:t>Nombre de la Actividad</w:t>
            </w:r>
          </w:p>
        </w:tc>
        <w:tc>
          <w:tcPr>
            <w:tcW w:w="11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AAE606E"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lang w:val="es-ES"/>
              </w:rPr>
              <w:t>Organiza</w:t>
            </w:r>
          </w:p>
        </w:tc>
        <w:tc>
          <w:tcPr>
            <w:tcW w:w="10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EB635A6" w14:textId="77777777" w:rsidR="000A30D1" w:rsidRPr="004816C9" w:rsidRDefault="000A30D1" w:rsidP="00B011B3">
            <w:pPr>
              <w:pStyle w:val="paragraph"/>
              <w:spacing w:before="0" w:beforeAutospacing="0" w:after="0" w:afterAutospacing="0"/>
              <w:jc w:val="center"/>
              <w:rPr>
                <w:rStyle w:val="eop"/>
                <w:rFonts w:ascii="Helvetica" w:hAnsi="Helvetica" w:cs="Calibri"/>
                <w:color w:val="FFFFFF" w:themeColor="background1"/>
                <w:sz w:val="16"/>
                <w:szCs w:val="16"/>
              </w:rPr>
            </w:pPr>
            <w:r w:rsidRPr="004816C9">
              <w:rPr>
                <w:rStyle w:val="normaltextrun"/>
                <w:rFonts w:ascii="Helvetica" w:hAnsi="Helvetica" w:cs="Calibri"/>
                <w:b/>
                <w:bCs/>
                <w:color w:val="FFFFFF" w:themeColor="background1"/>
                <w:sz w:val="16"/>
                <w:szCs w:val="16"/>
                <w:lang w:val="es-ES"/>
              </w:rPr>
              <w:t>Público</w:t>
            </w:r>
          </w:p>
        </w:tc>
        <w:tc>
          <w:tcPr>
            <w:tcW w:w="11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F350B68"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lang w:val="es-ES"/>
              </w:rPr>
              <w:t>Lugar</w:t>
            </w:r>
          </w:p>
        </w:tc>
        <w:tc>
          <w:tcPr>
            <w:tcW w:w="11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103500D"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rPr>
              <w:t>Modalidad</w:t>
            </w:r>
          </w:p>
        </w:tc>
        <w:tc>
          <w:tcPr>
            <w:tcW w:w="9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722D034"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lang w:val="es-ES"/>
              </w:rPr>
              <w:t>Fecha</w:t>
            </w:r>
          </w:p>
        </w:tc>
        <w:tc>
          <w:tcPr>
            <w:tcW w:w="24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D9A0753" w14:textId="77777777" w:rsidR="000A30D1" w:rsidRPr="004816C9" w:rsidRDefault="000A30D1" w:rsidP="00B011B3">
            <w:pPr>
              <w:pStyle w:val="paragraph"/>
              <w:spacing w:before="0" w:beforeAutospacing="0" w:after="0" w:afterAutospacing="0"/>
              <w:jc w:val="center"/>
              <w:rPr>
                <w:rFonts w:ascii="Helvetica" w:hAnsi="Helvetica"/>
                <w:sz w:val="16"/>
                <w:szCs w:val="16"/>
              </w:rPr>
            </w:pPr>
            <w:r w:rsidRPr="004816C9">
              <w:rPr>
                <w:rStyle w:val="normaltextrun"/>
                <w:rFonts w:ascii="Helvetica" w:hAnsi="Helvetica" w:cs="Calibri"/>
                <w:b/>
                <w:bCs/>
                <w:color w:val="FFFFFF" w:themeColor="background1"/>
                <w:sz w:val="16"/>
                <w:szCs w:val="16"/>
                <w:lang w:val="es-ES"/>
              </w:rPr>
              <w:t>Objetivo</w:t>
            </w:r>
          </w:p>
        </w:tc>
      </w:tr>
      <w:tr w:rsidR="000A30D1" w:rsidRPr="00E33D2E" w14:paraId="17953B20" w14:textId="77777777" w:rsidTr="004B3235">
        <w:trPr>
          <w:trHeight w:val="1551"/>
        </w:trPr>
        <w:tc>
          <w:tcPr>
            <w:tcW w:w="14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0AC58F4" w14:textId="77777777" w:rsidR="000A30D1" w:rsidRPr="004816C9" w:rsidRDefault="000A30D1" w:rsidP="00B011B3">
            <w:pPr>
              <w:rPr>
                <w:rStyle w:val="normaltextrun"/>
                <w:rFonts w:ascii="Helvetica" w:hAnsi="Helvetica"/>
                <w:b/>
                <w:bCs/>
                <w:color w:val="000000" w:themeColor="text1"/>
                <w:sz w:val="16"/>
                <w:szCs w:val="16"/>
                <w:lang w:val="es-AR"/>
              </w:rPr>
            </w:pPr>
            <w:r w:rsidRPr="004816C9">
              <w:rPr>
                <w:rStyle w:val="normaltextrun"/>
                <w:rFonts w:ascii="Helvetica" w:hAnsi="Helvetica"/>
                <w:b/>
                <w:bCs/>
                <w:color w:val="000000" w:themeColor="text1"/>
                <w:sz w:val="16"/>
                <w:szCs w:val="16"/>
                <w:lang w:val="es-AR"/>
              </w:rPr>
              <w:t>Conferencia de Prensa – Lanzamiento “Informe del Mecanismo Especial de Seguimiento Ayotzinapa”</w:t>
            </w:r>
          </w:p>
        </w:tc>
        <w:tc>
          <w:tcPr>
            <w:tcW w:w="11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DD8061" w14:textId="77777777" w:rsidR="000A30D1" w:rsidRPr="004816C9" w:rsidRDefault="000A30D1"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CIDH</w:t>
            </w:r>
          </w:p>
        </w:tc>
        <w:tc>
          <w:tcPr>
            <w:tcW w:w="10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292C6E8" w14:textId="77777777" w:rsidR="000A30D1" w:rsidRPr="004816C9" w:rsidRDefault="000A30D1" w:rsidP="00B011B3">
            <w:pPr>
              <w:jc w:val="center"/>
              <w:rPr>
                <w:rStyle w:val="eop"/>
                <w:rFonts w:ascii="Helvetica" w:hAnsi="Helvetica"/>
                <w:color w:val="000000" w:themeColor="text1"/>
                <w:sz w:val="16"/>
                <w:szCs w:val="16"/>
              </w:rPr>
            </w:pPr>
            <w:r w:rsidRPr="004816C9">
              <w:rPr>
                <w:rStyle w:val="eop"/>
                <w:rFonts w:ascii="Helvetica" w:hAnsi="Helvetica"/>
                <w:color w:val="000000" w:themeColor="text1"/>
                <w:sz w:val="16"/>
                <w:szCs w:val="16"/>
              </w:rPr>
              <w:t>Mixto</w:t>
            </w:r>
          </w:p>
        </w:tc>
        <w:tc>
          <w:tcPr>
            <w:tcW w:w="11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3E57890" w14:textId="77777777" w:rsidR="000A30D1" w:rsidRPr="004816C9" w:rsidRDefault="000A30D1"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México</w:t>
            </w:r>
          </w:p>
        </w:tc>
        <w:tc>
          <w:tcPr>
            <w:tcW w:w="11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54F14B0" w14:textId="77777777" w:rsidR="000A30D1" w:rsidRPr="004816C9" w:rsidRDefault="000A30D1"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Hibrida</w:t>
            </w:r>
          </w:p>
        </w:tc>
        <w:tc>
          <w:tcPr>
            <w:tcW w:w="95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5D97EC0" w14:textId="77777777" w:rsidR="000A30D1" w:rsidRPr="004816C9" w:rsidRDefault="000A30D1" w:rsidP="00B011B3">
            <w:pPr>
              <w:pStyle w:val="paragraph"/>
              <w:jc w:val="center"/>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15 de noviembre</w:t>
            </w:r>
          </w:p>
        </w:tc>
        <w:tc>
          <w:tcPr>
            <w:tcW w:w="24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3E06B49" w14:textId="77777777" w:rsidR="000A30D1" w:rsidRPr="004816C9" w:rsidRDefault="000A30D1" w:rsidP="00B011B3">
            <w:pPr>
              <w:jc w:val="center"/>
              <w:rPr>
                <w:rStyle w:val="eop"/>
                <w:rFonts w:ascii="Helvetica" w:hAnsi="Helvetica"/>
                <w:color w:val="000000" w:themeColor="text1"/>
                <w:sz w:val="16"/>
                <w:szCs w:val="16"/>
                <w:lang w:val="es-AR"/>
              </w:rPr>
            </w:pPr>
            <w:r w:rsidRPr="004816C9">
              <w:rPr>
                <w:rStyle w:val="eop"/>
                <w:rFonts w:ascii="Helvetica" w:hAnsi="Helvetica"/>
                <w:color w:val="000000" w:themeColor="text1"/>
                <w:sz w:val="16"/>
                <w:szCs w:val="16"/>
                <w:lang w:val="es-AR"/>
              </w:rPr>
              <w:t>Lanzamiento del Informe del Mecanismo Especial de Seguimiento Ayotzinapa</w:t>
            </w:r>
          </w:p>
          <w:p w14:paraId="238099B3" w14:textId="77777777" w:rsidR="000A30D1" w:rsidRPr="004816C9" w:rsidRDefault="000A30D1" w:rsidP="00B011B3">
            <w:pPr>
              <w:pStyle w:val="paragraph"/>
              <w:spacing w:before="0" w:beforeAutospacing="0" w:after="0" w:afterAutospacing="0"/>
              <w:jc w:val="center"/>
              <w:rPr>
                <w:rStyle w:val="eop"/>
                <w:rFonts w:ascii="Helvetica" w:hAnsi="Helvetica" w:cs="Calibri"/>
                <w:color w:val="000000" w:themeColor="text1"/>
                <w:sz w:val="16"/>
                <w:szCs w:val="16"/>
                <w:lang w:val="es-AR"/>
              </w:rPr>
            </w:pPr>
          </w:p>
        </w:tc>
      </w:tr>
    </w:tbl>
    <w:tbl>
      <w:tblPr>
        <w:tblpPr w:leftFromText="180" w:rightFromText="180" w:vertAnchor="text" w:horzAnchor="margin" w:tblpY="341"/>
        <w:tblW w:w="9631" w:type="dxa"/>
        <w:tblBorders>
          <w:top w:val="outset" w:sz="6" w:space="0" w:color="auto"/>
          <w:left w:val="outset" w:sz="6" w:space="0" w:color="auto"/>
          <w:bottom w:val="outset" w:sz="6" w:space="0" w:color="auto"/>
          <w:right w:val="outset" w:sz="6" w:space="0" w:color="auto"/>
        </w:tblBorders>
        <w:shd w:val="clear" w:color="auto" w:fill="3476B1"/>
        <w:tblCellMar>
          <w:left w:w="0" w:type="dxa"/>
          <w:right w:w="0" w:type="dxa"/>
        </w:tblCellMar>
        <w:tblLook w:val="04A0" w:firstRow="1" w:lastRow="0" w:firstColumn="1" w:lastColumn="0" w:noHBand="0" w:noVBand="1"/>
      </w:tblPr>
      <w:tblGrid>
        <w:gridCol w:w="1702"/>
        <w:gridCol w:w="2596"/>
        <w:gridCol w:w="1109"/>
        <w:gridCol w:w="1081"/>
        <w:gridCol w:w="1231"/>
        <w:gridCol w:w="876"/>
        <w:gridCol w:w="1036"/>
      </w:tblGrid>
      <w:tr w:rsidR="004B3235" w:rsidRPr="004816C9" w14:paraId="260E16A5" w14:textId="77777777" w:rsidTr="004B3235">
        <w:trPr>
          <w:trHeight w:val="315"/>
        </w:trPr>
        <w:tc>
          <w:tcPr>
            <w:tcW w:w="9631"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hideMark/>
          </w:tcPr>
          <w:p w14:paraId="06E59E5A"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FFFFFF"/>
                <w:sz w:val="16"/>
                <w:szCs w:val="16"/>
                <w:lang w:val="es-AR"/>
              </w:rPr>
              <w:t> </w:t>
            </w:r>
          </w:p>
          <w:p w14:paraId="31F8A096"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Bidi"/>
                <w:color w:val="FFFFFF" w:themeColor="background1"/>
                <w:sz w:val="16"/>
                <w:szCs w:val="16"/>
                <w:lang w:val="es-AR"/>
              </w:rPr>
            </w:pPr>
            <w:r w:rsidRPr="004816C9">
              <w:rPr>
                <w:rStyle w:val="normaltextrun"/>
                <w:rFonts w:ascii="Helvetica" w:hAnsi="Helvetica" w:cstheme="minorBidi"/>
                <w:b/>
                <w:bCs/>
                <w:color w:val="FFFFFF" w:themeColor="background1"/>
                <w:sz w:val="16"/>
                <w:szCs w:val="16"/>
                <w:lang w:val="es-ES"/>
              </w:rPr>
              <w:t>MECANISMO ESPECIAL DE SEGUIMIENTO DEL ASUNTO AYOTZINAPA</w:t>
            </w:r>
            <w:r w:rsidRPr="004816C9">
              <w:rPr>
                <w:rStyle w:val="eop"/>
                <w:rFonts w:ascii="Helvetica" w:hAnsi="Helvetica" w:cstheme="minorBidi"/>
                <w:color w:val="FFFFFF" w:themeColor="background1"/>
                <w:sz w:val="16"/>
                <w:szCs w:val="16"/>
                <w:lang w:val="es-AR"/>
              </w:rPr>
              <w:t> </w:t>
            </w:r>
          </w:p>
          <w:p w14:paraId="2A3575AE" w14:textId="77777777" w:rsidR="004B3235" w:rsidRPr="004816C9" w:rsidRDefault="004B3235" w:rsidP="004B3235">
            <w:pPr>
              <w:pStyle w:val="paragraph"/>
              <w:spacing w:before="0" w:beforeAutospacing="0" w:after="0" w:afterAutospacing="0"/>
              <w:jc w:val="center"/>
              <w:rPr>
                <w:rStyle w:val="eop"/>
                <w:rFonts w:ascii="Helvetica" w:hAnsi="Helvetica" w:cstheme="minorBidi"/>
                <w:b/>
                <w:bCs/>
                <w:color w:val="FFFFFF" w:themeColor="background1"/>
                <w:sz w:val="16"/>
                <w:szCs w:val="16"/>
              </w:rPr>
            </w:pPr>
            <w:r w:rsidRPr="004816C9">
              <w:rPr>
                <w:rStyle w:val="eop"/>
                <w:rFonts w:ascii="Helvetica" w:hAnsi="Helvetica" w:cstheme="minorBidi"/>
                <w:b/>
                <w:bCs/>
                <w:color w:val="FFFFFF" w:themeColor="background1"/>
                <w:sz w:val="16"/>
                <w:szCs w:val="16"/>
              </w:rPr>
              <w:t>ACTIVIDADES DE CAPACITACIÓN</w:t>
            </w:r>
          </w:p>
          <w:p w14:paraId="5FF07039"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FFFFFF"/>
                <w:sz w:val="16"/>
                <w:szCs w:val="16"/>
              </w:rPr>
              <w:t> </w:t>
            </w:r>
          </w:p>
        </w:tc>
      </w:tr>
      <w:tr w:rsidR="004B3235" w:rsidRPr="004816C9" w14:paraId="045D4304" w14:textId="77777777" w:rsidTr="00D0252E">
        <w:trPr>
          <w:trHeight w:val="450"/>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5878CEA"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Nombre de la Actividad</w:t>
            </w:r>
          </w:p>
        </w:tc>
        <w:tc>
          <w:tcPr>
            <w:tcW w:w="25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C359FBC"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Objetivo</w:t>
            </w:r>
          </w:p>
        </w:tc>
        <w:tc>
          <w:tcPr>
            <w:tcW w:w="11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703DC802"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Público*</w:t>
            </w:r>
          </w:p>
        </w:tc>
        <w:tc>
          <w:tcPr>
            <w:tcW w:w="10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D2EF754"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Lugar</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DD31C11"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rPr>
              <w:t>Modalidad</w:t>
            </w:r>
          </w:p>
        </w:tc>
        <w:tc>
          <w:tcPr>
            <w:tcW w:w="8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6E8AE1E"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Fecha</w:t>
            </w:r>
          </w:p>
        </w:tc>
        <w:tc>
          <w:tcPr>
            <w:tcW w:w="10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276C64A1"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Número de personas capacitadas</w:t>
            </w:r>
          </w:p>
        </w:tc>
      </w:tr>
      <w:tr w:rsidR="004B3235" w:rsidRPr="004816C9" w14:paraId="14A84D9E" w14:textId="77777777" w:rsidTr="00D0252E">
        <w:trPr>
          <w:trHeight w:val="703"/>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8E0B1B8"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000000"/>
                <w:sz w:val="16"/>
                <w:szCs w:val="16"/>
                <w:lang w:val="es-AR"/>
              </w:rPr>
              <w:t>Capacitación en materia de protocolo de Estambul y estándares de derechos humanos sobre tortura </w:t>
            </w:r>
            <w:r w:rsidRPr="004816C9">
              <w:rPr>
                <w:rStyle w:val="eop"/>
                <w:rFonts w:ascii="Helvetica" w:hAnsi="Helvetica" w:cstheme="minorHAnsi"/>
                <w:color w:val="000000"/>
                <w:sz w:val="16"/>
                <w:szCs w:val="16"/>
                <w:lang w:val="es-AR"/>
              </w:rPr>
              <w:t> </w:t>
            </w:r>
          </w:p>
        </w:tc>
        <w:tc>
          <w:tcPr>
            <w:tcW w:w="25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2F0E9B57"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Bidi"/>
                <w:sz w:val="16"/>
                <w:szCs w:val="16"/>
                <w:lang w:val="es-AR"/>
              </w:rPr>
            </w:pPr>
            <w:r w:rsidRPr="004816C9">
              <w:rPr>
                <w:rStyle w:val="normaltextrun"/>
                <w:rFonts w:ascii="Helvetica" w:hAnsi="Helvetica" w:cstheme="minorBidi"/>
                <w:color w:val="000000" w:themeColor="text1"/>
                <w:sz w:val="16"/>
                <w:szCs w:val="16"/>
                <w:lang w:val="es-AR"/>
              </w:rPr>
              <w:t>Capacitar al personal de la Fiscalía en estándares de investigación de casos de tortura</w:t>
            </w:r>
            <w:r w:rsidRPr="004816C9">
              <w:rPr>
                <w:rStyle w:val="eop"/>
                <w:rFonts w:ascii="Helvetica" w:hAnsi="Helvetica" w:cstheme="minorBidi"/>
                <w:color w:val="000000" w:themeColor="text1"/>
                <w:sz w:val="16"/>
                <w:szCs w:val="16"/>
                <w:lang w:val="es-AR"/>
              </w:rPr>
              <w:t> </w:t>
            </w:r>
          </w:p>
          <w:p w14:paraId="5E6A149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1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26A6048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Estado</w:t>
            </w:r>
            <w:r w:rsidRPr="004816C9">
              <w:rPr>
                <w:rStyle w:val="eop"/>
                <w:rFonts w:ascii="Helvetica" w:hAnsi="Helvetica" w:cstheme="minorHAnsi"/>
                <w:color w:val="000000"/>
                <w:sz w:val="16"/>
                <w:szCs w:val="16"/>
              </w:rPr>
              <w:t> </w:t>
            </w:r>
          </w:p>
          <w:p w14:paraId="4A09B1E6"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0FA971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Ciudad de México, México</w:t>
            </w:r>
            <w:r w:rsidRPr="004816C9">
              <w:rPr>
                <w:rStyle w:val="eop"/>
                <w:rFonts w:ascii="Helvetica" w:hAnsi="Helvetica" w:cstheme="minorHAnsi"/>
                <w:color w:val="000000"/>
                <w:sz w:val="16"/>
                <w:szCs w:val="16"/>
              </w:rPr>
              <w:t> </w:t>
            </w:r>
          </w:p>
          <w:p w14:paraId="588486E8"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6F385BDA"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6028B7C6"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p w14:paraId="151F1142"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Presencial</w:t>
            </w:r>
            <w:r w:rsidRPr="004816C9">
              <w:rPr>
                <w:rStyle w:val="eop"/>
                <w:rFonts w:ascii="Helvetica" w:hAnsi="Helvetica" w:cstheme="minorHAnsi"/>
                <w:color w:val="000000"/>
                <w:sz w:val="16"/>
                <w:szCs w:val="16"/>
              </w:rPr>
              <w:t> </w:t>
            </w:r>
          </w:p>
          <w:p w14:paraId="63E5BAC9"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8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F3B987E"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28 de marzo al 1 de abril de 2022</w:t>
            </w:r>
            <w:r w:rsidRPr="004816C9">
              <w:rPr>
                <w:rStyle w:val="eop"/>
                <w:rFonts w:ascii="Helvetica" w:hAnsi="Helvetica" w:cstheme="minorHAnsi"/>
                <w:color w:val="000000"/>
                <w:sz w:val="16"/>
                <w:szCs w:val="16"/>
                <w:lang w:val="es-AR"/>
              </w:rPr>
              <w:t> </w:t>
            </w:r>
          </w:p>
          <w:p w14:paraId="2C56140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0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D4C47B5"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20</w:t>
            </w:r>
            <w:r w:rsidRPr="004816C9">
              <w:rPr>
                <w:rStyle w:val="eop"/>
                <w:rFonts w:ascii="Helvetica" w:hAnsi="Helvetica" w:cstheme="minorHAnsi"/>
                <w:color w:val="000000"/>
                <w:sz w:val="16"/>
                <w:szCs w:val="16"/>
              </w:rPr>
              <w:t> </w:t>
            </w:r>
          </w:p>
          <w:p w14:paraId="7267D6CC"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r>
      <w:tr w:rsidR="004B3235" w:rsidRPr="004816C9" w14:paraId="251AC387" w14:textId="77777777" w:rsidTr="00D0252E">
        <w:trPr>
          <w:trHeight w:val="658"/>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17B66378"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000000"/>
                <w:sz w:val="16"/>
                <w:szCs w:val="16"/>
                <w:lang w:val="es-AR"/>
              </w:rPr>
              <w:t>Capacitación en materia de litigio oral de graves violaciones a los derechos humanos </w:t>
            </w:r>
            <w:r w:rsidRPr="004816C9">
              <w:rPr>
                <w:rStyle w:val="eop"/>
                <w:rFonts w:ascii="Helvetica" w:hAnsi="Helvetica" w:cstheme="minorHAnsi"/>
                <w:color w:val="000000"/>
                <w:sz w:val="16"/>
                <w:szCs w:val="16"/>
                <w:lang w:val="es-AR"/>
              </w:rPr>
              <w:t> </w:t>
            </w:r>
          </w:p>
        </w:tc>
        <w:tc>
          <w:tcPr>
            <w:tcW w:w="25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B12A77E"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Capacitar al personal de la Fiscalía en litigio oral de graves violaciones de derechos humanos</w:t>
            </w:r>
            <w:r w:rsidRPr="004816C9">
              <w:rPr>
                <w:rStyle w:val="eop"/>
                <w:rFonts w:ascii="Helvetica" w:hAnsi="Helvetica" w:cstheme="minorHAnsi"/>
                <w:color w:val="000000"/>
                <w:sz w:val="16"/>
                <w:szCs w:val="16"/>
                <w:lang w:val="es-AR"/>
              </w:rPr>
              <w:t> </w:t>
            </w:r>
          </w:p>
          <w:p w14:paraId="25B06FC1"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333333"/>
                <w:sz w:val="16"/>
                <w:szCs w:val="16"/>
                <w:lang w:val="es-AR"/>
              </w:rPr>
              <w:t> </w:t>
            </w:r>
          </w:p>
        </w:tc>
        <w:tc>
          <w:tcPr>
            <w:tcW w:w="11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CBC16ED"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Estado</w:t>
            </w:r>
            <w:r w:rsidRPr="004816C9">
              <w:rPr>
                <w:rStyle w:val="eop"/>
                <w:rFonts w:ascii="Helvetica" w:hAnsi="Helvetica" w:cstheme="minorHAnsi"/>
                <w:color w:val="000000"/>
                <w:sz w:val="16"/>
                <w:szCs w:val="16"/>
              </w:rPr>
              <w:t> </w:t>
            </w:r>
          </w:p>
          <w:p w14:paraId="56C87DCE"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48F1D7A"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Ciudad de México, México</w:t>
            </w:r>
            <w:r w:rsidRPr="004816C9">
              <w:rPr>
                <w:rStyle w:val="eop"/>
                <w:rFonts w:ascii="Helvetica" w:hAnsi="Helvetica" w:cstheme="minorHAnsi"/>
                <w:color w:val="000000"/>
                <w:sz w:val="16"/>
                <w:szCs w:val="16"/>
              </w:rPr>
              <w:t> </w:t>
            </w:r>
          </w:p>
          <w:p w14:paraId="616AC2C3"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57BE8CD4"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442D80A0"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p w14:paraId="20AC4B46"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Presencial</w:t>
            </w:r>
            <w:r w:rsidRPr="004816C9">
              <w:rPr>
                <w:rStyle w:val="eop"/>
                <w:rFonts w:ascii="Helvetica" w:hAnsi="Helvetica" w:cstheme="minorHAnsi"/>
                <w:color w:val="000000"/>
                <w:sz w:val="16"/>
                <w:szCs w:val="16"/>
              </w:rPr>
              <w:t> </w:t>
            </w:r>
          </w:p>
          <w:p w14:paraId="0CD08B68"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8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780D97E"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18 al 22 de abril de 2022</w:t>
            </w:r>
            <w:r w:rsidRPr="004816C9">
              <w:rPr>
                <w:rStyle w:val="eop"/>
                <w:rFonts w:ascii="Helvetica" w:hAnsi="Helvetica" w:cstheme="minorHAnsi"/>
                <w:color w:val="000000"/>
                <w:sz w:val="16"/>
                <w:szCs w:val="16"/>
              </w:rPr>
              <w:t> </w:t>
            </w:r>
          </w:p>
          <w:p w14:paraId="65247FE7"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44BA58C"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15</w:t>
            </w:r>
            <w:r w:rsidRPr="004816C9">
              <w:rPr>
                <w:rStyle w:val="eop"/>
                <w:rFonts w:ascii="Helvetica" w:hAnsi="Helvetica" w:cstheme="minorHAnsi"/>
                <w:color w:val="000000"/>
                <w:sz w:val="16"/>
                <w:szCs w:val="16"/>
              </w:rPr>
              <w:t> </w:t>
            </w:r>
          </w:p>
        </w:tc>
      </w:tr>
      <w:tr w:rsidR="004B3235" w:rsidRPr="004816C9" w14:paraId="6B59D0AA" w14:textId="77777777" w:rsidTr="00D0252E">
        <w:trPr>
          <w:trHeight w:val="2073"/>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ECBD974"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000000"/>
                <w:sz w:val="16"/>
                <w:szCs w:val="16"/>
                <w:lang w:val="es-AR"/>
              </w:rPr>
              <w:t>Capacitación presencial del personal de la UEILCA en los aspectos relacionados con el litigio de graves violaciones a los derechos humanos</w:t>
            </w:r>
            <w:r w:rsidRPr="004816C9">
              <w:rPr>
                <w:rStyle w:val="eop"/>
                <w:rFonts w:ascii="Helvetica" w:hAnsi="Helvetica" w:cstheme="minorHAnsi"/>
                <w:color w:val="000000"/>
                <w:sz w:val="16"/>
                <w:szCs w:val="16"/>
                <w:lang w:val="es-AR"/>
              </w:rPr>
              <w:t> </w:t>
            </w:r>
          </w:p>
          <w:p w14:paraId="3D61EE97" w14:textId="77777777" w:rsidR="004B3235" w:rsidRPr="004816C9" w:rsidRDefault="004B3235" w:rsidP="004B3235">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259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10ADA37"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En el marco del Plan de Trabajo MESA</w:t>
            </w:r>
            <w:r w:rsidRPr="004816C9">
              <w:rPr>
                <w:rStyle w:val="eop"/>
                <w:rFonts w:ascii="Helvetica" w:hAnsi="Helvetica" w:cstheme="minorHAnsi"/>
                <w:color w:val="000000"/>
                <w:sz w:val="16"/>
                <w:szCs w:val="16"/>
                <w:lang w:val="es-AR"/>
              </w:rPr>
              <w:t> </w:t>
            </w:r>
          </w:p>
          <w:p w14:paraId="48625522"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1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F68DB94"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Estado</w:t>
            </w:r>
            <w:r w:rsidRPr="004816C9">
              <w:rPr>
                <w:rStyle w:val="eop"/>
                <w:rFonts w:ascii="Helvetica" w:hAnsi="Helvetica" w:cstheme="minorHAnsi"/>
                <w:color w:val="000000"/>
                <w:sz w:val="16"/>
                <w:szCs w:val="16"/>
              </w:rPr>
              <w:t> </w:t>
            </w:r>
          </w:p>
          <w:p w14:paraId="74BCC1FC"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86ADF41"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Ciudad de México, México</w:t>
            </w:r>
            <w:r w:rsidRPr="004816C9">
              <w:rPr>
                <w:rStyle w:val="eop"/>
                <w:rFonts w:ascii="Helvetica" w:hAnsi="Helvetica" w:cstheme="minorHAnsi"/>
                <w:color w:val="000000"/>
                <w:sz w:val="16"/>
                <w:szCs w:val="16"/>
              </w:rPr>
              <w:t> </w:t>
            </w:r>
          </w:p>
          <w:p w14:paraId="07037A16"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2B6F5DA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6A69C52F"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76BE8845"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p w14:paraId="067EA400"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43663AE3"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Presencial</w:t>
            </w:r>
            <w:r w:rsidRPr="004816C9">
              <w:rPr>
                <w:rStyle w:val="eop"/>
                <w:rFonts w:ascii="Helvetica" w:hAnsi="Helvetica" w:cstheme="minorHAnsi"/>
                <w:color w:val="000000"/>
                <w:sz w:val="16"/>
                <w:szCs w:val="16"/>
              </w:rPr>
              <w:t> </w:t>
            </w:r>
          </w:p>
          <w:p w14:paraId="43EDFAB8"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8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1BB84009"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18 al 22 de abril de 2022</w:t>
            </w:r>
            <w:r w:rsidRPr="004816C9">
              <w:rPr>
                <w:rStyle w:val="eop"/>
                <w:rFonts w:ascii="Helvetica" w:hAnsi="Helvetica" w:cstheme="minorHAnsi"/>
                <w:color w:val="000000"/>
                <w:sz w:val="16"/>
                <w:szCs w:val="16"/>
              </w:rPr>
              <w:t> </w:t>
            </w:r>
          </w:p>
          <w:p w14:paraId="067D4EEC"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10496950" w14:textId="77777777" w:rsidR="004B3235" w:rsidRPr="004816C9" w:rsidRDefault="004B3235" w:rsidP="004B3235">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18</w:t>
            </w:r>
            <w:r w:rsidRPr="004816C9">
              <w:rPr>
                <w:rStyle w:val="eop"/>
                <w:rFonts w:ascii="Helvetica" w:hAnsi="Helvetica" w:cstheme="minorHAnsi"/>
                <w:color w:val="000000"/>
                <w:sz w:val="16"/>
                <w:szCs w:val="16"/>
              </w:rPr>
              <w:t> </w:t>
            </w:r>
          </w:p>
        </w:tc>
      </w:tr>
    </w:tbl>
    <w:p w14:paraId="07E1E81F" w14:textId="77777777" w:rsidR="004B3235" w:rsidRPr="004816C9" w:rsidRDefault="004B3235" w:rsidP="000A30D1">
      <w:pPr>
        <w:spacing w:beforeAutospacing="1" w:afterAutospacing="1"/>
        <w:jc w:val="both"/>
        <w:rPr>
          <w:rFonts w:ascii="Helvetica" w:hAnsi="Helvetica"/>
          <w:b/>
          <w:bCs/>
          <w:sz w:val="20"/>
          <w:szCs w:val="20"/>
          <w:lang w:val="es-AR"/>
        </w:rPr>
      </w:pPr>
    </w:p>
    <w:p w14:paraId="5F33C6E8" w14:textId="77777777" w:rsidR="000A30D1" w:rsidRPr="004816C9" w:rsidRDefault="000A30D1" w:rsidP="00DC2CE5">
      <w:pPr>
        <w:pStyle w:val="ListParagraph"/>
        <w:numPr>
          <w:ilvl w:val="0"/>
          <w:numId w:val="28"/>
        </w:numPr>
        <w:spacing w:before="100" w:beforeAutospacing="1" w:after="100" w:afterAutospacing="1"/>
        <w:ind w:left="1530" w:hanging="810"/>
        <w:jc w:val="both"/>
        <w:rPr>
          <w:rFonts w:ascii="Helvetica" w:hAnsi="Helvetica"/>
          <w:b/>
          <w:bCs/>
          <w:sz w:val="20"/>
          <w:szCs w:val="20"/>
        </w:rPr>
      </w:pPr>
      <w:r w:rsidRPr="004816C9">
        <w:rPr>
          <w:rFonts w:ascii="Helvetica" w:hAnsi="Helvetica"/>
          <w:b/>
          <w:bCs/>
          <w:sz w:val="20"/>
          <w:szCs w:val="20"/>
        </w:rPr>
        <w:t>MESENI - Mecanismo Especial De Seguimiento para Nicaragua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2"/>
        <w:gridCol w:w="1190"/>
        <w:gridCol w:w="1095"/>
        <w:gridCol w:w="1225"/>
        <w:gridCol w:w="1219"/>
        <w:gridCol w:w="895"/>
        <w:gridCol w:w="2565"/>
      </w:tblGrid>
      <w:tr w:rsidR="000A30D1" w:rsidRPr="004816C9" w14:paraId="1AE2F9A5" w14:textId="77777777" w:rsidTr="00B011B3">
        <w:trPr>
          <w:trHeight w:val="315"/>
        </w:trPr>
        <w:tc>
          <w:tcPr>
            <w:tcW w:w="9631"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hideMark/>
          </w:tcPr>
          <w:p w14:paraId="6062A811" w14:textId="77777777" w:rsidR="000A30D1" w:rsidRPr="004816C9" w:rsidRDefault="000A30D1" w:rsidP="00B011B3">
            <w:pPr>
              <w:pStyle w:val="paragraph"/>
              <w:spacing w:before="0" w:beforeAutospacing="0" w:after="0" w:afterAutospacing="0"/>
              <w:jc w:val="center"/>
              <w:textAlignment w:val="baseline"/>
              <w:rPr>
                <w:rFonts w:ascii="Helvetica" w:hAnsi="Helvetica"/>
                <w:color w:val="FFFFFF" w:themeColor="background1"/>
                <w:sz w:val="16"/>
                <w:szCs w:val="16"/>
              </w:rPr>
            </w:pPr>
            <w:r w:rsidRPr="004816C9">
              <w:rPr>
                <w:rStyle w:val="eop"/>
                <w:rFonts w:ascii="Helvetica" w:hAnsi="Helvetica" w:cs="Calibri"/>
                <w:color w:val="FFFFFF" w:themeColor="background1"/>
                <w:sz w:val="16"/>
                <w:szCs w:val="16"/>
              </w:rPr>
              <w:lastRenderedPageBreak/>
              <w:t> </w:t>
            </w:r>
          </w:p>
          <w:p w14:paraId="43D682B2" w14:textId="77777777" w:rsidR="000A30D1" w:rsidRPr="004816C9" w:rsidRDefault="000A30D1" w:rsidP="00B011B3">
            <w:pPr>
              <w:pStyle w:val="paragraph"/>
              <w:spacing w:before="0" w:beforeAutospacing="0" w:after="0" w:afterAutospacing="0"/>
              <w:jc w:val="center"/>
              <w:textAlignment w:val="baseline"/>
              <w:rPr>
                <w:rFonts w:ascii="Helvetica" w:hAnsi="Helvetica"/>
                <w:color w:val="FFFFFF" w:themeColor="background1"/>
                <w:sz w:val="16"/>
                <w:szCs w:val="16"/>
              </w:rPr>
            </w:pPr>
            <w:r w:rsidRPr="004816C9">
              <w:rPr>
                <w:rStyle w:val="normaltextrun"/>
                <w:rFonts w:ascii="Helvetica" w:hAnsi="Helvetica" w:cs="Calibri"/>
                <w:b/>
                <w:bCs/>
                <w:color w:val="FFFFFF" w:themeColor="background1"/>
                <w:sz w:val="16"/>
                <w:szCs w:val="16"/>
                <w:lang w:val="es-ES"/>
              </w:rPr>
              <w:t>MECANISMO ESPECIAL DE SEGUIMIENTO PARA NICARAGUA</w:t>
            </w:r>
            <w:r w:rsidRPr="004816C9">
              <w:rPr>
                <w:rStyle w:val="eop"/>
                <w:rFonts w:ascii="Helvetica" w:hAnsi="Helvetica" w:cs="Calibri"/>
                <w:color w:val="FFFFFF" w:themeColor="background1"/>
                <w:sz w:val="16"/>
                <w:szCs w:val="16"/>
              </w:rPr>
              <w:t> </w:t>
            </w:r>
          </w:p>
          <w:p w14:paraId="1760BD6F" w14:textId="77777777" w:rsidR="000A30D1" w:rsidRPr="004816C9" w:rsidRDefault="000A30D1" w:rsidP="00B011B3">
            <w:pPr>
              <w:pStyle w:val="paragraph"/>
              <w:spacing w:before="0" w:beforeAutospacing="0" w:after="0" w:afterAutospacing="0"/>
              <w:jc w:val="center"/>
              <w:textAlignment w:val="baseline"/>
              <w:rPr>
                <w:rStyle w:val="eop"/>
                <w:rFonts w:ascii="Helvetica" w:hAnsi="Helvetica" w:cs="Calibri"/>
                <w:b/>
                <w:bCs/>
                <w:color w:val="FFFFFF" w:themeColor="background1"/>
                <w:sz w:val="16"/>
                <w:szCs w:val="16"/>
              </w:rPr>
            </w:pPr>
            <w:r w:rsidRPr="004816C9">
              <w:rPr>
                <w:rStyle w:val="eop"/>
                <w:rFonts w:ascii="Helvetica" w:hAnsi="Helvetica" w:cs="Calibri"/>
                <w:b/>
                <w:bCs/>
                <w:color w:val="FFFFFF" w:themeColor="background1"/>
                <w:sz w:val="16"/>
                <w:szCs w:val="16"/>
              </w:rPr>
              <w:t>ACTIVIDADES DE PROMOCIÓN</w:t>
            </w:r>
          </w:p>
          <w:p w14:paraId="75500BD6" w14:textId="77777777" w:rsidR="000A30D1" w:rsidRPr="004816C9" w:rsidRDefault="000A30D1" w:rsidP="00B011B3">
            <w:pPr>
              <w:pStyle w:val="paragraph"/>
              <w:spacing w:before="0" w:beforeAutospacing="0" w:after="0" w:afterAutospacing="0"/>
              <w:textAlignment w:val="baseline"/>
              <w:rPr>
                <w:rStyle w:val="eop"/>
                <w:rFonts w:ascii="Helvetica" w:hAnsi="Helvetica" w:cs="Calibri"/>
                <w:color w:val="FFFFFF" w:themeColor="background1"/>
                <w:sz w:val="16"/>
                <w:szCs w:val="16"/>
              </w:rPr>
            </w:pPr>
          </w:p>
        </w:tc>
      </w:tr>
      <w:tr w:rsidR="000A30D1" w:rsidRPr="004816C9" w14:paraId="0D0C48DE" w14:textId="77777777" w:rsidTr="00B011B3">
        <w:trPr>
          <w:trHeight w:val="450"/>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108FEDCF"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Nombre de la Actividad</w:t>
            </w: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7CA2E0E2"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Organiza</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0F9A3145" w14:textId="77777777" w:rsidR="000A30D1" w:rsidRPr="004816C9" w:rsidRDefault="000A30D1" w:rsidP="00B011B3">
            <w:pPr>
              <w:pStyle w:val="paragraph"/>
              <w:spacing w:before="0" w:beforeAutospacing="0" w:after="0" w:afterAutospacing="0"/>
              <w:jc w:val="center"/>
              <w:textAlignment w:val="baseline"/>
              <w:rPr>
                <w:rStyle w:val="eop"/>
                <w:rFonts w:ascii="Helvetica" w:hAnsi="Helvetica" w:cs="Calibri"/>
                <w:color w:val="FFFFFF" w:themeColor="background1"/>
                <w:sz w:val="16"/>
                <w:szCs w:val="16"/>
              </w:rPr>
            </w:pPr>
            <w:r w:rsidRPr="004816C9">
              <w:rPr>
                <w:rStyle w:val="normaltextrun"/>
                <w:rFonts w:ascii="Helvetica" w:hAnsi="Helvetica" w:cs="Calibri"/>
                <w:b/>
                <w:bCs/>
                <w:color w:val="FFFFFF" w:themeColor="background1"/>
                <w:sz w:val="16"/>
                <w:szCs w:val="16"/>
                <w:lang w:val="es-ES"/>
              </w:rPr>
              <w:t>Público</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2960DE9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Lugar</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0447F504"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rPr>
              <w:t>Modalidad</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578F49BB"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Fecha</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2F0C7C60"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Objetivo</w:t>
            </w:r>
          </w:p>
        </w:tc>
      </w:tr>
      <w:tr w:rsidR="000A30D1" w:rsidRPr="00E33D2E" w14:paraId="6FC934DF" w14:textId="77777777" w:rsidTr="00B011B3">
        <w:trPr>
          <w:trHeight w:val="2325"/>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2B5425E5" w14:textId="77777777" w:rsidR="000A30D1" w:rsidRPr="004816C9" w:rsidRDefault="000A30D1" w:rsidP="00B011B3">
            <w:pPr>
              <w:pStyle w:val="paragraph"/>
              <w:spacing w:before="0" w:beforeAutospacing="0" w:after="0" w:afterAutospacing="0"/>
              <w:textAlignment w:val="baseline"/>
              <w:rPr>
                <w:rFonts w:ascii="Helvetica" w:hAnsi="Helvetica"/>
                <w:sz w:val="16"/>
                <w:szCs w:val="16"/>
                <w:lang w:val="es-AR"/>
              </w:rPr>
            </w:pPr>
            <w:r w:rsidRPr="004816C9">
              <w:rPr>
                <w:rStyle w:val="normaltextrun"/>
                <w:rFonts w:ascii="Helvetica" w:hAnsi="Helvetica" w:cs="Calibri"/>
                <w:b/>
                <w:bCs/>
                <w:color w:val="000000"/>
                <w:sz w:val="16"/>
                <w:szCs w:val="16"/>
                <w:lang w:val="es-AR"/>
              </w:rPr>
              <w:t>Urgencia de un mecanismo de rendición de cuentas para Nicaragua:</w:t>
            </w:r>
            <w:r w:rsidRPr="004816C9">
              <w:rPr>
                <w:rStyle w:val="scxw91395454"/>
                <w:rFonts w:ascii="Helvetica" w:hAnsi="Helvetica" w:cs="Calibri"/>
                <w:color w:val="000000"/>
                <w:sz w:val="16"/>
                <w:szCs w:val="16"/>
                <w:lang w:val="es-AR"/>
              </w:rPr>
              <w:t> </w:t>
            </w:r>
            <w:r w:rsidRPr="004816C9">
              <w:rPr>
                <w:rFonts w:ascii="Helvetica" w:hAnsi="Helvetica" w:cs="Calibri"/>
                <w:color w:val="000000"/>
                <w:sz w:val="16"/>
                <w:szCs w:val="16"/>
                <w:lang w:val="es-AR"/>
              </w:rPr>
              <w:br/>
            </w:r>
            <w:r w:rsidRPr="004816C9">
              <w:rPr>
                <w:rStyle w:val="normaltextrun"/>
                <w:rFonts w:ascii="Helvetica" w:hAnsi="Helvetica" w:cs="Calibri"/>
                <w:b/>
                <w:bCs/>
                <w:color w:val="000000"/>
                <w:sz w:val="16"/>
                <w:szCs w:val="16"/>
                <w:lang w:val="es-AR"/>
              </w:rPr>
              <w:t>¿Cómo el CDH puede reforzar la lucha contra la impunidad de graves violaciones a derechos humanos en su 49 sesión?”</w:t>
            </w:r>
            <w:r w:rsidRPr="004816C9">
              <w:rPr>
                <w:rStyle w:val="eop"/>
                <w:rFonts w:ascii="Helvetica" w:hAnsi="Helvetica" w:cs="Calibri"/>
                <w:color w:val="000000"/>
                <w:sz w:val="16"/>
                <w:szCs w:val="16"/>
                <w:lang w:val="es-AR"/>
              </w:rPr>
              <w:t> </w:t>
            </w:r>
          </w:p>
          <w:p w14:paraId="563E9356" w14:textId="77777777" w:rsidR="000A30D1" w:rsidRPr="004816C9" w:rsidRDefault="000A30D1" w:rsidP="00B011B3">
            <w:pPr>
              <w:pStyle w:val="paragraph"/>
              <w:spacing w:before="0" w:beforeAutospacing="0" w:after="0" w:afterAutospacing="0"/>
              <w:textAlignment w:val="baseline"/>
              <w:rPr>
                <w:rStyle w:val="eop"/>
                <w:rFonts w:ascii="Helvetica" w:hAnsi="Helvetica" w:cs="Calibri"/>
                <w:color w:val="000000" w:themeColor="text1"/>
                <w:sz w:val="16"/>
                <w:szCs w:val="16"/>
                <w:lang w:val="es-AR"/>
              </w:rPr>
            </w:pP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9A73F95"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Race and Equality</w:t>
            </w:r>
            <w:r w:rsidRPr="004816C9">
              <w:rPr>
                <w:rStyle w:val="eop"/>
                <w:rFonts w:ascii="Helvetica" w:hAnsi="Helvetica" w:cs="Calibri"/>
                <w:color w:val="000000"/>
                <w:sz w:val="16"/>
                <w:szCs w:val="16"/>
              </w:rPr>
              <w:t> </w:t>
            </w:r>
          </w:p>
          <w:p w14:paraId="603EFBD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B50303C"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Mixto</w:t>
            </w:r>
            <w:r w:rsidRPr="004816C9">
              <w:rPr>
                <w:rStyle w:val="eop"/>
                <w:rFonts w:ascii="Helvetica" w:hAnsi="Helvetica" w:cs="Calibri"/>
                <w:color w:val="000000"/>
                <w:sz w:val="16"/>
                <w:szCs w:val="16"/>
              </w:rPr>
              <w:t> </w:t>
            </w:r>
          </w:p>
          <w:p w14:paraId="7E57526C"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701F75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Ginebra</w:t>
            </w:r>
            <w:r w:rsidRPr="004816C9">
              <w:rPr>
                <w:rStyle w:val="eop"/>
                <w:rFonts w:ascii="Helvetica" w:hAnsi="Helvetica" w:cs="Calibri"/>
                <w:color w:val="000000"/>
                <w:sz w:val="16"/>
                <w:szCs w:val="16"/>
              </w:rPr>
              <w:t> </w:t>
            </w:r>
          </w:p>
          <w:p w14:paraId="217A930F"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766860D1"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1D571EE0"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32482F0C"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1641B7A1" w14:textId="77777777" w:rsidR="000A30D1" w:rsidRPr="004816C9" w:rsidRDefault="000A30D1" w:rsidP="00B011B3">
            <w:pPr>
              <w:pStyle w:val="paragraph"/>
              <w:spacing w:before="0" w:beforeAutospacing="0" w:after="0" w:afterAutospacing="0"/>
              <w:jc w:val="center"/>
              <w:textAlignment w:val="baseline"/>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 </w:t>
            </w:r>
          </w:p>
          <w:p w14:paraId="722E4DEA"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p>
          <w:p w14:paraId="756FED3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61EC1D5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Virtual</w:t>
            </w:r>
            <w:r w:rsidRPr="004816C9">
              <w:rPr>
                <w:rStyle w:val="eop"/>
                <w:rFonts w:ascii="Helvetica" w:hAnsi="Helvetica" w:cs="Calibri"/>
                <w:color w:val="000000"/>
                <w:sz w:val="16"/>
                <w:szCs w:val="16"/>
              </w:rPr>
              <w:t>  </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A2E5BA9"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25 de febrero</w:t>
            </w:r>
            <w:r w:rsidRPr="004816C9">
              <w:rPr>
                <w:rStyle w:val="eop"/>
                <w:rFonts w:ascii="Helvetica" w:hAnsi="Helvetica" w:cs="Calibri"/>
                <w:color w:val="000000"/>
                <w:sz w:val="16"/>
                <w:szCs w:val="16"/>
              </w:rPr>
              <w:t> </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F7F400F"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lang w:val="es-AR"/>
              </w:rPr>
            </w:pPr>
            <w:r w:rsidRPr="004816C9">
              <w:rPr>
                <w:rStyle w:val="normaltextrun"/>
                <w:rFonts w:ascii="Helvetica" w:hAnsi="Helvetica" w:cs="Calibri"/>
                <w:color w:val="000000" w:themeColor="text1"/>
                <w:sz w:val="16"/>
                <w:szCs w:val="16"/>
                <w:lang w:val="es-AR"/>
              </w:rPr>
              <w:t xml:space="preserve">Reflexionar sobre el rol del Consejo de Derechos Humanos en la lucha contra la </w:t>
            </w:r>
            <w:r w:rsidRPr="004816C9">
              <w:rPr>
                <w:rStyle w:val="scxw91395454"/>
                <w:rFonts w:ascii="Helvetica" w:hAnsi="Helvetica" w:cs="Calibri"/>
                <w:color w:val="000000" w:themeColor="text1"/>
                <w:sz w:val="16"/>
                <w:szCs w:val="16"/>
                <w:lang w:val="es-AR"/>
              </w:rPr>
              <w:t> </w:t>
            </w:r>
            <w:r w:rsidRPr="004816C9">
              <w:rPr>
                <w:rFonts w:ascii="Helvetica" w:hAnsi="Helvetica"/>
                <w:sz w:val="16"/>
                <w:szCs w:val="16"/>
                <w:lang w:val="es-AR"/>
              </w:rPr>
              <w:br/>
            </w:r>
            <w:r w:rsidRPr="004816C9">
              <w:rPr>
                <w:rStyle w:val="normaltextrun"/>
                <w:rFonts w:ascii="Helvetica" w:hAnsi="Helvetica" w:cs="Calibri"/>
                <w:color w:val="000000" w:themeColor="text1"/>
                <w:sz w:val="16"/>
                <w:szCs w:val="16"/>
                <w:lang w:val="es-AR"/>
              </w:rPr>
              <w:t xml:space="preserve">impunidad y en especial, sobre la necesidad de que se establezca un mecanismo de investigación y </w:t>
            </w:r>
            <w:r w:rsidRPr="004816C9">
              <w:rPr>
                <w:rStyle w:val="scxw91395454"/>
                <w:rFonts w:ascii="Helvetica" w:hAnsi="Helvetica" w:cs="Calibri"/>
                <w:color w:val="000000" w:themeColor="text1"/>
                <w:sz w:val="16"/>
                <w:szCs w:val="16"/>
                <w:lang w:val="es-AR"/>
              </w:rPr>
              <w:t> </w:t>
            </w:r>
            <w:r w:rsidRPr="004816C9">
              <w:rPr>
                <w:rFonts w:ascii="Helvetica" w:hAnsi="Helvetica"/>
                <w:sz w:val="16"/>
                <w:szCs w:val="16"/>
                <w:lang w:val="es-AR"/>
              </w:rPr>
              <w:br/>
            </w:r>
            <w:r w:rsidRPr="004816C9">
              <w:rPr>
                <w:rStyle w:val="normaltextrun"/>
                <w:rFonts w:ascii="Helvetica" w:hAnsi="Helvetica" w:cs="Calibri"/>
                <w:color w:val="000000" w:themeColor="text1"/>
                <w:sz w:val="16"/>
                <w:szCs w:val="16"/>
                <w:lang w:val="es-AR"/>
              </w:rPr>
              <w:t>rendición de cuentas.</w:t>
            </w:r>
            <w:r w:rsidRPr="004816C9">
              <w:rPr>
                <w:rStyle w:val="eop"/>
                <w:rFonts w:ascii="Helvetica" w:hAnsi="Helvetica" w:cs="Calibri"/>
                <w:color w:val="000000" w:themeColor="text1"/>
                <w:sz w:val="16"/>
                <w:szCs w:val="16"/>
                <w:lang w:val="es-AR"/>
              </w:rPr>
              <w:t> </w:t>
            </w:r>
          </w:p>
        </w:tc>
      </w:tr>
      <w:tr w:rsidR="000A30D1" w:rsidRPr="00E33D2E" w14:paraId="2036FE0C" w14:textId="77777777" w:rsidTr="00B011B3">
        <w:trPr>
          <w:trHeight w:val="658"/>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14FE3C69" w14:textId="77777777" w:rsidR="000A30D1" w:rsidRPr="004816C9" w:rsidRDefault="000A30D1" w:rsidP="00B011B3">
            <w:pPr>
              <w:pStyle w:val="paragraph"/>
              <w:spacing w:before="0" w:beforeAutospacing="0" w:after="0" w:afterAutospacing="0"/>
              <w:textAlignment w:val="baseline"/>
              <w:rPr>
                <w:rFonts w:ascii="Helvetica" w:hAnsi="Helvetica"/>
                <w:sz w:val="16"/>
                <w:szCs w:val="16"/>
                <w:lang w:val="es-AR"/>
              </w:rPr>
            </w:pPr>
            <w:r w:rsidRPr="004816C9">
              <w:rPr>
                <w:rStyle w:val="normaltextrun"/>
                <w:rFonts w:ascii="Helvetica" w:hAnsi="Helvetica" w:cs="Calibri"/>
                <w:b/>
                <w:bCs/>
                <w:color w:val="000000"/>
                <w:sz w:val="16"/>
                <w:szCs w:val="16"/>
                <w:lang w:val="es-ES"/>
              </w:rPr>
              <w:t>Diálogo de Alto Nivel con organizaciones nacionales e internacionales de derechos humanos, representantes de mecanismos internacionales y de Estados sobre Nicaragua</w:t>
            </w:r>
            <w:r w:rsidRPr="004816C9">
              <w:rPr>
                <w:rStyle w:val="eop"/>
                <w:rFonts w:ascii="Helvetica" w:hAnsi="Helvetica" w:cs="Calibri"/>
                <w:color w:val="000000"/>
                <w:sz w:val="16"/>
                <w:szCs w:val="16"/>
                <w:lang w:val="es-AR"/>
              </w:rPr>
              <w:t> </w:t>
            </w:r>
          </w:p>
          <w:p w14:paraId="7860431C" w14:textId="77777777" w:rsidR="000A30D1" w:rsidRPr="004816C9" w:rsidRDefault="000A30D1" w:rsidP="00B011B3">
            <w:pPr>
              <w:pStyle w:val="paragraph"/>
              <w:spacing w:before="0" w:beforeAutospacing="0" w:after="0" w:afterAutospacing="0"/>
              <w:textAlignment w:val="baseline"/>
              <w:rPr>
                <w:rFonts w:ascii="Helvetica" w:hAnsi="Helvetica"/>
                <w:sz w:val="16"/>
                <w:szCs w:val="16"/>
                <w:lang w:val="es-AR"/>
              </w:rPr>
            </w:pPr>
            <w:r w:rsidRPr="004816C9">
              <w:rPr>
                <w:rStyle w:val="eop"/>
                <w:rFonts w:ascii="Helvetica" w:hAnsi="Helvetica" w:cs="Calibri"/>
                <w:color w:val="000000"/>
                <w:sz w:val="16"/>
                <w:szCs w:val="16"/>
                <w:lang w:val="es-AR"/>
              </w:rPr>
              <w:t> </w:t>
            </w: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FFB8781"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CIDH</w:t>
            </w:r>
            <w:r w:rsidRPr="004816C9">
              <w:rPr>
                <w:rStyle w:val="eop"/>
                <w:rFonts w:ascii="Helvetica" w:hAnsi="Helvetica" w:cs="Calibri"/>
                <w:color w:val="000000" w:themeColor="text1"/>
                <w:sz w:val="16"/>
                <w:szCs w:val="16"/>
              </w:rPr>
              <w:t> </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F8A1CEF"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Mixto</w:t>
            </w:r>
            <w:r w:rsidRPr="004816C9">
              <w:rPr>
                <w:rStyle w:val="eop"/>
                <w:rFonts w:ascii="Helvetica" w:hAnsi="Helvetica" w:cs="Calibri"/>
                <w:color w:val="000000" w:themeColor="text1"/>
                <w:sz w:val="16"/>
                <w:szCs w:val="16"/>
              </w:rPr>
              <w:t> </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4084B1B9"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Washington D.C., EEUU</w:t>
            </w:r>
            <w:r w:rsidRPr="004816C9">
              <w:rPr>
                <w:rStyle w:val="eop"/>
                <w:rFonts w:ascii="Helvetica" w:hAnsi="Helvetica" w:cs="Calibri"/>
                <w:color w:val="000000" w:themeColor="text1"/>
                <w:sz w:val="16"/>
                <w:szCs w:val="16"/>
              </w:rPr>
              <w:t> </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3DA2E930"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2DD8AE41"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6CA1C8F4"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15A73493"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4A98AFA9"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5E97D271"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Presencial</w:t>
            </w:r>
            <w:r w:rsidRPr="004816C9">
              <w:rPr>
                <w:rStyle w:val="eop"/>
                <w:rFonts w:ascii="Helvetica" w:hAnsi="Helvetica" w:cs="Calibri"/>
                <w:color w:val="000000" w:themeColor="text1"/>
                <w:sz w:val="16"/>
                <w:szCs w:val="16"/>
              </w:rPr>
              <w:t> </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171100C"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17 de julio</w:t>
            </w:r>
            <w:r w:rsidRPr="004816C9">
              <w:rPr>
                <w:rStyle w:val="eop"/>
                <w:rFonts w:ascii="Helvetica" w:hAnsi="Helvetica" w:cs="Calibri"/>
                <w:color w:val="000000" w:themeColor="text1"/>
                <w:sz w:val="16"/>
                <w:szCs w:val="16"/>
              </w:rPr>
              <w:t> </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9814B6A"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lang w:val="es-AR"/>
              </w:rPr>
            </w:pPr>
            <w:r w:rsidRPr="004816C9">
              <w:rPr>
                <w:rStyle w:val="normaltextrun"/>
                <w:rFonts w:ascii="Helvetica" w:hAnsi="Helvetica" w:cs="Calibri"/>
                <w:color w:val="000000" w:themeColor="text1"/>
                <w:sz w:val="16"/>
                <w:szCs w:val="16"/>
                <w:lang w:val="es-ES"/>
              </w:rPr>
              <w:t xml:space="preserve">Brindar un espacio confidencial de diálogo y reflexión para que a partir del diagnóstico de la situación actual de derechos humanos en Nicaragua realizado por la CIDH en el </w:t>
            </w:r>
            <w:hyperlink r:id="rId162">
              <w:r w:rsidRPr="004816C9">
                <w:rPr>
                  <w:rStyle w:val="normaltextrun"/>
                  <w:rFonts w:ascii="Helvetica" w:hAnsi="Helvetica" w:cs="Calibri"/>
                  <w:color w:val="000000" w:themeColor="text1"/>
                  <w:sz w:val="16"/>
                  <w:szCs w:val="16"/>
                  <w:lang w:val="es-ES"/>
                </w:rPr>
                <w:t>Capítulo IV.B de su Informe Anual de 2021</w:t>
              </w:r>
            </w:hyperlink>
            <w:r w:rsidRPr="004816C9">
              <w:rPr>
                <w:rStyle w:val="normaltextrun"/>
                <w:rFonts w:ascii="Helvetica" w:hAnsi="Helvetica" w:cs="Calibri"/>
                <w:color w:val="000000" w:themeColor="text1"/>
                <w:sz w:val="16"/>
                <w:szCs w:val="16"/>
                <w:lang w:val="es-ES"/>
              </w:rPr>
              <w:t>, se identifiquen posibles estrategias de atención e incidencia en beneficio de la sociedad nicaragüense.</w:t>
            </w:r>
            <w:r w:rsidRPr="004816C9">
              <w:rPr>
                <w:rStyle w:val="eop"/>
                <w:rFonts w:ascii="Helvetica" w:hAnsi="Helvetica" w:cs="Calibri"/>
                <w:color w:val="000000" w:themeColor="text1"/>
                <w:sz w:val="16"/>
                <w:szCs w:val="16"/>
                <w:lang w:val="es-AR"/>
              </w:rPr>
              <w:t> </w:t>
            </w:r>
          </w:p>
        </w:tc>
      </w:tr>
      <w:tr w:rsidR="000A30D1" w:rsidRPr="00E33D2E" w14:paraId="332CF830" w14:textId="77777777" w:rsidTr="00B011B3">
        <w:trPr>
          <w:trHeight w:val="770"/>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78BCDDCF" w14:textId="77777777" w:rsidR="000A30D1" w:rsidRPr="004816C9" w:rsidRDefault="000A30D1" w:rsidP="00B011B3">
            <w:pPr>
              <w:pStyle w:val="paragraph"/>
              <w:spacing w:before="0" w:beforeAutospacing="0" w:after="0" w:afterAutospacing="0"/>
              <w:textAlignment w:val="baseline"/>
              <w:rPr>
                <w:rFonts w:ascii="Helvetica" w:hAnsi="Helvetica"/>
                <w:sz w:val="16"/>
                <w:szCs w:val="16"/>
              </w:rPr>
            </w:pPr>
            <w:r w:rsidRPr="004816C9">
              <w:rPr>
                <w:rStyle w:val="normaltextrun"/>
                <w:rFonts w:ascii="Helvetica" w:hAnsi="Helvetica" w:cs="Calibri"/>
                <w:b/>
                <w:bCs/>
                <w:color w:val="000000"/>
                <w:sz w:val="16"/>
                <w:szCs w:val="16"/>
              </w:rPr>
              <w:t>Presentación informe IVB </w:t>
            </w:r>
            <w:r w:rsidRPr="004816C9">
              <w:rPr>
                <w:rStyle w:val="normaltextrun"/>
                <w:rFonts w:ascii="Helvetica" w:hAnsi="Helvetica" w:cs="Calibri"/>
                <w:b/>
                <w:bCs/>
                <w:color w:val="000000"/>
                <w:sz w:val="16"/>
                <w:szCs w:val="16"/>
                <w:lang w:val="es-ES"/>
              </w:rPr>
              <w:t> </w:t>
            </w:r>
            <w:r w:rsidRPr="004816C9">
              <w:rPr>
                <w:rStyle w:val="eop"/>
                <w:rFonts w:ascii="Helvetica" w:hAnsi="Helvetica" w:cs="Calibri"/>
                <w:color w:val="000000"/>
                <w:sz w:val="16"/>
                <w:szCs w:val="16"/>
              </w:rPr>
              <w:t> </w:t>
            </w:r>
          </w:p>
          <w:p w14:paraId="00964B09" w14:textId="77777777" w:rsidR="000A30D1" w:rsidRPr="004816C9" w:rsidRDefault="000A30D1" w:rsidP="00B011B3">
            <w:pPr>
              <w:pStyle w:val="paragraph"/>
              <w:spacing w:before="0" w:beforeAutospacing="0" w:after="0" w:afterAutospacing="0"/>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20C93D10"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CIDH</w:t>
            </w:r>
            <w:r w:rsidRPr="004816C9">
              <w:rPr>
                <w:rStyle w:val="eop"/>
                <w:rFonts w:ascii="Helvetica" w:hAnsi="Helvetica" w:cs="Calibri"/>
                <w:color w:val="000000" w:themeColor="text1"/>
                <w:sz w:val="16"/>
                <w:szCs w:val="16"/>
              </w:rPr>
              <w:t> </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3384968"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Mixto</w:t>
            </w:r>
            <w:r w:rsidRPr="004816C9">
              <w:rPr>
                <w:rStyle w:val="eop"/>
                <w:rFonts w:ascii="Helvetica" w:hAnsi="Helvetica" w:cs="Calibri"/>
                <w:color w:val="000000" w:themeColor="text1"/>
                <w:sz w:val="16"/>
                <w:szCs w:val="16"/>
              </w:rPr>
              <w:t> </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16501C6"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Costa Rica</w:t>
            </w:r>
            <w:r w:rsidRPr="004816C9">
              <w:rPr>
                <w:rStyle w:val="eop"/>
                <w:rFonts w:ascii="Helvetica" w:hAnsi="Helvetica" w:cs="Calibri"/>
                <w:color w:val="000000" w:themeColor="text1"/>
                <w:sz w:val="16"/>
                <w:szCs w:val="16"/>
              </w:rPr>
              <w:t> </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1B01C2C7"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p>
          <w:p w14:paraId="2D9A0877"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r w:rsidRPr="004816C9">
              <w:rPr>
                <w:rStyle w:val="normaltextrun"/>
                <w:rFonts w:ascii="Helvetica" w:hAnsi="Helvetica" w:cs="Calibri"/>
                <w:color w:val="000000" w:themeColor="text1"/>
                <w:sz w:val="16"/>
                <w:szCs w:val="16"/>
              </w:rPr>
              <w:t>Presencial</w:t>
            </w:r>
            <w:r w:rsidRPr="004816C9">
              <w:rPr>
                <w:rStyle w:val="eop"/>
                <w:rFonts w:ascii="Helvetica" w:hAnsi="Helvetica" w:cs="Calibri"/>
                <w:color w:val="000000" w:themeColor="text1"/>
                <w:sz w:val="16"/>
                <w:szCs w:val="16"/>
              </w:rPr>
              <w:t> </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94376BE"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27 de julio</w:t>
            </w:r>
            <w:r w:rsidRPr="004816C9">
              <w:rPr>
                <w:rStyle w:val="eop"/>
                <w:rFonts w:ascii="Helvetica" w:hAnsi="Helvetica" w:cs="Calibri"/>
                <w:color w:val="000000" w:themeColor="text1"/>
                <w:sz w:val="16"/>
                <w:szCs w:val="16"/>
              </w:rPr>
              <w:t> </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C2F0703" w14:textId="77777777" w:rsidR="000A30D1" w:rsidRPr="004816C9" w:rsidRDefault="000A30D1" w:rsidP="00B011B3">
            <w:pPr>
              <w:pStyle w:val="paragraph"/>
              <w:spacing w:before="0" w:beforeAutospacing="0" w:after="0" w:afterAutospacing="0"/>
              <w:jc w:val="center"/>
              <w:textAlignment w:val="baseline"/>
              <w:rPr>
                <w:rFonts w:ascii="Helvetica" w:hAnsi="Helvetica"/>
                <w:sz w:val="16"/>
                <w:szCs w:val="16"/>
                <w:lang w:val="es-AR"/>
              </w:rPr>
            </w:pPr>
            <w:r w:rsidRPr="004816C9">
              <w:rPr>
                <w:rStyle w:val="normaltextrun"/>
                <w:rFonts w:ascii="Helvetica" w:hAnsi="Helvetica" w:cs="Calibri"/>
                <w:color w:val="000000" w:themeColor="text1"/>
                <w:sz w:val="16"/>
                <w:szCs w:val="16"/>
                <w:lang w:val="es-ES"/>
              </w:rPr>
              <w:t>Realizar la presentación del Capítulo IV B del Informe Anual sobre Nicaragua</w:t>
            </w:r>
            <w:r w:rsidRPr="004816C9">
              <w:rPr>
                <w:rStyle w:val="eop"/>
                <w:rFonts w:ascii="Helvetica" w:hAnsi="Helvetica" w:cs="Calibri"/>
                <w:color w:val="000000" w:themeColor="text1"/>
                <w:sz w:val="16"/>
                <w:szCs w:val="16"/>
                <w:lang w:val="es-AR"/>
              </w:rPr>
              <w:t> </w:t>
            </w:r>
          </w:p>
        </w:tc>
      </w:tr>
      <w:tr w:rsidR="000A30D1" w:rsidRPr="004816C9" w14:paraId="10C50FB4" w14:textId="77777777" w:rsidTr="00B011B3">
        <w:trPr>
          <w:trHeight w:val="770"/>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5F3A0F7E" w14:textId="77777777" w:rsidR="000A30D1" w:rsidRPr="004816C9" w:rsidRDefault="000A30D1" w:rsidP="00B011B3">
            <w:pPr>
              <w:pStyle w:val="paragraph"/>
              <w:spacing w:before="0" w:beforeAutospacing="0" w:after="0" w:afterAutospacing="0" w:line="259" w:lineRule="auto"/>
              <w:rPr>
                <w:rStyle w:val="normaltextrun"/>
                <w:rFonts w:ascii="Helvetica" w:hAnsi="Helvetica" w:cs="Calibri"/>
                <w:b/>
                <w:bCs/>
                <w:color w:val="000000" w:themeColor="text1"/>
                <w:sz w:val="16"/>
                <w:szCs w:val="16"/>
                <w:lang w:val="es-AR"/>
              </w:rPr>
            </w:pPr>
            <w:r w:rsidRPr="004816C9">
              <w:rPr>
                <w:rStyle w:val="normaltextrun"/>
                <w:rFonts w:ascii="Helvetica" w:hAnsi="Helvetica" w:cs="Calibri"/>
                <w:b/>
                <w:bCs/>
                <w:color w:val="000000" w:themeColor="text1"/>
                <w:sz w:val="16"/>
                <w:szCs w:val="16"/>
                <w:lang w:val="es-AR"/>
              </w:rPr>
              <w:t>Encuentro de la Juventud Nicaragüense por la Libertad Académica</w:t>
            </w: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51714E9B"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Aula Abierta</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2E1777D"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Mixto</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EB1AE75"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Nicaragua</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217E9341" w14:textId="77777777" w:rsidR="000A30D1" w:rsidRPr="004816C9" w:rsidRDefault="000A30D1" w:rsidP="00B011B3">
            <w:pPr>
              <w:pStyle w:val="paragraph"/>
              <w:rPr>
                <w:rStyle w:val="eop"/>
                <w:rFonts w:ascii="Helvetica" w:hAnsi="Helvetica" w:cs="Calibri"/>
                <w:color w:val="000000" w:themeColor="text1"/>
                <w:sz w:val="16"/>
                <w:szCs w:val="16"/>
              </w:rPr>
            </w:pPr>
          </w:p>
          <w:p w14:paraId="0FE3D971"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Virtual</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31979B3"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8 de diciembre</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35EA3F6" w14:textId="77777777" w:rsidR="000A30D1" w:rsidRPr="004816C9" w:rsidRDefault="000A30D1" w:rsidP="00B011B3">
            <w:pPr>
              <w:pStyle w:val="paragraph"/>
              <w:jc w:val="center"/>
              <w:rPr>
                <w:rStyle w:val="eop"/>
                <w:rFonts w:ascii="Helvetica" w:hAnsi="Helvetica" w:cs="Calibri"/>
                <w:color w:val="000000" w:themeColor="text1"/>
                <w:sz w:val="16"/>
                <w:szCs w:val="16"/>
                <w:lang w:val="es-ES"/>
              </w:rPr>
            </w:pPr>
            <w:r w:rsidRPr="004816C9">
              <w:rPr>
                <w:rStyle w:val="eop"/>
                <w:rFonts w:ascii="Helvetica" w:hAnsi="Helvetica" w:cs="Calibri"/>
                <w:color w:val="000000" w:themeColor="text1"/>
                <w:sz w:val="16"/>
                <w:szCs w:val="16"/>
                <w:lang w:val="es-ES"/>
              </w:rPr>
              <w:t>n/a</w:t>
            </w:r>
          </w:p>
        </w:tc>
      </w:tr>
      <w:tr w:rsidR="000A30D1" w:rsidRPr="00E33D2E" w14:paraId="50F86FE8" w14:textId="77777777" w:rsidTr="00B011B3">
        <w:trPr>
          <w:trHeight w:val="770"/>
        </w:trPr>
        <w:tc>
          <w:tcPr>
            <w:tcW w:w="14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72F81F44" w14:textId="77777777" w:rsidR="000A30D1" w:rsidRPr="004816C9" w:rsidRDefault="000A30D1" w:rsidP="00B011B3">
            <w:pPr>
              <w:pStyle w:val="paragraph"/>
              <w:spacing w:before="0" w:beforeAutospacing="0" w:after="0" w:afterAutospacing="0" w:line="259" w:lineRule="auto"/>
              <w:rPr>
                <w:rStyle w:val="normaltextrun"/>
                <w:rFonts w:ascii="Helvetica" w:hAnsi="Helvetica" w:cs="Calibri"/>
                <w:b/>
                <w:bCs/>
                <w:color w:val="000000" w:themeColor="text1"/>
                <w:sz w:val="16"/>
                <w:szCs w:val="16"/>
                <w:lang w:val="es-AR"/>
              </w:rPr>
            </w:pPr>
            <w:r w:rsidRPr="004816C9">
              <w:rPr>
                <w:rStyle w:val="normaltextrun"/>
                <w:rFonts w:ascii="Helvetica" w:hAnsi="Helvetica" w:cs="Calibri"/>
                <w:b/>
                <w:bCs/>
                <w:color w:val="000000" w:themeColor="text1"/>
                <w:sz w:val="16"/>
                <w:szCs w:val="16"/>
                <w:lang w:val="es-AR"/>
              </w:rPr>
              <w:t>Conmemoración del Día Internacional de los Derechos Humanos</w:t>
            </w:r>
          </w:p>
        </w:tc>
        <w:tc>
          <w:tcPr>
            <w:tcW w:w="11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3D45A5B"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Colectivo de DDHH de Nicaragua Nunca Más</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49B2933"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Mixto</w:t>
            </w:r>
          </w:p>
        </w:tc>
        <w:tc>
          <w:tcPr>
            <w:tcW w:w="12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F88890D"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Nicaragua</w:t>
            </w:r>
          </w:p>
        </w:tc>
        <w:tc>
          <w:tcPr>
            <w:tcW w:w="12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33FEBDEC" w14:textId="77777777" w:rsidR="000A30D1" w:rsidRPr="004816C9" w:rsidRDefault="000A30D1" w:rsidP="00B011B3">
            <w:pPr>
              <w:pStyle w:val="paragraph"/>
              <w:jc w:val="center"/>
              <w:rPr>
                <w:rStyle w:val="eop"/>
                <w:rFonts w:ascii="Helvetica" w:hAnsi="Helvetica" w:cs="Calibri"/>
                <w:color w:val="000000" w:themeColor="text1"/>
                <w:sz w:val="16"/>
                <w:szCs w:val="16"/>
              </w:rPr>
            </w:pPr>
          </w:p>
          <w:p w14:paraId="4EC8C67F"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Virtual</w:t>
            </w:r>
          </w:p>
        </w:tc>
        <w:tc>
          <w:tcPr>
            <w:tcW w:w="8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773E615" w14:textId="77777777" w:rsidR="000A30D1" w:rsidRPr="004816C9" w:rsidRDefault="000A30D1" w:rsidP="00B011B3">
            <w:pPr>
              <w:pStyle w:val="paragraph"/>
              <w:jc w:val="center"/>
              <w:rPr>
                <w:rStyle w:val="eop"/>
                <w:rFonts w:ascii="Helvetica" w:hAnsi="Helvetica" w:cs="Calibri"/>
                <w:color w:val="000000" w:themeColor="text1"/>
                <w:sz w:val="16"/>
                <w:szCs w:val="16"/>
              </w:rPr>
            </w:pPr>
            <w:r w:rsidRPr="004816C9">
              <w:rPr>
                <w:rStyle w:val="eop"/>
                <w:rFonts w:ascii="Helvetica" w:hAnsi="Helvetica" w:cs="Calibri"/>
                <w:color w:val="000000" w:themeColor="text1"/>
                <w:sz w:val="16"/>
                <w:szCs w:val="16"/>
              </w:rPr>
              <w:t>10 de diciembre</w:t>
            </w:r>
          </w:p>
        </w:tc>
        <w:tc>
          <w:tcPr>
            <w:tcW w:w="25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44E7558" w14:textId="77777777" w:rsidR="000A30D1" w:rsidRPr="004816C9" w:rsidRDefault="000A30D1" w:rsidP="00B011B3">
            <w:pPr>
              <w:pStyle w:val="paragraph"/>
              <w:jc w:val="center"/>
              <w:rPr>
                <w:rStyle w:val="eop"/>
                <w:rFonts w:ascii="Helvetica" w:hAnsi="Helvetica" w:cs="Calibri"/>
                <w:color w:val="000000" w:themeColor="text1"/>
                <w:sz w:val="16"/>
                <w:szCs w:val="16"/>
                <w:lang w:val="es-AR"/>
              </w:rPr>
            </w:pPr>
            <w:r w:rsidRPr="004816C9">
              <w:rPr>
                <w:rStyle w:val="eop"/>
                <w:rFonts w:ascii="Helvetica" w:hAnsi="Helvetica" w:cs="Calibri"/>
                <w:color w:val="000000" w:themeColor="text1"/>
                <w:sz w:val="16"/>
                <w:szCs w:val="16"/>
                <w:lang w:val="es-AR"/>
              </w:rPr>
              <w:t>Saludo al Día Internacional de los Derechos Humanos, recordando la importancia</w:t>
            </w:r>
            <w:r w:rsidRPr="004816C9">
              <w:rPr>
                <w:rFonts w:ascii="Helvetica" w:hAnsi="Helvetica"/>
                <w:sz w:val="16"/>
                <w:szCs w:val="16"/>
                <w:lang w:val="es-AR"/>
              </w:rPr>
              <w:br/>
            </w:r>
            <w:r w:rsidRPr="004816C9">
              <w:rPr>
                <w:rStyle w:val="eop"/>
                <w:rFonts w:ascii="Helvetica" w:hAnsi="Helvetica" w:cs="Calibri"/>
                <w:color w:val="000000" w:themeColor="text1"/>
                <w:sz w:val="16"/>
                <w:szCs w:val="16"/>
                <w:lang w:val="es-AR"/>
              </w:rPr>
              <w:t>de la defensa y promoción de los derechos humanos</w:t>
            </w:r>
          </w:p>
        </w:tc>
      </w:tr>
    </w:tbl>
    <w:p w14:paraId="65EA074C" w14:textId="77777777" w:rsidR="000A30D1" w:rsidRPr="004816C9" w:rsidRDefault="000A30D1" w:rsidP="000A30D1">
      <w:pPr>
        <w:pStyle w:val="paragraph"/>
        <w:spacing w:before="0" w:beforeAutospacing="0" w:after="0" w:afterAutospacing="0"/>
        <w:rPr>
          <w:rFonts w:ascii="Helvetica" w:hAnsi="Helvetica" w:cs="Segoe UI"/>
          <w:sz w:val="18"/>
          <w:szCs w:val="18"/>
          <w:lang w:val="es-AR"/>
        </w:rPr>
      </w:pPr>
    </w:p>
    <w:p w14:paraId="5E26DDA7" w14:textId="77777777" w:rsidR="000A30D1" w:rsidRPr="004816C9" w:rsidRDefault="000A30D1" w:rsidP="000A30D1">
      <w:pPr>
        <w:pStyle w:val="paragraph"/>
        <w:spacing w:before="0" w:beforeAutospacing="0" w:after="0" w:afterAutospacing="0"/>
        <w:rPr>
          <w:rFonts w:ascii="Helvetica" w:hAnsi="Helvetica" w:cs="Segoe UI"/>
          <w:sz w:val="18"/>
          <w:szCs w:val="18"/>
          <w:lang w:val="es-AR"/>
        </w:rPr>
      </w:pPr>
    </w:p>
    <w:tbl>
      <w:tblPr>
        <w:tblW w:w="9631" w:type="dxa"/>
        <w:tblBorders>
          <w:top w:val="outset" w:sz="6" w:space="0" w:color="auto"/>
          <w:left w:val="outset" w:sz="6" w:space="0" w:color="auto"/>
          <w:bottom w:val="outset" w:sz="6" w:space="0" w:color="auto"/>
          <w:right w:val="outset" w:sz="6" w:space="0" w:color="auto"/>
        </w:tblBorders>
        <w:shd w:val="clear" w:color="auto" w:fill="3476B1"/>
        <w:tblLayout w:type="fixed"/>
        <w:tblCellMar>
          <w:left w:w="0" w:type="dxa"/>
          <w:right w:w="0" w:type="dxa"/>
        </w:tblCellMar>
        <w:tblLook w:val="04A0" w:firstRow="1" w:lastRow="0" w:firstColumn="1" w:lastColumn="0" w:noHBand="0" w:noVBand="1"/>
      </w:tblPr>
      <w:tblGrid>
        <w:gridCol w:w="1294"/>
        <w:gridCol w:w="2447"/>
        <w:gridCol w:w="1054"/>
        <w:gridCol w:w="1211"/>
        <w:gridCol w:w="897"/>
        <w:gridCol w:w="1590"/>
        <w:gridCol w:w="1138"/>
      </w:tblGrid>
      <w:tr w:rsidR="000A30D1" w:rsidRPr="004816C9" w14:paraId="7CADF1FD" w14:textId="77777777" w:rsidTr="00B011B3">
        <w:trPr>
          <w:trHeight w:val="315"/>
        </w:trPr>
        <w:tc>
          <w:tcPr>
            <w:tcW w:w="9631"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hideMark/>
          </w:tcPr>
          <w:p w14:paraId="141230D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color w:val="FFFFFF" w:themeColor="background1"/>
                <w:sz w:val="16"/>
                <w:szCs w:val="16"/>
                <w:lang w:val="es-AR"/>
              </w:rPr>
            </w:pPr>
            <w:r w:rsidRPr="004816C9">
              <w:rPr>
                <w:rStyle w:val="eop"/>
                <w:rFonts w:ascii="Helvetica" w:hAnsi="Helvetica" w:cstheme="minorHAnsi"/>
                <w:color w:val="FFFFFF" w:themeColor="background1"/>
                <w:sz w:val="16"/>
                <w:szCs w:val="16"/>
                <w:lang w:val="es-AR"/>
              </w:rPr>
              <w:t> </w:t>
            </w:r>
          </w:p>
          <w:p w14:paraId="18E8E53A"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Bidi"/>
                <w:b/>
                <w:bCs/>
                <w:color w:val="FFFFFF" w:themeColor="background1"/>
                <w:sz w:val="16"/>
                <w:szCs w:val="16"/>
                <w:lang w:val="es-ES"/>
              </w:rPr>
            </w:pPr>
            <w:r w:rsidRPr="004816C9">
              <w:rPr>
                <w:rStyle w:val="normaltextrun"/>
                <w:rFonts w:ascii="Helvetica" w:hAnsi="Helvetica" w:cstheme="minorBidi"/>
                <w:b/>
                <w:bCs/>
                <w:color w:val="FFFFFF" w:themeColor="background1"/>
                <w:sz w:val="16"/>
                <w:szCs w:val="16"/>
                <w:lang w:val="es-ES"/>
              </w:rPr>
              <w:t>MECANISMO ESPECIAL DE SEGUIMIENTO PARA NICARAGUA</w:t>
            </w:r>
          </w:p>
          <w:p w14:paraId="39AEA73B" w14:textId="77777777" w:rsidR="000A30D1" w:rsidRPr="004816C9" w:rsidRDefault="000A30D1" w:rsidP="00B011B3">
            <w:pPr>
              <w:pStyle w:val="paragraph"/>
              <w:spacing w:before="0" w:beforeAutospacing="0" w:after="0" w:afterAutospacing="0"/>
              <w:jc w:val="center"/>
              <w:textAlignment w:val="baseline"/>
              <w:rPr>
                <w:rStyle w:val="eop"/>
                <w:rFonts w:ascii="Helvetica" w:hAnsi="Helvetica" w:cstheme="minorBidi"/>
                <w:b/>
                <w:bCs/>
                <w:color w:val="FFFFFF" w:themeColor="background1"/>
                <w:sz w:val="16"/>
                <w:szCs w:val="16"/>
              </w:rPr>
            </w:pPr>
            <w:r w:rsidRPr="004816C9">
              <w:rPr>
                <w:rStyle w:val="eop"/>
                <w:rFonts w:ascii="Helvetica" w:hAnsi="Helvetica" w:cstheme="minorBidi"/>
                <w:b/>
                <w:bCs/>
                <w:color w:val="FFFFFF" w:themeColor="background1"/>
                <w:sz w:val="16"/>
                <w:szCs w:val="16"/>
              </w:rPr>
              <w:t>ACTIVIDADES DE CAPACITACIÓN </w:t>
            </w:r>
          </w:p>
          <w:p w14:paraId="7C524F02"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FFFFFF"/>
                <w:sz w:val="16"/>
                <w:szCs w:val="16"/>
              </w:rPr>
              <w:t> </w:t>
            </w:r>
          </w:p>
        </w:tc>
      </w:tr>
      <w:tr w:rsidR="000A30D1" w:rsidRPr="004816C9" w14:paraId="05CCFFCA" w14:textId="77777777" w:rsidTr="00B011B3">
        <w:trPr>
          <w:trHeight w:val="450"/>
        </w:trPr>
        <w:tc>
          <w:tcPr>
            <w:tcW w:w="12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829774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Nombre de la Actividad</w:t>
            </w:r>
          </w:p>
        </w:tc>
        <w:tc>
          <w:tcPr>
            <w:tcW w:w="2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29D1250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Objetivo</w:t>
            </w:r>
          </w:p>
        </w:tc>
        <w:tc>
          <w:tcPr>
            <w:tcW w:w="10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7862F4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Público*</w:t>
            </w:r>
          </w:p>
        </w:tc>
        <w:tc>
          <w:tcPr>
            <w:tcW w:w="12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1D1417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Lugar</w:t>
            </w:r>
          </w:p>
        </w:tc>
        <w:tc>
          <w:tcPr>
            <w:tcW w:w="8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63C9375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rPr>
              <w:t>Modalidad</w:t>
            </w:r>
          </w:p>
        </w:tc>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95BE40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Fecha</w:t>
            </w:r>
          </w:p>
        </w:tc>
        <w:tc>
          <w:tcPr>
            <w:tcW w:w="11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1547FD4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Número de personas capacitadas</w:t>
            </w:r>
          </w:p>
        </w:tc>
      </w:tr>
      <w:tr w:rsidR="000A30D1" w:rsidRPr="004816C9" w14:paraId="5C11C1F3" w14:textId="77777777" w:rsidTr="00B011B3">
        <w:trPr>
          <w:trHeight w:val="703"/>
        </w:trPr>
        <w:tc>
          <w:tcPr>
            <w:tcW w:w="12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247D9E2F"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rPr>
              <w:t>Curso sobre Justicia Transicional para la Sociedad Civil de Nicaragua</w:t>
            </w:r>
            <w:r w:rsidRPr="004816C9">
              <w:rPr>
                <w:rStyle w:val="eop"/>
                <w:rFonts w:ascii="Helvetica" w:hAnsi="Helvetica" w:cstheme="minorHAnsi"/>
                <w:color w:val="000000"/>
                <w:sz w:val="16"/>
                <w:szCs w:val="16"/>
              </w:rPr>
              <w:t> </w:t>
            </w:r>
          </w:p>
          <w:p w14:paraId="022A3497"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2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28302B3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333333"/>
                <w:sz w:val="16"/>
                <w:szCs w:val="16"/>
                <w:lang w:val="es-AR"/>
              </w:rPr>
              <w:t>El curso tiene por objetivo familiarizar a los participantes con los estándares interamericanos en materia de justicia transicional. </w:t>
            </w:r>
            <w:r w:rsidRPr="004816C9">
              <w:rPr>
                <w:rStyle w:val="eop"/>
                <w:rFonts w:ascii="Helvetica" w:hAnsi="Helvetica" w:cstheme="minorHAnsi"/>
                <w:color w:val="333333"/>
                <w:sz w:val="16"/>
                <w:szCs w:val="16"/>
                <w:lang w:val="es-AR"/>
              </w:rPr>
              <w:t> </w:t>
            </w:r>
          </w:p>
        </w:tc>
        <w:tc>
          <w:tcPr>
            <w:tcW w:w="10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AF6DD2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Sociedad Civil</w:t>
            </w:r>
            <w:r w:rsidRPr="004816C9">
              <w:rPr>
                <w:rStyle w:val="eop"/>
                <w:rFonts w:ascii="Helvetica" w:hAnsi="Helvetica" w:cstheme="minorHAnsi"/>
                <w:color w:val="000000"/>
                <w:sz w:val="16"/>
                <w:szCs w:val="16"/>
              </w:rPr>
              <w:t> </w:t>
            </w:r>
          </w:p>
          <w:p w14:paraId="4B903CC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777621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Washington D.C., EE. UU</w:t>
            </w:r>
            <w:r w:rsidRPr="004816C9">
              <w:rPr>
                <w:rStyle w:val="eop"/>
                <w:rFonts w:ascii="Helvetica" w:hAnsi="Helvetica" w:cstheme="minorBidi"/>
                <w:color w:val="000000" w:themeColor="text1"/>
                <w:sz w:val="16"/>
                <w:szCs w:val="16"/>
              </w:rPr>
              <w:t> </w:t>
            </w:r>
          </w:p>
          <w:p w14:paraId="39FA41F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8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50C0F96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162C63A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3FF8780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w:t>
            </w:r>
            <w:r w:rsidRPr="004816C9">
              <w:rPr>
                <w:rStyle w:val="eop"/>
                <w:rFonts w:ascii="Helvetica" w:hAnsi="Helvetica" w:cstheme="minorHAnsi"/>
                <w:color w:val="000000"/>
                <w:sz w:val="16"/>
                <w:szCs w:val="16"/>
              </w:rPr>
              <w:t> </w:t>
            </w:r>
          </w:p>
          <w:p w14:paraId="3A2092E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EAFBDB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14 de febrero</w:t>
            </w:r>
            <w:r w:rsidRPr="004816C9">
              <w:rPr>
                <w:rStyle w:val="eop"/>
                <w:rFonts w:ascii="Helvetica" w:hAnsi="Helvetica" w:cstheme="minorHAnsi"/>
                <w:color w:val="000000"/>
                <w:sz w:val="16"/>
                <w:szCs w:val="16"/>
              </w:rPr>
              <w:t> </w:t>
            </w:r>
          </w:p>
        </w:tc>
        <w:tc>
          <w:tcPr>
            <w:tcW w:w="11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70F137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18</w:t>
            </w:r>
            <w:r w:rsidRPr="004816C9">
              <w:rPr>
                <w:rStyle w:val="eop"/>
                <w:rFonts w:ascii="Helvetica" w:hAnsi="Helvetica" w:cstheme="minorHAnsi"/>
                <w:color w:val="000000"/>
                <w:sz w:val="16"/>
                <w:szCs w:val="16"/>
              </w:rPr>
              <w:t> </w:t>
            </w:r>
          </w:p>
          <w:p w14:paraId="686A963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r>
      <w:tr w:rsidR="000A30D1" w:rsidRPr="004816C9" w14:paraId="11EA086A" w14:textId="77777777" w:rsidTr="00B011B3">
        <w:trPr>
          <w:trHeight w:val="420"/>
        </w:trPr>
        <w:tc>
          <w:tcPr>
            <w:tcW w:w="12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04A7ECA"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rPr>
              <w:t xml:space="preserve">Curso sobre Justicia </w:t>
            </w:r>
            <w:r w:rsidRPr="004816C9">
              <w:rPr>
                <w:rStyle w:val="normaltextrun"/>
                <w:rFonts w:ascii="Helvetica" w:hAnsi="Helvetica" w:cstheme="minorHAnsi"/>
                <w:b/>
                <w:bCs/>
                <w:color w:val="000000"/>
                <w:sz w:val="16"/>
                <w:szCs w:val="16"/>
              </w:rPr>
              <w:lastRenderedPageBreak/>
              <w:t>Transicional para la Sociedad Civil de Nicaragua</w:t>
            </w:r>
            <w:r w:rsidRPr="004816C9">
              <w:rPr>
                <w:rStyle w:val="eop"/>
                <w:rFonts w:ascii="Helvetica" w:hAnsi="Helvetica" w:cstheme="minorHAnsi"/>
                <w:color w:val="000000"/>
                <w:sz w:val="16"/>
                <w:szCs w:val="16"/>
              </w:rPr>
              <w:t> </w:t>
            </w:r>
          </w:p>
          <w:p w14:paraId="34EEDA5C"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2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A3BC02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333333"/>
                <w:sz w:val="16"/>
                <w:szCs w:val="16"/>
                <w:lang w:val="es-AR"/>
              </w:rPr>
              <w:lastRenderedPageBreak/>
              <w:t xml:space="preserve">El curso tiene por objetivo familiarizar a los participantes con </w:t>
            </w:r>
            <w:r w:rsidRPr="004816C9">
              <w:rPr>
                <w:rStyle w:val="normaltextrun"/>
                <w:rFonts w:ascii="Helvetica" w:hAnsi="Helvetica" w:cstheme="minorHAnsi"/>
                <w:color w:val="333333"/>
                <w:sz w:val="16"/>
                <w:szCs w:val="16"/>
                <w:lang w:val="es-AR"/>
              </w:rPr>
              <w:lastRenderedPageBreak/>
              <w:t>los estándares interamericanos en materia de justicia transicional. </w:t>
            </w:r>
            <w:r w:rsidRPr="004816C9">
              <w:rPr>
                <w:rStyle w:val="eop"/>
                <w:rFonts w:ascii="Helvetica" w:hAnsi="Helvetica" w:cstheme="minorHAnsi"/>
                <w:color w:val="333333"/>
                <w:sz w:val="16"/>
                <w:szCs w:val="16"/>
                <w:lang w:val="es-AR"/>
              </w:rPr>
              <w:t> </w:t>
            </w:r>
          </w:p>
          <w:p w14:paraId="7146A17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333333"/>
                <w:sz w:val="16"/>
                <w:szCs w:val="16"/>
                <w:lang w:val="es-AR"/>
              </w:rPr>
              <w:t> </w:t>
            </w:r>
          </w:p>
        </w:tc>
        <w:tc>
          <w:tcPr>
            <w:tcW w:w="10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DADD05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lastRenderedPageBreak/>
              <w:t>Sociedad Civil</w:t>
            </w:r>
            <w:r w:rsidRPr="004816C9">
              <w:rPr>
                <w:rStyle w:val="eop"/>
                <w:rFonts w:ascii="Helvetica" w:hAnsi="Helvetica" w:cstheme="minorHAnsi"/>
                <w:color w:val="000000"/>
                <w:sz w:val="16"/>
                <w:szCs w:val="16"/>
              </w:rPr>
              <w:t> </w:t>
            </w:r>
          </w:p>
          <w:p w14:paraId="501D64C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lastRenderedPageBreak/>
              <w:t> </w:t>
            </w:r>
          </w:p>
        </w:tc>
        <w:tc>
          <w:tcPr>
            <w:tcW w:w="12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12B10137"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2B884E4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lastRenderedPageBreak/>
              <w:t>Washington D.C., EE. UU</w:t>
            </w:r>
            <w:r w:rsidRPr="004816C9">
              <w:rPr>
                <w:rStyle w:val="eop"/>
                <w:rFonts w:ascii="Helvetica" w:hAnsi="Helvetica" w:cstheme="minorBidi"/>
                <w:color w:val="000000" w:themeColor="text1"/>
                <w:sz w:val="16"/>
                <w:szCs w:val="16"/>
              </w:rPr>
              <w:t> </w:t>
            </w:r>
          </w:p>
          <w:p w14:paraId="2730F07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8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1B84B3F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p>
          <w:p w14:paraId="4CF88B7B"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760BC07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lastRenderedPageBreak/>
              <w:t>Virtual</w:t>
            </w:r>
          </w:p>
          <w:p w14:paraId="3BE3FD8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p>
        </w:tc>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481415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lastRenderedPageBreak/>
              <w:t>28 de febrero</w:t>
            </w:r>
          </w:p>
        </w:tc>
        <w:tc>
          <w:tcPr>
            <w:tcW w:w="11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DB55E2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13</w:t>
            </w:r>
            <w:r w:rsidRPr="004816C9">
              <w:rPr>
                <w:rStyle w:val="eop"/>
                <w:rFonts w:ascii="Helvetica" w:hAnsi="Helvetica" w:cstheme="minorHAnsi"/>
                <w:color w:val="000000"/>
                <w:sz w:val="16"/>
                <w:szCs w:val="16"/>
              </w:rPr>
              <w:t> </w:t>
            </w:r>
          </w:p>
        </w:tc>
      </w:tr>
      <w:tr w:rsidR="000A30D1" w:rsidRPr="004816C9" w14:paraId="319C4B88" w14:textId="77777777" w:rsidTr="00B011B3">
        <w:trPr>
          <w:trHeight w:val="658"/>
        </w:trPr>
        <w:tc>
          <w:tcPr>
            <w:tcW w:w="12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A5182DA"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lang w:val="es-ES"/>
              </w:rPr>
              <w:t>Curso sobre Justicia Transicional para la Sociedad Civil de Nicaragua</w:t>
            </w:r>
            <w:r w:rsidRPr="004816C9">
              <w:rPr>
                <w:rStyle w:val="eop"/>
                <w:rFonts w:ascii="Helvetica" w:hAnsi="Helvetica" w:cstheme="minorHAnsi"/>
                <w:color w:val="000000"/>
                <w:sz w:val="16"/>
                <w:szCs w:val="16"/>
              </w:rPr>
              <w:t> </w:t>
            </w:r>
          </w:p>
          <w:p w14:paraId="0415D5D1"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2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4B866A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ES"/>
              </w:rPr>
              <w:t>El curso tiene por objetivo familiarizar a los participantes con los estándares interamericanos en materia de justicia transicional.  </w:t>
            </w:r>
            <w:r w:rsidRPr="004816C9">
              <w:rPr>
                <w:rStyle w:val="eop"/>
                <w:rFonts w:ascii="Helvetica" w:hAnsi="Helvetica" w:cstheme="minorHAnsi"/>
                <w:color w:val="000000"/>
                <w:sz w:val="16"/>
                <w:szCs w:val="16"/>
                <w:lang w:val="es-AR"/>
              </w:rPr>
              <w:t> </w:t>
            </w:r>
          </w:p>
          <w:p w14:paraId="4145EEB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0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2E33C6B"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lang w:val="es-AR"/>
              </w:rPr>
            </w:pPr>
          </w:p>
          <w:p w14:paraId="5291A43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Sociedad Civil</w:t>
            </w:r>
            <w:r w:rsidRPr="004816C9">
              <w:rPr>
                <w:rStyle w:val="eop"/>
                <w:rFonts w:ascii="Helvetica" w:hAnsi="Helvetica" w:cstheme="minorHAnsi"/>
                <w:color w:val="000000"/>
                <w:sz w:val="16"/>
                <w:szCs w:val="16"/>
              </w:rPr>
              <w:t> </w:t>
            </w:r>
          </w:p>
          <w:p w14:paraId="3855DFE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17B2F1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lang w:val="es-ES"/>
              </w:rPr>
              <w:t>Miami, EE. UU</w:t>
            </w:r>
            <w:r w:rsidRPr="004816C9">
              <w:rPr>
                <w:rStyle w:val="eop"/>
                <w:rFonts w:ascii="Helvetica" w:hAnsi="Helvetica" w:cstheme="minorBidi"/>
                <w:color w:val="000000" w:themeColor="text1"/>
                <w:sz w:val="16"/>
                <w:szCs w:val="16"/>
              </w:rPr>
              <w:t> </w:t>
            </w:r>
          </w:p>
        </w:tc>
        <w:tc>
          <w:tcPr>
            <w:tcW w:w="8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7DC9F8C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485963A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284FC4AC"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1738C24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Presencial</w:t>
            </w:r>
            <w:r w:rsidRPr="004816C9">
              <w:rPr>
                <w:rStyle w:val="eop"/>
                <w:rFonts w:ascii="Helvetica" w:hAnsi="Helvetica" w:cstheme="minorHAnsi"/>
                <w:color w:val="000000"/>
                <w:sz w:val="16"/>
                <w:szCs w:val="16"/>
              </w:rPr>
              <w:t> </w:t>
            </w:r>
          </w:p>
        </w:tc>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78184FD"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3ED7D96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26 de julio</w:t>
            </w:r>
            <w:r w:rsidRPr="004816C9">
              <w:rPr>
                <w:rStyle w:val="eop"/>
                <w:rFonts w:ascii="Helvetica" w:hAnsi="Helvetica" w:cstheme="minorHAnsi"/>
                <w:color w:val="000000"/>
                <w:sz w:val="16"/>
                <w:szCs w:val="16"/>
              </w:rPr>
              <w:t> </w:t>
            </w:r>
          </w:p>
        </w:tc>
        <w:tc>
          <w:tcPr>
            <w:tcW w:w="11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9BBB85A"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Bidi"/>
                <w:color w:val="000000" w:themeColor="text1"/>
                <w:sz w:val="16"/>
                <w:szCs w:val="16"/>
              </w:rPr>
            </w:pPr>
            <w:r w:rsidRPr="004816C9">
              <w:rPr>
                <w:rStyle w:val="normaltextrun"/>
                <w:rFonts w:ascii="Helvetica" w:hAnsi="Helvetica" w:cstheme="minorBidi"/>
                <w:color w:val="000000" w:themeColor="text1"/>
                <w:sz w:val="16"/>
                <w:szCs w:val="16"/>
              </w:rPr>
              <w:t>60</w:t>
            </w:r>
          </w:p>
        </w:tc>
      </w:tr>
      <w:tr w:rsidR="000A30D1" w:rsidRPr="004816C9" w14:paraId="5D7426BE" w14:textId="77777777" w:rsidTr="00B011B3">
        <w:trPr>
          <w:trHeight w:val="1054"/>
        </w:trPr>
        <w:tc>
          <w:tcPr>
            <w:tcW w:w="12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40A7D8B"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lang w:val="es-ES"/>
              </w:rPr>
              <w:t>Curso sobre Justicia Transicional para la Sociedad Civil de Nicaragua</w:t>
            </w:r>
            <w:r w:rsidRPr="004816C9">
              <w:rPr>
                <w:rStyle w:val="eop"/>
                <w:rFonts w:ascii="Helvetica" w:hAnsi="Helvetica" w:cstheme="minorHAnsi"/>
                <w:color w:val="000000"/>
                <w:sz w:val="16"/>
                <w:szCs w:val="16"/>
              </w:rPr>
              <w:t> </w:t>
            </w:r>
          </w:p>
          <w:p w14:paraId="317F0EDF"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2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26A3E8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ES"/>
              </w:rPr>
              <w:t>El curso tiene por objetivo familiarizar a los participantes con los estándares interamericanos en materia de justicia transicional.  </w:t>
            </w:r>
            <w:r w:rsidRPr="004816C9">
              <w:rPr>
                <w:rStyle w:val="eop"/>
                <w:rFonts w:ascii="Helvetica" w:hAnsi="Helvetica" w:cstheme="minorHAnsi"/>
                <w:color w:val="000000"/>
                <w:sz w:val="16"/>
                <w:szCs w:val="16"/>
                <w:lang w:val="es-AR"/>
              </w:rPr>
              <w:t> </w:t>
            </w:r>
          </w:p>
          <w:p w14:paraId="70ED9FC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0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716795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Sociedad Civil</w:t>
            </w:r>
            <w:r w:rsidRPr="004816C9">
              <w:rPr>
                <w:rStyle w:val="eop"/>
                <w:rFonts w:ascii="Helvetica" w:hAnsi="Helvetica" w:cstheme="minorHAnsi"/>
                <w:color w:val="000000"/>
                <w:sz w:val="16"/>
                <w:szCs w:val="16"/>
              </w:rPr>
              <w:t> </w:t>
            </w:r>
          </w:p>
          <w:p w14:paraId="643AE54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2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27B0F1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lang w:val="es-ES"/>
              </w:rPr>
              <w:t>San José, Costa Rica</w:t>
            </w:r>
            <w:r w:rsidRPr="004816C9">
              <w:rPr>
                <w:rStyle w:val="eop"/>
                <w:rFonts w:ascii="Helvetica" w:hAnsi="Helvetica" w:cstheme="minorHAnsi"/>
                <w:color w:val="000000"/>
                <w:sz w:val="16"/>
                <w:szCs w:val="16"/>
              </w:rPr>
              <w:t> </w:t>
            </w:r>
          </w:p>
        </w:tc>
        <w:tc>
          <w:tcPr>
            <w:tcW w:w="8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05FDC816"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sz w:val="16"/>
                <w:szCs w:val="16"/>
              </w:rPr>
            </w:pPr>
            <w:r w:rsidRPr="004816C9">
              <w:rPr>
                <w:rStyle w:val="eop"/>
                <w:rFonts w:ascii="Helvetica" w:hAnsi="Helvetica" w:cstheme="minorHAnsi"/>
                <w:color w:val="000000"/>
                <w:sz w:val="16"/>
                <w:szCs w:val="16"/>
              </w:rPr>
              <w:t> </w:t>
            </w:r>
          </w:p>
          <w:p w14:paraId="73F19D5A"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172E69B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Presencial</w:t>
            </w:r>
          </w:p>
        </w:tc>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A9ACAE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29 de julio</w:t>
            </w:r>
            <w:r w:rsidRPr="004816C9">
              <w:rPr>
                <w:rStyle w:val="eop"/>
                <w:rFonts w:ascii="Helvetica" w:hAnsi="Helvetica" w:cstheme="minorHAnsi"/>
                <w:color w:val="000000"/>
                <w:sz w:val="16"/>
                <w:szCs w:val="16"/>
              </w:rPr>
              <w:t> </w:t>
            </w:r>
          </w:p>
        </w:tc>
        <w:tc>
          <w:tcPr>
            <w:tcW w:w="11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F67D571"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Bidi"/>
                <w:color w:val="000000" w:themeColor="text1"/>
                <w:sz w:val="16"/>
                <w:szCs w:val="16"/>
              </w:rPr>
            </w:pPr>
            <w:r w:rsidRPr="004816C9">
              <w:rPr>
                <w:rStyle w:val="normaltextrun"/>
                <w:rFonts w:ascii="Helvetica" w:hAnsi="Helvetica" w:cstheme="minorBidi"/>
                <w:color w:val="000000" w:themeColor="text1"/>
                <w:sz w:val="16"/>
                <w:szCs w:val="16"/>
              </w:rPr>
              <w:t>67</w:t>
            </w:r>
          </w:p>
        </w:tc>
      </w:tr>
    </w:tbl>
    <w:p w14:paraId="4BFF26EE" w14:textId="77777777" w:rsidR="000A30D1" w:rsidRPr="004816C9" w:rsidRDefault="000A30D1" w:rsidP="000A30D1">
      <w:pPr>
        <w:pStyle w:val="paragraph"/>
        <w:spacing w:before="0" w:beforeAutospacing="0" w:after="0" w:afterAutospacing="0"/>
        <w:textAlignment w:val="baseline"/>
        <w:rPr>
          <w:rStyle w:val="eop"/>
          <w:rFonts w:ascii="Helvetica" w:hAnsi="Helvetica" w:cs="Calibri"/>
          <w:sz w:val="22"/>
          <w:szCs w:val="22"/>
        </w:rPr>
      </w:pPr>
    </w:p>
    <w:p w14:paraId="1685657C" w14:textId="77777777" w:rsidR="000A30D1" w:rsidRPr="004816C9" w:rsidRDefault="000A30D1" w:rsidP="00DC2CE5">
      <w:pPr>
        <w:pStyle w:val="ListParagraph"/>
        <w:numPr>
          <w:ilvl w:val="0"/>
          <w:numId w:val="28"/>
        </w:numPr>
        <w:spacing w:after="100" w:afterAutospacing="1"/>
        <w:ind w:left="1530" w:hanging="810"/>
        <w:jc w:val="both"/>
        <w:rPr>
          <w:rStyle w:val="normaltextrun"/>
          <w:rFonts w:ascii="Helvetica" w:hAnsi="Helvetica" w:cs="Calibri"/>
          <w:b/>
          <w:bCs/>
          <w:color w:val="000000"/>
          <w:sz w:val="20"/>
          <w:szCs w:val="20"/>
          <w:bdr w:val="none" w:sz="0" w:space="0" w:color="auto" w:frame="1"/>
          <w:lang w:val="es-ES"/>
        </w:rPr>
      </w:pPr>
      <w:r w:rsidRPr="004816C9">
        <w:rPr>
          <w:rStyle w:val="normaltextrun"/>
          <w:rFonts w:ascii="Helvetica" w:hAnsi="Helvetica" w:cs="Calibri"/>
          <w:b/>
          <w:bCs/>
          <w:color w:val="000000"/>
          <w:sz w:val="20"/>
          <w:szCs w:val="20"/>
          <w:bdr w:val="none" w:sz="0" w:space="0" w:color="auto" w:frame="1"/>
          <w:lang w:val="es-ES"/>
        </w:rPr>
        <w:t>MESEVE - Mecanismo Especial de Seguimiento para Venezuela</w:t>
      </w:r>
    </w:p>
    <w:tbl>
      <w:tblPr>
        <w:tblW w:w="97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9"/>
        <w:gridCol w:w="1231"/>
        <w:gridCol w:w="1118"/>
        <w:gridCol w:w="1309"/>
        <w:gridCol w:w="1235"/>
        <w:gridCol w:w="1219"/>
        <w:gridCol w:w="2135"/>
      </w:tblGrid>
      <w:tr w:rsidR="000A30D1" w:rsidRPr="004816C9" w14:paraId="02D29A58" w14:textId="77777777" w:rsidTr="00AC1BDB">
        <w:trPr>
          <w:trHeight w:val="315"/>
        </w:trPr>
        <w:tc>
          <w:tcPr>
            <w:tcW w:w="9631"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hideMark/>
          </w:tcPr>
          <w:p w14:paraId="1693048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FFFFFF"/>
                <w:sz w:val="16"/>
                <w:szCs w:val="16"/>
              </w:rPr>
              <w:t> </w:t>
            </w:r>
          </w:p>
          <w:p w14:paraId="2121E858"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Bidi"/>
                <w:b/>
                <w:bCs/>
                <w:color w:val="FFFFFF" w:themeColor="background1"/>
                <w:sz w:val="16"/>
                <w:szCs w:val="16"/>
                <w:lang w:val="es-ES"/>
              </w:rPr>
            </w:pPr>
            <w:r w:rsidRPr="004816C9">
              <w:rPr>
                <w:rStyle w:val="normaltextrun"/>
                <w:rFonts w:ascii="Helvetica" w:hAnsi="Helvetica" w:cstheme="minorBidi"/>
                <w:b/>
                <w:bCs/>
                <w:color w:val="FFFFFF" w:themeColor="background1"/>
                <w:sz w:val="16"/>
                <w:szCs w:val="16"/>
                <w:lang w:val="es-ES"/>
              </w:rPr>
              <w:t>MECANISMO ESPECIAL DE SEGUIMIENTO PARA VENEZUELA</w:t>
            </w:r>
            <w:r w:rsidRPr="004816C9">
              <w:rPr>
                <w:rStyle w:val="normaltextrun"/>
                <w:rFonts w:ascii="Helvetica" w:hAnsi="Helvetica" w:cstheme="minorBidi"/>
                <w:color w:val="FFFFFF" w:themeColor="background1"/>
                <w:sz w:val="16"/>
                <w:szCs w:val="16"/>
              </w:rPr>
              <w:t xml:space="preserve"> </w:t>
            </w:r>
          </w:p>
          <w:p w14:paraId="2CDB330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color w:val="FFFFFF" w:themeColor="background1"/>
                <w:sz w:val="16"/>
                <w:szCs w:val="16"/>
              </w:rPr>
            </w:pPr>
            <w:r w:rsidRPr="004816C9">
              <w:rPr>
                <w:rStyle w:val="normaltextrun"/>
                <w:rFonts w:ascii="Helvetica" w:hAnsi="Helvetica" w:cstheme="minorBidi"/>
                <w:b/>
                <w:bCs/>
                <w:color w:val="FFFFFF" w:themeColor="background1"/>
                <w:sz w:val="16"/>
                <w:szCs w:val="16"/>
                <w:lang w:val="es-ES"/>
              </w:rPr>
              <w:t>ACTIVIDADES DE PROMOCIÓN</w:t>
            </w:r>
            <w:r w:rsidRPr="004816C9">
              <w:rPr>
                <w:rStyle w:val="eop"/>
                <w:rFonts w:ascii="Helvetica" w:hAnsi="Helvetica" w:cstheme="minorBidi"/>
                <w:color w:val="FFFFFF" w:themeColor="background1"/>
                <w:sz w:val="16"/>
                <w:szCs w:val="16"/>
              </w:rPr>
              <w:t> </w:t>
            </w:r>
          </w:p>
          <w:p w14:paraId="7040D90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FFFFFF"/>
                <w:sz w:val="16"/>
                <w:szCs w:val="16"/>
              </w:rPr>
              <w:t> </w:t>
            </w:r>
            <w:r w:rsidRPr="004816C9">
              <w:rPr>
                <w:rStyle w:val="eop"/>
                <w:rFonts w:ascii="Helvetica" w:hAnsi="Helvetica" w:cstheme="minorHAnsi"/>
                <w:color w:val="FFFFFF"/>
                <w:sz w:val="16"/>
                <w:szCs w:val="16"/>
              </w:rPr>
              <w:t> </w:t>
            </w:r>
          </w:p>
        </w:tc>
      </w:tr>
      <w:tr w:rsidR="000A30D1" w:rsidRPr="004816C9" w14:paraId="76790656" w14:textId="77777777" w:rsidTr="00AC1BDB">
        <w:trPr>
          <w:trHeight w:val="450"/>
        </w:trPr>
        <w:tc>
          <w:tcPr>
            <w:tcW w:w="14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6477C97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Nombre de la Actividad</w:t>
            </w:r>
          </w:p>
        </w:tc>
        <w:tc>
          <w:tcPr>
            <w:tcW w:w="122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62785CC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Organiza</w:t>
            </w:r>
          </w:p>
        </w:tc>
        <w:tc>
          <w:tcPr>
            <w:tcW w:w="1108"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3E8C35E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Público*</w:t>
            </w:r>
          </w:p>
        </w:tc>
        <w:tc>
          <w:tcPr>
            <w:tcW w:w="1298"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23FBCEA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Lugar</w:t>
            </w:r>
          </w:p>
        </w:tc>
        <w:tc>
          <w:tcPr>
            <w:tcW w:w="1224"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0E34D02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rPr>
              <w:t>Modalidad</w:t>
            </w:r>
          </w:p>
        </w:tc>
        <w:tc>
          <w:tcPr>
            <w:tcW w:w="1208"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1B22A4C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Fecha</w:t>
            </w:r>
          </w:p>
        </w:tc>
        <w:tc>
          <w:tcPr>
            <w:tcW w:w="2116"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1B17ADF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Objetivo</w:t>
            </w:r>
          </w:p>
        </w:tc>
      </w:tr>
      <w:tr w:rsidR="000A30D1" w:rsidRPr="00E33D2E" w14:paraId="1947961D" w14:textId="77777777" w:rsidTr="00AC1BDB">
        <w:trPr>
          <w:trHeight w:val="1119"/>
        </w:trPr>
        <w:tc>
          <w:tcPr>
            <w:tcW w:w="14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1BF500E3"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rPr>
              <w:t>Diálogo Interactivo - Consejo de DDHH</w:t>
            </w: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212FD0D2"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426ABF4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ONU </w:t>
            </w:r>
            <w:r w:rsidRPr="004816C9">
              <w:rPr>
                <w:rStyle w:val="eop"/>
                <w:rFonts w:ascii="Helvetica" w:hAnsi="Helvetica" w:cstheme="minorHAnsi"/>
                <w:color w:val="000000"/>
                <w:sz w:val="16"/>
                <w:szCs w:val="16"/>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43939C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Mixto </w:t>
            </w:r>
            <w:r w:rsidRPr="004816C9">
              <w:rPr>
                <w:rStyle w:val="eop"/>
                <w:rFonts w:ascii="Helvetica" w:hAnsi="Helvetica" w:cstheme="minorHAnsi"/>
                <w:color w:val="000000"/>
                <w:sz w:val="16"/>
                <w:szCs w:val="16"/>
              </w:rPr>
              <w:t> </w:t>
            </w:r>
          </w:p>
          <w:p w14:paraId="726B1E9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282BFF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Ginebra, Suiza </w:t>
            </w:r>
            <w:r w:rsidRPr="004816C9">
              <w:rPr>
                <w:rStyle w:val="eop"/>
                <w:rFonts w:ascii="Helvetica" w:hAnsi="Helvetica" w:cstheme="minorHAnsi"/>
                <w:color w:val="000000"/>
                <w:sz w:val="16"/>
                <w:szCs w:val="16"/>
              </w:rPr>
              <w:t> </w:t>
            </w:r>
          </w:p>
          <w:p w14:paraId="3D0B002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6A10E1E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24B84F8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4DD0201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r w:rsidRPr="004816C9">
              <w:rPr>
                <w:rStyle w:val="normaltextrun"/>
                <w:rFonts w:ascii="Helvetica" w:hAnsi="Helvetica" w:cstheme="minorHAnsi"/>
                <w:color w:val="000000"/>
                <w:sz w:val="16"/>
                <w:szCs w:val="16"/>
              </w:rPr>
              <w:t>Virtual </w:t>
            </w:r>
            <w:r w:rsidRPr="004816C9">
              <w:rPr>
                <w:rStyle w:val="eop"/>
                <w:rFonts w:ascii="Helvetica" w:hAnsi="Helvetica" w:cstheme="minorHAnsi"/>
                <w:color w:val="000000"/>
                <w:sz w:val="16"/>
                <w:szCs w:val="16"/>
              </w:rPr>
              <w:t> </w:t>
            </w:r>
          </w:p>
          <w:p w14:paraId="446B428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1E530A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17 de marzo </w:t>
            </w:r>
            <w:r w:rsidRPr="004816C9">
              <w:rPr>
                <w:rStyle w:val="eop"/>
                <w:rFonts w:ascii="Helvetica" w:hAnsi="Helvetica" w:cstheme="minorHAnsi"/>
                <w:color w:val="000000"/>
                <w:sz w:val="16"/>
                <w:szCs w:val="16"/>
              </w:rPr>
              <w:t> </w:t>
            </w:r>
          </w:p>
        </w:tc>
        <w:tc>
          <w:tcPr>
            <w:tcW w:w="2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08771A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Instar a la renovación del mandato de la FFM para Venezuela </w:t>
            </w:r>
            <w:r w:rsidRPr="004816C9">
              <w:rPr>
                <w:rStyle w:val="eop"/>
                <w:rFonts w:ascii="Helvetica" w:hAnsi="Helvetica" w:cstheme="minorHAnsi"/>
                <w:color w:val="000000"/>
                <w:sz w:val="16"/>
                <w:szCs w:val="16"/>
                <w:lang w:val="es-AR"/>
              </w:rPr>
              <w:t> </w:t>
            </w:r>
          </w:p>
          <w:p w14:paraId="57209D8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 </w:t>
            </w:r>
            <w:r w:rsidRPr="004816C9">
              <w:rPr>
                <w:rStyle w:val="eop"/>
                <w:rFonts w:ascii="Helvetica" w:hAnsi="Helvetica" w:cstheme="minorHAnsi"/>
                <w:color w:val="000000"/>
                <w:sz w:val="16"/>
                <w:szCs w:val="16"/>
                <w:lang w:val="es-AR"/>
              </w:rPr>
              <w:t> </w:t>
            </w:r>
          </w:p>
        </w:tc>
      </w:tr>
      <w:tr w:rsidR="000A30D1" w:rsidRPr="00E33D2E" w14:paraId="2D095AE5" w14:textId="77777777" w:rsidTr="00AC1BDB">
        <w:trPr>
          <w:trHeight w:val="1412"/>
        </w:trPr>
        <w:tc>
          <w:tcPr>
            <w:tcW w:w="14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6A56A31C"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rPr>
              <w:t>Diálogo Interactivo - Consejo de DDHH</w:t>
            </w: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18BC5B71"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D0CB19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ONU </w:t>
            </w:r>
            <w:r w:rsidRPr="004816C9">
              <w:rPr>
                <w:rStyle w:val="eop"/>
                <w:rFonts w:ascii="Helvetica" w:hAnsi="Helvetica" w:cstheme="minorHAnsi"/>
                <w:color w:val="000000"/>
                <w:sz w:val="16"/>
                <w:szCs w:val="16"/>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3B06399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Mixto </w:t>
            </w:r>
            <w:r w:rsidRPr="004816C9">
              <w:rPr>
                <w:rStyle w:val="eop"/>
                <w:rFonts w:ascii="Helvetica" w:hAnsi="Helvetica" w:cstheme="minorHAnsi"/>
                <w:color w:val="000000"/>
                <w:sz w:val="16"/>
                <w:szCs w:val="16"/>
              </w:rPr>
              <w:t> </w:t>
            </w:r>
          </w:p>
          <w:p w14:paraId="78DC04C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2BAF7B7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Ginebra, Suiza </w:t>
            </w:r>
            <w:r w:rsidRPr="004816C9">
              <w:rPr>
                <w:rStyle w:val="eop"/>
                <w:rFonts w:ascii="Helvetica" w:hAnsi="Helvetica" w:cstheme="minorHAnsi"/>
                <w:color w:val="000000"/>
                <w:sz w:val="16"/>
                <w:szCs w:val="16"/>
              </w:rPr>
              <w:t> </w:t>
            </w:r>
          </w:p>
          <w:p w14:paraId="061F665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7DA695C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7ACC3879" w14:textId="77777777" w:rsidR="000A30D1" w:rsidRPr="004816C9" w:rsidRDefault="000A30D1" w:rsidP="00B011B3">
            <w:pPr>
              <w:pStyle w:val="paragraph"/>
              <w:spacing w:before="0" w:beforeAutospacing="0" w:after="0" w:afterAutospacing="0"/>
              <w:textAlignment w:val="baseline"/>
              <w:rPr>
                <w:rStyle w:val="normaltextrun"/>
                <w:rFonts w:ascii="Helvetica" w:hAnsi="Helvetica" w:cstheme="minorHAnsi"/>
                <w:color w:val="000000"/>
                <w:sz w:val="16"/>
                <w:szCs w:val="16"/>
              </w:rPr>
            </w:pPr>
          </w:p>
          <w:p w14:paraId="079F63AF"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08BFEF7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 </w:t>
            </w:r>
            <w:r w:rsidRPr="004816C9">
              <w:rPr>
                <w:rStyle w:val="eop"/>
                <w:rFonts w:ascii="Helvetica" w:hAnsi="Helvetica" w:cstheme="minorHAnsi"/>
                <w:color w:val="000000"/>
                <w:sz w:val="16"/>
                <w:szCs w:val="16"/>
              </w:rPr>
              <w:t> </w:t>
            </w:r>
          </w:p>
          <w:p w14:paraId="465184B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405E137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17 de marzo </w:t>
            </w:r>
            <w:r w:rsidRPr="004816C9">
              <w:rPr>
                <w:rStyle w:val="eop"/>
                <w:rFonts w:ascii="Helvetica" w:hAnsi="Helvetica" w:cstheme="minorHAnsi"/>
                <w:color w:val="000000"/>
                <w:sz w:val="16"/>
                <w:szCs w:val="16"/>
              </w:rPr>
              <w:t> </w:t>
            </w:r>
          </w:p>
        </w:tc>
        <w:tc>
          <w:tcPr>
            <w:tcW w:w="2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41D76A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Presentar información en el marco de la actualización de la OACHNUDH </w:t>
            </w:r>
            <w:r w:rsidRPr="004816C9">
              <w:rPr>
                <w:rStyle w:val="eop"/>
                <w:rFonts w:ascii="Helvetica" w:hAnsi="Helvetica" w:cstheme="minorHAnsi"/>
                <w:color w:val="000000"/>
                <w:sz w:val="16"/>
                <w:szCs w:val="16"/>
                <w:lang w:val="es-AR"/>
              </w:rPr>
              <w:t> </w:t>
            </w:r>
          </w:p>
          <w:p w14:paraId="295E986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 </w:t>
            </w:r>
            <w:r w:rsidRPr="004816C9">
              <w:rPr>
                <w:rStyle w:val="eop"/>
                <w:rFonts w:ascii="Helvetica" w:hAnsi="Helvetica" w:cstheme="minorHAnsi"/>
                <w:color w:val="000000"/>
                <w:sz w:val="16"/>
                <w:szCs w:val="16"/>
                <w:lang w:val="es-AR"/>
              </w:rPr>
              <w:t> </w:t>
            </w:r>
          </w:p>
        </w:tc>
      </w:tr>
      <w:tr w:rsidR="000A30D1" w:rsidRPr="00E33D2E" w14:paraId="6F9511A2" w14:textId="77777777" w:rsidTr="00AC1BDB">
        <w:trPr>
          <w:trHeight w:val="1554"/>
        </w:trPr>
        <w:tc>
          <w:tcPr>
            <w:tcW w:w="14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5AF0D4DD"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000000"/>
                <w:sz w:val="16"/>
                <w:szCs w:val="16"/>
              </w:rPr>
              <w:t>Diálogo Interactivo - Consejo de DDHH</w:t>
            </w: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6422FBAC"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2D1DEA1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ONU </w:t>
            </w:r>
            <w:r w:rsidRPr="004816C9">
              <w:rPr>
                <w:rStyle w:val="eop"/>
                <w:rFonts w:ascii="Helvetica" w:hAnsi="Helvetica" w:cstheme="minorHAnsi"/>
                <w:color w:val="000000"/>
                <w:sz w:val="16"/>
                <w:szCs w:val="16"/>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FA9A6A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Mixto </w:t>
            </w:r>
            <w:r w:rsidRPr="004816C9">
              <w:rPr>
                <w:rStyle w:val="eop"/>
                <w:rFonts w:ascii="Helvetica" w:hAnsi="Helvetica" w:cstheme="minorHAnsi"/>
                <w:color w:val="000000"/>
                <w:sz w:val="16"/>
                <w:szCs w:val="16"/>
              </w:rPr>
              <w:t> </w:t>
            </w:r>
          </w:p>
          <w:p w14:paraId="5A6B470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608FF8C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Ginebra, Suiza </w:t>
            </w:r>
            <w:r w:rsidRPr="004816C9">
              <w:rPr>
                <w:rStyle w:val="eop"/>
                <w:rFonts w:ascii="Helvetica" w:hAnsi="Helvetica" w:cstheme="minorHAnsi"/>
                <w:color w:val="000000"/>
                <w:sz w:val="16"/>
                <w:szCs w:val="16"/>
              </w:rPr>
              <w:t> </w:t>
            </w:r>
          </w:p>
          <w:p w14:paraId="0E470CF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56C7FA3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50D74EE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6EFAA07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1FEC2B4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 </w:t>
            </w:r>
            <w:r w:rsidRPr="004816C9">
              <w:rPr>
                <w:rStyle w:val="eop"/>
                <w:rFonts w:ascii="Helvetica" w:hAnsi="Helvetica" w:cstheme="minorHAnsi"/>
                <w:color w:val="000000"/>
                <w:sz w:val="16"/>
                <w:szCs w:val="16"/>
              </w:rPr>
              <w:t> </w:t>
            </w:r>
          </w:p>
          <w:p w14:paraId="42447E6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58B155A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26 de septiembre </w:t>
            </w:r>
            <w:r w:rsidRPr="004816C9">
              <w:rPr>
                <w:rStyle w:val="eop"/>
                <w:rFonts w:ascii="Helvetica" w:hAnsi="Helvetica" w:cstheme="minorHAnsi"/>
                <w:color w:val="000000"/>
                <w:sz w:val="16"/>
                <w:szCs w:val="16"/>
              </w:rPr>
              <w:t> </w:t>
            </w:r>
          </w:p>
        </w:tc>
        <w:tc>
          <w:tcPr>
            <w:tcW w:w="2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263008F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Instar a la renovación del mandato de la FFM para Venezuela </w:t>
            </w:r>
            <w:r w:rsidRPr="004816C9">
              <w:rPr>
                <w:rStyle w:val="eop"/>
                <w:rFonts w:ascii="Helvetica" w:hAnsi="Helvetica" w:cstheme="minorHAnsi"/>
                <w:color w:val="000000"/>
                <w:sz w:val="16"/>
                <w:szCs w:val="16"/>
                <w:lang w:val="es-AR"/>
              </w:rPr>
              <w:t> </w:t>
            </w:r>
          </w:p>
          <w:p w14:paraId="1BD5AE8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 </w:t>
            </w:r>
            <w:r w:rsidRPr="004816C9">
              <w:rPr>
                <w:rStyle w:val="eop"/>
                <w:rFonts w:ascii="Helvetica" w:hAnsi="Helvetica" w:cstheme="minorHAnsi"/>
                <w:color w:val="000000"/>
                <w:sz w:val="16"/>
                <w:szCs w:val="16"/>
                <w:lang w:val="es-AR"/>
              </w:rPr>
              <w:t> </w:t>
            </w:r>
          </w:p>
        </w:tc>
      </w:tr>
      <w:tr w:rsidR="000A30D1" w:rsidRPr="00E33D2E" w14:paraId="07736E9C" w14:textId="77777777" w:rsidTr="00AC1BDB">
        <w:trPr>
          <w:trHeight w:val="1263"/>
        </w:trPr>
        <w:tc>
          <w:tcPr>
            <w:tcW w:w="14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44D27494"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000000"/>
                <w:sz w:val="16"/>
                <w:szCs w:val="16"/>
                <w:lang w:val="es-AR"/>
              </w:rPr>
              <w:t>Webinar conjunto CIDH – Misión Internacional Independiente para la determinación de los hechos (FFM)</w:t>
            </w:r>
            <w:r w:rsidRPr="004816C9">
              <w:rPr>
                <w:rStyle w:val="eop"/>
                <w:rFonts w:ascii="Helvetica" w:hAnsi="Helvetica" w:cstheme="minorHAnsi"/>
                <w:color w:val="000000"/>
                <w:sz w:val="16"/>
                <w:szCs w:val="16"/>
                <w:lang w:val="es-AR"/>
              </w:rPr>
              <w:t> </w:t>
            </w:r>
          </w:p>
        </w:tc>
        <w:tc>
          <w:tcPr>
            <w:tcW w:w="12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58CF2E0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CIDH-FFM</w:t>
            </w:r>
            <w:r w:rsidRPr="004816C9">
              <w:rPr>
                <w:rStyle w:val="eop"/>
                <w:rFonts w:ascii="Helvetica" w:hAnsi="Helvetica" w:cstheme="minorHAnsi"/>
                <w:color w:val="000000"/>
                <w:sz w:val="16"/>
                <w:szCs w:val="16"/>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F24A6D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Mixto</w:t>
            </w:r>
            <w:r w:rsidRPr="004816C9">
              <w:rPr>
                <w:rStyle w:val="eop"/>
                <w:rFonts w:ascii="Helvetica" w:hAnsi="Helvetica" w:cstheme="minorHAnsi"/>
                <w:color w:val="000000"/>
                <w:sz w:val="16"/>
                <w:szCs w:val="16"/>
              </w:rPr>
              <w:t> </w:t>
            </w:r>
          </w:p>
        </w:tc>
        <w:tc>
          <w:tcPr>
            <w:tcW w:w="12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5C21751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Washington DC-Ginebra</w:t>
            </w:r>
            <w:r w:rsidRPr="004816C9">
              <w:rPr>
                <w:rStyle w:val="eop"/>
                <w:rFonts w:ascii="Helvetica" w:hAnsi="Helvetica" w:cstheme="minorHAnsi"/>
                <w:color w:val="000000"/>
                <w:sz w:val="16"/>
                <w:szCs w:val="16"/>
              </w:rPr>
              <w:t> </w:t>
            </w:r>
          </w:p>
        </w:tc>
        <w:tc>
          <w:tcPr>
            <w:tcW w:w="12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0A95341F"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p w14:paraId="18FD310D" w14:textId="77777777" w:rsidR="000A30D1" w:rsidRPr="004816C9" w:rsidRDefault="000A30D1" w:rsidP="00B011B3">
            <w:pPr>
              <w:pStyle w:val="paragraph"/>
              <w:spacing w:before="0" w:beforeAutospacing="0" w:after="0" w:afterAutospacing="0"/>
              <w:jc w:val="center"/>
              <w:textAlignment w:val="baseline"/>
              <w:rPr>
                <w:rStyle w:val="normaltextrun"/>
                <w:rFonts w:ascii="Helvetica" w:hAnsi="Helvetica" w:cstheme="minorHAnsi"/>
                <w:color w:val="000000"/>
                <w:sz w:val="16"/>
                <w:szCs w:val="16"/>
              </w:rPr>
            </w:pPr>
          </w:p>
          <w:p w14:paraId="444F848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 </w:t>
            </w:r>
            <w:r w:rsidRPr="004816C9">
              <w:rPr>
                <w:rStyle w:val="eop"/>
                <w:rFonts w:ascii="Helvetica" w:hAnsi="Helvetica" w:cstheme="minorHAnsi"/>
                <w:color w:val="000000"/>
                <w:sz w:val="16"/>
                <w:szCs w:val="16"/>
              </w:rPr>
              <w:t> </w:t>
            </w:r>
          </w:p>
          <w:p w14:paraId="399B3F53"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 </w:t>
            </w:r>
            <w:r w:rsidRPr="004816C9">
              <w:rPr>
                <w:rStyle w:val="eop"/>
                <w:rFonts w:ascii="Helvetica" w:hAnsi="Helvetica" w:cstheme="minorHAnsi"/>
                <w:color w:val="000000"/>
                <w:sz w:val="16"/>
                <w:szCs w:val="16"/>
              </w:rPr>
              <w:t> </w:t>
            </w:r>
          </w:p>
        </w:tc>
        <w:tc>
          <w:tcPr>
            <w:tcW w:w="12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3D933AA"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12 de octubre </w:t>
            </w:r>
            <w:r w:rsidRPr="004816C9">
              <w:rPr>
                <w:rStyle w:val="eop"/>
                <w:rFonts w:ascii="Helvetica" w:hAnsi="Helvetica" w:cstheme="minorHAnsi"/>
                <w:color w:val="000000"/>
                <w:sz w:val="16"/>
                <w:szCs w:val="16"/>
              </w:rPr>
              <w:t> </w:t>
            </w:r>
          </w:p>
        </w:tc>
        <w:tc>
          <w:tcPr>
            <w:tcW w:w="2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E9FB27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Compartir y visibilizar hallazgos sobre la situación de DDHH en Venezuela</w:t>
            </w:r>
            <w:r w:rsidRPr="004816C9">
              <w:rPr>
                <w:rStyle w:val="eop"/>
                <w:rFonts w:ascii="Helvetica" w:hAnsi="Helvetica" w:cstheme="minorHAnsi"/>
                <w:color w:val="000000"/>
                <w:sz w:val="16"/>
                <w:szCs w:val="16"/>
                <w:lang w:val="es-AR"/>
              </w:rPr>
              <w:t> </w:t>
            </w:r>
          </w:p>
          <w:p w14:paraId="1F8D369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 </w:t>
            </w:r>
            <w:r w:rsidRPr="004816C9">
              <w:rPr>
                <w:rStyle w:val="eop"/>
                <w:rFonts w:ascii="Helvetica" w:hAnsi="Helvetica" w:cstheme="minorHAnsi"/>
                <w:color w:val="000000"/>
                <w:sz w:val="16"/>
                <w:szCs w:val="16"/>
                <w:lang w:val="es-AR"/>
              </w:rPr>
              <w:t> </w:t>
            </w:r>
          </w:p>
        </w:tc>
      </w:tr>
    </w:tbl>
    <w:tbl>
      <w:tblPr>
        <w:tblpPr w:leftFromText="180" w:rightFromText="180" w:vertAnchor="text" w:horzAnchor="margin" w:tblpY="-220"/>
        <w:tblW w:w="9716" w:type="dxa"/>
        <w:tblBorders>
          <w:top w:val="outset" w:sz="6" w:space="0" w:color="auto"/>
          <w:left w:val="outset" w:sz="6" w:space="0" w:color="auto"/>
          <w:bottom w:val="outset" w:sz="6" w:space="0" w:color="auto"/>
          <w:right w:val="outset" w:sz="6" w:space="0" w:color="auto"/>
        </w:tblBorders>
        <w:shd w:val="clear" w:color="auto" w:fill="3476B1"/>
        <w:tblCellMar>
          <w:left w:w="0" w:type="dxa"/>
          <w:right w:w="0" w:type="dxa"/>
        </w:tblCellMar>
        <w:tblLook w:val="04A0" w:firstRow="1" w:lastRow="0" w:firstColumn="1" w:lastColumn="0" w:noHBand="0" w:noVBand="1"/>
      </w:tblPr>
      <w:tblGrid>
        <w:gridCol w:w="1410"/>
        <w:gridCol w:w="2412"/>
        <w:gridCol w:w="1116"/>
        <w:gridCol w:w="1170"/>
        <w:gridCol w:w="1206"/>
        <w:gridCol w:w="900"/>
        <w:gridCol w:w="1495"/>
        <w:gridCol w:w="7"/>
      </w:tblGrid>
      <w:tr w:rsidR="00AC1BDB" w:rsidRPr="004816C9" w14:paraId="70E47EEA" w14:textId="77777777" w:rsidTr="00AC1BDB">
        <w:trPr>
          <w:trHeight w:val="315"/>
        </w:trPr>
        <w:tc>
          <w:tcPr>
            <w:tcW w:w="9716" w:type="dxa"/>
            <w:gridSpan w:val="8"/>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hideMark/>
          </w:tcPr>
          <w:p w14:paraId="62DDF9A4"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lang w:val="es-AR"/>
              </w:rPr>
            </w:pPr>
            <w:r w:rsidRPr="004816C9">
              <w:rPr>
                <w:rStyle w:val="eop"/>
                <w:rFonts w:ascii="Helvetica" w:hAnsi="Helvetica" w:cs="Calibri"/>
                <w:color w:val="000000"/>
                <w:sz w:val="16"/>
                <w:szCs w:val="16"/>
                <w:lang w:val="es-AR"/>
              </w:rPr>
              <w:lastRenderedPageBreak/>
              <w:t> </w:t>
            </w:r>
          </w:p>
          <w:p w14:paraId="78BEEDF4" w14:textId="77777777" w:rsidR="00AC1BDB" w:rsidRPr="004816C9" w:rsidRDefault="00AC1BDB" w:rsidP="00AC1BDB">
            <w:pPr>
              <w:pStyle w:val="paragraph"/>
              <w:spacing w:before="0" w:beforeAutospacing="0" w:after="0" w:afterAutospacing="0"/>
              <w:jc w:val="center"/>
              <w:textAlignment w:val="baseline"/>
              <w:rPr>
                <w:rFonts w:ascii="Helvetica" w:hAnsi="Helvetica"/>
                <w:color w:val="FFFFFF" w:themeColor="background1"/>
                <w:sz w:val="16"/>
                <w:szCs w:val="16"/>
              </w:rPr>
            </w:pPr>
            <w:r w:rsidRPr="004816C9">
              <w:rPr>
                <w:rStyle w:val="normaltextrun"/>
                <w:rFonts w:ascii="Helvetica" w:hAnsi="Helvetica" w:cs="Calibri"/>
                <w:b/>
                <w:bCs/>
                <w:color w:val="FFFFFF" w:themeColor="background1"/>
                <w:sz w:val="16"/>
                <w:szCs w:val="16"/>
                <w:lang w:val="es-ES"/>
              </w:rPr>
              <w:t>MECANISMO ESPECIAL DE SEGUIMIENTO PARA VENEZUELA</w:t>
            </w:r>
            <w:r w:rsidRPr="004816C9">
              <w:rPr>
                <w:rStyle w:val="eop"/>
                <w:rFonts w:ascii="Helvetica" w:hAnsi="Helvetica" w:cs="Calibri"/>
                <w:color w:val="FFFFFF" w:themeColor="background1"/>
                <w:sz w:val="16"/>
                <w:szCs w:val="16"/>
              </w:rPr>
              <w:t> </w:t>
            </w:r>
          </w:p>
          <w:p w14:paraId="4FBBA0A0" w14:textId="77777777" w:rsidR="00AC1BDB" w:rsidRPr="004816C9" w:rsidRDefault="00AC1BDB" w:rsidP="00AC1BDB">
            <w:pPr>
              <w:pStyle w:val="paragraph"/>
              <w:spacing w:before="0" w:beforeAutospacing="0" w:after="0" w:afterAutospacing="0"/>
              <w:jc w:val="center"/>
              <w:rPr>
                <w:rStyle w:val="eop"/>
                <w:rFonts w:ascii="Helvetica" w:hAnsi="Helvetica" w:cs="Calibri"/>
                <w:b/>
                <w:bCs/>
                <w:color w:val="FFFFFF" w:themeColor="background1"/>
                <w:sz w:val="16"/>
                <w:szCs w:val="16"/>
              </w:rPr>
            </w:pPr>
            <w:r w:rsidRPr="004816C9">
              <w:rPr>
                <w:rStyle w:val="eop"/>
                <w:rFonts w:ascii="Helvetica" w:hAnsi="Helvetica" w:cs="Calibri"/>
                <w:b/>
                <w:bCs/>
                <w:color w:val="FFFFFF" w:themeColor="background1"/>
                <w:sz w:val="16"/>
                <w:szCs w:val="16"/>
              </w:rPr>
              <w:t>ACTIVIDADES DE CAPACITACIÓN</w:t>
            </w:r>
          </w:p>
          <w:p w14:paraId="6C0E050C" w14:textId="77777777" w:rsidR="00AC1BDB" w:rsidRPr="004816C9" w:rsidRDefault="00AC1BDB" w:rsidP="00AC1BDB">
            <w:pPr>
              <w:pStyle w:val="paragraph"/>
              <w:spacing w:before="0" w:beforeAutospacing="0" w:after="0" w:afterAutospacing="0"/>
              <w:textAlignment w:val="baseline"/>
              <w:rPr>
                <w:rFonts w:ascii="Helvetica" w:hAnsi="Helvetica"/>
                <w:sz w:val="16"/>
                <w:szCs w:val="16"/>
              </w:rPr>
            </w:pPr>
            <w:r w:rsidRPr="004816C9">
              <w:rPr>
                <w:rStyle w:val="eop"/>
                <w:rFonts w:ascii="Helvetica" w:hAnsi="Helvetica" w:cs="Calibri"/>
                <w:color w:val="FFFFFF" w:themeColor="background1"/>
                <w:sz w:val="16"/>
                <w:szCs w:val="16"/>
              </w:rPr>
              <w:t> </w:t>
            </w:r>
          </w:p>
        </w:tc>
      </w:tr>
      <w:tr w:rsidR="00AC1BDB" w:rsidRPr="004816C9" w14:paraId="3BDE016A" w14:textId="77777777" w:rsidTr="00AC1BDB">
        <w:trPr>
          <w:gridAfter w:val="1"/>
          <w:wAfter w:w="7" w:type="dxa"/>
          <w:trHeight w:val="450"/>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8E5C408"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Nombre de la Actividad</w:t>
            </w:r>
          </w:p>
        </w:tc>
        <w:tc>
          <w:tcPr>
            <w:tcW w:w="24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719E2578"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Objetivo</w:t>
            </w:r>
          </w:p>
        </w:tc>
        <w:tc>
          <w:tcPr>
            <w:tcW w:w="1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B106022"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Público*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1E44D5CA"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Lugar</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1CA6D44"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rPr>
              <w:t>Modalidad</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DCE9D19"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Fecha</w:t>
            </w:r>
          </w:p>
        </w:tc>
        <w:tc>
          <w:tcPr>
            <w:tcW w:w="14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A6DA84A"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b/>
                <w:bCs/>
                <w:color w:val="FFFFFF"/>
                <w:sz w:val="16"/>
                <w:szCs w:val="16"/>
                <w:lang w:val="es-ES"/>
              </w:rPr>
              <w:t>Número de personas capacitadas</w:t>
            </w:r>
          </w:p>
        </w:tc>
      </w:tr>
      <w:tr w:rsidR="00AC1BDB" w:rsidRPr="004816C9" w14:paraId="7EAF4A94" w14:textId="77777777" w:rsidTr="00AC1BDB">
        <w:trPr>
          <w:gridAfter w:val="1"/>
          <w:wAfter w:w="7" w:type="dxa"/>
          <w:trHeight w:val="1275"/>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4EE913E0" w14:textId="77777777" w:rsidR="00AC1BDB" w:rsidRPr="004816C9" w:rsidRDefault="00AC1BDB" w:rsidP="00AC1BDB">
            <w:pPr>
              <w:pStyle w:val="paragraph"/>
              <w:spacing w:before="0" w:beforeAutospacing="0" w:after="0" w:afterAutospacing="0"/>
              <w:textAlignment w:val="baseline"/>
              <w:rPr>
                <w:rFonts w:ascii="Helvetica" w:hAnsi="Helvetica"/>
                <w:sz w:val="16"/>
                <w:szCs w:val="16"/>
                <w:lang w:val="es-AR"/>
              </w:rPr>
            </w:pPr>
            <w:r w:rsidRPr="004816C9">
              <w:rPr>
                <w:rStyle w:val="normaltextrun"/>
                <w:rFonts w:ascii="Helvetica" w:hAnsi="Helvetica" w:cs="Calibri"/>
                <w:b/>
                <w:bCs/>
                <w:color w:val="000000" w:themeColor="text1"/>
                <w:sz w:val="16"/>
                <w:szCs w:val="16"/>
                <w:lang w:val="es-AR"/>
              </w:rPr>
              <w:t>¿Presos por qué?: Personas presas por motivos políticos en Cuba, Nicaragua y Venezuela</w:t>
            </w:r>
            <w:r w:rsidRPr="004816C9">
              <w:rPr>
                <w:rStyle w:val="eop"/>
                <w:rFonts w:ascii="Helvetica" w:hAnsi="Helvetica" w:cs="Calibri"/>
                <w:color w:val="000000" w:themeColor="text1"/>
                <w:sz w:val="16"/>
                <w:szCs w:val="16"/>
                <w:lang w:val="es-AR"/>
              </w:rPr>
              <w:t> </w:t>
            </w:r>
          </w:p>
          <w:p w14:paraId="5EAC6671" w14:textId="77777777" w:rsidR="00AC1BDB" w:rsidRPr="004816C9" w:rsidRDefault="00AC1BDB" w:rsidP="00AC1BDB">
            <w:pPr>
              <w:pStyle w:val="paragraph"/>
              <w:spacing w:before="0" w:beforeAutospacing="0" w:after="0" w:afterAutospacing="0"/>
              <w:textAlignment w:val="baseline"/>
              <w:rPr>
                <w:rFonts w:ascii="Helvetica" w:hAnsi="Helvetica"/>
                <w:sz w:val="16"/>
                <w:szCs w:val="16"/>
                <w:lang w:val="es-AR"/>
              </w:rPr>
            </w:pPr>
            <w:r w:rsidRPr="004816C9">
              <w:rPr>
                <w:rStyle w:val="eop"/>
                <w:rFonts w:ascii="Helvetica" w:hAnsi="Helvetica" w:cs="Calibri"/>
                <w:color w:val="000000"/>
                <w:sz w:val="16"/>
                <w:szCs w:val="16"/>
                <w:lang w:val="es-AR"/>
              </w:rPr>
              <w:t> </w:t>
            </w:r>
          </w:p>
        </w:tc>
        <w:tc>
          <w:tcPr>
            <w:tcW w:w="24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16E2F6BD"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lang w:val="es-AR"/>
              </w:rPr>
            </w:pPr>
            <w:r w:rsidRPr="004816C9">
              <w:rPr>
                <w:rStyle w:val="normaltextrun"/>
                <w:rFonts w:ascii="Helvetica" w:hAnsi="Helvetica" w:cs="Calibri"/>
                <w:color w:val="000000" w:themeColor="text1"/>
                <w:sz w:val="16"/>
                <w:szCs w:val="16"/>
                <w:lang w:val="es-AR"/>
              </w:rPr>
              <w:t>Dar a conocer situación de personas presas políticas en Venezuela</w:t>
            </w:r>
            <w:r w:rsidRPr="004816C9">
              <w:rPr>
                <w:rStyle w:val="eop"/>
                <w:rFonts w:ascii="Helvetica" w:hAnsi="Helvetica" w:cs="Calibri"/>
                <w:color w:val="000000" w:themeColor="text1"/>
                <w:sz w:val="16"/>
                <w:szCs w:val="16"/>
                <w:lang w:val="es-AR"/>
              </w:rPr>
              <w:t> </w:t>
            </w:r>
          </w:p>
          <w:p w14:paraId="1C20638A"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lang w:val="es-AR"/>
              </w:rPr>
            </w:pPr>
            <w:r w:rsidRPr="004816C9">
              <w:rPr>
                <w:rStyle w:val="eop"/>
                <w:rFonts w:ascii="Helvetica" w:hAnsi="Helvetica" w:cs="Calibri"/>
                <w:color w:val="000000"/>
                <w:sz w:val="16"/>
                <w:szCs w:val="16"/>
                <w:lang w:val="es-AR"/>
              </w:rPr>
              <w:t> </w:t>
            </w:r>
          </w:p>
        </w:tc>
        <w:tc>
          <w:tcPr>
            <w:tcW w:w="11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2197656C"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lang w:val="es-ES"/>
              </w:rPr>
              <w:t>Mixto</w:t>
            </w:r>
            <w:r w:rsidRPr="004816C9">
              <w:rPr>
                <w:rStyle w:val="eop"/>
                <w:rFonts w:ascii="Helvetica" w:hAnsi="Helvetica" w:cs="Calibri"/>
                <w:color w:val="000000"/>
                <w:sz w:val="16"/>
                <w:szCs w:val="16"/>
              </w:rPr>
              <w:t> </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481AB43B" w14:textId="77777777" w:rsidR="00AC1BDB" w:rsidRPr="004816C9" w:rsidRDefault="00AC1BDB" w:rsidP="00AC1BDB">
            <w:pPr>
              <w:pStyle w:val="paragraph"/>
              <w:spacing w:before="0" w:beforeAutospacing="0" w:after="0" w:afterAutospacing="0"/>
              <w:jc w:val="center"/>
              <w:textAlignment w:val="baseline"/>
              <w:rPr>
                <w:rStyle w:val="normaltextrun"/>
                <w:rFonts w:ascii="Helvetica" w:hAnsi="Helvetica" w:cs="Calibri"/>
                <w:color w:val="000000"/>
                <w:sz w:val="16"/>
                <w:szCs w:val="16"/>
              </w:rPr>
            </w:pPr>
            <w:r w:rsidRPr="004816C9">
              <w:rPr>
                <w:rStyle w:val="normaltextrun"/>
                <w:rFonts w:ascii="Helvetica" w:hAnsi="Helvetica" w:cs="Calibri"/>
                <w:color w:val="000000"/>
                <w:sz w:val="16"/>
                <w:szCs w:val="16"/>
              </w:rPr>
              <w:t xml:space="preserve">Los </w:t>
            </w:r>
          </w:p>
          <w:p w14:paraId="438106A9"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themeColor="text1"/>
                <w:sz w:val="16"/>
                <w:szCs w:val="16"/>
              </w:rPr>
              <w:t>Ángeles, EE. UU</w:t>
            </w:r>
            <w:r w:rsidRPr="004816C9">
              <w:rPr>
                <w:rStyle w:val="eop"/>
                <w:rFonts w:ascii="Helvetica" w:hAnsi="Helvetica" w:cs="Calibri"/>
                <w:color w:val="000000" w:themeColor="text1"/>
                <w:sz w:val="16"/>
                <w:szCs w:val="16"/>
              </w:rPr>
              <w:t> </w:t>
            </w:r>
          </w:p>
          <w:p w14:paraId="47E96952"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607A4627"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4DE23E6D"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7B81C9E4"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3D2B180E"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themeColor="text1"/>
                <w:sz w:val="16"/>
                <w:szCs w:val="16"/>
              </w:rPr>
              <w:t> </w:t>
            </w:r>
            <w:r w:rsidRPr="004816C9">
              <w:rPr>
                <w:rStyle w:val="normaltextrun"/>
                <w:rFonts w:ascii="Helvetica" w:hAnsi="Helvetica" w:cs="Calibri"/>
                <w:color w:val="000000" w:themeColor="text1"/>
                <w:sz w:val="16"/>
                <w:szCs w:val="16"/>
              </w:rPr>
              <w:t>Presencial</w:t>
            </w:r>
            <w:r w:rsidRPr="004816C9">
              <w:rPr>
                <w:rStyle w:val="eop"/>
                <w:rFonts w:ascii="Helvetica" w:hAnsi="Helvetica" w:cs="Calibri"/>
                <w:color w:val="000000" w:themeColor="text1"/>
                <w:sz w:val="16"/>
                <w:szCs w:val="16"/>
              </w:rPr>
              <w:t> </w:t>
            </w:r>
          </w:p>
          <w:p w14:paraId="39469E0A"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6529AE03"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p w14:paraId="0B0594C4"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eop"/>
                <w:rFonts w:ascii="Helvetica" w:hAnsi="Helvetica" w:cs="Calibri"/>
                <w:color w:val="000000"/>
                <w:sz w:val="16"/>
                <w:szCs w:val="16"/>
              </w:rPr>
              <w:t>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028D75A"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8 de junio</w:t>
            </w:r>
            <w:r w:rsidRPr="004816C9">
              <w:rPr>
                <w:rStyle w:val="eop"/>
                <w:rFonts w:ascii="Helvetica" w:hAnsi="Helvetica" w:cs="Calibri"/>
                <w:color w:val="000000"/>
                <w:sz w:val="16"/>
                <w:szCs w:val="16"/>
              </w:rPr>
              <w:t> </w:t>
            </w:r>
          </w:p>
        </w:tc>
        <w:tc>
          <w:tcPr>
            <w:tcW w:w="14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9DA81B7" w14:textId="77777777" w:rsidR="00AC1BDB" w:rsidRPr="004816C9" w:rsidRDefault="00AC1BDB" w:rsidP="00AC1BDB">
            <w:pPr>
              <w:pStyle w:val="paragraph"/>
              <w:spacing w:before="0" w:beforeAutospacing="0" w:after="0" w:afterAutospacing="0"/>
              <w:jc w:val="center"/>
              <w:textAlignment w:val="baseline"/>
              <w:rPr>
                <w:rFonts w:ascii="Helvetica" w:hAnsi="Helvetica"/>
                <w:sz w:val="16"/>
                <w:szCs w:val="16"/>
              </w:rPr>
            </w:pPr>
            <w:r w:rsidRPr="004816C9">
              <w:rPr>
                <w:rStyle w:val="normaltextrun"/>
                <w:rFonts w:ascii="Helvetica" w:hAnsi="Helvetica" w:cs="Calibri"/>
                <w:color w:val="000000"/>
                <w:sz w:val="16"/>
                <w:szCs w:val="16"/>
              </w:rPr>
              <w:t>n/a</w:t>
            </w:r>
            <w:r w:rsidRPr="004816C9">
              <w:rPr>
                <w:rStyle w:val="eop"/>
                <w:rFonts w:ascii="Helvetica" w:hAnsi="Helvetica" w:cs="Calibri"/>
                <w:color w:val="000000"/>
                <w:sz w:val="16"/>
                <w:szCs w:val="16"/>
              </w:rPr>
              <w:t> </w:t>
            </w:r>
          </w:p>
        </w:tc>
      </w:tr>
    </w:tbl>
    <w:p w14:paraId="2BDB1571" w14:textId="77777777" w:rsidR="000A30D1" w:rsidRPr="004816C9" w:rsidRDefault="000A30D1" w:rsidP="000A30D1">
      <w:pPr>
        <w:pStyle w:val="paragraph"/>
        <w:spacing w:before="0" w:beforeAutospacing="0" w:after="0" w:afterAutospacing="0"/>
        <w:textAlignment w:val="baseline"/>
        <w:rPr>
          <w:rFonts w:ascii="Helvetica" w:hAnsi="Helvetica"/>
          <w:b/>
          <w:bCs/>
          <w:sz w:val="20"/>
          <w:szCs w:val="20"/>
        </w:rPr>
      </w:pPr>
    </w:p>
    <w:p w14:paraId="0ED24B2C" w14:textId="77777777" w:rsidR="000A30D1" w:rsidRPr="004816C9" w:rsidRDefault="000A30D1" w:rsidP="00DC2CE5">
      <w:pPr>
        <w:pStyle w:val="ListParagraph"/>
        <w:numPr>
          <w:ilvl w:val="0"/>
          <w:numId w:val="28"/>
        </w:numPr>
        <w:spacing w:after="100" w:afterAutospacing="1"/>
        <w:ind w:left="1530" w:hanging="810"/>
        <w:jc w:val="both"/>
        <w:rPr>
          <w:rFonts w:ascii="Helvetica" w:hAnsi="Helvetica"/>
          <w:b/>
          <w:bCs/>
          <w:sz w:val="20"/>
          <w:szCs w:val="20"/>
        </w:rPr>
      </w:pPr>
      <w:r w:rsidRPr="004816C9">
        <w:rPr>
          <w:rFonts w:ascii="Helvetica" w:hAnsi="Helvetica"/>
          <w:b/>
          <w:bCs/>
          <w:sz w:val="20"/>
          <w:szCs w:val="20"/>
          <w:lang w:val="es-ES"/>
        </w:rPr>
        <w:t>GIEI México</w:t>
      </w:r>
    </w:p>
    <w:tbl>
      <w:tblPr>
        <w:tblW w:w="0" w:type="auto"/>
        <w:tblLayout w:type="fixed"/>
        <w:tblLook w:val="04A0" w:firstRow="1" w:lastRow="0" w:firstColumn="1" w:lastColumn="0" w:noHBand="0" w:noVBand="1"/>
      </w:tblPr>
      <w:tblGrid>
        <w:gridCol w:w="1515"/>
        <w:gridCol w:w="1290"/>
        <w:gridCol w:w="1065"/>
        <w:gridCol w:w="1185"/>
        <w:gridCol w:w="1200"/>
        <w:gridCol w:w="1050"/>
        <w:gridCol w:w="2340"/>
      </w:tblGrid>
      <w:tr w:rsidR="000A30D1" w:rsidRPr="004816C9" w14:paraId="051C4572" w14:textId="77777777" w:rsidTr="00B011B3">
        <w:trPr>
          <w:trHeight w:val="315"/>
        </w:trPr>
        <w:tc>
          <w:tcPr>
            <w:tcW w:w="9645"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349A9686" w14:textId="77777777" w:rsidR="000A30D1" w:rsidRPr="004816C9" w:rsidRDefault="000A30D1" w:rsidP="00B011B3">
            <w:pPr>
              <w:jc w:val="center"/>
              <w:rPr>
                <w:rFonts w:ascii="Helvetica" w:eastAsiaTheme="minorEastAsia" w:hAnsi="Helvetica"/>
                <w:color w:val="FFFFFF" w:themeColor="background1"/>
                <w:sz w:val="16"/>
                <w:szCs w:val="16"/>
              </w:rPr>
            </w:pPr>
          </w:p>
          <w:p w14:paraId="298D6DB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GIEI MEXICO</w:t>
            </w:r>
          </w:p>
          <w:p w14:paraId="31B6F9EC" w14:textId="77777777" w:rsidR="000A30D1" w:rsidRPr="004816C9" w:rsidRDefault="000A30D1" w:rsidP="00B011B3">
            <w:pPr>
              <w:jc w:val="center"/>
              <w:rPr>
                <w:rFonts w:ascii="Helvetica" w:eastAsiaTheme="minorEastAsia" w:hAnsi="Helvetica"/>
                <w:b/>
                <w:bCs/>
                <w:color w:val="000000" w:themeColor="text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539E908D"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698426A6" w14:textId="77777777" w:rsidTr="00B011B3">
        <w:trPr>
          <w:trHeight w:val="450"/>
        </w:trPr>
        <w:tc>
          <w:tcPr>
            <w:tcW w:w="15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8A0E02F"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2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EC546A3"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133B3B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1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781EE1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E9798D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0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8CF1139"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AD49C7D"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4816C9" w14:paraId="5D007BB4" w14:textId="77777777" w:rsidTr="00564245">
        <w:trPr>
          <w:trHeight w:val="822"/>
        </w:trPr>
        <w:tc>
          <w:tcPr>
            <w:tcW w:w="15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DCB93D6"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Presentación del 3er Informe del GIEI</w:t>
            </w:r>
          </w:p>
          <w:p w14:paraId="55F330F0" w14:textId="77777777" w:rsidR="000A30D1" w:rsidRPr="004816C9" w:rsidRDefault="000A30D1" w:rsidP="00B011B3">
            <w:pPr>
              <w:rPr>
                <w:rFonts w:ascii="Helvetica" w:eastAsiaTheme="minorEastAsia" w:hAnsi="Helvetica"/>
                <w:color w:val="000000" w:themeColor="text1"/>
                <w:sz w:val="16"/>
                <w:szCs w:val="16"/>
                <w:lang w:val="es-AR"/>
              </w:rPr>
            </w:pPr>
          </w:p>
        </w:tc>
        <w:tc>
          <w:tcPr>
            <w:tcW w:w="12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DA949D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CIDH - GIEI</w:t>
            </w:r>
          </w:p>
          <w:p w14:paraId="1283ABF5" w14:textId="77777777" w:rsidR="000A30D1" w:rsidRPr="004816C9" w:rsidRDefault="000A30D1" w:rsidP="00B011B3">
            <w:pPr>
              <w:jc w:val="center"/>
              <w:rPr>
                <w:rFonts w:ascii="Helvetica" w:eastAsiaTheme="minorEastAsia" w:hAnsi="Helvetica"/>
                <w:color w:val="000000" w:themeColor="text1"/>
                <w:sz w:val="16"/>
                <w:szCs w:val="16"/>
              </w:rPr>
            </w:pPr>
          </w:p>
        </w:tc>
        <w:tc>
          <w:tcPr>
            <w:tcW w:w="10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068957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273AF0AA" w14:textId="77777777" w:rsidR="000A30D1" w:rsidRPr="004816C9" w:rsidRDefault="000A30D1" w:rsidP="00B011B3">
            <w:pPr>
              <w:jc w:val="center"/>
              <w:rPr>
                <w:rFonts w:ascii="Helvetica" w:eastAsiaTheme="minorEastAsia" w:hAnsi="Helvetica"/>
                <w:color w:val="000000" w:themeColor="text1"/>
                <w:sz w:val="16"/>
                <w:szCs w:val="16"/>
              </w:rPr>
            </w:pPr>
          </w:p>
        </w:tc>
        <w:tc>
          <w:tcPr>
            <w:tcW w:w="11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B2F7BF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p w14:paraId="07B32373" w14:textId="77777777" w:rsidR="000A30D1" w:rsidRPr="004816C9" w:rsidRDefault="000A30D1" w:rsidP="00B011B3">
            <w:pPr>
              <w:jc w:val="center"/>
              <w:rPr>
                <w:rFonts w:ascii="Helvetica" w:eastAsiaTheme="minorEastAsia" w:hAnsi="Helvetica"/>
                <w:color w:val="000000" w:themeColor="text1"/>
                <w:sz w:val="16"/>
                <w:szCs w:val="16"/>
              </w:rPr>
            </w:pPr>
          </w:p>
        </w:tc>
        <w:tc>
          <w:tcPr>
            <w:tcW w:w="12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E63A427" w14:textId="77777777" w:rsidR="000A30D1" w:rsidRPr="004816C9" w:rsidRDefault="000A30D1" w:rsidP="00B011B3">
            <w:pPr>
              <w:jc w:val="center"/>
              <w:rPr>
                <w:rFonts w:ascii="Helvetica" w:eastAsiaTheme="minorEastAsia" w:hAnsi="Helvetica"/>
                <w:color w:val="000000" w:themeColor="text1"/>
                <w:sz w:val="16"/>
                <w:szCs w:val="16"/>
              </w:rPr>
            </w:pPr>
          </w:p>
          <w:p w14:paraId="4F9D60E8" w14:textId="77777777" w:rsidR="000A30D1" w:rsidRPr="004816C9" w:rsidRDefault="000A30D1" w:rsidP="00B011B3">
            <w:pPr>
              <w:jc w:val="center"/>
              <w:rPr>
                <w:rFonts w:ascii="Helvetica" w:eastAsiaTheme="minorEastAsia" w:hAnsi="Helvetica"/>
                <w:color w:val="000000" w:themeColor="text1"/>
                <w:sz w:val="16"/>
                <w:szCs w:val="16"/>
              </w:rPr>
            </w:pPr>
          </w:p>
          <w:p w14:paraId="639B7E1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p w14:paraId="5F423CEF" w14:textId="77777777" w:rsidR="000A30D1" w:rsidRPr="004816C9" w:rsidRDefault="000A30D1" w:rsidP="00B011B3">
            <w:pPr>
              <w:jc w:val="center"/>
              <w:rPr>
                <w:rFonts w:ascii="Helvetica" w:eastAsiaTheme="minorEastAsia" w:hAnsi="Helvetica"/>
                <w:color w:val="000000" w:themeColor="text1"/>
                <w:sz w:val="16"/>
                <w:szCs w:val="16"/>
              </w:rPr>
            </w:pPr>
          </w:p>
        </w:tc>
        <w:tc>
          <w:tcPr>
            <w:tcW w:w="10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28763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28 de marzo</w:t>
            </w:r>
          </w:p>
        </w:tc>
        <w:tc>
          <w:tcPr>
            <w:tcW w:w="23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4BEA3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Presentar el tercer informe</w:t>
            </w:r>
          </w:p>
          <w:p w14:paraId="3D64BF02" w14:textId="77777777" w:rsidR="000A30D1" w:rsidRPr="004816C9" w:rsidRDefault="000A30D1" w:rsidP="00B011B3">
            <w:pPr>
              <w:jc w:val="center"/>
              <w:rPr>
                <w:rFonts w:ascii="Helvetica" w:eastAsiaTheme="minorEastAsia" w:hAnsi="Helvetica"/>
                <w:color w:val="000000" w:themeColor="text1"/>
                <w:sz w:val="16"/>
                <w:szCs w:val="16"/>
              </w:rPr>
            </w:pPr>
          </w:p>
        </w:tc>
      </w:tr>
    </w:tbl>
    <w:p w14:paraId="0D8251D1" w14:textId="77777777" w:rsidR="000A30D1" w:rsidRPr="004816C9" w:rsidRDefault="000A30D1" w:rsidP="000A30D1">
      <w:pPr>
        <w:pStyle w:val="paragraph"/>
        <w:spacing w:before="0" w:beforeAutospacing="0" w:after="0" w:afterAutospacing="0"/>
        <w:rPr>
          <w:rFonts w:ascii="Helvetica" w:hAnsi="Helvetica"/>
          <w:b/>
          <w:bCs/>
          <w:sz w:val="20"/>
          <w:szCs w:val="20"/>
        </w:rPr>
      </w:pPr>
    </w:p>
    <w:p w14:paraId="5B89728D" w14:textId="77777777" w:rsidR="000A30D1" w:rsidRPr="004816C9" w:rsidRDefault="000A30D1" w:rsidP="00DC2CE5">
      <w:pPr>
        <w:pStyle w:val="ListParagraph"/>
        <w:numPr>
          <w:ilvl w:val="0"/>
          <w:numId w:val="28"/>
        </w:numPr>
        <w:spacing w:after="100" w:afterAutospacing="1"/>
        <w:ind w:left="1530" w:hanging="810"/>
        <w:jc w:val="both"/>
        <w:rPr>
          <w:rFonts w:ascii="Helvetica" w:hAnsi="Helvetica"/>
          <w:b/>
          <w:bCs/>
          <w:sz w:val="20"/>
          <w:szCs w:val="20"/>
        </w:rPr>
      </w:pPr>
      <w:r w:rsidRPr="004816C9">
        <w:rPr>
          <w:rFonts w:ascii="Helvetica" w:hAnsi="Helvetica"/>
          <w:b/>
          <w:bCs/>
          <w:sz w:val="20"/>
          <w:szCs w:val="20"/>
        </w:rPr>
        <w:t>Oficina de Asesoría Especializada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1227"/>
        <w:gridCol w:w="1120"/>
        <w:gridCol w:w="1229"/>
        <w:gridCol w:w="1223"/>
        <w:gridCol w:w="1049"/>
        <w:gridCol w:w="2508"/>
      </w:tblGrid>
      <w:tr w:rsidR="000A30D1" w:rsidRPr="004816C9" w14:paraId="056D082D" w14:textId="77777777" w:rsidTr="00B011B3">
        <w:trPr>
          <w:trHeight w:val="315"/>
        </w:trPr>
        <w:tc>
          <w:tcPr>
            <w:tcW w:w="9773"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hideMark/>
          </w:tcPr>
          <w:p w14:paraId="42FC6AD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p w14:paraId="689B3E8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color w:val="FFFFFF" w:themeColor="background1"/>
                <w:sz w:val="16"/>
                <w:szCs w:val="16"/>
                <w:lang w:val="es-AR"/>
              </w:rPr>
            </w:pPr>
            <w:r w:rsidRPr="004816C9">
              <w:rPr>
                <w:rStyle w:val="normaltextrun"/>
                <w:rFonts w:ascii="Helvetica" w:hAnsi="Helvetica" w:cstheme="minorBidi"/>
                <w:b/>
                <w:bCs/>
                <w:color w:val="FFFFFF" w:themeColor="background1"/>
                <w:sz w:val="16"/>
                <w:szCs w:val="16"/>
                <w:lang w:val="es-ES"/>
              </w:rPr>
              <w:t>OFICINA DE ASESORÍA ESPECIALIZADA</w:t>
            </w:r>
            <w:r w:rsidRPr="004816C9">
              <w:rPr>
                <w:rStyle w:val="eop"/>
                <w:rFonts w:ascii="Helvetica" w:hAnsi="Helvetica" w:cstheme="minorBidi"/>
                <w:color w:val="FFFFFF" w:themeColor="background1"/>
                <w:sz w:val="16"/>
                <w:szCs w:val="16"/>
                <w:lang w:val="es-AR"/>
              </w:rPr>
              <w:t> </w:t>
            </w:r>
          </w:p>
          <w:p w14:paraId="26BA9005" w14:textId="77777777" w:rsidR="000A30D1" w:rsidRPr="004816C9" w:rsidRDefault="000A30D1" w:rsidP="00B011B3">
            <w:pPr>
              <w:pStyle w:val="paragraph"/>
              <w:spacing w:before="0" w:beforeAutospacing="0" w:after="0" w:afterAutospacing="0"/>
              <w:jc w:val="center"/>
              <w:rPr>
                <w:rStyle w:val="eop"/>
                <w:rFonts w:ascii="Helvetica" w:hAnsi="Helvetica" w:cstheme="minorBidi"/>
                <w:b/>
                <w:bCs/>
                <w:color w:val="FFFFFF" w:themeColor="background1"/>
                <w:sz w:val="16"/>
                <w:szCs w:val="16"/>
                <w:lang w:val="es-AR"/>
              </w:rPr>
            </w:pPr>
            <w:r w:rsidRPr="004816C9">
              <w:rPr>
                <w:rStyle w:val="eop"/>
                <w:rFonts w:ascii="Helvetica" w:hAnsi="Helvetica" w:cstheme="minorBidi"/>
                <w:b/>
                <w:bCs/>
                <w:color w:val="FFFFFF" w:themeColor="background1"/>
                <w:sz w:val="16"/>
                <w:szCs w:val="16"/>
                <w:lang w:val="es-AR"/>
              </w:rPr>
              <w:t>ACTIVIDADES DE PROMOCIÓN</w:t>
            </w:r>
          </w:p>
          <w:p w14:paraId="5E33D486"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FFFFFF"/>
                <w:sz w:val="16"/>
                <w:szCs w:val="16"/>
                <w:lang w:val="es-AR"/>
              </w:rPr>
              <w:t> </w:t>
            </w:r>
          </w:p>
        </w:tc>
      </w:tr>
      <w:tr w:rsidR="000A30D1" w:rsidRPr="004816C9" w14:paraId="304BEDA5" w14:textId="77777777" w:rsidTr="00B011B3">
        <w:trPr>
          <w:trHeight w:val="450"/>
        </w:trPr>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42DF649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Nombre de la Actividad</w:t>
            </w:r>
          </w:p>
        </w:tc>
        <w:tc>
          <w:tcPr>
            <w:tcW w:w="12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0F23B2B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Organiza</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678B6AC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Público*</w:t>
            </w:r>
          </w:p>
        </w:tc>
        <w:tc>
          <w:tcPr>
            <w:tcW w:w="12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6A8CF1E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Lugar</w:t>
            </w:r>
          </w:p>
        </w:tc>
        <w:tc>
          <w:tcPr>
            <w:tcW w:w="12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3C29AE1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rPr>
              <w:t>Modalidad</w:t>
            </w:r>
          </w:p>
        </w:tc>
        <w:tc>
          <w:tcPr>
            <w:tcW w:w="10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2608B3E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Fecha</w:t>
            </w:r>
          </w:p>
        </w:tc>
        <w:tc>
          <w:tcPr>
            <w:tcW w:w="2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hideMark/>
          </w:tcPr>
          <w:p w14:paraId="36E9541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Objetivo</w:t>
            </w:r>
          </w:p>
        </w:tc>
      </w:tr>
      <w:tr w:rsidR="000A30D1" w:rsidRPr="00E33D2E" w14:paraId="4A6B6861" w14:textId="77777777" w:rsidTr="00B011B3">
        <w:trPr>
          <w:trHeight w:val="1146"/>
        </w:trPr>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hideMark/>
          </w:tcPr>
          <w:p w14:paraId="6BE88D02"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000000"/>
                <w:sz w:val="16"/>
                <w:szCs w:val="16"/>
                <w:lang w:val="es-AR"/>
              </w:rPr>
              <w:t>Conferencia Internacional sobre Trata de Personas. El Derecho a la Reparación</w:t>
            </w:r>
            <w:r w:rsidRPr="004816C9">
              <w:rPr>
                <w:rStyle w:val="eop"/>
                <w:rFonts w:ascii="Helvetica" w:hAnsi="Helvetica" w:cstheme="minorHAnsi"/>
                <w:color w:val="000000"/>
                <w:sz w:val="16"/>
                <w:szCs w:val="16"/>
                <w:lang w:val="es-AR"/>
              </w:rPr>
              <w:t> </w:t>
            </w:r>
          </w:p>
          <w:p w14:paraId="53767D29"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12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3AC7C6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lang w:val="es-AR"/>
              </w:rPr>
            </w:pPr>
            <w:r w:rsidRPr="004816C9">
              <w:rPr>
                <w:rStyle w:val="eop"/>
                <w:rFonts w:ascii="Helvetica" w:hAnsi="Helvetica" w:cstheme="minorBidi"/>
                <w:color w:val="000000" w:themeColor="text1"/>
                <w:sz w:val="16"/>
                <w:szCs w:val="16"/>
                <w:lang w:val="es-AR"/>
              </w:rPr>
              <w:t> </w:t>
            </w:r>
          </w:p>
          <w:p w14:paraId="0B2DC54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CPIDH-UNESCO</w:t>
            </w:r>
            <w:r w:rsidRPr="004816C9">
              <w:rPr>
                <w:rStyle w:val="eop"/>
                <w:rFonts w:ascii="Helvetica" w:hAnsi="Helvetica" w:cstheme="minorBidi"/>
                <w:color w:val="000000" w:themeColor="text1"/>
                <w:sz w:val="16"/>
                <w:szCs w:val="16"/>
              </w:rPr>
              <w:t> </w:t>
            </w:r>
          </w:p>
          <w:p w14:paraId="75F5F54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77D09A3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Mixto</w:t>
            </w:r>
            <w:r w:rsidRPr="004816C9">
              <w:rPr>
                <w:rStyle w:val="eop"/>
                <w:rFonts w:ascii="Helvetica" w:hAnsi="Helvetica" w:cstheme="minorBidi"/>
                <w:color w:val="000000" w:themeColor="text1"/>
                <w:sz w:val="16"/>
                <w:szCs w:val="16"/>
              </w:rPr>
              <w:t> </w:t>
            </w:r>
          </w:p>
        </w:tc>
        <w:tc>
          <w:tcPr>
            <w:tcW w:w="12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18B9D50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Bs.As, Argentina</w:t>
            </w:r>
            <w:r w:rsidRPr="004816C9">
              <w:rPr>
                <w:rStyle w:val="eop"/>
                <w:rFonts w:ascii="Helvetica" w:hAnsi="Helvetica" w:cstheme="minorBidi"/>
                <w:color w:val="000000" w:themeColor="text1"/>
                <w:sz w:val="16"/>
                <w:szCs w:val="16"/>
              </w:rPr>
              <w:t> </w:t>
            </w:r>
          </w:p>
          <w:p w14:paraId="2C2E304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tc>
        <w:tc>
          <w:tcPr>
            <w:tcW w:w="12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hideMark/>
          </w:tcPr>
          <w:p w14:paraId="02FFF41C" w14:textId="77777777" w:rsidR="000A30D1" w:rsidRPr="004816C9" w:rsidRDefault="000A30D1" w:rsidP="00B011B3">
            <w:pPr>
              <w:pStyle w:val="paragraph"/>
              <w:spacing w:before="0" w:beforeAutospacing="0" w:after="0" w:afterAutospacing="0"/>
              <w:jc w:val="center"/>
              <w:textAlignment w:val="baseline"/>
              <w:rPr>
                <w:rStyle w:val="eop"/>
                <w:rFonts w:ascii="Helvetica" w:hAnsi="Helvetica" w:cstheme="minorBidi"/>
                <w:color w:val="000000" w:themeColor="text1"/>
                <w:sz w:val="16"/>
                <w:szCs w:val="16"/>
              </w:rPr>
            </w:pPr>
            <w:r w:rsidRPr="004816C9">
              <w:rPr>
                <w:rStyle w:val="eop"/>
                <w:rFonts w:ascii="Helvetica" w:hAnsi="Helvetica" w:cstheme="minorBidi"/>
                <w:color w:val="000000" w:themeColor="text1"/>
                <w:sz w:val="16"/>
                <w:szCs w:val="16"/>
              </w:rPr>
              <w:t> </w:t>
            </w:r>
          </w:p>
          <w:p w14:paraId="6564BC1E" w14:textId="77777777" w:rsidR="00564245" w:rsidRPr="004816C9" w:rsidRDefault="00564245" w:rsidP="00B011B3">
            <w:pPr>
              <w:pStyle w:val="paragraph"/>
              <w:spacing w:before="0" w:beforeAutospacing="0" w:after="0" w:afterAutospacing="0"/>
              <w:jc w:val="center"/>
              <w:textAlignment w:val="baseline"/>
              <w:rPr>
                <w:rFonts w:ascii="Helvetica" w:hAnsi="Helvetica" w:cstheme="minorBidi"/>
                <w:sz w:val="16"/>
                <w:szCs w:val="16"/>
              </w:rPr>
            </w:pPr>
          </w:p>
          <w:p w14:paraId="30448C7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eop"/>
                <w:rFonts w:ascii="Helvetica" w:hAnsi="Helvetica" w:cstheme="minorBidi"/>
                <w:color w:val="000000" w:themeColor="text1"/>
                <w:sz w:val="16"/>
                <w:szCs w:val="16"/>
              </w:rPr>
              <w:t> </w:t>
            </w:r>
          </w:p>
          <w:p w14:paraId="50CEB21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Virtual</w:t>
            </w:r>
          </w:p>
        </w:tc>
        <w:tc>
          <w:tcPr>
            <w:tcW w:w="10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2491FD0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7 de junio</w:t>
            </w:r>
            <w:r w:rsidRPr="004816C9">
              <w:rPr>
                <w:rStyle w:val="eop"/>
                <w:rFonts w:ascii="Helvetica" w:hAnsi="Helvetica" w:cstheme="minorBidi"/>
                <w:color w:val="000000" w:themeColor="text1"/>
                <w:sz w:val="16"/>
                <w:szCs w:val="16"/>
              </w:rPr>
              <w:t> </w:t>
            </w:r>
          </w:p>
        </w:tc>
        <w:tc>
          <w:tcPr>
            <w:tcW w:w="2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hideMark/>
          </w:tcPr>
          <w:p w14:paraId="0FA5FBD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Fonts w:ascii="Helvetica" w:hAnsi="Helvetica" w:cstheme="minorHAnsi"/>
                <w:sz w:val="16"/>
                <w:szCs w:val="16"/>
                <w:lang w:val="es-AR"/>
              </w:rPr>
              <w:t>Brindar conocimientos sobre la trata de personas y el derecho a la reparación.</w:t>
            </w:r>
          </w:p>
          <w:p w14:paraId="6DBB6DA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r>
    </w:tbl>
    <w:p w14:paraId="159025AF" w14:textId="77777777" w:rsidR="000A30D1" w:rsidRPr="004816C9" w:rsidRDefault="000A30D1" w:rsidP="000A30D1">
      <w:pPr>
        <w:pStyle w:val="paragraph"/>
        <w:spacing w:before="0" w:beforeAutospacing="0" w:after="0" w:afterAutospacing="0"/>
        <w:textAlignment w:val="baseline"/>
        <w:rPr>
          <w:rFonts w:ascii="Helvetica" w:hAnsi="Helvetica" w:cs="Segoe UI"/>
          <w:sz w:val="18"/>
          <w:szCs w:val="18"/>
          <w:lang w:val="es-AR"/>
        </w:rPr>
      </w:pPr>
      <w:r w:rsidRPr="004816C9">
        <w:rPr>
          <w:rStyle w:val="eop"/>
          <w:rFonts w:ascii="Helvetica" w:hAnsi="Helvetica" w:cs="Calibri"/>
          <w:sz w:val="18"/>
          <w:szCs w:val="18"/>
          <w:lang w:val="es-AR"/>
        </w:rPr>
        <w:t> </w:t>
      </w:r>
    </w:p>
    <w:p w14:paraId="5602793F" w14:textId="77777777" w:rsidR="000A30D1" w:rsidRPr="004816C9" w:rsidRDefault="000A30D1" w:rsidP="000A30D1">
      <w:pPr>
        <w:pStyle w:val="paragraph"/>
        <w:spacing w:before="0" w:beforeAutospacing="0" w:after="0" w:afterAutospacing="0"/>
        <w:textAlignment w:val="baseline"/>
        <w:rPr>
          <w:rFonts w:ascii="Helvetica" w:hAnsi="Helvetica" w:cs="Segoe UI"/>
          <w:sz w:val="18"/>
          <w:szCs w:val="18"/>
          <w:lang w:val="es-AR"/>
        </w:rPr>
      </w:pPr>
      <w:r w:rsidRPr="004816C9">
        <w:rPr>
          <w:rStyle w:val="eop"/>
          <w:rFonts w:ascii="Helvetica" w:hAnsi="Helvetica" w:cs="Calibri"/>
          <w:sz w:val="18"/>
          <w:szCs w:val="18"/>
          <w:lang w:val="es-AR"/>
        </w:rPr>
        <w:t> </w:t>
      </w:r>
    </w:p>
    <w:tbl>
      <w:tblPr>
        <w:tblW w:w="9773" w:type="dxa"/>
        <w:tblBorders>
          <w:top w:val="outset" w:sz="6" w:space="0" w:color="auto"/>
          <w:left w:val="outset" w:sz="6" w:space="0" w:color="auto"/>
          <w:bottom w:val="outset" w:sz="6" w:space="0" w:color="auto"/>
          <w:right w:val="outset" w:sz="6" w:space="0" w:color="auto"/>
        </w:tblBorders>
        <w:shd w:val="clear" w:color="auto" w:fill="3476B1"/>
        <w:tblCellMar>
          <w:left w:w="0" w:type="dxa"/>
          <w:right w:w="0" w:type="dxa"/>
        </w:tblCellMar>
        <w:tblLook w:val="04A0" w:firstRow="1" w:lastRow="0" w:firstColumn="1" w:lastColumn="0" w:noHBand="0" w:noVBand="1"/>
      </w:tblPr>
      <w:tblGrid>
        <w:gridCol w:w="1410"/>
        <w:gridCol w:w="2551"/>
        <w:gridCol w:w="973"/>
        <w:gridCol w:w="1152"/>
        <w:gridCol w:w="1084"/>
        <w:gridCol w:w="957"/>
        <w:gridCol w:w="1646"/>
      </w:tblGrid>
      <w:tr w:rsidR="000A30D1" w:rsidRPr="00E33D2E" w14:paraId="1D757215" w14:textId="77777777" w:rsidTr="00B011B3">
        <w:trPr>
          <w:trHeight w:val="315"/>
        </w:trPr>
        <w:tc>
          <w:tcPr>
            <w:tcW w:w="9773"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hideMark/>
          </w:tcPr>
          <w:p w14:paraId="37F25B7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p w14:paraId="67AB246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color w:val="FFFFFF" w:themeColor="background1"/>
                <w:sz w:val="16"/>
                <w:szCs w:val="16"/>
                <w:lang w:val="es-AR"/>
              </w:rPr>
            </w:pPr>
            <w:r w:rsidRPr="004816C9">
              <w:rPr>
                <w:rStyle w:val="normaltextrun"/>
                <w:rFonts w:ascii="Helvetica" w:hAnsi="Helvetica" w:cstheme="minorBidi"/>
                <w:b/>
                <w:bCs/>
                <w:color w:val="FFFFFF" w:themeColor="background1"/>
                <w:sz w:val="16"/>
                <w:szCs w:val="16"/>
                <w:lang w:val="es-ES"/>
              </w:rPr>
              <w:t>OFICINA DE ASESORÍA ESPECIALIZADA</w:t>
            </w:r>
            <w:r w:rsidRPr="004816C9">
              <w:rPr>
                <w:rStyle w:val="eop"/>
                <w:rFonts w:ascii="Helvetica" w:hAnsi="Helvetica" w:cstheme="minorBidi"/>
                <w:color w:val="FFFFFF" w:themeColor="background1"/>
                <w:sz w:val="16"/>
                <w:szCs w:val="16"/>
                <w:lang w:val="es-AR"/>
              </w:rPr>
              <w:t> </w:t>
            </w:r>
          </w:p>
          <w:p w14:paraId="2B9FF376" w14:textId="77777777" w:rsidR="000A30D1" w:rsidRPr="004816C9" w:rsidRDefault="000A30D1" w:rsidP="00B011B3">
            <w:pPr>
              <w:pStyle w:val="paragraph"/>
              <w:spacing w:before="0" w:beforeAutospacing="0" w:after="0" w:afterAutospacing="0"/>
              <w:jc w:val="center"/>
              <w:rPr>
                <w:rStyle w:val="eop"/>
                <w:rFonts w:ascii="Helvetica" w:hAnsi="Helvetica" w:cstheme="minorBidi"/>
                <w:b/>
                <w:bCs/>
                <w:color w:val="FFFFFF" w:themeColor="background1"/>
                <w:sz w:val="16"/>
                <w:szCs w:val="16"/>
                <w:lang w:val="es-AR"/>
              </w:rPr>
            </w:pPr>
            <w:r w:rsidRPr="004816C9">
              <w:rPr>
                <w:rStyle w:val="eop"/>
                <w:rFonts w:ascii="Helvetica" w:hAnsi="Helvetica" w:cstheme="minorBidi"/>
                <w:b/>
                <w:bCs/>
                <w:color w:val="FFFFFF" w:themeColor="background1"/>
                <w:sz w:val="16"/>
                <w:szCs w:val="16"/>
                <w:lang w:val="es-AR"/>
              </w:rPr>
              <w:t>ACTIVIDADES DE CAPACITACIÓN</w:t>
            </w:r>
          </w:p>
          <w:p w14:paraId="324BB542"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FFFFFF"/>
                <w:sz w:val="16"/>
                <w:szCs w:val="16"/>
                <w:lang w:val="es-AR"/>
              </w:rPr>
              <w:t> </w:t>
            </w:r>
          </w:p>
        </w:tc>
      </w:tr>
      <w:tr w:rsidR="000A30D1" w:rsidRPr="004816C9" w14:paraId="4FE8443C" w14:textId="77777777" w:rsidTr="00B011B3">
        <w:trPr>
          <w:trHeight w:val="450"/>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DA63F9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Nombre de la Actividad</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2DE21A8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Objetivo</w:t>
            </w:r>
          </w:p>
        </w:tc>
        <w:tc>
          <w:tcPr>
            <w:tcW w:w="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5621BB3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Público*</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6717E99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Lugar</w:t>
            </w:r>
          </w:p>
        </w:tc>
        <w:tc>
          <w:tcPr>
            <w:tcW w:w="10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1B696A6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rPr>
              <w:t>Modalidad</w:t>
            </w:r>
          </w:p>
        </w:tc>
        <w:tc>
          <w:tcPr>
            <w:tcW w:w="9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3623A06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Fecha</w:t>
            </w:r>
          </w:p>
        </w:tc>
        <w:tc>
          <w:tcPr>
            <w:tcW w:w="16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0FCD3EA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b/>
                <w:bCs/>
                <w:color w:val="FFFFFF"/>
                <w:sz w:val="16"/>
                <w:szCs w:val="16"/>
                <w:lang w:val="es-ES"/>
              </w:rPr>
              <w:t>Número de personas capacitadas</w:t>
            </w:r>
          </w:p>
        </w:tc>
      </w:tr>
      <w:tr w:rsidR="000A30D1" w:rsidRPr="004816C9" w14:paraId="532EF82A" w14:textId="77777777" w:rsidTr="00B011B3">
        <w:trPr>
          <w:trHeight w:val="420"/>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1C8E8FE9"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201F1E"/>
                <w:sz w:val="16"/>
                <w:szCs w:val="16"/>
              </w:rPr>
              <w:t>Introductory lecture on inter-American human rights system  (for law students at University of the West Indies, Cave Hill, Barbados)</w:t>
            </w:r>
            <w:r w:rsidRPr="004816C9">
              <w:rPr>
                <w:rStyle w:val="eop"/>
                <w:rFonts w:ascii="Helvetica" w:hAnsi="Helvetica" w:cstheme="minorHAnsi"/>
                <w:color w:val="201F1E"/>
                <w:sz w:val="16"/>
                <w:szCs w:val="16"/>
              </w:rPr>
              <w:t> </w:t>
            </w:r>
          </w:p>
          <w:p w14:paraId="2433968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A221A9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normaltextrun"/>
                <w:rFonts w:ascii="Helvetica" w:hAnsi="Helvetica" w:cstheme="minorHAnsi"/>
                <w:color w:val="000000"/>
                <w:sz w:val="16"/>
                <w:szCs w:val="16"/>
                <w:lang w:val="es-AR"/>
              </w:rPr>
              <w:t>Capacitación a estudiantes sobre el Sistema Interamericano de Derechos Humanos</w:t>
            </w:r>
            <w:r w:rsidRPr="004816C9">
              <w:rPr>
                <w:rStyle w:val="eop"/>
                <w:rFonts w:ascii="Helvetica" w:hAnsi="Helvetica" w:cstheme="minorHAnsi"/>
                <w:color w:val="000000"/>
                <w:sz w:val="16"/>
                <w:szCs w:val="16"/>
                <w:lang w:val="es-AR"/>
              </w:rPr>
              <w:t> </w:t>
            </w:r>
          </w:p>
        </w:tc>
        <w:tc>
          <w:tcPr>
            <w:tcW w:w="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964295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Academia</w:t>
            </w:r>
            <w:r w:rsidRPr="004816C9">
              <w:rPr>
                <w:rStyle w:val="eop"/>
                <w:rFonts w:ascii="Helvetica" w:hAnsi="Helvetica" w:cstheme="minorHAnsi"/>
                <w:color w:val="000000"/>
                <w:sz w:val="16"/>
                <w:szCs w:val="16"/>
              </w:rPr>
              <w:t> </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292D7C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Cave Hill, Barbados</w:t>
            </w:r>
            <w:r w:rsidRPr="004816C9">
              <w:rPr>
                <w:rStyle w:val="eop"/>
                <w:rFonts w:ascii="Helvetica" w:hAnsi="Helvetica" w:cstheme="minorHAnsi"/>
                <w:color w:val="000000"/>
                <w:sz w:val="16"/>
                <w:szCs w:val="16"/>
              </w:rPr>
              <w:t> </w:t>
            </w:r>
          </w:p>
          <w:p w14:paraId="666DD49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1E80E3F8"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51B66F6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5EDC4869"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026345FF" w14:textId="6D2A0ED7" w:rsidR="000A30D1" w:rsidRPr="004816C9" w:rsidRDefault="000A30D1" w:rsidP="00564245">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358108A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w:t>
            </w:r>
            <w:r w:rsidRPr="004816C9">
              <w:rPr>
                <w:rStyle w:val="eop"/>
                <w:rFonts w:ascii="Helvetica" w:hAnsi="Helvetica" w:cstheme="minorHAnsi"/>
                <w:color w:val="000000"/>
                <w:sz w:val="16"/>
                <w:szCs w:val="16"/>
              </w:rPr>
              <w:t> </w:t>
            </w:r>
          </w:p>
        </w:tc>
        <w:tc>
          <w:tcPr>
            <w:tcW w:w="9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236A1C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24 de marzo</w:t>
            </w:r>
            <w:r w:rsidRPr="004816C9">
              <w:rPr>
                <w:rStyle w:val="eop"/>
                <w:rFonts w:ascii="Helvetica" w:hAnsi="Helvetica" w:cstheme="minorHAnsi"/>
                <w:color w:val="000000"/>
                <w:sz w:val="16"/>
                <w:szCs w:val="16"/>
              </w:rPr>
              <w:t> </w:t>
            </w:r>
          </w:p>
        </w:tc>
        <w:tc>
          <w:tcPr>
            <w:tcW w:w="16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74EA14D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12</w:t>
            </w:r>
            <w:r w:rsidRPr="004816C9">
              <w:rPr>
                <w:rStyle w:val="eop"/>
                <w:rFonts w:ascii="Helvetica" w:hAnsi="Helvetica" w:cstheme="minorHAnsi"/>
                <w:color w:val="000000"/>
                <w:sz w:val="16"/>
                <w:szCs w:val="16"/>
              </w:rPr>
              <w:t> </w:t>
            </w:r>
          </w:p>
        </w:tc>
      </w:tr>
      <w:tr w:rsidR="000A30D1" w:rsidRPr="004816C9" w14:paraId="7AA1BC3B" w14:textId="77777777" w:rsidTr="00B011B3">
        <w:trPr>
          <w:trHeight w:val="669"/>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4BF33E98"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normaltextrun"/>
                <w:rFonts w:ascii="Helvetica" w:hAnsi="Helvetica" w:cstheme="minorHAnsi"/>
                <w:b/>
                <w:bCs/>
                <w:color w:val="201F1E"/>
                <w:sz w:val="16"/>
                <w:szCs w:val="16"/>
                <w:lang w:val="es-AR"/>
              </w:rPr>
              <w:lastRenderedPageBreak/>
              <w:t>Clase sobre el Sistema Interamericano de Derechos Humanos</w:t>
            </w:r>
            <w:r w:rsidRPr="004816C9">
              <w:rPr>
                <w:rStyle w:val="eop"/>
                <w:rFonts w:ascii="Helvetica" w:hAnsi="Helvetica" w:cstheme="minorHAnsi"/>
                <w:color w:val="201F1E"/>
                <w:sz w:val="16"/>
                <w:szCs w:val="16"/>
                <w:lang w:val="es-AR"/>
              </w:rPr>
              <w:t> </w:t>
            </w:r>
          </w:p>
          <w:p w14:paraId="4DB5372B"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lang w:val="es-AR"/>
              </w:rPr>
            </w:pPr>
            <w:r w:rsidRPr="004816C9">
              <w:rPr>
                <w:rStyle w:val="eop"/>
                <w:rFonts w:ascii="Helvetica" w:hAnsi="Helvetica" w:cstheme="minorHAnsi"/>
                <w:color w:val="201F1E"/>
                <w:sz w:val="16"/>
                <w:szCs w:val="16"/>
                <w:lang w:val="es-AR"/>
              </w:rPr>
              <w:t> </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C124051"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lang w:val="es-AR"/>
              </w:rPr>
            </w:pPr>
            <w:r w:rsidRPr="004816C9">
              <w:rPr>
                <w:rStyle w:val="normaltextrun"/>
                <w:rFonts w:ascii="Helvetica" w:hAnsi="Helvetica" w:cstheme="minorBidi"/>
                <w:color w:val="000000" w:themeColor="text1"/>
                <w:sz w:val="16"/>
                <w:szCs w:val="16"/>
                <w:lang w:val="es-AR"/>
              </w:rPr>
              <w:t>Promover el conocimiento del SIDH en Panamá</w:t>
            </w:r>
            <w:r w:rsidRPr="004816C9">
              <w:rPr>
                <w:rStyle w:val="eop"/>
                <w:rFonts w:ascii="Helvetica" w:hAnsi="Helvetica" w:cstheme="minorBidi"/>
                <w:color w:val="000000" w:themeColor="text1"/>
                <w:sz w:val="16"/>
                <w:szCs w:val="16"/>
                <w:lang w:val="es-AR"/>
              </w:rPr>
              <w:t> </w:t>
            </w:r>
          </w:p>
          <w:p w14:paraId="233A392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AR"/>
              </w:rPr>
            </w:pPr>
            <w:r w:rsidRPr="004816C9">
              <w:rPr>
                <w:rStyle w:val="eop"/>
                <w:rFonts w:ascii="Helvetica" w:hAnsi="Helvetica" w:cstheme="minorHAnsi"/>
                <w:color w:val="000000"/>
                <w:sz w:val="16"/>
                <w:szCs w:val="16"/>
                <w:lang w:val="es-AR"/>
              </w:rPr>
              <w:t> </w:t>
            </w:r>
          </w:p>
        </w:tc>
        <w:tc>
          <w:tcPr>
            <w:tcW w:w="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BAF127E"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Academia</w:t>
            </w:r>
            <w:r w:rsidRPr="004816C9">
              <w:rPr>
                <w:rStyle w:val="eop"/>
                <w:rFonts w:ascii="Helvetica" w:hAnsi="Helvetica" w:cstheme="minorHAnsi"/>
                <w:color w:val="000000"/>
                <w:sz w:val="16"/>
                <w:szCs w:val="16"/>
              </w:rPr>
              <w:t> </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6651B4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Ciudad de Panamá</w:t>
            </w:r>
            <w:r w:rsidRPr="004816C9">
              <w:rPr>
                <w:rStyle w:val="eop"/>
                <w:rFonts w:ascii="Helvetica" w:hAnsi="Helvetica" w:cstheme="minorHAnsi"/>
                <w:color w:val="000000"/>
                <w:sz w:val="16"/>
                <w:szCs w:val="16"/>
              </w:rPr>
              <w:t> </w:t>
            </w:r>
          </w:p>
          <w:p w14:paraId="7FD452C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tc>
        <w:tc>
          <w:tcPr>
            <w:tcW w:w="10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0F7869E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19843D1B"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0128FB65"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Virtual</w:t>
            </w:r>
            <w:r w:rsidRPr="004816C9">
              <w:rPr>
                <w:rStyle w:val="eop"/>
                <w:rFonts w:ascii="Helvetica" w:hAnsi="Helvetica" w:cstheme="minorHAnsi"/>
                <w:color w:val="000000"/>
                <w:sz w:val="16"/>
                <w:szCs w:val="16"/>
              </w:rPr>
              <w:t> </w:t>
            </w:r>
          </w:p>
        </w:tc>
        <w:tc>
          <w:tcPr>
            <w:tcW w:w="9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1C410937"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27 de julio</w:t>
            </w:r>
            <w:r w:rsidRPr="004816C9">
              <w:rPr>
                <w:rStyle w:val="eop"/>
                <w:rFonts w:ascii="Helvetica" w:hAnsi="Helvetica" w:cstheme="minorHAnsi"/>
                <w:color w:val="000000"/>
                <w:sz w:val="16"/>
                <w:szCs w:val="16"/>
              </w:rPr>
              <w:t> </w:t>
            </w:r>
          </w:p>
        </w:tc>
        <w:tc>
          <w:tcPr>
            <w:tcW w:w="16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60B4D5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15</w:t>
            </w:r>
            <w:r w:rsidRPr="004816C9">
              <w:rPr>
                <w:rStyle w:val="eop"/>
                <w:rFonts w:ascii="Helvetica" w:hAnsi="Helvetica" w:cstheme="minorHAnsi"/>
                <w:color w:val="000000"/>
                <w:sz w:val="16"/>
                <w:szCs w:val="16"/>
              </w:rPr>
              <w:t> </w:t>
            </w:r>
          </w:p>
        </w:tc>
      </w:tr>
      <w:tr w:rsidR="000A30D1" w:rsidRPr="004816C9" w14:paraId="31EC1137" w14:textId="77777777" w:rsidTr="00B011B3">
        <w:trPr>
          <w:trHeight w:val="2535"/>
        </w:trPr>
        <w:tc>
          <w:tcPr>
            <w:tcW w:w="14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hideMark/>
          </w:tcPr>
          <w:p w14:paraId="29BF148A" w14:textId="77777777" w:rsidR="000A30D1" w:rsidRPr="004816C9" w:rsidRDefault="000A30D1" w:rsidP="00B011B3">
            <w:pPr>
              <w:pStyle w:val="paragraph"/>
              <w:spacing w:before="0" w:beforeAutospacing="0" w:after="0" w:afterAutospacing="0"/>
              <w:textAlignment w:val="baseline"/>
              <w:rPr>
                <w:rStyle w:val="scxw224560220"/>
                <w:rFonts w:ascii="Helvetica" w:hAnsi="Helvetica" w:cstheme="minorBidi"/>
                <w:sz w:val="16"/>
                <w:szCs w:val="16"/>
              </w:rPr>
            </w:pPr>
          </w:p>
          <w:p w14:paraId="2283BFFC"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normaltextrun"/>
                <w:rFonts w:ascii="Helvetica" w:hAnsi="Helvetica" w:cstheme="minorHAnsi"/>
                <w:b/>
                <w:bCs/>
                <w:color w:val="201F1E"/>
                <w:sz w:val="16"/>
                <w:szCs w:val="16"/>
              </w:rPr>
              <w:t>Annual CARICOM Seminar - Inter-American Human Rights System: Human Rights protection for survivors of gender-based violence and amid post-pandemic challenges</w:t>
            </w:r>
            <w:r w:rsidRPr="004816C9">
              <w:rPr>
                <w:rStyle w:val="eop"/>
                <w:rFonts w:ascii="Helvetica" w:hAnsi="Helvetica" w:cstheme="minorHAnsi"/>
                <w:color w:val="201F1E"/>
                <w:sz w:val="16"/>
                <w:szCs w:val="16"/>
              </w:rPr>
              <w:t> </w:t>
            </w:r>
          </w:p>
          <w:p w14:paraId="3368F5D2" w14:textId="77777777" w:rsidR="000A30D1" w:rsidRPr="004816C9" w:rsidRDefault="000A30D1" w:rsidP="00B011B3">
            <w:pPr>
              <w:pStyle w:val="paragraph"/>
              <w:spacing w:before="0" w:beforeAutospacing="0" w:after="0" w:afterAutospacing="0"/>
              <w:textAlignment w:val="baseline"/>
              <w:rPr>
                <w:rFonts w:ascii="Helvetica" w:hAnsi="Helvetica" w:cstheme="minorHAnsi"/>
                <w:sz w:val="16"/>
                <w:szCs w:val="16"/>
              </w:rPr>
            </w:pPr>
            <w:r w:rsidRPr="004816C9">
              <w:rPr>
                <w:rStyle w:val="eop"/>
                <w:rFonts w:ascii="Helvetica" w:hAnsi="Helvetica" w:cstheme="minorHAnsi"/>
                <w:color w:val="201F1E"/>
                <w:sz w:val="16"/>
                <w:szCs w:val="16"/>
              </w:rPr>
              <w:t> </w:t>
            </w:r>
          </w:p>
        </w:tc>
        <w:tc>
          <w:tcPr>
            <w:tcW w:w="25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5CAB59D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normaltextrun"/>
                <w:rFonts w:ascii="Helvetica" w:hAnsi="Helvetica" w:cstheme="minorHAnsi"/>
                <w:color w:val="333333"/>
                <w:sz w:val="16"/>
                <w:szCs w:val="16"/>
                <w:lang w:val="es-AR"/>
              </w:rPr>
              <w:t>Protección de los derechos humanos de las personas sobrevivientes de violencia de género y los desafíos post-pandemia.</w:t>
            </w:r>
            <w:r w:rsidRPr="004816C9">
              <w:rPr>
                <w:rStyle w:val="eop"/>
                <w:rFonts w:ascii="Helvetica" w:hAnsi="Helvetica" w:cstheme="minorHAnsi"/>
                <w:color w:val="333333"/>
                <w:sz w:val="16"/>
                <w:szCs w:val="16"/>
                <w:lang w:val="es-MX"/>
              </w:rPr>
              <w:t> </w:t>
            </w:r>
          </w:p>
        </w:tc>
        <w:tc>
          <w:tcPr>
            <w:tcW w:w="97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4A39F06"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Estado</w:t>
            </w:r>
            <w:r w:rsidRPr="004816C9">
              <w:rPr>
                <w:rStyle w:val="eop"/>
                <w:rFonts w:ascii="Helvetica" w:hAnsi="Helvetica" w:cstheme="minorHAnsi"/>
                <w:color w:val="000000"/>
                <w:sz w:val="16"/>
                <w:szCs w:val="16"/>
              </w:rPr>
              <w:t> </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041868F3"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377ED57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17D12ADA"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Bidi"/>
                <w:sz w:val="16"/>
                <w:szCs w:val="16"/>
              </w:rPr>
            </w:pPr>
            <w:r w:rsidRPr="004816C9">
              <w:rPr>
                <w:rStyle w:val="normaltextrun"/>
                <w:rFonts w:ascii="Helvetica" w:hAnsi="Helvetica" w:cstheme="minorBidi"/>
                <w:color w:val="000000" w:themeColor="text1"/>
                <w:sz w:val="16"/>
                <w:szCs w:val="16"/>
              </w:rPr>
              <w:t>Washington D.C., EE. UU</w:t>
            </w:r>
            <w:r w:rsidRPr="004816C9">
              <w:rPr>
                <w:rStyle w:val="eop"/>
                <w:rFonts w:ascii="Helvetica" w:hAnsi="Helvetica" w:cstheme="minorBidi"/>
                <w:color w:val="000000" w:themeColor="text1"/>
                <w:sz w:val="16"/>
                <w:szCs w:val="16"/>
              </w:rPr>
              <w:t> </w:t>
            </w:r>
          </w:p>
          <w:p w14:paraId="4E65AC2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tc>
        <w:tc>
          <w:tcPr>
            <w:tcW w:w="10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hideMark/>
          </w:tcPr>
          <w:p w14:paraId="2D89845F"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eop"/>
                <w:rFonts w:ascii="Helvetica" w:hAnsi="Helvetica" w:cstheme="minorHAnsi"/>
                <w:color w:val="000000"/>
                <w:sz w:val="16"/>
                <w:szCs w:val="16"/>
              </w:rPr>
              <w:t> </w:t>
            </w:r>
          </w:p>
          <w:p w14:paraId="0FA7F932"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3A0FADF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0692669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397600E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7F0E50AC"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eop"/>
                <w:rFonts w:ascii="Helvetica" w:hAnsi="Helvetica" w:cstheme="minorHAnsi"/>
                <w:color w:val="000000"/>
                <w:sz w:val="16"/>
                <w:szCs w:val="16"/>
                <w:lang w:val="es-MX"/>
              </w:rPr>
              <w:t> </w:t>
            </w:r>
          </w:p>
          <w:p w14:paraId="6339C8C0"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lang w:val="es-MX"/>
              </w:rPr>
            </w:pPr>
            <w:r w:rsidRPr="004816C9">
              <w:rPr>
                <w:rStyle w:val="normaltextrun"/>
                <w:rFonts w:ascii="Helvetica" w:hAnsi="Helvetica" w:cstheme="minorHAnsi"/>
                <w:color w:val="000000"/>
                <w:sz w:val="16"/>
                <w:szCs w:val="16"/>
              </w:rPr>
              <w:t>Hibrida</w:t>
            </w:r>
            <w:r w:rsidRPr="004816C9">
              <w:rPr>
                <w:rStyle w:val="eop"/>
                <w:rFonts w:ascii="Helvetica" w:hAnsi="Helvetica" w:cstheme="minorHAnsi"/>
                <w:color w:val="000000"/>
                <w:sz w:val="16"/>
                <w:szCs w:val="16"/>
                <w:lang w:val="es-MX"/>
              </w:rPr>
              <w:t> </w:t>
            </w:r>
          </w:p>
        </w:tc>
        <w:tc>
          <w:tcPr>
            <w:tcW w:w="9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3AD747BD"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8 de noviembre</w:t>
            </w:r>
            <w:r w:rsidRPr="004816C9">
              <w:rPr>
                <w:rStyle w:val="eop"/>
                <w:rFonts w:ascii="Helvetica" w:hAnsi="Helvetica" w:cstheme="minorHAnsi"/>
                <w:color w:val="000000"/>
                <w:sz w:val="16"/>
                <w:szCs w:val="16"/>
              </w:rPr>
              <w:t> </w:t>
            </w:r>
          </w:p>
        </w:tc>
        <w:tc>
          <w:tcPr>
            <w:tcW w:w="16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hideMark/>
          </w:tcPr>
          <w:p w14:paraId="6FE7FD44" w14:textId="77777777" w:rsidR="000A30D1" w:rsidRPr="004816C9" w:rsidRDefault="000A30D1" w:rsidP="00B011B3">
            <w:pPr>
              <w:pStyle w:val="paragraph"/>
              <w:spacing w:before="0" w:beforeAutospacing="0" w:after="0" w:afterAutospacing="0"/>
              <w:jc w:val="center"/>
              <w:textAlignment w:val="baseline"/>
              <w:rPr>
                <w:rFonts w:ascii="Helvetica" w:hAnsi="Helvetica" w:cstheme="minorHAnsi"/>
                <w:sz w:val="16"/>
                <w:szCs w:val="16"/>
              </w:rPr>
            </w:pPr>
            <w:r w:rsidRPr="004816C9">
              <w:rPr>
                <w:rStyle w:val="normaltextrun"/>
                <w:rFonts w:ascii="Helvetica" w:hAnsi="Helvetica" w:cstheme="minorHAnsi"/>
                <w:color w:val="000000"/>
                <w:sz w:val="16"/>
                <w:szCs w:val="16"/>
              </w:rPr>
              <w:t>72</w:t>
            </w:r>
            <w:r w:rsidRPr="004816C9">
              <w:rPr>
                <w:rStyle w:val="eop"/>
                <w:rFonts w:ascii="Helvetica" w:hAnsi="Helvetica" w:cstheme="minorHAnsi"/>
                <w:color w:val="000000"/>
                <w:sz w:val="16"/>
                <w:szCs w:val="16"/>
              </w:rPr>
              <w:t> </w:t>
            </w:r>
          </w:p>
        </w:tc>
      </w:tr>
    </w:tbl>
    <w:p w14:paraId="485D3A08" w14:textId="77777777" w:rsidR="000A30D1" w:rsidRPr="004816C9" w:rsidRDefault="000A30D1" w:rsidP="006B3F02">
      <w:pPr>
        <w:pStyle w:val="ListParagraph"/>
        <w:numPr>
          <w:ilvl w:val="1"/>
          <w:numId w:val="29"/>
        </w:numPr>
        <w:spacing w:before="100" w:beforeAutospacing="1" w:after="100" w:afterAutospacing="1" w:line="276" w:lineRule="auto"/>
        <w:ind w:left="1530" w:hanging="810"/>
        <w:jc w:val="both"/>
        <w:rPr>
          <w:rFonts w:ascii="Helvetica" w:hAnsi="Helvetica"/>
          <w:b/>
          <w:bCs/>
          <w:sz w:val="22"/>
          <w:szCs w:val="22"/>
        </w:rPr>
      </w:pPr>
      <w:r w:rsidRPr="004816C9">
        <w:rPr>
          <w:rFonts w:ascii="Helvetica" w:hAnsi="Helvetica"/>
          <w:b/>
          <w:bCs/>
          <w:sz w:val="22"/>
          <w:szCs w:val="22"/>
        </w:rPr>
        <w:t>Relatorías Temáticas</w:t>
      </w:r>
    </w:p>
    <w:p w14:paraId="3B881096"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El mandato de las Relatorías temáticas está basado en el Artículo 41 de la Convención Americana sobre Derechos Humanos y en el Artículo 18 del Estatuto de la CIDH, los cuales establecen las funciones específicas en la esfera de la promoción de los derechos humanos. Asimismo, el Artículo 15 del Reglamento de la CIDH estipula que la Comisión puede crear Relatorías para ayudarla a mejor cumplir con sus funciones, y establece lineamientos sobre el funcionamiento de las Relatorías.</w:t>
      </w:r>
    </w:p>
    <w:p w14:paraId="6DF10F80"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rPr>
        <w:t>A continuación, se presenta una breve descripción de las diversas actividades de promoción y capacitación realizadas por cada una de las relatorías temáticas durante el 2022.</w:t>
      </w:r>
    </w:p>
    <w:p w14:paraId="53EC8681" w14:textId="77777777" w:rsidR="000A30D1" w:rsidRPr="004816C9" w:rsidRDefault="000A30D1" w:rsidP="006B3F02">
      <w:pPr>
        <w:pStyle w:val="ListParagraph"/>
        <w:numPr>
          <w:ilvl w:val="0"/>
          <w:numId w:val="30"/>
        </w:numPr>
        <w:spacing w:before="100" w:beforeAutospacing="1" w:after="100" w:afterAutospacing="1"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los Derechos de los Pueblos Indígenas </w:t>
      </w:r>
    </w:p>
    <w:p w14:paraId="33F0D702" w14:textId="77777777" w:rsidR="000A30D1" w:rsidRPr="00AC7AD5" w:rsidRDefault="000A30D1" w:rsidP="006B3F02">
      <w:pPr>
        <w:pStyle w:val="parrafos"/>
        <w:numPr>
          <w:ilvl w:val="0"/>
          <w:numId w:val="7"/>
        </w:numPr>
        <w:spacing w:after="240" w:line="276" w:lineRule="auto"/>
        <w:ind w:left="0" w:firstLine="720"/>
        <w:rPr>
          <w:rStyle w:val="Hyperlink"/>
          <w:rFonts w:ascii="Helvetica" w:hAnsi="Helvetica"/>
          <w:color w:val="000000"/>
          <w:u w:val="none"/>
        </w:rPr>
      </w:pPr>
      <w:r w:rsidRPr="004816C9">
        <w:rPr>
          <w:rFonts w:ascii="Helvetica" w:hAnsi="Helvetica"/>
          <w:color w:val="333333"/>
        </w:rPr>
        <w:t xml:space="preserve">La Comisión Interamericana de Derechos Humanos creó en el año 1990 la Relatoría sobre los Derechos de los Pueblos Indígenas, con el objeto de brindar atención a los pueblos indígenas de América, que se encuentran especialmente expuestos a violaciones de derechos humanos por su situación de vulnerabilidad, así como de fortalecer, impulsar y sistematizar el trabajo de la propia Comisión Interamericana en el área. Para mayor información entrar a: </w:t>
      </w:r>
      <w:hyperlink r:id="rId163">
        <w:r w:rsidRPr="004816C9">
          <w:rPr>
            <w:rStyle w:val="Hyperlink"/>
            <w:rFonts w:ascii="Helvetica" w:hAnsi="Helvetica"/>
          </w:rPr>
          <w:t>OEA :: CIDH :: Relatoría sobre los Derechos de los Pueblos Indígenas (oas.org)</w:t>
        </w:r>
      </w:hyperlink>
    </w:p>
    <w:p w14:paraId="15B01273" w14:textId="77777777" w:rsidR="00AC7AD5" w:rsidRPr="004816C9" w:rsidRDefault="00AC7AD5" w:rsidP="00AC7AD5">
      <w:pPr>
        <w:pStyle w:val="parrafos"/>
        <w:spacing w:after="240" w:line="276" w:lineRule="auto"/>
        <w:ind w:left="720"/>
        <w:rPr>
          <w:rFonts w:ascii="Helvetica" w:hAnsi="Helvetica"/>
        </w:rPr>
      </w:pPr>
    </w:p>
    <w:tbl>
      <w:tblPr>
        <w:tblW w:w="9352" w:type="dxa"/>
        <w:tblLayout w:type="fixed"/>
        <w:tblLook w:val="04A0" w:firstRow="1" w:lastRow="0" w:firstColumn="1" w:lastColumn="0" w:noHBand="0" w:noVBand="1"/>
      </w:tblPr>
      <w:tblGrid>
        <w:gridCol w:w="1650"/>
        <w:gridCol w:w="1492"/>
        <w:gridCol w:w="900"/>
        <w:gridCol w:w="1440"/>
        <w:gridCol w:w="1080"/>
        <w:gridCol w:w="990"/>
        <w:gridCol w:w="1800"/>
      </w:tblGrid>
      <w:tr w:rsidR="000A30D1" w:rsidRPr="004816C9" w14:paraId="0D689AC2"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397540E4" w14:textId="77777777" w:rsidR="000A30D1" w:rsidRPr="004816C9" w:rsidRDefault="000A30D1" w:rsidP="00B011B3">
            <w:pPr>
              <w:ind w:right="-180"/>
              <w:jc w:val="center"/>
              <w:rPr>
                <w:rFonts w:ascii="Helvetica" w:eastAsiaTheme="minorEastAsia" w:hAnsi="Helvetica"/>
                <w:color w:val="FFFFFF" w:themeColor="background1"/>
                <w:sz w:val="16"/>
                <w:szCs w:val="16"/>
                <w:lang w:val="es-AR"/>
              </w:rPr>
            </w:pPr>
          </w:p>
          <w:p w14:paraId="62474A83" w14:textId="77777777" w:rsidR="000A30D1" w:rsidRPr="004816C9" w:rsidRDefault="000A30D1" w:rsidP="00B011B3">
            <w:pPr>
              <w:ind w:right="-180"/>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DERECHOS DE LOS PUEBLOS INDÍGENAS</w:t>
            </w:r>
          </w:p>
          <w:p w14:paraId="64025BB4" w14:textId="77777777" w:rsidR="000A30D1" w:rsidRPr="004816C9" w:rsidRDefault="000A30D1" w:rsidP="00B011B3">
            <w:pPr>
              <w:ind w:right="-180"/>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4984F99B" w14:textId="77777777" w:rsidR="000A30D1" w:rsidRPr="004816C9" w:rsidRDefault="000A30D1" w:rsidP="00B011B3">
            <w:pPr>
              <w:ind w:right="-180"/>
              <w:rPr>
                <w:rFonts w:ascii="Helvetica" w:eastAsiaTheme="minorEastAsia" w:hAnsi="Helvetica"/>
                <w:color w:val="FFFFFF" w:themeColor="background1"/>
                <w:sz w:val="16"/>
                <w:szCs w:val="16"/>
              </w:rPr>
            </w:pPr>
          </w:p>
        </w:tc>
      </w:tr>
      <w:tr w:rsidR="000A30D1" w:rsidRPr="004816C9" w14:paraId="08AB930E" w14:textId="77777777" w:rsidTr="001D17BE">
        <w:trPr>
          <w:trHeight w:val="450"/>
          <w:tblHeader/>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105CA17"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6267E04"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DBD38FF"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F404FE5"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1460C69"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756FAAD"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EDB9338" w14:textId="77777777" w:rsidR="000A30D1" w:rsidRPr="004816C9" w:rsidRDefault="000A30D1" w:rsidP="00B011B3">
            <w:pPr>
              <w:ind w:right="-180"/>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4816C9" w14:paraId="34EAE17C" w14:textId="77777777" w:rsidTr="00B95EC7">
        <w:trPr>
          <w:trHeight w:val="127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9352D0B"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Seminario Permanente sobre Derecho al Agua y Libre Determinación</w:t>
            </w:r>
          </w:p>
          <w:p w14:paraId="480DD83C" w14:textId="77777777" w:rsidR="000A30D1" w:rsidRPr="004816C9" w:rsidRDefault="000A30D1" w:rsidP="00B011B3">
            <w:pPr>
              <w:ind w:right="-180"/>
              <w:rPr>
                <w:rFonts w:ascii="Helvetica" w:eastAsiaTheme="minorEastAsia" w:hAnsi="Helvetica"/>
                <w:color w:val="000000" w:themeColor="text1"/>
                <w:sz w:val="16"/>
                <w:szCs w:val="16"/>
                <w:lang w:val="es-AR"/>
              </w:rPr>
            </w:pP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62D5C73" w14:textId="77777777" w:rsidR="000A30D1" w:rsidRPr="004816C9" w:rsidRDefault="000A30D1" w:rsidP="00DE20B3">
            <w:pPr>
              <w:ind w:left="-149"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DPLF, OACNUDH México, Indignacion, UNAM, CEMDA, CRIPX</w:t>
            </w:r>
          </w:p>
          <w:p w14:paraId="25407BC6" w14:textId="77777777" w:rsidR="000A30D1" w:rsidRPr="004816C9" w:rsidRDefault="000A30D1" w:rsidP="00DE20B3">
            <w:pPr>
              <w:ind w:left="-149" w:right="-180"/>
              <w:rPr>
                <w:rFonts w:ascii="Helvetica" w:eastAsiaTheme="minorEastAsia" w:hAnsi="Helvetica"/>
                <w:color w:val="000000" w:themeColor="text1"/>
                <w:sz w:val="16"/>
                <w:szCs w:val="16"/>
                <w:lang w:val="es-AR"/>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D92629"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99B474"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1ACC3DF"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4BE313E8"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617F9993"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773384A0"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73E15E"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 de marzo</w:t>
            </w: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9994B7"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E33D2E" w14:paraId="7A5C3983" w14:textId="77777777" w:rsidTr="00B95EC7">
        <w:trPr>
          <w:trHeight w:val="169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1D923F2"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Presentación del informe LD durante Encuentro Centroamericano y del Caribe sobre Autonomías PPII y Afrodescendientes</w:t>
            </w: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44C2D8" w14:textId="77777777" w:rsidR="000A30D1" w:rsidRPr="004816C9" w:rsidRDefault="000A30D1" w:rsidP="00DE20B3">
            <w:pPr>
              <w:ind w:left="-149"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York University, Canadá</w:t>
            </w:r>
          </w:p>
          <w:p w14:paraId="52F3C0B1" w14:textId="77777777" w:rsidR="000A30D1" w:rsidRPr="004816C9" w:rsidRDefault="000A30D1" w:rsidP="00DE20B3">
            <w:pPr>
              <w:ind w:left="-149" w:right="-180"/>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C34399D"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Representantes de pueblos indígenas, afrodescendientes y asesores legales</w:t>
            </w:r>
          </w:p>
          <w:p w14:paraId="2A932AC8"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ADD001D"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EcoCampus Las Nubes, Costa Rica</w:t>
            </w:r>
          </w:p>
          <w:p w14:paraId="3B5A40FC" w14:textId="77777777" w:rsidR="000A30D1" w:rsidRPr="004816C9" w:rsidRDefault="000A30D1" w:rsidP="00B011B3">
            <w:pPr>
              <w:ind w:right="-180"/>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07BE57B"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7C1F62AB"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5B1922CB"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6E58BC81"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5D449D3E"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C514172"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4877CC"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19 de abril</w:t>
            </w:r>
          </w:p>
          <w:p w14:paraId="2B28AE98" w14:textId="77777777" w:rsidR="000A30D1" w:rsidRPr="004816C9" w:rsidRDefault="000A30D1" w:rsidP="00B011B3">
            <w:pPr>
              <w:ind w:right="-180"/>
              <w:jc w:val="center"/>
              <w:rPr>
                <w:rFonts w:ascii="Helvetica" w:eastAsiaTheme="minorEastAsia" w:hAnsi="Helvetica"/>
                <w:color w:val="000000" w:themeColor="text1"/>
                <w:sz w:val="16"/>
                <w:szCs w:val="16"/>
              </w:rPr>
            </w:pP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BEBCC2"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Informe Libre Determinación a representantes de pueblos y organizaciones indígenas, académicos, profesionales de Centroamérica reunidos para intercambiar experiencias autonómicas.</w:t>
            </w:r>
          </w:p>
        </w:tc>
      </w:tr>
      <w:tr w:rsidR="00B95EC7" w:rsidRPr="00E33D2E" w14:paraId="33C25A60" w14:textId="77777777" w:rsidTr="00B95EC7">
        <w:trPr>
          <w:trHeight w:val="1200"/>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F174B07"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4to Diálogo con SCJ MX: Pueblos Indígenas</w:t>
            </w:r>
          </w:p>
          <w:p w14:paraId="7BA62FDE" w14:textId="77777777" w:rsidR="000A30D1" w:rsidRPr="004816C9" w:rsidRDefault="000A30D1" w:rsidP="00B011B3">
            <w:pPr>
              <w:ind w:right="-180"/>
              <w:rPr>
                <w:rFonts w:ascii="Helvetica" w:eastAsiaTheme="minorEastAsia" w:hAnsi="Helvetica"/>
                <w:color w:val="000000" w:themeColor="text1"/>
                <w:sz w:val="16"/>
                <w:szCs w:val="16"/>
                <w:lang w:val="es-AR"/>
              </w:rPr>
            </w:pP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187602B" w14:textId="77777777" w:rsidR="000A30D1" w:rsidRPr="004816C9" w:rsidRDefault="000A30D1" w:rsidP="00DE20B3">
            <w:pPr>
              <w:ind w:left="-149"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SCJN México</w:t>
            </w:r>
          </w:p>
          <w:p w14:paraId="318129AA" w14:textId="77777777" w:rsidR="000A30D1" w:rsidRPr="004816C9" w:rsidRDefault="000A30D1" w:rsidP="00DE20B3">
            <w:pPr>
              <w:ind w:left="-149" w:right="-180"/>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32822A5"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C5DD25"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2C1C00A"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1DF1132E"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4479937E"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071C2311"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5D79F1EE"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431E7D"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25 de abril</w:t>
            </w:r>
          </w:p>
          <w:p w14:paraId="6BF571E1" w14:textId="77777777" w:rsidR="000A30D1" w:rsidRPr="004816C9" w:rsidRDefault="000A30D1" w:rsidP="00B011B3">
            <w:pPr>
              <w:ind w:right="-180"/>
              <w:jc w:val="center"/>
              <w:rPr>
                <w:rFonts w:ascii="Helvetica" w:eastAsiaTheme="minorEastAsia" w:hAnsi="Helvetica"/>
                <w:color w:val="000000" w:themeColor="text1"/>
                <w:sz w:val="16"/>
                <w:szCs w:val="16"/>
              </w:rPr>
            </w:pP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21EC816"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Diálogo temático sobre derechos de los pueblos indígenas, trabajo de la Rel Indígenas y el informe LD</w:t>
            </w:r>
          </w:p>
          <w:p w14:paraId="31EEDDDE"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p>
        </w:tc>
      </w:tr>
      <w:tr w:rsidR="00B95EC7" w:rsidRPr="00E33D2E" w14:paraId="2501A6D9" w14:textId="77777777" w:rsidTr="00B95EC7">
        <w:trPr>
          <w:trHeight w:val="148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211EEB7" w14:textId="77777777" w:rsidR="000A30D1" w:rsidRPr="004816C9" w:rsidRDefault="000A30D1" w:rsidP="00B011B3">
            <w:pPr>
              <w:ind w:right="-180"/>
              <w:rPr>
                <w:rFonts w:ascii="Helvetica" w:eastAsiaTheme="minorEastAsia" w:hAnsi="Helvetica"/>
                <w:color w:val="000000" w:themeColor="text1"/>
                <w:sz w:val="16"/>
                <w:szCs w:val="16"/>
                <w:lang w:val="es-AR"/>
              </w:rPr>
            </w:pPr>
          </w:p>
          <w:p w14:paraId="44FFB427"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Presentación del informe LD durante Evento Paralelo/Foro Permanente ONU para Cuestiones Indígenas</w:t>
            </w: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AF158F" w14:textId="77777777" w:rsidR="000A30D1" w:rsidRPr="004816C9" w:rsidRDefault="000A30D1" w:rsidP="00DE20B3">
            <w:pPr>
              <w:ind w:left="-149"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IWGIA, CIDH</w:t>
            </w:r>
          </w:p>
          <w:p w14:paraId="77DADD2C" w14:textId="77777777" w:rsidR="000A30D1" w:rsidRPr="004816C9" w:rsidRDefault="000A30D1" w:rsidP="00DE20B3">
            <w:pPr>
              <w:ind w:left="-149" w:right="-180"/>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263D31A"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AA6587F"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N.Y.C, EE. UU</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A9DE7FE"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66D9A54E"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46A79DB8"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75A6367"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A42BCD"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26 de abril</w:t>
            </w:r>
          </w:p>
          <w:p w14:paraId="223138F5" w14:textId="77777777" w:rsidR="000A30D1" w:rsidRPr="004816C9" w:rsidRDefault="000A30D1" w:rsidP="00B011B3">
            <w:pPr>
              <w:ind w:right="-180"/>
              <w:jc w:val="center"/>
              <w:rPr>
                <w:rFonts w:ascii="Helvetica" w:eastAsiaTheme="minorEastAsia" w:hAnsi="Helvetica"/>
                <w:color w:val="000000" w:themeColor="text1"/>
                <w:sz w:val="16"/>
                <w:szCs w:val="16"/>
              </w:rPr>
            </w:pP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562CE8B"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de Observaciones y conclusiones del informe LD</w:t>
            </w:r>
          </w:p>
          <w:p w14:paraId="4A9A8589"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p>
        </w:tc>
      </w:tr>
      <w:tr w:rsidR="00B95EC7" w:rsidRPr="00E33D2E" w14:paraId="6091C688" w14:textId="77777777" w:rsidTr="00B95EC7">
        <w:trPr>
          <w:trHeight w:val="127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B6A90A6"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Presentación Informes Panamazonía y Libre Determinación/ Evento Paralelo Foro Permanente ONU</w:t>
            </w:r>
          </w:p>
          <w:p w14:paraId="523C0486" w14:textId="77777777" w:rsidR="000A30D1" w:rsidRPr="004816C9" w:rsidRDefault="000A30D1" w:rsidP="00B011B3">
            <w:pPr>
              <w:ind w:right="-180"/>
              <w:rPr>
                <w:rFonts w:ascii="Helvetica" w:eastAsiaTheme="minorEastAsia" w:hAnsi="Helvetica"/>
                <w:color w:val="000000" w:themeColor="text1"/>
                <w:sz w:val="16"/>
                <w:szCs w:val="16"/>
                <w:lang w:val="es-AR"/>
              </w:rPr>
            </w:pP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38668D0" w14:textId="77777777" w:rsidR="000A30D1" w:rsidRPr="004816C9" w:rsidRDefault="000A30D1" w:rsidP="00DE20B3">
            <w:pPr>
              <w:ind w:left="-149"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REPAM, CIDH, NGO Mining Working Group CIMI, Red Iglesias y Minería</w:t>
            </w:r>
          </w:p>
          <w:p w14:paraId="366FCF20" w14:textId="77777777" w:rsidR="000A30D1" w:rsidRPr="004816C9" w:rsidRDefault="000A30D1" w:rsidP="00DE20B3">
            <w:pPr>
              <w:ind w:left="-149" w:right="-180"/>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A69D71D"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6E613B"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N.Y.C, EE. UU</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A94EB47"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E12CA47"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1E6C436"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D020ADC"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2675916"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28 de abril</w:t>
            </w:r>
          </w:p>
          <w:p w14:paraId="11D17F8E" w14:textId="77777777" w:rsidR="000A30D1" w:rsidRPr="004816C9" w:rsidRDefault="000A30D1" w:rsidP="00B011B3">
            <w:pPr>
              <w:ind w:right="-180"/>
              <w:jc w:val="center"/>
              <w:rPr>
                <w:rFonts w:ascii="Helvetica" w:eastAsiaTheme="minorEastAsia" w:hAnsi="Helvetica"/>
                <w:color w:val="000000" w:themeColor="text1"/>
                <w:sz w:val="16"/>
                <w:szCs w:val="16"/>
              </w:rPr>
            </w:pP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1726E8"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de 2 informes temáticos de la CIDH</w:t>
            </w:r>
          </w:p>
          <w:p w14:paraId="6C3C4E39"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p>
        </w:tc>
      </w:tr>
      <w:tr w:rsidR="00B95EC7" w:rsidRPr="00E33D2E" w14:paraId="61423BAB" w14:textId="77777777" w:rsidTr="00B95EC7">
        <w:trPr>
          <w:trHeight w:val="127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37A49EA"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Presentación en México del Informe Libre Determinación en México</w:t>
            </w:r>
          </w:p>
          <w:p w14:paraId="15726F2D" w14:textId="77777777" w:rsidR="000A30D1" w:rsidRPr="004816C9" w:rsidRDefault="000A30D1" w:rsidP="00B011B3">
            <w:pPr>
              <w:ind w:right="-180"/>
              <w:rPr>
                <w:rFonts w:ascii="Helvetica" w:eastAsiaTheme="minorEastAsia" w:hAnsi="Helvetica"/>
                <w:color w:val="000000" w:themeColor="text1"/>
                <w:sz w:val="16"/>
                <w:szCs w:val="16"/>
                <w:lang w:val="es-AR"/>
              </w:rPr>
            </w:pP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1FCAAB" w14:textId="77777777" w:rsidR="000A30D1" w:rsidRPr="004816C9" w:rsidRDefault="000A30D1" w:rsidP="00DE20B3">
            <w:pPr>
              <w:ind w:left="-149"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Alianza por la Libre Determinación y la Autonomía, DPLF</w:t>
            </w:r>
          </w:p>
          <w:p w14:paraId="78AEDA3C" w14:textId="77777777" w:rsidR="000A30D1" w:rsidRPr="004816C9" w:rsidRDefault="000A30D1" w:rsidP="00DE20B3">
            <w:pPr>
              <w:ind w:left="-149" w:right="-180"/>
              <w:jc w:val="center"/>
              <w:rPr>
                <w:rFonts w:ascii="Helvetica" w:eastAsiaTheme="minorEastAsia" w:hAnsi="Helvetica"/>
                <w:color w:val="000000" w:themeColor="text1"/>
                <w:sz w:val="16"/>
                <w:szCs w:val="16"/>
                <w:lang w:val="es-AR"/>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F72103"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1BA5B9D"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559629C"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6128ECF0"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7A168D19"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4E2FF716"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126DC56"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30 de mayo</w:t>
            </w: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ADFA4CF"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el Informe en foro donde participaron Académicos, OACNUDH, y representantes de Pueblos Indígenas y Sociedad Civil</w:t>
            </w:r>
          </w:p>
          <w:p w14:paraId="20C283AD"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p>
        </w:tc>
      </w:tr>
      <w:tr w:rsidR="00B95EC7" w:rsidRPr="00E33D2E" w14:paraId="0D7ED9C0" w14:textId="77777777" w:rsidTr="00B95EC7">
        <w:trPr>
          <w:trHeight w:val="205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4F7F553" w14:textId="77777777" w:rsidR="000A30D1" w:rsidRPr="004816C9" w:rsidRDefault="000A30D1" w:rsidP="00B011B3">
            <w:pPr>
              <w:ind w:right="-180"/>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Seminario Autonomías Indígenas y acceso a la Justicia</w:t>
            </w:r>
          </w:p>
          <w:p w14:paraId="778B41B2" w14:textId="77777777" w:rsidR="000A30D1" w:rsidRPr="004816C9" w:rsidRDefault="000A30D1" w:rsidP="00B011B3">
            <w:pPr>
              <w:ind w:right="-180"/>
              <w:rPr>
                <w:rFonts w:ascii="Helvetica" w:eastAsiaTheme="minorEastAsia" w:hAnsi="Helvetica"/>
                <w:color w:val="000000" w:themeColor="text1"/>
                <w:sz w:val="16"/>
                <w:szCs w:val="16"/>
                <w:lang w:val="es-AR"/>
              </w:rPr>
            </w:pP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46453FC" w14:textId="77777777" w:rsidR="000A30D1" w:rsidRPr="004816C9" w:rsidRDefault="000A30D1" w:rsidP="00DE20B3">
            <w:pPr>
              <w:spacing w:line="259" w:lineRule="auto"/>
              <w:ind w:left="-149"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IWGIA, CIDOB, ORE</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F6AA04"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CE50929"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Santa Cruz, Bolivia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99D3C18"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40172229"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528656A2"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06B67998" w14:textId="77777777" w:rsidR="000A30D1" w:rsidRPr="004816C9" w:rsidRDefault="000A30D1" w:rsidP="00B011B3">
            <w:pPr>
              <w:ind w:right="-180"/>
              <w:jc w:val="center"/>
              <w:rPr>
                <w:rFonts w:ascii="Helvetica" w:eastAsiaTheme="minorEastAsia" w:hAnsi="Helvetica"/>
                <w:color w:val="000000" w:themeColor="text1"/>
                <w:sz w:val="16"/>
                <w:szCs w:val="16"/>
              </w:rPr>
            </w:pPr>
          </w:p>
          <w:p w14:paraId="21636F8C"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BB1197" w14:textId="77777777" w:rsidR="000A30D1" w:rsidRPr="004816C9" w:rsidRDefault="000A30D1" w:rsidP="00B011B3">
            <w:pPr>
              <w:ind w:right="-180"/>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5 y 7 de octubre</w:t>
            </w: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99ED5D9" w14:textId="77777777" w:rsidR="000A30D1" w:rsidRPr="004816C9" w:rsidRDefault="000A30D1" w:rsidP="00B011B3">
            <w:pPr>
              <w:ind w:right="-180"/>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 Presentar Informe de Libre Determinación como parte del panel sobre iniciativas de los mecanismos internacionales de derechos humanos para la promoción de las autonomías.</w:t>
            </w:r>
          </w:p>
        </w:tc>
      </w:tr>
      <w:tr w:rsidR="00B95EC7" w:rsidRPr="00E33D2E" w14:paraId="2DE0B7AE" w14:textId="77777777" w:rsidTr="00B95EC7">
        <w:trPr>
          <w:trHeight w:val="205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6744E26"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Actividad promocional / Mujeres Wuayuu Estado Zulia</w:t>
            </w:r>
          </w:p>
        </w:tc>
        <w:tc>
          <w:tcPr>
            <w:tcW w:w="14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E6F8DF" w14:textId="77777777" w:rsidR="000A30D1" w:rsidRPr="004816C9" w:rsidRDefault="000A30D1" w:rsidP="00DE20B3">
            <w:pPr>
              <w:spacing w:line="259" w:lineRule="auto"/>
              <w:ind w:left="-149"/>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Leader Yuu - Mujeres que inspiran</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E6608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11C28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Maracaibo, Venezuela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E60AAAE" w14:textId="77777777" w:rsidR="000A30D1" w:rsidRPr="004816C9" w:rsidRDefault="000A30D1" w:rsidP="00B011B3">
            <w:pPr>
              <w:jc w:val="center"/>
              <w:rPr>
                <w:rFonts w:ascii="Helvetica" w:eastAsiaTheme="minorEastAsia" w:hAnsi="Helvetica"/>
                <w:color w:val="000000" w:themeColor="text1"/>
                <w:sz w:val="16"/>
                <w:szCs w:val="16"/>
              </w:rPr>
            </w:pPr>
          </w:p>
          <w:p w14:paraId="6D80B5CB" w14:textId="77777777" w:rsidR="000A30D1" w:rsidRPr="004816C9" w:rsidRDefault="000A30D1" w:rsidP="00B011B3">
            <w:pPr>
              <w:jc w:val="center"/>
              <w:rPr>
                <w:rFonts w:ascii="Helvetica" w:eastAsiaTheme="minorEastAsia" w:hAnsi="Helvetica"/>
                <w:color w:val="000000" w:themeColor="text1"/>
                <w:sz w:val="16"/>
                <w:szCs w:val="16"/>
              </w:rPr>
            </w:pPr>
          </w:p>
          <w:p w14:paraId="7DCB0BC0" w14:textId="77777777" w:rsidR="000A30D1" w:rsidRPr="004816C9" w:rsidRDefault="000A30D1" w:rsidP="00B011B3">
            <w:pPr>
              <w:jc w:val="center"/>
              <w:rPr>
                <w:rFonts w:ascii="Helvetica" w:eastAsiaTheme="minorEastAsia" w:hAnsi="Helvetica"/>
                <w:color w:val="000000" w:themeColor="text1"/>
                <w:sz w:val="16"/>
                <w:szCs w:val="16"/>
              </w:rPr>
            </w:pPr>
          </w:p>
          <w:p w14:paraId="718ED13D" w14:textId="77777777" w:rsidR="000A30D1" w:rsidRPr="004816C9" w:rsidRDefault="000A30D1" w:rsidP="00B011B3">
            <w:pPr>
              <w:jc w:val="center"/>
              <w:rPr>
                <w:rFonts w:ascii="Helvetica" w:eastAsiaTheme="minorEastAsia" w:hAnsi="Helvetica"/>
                <w:color w:val="000000" w:themeColor="text1"/>
                <w:sz w:val="16"/>
                <w:szCs w:val="16"/>
              </w:rPr>
            </w:pPr>
          </w:p>
          <w:p w14:paraId="0EFE012E" w14:textId="77777777" w:rsidR="000A30D1" w:rsidRPr="004816C9" w:rsidRDefault="000A30D1" w:rsidP="00B011B3">
            <w:pPr>
              <w:jc w:val="center"/>
              <w:rPr>
                <w:rFonts w:ascii="Helvetica" w:eastAsiaTheme="minorEastAsia" w:hAnsi="Helvetica"/>
                <w:color w:val="000000" w:themeColor="text1"/>
                <w:sz w:val="16"/>
                <w:szCs w:val="16"/>
              </w:rPr>
            </w:pPr>
          </w:p>
          <w:p w14:paraId="41800A77" w14:textId="77777777" w:rsidR="000A30D1" w:rsidRPr="004816C9" w:rsidRDefault="000A30D1" w:rsidP="00B011B3">
            <w:pPr>
              <w:jc w:val="center"/>
              <w:rPr>
                <w:rFonts w:ascii="Helvetica" w:eastAsiaTheme="minorEastAsia" w:hAnsi="Helvetica"/>
                <w:color w:val="000000" w:themeColor="text1"/>
                <w:sz w:val="16"/>
                <w:szCs w:val="16"/>
              </w:rPr>
            </w:pPr>
          </w:p>
          <w:p w14:paraId="681E5F6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3DF88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15 y 16 de diciembre</w:t>
            </w:r>
          </w:p>
        </w:tc>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4737F20"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Desarrollar competencias de liderazgo en 100 mujeres Wuayuu de 4 comunidades de la ciudad de Maracaibo y sobre por qué organizaciones como la OEA trabajan en la promulgación y divulgación de los DDHH.</w:t>
            </w:r>
          </w:p>
        </w:tc>
      </w:tr>
    </w:tbl>
    <w:p w14:paraId="20F36BE0" w14:textId="77777777" w:rsidR="000A30D1" w:rsidRPr="004816C9" w:rsidRDefault="000A30D1" w:rsidP="000A30D1">
      <w:pPr>
        <w:rPr>
          <w:rFonts w:ascii="Helvetica" w:eastAsia="Calibri" w:hAnsi="Helvetica" w:cs="Calibri"/>
          <w:color w:val="000000" w:themeColor="text1"/>
          <w:sz w:val="22"/>
          <w:szCs w:val="22"/>
          <w:lang w:val="es-AR"/>
        </w:rPr>
      </w:pPr>
    </w:p>
    <w:p w14:paraId="2316AA5C" w14:textId="77777777" w:rsidR="00B95EC7" w:rsidRPr="004816C9" w:rsidRDefault="00B95EC7" w:rsidP="000A30D1">
      <w:pPr>
        <w:rPr>
          <w:rFonts w:ascii="Helvetica" w:eastAsia="Calibri" w:hAnsi="Helvetica" w:cs="Calibri"/>
          <w:color w:val="000000" w:themeColor="text1"/>
          <w:sz w:val="22"/>
          <w:szCs w:val="22"/>
          <w:lang w:val="es-AR"/>
        </w:rPr>
      </w:pPr>
    </w:p>
    <w:tbl>
      <w:tblPr>
        <w:tblW w:w="9352" w:type="dxa"/>
        <w:tblLayout w:type="fixed"/>
        <w:tblLook w:val="04A0" w:firstRow="1" w:lastRow="0" w:firstColumn="1" w:lastColumn="0" w:noHBand="0" w:noVBand="1"/>
      </w:tblPr>
      <w:tblGrid>
        <w:gridCol w:w="2115"/>
        <w:gridCol w:w="2100"/>
        <w:gridCol w:w="915"/>
        <w:gridCol w:w="1020"/>
        <w:gridCol w:w="795"/>
        <w:gridCol w:w="975"/>
        <w:gridCol w:w="1432"/>
      </w:tblGrid>
      <w:tr w:rsidR="000A30D1" w:rsidRPr="004816C9" w14:paraId="11522945"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357E25CD" w14:textId="77777777" w:rsidR="000A30D1" w:rsidRPr="004816C9" w:rsidRDefault="000A30D1" w:rsidP="00B011B3">
            <w:pPr>
              <w:jc w:val="center"/>
              <w:rPr>
                <w:rFonts w:ascii="Helvetica" w:eastAsia="Calibri" w:hAnsi="Helvetica" w:cstheme="minorHAnsi"/>
                <w:color w:val="000000" w:themeColor="text1"/>
                <w:sz w:val="16"/>
                <w:szCs w:val="16"/>
                <w:lang w:val="es-AR"/>
              </w:rPr>
            </w:pPr>
          </w:p>
          <w:p w14:paraId="437CF081" w14:textId="77777777" w:rsidR="000A30D1" w:rsidRPr="004816C9" w:rsidRDefault="000A30D1" w:rsidP="00B011B3">
            <w:pPr>
              <w:jc w:val="center"/>
              <w:rPr>
                <w:rFonts w:ascii="Helvetica" w:eastAsia="Calibri" w:hAnsi="Helvetica" w:cstheme="minorHAnsi"/>
                <w:color w:val="FFFFFF" w:themeColor="background1"/>
                <w:sz w:val="16"/>
                <w:szCs w:val="16"/>
                <w:lang w:val="es-AR"/>
              </w:rPr>
            </w:pPr>
            <w:r w:rsidRPr="004816C9">
              <w:rPr>
                <w:rFonts w:ascii="Helvetica" w:eastAsia="Calibri" w:hAnsi="Helvetica" w:cstheme="minorHAnsi"/>
                <w:b/>
                <w:bCs/>
                <w:color w:val="FFFFFF" w:themeColor="background1"/>
                <w:sz w:val="16"/>
                <w:szCs w:val="16"/>
                <w:lang w:val="es-ES"/>
              </w:rPr>
              <w:t>RELATORÍA SOBRE DERECHOS DE LOS PUEBLOS INDÍGENAS</w:t>
            </w:r>
          </w:p>
          <w:p w14:paraId="2B236632" w14:textId="77777777" w:rsidR="000A30D1" w:rsidRPr="004816C9" w:rsidRDefault="000A30D1" w:rsidP="00B011B3">
            <w:pPr>
              <w:jc w:val="center"/>
              <w:rPr>
                <w:rFonts w:ascii="Helvetica" w:eastAsia="Calibri" w:hAnsi="Helvetica" w:cstheme="minorHAnsi"/>
                <w:b/>
                <w:bCs/>
                <w:color w:val="FFFFFF" w:themeColor="background1"/>
                <w:sz w:val="16"/>
                <w:szCs w:val="16"/>
                <w:lang w:val="es-ES"/>
              </w:rPr>
            </w:pPr>
            <w:r w:rsidRPr="004816C9">
              <w:rPr>
                <w:rFonts w:ascii="Helvetica" w:eastAsia="Calibri" w:hAnsi="Helvetica" w:cstheme="minorHAnsi"/>
                <w:b/>
                <w:bCs/>
                <w:color w:val="FFFFFF" w:themeColor="background1"/>
                <w:sz w:val="16"/>
                <w:szCs w:val="16"/>
                <w:lang w:val="es-ES"/>
              </w:rPr>
              <w:t>ACTIVIDAD DE CAPACITACIÓN</w:t>
            </w:r>
          </w:p>
          <w:p w14:paraId="08146422" w14:textId="77777777" w:rsidR="000A30D1" w:rsidRPr="004816C9" w:rsidRDefault="000A30D1" w:rsidP="00B011B3">
            <w:pPr>
              <w:rPr>
                <w:rFonts w:ascii="Helvetica" w:eastAsia="Calibri" w:hAnsi="Helvetica" w:cstheme="minorHAnsi"/>
                <w:color w:val="FFFFFF" w:themeColor="background1"/>
                <w:sz w:val="16"/>
                <w:szCs w:val="16"/>
              </w:rPr>
            </w:pPr>
          </w:p>
        </w:tc>
      </w:tr>
      <w:tr w:rsidR="000A30D1" w:rsidRPr="004816C9" w14:paraId="57F8C347" w14:textId="77777777" w:rsidTr="00B011B3">
        <w:trPr>
          <w:trHeight w:val="645"/>
        </w:trPr>
        <w:tc>
          <w:tcPr>
            <w:tcW w:w="21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8060965"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Nombre de la Actividad</w:t>
            </w:r>
          </w:p>
        </w:tc>
        <w:tc>
          <w:tcPr>
            <w:tcW w:w="2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AA32C8D"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Objetivo</w:t>
            </w:r>
          </w:p>
        </w:tc>
        <w:tc>
          <w:tcPr>
            <w:tcW w:w="9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0F0F44B"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Público</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6D89745"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Lugar</w:t>
            </w:r>
          </w:p>
        </w:tc>
        <w:tc>
          <w:tcPr>
            <w:tcW w:w="7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E300A7B"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rPr>
              <w:t>Modalidad</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40EF76A"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Fecha</w:t>
            </w:r>
          </w:p>
        </w:tc>
        <w:tc>
          <w:tcPr>
            <w:tcW w:w="14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D36521B" w14:textId="77777777" w:rsidR="000A30D1" w:rsidRPr="004816C9" w:rsidRDefault="000A30D1" w:rsidP="00B011B3">
            <w:pPr>
              <w:jc w:val="center"/>
              <w:rPr>
                <w:rFonts w:ascii="Helvetica" w:eastAsia="Calibri" w:hAnsi="Helvetica" w:cstheme="minorHAnsi"/>
                <w:color w:val="FFFFFF" w:themeColor="background1"/>
                <w:sz w:val="16"/>
                <w:szCs w:val="16"/>
              </w:rPr>
            </w:pPr>
            <w:r w:rsidRPr="004816C9">
              <w:rPr>
                <w:rFonts w:ascii="Helvetica" w:eastAsia="Calibri" w:hAnsi="Helvetica" w:cstheme="minorHAnsi"/>
                <w:b/>
                <w:bCs/>
                <w:color w:val="FFFFFF" w:themeColor="background1"/>
                <w:sz w:val="16"/>
                <w:szCs w:val="16"/>
                <w:lang w:val="es-ES"/>
              </w:rPr>
              <w:t>Número de personas capacitadas</w:t>
            </w:r>
          </w:p>
        </w:tc>
      </w:tr>
      <w:tr w:rsidR="000A30D1" w:rsidRPr="004816C9" w14:paraId="50EB6522" w14:textId="77777777" w:rsidTr="00B011B3">
        <w:trPr>
          <w:trHeight w:val="2115"/>
        </w:trPr>
        <w:tc>
          <w:tcPr>
            <w:tcW w:w="21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D68632A" w14:textId="77777777" w:rsidR="000A30D1" w:rsidRPr="004816C9" w:rsidRDefault="000A30D1" w:rsidP="00B011B3">
            <w:pPr>
              <w:rPr>
                <w:rFonts w:ascii="Helvetica" w:eastAsia="Calibri" w:hAnsi="Helvetica" w:cstheme="minorHAnsi"/>
                <w:color w:val="000000" w:themeColor="text1"/>
                <w:sz w:val="16"/>
                <w:szCs w:val="16"/>
                <w:lang w:val="es-AR"/>
              </w:rPr>
            </w:pPr>
            <w:r w:rsidRPr="004816C9">
              <w:rPr>
                <w:rFonts w:ascii="Helvetica" w:eastAsia="Calibri" w:hAnsi="Helvetica" w:cstheme="minorHAnsi"/>
                <w:b/>
                <w:bCs/>
                <w:color w:val="000000" w:themeColor="text1"/>
                <w:sz w:val="16"/>
                <w:szCs w:val="16"/>
                <w:lang w:val="es-AR"/>
              </w:rPr>
              <w:t>Capacitación sobre DDHH de los pueblos indígenas al Poder Judicial de Río Negro</w:t>
            </w:r>
          </w:p>
          <w:p w14:paraId="28B14370" w14:textId="77777777" w:rsidR="000A30D1" w:rsidRPr="004816C9" w:rsidRDefault="000A30D1" w:rsidP="00B011B3">
            <w:pPr>
              <w:rPr>
                <w:rFonts w:ascii="Helvetica" w:eastAsia="Calibri" w:hAnsi="Helvetica" w:cstheme="minorHAnsi"/>
                <w:color w:val="000000" w:themeColor="text1"/>
                <w:sz w:val="16"/>
                <w:szCs w:val="16"/>
                <w:lang w:val="es-AR"/>
              </w:rPr>
            </w:pPr>
          </w:p>
        </w:tc>
        <w:tc>
          <w:tcPr>
            <w:tcW w:w="2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374D8DC" w14:textId="77777777" w:rsidR="000A30D1" w:rsidRPr="004816C9" w:rsidRDefault="000A30D1" w:rsidP="00B011B3">
            <w:pPr>
              <w:jc w:val="center"/>
              <w:rPr>
                <w:rFonts w:ascii="Helvetica" w:eastAsia="Calibri" w:hAnsi="Helvetica" w:cstheme="minorHAnsi"/>
                <w:color w:val="000000" w:themeColor="text1"/>
                <w:sz w:val="16"/>
                <w:szCs w:val="16"/>
                <w:lang w:val="es-AR"/>
              </w:rPr>
            </w:pPr>
            <w:r w:rsidRPr="004816C9">
              <w:rPr>
                <w:rFonts w:ascii="Helvetica" w:eastAsia="Calibri" w:hAnsi="Helvetica" w:cstheme="minorHAnsi"/>
                <w:color w:val="000000" w:themeColor="text1"/>
                <w:sz w:val="16"/>
                <w:szCs w:val="16"/>
                <w:lang w:val="es-AR"/>
              </w:rPr>
              <w:t>Fortalecimiento de capacidades del personal del Poder Judicial de Río Negro y de otras instituciones estatales en materia de mecanismos de protección del SIDH y sobre estándares de derechos de los pueblos indígenas.</w:t>
            </w:r>
          </w:p>
          <w:p w14:paraId="24B03A1A" w14:textId="77777777" w:rsidR="000A30D1" w:rsidRPr="004816C9" w:rsidRDefault="000A30D1" w:rsidP="00B011B3">
            <w:pPr>
              <w:jc w:val="center"/>
              <w:rPr>
                <w:rFonts w:ascii="Helvetica" w:eastAsia="Calibri" w:hAnsi="Helvetica" w:cstheme="minorHAnsi"/>
                <w:color w:val="000000" w:themeColor="text1"/>
                <w:sz w:val="16"/>
                <w:szCs w:val="16"/>
                <w:lang w:val="es-AR"/>
              </w:rPr>
            </w:pPr>
          </w:p>
        </w:tc>
        <w:tc>
          <w:tcPr>
            <w:tcW w:w="9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7B1CA8B" w14:textId="77777777" w:rsidR="000A30D1" w:rsidRPr="004816C9" w:rsidRDefault="000A30D1" w:rsidP="00B011B3">
            <w:pPr>
              <w:jc w:val="center"/>
              <w:rPr>
                <w:rFonts w:ascii="Helvetica" w:eastAsia="Calibri" w:hAnsi="Helvetica" w:cstheme="minorHAnsi"/>
                <w:sz w:val="16"/>
                <w:szCs w:val="16"/>
              </w:rPr>
            </w:pPr>
            <w:r w:rsidRPr="004816C9">
              <w:rPr>
                <w:rFonts w:ascii="Helvetica" w:eastAsia="Calibri" w:hAnsi="Helvetica" w:cstheme="minorHAnsi"/>
                <w:sz w:val="16"/>
                <w:szCs w:val="16"/>
                <w:lang w:val="es-ES"/>
              </w:rPr>
              <w:t>Estado</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AB3FAD5" w14:textId="77777777" w:rsidR="000A30D1" w:rsidRPr="004816C9" w:rsidRDefault="000A30D1" w:rsidP="00B011B3">
            <w:pPr>
              <w:jc w:val="center"/>
              <w:rPr>
                <w:rFonts w:ascii="Helvetica" w:eastAsia="Calibri" w:hAnsi="Helvetica" w:cstheme="minorHAnsi"/>
                <w:sz w:val="16"/>
                <w:szCs w:val="16"/>
              </w:rPr>
            </w:pPr>
            <w:r w:rsidRPr="004816C9">
              <w:rPr>
                <w:rFonts w:ascii="Helvetica" w:eastAsia="Calibri" w:hAnsi="Helvetica" w:cstheme="minorHAnsi"/>
                <w:sz w:val="16"/>
                <w:szCs w:val="16"/>
                <w:lang w:val="es-ES"/>
              </w:rPr>
              <w:t>Rio Negro, Argentina</w:t>
            </w:r>
          </w:p>
        </w:tc>
        <w:tc>
          <w:tcPr>
            <w:tcW w:w="7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5AA8A09" w14:textId="77777777" w:rsidR="000A30D1" w:rsidRPr="004816C9" w:rsidRDefault="000A30D1" w:rsidP="00B011B3">
            <w:pPr>
              <w:jc w:val="center"/>
              <w:rPr>
                <w:rFonts w:ascii="Helvetica" w:eastAsia="Calibri" w:hAnsi="Helvetica" w:cstheme="minorHAnsi"/>
                <w:sz w:val="16"/>
                <w:szCs w:val="16"/>
              </w:rPr>
            </w:pPr>
          </w:p>
          <w:p w14:paraId="7A7E27C6" w14:textId="77777777" w:rsidR="000A30D1" w:rsidRPr="004816C9" w:rsidRDefault="000A30D1" w:rsidP="00B011B3">
            <w:pPr>
              <w:jc w:val="center"/>
              <w:rPr>
                <w:rFonts w:ascii="Helvetica" w:eastAsia="Calibri" w:hAnsi="Helvetica" w:cstheme="minorHAnsi"/>
                <w:sz w:val="16"/>
                <w:szCs w:val="16"/>
              </w:rPr>
            </w:pPr>
          </w:p>
          <w:p w14:paraId="54C8D316" w14:textId="77777777" w:rsidR="000A30D1" w:rsidRPr="004816C9" w:rsidRDefault="000A30D1" w:rsidP="00B011B3">
            <w:pPr>
              <w:jc w:val="center"/>
              <w:rPr>
                <w:rFonts w:ascii="Helvetica" w:eastAsia="Calibri" w:hAnsi="Helvetica" w:cstheme="minorHAnsi"/>
                <w:sz w:val="16"/>
                <w:szCs w:val="16"/>
              </w:rPr>
            </w:pPr>
          </w:p>
          <w:p w14:paraId="3756CC15" w14:textId="77777777" w:rsidR="000A30D1" w:rsidRPr="004816C9" w:rsidRDefault="000A30D1" w:rsidP="00B011B3">
            <w:pPr>
              <w:jc w:val="center"/>
              <w:rPr>
                <w:rFonts w:ascii="Helvetica" w:eastAsia="Calibri" w:hAnsi="Helvetica" w:cstheme="minorHAnsi"/>
                <w:sz w:val="16"/>
                <w:szCs w:val="16"/>
              </w:rPr>
            </w:pPr>
          </w:p>
          <w:p w14:paraId="17E01A59" w14:textId="77777777" w:rsidR="000A30D1" w:rsidRPr="004816C9" w:rsidRDefault="000A30D1" w:rsidP="00B011B3">
            <w:pPr>
              <w:jc w:val="center"/>
              <w:rPr>
                <w:rFonts w:ascii="Helvetica" w:eastAsia="Calibri" w:hAnsi="Helvetica" w:cstheme="minorHAnsi"/>
                <w:sz w:val="16"/>
                <w:szCs w:val="16"/>
              </w:rPr>
            </w:pPr>
          </w:p>
          <w:p w14:paraId="0B5F7E36" w14:textId="77777777" w:rsidR="000A30D1" w:rsidRPr="004816C9" w:rsidRDefault="000A30D1" w:rsidP="00B011B3">
            <w:pPr>
              <w:jc w:val="center"/>
              <w:rPr>
                <w:rFonts w:ascii="Helvetica" w:eastAsia="Calibri" w:hAnsi="Helvetica" w:cstheme="minorHAnsi"/>
                <w:sz w:val="16"/>
                <w:szCs w:val="16"/>
              </w:rPr>
            </w:pPr>
            <w:r w:rsidRPr="004816C9">
              <w:rPr>
                <w:rFonts w:ascii="Helvetica" w:eastAsia="Calibri" w:hAnsi="Helvetica" w:cstheme="minorHAnsi"/>
                <w:sz w:val="16"/>
                <w:szCs w:val="16"/>
                <w:lang w:val="es-ES"/>
              </w:rPr>
              <w:t>Virtual</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97981BB" w14:textId="77777777" w:rsidR="000A30D1" w:rsidRPr="004816C9" w:rsidRDefault="000A30D1" w:rsidP="00B011B3">
            <w:pPr>
              <w:jc w:val="center"/>
              <w:rPr>
                <w:rFonts w:ascii="Helvetica" w:eastAsia="Calibri" w:hAnsi="Helvetica" w:cstheme="minorHAnsi"/>
                <w:color w:val="000000" w:themeColor="text1"/>
                <w:sz w:val="16"/>
                <w:szCs w:val="16"/>
              </w:rPr>
            </w:pPr>
            <w:r w:rsidRPr="004816C9">
              <w:rPr>
                <w:rFonts w:ascii="Helvetica" w:eastAsia="Calibri" w:hAnsi="Helvetica" w:cstheme="minorHAnsi"/>
                <w:color w:val="000000" w:themeColor="text1"/>
                <w:sz w:val="16"/>
                <w:szCs w:val="16"/>
              </w:rPr>
              <w:t>18 de agosto</w:t>
            </w:r>
          </w:p>
        </w:tc>
        <w:tc>
          <w:tcPr>
            <w:tcW w:w="14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572D1E6" w14:textId="77777777" w:rsidR="000A30D1" w:rsidRPr="004816C9" w:rsidRDefault="000A30D1" w:rsidP="00B011B3">
            <w:pPr>
              <w:jc w:val="center"/>
              <w:rPr>
                <w:rFonts w:ascii="Helvetica" w:eastAsia="Calibri" w:hAnsi="Helvetica" w:cstheme="minorHAnsi"/>
                <w:color w:val="000000" w:themeColor="text1"/>
                <w:sz w:val="16"/>
                <w:szCs w:val="16"/>
              </w:rPr>
            </w:pPr>
            <w:r w:rsidRPr="004816C9">
              <w:rPr>
                <w:rFonts w:ascii="Helvetica" w:eastAsia="Calibri" w:hAnsi="Helvetica" w:cstheme="minorHAnsi"/>
                <w:color w:val="000000" w:themeColor="text1"/>
                <w:sz w:val="16"/>
                <w:szCs w:val="16"/>
              </w:rPr>
              <w:t>n/a</w:t>
            </w:r>
          </w:p>
        </w:tc>
      </w:tr>
      <w:tr w:rsidR="000A30D1" w:rsidRPr="004816C9" w14:paraId="7507D66D" w14:textId="77777777" w:rsidTr="00B011B3">
        <w:trPr>
          <w:trHeight w:val="2115"/>
        </w:trPr>
        <w:tc>
          <w:tcPr>
            <w:tcW w:w="21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1939780" w14:textId="77777777" w:rsidR="000A30D1" w:rsidRPr="004816C9" w:rsidRDefault="000A30D1" w:rsidP="00B011B3">
            <w:pPr>
              <w:rPr>
                <w:rFonts w:ascii="Helvetica" w:eastAsia="Calibri" w:hAnsi="Helvetica" w:cstheme="minorHAnsi"/>
                <w:b/>
                <w:bCs/>
                <w:color w:val="000000" w:themeColor="text1"/>
                <w:sz w:val="16"/>
                <w:szCs w:val="16"/>
                <w:lang w:val="es-AR"/>
              </w:rPr>
            </w:pPr>
            <w:r w:rsidRPr="004816C9">
              <w:rPr>
                <w:rFonts w:ascii="Helvetica" w:eastAsia="Calibri" w:hAnsi="Helvetica" w:cstheme="minorHAnsi"/>
                <w:b/>
                <w:bCs/>
                <w:color w:val="000000" w:themeColor="text1"/>
                <w:sz w:val="16"/>
                <w:szCs w:val="16"/>
                <w:lang w:val="es-AR"/>
              </w:rPr>
              <w:t>Capacitación sobre SIDH y principales observaciones y conclusiones del informe de la CIDH sobre Libre Determinación de los pueblos indígenas</w:t>
            </w:r>
          </w:p>
        </w:tc>
        <w:tc>
          <w:tcPr>
            <w:tcW w:w="2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627F4A6" w14:textId="77777777" w:rsidR="000A30D1" w:rsidRPr="004816C9" w:rsidRDefault="000A30D1" w:rsidP="00B011B3">
            <w:pPr>
              <w:jc w:val="center"/>
              <w:rPr>
                <w:rFonts w:ascii="Helvetica" w:eastAsia="Calibri" w:hAnsi="Helvetica" w:cstheme="minorHAnsi"/>
                <w:color w:val="000000" w:themeColor="text1"/>
                <w:sz w:val="16"/>
                <w:szCs w:val="16"/>
                <w:lang w:val="es-AR"/>
              </w:rPr>
            </w:pPr>
            <w:r w:rsidRPr="004816C9">
              <w:rPr>
                <w:rFonts w:ascii="Helvetica" w:eastAsia="Calibri" w:hAnsi="Helvetica" w:cstheme="minorHAnsi"/>
                <w:color w:val="000000" w:themeColor="text1"/>
                <w:sz w:val="16"/>
                <w:szCs w:val="16"/>
                <w:lang w:val="es-AR"/>
              </w:rPr>
              <w:t>Introducción sobre los mecanismos del SIDH y reflexiones sobre los estándares y/o las principales observaciones y conclusiones del informe de la CIDH sobre Libre Determinación de los pueblos indígenas</w:t>
            </w:r>
          </w:p>
        </w:tc>
        <w:tc>
          <w:tcPr>
            <w:tcW w:w="91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5E1548F" w14:textId="77777777" w:rsidR="000A30D1" w:rsidRPr="004816C9" w:rsidRDefault="000A30D1" w:rsidP="00B011B3">
            <w:pPr>
              <w:jc w:val="center"/>
              <w:rPr>
                <w:rFonts w:ascii="Helvetica" w:eastAsia="Calibri" w:hAnsi="Helvetica" w:cstheme="minorHAnsi"/>
                <w:sz w:val="16"/>
                <w:szCs w:val="16"/>
                <w:lang w:val="es-ES"/>
              </w:rPr>
            </w:pPr>
          </w:p>
          <w:p w14:paraId="307593AB" w14:textId="77777777" w:rsidR="000A30D1" w:rsidRPr="004816C9" w:rsidRDefault="000A30D1" w:rsidP="00B011B3">
            <w:pPr>
              <w:spacing w:line="259" w:lineRule="auto"/>
              <w:jc w:val="center"/>
              <w:rPr>
                <w:rFonts w:ascii="Helvetica" w:hAnsi="Helvetica" w:cstheme="minorHAnsi"/>
              </w:rPr>
            </w:pPr>
            <w:r w:rsidRPr="004816C9">
              <w:rPr>
                <w:rFonts w:ascii="Helvetica" w:eastAsia="Calibri" w:hAnsi="Helvetica" w:cstheme="minorHAnsi"/>
                <w:sz w:val="16"/>
                <w:szCs w:val="16"/>
                <w:lang w:val="es-ES"/>
              </w:rPr>
              <w:t>Sociedad Civil</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9AED6EC" w14:textId="77777777" w:rsidR="000A30D1" w:rsidRPr="004816C9" w:rsidRDefault="000A30D1" w:rsidP="00B011B3">
            <w:pPr>
              <w:jc w:val="center"/>
              <w:rPr>
                <w:rFonts w:ascii="Helvetica" w:eastAsia="Calibri" w:hAnsi="Helvetica" w:cstheme="minorHAnsi"/>
                <w:sz w:val="16"/>
                <w:szCs w:val="16"/>
                <w:lang w:val="es-ES"/>
              </w:rPr>
            </w:pPr>
            <w:r w:rsidRPr="004816C9">
              <w:rPr>
                <w:rFonts w:ascii="Helvetica" w:eastAsia="Calibri" w:hAnsi="Helvetica" w:cstheme="minorHAnsi"/>
                <w:sz w:val="16"/>
                <w:szCs w:val="16"/>
                <w:lang w:val="es-ES"/>
              </w:rPr>
              <w:t>Lima, Perú</w:t>
            </w:r>
          </w:p>
        </w:tc>
        <w:tc>
          <w:tcPr>
            <w:tcW w:w="7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3377E05F" w14:textId="77777777" w:rsidR="000A30D1" w:rsidRPr="004816C9" w:rsidRDefault="000A30D1" w:rsidP="00B011B3">
            <w:pPr>
              <w:jc w:val="center"/>
              <w:rPr>
                <w:rFonts w:ascii="Helvetica" w:eastAsia="Calibri" w:hAnsi="Helvetica" w:cstheme="minorHAnsi"/>
                <w:sz w:val="16"/>
                <w:szCs w:val="16"/>
              </w:rPr>
            </w:pPr>
          </w:p>
          <w:p w14:paraId="18E75EAD" w14:textId="77777777" w:rsidR="000A30D1" w:rsidRPr="004816C9" w:rsidRDefault="000A30D1" w:rsidP="00B011B3">
            <w:pPr>
              <w:jc w:val="center"/>
              <w:rPr>
                <w:rFonts w:ascii="Helvetica" w:eastAsia="Calibri" w:hAnsi="Helvetica" w:cstheme="minorHAnsi"/>
                <w:sz w:val="16"/>
                <w:szCs w:val="16"/>
              </w:rPr>
            </w:pPr>
          </w:p>
          <w:p w14:paraId="7F27D53B" w14:textId="77777777" w:rsidR="000A30D1" w:rsidRPr="004816C9" w:rsidRDefault="000A30D1" w:rsidP="00B011B3">
            <w:pPr>
              <w:jc w:val="center"/>
              <w:rPr>
                <w:rFonts w:ascii="Helvetica" w:eastAsia="Calibri" w:hAnsi="Helvetica" w:cstheme="minorHAnsi"/>
                <w:sz w:val="16"/>
                <w:szCs w:val="16"/>
              </w:rPr>
            </w:pPr>
          </w:p>
          <w:p w14:paraId="362C3617" w14:textId="77777777" w:rsidR="000A30D1" w:rsidRPr="004816C9" w:rsidRDefault="000A30D1" w:rsidP="00B011B3">
            <w:pPr>
              <w:jc w:val="center"/>
              <w:rPr>
                <w:rFonts w:ascii="Helvetica" w:eastAsia="Calibri" w:hAnsi="Helvetica" w:cstheme="minorHAnsi"/>
                <w:sz w:val="16"/>
                <w:szCs w:val="16"/>
              </w:rPr>
            </w:pPr>
          </w:p>
          <w:p w14:paraId="5923DB5C" w14:textId="77777777" w:rsidR="000A30D1" w:rsidRPr="004816C9" w:rsidRDefault="000A30D1" w:rsidP="00B011B3">
            <w:pPr>
              <w:jc w:val="center"/>
              <w:rPr>
                <w:rFonts w:ascii="Helvetica" w:eastAsia="Calibri" w:hAnsi="Helvetica" w:cstheme="minorHAnsi"/>
                <w:sz w:val="16"/>
                <w:szCs w:val="16"/>
              </w:rPr>
            </w:pPr>
            <w:r w:rsidRPr="004816C9">
              <w:rPr>
                <w:rFonts w:ascii="Helvetica" w:eastAsia="Calibri" w:hAnsi="Helvetica" w:cstheme="minorHAnsi"/>
                <w:sz w:val="16"/>
                <w:szCs w:val="16"/>
              </w:rPr>
              <w:t>Virtual</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FA32B71" w14:textId="77777777" w:rsidR="000A30D1" w:rsidRPr="004816C9" w:rsidRDefault="000A30D1" w:rsidP="00B011B3">
            <w:pPr>
              <w:jc w:val="center"/>
              <w:rPr>
                <w:rFonts w:ascii="Helvetica" w:eastAsia="Calibri" w:hAnsi="Helvetica" w:cstheme="minorHAnsi"/>
                <w:color w:val="000000" w:themeColor="text1"/>
                <w:sz w:val="16"/>
                <w:szCs w:val="16"/>
              </w:rPr>
            </w:pPr>
            <w:r w:rsidRPr="004816C9">
              <w:rPr>
                <w:rFonts w:ascii="Helvetica" w:eastAsia="Calibri" w:hAnsi="Helvetica" w:cstheme="minorHAnsi"/>
                <w:color w:val="000000" w:themeColor="text1"/>
                <w:sz w:val="16"/>
                <w:szCs w:val="16"/>
              </w:rPr>
              <w:t>15 de diciembre</w:t>
            </w:r>
          </w:p>
        </w:tc>
        <w:tc>
          <w:tcPr>
            <w:tcW w:w="14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1C671C8" w14:textId="77777777" w:rsidR="000A30D1" w:rsidRPr="004816C9" w:rsidRDefault="000A30D1" w:rsidP="00B011B3">
            <w:pPr>
              <w:jc w:val="center"/>
              <w:rPr>
                <w:rFonts w:ascii="Helvetica" w:eastAsia="Calibri" w:hAnsi="Helvetica" w:cstheme="minorHAnsi"/>
                <w:color w:val="000000" w:themeColor="text1"/>
                <w:sz w:val="16"/>
                <w:szCs w:val="16"/>
              </w:rPr>
            </w:pPr>
            <w:r w:rsidRPr="004816C9">
              <w:rPr>
                <w:rFonts w:ascii="Helvetica" w:eastAsia="Calibri" w:hAnsi="Helvetica" w:cstheme="minorHAnsi"/>
                <w:color w:val="000000" w:themeColor="text1"/>
                <w:sz w:val="16"/>
                <w:szCs w:val="16"/>
              </w:rPr>
              <w:t>n/a</w:t>
            </w:r>
          </w:p>
        </w:tc>
      </w:tr>
    </w:tbl>
    <w:p w14:paraId="48BA0C75" w14:textId="77777777" w:rsidR="000A30D1" w:rsidRPr="004816C9" w:rsidRDefault="000A30D1" w:rsidP="00DC2CE5">
      <w:pPr>
        <w:pStyle w:val="ListParagraph"/>
        <w:numPr>
          <w:ilvl w:val="0"/>
          <w:numId w:val="30"/>
        </w:numPr>
        <w:spacing w:before="100" w:beforeAutospacing="1" w:after="100" w:afterAutospacing="1"/>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los Derechos de las Mujeres </w:t>
      </w:r>
    </w:p>
    <w:p w14:paraId="44121BCF" w14:textId="4DAE9022" w:rsidR="009422B9" w:rsidRPr="006B3F02" w:rsidRDefault="000A30D1" w:rsidP="009422B9">
      <w:pPr>
        <w:pStyle w:val="parrafos"/>
        <w:numPr>
          <w:ilvl w:val="0"/>
          <w:numId w:val="7"/>
        </w:numPr>
        <w:spacing w:after="240"/>
        <w:ind w:left="0" w:firstLine="720"/>
        <w:rPr>
          <w:rFonts w:ascii="Helvetica" w:hAnsi="Helvetica"/>
        </w:rPr>
      </w:pPr>
      <w:r w:rsidRPr="004816C9">
        <w:rPr>
          <w:rFonts w:ascii="Helvetica" w:hAnsi="Helvetica"/>
          <w:color w:val="333333"/>
        </w:rPr>
        <w:t xml:space="preserve">En 1994, la CIDH creó la Relatoría sobre los Derechos de las Mujeres con la tarea inicial de analizar en qué medida la legislación y la práctica de los Estados miembros que inciden en los derechos de la mujer cumplen con las obligaciones generales de los instrumentos regionales de derechos humanos tales como la </w:t>
      </w:r>
      <w:hyperlink r:id="rId164">
        <w:r w:rsidRPr="004816C9">
          <w:rPr>
            <w:rStyle w:val="Hyperlink"/>
            <w:rFonts w:ascii="Helvetica" w:hAnsi="Helvetica"/>
          </w:rPr>
          <w:t>Convención Americana de Derechos Humanos</w:t>
        </w:r>
      </w:hyperlink>
      <w:r w:rsidRPr="004816C9">
        <w:rPr>
          <w:rFonts w:ascii="Helvetica" w:hAnsi="Helvetica"/>
          <w:color w:val="333333"/>
        </w:rPr>
        <w:t xml:space="preserve">, la </w:t>
      </w:r>
      <w:hyperlink r:id="rId165">
        <w:r w:rsidRPr="004816C9">
          <w:rPr>
            <w:rStyle w:val="Hyperlink"/>
            <w:rFonts w:ascii="Helvetica" w:hAnsi="Helvetica"/>
          </w:rPr>
          <w:t>Declaración Americana de los Derechos y Deberes del Hombre</w:t>
        </w:r>
      </w:hyperlink>
      <w:r w:rsidRPr="004816C9">
        <w:rPr>
          <w:rFonts w:ascii="Helvetica" w:hAnsi="Helvetica"/>
          <w:color w:val="333333"/>
        </w:rPr>
        <w:t xml:space="preserve"> y la </w:t>
      </w:r>
      <w:hyperlink r:id="rId166">
        <w:r w:rsidRPr="004816C9">
          <w:rPr>
            <w:rStyle w:val="Hyperlink"/>
            <w:rFonts w:ascii="Helvetica" w:hAnsi="Helvetica"/>
          </w:rPr>
          <w:t>Convención Interamericana para Prevenir, Sancionar y Erradicar la Violencia contra la Mujer</w:t>
        </w:r>
      </w:hyperlink>
      <w:r w:rsidRPr="004816C9">
        <w:rPr>
          <w:rFonts w:ascii="Helvetica" w:hAnsi="Helvetica"/>
          <w:color w:val="333333"/>
        </w:rPr>
        <w:t xml:space="preserve">, conocida como Convención de Belém do Para. La estrategia de la Comisión Interamericana de Derechos Humanos para abordar los temas de género está fundamentada en su mandato para promover y proteger los derechos humanos en las Américas. De conformidad con los </w:t>
      </w:r>
      <w:r w:rsidRPr="004816C9">
        <w:rPr>
          <w:rFonts w:ascii="Helvetica" w:hAnsi="Helvetica"/>
          <w:color w:val="333333"/>
        </w:rPr>
        <w:lastRenderedPageBreak/>
        <w:t xml:space="preserve">principios de igualdad y no discriminación, los cuales constituyen pilares fundamentales de los instrumentos del sistema interamericano, la CIDH ha identificado a la protección de los derechos de las mujeres como un objetivo prioritario en la región. Para mayor información entrar a: </w:t>
      </w:r>
      <w:hyperlink r:id="rId167">
        <w:r w:rsidRPr="004816C9">
          <w:rPr>
            <w:rStyle w:val="Hyperlink"/>
            <w:rFonts w:ascii="Helvetica" w:hAnsi="Helvetica"/>
          </w:rPr>
          <w:t>OEA :: CIDH :: Relatoría sobre los Derechos de las Mujeres :: Mandato (oas.org).</w:t>
        </w:r>
      </w:hyperlink>
      <w:r w:rsidRPr="004816C9">
        <w:rPr>
          <w:rFonts w:ascii="Helvetica" w:hAnsi="Helvetica"/>
        </w:rPr>
        <w:t xml:space="preserve"> </w:t>
      </w:r>
    </w:p>
    <w:tbl>
      <w:tblPr>
        <w:tblW w:w="9352" w:type="dxa"/>
        <w:tblLayout w:type="fixed"/>
        <w:tblLook w:val="04A0" w:firstRow="1" w:lastRow="0" w:firstColumn="1" w:lastColumn="0" w:noHBand="0" w:noVBand="1"/>
      </w:tblPr>
      <w:tblGrid>
        <w:gridCol w:w="1875"/>
        <w:gridCol w:w="1710"/>
        <w:gridCol w:w="817"/>
        <w:gridCol w:w="938"/>
        <w:gridCol w:w="1020"/>
        <w:gridCol w:w="788"/>
        <w:gridCol w:w="2204"/>
      </w:tblGrid>
      <w:tr w:rsidR="000A30D1" w:rsidRPr="004816C9" w14:paraId="460B3B1C"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608DC86A" w14:textId="77777777" w:rsidR="000A30D1" w:rsidRPr="004816C9" w:rsidRDefault="000A30D1" w:rsidP="00B011B3">
            <w:pPr>
              <w:rPr>
                <w:rFonts w:ascii="Helvetica" w:eastAsiaTheme="minorEastAsia" w:hAnsi="Helvetica"/>
                <w:color w:val="000000" w:themeColor="text1"/>
                <w:sz w:val="16"/>
                <w:szCs w:val="16"/>
                <w:lang w:val="es-AR"/>
              </w:rPr>
            </w:pPr>
          </w:p>
          <w:p w14:paraId="3A4E7CA0"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LAS MUJERES</w:t>
            </w:r>
          </w:p>
          <w:p w14:paraId="700FD21A"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 xml:space="preserve">ACTIVIDADES DE PROMOCIÓN </w:t>
            </w:r>
          </w:p>
          <w:p w14:paraId="29FC1054"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34A72FF5" w14:textId="77777777" w:rsidTr="001D17BE">
        <w:trPr>
          <w:trHeight w:val="300"/>
          <w:tblHeader/>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7E77DC9"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6D14EFA"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6CFA72F"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74D9229"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5ED11CE"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2D0B651"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BEF4141" w14:textId="77777777" w:rsidR="000A30D1" w:rsidRPr="004816C9" w:rsidRDefault="000A30D1" w:rsidP="009A665F">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4816C9" w14:paraId="582416B4" w14:textId="77777777" w:rsidTr="009A665F">
        <w:trPr>
          <w:trHeight w:val="211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CE79F93"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Segundo simposio internacional de género “reflexiones académicas y jurisprudenciales: la transversalidad de la perspectiva de género en los sistemas de justicia - buenas prácticas”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CE18E8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Tribunal Constitucional Plurinacional de Bolivia</w:t>
            </w:r>
          </w:p>
          <w:p w14:paraId="642515B3" w14:textId="77777777" w:rsidR="000A30D1" w:rsidRPr="004816C9" w:rsidRDefault="000A30D1" w:rsidP="00B011B3">
            <w:pPr>
              <w:jc w:val="center"/>
              <w:rPr>
                <w:rFonts w:ascii="Helvetica" w:eastAsiaTheme="minorEastAsia" w:hAnsi="Helvetica"/>
                <w:color w:val="000000" w:themeColor="text1"/>
                <w:sz w:val="16"/>
                <w:szCs w:val="16"/>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DBE534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098D0603"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2C5E7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La Paz, Bolivia</w:t>
            </w:r>
          </w:p>
          <w:p w14:paraId="7B307F46" w14:textId="77777777" w:rsidR="000A30D1" w:rsidRPr="004816C9" w:rsidRDefault="000A30D1" w:rsidP="00B011B3">
            <w:pPr>
              <w:jc w:val="center"/>
              <w:rPr>
                <w:rFonts w:ascii="Helvetica" w:eastAsiaTheme="minorEastAsia" w:hAnsi="Helvetica"/>
                <w:color w:val="000000" w:themeColor="text1"/>
                <w:sz w:val="16"/>
                <w:szCs w:val="16"/>
              </w:rPr>
            </w:pP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E8F994B" w14:textId="77777777" w:rsidR="000A30D1" w:rsidRPr="004816C9" w:rsidRDefault="000A30D1" w:rsidP="00B011B3">
            <w:pPr>
              <w:jc w:val="center"/>
              <w:rPr>
                <w:rFonts w:ascii="Helvetica" w:eastAsiaTheme="minorEastAsia" w:hAnsi="Helvetica"/>
                <w:color w:val="000000" w:themeColor="text1"/>
                <w:sz w:val="16"/>
                <w:szCs w:val="16"/>
              </w:rPr>
            </w:pPr>
          </w:p>
          <w:p w14:paraId="35F89C34" w14:textId="77777777" w:rsidR="000A30D1" w:rsidRPr="004816C9" w:rsidRDefault="000A30D1" w:rsidP="00B011B3">
            <w:pPr>
              <w:jc w:val="center"/>
              <w:rPr>
                <w:rFonts w:ascii="Helvetica" w:eastAsiaTheme="minorEastAsia" w:hAnsi="Helvetica"/>
                <w:color w:val="000000" w:themeColor="text1"/>
                <w:sz w:val="16"/>
                <w:szCs w:val="16"/>
              </w:rPr>
            </w:pPr>
          </w:p>
          <w:p w14:paraId="1D8D3515" w14:textId="77777777" w:rsidR="000A30D1" w:rsidRPr="004816C9" w:rsidRDefault="000A30D1" w:rsidP="00B011B3">
            <w:pPr>
              <w:jc w:val="center"/>
              <w:rPr>
                <w:rFonts w:ascii="Helvetica" w:eastAsiaTheme="minorEastAsia" w:hAnsi="Helvetica"/>
                <w:color w:val="000000" w:themeColor="text1"/>
                <w:sz w:val="16"/>
                <w:szCs w:val="16"/>
              </w:rPr>
            </w:pPr>
          </w:p>
          <w:p w14:paraId="4D3A3754" w14:textId="77777777" w:rsidR="000A30D1" w:rsidRPr="004816C9" w:rsidRDefault="000A30D1" w:rsidP="00B011B3">
            <w:pPr>
              <w:jc w:val="center"/>
              <w:rPr>
                <w:rFonts w:ascii="Helvetica" w:eastAsiaTheme="minorEastAsia" w:hAnsi="Helvetica"/>
                <w:color w:val="000000" w:themeColor="text1"/>
                <w:sz w:val="16"/>
                <w:szCs w:val="16"/>
              </w:rPr>
            </w:pPr>
          </w:p>
          <w:p w14:paraId="4D695D0B" w14:textId="77777777" w:rsidR="000A30D1" w:rsidRPr="004816C9" w:rsidRDefault="000A30D1" w:rsidP="00B011B3">
            <w:pPr>
              <w:jc w:val="center"/>
              <w:rPr>
                <w:rFonts w:ascii="Helvetica" w:eastAsiaTheme="minorEastAsia" w:hAnsi="Helvetica"/>
                <w:color w:val="000000" w:themeColor="text1"/>
                <w:sz w:val="16"/>
                <w:szCs w:val="16"/>
              </w:rPr>
            </w:pPr>
          </w:p>
          <w:p w14:paraId="5E234C6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0B380536" w14:textId="77777777" w:rsidR="000A30D1" w:rsidRPr="004816C9" w:rsidRDefault="000A30D1" w:rsidP="00B011B3">
            <w:pPr>
              <w:jc w:val="center"/>
              <w:rPr>
                <w:rFonts w:ascii="Helvetica" w:eastAsiaTheme="minorEastAsia" w:hAnsi="Helvetica"/>
                <w:color w:val="000000" w:themeColor="text1"/>
                <w:sz w:val="16"/>
                <w:szCs w:val="16"/>
              </w:rPr>
            </w:pP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F2C95A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marzo</w:t>
            </w:r>
          </w:p>
          <w:p w14:paraId="6C75E183" w14:textId="77777777" w:rsidR="000A30D1" w:rsidRPr="004816C9" w:rsidRDefault="000A30D1" w:rsidP="00B011B3">
            <w:pPr>
              <w:jc w:val="center"/>
              <w:rPr>
                <w:rFonts w:ascii="Helvetica" w:eastAsiaTheme="minorEastAsia" w:hAnsi="Helvetica"/>
                <w:color w:val="000000" w:themeColor="text1"/>
                <w:sz w:val="16"/>
                <w:szCs w:val="16"/>
              </w:rPr>
            </w:pP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159412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E33D2E" w14:paraId="7915387F" w14:textId="77777777" w:rsidTr="009A665F">
        <w:trPr>
          <w:trHeight w:val="232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B87EC6D"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Día Internacional De Las Juezas Conferencia En Homenaje A La Jueza Elizabeth Odio Benito</w:t>
            </w:r>
          </w:p>
          <w:p w14:paraId="288612A0" w14:textId="77777777" w:rsidR="000A30D1" w:rsidRPr="004816C9" w:rsidRDefault="000A30D1" w:rsidP="00B011B3">
            <w:pPr>
              <w:rPr>
                <w:rFonts w:ascii="Helvetica" w:eastAsiaTheme="minorEastAsia" w:hAnsi="Helvetica"/>
                <w:color w:val="000000" w:themeColor="text1"/>
                <w:sz w:val="16"/>
                <w:szCs w:val="16"/>
                <w:lang w:val="es-AR"/>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A8555DF"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Fundación Justicia y Género, Encuentro de Magistradas de los Más Altos Órganos de Justicia de Iberoamérica y Asociación de Juezas de Argentina, Costa Rica, Guatemala, Panamá, Paraguay y Perú</w:t>
            </w: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83C2C5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277F029E"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94338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Otros</w:t>
            </w:r>
          </w:p>
          <w:p w14:paraId="26898A80" w14:textId="77777777" w:rsidR="000A30D1" w:rsidRPr="004816C9" w:rsidRDefault="000A30D1" w:rsidP="00B011B3">
            <w:pPr>
              <w:jc w:val="center"/>
              <w:rPr>
                <w:rFonts w:ascii="Helvetica" w:eastAsiaTheme="minorEastAsia" w:hAnsi="Helvetica"/>
                <w:color w:val="000000" w:themeColor="text1"/>
                <w:sz w:val="16"/>
                <w:szCs w:val="16"/>
              </w:rPr>
            </w:pP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5931CC8" w14:textId="77777777" w:rsidR="000A30D1" w:rsidRPr="004816C9" w:rsidRDefault="000A30D1" w:rsidP="00B011B3">
            <w:pPr>
              <w:jc w:val="center"/>
              <w:rPr>
                <w:rFonts w:ascii="Helvetica" w:eastAsiaTheme="minorEastAsia" w:hAnsi="Helvetica"/>
                <w:color w:val="000000" w:themeColor="text1"/>
                <w:sz w:val="16"/>
                <w:szCs w:val="16"/>
              </w:rPr>
            </w:pPr>
          </w:p>
          <w:p w14:paraId="77C3D4AF" w14:textId="77777777" w:rsidR="000A30D1" w:rsidRPr="004816C9" w:rsidRDefault="000A30D1" w:rsidP="00B011B3">
            <w:pPr>
              <w:jc w:val="center"/>
              <w:rPr>
                <w:rFonts w:ascii="Helvetica" w:eastAsiaTheme="minorEastAsia" w:hAnsi="Helvetica"/>
                <w:color w:val="000000" w:themeColor="text1"/>
                <w:sz w:val="16"/>
                <w:szCs w:val="16"/>
              </w:rPr>
            </w:pPr>
          </w:p>
          <w:p w14:paraId="2EC327F9" w14:textId="77777777" w:rsidR="000A30D1" w:rsidRPr="004816C9" w:rsidRDefault="000A30D1" w:rsidP="00B011B3">
            <w:pPr>
              <w:jc w:val="center"/>
              <w:rPr>
                <w:rFonts w:ascii="Helvetica" w:eastAsiaTheme="minorEastAsia" w:hAnsi="Helvetica"/>
                <w:color w:val="000000" w:themeColor="text1"/>
                <w:sz w:val="16"/>
                <w:szCs w:val="16"/>
              </w:rPr>
            </w:pPr>
          </w:p>
          <w:p w14:paraId="0FE1529A" w14:textId="77777777" w:rsidR="000A30D1" w:rsidRPr="004816C9" w:rsidRDefault="000A30D1" w:rsidP="00B011B3">
            <w:pPr>
              <w:jc w:val="center"/>
              <w:rPr>
                <w:rFonts w:ascii="Helvetica" w:eastAsiaTheme="minorEastAsia" w:hAnsi="Helvetica"/>
                <w:color w:val="000000" w:themeColor="text1"/>
                <w:sz w:val="16"/>
                <w:szCs w:val="16"/>
              </w:rPr>
            </w:pPr>
          </w:p>
          <w:p w14:paraId="522A9AF0" w14:textId="77777777" w:rsidR="000A30D1" w:rsidRPr="004816C9" w:rsidRDefault="000A30D1" w:rsidP="00B011B3">
            <w:pPr>
              <w:jc w:val="center"/>
              <w:rPr>
                <w:rFonts w:ascii="Helvetica" w:eastAsiaTheme="minorEastAsia" w:hAnsi="Helvetica"/>
                <w:color w:val="000000" w:themeColor="text1"/>
                <w:sz w:val="16"/>
                <w:szCs w:val="16"/>
              </w:rPr>
            </w:pPr>
          </w:p>
          <w:p w14:paraId="4786BD7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171FFECA" w14:textId="77777777" w:rsidR="000A30D1" w:rsidRPr="004816C9" w:rsidRDefault="000A30D1" w:rsidP="00B011B3">
            <w:pPr>
              <w:jc w:val="center"/>
              <w:rPr>
                <w:rFonts w:ascii="Helvetica" w:eastAsiaTheme="minorEastAsia" w:hAnsi="Helvetica"/>
                <w:color w:val="000000" w:themeColor="text1"/>
                <w:sz w:val="16"/>
                <w:szCs w:val="16"/>
              </w:rPr>
            </w:pP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7E3C7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10 de marzo</w:t>
            </w:r>
          </w:p>
          <w:p w14:paraId="22E253BC" w14:textId="77777777" w:rsidR="000A30D1" w:rsidRPr="004816C9" w:rsidRDefault="000A30D1" w:rsidP="00B011B3">
            <w:pPr>
              <w:jc w:val="center"/>
              <w:rPr>
                <w:rFonts w:ascii="Helvetica" w:eastAsiaTheme="minorEastAsia" w:hAnsi="Helvetica"/>
                <w:color w:val="000000" w:themeColor="text1"/>
                <w:sz w:val="16"/>
                <w:szCs w:val="16"/>
              </w:rPr>
            </w:pP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FB3171B"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Conocer los aportes de las mujeres en la construcción de una justicia con perspectiva de género</w:t>
            </w:r>
            <w:r w:rsidRPr="004816C9">
              <w:rPr>
                <w:rFonts w:ascii="Helvetica" w:hAnsi="Helvetica"/>
                <w:sz w:val="16"/>
                <w:szCs w:val="16"/>
                <w:lang w:val="es-AR"/>
              </w:rPr>
              <w:br/>
            </w:r>
          </w:p>
          <w:p w14:paraId="748A4F68"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4816C9" w14:paraId="248D98F5" w14:textId="77777777" w:rsidTr="009A665F">
        <w:trPr>
          <w:trHeight w:val="127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E2559BF"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Webinar: international standards on the search for disappeared persons: gaps, advances and contemporary challenges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9F0C6B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Human Rights Center of PUC-Rio &amp; IBAHRI</w:t>
            </w:r>
          </w:p>
          <w:p w14:paraId="6504E5AC" w14:textId="77777777" w:rsidR="000A30D1" w:rsidRPr="004816C9" w:rsidRDefault="000A30D1" w:rsidP="00B011B3">
            <w:pPr>
              <w:jc w:val="center"/>
              <w:rPr>
                <w:rFonts w:ascii="Helvetica" w:eastAsiaTheme="minorEastAsia" w:hAnsi="Helvetica"/>
                <w:color w:val="000000" w:themeColor="text1"/>
                <w:sz w:val="16"/>
                <w:szCs w:val="16"/>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EBED5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00FD3E76"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51E12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Brasilia, Brasil</w:t>
            </w:r>
          </w:p>
          <w:p w14:paraId="7637560E" w14:textId="77777777" w:rsidR="000A30D1" w:rsidRPr="004816C9" w:rsidRDefault="000A30D1" w:rsidP="00B011B3">
            <w:pPr>
              <w:jc w:val="center"/>
              <w:rPr>
                <w:rFonts w:ascii="Helvetica" w:eastAsiaTheme="minorEastAsia" w:hAnsi="Helvetica"/>
                <w:color w:val="000000" w:themeColor="text1"/>
                <w:sz w:val="16"/>
                <w:szCs w:val="16"/>
              </w:rPr>
            </w:pP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3ED47F7" w14:textId="77777777" w:rsidR="000A30D1" w:rsidRPr="004816C9" w:rsidRDefault="000A30D1" w:rsidP="00B011B3">
            <w:pPr>
              <w:jc w:val="center"/>
              <w:rPr>
                <w:rFonts w:ascii="Helvetica" w:eastAsiaTheme="minorEastAsia" w:hAnsi="Helvetica"/>
                <w:color w:val="000000" w:themeColor="text1"/>
                <w:sz w:val="16"/>
                <w:szCs w:val="16"/>
              </w:rPr>
            </w:pPr>
          </w:p>
          <w:p w14:paraId="00EEAE1E" w14:textId="77777777" w:rsidR="000A30D1" w:rsidRPr="004816C9" w:rsidRDefault="000A30D1" w:rsidP="00B011B3">
            <w:pPr>
              <w:jc w:val="center"/>
              <w:rPr>
                <w:rFonts w:ascii="Helvetica" w:eastAsiaTheme="minorEastAsia" w:hAnsi="Helvetica"/>
                <w:color w:val="000000" w:themeColor="text1"/>
                <w:sz w:val="16"/>
                <w:szCs w:val="16"/>
              </w:rPr>
            </w:pPr>
          </w:p>
          <w:p w14:paraId="5F9A712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42F34D6B" w14:textId="77777777" w:rsidR="000A30D1" w:rsidRPr="004816C9" w:rsidRDefault="000A30D1" w:rsidP="00B011B3">
            <w:pPr>
              <w:jc w:val="center"/>
              <w:rPr>
                <w:rFonts w:ascii="Helvetica" w:eastAsiaTheme="minorEastAsia" w:hAnsi="Helvetica"/>
                <w:color w:val="000000" w:themeColor="text1"/>
                <w:sz w:val="16"/>
                <w:szCs w:val="16"/>
              </w:rPr>
            </w:pP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EDD0E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24 de marzo</w:t>
            </w:r>
          </w:p>
          <w:p w14:paraId="6074B969" w14:textId="77777777" w:rsidR="000A30D1" w:rsidRPr="004816C9" w:rsidRDefault="000A30D1" w:rsidP="00B011B3">
            <w:pPr>
              <w:jc w:val="center"/>
              <w:rPr>
                <w:rFonts w:ascii="Helvetica" w:eastAsiaTheme="minorEastAsia" w:hAnsi="Helvetica"/>
                <w:color w:val="000000" w:themeColor="text1"/>
                <w:sz w:val="16"/>
                <w:szCs w:val="16"/>
              </w:rPr>
            </w:pP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F9DC8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E33D2E" w14:paraId="35F4B360" w14:textId="77777777" w:rsidTr="009A665F">
        <w:trPr>
          <w:trHeight w:val="232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731C325"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Conversatorio “Estándares internacionales de igualdad para la mujer”</w:t>
            </w:r>
          </w:p>
          <w:p w14:paraId="7B1861F7" w14:textId="77777777" w:rsidR="000A30D1" w:rsidRPr="004816C9" w:rsidRDefault="000A30D1" w:rsidP="00B011B3">
            <w:pPr>
              <w:rPr>
                <w:rFonts w:ascii="Helvetica" w:eastAsiaTheme="minorEastAsia" w:hAnsi="Helvetica"/>
                <w:color w:val="000000" w:themeColor="text1"/>
                <w:sz w:val="16"/>
                <w:szCs w:val="16"/>
                <w:lang w:val="es-AR"/>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7346C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PFG, PDDH El Salvador</w:t>
            </w:r>
          </w:p>
          <w:p w14:paraId="6E6F187B" w14:textId="77777777" w:rsidR="000A30D1" w:rsidRPr="004816C9" w:rsidRDefault="000A30D1" w:rsidP="00B011B3">
            <w:pPr>
              <w:jc w:val="center"/>
              <w:rPr>
                <w:rFonts w:ascii="Helvetica" w:eastAsiaTheme="minorEastAsia" w:hAnsi="Helvetica"/>
                <w:color w:val="000000" w:themeColor="text1"/>
                <w:sz w:val="16"/>
                <w:szCs w:val="16"/>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0B1EF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40AEF1EC"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83B39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El Salvador,</w:t>
            </w:r>
          </w:p>
          <w:p w14:paraId="618C8A6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El Salvador</w:t>
            </w:r>
          </w:p>
          <w:p w14:paraId="67A7861C" w14:textId="77777777" w:rsidR="000A30D1" w:rsidRPr="004816C9" w:rsidRDefault="000A30D1" w:rsidP="00B011B3">
            <w:pPr>
              <w:jc w:val="center"/>
              <w:rPr>
                <w:rFonts w:ascii="Helvetica" w:eastAsiaTheme="minorEastAsia" w:hAnsi="Helvetica"/>
                <w:color w:val="000000" w:themeColor="text1"/>
                <w:sz w:val="16"/>
                <w:szCs w:val="16"/>
              </w:rPr>
            </w:pP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0D0CC72" w14:textId="77777777" w:rsidR="000A30D1" w:rsidRPr="004816C9" w:rsidRDefault="000A30D1" w:rsidP="00B011B3">
            <w:pPr>
              <w:jc w:val="center"/>
              <w:rPr>
                <w:rFonts w:ascii="Helvetica" w:eastAsiaTheme="minorEastAsia" w:hAnsi="Helvetica"/>
                <w:color w:val="000000" w:themeColor="text1"/>
                <w:sz w:val="16"/>
                <w:szCs w:val="16"/>
              </w:rPr>
            </w:pPr>
          </w:p>
          <w:p w14:paraId="053FF6F4" w14:textId="77777777" w:rsidR="000A30D1" w:rsidRPr="004816C9" w:rsidRDefault="000A30D1" w:rsidP="00B011B3">
            <w:pPr>
              <w:jc w:val="center"/>
              <w:rPr>
                <w:rFonts w:ascii="Helvetica" w:eastAsiaTheme="minorEastAsia" w:hAnsi="Helvetica"/>
                <w:color w:val="000000" w:themeColor="text1"/>
                <w:sz w:val="16"/>
                <w:szCs w:val="16"/>
              </w:rPr>
            </w:pPr>
          </w:p>
          <w:p w14:paraId="01F19156" w14:textId="77777777" w:rsidR="000A30D1" w:rsidRPr="004816C9" w:rsidRDefault="000A30D1" w:rsidP="00B011B3">
            <w:pPr>
              <w:jc w:val="center"/>
              <w:rPr>
                <w:rFonts w:ascii="Helvetica" w:eastAsiaTheme="minorEastAsia" w:hAnsi="Helvetica"/>
                <w:color w:val="000000" w:themeColor="text1"/>
                <w:sz w:val="16"/>
                <w:szCs w:val="16"/>
              </w:rPr>
            </w:pPr>
          </w:p>
          <w:p w14:paraId="2B61478A" w14:textId="77777777" w:rsidR="000A30D1" w:rsidRPr="004816C9" w:rsidRDefault="000A30D1" w:rsidP="00B011B3">
            <w:pPr>
              <w:jc w:val="center"/>
              <w:rPr>
                <w:rFonts w:ascii="Helvetica" w:eastAsiaTheme="minorEastAsia" w:hAnsi="Helvetica"/>
                <w:color w:val="000000" w:themeColor="text1"/>
                <w:sz w:val="16"/>
                <w:szCs w:val="16"/>
              </w:rPr>
            </w:pPr>
          </w:p>
          <w:p w14:paraId="4E0254E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4A80BFC5" w14:textId="77777777" w:rsidR="000A30D1" w:rsidRPr="004816C9" w:rsidRDefault="000A30D1" w:rsidP="00B011B3">
            <w:pPr>
              <w:jc w:val="center"/>
              <w:rPr>
                <w:rFonts w:ascii="Helvetica" w:eastAsiaTheme="minorEastAsia" w:hAnsi="Helvetica"/>
                <w:color w:val="000000" w:themeColor="text1"/>
                <w:sz w:val="16"/>
                <w:szCs w:val="16"/>
              </w:rPr>
            </w:pP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49C0D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25 de marzo</w:t>
            </w:r>
          </w:p>
          <w:p w14:paraId="5077842B" w14:textId="77777777" w:rsidR="000A30D1" w:rsidRPr="004816C9" w:rsidRDefault="000A30D1" w:rsidP="00B011B3">
            <w:pPr>
              <w:jc w:val="center"/>
              <w:rPr>
                <w:rFonts w:ascii="Helvetica" w:eastAsiaTheme="minorEastAsia" w:hAnsi="Helvetica"/>
                <w:color w:val="000000" w:themeColor="text1"/>
                <w:sz w:val="16"/>
                <w:szCs w:val="16"/>
              </w:rPr>
            </w:pP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41648D4"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Propiciar un análisis desde la mirada institucional de la PGR y la PDDH, respecto de los retos y avances en materia de igualdad de las mujeres en El Salvador, tomando como parámetro el último informe de país de la CIDH.</w:t>
            </w:r>
          </w:p>
        </w:tc>
      </w:tr>
      <w:tr w:rsidR="000A30D1" w:rsidRPr="004816C9" w14:paraId="63093021" w14:textId="77777777" w:rsidTr="009A665F">
        <w:trPr>
          <w:trHeight w:val="148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79232DC"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Seminario “Impacto de la jurisprudencia de la Corte Interamericana de derechos humanos desde la perspectiva de la defensa pública</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B5D24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AIDEF y Corte IDH</w:t>
            </w:r>
          </w:p>
          <w:p w14:paraId="704FC128" w14:textId="77777777" w:rsidR="000A30D1" w:rsidRPr="004816C9" w:rsidRDefault="000A30D1" w:rsidP="00B011B3">
            <w:pPr>
              <w:jc w:val="center"/>
              <w:rPr>
                <w:rFonts w:ascii="Helvetica" w:eastAsiaTheme="minorEastAsia" w:hAnsi="Helvetica"/>
                <w:color w:val="000000" w:themeColor="text1"/>
                <w:sz w:val="16"/>
                <w:szCs w:val="16"/>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B2088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4EFEEE27"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031B5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Bs. As, Argentina</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33CDC42" w14:textId="77777777" w:rsidR="000A30D1" w:rsidRPr="004816C9" w:rsidRDefault="000A30D1" w:rsidP="00B011B3">
            <w:pPr>
              <w:jc w:val="center"/>
              <w:rPr>
                <w:rFonts w:ascii="Helvetica" w:eastAsiaTheme="minorEastAsia" w:hAnsi="Helvetica"/>
                <w:color w:val="000000" w:themeColor="text1"/>
                <w:sz w:val="16"/>
                <w:szCs w:val="16"/>
              </w:rPr>
            </w:pPr>
          </w:p>
          <w:p w14:paraId="50DA88EC" w14:textId="77777777" w:rsidR="000A30D1" w:rsidRPr="004816C9" w:rsidRDefault="000A30D1" w:rsidP="00B011B3">
            <w:pPr>
              <w:jc w:val="center"/>
              <w:rPr>
                <w:rFonts w:ascii="Helvetica" w:eastAsiaTheme="minorEastAsia" w:hAnsi="Helvetica"/>
                <w:color w:val="000000" w:themeColor="text1"/>
                <w:sz w:val="16"/>
                <w:szCs w:val="16"/>
              </w:rPr>
            </w:pPr>
          </w:p>
          <w:p w14:paraId="6AC3A15F" w14:textId="77777777" w:rsidR="000A30D1" w:rsidRPr="004816C9" w:rsidRDefault="000A30D1" w:rsidP="00B011B3">
            <w:pPr>
              <w:jc w:val="center"/>
              <w:rPr>
                <w:rFonts w:ascii="Helvetica" w:eastAsiaTheme="minorEastAsia" w:hAnsi="Helvetica"/>
                <w:color w:val="000000" w:themeColor="text1"/>
                <w:sz w:val="16"/>
                <w:szCs w:val="16"/>
              </w:rPr>
            </w:pPr>
          </w:p>
          <w:p w14:paraId="6E12AFF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DF5C3F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26 de abril</w:t>
            </w:r>
          </w:p>
          <w:p w14:paraId="386BB2C6" w14:textId="77777777" w:rsidR="000A30D1" w:rsidRPr="004816C9" w:rsidRDefault="000A30D1" w:rsidP="00B011B3">
            <w:pPr>
              <w:jc w:val="center"/>
              <w:rPr>
                <w:rFonts w:ascii="Helvetica" w:eastAsiaTheme="minorEastAsia" w:hAnsi="Helvetica"/>
                <w:color w:val="000000" w:themeColor="text1"/>
                <w:sz w:val="16"/>
                <w:szCs w:val="16"/>
              </w:rPr>
            </w:pP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6B619D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492C033D" w14:textId="77777777" w:rsidTr="009A665F">
        <w:trPr>
          <w:trHeight w:val="85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2884D95"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Violencia política en agenda. Democracia y participación con igualdad de género</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154709"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Equipo Latinoamericano de Justicia y Género</w:t>
            </w:r>
          </w:p>
          <w:p w14:paraId="3553127D"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F926B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47501EFD" w14:textId="77777777" w:rsidR="000A30D1" w:rsidRPr="004816C9" w:rsidRDefault="000A30D1" w:rsidP="00B011B3">
            <w:pPr>
              <w:jc w:val="center"/>
              <w:rPr>
                <w:rFonts w:ascii="Helvetica" w:eastAsiaTheme="minorEastAsia" w:hAnsi="Helvetica"/>
                <w:color w:val="000000" w:themeColor="text1"/>
                <w:sz w:val="16"/>
                <w:szCs w:val="16"/>
              </w:rPr>
            </w:pP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7C1B33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Bs. As, Argentina</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D042C21" w14:textId="77777777" w:rsidR="000A30D1" w:rsidRPr="004816C9" w:rsidRDefault="000A30D1" w:rsidP="00B011B3">
            <w:pPr>
              <w:jc w:val="center"/>
              <w:rPr>
                <w:rFonts w:ascii="Helvetica" w:eastAsiaTheme="minorEastAsia" w:hAnsi="Helvetica"/>
                <w:color w:val="000000" w:themeColor="text1"/>
                <w:sz w:val="16"/>
                <w:szCs w:val="16"/>
              </w:rPr>
            </w:pPr>
          </w:p>
          <w:p w14:paraId="741DB2D8" w14:textId="77777777" w:rsidR="000A30D1" w:rsidRPr="004816C9" w:rsidRDefault="000A30D1" w:rsidP="00B011B3">
            <w:pPr>
              <w:jc w:val="center"/>
              <w:rPr>
                <w:rFonts w:ascii="Helvetica" w:eastAsiaTheme="minorEastAsia" w:hAnsi="Helvetica"/>
                <w:color w:val="000000" w:themeColor="text1"/>
                <w:sz w:val="16"/>
                <w:szCs w:val="16"/>
              </w:rPr>
            </w:pPr>
          </w:p>
          <w:p w14:paraId="326305E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BE6251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27 de abril</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729C9B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2A2B9911" w14:textId="77777777" w:rsidTr="009A665F">
        <w:trPr>
          <w:trHeight w:val="106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88516E0"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Diálogo: ¿Cómo enseñar sobre derechos humanos y enfoque de género usando la tecnología?</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4CB4F7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Portal Educativo OEA</w:t>
            </w:r>
          </w:p>
          <w:p w14:paraId="66B36123" w14:textId="77777777" w:rsidR="000A30D1" w:rsidRPr="004816C9" w:rsidRDefault="000A30D1" w:rsidP="00B011B3">
            <w:pPr>
              <w:jc w:val="center"/>
              <w:rPr>
                <w:rFonts w:ascii="Helvetica" w:eastAsiaTheme="minorEastAsia" w:hAnsi="Helvetica"/>
                <w:color w:val="000000" w:themeColor="text1"/>
                <w:sz w:val="16"/>
                <w:szCs w:val="16"/>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A279A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6227BE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Otros</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3F8EEAA" w14:textId="77777777" w:rsidR="000A30D1" w:rsidRPr="004816C9" w:rsidRDefault="000A30D1" w:rsidP="00B011B3">
            <w:pPr>
              <w:jc w:val="center"/>
              <w:rPr>
                <w:rFonts w:ascii="Helvetica" w:eastAsiaTheme="minorEastAsia" w:hAnsi="Helvetica"/>
                <w:color w:val="000000" w:themeColor="text1"/>
                <w:sz w:val="16"/>
                <w:szCs w:val="16"/>
              </w:rPr>
            </w:pPr>
          </w:p>
          <w:p w14:paraId="3FE8D91B" w14:textId="77777777" w:rsidR="000A30D1" w:rsidRPr="004816C9" w:rsidRDefault="000A30D1" w:rsidP="00B011B3">
            <w:pPr>
              <w:jc w:val="center"/>
              <w:rPr>
                <w:rFonts w:ascii="Helvetica" w:eastAsiaTheme="minorEastAsia" w:hAnsi="Helvetica"/>
                <w:color w:val="000000" w:themeColor="text1"/>
                <w:sz w:val="16"/>
                <w:szCs w:val="16"/>
              </w:rPr>
            </w:pPr>
          </w:p>
          <w:p w14:paraId="62DDC97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876A5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17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088D8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6BE1655A" w14:textId="77777777" w:rsidTr="009A665F">
        <w:trPr>
          <w:trHeight w:val="106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59BED3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Audiencia pública “Protección de los derechos de las mujeres y niñas indígenas”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E8B1EC"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Comité de Derechos de las Mujeres de la Cámara de Diputados y Diputadas de Brasil</w:t>
            </w:r>
          </w:p>
          <w:p w14:paraId="5EFE7B22"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3C69D5E"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55900D1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5230ED" w14:textId="77777777" w:rsidR="000A30D1" w:rsidRPr="004816C9" w:rsidRDefault="000A30D1" w:rsidP="00B011B3">
            <w:pPr>
              <w:jc w:val="center"/>
              <w:rPr>
                <w:rFonts w:ascii="Helvetica" w:eastAsiaTheme="minorEastAsia" w:hAnsi="Helvetica"/>
                <w:color w:val="000000" w:themeColor="text1"/>
                <w:sz w:val="16"/>
                <w:szCs w:val="16"/>
              </w:rPr>
            </w:pPr>
          </w:p>
          <w:p w14:paraId="762BAF3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Brasil</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4EDB6E3" w14:textId="77777777" w:rsidR="000A30D1" w:rsidRPr="004816C9" w:rsidRDefault="000A30D1" w:rsidP="00B011B3">
            <w:pPr>
              <w:jc w:val="center"/>
              <w:rPr>
                <w:rFonts w:ascii="Helvetica" w:eastAsiaTheme="minorEastAsia" w:hAnsi="Helvetica"/>
                <w:color w:val="000000" w:themeColor="text1"/>
                <w:sz w:val="16"/>
                <w:szCs w:val="16"/>
              </w:rPr>
            </w:pPr>
          </w:p>
          <w:p w14:paraId="2E8DD724" w14:textId="77777777" w:rsidR="000A30D1" w:rsidRPr="004816C9" w:rsidRDefault="000A30D1" w:rsidP="00B011B3">
            <w:pPr>
              <w:jc w:val="center"/>
              <w:rPr>
                <w:rFonts w:ascii="Helvetica" w:eastAsiaTheme="minorEastAsia" w:hAnsi="Helvetica"/>
                <w:color w:val="000000" w:themeColor="text1"/>
                <w:sz w:val="16"/>
                <w:szCs w:val="16"/>
              </w:rPr>
            </w:pPr>
          </w:p>
          <w:p w14:paraId="12834E2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5A125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25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47EB48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74B60856" w14:textId="77777777" w:rsidTr="009A665F">
        <w:trPr>
          <w:trHeight w:val="106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0FA2F9F"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Foros regionales sobre violencia simbólica y su impacto en el ejercicio de los derechos de las mujeres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01BF67"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Conferencia de Estados Parte del MESECVI</w:t>
            </w:r>
          </w:p>
          <w:p w14:paraId="3318A7B0"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E5D98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3D74B5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5730C85"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9B42D13"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6031F4D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789B14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31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62788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149EED84" w14:textId="77777777" w:rsidTr="009A665F">
        <w:trPr>
          <w:trHeight w:val="169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66AC7D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 xml:space="preserve">Panel de alto nivel en ocasión de la IX Cumbre de las Américas. </w:t>
            </w:r>
            <w:r w:rsidRPr="004816C9">
              <w:rPr>
                <w:rFonts w:ascii="Helvetica" w:hAnsi="Helvetica"/>
                <w:sz w:val="16"/>
                <w:szCs w:val="16"/>
                <w:lang w:val="es-AR"/>
              </w:rPr>
              <w:br/>
            </w:r>
            <w:r w:rsidRPr="004816C9">
              <w:rPr>
                <w:rFonts w:ascii="Helvetica" w:eastAsiaTheme="minorEastAsia" w:hAnsi="Helvetica"/>
                <w:b/>
                <w:bCs/>
                <w:color w:val="000000" w:themeColor="text1"/>
                <w:sz w:val="16"/>
                <w:szCs w:val="16"/>
                <w:lang w:val="es-AR"/>
              </w:rPr>
              <w:t>“El Liderazgo de las mujeres: promoviendo la igualdad de género y la democracia en las Américas”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81AC5E"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Global Affairs Canadá</w:t>
            </w:r>
            <w:r w:rsidRPr="004816C9">
              <w:rPr>
                <w:rFonts w:ascii="Helvetica" w:hAnsi="Helvetica"/>
                <w:sz w:val="16"/>
                <w:szCs w:val="16"/>
                <w:lang w:val="es-AR"/>
              </w:rPr>
              <w:br/>
            </w:r>
            <w:r w:rsidRPr="004816C9">
              <w:rPr>
                <w:rFonts w:ascii="Helvetica" w:eastAsiaTheme="minorEastAsia" w:hAnsi="Helvetica"/>
                <w:color w:val="000000" w:themeColor="text1"/>
                <w:sz w:val="16"/>
                <w:szCs w:val="16"/>
                <w:lang w:val="es-AR"/>
              </w:rPr>
              <w:t>Task Force Interamericano para el Liderazgo de las Mujeres</w:t>
            </w:r>
          </w:p>
          <w:p w14:paraId="0EBE7881"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C21A4F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C33342" w14:textId="52F32995"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Los Ángeles, </w:t>
            </w:r>
            <w:r w:rsidR="009A665F" w:rsidRPr="004816C9">
              <w:rPr>
                <w:rFonts w:ascii="Helvetica" w:eastAsiaTheme="minorEastAsia" w:hAnsi="Helvetica"/>
                <w:color w:val="000000" w:themeColor="text1"/>
                <w:sz w:val="16"/>
                <w:szCs w:val="16"/>
              </w:rPr>
              <w:t>EE. UU</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8925167" w14:textId="77777777" w:rsidR="000A30D1" w:rsidRPr="004816C9" w:rsidRDefault="000A30D1" w:rsidP="00B011B3">
            <w:pPr>
              <w:jc w:val="center"/>
              <w:rPr>
                <w:rFonts w:ascii="Helvetica" w:eastAsiaTheme="minorEastAsia" w:hAnsi="Helvetica"/>
                <w:color w:val="000000" w:themeColor="text1"/>
                <w:sz w:val="16"/>
                <w:szCs w:val="16"/>
              </w:rPr>
            </w:pPr>
          </w:p>
          <w:p w14:paraId="5049C1F2" w14:textId="77777777" w:rsidR="000A30D1" w:rsidRPr="004816C9" w:rsidRDefault="000A30D1" w:rsidP="00B011B3">
            <w:pPr>
              <w:jc w:val="center"/>
              <w:rPr>
                <w:rFonts w:ascii="Helvetica" w:eastAsiaTheme="minorEastAsia" w:hAnsi="Helvetica"/>
                <w:color w:val="000000" w:themeColor="text1"/>
                <w:sz w:val="16"/>
                <w:szCs w:val="16"/>
              </w:rPr>
            </w:pPr>
          </w:p>
          <w:p w14:paraId="38A23F79" w14:textId="77777777" w:rsidR="000A30D1" w:rsidRPr="004816C9" w:rsidRDefault="000A30D1" w:rsidP="00B011B3">
            <w:pPr>
              <w:jc w:val="center"/>
              <w:rPr>
                <w:rFonts w:ascii="Helvetica" w:eastAsiaTheme="minorEastAsia" w:hAnsi="Helvetica"/>
                <w:color w:val="000000" w:themeColor="text1"/>
                <w:sz w:val="16"/>
                <w:szCs w:val="16"/>
              </w:rPr>
            </w:pPr>
          </w:p>
          <w:p w14:paraId="4369E7A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E83A8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junio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19E62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E33D2E" w14:paraId="3907D4A8" w14:textId="77777777" w:rsidTr="009A665F">
        <w:trPr>
          <w:trHeight w:val="232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00A8CF0"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Encuentro "Tejiendo redes por la justicia con perspectiva de género"</w:t>
            </w:r>
          </w:p>
          <w:p w14:paraId="1FCD9E91" w14:textId="77777777" w:rsidR="000A30D1" w:rsidRPr="004816C9" w:rsidRDefault="000A30D1" w:rsidP="00B011B3">
            <w:pPr>
              <w:rPr>
                <w:rFonts w:ascii="Helvetica" w:eastAsiaTheme="minorEastAsia" w:hAnsi="Helvetica"/>
                <w:color w:val="000000" w:themeColor="text1"/>
                <w:sz w:val="16"/>
                <w:szCs w:val="16"/>
                <w:lang w:val="es-AR"/>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48F02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Suprema Corte de Justicia de la Nación de México; MESECVI; Corte Interamericana de Derechos Humanos, y; Comisión Permanente de Género y Acceso a la Justicia de la Cumbre Judicial Iberoamericana</w:t>
            </w: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F32BD7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89B9D9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4FA0433" w14:textId="77777777" w:rsidR="000A30D1" w:rsidRPr="004816C9" w:rsidRDefault="000A30D1" w:rsidP="00B011B3">
            <w:pPr>
              <w:jc w:val="center"/>
              <w:rPr>
                <w:rFonts w:ascii="Helvetica" w:eastAsiaTheme="minorEastAsia" w:hAnsi="Helvetica"/>
                <w:color w:val="000000" w:themeColor="text1"/>
                <w:sz w:val="16"/>
                <w:szCs w:val="16"/>
              </w:rPr>
            </w:pPr>
          </w:p>
          <w:p w14:paraId="267FD78B" w14:textId="77777777" w:rsidR="000A30D1" w:rsidRPr="004816C9" w:rsidRDefault="000A30D1" w:rsidP="00B011B3">
            <w:pPr>
              <w:jc w:val="center"/>
              <w:rPr>
                <w:rFonts w:ascii="Helvetica" w:eastAsiaTheme="minorEastAsia" w:hAnsi="Helvetica"/>
                <w:color w:val="000000" w:themeColor="text1"/>
                <w:sz w:val="16"/>
                <w:szCs w:val="16"/>
              </w:rPr>
            </w:pPr>
          </w:p>
          <w:p w14:paraId="117CC01F" w14:textId="77777777" w:rsidR="000A30D1" w:rsidRPr="004816C9" w:rsidRDefault="000A30D1" w:rsidP="00B011B3">
            <w:pPr>
              <w:jc w:val="center"/>
              <w:rPr>
                <w:rFonts w:ascii="Helvetica" w:eastAsiaTheme="minorEastAsia" w:hAnsi="Helvetica"/>
                <w:color w:val="000000" w:themeColor="text1"/>
                <w:sz w:val="16"/>
                <w:szCs w:val="16"/>
              </w:rPr>
            </w:pPr>
          </w:p>
          <w:p w14:paraId="79E329D1" w14:textId="77777777" w:rsidR="000A30D1" w:rsidRPr="004816C9" w:rsidRDefault="000A30D1" w:rsidP="00B011B3">
            <w:pPr>
              <w:jc w:val="center"/>
              <w:rPr>
                <w:rFonts w:ascii="Helvetica" w:eastAsiaTheme="minorEastAsia" w:hAnsi="Helvetica"/>
                <w:color w:val="000000" w:themeColor="text1"/>
                <w:sz w:val="16"/>
                <w:szCs w:val="16"/>
              </w:rPr>
            </w:pPr>
          </w:p>
          <w:p w14:paraId="1AC83ED9" w14:textId="77777777" w:rsidR="000A30D1" w:rsidRPr="004816C9" w:rsidRDefault="000A30D1" w:rsidP="00B011B3">
            <w:pPr>
              <w:jc w:val="center"/>
              <w:rPr>
                <w:rFonts w:ascii="Helvetica" w:eastAsiaTheme="minorEastAsia" w:hAnsi="Helvetica"/>
                <w:color w:val="000000" w:themeColor="text1"/>
                <w:sz w:val="16"/>
                <w:szCs w:val="16"/>
              </w:rPr>
            </w:pPr>
          </w:p>
          <w:p w14:paraId="0F1FD17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B48D4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7 de julio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9C2FE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Establecer la red interamericana de enlaces de género de poderes judiciales de los Estados Parte de los instrumentos interamericanos de derechos humanos, en particular la Convención de Belém Do Pará.</w:t>
            </w:r>
          </w:p>
          <w:p w14:paraId="49E6DF0D"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E33D2E" w14:paraId="2B3D5FAA" w14:textId="77777777" w:rsidTr="009A665F">
        <w:trPr>
          <w:trHeight w:val="1254"/>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C761030"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Diálogo interactivo ante Naciones Unidas. Discusión anual sobre la integración de la perspectiva de género</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857F58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Naciones Unidas</w:t>
            </w:r>
          </w:p>
        </w:tc>
        <w:tc>
          <w:tcPr>
            <w:tcW w:w="8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72174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F3C839"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3550CD9"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60DAA803"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F6C6A5C"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D391B25"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52D33E78"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D106E3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A62028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26 de septiembre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081C96"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Intervención en la Discusión anual sobre la integración de la perspectiva de género</w:t>
            </w:r>
          </w:p>
        </w:tc>
      </w:tr>
    </w:tbl>
    <w:p w14:paraId="6427CDFB" w14:textId="77777777" w:rsidR="001D17BE" w:rsidRDefault="001D17BE">
      <w:r>
        <w:br w:type="page"/>
      </w:r>
    </w:p>
    <w:tbl>
      <w:tblPr>
        <w:tblpPr w:leftFromText="180" w:rightFromText="180" w:vertAnchor="text" w:horzAnchor="margin" w:tblpY="294"/>
        <w:tblW w:w="9352" w:type="dxa"/>
        <w:tblLook w:val="04A0" w:firstRow="1" w:lastRow="0" w:firstColumn="1" w:lastColumn="0" w:noHBand="0" w:noVBand="1"/>
      </w:tblPr>
      <w:tblGrid>
        <w:gridCol w:w="1648"/>
        <w:gridCol w:w="1616"/>
        <w:gridCol w:w="1151"/>
        <w:gridCol w:w="1151"/>
        <w:gridCol w:w="1152"/>
        <w:gridCol w:w="1008"/>
        <w:gridCol w:w="1626"/>
      </w:tblGrid>
      <w:tr w:rsidR="009A665F" w:rsidRPr="004816C9" w14:paraId="60980AF0" w14:textId="77777777" w:rsidTr="009A665F">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322CDFC2" w14:textId="5EB86C83" w:rsidR="009A665F" w:rsidRPr="004816C9" w:rsidRDefault="009A665F" w:rsidP="009A665F">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lastRenderedPageBreak/>
              <w:t>RELATORÍA SOBRE LOS DERECHOS DE LAS MUJERES</w:t>
            </w:r>
          </w:p>
          <w:p w14:paraId="7E90F05C" w14:textId="77777777" w:rsidR="009A665F" w:rsidRPr="004816C9" w:rsidRDefault="009A665F" w:rsidP="009A665F">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1962064A" w14:textId="77777777" w:rsidR="009A665F" w:rsidRPr="004816C9" w:rsidRDefault="009A665F" w:rsidP="009A665F">
            <w:pPr>
              <w:jc w:val="center"/>
              <w:rPr>
                <w:rFonts w:ascii="Helvetica" w:eastAsia="Calibri" w:hAnsi="Helvetica" w:cs="Calibri"/>
                <w:color w:val="000000" w:themeColor="text1"/>
                <w:sz w:val="16"/>
                <w:szCs w:val="16"/>
              </w:rPr>
            </w:pPr>
          </w:p>
        </w:tc>
      </w:tr>
      <w:tr w:rsidR="009A665F" w:rsidRPr="004816C9" w14:paraId="7D263424" w14:textId="77777777" w:rsidTr="001D17BE">
        <w:trPr>
          <w:trHeight w:val="645"/>
        </w:trPr>
        <w:tc>
          <w:tcPr>
            <w:tcW w:w="16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43E89305"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4C5D0DFE"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c>
          <w:tcPr>
            <w:tcW w:w="11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28EEA7AF"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1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66A3B951"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320942FA"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0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285B2F89"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6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4D3B75E2" w14:textId="77777777" w:rsidR="009A665F" w:rsidRPr="004816C9" w:rsidRDefault="009A665F" w:rsidP="009A665F">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Número de personas capacitadas</w:t>
            </w:r>
          </w:p>
        </w:tc>
      </w:tr>
      <w:tr w:rsidR="009A665F" w:rsidRPr="004816C9" w14:paraId="1C3B19C3" w14:textId="77777777" w:rsidTr="001D17BE">
        <w:trPr>
          <w:trHeight w:val="1713"/>
        </w:trPr>
        <w:tc>
          <w:tcPr>
            <w:tcW w:w="16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DAB4F80" w14:textId="77777777" w:rsidR="009A665F" w:rsidRPr="004816C9" w:rsidRDefault="009A665F" w:rsidP="009A665F">
            <w:pPr>
              <w:rPr>
                <w:rFonts w:ascii="Helvetica" w:eastAsia="Calibri" w:hAnsi="Helvetica" w:cs="Calibri"/>
                <w:b/>
                <w:bCs/>
                <w:sz w:val="16"/>
                <w:szCs w:val="16"/>
                <w:lang w:val="es-AR"/>
              </w:rPr>
            </w:pPr>
            <w:r w:rsidRPr="004816C9">
              <w:rPr>
                <w:rFonts w:ascii="Helvetica" w:eastAsia="Calibri" w:hAnsi="Helvetica" w:cs="Calibri"/>
                <w:b/>
                <w:bCs/>
                <w:sz w:val="16"/>
                <w:szCs w:val="16"/>
                <w:lang w:val="es-AR"/>
              </w:rPr>
              <w:t>Diplomado de Formación en el Sistema Interamericano de Derechos Humanos “Héctor Fix-Zamudio”, Edición 2022</w:t>
            </w:r>
          </w:p>
        </w:tc>
        <w:tc>
          <w:tcPr>
            <w:tcW w:w="16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015B63E" w14:textId="77777777" w:rsidR="009A665F" w:rsidRPr="004816C9" w:rsidRDefault="009A665F" w:rsidP="009A665F">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Clase sobre Derechos de las Mujeres.</w:t>
            </w:r>
          </w:p>
          <w:p w14:paraId="0BFD5313" w14:textId="77777777" w:rsidR="009A665F" w:rsidRPr="004816C9" w:rsidRDefault="009A665F" w:rsidP="009A665F">
            <w:pPr>
              <w:rPr>
                <w:rFonts w:ascii="Helvetica" w:eastAsiaTheme="minorEastAsia" w:hAnsi="Helvetica"/>
                <w:color w:val="000000" w:themeColor="text1"/>
                <w:sz w:val="16"/>
                <w:szCs w:val="16"/>
                <w:lang w:val="es-AR"/>
              </w:rPr>
            </w:pPr>
          </w:p>
        </w:tc>
        <w:tc>
          <w:tcPr>
            <w:tcW w:w="11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068BEC5" w14:textId="77777777" w:rsidR="009A665F" w:rsidRPr="004816C9" w:rsidRDefault="009A665F" w:rsidP="009A665F">
            <w:pPr>
              <w:rPr>
                <w:rFonts w:ascii="Helvetica" w:eastAsiaTheme="minorEastAsia" w:hAnsi="Helvetica"/>
                <w:color w:val="000000" w:themeColor="text1"/>
                <w:sz w:val="16"/>
                <w:szCs w:val="16"/>
                <w:lang w:val="es-AR"/>
              </w:rPr>
            </w:pPr>
          </w:p>
          <w:p w14:paraId="1D6B4E41" w14:textId="77777777" w:rsidR="009A665F" w:rsidRPr="004816C9" w:rsidRDefault="009A665F" w:rsidP="009A665F">
            <w:pPr>
              <w:spacing w:line="259" w:lineRule="auto"/>
              <w:jc w:val="center"/>
              <w:rPr>
                <w:rFonts w:ascii="Helvetica" w:hAnsi="Helvetica"/>
              </w:rPr>
            </w:pPr>
            <w:r w:rsidRPr="004816C9">
              <w:rPr>
                <w:rFonts w:ascii="Helvetica" w:eastAsiaTheme="minorEastAsia" w:hAnsi="Helvetica"/>
                <w:color w:val="000000" w:themeColor="text1"/>
                <w:sz w:val="16"/>
                <w:szCs w:val="16"/>
              </w:rPr>
              <w:t>Mixto</w:t>
            </w:r>
          </w:p>
        </w:tc>
        <w:tc>
          <w:tcPr>
            <w:tcW w:w="115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8A5E06A" w14:textId="77777777" w:rsidR="009A665F" w:rsidRPr="004816C9" w:rsidRDefault="009A665F" w:rsidP="009A665F">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1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E9F2351" w14:textId="77777777" w:rsidR="009A665F" w:rsidRPr="004816C9" w:rsidRDefault="009A665F" w:rsidP="009A665F">
            <w:pPr>
              <w:jc w:val="center"/>
              <w:rPr>
                <w:rFonts w:ascii="Helvetica" w:eastAsiaTheme="minorEastAsia" w:hAnsi="Helvetica"/>
                <w:color w:val="000000" w:themeColor="text1"/>
                <w:sz w:val="16"/>
                <w:szCs w:val="16"/>
              </w:rPr>
            </w:pPr>
          </w:p>
          <w:p w14:paraId="4A1AA7FA" w14:textId="77777777" w:rsidR="009A665F" w:rsidRPr="004816C9" w:rsidRDefault="009A665F" w:rsidP="009A665F">
            <w:pPr>
              <w:jc w:val="center"/>
              <w:rPr>
                <w:rFonts w:ascii="Helvetica" w:eastAsiaTheme="minorEastAsia" w:hAnsi="Helvetica"/>
                <w:color w:val="000000" w:themeColor="text1"/>
                <w:sz w:val="16"/>
                <w:szCs w:val="16"/>
              </w:rPr>
            </w:pPr>
          </w:p>
          <w:p w14:paraId="7BAAFB95" w14:textId="77777777" w:rsidR="009A665F" w:rsidRPr="004816C9" w:rsidRDefault="009A665F" w:rsidP="009A665F">
            <w:pPr>
              <w:jc w:val="center"/>
              <w:rPr>
                <w:rFonts w:ascii="Helvetica" w:eastAsiaTheme="minorEastAsia" w:hAnsi="Helvetica"/>
                <w:color w:val="000000" w:themeColor="text1"/>
                <w:sz w:val="16"/>
                <w:szCs w:val="16"/>
              </w:rPr>
            </w:pPr>
          </w:p>
          <w:p w14:paraId="69827432" w14:textId="77777777" w:rsidR="009A665F" w:rsidRPr="004816C9" w:rsidRDefault="009A665F" w:rsidP="009A665F">
            <w:pPr>
              <w:jc w:val="center"/>
              <w:rPr>
                <w:rFonts w:ascii="Helvetica" w:eastAsiaTheme="minorEastAsia" w:hAnsi="Helvetica"/>
                <w:color w:val="000000" w:themeColor="text1"/>
                <w:sz w:val="16"/>
                <w:szCs w:val="16"/>
              </w:rPr>
            </w:pPr>
          </w:p>
          <w:p w14:paraId="4CB07FC0" w14:textId="77777777" w:rsidR="009A665F" w:rsidRPr="004816C9" w:rsidRDefault="009A665F" w:rsidP="009A665F">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0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A21BD92" w14:textId="77777777" w:rsidR="009A665F" w:rsidRPr="004816C9" w:rsidRDefault="009A665F" w:rsidP="009A665F">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septiembre</w:t>
            </w:r>
          </w:p>
        </w:tc>
        <w:tc>
          <w:tcPr>
            <w:tcW w:w="16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B725531" w14:textId="77777777" w:rsidR="009A665F" w:rsidRPr="004816C9" w:rsidRDefault="009A665F" w:rsidP="009A665F">
            <w:pPr>
              <w:spacing w:line="259" w:lineRule="auto"/>
              <w:jc w:val="center"/>
              <w:rPr>
                <w:rFonts w:ascii="Helvetica" w:hAnsi="Helvetica"/>
              </w:rPr>
            </w:pPr>
            <w:r w:rsidRPr="004816C9">
              <w:rPr>
                <w:rFonts w:ascii="Helvetica" w:eastAsiaTheme="minorEastAsia" w:hAnsi="Helvetica"/>
                <w:color w:val="000000" w:themeColor="text1"/>
                <w:sz w:val="16"/>
                <w:szCs w:val="16"/>
              </w:rPr>
              <w:t>n/a</w:t>
            </w:r>
          </w:p>
        </w:tc>
      </w:tr>
    </w:tbl>
    <w:p w14:paraId="4319A5EE" w14:textId="77777777" w:rsidR="00F51A2A" w:rsidRPr="004816C9" w:rsidRDefault="00F51A2A" w:rsidP="000A30D1">
      <w:pPr>
        <w:spacing w:beforeAutospacing="1" w:afterAutospacing="1"/>
        <w:jc w:val="both"/>
        <w:rPr>
          <w:rFonts w:ascii="Helvetica" w:hAnsi="Helvetica"/>
          <w:b/>
          <w:bCs/>
          <w:sz w:val="20"/>
          <w:szCs w:val="20"/>
          <w:lang w:val="es-AR"/>
        </w:rPr>
      </w:pPr>
    </w:p>
    <w:p w14:paraId="1F6B8BA6" w14:textId="77777777" w:rsidR="001D17BE" w:rsidRPr="001D17BE" w:rsidRDefault="001D17BE" w:rsidP="001D17BE">
      <w:pPr>
        <w:spacing w:before="100" w:beforeAutospacing="1" w:after="100" w:afterAutospacing="1" w:line="276" w:lineRule="auto"/>
        <w:jc w:val="both"/>
        <w:rPr>
          <w:rFonts w:ascii="Helvetica" w:hAnsi="Helvetica"/>
          <w:b/>
          <w:bCs/>
          <w:sz w:val="20"/>
          <w:szCs w:val="20"/>
          <w:lang w:val="es-AR"/>
        </w:rPr>
      </w:pPr>
    </w:p>
    <w:p w14:paraId="7E0E9C7F" w14:textId="7BD9188C" w:rsidR="000A30D1" w:rsidRPr="004816C9" w:rsidRDefault="000A30D1" w:rsidP="006B3F02">
      <w:pPr>
        <w:pStyle w:val="ListParagraph"/>
        <w:numPr>
          <w:ilvl w:val="0"/>
          <w:numId w:val="30"/>
        </w:numPr>
        <w:spacing w:before="100" w:beforeAutospacing="1" w:after="100" w:afterAutospacing="1"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los Derechos de los Migrantes </w:t>
      </w:r>
    </w:p>
    <w:p w14:paraId="1196AF66"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En 1996, en respuesta a la grave situación que enfrentaban los desplazados internos y los trabajadores migrantes y sus familias en diversos países del continente, la CIDH decidió crear la Relatoría sobre Desplazados Internos y la Relatoría sobre Trabajadores Migratorios y Miembros de sus Familias. Si bien la creación de estas relatorías la CIDH sirvió para brindar una mayor atención a los derechos humanos de las personas migrantes y sus familias, así como de los desplazados internos, la protección y promoción de los derechos humanos de otros grupos de personas en situación de vulnerabilidad en el contexto de la movilidad humana también ha sido uno de sus principales focos de trabajo de la CIDH desde sus orígenes como consecuencia de las migración forzadas de cientos de miles de personas que se vieron tuvieron que huir o abandonar sus hogares como consecuencia de las dictaduras y conflictos armados que ocurrieron en la región a lo largo del siglo XX.</w:t>
      </w:r>
    </w:p>
    <w:p w14:paraId="5CD387E3"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En 2012, la CIDH decidió modificar el mandato de la Relatoría sobre Trabajadores Migratorios y Miembros de sus Familias [ahora Relatoría sobre los Derechos de las Personas Migrantes], con el propósito de dar respuesta a la multiplicidad de desafíos que plantea la movilidad humana en la región, ya sea como migración internacional o interna o como migración forzada o voluntaria. El nuevo mandato está enfocado en el respeto y garantía de los Derechos de las Personas Migrantes y sus familias, solicitantes de asilo, refugiados, apátridas, víctimas de trata de personas, desplazados internos, así como otros grupos de personas vulnerables en el contexto de la movilidad humana.</w:t>
      </w:r>
      <w:r w:rsidRPr="004816C9">
        <w:rPr>
          <w:rFonts w:ascii="Helvetica" w:hAnsi="Helvetica"/>
        </w:rPr>
        <w:t xml:space="preserve"> Para mayor información entrar a: </w:t>
      </w:r>
      <w:hyperlink r:id="rId168">
        <w:r w:rsidRPr="004816C9">
          <w:rPr>
            <w:rStyle w:val="Hyperlink"/>
            <w:rFonts w:ascii="Helvetica" w:hAnsi="Helvetica"/>
          </w:rPr>
          <w:t>OEA :: CIDH :: Relatoria sobre los Derechos de las Personas Migrantes (oas.org)</w:t>
        </w:r>
      </w:hyperlink>
    </w:p>
    <w:tbl>
      <w:tblPr>
        <w:tblW w:w="9352" w:type="dxa"/>
        <w:tblLayout w:type="fixed"/>
        <w:tblLook w:val="04A0" w:firstRow="1" w:lastRow="0" w:firstColumn="1" w:lastColumn="0" w:noHBand="0" w:noVBand="1"/>
      </w:tblPr>
      <w:tblGrid>
        <w:gridCol w:w="1875"/>
        <w:gridCol w:w="997"/>
        <w:gridCol w:w="900"/>
        <w:gridCol w:w="1508"/>
        <w:gridCol w:w="1095"/>
        <w:gridCol w:w="997"/>
        <w:gridCol w:w="1980"/>
      </w:tblGrid>
      <w:tr w:rsidR="000A30D1" w:rsidRPr="004816C9" w14:paraId="68510D74"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3A10F345"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75175CF"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LAS PERSONAS MIGRANTES</w:t>
            </w:r>
          </w:p>
          <w:p w14:paraId="4B215493"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 DE PROMOCIÓN</w:t>
            </w:r>
          </w:p>
          <w:p w14:paraId="58B66517"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080364E5" w14:textId="77777777" w:rsidTr="001D17BE">
        <w:trPr>
          <w:trHeight w:val="300"/>
          <w:tblHeader/>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87DFCC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457056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9773993"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DE8B19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2F1CAFF"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10543B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203D4B2"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4816C9" w14:paraId="1AAA981C" w14:textId="77777777" w:rsidTr="00B011B3">
        <w:trPr>
          <w:trHeight w:val="993"/>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5424976"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Conferencia Internacional sobre Trata de Personas. El Derecho a la Reparación</w:t>
            </w:r>
          </w:p>
          <w:p w14:paraId="5B08E40B" w14:textId="77777777" w:rsidR="000A30D1" w:rsidRPr="004816C9" w:rsidRDefault="000A30D1" w:rsidP="00B011B3">
            <w:pPr>
              <w:rPr>
                <w:rFonts w:ascii="Helvetica" w:eastAsiaTheme="minorEastAsia" w:hAnsi="Helvetica"/>
                <w:color w:val="000000" w:themeColor="text1"/>
                <w:sz w:val="16"/>
                <w:szCs w:val="16"/>
                <w:lang w:val="es-AR"/>
              </w:rPr>
            </w:pP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F217254"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412BF5C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CPIDH-UNESCO</w:t>
            </w:r>
          </w:p>
          <w:p w14:paraId="4E80B779" w14:textId="77777777" w:rsidR="000A30D1" w:rsidRPr="004816C9" w:rsidRDefault="000A30D1" w:rsidP="00B011B3">
            <w:pPr>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B0B712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01AB7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Bs.As, Argentina</w:t>
            </w:r>
          </w:p>
          <w:p w14:paraId="781C693E" w14:textId="77777777" w:rsidR="000A30D1" w:rsidRPr="004816C9" w:rsidRDefault="000A30D1" w:rsidP="00B011B3">
            <w:pPr>
              <w:jc w:val="center"/>
              <w:rPr>
                <w:rFonts w:ascii="Helvetica" w:eastAsiaTheme="minorEastAsia" w:hAnsi="Helvetica"/>
                <w:color w:val="000000" w:themeColor="text1"/>
                <w:sz w:val="16"/>
                <w:szCs w:val="16"/>
              </w:rPr>
            </w:pP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4FE6E60" w14:textId="77777777" w:rsidR="000A30D1" w:rsidRPr="004816C9" w:rsidRDefault="000A30D1" w:rsidP="00B011B3">
            <w:pPr>
              <w:jc w:val="center"/>
              <w:rPr>
                <w:rFonts w:ascii="Helvetica" w:eastAsiaTheme="minorEastAsia" w:hAnsi="Helvetica"/>
                <w:color w:val="000000" w:themeColor="text1"/>
                <w:sz w:val="16"/>
                <w:szCs w:val="16"/>
              </w:rPr>
            </w:pPr>
          </w:p>
          <w:p w14:paraId="5FDD46A5" w14:textId="77777777" w:rsidR="000A30D1" w:rsidRPr="004816C9" w:rsidRDefault="000A30D1" w:rsidP="00B011B3">
            <w:pPr>
              <w:jc w:val="center"/>
              <w:rPr>
                <w:rFonts w:ascii="Helvetica" w:eastAsiaTheme="minorEastAsia" w:hAnsi="Helvetica"/>
                <w:color w:val="000000" w:themeColor="text1"/>
                <w:sz w:val="16"/>
                <w:szCs w:val="16"/>
              </w:rPr>
            </w:pPr>
          </w:p>
          <w:p w14:paraId="46EC05D4" w14:textId="77777777" w:rsidR="000A30D1" w:rsidRPr="004816C9" w:rsidRDefault="000A30D1" w:rsidP="00B011B3">
            <w:pPr>
              <w:jc w:val="center"/>
              <w:rPr>
                <w:rFonts w:ascii="Helvetica" w:eastAsiaTheme="minorEastAsia" w:hAnsi="Helvetica"/>
                <w:color w:val="000000" w:themeColor="text1"/>
                <w:sz w:val="16"/>
                <w:szCs w:val="16"/>
              </w:rPr>
            </w:pPr>
          </w:p>
          <w:p w14:paraId="67A8605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84F10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7 de junio</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41E6F7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p w14:paraId="3EA6A8E8" w14:textId="77777777" w:rsidR="000A30D1" w:rsidRPr="004816C9" w:rsidRDefault="000A30D1" w:rsidP="00B011B3">
            <w:pPr>
              <w:jc w:val="center"/>
              <w:rPr>
                <w:rFonts w:ascii="Helvetica" w:eastAsiaTheme="minorEastAsia" w:hAnsi="Helvetica"/>
                <w:color w:val="000000" w:themeColor="text1"/>
                <w:sz w:val="16"/>
                <w:szCs w:val="16"/>
              </w:rPr>
            </w:pPr>
          </w:p>
        </w:tc>
      </w:tr>
      <w:tr w:rsidR="000A30D1" w:rsidRPr="00E33D2E" w14:paraId="77D7ADC5" w14:textId="77777777" w:rsidTr="00B011B3">
        <w:trPr>
          <w:trHeight w:val="1275"/>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D9A3D1F"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La protección de los derechos humanos en el contexto migratorio</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2784A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4191C4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5F1500"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4B5A433"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7691478"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6542EE3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B8F39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8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966CD1C"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color w:val="000000" w:themeColor="text1"/>
                <w:sz w:val="16"/>
                <w:szCs w:val="16"/>
                <w:lang w:val="es-AR"/>
              </w:rPr>
              <w:t>Presentación en Webinario con UN: La protección de los derechos humanos en el contexto migratorio.</w:t>
            </w:r>
          </w:p>
        </w:tc>
      </w:tr>
      <w:tr w:rsidR="000A30D1" w:rsidRPr="00E33D2E" w14:paraId="77CC999E" w14:textId="77777777" w:rsidTr="00B011B3">
        <w:trPr>
          <w:trHeight w:val="1596"/>
        </w:trPr>
        <w:tc>
          <w:tcPr>
            <w:tcW w:w="18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8324F7C"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Foro: Migración Segura y Ordenada: ley contra la trata de personas</w:t>
            </w:r>
          </w:p>
          <w:p w14:paraId="2D2017B2" w14:textId="77777777" w:rsidR="000A30D1" w:rsidRPr="004816C9" w:rsidRDefault="000A30D1" w:rsidP="00B011B3">
            <w:pPr>
              <w:rPr>
                <w:rFonts w:ascii="Helvetica" w:eastAsiaTheme="minorEastAsia" w:hAnsi="Helvetica"/>
                <w:sz w:val="16"/>
                <w:szCs w:val="16"/>
                <w:lang w:val="es-AR"/>
              </w:rPr>
            </w:pPr>
            <w:r w:rsidRPr="004816C9">
              <w:rPr>
                <w:rFonts w:ascii="Helvetica" w:hAnsi="Helvetica"/>
                <w:sz w:val="16"/>
                <w:szCs w:val="16"/>
                <w:lang w:val="es-AR"/>
              </w:rPr>
              <w:br/>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339E4B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OEA y la Embajada de Ecuador en Panamá</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F087DF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p w14:paraId="23D5A176" w14:textId="77777777" w:rsidR="000A30D1" w:rsidRPr="004816C9" w:rsidRDefault="000A30D1" w:rsidP="00B011B3">
            <w:pPr>
              <w:jc w:val="center"/>
              <w:rPr>
                <w:rFonts w:ascii="Helvetica" w:eastAsiaTheme="minorEastAsia" w:hAnsi="Helvetica"/>
                <w:color w:val="000000" w:themeColor="text1"/>
                <w:sz w:val="16"/>
                <w:szCs w:val="16"/>
              </w:rPr>
            </w:pPr>
          </w:p>
        </w:tc>
        <w:tc>
          <w:tcPr>
            <w:tcW w:w="15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59FE3D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Panamá, Panamá</w:t>
            </w:r>
          </w:p>
        </w:tc>
        <w:tc>
          <w:tcPr>
            <w:tcW w:w="10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1F47CE1" w14:textId="77777777" w:rsidR="000A30D1" w:rsidRPr="004816C9" w:rsidRDefault="000A30D1" w:rsidP="00B011B3">
            <w:pPr>
              <w:jc w:val="center"/>
              <w:rPr>
                <w:rFonts w:ascii="Helvetica" w:eastAsiaTheme="minorEastAsia" w:hAnsi="Helvetica"/>
                <w:color w:val="000000" w:themeColor="text1"/>
                <w:sz w:val="16"/>
                <w:szCs w:val="16"/>
              </w:rPr>
            </w:pPr>
          </w:p>
          <w:p w14:paraId="4B67B268" w14:textId="77777777" w:rsidR="000A30D1" w:rsidRPr="004816C9" w:rsidRDefault="000A30D1" w:rsidP="00B011B3">
            <w:pPr>
              <w:jc w:val="center"/>
              <w:rPr>
                <w:rFonts w:ascii="Helvetica" w:eastAsiaTheme="minorEastAsia" w:hAnsi="Helvetica"/>
                <w:color w:val="000000" w:themeColor="text1"/>
                <w:sz w:val="16"/>
                <w:szCs w:val="16"/>
              </w:rPr>
            </w:pPr>
          </w:p>
          <w:p w14:paraId="6434248F" w14:textId="77777777" w:rsidR="000A30D1" w:rsidRPr="004816C9" w:rsidRDefault="000A30D1" w:rsidP="00B011B3">
            <w:pPr>
              <w:jc w:val="center"/>
              <w:rPr>
                <w:rFonts w:ascii="Helvetica" w:eastAsiaTheme="minorEastAsia" w:hAnsi="Helvetica"/>
                <w:color w:val="000000" w:themeColor="text1"/>
                <w:sz w:val="16"/>
                <w:szCs w:val="16"/>
              </w:rPr>
            </w:pPr>
          </w:p>
          <w:p w14:paraId="3F6B678D" w14:textId="77777777" w:rsidR="000A30D1" w:rsidRPr="004816C9" w:rsidRDefault="000A30D1" w:rsidP="00B011B3">
            <w:pPr>
              <w:jc w:val="center"/>
              <w:rPr>
                <w:rFonts w:ascii="Helvetica" w:eastAsiaTheme="minorEastAsia" w:hAnsi="Helvetica"/>
                <w:color w:val="000000" w:themeColor="text1"/>
                <w:sz w:val="16"/>
                <w:szCs w:val="16"/>
              </w:rPr>
            </w:pPr>
          </w:p>
          <w:p w14:paraId="167071C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Hibrido</w:t>
            </w:r>
          </w:p>
        </w:tc>
        <w:tc>
          <w:tcPr>
            <w:tcW w:w="9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C8B14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18 de noviembre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8470662"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sobre estándares interamericanos y estrategias de implementación de respuestas de protección a desafíos de la trata de personas</w:t>
            </w:r>
          </w:p>
        </w:tc>
      </w:tr>
    </w:tbl>
    <w:p w14:paraId="7F2E2F31" w14:textId="77777777" w:rsidR="000A30D1" w:rsidRPr="004816C9" w:rsidRDefault="000A30D1" w:rsidP="000A30D1">
      <w:pPr>
        <w:pStyle w:val="parrafos"/>
        <w:rPr>
          <w:rFonts w:ascii="Helvetica" w:hAnsi="Helvetica"/>
        </w:rPr>
      </w:pPr>
    </w:p>
    <w:tbl>
      <w:tblPr>
        <w:tblpPr w:leftFromText="180" w:rightFromText="180" w:vertAnchor="text" w:horzAnchor="margin" w:tblpY="-23"/>
        <w:tblW w:w="9352" w:type="dxa"/>
        <w:tblLayout w:type="fixed"/>
        <w:tblLook w:val="04A0" w:firstRow="1" w:lastRow="0" w:firstColumn="1" w:lastColumn="0" w:noHBand="0" w:noVBand="1"/>
      </w:tblPr>
      <w:tblGrid>
        <w:gridCol w:w="1905"/>
        <w:gridCol w:w="1845"/>
        <w:gridCol w:w="900"/>
        <w:gridCol w:w="924"/>
        <w:gridCol w:w="1140"/>
        <w:gridCol w:w="1035"/>
        <w:gridCol w:w="1603"/>
      </w:tblGrid>
      <w:tr w:rsidR="000A30D1" w:rsidRPr="004816C9" w14:paraId="36A114C0"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29D5611D"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79FB682E"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ES"/>
              </w:rPr>
              <w:t>RELATORÍA SOBRE LOS DERECHOS DE LAS PERSONAS MIGRANTES</w:t>
            </w:r>
          </w:p>
          <w:p w14:paraId="3CD893F6" w14:textId="77777777" w:rsidR="000A30D1" w:rsidRPr="004816C9" w:rsidRDefault="000A30D1" w:rsidP="00B011B3">
            <w:pPr>
              <w:jc w:val="center"/>
              <w:rPr>
                <w:rFonts w:ascii="Helvetica" w:eastAsiaTheme="minorEastAsia" w:hAnsi="Helvetica"/>
                <w:b/>
                <w:bCs/>
                <w:color w:val="000000" w:themeColor="text1"/>
                <w:sz w:val="16"/>
                <w:szCs w:val="16"/>
                <w:lang w:val="es-ES"/>
              </w:rPr>
            </w:pPr>
            <w:r w:rsidRPr="004816C9">
              <w:rPr>
                <w:rFonts w:ascii="Helvetica" w:eastAsiaTheme="minorEastAsia" w:hAnsi="Helvetica"/>
                <w:b/>
                <w:bCs/>
                <w:color w:val="000000" w:themeColor="text1"/>
                <w:sz w:val="16"/>
                <w:szCs w:val="16"/>
                <w:lang w:val="es-ES"/>
              </w:rPr>
              <w:t>ACTIVIDAD DE CAPACITACIÓN</w:t>
            </w:r>
          </w:p>
          <w:p w14:paraId="5BB129E5"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26CA707B" w14:textId="77777777" w:rsidTr="00B011B3">
        <w:trPr>
          <w:trHeight w:val="450"/>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CA5EC6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8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46C1A44"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238888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9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DDA9D79"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6D82383"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CD762D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6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4DF7642A"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Número de personas capacitadas</w:t>
            </w:r>
          </w:p>
        </w:tc>
      </w:tr>
      <w:tr w:rsidR="000A30D1" w:rsidRPr="004816C9" w14:paraId="69677B16" w14:textId="77777777" w:rsidTr="00B011B3">
        <w:trPr>
          <w:trHeight w:val="2115"/>
        </w:trPr>
        <w:tc>
          <w:tcPr>
            <w:tcW w:w="19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F49F4A0"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Capacitaciones a funcionarios del Estado - Visita a Panamá</w:t>
            </w:r>
          </w:p>
          <w:p w14:paraId="133A8514"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hAnsi="Helvetica"/>
                <w:lang w:val="es-AR"/>
              </w:rPr>
              <w:br/>
            </w:r>
          </w:p>
        </w:tc>
        <w:tc>
          <w:tcPr>
            <w:tcW w:w="18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71019C5"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Capacitar funcionarios y funcionarias del Estado de Panamá sobre los estándares interamericanos en los derechos de NNA, personas migrantes y los estándares sobre igualdad y no discriminación.</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FB97BA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9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9CA5EE9" w14:textId="77777777" w:rsidR="000A30D1" w:rsidRPr="004816C9" w:rsidRDefault="000A30D1" w:rsidP="00B011B3">
            <w:pPr>
              <w:jc w:val="center"/>
              <w:rPr>
                <w:rFonts w:ascii="Helvetica" w:eastAsiaTheme="minorEastAsia" w:hAnsi="Helvetica"/>
                <w:color w:val="333333"/>
                <w:sz w:val="16"/>
                <w:szCs w:val="16"/>
              </w:rPr>
            </w:pPr>
            <w:r w:rsidRPr="004816C9">
              <w:rPr>
                <w:rFonts w:ascii="Helvetica" w:eastAsiaTheme="minorEastAsia" w:hAnsi="Helvetica"/>
                <w:color w:val="333333"/>
                <w:sz w:val="16"/>
                <w:szCs w:val="16"/>
              </w:rPr>
              <w:t>Ciudad de Panamá, Panamá</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3A7D9EE" w14:textId="77777777" w:rsidR="000A30D1" w:rsidRPr="004816C9" w:rsidRDefault="000A30D1" w:rsidP="00B011B3">
            <w:pPr>
              <w:jc w:val="center"/>
              <w:rPr>
                <w:rFonts w:ascii="Helvetica" w:eastAsiaTheme="minorEastAsia" w:hAnsi="Helvetica"/>
                <w:color w:val="000000" w:themeColor="text1"/>
                <w:sz w:val="16"/>
                <w:szCs w:val="16"/>
              </w:rPr>
            </w:pPr>
          </w:p>
          <w:p w14:paraId="5960254C" w14:textId="77777777" w:rsidR="000A30D1" w:rsidRPr="004816C9" w:rsidRDefault="000A30D1" w:rsidP="00B011B3">
            <w:pPr>
              <w:jc w:val="center"/>
              <w:rPr>
                <w:rFonts w:ascii="Helvetica" w:eastAsiaTheme="minorEastAsia" w:hAnsi="Helvetica"/>
                <w:color w:val="000000" w:themeColor="text1"/>
                <w:sz w:val="16"/>
                <w:szCs w:val="16"/>
              </w:rPr>
            </w:pPr>
          </w:p>
          <w:p w14:paraId="5883CA65" w14:textId="77777777" w:rsidR="000A30D1" w:rsidRPr="004816C9" w:rsidRDefault="000A30D1" w:rsidP="00B011B3">
            <w:pPr>
              <w:jc w:val="center"/>
              <w:rPr>
                <w:rFonts w:ascii="Helvetica" w:eastAsiaTheme="minorEastAsia" w:hAnsi="Helvetica"/>
                <w:color w:val="000000" w:themeColor="text1"/>
                <w:sz w:val="16"/>
                <w:szCs w:val="16"/>
              </w:rPr>
            </w:pPr>
          </w:p>
          <w:p w14:paraId="52F87336" w14:textId="77777777" w:rsidR="000A30D1" w:rsidRPr="004816C9" w:rsidRDefault="000A30D1" w:rsidP="00B011B3">
            <w:pPr>
              <w:jc w:val="center"/>
              <w:rPr>
                <w:rFonts w:ascii="Helvetica" w:eastAsiaTheme="minorEastAsia" w:hAnsi="Helvetica"/>
                <w:color w:val="000000" w:themeColor="text1"/>
                <w:sz w:val="16"/>
                <w:szCs w:val="16"/>
              </w:rPr>
            </w:pPr>
          </w:p>
          <w:p w14:paraId="2068B56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p w14:paraId="6C03577A" w14:textId="77777777" w:rsidR="000A30D1" w:rsidRPr="004816C9" w:rsidRDefault="000A30D1" w:rsidP="00B011B3">
            <w:pPr>
              <w:jc w:val="center"/>
              <w:rPr>
                <w:rFonts w:ascii="Helvetica" w:eastAsiaTheme="minorEastAsia" w:hAnsi="Helvetica"/>
                <w:color w:val="000000" w:themeColor="text1"/>
                <w:sz w:val="16"/>
                <w:szCs w:val="16"/>
              </w:rPr>
            </w:pP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73FCC3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de noviembre</w:t>
            </w:r>
          </w:p>
        </w:tc>
        <w:tc>
          <w:tcPr>
            <w:tcW w:w="16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58A659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105</w:t>
            </w:r>
          </w:p>
        </w:tc>
      </w:tr>
    </w:tbl>
    <w:p w14:paraId="41E9EE28" w14:textId="77777777" w:rsidR="000A30D1" w:rsidRPr="004816C9" w:rsidRDefault="000A30D1" w:rsidP="000A30D1">
      <w:pPr>
        <w:jc w:val="both"/>
        <w:rPr>
          <w:rFonts w:ascii="Helvetica" w:eastAsia="Calibri" w:hAnsi="Helvetica" w:cs="Calibri"/>
          <w:color w:val="000000" w:themeColor="text1"/>
          <w:sz w:val="18"/>
          <w:szCs w:val="18"/>
          <w:lang w:val="es-AR"/>
        </w:rPr>
      </w:pPr>
    </w:p>
    <w:p w14:paraId="46625557" w14:textId="77777777" w:rsidR="000A30D1" w:rsidRPr="004816C9" w:rsidRDefault="000A30D1" w:rsidP="006B3F02">
      <w:pPr>
        <w:pStyle w:val="ListParagraph"/>
        <w:numPr>
          <w:ilvl w:val="0"/>
          <w:numId w:val="30"/>
        </w:numPr>
        <w:spacing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Relatoría sobre los Derechos de la Niñez</w:t>
      </w:r>
    </w:p>
    <w:p w14:paraId="4570B828" w14:textId="77777777" w:rsidR="000A30D1" w:rsidRPr="004816C9" w:rsidRDefault="000A30D1" w:rsidP="006B3F02">
      <w:pPr>
        <w:pStyle w:val="ListParagraph"/>
        <w:spacing w:line="276" w:lineRule="auto"/>
        <w:ind w:left="1440"/>
        <w:jc w:val="both"/>
        <w:rPr>
          <w:rFonts w:ascii="Helvetica" w:hAnsi="Helvetica"/>
          <w:b/>
          <w:bCs/>
          <w:sz w:val="20"/>
          <w:szCs w:val="20"/>
          <w:lang w:val="es-AR"/>
        </w:rPr>
      </w:pPr>
    </w:p>
    <w:p w14:paraId="1055B04C"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 xml:space="preserve">El 24 de septiembre al 13 de octubre de 1998, la CIDH decidió crear la Relatoría sobre los Derechos de la Niñez con el fin de fortalecer el respeto de los derechos humanos de los niños, las niñas y los adolescentes en las Américas. La Relatoría sobre los Derechos de la Niñez de la Comisión colabora en el análisis y evaluación de la situación de los derechos humanos de los niños, las niñas y los adolescentes en las Américas. La Relatoría asesora a la CIDH en el trámite de peticiones, casos y solicitudes de medidas cautelares y provisionales en materia de niñez y adolescencia. Asimismo, realiza visitas a los Estados, y elabora estudios e informes. Para mayor información entrar a: </w:t>
      </w:r>
      <w:hyperlink r:id="rId169">
        <w:r w:rsidRPr="004816C9">
          <w:rPr>
            <w:rStyle w:val="Hyperlink"/>
            <w:rFonts w:ascii="Helvetica" w:hAnsi="Helvetica"/>
          </w:rPr>
          <w:t>OEA :: CIDH :: Relatoria sobre los Derechos de la Niñez (oas.org)</w:t>
        </w:r>
      </w:hyperlink>
    </w:p>
    <w:p w14:paraId="42591E50" w14:textId="77777777" w:rsidR="000A30D1" w:rsidRPr="004816C9" w:rsidRDefault="000A30D1" w:rsidP="000A30D1">
      <w:pPr>
        <w:jc w:val="both"/>
        <w:rPr>
          <w:rFonts w:ascii="Helvetica" w:eastAsia="Cambria" w:hAnsi="Helvetica" w:cs="Cambria"/>
          <w:sz w:val="20"/>
          <w:szCs w:val="20"/>
          <w:lang w:val="es-AR"/>
        </w:rPr>
      </w:pPr>
    </w:p>
    <w:tbl>
      <w:tblPr>
        <w:tblW w:w="9352" w:type="dxa"/>
        <w:tblLayout w:type="fixed"/>
        <w:tblLook w:val="04A0" w:firstRow="1" w:lastRow="0" w:firstColumn="1" w:lastColumn="0" w:noHBand="0" w:noVBand="1"/>
      </w:tblPr>
      <w:tblGrid>
        <w:gridCol w:w="1318"/>
        <w:gridCol w:w="1240"/>
        <w:gridCol w:w="1106"/>
        <w:gridCol w:w="1206"/>
        <w:gridCol w:w="1139"/>
        <w:gridCol w:w="1139"/>
        <w:gridCol w:w="2204"/>
      </w:tblGrid>
      <w:tr w:rsidR="000A30D1" w:rsidRPr="004816C9" w14:paraId="2C0B1B43"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6FECC092"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68A49540"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 NIÑEZ</w:t>
            </w:r>
          </w:p>
          <w:p w14:paraId="0CFEADF7"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ACTVIDADES DE CAPACITACIÓN</w:t>
            </w:r>
          </w:p>
          <w:p w14:paraId="21649DEC"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7AFE618D" w14:textId="77777777" w:rsidTr="001D17BE">
        <w:trPr>
          <w:trHeight w:val="450"/>
          <w:tblHeader/>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121997B"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109C9B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F8D517F"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B7C35F3"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72E89B0"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F64F9A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FCB72C2"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E33D2E" w14:paraId="27543893" w14:textId="77777777" w:rsidTr="00B011B3">
        <w:trPr>
          <w:trHeight w:val="1956"/>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BF15FB4"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Exposición en clausura del Diplomado: "Derechos de los NNA en el Ámbito Jurisdiccional"</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5F12B12"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Defensoría de DDHH del Pueblo de Oaxaca/ Poder Judicial del Estado de Oaxaca/ Universidad de Benito Juárez</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0E319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p w14:paraId="4B918F2D" w14:textId="77777777" w:rsidR="000A30D1" w:rsidRPr="004816C9" w:rsidRDefault="000A30D1" w:rsidP="00B011B3">
            <w:pPr>
              <w:jc w:val="center"/>
              <w:rPr>
                <w:rFonts w:ascii="Helvetica" w:eastAsiaTheme="minorEastAsia" w:hAnsi="Helvetica"/>
                <w:sz w:val="16"/>
                <w:szCs w:val="16"/>
              </w:rPr>
            </w:pP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2E8DF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Oaxaca, México</w:t>
            </w:r>
          </w:p>
          <w:p w14:paraId="5708DD53"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A1F9385" w14:textId="77777777" w:rsidR="000A30D1" w:rsidRPr="004816C9" w:rsidRDefault="000A30D1" w:rsidP="00B011B3">
            <w:pPr>
              <w:jc w:val="center"/>
              <w:rPr>
                <w:rFonts w:ascii="Helvetica" w:eastAsiaTheme="minorEastAsia" w:hAnsi="Helvetica"/>
                <w:sz w:val="16"/>
                <w:szCs w:val="16"/>
              </w:rPr>
            </w:pPr>
          </w:p>
          <w:p w14:paraId="786B0B09" w14:textId="77777777" w:rsidR="000A30D1" w:rsidRPr="004816C9" w:rsidRDefault="000A30D1" w:rsidP="00B011B3">
            <w:pPr>
              <w:jc w:val="center"/>
              <w:rPr>
                <w:rFonts w:ascii="Helvetica" w:eastAsiaTheme="minorEastAsia" w:hAnsi="Helvetica"/>
                <w:sz w:val="16"/>
                <w:szCs w:val="16"/>
              </w:rPr>
            </w:pPr>
          </w:p>
          <w:p w14:paraId="3D93618A" w14:textId="77777777" w:rsidR="000A30D1" w:rsidRPr="004816C9" w:rsidRDefault="000A30D1" w:rsidP="00B011B3">
            <w:pPr>
              <w:jc w:val="center"/>
              <w:rPr>
                <w:rFonts w:ascii="Helvetica" w:eastAsiaTheme="minorEastAsia" w:hAnsi="Helvetica"/>
                <w:sz w:val="16"/>
                <w:szCs w:val="16"/>
              </w:rPr>
            </w:pPr>
          </w:p>
          <w:p w14:paraId="5A11BBFB" w14:textId="77777777" w:rsidR="000A30D1" w:rsidRPr="004816C9" w:rsidRDefault="000A30D1" w:rsidP="00B011B3">
            <w:pPr>
              <w:jc w:val="center"/>
              <w:rPr>
                <w:rFonts w:ascii="Helvetica" w:eastAsiaTheme="minorEastAsia" w:hAnsi="Helvetica"/>
                <w:sz w:val="16"/>
                <w:szCs w:val="16"/>
              </w:rPr>
            </w:pPr>
          </w:p>
          <w:p w14:paraId="756565A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DF9667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18 de marzo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DE0434"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Dotar de herramientas teóricas y prácticas a personas operadoras de justicia, defensoras y defensores públicos, de ddhh, ministerios públicos y abogados litigantes con la finalidad de garantizar el acceso efectivo a la justicia.</w:t>
            </w:r>
          </w:p>
        </w:tc>
      </w:tr>
      <w:tr w:rsidR="000A30D1" w:rsidRPr="00E33D2E" w14:paraId="5439947F" w14:textId="77777777" w:rsidTr="00B011B3">
        <w:trPr>
          <w:trHeight w:val="768"/>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50B38A4"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Reunión con estudiantes de USP</w:t>
            </w:r>
          </w:p>
          <w:p w14:paraId="7A88D23A" w14:textId="77777777" w:rsidR="000A30D1" w:rsidRPr="004816C9" w:rsidRDefault="000A30D1" w:rsidP="00B011B3">
            <w:pPr>
              <w:rPr>
                <w:rFonts w:ascii="Helvetica" w:eastAsiaTheme="minorEastAsia" w:hAnsi="Helvetica"/>
                <w:sz w:val="16"/>
                <w:szCs w:val="16"/>
                <w:lang w:val="es-AR"/>
              </w:rPr>
            </w:pP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DF5F56D"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CIDH</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FD54844"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Academia</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4422150"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Washington D.C., EE. UU</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804ADE9" w14:textId="77777777" w:rsidR="000A30D1" w:rsidRPr="004816C9" w:rsidRDefault="000A30D1" w:rsidP="00B011B3">
            <w:pPr>
              <w:jc w:val="center"/>
              <w:rPr>
                <w:rFonts w:ascii="Helvetica" w:eastAsiaTheme="minorEastAsia" w:hAnsi="Helvetica"/>
                <w:sz w:val="16"/>
                <w:szCs w:val="16"/>
                <w:lang w:val="es-AR"/>
              </w:rPr>
            </w:pPr>
          </w:p>
          <w:p w14:paraId="6690B828" w14:textId="77777777" w:rsidR="000A30D1" w:rsidRPr="004816C9" w:rsidRDefault="000A30D1" w:rsidP="00B011B3">
            <w:pPr>
              <w:jc w:val="center"/>
              <w:rPr>
                <w:rFonts w:ascii="Helvetica" w:eastAsiaTheme="minorEastAsia" w:hAnsi="Helvetica"/>
                <w:sz w:val="16"/>
                <w:szCs w:val="16"/>
                <w:lang w:val="es-AR"/>
              </w:rPr>
            </w:pPr>
          </w:p>
          <w:p w14:paraId="58F5C1C1"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Presencial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716E02E"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24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A32118"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 xml:space="preserve">Presentación de la CIDH y de sus distintos mecanismos. </w:t>
            </w:r>
          </w:p>
        </w:tc>
      </w:tr>
      <w:tr w:rsidR="000A30D1" w:rsidRPr="00E33D2E" w14:paraId="6F04E470" w14:textId="77777777" w:rsidTr="00B011B3">
        <w:trPr>
          <w:trHeight w:val="1065"/>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002B2DD"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Seminario: Atención inicial en el sistema socioeducativo</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294A340"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Consejo Nacional de Justicia</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B47955B"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439AC5B"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Brasil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3961945" w14:textId="77777777" w:rsidR="000A30D1" w:rsidRPr="004816C9" w:rsidRDefault="000A30D1" w:rsidP="00B011B3">
            <w:pPr>
              <w:jc w:val="center"/>
              <w:rPr>
                <w:rFonts w:ascii="Helvetica" w:eastAsiaTheme="minorEastAsia" w:hAnsi="Helvetica"/>
                <w:sz w:val="16"/>
                <w:szCs w:val="16"/>
              </w:rPr>
            </w:pPr>
          </w:p>
          <w:p w14:paraId="0054295D" w14:textId="77777777" w:rsidR="000A30D1" w:rsidRPr="004816C9" w:rsidRDefault="000A30D1" w:rsidP="00B011B3">
            <w:pPr>
              <w:jc w:val="center"/>
              <w:rPr>
                <w:rFonts w:ascii="Helvetica" w:eastAsiaTheme="minorEastAsia" w:hAnsi="Helvetica"/>
                <w:sz w:val="16"/>
                <w:szCs w:val="16"/>
              </w:rPr>
            </w:pPr>
          </w:p>
          <w:p w14:paraId="37C3783A"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0E81FB0"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25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148A44"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Discutir la atención inicial integrada en el sistema socioeducativo en Brasil.</w:t>
            </w:r>
          </w:p>
          <w:p w14:paraId="630918AF" w14:textId="77777777" w:rsidR="000A30D1" w:rsidRPr="004816C9" w:rsidRDefault="000A30D1" w:rsidP="00B011B3">
            <w:pPr>
              <w:jc w:val="center"/>
              <w:rPr>
                <w:rFonts w:ascii="Helvetica" w:eastAsiaTheme="minorEastAsia" w:hAnsi="Helvetica"/>
                <w:sz w:val="16"/>
                <w:szCs w:val="16"/>
                <w:lang w:val="es-AR"/>
              </w:rPr>
            </w:pPr>
          </w:p>
        </w:tc>
      </w:tr>
      <w:tr w:rsidR="000A30D1" w:rsidRPr="00E33D2E" w14:paraId="697C708C" w14:textId="77777777" w:rsidTr="00B011B3">
        <w:trPr>
          <w:trHeight w:val="2115"/>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9BC87FD"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Panel sobre Derechos de niños, niñas y adolescentes - IV Jornadas Australes de Derecho Internacional de los Derechos Humanos</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0B9AC9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CEDIDH</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1EA86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92F037B" w14:textId="17EC4065"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 xml:space="preserve">Washington D.C., </w:t>
            </w:r>
            <w:r w:rsidR="006B0760" w:rsidRPr="004816C9">
              <w:rPr>
                <w:rFonts w:ascii="Helvetica" w:eastAsiaTheme="minorEastAsia" w:hAnsi="Helvetica"/>
                <w:sz w:val="16"/>
                <w:szCs w:val="16"/>
              </w:rPr>
              <w:t>EE. UU</w:t>
            </w:r>
          </w:p>
          <w:p w14:paraId="4BA568E3"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3B5B930" w14:textId="77777777" w:rsidR="000A30D1" w:rsidRPr="004816C9" w:rsidRDefault="000A30D1" w:rsidP="00B011B3">
            <w:pPr>
              <w:jc w:val="center"/>
              <w:rPr>
                <w:rFonts w:ascii="Helvetica" w:eastAsiaTheme="minorEastAsia" w:hAnsi="Helvetica"/>
                <w:sz w:val="16"/>
                <w:szCs w:val="16"/>
              </w:rPr>
            </w:pPr>
          </w:p>
          <w:p w14:paraId="0D8E2F6C" w14:textId="77777777" w:rsidR="000A30D1" w:rsidRPr="004816C9" w:rsidRDefault="000A30D1" w:rsidP="00B011B3">
            <w:pPr>
              <w:jc w:val="center"/>
              <w:rPr>
                <w:rFonts w:ascii="Helvetica" w:eastAsiaTheme="minorEastAsia" w:hAnsi="Helvetica"/>
                <w:sz w:val="16"/>
                <w:szCs w:val="16"/>
              </w:rPr>
            </w:pPr>
          </w:p>
          <w:p w14:paraId="22BDF291" w14:textId="77777777" w:rsidR="000A30D1" w:rsidRPr="004816C9" w:rsidRDefault="000A30D1" w:rsidP="00B011B3">
            <w:pPr>
              <w:jc w:val="center"/>
              <w:rPr>
                <w:rFonts w:ascii="Helvetica" w:eastAsiaTheme="minorEastAsia" w:hAnsi="Helvetica"/>
                <w:sz w:val="16"/>
                <w:szCs w:val="16"/>
              </w:rPr>
            </w:pPr>
          </w:p>
          <w:p w14:paraId="6C0F5E38" w14:textId="77777777" w:rsidR="000A30D1" w:rsidRPr="004816C9" w:rsidRDefault="000A30D1" w:rsidP="00B011B3">
            <w:pPr>
              <w:jc w:val="center"/>
              <w:rPr>
                <w:rFonts w:ascii="Helvetica" w:eastAsiaTheme="minorEastAsia" w:hAnsi="Helvetica"/>
                <w:sz w:val="16"/>
                <w:szCs w:val="16"/>
              </w:rPr>
            </w:pPr>
          </w:p>
          <w:p w14:paraId="249E775E" w14:textId="77777777" w:rsidR="000A30D1" w:rsidRPr="004816C9" w:rsidRDefault="000A30D1" w:rsidP="00B011B3">
            <w:pPr>
              <w:jc w:val="center"/>
              <w:rPr>
                <w:rFonts w:ascii="Helvetica" w:eastAsiaTheme="minorEastAsia" w:hAnsi="Helvetica"/>
                <w:sz w:val="16"/>
                <w:szCs w:val="16"/>
              </w:rPr>
            </w:pPr>
          </w:p>
          <w:p w14:paraId="6E560FB6"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6A5ACA7"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3 de agosto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CDD8677"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Exposición en el panel sobre Derechos de niños, niñas y adolescentes</w:t>
            </w:r>
            <w:r w:rsidRPr="004816C9">
              <w:rPr>
                <w:rFonts w:ascii="Helvetica" w:hAnsi="Helvetica"/>
                <w:sz w:val="16"/>
                <w:szCs w:val="16"/>
                <w:lang w:val="es-AR"/>
              </w:rPr>
              <w:br/>
            </w:r>
            <w:r w:rsidRPr="004816C9">
              <w:rPr>
                <w:rFonts w:ascii="Helvetica" w:eastAsiaTheme="minorEastAsia" w:hAnsi="Helvetica"/>
                <w:sz w:val="16"/>
                <w:szCs w:val="16"/>
                <w:lang w:val="es-AR"/>
              </w:rPr>
              <w:t>en IV Jornadas Australes de Derecho Internacional de los Derechos Humanos</w:t>
            </w:r>
          </w:p>
        </w:tc>
      </w:tr>
      <w:tr w:rsidR="000A30D1" w:rsidRPr="00E33D2E" w14:paraId="2464BB28" w14:textId="77777777" w:rsidTr="00B011B3">
        <w:trPr>
          <w:trHeight w:val="1614"/>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5F6AB96" w14:textId="77777777" w:rsidR="000A30D1" w:rsidRPr="004816C9" w:rsidRDefault="000A30D1" w:rsidP="00B011B3">
            <w:pPr>
              <w:rPr>
                <w:rFonts w:ascii="Helvetica" w:eastAsiaTheme="minorEastAsia" w:hAnsi="Helvetica"/>
                <w:b/>
                <w:bCs/>
                <w:sz w:val="16"/>
                <w:szCs w:val="16"/>
                <w:lang w:val="es-AR"/>
              </w:rPr>
            </w:pPr>
            <w:r w:rsidRPr="004816C9">
              <w:rPr>
                <w:rFonts w:ascii="Helvetica" w:eastAsiaTheme="minorEastAsia" w:hAnsi="Helvetica"/>
                <w:b/>
                <w:bCs/>
                <w:sz w:val="16"/>
                <w:szCs w:val="16"/>
                <w:lang w:val="es-AR"/>
              </w:rPr>
              <w:t xml:space="preserve">Foro de lanzamiento del Observatorio Paola Guzmán Albarracín  </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3217594"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CEPAM-Guayaquil y Centro de Derechos Reproductivos</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A891AB"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EE9445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Otros países</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5EF4A6B" w14:textId="77777777" w:rsidR="000A30D1" w:rsidRPr="004816C9" w:rsidRDefault="000A30D1" w:rsidP="00B011B3">
            <w:pPr>
              <w:jc w:val="center"/>
              <w:rPr>
                <w:rFonts w:ascii="Helvetica" w:eastAsiaTheme="minorEastAsia" w:hAnsi="Helvetica"/>
                <w:sz w:val="16"/>
                <w:szCs w:val="16"/>
              </w:rPr>
            </w:pPr>
          </w:p>
          <w:p w14:paraId="3806C709" w14:textId="77777777" w:rsidR="000A30D1" w:rsidRPr="004816C9" w:rsidRDefault="000A30D1" w:rsidP="00B011B3">
            <w:pPr>
              <w:jc w:val="center"/>
              <w:rPr>
                <w:rFonts w:ascii="Helvetica" w:eastAsiaTheme="minorEastAsia" w:hAnsi="Helvetica"/>
                <w:sz w:val="16"/>
                <w:szCs w:val="16"/>
              </w:rPr>
            </w:pPr>
          </w:p>
          <w:p w14:paraId="770E67C7" w14:textId="77777777" w:rsidR="000A30D1" w:rsidRPr="004816C9" w:rsidRDefault="000A30D1" w:rsidP="00B011B3">
            <w:pPr>
              <w:jc w:val="center"/>
              <w:rPr>
                <w:rFonts w:ascii="Helvetica" w:eastAsiaTheme="minorEastAsia" w:hAnsi="Helvetica"/>
                <w:sz w:val="16"/>
                <w:szCs w:val="16"/>
              </w:rPr>
            </w:pPr>
          </w:p>
          <w:p w14:paraId="7EB03061" w14:textId="77777777" w:rsidR="000A30D1" w:rsidRPr="004816C9" w:rsidRDefault="000A30D1" w:rsidP="00B011B3">
            <w:pPr>
              <w:jc w:val="center"/>
              <w:rPr>
                <w:rFonts w:ascii="Helvetica" w:eastAsiaTheme="minorEastAsia" w:hAnsi="Helvetica"/>
                <w:sz w:val="16"/>
                <w:szCs w:val="16"/>
              </w:rPr>
            </w:pPr>
          </w:p>
          <w:p w14:paraId="483CF971" w14:textId="77777777" w:rsidR="000A30D1" w:rsidRPr="004816C9" w:rsidRDefault="000A30D1" w:rsidP="00B011B3">
            <w:pPr>
              <w:jc w:val="center"/>
              <w:rPr>
                <w:rFonts w:ascii="Helvetica" w:eastAsiaTheme="minorEastAsia" w:hAnsi="Helvetica"/>
                <w:sz w:val="16"/>
                <w:szCs w:val="16"/>
              </w:rPr>
            </w:pPr>
          </w:p>
          <w:p w14:paraId="663A35CC"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2EB377"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4 de octubre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4A7CCB3"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Visibilizar el trabajo de implementación de la sentencia Guzmán Albarracín en la Corte IDH a través de la presentación del Observatorio Paola Guzmán Albarracín y su impacto en Ecuador y toda la región.</w:t>
            </w:r>
          </w:p>
        </w:tc>
      </w:tr>
      <w:tr w:rsidR="000A30D1" w:rsidRPr="00E33D2E" w14:paraId="63E15C4E" w14:textId="77777777" w:rsidTr="00B011B3">
        <w:trPr>
          <w:trHeight w:val="1479"/>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76CB5FD" w14:textId="77777777" w:rsidR="000A30D1" w:rsidRPr="004816C9" w:rsidRDefault="000A30D1" w:rsidP="00B011B3">
            <w:pPr>
              <w:rPr>
                <w:rFonts w:ascii="Helvetica" w:eastAsiaTheme="minorEastAsia" w:hAnsi="Helvetica"/>
                <w:b/>
                <w:bCs/>
                <w:sz w:val="16"/>
                <w:szCs w:val="16"/>
                <w:lang w:val="es-US"/>
              </w:rPr>
            </w:pPr>
            <w:r w:rsidRPr="004816C9">
              <w:rPr>
                <w:rFonts w:ascii="Helvetica" w:eastAsiaTheme="minorEastAsia" w:hAnsi="Helvetica"/>
                <w:b/>
                <w:bCs/>
                <w:sz w:val="16"/>
                <w:szCs w:val="16"/>
                <w:lang w:val="es-US"/>
              </w:rPr>
              <w:t>Webinar sobre Sustracción Internacional de NNA</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08E7730" w14:textId="77777777" w:rsidR="000A30D1" w:rsidRPr="004816C9" w:rsidRDefault="000A30D1" w:rsidP="00B011B3">
            <w:pPr>
              <w:jc w:val="center"/>
              <w:rPr>
                <w:rFonts w:ascii="Helvetica" w:eastAsiaTheme="minorEastAsia" w:hAnsi="Helvetica"/>
                <w:sz w:val="16"/>
                <w:szCs w:val="16"/>
                <w:lang w:val="pt-BR"/>
              </w:rPr>
            </w:pPr>
            <w:r w:rsidRPr="004816C9">
              <w:rPr>
                <w:rFonts w:ascii="Helvetica" w:eastAsiaTheme="minorEastAsia" w:hAnsi="Helvetica"/>
                <w:sz w:val="16"/>
                <w:szCs w:val="16"/>
                <w:lang w:val="pt-BR"/>
              </w:rPr>
              <w:t>Colegio de Abogados de Rio Grande do Sul – OAB/RS</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47F42D4" w14:textId="77777777" w:rsidR="000A30D1" w:rsidRPr="004816C9" w:rsidRDefault="000A30D1" w:rsidP="00B011B3">
            <w:pPr>
              <w:jc w:val="center"/>
              <w:rPr>
                <w:rFonts w:ascii="Helvetica" w:eastAsiaTheme="minorEastAsia" w:hAnsi="Helvetica"/>
                <w:sz w:val="16"/>
                <w:szCs w:val="16"/>
                <w:lang w:val="pt-BR"/>
              </w:rPr>
            </w:pPr>
            <w:r w:rsidRPr="004816C9">
              <w:rPr>
                <w:rFonts w:ascii="Helvetica" w:eastAsiaTheme="minorEastAsia" w:hAnsi="Helvetica"/>
                <w:sz w:val="16"/>
                <w:szCs w:val="16"/>
                <w:lang w:val="pt-BR"/>
              </w:rPr>
              <w:t>Academia</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133A96B" w14:textId="77777777" w:rsidR="000A30D1" w:rsidRPr="004816C9" w:rsidRDefault="000A30D1" w:rsidP="00B011B3">
            <w:pPr>
              <w:jc w:val="center"/>
              <w:rPr>
                <w:rFonts w:ascii="Helvetica" w:eastAsiaTheme="minorEastAsia" w:hAnsi="Helvetica"/>
                <w:sz w:val="16"/>
                <w:szCs w:val="16"/>
                <w:lang w:val="pt-BR"/>
              </w:rPr>
            </w:pPr>
            <w:r w:rsidRPr="004816C9">
              <w:rPr>
                <w:rFonts w:ascii="Helvetica" w:eastAsiaTheme="minorEastAsia" w:hAnsi="Helvetica"/>
                <w:sz w:val="16"/>
                <w:szCs w:val="16"/>
                <w:lang w:val="pt-BR"/>
              </w:rPr>
              <w:t>Porto Alegre, Brasil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5F71EA6" w14:textId="77777777" w:rsidR="000A30D1" w:rsidRPr="004816C9" w:rsidRDefault="000A30D1" w:rsidP="00B011B3">
            <w:pPr>
              <w:jc w:val="center"/>
              <w:rPr>
                <w:rFonts w:ascii="Helvetica" w:eastAsiaTheme="minorEastAsia" w:hAnsi="Helvetica"/>
                <w:sz w:val="16"/>
                <w:szCs w:val="16"/>
                <w:lang w:val="pt-BR"/>
              </w:rPr>
            </w:pPr>
          </w:p>
          <w:p w14:paraId="645FA9A9" w14:textId="77777777" w:rsidR="000A30D1" w:rsidRPr="004816C9" w:rsidRDefault="000A30D1" w:rsidP="00B011B3">
            <w:pPr>
              <w:jc w:val="center"/>
              <w:rPr>
                <w:rFonts w:ascii="Helvetica" w:eastAsiaTheme="minorEastAsia" w:hAnsi="Helvetica"/>
                <w:sz w:val="16"/>
                <w:szCs w:val="16"/>
                <w:lang w:val="pt-BR"/>
              </w:rPr>
            </w:pPr>
          </w:p>
          <w:p w14:paraId="44FC9827" w14:textId="77777777" w:rsidR="000A30D1" w:rsidRPr="004816C9" w:rsidRDefault="000A30D1" w:rsidP="00B011B3">
            <w:pPr>
              <w:jc w:val="center"/>
              <w:rPr>
                <w:rFonts w:ascii="Helvetica" w:eastAsiaTheme="minorEastAsia" w:hAnsi="Helvetica"/>
                <w:sz w:val="16"/>
                <w:szCs w:val="16"/>
                <w:lang w:val="pt-BR"/>
              </w:rPr>
            </w:pPr>
          </w:p>
          <w:p w14:paraId="2965EF41" w14:textId="77777777" w:rsidR="000A30D1" w:rsidRPr="004816C9" w:rsidRDefault="000A30D1" w:rsidP="00B011B3">
            <w:pPr>
              <w:jc w:val="center"/>
              <w:rPr>
                <w:rFonts w:ascii="Helvetica" w:eastAsiaTheme="minorEastAsia" w:hAnsi="Helvetica"/>
                <w:sz w:val="16"/>
                <w:szCs w:val="16"/>
                <w:lang w:val="pt-BR"/>
              </w:rPr>
            </w:pPr>
          </w:p>
          <w:p w14:paraId="46985758" w14:textId="77777777" w:rsidR="000A30D1" w:rsidRPr="004816C9" w:rsidRDefault="000A30D1" w:rsidP="00B011B3">
            <w:pPr>
              <w:jc w:val="center"/>
              <w:rPr>
                <w:rFonts w:ascii="Helvetica" w:eastAsiaTheme="minorEastAsia" w:hAnsi="Helvetica"/>
                <w:sz w:val="16"/>
                <w:szCs w:val="16"/>
                <w:lang w:val="pt-BR"/>
              </w:rPr>
            </w:pPr>
          </w:p>
          <w:p w14:paraId="5D5BB6CA" w14:textId="77777777" w:rsidR="000A30D1" w:rsidRPr="004816C9" w:rsidRDefault="000A30D1" w:rsidP="00B011B3">
            <w:pPr>
              <w:jc w:val="center"/>
              <w:rPr>
                <w:rFonts w:ascii="Helvetica" w:eastAsiaTheme="minorEastAsia" w:hAnsi="Helvetica"/>
                <w:sz w:val="16"/>
                <w:szCs w:val="16"/>
                <w:lang w:val="pt-BR"/>
              </w:rPr>
            </w:pPr>
            <w:r w:rsidRPr="004816C9">
              <w:rPr>
                <w:rFonts w:ascii="Helvetica" w:eastAsiaTheme="minorEastAsia" w:hAnsi="Helvetica"/>
                <w:sz w:val="16"/>
                <w:szCs w:val="16"/>
                <w:lang w:val="pt-BR"/>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2804BD6" w14:textId="77777777" w:rsidR="000A30D1" w:rsidRPr="004816C9" w:rsidRDefault="000A30D1" w:rsidP="00B011B3">
            <w:pPr>
              <w:jc w:val="center"/>
              <w:rPr>
                <w:rFonts w:ascii="Helvetica" w:eastAsiaTheme="minorEastAsia" w:hAnsi="Helvetica"/>
                <w:sz w:val="16"/>
                <w:szCs w:val="16"/>
                <w:lang w:val="pt-BR"/>
              </w:rPr>
            </w:pPr>
            <w:r w:rsidRPr="004816C9">
              <w:rPr>
                <w:rFonts w:ascii="Helvetica" w:eastAsiaTheme="minorEastAsia" w:hAnsi="Helvetica"/>
                <w:sz w:val="16"/>
                <w:szCs w:val="16"/>
                <w:lang w:val="pt-BR"/>
              </w:rPr>
              <w:t>6 de diciembre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EA0C29"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Difundir conocimiento sobre los casos de sustracción internacional de NNA, los estándares interamericanos e importancia de la perspectiva de derechos humanos</w:t>
            </w:r>
          </w:p>
        </w:tc>
      </w:tr>
      <w:tr w:rsidR="000A30D1" w:rsidRPr="00E33D2E" w14:paraId="5A33D009" w14:textId="77777777" w:rsidTr="00B011B3">
        <w:trPr>
          <w:trHeight w:val="1326"/>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79F0D40" w14:textId="77777777" w:rsidR="000A30D1" w:rsidRPr="004816C9" w:rsidRDefault="000A30D1" w:rsidP="00B011B3">
            <w:pPr>
              <w:rPr>
                <w:rFonts w:ascii="Helvetica" w:eastAsiaTheme="minorEastAsia" w:hAnsi="Helvetica"/>
                <w:b/>
                <w:bCs/>
                <w:sz w:val="16"/>
                <w:szCs w:val="16"/>
                <w:lang w:val="es-US"/>
              </w:rPr>
            </w:pPr>
            <w:r w:rsidRPr="004816C9">
              <w:rPr>
                <w:rFonts w:ascii="Helvetica" w:eastAsiaTheme="minorEastAsia" w:hAnsi="Helvetica"/>
                <w:b/>
                <w:bCs/>
                <w:sz w:val="16"/>
                <w:szCs w:val="16"/>
                <w:lang w:val="es-US"/>
              </w:rPr>
              <w:t>Ronda de diálogo con Estados sobre el derecho de NNA a vivir en familia</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CC4631"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CIDH</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AD7588"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Estados</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82B0EF"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Washington, DC</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BCA8217" w14:textId="77777777" w:rsidR="000A30D1" w:rsidRPr="004816C9" w:rsidRDefault="000A30D1" w:rsidP="00B011B3">
            <w:pPr>
              <w:jc w:val="center"/>
              <w:rPr>
                <w:rFonts w:ascii="Helvetica" w:eastAsiaTheme="minorEastAsia" w:hAnsi="Helvetica"/>
                <w:sz w:val="16"/>
                <w:szCs w:val="16"/>
                <w:lang w:val="es-US"/>
              </w:rPr>
            </w:pPr>
          </w:p>
          <w:p w14:paraId="12ED67DA" w14:textId="77777777" w:rsidR="000A30D1" w:rsidRPr="004816C9" w:rsidRDefault="000A30D1" w:rsidP="00B011B3">
            <w:pPr>
              <w:jc w:val="center"/>
              <w:rPr>
                <w:rFonts w:ascii="Helvetica" w:eastAsiaTheme="minorEastAsia" w:hAnsi="Helvetica"/>
                <w:sz w:val="16"/>
                <w:szCs w:val="16"/>
                <w:lang w:val="es-US"/>
              </w:rPr>
            </w:pPr>
          </w:p>
          <w:p w14:paraId="38B5D237" w14:textId="77777777" w:rsidR="000A30D1" w:rsidRPr="004816C9" w:rsidRDefault="000A30D1" w:rsidP="00B011B3">
            <w:pPr>
              <w:jc w:val="center"/>
              <w:rPr>
                <w:rFonts w:ascii="Helvetica" w:eastAsiaTheme="minorEastAsia" w:hAnsi="Helvetica"/>
                <w:sz w:val="16"/>
                <w:szCs w:val="16"/>
                <w:lang w:val="es-US"/>
              </w:rPr>
            </w:pPr>
          </w:p>
          <w:p w14:paraId="324E4E6A" w14:textId="77777777" w:rsidR="000A30D1" w:rsidRPr="004816C9" w:rsidRDefault="000A30D1" w:rsidP="00B011B3">
            <w:pPr>
              <w:jc w:val="center"/>
              <w:rPr>
                <w:rFonts w:ascii="Helvetica" w:eastAsiaTheme="minorEastAsia" w:hAnsi="Helvetica"/>
                <w:sz w:val="16"/>
                <w:szCs w:val="16"/>
                <w:lang w:val="es-US"/>
              </w:rPr>
            </w:pPr>
          </w:p>
          <w:p w14:paraId="01230876"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084313"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14 de diciembre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0021030" w14:textId="77777777" w:rsidR="000A30D1" w:rsidRPr="004816C9" w:rsidRDefault="000A30D1" w:rsidP="00B011B3">
            <w:pPr>
              <w:jc w:val="center"/>
              <w:rPr>
                <w:rFonts w:ascii="Helvetica" w:eastAsiaTheme="minorEastAsia" w:hAnsi="Helvetica"/>
                <w:sz w:val="16"/>
                <w:szCs w:val="16"/>
                <w:lang w:val="es-US"/>
              </w:rPr>
            </w:pPr>
            <w:r w:rsidRPr="004816C9">
              <w:rPr>
                <w:rFonts w:ascii="Helvetica" w:eastAsiaTheme="minorEastAsia" w:hAnsi="Helvetica"/>
                <w:sz w:val="16"/>
                <w:szCs w:val="16"/>
                <w:lang w:val="es-US"/>
              </w:rPr>
              <w:t>Compartir buenas prácticas y experiencias</w:t>
            </w:r>
          </w:p>
        </w:tc>
      </w:tr>
      <w:tr w:rsidR="000A30D1" w:rsidRPr="00E33D2E" w14:paraId="64A519F3" w14:textId="77777777" w:rsidTr="00B011B3">
        <w:trPr>
          <w:trHeight w:val="1533"/>
        </w:trPr>
        <w:tc>
          <w:tcPr>
            <w:tcW w:w="13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0C0D7DE" w14:textId="77777777" w:rsidR="000A30D1" w:rsidRPr="004816C9" w:rsidRDefault="000A30D1" w:rsidP="00B011B3">
            <w:pPr>
              <w:rPr>
                <w:rFonts w:ascii="Helvetica" w:eastAsiaTheme="minorEastAsia" w:hAnsi="Helvetica"/>
                <w:b/>
                <w:bCs/>
                <w:sz w:val="16"/>
                <w:szCs w:val="16"/>
              </w:rPr>
            </w:pPr>
            <w:r w:rsidRPr="004816C9">
              <w:rPr>
                <w:rFonts w:ascii="Helvetica" w:eastAsiaTheme="minorEastAsia" w:hAnsi="Helvetica"/>
                <w:b/>
                <w:bCs/>
                <w:sz w:val="16"/>
                <w:szCs w:val="16"/>
              </w:rPr>
              <w:lastRenderedPageBreak/>
              <w:t>Ronda de diálogo intergeneracional con NNA sobre cierre de espacios cívicos</w:t>
            </w:r>
          </w:p>
        </w:tc>
        <w:tc>
          <w:tcPr>
            <w:tcW w:w="12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26170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CIDH, Red NNyA’s y Save the Children</w:t>
            </w:r>
          </w:p>
        </w:tc>
        <w:tc>
          <w:tcPr>
            <w:tcW w:w="11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D4DFD93"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Sociedad Civil</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405B34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Washington, DC</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9BCE5C6" w14:textId="77777777" w:rsidR="000A30D1" w:rsidRPr="004816C9" w:rsidRDefault="000A30D1" w:rsidP="00B011B3">
            <w:pPr>
              <w:jc w:val="center"/>
              <w:rPr>
                <w:rFonts w:ascii="Helvetica" w:eastAsiaTheme="minorEastAsia" w:hAnsi="Helvetica"/>
                <w:sz w:val="16"/>
                <w:szCs w:val="16"/>
              </w:rPr>
            </w:pPr>
          </w:p>
          <w:p w14:paraId="7EC78B02" w14:textId="77777777" w:rsidR="000A30D1" w:rsidRPr="004816C9" w:rsidRDefault="000A30D1" w:rsidP="00B011B3">
            <w:pPr>
              <w:jc w:val="center"/>
              <w:rPr>
                <w:rFonts w:ascii="Helvetica" w:eastAsiaTheme="minorEastAsia" w:hAnsi="Helvetica"/>
                <w:sz w:val="16"/>
                <w:szCs w:val="16"/>
              </w:rPr>
            </w:pPr>
          </w:p>
          <w:p w14:paraId="482CC0C4" w14:textId="77777777" w:rsidR="000A30D1" w:rsidRPr="004816C9" w:rsidRDefault="000A30D1" w:rsidP="00B011B3">
            <w:pPr>
              <w:jc w:val="center"/>
              <w:rPr>
                <w:rFonts w:ascii="Helvetica" w:eastAsiaTheme="minorEastAsia" w:hAnsi="Helvetica"/>
                <w:sz w:val="16"/>
                <w:szCs w:val="16"/>
              </w:rPr>
            </w:pPr>
          </w:p>
          <w:p w14:paraId="77EBEE8D" w14:textId="77777777" w:rsidR="000A30D1" w:rsidRPr="004816C9" w:rsidRDefault="000A30D1" w:rsidP="00B011B3">
            <w:pPr>
              <w:jc w:val="center"/>
              <w:rPr>
                <w:rFonts w:ascii="Helvetica" w:eastAsiaTheme="minorEastAsia" w:hAnsi="Helvetica"/>
                <w:sz w:val="16"/>
                <w:szCs w:val="16"/>
              </w:rPr>
            </w:pPr>
          </w:p>
          <w:p w14:paraId="312B7EC6"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CAB4CF7"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20 de diciembre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B4942C"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Dialogar con adolescentes respecto del cierre de espacios cívicos y la importancia del derecho a defender sus derechos de manera protagónica.</w:t>
            </w:r>
          </w:p>
        </w:tc>
      </w:tr>
    </w:tbl>
    <w:p w14:paraId="462AB266" w14:textId="77777777" w:rsidR="000A30D1" w:rsidRPr="004816C9" w:rsidRDefault="000A30D1" w:rsidP="00F51A2A">
      <w:pPr>
        <w:rPr>
          <w:rFonts w:ascii="Helvetica" w:eastAsia="Calibri" w:hAnsi="Helvetica" w:cs="Calibri"/>
          <w:color w:val="000000" w:themeColor="text1"/>
          <w:sz w:val="22"/>
          <w:szCs w:val="22"/>
          <w:lang w:val="es-AR"/>
        </w:rPr>
      </w:pPr>
    </w:p>
    <w:tbl>
      <w:tblPr>
        <w:tblW w:w="9352" w:type="dxa"/>
        <w:tblLayout w:type="fixed"/>
        <w:tblLook w:val="04A0" w:firstRow="1" w:lastRow="0" w:firstColumn="1" w:lastColumn="0" w:noHBand="0" w:noVBand="1"/>
      </w:tblPr>
      <w:tblGrid>
        <w:gridCol w:w="1522"/>
        <w:gridCol w:w="2070"/>
        <w:gridCol w:w="831"/>
        <w:gridCol w:w="1153"/>
        <w:gridCol w:w="1076"/>
        <w:gridCol w:w="1530"/>
        <w:gridCol w:w="1170"/>
      </w:tblGrid>
      <w:tr w:rsidR="000A30D1" w:rsidRPr="004816C9" w14:paraId="6FD64EEB"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6F0AC6AC"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B74A99A"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 NIÑEZ</w:t>
            </w:r>
          </w:p>
          <w:p w14:paraId="159B28D4"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CAPACITACIÓN</w:t>
            </w:r>
          </w:p>
          <w:p w14:paraId="7C7A031C"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0519A3CA" w14:textId="77777777" w:rsidTr="00F51A2A">
        <w:trPr>
          <w:trHeight w:val="45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B9E700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83D851A"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B28233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DDCD17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B5CE18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544D854"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D2BD1BA"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Número de personas capacitadas</w:t>
            </w:r>
          </w:p>
        </w:tc>
      </w:tr>
      <w:tr w:rsidR="000A30D1" w:rsidRPr="004816C9" w14:paraId="0C7333F3" w14:textId="77777777" w:rsidTr="00F51A2A">
        <w:trPr>
          <w:trHeight w:val="1485"/>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3AD4058"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Diplomado en Derechos de Niñez y Adolescencia</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88A4024"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AR"/>
              </w:rPr>
              <w:t>Participación como conferencista internacional en el Diplomado dirigido a estudiantes, funcionarios, abogados y al público en general.</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ACB8C8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Mixto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DDBF782"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Ciudad de Panamá, Panamá</w:t>
            </w:r>
          </w:p>
          <w:p w14:paraId="4AB2FA7C" w14:textId="77777777" w:rsidR="000A30D1" w:rsidRPr="004816C9" w:rsidRDefault="000A30D1" w:rsidP="00B011B3">
            <w:pPr>
              <w:jc w:val="center"/>
              <w:rPr>
                <w:rFonts w:ascii="Helvetica" w:eastAsiaTheme="minorEastAsia" w:hAnsi="Helvetica"/>
                <w:sz w:val="16"/>
                <w:szCs w:val="16"/>
              </w:rPr>
            </w:pP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F405318" w14:textId="77777777" w:rsidR="000A30D1" w:rsidRPr="004816C9" w:rsidRDefault="000A30D1" w:rsidP="00B011B3">
            <w:pPr>
              <w:jc w:val="center"/>
              <w:rPr>
                <w:rFonts w:ascii="Helvetica" w:eastAsiaTheme="minorEastAsia" w:hAnsi="Helvetica"/>
                <w:sz w:val="16"/>
                <w:szCs w:val="16"/>
              </w:rPr>
            </w:pPr>
          </w:p>
          <w:p w14:paraId="71C096B5" w14:textId="77777777" w:rsidR="000A30D1" w:rsidRPr="004816C9" w:rsidRDefault="000A30D1" w:rsidP="00B011B3">
            <w:pPr>
              <w:jc w:val="center"/>
              <w:rPr>
                <w:rFonts w:ascii="Helvetica" w:eastAsiaTheme="minorEastAsia" w:hAnsi="Helvetica"/>
                <w:sz w:val="16"/>
                <w:szCs w:val="16"/>
              </w:rPr>
            </w:pPr>
          </w:p>
          <w:p w14:paraId="0462998A" w14:textId="77777777" w:rsidR="000A30D1" w:rsidRPr="004816C9" w:rsidRDefault="000A30D1" w:rsidP="00B011B3">
            <w:pPr>
              <w:jc w:val="center"/>
              <w:rPr>
                <w:rFonts w:ascii="Helvetica" w:eastAsiaTheme="minorEastAsia" w:hAnsi="Helvetica"/>
                <w:sz w:val="16"/>
                <w:szCs w:val="16"/>
              </w:rPr>
            </w:pPr>
          </w:p>
          <w:p w14:paraId="55A8F94E"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710BB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7 de marzo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1DA3D6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45</w:t>
            </w:r>
          </w:p>
        </w:tc>
      </w:tr>
      <w:tr w:rsidR="000A30D1" w:rsidRPr="004816C9" w14:paraId="33A6439F" w14:textId="77777777" w:rsidTr="00F51A2A">
        <w:trPr>
          <w:trHeight w:val="1056"/>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A9CB157"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Curso de capacitación sobre control de convencionalidad</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84C3C0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Presentar jurisprudencia interamericana respecto de los derechos de NNA.</w:t>
            </w:r>
          </w:p>
          <w:p w14:paraId="0FA8E30B" w14:textId="77777777" w:rsidR="000A30D1" w:rsidRPr="004816C9" w:rsidRDefault="000A30D1" w:rsidP="00B011B3">
            <w:pPr>
              <w:jc w:val="center"/>
              <w:rPr>
                <w:rFonts w:ascii="Helvetica" w:eastAsiaTheme="minorEastAsia" w:hAnsi="Helvetica"/>
                <w:sz w:val="16"/>
                <w:szCs w:val="16"/>
              </w:rPr>
            </w:pP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D1ADD6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Estado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AADCD41"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Brasil</w:t>
            </w: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8A81FF7" w14:textId="77777777" w:rsidR="000A30D1" w:rsidRPr="004816C9" w:rsidRDefault="000A30D1" w:rsidP="00B011B3">
            <w:pPr>
              <w:jc w:val="center"/>
              <w:rPr>
                <w:rFonts w:ascii="Helvetica" w:eastAsiaTheme="minorEastAsia" w:hAnsi="Helvetica"/>
                <w:sz w:val="16"/>
                <w:szCs w:val="16"/>
              </w:rPr>
            </w:pPr>
          </w:p>
          <w:p w14:paraId="54DF090B" w14:textId="77777777" w:rsidR="000A30D1" w:rsidRPr="004816C9" w:rsidRDefault="000A30D1" w:rsidP="00B011B3">
            <w:pPr>
              <w:jc w:val="center"/>
              <w:rPr>
                <w:rFonts w:ascii="Helvetica" w:eastAsiaTheme="minorEastAsia" w:hAnsi="Helvetica"/>
                <w:sz w:val="16"/>
                <w:szCs w:val="16"/>
              </w:rPr>
            </w:pPr>
          </w:p>
          <w:p w14:paraId="0B6ABB53" w14:textId="77777777" w:rsidR="000A30D1" w:rsidRPr="004816C9" w:rsidRDefault="000A30D1" w:rsidP="00B011B3">
            <w:pPr>
              <w:jc w:val="center"/>
              <w:rPr>
                <w:rFonts w:ascii="Helvetica" w:eastAsiaTheme="minorEastAsia" w:hAnsi="Helvetica"/>
                <w:sz w:val="16"/>
                <w:szCs w:val="16"/>
              </w:rPr>
            </w:pPr>
          </w:p>
          <w:p w14:paraId="18A107D7"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4B68EC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24 de mayo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A907A0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30</w:t>
            </w:r>
          </w:p>
        </w:tc>
      </w:tr>
      <w:tr w:rsidR="000A30D1" w:rsidRPr="004816C9" w14:paraId="1321451C" w14:textId="77777777" w:rsidTr="00F51A2A">
        <w:trPr>
          <w:trHeight w:val="993"/>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C7D05E1"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Apertura: Curso de Formación sobre Atención Integral Integrada</w:t>
            </w:r>
          </w:p>
          <w:p w14:paraId="3357376B" w14:textId="77777777" w:rsidR="000A30D1" w:rsidRPr="004816C9" w:rsidRDefault="000A30D1" w:rsidP="00B011B3">
            <w:pPr>
              <w:rPr>
                <w:rFonts w:ascii="Helvetica" w:eastAsiaTheme="minorEastAsia" w:hAnsi="Helvetica"/>
                <w:sz w:val="16"/>
                <w:szCs w:val="16"/>
                <w:lang w:val="es-AR"/>
              </w:rPr>
            </w:pP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3F5E3EE"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Representar a la Comisionada Esmeralda en la mesa de apertura.</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B35F60D"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Mixto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02D53B2"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Brasil</w:t>
            </w: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5F0C0FC" w14:textId="77777777" w:rsidR="000A30D1" w:rsidRPr="004816C9" w:rsidRDefault="000A30D1" w:rsidP="00B011B3">
            <w:pPr>
              <w:jc w:val="center"/>
              <w:rPr>
                <w:rFonts w:ascii="Helvetica" w:eastAsiaTheme="minorEastAsia" w:hAnsi="Helvetica"/>
                <w:sz w:val="16"/>
                <w:szCs w:val="16"/>
              </w:rPr>
            </w:pPr>
          </w:p>
          <w:p w14:paraId="40285DE9" w14:textId="77777777" w:rsidR="000A30D1" w:rsidRPr="004816C9" w:rsidRDefault="000A30D1" w:rsidP="00B011B3">
            <w:pPr>
              <w:jc w:val="center"/>
              <w:rPr>
                <w:rFonts w:ascii="Helvetica" w:eastAsiaTheme="minorEastAsia" w:hAnsi="Helvetica"/>
                <w:sz w:val="16"/>
                <w:szCs w:val="16"/>
              </w:rPr>
            </w:pPr>
          </w:p>
          <w:p w14:paraId="67A78FBB"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241DBD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25 de mayo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39B97F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350</w:t>
            </w:r>
          </w:p>
        </w:tc>
      </w:tr>
      <w:tr w:rsidR="000A30D1" w:rsidRPr="004816C9" w14:paraId="67CA4686" w14:textId="77777777" w:rsidTr="00F51A2A">
        <w:trPr>
          <w:trHeight w:val="1560"/>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E64F200" w14:textId="77777777" w:rsidR="000A30D1" w:rsidRPr="004816C9" w:rsidRDefault="000A30D1" w:rsidP="00B011B3">
            <w:pPr>
              <w:rPr>
                <w:rFonts w:ascii="Helvetica" w:eastAsiaTheme="minorEastAsia" w:hAnsi="Helvetica"/>
                <w:sz w:val="16"/>
                <w:szCs w:val="16"/>
                <w:lang w:val="es-AR"/>
              </w:rPr>
            </w:pPr>
            <w:r w:rsidRPr="004816C9">
              <w:rPr>
                <w:rFonts w:ascii="Helvetica" w:eastAsiaTheme="minorEastAsia" w:hAnsi="Helvetica"/>
                <w:b/>
                <w:bCs/>
                <w:sz w:val="16"/>
                <w:szCs w:val="16"/>
                <w:lang w:val="es-AR"/>
              </w:rPr>
              <w:t>Panel: Atención Inicial y Sistema de Garantía de Derechos</w:t>
            </w:r>
          </w:p>
          <w:p w14:paraId="01A4D800" w14:textId="77777777" w:rsidR="000A30D1" w:rsidRPr="004816C9" w:rsidRDefault="000A30D1" w:rsidP="00B011B3">
            <w:pPr>
              <w:rPr>
                <w:rFonts w:ascii="Helvetica" w:eastAsiaTheme="minorEastAsia" w:hAnsi="Helvetica"/>
                <w:sz w:val="16"/>
                <w:szCs w:val="16"/>
                <w:lang w:val="es-AR"/>
              </w:rPr>
            </w:pP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BFF1DF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los estándares interamericanos respecto de los informes temáticos publicados por la CIDH</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52E5045"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Mixto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CCA58D9"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Brasil</w:t>
            </w: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9BF3CBF" w14:textId="77777777" w:rsidR="000A30D1" w:rsidRPr="004816C9" w:rsidRDefault="000A30D1" w:rsidP="00B011B3">
            <w:pPr>
              <w:jc w:val="center"/>
              <w:rPr>
                <w:rFonts w:ascii="Helvetica" w:eastAsiaTheme="minorEastAsia" w:hAnsi="Helvetica"/>
                <w:sz w:val="16"/>
                <w:szCs w:val="16"/>
              </w:rPr>
            </w:pPr>
          </w:p>
          <w:p w14:paraId="488A42E7" w14:textId="77777777" w:rsidR="000A30D1" w:rsidRPr="004816C9" w:rsidRDefault="000A30D1" w:rsidP="00B011B3">
            <w:pPr>
              <w:jc w:val="center"/>
              <w:rPr>
                <w:rFonts w:ascii="Helvetica" w:eastAsiaTheme="minorEastAsia" w:hAnsi="Helvetica"/>
                <w:sz w:val="16"/>
                <w:szCs w:val="16"/>
              </w:rPr>
            </w:pPr>
          </w:p>
          <w:p w14:paraId="7B3577BF" w14:textId="77777777" w:rsidR="000A30D1" w:rsidRPr="004816C9" w:rsidRDefault="000A30D1" w:rsidP="00B011B3">
            <w:pPr>
              <w:jc w:val="center"/>
              <w:rPr>
                <w:rFonts w:ascii="Helvetica" w:eastAsiaTheme="minorEastAsia" w:hAnsi="Helvetica"/>
                <w:sz w:val="16"/>
                <w:szCs w:val="16"/>
              </w:rPr>
            </w:pPr>
          </w:p>
          <w:p w14:paraId="4D3FE6CD" w14:textId="77777777" w:rsidR="000A30D1" w:rsidRPr="004816C9" w:rsidRDefault="000A30D1" w:rsidP="00B011B3">
            <w:pPr>
              <w:jc w:val="center"/>
              <w:rPr>
                <w:rFonts w:ascii="Helvetica" w:eastAsiaTheme="minorEastAsia" w:hAnsi="Helvetica"/>
                <w:sz w:val="16"/>
                <w:szCs w:val="16"/>
              </w:rPr>
            </w:pPr>
          </w:p>
          <w:p w14:paraId="27862F99"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1DCD45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25 de mayo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FCB5D6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350</w:t>
            </w:r>
          </w:p>
        </w:tc>
      </w:tr>
      <w:tr w:rsidR="000A30D1" w:rsidRPr="004816C9" w14:paraId="0AC9ED4C" w14:textId="77777777" w:rsidTr="00F51A2A">
        <w:trPr>
          <w:trHeight w:val="2325"/>
        </w:trPr>
        <w:tc>
          <w:tcPr>
            <w:tcW w:w="15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6007F49" w14:textId="77777777" w:rsidR="000A30D1" w:rsidRPr="004816C9" w:rsidRDefault="000A30D1" w:rsidP="00B011B3">
            <w:pPr>
              <w:rPr>
                <w:rFonts w:ascii="Helvetica" w:eastAsiaTheme="minorEastAsia" w:hAnsi="Helvetica"/>
                <w:b/>
                <w:bCs/>
                <w:sz w:val="16"/>
                <w:szCs w:val="16"/>
                <w:lang w:val="es-AR"/>
              </w:rPr>
            </w:pPr>
            <w:r w:rsidRPr="004816C9">
              <w:rPr>
                <w:rFonts w:ascii="Helvetica" w:eastAsiaTheme="minorEastAsia" w:hAnsi="Helvetica"/>
                <w:b/>
                <w:bCs/>
                <w:sz w:val="16"/>
                <w:szCs w:val="16"/>
                <w:lang w:val="es-AR"/>
              </w:rPr>
              <w:t>Capacitaciones a funcionarios del Estado - Visita a Panamá</w:t>
            </w:r>
          </w:p>
          <w:p w14:paraId="6C1FEFFB"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hAnsi="Helvetica"/>
                <w:sz w:val="16"/>
                <w:szCs w:val="16"/>
                <w:lang w:val="es-AR"/>
              </w:rPr>
              <w:br/>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0464F92"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Capacitar funcionarios y funcionarias del Estado de Panamá sobre los estándares interamericanos en los derechos de NNA, personas migrantes y los estándares sobre igualdad y no discriminación.</w:t>
            </w:r>
          </w:p>
        </w:tc>
        <w:tc>
          <w:tcPr>
            <w:tcW w:w="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467505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A82955D" w14:textId="77777777" w:rsidR="000A30D1" w:rsidRPr="004816C9" w:rsidRDefault="000A30D1" w:rsidP="00B011B3">
            <w:pPr>
              <w:jc w:val="center"/>
              <w:rPr>
                <w:rFonts w:ascii="Helvetica" w:eastAsiaTheme="minorEastAsia" w:hAnsi="Helvetica"/>
                <w:color w:val="333333"/>
                <w:sz w:val="16"/>
                <w:szCs w:val="16"/>
              </w:rPr>
            </w:pPr>
            <w:r w:rsidRPr="004816C9">
              <w:rPr>
                <w:rFonts w:ascii="Helvetica" w:eastAsiaTheme="minorEastAsia" w:hAnsi="Helvetica"/>
                <w:color w:val="333333"/>
                <w:sz w:val="16"/>
                <w:szCs w:val="16"/>
              </w:rPr>
              <w:t>Ciudad de Panamá, Panamá</w:t>
            </w:r>
          </w:p>
        </w:tc>
        <w:tc>
          <w:tcPr>
            <w:tcW w:w="107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EA8F69E" w14:textId="77777777" w:rsidR="000A30D1" w:rsidRPr="004816C9" w:rsidRDefault="000A30D1" w:rsidP="00B011B3">
            <w:pPr>
              <w:jc w:val="center"/>
              <w:rPr>
                <w:rFonts w:ascii="Helvetica" w:eastAsiaTheme="minorEastAsia" w:hAnsi="Helvetica"/>
                <w:color w:val="000000" w:themeColor="text1"/>
                <w:sz w:val="16"/>
                <w:szCs w:val="16"/>
              </w:rPr>
            </w:pPr>
          </w:p>
          <w:p w14:paraId="0309B91C" w14:textId="77777777" w:rsidR="000A30D1" w:rsidRPr="004816C9" w:rsidRDefault="000A30D1" w:rsidP="00B011B3">
            <w:pPr>
              <w:jc w:val="center"/>
              <w:rPr>
                <w:rFonts w:ascii="Helvetica" w:eastAsiaTheme="minorEastAsia" w:hAnsi="Helvetica"/>
                <w:color w:val="000000" w:themeColor="text1"/>
                <w:sz w:val="16"/>
                <w:szCs w:val="16"/>
              </w:rPr>
            </w:pPr>
          </w:p>
          <w:p w14:paraId="270F1302" w14:textId="77777777" w:rsidR="000A30D1" w:rsidRPr="004816C9" w:rsidRDefault="000A30D1" w:rsidP="00B011B3">
            <w:pPr>
              <w:jc w:val="center"/>
              <w:rPr>
                <w:rFonts w:ascii="Helvetica" w:eastAsiaTheme="minorEastAsia" w:hAnsi="Helvetica"/>
                <w:color w:val="000000" w:themeColor="text1"/>
                <w:sz w:val="16"/>
                <w:szCs w:val="16"/>
              </w:rPr>
            </w:pPr>
          </w:p>
          <w:p w14:paraId="0858F12D" w14:textId="77777777" w:rsidR="000A30D1" w:rsidRPr="004816C9" w:rsidRDefault="000A30D1" w:rsidP="00B011B3">
            <w:pPr>
              <w:jc w:val="center"/>
              <w:rPr>
                <w:rFonts w:ascii="Helvetica" w:eastAsiaTheme="minorEastAsia" w:hAnsi="Helvetica"/>
                <w:color w:val="000000" w:themeColor="text1"/>
                <w:sz w:val="16"/>
                <w:szCs w:val="16"/>
              </w:rPr>
            </w:pPr>
          </w:p>
          <w:p w14:paraId="5728ED5D" w14:textId="77777777" w:rsidR="000A30D1" w:rsidRPr="004816C9" w:rsidRDefault="000A30D1" w:rsidP="00B011B3">
            <w:pPr>
              <w:jc w:val="center"/>
              <w:rPr>
                <w:rFonts w:ascii="Helvetica" w:eastAsiaTheme="minorEastAsia" w:hAnsi="Helvetica"/>
                <w:color w:val="000000" w:themeColor="text1"/>
                <w:sz w:val="16"/>
                <w:szCs w:val="16"/>
              </w:rPr>
            </w:pPr>
          </w:p>
          <w:p w14:paraId="5826F47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p w14:paraId="697D0704" w14:textId="77777777" w:rsidR="000A30D1" w:rsidRPr="004816C9" w:rsidRDefault="000A30D1" w:rsidP="00B011B3">
            <w:pPr>
              <w:jc w:val="center"/>
              <w:rPr>
                <w:rFonts w:ascii="Helvetica" w:eastAsiaTheme="minorEastAsia" w:hAnsi="Helvetica"/>
                <w:color w:val="000000" w:themeColor="text1"/>
                <w:sz w:val="16"/>
                <w:szCs w:val="16"/>
              </w:rPr>
            </w:pP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C830E7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de noviembre</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ACF38F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105</w:t>
            </w:r>
          </w:p>
        </w:tc>
      </w:tr>
    </w:tbl>
    <w:p w14:paraId="7FA1369A" w14:textId="77777777" w:rsidR="000A30D1" w:rsidRPr="004816C9" w:rsidRDefault="000A30D1" w:rsidP="006B3F02">
      <w:pPr>
        <w:pStyle w:val="ListParagraph"/>
        <w:numPr>
          <w:ilvl w:val="0"/>
          <w:numId w:val="30"/>
        </w:numPr>
        <w:spacing w:before="100" w:beforeAutospacing="1" w:after="100" w:afterAutospacing="1"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lastRenderedPageBreak/>
        <w:t xml:space="preserve">Relatoría de Defensores y Defensoras de Derechos Humanos </w:t>
      </w:r>
    </w:p>
    <w:p w14:paraId="79F505A6" w14:textId="626EDED8"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 xml:space="preserve">En marzo de 2011, la CIDH decidió crear una Relatoría sobre la situación de las defensoras y los defensores de derechos humanos, en consideración de las denuncias recibidas y en busca de dar mayor visibilidad a la importancia del rol de las defensoras y los defensores, así como de los operadores de justicia, en la construcción de una sociedad democrática en la que tenga plena vigencia el Estado de derecho. De esta manera, la Unidad fue convertida en una Relatoría. La Relatoría, a través de distintas tareas le da seguimiento a la situación de todas las personas que ejercen la labor de defensa de los derechos en la región, incluyendo la situación de los y las operadores de justicia. Para mayor información entrar a: </w:t>
      </w:r>
      <w:hyperlink r:id="rId170">
        <w:r w:rsidRPr="004816C9">
          <w:rPr>
            <w:rStyle w:val="Hyperlink"/>
            <w:rFonts w:ascii="Helvetica" w:hAnsi="Helvetica"/>
          </w:rPr>
          <w:t>OEA :: CIDH :: Relatoría sobre Defensoras y Defensores de Derechos Humanos y Operadores de Justicia (oas.org)</w:t>
        </w:r>
      </w:hyperlink>
      <w:r w:rsidRPr="004816C9">
        <w:rPr>
          <w:rFonts w:ascii="Helvetica" w:hAnsi="Helvetica"/>
        </w:rPr>
        <w:t xml:space="preserve"> </w:t>
      </w:r>
    </w:p>
    <w:tbl>
      <w:tblPr>
        <w:tblW w:w="9352" w:type="dxa"/>
        <w:tblLayout w:type="fixed"/>
        <w:tblLook w:val="04A0" w:firstRow="1" w:lastRow="0" w:firstColumn="1" w:lastColumn="0" w:noHBand="0" w:noVBand="1"/>
      </w:tblPr>
      <w:tblGrid>
        <w:gridCol w:w="1560"/>
        <w:gridCol w:w="1222"/>
        <w:gridCol w:w="882"/>
        <w:gridCol w:w="1206"/>
        <w:gridCol w:w="1139"/>
        <w:gridCol w:w="1139"/>
        <w:gridCol w:w="2204"/>
      </w:tblGrid>
      <w:tr w:rsidR="000A30D1" w:rsidRPr="004816C9" w14:paraId="3D3269ED"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47E6AE6F"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77BEBF59"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DEFENSORAS Y DEFENSORES DE DERECHOS Y OPERADORES DE JUSTICIA</w:t>
            </w:r>
          </w:p>
          <w:p w14:paraId="6BBFB02A"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33D63EC2"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5FBD7802" w14:textId="77777777" w:rsidTr="001D17BE">
        <w:trPr>
          <w:trHeight w:val="450"/>
          <w:tblHeader/>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2166D9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176C7B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4D8A87A"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6C40081"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8540079"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9A2F0DB"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AFEE5AA"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E33D2E" w14:paraId="4BDB1E3F" w14:textId="77777777" w:rsidTr="00B011B3">
        <w:trPr>
          <w:trHeight w:val="211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2B1C8FC"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Primer Diálogo Regional para Generar una Iniciativa de Ley General para la Protección de Personas Defensoras de Derechos Humanos y Periodistas</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978205E"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07EB88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SEGOB</w:t>
            </w:r>
          </w:p>
          <w:p w14:paraId="6879DFB1" w14:textId="77777777" w:rsidR="000A30D1" w:rsidRPr="004816C9" w:rsidRDefault="000A30D1" w:rsidP="00B011B3">
            <w:pPr>
              <w:jc w:val="center"/>
              <w:rPr>
                <w:rFonts w:ascii="Helvetica" w:eastAsiaTheme="minorEastAsia" w:hAnsi="Helvetica"/>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6878289"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A7979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p w14:paraId="336E4854"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8D99044" w14:textId="77777777" w:rsidR="000A30D1" w:rsidRPr="004816C9" w:rsidRDefault="000A30D1" w:rsidP="00B011B3">
            <w:pPr>
              <w:jc w:val="center"/>
              <w:rPr>
                <w:rFonts w:ascii="Helvetica" w:eastAsiaTheme="minorEastAsia" w:hAnsi="Helvetica"/>
                <w:sz w:val="16"/>
                <w:szCs w:val="16"/>
              </w:rPr>
            </w:pPr>
          </w:p>
          <w:p w14:paraId="3D803AB3" w14:textId="77777777" w:rsidR="000A30D1" w:rsidRPr="004816C9" w:rsidRDefault="000A30D1" w:rsidP="00B011B3">
            <w:pPr>
              <w:jc w:val="center"/>
              <w:rPr>
                <w:rFonts w:ascii="Helvetica" w:eastAsiaTheme="minorEastAsia" w:hAnsi="Helvetica"/>
                <w:sz w:val="16"/>
                <w:szCs w:val="16"/>
              </w:rPr>
            </w:pPr>
          </w:p>
          <w:p w14:paraId="7B58AF21" w14:textId="77777777" w:rsidR="000A30D1" w:rsidRPr="004816C9" w:rsidRDefault="000A30D1" w:rsidP="00B011B3">
            <w:pPr>
              <w:jc w:val="center"/>
              <w:rPr>
                <w:rFonts w:ascii="Helvetica" w:eastAsiaTheme="minorEastAsia" w:hAnsi="Helvetica"/>
                <w:sz w:val="16"/>
                <w:szCs w:val="16"/>
              </w:rPr>
            </w:pPr>
          </w:p>
          <w:p w14:paraId="1443777B" w14:textId="77777777" w:rsidR="000A30D1" w:rsidRPr="004816C9" w:rsidRDefault="000A30D1" w:rsidP="00B011B3">
            <w:pPr>
              <w:jc w:val="center"/>
              <w:rPr>
                <w:rFonts w:ascii="Helvetica" w:eastAsiaTheme="minorEastAsia" w:hAnsi="Helvetica"/>
                <w:sz w:val="16"/>
                <w:szCs w:val="16"/>
              </w:rPr>
            </w:pPr>
          </w:p>
          <w:p w14:paraId="7B4B7223" w14:textId="77777777" w:rsidR="000A30D1" w:rsidRPr="004816C9" w:rsidRDefault="000A30D1" w:rsidP="00B011B3">
            <w:pPr>
              <w:jc w:val="center"/>
              <w:rPr>
                <w:rFonts w:ascii="Helvetica" w:eastAsiaTheme="minorEastAsia" w:hAnsi="Helvetica"/>
                <w:sz w:val="16"/>
                <w:szCs w:val="16"/>
              </w:rPr>
            </w:pPr>
          </w:p>
          <w:p w14:paraId="18669B5C"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Hibrida</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362C89A"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17</w:t>
            </w:r>
            <w:r w:rsidRPr="004816C9">
              <w:rPr>
                <w:rFonts w:ascii="Helvetica" w:eastAsiaTheme="minorEastAsia" w:hAnsi="Helvetica"/>
                <w:sz w:val="16"/>
                <w:szCs w:val="16"/>
                <w:lang w:val="es-ES"/>
              </w:rPr>
              <w:t xml:space="preserve"> de </w:t>
            </w:r>
            <w:r w:rsidRPr="004816C9">
              <w:rPr>
                <w:rFonts w:ascii="Helvetica" w:eastAsiaTheme="minorEastAsia" w:hAnsi="Helvetica"/>
                <w:sz w:val="16"/>
                <w:szCs w:val="16"/>
              </w:rPr>
              <w:t>enero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FB68DE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Inauguración del Primer Diálogo Regional para Generar una Iniciativa de Ley General para la Protección de Personas Defensoras de Derechos Humanos y Periodistas</w:t>
            </w:r>
          </w:p>
          <w:p w14:paraId="496F3F45" w14:textId="77777777" w:rsidR="000A30D1" w:rsidRPr="004816C9" w:rsidRDefault="000A30D1" w:rsidP="00B011B3">
            <w:pPr>
              <w:jc w:val="center"/>
              <w:rPr>
                <w:rFonts w:ascii="Helvetica" w:eastAsiaTheme="minorEastAsia" w:hAnsi="Helvetica"/>
                <w:sz w:val="16"/>
                <w:szCs w:val="16"/>
                <w:lang w:val="es-AR"/>
              </w:rPr>
            </w:pPr>
          </w:p>
        </w:tc>
      </w:tr>
      <w:tr w:rsidR="000A30D1" w:rsidRPr="00E33D2E" w14:paraId="4E1FE9DC" w14:textId="77777777" w:rsidTr="00B011B3">
        <w:trPr>
          <w:trHeight w:val="169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0242B1B"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Girls’ and Young Women’s Activism UN Working Group on discrimination against women and girls   HRC 2022 thematic report</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6968AF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 Working Group on discrimination against women and girls</w:t>
            </w:r>
          </w:p>
          <w:p w14:paraId="085D1B1E"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6E6002C"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A1939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Ginebra, Suiza</w:t>
            </w:r>
          </w:p>
          <w:p w14:paraId="01A8E327"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71EFF0C" w14:textId="77777777" w:rsidR="000A30D1" w:rsidRPr="004816C9" w:rsidRDefault="000A30D1" w:rsidP="00B011B3">
            <w:pPr>
              <w:jc w:val="center"/>
              <w:rPr>
                <w:rFonts w:ascii="Helvetica" w:eastAsiaTheme="minorEastAsia" w:hAnsi="Helvetica"/>
                <w:sz w:val="16"/>
                <w:szCs w:val="16"/>
              </w:rPr>
            </w:pPr>
          </w:p>
          <w:p w14:paraId="0B2B4BD3" w14:textId="77777777" w:rsidR="000A30D1" w:rsidRPr="004816C9" w:rsidRDefault="000A30D1" w:rsidP="00B011B3">
            <w:pPr>
              <w:jc w:val="center"/>
              <w:rPr>
                <w:rFonts w:ascii="Helvetica" w:eastAsiaTheme="minorEastAsia" w:hAnsi="Helvetica"/>
                <w:sz w:val="16"/>
                <w:szCs w:val="16"/>
              </w:rPr>
            </w:pPr>
          </w:p>
          <w:p w14:paraId="1708A224" w14:textId="77777777" w:rsidR="000A30D1" w:rsidRPr="004816C9" w:rsidRDefault="000A30D1" w:rsidP="00B011B3">
            <w:pPr>
              <w:jc w:val="center"/>
              <w:rPr>
                <w:rFonts w:ascii="Helvetica" w:eastAsiaTheme="minorEastAsia" w:hAnsi="Helvetica"/>
                <w:sz w:val="16"/>
                <w:szCs w:val="16"/>
              </w:rPr>
            </w:pPr>
          </w:p>
          <w:p w14:paraId="4140F34E" w14:textId="77777777" w:rsidR="000A30D1" w:rsidRPr="004816C9" w:rsidRDefault="000A30D1" w:rsidP="00B011B3">
            <w:pPr>
              <w:rPr>
                <w:rFonts w:ascii="Helvetica" w:eastAsiaTheme="minorEastAsia" w:hAnsi="Helvetica"/>
                <w:sz w:val="16"/>
                <w:szCs w:val="16"/>
              </w:rPr>
            </w:pPr>
          </w:p>
          <w:p w14:paraId="73C2C1F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1197F747"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DF60A7B"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 de febrero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2FCC030"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Dialogar sobre la situación de niñas defensoras de derechos humanos</w:t>
            </w:r>
          </w:p>
          <w:p w14:paraId="2565D16C"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E33D2E" w14:paraId="152C98EB" w14:textId="77777777" w:rsidTr="00B011B3">
        <w:trPr>
          <w:trHeight w:val="1173"/>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95B7DA8"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 xml:space="preserve">Presentación sobre situación de defensores durante 2021 en la región </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5F05C9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CAJP</w:t>
            </w:r>
          </w:p>
          <w:p w14:paraId="711DD0EB"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FE4B811"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4761ED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Washington D.C., EE. UU</w:t>
            </w:r>
          </w:p>
          <w:p w14:paraId="628A26EC"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9041F7F" w14:textId="77777777" w:rsidR="000A30D1" w:rsidRPr="004816C9" w:rsidRDefault="000A30D1" w:rsidP="00B011B3">
            <w:pPr>
              <w:jc w:val="center"/>
              <w:rPr>
                <w:rFonts w:ascii="Helvetica" w:eastAsiaTheme="minorEastAsia" w:hAnsi="Helvetica"/>
                <w:color w:val="000000" w:themeColor="text1"/>
                <w:sz w:val="16"/>
                <w:szCs w:val="16"/>
              </w:rPr>
            </w:pPr>
          </w:p>
          <w:p w14:paraId="5E393D53" w14:textId="77777777" w:rsidR="000A30D1" w:rsidRPr="004816C9" w:rsidRDefault="000A30D1" w:rsidP="00B011B3">
            <w:pPr>
              <w:jc w:val="center"/>
              <w:rPr>
                <w:rFonts w:ascii="Helvetica" w:eastAsiaTheme="minorEastAsia" w:hAnsi="Helvetica"/>
                <w:color w:val="000000" w:themeColor="text1"/>
                <w:sz w:val="16"/>
                <w:szCs w:val="16"/>
              </w:rPr>
            </w:pPr>
          </w:p>
          <w:p w14:paraId="54F2927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78E995A0"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41E1662"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24 de febrero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14D7FC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Informar sobre la situación de personas defensoras durante el 2021 en la región</w:t>
            </w:r>
          </w:p>
        </w:tc>
      </w:tr>
      <w:tr w:rsidR="000A30D1" w:rsidRPr="00E33D2E" w14:paraId="29E54783" w14:textId="77777777" w:rsidTr="00B011B3">
        <w:trPr>
          <w:trHeight w:val="190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AF320BF"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MX"/>
              </w:rPr>
              <w:t>Seminario "El derecho a la defensa de los derechos humanos y género, a propósito del Caso Digna Ochoa y Familiares vs. México"</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C3C3FA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UNAM</w:t>
            </w: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61C57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E29A5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B46CE99" w14:textId="77777777" w:rsidR="000A30D1" w:rsidRPr="004816C9" w:rsidRDefault="000A30D1" w:rsidP="00B011B3">
            <w:pPr>
              <w:jc w:val="center"/>
              <w:rPr>
                <w:rFonts w:ascii="Helvetica" w:eastAsiaTheme="minorEastAsia" w:hAnsi="Helvetica"/>
                <w:color w:val="000000" w:themeColor="text1"/>
                <w:sz w:val="16"/>
                <w:szCs w:val="16"/>
              </w:rPr>
            </w:pPr>
          </w:p>
          <w:p w14:paraId="06708DC4" w14:textId="77777777" w:rsidR="000A30D1" w:rsidRPr="004816C9" w:rsidRDefault="000A30D1" w:rsidP="00B011B3">
            <w:pPr>
              <w:jc w:val="center"/>
              <w:rPr>
                <w:rFonts w:ascii="Helvetica" w:eastAsiaTheme="minorEastAsia" w:hAnsi="Helvetica"/>
                <w:color w:val="000000" w:themeColor="text1"/>
                <w:sz w:val="16"/>
                <w:szCs w:val="16"/>
              </w:rPr>
            </w:pPr>
          </w:p>
          <w:p w14:paraId="26FB44F0" w14:textId="77777777" w:rsidR="000A30D1" w:rsidRPr="004816C9" w:rsidRDefault="000A30D1" w:rsidP="00B011B3">
            <w:pPr>
              <w:jc w:val="center"/>
              <w:rPr>
                <w:rFonts w:ascii="Helvetica" w:eastAsiaTheme="minorEastAsia" w:hAnsi="Helvetica"/>
                <w:color w:val="000000" w:themeColor="text1"/>
                <w:sz w:val="16"/>
                <w:szCs w:val="16"/>
              </w:rPr>
            </w:pPr>
          </w:p>
          <w:p w14:paraId="10906F86" w14:textId="77777777" w:rsidR="000A30D1" w:rsidRPr="004816C9" w:rsidRDefault="000A30D1" w:rsidP="00B011B3">
            <w:pPr>
              <w:jc w:val="center"/>
              <w:rPr>
                <w:rFonts w:ascii="Helvetica" w:eastAsiaTheme="minorEastAsia" w:hAnsi="Helvetica"/>
                <w:color w:val="000000" w:themeColor="text1"/>
                <w:sz w:val="16"/>
                <w:szCs w:val="16"/>
              </w:rPr>
            </w:pPr>
          </w:p>
          <w:p w14:paraId="1013345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BCB73C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3 de marzo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724628B"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Reflexionar sobre su relevancia en el contexto mexicano actual que enfrentan las personas defensoras</w:t>
            </w:r>
          </w:p>
        </w:tc>
      </w:tr>
      <w:tr w:rsidR="000A30D1" w:rsidRPr="00E33D2E" w14:paraId="2D0BF6A2" w14:textId="77777777" w:rsidTr="00B011B3">
        <w:trPr>
          <w:trHeight w:val="211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BF53E56"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Defensores ambientales indígenas en riesgo por proteger la selva amazónica en Perú y Colombia   - Evento paralelo en la Primera COP del Acuerdo de Escazú</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A65499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Earth Rights International</w:t>
            </w:r>
          </w:p>
          <w:p w14:paraId="4AC5630D"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175B5DA"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Sociedad Civil</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BCE34A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Ginebra, Suiza</w:t>
            </w:r>
          </w:p>
          <w:p w14:paraId="60C6B6F1"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2653875" w14:textId="77777777" w:rsidR="000A30D1" w:rsidRPr="004816C9" w:rsidRDefault="000A30D1" w:rsidP="00B011B3">
            <w:pPr>
              <w:jc w:val="center"/>
              <w:rPr>
                <w:rFonts w:ascii="Helvetica" w:eastAsiaTheme="minorEastAsia" w:hAnsi="Helvetica"/>
                <w:color w:val="000000" w:themeColor="text1"/>
                <w:sz w:val="16"/>
                <w:szCs w:val="16"/>
              </w:rPr>
            </w:pPr>
          </w:p>
          <w:p w14:paraId="4033B27A" w14:textId="77777777" w:rsidR="000A30D1" w:rsidRPr="004816C9" w:rsidRDefault="000A30D1" w:rsidP="00B011B3">
            <w:pPr>
              <w:jc w:val="center"/>
              <w:rPr>
                <w:rFonts w:ascii="Helvetica" w:eastAsiaTheme="minorEastAsia" w:hAnsi="Helvetica"/>
                <w:color w:val="000000" w:themeColor="text1"/>
                <w:sz w:val="16"/>
                <w:szCs w:val="16"/>
              </w:rPr>
            </w:pPr>
          </w:p>
          <w:p w14:paraId="1A52C139" w14:textId="77777777" w:rsidR="000A30D1" w:rsidRPr="004816C9" w:rsidRDefault="000A30D1" w:rsidP="00B011B3">
            <w:pPr>
              <w:jc w:val="center"/>
              <w:rPr>
                <w:rFonts w:ascii="Helvetica" w:eastAsiaTheme="minorEastAsia" w:hAnsi="Helvetica"/>
                <w:color w:val="000000" w:themeColor="text1"/>
                <w:sz w:val="16"/>
                <w:szCs w:val="16"/>
              </w:rPr>
            </w:pPr>
          </w:p>
          <w:p w14:paraId="73CB6572" w14:textId="77777777" w:rsidR="000A30D1" w:rsidRPr="004816C9" w:rsidRDefault="000A30D1" w:rsidP="00B011B3">
            <w:pPr>
              <w:jc w:val="center"/>
              <w:rPr>
                <w:rFonts w:ascii="Helvetica" w:eastAsiaTheme="minorEastAsia" w:hAnsi="Helvetica"/>
                <w:color w:val="000000" w:themeColor="text1"/>
                <w:sz w:val="16"/>
                <w:szCs w:val="16"/>
              </w:rPr>
            </w:pPr>
          </w:p>
          <w:p w14:paraId="5CFFBA07" w14:textId="77777777" w:rsidR="000A30D1" w:rsidRPr="004816C9" w:rsidRDefault="000A30D1" w:rsidP="00B011B3">
            <w:pPr>
              <w:jc w:val="center"/>
              <w:rPr>
                <w:rFonts w:ascii="Helvetica" w:eastAsiaTheme="minorEastAsia" w:hAnsi="Helvetica"/>
                <w:color w:val="000000" w:themeColor="text1"/>
                <w:sz w:val="16"/>
                <w:szCs w:val="16"/>
              </w:rPr>
            </w:pPr>
          </w:p>
          <w:p w14:paraId="599082D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17F9872C" w14:textId="77777777" w:rsidR="000A30D1" w:rsidRPr="004816C9" w:rsidRDefault="000A30D1" w:rsidP="00B011B3">
            <w:pPr>
              <w:jc w:val="center"/>
              <w:rPr>
                <w:rFonts w:ascii="Helvetica" w:eastAsiaTheme="minorEastAsia" w:hAnsi="Helvetica"/>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AC35483"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19 de abril</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8E01E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Conocer sobre la situación actual de defensores del medio ambiente y las obligaciones del Estado</w:t>
            </w:r>
          </w:p>
          <w:p w14:paraId="6CEBCC5D"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E33D2E" w14:paraId="63ACE177" w14:textId="77777777" w:rsidTr="00B011B3">
        <w:trPr>
          <w:trHeight w:val="1164"/>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F017F97"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Lineamientos sobre mitigación de riesgos para personas defensoras</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889C6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Alcadía de Bogotá</w:t>
            </w:r>
          </w:p>
          <w:p w14:paraId="0EE5A98A"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BA5BF7E"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Estado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0B00CA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Bogotá, Colombia</w:t>
            </w:r>
          </w:p>
          <w:p w14:paraId="3CE15DBF"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CD63963" w14:textId="77777777" w:rsidR="000A30D1" w:rsidRPr="004816C9" w:rsidRDefault="000A30D1" w:rsidP="00B011B3">
            <w:pPr>
              <w:jc w:val="center"/>
              <w:rPr>
                <w:rFonts w:ascii="Helvetica" w:eastAsiaTheme="minorEastAsia" w:hAnsi="Helvetica"/>
                <w:color w:val="000000" w:themeColor="text1"/>
                <w:sz w:val="16"/>
                <w:szCs w:val="16"/>
              </w:rPr>
            </w:pPr>
          </w:p>
          <w:p w14:paraId="31644C01" w14:textId="77777777" w:rsidR="000A30D1" w:rsidRPr="004816C9" w:rsidRDefault="000A30D1" w:rsidP="00B011B3">
            <w:pPr>
              <w:jc w:val="center"/>
              <w:rPr>
                <w:rFonts w:ascii="Helvetica" w:eastAsiaTheme="minorEastAsia" w:hAnsi="Helvetica"/>
                <w:color w:val="000000" w:themeColor="text1"/>
                <w:sz w:val="16"/>
                <w:szCs w:val="16"/>
              </w:rPr>
            </w:pPr>
          </w:p>
          <w:p w14:paraId="6FC48F50" w14:textId="77777777" w:rsidR="000A30D1" w:rsidRPr="004816C9" w:rsidRDefault="000A30D1" w:rsidP="00B011B3">
            <w:pPr>
              <w:jc w:val="center"/>
              <w:rPr>
                <w:rFonts w:ascii="Helvetica" w:eastAsiaTheme="minorEastAsia" w:hAnsi="Helvetica"/>
                <w:color w:val="000000" w:themeColor="text1"/>
                <w:sz w:val="16"/>
                <w:szCs w:val="16"/>
              </w:rPr>
            </w:pPr>
          </w:p>
          <w:p w14:paraId="62BADEC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0270A9"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rPr>
              <w:t>25 de mayo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6A8C57C"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Dar a conocer los lineamientos de la CIDH para la mitigación de riesgos de personas defensoras de derechos humanos</w:t>
            </w:r>
          </w:p>
        </w:tc>
      </w:tr>
      <w:tr w:rsidR="000A30D1" w:rsidRPr="00E33D2E" w14:paraId="3CB70456" w14:textId="77777777" w:rsidTr="00B011B3">
        <w:trPr>
          <w:trHeight w:val="1632"/>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A526DA4"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Los jueces como constructores de paz: las asociaciones judiciales como vectores de la independencia judicial</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451D7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International Legal Assistance Consortium and Vance</w:t>
            </w:r>
          </w:p>
          <w:p w14:paraId="418960C9"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52DC1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BD1DC0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La Haya</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CF306E9" w14:textId="77777777" w:rsidR="000A30D1" w:rsidRPr="004816C9" w:rsidRDefault="000A30D1" w:rsidP="00B011B3">
            <w:pPr>
              <w:jc w:val="center"/>
              <w:rPr>
                <w:rFonts w:ascii="Helvetica" w:eastAsiaTheme="minorEastAsia" w:hAnsi="Helvetica"/>
                <w:color w:val="000000" w:themeColor="text1"/>
                <w:sz w:val="16"/>
                <w:szCs w:val="16"/>
              </w:rPr>
            </w:pPr>
          </w:p>
          <w:p w14:paraId="325CD09E" w14:textId="77777777" w:rsidR="000A30D1" w:rsidRPr="004816C9" w:rsidRDefault="000A30D1" w:rsidP="00B011B3">
            <w:pPr>
              <w:jc w:val="center"/>
              <w:rPr>
                <w:rFonts w:ascii="Helvetica" w:eastAsiaTheme="minorEastAsia" w:hAnsi="Helvetica"/>
                <w:color w:val="000000" w:themeColor="text1"/>
                <w:sz w:val="16"/>
                <w:szCs w:val="16"/>
              </w:rPr>
            </w:pPr>
          </w:p>
          <w:p w14:paraId="2DBC0B2D" w14:textId="77777777" w:rsidR="000A30D1" w:rsidRPr="004816C9" w:rsidRDefault="000A30D1" w:rsidP="00B011B3">
            <w:pPr>
              <w:jc w:val="center"/>
              <w:rPr>
                <w:rFonts w:ascii="Helvetica" w:eastAsiaTheme="minorEastAsia" w:hAnsi="Helvetica"/>
                <w:color w:val="000000" w:themeColor="text1"/>
                <w:sz w:val="16"/>
                <w:szCs w:val="16"/>
              </w:rPr>
            </w:pPr>
          </w:p>
          <w:p w14:paraId="220585A8" w14:textId="77777777" w:rsidR="000A30D1" w:rsidRPr="004816C9" w:rsidRDefault="000A30D1" w:rsidP="00B011B3">
            <w:pPr>
              <w:jc w:val="center"/>
              <w:rPr>
                <w:rFonts w:ascii="Helvetica" w:eastAsiaTheme="minorEastAsia" w:hAnsi="Helvetica"/>
                <w:color w:val="000000" w:themeColor="text1"/>
                <w:sz w:val="16"/>
                <w:szCs w:val="16"/>
              </w:rPr>
            </w:pPr>
          </w:p>
          <w:p w14:paraId="48E53C5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49E72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 de junio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356017"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Discutir sobre los proyectos de Jueces como Constructores de Paz elaborador por ILAC</w:t>
            </w:r>
          </w:p>
          <w:p w14:paraId="15B4308B"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E33D2E" w14:paraId="49D88432" w14:textId="77777777" w:rsidTr="00B011B3">
        <w:trPr>
          <w:trHeight w:val="2316"/>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42E27C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Foro Internacional:  Acceso a la Justicia una contribución fundamental para el Desarrollo Sostenible</w:t>
            </w:r>
          </w:p>
          <w:p w14:paraId="09B95457" w14:textId="77777777" w:rsidR="000A30D1" w:rsidRPr="004816C9" w:rsidRDefault="000A30D1" w:rsidP="00B011B3">
            <w:pPr>
              <w:rPr>
                <w:rFonts w:ascii="Helvetica" w:eastAsiaTheme="minorEastAsia" w:hAnsi="Helvetica"/>
                <w:color w:val="000000" w:themeColor="text1"/>
                <w:sz w:val="16"/>
                <w:szCs w:val="16"/>
                <w:lang w:val="es-AR"/>
              </w:rPr>
            </w:pP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E54CE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Poder Judicial de Costa Rica</w:t>
            </w:r>
          </w:p>
          <w:p w14:paraId="68C4BFDD"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F01821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7E8690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San José, Costa Rica </w:t>
            </w:r>
          </w:p>
          <w:p w14:paraId="0A12D026"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EC7ECAB" w14:textId="77777777" w:rsidR="000A30D1" w:rsidRPr="004816C9" w:rsidRDefault="000A30D1" w:rsidP="00B011B3">
            <w:pPr>
              <w:jc w:val="center"/>
              <w:rPr>
                <w:rFonts w:ascii="Helvetica" w:eastAsiaTheme="minorEastAsia" w:hAnsi="Helvetica"/>
                <w:color w:val="000000" w:themeColor="text1"/>
                <w:sz w:val="16"/>
                <w:szCs w:val="16"/>
              </w:rPr>
            </w:pPr>
          </w:p>
          <w:p w14:paraId="26CF0BB4" w14:textId="77777777" w:rsidR="000A30D1" w:rsidRPr="004816C9" w:rsidRDefault="000A30D1" w:rsidP="00B011B3">
            <w:pPr>
              <w:jc w:val="center"/>
              <w:rPr>
                <w:rFonts w:ascii="Helvetica" w:eastAsiaTheme="minorEastAsia" w:hAnsi="Helvetica"/>
                <w:color w:val="000000" w:themeColor="text1"/>
                <w:sz w:val="16"/>
                <w:szCs w:val="16"/>
              </w:rPr>
            </w:pPr>
          </w:p>
          <w:p w14:paraId="7000B8FA" w14:textId="77777777" w:rsidR="000A30D1" w:rsidRPr="004816C9" w:rsidRDefault="000A30D1" w:rsidP="00B011B3">
            <w:pPr>
              <w:jc w:val="center"/>
              <w:rPr>
                <w:rFonts w:ascii="Helvetica" w:eastAsiaTheme="minorEastAsia" w:hAnsi="Helvetica"/>
                <w:color w:val="000000" w:themeColor="text1"/>
                <w:sz w:val="16"/>
                <w:szCs w:val="16"/>
              </w:rPr>
            </w:pPr>
          </w:p>
          <w:p w14:paraId="66C53EB0" w14:textId="77777777" w:rsidR="000A30D1" w:rsidRPr="004816C9" w:rsidRDefault="000A30D1" w:rsidP="00B011B3">
            <w:pPr>
              <w:jc w:val="center"/>
              <w:rPr>
                <w:rFonts w:ascii="Helvetica" w:eastAsiaTheme="minorEastAsia" w:hAnsi="Helvetica"/>
                <w:color w:val="000000" w:themeColor="text1"/>
                <w:sz w:val="16"/>
                <w:szCs w:val="16"/>
              </w:rPr>
            </w:pPr>
          </w:p>
          <w:p w14:paraId="3802C71F" w14:textId="77777777" w:rsidR="000A30D1" w:rsidRPr="004816C9" w:rsidRDefault="000A30D1" w:rsidP="00B011B3">
            <w:pPr>
              <w:jc w:val="center"/>
              <w:rPr>
                <w:rFonts w:ascii="Helvetica" w:eastAsiaTheme="minorEastAsia" w:hAnsi="Helvetica"/>
                <w:color w:val="000000" w:themeColor="text1"/>
                <w:sz w:val="16"/>
                <w:szCs w:val="16"/>
              </w:rPr>
            </w:pPr>
          </w:p>
          <w:p w14:paraId="5D9DBA4A" w14:textId="77777777" w:rsidR="000A30D1" w:rsidRPr="004816C9" w:rsidRDefault="000A30D1" w:rsidP="00B011B3">
            <w:pPr>
              <w:jc w:val="center"/>
              <w:rPr>
                <w:rFonts w:ascii="Helvetica" w:eastAsiaTheme="minorEastAsia" w:hAnsi="Helvetica"/>
                <w:color w:val="000000" w:themeColor="text1"/>
                <w:sz w:val="16"/>
                <w:szCs w:val="16"/>
              </w:rPr>
            </w:pPr>
          </w:p>
          <w:p w14:paraId="07009469" w14:textId="77777777" w:rsidR="000A30D1" w:rsidRPr="004816C9" w:rsidRDefault="000A30D1" w:rsidP="00B011B3">
            <w:pPr>
              <w:jc w:val="center"/>
              <w:rPr>
                <w:rFonts w:ascii="Helvetica" w:eastAsiaTheme="minorEastAsia" w:hAnsi="Helvetica"/>
                <w:color w:val="000000" w:themeColor="text1"/>
                <w:sz w:val="16"/>
                <w:szCs w:val="16"/>
              </w:rPr>
            </w:pPr>
          </w:p>
          <w:p w14:paraId="3C4A265C" w14:textId="77777777" w:rsidR="000A30D1" w:rsidRPr="004816C9" w:rsidRDefault="000A30D1" w:rsidP="00B011B3">
            <w:pPr>
              <w:jc w:val="center"/>
              <w:rPr>
                <w:rFonts w:ascii="Helvetica" w:eastAsiaTheme="minorEastAsia" w:hAnsi="Helvetica"/>
                <w:color w:val="000000" w:themeColor="text1"/>
                <w:sz w:val="16"/>
                <w:szCs w:val="16"/>
              </w:rPr>
            </w:pPr>
          </w:p>
          <w:p w14:paraId="03AE635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425411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12 de julio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43E01D1"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un espacio de reflexión para abordar el tema del acceso a la justicia para asegurar los derechos fundamentales de todas las personas sin ningún tipo de discriminación, así como retos y oportunidades que tiene la Administración de Justicia para la democracia, la paz social y el desarrollo sostenible.</w:t>
            </w:r>
          </w:p>
        </w:tc>
      </w:tr>
      <w:tr w:rsidR="000A30D1" w:rsidRPr="00E33D2E" w14:paraId="776CACE7" w14:textId="77777777" w:rsidTr="00B011B3">
        <w:trPr>
          <w:trHeight w:val="1236"/>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25440C4"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Justicia Amordazada: la captura del sistema de justicia en El Salvador</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545676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DPLF</w:t>
            </w:r>
          </w:p>
          <w:p w14:paraId="129DEB10" w14:textId="77777777" w:rsidR="000A30D1" w:rsidRPr="004816C9" w:rsidRDefault="000A30D1" w:rsidP="00B011B3">
            <w:pPr>
              <w:jc w:val="center"/>
              <w:rPr>
                <w:rFonts w:ascii="Helvetica" w:eastAsiaTheme="minorEastAsia" w:hAnsi="Helvetica"/>
                <w:color w:val="000000" w:themeColor="text1"/>
                <w:sz w:val="16"/>
                <w:szCs w:val="16"/>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F4F813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1C912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AF9D9F7"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E2BAD2D"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C9F6607"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5A19C36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6939D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13 de julio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DD4353"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del Informe elaborado por DPLF Justicia Amordazada: la captura del sistema de justicia en El Salvador</w:t>
            </w:r>
          </w:p>
        </w:tc>
      </w:tr>
      <w:tr w:rsidR="000A30D1" w:rsidRPr="00E33D2E" w14:paraId="17A5CFE8" w14:textId="77777777" w:rsidTr="00B011B3">
        <w:trPr>
          <w:trHeight w:val="190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F320D63"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 xml:space="preserve">Panel sobre Derechos humanos de las personas defensoras - IV Jornadas Australes de Derecho Internacional de los Derechos Humanos   </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E383EF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CEDIDH</w:t>
            </w: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D580A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FB61DA0"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89B667C"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CB750FB"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FAA6DEC"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847CE2E"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45BD6D3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F139AC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12 de agosto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261FFB"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sobre los derechos humanos de las personas defensoras en IV Jornadas Australes de Derecho Internacional de los Derechos Humanos</w:t>
            </w:r>
          </w:p>
        </w:tc>
      </w:tr>
      <w:tr w:rsidR="000A30D1" w:rsidRPr="00E33D2E" w14:paraId="1E7197E9" w14:textId="77777777" w:rsidTr="00B011B3">
        <w:trPr>
          <w:trHeight w:val="148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F25A42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Ciclo de Conferencias Magistrales en Derecho Internacional y Derechos Humanos</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17B187"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AIDEF y Defensoría General de la Nación de la República Argentina</w:t>
            </w:r>
          </w:p>
          <w:p w14:paraId="120272D2"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FB8FA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C19C7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Bs. As., Argentina</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99CECBC" w14:textId="77777777" w:rsidR="000A30D1" w:rsidRPr="004816C9" w:rsidRDefault="000A30D1" w:rsidP="00B011B3">
            <w:pPr>
              <w:jc w:val="center"/>
              <w:rPr>
                <w:rFonts w:ascii="Helvetica" w:eastAsiaTheme="minorEastAsia" w:hAnsi="Helvetica"/>
                <w:color w:val="000000" w:themeColor="text1"/>
                <w:sz w:val="16"/>
                <w:szCs w:val="16"/>
              </w:rPr>
            </w:pPr>
          </w:p>
          <w:p w14:paraId="0432AECD" w14:textId="77777777" w:rsidR="000A30D1" w:rsidRPr="004816C9" w:rsidRDefault="000A30D1" w:rsidP="00B011B3">
            <w:pPr>
              <w:jc w:val="center"/>
              <w:rPr>
                <w:rFonts w:ascii="Helvetica" w:eastAsiaTheme="minorEastAsia" w:hAnsi="Helvetica"/>
                <w:color w:val="000000" w:themeColor="text1"/>
                <w:sz w:val="16"/>
                <w:szCs w:val="16"/>
              </w:rPr>
            </w:pPr>
          </w:p>
          <w:p w14:paraId="27688FC8" w14:textId="77777777" w:rsidR="000A30D1" w:rsidRPr="004816C9" w:rsidRDefault="000A30D1" w:rsidP="00B011B3">
            <w:pPr>
              <w:jc w:val="center"/>
              <w:rPr>
                <w:rFonts w:ascii="Helvetica" w:eastAsiaTheme="minorEastAsia" w:hAnsi="Helvetica"/>
                <w:color w:val="000000" w:themeColor="text1"/>
                <w:sz w:val="16"/>
                <w:szCs w:val="16"/>
              </w:rPr>
            </w:pPr>
          </w:p>
          <w:p w14:paraId="7160A84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425CD2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agosto</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3D4449"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en el Ciclo de Conferencias Magistrales en Derecho Internacional y Derechos Humanos</w:t>
            </w:r>
          </w:p>
        </w:tc>
      </w:tr>
      <w:tr w:rsidR="000A30D1" w:rsidRPr="00E33D2E" w14:paraId="06F7D6B8" w14:textId="77777777" w:rsidTr="00B011B3">
        <w:trPr>
          <w:trHeight w:val="2253"/>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6DD94FF" w14:textId="77777777" w:rsidR="000A30D1" w:rsidRPr="004816C9" w:rsidRDefault="000A30D1" w:rsidP="00B011B3">
            <w:pPr>
              <w:spacing w:line="259" w:lineRule="auto"/>
              <w:jc w:val="cente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
              </w:rPr>
              <w:t>Encuentro regional:</w:t>
            </w:r>
          </w:p>
          <w:p w14:paraId="7DA9BBD2" w14:textId="77777777" w:rsidR="000A30D1" w:rsidRPr="004816C9" w:rsidRDefault="000A30D1" w:rsidP="00B011B3">
            <w:pPr>
              <w:spacing w:line="259" w:lineRule="auto"/>
              <w:jc w:val="cente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
              </w:rPr>
              <w:t>Fortalecimiento de la independencia de los poderes judiciales de las Américas</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97688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CEJA</w:t>
            </w: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925CB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3FB7F3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Santiago de Chile, Chile</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24C5DAA" w14:textId="77777777" w:rsidR="000A30D1" w:rsidRPr="004816C9" w:rsidRDefault="000A30D1" w:rsidP="00B011B3">
            <w:pPr>
              <w:jc w:val="center"/>
              <w:rPr>
                <w:rFonts w:ascii="Helvetica" w:eastAsiaTheme="minorEastAsia" w:hAnsi="Helvetica"/>
                <w:color w:val="000000" w:themeColor="text1"/>
                <w:sz w:val="16"/>
                <w:szCs w:val="16"/>
              </w:rPr>
            </w:pPr>
          </w:p>
          <w:p w14:paraId="36B1FFD3" w14:textId="77777777" w:rsidR="000A30D1" w:rsidRPr="004816C9" w:rsidRDefault="000A30D1" w:rsidP="00B011B3">
            <w:pPr>
              <w:jc w:val="center"/>
              <w:rPr>
                <w:rFonts w:ascii="Helvetica" w:eastAsiaTheme="minorEastAsia" w:hAnsi="Helvetica"/>
                <w:color w:val="000000" w:themeColor="text1"/>
                <w:sz w:val="16"/>
                <w:szCs w:val="16"/>
              </w:rPr>
            </w:pPr>
          </w:p>
          <w:p w14:paraId="65B01CEA" w14:textId="77777777" w:rsidR="000A30D1" w:rsidRPr="004816C9" w:rsidRDefault="000A30D1" w:rsidP="00B011B3">
            <w:pPr>
              <w:jc w:val="center"/>
              <w:rPr>
                <w:rFonts w:ascii="Helvetica" w:eastAsiaTheme="minorEastAsia" w:hAnsi="Helvetica"/>
                <w:color w:val="000000" w:themeColor="text1"/>
                <w:sz w:val="16"/>
                <w:szCs w:val="16"/>
              </w:rPr>
            </w:pPr>
          </w:p>
          <w:p w14:paraId="30521FFD" w14:textId="77777777" w:rsidR="000A30D1" w:rsidRPr="004816C9" w:rsidRDefault="000A30D1" w:rsidP="00B011B3">
            <w:pPr>
              <w:jc w:val="center"/>
              <w:rPr>
                <w:rFonts w:ascii="Helvetica" w:eastAsiaTheme="minorEastAsia" w:hAnsi="Helvetica"/>
                <w:color w:val="000000" w:themeColor="text1"/>
                <w:sz w:val="16"/>
                <w:szCs w:val="16"/>
              </w:rPr>
            </w:pPr>
          </w:p>
          <w:p w14:paraId="59A204BA" w14:textId="77777777" w:rsidR="000A30D1" w:rsidRPr="004816C9" w:rsidRDefault="000A30D1" w:rsidP="00B011B3">
            <w:pPr>
              <w:jc w:val="center"/>
              <w:rPr>
                <w:rFonts w:ascii="Helvetica" w:eastAsiaTheme="minorEastAsia" w:hAnsi="Helvetica"/>
                <w:color w:val="000000" w:themeColor="text1"/>
                <w:sz w:val="16"/>
                <w:szCs w:val="16"/>
              </w:rPr>
            </w:pPr>
          </w:p>
          <w:p w14:paraId="379C28EA" w14:textId="77777777" w:rsidR="000A30D1" w:rsidRPr="004816C9" w:rsidRDefault="000A30D1" w:rsidP="00B011B3">
            <w:pPr>
              <w:jc w:val="center"/>
              <w:rPr>
                <w:rFonts w:ascii="Helvetica" w:eastAsiaTheme="minorEastAsia" w:hAnsi="Helvetica"/>
                <w:color w:val="000000" w:themeColor="text1"/>
                <w:sz w:val="16"/>
                <w:szCs w:val="16"/>
              </w:rPr>
            </w:pPr>
          </w:p>
          <w:p w14:paraId="7CDA6E93" w14:textId="77777777" w:rsidR="000A30D1" w:rsidRPr="004816C9" w:rsidRDefault="000A30D1" w:rsidP="00B011B3">
            <w:pPr>
              <w:jc w:val="center"/>
              <w:rPr>
                <w:rFonts w:ascii="Helvetica" w:eastAsiaTheme="minorEastAsia" w:hAnsi="Helvetica"/>
                <w:color w:val="000000" w:themeColor="text1"/>
                <w:sz w:val="16"/>
                <w:szCs w:val="16"/>
              </w:rPr>
            </w:pPr>
          </w:p>
          <w:p w14:paraId="62D0E7E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35C5A9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11 de octubre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90B062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CL"/>
              </w:rPr>
              <w:t>Establecer el estado de situación de la independencia judicial en países de América Latina, identificando y caracterizando obstáculos explícitos o implícitos que transgreden su ejercicio, con el fin de reforzar mecanismos que permitan salvaguardarla.</w:t>
            </w:r>
          </w:p>
        </w:tc>
      </w:tr>
      <w:tr w:rsidR="000A30D1" w:rsidRPr="00E33D2E" w14:paraId="4D69D5AA" w14:textId="77777777" w:rsidTr="00B011B3">
        <w:trPr>
          <w:trHeight w:val="1155"/>
        </w:trPr>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CF50E6F"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b/>
                <w:bCs/>
                <w:color w:val="000000" w:themeColor="text1"/>
                <w:sz w:val="16"/>
                <w:szCs w:val="16"/>
                <w:lang w:val="es"/>
              </w:rPr>
              <w:t>Foro anual de defensores de derechos ambientales de la CEPAL</w:t>
            </w:r>
          </w:p>
        </w:tc>
        <w:tc>
          <w:tcPr>
            <w:tcW w:w="122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0379E0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CEPAL</w:t>
            </w:r>
          </w:p>
        </w:tc>
        <w:tc>
          <w:tcPr>
            <w:tcW w:w="8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0B5529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0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2D8C73" w14:textId="77777777" w:rsidR="000A30D1" w:rsidRPr="004816C9" w:rsidRDefault="000A30D1" w:rsidP="00B011B3">
            <w:pPr>
              <w:jc w:val="center"/>
              <w:rPr>
                <w:rFonts w:ascii="Helvetica" w:eastAsiaTheme="minorEastAsia" w:hAnsi="Helvetica"/>
                <w:color w:val="000000" w:themeColor="text1"/>
                <w:sz w:val="16"/>
                <w:szCs w:val="16"/>
              </w:rPr>
            </w:pPr>
          </w:p>
          <w:p w14:paraId="7971D05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Washington D.C., EE. UU</w:t>
            </w:r>
          </w:p>
          <w:p w14:paraId="1E52C57E" w14:textId="77777777" w:rsidR="000A30D1" w:rsidRPr="004816C9" w:rsidRDefault="000A30D1" w:rsidP="00B011B3">
            <w:pPr>
              <w:jc w:val="center"/>
              <w:rPr>
                <w:rFonts w:ascii="Helvetica" w:eastAsiaTheme="minorEastAsia" w:hAnsi="Helvetica"/>
                <w:color w:val="000000" w:themeColor="text1"/>
                <w:sz w:val="16"/>
                <w:szCs w:val="16"/>
              </w:rPr>
            </w:pP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86F409F" w14:textId="77777777" w:rsidR="000A30D1" w:rsidRPr="004816C9" w:rsidRDefault="000A30D1" w:rsidP="00B011B3">
            <w:pPr>
              <w:jc w:val="center"/>
              <w:rPr>
                <w:rFonts w:ascii="Helvetica" w:eastAsiaTheme="minorEastAsia" w:hAnsi="Helvetica"/>
                <w:color w:val="000000" w:themeColor="text1"/>
                <w:sz w:val="16"/>
                <w:szCs w:val="16"/>
              </w:rPr>
            </w:pPr>
          </w:p>
          <w:p w14:paraId="0F0F0967" w14:textId="77777777" w:rsidR="000A30D1" w:rsidRPr="004816C9" w:rsidRDefault="000A30D1" w:rsidP="00B011B3">
            <w:pPr>
              <w:jc w:val="center"/>
              <w:rPr>
                <w:rFonts w:ascii="Helvetica" w:eastAsiaTheme="minorEastAsia" w:hAnsi="Helvetica"/>
                <w:color w:val="000000" w:themeColor="text1"/>
                <w:sz w:val="16"/>
                <w:szCs w:val="16"/>
              </w:rPr>
            </w:pPr>
          </w:p>
          <w:p w14:paraId="4EE86EA3" w14:textId="77777777" w:rsidR="000A30D1" w:rsidRPr="004816C9" w:rsidRDefault="000A30D1" w:rsidP="00B011B3">
            <w:pPr>
              <w:jc w:val="center"/>
              <w:rPr>
                <w:rFonts w:ascii="Helvetica" w:eastAsiaTheme="minorEastAsia" w:hAnsi="Helvetica"/>
                <w:color w:val="000000" w:themeColor="text1"/>
                <w:sz w:val="16"/>
                <w:szCs w:val="16"/>
              </w:rPr>
            </w:pPr>
          </w:p>
          <w:p w14:paraId="45E94239" w14:textId="77777777" w:rsidR="000A30D1" w:rsidRPr="004816C9" w:rsidRDefault="000A30D1" w:rsidP="00B011B3">
            <w:pPr>
              <w:jc w:val="center"/>
              <w:rPr>
                <w:rFonts w:ascii="Helvetica" w:eastAsiaTheme="minorEastAsia" w:hAnsi="Helvetica"/>
                <w:color w:val="000000" w:themeColor="text1"/>
                <w:sz w:val="16"/>
                <w:szCs w:val="16"/>
              </w:rPr>
            </w:pPr>
          </w:p>
          <w:p w14:paraId="209E6AD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3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755D5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22 de noviembre</w:t>
            </w:r>
          </w:p>
        </w:tc>
        <w:tc>
          <w:tcPr>
            <w:tcW w:w="22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89FAD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CL"/>
              </w:rPr>
              <w:t xml:space="preserve">Palabras de apertura en el </w:t>
            </w:r>
            <w:r w:rsidRPr="004816C9">
              <w:rPr>
                <w:rFonts w:ascii="Helvetica" w:eastAsiaTheme="minorEastAsia" w:hAnsi="Helvetica"/>
                <w:color w:val="333333"/>
                <w:sz w:val="16"/>
                <w:szCs w:val="16"/>
                <w:lang w:val="es"/>
              </w:rPr>
              <w:t>Foro anual de defensores de derechos ambientales de la CEPAL</w:t>
            </w:r>
            <w:r w:rsidRPr="004816C9">
              <w:rPr>
                <w:rFonts w:ascii="Helvetica" w:eastAsiaTheme="minorEastAsia" w:hAnsi="Helvetica"/>
                <w:color w:val="000000" w:themeColor="text1"/>
                <w:sz w:val="16"/>
                <w:szCs w:val="16"/>
                <w:lang w:val="es-CL"/>
              </w:rPr>
              <w:t xml:space="preserve"> </w:t>
            </w:r>
          </w:p>
        </w:tc>
      </w:tr>
    </w:tbl>
    <w:p w14:paraId="7C599328" w14:textId="77777777" w:rsidR="000A30D1" w:rsidRPr="004816C9" w:rsidRDefault="000A30D1" w:rsidP="000A30D1">
      <w:pPr>
        <w:rPr>
          <w:rFonts w:ascii="Helvetica" w:eastAsia="Calibri" w:hAnsi="Helvetica" w:cs="Calibri"/>
          <w:color w:val="000000" w:themeColor="text1"/>
          <w:sz w:val="18"/>
          <w:szCs w:val="18"/>
          <w:lang w:val="es-AR"/>
        </w:rPr>
      </w:pPr>
    </w:p>
    <w:tbl>
      <w:tblPr>
        <w:tblW w:w="9352" w:type="dxa"/>
        <w:tblLayout w:type="fixed"/>
        <w:tblLook w:val="04A0" w:firstRow="1" w:lastRow="0" w:firstColumn="1" w:lastColumn="0" w:noHBand="0" w:noVBand="1"/>
      </w:tblPr>
      <w:tblGrid>
        <w:gridCol w:w="1575"/>
        <w:gridCol w:w="1899"/>
        <w:gridCol w:w="949"/>
        <w:gridCol w:w="1150"/>
        <w:gridCol w:w="949"/>
        <w:gridCol w:w="838"/>
        <w:gridCol w:w="1992"/>
      </w:tblGrid>
      <w:tr w:rsidR="000A30D1" w:rsidRPr="004816C9" w14:paraId="3A58CFC3"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136F6D87"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34C9A198"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ES"/>
              </w:rPr>
              <w:t>RELATORÍA SOBRE DEFENSORAS Y DEFENSORES DE DERECHOS Y OPERADORES DE JUSTICIA</w:t>
            </w:r>
          </w:p>
          <w:p w14:paraId="36491DFC" w14:textId="77777777" w:rsidR="000A30D1" w:rsidRPr="004816C9" w:rsidRDefault="000A30D1" w:rsidP="00B011B3">
            <w:pPr>
              <w:jc w:val="center"/>
              <w:rPr>
                <w:rFonts w:ascii="Helvetica" w:eastAsia="Calibri" w:hAnsi="Helvetica" w:cs="Calibri"/>
                <w:b/>
                <w:bCs/>
                <w:color w:val="FFFFFF" w:themeColor="background1"/>
                <w:sz w:val="16"/>
                <w:szCs w:val="16"/>
                <w:lang w:val="es-ES"/>
              </w:rPr>
            </w:pPr>
            <w:r w:rsidRPr="004816C9">
              <w:rPr>
                <w:rFonts w:ascii="Helvetica" w:eastAsia="Calibri" w:hAnsi="Helvetica" w:cs="Calibri"/>
                <w:b/>
                <w:bCs/>
                <w:color w:val="FFFFFF" w:themeColor="background1"/>
                <w:sz w:val="16"/>
                <w:szCs w:val="16"/>
                <w:lang w:val="es-ES"/>
              </w:rPr>
              <w:t>ACTIVIDADES DE CAPACITACIÓN</w:t>
            </w:r>
          </w:p>
          <w:p w14:paraId="2E101740" w14:textId="77777777" w:rsidR="000A30D1" w:rsidRPr="004816C9" w:rsidRDefault="000A30D1" w:rsidP="00B011B3">
            <w:pPr>
              <w:rPr>
                <w:rFonts w:ascii="Helvetica" w:eastAsia="Calibri" w:hAnsi="Helvetica" w:cs="Calibri"/>
                <w:color w:val="FFFFFF" w:themeColor="background1"/>
                <w:sz w:val="16"/>
                <w:szCs w:val="16"/>
              </w:rPr>
            </w:pPr>
          </w:p>
        </w:tc>
      </w:tr>
      <w:tr w:rsidR="000A30D1" w:rsidRPr="004816C9" w14:paraId="71F072AF" w14:textId="77777777" w:rsidTr="00B011B3">
        <w:trPr>
          <w:trHeight w:val="450"/>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C2739B0"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7DD0A94"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5EB8A2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81F274B"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E336C7E"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5D60E8A"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FF8AC2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Número de personas capacitadas</w:t>
            </w:r>
          </w:p>
        </w:tc>
      </w:tr>
      <w:tr w:rsidR="000A30D1" w:rsidRPr="004816C9" w14:paraId="3C64112B" w14:textId="77777777" w:rsidTr="00B011B3">
        <w:trPr>
          <w:trHeight w:val="2676"/>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06C97B7"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Curso sobre Protección de Personas Defensoras de Derechos Humanos para personas defensoras y funcionarios del Estado de El Salvador, Guatemala y Honduras</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1050FEF"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Familiarizar a los participantes con los estándares interamericanos en materia de prevención, protección e investigación de los actos de violencia contra personas defensoras de derechos humanos en los países del Norte de Centroamérica.</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A413677"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Sociedad Civil</w:t>
            </w:r>
          </w:p>
          <w:p w14:paraId="42D3499F" w14:textId="77777777" w:rsidR="000A30D1" w:rsidRPr="004816C9" w:rsidRDefault="000A30D1" w:rsidP="00B011B3">
            <w:pPr>
              <w:jc w:val="center"/>
              <w:rPr>
                <w:rFonts w:ascii="Helvetica" w:eastAsia="Calibri" w:hAnsi="Helvetica" w:cs="Calibri"/>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EBC4329"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Washington D.C., EE. UU</w:t>
            </w:r>
          </w:p>
          <w:p w14:paraId="57695309" w14:textId="77777777" w:rsidR="000A30D1" w:rsidRPr="004816C9" w:rsidRDefault="000A30D1" w:rsidP="00B011B3">
            <w:pPr>
              <w:jc w:val="center"/>
              <w:rPr>
                <w:rFonts w:ascii="Helvetica" w:eastAsia="Calibri" w:hAnsi="Helvetica" w:cs="Calibri"/>
                <w:sz w:val="16"/>
                <w:szCs w:val="16"/>
              </w:rPr>
            </w:pP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7EA3639F" w14:textId="77777777" w:rsidR="000A30D1" w:rsidRPr="004816C9" w:rsidRDefault="000A30D1" w:rsidP="00B011B3">
            <w:pPr>
              <w:jc w:val="center"/>
              <w:rPr>
                <w:rFonts w:ascii="Helvetica" w:eastAsia="Calibri" w:hAnsi="Helvetica" w:cs="Calibri"/>
                <w:sz w:val="16"/>
                <w:szCs w:val="16"/>
              </w:rPr>
            </w:pPr>
          </w:p>
          <w:p w14:paraId="5D31C56B" w14:textId="77777777" w:rsidR="000A30D1" w:rsidRPr="004816C9" w:rsidRDefault="000A30D1" w:rsidP="00B011B3">
            <w:pPr>
              <w:jc w:val="center"/>
              <w:rPr>
                <w:rFonts w:ascii="Helvetica" w:eastAsia="Calibri" w:hAnsi="Helvetica" w:cs="Calibri"/>
                <w:sz w:val="16"/>
                <w:szCs w:val="16"/>
              </w:rPr>
            </w:pPr>
          </w:p>
          <w:p w14:paraId="596F810C" w14:textId="77777777" w:rsidR="000A30D1" w:rsidRPr="004816C9" w:rsidRDefault="000A30D1" w:rsidP="00B011B3">
            <w:pPr>
              <w:jc w:val="center"/>
              <w:rPr>
                <w:rFonts w:ascii="Helvetica" w:eastAsia="Calibri" w:hAnsi="Helvetica" w:cs="Calibri"/>
                <w:sz w:val="16"/>
                <w:szCs w:val="16"/>
              </w:rPr>
            </w:pPr>
          </w:p>
          <w:p w14:paraId="25B687C5" w14:textId="77777777" w:rsidR="000A30D1" w:rsidRPr="004816C9" w:rsidRDefault="000A30D1" w:rsidP="00B011B3">
            <w:pPr>
              <w:jc w:val="center"/>
              <w:rPr>
                <w:rFonts w:ascii="Helvetica" w:eastAsia="Calibri" w:hAnsi="Helvetica" w:cs="Calibri"/>
                <w:sz w:val="16"/>
                <w:szCs w:val="16"/>
              </w:rPr>
            </w:pPr>
          </w:p>
          <w:p w14:paraId="6683654F" w14:textId="77777777" w:rsidR="000A30D1" w:rsidRPr="004816C9" w:rsidRDefault="000A30D1" w:rsidP="00B011B3">
            <w:pPr>
              <w:jc w:val="center"/>
              <w:rPr>
                <w:rFonts w:ascii="Helvetica" w:eastAsia="Calibri" w:hAnsi="Helvetica" w:cs="Calibri"/>
                <w:sz w:val="16"/>
                <w:szCs w:val="16"/>
              </w:rPr>
            </w:pPr>
          </w:p>
          <w:p w14:paraId="59D2723F" w14:textId="77777777" w:rsidR="000A30D1" w:rsidRPr="004816C9" w:rsidRDefault="000A30D1" w:rsidP="00B011B3">
            <w:pPr>
              <w:jc w:val="center"/>
              <w:rPr>
                <w:rFonts w:ascii="Helvetica" w:eastAsia="Calibri" w:hAnsi="Helvetica" w:cs="Calibri"/>
                <w:sz w:val="16"/>
                <w:szCs w:val="16"/>
              </w:rPr>
            </w:pPr>
          </w:p>
          <w:p w14:paraId="7975BFF6"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Virtual</w:t>
            </w:r>
          </w:p>
          <w:p w14:paraId="355241D8" w14:textId="77777777" w:rsidR="000A30D1" w:rsidRPr="004816C9" w:rsidRDefault="000A30D1" w:rsidP="00B011B3">
            <w:pPr>
              <w:jc w:val="center"/>
              <w:rPr>
                <w:rFonts w:ascii="Helvetica" w:eastAsia="Calibri" w:hAnsi="Helvetica" w:cs="Calibri"/>
                <w:sz w:val="16"/>
                <w:szCs w:val="16"/>
              </w:rPr>
            </w:pP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FB4D084"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31 de marzo</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6B011A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55</w:t>
            </w:r>
          </w:p>
          <w:p w14:paraId="6BA1E1E5" w14:textId="77777777" w:rsidR="000A30D1" w:rsidRPr="004816C9" w:rsidRDefault="000A30D1" w:rsidP="00B011B3">
            <w:pPr>
              <w:jc w:val="center"/>
              <w:rPr>
                <w:rFonts w:ascii="Helvetica" w:eastAsia="Calibri" w:hAnsi="Helvetica" w:cs="Calibri"/>
                <w:color w:val="000000" w:themeColor="text1"/>
                <w:sz w:val="16"/>
                <w:szCs w:val="16"/>
              </w:rPr>
            </w:pPr>
          </w:p>
        </w:tc>
      </w:tr>
      <w:tr w:rsidR="000A30D1" w:rsidRPr="004816C9" w14:paraId="3AEB2B9D" w14:textId="77777777" w:rsidTr="00B011B3">
        <w:trPr>
          <w:trHeight w:val="232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5F36594"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lastRenderedPageBreak/>
              <w:t>Capacitación para personas defensoras en El Salvador sobre derechos humanos de víctimas de delitos y violaciones a derechos humanos</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58CB921"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Capacitar en materia de Derechos de las Víctimas del Delito y Estándares de Acceso a la Justicia en el “Taller de Trabajo con las instituciones que brindan asistencia jurídica gratuita en El Salvador” en el marco del proyecto mencionado</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2A7031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p w14:paraId="1C2DD2CF" w14:textId="77777777" w:rsidR="000A30D1" w:rsidRPr="004816C9" w:rsidRDefault="000A30D1" w:rsidP="00B011B3">
            <w:pPr>
              <w:jc w:val="center"/>
              <w:rPr>
                <w:rFonts w:ascii="Helvetica" w:eastAsia="Calibri" w:hAnsi="Helvetica" w:cs="Calibri"/>
                <w:color w:val="000000" w:themeColor="text1"/>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4FD200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El Salvador</w:t>
            </w:r>
          </w:p>
          <w:p w14:paraId="1DC345D3" w14:textId="77777777" w:rsidR="000A30D1" w:rsidRPr="004816C9" w:rsidRDefault="000A30D1" w:rsidP="00B011B3">
            <w:pPr>
              <w:jc w:val="center"/>
              <w:rPr>
                <w:rFonts w:ascii="Helvetica" w:eastAsia="Calibri" w:hAnsi="Helvetica" w:cs="Calibri"/>
                <w:color w:val="000000" w:themeColor="text1"/>
                <w:sz w:val="16"/>
                <w:szCs w:val="16"/>
              </w:rPr>
            </w:pP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675A84D8" w14:textId="77777777" w:rsidR="000A30D1" w:rsidRPr="004816C9" w:rsidRDefault="000A30D1" w:rsidP="00B011B3">
            <w:pPr>
              <w:jc w:val="center"/>
              <w:rPr>
                <w:rFonts w:ascii="Helvetica" w:eastAsia="Calibri" w:hAnsi="Helvetica" w:cs="Calibri"/>
                <w:color w:val="000000" w:themeColor="text1"/>
                <w:sz w:val="16"/>
                <w:szCs w:val="16"/>
              </w:rPr>
            </w:pPr>
          </w:p>
          <w:p w14:paraId="16A74077" w14:textId="77777777" w:rsidR="000A30D1" w:rsidRPr="004816C9" w:rsidRDefault="000A30D1" w:rsidP="00B011B3">
            <w:pPr>
              <w:jc w:val="center"/>
              <w:rPr>
                <w:rFonts w:ascii="Helvetica" w:eastAsia="Calibri" w:hAnsi="Helvetica" w:cs="Calibri"/>
                <w:color w:val="000000" w:themeColor="text1"/>
                <w:sz w:val="16"/>
                <w:szCs w:val="16"/>
              </w:rPr>
            </w:pPr>
          </w:p>
          <w:p w14:paraId="2960E196" w14:textId="77777777" w:rsidR="000A30D1" w:rsidRPr="004816C9" w:rsidRDefault="000A30D1" w:rsidP="00B011B3">
            <w:pPr>
              <w:jc w:val="center"/>
              <w:rPr>
                <w:rFonts w:ascii="Helvetica" w:eastAsia="Calibri" w:hAnsi="Helvetica" w:cs="Calibri"/>
                <w:color w:val="000000" w:themeColor="text1"/>
                <w:sz w:val="16"/>
                <w:szCs w:val="16"/>
              </w:rPr>
            </w:pPr>
          </w:p>
          <w:p w14:paraId="04BAEE7E" w14:textId="77777777" w:rsidR="000A30D1" w:rsidRPr="004816C9" w:rsidRDefault="000A30D1" w:rsidP="00B011B3">
            <w:pPr>
              <w:jc w:val="center"/>
              <w:rPr>
                <w:rFonts w:ascii="Helvetica" w:eastAsia="Calibri" w:hAnsi="Helvetica" w:cs="Calibri"/>
                <w:color w:val="000000" w:themeColor="text1"/>
                <w:sz w:val="16"/>
                <w:szCs w:val="16"/>
              </w:rPr>
            </w:pPr>
          </w:p>
          <w:p w14:paraId="125C17B1" w14:textId="77777777" w:rsidR="000A30D1" w:rsidRPr="004816C9" w:rsidRDefault="000A30D1" w:rsidP="00B011B3">
            <w:pPr>
              <w:jc w:val="center"/>
              <w:rPr>
                <w:rFonts w:ascii="Helvetica" w:eastAsia="Calibri" w:hAnsi="Helvetica" w:cs="Calibri"/>
                <w:color w:val="000000" w:themeColor="text1"/>
                <w:sz w:val="16"/>
                <w:szCs w:val="16"/>
              </w:rPr>
            </w:pPr>
          </w:p>
          <w:p w14:paraId="7205927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p w14:paraId="5AD04BF9" w14:textId="77777777" w:rsidR="000A30D1" w:rsidRPr="004816C9" w:rsidRDefault="000A30D1" w:rsidP="00B011B3">
            <w:pPr>
              <w:jc w:val="center"/>
              <w:rPr>
                <w:rFonts w:ascii="Helvetica" w:eastAsia="Calibri" w:hAnsi="Helvetica" w:cs="Calibri"/>
                <w:color w:val="000000" w:themeColor="text1"/>
                <w:sz w:val="16"/>
                <w:szCs w:val="16"/>
              </w:rPr>
            </w:pP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3FF759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7 de abril</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A4EC51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w:t>
            </w:r>
          </w:p>
        </w:tc>
      </w:tr>
      <w:tr w:rsidR="000A30D1" w:rsidRPr="004816C9" w14:paraId="5B398312" w14:textId="77777777" w:rsidTr="00B011B3">
        <w:trPr>
          <w:trHeight w:val="232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AF50B69"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Capacitacitación para personas defensoras en Guatemala sobre derechos humanos de víctimas de delitos y violaciones a derechos humanos</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5C3B221"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Capacitar en materia de Derechos de las Víctimas del Delito y Estándares de Acceso a la Justicia en el “Taller de Trabajo con las instituciones que brindan asistencia jurídica gratuita en Guatemala” en el marco del proyecto mencionado</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F9586E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p w14:paraId="36657A34" w14:textId="77777777" w:rsidR="000A30D1" w:rsidRPr="004816C9" w:rsidRDefault="000A30D1" w:rsidP="00B011B3">
            <w:pPr>
              <w:jc w:val="center"/>
              <w:rPr>
                <w:rFonts w:ascii="Helvetica" w:eastAsia="Calibri" w:hAnsi="Helvetica" w:cs="Calibri"/>
                <w:color w:val="000000" w:themeColor="text1"/>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E0DE36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Guatemala</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5D996F9" w14:textId="77777777" w:rsidR="000A30D1" w:rsidRPr="004816C9" w:rsidRDefault="000A30D1" w:rsidP="00B011B3">
            <w:pPr>
              <w:jc w:val="center"/>
              <w:rPr>
                <w:rFonts w:ascii="Helvetica" w:eastAsia="Calibri" w:hAnsi="Helvetica" w:cs="Calibri"/>
                <w:color w:val="000000" w:themeColor="text1"/>
                <w:sz w:val="16"/>
                <w:szCs w:val="16"/>
              </w:rPr>
            </w:pPr>
          </w:p>
          <w:p w14:paraId="27819CE9" w14:textId="77777777" w:rsidR="000A30D1" w:rsidRPr="004816C9" w:rsidRDefault="000A30D1" w:rsidP="00B011B3">
            <w:pPr>
              <w:jc w:val="center"/>
              <w:rPr>
                <w:rFonts w:ascii="Helvetica" w:eastAsia="Calibri" w:hAnsi="Helvetica" w:cs="Calibri"/>
                <w:color w:val="000000" w:themeColor="text1"/>
                <w:sz w:val="16"/>
                <w:szCs w:val="16"/>
              </w:rPr>
            </w:pPr>
          </w:p>
          <w:p w14:paraId="326D50F1" w14:textId="77777777" w:rsidR="000A30D1" w:rsidRPr="004816C9" w:rsidRDefault="000A30D1" w:rsidP="00B011B3">
            <w:pPr>
              <w:jc w:val="center"/>
              <w:rPr>
                <w:rFonts w:ascii="Helvetica" w:eastAsia="Calibri" w:hAnsi="Helvetica" w:cs="Calibri"/>
                <w:color w:val="000000" w:themeColor="text1"/>
                <w:sz w:val="16"/>
                <w:szCs w:val="16"/>
              </w:rPr>
            </w:pPr>
          </w:p>
          <w:p w14:paraId="26C6ED2B" w14:textId="77777777" w:rsidR="000A30D1" w:rsidRPr="004816C9" w:rsidRDefault="000A30D1" w:rsidP="00B011B3">
            <w:pPr>
              <w:jc w:val="center"/>
              <w:rPr>
                <w:rFonts w:ascii="Helvetica" w:eastAsia="Calibri" w:hAnsi="Helvetica" w:cs="Calibri"/>
                <w:color w:val="000000" w:themeColor="text1"/>
                <w:sz w:val="16"/>
                <w:szCs w:val="16"/>
              </w:rPr>
            </w:pPr>
          </w:p>
          <w:p w14:paraId="38854644" w14:textId="77777777" w:rsidR="000A30D1" w:rsidRPr="004816C9" w:rsidRDefault="000A30D1" w:rsidP="00B011B3">
            <w:pPr>
              <w:jc w:val="center"/>
              <w:rPr>
                <w:rFonts w:ascii="Helvetica" w:eastAsia="Calibri" w:hAnsi="Helvetica" w:cs="Calibri"/>
                <w:color w:val="000000" w:themeColor="text1"/>
                <w:sz w:val="16"/>
                <w:szCs w:val="16"/>
              </w:rPr>
            </w:pPr>
          </w:p>
          <w:p w14:paraId="6BE568A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AECD99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25 de abril</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B64205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w:t>
            </w:r>
          </w:p>
        </w:tc>
      </w:tr>
      <w:tr w:rsidR="000A30D1" w:rsidRPr="004816C9" w14:paraId="07CE0819" w14:textId="77777777" w:rsidTr="00B011B3">
        <w:trPr>
          <w:trHeight w:val="241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8661EBB"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Capacitación para personas defensoras en Honduras sobre derechos humanos de víctimas de delitos y violaciones a derechos humanos</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0B5D9EE"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Capacitar en materia de Derechos de las Víctimas del Delito y Estándares de Acceso a la Justicia en el “Taller de Trabajo con las instituciones que brindan asistencia jurídica gratuita en Honduras” en el marco del proyecto mencionado</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B764BD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p w14:paraId="744747EC" w14:textId="77777777" w:rsidR="000A30D1" w:rsidRPr="004816C9" w:rsidRDefault="000A30D1" w:rsidP="00B011B3">
            <w:pPr>
              <w:jc w:val="center"/>
              <w:rPr>
                <w:rFonts w:ascii="Helvetica" w:eastAsia="Calibri" w:hAnsi="Helvetica" w:cs="Calibri"/>
                <w:color w:val="000000" w:themeColor="text1"/>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D9F0F0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Honduras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A0FBDAF" w14:textId="77777777" w:rsidR="000A30D1" w:rsidRPr="004816C9" w:rsidRDefault="000A30D1" w:rsidP="00B011B3">
            <w:pPr>
              <w:jc w:val="center"/>
              <w:rPr>
                <w:rFonts w:ascii="Helvetica" w:eastAsia="Calibri" w:hAnsi="Helvetica" w:cs="Calibri"/>
                <w:color w:val="000000" w:themeColor="text1"/>
                <w:sz w:val="16"/>
                <w:szCs w:val="16"/>
              </w:rPr>
            </w:pPr>
          </w:p>
          <w:p w14:paraId="18ECA317" w14:textId="77777777" w:rsidR="000A30D1" w:rsidRPr="004816C9" w:rsidRDefault="000A30D1" w:rsidP="00B011B3">
            <w:pPr>
              <w:jc w:val="center"/>
              <w:rPr>
                <w:rFonts w:ascii="Helvetica" w:eastAsia="Calibri" w:hAnsi="Helvetica" w:cs="Calibri"/>
                <w:color w:val="000000" w:themeColor="text1"/>
                <w:sz w:val="16"/>
                <w:szCs w:val="16"/>
              </w:rPr>
            </w:pPr>
          </w:p>
          <w:p w14:paraId="49396BE4" w14:textId="77777777" w:rsidR="000A30D1" w:rsidRPr="004816C9" w:rsidRDefault="000A30D1" w:rsidP="00B011B3">
            <w:pPr>
              <w:jc w:val="center"/>
              <w:rPr>
                <w:rFonts w:ascii="Helvetica" w:eastAsia="Calibri" w:hAnsi="Helvetica" w:cs="Calibri"/>
                <w:color w:val="000000" w:themeColor="text1"/>
                <w:sz w:val="16"/>
                <w:szCs w:val="16"/>
              </w:rPr>
            </w:pPr>
          </w:p>
          <w:p w14:paraId="3AECEF0F" w14:textId="77777777" w:rsidR="000A30D1" w:rsidRPr="004816C9" w:rsidRDefault="000A30D1" w:rsidP="00B011B3">
            <w:pPr>
              <w:jc w:val="center"/>
              <w:rPr>
                <w:rFonts w:ascii="Helvetica" w:eastAsia="Calibri" w:hAnsi="Helvetica" w:cs="Calibri"/>
                <w:color w:val="000000" w:themeColor="text1"/>
                <w:sz w:val="16"/>
                <w:szCs w:val="16"/>
              </w:rPr>
            </w:pPr>
          </w:p>
          <w:p w14:paraId="2E9BD523" w14:textId="77777777" w:rsidR="000A30D1" w:rsidRPr="004816C9" w:rsidRDefault="000A30D1" w:rsidP="00B011B3">
            <w:pPr>
              <w:jc w:val="center"/>
              <w:rPr>
                <w:rFonts w:ascii="Helvetica" w:eastAsia="Calibri" w:hAnsi="Helvetica" w:cs="Calibri"/>
                <w:color w:val="000000" w:themeColor="text1"/>
                <w:sz w:val="16"/>
                <w:szCs w:val="16"/>
              </w:rPr>
            </w:pPr>
          </w:p>
          <w:p w14:paraId="2B4C6C8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DEBE4C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25 de abril</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DB3DA6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w:t>
            </w:r>
          </w:p>
        </w:tc>
      </w:tr>
      <w:tr w:rsidR="000A30D1" w:rsidRPr="004816C9" w14:paraId="446F76C2" w14:textId="77777777" w:rsidTr="00B011B3">
        <w:trPr>
          <w:trHeight w:val="115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6194B6D"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Curso de Formación para Personas Defensoras de Derechos Humanos</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36F4BBF"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Presentar los estándares sobre el derecho a defender los derechos humanos</w:t>
            </w:r>
          </w:p>
          <w:p w14:paraId="2FB9AC3D" w14:textId="77777777" w:rsidR="000A30D1" w:rsidRPr="004816C9" w:rsidRDefault="000A30D1" w:rsidP="00B011B3">
            <w:pPr>
              <w:jc w:val="center"/>
              <w:rPr>
                <w:rFonts w:ascii="Helvetica" w:eastAsia="Calibri" w:hAnsi="Helvetica" w:cs="Calibri"/>
                <w:color w:val="000000" w:themeColor="text1"/>
                <w:sz w:val="16"/>
                <w:szCs w:val="16"/>
                <w:lang w:val="es-AR"/>
              </w:rPr>
            </w:pP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1116F7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4ECD5E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Perú</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5CD7044A" w14:textId="77777777" w:rsidR="000A30D1" w:rsidRPr="004816C9" w:rsidRDefault="000A30D1" w:rsidP="00B011B3">
            <w:pPr>
              <w:jc w:val="center"/>
              <w:rPr>
                <w:rFonts w:ascii="Helvetica" w:eastAsia="Calibri" w:hAnsi="Helvetica" w:cs="Calibri"/>
                <w:color w:val="000000" w:themeColor="text1"/>
                <w:sz w:val="16"/>
                <w:szCs w:val="16"/>
              </w:rPr>
            </w:pPr>
          </w:p>
          <w:p w14:paraId="3FCC7C83" w14:textId="77777777" w:rsidR="000A30D1" w:rsidRPr="004816C9" w:rsidRDefault="000A30D1" w:rsidP="00B011B3">
            <w:pPr>
              <w:jc w:val="center"/>
              <w:rPr>
                <w:rFonts w:ascii="Helvetica" w:eastAsia="Calibri" w:hAnsi="Helvetica" w:cs="Calibri"/>
                <w:color w:val="000000" w:themeColor="text1"/>
                <w:sz w:val="16"/>
                <w:szCs w:val="16"/>
              </w:rPr>
            </w:pPr>
          </w:p>
          <w:p w14:paraId="22D185DC" w14:textId="77777777" w:rsidR="000A30D1" w:rsidRPr="004816C9" w:rsidRDefault="000A30D1" w:rsidP="00B011B3">
            <w:pPr>
              <w:jc w:val="center"/>
              <w:rPr>
                <w:rFonts w:ascii="Helvetica" w:eastAsia="Calibri" w:hAnsi="Helvetica" w:cs="Calibri"/>
                <w:color w:val="000000" w:themeColor="text1"/>
                <w:sz w:val="16"/>
                <w:szCs w:val="16"/>
              </w:rPr>
            </w:pPr>
          </w:p>
          <w:p w14:paraId="5B08FB5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8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29F688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30 de junio</w:t>
            </w:r>
          </w:p>
        </w:tc>
        <w:tc>
          <w:tcPr>
            <w:tcW w:w="199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87A3C7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n/a</w:t>
            </w:r>
          </w:p>
        </w:tc>
      </w:tr>
    </w:tbl>
    <w:p w14:paraId="032BB7D0" w14:textId="77777777" w:rsidR="000A30D1" w:rsidRPr="004816C9" w:rsidRDefault="000A30D1" w:rsidP="006B3F02">
      <w:pPr>
        <w:spacing w:line="276" w:lineRule="auto"/>
        <w:jc w:val="both"/>
        <w:rPr>
          <w:rFonts w:ascii="Helvetica" w:hAnsi="Helvetica"/>
          <w:b/>
          <w:bCs/>
          <w:sz w:val="20"/>
          <w:szCs w:val="20"/>
        </w:rPr>
      </w:pPr>
    </w:p>
    <w:p w14:paraId="3F37570B" w14:textId="77777777" w:rsidR="000A30D1" w:rsidRPr="004816C9" w:rsidRDefault="000A30D1" w:rsidP="006B3F02">
      <w:pPr>
        <w:pStyle w:val="ListParagraph"/>
        <w:numPr>
          <w:ilvl w:val="0"/>
          <w:numId w:val="30"/>
        </w:numPr>
        <w:spacing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los Derechos de las Personas Privadas de Libertad </w:t>
      </w:r>
    </w:p>
    <w:p w14:paraId="4913087B" w14:textId="77777777" w:rsidR="000A30D1" w:rsidRPr="004816C9" w:rsidRDefault="000A30D1" w:rsidP="006B3F02">
      <w:pPr>
        <w:spacing w:line="276" w:lineRule="auto"/>
        <w:jc w:val="both"/>
        <w:rPr>
          <w:rFonts w:ascii="Helvetica" w:eastAsia="Tahoma" w:hAnsi="Helvetica" w:cs="Tahoma"/>
          <w:color w:val="333333"/>
          <w:sz w:val="19"/>
          <w:szCs w:val="19"/>
          <w:lang w:val="es-AR"/>
        </w:rPr>
      </w:pPr>
    </w:p>
    <w:p w14:paraId="7A392C19"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En marzo de 2004 la CIDH estableció la Relatoría sobre los Derechos de las Personas Privadas de Libertad. Desde 2004, esta Relatoría monitorea la situación de las personas sometidas a cualquier forma de privación de libertad en los Estados miembros de la OEA. Para ello, y entre otras funciones, la Relatoría realiza visitas a los Estados, promueve los mecanismos del Sistema Interamericano de Derechos Humanos a fin de proteger los derechos de personas privadas de libertad, y prepara informes que contienen recomendaciones especializadas dirigidas a los Estados Miembros de la OEA a fin de avanzar en el respeto y la garantía de los derechos humanos de las personas privadas de libertad. Desde febrero de 2019, el mandato de la Relatoría incluye también la prevención y combate contra la tortura. Para mayor información entrar a:</w:t>
      </w:r>
      <w:hyperlink r:id="rId171">
        <w:r w:rsidRPr="004816C9">
          <w:rPr>
            <w:rStyle w:val="Hyperlink"/>
            <w:rFonts w:ascii="Helvetica" w:hAnsi="Helvetica"/>
          </w:rPr>
          <w:t>OEA :: CIDH :: Relatoría sobre los Derechos de las Personas Privadas de Libertad y para la Prevención y Combate a la Tortura (oas.org)</w:t>
        </w:r>
      </w:hyperlink>
    </w:p>
    <w:tbl>
      <w:tblPr>
        <w:tblW w:w="9352" w:type="dxa"/>
        <w:tblLayout w:type="fixed"/>
        <w:tblLook w:val="04A0" w:firstRow="1" w:lastRow="0" w:firstColumn="1" w:lastColumn="0" w:noHBand="0" w:noVBand="1"/>
      </w:tblPr>
      <w:tblGrid>
        <w:gridCol w:w="1590"/>
        <w:gridCol w:w="1372"/>
        <w:gridCol w:w="900"/>
        <w:gridCol w:w="1043"/>
        <w:gridCol w:w="1029"/>
        <w:gridCol w:w="1125"/>
        <w:gridCol w:w="2293"/>
      </w:tblGrid>
      <w:tr w:rsidR="000A30D1" w:rsidRPr="004816C9" w14:paraId="4708779E"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7E5DBDFA"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6D4E2C9C"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LAS PERSONAS PRIVADAS DE LIBERTAD Y PARA LA PREVENCIÓN Y COMBATE A LA TORTURA</w:t>
            </w:r>
          </w:p>
          <w:p w14:paraId="6B124233"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36827D2A"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0FB4A274" w14:textId="77777777" w:rsidTr="001D17BE">
        <w:trPr>
          <w:trHeight w:val="450"/>
          <w:tblHeader/>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AE1CD8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3977C4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5888D42"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29FFD6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EC9763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1C90A81"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8A4A75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E33D2E" w14:paraId="5D299EFB" w14:textId="77777777" w:rsidTr="00B011B3">
        <w:trPr>
          <w:trHeight w:val="211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FC8FA8F"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Reunión de la Comisión de Asuntos Jurídicos y Políticos (CAJP) del Consejo Permanente de la OEA</w:t>
            </w:r>
            <w:r w:rsidRPr="004816C9">
              <w:rPr>
                <w:rFonts w:ascii="Helvetica" w:hAnsi="Helvetica"/>
                <w:sz w:val="16"/>
                <w:szCs w:val="16"/>
                <w:lang w:val="es-AR"/>
              </w:rPr>
              <w:br/>
            </w:r>
            <w:r w:rsidRPr="004816C9">
              <w:rPr>
                <w:rFonts w:ascii="Helvetica" w:eastAsiaTheme="minorEastAsia" w:hAnsi="Helvetica"/>
                <w:b/>
                <w:bCs/>
                <w:color w:val="000000" w:themeColor="text1"/>
                <w:sz w:val="16"/>
                <w:szCs w:val="16"/>
                <w:lang w:val="es-AR"/>
              </w:rPr>
              <w:t>del Consejo Permanente de la OEA</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C40FF2F"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Comisión de Asuntos Jurídicos y Políticos (CAJP) del Consejo Permanente de la OEA</w:t>
            </w:r>
          </w:p>
          <w:p w14:paraId="648AB9F7"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90D175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Estados</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46346F"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E566483"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235AB56E"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69EF0D82"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2E6182F"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816B8DA" w14:textId="77777777" w:rsidR="00F324C7" w:rsidRPr="004816C9" w:rsidRDefault="00F324C7" w:rsidP="00B011B3">
            <w:pPr>
              <w:jc w:val="center"/>
              <w:rPr>
                <w:rFonts w:ascii="Helvetica" w:eastAsiaTheme="minorEastAsia" w:hAnsi="Helvetica"/>
                <w:color w:val="000000" w:themeColor="text1"/>
                <w:sz w:val="16"/>
                <w:szCs w:val="16"/>
                <w:lang w:val="es-AR"/>
              </w:rPr>
            </w:pPr>
          </w:p>
          <w:p w14:paraId="203A826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FA8FC7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24 de marzo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0EA154F"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Exposición sobre los derechos de las personas privadas de libertad</w:t>
            </w:r>
          </w:p>
          <w:p w14:paraId="7F403476" w14:textId="77777777" w:rsidR="000A30D1" w:rsidRPr="004816C9" w:rsidRDefault="000A30D1" w:rsidP="00B011B3">
            <w:pPr>
              <w:jc w:val="center"/>
              <w:rPr>
                <w:rFonts w:ascii="Helvetica" w:eastAsiaTheme="minorEastAsia" w:hAnsi="Helvetica"/>
                <w:color w:val="000000" w:themeColor="text1"/>
                <w:sz w:val="16"/>
                <w:szCs w:val="16"/>
                <w:lang w:val="es-AR"/>
              </w:rPr>
            </w:pPr>
          </w:p>
        </w:tc>
      </w:tr>
      <w:tr w:rsidR="000A30D1" w:rsidRPr="00E33D2E" w14:paraId="129EE747" w14:textId="77777777" w:rsidTr="00B011B3">
        <w:trPr>
          <w:trHeight w:val="211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0C4F6CD"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¿Presos por qué?: Personas presas por motivos políticos en Cuba, Nicaragua y Venezuela</w:t>
            </w:r>
          </w:p>
          <w:p w14:paraId="3F3CD45D" w14:textId="77777777" w:rsidR="000A30D1" w:rsidRPr="004816C9" w:rsidRDefault="000A30D1" w:rsidP="00B011B3">
            <w:pPr>
              <w:rPr>
                <w:rFonts w:ascii="Helvetica" w:eastAsiaTheme="minorEastAsia" w:hAnsi="Helvetica"/>
                <w:color w:val="000000" w:themeColor="text1"/>
                <w:sz w:val="16"/>
                <w:szCs w:val="16"/>
                <w:lang w:val="es-AR"/>
              </w:rPr>
            </w:pP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BABCEF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IX Cumbre de las Américas por el Consorcio Latinoamericano de Derechos Humanos (compuesto por Raza e Igualdad, Freedom House y PADF</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30027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1DB918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Los Ángeles, </w:t>
            </w:r>
          </w:p>
          <w:p w14:paraId="4F6AE36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EE. UU</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2A1B2F7" w14:textId="77777777" w:rsidR="000A30D1" w:rsidRPr="004816C9" w:rsidRDefault="000A30D1" w:rsidP="00B011B3">
            <w:pPr>
              <w:jc w:val="center"/>
              <w:rPr>
                <w:rFonts w:ascii="Helvetica" w:eastAsiaTheme="minorEastAsia" w:hAnsi="Helvetica"/>
                <w:color w:val="000000" w:themeColor="text1"/>
                <w:sz w:val="16"/>
                <w:szCs w:val="16"/>
              </w:rPr>
            </w:pPr>
          </w:p>
          <w:p w14:paraId="205B8673" w14:textId="77777777" w:rsidR="000A30D1" w:rsidRPr="004816C9" w:rsidRDefault="000A30D1" w:rsidP="00B011B3">
            <w:pPr>
              <w:jc w:val="center"/>
              <w:rPr>
                <w:rFonts w:ascii="Helvetica" w:eastAsiaTheme="minorEastAsia" w:hAnsi="Helvetica"/>
                <w:color w:val="000000" w:themeColor="text1"/>
                <w:sz w:val="16"/>
                <w:szCs w:val="16"/>
              </w:rPr>
            </w:pPr>
          </w:p>
          <w:p w14:paraId="72419FA6" w14:textId="77777777" w:rsidR="000A30D1" w:rsidRPr="004816C9" w:rsidRDefault="000A30D1" w:rsidP="00B011B3">
            <w:pPr>
              <w:jc w:val="center"/>
              <w:rPr>
                <w:rFonts w:ascii="Helvetica" w:eastAsiaTheme="minorEastAsia" w:hAnsi="Helvetica"/>
                <w:color w:val="000000" w:themeColor="text1"/>
                <w:sz w:val="16"/>
                <w:szCs w:val="16"/>
              </w:rPr>
            </w:pPr>
          </w:p>
          <w:p w14:paraId="5A969425" w14:textId="77777777" w:rsidR="000A30D1" w:rsidRPr="004816C9" w:rsidRDefault="000A30D1" w:rsidP="00B011B3">
            <w:pPr>
              <w:jc w:val="center"/>
              <w:rPr>
                <w:rFonts w:ascii="Helvetica" w:eastAsiaTheme="minorEastAsia" w:hAnsi="Helvetica"/>
                <w:color w:val="000000" w:themeColor="text1"/>
                <w:sz w:val="16"/>
                <w:szCs w:val="16"/>
              </w:rPr>
            </w:pPr>
          </w:p>
          <w:p w14:paraId="119A327A" w14:textId="77777777" w:rsidR="00F324C7" w:rsidRPr="004816C9" w:rsidRDefault="00F324C7" w:rsidP="00B011B3">
            <w:pPr>
              <w:jc w:val="center"/>
              <w:rPr>
                <w:rFonts w:ascii="Helvetica" w:eastAsiaTheme="minorEastAsia" w:hAnsi="Helvetica"/>
                <w:color w:val="000000" w:themeColor="text1"/>
                <w:sz w:val="16"/>
                <w:szCs w:val="16"/>
              </w:rPr>
            </w:pPr>
          </w:p>
          <w:p w14:paraId="5DBE3E8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72DC19"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8 de junio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F72975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Exponer acerca de la situación de las personas privadas de libertad por razones políticas en los países de Cuba, Nicaragua y Venezuela.</w:t>
            </w:r>
          </w:p>
          <w:p w14:paraId="4A254397" w14:textId="77777777" w:rsidR="000A30D1" w:rsidRPr="004816C9" w:rsidRDefault="000A30D1" w:rsidP="00B011B3">
            <w:pPr>
              <w:rPr>
                <w:rFonts w:ascii="Helvetica" w:eastAsiaTheme="minorEastAsia" w:hAnsi="Helvetica"/>
                <w:color w:val="000000" w:themeColor="text1"/>
                <w:sz w:val="16"/>
                <w:szCs w:val="16"/>
                <w:lang w:val="es-AR"/>
              </w:rPr>
            </w:pPr>
          </w:p>
        </w:tc>
      </w:tr>
      <w:tr w:rsidR="000A30D1" w:rsidRPr="00E33D2E" w14:paraId="6F40B648" w14:textId="77777777" w:rsidTr="00B011B3">
        <w:trPr>
          <w:trHeight w:val="211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51B4616"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Construyendo estrategias para una respuesta y protección eficaz de las personas detenidas por motivos políticos</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25CBC25"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Race &amp; Equality</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AA9E8D"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E91492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6B07DBD"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4BD49F64"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6F3901A"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8EC07F1"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DE453AB" w14:textId="77777777" w:rsidR="00F324C7" w:rsidRPr="004816C9" w:rsidRDefault="00F324C7" w:rsidP="00B011B3">
            <w:pPr>
              <w:jc w:val="center"/>
              <w:rPr>
                <w:rFonts w:ascii="Helvetica" w:eastAsiaTheme="minorEastAsia" w:hAnsi="Helvetica"/>
                <w:color w:val="000000" w:themeColor="text1"/>
                <w:sz w:val="16"/>
                <w:szCs w:val="16"/>
                <w:lang w:val="es-AR"/>
              </w:rPr>
            </w:pPr>
          </w:p>
          <w:p w14:paraId="51F981D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BF7E8E7"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de junio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AEDC28"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Discutir acerca de la grave situación que enfrentan las personas presas políticas en el marco de contextos de represión sistemática hacia voces disidentes en países como Nicaragua o Cuba. </w:t>
            </w:r>
          </w:p>
        </w:tc>
      </w:tr>
      <w:tr w:rsidR="000A30D1" w:rsidRPr="00E33D2E" w14:paraId="2FA508BE" w14:textId="77777777" w:rsidTr="00B011B3">
        <w:trPr>
          <w:trHeight w:val="211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09DDA80"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Capacitación en el marco del Diplomado sobre el SIDH “Hector Fix Zamudio”, edición 2022</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D41B2B"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UNAM</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232313"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0583A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Mexico, Mexico</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F990306" w14:textId="77777777" w:rsidR="000A30D1" w:rsidRPr="004816C9" w:rsidRDefault="000A30D1" w:rsidP="00B011B3">
            <w:pPr>
              <w:jc w:val="center"/>
              <w:rPr>
                <w:rFonts w:ascii="Helvetica" w:eastAsiaTheme="minorEastAsia" w:hAnsi="Helvetica"/>
                <w:color w:val="000000" w:themeColor="text1"/>
                <w:sz w:val="16"/>
                <w:szCs w:val="16"/>
              </w:rPr>
            </w:pPr>
          </w:p>
          <w:p w14:paraId="0C15D719" w14:textId="77777777" w:rsidR="000A30D1" w:rsidRPr="004816C9" w:rsidRDefault="000A30D1" w:rsidP="00B011B3">
            <w:pPr>
              <w:jc w:val="center"/>
              <w:rPr>
                <w:rFonts w:ascii="Helvetica" w:eastAsiaTheme="minorEastAsia" w:hAnsi="Helvetica"/>
                <w:color w:val="000000" w:themeColor="text1"/>
                <w:sz w:val="16"/>
                <w:szCs w:val="16"/>
              </w:rPr>
            </w:pPr>
          </w:p>
          <w:p w14:paraId="3CE98C5C" w14:textId="77777777" w:rsidR="000A30D1" w:rsidRPr="004816C9" w:rsidRDefault="000A30D1" w:rsidP="00B011B3">
            <w:pPr>
              <w:jc w:val="center"/>
              <w:rPr>
                <w:rFonts w:ascii="Helvetica" w:eastAsiaTheme="minorEastAsia" w:hAnsi="Helvetica"/>
                <w:color w:val="000000" w:themeColor="text1"/>
                <w:sz w:val="16"/>
                <w:szCs w:val="16"/>
              </w:rPr>
            </w:pPr>
          </w:p>
          <w:p w14:paraId="66BA7AB0" w14:textId="77777777" w:rsidR="000A30D1" w:rsidRPr="004816C9" w:rsidRDefault="000A30D1" w:rsidP="00B011B3">
            <w:pPr>
              <w:jc w:val="center"/>
              <w:rPr>
                <w:rFonts w:ascii="Helvetica" w:eastAsiaTheme="minorEastAsia" w:hAnsi="Helvetica"/>
                <w:color w:val="000000" w:themeColor="text1"/>
                <w:sz w:val="16"/>
                <w:szCs w:val="16"/>
              </w:rPr>
            </w:pPr>
          </w:p>
          <w:p w14:paraId="1B01A6E7" w14:textId="77777777" w:rsidR="000A30D1" w:rsidRPr="004816C9" w:rsidRDefault="000A30D1" w:rsidP="00B011B3">
            <w:pPr>
              <w:jc w:val="center"/>
              <w:rPr>
                <w:rFonts w:ascii="Helvetica" w:eastAsiaTheme="minorEastAsia" w:hAnsi="Helvetica"/>
                <w:color w:val="000000" w:themeColor="text1"/>
                <w:sz w:val="16"/>
                <w:szCs w:val="16"/>
              </w:rPr>
            </w:pPr>
          </w:p>
          <w:p w14:paraId="296CB42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A47F38A"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septiembre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556D7E3"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Desafíos y estándares en materia de derechos de personas privadas de su libertad</w:t>
            </w:r>
          </w:p>
        </w:tc>
      </w:tr>
      <w:tr w:rsidR="000A30D1" w:rsidRPr="00E33D2E" w14:paraId="0C7F5D57" w14:textId="77777777" w:rsidTr="00B011B3">
        <w:trPr>
          <w:trHeight w:val="211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94D1C5D"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Evento “La Supremacía Constitucional y el nuevo paradigma de derechos humanos”</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461698"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Clínica Jurídica "Minerva Calderón", el Instituto de Derechos Humanos "Ignacio Ellacuría" y el Capítulo Cabrera de Phi Delta Phi, de Ibero Puebla.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DD93E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Academia y Sociedad civil</w:t>
            </w:r>
            <w:r w:rsidRPr="004816C9">
              <w:rPr>
                <w:rFonts w:ascii="Helvetica" w:hAnsi="Helvetica"/>
                <w:sz w:val="16"/>
                <w:szCs w:val="16"/>
              </w:rPr>
              <w:br/>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C7F876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p w14:paraId="2379E105" w14:textId="77777777" w:rsidR="000A30D1" w:rsidRPr="004816C9" w:rsidRDefault="000A30D1" w:rsidP="00B011B3">
            <w:pPr>
              <w:jc w:val="center"/>
              <w:rPr>
                <w:rFonts w:ascii="Helvetica" w:eastAsiaTheme="minorEastAsia" w:hAnsi="Helvetica"/>
                <w:color w:val="000000" w:themeColor="text1"/>
                <w:sz w:val="16"/>
                <w:szCs w:val="16"/>
              </w:rPr>
            </w:pPr>
          </w:p>
          <w:p w14:paraId="15BA408E" w14:textId="77777777" w:rsidR="000A30D1" w:rsidRPr="004816C9" w:rsidRDefault="000A30D1" w:rsidP="00B011B3">
            <w:pPr>
              <w:jc w:val="center"/>
              <w:rPr>
                <w:rFonts w:ascii="Helvetica" w:eastAsiaTheme="minorEastAsia" w:hAnsi="Helvetica"/>
                <w:color w:val="000000" w:themeColor="text1"/>
                <w:sz w:val="16"/>
                <w:szCs w:val="16"/>
              </w:rPr>
            </w:pP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54B42DB" w14:textId="77777777" w:rsidR="000A30D1" w:rsidRPr="004816C9" w:rsidRDefault="000A30D1" w:rsidP="00B011B3">
            <w:pPr>
              <w:jc w:val="center"/>
              <w:rPr>
                <w:rFonts w:ascii="Helvetica" w:eastAsiaTheme="minorEastAsia" w:hAnsi="Helvetica"/>
                <w:color w:val="000000" w:themeColor="text1"/>
                <w:sz w:val="16"/>
                <w:szCs w:val="16"/>
              </w:rPr>
            </w:pPr>
          </w:p>
          <w:p w14:paraId="53509909" w14:textId="77777777" w:rsidR="000A30D1" w:rsidRPr="004816C9" w:rsidRDefault="000A30D1" w:rsidP="00B011B3">
            <w:pPr>
              <w:jc w:val="center"/>
              <w:rPr>
                <w:rFonts w:ascii="Helvetica" w:eastAsiaTheme="minorEastAsia" w:hAnsi="Helvetica"/>
                <w:color w:val="000000" w:themeColor="text1"/>
                <w:sz w:val="16"/>
                <w:szCs w:val="16"/>
              </w:rPr>
            </w:pPr>
          </w:p>
          <w:p w14:paraId="560BC110" w14:textId="77777777" w:rsidR="000A30D1" w:rsidRPr="004816C9" w:rsidRDefault="000A30D1" w:rsidP="00B011B3">
            <w:pPr>
              <w:jc w:val="center"/>
              <w:rPr>
                <w:rFonts w:ascii="Helvetica" w:eastAsiaTheme="minorEastAsia" w:hAnsi="Helvetica"/>
                <w:color w:val="000000" w:themeColor="text1"/>
                <w:sz w:val="16"/>
                <w:szCs w:val="16"/>
              </w:rPr>
            </w:pPr>
          </w:p>
          <w:p w14:paraId="1BFA7801" w14:textId="77777777" w:rsidR="000A30D1" w:rsidRPr="004816C9" w:rsidRDefault="000A30D1" w:rsidP="00B011B3">
            <w:pPr>
              <w:jc w:val="center"/>
              <w:rPr>
                <w:rFonts w:ascii="Helvetica" w:eastAsiaTheme="minorEastAsia" w:hAnsi="Helvetica"/>
                <w:color w:val="000000" w:themeColor="text1"/>
                <w:sz w:val="16"/>
                <w:szCs w:val="16"/>
              </w:rPr>
            </w:pPr>
          </w:p>
          <w:p w14:paraId="72DA752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41CC9116" w14:textId="77777777" w:rsidR="000A30D1" w:rsidRPr="004816C9" w:rsidRDefault="000A30D1" w:rsidP="00B011B3">
            <w:pPr>
              <w:jc w:val="center"/>
              <w:rPr>
                <w:rFonts w:ascii="Helvetica" w:eastAsiaTheme="minorEastAsia" w:hAnsi="Helvetica"/>
                <w:color w:val="000000" w:themeColor="text1"/>
                <w:sz w:val="16"/>
                <w:szCs w:val="16"/>
              </w:rPr>
            </w:pP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FE6DD0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29 de septiembre</w:t>
            </w:r>
          </w:p>
          <w:p w14:paraId="36B9F577" w14:textId="77777777" w:rsidR="000A30D1" w:rsidRPr="004816C9" w:rsidRDefault="000A30D1" w:rsidP="00B011B3">
            <w:pPr>
              <w:rPr>
                <w:rFonts w:ascii="Helvetica" w:eastAsiaTheme="minorEastAsia" w:hAnsi="Helvetica"/>
                <w:color w:val="000000" w:themeColor="text1"/>
                <w:sz w:val="16"/>
                <w:szCs w:val="16"/>
              </w:rPr>
            </w:pP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70A983F"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Discutir acerca del Arraigo y Prisión Preventiva Oficiosa frente al orden público interamericano</w:t>
            </w:r>
          </w:p>
        </w:tc>
      </w:tr>
      <w:tr w:rsidR="000A30D1" w:rsidRPr="00E33D2E" w14:paraId="76884102" w14:textId="77777777" w:rsidTr="00B011B3">
        <w:trPr>
          <w:trHeight w:val="169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D2C8BC7"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Ni un día más en detención, libertad para las personas privadas de libertad por motivos políticos en las Américas</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0FB1B7A"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Race &amp; Equality</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C59C40E"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AC3116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Lima, Perú</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880345B" w14:textId="77777777" w:rsidR="000A30D1" w:rsidRPr="004816C9" w:rsidRDefault="000A30D1" w:rsidP="00B011B3">
            <w:pPr>
              <w:jc w:val="center"/>
              <w:rPr>
                <w:rFonts w:ascii="Helvetica" w:eastAsiaTheme="minorEastAsia" w:hAnsi="Helvetica"/>
                <w:color w:val="000000" w:themeColor="text1"/>
                <w:sz w:val="16"/>
                <w:szCs w:val="16"/>
              </w:rPr>
            </w:pPr>
          </w:p>
          <w:p w14:paraId="39652B8D" w14:textId="77777777" w:rsidR="000A30D1" w:rsidRPr="004816C9" w:rsidRDefault="000A30D1" w:rsidP="00B011B3">
            <w:pPr>
              <w:jc w:val="center"/>
              <w:rPr>
                <w:rFonts w:ascii="Helvetica" w:eastAsiaTheme="minorEastAsia" w:hAnsi="Helvetica"/>
                <w:color w:val="000000" w:themeColor="text1"/>
                <w:sz w:val="16"/>
                <w:szCs w:val="16"/>
              </w:rPr>
            </w:pPr>
          </w:p>
          <w:p w14:paraId="7944854E" w14:textId="77777777" w:rsidR="000A30D1" w:rsidRPr="004816C9" w:rsidRDefault="000A30D1" w:rsidP="00B011B3">
            <w:pPr>
              <w:jc w:val="center"/>
              <w:rPr>
                <w:rFonts w:ascii="Helvetica" w:eastAsiaTheme="minorEastAsia" w:hAnsi="Helvetica"/>
                <w:color w:val="000000" w:themeColor="text1"/>
                <w:sz w:val="16"/>
                <w:szCs w:val="16"/>
              </w:rPr>
            </w:pPr>
          </w:p>
          <w:p w14:paraId="7681D997" w14:textId="77777777" w:rsidR="00F324C7" w:rsidRPr="004816C9" w:rsidRDefault="00F324C7" w:rsidP="00B011B3">
            <w:pPr>
              <w:jc w:val="center"/>
              <w:rPr>
                <w:rFonts w:ascii="Helvetica" w:eastAsiaTheme="minorEastAsia" w:hAnsi="Helvetica"/>
                <w:color w:val="000000" w:themeColor="text1"/>
                <w:sz w:val="16"/>
                <w:szCs w:val="16"/>
              </w:rPr>
            </w:pPr>
          </w:p>
          <w:p w14:paraId="54BAED4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222EBFCD" w14:textId="77777777" w:rsidR="000A30D1" w:rsidRPr="004816C9" w:rsidRDefault="000A30D1" w:rsidP="00B011B3">
            <w:pPr>
              <w:jc w:val="center"/>
              <w:rPr>
                <w:rFonts w:ascii="Helvetica" w:eastAsiaTheme="minorEastAsia" w:hAnsi="Helvetica"/>
                <w:color w:val="000000" w:themeColor="text1"/>
                <w:sz w:val="16"/>
                <w:szCs w:val="16"/>
              </w:rPr>
            </w:pP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680D59D"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4 de octubre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8FE670"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Conversar sobre situación que enfrentan las personas presas políticas en las Américas.  </w:t>
            </w:r>
          </w:p>
        </w:tc>
      </w:tr>
      <w:tr w:rsidR="000A30D1" w:rsidRPr="00E33D2E" w14:paraId="33933104" w14:textId="77777777" w:rsidTr="00B011B3">
        <w:trPr>
          <w:trHeight w:val="1695"/>
        </w:trPr>
        <w:tc>
          <w:tcPr>
            <w:tcW w:w="15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432E043" w14:textId="77777777" w:rsidR="000A30D1" w:rsidRPr="004816C9" w:rsidRDefault="000A30D1" w:rsidP="00B011B3">
            <w:pPr>
              <w:spacing w:line="240" w:lineRule="exact"/>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Primera sesión del grupo de trabajo 3.5 “Mejora de los resultados para el desarrollo sostenible de las políticas de control de la oferta”</w:t>
            </w:r>
          </w:p>
        </w:tc>
        <w:tc>
          <w:tcPr>
            <w:tcW w:w="13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D251F8" w14:textId="77777777" w:rsidR="000A30D1" w:rsidRPr="004816C9" w:rsidRDefault="000A30D1" w:rsidP="00B011B3">
            <w:pPr>
              <w:spacing w:line="240" w:lineRule="exact"/>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Programa de Cooperación entre América Latina, Caribe y la Unión Europea en Políticas de Drogas (COPOLAD)</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9F5296" w14:textId="77777777" w:rsidR="000A30D1" w:rsidRPr="004816C9" w:rsidRDefault="000A30D1" w:rsidP="00B011B3">
            <w:pPr>
              <w:spacing w:line="240" w:lineRule="exact"/>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r w:rsidRPr="004816C9">
              <w:rPr>
                <w:rFonts w:ascii="Helvetica" w:hAnsi="Helvetica"/>
                <w:sz w:val="16"/>
                <w:szCs w:val="16"/>
              </w:rPr>
              <w:br/>
            </w:r>
          </w:p>
          <w:p w14:paraId="3C3026E0" w14:textId="77777777" w:rsidR="000A30D1" w:rsidRPr="004816C9" w:rsidRDefault="000A30D1" w:rsidP="00B011B3">
            <w:pPr>
              <w:spacing w:line="240" w:lineRule="exact"/>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5025CF"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Madrid, España </w:t>
            </w:r>
          </w:p>
          <w:p w14:paraId="03C74627"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0EDAF261"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2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0912D29"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5C7E4107"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7291A027"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1388B120" w14:textId="55BADDF3" w:rsidR="000A30D1" w:rsidRPr="004816C9" w:rsidRDefault="000A30D1" w:rsidP="00F324C7">
            <w:pPr>
              <w:spacing w:line="240" w:lineRule="exact"/>
              <w:jc w:val="center"/>
              <w:rPr>
                <w:rFonts w:ascii="Helvetica" w:eastAsiaTheme="minorEastAsia" w:hAnsi="Helvetica"/>
                <w:color w:val="000000" w:themeColor="text1"/>
                <w:sz w:val="16"/>
                <w:szCs w:val="16"/>
              </w:rPr>
            </w:pPr>
          </w:p>
          <w:p w14:paraId="7DFFD384"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Virtual </w:t>
            </w:r>
          </w:p>
          <w:p w14:paraId="5A626650"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FBF28B" w14:textId="77777777" w:rsidR="000A30D1" w:rsidRPr="004816C9" w:rsidRDefault="000A30D1" w:rsidP="00B011B3">
            <w:pPr>
              <w:spacing w:line="240" w:lineRule="exact"/>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20 de diciembre </w:t>
            </w:r>
          </w:p>
          <w:p w14:paraId="5B946C0D" w14:textId="77777777" w:rsidR="000A30D1" w:rsidRPr="004816C9" w:rsidRDefault="000A30D1" w:rsidP="00B011B3">
            <w:pPr>
              <w:spacing w:line="240" w:lineRule="exact"/>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8021958" w14:textId="77777777" w:rsidR="000A30D1" w:rsidRPr="004816C9" w:rsidRDefault="000A30D1" w:rsidP="00B011B3">
            <w:pPr>
              <w:spacing w:line="240" w:lineRule="exact"/>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Conversar acerca del impacto de las políticas de drogas en la criminalización y encarcelamiento de personas en la región, con énfasis en la falta de proporcionalidad de la ley penal en materia de drogas y, y la importancia de desarrollar e implementar alternativas al encarcelamiento.  </w:t>
            </w:r>
          </w:p>
        </w:tc>
      </w:tr>
    </w:tbl>
    <w:p w14:paraId="30CC3D72" w14:textId="77777777" w:rsidR="000A30D1" w:rsidRPr="004816C9" w:rsidRDefault="000A30D1" w:rsidP="000A30D1">
      <w:pPr>
        <w:rPr>
          <w:rFonts w:ascii="Helvetica" w:hAnsi="Helvetica"/>
          <w:lang w:val="es-AR"/>
        </w:rPr>
      </w:pPr>
    </w:p>
    <w:tbl>
      <w:tblPr>
        <w:tblW w:w="9352" w:type="dxa"/>
        <w:tblLayout w:type="fixed"/>
        <w:tblLook w:val="04A0" w:firstRow="1" w:lastRow="0" w:firstColumn="1" w:lastColumn="0" w:noHBand="0" w:noVBand="1"/>
      </w:tblPr>
      <w:tblGrid>
        <w:gridCol w:w="1650"/>
        <w:gridCol w:w="1620"/>
        <w:gridCol w:w="1153"/>
        <w:gridCol w:w="1153"/>
        <w:gridCol w:w="1153"/>
        <w:gridCol w:w="1003"/>
        <w:gridCol w:w="1620"/>
      </w:tblGrid>
      <w:tr w:rsidR="000A30D1" w:rsidRPr="004816C9" w14:paraId="5FF300E8"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265E13D6"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LAS PERSONAS PRIVADAS DE LIBERTAD Y PARA LA PREVENCIÓN Y COMBATE A LA TORTURA</w:t>
            </w:r>
          </w:p>
          <w:p w14:paraId="022BAEEB"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60E22D5C" w14:textId="77777777" w:rsidR="000A30D1" w:rsidRPr="004816C9" w:rsidRDefault="000A30D1" w:rsidP="00B011B3">
            <w:pPr>
              <w:jc w:val="center"/>
              <w:rPr>
                <w:rFonts w:ascii="Helvetica" w:eastAsia="Calibri" w:hAnsi="Helvetica" w:cs="Calibri"/>
                <w:color w:val="000000" w:themeColor="text1"/>
                <w:sz w:val="16"/>
                <w:szCs w:val="16"/>
              </w:rPr>
            </w:pPr>
          </w:p>
        </w:tc>
      </w:tr>
      <w:tr w:rsidR="000A30D1" w:rsidRPr="004816C9" w14:paraId="054AF96C" w14:textId="77777777" w:rsidTr="00B011B3">
        <w:trPr>
          <w:trHeight w:val="64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876B700"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D5731FF"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525E9EA"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A8B8D86"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6C12D84"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0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BFBE0A5"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8E5DC8D"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Número de personas capacitadas</w:t>
            </w:r>
          </w:p>
        </w:tc>
      </w:tr>
      <w:tr w:rsidR="000A30D1" w:rsidRPr="004816C9" w14:paraId="0D00F55F" w14:textId="77777777" w:rsidTr="00B011B3">
        <w:trPr>
          <w:trHeight w:val="1905"/>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84F62CD" w14:textId="77777777" w:rsidR="000A30D1" w:rsidRPr="004816C9" w:rsidRDefault="000A30D1" w:rsidP="00B011B3">
            <w:pPr>
              <w:rPr>
                <w:rFonts w:ascii="Helvetica" w:eastAsia="Calibri" w:hAnsi="Helvetica" w:cs="Calibri"/>
                <w:sz w:val="16"/>
                <w:szCs w:val="16"/>
                <w:lang w:val="es-AR"/>
              </w:rPr>
            </w:pPr>
            <w:r w:rsidRPr="004816C9">
              <w:rPr>
                <w:rFonts w:ascii="Helvetica" w:eastAsia="Calibri" w:hAnsi="Helvetica" w:cs="Calibri"/>
                <w:b/>
                <w:bCs/>
                <w:sz w:val="16"/>
                <w:szCs w:val="16"/>
                <w:lang w:val="es-AR"/>
              </w:rPr>
              <w:t>Curso "Violencias Intracarcelarias: mecanismos alternativos para su prevención en el contexto de la protección y promoción de los DDHH"</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88E1FA7"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ES"/>
              </w:rPr>
              <w:t>Presentar el Informe de la CIDH sobre la Situación de personas privadas de libertad en Ecuador</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F61009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Mixto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760802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Ecuador</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C21A6E6" w14:textId="77777777" w:rsidR="000A30D1" w:rsidRPr="004816C9" w:rsidRDefault="000A30D1" w:rsidP="00B011B3">
            <w:pPr>
              <w:jc w:val="center"/>
              <w:rPr>
                <w:rFonts w:ascii="Helvetica" w:eastAsia="Calibri" w:hAnsi="Helvetica" w:cs="Calibri"/>
                <w:color w:val="000000" w:themeColor="text1"/>
                <w:sz w:val="16"/>
                <w:szCs w:val="16"/>
              </w:rPr>
            </w:pPr>
          </w:p>
          <w:p w14:paraId="220C7EA7" w14:textId="77777777" w:rsidR="000A30D1" w:rsidRPr="004816C9" w:rsidRDefault="000A30D1" w:rsidP="00B011B3">
            <w:pPr>
              <w:jc w:val="center"/>
              <w:rPr>
                <w:rFonts w:ascii="Helvetica" w:eastAsia="Calibri" w:hAnsi="Helvetica" w:cs="Calibri"/>
                <w:color w:val="000000" w:themeColor="text1"/>
                <w:sz w:val="16"/>
                <w:szCs w:val="16"/>
              </w:rPr>
            </w:pPr>
          </w:p>
          <w:p w14:paraId="54638FE1" w14:textId="77777777" w:rsidR="000A30D1" w:rsidRPr="004816C9" w:rsidRDefault="000A30D1" w:rsidP="00B011B3">
            <w:pPr>
              <w:jc w:val="center"/>
              <w:rPr>
                <w:rFonts w:ascii="Helvetica" w:eastAsia="Calibri" w:hAnsi="Helvetica" w:cs="Calibri"/>
                <w:color w:val="000000" w:themeColor="text1"/>
                <w:sz w:val="16"/>
                <w:szCs w:val="16"/>
              </w:rPr>
            </w:pPr>
          </w:p>
          <w:p w14:paraId="0A9381F5" w14:textId="77777777" w:rsidR="000A30D1" w:rsidRPr="004816C9" w:rsidRDefault="000A30D1" w:rsidP="00B011B3">
            <w:pPr>
              <w:jc w:val="center"/>
              <w:rPr>
                <w:rFonts w:ascii="Helvetica" w:eastAsia="Calibri" w:hAnsi="Helvetica" w:cs="Calibri"/>
                <w:color w:val="000000" w:themeColor="text1"/>
                <w:sz w:val="16"/>
                <w:szCs w:val="16"/>
              </w:rPr>
            </w:pPr>
          </w:p>
          <w:p w14:paraId="1D080462" w14:textId="77777777" w:rsidR="00F324C7" w:rsidRPr="004816C9" w:rsidRDefault="00F324C7" w:rsidP="00B011B3">
            <w:pPr>
              <w:jc w:val="center"/>
              <w:rPr>
                <w:rFonts w:ascii="Helvetica" w:eastAsia="Calibri" w:hAnsi="Helvetica" w:cs="Calibri"/>
                <w:color w:val="000000" w:themeColor="text1"/>
                <w:sz w:val="16"/>
                <w:szCs w:val="16"/>
              </w:rPr>
            </w:pPr>
          </w:p>
          <w:p w14:paraId="57ED57F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p w14:paraId="47546EE7" w14:textId="77777777" w:rsidR="000A30D1" w:rsidRPr="004816C9" w:rsidRDefault="000A30D1" w:rsidP="00B011B3">
            <w:pPr>
              <w:jc w:val="center"/>
              <w:rPr>
                <w:rFonts w:ascii="Helvetica" w:eastAsia="Calibri" w:hAnsi="Helvetica" w:cs="Calibri"/>
                <w:color w:val="000000" w:themeColor="text1"/>
                <w:sz w:val="16"/>
                <w:szCs w:val="16"/>
              </w:rPr>
            </w:pPr>
          </w:p>
          <w:p w14:paraId="0D2F7B66" w14:textId="77777777" w:rsidR="000A30D1" w:rsidRPr="004816C9" w:rsidRDefault="000A30D1" w:rsidP="00B011B3">
            <w:pPr>
              <w:jc w:val="center"/>
              <w:rPr>
                <w:rFonts w:ascii="Helvetica" w:eastAsia="Calibri" w:hAnsi="Helvetica" w:cs="Calibri"/>
                <w:color w:val="000000" w:themeColor="text1"/>
                <w:sz w:val="16"/>
                <w:szCs w:val="16"/>
              </w:rPr>
            </w:pPr>
          </w:p>
        </w:tc>
        <w:tc>
          <w:tcPr>
            <w:tcW w:w="10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19DA59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1 de julio</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7E73C4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250</w:t>
            </w:r>
          </w:p>
        </w:tc>
      </w:tr>
      <w:tr w:rsidR="000A30D1" w:rsidRPr="004816C9" w14:paraId="7593C43D" w14:textId="77777777" w:rsidTr="00B011B3">
        <w:trPr>
          <w:trHeight w:val="1704"/>
        </w:trPr>
        <w:tc>
          <w:tcPr>
            <w:tcW w:w="16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8D1F51B" w14:textId="77777777" w:rsidR="000A30D1" w:rsidRPr="004816C9" w:rsidRDefault="000A30D1" w:rsidP="00B011B3">
            <w:pPr>
              <w:rPr>
                <w:rFonts w:ascii="Helvetica" w:eastAsia="Calibri" w:hAnsi="Helvetica" w:cs="Calibri"/>
                <w:b/>
                <w:bCs/>
                <w:sz w:val="16"/>
                <w:szCs w:val="16"/>
                <w:lang w:val="es-AR"/>
              </w:rPr>
            </w:pPr>
            <w:r w:rsidRPr="004816C9">
              <w:rPr>
                <w:rFonts w:ascii="Helvetica" w:eastAsia="Calibri" w:hAnsi="Helvetica" w:cs="Calibri"/>
                <w:b/>
                <w:bCs/>
                <w:sz w:val="16"/>
                <w:szCs w:val="16"/>
                <w:lang w:val="es-AR"/>
              </w:rPr>
              <w:t>Diplomado de Formación en el Sistema Interamericano de Derechos Humanos “Héctor Fix-Zamudio”, Edición 2022</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9B50479"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Abordar los derechos de las personas privadas de la libertad en el Sistema Interamericano, y los desafíos para su vigencia</w:t>
            </w:r>
          </w:p>
          <w:p w14:paraId="20794C95" w14:textId="77777777" w:rsidR="000A30D1" w:rsidRPr="004816C9" w:rsidRDefault="000A30D1" w:rsidP="00B011B3">
            <w:pPr>
              <w:rPr>
                <w:rFonts w:ascii="Helvetica" w:eastAsiaTheme="minorEastAsia" w:hAnsi="Helvetica"/>
                <w:color w:val="000000" w:themeColor="text1"/>
                <w:sz w:val="16"/>
                <w:szCs w:val="16"/>
                <w:lang w:val="es-AR"/>
              </w:rPr>
            </w:pP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87BB390" w14:textId="77777777" w:rsidR="000A30D1" w:rsidRPr="004816C9" w:rsidRDefault="000A30D1" w:rsidP="00B011B3">
            <w:pPr>
              <w:spacing w:line="259" w:lineRule="auto"/>
              <w:rPr>
                <w:rFonts w:ascii="Helvetica" w:hAnsi="Helvetica"/>
              </w:rPr>
            </w:pPr>
            <w:r w:rsidRPr="004816C9">
              <w:rPr>
                <w:rFonts w:ascii="Helvetica" w:eastAsiaTheme="minorEastAsia" w:hAnsi="Helvetica"/>
                <w:color w:val="000000" w:themeColor="text1"/>
                <w:sz w:val="16"/>
                <w:szCs w:val="16"/>
                <w:lang w:val="es-AR"/>
              </w:rPr>
              <w:t xml:space="preserve"> </w:t>
            </w:r>
            <w:r w:rsidRPr="004816C9">
              <w:rPr>
                <w:rFonts w:ascii="Helvetica" w:eastAsiaTheme="minorEastAsia" w:hAnsi="Helvetica"/>
                <w:color w:val="000000" w:themeColor="text1"/>
                <w:sz w:val="16"/>
                <w:szCs w:val="16"/>
              </w:rPr>
              <w:t>Mixto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CA4876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1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7EEC8B48" w14:textId="77777777" w:rsidR="000A30D1" w:rsidRPr="004816C9" w:rsidRDefault="000A30D1" w:rsidP="00B011B3">
            <w:pPr>
              <w:jc w:val="center"/>
              <w:rPr>
                <w:rFonts w:ascii="Helvetica" w:eastAsiaTheme="minorEastAsia" w:hAnsi="Helvetica"/>
                <w:color w:val="000000" w:themeColor="text1"/>
                <w:sz w:val="16"/>
                <w:szCs w:val="16"/>
              </w:rPr>
            </w:pPr>
          </w:p>
          <w:p w14:paraId="53A840F7" w14:textId="77777777" w:rsidR="000A30D1" w:rsidRPr="004816C9" w:rsidRDefault="000A30D1" w:rsidP="00B011B3">
            <w:pPr>
              <w:jc w:val="center"/>
              <w:rPr>
                <w:rFonts w:ascii="Helvetica" w:eastAsiaTheme="minorEastAsia" w:hAnsi="Helvetica"/>
                <w:color w:val="000000" w:themeColor="text1"/>
                <w:sz w:val="16"/>
                <w:szCs w:val="16"/>
              </w:rPr>
            </w:pPr>
          </w:p>
          <w:p w14:paraId="78D12EA6" w14:textId="77777777" w:rsidR="000A30D1" w:rsidRPr="004816C9" w:rsidRDefault="000A30D1" w:rsidP="00B011B3">
            <w:pPr>
              <w:jc w:val="center"/>
              <w:rPr>
                <w:rFonts w:ascii="Helvetica" w:eastAsiaTheme="minorEastAsia" w:hAnsi="Helvetica"/>
                <w:color w:val="000000" w:themeColor="text1"/>
                <w:sz w:val="16"/>
                <w:szCs w:val="16"/>
              </w:rPr>
            </w:pPr>
          </w:p>
          <w:p w14:paraId="0BF79E3A" w14:textId="77777777" w:rsidR="000A30D1" w:rsidRPr="004816C9" w:rsidRDefault="000A30D1" w:rsidP="00B011B3">
            <w:pPr>
              <w:jc w:val="center"/>
              <w:rPr>
                <w:rFonts w:ascii="Helvetica" w:eastAsiaTheme="minorEastAsia" w:hAnsi="Helvetica"/>
                <w:color w:val="000000" w:themeColor="text1"/>
                <w:sz w:val="16"/>
                <w:szCs w:val="16"/>
              </w:rPr>
            </w:pPr>
          </w:p>
          <w:p w14:paraId="357DDDB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0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8B00D6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9 de septiembre</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4FFD4CE" w14:textId="77777777" w:rsidR="000A30D1" w:rsidRPr="004816C9" w:rsidRDefault="000A30D1" w:rsidP="00B011B3">
            <w:pPr>
              <w:spacing w:line="259" w:lineRule="auto"/>
              <w:jc w:val="center"/>
              <w:rPr>
                <w:rFonts w:ascii="Helvetica" w:hAnsi="Helvetica"/>
              </w:rPr>
            </w:pPr>
            <w:r w:rsidRPr="004816C9">
              <w:rPr>
                <w:rFonts w:ascii="Helvetica" w:eastAsiaTheme="minorEastAsia" w:hAnsi="Helvetica"/>
                <w:color w:val="000000" w:themeColor="text1"/>
                <w:sz w:val="16"/>
                <w:szCs w:val="16"/>
              </w:rPr>
              <w:t>n/a</w:t>
            </w:r>
          </w:p>
        </w:tc>
      </w:tr>
    </w:tbl>
    <w:p w14:paraId="40DC5D75" w14:textId="226C9415" w:rsidR="001D17BE" w:rsidRDefault="001D17BE" w:rsidP="000A30D1">
      <w:pPr>
        <w:pStyle w:val="ListParagraph"/>
        <w:ind w:left="1440"/>
        <w:jc w:val="both"/>
        <w:rPr>
          <w:rFonts w:ascii="Helvetica" w:hAnsi="Helvetica"/>
          <w:b/>
          <w:bCs/>
          <w:sz w:val="22"/>
          <w:szCs w:val="22"/>
          <w:lang w:val="es-AR"/>
        </w:rPr>
      </w:pPr>
    </w:p>
    <w:p w14:paraId="3A79B130" w14:textId="77777777" w:rsidR="001D17BE" w:rsidRDefault="001D17BE">
      <w:pPr>
        <w:rPr>
          <w:rFonts w:ascii="Helvetica" w:hAnsi="Helvetica"/>
          <w:b/>
          <w:bCs/>
          <w:sz w:val="22"/>
          <w:szCs w:val="22"/>
          <w:lang w:val="es-AR"/>
        </w:rPr>
      </w:pPr>
      <w:r>
        <w:rPr>
          <w:rFonts w:ascii="Helvetica" w:hAnsi="Helvetica"/>
          <w:b/>
          <w:bCs/>
          <w:sz w:val="22"/>
          <w:szCs w:val="22"/>
          <w:lang w:val="es-AR"/>
        </w:rPr>
        <w:br w:type="page"/>
      </w:r>
    </w:p>
    <w:p w14:paraId="71C4B54F" w14:textId="77777777" w:rsidR="000A30D1" w:rsidRPr="004816C9" w:rsidRDefault="000A30D1" w:rsidP="000A30D1">
      <w:pPr>
        <w:pStyle w:val="ListParagraph"/>
        <w:ind w:left="1440"/>
        <w:jc w:val="both"/>
        <w:rPr>
          <w:rFonts w:ascii="Helvetica" w:hAnsi="Helvetica"/>
          <w:b/>
          <w:bCs/>
          <w:sz w:val="22"/>
          <w:szCs w:val="22"/>
          <w:lang w:val="es-AR"/>
        </w:rPr>
      </w:pPr>
    </w:p>
    <w:p w14:paraId="60FA30BC" w14:textId="77777777" w:rsidR="000A30D1" w:rsidRPr="004816C9" w:rsidRDefault="000A30D1" w:rsidP="006B3F02">
      <w:pPr>
        <w:pStyle w:val="ListParagraph"/>
        <w:numPr>
          <w:ilvl w:val="0"/>
          <w:numId w:val="30"/>
        </w:numPr>
        <w:spacing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los Derechos de las Personas Afrodescendientes y contra la Discriminación Racial </w:t>
      </w:r>
    </w:p>
    <w:p w14:paraId="792C9753" w14:textId="77777777" w:rsidR="000A30D1" w:rsidRPr="004816C9" w:rsidRDefault="000A30D1" w:rsidP="006B3F02">
      <w:pPr>
        <w:pStyle w:val="ListParagraph"/>
        <w:spacing w:line="276" w:lineRule="auto"/>
        <w:ind w:left="1440"/>
        <w:jc w:val="both"/>
        <w:rPr>
          <w:rFonts w:ascii="Helvetica" w:hAnsi="Helvetica"/>
          <w:b/>
          <w:bCs/>
          <w:sz w:val="20"/>
          <w:szCs w:val="20"/>
          <w:lang w:val="es-AR"/>
        </w:rPr>
      </w:pPr>
    </w:p>
    <w:p w14:paraId="3EB65519"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 xml:space="preserve">El 23 de febrero al 11 de marzo de 2005, la CIDH creó la Relatoría sobre los Derechos de las Personas Afrodescendientes y contra la Discriminación Racial. Los objetivos principales de la Relatoría incluyen trabajar con los Estados miembros de la OEA para generar el conocimiento con respecto a las obligaciones de los Estados de respetar los derechos humanos de los afrodescendientes y la eliminación de todas las formas de discriminación racial, analizando los desafíos actuales que confrontan los países de la región en este área, formulando recomendaciones diseñadas para vencer los obstáculos, identificando y compartiendo mejores prácticas en la región con respecto a este asunto, y proporcionando cualquier ayuda técnica solicitada por los Estados miembros en la implementación de las recomendaciones en la ley nacional y en la práctica.  Con la sociedad civil, el trabajo se concentra en ampliar en la región el conocimiento sobre las garantías y mecanismos que el Sistema Interamericano de Derechos Humanos ofrece para la protección de los derechos de los afrodescendientes y contra la discriminación racial. Para mayor información entrar a: </w:t>
      </w:r>
      <w:hyperlink r:id="rId172">
        <w:r w:rsidRPr="004816C9">
          <w:rPr>
            <w:rStyle w:val="Hyperlink"/>
            <w:rFonts w:ascii="Helvetica" w:hAnsi="Helvetica"/>
          </w:rPr>
          <w:t>OEA :: CIDH :: Relatoría sobre los Derechos de las Pesonas Afrodescendientes y contra la Discriminación Racial (oas.org)</w:t>
        </w:r>
      </w:hyperlink>
      <w:r w:rsidRPr="004816C9">
        <w:rPr>
          <w:rFonts w:ascii="Helvetica" w:hAnsi="Helvetica"/>
        </w:rPr>
        <w:t xml:space="preserve"> </w:t>
      </w:r>
    </w:p>
    <w:tbl>
      <w:tblPr>
        <w:tblW w:w="9352" w:type="dxa"/>
        <w:tblLayout w:type="fixed"/>
        <w:tblLook w:val="04A0" w:firstRow="1" w:lastRow="0" w:firstColumn="1" w:lastColumn="0" w:noHBand="0" w:noVBand="1"/>
      </w:tblPr>
      <w:tblGrid>
        <w:gridCol w:w="1702"/>
        <w:gridCol w:w="1260"/>
        <w:gridCol w:w="900"/>
        <w:gridCol w:w="1080"/>
        <w:gridCol w:w="1080"/>
        <w:gridCol w:w="1080"/>
        <w:gridCol w:w="2250"/>
      </w:tblGrid>
      <w:tr w:rsidR="000A30D1" w:rsidRPr="004816C9" w14:paraId="68DF5D9B"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73EB62FD"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28418BFB"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
              </w:rPr>
              <w:t>RELATORÍA SOBRE LOS DERECHOS DE LAS PERSONAS AFRODESCENDIENTES Y CONTRA LA DISCRIMINACIÓN RACIAL</w:t>
            </w:r>
            <w:r w:rsidRPr="004816C9">
              <w:rPr>
                <w:rFonts w:ascii="Helvetica" w:eastAsia="Calibri" w:hAnsi="Helvetica" w:cs="Calibri"/>
                <w:color w:val="FFFFFF" w:themeColor="background1"/>
                <w:sz w:val="16"/>
                <w:szCs w:val="16"/>
                <w:lang w:val="es-AR"/>
              </w:rPr>
              <w:t xml:space="preserve"> </w:t>
            </w:r>
          </w:p>
          <w:p w14:paraId="75A3F0A0" w14:textId="77777777" w:rsidR="000A30D1" w:rsidRPr="004816C9" w:rsidRDefault="000A30D1" w:rsidP="00B011B3">
            <w:pPr>
              <w:jc w:val="center"/>
              <w:rPr>
                <w:rFonts w:ascii="Helvetica" w:eastAsia="Calibri" w:hAnsi="Helvetica" w:cs="Calibri"/>
                <w:b/>
                <w:bCs/>
                <w:color w:val="FFFFFF" w:themeColor="background1"/>
                <w:sz w:val="16"/>
                <w:szCs w:val="16"/>
              </w:rPr>
            </w:pPr>
            <w:r w:rsidRPr="004816C9">
              <w:rPr>
                <w:rFonts w:ascii="Helvetica" w:eastAsia="Calibri" w:hAnsi="Helvetica" w:cs="Calibri"/>
                <w:b/>
                <w:bCs/>
                <w:color w:val="FFFFFF" w:themeColor="background1"/>
                <w:sz w:val="16"/>
                <w:szCs w:val="16"/>
              </w:rPr>
              <w:t>ACTIVIDADES PROMOCIONALES</w:t>
            </w:r>
          </w:p>
          <w:p w14:paraId="2D531F2A" w14:textId="77777777" w:rsidR="000A30D1" w:rsidRPr="004816C9" w:rsidRDefault="000A30D1" w:rsidP="00B011B3">
            <w:pPr>
              <w:rPr>
                <w:rFonts w:ascii="Helvetica" w:eastAsia="Calibri" w:hAnsi="Helvetica" w:cs="Calibri"/>
                <w:color w:val="FFFFFF" w:themeColor="background1"/>
                <w:sz w:val="16"/>
                <w:szCs w:val="16"/>
              </w:rPr>
            </w:pPr>
            <w:r w:rsidRPr="004816C9">
              <w:rPr>
                <w:rFonts w:ascii="Helvetica" w:eastAsia="Calibri" w:hAnsi="Helvetica" w:cs="Calibri"/>
                <w:color w:val="FFFFFF" w:themeColor="background1"/>
                <w:sz w:val="16"/>
                <w:szCs w:val="16"/>
              </w:rPr>
              <w:t xml:space="preserve"> </w:t>
            </w:r>
          </w:p>
        </w:tc>
      </w:tr>
      <w:tr w:rsidR="000A30D1" w:rsidRPr="004816C9" w14:paraId="4743A873" w14:textId="77777777" w:rsidTr="001D17BE">
        <w:trPr>
          <w:trHeight w:val="450"/>
          <w:tblHeader/>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C16EADC"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Nombre de la Actividad</w:t>
            </w:r>
          </w:p>
        </w:tc>
        <w:tc>
          <w:tcPr>
            <w:tcW w:w="126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63CD4CF"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Organiza</w:t>
            </w:r>
          </w:p>
        </w:tc>
        <w:tc>
          <w:tcPr>
            <w:tcW w:w="90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6BCEFB4"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Público</w:t>
            </w:r>
          </w:p>
        </w:tc>
        <w:tc>
          <w:tcPr>
            <w:tcW w:w="108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944927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Lugar</w:t>
            </w:r>
          </w:p>
        </w:tc>
        <w:tc>
          <w:tcPr>
            <w:tcW w:w="108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6B31940"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08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FDC6D11"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Fecha</w:t>
            </w:r>
          </w:p>
        </w:tc>
        <w:tc>
          <w:tcPr>
            <w:tcW w:w="225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650DD38"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
              </w:rPr>
              <w:t>Objetivo</w:t>
            </w:r>
          </w:p>
        </w:tc>
      </w:tr>
      <w:tr w:rsidR="000A30D1" w:rsidRPr="00E33D2E" w14:paraId="68B31610" w14:textId="77777777" w:rsidTr="00B011B3">
        <w:trPr>
          <w:trHeight w:val="966"/>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9A22E54"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Harvard Panel - 2022 Elections in Brazil: Human Rights and Democracy at Risk</w:t>
            </w:r>
            <w:r w:rsidRPr="004816C9">
              <w:rPr>
                <w:rFonts w:ascii="Helvetica" w:eastAsia="Calibri" w:hAnsi="Helvetica" w:cs="Calibri"/>
                <w:color w:val="000000" w:themeColor="text1"/>
                <w:sz w:val="16"/>
                <w:szCs w:val="16"/>
              </w:rPr>
              <w:t xml:space="preserve"> </w:t>
            </w:r>
          </w:p>
          <w:p w14:paraId="2DD80B3B"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433B18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E2F1CE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Harvard University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74A9F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6A9B06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Washington D.C., EE. UU </w:t>
            </w:r>
          </w:p>
          <w:p w14:paraId="56E1AF1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B07FF3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6CD6E1B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A9DB8D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FC8F31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B226AC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23 de marzo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2685C8B"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Exponer la situación actual de Brasil de cara a las próximas elecciones  </w:t>
            </w:r>
          </w:p>
        </w:tc>
      </w:tr>
      <w:tr w:rsidR="000A30D1" w:rsidRPr="00E33D2E" w14:paraId="79614625" w14:textId="77777777" w:rsidTr="00B011B3">
        <w:trPr>
          <w:trHeight w:val="211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9624E49"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Towards the creation of the Inter-American Committee for the Prevention and Elimination of Racism, Racial Discrimination and All Forms of Discrimination and Intolerance</w:t>
            </w:r>
            <w:r w:rsidRPr="004816C9">
              <w:rPr>
                <w:rFonts w:ascii="Helvetica" w:eastAsia="Calibri" w:hAnsi="Helvetica" w:cs="Calibri"/>
                <w:color w:val="000000" w:themeColor="text1"/>
                <w:sz w:val="16"/>
                <w:szCs w:val="16"/>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6224A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Race and Equality </w:t>
            </w:r>
          </w:p>
          <w:p w14:paraId="4F2413B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1574E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3198F4"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Washington D.C., EE. UU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9C5B1D7"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p w14:paraId="70445FD7"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p w14:paraId="0A1DBA0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p w14:paraId="3176B9B8"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p w14:paraId="32BFA881"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p w14:paraId="7DB01C7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841565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23 de marzo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999E79"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Conmemoración del día internacional contra la discriminación racial  </w:t>
            </w:r>
          </w:p>
        </w:tc>
      </w:tr>
      <w:tr w:rsidR="000A30D1" w:rsidRPr="00E33D2E" w14:paraId="51046522" w14:textId="77777777" w:rsidTr="00F324C7">
        <w:trPr>
          <w:trHeight w:val="3108"/>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3CCF081"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lastRenderedPageBreak/>
              <w:t>Special virtual meeting of the Permanent Council - the International Day of Remembrance of the Victims of Slavery and the Transatlantic Slave Trade under the theme, “Stories of courage in the Americas: Resistance to slavery and unity against racism”</w:t>
            </w:r>
            <w:r w:rsidRPr="004816C9">
              <w:rPr>
                <w:rFonts w:ascii="Helvetica" w:eastAsia="Calibri" w:hAnsi="Helvetica" w:cs="Calibri"/>
                <w:color w:val="000000" w:themeColor="text1"/>
                <w:sz w:val="16"/>
                <w:szCs w:val="16"/>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33507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OEA </w:t>
            </w:r>
          </w:p>
          <w:p w14:paraId="33A2C9A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1E34F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CE32E9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Washington D.C., EE. UU </w:t>
            </w:r>
          </w:p>
          <w:p w14:paraId="227F338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4E9296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7FE6EA7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8BE26C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11E2A63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F0E6FFB" w14:textId="77777777" w:rsidR="000A30D1" w:rsidRPr="004816C9" w:rsidRDefault="000A30D1" w:rsidP="00B011B3">
            <w:pPr>
              <w:jc w:val="center"/>
              <w:rPr>
                <w:rFonts w:ascii="Helvetica" w:eastAsia="Calibri" w:hAnsi="Helvetica" w:cs="Calibri"/>
                <w:color w:val="000000" w:themeColor="text1"/>
                <w:sz w:val="16"/>
                <w:szCs w:val="16"/>
              </w:rPr>
            </w:pPr>
          </w:p>
          <w:p w14:paraId="27EAC348" w14:textId="77777777" w:rsidR="000A30D1" w:rsidRPr="004816C9" w:rsidRDefault="000A30D1" w:rsidP="00B011B3">
            <w:pPr>
              <w:jc w:val="center"/>
              <w:rPr>
                <w:rFonts w:ascii="Helvetica" w:eastAsia="Calibri" w:hAnsi="Helvetica" w:cs="Calibri"/>
                <w:color w:val="000000" w:themeColor="text1"/>
                <w:sz w:val="16"/>
                <w:szCs w:val="16"/>
              </w:rPr>
            </w:pPr>
          </w:p>
          <w:p w14:paraId="7452657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p w14:paraId="180C5F6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B5AB8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25 de marzo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82D042"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Conmemoración del día internacional del recuerdo de las víctimas de la trata trasatlántica de personas  </w:t>
            </w:r>
          </w:p>
          <w:p w14:paraId="0E7C48E0"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42C2EA55" w14:textId="77777777" w:rsidTr="00F324C7">
        <w:trPr>
          <w:trHeight w:val="106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0A8A630"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Webinar Racismo Estructural en las Américas</w:t>
            </w:r>
            <w:r w:rsidRPr="004816C9">
              <w:rPr>
                <w:rFonts w:ascii="Helvetica" w:eastAsia="Calibri" w:hAnsi="Helvetica" w:cs="Calibri"/>
                <w:color w:val="000000" w:themeColor="text1"/>
                <w:sz w:val="16"/>
                <w:szCs w:val="16"/>
                <w:lang w:val="es-AR"/>
              </w:rPr>
              <w:t xml:space="preserve"> </w:t>
            </w:r>
          </w:p>
          <w:p w14:paraId="50FC5B4D"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C4766F8"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Depto. de inclusión social de la OEA </w:t>
            </w:r>
          </w:p>
          <w:p w14:paraId="5A463BAB"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6BE77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D9B79A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Washington D.C., EE. UU </w:t>
            </w:r>
          </w:p>
          <w:p w14:paraId="0095CE3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E14B46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B5A860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6AD4840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D9319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7 de abril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84F76CC"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Dar a conocer los lineamientos de la CIDH para la mitigación de riesgos de personas defensoras de derechos humanos </w:t>
            </w:r>
          </w:p>
          <w:p w14:paraId="0B8D31F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369B7A54" w14:textId="77777777" w:rsidTr="00B011B3">
        <w:trPr>
          <w:trHeight w:val="786"/>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AA4A6A7"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 xml:space="preserve">Workshop dirigido a mujeres negras LBTI de Brasil  </w:t>
            </w:r>
            <w:r w:rsidRPr="004816C9">
              <w:rPr>
                <w:rFonts w:ascii="Helvetica" w:eastAsia="Calibri" w:hAnsi="Helvetica" w:cs="Calibri"/>
                <w:color w:val="000000" w:themeColor="text1"/>
                <w:sz w:val="16"/>
                <w:szCs w:val="16"/>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9A447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Race and Equality </w:t>
            </w:r>
          </w:p>
          <w:p w14:paraId="1E413D0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CE3CE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Sociedad Civil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037F8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Brasil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74113F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16A70EF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21F5204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E3E66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19 de abril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90B20D6"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Participar como panelista con el fin de presentar el trabajo de la Relatoría Afro de la CIDH </w:t>
            </w:r>
          </w:p>
          <w:p w14:paraId="6AF791A6"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1E6FEC99" w14:textId="77777777" w:rsidTr="00F324C7">
        <w:trPr>
          <w:trHeight w:val="1668"/>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5069DCE" w14:textId="6D401F3F"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Foro Conversatorio: sobre experiencias de Reconocimiento Constitucional del Pueblo Afrodescendientes en LAT</w:t>
            </w:r>
            <w:r w:rsidRPr="004816C9">
              <w:rPr>
                <w:rFonts w:ascii="Helvetica" w:eastAsia="Calibri" w:hAnsi="Helvetica" w:cs="Calibri"/>
                <w:color w:val="000000" w:themeColor="text1"/>
                <w:sz w:val="16"/>
                <w:szCs w:val="16"/>
                <w:lang w:val="es-AR"/>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E0C51F"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Mesa del Pueblo Afrochileno y Universidad Academia de Humanismo Cristiano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F7159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035DAC" w14:textId="77777777" w:rsidR="000A30D1" w:rsidRPr="004816C9" w:rsidRDefault="000A30D1" w:rsidP="00B011B3">
            <w:pPr>
              <w:jc w:val="center"/>
              <w:rPr>
                <w:rFonts w:ascii="Helvetica" w:eastAsia="Calibri" w:hAnsi="Helvetica" w:cs="Calibri"/>
                <w:color w:val="000000" w:themeColor="text1"/>
                <w:sz w:val="16"/>
                <w:szCs w:val="16"/>
              </w:rPr>
            </w:pPr>
          </w:p>
          <w:p w14:paraId="342D954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Santiago, Chile </w:t>
            </w:r>
          </w:p>
          <w:p w14:paraId="53C5BB0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3A6139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754ADD0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40E267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DE683A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F55E1D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2CC5706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Presencial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754EC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24 de mayo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5CB0DE"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Exponer los estándares interamericanos sobre la protección de los DDHH de las personas afrodescendientes </w:t>
            </w:r>
          </w:p>
          <w:p w14:paraId="66F9F66F"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07F9FECE" w14:textId="77777777" w:rsidTr="00B011B3">
        <w:trPr>
          <w:trHeight w:val="3153"/>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6D46F1E"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Diálogo de Alto Nivel: Derechos de las Personas Afrodescendientes y contra la Discriminación Racial. En el marco de la Visita promocional al Ilustre Estado de Chile </w:t>
            </w:r>
            <w:r w:rsidRPr="004816C9">
              <w:rPr>
                <w:rFonts w:ascii="Helvetica" w:eastAsia="Calibri" w:hAnsi="Helvetica" w:cs="Calibri"/>
                <w:color w:val="000000" w:themeColor="text1"/>
                <w:sz w:val="16"/>
                <w:szCs w:val="16"/>
                <w:lang w:val="es-AR"/>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EB79AF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CIDH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C0604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Estado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3B45C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Santiago, Chile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3F010DF" w14:textId="77777777" w:rsidR="000A30D1" w:rsidRPr="004816C9" w:rsidRDefault="000A30D1" w:rsidP="00B011B3">
            <w:pPr>
              <w:jc w:val="center"/>
              <w:rPr>
                <w:rFonts w:ascii="Helvetica" w:eastAsia="Calibri" w:hAnsi="Helvetica" w:cs="Calibri"/>
                <w:color w:val="000000" w:themeColor="text1"/>
                <w:sz w:val="16"/>
                <w:szCs w:val="16"/>
              </w:rPr>
            </w:pPr>
          </w:p>
          <w:p w14:paraId="1BC41C59" w14:textId="77777777" w:rsidR="000A30D1" w:rsidRPr="004816C9" w:rsidRDefault="000A30D1" w:rsidP="00B011B3">
            <w:pPr>
              <w:jc w:val="center"/>
              <w:rPr>
                <w:rFonts w:ascii="Helvetica" w:eastAsia="Calibri" w:hAnsi="Helvetica" w:cs="Calibri"/>
                <w:color w:val="000000" w:themeColor="text1"/>
                <w:sz w:val="16"/>
                <w:szCs w:val="16"/>
              </w:rPr>
            </w:pPr>
          </w:p>
          <w:p w14:paraId="4D8033EF" w14:textId="77777777" w:rsidR="000A30D1" w:rsidRPr="004816C9" w:rsidRDefault="000A30D1" w:rsidP="00B011B3">
            <w:pPr>
              <w:jc w:val="center"/>
              <w:rPr>
                <w:rFonts w:ascii="Helvetica" w:eastAsia="Calibri" w:hAnsi="Helvetica" w:cs="Calibri"/>
                <w:color w:val="000000" w:themeColor="text1"/>
                <w:sz w:val="16"/>
                <w:szCs w:val="16"/>
              </w:rPr>
            </w:pPr>
          </w:p>
          <w:p w14:paraId="4A553B1B" w14:textId="77777777" w:rsidR="000A30D1" w:rsidRPr="004816C9" w:rsidRDefault="000A30D1" w:rsidP="00B011B3">
            <w:pPr>
              <w:jc w:val="center"/>
              <w:rPr>
                <w:rFonts w:ascii="Helvetica" w:eastAsia="Calibri" w:hAnsi="Helvetica" w:cs="Calibri"/>
                <w:color w:val="000000" w:themeColor="text1"/>
                <w:sz w:val="16"/>
                <w:szCs w:val="16"/>
              </w:rPr>
            </w:pPr>
          </w:p>
          <w:p w14:paraId="42C9482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EE12B9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Presencial </w:t>
            </w:r>
          </w:p>
          <w:p w14:paraId="5F517D7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44740F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C94B59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007955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DF7D2AA"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7598AD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26 de mayo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313638"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Abordar, a través de un espacio estratégico y de alto nivel, los avances y desafíos del Estado chileno con relación a los derechos de las personas afrodescendientes y la discriminación racial. A través de este diálogo, la CIDH busca fortalecer la cooperación técnica entre el Estado Chileno y la CIDH para asuntos étnico-raciales, y en particular promover la adopción de acciones afirmativas en favor de la población afrodescendiente. </w:t>
            </w:r>
          </w:p>
        </w:tc>
      </w:tr>
      <w:tr w:rsidR="000A30D1" w:rsidRPr="00E33D2E" w14:paraId="22B465EF" w14:textId="77777777" w:rsidTr="00B011B3">
        <w:trPr>
          <w:trHeight w:val="948"/>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CB0CD13"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lastRenderedPageBreak/>
              <w:t>Event Summit- “Inter-American Forum Against Discrimination”</w:t>
            </w:r>
            <w:r w:rsidRPr="004816C9">
              <w:rPr>
                <w:rFonts w:ascii="Helvetica" w:eastAsia="Calibri" w:hAnsi="Helvetica" w:cs="Calibri"/>
                <w:color w:val="000000" w:themeColor="text1"/>
                <w:sz w:val="16"/>
                <w:szCs w:val="16"/>
              </w:rPr>
              <w:t xml:space="preserve"> </w:t>
            </w:r>
          </w:p>
          <w:p w14:paraId="45B81A22"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2CF681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Race &amp; Equality </w:t>
            </w:r>
          </w:p>
          <w:p w14:paraId="29D8F6C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37EE6A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63C31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2C4090E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Los Ángeles, EE. UU</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403498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D27A91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58DA46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Presencial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E9CCB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6 de junio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55FE153"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Abordar la situación de discriminación racial y la importancia de ratificar la CIRDI </w:t>
            </w:r>
          </w:p>
          <w:p w14:paraId="1A53FA42"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18F437D5" w14:textId="77777777" w:rsidTr="00F324C7">
        <w:trPr>
          <w:trHeight w:val="1038"/>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DB73EE3"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Conversatorio Virtual Afroperuanos y Sistema de Justicia</w:t>
            </w:r>
            <w:r w:rsidRPr="004816C9">
              <w:rPr>
                <w:rFonts w:ascii="Helvetica" w:eastAsia="Calibri" w:hAnsi="Helvetica" w:cs="Calibri"/>
                <w:color w:val="000000" w:themeColor="text1"/>
                <w:sz w:val="16"/>
                <w:szCs w:val="16"/>
              </w:rPr>
              <w:t xml:space="preserve"> </w:t>
            </w:r>
          </w:p>
          <w:p w14:paraId="79F48C16" w14:textId="77777777" w:rsidR="000A30D1" w:rsidRPr="004816C9" w:rsidRDefault="000A30D1" w:rsidP="00B011B3">
            <w:pPr>
              <w:rPr>
                <w:rFonts w:ascii="Helvetica" w:eastAsia="Calibri" w:hAnsi="Helvetica" w:cs="Calibri"/>
                <w:color w:val="000000" w:themeColor="text1"/>
                <w:sz w:val="16"/>
                <w:szCs w:val="16"/>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AF317D"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Ministerio de Justicia y Derechos Humanos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0A47E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74307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Lima, Perú </w:t>
            </w:r>
          </w:p>
          <w:p w14:paraId="3A73579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5F4DF7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E2E231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B03EB4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06549F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D4A19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14 de junio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048E60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Abordar la situación de perfilamiento racial, particularmente el caso Acosta Martinez vs Argentina </w:t>
            </w:r>
          </w:p>
          <w:p w14:paraId="67ADFDF3"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 </w:t>
            </w:r>
          </w:p>
        </w:tc>
      </w:tr>
      <w:tr w:rsidR="000A30D1" w:rsidRPr="00E33D2E" w14:paraId="1A7B66F8" w14:textId="77777777" w:rsidTr="00B011B3">
        <w:trPr>
          <w:trHeight w:val="2172"/>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C0EB713"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Evento promocional del VII Foro Regional de las Naciones Unidas sobre empresas y derechos humanos para América Latina y el Caribe</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9245CC"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 xml:space="preserve"> </w:t>
            </w:r>
          </w:p>
          <w:p w14:paraId="058C5A30"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Centro de Información sobre Empresas y Derechos Humanos (CIEDH)/ Business and Human Rights</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46C83F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Sociedad Civil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0F216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Bogotá, Colombia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981265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AA89AB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145524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B722CCE" w14:textId="77777777" w:rsidR="000A30D1" w:rsidRPr="004816C9" w:rsidRDefault="000A30D1" w:rsidP="00B011B3">
            <w:pPr>
              <w:jc w:val="center"/>
              <w:rPr>
                <w:rFonts w:ascii="Helvetica" w:eastAsia="Calibri" w:hAnsi="Helvetica" w:cs="Calibri"/>
                <w:color w:val="000000" w:themeColor="text1"/>
                <w:sz w:val="16"/>
                <w:szCs w:val="16"/>
              </w:rPr>
            </w:pPr>
          </w:p>
          <w:p w14:paraId="462DD1D3" w14:textId="77777777" w:rsidR="000A30D1" w:rsidRPr="004816C9" w:rsidRDefault="000A30D1" w:rsidP="00B011B3">
            <w:pPr>
              <w:jc w:val="center"/>
              <w:rPr>
                <w:rFonts w:ascii="Helvetica" w:eastAsia="Calibri" w:hAnsi="Helvetica" w:cs="Calibri"/>
                <w:color w:val="000000" w:themeColor="text1"/>
                <w:sz w:val="16"/>
                <w:szCs w:val="16"/>
              </w:rPr>
            </w:pPr>
          </w:p>
          <w:p w14:paraId="66D75BAC" w14:textId="77777777" w:rsidR="000A30D1" w:rsidRPr="004816C9" w:rsidRDefault="000A30D1" w:rsidP="00B011B3">
            <w:pPr>
              <w:jc w:val="center"/>
              <w:rPr>
                <w:rFonts w:ascii="Helvetica" w:eastAsia="Calibri" w:hAnsi="Helvetica" w:cs="Calibri"/>
                <w:color w:val="000000" w:themeColor="text1"/>
                <w:sz w:val="16"/>
                <w:szCs w:val="16"/>
              </w:rPr>
            </w:pPr>
          </w:p>
          <w:p w14:paraId="6EE4D56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Virtual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BDB132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13 de julio</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799CA5"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Presentar el informe sobre derechos económicos, sociales, culturales y ambientales de las personas afrodescendientes, publicado por la CIDH en el 2021</w:t>
            </w:r>
          </w:p>
        </w:tc>
      </w:tr>
      <w:tr w:rsidR="000A30D1" w:rsidRPr="00E33D2E" w14:paraId="61946025" w14:textId="77777777" w:rsidTr="00B011B3">
        <w:trPr>
          <w:trHeight w:val="223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B2A09D8"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Sesión del Consejo Permanente, Comisión de Asuntos Jurídicos y Políticos sobre seguimiento a la Resolución 2976 (LI-O/21) sobre “Promoción y protección de los derechos humanos”</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C85D7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OEA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B6685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3CD776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Washington D.C., EE. UU </w:t>
            </w:r>
          </w:p>
          <w:p w14:paraId="7C693FF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CC7D95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9EAE80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53D5332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5177538" w14:textId="77777777" w:rsidR="000A30D1" w:rsidRPr="004816C9" w:rsidRDefault="000A30D1" w:rsidP="00B011B3">
            <w:pPr>
              <w:jc w:val="center"/>
              <w:rPr>
                <w:rFonts w:ascii="Helvetica" w:eastAsia="Calibri" w:hAnsi="Helvetica" w:cs="Calibri"/>
                <w:color w:val="000000" w:themeColor="text1"/>
                <w:sz w:val="16"/>
                <w:szCs w:val="16"/>
              </w:rPr>
            </w:pPr>
          </w:p>
          <w:p w14:paraId="5FF8C55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5B6F52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28 de julio</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E746D0"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Presentar avances y desafíos de la población afrodescendiente en el hemisferio</w:t>
            </w:r>
          </w:p>
        </w:tc>
      </w:tr>
      <w:tr w:rsidR="000A30D1" w:rsidRPr="00E33D2E" w14:paraId="03EDA64F" w14:textId="77777777" w:rsidTr="00B011B3">
        <w:trPr>
          <w:trHeight w:val="1620"/>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4394954"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Conferencia Virtual “Convención Interamericana contra el racismo, la discriminación racial y formas conexas de intolerancia”</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4BEE5D7"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 xml:space="preserve"> Ministerio Público, </w:t>
            </w:r>
          </w:p>
          <w:p w14:paraId="5A847080"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Procuraduría General de la Nación, Panamá</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5DCC10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Estado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E6244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Panamá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80A7F8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 </w:t>
            </w:r>
          </w:p>
          <w:p w14:paraId="05CA24D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 </w:t>
            </w:r>
          </w:p>
          <w:p w14:paraId="36F36588"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328AD2B2"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12C1CAA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8880A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28 de julio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2BB3BB0"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Sensibilizar a personas funcionarias del Ministerio Público de Panamá con respecto a lo relacionado a la Convención Interamericana sobre discriminación racial y los derechos de las personas afrodescendientes</w:t>
            </w:r>
          </w:p>
        </w:tc>
      </w:tr>
      <w:tr w:rsidR="000A30D1" w:rsidRPr="00E33D2E" w14:paraId="538A4D2B" w14:textId="77777777" w:rsidTr="00B011B3">
        <w:trPr>
          <w:trHeight w:val="1767"/>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F11D03B"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lang w:val="es-CO"/>
              </w:rPr>
              <w:t>Visita promocional a Brasil - Evento público: Territorio, raza y violencia</w:t>
            </w:r>
          </w:p>
          <w:p w14:paraId="796E55BA" w14:textId="77777777" w:rsidR="000A30D1" w:rsidRPr="004816C9" w:rsidRDefault="000A30D1" w:rsidP="00B011B3">
            <w:pPr>
              <w:rPr>
                <w:rFonts w:ascii="Helvetica" w:eastAsia="Calibri" w:hAnsi="Helvetica" w:cs="Calibri"/>
                <w:color w:val="000000" w:themeColor="text1"/>
                <w:sz w:val="16"/>
                <w:szCs w:val="16"/>
                <w:lang w:val="es-CO"/>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8DBA8CC"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CIDH</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DE76710"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699931"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Rio de Janeiro, Brasil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B26D878"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1C4B748C"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15C2E991"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718716D2"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836A80"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2 de agosto</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A99A636"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CO"/>
              </w:rPr>
              <w:t>El objetivo del evento es establecer un diálogo entre las experiencias de la población LGBTI+ en los territorios de favelas, los practicantes de religiones afrobrasileñas en entornos con una mayoría fundamentalista evangélica.</w:t>
            </w:r>
          </w:p>
        </w:tc>
      </w:tr>
      <w:tr w:rsidR="000A30D1" w:rsidRPr="004816C9" w14:paraId="1DB8B876" w14:textId="77777777" w:rsidTr="00B011B3">
        <w:trPr>
          <w:trHeight w:val="79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BBF4581"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lang w:val="es-CO"/>
              </w:rPr>
              <w:t>Visita promocional a Brasil - E</w:t>
            </w:r>
            <w:r w:rsidRPr="004816C9">
              <w:rPr>
                <w:rFonts w:ascii="Helvetica" w:eastAsia="Calibri" w:hAnsi="Helvetica" w:cs="Calibri"/>
                <w:b/>
                <w:bCs/>
                <w:color w:val="000000" w:themeColor="text1"/>
                <w:sz w:val="16"/>
                <w:szCs w:val="16"/>
              </w:rPr>
              <w:t>vento público de cierre: Racismo religioso.</w:t>
            </w:r>
          </w:p>
          <w:p w14:paraId="73DA72BA" w14:textId="77777777" w:rsidR="000A30D1" w:rsidRPr="004816C9" w:rsidRDefault="000A30D1" w:rsidP="00B011B3">
            <w:pPr>
              <w:rPr>
                <w:rFonts w:ascii="Helvetica" w:eastAsia="Calibri" w:hAnsi="Helvetica" w:cs="Calibri"/>
                <w:color w:val="000000" w:themeColor="text1"/>
                <w:sz w:val="16"/>
                <w:szCs w:val="16"/>
                <w:lang w:val="es-CO"/>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7035FE"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CIDH</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D424D1"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955412"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CO"/>
              </w:rPr>
              <w:t>Belén do Pará, Brasil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5C710D4" w14:textId="77777777" w:rsidR="000A30D1" w:rsidRPr="004816C9" w:rsidRDefault="000A30D1" w:rsidP="00B011B3">
            <w:pPr>
              <w:jc w:val="center"/>
              <w:rPr>
                <w:rFonts w:ascii="Helvetica" w:eastAsia="Calibri" w:hAnsi="Helvetica" w:cs="Calibri"/>
                <w:color w:val="000000" w:themeColor="text1"/>
                <w:sz w:val="16"/>
                <w:szCs w:val="16"/>
                <w:lang w:val="es-CO"/>
              </w:rPr>
            </w:pPr>
          </w:p>
          <w:p w14:paraId="00DD6A23" w14:textId="77777777" w:rsidR="000A30D1" w:rsidRPr="004816C9" w:rsidRDefault="000A30D1" w:rsidP="00B011B3">
            <w:pPr>
              <w:rPr>
                <w:rFonts w:ascii="Helvetica" w:eastAsia="Calibri" w:hAnsi="Helvetica" w:cs="Calibri"/>
                <w:color w:val="000000" w:themeColor="text1"/>
                <w:sz w:val="16"/>
                <w:szCs w:val="16"/>
                <w:lang w:val="es-CO"/>
              </w:rPr>
            </w:pPr>
          </w:p>
          <w:p w14:paraId="493D8161"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79936B6" w14:textId="77777777" w:rsidR="000A30D1" w:rsidRPr="004816C9" w:rsidRDefault="000A30D1" w:rsidP="00B011B3">
            <w:pPr>
              <w:jc w:val="center"/>
              <w:rPr>
                <w:rFonts w:ascii="Helvetica" w:eastAsia="Calibri" w:hAnsi="Helvetica" w:cs="Calibri"/>
                <w:color w:val="000000" w:themeColor="text1"/>
                <w:sz w:val="16"/>
                <w:szCs w:val="16"/>
                <w:lang w:val="es-CO"/>
              </w:rPr>
            </w:pPr>
            <w:r w:rsidRPr="004816C9">
              <w:rPr>
                <w:rFonts w:ascii="Helvetica" w:eastAsia="Calibri" w:hAnsi="Helvetica" w:cs="Calibri"/>
                <w:color w:val="000000" w:themeColor="text1"/>
                <w:sz w:val="16"/>
                <w:szCs w:val="16"/>
                <w:lang w:val="es-CO"/>
              </w:rPr>
              <w:t>5 de agosto</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BD4CC92"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CO"/>
              </w:rPr>
              <w:t>n/a</w:t>
            </w:r>
          </w:p>
        </w:tc>
      </w:tr>
      <w:tr w:rsidR="000A30D1" w:rsidRPr="00E33D2E" w14:paraId="0EDC7F3B" w14:textId="77777777" w:rsidTr="00B011B3">
        <w:trPr>
          <w:trHeight w:val="64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2893BEA"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lastRenderedPageBreak/>
              <w:t>Clase en Escuela de Formación Política Katia Tapety</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CC70E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Race and Equality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F1503A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Sociedad Civil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43AB3B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Brasil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B0DC30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  </w:t>
            </w:r>
          </w:p>
          <w:p w14:paraId="59FFE94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A59E9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25 de agosto</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C0DC9E"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Presentar el trabajo de la Relatoría sobre los derechos de las personas afrodescendientes de la CIDH</w:t>
            </w:r>
          </w:p>
        </w:tc>
      </w:tr>
      <w:tr w:rsidR="000A30D1" w:rsidRPr="00E33D2E" w14:paraId="00C6644A" w14:textId="77777777" w:rsidTr="00B011B3">
        <w:trPr>
          <w:trHeight w:val="85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C09A837"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 xml:space="preserve">Sesión ordinaria del Consejo Permanente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871F2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OEA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C2AE2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A9ED9BD" w14:textId="77777777" w:rsidR="000A30D1" w:rsidRPr="004816C9" w:rsidRDefault="000A30D1" w:rsidP="00B011B3">
            <w:pPr>
              <w:jc w:val="center"/>
              <w:rPr>
                <w:rFonts w:ascii="Helvetica" w:eastAsia="Calibri" w:hAnsi="Helvetica" w:cs="Calibri"/>
                <w:color w:val="000000" w:themeColor="text1"/>
                <w:sz w:val="16"/>
                <w:szCs w:val="16"/>
              </w:rPr>
            </w:pPr>
          </w:p>
          <w:p w14:paraId="1B1418E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Washington D.C., EE. UU </w:t>
            </w:r>
          </w:p>
          <w:p w14:paraId="6D0B34D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1F6484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03F027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4C4D633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FE34D3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7 de septiembre</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E15AE23"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 xml:space="preserve">  Conmemoración del Día Internacional de las Personas Afrodescendientes</w:t>
            </w:r>
          </w:p>
        </w:tc>
      </w:tr>
      <w:tr w:rsidR="000A30D1" w:rsidRPr="00E33D2E" w14:paraId="6CD3B725" w14:textId="77777777" w:rsidTr="00B011B3">
        <w:trPr>
          <w:trHeight w:val="106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60209C1"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Inter-American Forum Against Discrimination within the framework of the 52nd General Assembly of the OAS</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73D04A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Race and Equality</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AE89AA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8157D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Lima, Perú</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5140AC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CED6FBF" w14:textId="77777777" w:rsidR="000A30D1" w:rsidRPr="004816C9" w:rsidRDefault="000A30D1" w:rsidP="00B011B3">
            <w:pPr>
              <w:jc w:val="center"/>
              <w:rPr>
                <w:rFonts w:ascii="Helvetica" w:eastAsia="Calibri" w:hAnsi="Helvetica" w:cs="Calibri"/>
                <w:color w:val="000000" w:themeColor="text1"/>
                <w:sz w:val="16"/>
                <w:szCs w:val="16"/>
              </w:rPr>
            </w:pPr>
          </w:p>
          <w:p w14:paraId="7BE4BFDC"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rPr>
              <w:t xml:space="preserve">Presencial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1A1541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4 de octubre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237887"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AR"/>
              </w:rPr>
              <w:t>Participación como ponente en el panel sobre "Herramientas de lucha contra la discriminación racial y sus sinergias".</w:t>
            </w:r>
          </w:p>
        </w:tc>
      </w:tr>
      <w:tr w:rsidR="000A30D1" w:rsidRPr="00E33D2E" w14:paraId="2F505F5F" w14:textId="77777777" w:rsidTr="00B011B3">
        <w:trPr>
          <w:trHeight w:val="1695"/>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125FA0F" w14:textId="77777777" w:rsidR="000A30D1" w:rsidRPr="004816C9" w:rsidRDefault="000A30D1" w:rsidP="00B011B3">
            <w:pPr>
              <w:rPr>
                <w:rFonts w:ascii="Helvetica" w:eastAsia="Calibri" w:hAnsi="Helvetica" w:cs="Calibri"/>
                <w:b/>
                <w:bCs/>
                <w:color w:val="000000" w:themeColor="text1"/>
                <w:sz w:val="16"/>
                <w:szCs w:val="16"/>
              </w:rPr>
            </w:pPr>
            <w:r w:rsidRPr="004816C9">
              <w:rPr>
                <w:rFonts w:ascii="Helvetica" w:eastAsia="Calibri" w:hAnsi="Helvetica" w:cs="Calibri"/>
                <w:b/>
                <w:bCs/>
                <w:color w:val="000000" w:themeColor="text1"/>
                <w:sz w:val="16"/>
                <w:szCs w:val="16"/>
              </w:rPr>
              <w:t>Regional Forums on Minority issues 2022” Review, Rethink, Reform”</w:t>
            </w:r>
          </w:p>
          <w:p w14:paraId="78F6CF69" w14:textId="77777777" w:rsidR="000A30D1" w:rsidRPr="004816C9" w:rsidRDefault="000A30D1" w:rsidP="00B011B3">
            <w:pPr>
              <w:rPr>
                <w:rFonts w:ascii="Helvetica" w:eastAsia="Calibri" w:hAnsi="Helvetica" w:cs="Calibri"/>
                <w:b/>
                <w:bCs/>
                <w:color w:val="000000" w:themeColor="text1"/>
                <w:sz w:val="16"/>
                <w:szCs w:val="16"/>
              </w:rPr>
            </w:pPr>
            <w:r w:rsidRPr="004816C9">
              <w:rPr>
                <w:rFonts w:ascii="Helvetica" w:eastAsia="Calibri" w:hAnsi="Helvetica" w:cs="Calibri"/>
                <w:b/>
                <w:bCs/>
                <w:color w:val="000000" w:themeColor="text1"/>
                <w:sz w:val="16"/>
                <w:szCs w:val="16"/>
              </w:rPr>
              <w:t>30th Anniversary, UN Declaration on the Rights of Minorities 1992-2022</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7FF7A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Special Rapporteur on minority issues-SPB-OHCHR</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B4D0CC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Mixto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F0D85C"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rPr>
              <w:t>Ginebra, Suiza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3A90AA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370987B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03A897C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 </w:t>
            </w:r>
          </w:p>
          <w:p w14:paraId="75D28EE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C0C17B"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rPr>
              <w:t>11 de octubre</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CB60E0"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AR"/>
              </w:rPr>
              <w:t>Participación como ponente inaugural en el panel sobre la participación de las minorías como derecho procesal y sustantivo.</w:t>
            </w:r>
          </w:p>
        </w:tc>
      </w:tr>
      <w:tr w:rsidR="000A30D1" w:rsidRPr="004816C9" w14:paraId="3309DE40" w14:textId="77777777" w:rsidTr="00B011B3">
        <w:trPr>
          <w:trHeight w:val="1560"/>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9678BDD" w14:textId="77777777" w:rsidR="000A30D1" w:rsidRPr="004816C9" w:rsidRDefault="000A30D1" w:rsidP="00B011B3">
            <w:pPr>
              <w:rPr>
                <w:rFonts w:ascii="Helvetica" w:eastAsia="Calibri" w:hAnsi="Helvetica" w:cs="Calibri"/>
                <w:b/>
                <w:bCs/>
                <w:color w:val="000000" w:themeColor="text1"/>
                <w:sz w:val="16"/>
                <w:szCs w:val="16"/>
                <w:lang w:val="es-ES"/>
              </w:rPr>
            </w:pPr>
            <w:r w:rsidRPr="004816C9">
              <w:rPr>
                <w:rFonts w:ascii="Helvetica" w:eastAsia="Calibri" w:hAnsi="Helvetica" w:cs="Calibri"/>
                <w:b/>
                <w:bCs/>
                <w:color w:val="000000" w:themeColor="text1"/>
                <w:sz w:val="16"/>
                <w:szCs w:val="16"/>
                <w:lang w:val="es-ES"/>
              </w:rPr>
              <w:t>SEMINARIO NACIONAL SIMONE ANDRÉ DINIZ:</w:t>
            </w:r>
          </w:p>
          <w:p w14:paraId="546D7AA5" w14:textId="77777777" w:rsidR="000A30D1" w:rsidRPr="004816C9" w:rsidRDefault="000A30D1" w:rsidP="00B011B3">
            <w:pPr>
              <w:rPr>
                <w:rFonts w:ascii="Helvetica" w:eastAsia="Calibri" w:hAnsi="Helvetica" w:cs="Calibri"/>
                <w:b/>
                <w:bCs/>
                <w:color w:val="000000" w:themeColor="text1"/>
                <w:sz w:val="16"/>
                <w:szCs w:val="16"/>
                <w:lang w:val="es-ES"/>
              </w:rPr>
            </w:pPr>
            <w:r w:rsidRPr="004816C9">
              <w:rPr>
                <w:rFonts w:ascii="Helvetica" w:eastAsia="Calibri" w:hAnsi="Helvetica" w:cs="Calibri"/>
                <w:b/>
                <w:bCs/>
                <w:color w:val="000000" w:themeColor="text1"/>
                <w:sz w:val="16"/>
                <w:szCs w:val="16"/>
                <w:lang w:val="es-ES"/>
              </w:rPr>
              <w:t>JUSTICIA, SEGURIDAD PÚBLICA Y ANTIRRACISMO</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06F239" w14:textId="77777777" w:rsidR="000A30D1" w:rsidRPr="004816C9" w:rsidRDefault="000A30D1" w:rsidP="00B011B3">
            <w:pPr>
              <w:jc w:val="center"/>
              <w:rPr>
                <w:rFonts w:ascii="Helvetica" w:eastAsia="Calibri" w:hAnsi="Helvetica" w:cs="Calibri"/>
                <w:color w:val="000000" w:themeColor="text1"/>
                <w:sz w:val="16"/>
                <w:szCs w:val="16"/>
                <w:lang w:val="pt-BR"/>
              </w:rPr>
            </w:pPr>
            <w:r w:rsidRPr="004816C9">
              <w:rPr>
                <w:rFonts w:ascii="Helvetica" w:eastAsia="Calibri" w:hAnsi="Helvetica" w:cs="Calibri"/>
                <w:color w:val="000000" w:themeColor="text1"/>
                <w:sz w:val="16"/>
                <w:szCs w:val="16"/>
                <w:lang w:val="pt-BR"/>
              </w:rPr>
              <w:t xml:space="preserve">TST - Tribunal Superior do Trabalho </w:t>
            </w:r>
            <w:r w:rsidRPr="004816C9">
              <w:rPr>
                <w:rFonts w:ascii="Helvetica" w:hAnsi="Helvetica"/>
                <w:sz w:val="16"/>
                <w:szCs w:val="16"/>
                <w:lang w:val="pt-BR"/>
              </w:rPr>
              <w:br/>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08725D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BC448C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Brasil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427FA2A" w14:textId="77777777" w:rsidR="000A30D1" w:rsidRPr="004816C9" w:rsidRDefault="000A30D1" w:rsidP="00B011B3">
            <w:pPr>
              <w:spacing w:line="240" w:lineRule="exact"/>
              <w:jc w:val="center"/>
              <w:rPr>
                <w:rFonts w:ascii="Helvetica" w:hAnsi="Helvetica"/>
                <w:sz w:val="16"/>
                <w:szCs w:val="16"/>
              </w:rPr>
            </w:pPr>
            <w:r w:rsidRPr="004816C9">
              <w:rPr>
                <w:rFonts w:ascii="Helvetica" w:hAnsi="Helvetica"/>
                <w:sz w:val="16"/>
                <w:szCs w:val="16"/>
              </w:rPr>
              <w:br/>
            </w:r>
          </w:p>
          <w:p w14:paraId="4CB5063B" w14:textId="77777777" w:rsidR="000A30D1" w:rsidRPr="004816C9" w:rsidRDefault="000A30D1" w:rsidP="00B011B3">
            <w:pPr>
              <w:spacing w:line="240" w:lineRule="exact"/>
              <w:jc w:val="center"/>
              <w:rPr>
                <w:rFonts w:ascii="Helvetica" w:eastAsia="Calibri" w:hAnsi="Helvetica" w:cs="Calibri"/>
                <w:color w:val="000000" w:themeColor="text1"/>
                <w:sz w:val="16"/>
                <w:szCs w:val="16"/>
              </w:rPr>
            </w:pPr>
            <w:r w:rsidRPr="004816C9">
              <w:rPr>
                <w:rFonts w:ascii="Helvetica" w:hAnsi="Helvetica"/>
                <w:sz w:val="16"/>
                <w:szCs w:val="16"/>
              </w:rPr>
              <w:br/>
            </w:r>
            <w:r w:rsidRPr="004816C9">
              <w:rPr>
                <w:rFonts w:ascii="Helvetica" w:eastAsia="Calibri" w:hAnsi="Helvetica" w:cs="Calibri"/>
                <w:color w:val="000000" w:themeColor="text1"/>
                <w:sz w:val="16"/>
                <w:szCs w:val="16"/>
              </w:rPr>
              <w:t xml:space="preserve">Virtual </w:t>
            </w:r>
            <w:r w:rsidRPr="004816C9">
              <w:rPr>
                <w:rFonts w:ascii="Helvetica" w:hAnsi="Helvetica"/>
                <w:sz w:val="16"/>
                <w:szCs w:val="16"/>
              </w:rPr>
              <w:br/>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7BCF1A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17 de noviembre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68E926C" w14:textId="77777777" w:rsidR="000A30D1" w:rsidRPr="004816C9" w:rsidRDefault="000A30D1" w:rsidP="00B011B3">
            <w:pPr>
              <w:jc w:val="center"/>
              <w:rPr>
                <w:rFonts w:ascii="Helvetica" w:eastAsia="Calibri" w:hAnsi="Helvetica" w:cs="Calibri"/>
                <w:color w:val="000000" w:themeColor="text1"/>
                <w:sz w:val="16"/>
                <w:szCs w:val="16"/>
              </w:rPr>
            </w:pPr>
          </w:p>
          <w:p w14:paraId="2693E00D" w14:textId="77777777" w:rsidR="000A30D1" w:rsidRPr="004816C9" w:rsidRDefault="000A30D1" w:rsidP="00B011B3">
            <w:pPr>
              <w:jc w:val="center"/>
              <w:rPr>
                <w:rFonts w:ascii="Helvetica" w:eastAsia="Calibri" w:hAnsi="Helvetica" w:cs="Calibri"/>
                <w:color w:val="000000" w:themeColor="text1"/>
                <w:sz w:val="16"/>
                <w:szCs w:val="16"/>
              </w:rPr>
            </w:pPr>
          </w:p>
          <w:p w14:paraId="120709A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Participación como ponente en el panel “The Inter-American System and the prohibition of racial discrimination”</w:t>
            </w:r>
            <w:r w:rsidRPr="004816C9">
              <w:rPr>
                <w:rFonts w:ascii="Helvetica" w:hAnsi="Helvetica"/>
                <w:sz w:val="16"/>
                <w:szCs w:val="16"/>
              </w:rPr>
              <w:br/>
            </w:r>
            <w:r w:rsidRPr="004816C9">
              <w:rPr>
                <w:rFonts w:ascii="Helvetica" w:eastAsia="Calibri" w:hAnsi="Helvetica" w:cs="Calibri"/>
                <w:color w:val="000000" w:themeColor="text1"/>
                <w:sz w:val="16"/>
                <w:szCs w:val="16"/>
              </w:rPr>
              <w:t xml:space="preserve"> </w:t>
            </w:r>
          </w:p>
        </w:tc>
      </w:tr>
      <w:tr w:rsidR="000A30D1" w:rsidRPr="00E33D2E" w14:paraId="00D76E52" w14:textId="77777777" w:rsidTr="00B011B3">
        <w:trPr>
          <w:trHeight w:val="1470"/>
        </w:trPr>
        <w:tc>
          <w:tcPr>
            <w:tcW w:w="17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CA018E4" w14:textId="77777777" w:rsidR="000A30D1" w:rsidRPr="004816C9" w:rsidRDefault="000A30D1" w:rsidP="00B011B3">
            <w:pPr>
              <w:rPr>
                <w:rFonts w:ascii="Helvetica" w:eastAsia="Calibri" w:hAnsi="Helvetica" w:cs="Calibri"/>
                <w:b/>
                <w:bCs/>
                <w:color w:val="000000" w:themeColor="text1"/>
                <w:sz w:val="16"/>
                <w:szCs w:val="16"/>
                <w:lang w:val="es-US"/>
              </w:rPr>
            </w:pPr>
            <w:r w:rsidRPr="004816C9">
              <w:rPr>
                <w:rFonts w:ascii="Helvetica" w:eastAsia="Calibri" w:hAnsi="Helvetica" w:cs="Calibri"/>
                <w:b/>
                <w:bCs/>
                <w:color w:val="000000" w:themeColor="text1"/>
                <w:sz w:val="16"/>
                <w:szCs w:val="16"/>
                <w:lang w:val="es-ES"/>
              </w:rPr>
              <w:t>Webinario "Herramientas clave para el seguimiento de la implementación de una Convención Interamericana"</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E79BEC" w14:textId="77777777" w:rsidR="000A30D1" w:rsidRPr="004816C9" w:rsidRDefault="000A30D1" w:rsidP="00B011B3">
            <w:pPr>
              <w:spacing w:line="240" w:lineRule="exact"/>
              <w:jc w:val="center"/>
              <w:rPr>
                <w:rFonts w:ascii="Helvetica" w:eastAsia="Calibri" w:hAnsi="Helvetica" w:cs="Calibri"/>
                <w:color w:val="000000" w:themeColor="text1"/>
                <w:sz w:val="16"/>
                <w:szCs w:val="16"/>
              </w:rPr>
            </w:pPr>
            <w:r w:rsidRPr="004816C9">
              <w:rPr>
                <w:rFonts w:ascii="Helvetica" w:hAnsi="Helvetica"/>
                <w:sz w:val="16"/>
                <w:szCs w:val="16"/>
                <w:lang w:val="es-US"/>
              </w:rPr>
              <w:br/>
            </w:r>
            <w:r w:rsidRPr="004816C9">
              <w:rPr>
                <w:rFonts w:ascii="Helvetica" w:eastAsia="Calibri" w:hAnsi="Helvetica" w:cs="Calibri"/>
                <w:color w:val="000000" w:themeColor="text1"/>
                <w:sz w:val="16"/>
                <w:szCs w:val="16"/>
              </w:rPr>
              <w:t xml:space="preserve">Race and Equality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455965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742BEA" w14:textId="77777777" w:rsidR="000A30D1" w:rsidRPr="004816C9" w:rsidRDefault="000A30D1" w:rsidP="00B011B3">
            <w:pPr>
              <w:spacing w:line="240" w:lineRule="exact"/>
              <w:rPr>
                <w:rFonts w:ascii="Helvetica" w:eastAsia="Calibri" w:hAnsi="Helvetica" w:cs="Calibri"/>
                <w:color w:val="000000" w:themeColor="text1"/>
                <w:sz w:val="16"/>
                <w:szCs w:val="16"/>
                <w:lang w:val="es-AR"/>
              </w:rPr>
            </w:pPr>
          </w:p>
          <w:p w14:paraId="1DC59A55" w14:textId="77777777" w:rsidR="000A30D1" w:rsidRPr="004816C9" w:rsidRDefault="000A30D1" w:rsidP="00B011B3">
            <w:pPr>
              <w:spacing w:line="240" w:lineRule="exact"/>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 xml:space="preserve">Washington D.C., EE. UU  </w:t>
            </w:r>
            <w:r w:rsidRPr="004816C9">
              <w:rPr>
                <w:rFonts w:ascii="Helvetica" w:hAnsi="Helvetica"/>
                <w:sz w:val="16"/>
                <w:szCs w:val="16"/>
                <w:lang w:val="es-AR"/>
              </w:rPr>
              <w:br/>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0BE7F0D" w14:textId="77777777" w:rsidR="000A30D1" w:rsidRPr="004816C9" w:rsidRDefault="000A30D1" w:rsidP="00B011B3">
            <w:pPr>
              <w:jc w:val="center"/>
              <w:rPr>
                <w:rFonts w:ascii="Helvetica" w:hAnsi="Helvetica"/>
                <w:sz w:val="16"/>
                <w:szCs w:val="16"/>
                <w:lang w:val="es-AR"/>
              </w:rPr>
            </w:pPr>
            <w:r w:rsidRPr="004816C9">
              <w:rPr>
                <w:rFonts w:ascii="Helvetica" w:hAnsi="Helvetica"/>
                <w:sz w:val="16"/>
                <w:szCs w:val="16"/>
                <w:lang w:val="es-AR"/>
              </w:rPr>
              <w:br/>
            </w:r>
          </w:p>
          <w:p w14:paraId="671CFD3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hAnsi="Helvetica"/>
                <w:sz w:val="16"/>
                <w:szCs w:val="16"/>
                <w:lang w:val="es-AR"/>
              </w:rPr>
              <w:br/>
            </w:r>
            <w:r w:rsidRPr="004816C9">
              <w:rPr>
                <w:rFonts w:ascii="Helvetica" w:eastAsia="Calibri" w:hAnsi="Helvetica" w:cs="Calibri"/>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E2A617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 xml:space="preserve">10 de noviembre </w:t>
            </w:r>
          </w:p>
        </w:tc>
        <w:tc>
          <w:tcPr>
            <w:tcW w:w="22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AE93D0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Participación como ponente sobre la situación de los países del CARICOM</w:t>
            </w:r>
          </w:p>
        </w:tc>
      </w:tr>
    </w:tbl>
    <w:p w14:paraId="63AFF06A" w14:textId="77777777" w:rsidR="000A30D1" w:rsidRDefault="000A30D1" w:rsidP="000A30D1">
      <w:pPr>
        <w:rPr>
          <w:rFonts w:ascii="Helvetica" w:hAnsi="Helvetica"/>
          <w:color w:val="000000" w:themeColor="text1"/>
          <w:sz w:val="18"/>
          <w:szCs w:val="18"/>
          <w:lang w:val="es-AR"/>
        </w:rPr>
      </w:pPr>
    </w:p>
    <w:p w14:paraId="59C77AF9" w14:textId="77777777" w:rsidR="00AC7AD5" w:rsidRDefault="00AC7AD5" w:rsidP="000A30D1">
      <w:pPr>
        <w:rPr>
          <w:rFonts w:ascii="Helvetica" w:hAnsi="Helvetica"/>
          <w:color w:val="000000" w:themeColor="text1"/>
          <w:sz w:val="18"/>
          <w:szCs w:val="18"/>
          <w:lang w:val="es-AR"/>
        </w:rPr>
      </w:pPr>
    </w:p>
    <w:p w14:paraId="38B3F078" w14:textId="77777777" w:rsidR="00AC7AD5" w:rsidRDefault="00AC7AD5" w:rsidP="000A30D1">
      <w:pPr>
        <w:rPr>
          <w:rFonts w:ascii="Helvetica" w:hAnsi="Helvetica"/>
          <w:color w:val="000000" w:themeColor="text1"/>
          <w:sz w:val="18"/>
          <w:szCs w:val="18"/>
          <w:lang w:val="es-AR"/>
        </w:rPr>
      </w:pPr>
    </w:p>
    <w:p w14:paraId="7688C371" w14:textId="77777777" w:rsidR="00AC7AD5" w:rsidRPr="004816C9" w:rsidRDefault="00AC7AD5" w:rsidP="000A30D1">
      <w:pPr>
        <w:rPr>
          <w:rFonts w:ascii="Helvetica" w:hAnsi="Helvetica"/>
          <w:color w:val="000000" w:themeColor="text1"/>
          <w:sz w:val="18"/>
          <w:szCs w:val="18"/>
          <w:lang w:val="es-AR"/>
        </w:rPr>
      </w:pPr>
    </w:p>
    <w:p w14:paraId="6FA70E4A" w14:textId="77777777" w:rsidR="000A30D1" w:rsidRPr="004816C9" w:rsidRDefault="000A30D1" w:rsidP="000A30D1">
      <w:pPr>
        <w:rPr>
          <w:rFonts w:ascii="Helvetica" w:eastAsia="Calibri" w:hAnsi="Helvetica" w:cs="Calibri"/>
          <w:color w:val="000000" w:themeColor="text1"/>
          <w:sz w:val="18"/>
          <w:szCs w:val="18"/>
          <w:lang w:val="es-AR"/>
        </w:rPr>
      </w:pPr>
    </w:p>
    <w:tbl>
      <w:tblPr>
        <w:tblW w:w="9352" w:type="dxa"/>
        <w:tblLayout w:type="fixed"/>
        <w:tblLook w:val="04A0" w:firstRow="1" w:lastRow="0" w:firstColumn="1" w:lastColumn="0" w:noHBand="0" w:noVBand="1"/>
      </w:tblPr>
      <w:tblGrid>
        <w:gridCol w:w="1575"/>
        <w:gridCol w:w="1899"/>
        <w:gridCol w:w="949"/>
        <w:gridCol w:w="1150"/>
        <w:gridCol w:w="1079"/>
        <w:gridCol w:w="1260"/>
        <w:gridCol w:w="1440"/>
      </w:tblGrid>
      <w:tr w:rsidR="000A30D1" w:rsidRPr="004816C9" w14:paraId="0F52853D"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76DC14E1"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741A006F"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ES"/>
              </w:rPr>
              <w:t>RELATORÍA SOBRE LOS DERECHOS DE LAS PERSONAS AFRODESCENDIENTES Y CONTRA LA DISCRIMINACIÓN RACIAL</w:t>
            </w:r>
          </w:p>
          <w:p w14:paraId="248F968A" w14:textId="77777777" w:rsidR="000A30D1" w:rsidRPr="004816C9" w:rsidRDefault="000A30D1" w:rsidP="00B011B3">
            <w:pPr>
              <w:jc w:val="center"/>
              <w:rPr>
                <w:rFonts w:ascii="Helvetica" w:eastAsia="Calibri" w:hAnsi="Helvetica" w:cs="Calibri"/>
                <w:b/>
                <w:bCs/>
                <w:color w:val="FFFFFF" w:themeColor="background1"/>
                <w:sz w:val="16"/>
                <w:szCs w:val="16"/>
                <w:lang w:val="es-ES"/>
              </w:rPr>
            </w:pPr>
            <w:r w:rsidRPr="004816C9">
              <w:rPr>
                <w:rFonts w:ascii="Helvetica" w:eastAsia="Calibri" w:hAnsi="Helvetica" w:cs="Calibri"/>
                <w:b/>
                <w:bCs/>
                <w:color w:val="FFFFFF" w:themeColor="background1"/>
                <w:sz w:val="16"/>
                <w:szCs w:val="16"/>
                <w:lang w:val="es-ES"/>
              </w:rPr>
              <w:t>ACTIVIDADES DE CAPACITACIÓN</w:t>
            </w:r>
          </w:p>
          <w:p w14:paraId="338EFB7C" w14:textId="77777777" w:rsidR="000A30D1" w:rsidRPr="004816C9" w:rsidRDefault="000A30D1" w:rsidP="00B011B3">
            <w:pPr>
              <w:rPr>
                <w:rFonts w:ascii="Helvetica" w:eastAsia="Calibri" w:hAnsi="Helvetica" w:cs="Calibri"/>
                <w:color w:val="FFFFFF" w:themeColor="background1"/>
                <w:sz w:val="16"/>
                <w:szCs w:val="16"/>
              </w:rPr>
            </w:pPr>
          </w:p>
        </w:tc>
      </w:tr>
      <w:tr w:rsidR="000A30D1" w:rsidRPr="004816C9" w14:paraId="57BF44B3" w14:textId="77777777" w:rsidTr="001D17BE">
        <w:trPr>
          <w:trHeight w:val="450"/>
          <w:tblHeader/>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BCE29AF"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F220513"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7299653"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178C19F"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0A8D7F1"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870F09A"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FCAF253"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Número de personas capacitadas</w:t>
            </w:r>
          </w:p>
        </w:tc>
      </w:tr>
      <w:tr w:rsidR="000A30D1" w:rsidRPr="004816C9" w14:paraId="4021B7F7" w14:textId="77777777" w:rsidTr="00B011B3">
        <w:trPr>
          <w:trHeight w:val="3252"/>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FBB6C41"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Capacitación para funcionarias y funcionarios públicos de Argentina, Chile, Uruguay y Paraguay en materia de estándares interamericanos para la prevención, combate y erradicación de la discriminación racial en las Américas </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434E2A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Incrementar el conocimiento de personas funcionarias de los Estados de Argentina, Chile, Paraguay, Perú, y Uruguay, sobre los estándares interamericanos para la prevención, combate y erradicación de la discriminación racial estructural, con énfasis en los derechos de las personas afrodescendientes.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BE8608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Estado</w:t>
            </w:r>
          </w:p>
          <w:p w14:paraId="4CCD2EC2" w14:textId="77777777" w:rsidR="000A30D1" w:rsidRPr="004816C9" w:rsidRDefault="000A30D1" w:rsidP="00B011B3">
            <w:pPr>
              <w:jc w:val="center"/>
              <w:rPr>
                <w:rFonts w:ascii="Helvetica" w:eastAsia="Calibri" w:hAnsi="Helvetica" w:cs="Calibri"/>
                <w:color w:val="000000" w:themeColor="text1"/>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687960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Washington D.C., EE. UU</w:t>
            </w:r>
          </w:p>
          <w:p w14:paraId="4A93644F" w14:textId="77777777" w:rsidR="000A30D1" w:rsidRPr="004816C9" w:rsidRDefault="000A30D1" w:rsidP="00B011B3">
            <w:pPr>
              <w:jc w:val="center"/>
              <w:rPr>
                <w:rFonts w:ascii="Helvetica" w:eastAsia="Calibri" w:hAnsi="Helvetica" w:cs="Calibri"/>
                <w:color w:val="000000" w:themeColor="text1"/>
                <w:sz w:val="16"/>
                <w:szCs w:val="16"/>
              </w:rPr>
            </w:pP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137BF58E" w14:textId="77777777" w:rsidR="000A30D1" w:rsidRPr="004816C9" w:rsidRDefault="000A30D1" w:rsidP="00B011B3">
            <w:pPr>
              <w:jc w:val="center"/>
              <w:rPr>
                <w:rFonts w:ascii="Helvetica" w:eastAsia="Calibri" w:hAnsi="Helvetica" w:cs="Calibri"/>
                <w:color w:val="000000" w:themeColor="text1"/>
                <w:sz w:val="16"/>
                <w:szCs w:val="16"/>
              </w:rPr>
            </w:pPr>
          </w:p>
          <w:p w14:paraId="15880DAC" w14:textId="77777777" w:rsidR="000A30D1" w:rsidRPr="004816C9" w:rsidRDefault="000A30D1" w:rsidP="00B011B3">
            <w:pPr>
              <w:jc w:val="center"/>
              <w:rPr>
                <w:rFonts w:ascii="Helvetica" w:eastAsia="Calibri" w:hAnsi="Helvetica" w:cs="Calibri"/>
                <w:color w:val="000000" w:themeColor="text1"/>
                <w:sz w:val="16"/>
                <w:szCs w:val="16"/>
              </w:rPr>
            </w:pPr>
          </w:p>
          <w:p w14:paraId="1F814518" w14:textId="77777777" w:rsidR="000A30D1" w:rsidRPr="004816C9" w:rsidRDefault="000A30D1" w:rsidP="00B011B3">
            <w:pPr>
              <w:jc w:val="center"/>
              <w:rPr>
                <w:rFonts w:ascii="Helvetica" w:eastAsia="Calibri" w:hAnsi="Helvetica" w:cs="Calibri"/>
                <w:color w:val="000000" w:themeColor="text1"/>
                <w:sz w:val="16"/>
                <w:szCs w:val="16"/>
              </w:rPr>
            </w:pPr>
          </w:p>
          <w:p w14:paraId="3D4479BE" w14:textId="77777777" w:rsidR="000A30D1" w:rsidRPr="004816C9" w:rsidRDefault="000A30D1" w:rsidP="00B011B3">
            <w:pPr>
              <w:jc w:val="center"/>
              <w:rPr>
                <w:rFonts w:ascii="Helvetica" w:eastAsia="Calibri" w:hAnsi="Helvetica" w:cs="Calibri"/>
                <w:color w:val="000000" w:themeColor="text1"/>
                <w:sz w:val="16"/>
                <w:szCs w:val="16"/>
              </w:rPr>
            </w:pPr>
          </w:p>
          <w:p w14:paraId="06FF4791" w14:textId="77777777" w:rsidR="000A30D1" w:rsidRPr="004816C9" w:rsidRDefault="000A30D1" w:rsidP="00B011B3">
            <w:pPr>
              <w:jc w:val="center"/>
              <w:rPr>
                <w:rFonts w:ascii="Helvetica" w:eastAsia="Calibri" w:hAnsi="Helvetica" w:cs="Calibri"/>
                <w:color w:val="000000" w:themeColor="text1"/>
                <w:sz w:val="16"/>
                <w:szCs w:val="16"/>
              </w:rPr>
            </w:pPr>
          </w:p>
          <w:p w14:paraId="0A693B7A" w14:textId="77777777" w:rsidR="000A30D1" w:rsidRPr="004816C9" w:rsidRDefault="000A30D1" w:rsidP="00B011B3">
            <w:pPr>
              <w:jc w:val="center"/>
              <w:rPr>
                <w:rFonts w:ascii="Helvetica" w:eastAsia="Calibri" w:hAnsi="Helvetica" w:cs="Calibri"/>
                <w:color w:val="000000" w:themeColor="text1"/>
                <w:sz w:val="16"/>
                <w:szCs w:val="16"/>
              </w:rPr>
            </w:pPr>
          </w:p>
          <w:p w14:paraId="021B7AD6" w14:textId="77777777" w:rsidR="000A30D1" w:rsidRPr="004816C9" w:rsidRDefault="000A30D1" w:rsidP="00B011B3">
            <w:pPr>
              <w:jc w:val="center"/>
              <w:rPr>
                <w:rFonts w:ascii="Helvetica" w:eastAsia="Calibri" w:hAnsi="Helvetica" w:cs="Calibri"/>
                <w:color w:val="000000" w:themeColor="text1"/>
                <w:sz w:val="16"/>
                <w:szCs w:val="16"/>
              </w:rPr>
            </w:pPr>
          </w:p>
          <w:p w14:paraId="73440A1A" w14:textId="77777777" w:rsidR="000A30D1" w:rsidRPr="004816C9" w:rsidRDefault="000A30D1" w:rsidP="00B011B3">
            <w:pPr>
              <w:jc w:val="center"/>
              <w:rPr>
                <w:rFonts w:ascii="Helvetica" w:eastAsia="Calibri" w:hAnsi="Helvetica" w:cs="Calibri"/>
                <w:color w:val="000000" w:themeColor="text1"/>
                <w:sz w:val="16"/>
                <w:szCs w:val="16"/>
              </w:rPr>
            </w:pPr>
          </w:p>
          <w:p w14:paraId="144487A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Virtual</w:t>
            </w:r>
          </w:p>
          <w:p w14:paraId="2414D3FB" w14:textId="77777777" w:rsidR="000A30D1" w:rsidRPr="004816C9" w:rsidRDefault="000A30D1" w:rsidP="00B011B3">
            <w:pPr>
              <w:jc w:val="center"/>
              <w:rPr>
                <w:rFonts w:ascii="Helvetica" w:eastAsia="Calibri" w:hAnsi="Helvetica" w:cs="Calibri"/>
                <w:color w:val="000000" w:themeColor="text1"/>
                <w:sz w:val="16"/>
                <w:szCs w:val="16"/>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15148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5 de abril</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9C08E4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24</w:t>
            </w:r>
          </w:p>
          <w:p w14:paraId="0B1F0579" w14:textId="77777777" w:rsidR="000A30D1" w:rsidRPr="004816C9" w:rsidRDefault="000A30D1" w:rsidP="00B011B3">
            <w:pPr>
              <w:jc w:val="center"/>
              <w:rPr>
                <w:rFonts w:ascii="Helvetica" w:eastAsia="Calibri" w:hAnsi="Helvetica" w:cs="Calibri"/>
                <w:color w:val="000000" w:themeColor="text1"/>
                <w:sz w:val="16"/>
                <w:szCs w:val="16"/>
              </w:rPr>
            </w:pPr>
          </w:p>
        </w:tc>
      </w:tr>
      <w:tr w:rsidR="000A30D1" w:rsidRPr="004816C9" w14:paraId="31A418FD" w14:textId="77777777" w:rsidTr="00B011B3">
        <w:trPr>
          <w:trHeight w:val="2850"/>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89B63BB"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Capacitación para organizaciones de base y de la sociedad civil de México, El Salvador y República Dominicana en materia de estándares interamericanos para la prevención, combate y erradicación de la discriminación racial en las Américas </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C4DF771"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Incrementar el conocimiento de personas representantes de la sociedad civil de México, El Salvador, Guatemala, República Dominicana y Nicaragua sobre los estándares interamericanos para la prevención, combate y erradicación de la discriminación racial estructural, con énfasis en los derechos de las personas afrodescendientes.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61A833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p w14:paraId="0228B4AB" w14:textId="77777777" w:rsidR="000A30D1" w:rsidRPr="004816C9" w:rsidRDefault="000A30D1" w:rsidP="00B011B3">
            <w:pPr>
              <w:jc w:val="center"/>
              <w:rPr>
                <w:rFonts w:ascii="Helvetica" w:eastAsia="Calibri" w:hAnsi="Helvetica" w:cs="Calibri"/>
                <w:color w:val="000000" w:themeColor="text1"/>
                <w:sz w:val="16"/>
                <w:szCs w:val="16"/>
              </w:rPr>
            </w:pP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EA7B5D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Washington D.C., EE. UU</w:t>
            </w:r>
          </w:p>
          <w:p w14:paraId="32F91D3B" w14:textId="77777777" w:rsidR="000A30D1" w:rsidRPr="004816C9" w:rsidRDefault="000A30D1" w:rsidP="00B011B3">
            <w:pPr>
              <w:jc w:val="center"/>
              <w:rPr>
                <w:rFonts w:ascii="Helvetica" w:eastAsia="Calibri" w:hAnsi="Helvetica" w:cs="Calibri"/>
                <w:color w:val="000000" w:themeColor="text1"/>
                <w:sz w:val="16"/>
                <w:szCs w:val="16"/>
              </w:rPr>
            </w:pP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19E33C86" w14:textId="77777777" w:rsidR="000A30D1" w:rsidRPr="004816C9" w:rsidRDefault="000A30D1" w:rsidP="00B011B3">
            <w:pPr>
              <w:jc w:val="center"/>
              <w:rPr>
                <w:rFonts w:ascii="Helvetica" w:eastAsia="Calibri" w:hAnsi="Helvetica" w:cs="Calibri"/>
                <w:color w:val="000000" w:themeColor="text1"/>
                <w:sz w:val="16"/>
                <w:szCs w:val="16"/>
              </w:rPr>
            </w:pPr>
          </w:p>
          <w:p w14:paraId="3D959D39" w14:textId="77777777" w:rsidR="000A30D1" w:rsidRPr="004816C9" w:rsidRDefault="000A30D1" w:rsidP="00B011B3">
            <w:pPr>
              <w:jc w:val="center"/>
              <w:rPr>
                <w:rFonts w:ascii="Helvetica" w:eastAsia="Calibri" w:hAnsi="Helvetica" w:cs="Calibri"/>
                <w:color w:val="000000" w:themeColor="text1"/>
                <w:sz w:val="16"/>
                <w:szCs w:val="16"/>
              </w:rPr>
            </w:pPr>
          </w:p>
          <w:p w14:paraId="2FBD648E" w14:textId="77777777" w:rsidR="000A30D1" w:rsidRPr="004816C9" w:rsidRDefault="000A30D1" w:rsidP="00B011B3">
            <w:pPr>
              <w:jc w:val="center"/>
              <w:rPr>
                <w:rFonts w:ascii="Helvetica" w:eastAsia="Calibri" w:hAnsi="Helvetica" w:cs="Calibri"/>
                <w:color w:val="000000" w:themeColor="text1"/>
                <w:sz w:val="16"/>
                <w:szCs w:val="16"/>
              </w:rPr>
            </w:pPr>
          </w:p>
          <w:p w14:paraId="0FC7750E" w14:textId="77777777" w:rsidR="000A30D1" w:rsidRPr="004816C9" w:rsidRDefault="000A30D1" w:rsidP="00B011B3">
            <w:pPr>
              <w:jc w:val="center"/>
              <w:rPr>
                <w:rFonts w:ascii="Helvetica" w:eastAsia="Calibri" w:hAnsi="Helvetica" w:cs="Calibri"/>
                <w:color w:val="000000" w:themeColor="text1"/>
                <w:sz w:val="16"/>
                <w:szCs w:val="16"/>
              </w:rPr>
            </w:pPr>
          </w:p>
          <w:p w14:paraId="71E248EA" w14:textId="77777777" w:rsidR="000A30D1" w:rsidRPr="004816C9" w:rsidRDefault="000A30D1" w:rsidP="00B011B3">
            <w:pPr>
              <w:jc w:val="center"/>
              <w:rPr>
                <w:rFonts w:ascii="Helvetica" w:eastAsia="Calibri" w:hAnsi="Helvetica" w:cs="Calibri"/>
                <w:color w:val="000000" w:themeColor="text1"/>
                <w:sz w:val="16"/>
                <w:szCs w:val="16"/>
              </w:rPr>
            </w:pPr>
          </w:p>
          <w:p w14:paraId="11142701" w14:textId="77777777" w:rsidR="000A30D1" w:rsidRPr="004816C9" w:rsidRDefault="000A30D1" w:rsidP="00B011B3">
            <w:pPr>
              <w:jc w:val="center"/>
              <w:rPr>
                <w:rFonts w:ascii="Helvetica" w:eastAsia="Calibri" w:hAnsi="Helvetica" w:cs="Calibri"/>
                <w:color w:val="000000" w:themeColor="text1"/>
                <w:sz w:val="16"/>
                <w:szCs w:val="16"/>
              </w:rPr>
            </w:pPr>
          </w:p>
          <w:p w14:paraId="4D291DB7" w14:textId="77777777" w:rsidR="000A30D1" w:rsidRPr="004816C9" w:rsidRDefault="000A30D1" w:rsidP="00B011B3">
            <w:pPr>
              <w:jc w:val="center"/>
              <w:rPr>
                <w:rFonts w:ascii="Helvetica" w:eastAsia="Calibri" w:hAnsi="Helvetica" w:cs="Calibri"/>
                <w:color w:val="000000" w:themeColor="text1"/>
                <w:sz w:val="16"/>
                <w:szCs w:val="16"/>
              </w:rPr>
            </w:pPr>
          </w:p>
          <w:p w14:paraId="3D65D2D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p w14:paraId="06566863" w14:textId="77777777" w:rsidR="000A30D1" w:rsidRPr="004816C9" w:rsidRDefault="000A30D1" w:rsidP="00B011B3">
            <w:pPr>
              <w:jc w:val="center"/>
              <w:rPr>
                <w:rFonts w:ascii="Helvetica" w:eastAsia="Calibri" w:hAnsi="Helvetica" w:cs="Calibri"/>
                <w:color w:val="000000" w:themeColor="text1"/>
                <w:sz w:val="16"/>
                <w:szCs w:val="16"/>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BEF4F1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7 de abril</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6BB11B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w:t>
            </w:r>
          </w:p>
        </w:tc>
      </w:tr>
      <w:tr w:rsidR="000A30D1" w:rsidRPr="004816C9" w14:paraId="0A947800" w14:textId="77777777" w:rsidTr="00B011B3">
        <w:trPr>
          <w:trHeight w:val="160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F5F6485"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Capacitación sobre el trabajo de la Secretaría Ejecutiva de la CIDH y el trabajo de su Relatoría para Afrodescendientes en Rio de Janeiro.</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9A02E84"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Capacitación sobre el trabajo de la Secretaría Ejecutiva de la CIDH y el trabajo de su Relatoría para Afrodescendientes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1253C8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C8F877D"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ES"/>
              </w:rPr>
              <w:t>Rio de Janeiro, Brasil</w:t>
            </w: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594DCA0F" w14:textId="77777777" w:rsidR="000A30D1" w:rsidRPr="004816C9" w:rsidRDefault="000A30D1" w:rsidP="00B011B3">
            <w:pPr>
              <w:jc w:val="center"/>
              <w:rPr>
                <w:rFonts w:ascii="Helvetica" w:eastAsia="Calibri" w:hAnsi="Helvetica" w:cs="Calibri"/>
                <w:color w:val="000000" w:themeColor="text1"/>
                <w:sz w:val="16"/>
                <w:szCs w:val="16"/>
              </w:rPr>
            </w:pPr>
          </w:p>
          <w:p w14:paraId="184D80D6" w14:textId="77777777" w:rsidR="000A30D1" w:rsidRPr="004816C9" w:rsidRDefault="000A30D1" w:rsidP="00B011B3">
            <w:pPr>
              <w:jc w:val="center"/>
              <w:rPr>
                <w:rFonts w:ascii="Helvetica" w:eastAsia="Calibri" w:hAnsi="Helvetica" w:cs="Calibri"/>
                <w:color w:val="000000" w:themeColor="text1"/>
                <w:sz w:val="16"/>
                <w:szCs w:val="16"/>
                <w:lang w:val="es-MX"/>
              </w:rPr>
            </w:pPr>
          </w:p>
          <w:p w14:paraId="70544DFB" w14:textId="77777777" w:rsidR="000A30D1" w:rsidRPr="004816C9" w:rsidRDefault="000A30D1" w:rsidP="00B011B3">
            <w:pPr>
              <w:jc w:val="center"/>
              <w:rPr>
                <w:rFonts w:ascii="Helvetica" w:eastAsia="Calibri" w:hAnsi="Helvetica" w:cs="Calibri"/>
                <w:color w:val="000000" w:themeColor="text1"/>
                <w:sz w:val="16"/>
                <w:szCs w:val="16"/>
                <w:lang w:val="es-MX"/>
              </w:rPr>
            </w:pPr>
          </w:p>
          <w:p w14:paraId="6D4097E2" w14:textId="77777777" w:rsidR="000A30D1" w:rsidRPr="004816C9" w:rsidRDefault="000A30D1" w:rsidP="00B011B3">
            <w:pPr>
              <w:jc w:val="center"/>
              <w:rPr>
                <w:rFonts w:ascii="Helvetica" w:eastAsia="Calibri" w:hAnsi="Helvetica" w:cs="Calibri"/>
                <w:color w:val="000000" w:themeColor="text1"/>
                <w:sz w:val="16"/>
                <w:szCs w:val="16"/>
              </w:rPr>
            </w:pPr>
          </w:p>
          <w:p w14:paraId="620FA320"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rPr>
              <w:t>Presencial</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CF1DD5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 de agosto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5C6115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20</w:t>
            </w:r>
          </w:p>
        </w:tc>
      </w:tr>
      <w:tr w:rsidR="000A30D1" w:rsidRPr="004816C9" w14:paraId="487A633D" w14:textId="77777777" w:rsidTr="00B011B3">
        <w:trPr>
          <w:trHeight w:val="1380"/>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CCC445B"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t>Capacitación sobre el trabajo de la Secretaría Ejecutiva de la CIDH y el trabajo de su Relatoría para Afrodescendientes en Belém do Pará.</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3674547"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Capacitación sobre el trabajo de la Secretaría Ejecutiva de la CIDH y el trabajo de su Relatoría para Afrodescendientes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BD9961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5612198"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lang w:val="es-ES"/>
              </w:rPr>
              <w:t>Belém do Pará, Brasil</w:t>
            </w: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A528149" w14:textId="77777777" w:rsidR="000A30D1" w:rsidRPr="004816C9" w:rsidRDefault="000A30D1" w:rsidP="00B011B3">
            <w:pPr>
              <w:jc w:val="center"/>
              <w:rPr>
                <w:rFonts w:ascii="Helvetica" w:eastAsia="Calibri" w:hAnsi="Helvetica" w:cs="Calibri"/>
                <w:color w:val="000000" w:themeColor="text1"/>
                <w:sz w:val="16"/>
                <w:szCs w:val="16"/>
              </w:rPr>
            </w:pPr>
          </w:p>
          <w:p w14:paraId="5A36A8C8" w14:textId="77777777" w:rsidR="000A30D1" w:rsidRPr="004816C9" w:rsidRDefault="000A30D1" w:rsidP="00B011B3">
            <w:pPr>
              <w:jc w:val="center"/>
              <w:rPr>
                <w:rFonts w:ascii="Helvetica" w:eastAsia="Calibri" w:hAnsi="Helvetica" w:cs="Calibri"/>
                <w:color w:val="000000" w:themeColor="text1"/>
                <w:sz w:val="16"/>
                <w:szCs w:val="16"/>
                <w:lang w:val="es-MX"/>
              </w:rPr>
            </w:pPr>
          </w:p>
          <w:p w14:paraId="7DF5E3A2" w14:textId="77777777" w:rsidR="000A30D1" w:rsidRPr="004816C9" w:rsidRDefault="000A30D1" w:rsidP="00B011B3">
            <w:pPr>
              <w:jc w:val="center"/>
              <w:rPr>
                <w:rFonts w:ascii="Helvetica" w:eastAsia="Calibri" w:hAnsi="Helvetica" w:cs="Calibri"/>
                <w:color w:val="000000" w:themeColor="text1"/>
                <w:sz w:val="16"/>
                <w:szCs w:val="16"/>
              </w:rPr>
            </w:pPr>
          </w:p>
          <w:p w14:paraId="5D2ABC08" w14:textId="77777777" w:rsidR="000A30D1" w:rsidRPr="004816C9" w:rsidRDefault="000A30D1" w:rsidP="00B011B3">
            <w:pPr>
              <w:jc w:val="center"/>
              <w:rPr>
                <w:rFonts w:ascii="Helvetica" w:eastAsia="Calibri" w:hAnsi="Helvetica" w:cs="Calibri"/>
                <w:color w:val="000000" w:themeColor="text1"/>
                <w:sz w:val="16"/>
                <w:szCs w:val="16"/>
              </w:rPr>
            </w:pPr>
          </w:p>
          <w:p w14:paraId="4B7C5440" w14:textId="77777777" w:rsidR="000A30D1" w:rsidRPr="004816C9" w:rsidRDefault="000A30D1" w:rsidP="00B011B3">
            <w:pPr>
              <w:jc w:val="center"/>
              <w:rPr>
                <w:rFonts w:ascii="Helvetica" w:eastAsia="Calibri" w:hAnsi="Helvetica" w:cs="Calibri"/>
                <w:color w:val="000000" w:themeColor="text1"/>
                <w:sz w:val="16"/>
                <w:szCs w:val="16"/>
                <w:lang w:val="es-MX"/>
              </w:rPr>
            </w:pPr>
            <w:r w:rsidRPr="004816C9">
              <w:rPr>
                <w:rFonts w:ascii="Helvetica" w:eastAsia="Calibri" w:hAnsi="Helvetica" w:cs="Calibri"/>
                <w:color w:val="000000" w:themeColor="text1"/>
                <w:sz w:val="16"/>
                <w:szCs w:val="16"/>
              </w:rPr>
              <w:t>Presencial</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BB8F0D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5 de agosto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0FB6C6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w:t>
            </w:r>
          </w:p>
        </w:tc>
      </w:tr>
      <w:tr w:rsidR="000A30D1" w:rsidRPr="004816C9" w14:paraId="530424ED" w14:textId="77777777" w:rsidTr="00B011B3">
        <w:trPr>
          <w:trHeight w:val="1620"/>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A3E015E"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O"/>
              </w:rPr>
              <w:lastRenderedPageBreak/>
              <w:t>Diplomado de formación en el Sistema Interamericano de Derechos Humanos</w:t>
            </w:r>
          </w:p>
          <w:p w14:paraId="57C728CC"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lang w:val="es-CO"/>
              </w:rPr>
              <w:t>“Héctor Fix Zamudio”, Décima Edición (2022)</w:t>
            </w: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E74F60D"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O"/>
              </w:rPr>
              <w:t>Impartir clase sobre los derechos de las personas afrodescendientes en la</w:t>
            </w:r>
          </w:p>
          <w:p w14:paraId="380FFF5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CO"/>
              </w:rPr>
              <w:t>región, desafíos</w:t>
            </w:r>
          </w:p>
          <w:p w14:paraId="58C3129B" w14:textId="77777777" w:rsidR="000A30D1" w:rsidRPr="004816C9" w:rsidRDefault="000A30D1" w:rsidP="00B011B3">
            <w:pPr>
              <w:jc w:val="both"/>
              <w:rPr>
                <w:rFonts w:ascii="Helvetica" w:eastAsia="Calibri" w:hAnsi="Helvetica" w:cs="Calibri"/>
                <w:color w:val="000000" w:themeColor="text1"/>
                <w:sz w:val="16"/>
                <w:szCs w:val="16"/>
              </w:rPr>
            </w:pP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AD9D0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56DCB6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Ciudad de México, México</w:t>
            </w: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1021925A" w14:textId="77777777" w:rsidR="000A30D1" w:rsidRPr="004816C9" w:rsidRDefault="000A30D1" w:rsidP="00B011B3">
            <w:pPr>
              <w:jc w:val="center"/>
              <w:rPr>
                <w:rFonts w:ascii="Helvetica" w:eastAsia="Calibri" w:hAnsi="Helvetica" w:cs="Calibri"/>
                <w:color w:val="000000" w:themeColor="text1"/>
                <w:sz w:val="16"/>
                <w:szCs w:val="16"/>
              </w:rPr>
            </w:pPr>
          </w:p>
          <w:p w14:paraId="72F84F73" w14:textId="77777777" w:rsidR="000A30D1" w:rsidRPr="004816C9" w:rsidRDefault="000A30D1" w:rsidP="00B011B3">
            <w:pPr>
              <w:jc w:val="center"/>
              <w:rPr>
                <w:rFonts w:ascii="Helvetica" w:eastAsia="Calibri" w:hAnsi="Helvetica" w:cs="Calibri"/>
                <w:color w:val="000000" w:themeColor="text1"/>
                <w:sz w:val="16"/>
                <w:szCs w:val="16"/>
              </w:rPr>
            </w:pPr>
          </w:p>
          <w:p w14:paraId="3B0CD6EE" w14:textId="77777777" w:rsidR="000A30D1" w:rsidRPr="004816C9" w:rsidRDefault="000A30D1" w:rsidP="00B011B3">
            <w:pPr>
              <w:jc w:val="center"/>
              <w:rPr>
                <w:rFonts w:ascii="Helvetica" w:eastAsia="Calibri" w:hAnsi="Helvetica" w:cs="Calibri"/>
                <w:color w:val="000000" w:themeColor="text1"/>
                <w:sz w:val="16"/>
                <w:szCs w:val="16"/>
              </w:rPr>
            </w:pPr>
          </w:p>
          <w:p w14:paraId="769E2E84" w14:textId="77777777" w:rsidR="000A30D1" w:rsidRPr="004816C9" w:rsidRDefault="000A30D1" w:rsidP="00B011B3">
            <w:pPr>
              <w:jc w:val="center"/>
              <w:rPr>
                <w:rFonts w:ascii="Helvetica" w:eastAsia="Calibri" w:hAnsi="Helvetica" w:cs="Calibri"/>
                <w:color w:val="000000" w:themeColor="text1"/>
                <w:sz w:val="16"/>
                <w:szCs w:val="16"/>
              </w:rPr>
            </w:pPr>
          </w:p>
          <w:p w14:paraId="2D6B77C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EDF415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8 de septiembre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5DAB951"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n/a</w:t>
            </w:r>
          </w:p>
        </w:tc>
      </w:tr>
      <w:tr w:rsidR="000A30D1" w:rsidRPr="004816C9" w14:paraId="50720019" w14:textId="77777777" w:rsidTr="00B011B3">
        <w:trPr>
          <w:trHeight w:val="2730"/>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1098365"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R"/>
              </w:rPr>
              <w:t>Capacitación a funcionarios del Estado de Chile -</w:t>
            </w:r>
          </w:p>
          <w:p w14:paraId="450297BA"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CR"/>
              </w:rPr>
              <w:t xml:space="preserve"> “Participación y representación de las personas afrodescendientes” </w:t>
            </w:r>
          </w:p>
          <w:p w14:paraId="0F8392D7" w14:textId="77777777" w:rsidR="000A30D1" w:rsidRPr="004816C9" w:rsidRDefault="000A30D1" w:rsidP="00B011B3">
            <w:pPr>
              <w:rPr>
                <w:rFonts w:ascii="Helvetica" w:hAnsi="Helvetica"/>
                <w:color w:val="000000" w:themeColor="text1"/>
                <w:sz w:val="16"/>
                <w:szCs w:val="16"/>
                <w:lang w:val="es-AR"/>
              </w:rPr>
            </w:pPr>
          </w:p>
        </w:tc>
        <w:tc>
          <w:tcPr>
            <w:tcW w:w="18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5A4F488"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CR"/>
              </w:rPr>
              <w:t>Incrementar el conocimiento de personas funcionarias del Estado de Chile sobre los estándares interamericanos para la prevención, combate y erradicación de la discriminación racial estructural, con énfasis en los derechos de participación y representación de las personas afrodescendientes y comunidades tribales.</w:t>
            </w:r>
          </w:p>
        </w:tc>
        <w:tc>
          <w:tcPr>
            <w:tcW w:w="9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445E89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Estado</w:t>
            </w:r>
          </w:p>
        </w:tc>
        <w:tc>
          <w:tcPr>
            <w:tcW w:w="11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8F9956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ES"/>
              </w:rPr>
              <w:t>Washington D.C., EE. UU</w:t>
            </w:r>
          </w:p>
          <w:p w14:paraId="49E50CAC" w14:textId="77777777" w:rsidR="000A30D1" w:rsidRPr="004816C9" w:rsidRDefault="000A30D1" w:rsidP="00B011B3">
            <w:pPr>
              <w:jc w:val="center"/>
              <w:rPr>
                <w:rFonts w:ascii="Helvetica" w:eastAsia="Calibri" w:hAnsi="Helvetica" w:cs="Calibri"/>
                <w:color w:val="000000" w:themeColor="text1"/>
                <w:sz w:val="16"/>
                <w:szCs w:val="16"/>
              </w:rPr>
            </w:pPr>
          </w:p>
        </w:tc>
        <w:tc>
          <w:tcPr>
            <w:tcW w:w="10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7323F92C" w14:textId="77777777" w:rsidR="000A30D1" w:rsidRPr="004816C9" w:rsidRDefault="000A30D1" w:rsidP="00B011B3">
            <w:pPr>
              <w:jc w:val="center"/>
              <w:rPr>
                <w:rFonts w:ascii="Helvetica" w:eastAsia="Calibri" w:hAnsi="Helvetica" w:cs="Calibri"/>
                <w:color w:val="000000" w:themeColor="text1"/>
                <w:sz w:val="16"/>
                <w:szCs w:val="16"/>
              </w:rPr>
            </w:pPr>
          </w:p>
          <w:p w14:paraId="461B1341" w14:textId="77777777" w:rsidR="000A30D1" w:rsidRPr="004816C9" w:rsidRDefault="000A30D1" w:rsidP="00B011B3">
            <w:pPr>
              <w:jc w:val="center"/>
              <w:rPr>
                <w:rFonts w:ascii="Helvetica" w:eastAsia="Calibri" w:hAnsi="Helvetica" w:cs="Calibri"/>
                <w:color w:val="000000" w:themeColor="text1"/>
                <w:sz w:val="16"/>
                <w:szCs w:val="16"/>
              </w:rPr>
            </w:pPr>
          </w:p>
          <w:p w14:paraId="17BE91A3" w14:textId="77777777" w:rsidR="000A30D1" w:rsidRPr="004816C9" w:rsidRDefault="000A30D1" w:rsidP="00B011B3">
            <w:pPr>
              <w:jc w:val="center"/>
              <w:rPr>
                <w:rFonts w:ascii="Helvetica" w:hAnsi="Helvetica"/>
                <w:color w:val="000000" w:themeColor="text1"/>
                <w:sz w:val="16"/>
                <w:szCs w:val="16"/>
              </w:rPr>
            </w:pPr>
          </w:p>
          <w:p w14:paraId="04E5D8B5" w14:textId="77777777" w:rsidR="000A30D1" w:rsidRPr="004816C9" w:rsidRDefault="000A30D1" w:rsidP="00B011B3">
            <w:pPr>
              <w:jc w:val="center"/>
              <w:rPr>
                <w:rFonts w:ascii="Helvetica" w:hAnsi="Helvetica"/>
                <w:color w:val="000000" w:themeColor="text1"/>
                <w:sz w:val="16"/>
                <w:szCs w:val="16"/>
              </w:rPr>
            </w:pPr>
          </w:p>
          <w:p w14:paraId="00B75DF7" w14:textId="77777777" w:rsidR="000A30D1" w:rsidRPr="004816C9" w:rsidRDefault="000A30D1" w:rsidP="00B011B3">
            <w:pPr>
              <w:jc w:val="center"/>
              <w:rPr>
                <w:rFonts w:ascii="Helvetica" w:eastAsia="Calibri" w:hAnsi="Helvetica" w:cs="Calibri"/>
                <w:color w:val="000000" w:themeColor="text1"/>
                <w:sz w:val="16"/>
                <w:szCs w:val="16"/>
              </w:rPr>
            </w:pPr>
          </w:p>
          <w:p w14:paraId="159C87C7" w14:textId="77777777" w:rsidR="000A30D1" w:rsidRPr="004816C9" w:rsidRDefault="000A30D1" w:rsidP="00B011B3">
            <w:pPr>
              <w:jc w:val="center"/>
              <w:rPr>
                <w:rFonts w:ascii="Helvetica" w:eastAsia="Calibri" w:hAnsi="Helvetica" w:cs="Calibri"/>
                <w:color w:val="000000" w:themeColor="text1"/>
                <w:sz w:val="16"/>
                <w:szCs w:val="16"/>
              </w:rPr>
            </w:pPr>
          </w:p>
          <w:p w14:paraId="311195DE" w14:textId="77777777" w:rsidR="000A30D1" w:rsidRPr="004816C9" w:rsidRDefault="000A30D1" w:rsidP="00B011B3">
            <w:pPr>
              <w:jc w:val="center"/>
              <w:rPr>
                <w:rFonts w:ascii="Helvetica" w:eastAsia="Calibri" w:hAnsi="Helvetica" w:cs="Calibri"/>
                <w:color w:val="000000" w:themeColor="text1"/>
                <w:sz w:val="16"/>
                <w:szCs w:val="16"/>
              </w:rPr>
            </w:pPr>
          </w:p>
          <w:p w14:paraId="0AAF29F3" w14:textId="77777777" w:rsidR="000A30D1" w:rsidRPr="004816C9" w:rsidRDefault="000A30D1" w:rsidP="00B011B3">
            <w:pPr>
              <w:jc w:val="center"/>
              <w:rPr>
                <w:rFonts w:ascii="Helvetica" w:eastAsia="Calibri" w:hAnsi="Helvetica" w:cs="Calibri"/>
                <w:color w:val="000000" w:themeColor="text1"/>
                <w:sz w:val="16"/>
                <w:szCs w:val="16"/>
              </w:rPr>
            </w:pPr>
          </w:p>
          <w:p w14:paraId="7CE9054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27BC37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 de septiembre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1060EC9"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19</w:t>
            </w:r>
          </w:p>
        </w:tc>
      </w:tr>
    </w:tbl>
    <w:p w14:paraId="3A4F2726" w14:textId="77777777" w:rsidR="000A30D1" w:rsidRPr="004816C9" w:rsidRDefault="000A30D1" w:rsidP="00F324C7">
      <w:pPr>
        <w:jc w:val="both"/>
        <w:rPr>
          <w:rFonts w:ascii="Helvetica" w:hAnsi="Helvetica"/>
          <w:sz w:val="22"/>
          <w:szCs w:val="22"/>
          <w:highlight w:val="yellow"/>
          <w:lang w:val="es-AR"/>
        </w:rPr>
      </w:pPr>
    </w:p>
    <w:p w14:paraId="099DADF5" w14:textId="77777777" w:rsidR="000A30D1" w:rsidRPr="004816C9" w:rsidRDefault="000A30D1" w:rsidP="006B3F02">
      <w:pPr>
        <w:pStyle w:val="ListParagraph"/>
        <w:numPr>
          <w:ilvl w:val="0"/>
          <w:numId w:val="30"/>
        </w:numPr>
        <w:spacing w:line="276" w:lineRule="auto"/>
        <w:ind w:left="1440" w:hanging="720"/>
        <w:jc w:val="both"/>
        <w:rPr>
          <w:rFonts w:ascii="Helvetica" w:hAnsi="Helvetica"/>
          <w:sz w:val="20"/>
          <w:szCs w:val="20"/>
          <w:lang w:val="es-AR"/>
        </w:rPr>
      </w:pPr>
      <w:r w:rsidRPr="004816C9">
        <w:rPr>
          <w:rFonts w:ascii="Helvetica" w:hAnsi="Helvetica"/>
          <w:b/>
          <w:bCs/>
          <w:sz w:val="20"/>
          <w:szCs w:val="20"/>
          <w:lang w:val="es-AR"/>
        </w:rPr>
        <w:t xml:space="preserve">Relatoría sobre los Derechos de las Personas Lesbianas, Gays, Bisexuales, Trans e Intersex </w:t>
      </w:r>
    </w:p>
    <w:p w14:paraId="0127389F" w14:textId="77777777" w:rsidR="000A30D1" w:rsidRPr="004816C9" w:rsidRDefault="000A30D1" w:rsidP="006B3F02">
      <w:pPr>
        <w:pStyle w:val="ListParagraph"/>
        <w:spacing w:line="276" w:lineRule="auto"/>
        <w:ind w:left="1440"/>
        <w:jc w:val="both"/>
        <w:rPr>
          <w:rFonts w:ascii="Helvetica" w:hAnsi="Helvetica"/>
          <w:sz w:val="22"/>
          <w:szCs w:val="22"/>
          <w:lang w:val="es-AR"/>
        </w:rPr>
      </w:pPr>
    </w:p>
    <w:p w14:paraId="58B3CA1B" w14:textId="77777777" w:rsidR="000A30D1" w:rsidRPr="00AC7AD5" w:rsidRDefault="000A30D1" w:rsidP="006B3F02">
      <w:pPr>
        <w:pStyle w:val="parrafos"/>
        <w:numPr>
          <w:ilvl w:val="0"/>
          <w:numId w:val="7"/>
        </w:numPr>
        <w:spacing w:after="240" w:line="276" w:lineRule="auto"/>
        <w:ind w:left="0" w:firstLine="720"/>
        <w:rPr>
          <w:rStyle w:val="Hyperlink"/>
          <w:rFonts w:ascii="Helvetica" w:eastAsia="Tahoma" w:hAnsi="Helvetica" w:cs="Tahoma"/>
          <w:color w:val="333333"/>
          <w:sz w:val="19"/>
          <w:szCs w:val="19"/>
          <w:u w:val="none"/>
        </w:rPr>
      </w:pPr>
      <w:r w:rsidRPr="004816C9">
        <w:rPr>
          <w:rFonts w:ascii="Helvetica" w:hAnsi="Helvetica"/>
          <w:color w:val="333333"/>
        </w:rPr>
        <w:t xml:space="preserve">En noviembre de 2011, en el marco del 143º período de sesiones, la CIDH </w:t>
      </w:r>
      <w:hyperlink r:id="rId173">
        <w:r w:rsidRPr="004816C9">
          <w:rPr>
            <w:rStyle w:val="Hyperlink"/>
            <w:rFonts w:ascii="Helvetica" w:hAnsi="Helvetica"/>
          </w:rPr>
          <w:t>creó</w:t>
        </w:r>
      </w:hyperlink>
      <w:r w:rsidRPr="004816C9">
        <w:rPr>
          <w:rFonts w:ascii="Helvetica" w:hAnsi="Helvetica"/>
          <w:color w:val="333333"/>
        </w:rPr>
        <w:t xml:space="preserve"> una unidad especializada en esta materia en el seno de su Secretaría Ejecutiva, la cual se hizo completamente operativa desde el 15 de febrero de 2014. La Relatoría sobre los Derechos de las Personas Lesbianas, Gays, Bisexuales, Trans e Intersex (LGBTI) entró en funciones el día</w:t>
      </w:r>
      <w:hyperlink r:id="rId174">
        <w:r w:rsidRPr="004816C9">
          <w:rPr>
            <w:rStyle w:val="Hyperlink"/>
            <w:rFonts w:ascii="Helvetica" w:hAnsi="Helvetica"/>
          </w:rPr>
          <w:t xml:space="preserve"> 1° de Febrero de 2014</w:t>
        </w:r>
      </w:hyperlink>
      <w:r w:rsidRPr="004816C9">
        <w:rPr>
          <w:rFonts w:ascii="Helvetica" w:hAnsi="Helvetica"/>
          <w:color w:val="333333"/>
        </w:rPr>
        <w:t xml:space="preserve">, dando continuidad a las principales líneas de trabajo de la Unidad LGBTI ocupándose de temas de orientación sexual, identidad y expresión de género y diversidad corporal. Para mayor información entrar a: </w:t>
      </w:r>
      <w:hyperlink r:id="rId175" w:history="1">
        <w:r w:rsidRPr="004816C9">
          <w:rPr>
            <w:rStyle w:val="Hyperlink"/>
            <w:rFonts w:ascii="Helvetica" w:hAnsi="Helvetica"/>
          </w:rPr>
          <w:t>OEA :: CIDH :: Relatoría sobre los Derechos de las Personas Lesbianas, Gays, Bisexuales, Trans e Intersex (oas.org)</w:t>
        </w:r>
      </w:hyperlink>
    </w:p>
    <w:p w14:paraId="6B0DD146" w14:textId="77777777" w:rsidR="00AC7AD5" w:rsidRDefault="00AC7AD5" w:rsidP="00AC7AD5">
      <w:pPr>
        <w:pStyle w:val="parrafos"/>
        <w:spacing w:after="240" w:line="276" w:lineRule="auto"/>
        <w:rPr>
          <w:rFonts w:ascii="Helvetica" w:eastAsia="Tahoma" w:hAnsi="Helvetica" w:cs="Tahoma"/>
          <w:color w:val="333333"/>
          <w:sz w:val="19"/>
          <w:szCs w:val="19"/>
        </w:rPr>
      </w:pPr>
    </w:p>
    <w:p w14:paraId="18739175" w14:textId="77777777" w:rsidR="00AC7AD5" w:rsidRDefault="00AC7AD5" w:rsidP="00AC7AD5">
      <w:pPr>
        <w:pStyle w:val="parrafos"/>
        <w:spacing w:after="240" w:line="276" w:lineRule="auto"/>
        <w:rPr>
          <w:rFonts w:ascii="Helvetica" w:eastAsia="Tahoma" w:hAnsi="Helvetica" w:cs="Tahoma"/>
          <w:color w:val="333333"/>
          <w:sz w:val="19"/>
          <w:szCs w:val="19"/>
        </w:rPr>
      </w:pPr>
    </w:p>
    <w:p w14:paraId="28B37496" w14:textId="77777777" w:rsidR="00AC7AD5" w:rsidRDefault="00AC7AD5" w:rsidP="00AC7AD5">
      <w:pPr>
        <w:pStyle w:val="parrafos"/>
        <w:spacing w:after="240" w:line="276" w:lineRule="auto"/>
        <w:rPr>
          <w:rFonts w:ascii="Helvetica" w:eastAsia="Tahoma" w:hAnsi="Helvetica" w:cs="Tahoma"/>
          <w:color w:val="333333"/>
          <w:sz w:val="19"/>
          <w:szCs w:val="19"/>
        </w:rPr>
      </w:pPr>
    </w:p>
    <w:p w14:paraId="3030E63D" w14:textId="77777777" w:rsidR="00AC7AD5" w:rsidRDefault="00AC7AD5" w:rsidP="00AC7AD5">
      <w:pPr>
        <w:pStyle w:val="parrafos"/>
        <w:spacing w:after="240" w:line="276" w:lineRule="auto"/>
        <w:rPr>
          <w:rFonts w:ascii="Helvetica" w:eastAsia="Tahoma" w:hAnsi="Helvetica" w:cs="Tahoma"/>
          <w:color w:val="333333"/>
          <w:sz w:val="19"/>
          <w:szCs w:val="19"/>
        </w:rPr>
      </w:pPr>
    </w:p>
    <w:p w14:paraId="3BF43B95" w14:textId="77777777" w:rsidR="00AC7AD5" w:rsidRPr="004816C9" w:rsidRDefault="00AC7AD5" w:rsidP="00AC7AD5">
      <w:pPr>
        <w:pStyle w:val="parrafos"/>
        <w:spacing w:after="240" w:line="276" w:lineRule="auto"/>
        <w:rPr>
          <w:rFonts w:ascii="Helvetica" w:eastAsia="Tahoma" w:hAnsi="Helvetica" w:cs="Tahoma"/>
          <w:color w:val="333333"/>
          <w:sz w:val="19"/>
          <w:szCs w:val="19"/>
        </w:rPr>
      </w:pPr>
    </w:p>
    <w:tbl>
      <w:tblPr>
        <w:tblW w:w="9352" w:type="dxa"/>
        <w:tblLayout w:type="fixed"/>
        <w:tblLook w:val="04A0" w:firstRow="1" w:lastRow="0" w:firstColumn="1" w:lastColumn="0" w:noHBand="0" w:noVBand="1"/>
      </w:tblPr>
      <w:tblGrid>
        <w:gridCol w:w="1530"/>
        <w:gridCol w:w="1342"/>
        <w:gridCol w:w="900"/>
        <w:gridCol w:w="1080"/>
        <w:gridCol w:w="1082"/>
        <w:gridCol w:w="1125"/>
        <w:gridCol w:w="2293"/>
      </w:tblGrid>
      <w:tr w:rsidR="000A30D1" w:rsidRPr="004816C9" w14:paraId="043EA7E3"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045D5D4F" w14:textId="77777777" w:rsidR="000A30D1" w:rsidRPr="004816C9" w:rsidRDefault="000A30D1" w:rsidP="00B011B3">
            <w:pPr>
              <w:jc w:val="center"/>
              <w:rPr>
                <w:rFonts w:ascii="Helvetica" w:eastAsia="Calibri" w:hAnsi="Helvetica" w:cs="Calibri"/>
                <w:color w:val="FFFFFF" w:themeColor="background1"/>
                <w:sz w:val="16"/>
                <w:szCs w:val="16"/>
                <w:lang w:val="es-AR"/>
              </w:rPr>
            </w:pPr>
          </w:p>
          <w:p w14:paraId="0CD14312"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ES"/>
              </w:rPr>
              <w:t>RELATORÍA SOBRE LOS DERECHOS DE LAS PERSONAS LGBTI</w:t>
            </w:r>
          </w:p>
          <w:p w14:paraId="5306B2D3" w14:textId="77777777" w:rsidR="000A30D1" w:rsidRPr="004816C9" w:rsidRDefault="000A30D1" w:rsidP="00B011B3">
            <w:pPr>
              <w:jc w:val="center"/>
              <w:rPr>
                <w:rFonts w:ascii="Helvetica" w:eastAsia="Calibri" w:hAnsi="Helvetica" w:cs="Calibri"/>
                <w:b/>
                <w:bCs/>
                <w:color w:val="FFFFFF" w:themeColor="background1"/>
                <w:sz w:val="16"/>
                <w:szCs w:val="16"/>
                <w:lang w:val="es-ES"/>
              </w:rPr>
            </w:pPr>
            <w:r w:rsidRPr="004816C9">
              <w:rPr>
                <w:rFonts w:ascii="Helvetica" w:eastAsia="Calibri" w:hAnsi="Helvetica" w:cs="Calibri"/>
                <w:b/>
                <w:bCs/>
                <w:color w:val="FFFFFF" w:themeColor="background1"/>
                <w:sz w:val="16"/>
                <w:szCs w:val="16"/>
                <w:lang w:val="es-ES"/>
              </w:rPr>
              <w:t>ACTIVIDADES DE PROMOCIÓN</w:t>
            </w:r>
          </w:p>
          <w:p w14:paraId="430725B7" w14:textId="77777777" w:rsidR="000A30D1" w:rsidRPr="004816C9" w:rsidRDefault="000A30D1" w:rsidP="00B011B3">
            <w:pPr>
              <w:rPr>
                <w:rFonts w:ascii="Helvetica" w:eastAsia="Calibri" w:hAnsi="Helvetica" w:cs="Calibri"/>
                <w:color w:val="FFFFFF" w:themeColor="background1"/>
                <w:sz w:val="16"/>
                <w:szCs w:val="16"/>
              </w:rPr>
            </w:pPr>
          </w:p>
        </w:tc>
      </w:tr>
      <w:tr w:rsidR="000A30D1" w:rsidRPr="004816C9" w14:paraId="5B50978C" w14:textId="77777777" w:rsidTr="001D17BE">
        <w:trPr>
          <w:trHeight w:val="450"/>
          <w:tblHeader/>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2BB7119"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BEED0C8"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Organiza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3CC568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11F8880"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1C47714"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9193FA4"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8AB3657"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r>
      <w:tr w:rsidR="000A30D1" w:rsidRPr="00E33D2E" w14:paraId="0589FBBE" w14:textId="77777777" w:rsidTr="00F324C7">
        <w:trPr>
          <w:trHeight w:val="241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DD2BE16"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Semana virtual sobre derechos de las defensoras y defensores de derechos humanos de personas LGBTI y mecanismos regionales e internacionales de denuncia a sus vulneraciones</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8D31EDE"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La Coalición Boliviana de Colectivos LGBTI, la Trans Red Bolivia – TREBOL en coordinación con Mesa de Trabajo Nacional y con el apoyo de UNITAS</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54126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53A90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Bolivia</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E884BAE" w14:textId="77777777" w:rsidR="000A30D1" w:rsidRPr="004816C9" w:rsidRDefault="000A30D1" w:rsidP="00B011B3">
            <w:pPr>
              <w:jc w:val="center"/>
              <w:rPr>
                <w:rFonts w:ascii="Helvetica" w:eastAsia="Calibri" w:hAnsi="Helvetica" w:cs="Calibri"/>
                <w:color w:val="000000" w:themeColor="text1"/>
                <w:sz w:val="16"/>
                <w:szCs w:val="16"/>
              </w:rPr>
            </w:pPr>
          </w:p>
          <w:p w14:paraId="7DCC3FC1" w14:textId="77777777" w:rsidR="000A30D1" w:rsidRPr="004816C9" w:rsidRDefault="000A30D1" w:rsidP="00B011B3">
            <w:pPr>
              <w:jc w:val="center"/>
              <w:rPr>
                <w:rFonts w:ascii="Helvetica" w:eastAsia="Calibri" w:hAnsi="Helvetica" w:cs="Calibri"/>
                <w:color w:val="000000" w:themeColor="text1"/>
                <w:sz w:val="16"/>
                <w:szCs w:val="16"/>
              </w:rPr>
            </w:pPr>
          </w:p>
          <w:p w14:paraId="1FB6BE89" w14:textId="77777777" w:rsidR="000A30D1" w:rsidRPr="004816C9" w:rsidRDefault="000A30D1" w:rsidP="00B011B3">
            <w:pPr>
              <w:jc w:val="center"/>
              <w:rPr>
                <w:rFonts w:ascii="Helvetica" w:eastAsia="Calibri" w:hAnsi="Helvetica" w:cs="Calibri"/>
                <w:color w:val="000000" w:themeColor="text1"/>
                <w:sz w:val="16"/>
                <w:szCs w:val="16"/>
              </w:rPr>
            </w:pPr>
          </w:p>
          <w:p w14:paraId="40B84524" w14:textId="77777777" w:rsidR="000A30D1" w:rsidRPr="004816C9" w:rsidRDefault="000A30D1" w:rsidP="00B011B3">
            <w:pPr>
              <w:jc w:val="center"/>
              <w:rPr>
                <w:rFonts w:ascii="Helvetica" w:eastAsia="Calibri" w:hAnsi="Helvetica" w:cs="Calibri"/>
                <w:color w:val="000000" w:themeColor="text1"/>
                <w:sz w:val="16"/>
                <w:szCs w:val="16"/>
              </w:rPr>
            </w:pPr>
          </w:p>
          <w:p w14:paraId="784158D5" w14:textId="77777777" w:rsidR="000A30D1" w:rsidRPr="004816C9" w:rsidRDefault="000A30D1" w:rsidP="00B011B3">
            <w:pPr>
              <w:jc w:val="center"/>
              <w:rPr>
                <w:rFonts w:ascii="Helvetica" w:eastAsia="Calibri" w:hAnsi="Helvetica" w:cs="Calibri"/>
                <w:color w:val="000000" w:themeColor="text1"/>
                <w:sz w:val="16"/>
                <w:szCs w:val="16"/>
              </w:rPr>
            </w:pPr>
          </w:p>
          <w:p w14:paraId="7DF9CCA6" w14:textId="77777777" w:rsidR="000A30D1" w:rsidRPr="004816C9" w:rsidRDefault="000A30D1" w:rsidP="00B011B3">
            <w:pPr>
              <w:jc w:val="center"/>
              <w:rPr>
                <w:rFonts w:ascii="Helvetica" w:eastAsia="Calibri" w:hAnsi="Helvetica" w:cs="Calibri"/>
                <w:color w:val="000000" w:themeColor="text1"/>
                <w:sz w:val="16"/>
                <w:szCs w:val="16"/>
              </w:rPr>
            </w:pPr>
          </w:p>
          <w:p w14:paraId="732D0472" w14:textId="77777777" w:rsidR="000A30D1" w:rsidRPr="004816C9" w:rsidRDefault="000A30D1" w:rsidP="00B011B3">
            <w:pPr>
              <w:jc w:val="center"/>
              <w:rPr>
                <w:rFonts w:ascii="Helvetica" w:eastAsia="Calibri" w:hAnsi="Helvetica" w:cs="Calibri"/>
                <w:color w:val="000000" w:themeColor="text1"/>
                <w:sz w:val="16"/>
                <w:szCs w:val="16"/>
              </w:rPr>
            </w:pPr>
          </w:p>
          <w:p w14:paraId="21108B44" w14:textId="77777777" w:rsidR="000A30D1" w:rsidRPr="004816C9" w:rsidRDefault="000A30D1" w:rsidP="00B011B3">
            <w:pPr>
              <w:jc w:val="center"/>
              <w:rPr>
                <w:rFonts w:ascii="Helvetica" w:eastAsia="Calibri" w:hAnsi="Helvetica" w:cs="Calibri"/>
                <w:color w:val="000000" w:themeColor="text1"/>
                <w:sz w:val="16"/>
                <w:szCs w:val="16"/>
              </w:rPr>
            </w:pPr>
          </w:p>
          <w:p w14:paraId="12BB814E" w14:textId="77777777" w:rsidR="000A30D1" w:rsidRPr="004816C9" w:rsidRDefault="000A30D1" w:rsidP="00B011B3">
            <w:pPr>
              <w:jc w:val="center"/>
              <w:rPr>
                <w:rFonts w:ascii="Helvetica" w:eastAsia="Calibri" w:hAnsi="Helvetica" w:cs="Calibri"/>
                <w:color w:val="000000" w:themeColor="text1"/>
                <w:sz w:val="16"/>
                <w:szCs w:val="16"/>
              </w:rPr>
            </w:pPr>
          </w:p>
          <w:p w14:paraId="3E5C396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12AA0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12 de enero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120D03"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Describir los mecanismos regionales de denuncia de vulneración de los derechos de defensores de las personas LGBTI</w:t>
            </w:r>
          </w:p>
        </w:tc>
      </w:tr>
      <w:tr w:rsidR="000A30D1" w:rsidRPr="00E33D2E" w14:paraId="1AAB4787" w14:textId="77777777" w:rsidTr="00F324C7">
        <w:trPr>
          <w:trHeight w:val="169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98B5EB9"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Legal Recognition of Gender Identity &amp; the Implementation of the AO 24/17 in the CARICOM countries</w:t>
            </w:r>
          </w:p>
          <w:p w14:paraId="12BDA99D" w14:textId="77777777" w:rsidR="000A30D1" w:rsidRPr="004816C9" w:rsidRDefault="000A30D1" w:rsidP="00B011B3">
            <w:pPr>
              <w:rPr>
                <w:rFonts w:ascii="Helvetica" w:eastAsia="Calibri" w:hAnsi="Helvetica" w:cs="Calibri"/>
                <w:color w:val="000000" w:themeColor="text1"/>
                <w:sz w:val="16"/>
                <w:szCs w:val="16"/>
              </w:rPr>
            </w:pP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120ADAD"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Programa de Universalización de la Identidad Civil en las Américas, (PUICA) de la OEA junto con Synergia IHR</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DB37DD2"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59EEAF1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p w14:paraId="34BEE77C" w14:textId="77777777" w:rsidR="000A30D1" w:rsidRPr="004816C9" w:rsidRDefault="000A30D1" w:rsidP="00B011B3">
            <w:pPr>
              <w:jc w:val="center"/>
              <w:rPr>
                <w:rFonts w:ascii="Helvetica" w:eastAsia="Calibri" w:hAnsi="Helvetica" w:cs="Calibri"/>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AC33E6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Caribe</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F3D3A99" w14:textId="77777777" w:rsidR="000A30D1" w:rsidRPr="004816C9" w:rsidRDefault="000A30D1" w:rsidP="00B011B3">
            <w:pPr>
              <w:jc w:val="center"/>
              <w:rPr>
                <w:rFonts w:ascii="Helvetica" w:eastAsia="Calibri" w:hAnsi="Helvetica" w:cs="Calibri"/>
                <w:color w:val="000000" w:themeColor="text1"/>
                <w:sz w:val="16"/>
                <w:szCs w:val="16"/>
              </w:rPr>
            </w:pPr>
          </w:p>
          <w:p w14:paraId="7AFDE93A" w14:textId="77777777" w:rsidR="000A30D1" w:rsidRPr="004816C9" w:rsidRDefault="000A30D1" w:rsidP="00B011B3">
            <w:pPr>
              <w:jc w:val="center"/>
              <w:rPr>
                <w:rFonts w:ascii="Helvetica" w:eastAsia="Calibri" w:hAnsi="Helvetica" w:cs="Calibri"/>
                <w:color w:val="000000" w:themeColor="text1"/>
                <w:sz w:val="16"/>
                <w:szCs w:val="16"/>
              </w:rPr>
            </w:pPr>
          </w:p>
          <w:p w14:paraId="79E95A9E" w14:textId="77777777" w:rsidR="000A30D1" w:rsidRPr="004816C9" w:rsidRDefault="000A30D1" w:rsidP="00B011B3">
            <w:pPr>
              <w:jc w:val="center"/>
              <w:rPr>
                <w:rFonts w:ascii="Helvetica" w:eastAsia="Calibri" w:hAnsi="Helvetica" w:cs="Calibri"/>
                <w:color w:val="000000" w:themeColor="text1"/>
                <w:sz w:val="16"/>
                <w:szCs w:val="16"/>
              </w:rPr>
            </w:pPr>
          </w:p>
          <w:p w14:paraId="084645AE" w14:textId="77777777" w:rsidR="000A30D1" w:rsidRPr="004816C9" w:rsidRDefault="000A30D1" w:rsidP="00B011B3">
            <w:pPr>
              <w:jc w:val="center"/>
              <w:rPr>
                <w:rFonts w:ascii="Helvetica" w:eastAsia="Calibri" w:hAnsi="Helvetica" w:cs="Calibri"/>
                <w:color w:val="000000" w:themeColor="text1"/>
                <w:sz w:val="16"/>
                <w:szCs w:val="16"/>
              </w:rPr>
            </w:pPr>
          </w:p>
          <w:p w14:paraId="0AEBD571" w14:textId="77777777" w:rsidR="000A30D1" w:rsidRPr="004816C9" w:rsidRDefault="000A30D1" w:rsidP="00B011B3">
            <w:pPr>
              <w:jc w:val="center"/>
              <w:rPr>
                <w:rFonts w:ascii="Helvetica" w:eastAsia="Calibri" w:hAnsi="Helvetica" w:cs="Calibri"/>
                <w:color w:val="000000" w:themeColor="text1"/>
                <w:sz w:val="16"/>
                <w:szCs w:val="16"/>
              </w:rPr>
            </w:pPr>
          </w:p>
          <w:p w14:paraId="1468107E" w14:textId="77777777" w:rsidR="000A30D1" w:rsidRPr="004816C9" w:rsidRDefault="000A30D1" w:rsidP="00B011B3">
            <w:pPr>
              <w:jc w:val="center"/>
              <w:rPr>
                <w:rFonts w:ascii="Helvetica" w:eastAsia="Calibri" w:hAnsi="Helvetica" w:cs="Calibri"/>
                <w:color w:val="000000" w:themeColor="text1"/>
                <w:sz w:val="16"/>
                <w:szCs w:val="16"/>
              </w:rPr>
            </w:pPr>
          </w:p>
          <w:p w14:paraId="774D6D5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688BF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24 de febrero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CDF876"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Reflexionar sobre el impacto de la Opinión Consultiva 24/17 en la región, incluso en los Estados miembros que están fuera de la autoridad de la Corte IDH y de la Convención Americana sobre Derechos Humanos.</w:t>
            </w:r>
          </w:p>
          <w:p w14:paraId="79C1CB90" w14:textId="77777777" w:rsidR="000A30D1" w:rsidRPr="004816C9" w:rsidRDefault="000A30D1" w:rsidP="00B011B3">
            <w:pPr>
              <w:jc w:val="center"/>
              <w:rPr>
                <w:rFonts w:ascii="Helvetica" w:eastAsia="Calibri" w:hAnsi="Helvetica" w:cs="Calibri"/>
                <w:color w:val="000000" w:themeColor="text1"/>
                <w:sz w:val="16"/>
                <w:szCs w:val="16"/>
                <w:lang w:val="es-AR"/>
              </w:rPr>
            </w:pPr>
          </w:p>
        </w:tc>
      </w:tr>
      <w:tr w:rsidR="000A30D1" w:rsidRPr="00E33D2E" w14:paraId="20C5FB44" w14:textId="77777777" w:rsidTr="00B011B3">
        <w:trPr>
          <w:trHeight w:val="169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37E3D565"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Presentacion en el Consejo Permanente por el Día Internacional de la Visibilidad Transgénero (31 de marzo)</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A7E44E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OEA</w:t>
            </w:r>
          </w:p>
          <w:p w14:paraId="192546A1"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134EA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p w14:paraId="6DBC3C8B" w14:textId="77777777" w:rsidR="000A30D1" w:rsidRPr="004816C9" w:rsidRDefault="000A30D1" w:rsidP="00B011B3">
            <w:pPr>
              <w:jc w:val="center"/>
              <w:rPr>
                <w:rFonts w:ascii="Helvetica" w:eastAsia="Calibri" w:hAnsi="Helvetica" w:cs="Calibri"/>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96B9A5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Washington D.C., EE. UU</w:t>
            </w:r>
          </w:p>
          <w:p w14:paraId="600C6FD7"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82B7773" w14:textId="77777777" w:rsidR="000A30D1" w:rsidRPr="004816C9" w:rsidRDefault="000A30D1" w:rsidP="00B011B3">
            <w:pPr>
              <w:jc w:val="center"/>
              <w:rPr>
                <w:rFonts w:ascii="Helvetica" w:eastAsia="Calibri" w:hAnsi="Helvetica" w:cs="Calibri"/>
                <w:color w:val="000000" w:themeColor="text1"/>
                <w:sz w:val="16"/>
                <w:szCs w:val="16"/>
              </w:rPr>
            </w:pPr>
          </w:p>
          <w:p w14:paraId="169269A5" w14:textId="77777777" w:rsidR="000A30D1" w:rsidRPr="004816C9" w:rsidRDefault="000A30D1" w:rsidP="00B011B3">
            <w:pPr>
              <w:jc w:val="center"/>
              <w:rPr>
                <w:rFonts w:ascii="Helvetica" w:eastAsia="Calibri" w:hAnsi="Helvetica" w:cs="Calibri"/>
                <w:color w:val="000000" w:themeColor="text1"/>
                <w:sz w:val="16"/>
                <w:szCs w:val="16"/>
              </w:rPr>
            </w:pPr>
          </w:p>
          <w:p w14:paraId="09EBA3E1" w14:textId="77777777" w:rsidR="000A30D1" w:rsidRPr="004816C9" w:rsidRDefault="000A30D1" w:rsidP="00B011B3">
            <w:pPr>
              <w:jc w:val="center"/>
              <w:rPr>
                <w:rFonts w:ascii="Helvetica" w:eastAsia="Calibri" w:hAnsi="Helvetica" w:cs="Calibri"/>
                <w:color w:val="000000" w:themeColor="text1"/>
                <w:sz w:val="16"/>
                <w:szCs w:val="16"/>
              </w:rPr>
            </w:pPr>
          </w:p>
          <w:p w14:paraId="2FFAA66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DCEE26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6 de abril</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D0AEEF"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de la Comisionada en el Consejo Permanente en el marco del Día Internacional de la Visibilidad Transgénero (31 de marzo)</w:t>
            </w:r>
          </w:p>
          <w:p w14:paraId="14D3EA08" w14:textId="77777777" w:rsidR="000A30D1" w:rsidRPr="004816C9" w:rsidRDefault="000A30D1" w:rsidP="00B011B3">
            <w:pPr>
              <w:jc w:val="center"/>
              <w:rPr>
                <w:rFonts w:ascii="Helvetica" w:eastAsia="Calibri" w:hAnsi="Helvetica" w:cs="Calibri"/>
                <w:color w:val="000000" w:themeColor="text1"/>
                <w:sz w:val="16"/>
                <w:szCs w:val="16"/>
                <w:lang w:val="es-AR"/>
              </w:rPr>
            </w:pPr>
          </w:p>
        </w:tc>
      </w:tr>
      <w:tr w:rsidR="000A30D1" w:rsidRPr="00E33D2E" w14:paraId="063A0577" w14:textId="77777777" w:rsidTr="00B011B3">
        <w:trPr>
          <w:trHeight w:val="148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64528AE"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Personas trans y de género diverso y sus derechos económicos, sociales, culturales y ambientales</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636984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PUICA</w:t>
            </w:r>
          </w:p>
          <w:p w14:paraId="777C489C"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FA75B1"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Estado y sociedad civil</w:t>
            </w:r>
          </w:p>
          <w:p w14:paraId="2481EC3B" w14:textId="77777777" w:rsidR="000A30D1" w:rsidRPr="004816C9" w:rsidRDefault="000A30D1" w:rsidP="00B011B3">
            <w:pPr>
              <w:rPr>
                <w:rFonts w:ascii="Helvetica" w:eastAsia="Calibri" w:hAnsi="Helvetica" w:cs="Calibri"/>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75060B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Lima, Perú</w:t>
            </w:r>
          </w:p>
          <w:p w14:paraId="5199FDD4"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BAB8935" w14:textId="77777777" w:rsidR="000A30D1" w:rsidRPr="004816C9" w:rsidRDefault="000A30D1" w:rsidP="00B011B3">
            <w:pPr>
              <w:jc w:val="center"/>
              <w:rPr>
                <w:rFonts w:ascii="Helvetica" w:eastAsia="Calibri" w:hAnsi="Helvetica" w:cs="Calibri"/>
                <w:color w:val="000000" w:themeColor="text1"/>
                <w:sz w:val="16"/>
                <w:szCs w:val="16"/>
              </w:rPr>
            </w:pPr>
          </w:p>
          <w:p w14:paraId="1EBB6BE8" w14:textId="77777777" w:rsidR="000A30D1" w:rsidRPr="004816C9" w:rsidRDefault="000A30D1" w:rsidP="00B011B3">
            <w:pPr>
              <w:jc w:val="center"/>
              <w:rPr>
                <w:rFonts w:ascii="Helvetica" w:eastAsia="Calibri" w:hAnsi="Helvetica" w:cs="Calibri"/>
                <w:color w:val="000000" w:themeColor="text1"/>
                <w:sz w:val="16"/>
                <w:szCs w:val="16"/>
              </w:rPr>
            </w:pPr>
          </w:p>
          <w:p w14:paraId="172758DC" w14:textId="77777777" w:rsidR="000A30D1" w:rsidRPr="004816C9" w:rsidRDefault="000A30D1" w:rsidP="00B011B3">
            <w:pPr>
              <w:jc w:val="center"/>
              <w:rPr>
                <w:rFonts w:ascii="Helvetica" w:eastAsia="Calibri" w:hAnsi="Helvetica" w:cs="Calibri"/>
                <w:color w:val="000000" w:themeColor="text1"/>
                <w:sz w:val="16"/>
                <w:szCs w:val="16"/>
              </w:rPr>
            </w:pPr>
          </w:p>
          <w:p w14:paraId="5B889E8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p w14:paraId="23367A23" w14:textId="77777777" w:rsidR="000A30D1" w:rsidRPr="004816C9" w:rsidRDefault="000A30D1" w:rsidP="00B011B3">
            <w:pPr>
              <w:jc w:val="center"/>
              <w:rPr>
                <w:rFonts w:ascii="Helvetica" w:eastAsia="Calibri" w:hAnsi="Helvetica" w:cs="Calibri"/>
                <w:color w:val="000000" w:themeColor="text1"/>
                <w:sz w:val="16"/>
                <w:szCs w:val="16"/>
              </w:rPr>
            </w:pP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F84310"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19 de abril</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E31BF69"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Lanzar el informe sobre Personas Trans y de Género Diverso y sus DESCA</w:t>
            </w:r>
          </w:p>
          <w:p w14:paraId="5589100F" w14:textId="77777777" w:rsidR="000A30D1" w:rsidRPr="004816C9" w:rsidRDefault="000A30D1" w:rsidP="00B011B3">
            <w:pPr>
              <w:rPr>
                <w:rFonts w:ascii="Helvetica" w:eastAsia="Calibri" w:hAnsi="Helvetica" w:cs="Calibri"/>
                <w:color w:val="000000" w:themeColor="text1"/>
                <w:sz w:val="16"/>
                <w:szCs w:val="16"/>
                <w:lang w:val="es-AR"/>
              </w:rPr>
            </w:pPr>
          </w:p>
        </w:tc>
      </w:tr>
      <w:tr w:rsidR="000A30D1" w:rsidRPr="00E33D2E" w14:paraId="15490116" w14:textId="77777777" w:rsidTr="00B011B3">
        <w:trPr>
          <w:trHeight w:val="148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AF05CED"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Personas trans y de género diverso y sus derechos económicos, sociales, culturales y ambientales</w:t>
            </w:r>
          </w:p>
          <w:p w14:paraId="7229E0DD" w14:textId="77777777" w:rsidR="000A30D1" w:rsidRPr="004816C9" w:rsidRDefault="000A30D1" w:rsidP="00B011B3">
            <w:pPr>
              <w:rPr>
                <w:rFonts w:ascii="Helvetica" w:eastAsia="Calibri" w:hAnsi="Helvetica" w:cs="Calibri"/>
                <w:color w:val="000000" w:themeColor="text1"/>
                <w:sz w:val="16"/>
                <w:szCs w:val="16"/>
                <w:lang w:val="es-AR"/>
              </w:rPr>
            </w:pP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BA4665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PUICA</w:t>
            </w:r>
          </w:p>
          <w:p w14:paraId="7CF7BCCC"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12D518"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85E4A4"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Lima, Perú</w:t>
            </w:r>
          </w:p>
          <w:p w14:paraId="03A14924"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D7F8A39" w14:textId="77777777" w:rsidR="000A30D1" w:rsidRPr="004816C9" w:rsidRDefault="000A30D1" w:rsidP="00B011B3">
            <w:pPr>
              <w:jc w:val="center"/>
              <w:rPr>
                <w:rFonts w:ascii="Helvetica" w:eastAsia="Calibri" w:hAnsi="Helvetica" w:cs="Calibri"/>
                <w:color w:val="000000" w:themeColor="text1"/>
                <w:sz w:val="16"/>
                <w:szCs w:val="16"/>
              </w:rPr>
            </w:pPr>
          </w:p>
          <w:p w14:paraId="00E683A1" w14:textId="77777777" w:rsidR="000A30D1" w:rsidRPr="004816C9" w:rsidRDefault="000A30D1" w:rsidP="00B011B3">
            <w:pPr>
              <w:jc w:val="center"/>
              <w:rPr>
                <w:rFonts w:ascii="Helvetica" w:eastAsia="Calibri" w:hAnsi="Helvetica" w:cs="Calibri"/>
                <w:color w:val="000000" w:themeColor="text1"/>
                <w:sz w:val="16"/>
                <w:szCs w:val="16"/>
              </w:rPr>
            </w:pPr>
          </w:p>
          <w:p w14:paraId="26545F94" w14:textId="77777777" w:rsidR="000A30D1" w:rsidRPr="004816C9" w:rsidRDefault="000A30D1" w:rsidP="00B011B3">
            <w:pPr>
              <w:jc w:val="center"/>
              <w:rPr>
                <w:rFonts w:ascii="Helvetica" w:eastAsia="Calibri" w:hAnsi="Helvetica" w:cs="Calibri"/>
                <w:color w:val="000000" w:themeColor="text1"/>
                <w:sz w:val="16"/>
                <w:szCs w:val="16"/>
              </w:rPr>
            </w:pPr>
          </w:p>
          <w:p w14:paraId="0DE36B1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p w14:paraId="688F0FED" w14:textId="77777777" w:rsidR="000A30D1" w:rsidRPr="004816C9" w:rsidRDefault="000A30D1" w:rsidP="00B011B3">
            <w:pPr>
              <w:jc w:val="center"/>
              <w:rPr>
                <w:rFonts w:ascii="Helvetica" w:eastAsia="Calibri" w:hAnsi="Helvetica" w:cs="Calibri"/>
                <w:color w:val="000000" w:themeColor="text1"/>
                <w:sz w:val="16"/>
                <w:szCs w:val="16"/>
              </w:rPr>
            </w:pP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62E7C0"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21 de abril</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461A172"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Lanzar el informe sobre Personas Trans y de Género Diverso y sus DESCA</w:t>
            </w:r>
          </w:p>
          <w:p w14:paraId="007B4D16" w14:textId="77777777" w:rsidR="000A30D1" w:rsidRPr="004816C9" w:rsidRDefault="000A30D1" w:rsidP="00B011B3">
            <w:pPr>
              <w:rPr>
                <w:rFonts w:ascii="Helvetica" w:eastAsia="Calibri" w:hAnsi="Helvetica" w:cs="Calibri"/>
                <w:color w:val="000000" w:themeColor="text1"/>
                <w:sz w:val="16"/>
                <w:szCs w:val="16"/>
                <w:lang w:val="es-AR"/>
              </w:rPr>
            </w:pPr>
          </w:p>
        </w:tc>
      </w:tr>
      <w:tr w:rsidR="000A30D1" w:rsidRPr="00E33D2E" w14:paraId="7A3844B8" w14:textId="77777777" w:rsidTr="00B011B3">
        <w:trPr>
          <w:trHeight w:val="1686"/>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CBB7665"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Presentación del informe anual sobre la situación de los derechos humanos de las personas LGBTI en el Perú, 2021</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B9D806"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2AA1196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PROMSEX</w:t>
            </w:r>
          </w:p>
          <w:p w14:paraId="0158AE52"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224417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3F040DF" w14:textId="77777777" w:rsidR="000A30D1" w:rsidRPr="004816C9" w:rsidRDefault="000A30D1" w:rsidP="00B011B3">
            <w:pPr>
              <w:jc w:val="center"/>
              <w:rPr>
                <w:rFonts w:ascii="Helvetica" w:eastAsia="Calibri" w:hAnsi="Helvetica" w:cs="Calibri"/>
                <w:color w:val="000000" w:themeColor="text1"/>
                <w:sz w:val="16"/>
                <w:szCs w:val="16"/>
              </w:rPr>
            </w:pPr>
          </w:p>
          <w:p w14:paraId="32F56F0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Lima, Perú</w:t>
            </w:r>
          </w:p>
          <w:p w14:paraId="0CB1F681"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24A6FDB" w14:textId="77777777" w:rsidR="000A30D1" w:rsidRPr="004816C9" w:rsidRDefault="000A30D1" w:rsidP="00B011B3">
            <w:pPr>
              <w:jc w:val="center"/>
              <w:rPr>
                <w:rFonts w:ascii="Helvetica" w:eastAsia="Calibri" w:hAnsi="Helvetica" w:cs="Calibri"/>
                <w:color w:val="000000" w:themeColor="text1"/>
                <w:sz w:val="16"/>
                <w:szCs w:val="16"/>
              </w:rPr>
            </w:pPr>
          </w:p>
          <w:p w14:paraId="1CB1F8DB" w14:textId="77777777" w:rsidR="000A30D1" w:rsidRPr="004816C9" w:rsidRDefault="000A30D1" w:rsidP="00B011B3">
            <w:pPr>
              <w:jc w:val="center"/>
              <w:rPr>
                <w:rFonts w:ascii="Helvetica" w:eastAsia="Calibri" w:hAnsi="Helvetica" w:cs="Calibri"/>
                <w:color w:val="000000" w:themeColor="text1"/>
                <w:sz w:val="16"/>
                <w:szCs w:val="16"/>
              </w:rPr>
            </w:pPr>
          </w:p>
          <w:p w14:paraId="72A4AA4B" w14:textId="77777777" w:rsidR="000A30D1" w:rsidRPr="004816C9" w:rsidRDefault="000A30D1" w:rsidP="00B011B3">
            <w:pPr>
              <w:jc w:val="center"/>
              <w:rPr>
                <w:rFonts w:ascii="Helvetica" w:eastAsia="Calibri" w:hAnsi="Helvetica" w:cs="Calibri"/>
                <w:color w:val="000000" w:themeColor="text1"/>
                <w:sz w:val="16"/>
                <w:szCs w:val="16"/>
              </w:rPr>
            </w:pPr>
          </w:p>
          <w:p w14:paraId="3225FD0D" w14:textId="77777777" w:rsidR="000A30D1" w:rsidRPr="004816C9" w:rsidRDefault="000A30D1" w:rsidP="00B011B3">
            <w:pPr>
              <w:rPr>
                <w:rFonts w:ascii="Helvetica" w:eastAsia="Calibri" w:hAnsi="Helvetica" w:cs="Calibri"/>
                <w:color w:val="000000" w:themeColor="text1"/>
                <w:sz w:val="16"/>
                <w:szCs w:val="16"/>
              </w:rPr>
            </w:pPr>
          </w:p>
          <w:p w14:paraId="7669B4A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44A889"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17 de mayo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027465"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Difundir los estándares del informe sobre personas trans y de género diverso y sus DESCA; recibir información sobre la situación de las personas LGBTI en Perú en 2021</w:t>
            </w:r>
          </w:p>
        </w:tc>
      </w:tr>
      <w:tr w:rsidR="000A30D1" w:rsidRPr="00E33D2E" w14:paraId="4F9BC0A5" w14:textId="77777777" w:rsidTr="00B011B3">
        <w:trPr>
          <w:trHeight w:val="139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BB134C3"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lastRenderedPageBreak/>
              <w:t>Conferencia Magistral en Foro Centroamericano sobre Derechos Humanos y Diversidad</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4208AA"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SOMOS CDC Honduras</w:t>
            </w:r>
          </w:p>
          <w:p w14:paraId="585323D8"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92F741"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9242DAB"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Tegucigalpa, Honduras</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BF89D50"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1BB7D5A4"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768BA44E"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662B3939"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Hibrido</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3F2756"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20 de mayo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D4C9BC"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Presentar la situación de derechos humanos de personas LGBTI en movilidad humana</w:t>
            </w:r>
          </w:p>
          <w:p w14:paraId="264C13AE"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tc>
      </w:tr>
      <w:tr w:rsidR="000A30D1" w:rsidRPr="00E33D2E" w14:paraId="57050A7E" w14:textId="77777777" w:rsidTr="000A3670">
        <w:trPr>
          <w:trHeight w:val="1893"/>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53A49E4"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t>Personas trans y de género diverso y sus derechos económicos, sociales, culturales y ambientales </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318266"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CIDH, con el apoyo del Departamento de Diversidad Sexual de la Ilustre Municipalidad de Santiago</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646357"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C43C3BD"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Santiago, Chile</w:t>
            </w:r>
          </w:p>
          <w:p w14:paraId="2EB92046"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F17E584"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22CCA264"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1F7E9AF7"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570BB7E4"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779A8E93"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p>
          <w:p w14:paraId="7F5C9B0E"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B55974"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24 de mayo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358A3D"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Lanzar el informe sobre Personas Trans y de Género Diverso y sus DESCA </w:t>
            </w:r>
          </w:p>
        </w:tc>
      </w:tr>
      <w:tr w:rsidR="000A30D1" w:rsidRPr="00E33D2E" w14:paraId="6F7E9191" w14:textId="77777777" w:rsidTr="00B011B3">
        <w:trPr>
          <w:trHeight w:val="235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77076C9"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EVENTO VIRTUAL PARA ORGANIZACIONES DE LA SOCIEDAD CIVIL EN PREPARACIÓN DE LA 52 ASAMBLEA GENERAL DE LA OEA. TEMA: Derribando prejuicios: derechos de las personas LGBTI+ en las Américas  </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089F641" w14:textId="77777777" w:rsidR="000A30D1" w:rsidRPr="004816C9" w:rsidRDefault="000A30D1" w:rsidP="00B011B3">
            <w:pPr>
              <w:spacing w:line="259" w:lineRule="auto"/>
              <w:jc w:val="center"/>
              <w:rPr>
                <w:rFonts w:ascii="Helvetica" w:hAnsi="Helvetica"/>
                <w:sz w:val="16"/>
                <w:szCs w:val="16"/>
                <w:lang w:val="es-AR"/>
              </w:rPr>
            </w:pPr>
            <w:r w:rsidRPr="004816C9">
              <w:rPr>
                <w:rFonts w:ascii="Helvetica" w:eastAsia="Calibri" w:hAnsi="Helvetica" w:cs="Calibri"/>
                <w:color w:val="000000" w:themeColor="text1"/>
                <w:sz w:val="16"/>
                <w:szCs w:val="16"/>
                <w:lang w:val="es"/>
              </w:rPr>
              <w:t>Sección de Relaciones con la Sociedad Civil de la Secretaría de Acceso a Derechos y Equidad (SARE) de la OEA, a iniciativa de la Misión Permanente de Perú</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B8F18F" w14:textId="77777777" w:rsidR="000A30D1" w:rsidRPr="004816C9" w:rsidRDefault="000A30D1" w:rsidP="00B011B3">
            <w:pPr>
              <w:spacing w:line="259" w:lineRule="auto"/>
              <w:jc w:val="center"/>
              <w:rPr>
                <w:rFonts w:ascii="Helvetica" w:hAnsi="Helvetica"/>
                <w:sz w:val="16"/>
                <w:szCs w:val="16"/>
              </w:rPr>
            </w:pPr>
            <w:r w:rsidRPr="004816C9">
              <w:rPr>
                <w:rFonts w:ascii="Helvetica" w:eastAsia="Calibri" w:hAnsi="Helvetica" w:cs="Calibri"/>
                <w:color w:val="000000" w:themeColor="text1"/>
                <w:sz w:val="16"/>
                <w:szCs w:val="16"/>
              </w:rPr>
              <w:t>Sociedad civil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D17BB89" w14:textId="77777777" w:rsidR="000A30D1" w:rsidRPr="004816C9" w:rsidRDefault="000A30D1" w:rsidP="00B011B3">
            <w:pPr>
              <w:spacing w:line="259" w:lineRule="auto"/>
              <w:jc w:val="center"/>
              <w:rPr>
                <w:rFonts w:ascii="Helvetica" w:hAnsi="Helvetica"/>
                <w:sz w:val="16"/>
                <w:szCs w:val="16"/>
                <w:lang w:val="es-AR"/>
              </w:rPr>
            </w:pPr>
            <w:r w:rsidRPr="004816C9">
              <w:rPr>
                <w:rFonts w:ascii="Helvetica" w:eastAsia="Calibri" w:hAnsi="Helvetica" w:cs="Calibri"/>
                <w:color w:val="000000" w:themeColor="text1"/>
                <w:sz w:val="16"/>
                <w:szCs w:val="16"/>
                <w:lang w:val="es-AR"/>
              </w:rPr>
              <w:t>Washington D.C, EE. UU</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28266A4"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p w14:paraId="7FA85C51"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p w14:paraId="78EA9F36"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p w14:paraId="5BEACA55"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p w14:paraId="5961187C" w14:textId="77777777" w:rsidR="000A30D1" w:rsidRPr="004816C9" w:rsidRDefault="000A30D1" w:rsidP="00B011B3">
            <w:pPr>
              <w:spacing w:line="259" w:lineRule="auto"/>
              <w:rPr>
                <w:rFonts w:ascii="Helvetica" w:eastAsia="Calibri" w:hAnsi="Helvetica" w:cs="Calibri"/>
                <w:color w:val="000000" w:themeColor="text1"/>
                <w:sz w:val="16"/>
                <w:szCs w:val="16"/>
                <w:lang w:val="es-AR"/>
              </w:rPr>
            </w:pPr>
          </w:p>
          <w:p w14:paraId="7CF545AE"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AR"/>
              </w:rPr>
            </w:pPr>
          </w:p>
          <w:p w14:paraId="687F0EFB"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D6EAD3D"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23 de junio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F8F93E" w14:textId="77777777" w:rsidR="000A30D1" w:rsidRPr="004816C9" w:rsidRDefault="000A30D1" w:rsidP="00B011B3">
            <w:pPr>
              <w:spacing w:line="259" w:lineRule="auto"/>
              <w:jc w:val="center"/>
              <w:rPr>
                <w:rFonts w:ascii="Helvetica" w:eastAsia="Calibri" w:hAnsi="Helvetica" w:cs="Calibri"/>
                <w:color w:val="000000" w:themeColor="text1"/>
                <w:sz w:val="16"/>
                <w:szCs w:val="16"/>
                <w:lang w:val="es"/>
              </w:rPr>
            </w:pPr>
            <w:r w:rsidRPr="004816C9">
              <w:rPr>
                <w:rFonts w:ascii="Helvetica" w:eastAsia="Calibri" w:hAnsi="Helvetica" w:cs="Calibri"/>
                <w:color w:val="000000" w:themeColor="text1"/>
                <w:sz w:val="16"/>
                <w:szCs w:val="16"/>
                <w:lang w:val="es"/>
              </w:rPr>
              <w:t>Ser un espacio de reflexión sobre los prejuicios contra las personas LGBTI+ en las Américas, los desafíos actuales en los países de la región y las herramientas necesarias para combatirlos.</w:t>
            </w:r>
          </w:p>
        </w:tc>
      </w:tr>
      <w:tr w:rsidR="000A30D1" w:rsidRPr="00E33D2E" w14:paraId="4BFBBEC3" w14:textId="77777777" w:rsidTr="00B011B3">
        <w:trPr>
          <w:trHeight w:val="232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5A363E8"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Panel sobre discursos de odio y la criminalización de las personas LGBTI en las Américas - IV Jornadas Australes de Derecho Internacional de los Derechos Humanos  </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3C9B6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CEDIDH</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8230D1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p w14:paraId="53B94407" w14:textId="77777777" w:rsidR="000A30D1" w:rsidRPr="004816C9" w:rsidRDefault="000A30D1" w:rsidP="00B011B3">
            <w:pPr>
              <w:jc w:val="center"/>
              <w:rPr>
                <w:rFonts w:ascii="Helvetica" w:eastAsia="Calibri" w:hAnsi="Helvetica" w:cs="Calibri"/>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573AE3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Washington D.C., EEUU</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1F03101" w14:textId="77777777" w:rsidR="000A30D1" w:rsidRPr="004816C9" w:rsidRDefault="000A30D1" w:rsidP="00B011B3">
            <w:pPr>
              <w:jc w:val="center"/>
              <w:rPr>
                <w:rFonts w:ascii="Helvetica" w:eastAsia="Calibri" w:hAnsi="Helvetica" w:cs="Calibri"/>
                <w:color w:val="000000" w:themeColor="text1"/>
                <w:sz w:val="16"/>
                <w:szCs w:val="16"/>
              </w:rPr>
            </w:pPr>
          </w:p>
          <w:p w14:paraId="3694BAD9" w14:textId="77777777" w:rsidR="000A30D1" w:rsidRPr="004816C9" w:rsidRDefault="000A30D1" w:rsidP="00B011B3">
            <w:pPr>
              <w:jc w:val="center"/>
              <w:rPr>
                <w:rFonts w:ascii="Helvetica" w:eastAsia="Calibri" w:hAnsi="Helvetica" w:cs="Calibri"/>
                <w:color w:val="000000" w:themeColor="text1"/>
                <w:sz w:val="16"/>
                <w:szCs w:val="16"/>
              </w:rPr>
            </w:pPr>
          </w:p>
          <w:p w14:paraId="02D0D540" w14:textId="77777777" w:rsidR="000A30D1" w:rsidRPr="004816C9" w:rsidRDefault="000A30D1" w:rsidP="00B011B3">
            <w:pPr>
              <w:jc w:val="center"/>
              <w:rPr>
                <w:rFonts w:ascii="Helvetica" w:eastAsia="Calibri" w:hAnsi="Helvetica" w:cs="Calibri"/>
                <w:color w:val="000000" w:themeColor="text1"/>
                <w:sz w:val="16"/>
                <w:szCs w:val="16"/>
              </w:rPr>
            </w:pPr>
          </w:p>
          <w:p w14:paraId="2091B77E" w14:textId="77777777" w:rsidR="000A30D1" w:rsidRPr="004816C9" w:rsidRDefault="000A30D1" w:rsidP="00B011B3">
            <w:pPr>
              <w:jc w:val="center"/>
              <w:rPr>
                <w:rFonts w:ascii="Helvetica" w:eastAsia="Calibri" w:hAnsi="Helvetica" w:cs="Calibri"/>
                <w:color w:val="000000" w:themeColor="text1"/>
                <w:sz w:val="16"/>
                <w:szCs w:val="16"/>
              </w:rPr>
            </w:pPr>
          </w:p>
          <w:p w14:paraId="11391BF2" w14:textId="77777777" w:rsidR="000A30D1" w:rsidRPr="004816C9" w:rsidRDefault="000A30D1" w:rsidP="00B011B3">
            <w:pPr>
              <w:jc w:val="center"/>
              <w:rPr>
                <w:rFonts w:ascii="Helvetica" w:eastAsia="Calibri" w:hAnsi="Helvetica" w:cs="Calibri"/>
                <w:color w:val="000000" w:themeColor="text1"/>
                <w:sz w:val="16"/>
                <w:szCs w:val="16"/>
              </w:rPr>
            </w:pPr>
          </w:p>
          <w:p w14:paraId="56F1BBC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BC8E5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10 de agosto</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6AE68EA"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sobre discursos de odio y la criminalización de las personas LGBTI en las Américas en IV Jornadas Australes de Derecho Internacional de los Derechos Humanos</w:t>
            </w:r>
          </w:p>
        </w:tc>
      </w:tr>
      <w:tr w:rsidR="000A30D1" w:rsidRPr="00E33D2E" w14:paraId="45B31586" w14:textId="77777777" w:rsidTr="00B011B3">
        <w:trPr>
          <w:trHeight w:val="157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3D20BF2"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t xml:space="preserve">Evento promocional sobre Mecanismos internacionales y los derechos de las personas LGBTI  </w:t>
            </w:r>
          </w:p>
          <w:p w14:paraId="7C20F2DD" w14:textId="77777777" w:rsidR="000A30D1" w:rsidRPr="004816C9" w:rsidRDefault="000A30D1" w:rsidP="00B011B3">
            <w:pPr>
              <w:rPr>
                <w:rFonts w:ascii="Helvetica" w:eastAsia="Calibri" w:hAnsi="Helvetica" w:cs="Calibri"/>
                <w:b/>
                <w:bCs/>
                <w:color w:val="000000" w:themeColor="text1"/>
                <w:sz w:val="16"/>
                <w:szCs w:val="16"/>
                <w:lang w:val="es-AR"/>
              </w:rPr>
            </w:pP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712121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UN SOGI+ Race&amp;Equality, ECADE, Raise your Voice Saint Lucia</w:t>
            </w:r>
          </w:p>
          <w:p w14:paraId="2B4C649B"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CBC51E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Sociedad Civil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F9E91E3" w14:textId="77777777" w:rsidR="000A30D1" w:rsidRPr="004816C9" w:rsidRDefault="000A30D1" w:rsidP="00B011B3">
            <w:pPr>
              <w:jc w:val="center"/>
              <w:rPr>
                <w:rFonts w:ascii="Helvetica" w:eastAsia="Calibri" w:hAnsi="Helvetica" w:cs="Calibri"/>
                <w:color w:val="000000" w:themeColor="text1"/>
                <w:sz w:val="16"/>
                <w:szCs w:val="16"/>
              </w:rPr>
            </w:pPr>
          </w:p>
          <w:p w14:paraId="114F8730"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Castries, Saint Lucia</w:t>
            </w:r>
          </w:p>
          <w:p w14:paraId="3301E81F"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B32C321" w14:textId="77777777" w:rsidR="000A30D1" w:rsidRPr="004816C9" w:rsidRDefault="000A30D1" w:rsidP="00B011B3">
            <w:pPr>
              <w:jc w:val="center"/>
              <w:rPr>
                <w:rFonts w:ascii="Helvetica" w:eastAsia="Calibri" w:hAnsi="Helvetica" w:cs="Calibri"/>
                <w:color w:val="000000" w:themeColor="text1"/>
                <w:sz w:val="16"/>
                <w:szCs w:val="16"/>
              </w:rPr>
            </w:pPr>
          </w:p>
          <w:p w14:paraId="1574A8F9" w14:textId="77777777" w:rsidR="000A30D1" w:rsidRPr="004816C9" w:rsidRDefault="000A30D1" w:rsidP="00B011B3">
            <w:pPr>
              <w:jc w:val="center"/>
              <w:rPr>
                <w:rFonts w:ascii="Helvetica" w:eastAsia="Calibri" w:hAnsi="Helvetica" w:cs="Calibri"/>
                <w:color w:val="000000" w:themeColor="text1"/>
                <w:sz w:val="16"/>
                <w:szCs w:val="16"/>
              </w:rPr>
            </w:pPr>
          </w:p>
          <w:p w14:paraId="37832629" w14:textId="77777777" w:rsidR="000A30D1" w:rsidRPr="004816C9" w:rsidRDefault="000A30D1" w:rsidP="00B011B3">
            <w:pPr>
              <w:jc w:val="center"/>
              <w:rPr>
                <w:rFonts w:ascii="Helvetica" w:eastAsia="Calibri" w:hAnsi="Helvetica" w:cs="Calibri"/>
                <w:color w:val="000000" w:themeColor="text1"/>
                <w:sz w:val="16"/>
                <w:szCs w:val="16"/>
              </w:rPr>
            </w:pPr>
          </w:p>
          <w:p w14:paraId="3D5BB43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1E244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12 de septiembre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61D63C"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sobre estándares de derechos de personas LGBTI</w:t>
            </w:r>
          </w:p>
          <w:p w14:paraId="1964A8F9" w14:textId="77777777" w:rsidR="000A30D1" w:rsidRPr="004816C9" w:rsidRDefault="000A30D1" w:rsidP="00B011B3">
            <w:pPr>
              <w:jc w:val="center"/>
              <w:rPr>
                <w:rFonts w:ascii="Helvetica" w:eastAsia="Calibri" w:hAnsi="Helvetica" w:cs="Calibri"/>
                <w:color w:val="000000" w:themeColor="text1"/>
                <w:sz w:val="16"/>
                <w:szCs w:val="16"/>
                <w:lang w:val="es-AR"/>
              </w:rPr>
            </w:pPr>
          </w:p>
        </w:tc>
      </w:tr>
      <w:tr w:rsidR="000A30D1" w:rsidRPr="00E33D2E" w14:paraId="4189D0F8" w14:textId="77777777" w:rsidTr="00B011B3">
        <w:trPr>
          <w:trHeight w:val="1443"/>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24D90F2" w14:textId="77777777" w:rsidR="000A30D1" w:rsidRPr="004816C9" w:rsidRDefault="000A30D1" w:rsidP="00B011B3">
            <w:pPr>
              <w:rPr>
                <w:rFonts w:ascii="Helvetica" w:eastAsia="Calibri" w:hAnsi="Helvetica" w:cs="Calibri"/>
                <w:b/>
                <w:bCs/>
                <w:color w:val="000000" w:themeColor="text1"/>
                <w:sz w:val="16"/>
                <w:szCs w:val="16"/>
              </w:rPr>
            </w:pPr>
            <w:r w:rsidRPr="004816C9">
              <w:rPr>
                <w:rFonts w:ascii="Helvetica" w:eastAsia="Calibri" w:hAnsi="Helvetica" w:cs="Calibri"/>
                <w:b/>
                <w:bCs/>
                <w:color w:val="000000" w:themeColor="text1"/>
                <w:sz w:val="16"/>
                <w:szCs w:val="16"/>
                <w:lang w:val="es-AR"/>
              </w:rPr>
              <w:lastRenderedPageBreak/>
              <w:t>Conferencia magistral en evento regional “The Caribbean Regional Dialogue on LGBTQI+ data”</w:t>
            </w:r>
          </w:p>
          <w:p w14:paraId="74BE5087" w14:textId="77777777" w:rsidR="000A30D1" w:rsidRPr="004816C9" w:rsidRDefault="000A30D1" w:rsidP="00B011B3">
            <w:pPr>
              <w:rPr>
                <w:rFonts w:ascii="Helvetica" w:eastAsia="Calibri" w:hAnsi="Helvetica" w:cs="Calibri"/>
                <w:b/>
                <w:bCs/>
                <w:color w:val="000000" w:themeColor="text1"/>
                <w:sz w:val="16"/>
                <w:szCs w:val="16"/>
              </w:rPr>
            </w:pP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424493A"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UNIBAM, EOLAS Consulting Inc, UNDP, ECADE, Colours Caribbean</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F19FC2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EA5175" w14:textId="77777777" w:rsidR="000A30D1" w:rsidRPr="004816C9" w:rsidRDefault="000A30D1" w:rsidP="00B011B3">
            <w:pPr>
              <w:jc w:val="center"/>
              <w:rPr>
                <w:rFonts w:ascii="Helvetica" w:eastAsia="Calibri" w:hAnsi="Helvetica" w:cs="Calibri"/>
                <w:color w:val="000000" w:themeColor="text1"/>
                <w:sz w:val="16"/>
                <w:szCs w:val="16"/>
              </w:rPr>
            </w:pPr>
          </w:p>
          <w:p w14:paraId="5243DCAE"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Bridgetown, Barbados</w:t>
            </w:r>
          </w:p>
          <w:p w14:paraId="1075DDA0" w14:textId="77777777" w:rsidR="000A30D1" w:rsidRPr="004816C9" w:rsidRDefault="000A30D1" w:rsidP="00B011B3">
            <w:pPr>
              <w:jc w:val="center"/>
              <w:rPr>
                <w:rFonts w:ascii="Helvetica" w:eastAsia="Calibri" w:hAnsi="Helvetica" w:cs="Calibri"/>
                <w:color w:val="000000" w:themeColor="text1"/>
                <w:sz w:val="16"/>
                <w:szCs w:val="16"/>
              </w:rPr>
            </w:pP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4C3F182" w14:textId="77777777" w:rsidR="000A30D1" w:rsidRPr="004816C9" w:rsidRDefault="000A30D1" w:rsidP="00B011B3">
            <w:pPr>
              <w:jc w:val="center"/>
              <w:rPr>
                <w:rFonts w:ascii="Helvetica" w:eastAsia="Calibri" w:hAnsi="Helvetica" w:cs="Calibri"/>
                <w:color w:val="000000" w:themeColor="text1"/>
                <w:sz w:val="16"/>
                <w:szCs w:val="16"/>
              </w:rPr>
            </w:pPr>
          </w:p>
          <w:p w14:paraId="3C14CC69" w14:textId="77777777" w:rsidR="000A30D1" w:rsidRPr="004816C9" w:rsidRDefault="000A30D1" w:rsidP="00B011B3">
            <w:pPr>
              <w:jc w:val="center"/>
              <w:rPr>
                <w:rFonts w:ascii="Helvetica" w:eastAsia="Calibri" w:hAnsi="Helvetica" w:cs="Calibri"/>
                <w:color w:val="000000" w:themeColor="text1"/>
                <w:sz w:val="16"/>
                <w:szCs w:val="16"/>
              </w:rPr>
            </w:pPr>
          </w:p>
          <w:p w14:paraId="04F2BD3A" w14:textId="77777777" w:rsidR="000A30D1" w:rsidRPr="004816C9" w:rsidRDefault="000A30D1" w:rsidP="00B011B3">
            <w:pPr>
              <w:jc w:val="center"/>
              <w:rPr>
                <w:rFonts w:ascii="Helvetica" w:eastAsia="Calibri" w:hAnsi="Helvetica" w:cs="Calibri"/>
                <w:color w:val="000000" w:themeColor="text1"/>
                <w:sz w:val="16"/>
                <w:szCs w:val="16"/>
              </w:rPr>
            </w:pPr>
          </w:p>
          <w:p w14:paraId="6F520ED1" w14:textId="77777777" w:rsidR="000A30D1" w:rsidRPr="004816C9" w:rsidRDefault="000A30D1" w:rsidP="00B011B3">
            <w:pPr>
              <w:jc w:val="center"/>
              <w:rPr>
                <w:rFonts w:ascii="Helvetica" w:eastAsia="Calibri" w:hAnsi="Helvetica" w:cs="Calibri"/>
                <w:color w:val="000000" w:themeColor="text1"/>
                <w:sz w:val="16"/>
                <w:szCs w:val="16"/>
              </w:rPr>
            </w:pPr>
          </w:p>
          <w:p w14:paraId="3A0F635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Presencial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629402" w14:textId="77777777" w:rsidR="000A30D1" w:rsidRPr="004816C9" w:rsidRDefault="000A30D1" w:rsidP="00B011B3">
            <w:pPr>
              <w:spacing w:line="259" w:lineRule="auto"/>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16 de septiembre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FD512A8"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sobre estándares de derechos de personas LGBTI</w:t>
            </w:r>
          </w:p>
          <w:p w14:paraId="7C39694E" w14:textId="77777777" w:rsidR="000A30D1" w:rsidRPr="004816C9" w:rsidRDefault="000A30D1" w:rsidP="00B011B3">
            <w:pPr>
              <w:jc w:val="center"/>
              <w:rPr>
                <w:rFonts w:ascii="Helvetica" w:eastAsia="Calibri" w:hAnsi="Helvetica" w:cs="Calibri"/>
                <w:color w:val="000000" w:themeColor="text1"/>
                <w:sz w:val="16"/>
                <w:szCs w:val="16"/>
                <w:lang w:val="es-AR"/>
              </w:rPr>
            </w:pPr>
          </w:p>
        </w:tc>
      </w:tr>
      <w:tr w:rsidR="000A30D1" w:rsidRPr="00E33D2E" w14:paraId="0860BF3F" w14:textId="77777777" w:rsidTr="00B011B3">
        <w:trPr>
          <w:trHeight w:val="1362"/>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F2288D8"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t>Géneros y corrupción en América Latina - Presentación del Informe Regional 2022</w:t>
            </w: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AE89CA3"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Poder Ciudadano</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8CDEEB5"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F4B794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Bs. As, Argentina</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D77BB35" w14:textId="77777777" w:rsidR="000A30D1" w:rsidRPr="004816C9" w:rsidRDefault="000A30D1" w:rsidP="00B011B3">
            <w:pPr>
              <w:jc w:val="center"/>
              <w:rPr>
                <w:rFonts w:ascii="Helvetica" w:eastAsia="Calibri" w:hAnsi="Helvetica" w:cs="Calibri"/>
                <w:color w:val="000000" w:themeColor="text1"/>
                <w:sz w:val="16"/>
                <w:szCs w:val="16"/>
              </w:rPr>
            </w:pPr>
          </w:p>
          <w:p w14:paraId="3555BF30" w14:textId="77777777" w:rsidR="000A30D1" w:rsidRPr="004816C9" w:rsidRDefault="000A30D1" w:rsidP="00B011B3">
            <w:pPr>
              <w:jc w:val="center"/>
              <w:rPr>
                <w:rFonts w:ascii="Helvetica" w:eastAsia="Calibri" w:hAnsi="Helvetica" w:cs="Calibri"/>
                <w:color w:val="000000" w:themeColor="text1"/>
                <w:sz w:val="16"/>
                <w:szCs w:val="16"/>
              </w:rPr>
            </w:pPr>
          </w:p>
          <w:p w14:paraId="35947399" w14:textId="77777777" w:rsidR="000A30D1" w:rsidRPr="004816C9" w:rsidRDefault="000A30D1" w:rsidP="00B011B3">
            <w:pPr>
              <w:jc w:val="center"/>
              <w:rPr>
                <w:rFonts w:ascii="Helvetica" w:eastAsia="Calibri" w:hAnsi="Helvetica" w:cs="Calibri"/>
                <w:color w:val="000000" w:themeColor="text1"/>
                <w:sz w:val="16"/>
                <w:szCs w:val="16"/>
              </w:rPr>
            </w:pPr>
          </w:p>
          <w:p w14:paraId="1B238249" w14:textId="77777777" w:rsidR="000A30D1" w:rsidRPr="004816C9" w:rsidRDefault="000A30D1" w:rsidP="00B011B3">
            <w:pPr>
              <w:jc w:val="center"/>
              <w:rPr>
                <w:rFonts w:ascii="Helvetica" w:eastAsia="Calibri" w:hAnsi="Helvetica" w:cs="Calibri"/>
                <w:color w:val="000000" w:themeColor="text1"/>
                <w:sz w:val="16"/>
                <w:szCs w:val="16"/>
              </w:rPr>
            </w:pPr>
          </w:p>
          <w:p w14:paraId="3C49EBDC"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AEA196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30 de septiembre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1DCA2DE"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de desafíos para las agendas de género, diversidad y corrupción en América Latina</w:t>
            </w:r>
          </w:p>
        </w:tc>
      </w:tr>
      <w:tr w:rsidR="000A30D1" w:rsidRPr="00E33D2E" w14:paraId="3ADC0D5C" w14:textId="77777777" w:rsidTr="00B011B3">
        <w:trPr>
          <w:trHeight w:val="2145"/>
        </w:trPr>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29587E5" w14:textId="77777777" w:rsidR="000A30D1" w:rsidRPr="004816C9" w:rsidRDefault="000A30D1" w:rsidP="00B011B3">
            <w:pPr>
              <w:rPr>
                <w:rFonts w:ascii="Helvetica" w:eastAsia="Calibri" w:hAnsi="Helvetica" w:cs="Calibri"/>
                <w:b/>
                <w:bCs/>
                <w:color w:val="000000" w:themeColor="text1"/>
                <w:sz w:val="16"/>
                <w:szCs w:val="16"/>
                <w:lang w:val="es-AR"/>
              </w:rPr>
            </w:pPr>
            <w:r w:rsidRPr="004816C9">
              <w:rPr>
                <w:rFonts w:ascii="Helvetica" w:eastAsia="Calibri" w:hAnsi="Helvetica" w:cs="Calibri"/>
                <w:b/>
                <w:bCs/>
                <w:color w:val="000000" w:themeColor="text1"/>
                <w:sz w:val="16"/>
                <w:szCs w:val="16"/>
                <w:lang w:val="es-AR"/>
              </w:rPr>
              <w:t>IV REUNIÓN PLENARIA DE LA RED ESPECIALIZADA EN GÉNERO (REG) DE LA ASOCIACIÓN IBEROAMERICANA DE MINISTERIOS PÚBLICOS</w:t>
            </w:r>
          </w:p>
          <w:p w14:paraId="3D8B028C" w14:textId="77777777" w:rsidR="000A30D1" w:rsidRPr="004816C9" w:rsidRDefault="000A30D1" w:rsidP="00B011B3">
            <w:pPr>
              <w:rPr>
                <w:rFonts w:ascii="Helvetica" w:eastAsia="Calibri" w:hAnsi="Helvetica" w:cs="Calibri"/>
                <w:b/>
                <w:bCs/>
                <w:color w:val="000000" w:themeColor="text1"/>
                <w:sz w:val="16"/>
                <w:szCs w:val="16"/>
                <w:lang w:val="es-AR"/>
              </w:rPr>
            </w:pPr>
          </w:p>
        </w:tc>
        <w:tc>
          <w:tcPr>
            <w:tcW w:w="1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8ED7F72"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lang w:val="es-AR"/>
              </w:rPr>
              <w:t>ASOCIACIÓN IBEROAMERICANA DE MINISTERIOS PÚBLICOS</w:t>
            </w:r>
          </w:p>
          <w:p w14:paraId="6A3F000B" w14:textId="77777777" w:rsidR="000A30D1" w:rsidRPr="004816C9" w:rsidRDefault="000A30D1" w:rsidP="00B011B3">
            <w:pPr>
              <w:jc w:val="center"/>
              <w:rPr>
                <w:rFonts w:ascii="Helvetica" w:eastAsia="Calibri" w:hAnsi="Helvetica" w:cs="Calibri"/>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DF198B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Estado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7C5B7B"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Bs. As., Argentina</w:t>
            </w:r>
          </w:p>
        </w:tc>
        <w:tc>
          <w:tcPr>
            <w:tcW w:w="10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5CE3D99" w14:textId="77777777" w:rsidR="000A30D1" w:rsidRPr="004816C9" w:rsidRDefault="000A30D1" w:rsidP="00B011B3">
            <w:pPr>
              <w:jc w:val="center"/>
              <w:rPr>
                <w:rFonts w:ascii="Helvetica" w:eastAsia="Calibri" w:hAnsi="Helvetica" w:cs="Calibri"/>
                <w:color w:val="000000" w:themeColor="text1"/>
                <w:sz w:val="16"/>
                <w:szCs w:val="16"/>
              </w:rPr>
            </w:pPr>
          </w:p>
          <w:p w14:paraId="741DEE18" w14:textId="77777777" w:rsidR="000A30D1" w:rsidRPr="004816C9" w:rsidRDefault="000A30D1" w:rsidP="00B011B3">
            <w:pPr>
              <w:jc w:val="center"/>
              <w:rPr>
                <w:rFonts w:ascii="Helvetica" w:eastAsia="Calibri" w:hAnsi="Helvetica" w:cs="Calibri"/>
                <w:color w:val="000000" w:themeColor="text1"/>
                <w:sz w:val="16"/>
                <w:szCs w:val="16"/>
              </w:rPr>
            </w:pPr>
          </w:p>
          <w:p w14:paraId="3B4414EA" w14:textId="77777777" w:rsidR="000A30D1" w:rsidRPr="004816C9" w:rsidRDefault="000A30D1" w:rsidP="00B011B3">
            <w:pPr>
              <w:jc w:val="center"/>
              <w:rPr>
                <w:rFonts w:ascii="Helvetica" w:eastAsia="Calibri" w:hAnsi="Helvetica" w:cs="Calibri"/>
                <w:color w:val="000000" w:themeColor="text1"/>
                <w:sz w:val="16"/>
                <w:szCs w:val="16"/>
              </w:rPr>
            </w:pPr>
          </w:p>
          <w:p w14:paraId="3DE33B23" w14:textId="77777777" w:rsidR="000A30D1" w:rsidRPr="004816C9" w:rsidRDefault="000A30D1" w:rsidP="00B011B3">
            <w:pPr>
              <w:jc w:val="center"/>
              <w:rPr>
                <w:rFonts w:ascii="Helvetica" w:eastAsia="Calibri" w:hAnsi="Helvetica" w:cs="Calibri"/>
                <w:color w:val="000000" w:themeColor="text1"/>
                <w:sz w:val="16"/>
                <w:szCs w:val="16"/>
              </w:rPr>
            </w:pPr>
          </w:p>
          <w:p w14:paraId="5160774B" w14:textId="77777777" w:rsidR="000A30D1" w:rsidRPr="004816C9" w:rsidRDefault="000A30D1" w:rsidP="00B011B3">
            <w:pPr>
              <w:jc w:val="center"/>
              <w:rPr>
                <w:rFonts w:ascii="Helvetica" w:eastAsia="Calibri" w:hAnsi="Helvetica" w:cs="Calibri"/>
                <w:color w:val="000000" w:themeColor="text1"/>
                <w:sz w:val="16"/>
                <w:szCs w:val="16"/>
              </w:rPr>
            </w:pPr>
          </w:p>
          <w:p w14:paraId="7CCD6051" w14:textId="77777777" w:rsidR="000A30D1" w:rsidRPr="004816C9" w:rsidRDefault="000A30D1" w:rsidP="00B011B3">
            <w:pPr>
              <w:jc w:val="center"/>
              <w:rPr>
                <w:rFonts w:ascii="Helvetica" w:eastAsia="Calibri" w:hAnsi="Helvetica" w:cs="Calibri"/>
                <w:color w:val="000000" w:themeColor="text1"/>
                <w:sz w:val="16"/>
                <w:szCs w:val="16"/>
              </w:rPr>
            </w:pPr>
          </w:p>
          <w:p w14:paraId="6DF50F17"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D50D55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16 de noviembre</w:t>
            </w:r>
          </w:p>
        </w:tc>
        <w:tc>
          <w:tcPr>
            <w:tcW w:w="22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168CA1"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Presentación sobre estándares de derechos de personas LGBTI</w:t>
            </w:r>
          </w:p>
          <w:p w14:paraId="691DE4B6" w14:textId="77777777" w:rsidR="000A30D1" w:rsidRPr="004816C9" w:rsidRDefault="000A30D1" w:rsidP="00B011B3">
            <w:pPr>
              <w:jc w:val="center"/>
              <w:rPr>
                <w:rFonts w:ascii="Helvetica" w:eastAsia="Calibri" w:hAnsi="Helvetica" w:cs="Calibri"/>
                <w:color w:val="000000" w:themeColor="text1"/>
                <w:sz w:val="16"/>
                <w:szCs w:val="16"/>
                <w:lang w:val="es-AR"/>
              </w:rPr>
            </w:pPr>
          </w:p>
        </w:tc>
      </w:tr>
    </w:tbl>
    <w:p w14:paraId="4CE26351" w14:textId="77777777" w:rsidR="000A30D1" w:rsidRPr="004816C9" w:rsidRDefault="000A30D1" w:rsidP="000A30D1">
      <w:pPr>
        <w:rPr>
          <w:rFonts w:ascii="Helvetica" w:eastAsia="Calibri" w:hAnsi="Helvetica" w:cs="Calibri"/>
          <w:color w:val="000000" w:themeColor="text1"/>
          <w:sz w:val="22"/>
          <w:szCs w:val="22"/>
          <w:lang w:val="es-AR"/>
        </w:rPr>
      </w:pPr>
    </w:p>
    <w:tbl>
      <w:tblPr>
        <w:tblW w:w="9352" w:type="dxa"/>
        <w:tblLayout w:type="fixed"/>
        <w:tblLook w:val="04A0" w:firstRow="1" w:lastRow="0" w:firstColumn="1" w:lastColumn="0" w:noHBand="0" w:noVBand="1"/>
      </w:tblPr>
      <w:tblGrid>
        <w:gridCol w:w="1575"/>
        <w:gridCol w:w="2070"/>
        <w:gridCol w:w="870"/>
        <w:gridCol w:w="1237"/>
        <w:gridCol w:w="1080"/>
        <w:gridCol w:w="1080"/>
        <w:gridCol w:w="1440"/>
      </w:tblGrid>
      <w:tr w:rsidR="000A30D1" w:rsidRPr="004816C9" w14:paraId="7EE63D21"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2408F01C"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5F01D85"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RELATORÍA SOBRE LOS DERECHOS DE LAS PERSONAS LGBTI</w:t>
            </w:r>
          </w:p>
          <w:p w14:paraId="67A92565"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CAPACITACIÓN</w:t>
            </w:r>
          </w:p>
          <w:p w14:paraId="5F0C88BA"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73BB80CE" w14:textId="77777777" w:rsidTr="001D17BE">
        <w:trPr>
          <w:trHeight w:val="450"/>
          <w:tblHeader/>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1C41AF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B4B58DC"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49CD5AC"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FBE1AF3"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B1CB29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6FC54A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9483F91"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Número de personas capacitadas</w:t>
            </w:r>
          </w:p>
        </w:tc>
      </w:tr>
      <w:tr w:rsidR="000A30D1" w:rsidRPr="004816C9" w14:paraId="564C7764" w14:textId="77777777" w:rsidTr="00B011B3">
        <w:trPr>
          <w:trHeight w:val="1812"/>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B494496"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Taller sobre la estructura y el funcionamiento de la CIDH con enfoque en la Rel. LGBTI</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4D9221B"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el sistema interamericano; compartir estándares interamericanos con relación a las personas LGBTI; demostrar cómo usar el sistema de casos, peticiones y medidas cautelares</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8FE4A2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p w14:paraId="2E6F02DF" w14:textId="77777777" w:rsidR="000A30D1" w:rsidRPr="004816C9" w:rsidRDefault="000A30D1" w:rsidP="00B011B3">
            <w:pPr>
              <w:jc w:val="center"/>
              <w:rPr>
                <w:rFonts w:ascii="Helvetica" w:eastAsiaTheme="minorEastAsia" w:hAnsi="Helvetica"/>
                <w:color w:val="000000" w:themeColor="text1"/>
                <w:sz w:val="16"/>
                <w:szCs w:val="16"/>
              </w:rPr>
            </w:pP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3CDFCE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Washington D.C., EE. UU</w:t>
            </w:r>
          </w:p>
          <w:p w14:paraId="406C063B"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B37D6E2" w14:textId="77777777" w:rsidR="000A30D1" w:rsidRPr="004816C9" w:rsidRDefault="000A30D1" w:rsidP="00B011B3">
            <w:pPr>
              <w:jc w:val="center"/>
              <w:rPr>
                <w:rFonts w:ascii="Helvetica" w:eastAsiaTheme="minorEastAsia" w:hAnsi="Helvetica"/>
                <w:color w:val="000000" w:themeColor="text1"/>
                <w:sz w:val="16"/>
                <w:szCs w:val="16"/>
              </w:rPr>
            </w:pPr>
          </w:p>
          <w:p w14:paraId="783B6095" w14:textId="77777777" w:rsidR="000A30D1" w:rsidRPr="004816C9" w:rsidRDefault="000A30D1" w:rsidP="00B011B3">
            <w:pPr>
              <w:jc w:val="center"/>
              <w:rPr>
                <w:rFonts w:ascii="Helvetica" w:eastAsiaTheme="minorEastAsia" w:hAnsi="Helvetica"/>
                <w:color w:val="000000" w:themeColor="text1"/>
                <w:sz w:val="16"/>
                <w:szCs w:val="16"/>
              </w:rPr>
            </w:pPr>
          </w:p>
          <w:p w14:paraId="18F53515" w14:textId="77777777" w:rsidR="000A30D1" w:rsidRPr="004816C9" w:rsidRDefault="000A30D1" w:rsidP="00B011B3">
            <w:pPr>
              <w:jc w:val="center"/>
              <w:rPr>
                <w:rFonts w:ascii="Helvetica" w:eastAsiaTheme="minorEastAsia" w:hAnsi="Helvetica"/>
                <w:color w:val="000000" w:themeColor="text1"/>
                <w:sz w:val="16"/>
                <w:szCs w:val="16"/>
              </w:rPr>
            </w:pPr>
          </w:p>
          <w:p w14:paraId="12023156" w14:textId="77777777" w:rsidR="000A30D1" w:rsidRPr="004816C9" w:rsidRDefault="000A30D1" w:rsidP="00B011B3">
            <w:pPr>
              <w:jc w:val="center"/>
              <w:rPr>
                <w:rFonts w:ascii="Helvetica" w:eastAsiaTheme="minorEastAsia" w:hAnsi="Helvetica"/>
                <w:color w:val="000000" w:themeColor="text1"/>
                <w:sz w:val="16"/>
                <w:szCs w:val="16"/>
              </w:rPr>
            </w:pPr>
          </w:p>
          <w:p w14:paraId="792B676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112A352F" w14:textId="77777777" w:rsidR="000A30D1" w:rsidRPr="004816C9" w:rsidRDefault="000A30D1" w:rsidP="00B011B3">
            <w:pPr>
              <w:jc w:val="center"/>
              <w:rPr>
                <w:rFonts w:ascii="Helvetica" w:eastAsiaTheme="minorEastAsia" w:hAnsi="Helvetica"/>
                <w:color w:val="000000" w:themeColor="text1"/>
                <w:sz w:val="16"/>
                <w:szCs w:val="16"/>
              </w:rPr>
            </w:pPr>
          </w:p>
          <w:p w14:paraId="1B46F510" w14:textId="77777777" w:rsidR="000A30D1" w:rsidRPr="004816C9" w:rsidRDefault="000A30D1" w:rsidP="00B011B3">
            <w:pPr>
              <w:jc w:val="center"/>
              <w:rPr>
                <w:rFonts w:ascii="Helvetica" w:eastAsiaTheme="minorEastAsia" w:hAnsi="Helvetica"/>
                <w:color w:val="000000" w:themeColor="text1"/>
                <w:sz w:val="16"/>
                <w:szCs w:val="16"/>
              </w:rPr>
            </w:pPr>
          </w:p>
          <w:p w14:paraId="0C342801" w14:textId="77777777" w:rsidR="000A30D1" w:rsidRPr="004816C9" w:rsidRDefault="000A30D1" w:rsidP="00B011B3">
            <w:pPr>
              <w:jc w:val="center"/>
              <w:rPr>
                <w:rFonts w:ascii="Helvetica" w:eastAsiaTheme="minorEastAsia" w:hAnsi="Helvetica"/>
                <w:color w:val="000000" w:themeColor="text1"/>
                <w:sz w:val="16"/>
                <w:szCs w:val="16"/>
              </w:rPr>
            </w:pPr>
          </w:p>
          <w:p w14:paraId="47EF62E3"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5B184F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5 de abril</w:t>
            </w:r>
          </w:p>
          <w:p w14:paraId="4646E427" w14:textId="77777777" w:rsidR="000A30D1" w:rsidRPr="004816C9" w:rsidRDefault="000A30D1" w:rsidP="00B011B3">
            <w:pPr>
              <w:jc w:val="center"/>
              <w:rPr>
                <w:rFonts w:ascii="Helvetica" w:eastAsiaTheme="minorEastAsia" w:hAnsi="Helvetica"/>
                <w:color w:val="000000" w:themeColor="text1"/>
                <w:sz w:val="16"/>
                <w:szCs w:val="16"/>
              </w:rPr>
            </w:pP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8AB7FA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17</w:t>
            </w:r>
          </w:p>
        </w:tc>
      </w:tr>
      <w:tr w:rsidR="000A30D1" w:rsidRPr="004816C9" w14:paraId="4169F61D" w14:textId="77777777" w:rsidTr="00B011B3">
        <w:trPr>
          <w:trHeight w:val="211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E8D15BD"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Taller sobre conceptos básicos sobre orientación sexual, identidad y expresión de género y características sexuales (OSIEGCS) no normativas</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587C86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conceptos básicos sobre orientación sexual, identidad y expresión de género y características sexuales (OSIEGCS) no normativas</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52001F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 y sociedad civil</w:t>
            </w:r>
          </w:p>
          <w:p w14:paraId="07F845D0" w14:textId="77777777" w:rsidR="000A30D1" w:rsidRPr="004816C9" w:rsidRDefault="000A30D1" w:rsidP="00B011B3">
            <w:pPr>
              <w:jc w:val="center"/>
              <w:rPr>
                <w:rFonts w:ascii="Helvetica" w:eastAsiaTheme="minorEastAsia" w:hAnsi="Helvetica"/>
                <w:color w:val="000000" w:themeColor="text1"/>
                <w:sz w:val="16"/>
                <w:szCs w:val="16"/>
              </w:rPr>
            </w:pP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A9AF15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Lima, Perú</w:t>
            </w:r>
          </w:p>
          <w:p w14:paraId="05285F1C"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78D56EDD" w14:textId="77777777" w:rsidR="000A30D1" w:rsidRPr="004816C9" w:rsidRDefault="000A30D1" w:rsidP="00B011B3">
            <w:pPr>
              <w:jc w:val="center"/>
              <w:rPr>
                <w:rFonts w:ascii="Helvetica" w:eastAsiaTheme="minorEastAsia" w:hAnsi="Helvetica"/>
                <w:color w:val="000000" w:themeColor="text1"/>
                <w:sz w:val="16"/>
                <w:szCs w:val="16"/>
              </w:rPr>
            </w:pPr>
          </w:p>
          <w:p w14:paraId="2F0B0F3E" w14:textId="77777777" w:rsidR="000A30D1" w:rsidRPr="004816C9" w:rsidRDefault="000A30D1" w:rsidP="00B011B3">
            <w:pPr>
              <w:jc w:val="center"/>
              <w:rPr>
                <w:rFonts w:ascii="Helvetica" w:eastAsiaTheme="minorEastAsia" w:hAnsi="Helvetica"/>
                <w:color w:val="000000" w:themeColor="text1"/>
                <w:sz w:val="16"/>
                <w:szCs w:val="16"/>
              </w:rPr>
            </w:pPr>
          </w:p>
          <w:p w14:paraId="56549A35" w14:textId="77777777" w:rsidR="000A30D1" w:rsidRPr="004816C9" w:rsidRDefault="000A30D1" w:rsidP="00B011B3">
            <w:pPr>
              <w:jc w:val="center"/>
              <w:rPr>
                <w:rFonts w:ascii="Helvetica" w:eastAsiaTheme="minorEastAsia" w:hAnsi="Helvetica"/>
                <w:color w:val="000000" w:themeColor="text1"/>
                <w:sz w:val="16"/>
                <w:szCs w:val="16"/>
              </w:rPr>
            </w:pPr>
          </w:p>
          <w:p w14:paraId="06ACD78C" w14:textId="77777777" w:rsidR="000A30D1" w:rsidRPr="004816C9" w:rsidRDefault="000A30D1" w:rsidP="00B011B3">
            <w:pPr>
              <w:jc w:val="center"/>
              <w:rPr>
                <w:rFonts w:ascii="Helvetica" w:eastAsiaTheme="minorEastAsia" w:hAnsi="Helvetica"/>
                <w:color w:val="000000" w:themeColor="text1"/>
                <w:sz w:val="16"/>
                <w:szCs w:val="16"/>
              </w:rPr>
            </w:pPr>
          </w:p>
          <w:p w14:paraId="2FD5C5B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p w14:paraId="370FC01F"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24A44A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19 de abril</w:t>
            </w:r>
          </w:p>
          <w:p w14:paraId="2638508D" w14:textId="77777777" w:rsidR="000A30D1" w:rsidRPr="004816C9" w:rsidRDefault="000A30D1" w:rsidP="00B011B3">
            <w:pPr>
              <w:jc w:val="center"/>
              <w:rPr>
                <w:rFonts w:ascii="Helvetica" w:eastAsiaTheme="minorEastAsia" w:hAnsi="Helvetica"/>
                <w:color w:val="000000" w:themeColor="text1"/>
                <w:sz w:val="16"/>
                <w:szCs w:val="16"/>
              </w:rPr>
            </w:pP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976E63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2CA9D804" w14:textId="77777777" w:rsidTr="00B011B3">
        <w:trPr>
          <w:trHeight w:val="211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9138A3C" w14:textId="77777777" w:rsidR="000A30D1" w:rsidRPr="004816C9" w:rsidRDefault="000A30D1" w:rsidP="00B011B3">
            <w:pPr>
              <w:rPr>
                <w:rFonts w:ascii="Helvetica" w:eastAsiaTheme="minorEastAsia" w:hAnsi="Helvetica"/>
                <w:b/>
                <w:bCs/>
                <w:color w:val="000000" w:themeColor="text1"/>
                <w:sz w:val="16"/>
                <w:szCs w:val="16"/>
                <w:lang w:val="es"/>
              </w:rPr>
            </w:pPr>
            <w:r w:rsidRPr="004816C9">
              <w:rPr>
                <w:rFonts w:ascii="Helvetica" w:eastAsiaTheme="minorEastAsia" w:hAnsi="Helvetica"/>
                <w:b/>
                <w:bCs/>
                <w:color w:val="000000" w:themeColor="text1"/>
                <w:sz w:val="16"/>
                <w:szCs w:val="16"/>
                <w:lang w:val="es"/>
              </w:rPr>
              <w:lastRenderedPageBreak/>
              <w:t>Taller regional para personal judicial y de la sociedad civil sobre justicia abierta y datos abiertos con enfoque de género y diversidad</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DAACF27" w14:textId="77777777" w:rsidR="000A30D1" w:rsidRPr="004816C9" w:rsidRDefault="000A30D1" w:rsidP="00B011B3">
            <w:pPr>
              <w:jc w:val="center"/>
              <w:rPr>
                <w:rFonts w:ascii="Helvetica" w:eastAsiaTheme="minorEastAsia" w:hAnsi="Helvetica"/>
                <w:color w:val="000000" w:themeColor="text1"/>
                <w:sz w:val="16"/>
                <w:szCs w:val="16"/>
                <w:lang w:val="es"/>
              </w:rPr>
            </w:pPr>
            <w:r w:rsidRPr="004816C9">
              <w:rPr>
                <w:rFonts w:ascii="Helvetica" w:eastAsiaTheme="minorEastAsia" w:hAnsi="Helvetica"/>
                <w:color w:val="000000" w:themeColor="text1"/>
                <w:sz w:val="16"/>
                <w:szCs w:val="16"/>
                <w:lang w:val="es"/>
              </w:rPr>
              <w:t>Participar en el panel de apertura del taller para personas funcionarias judiciales y sociedad civil sobre justicia abierta con perspectiva de género y diversidad.</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CD9DD3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 y sociedad civil</w:t>
            </w:r>
          </w:p>
          <w:p w14:paraId="0D085CDA" w14:textId="77777777" w:rsidR="000A30D1" w:rsidRPr="004816C9" w:rsidRDefault="000A30D1" w:rsidP="00B011B3">
            <w:pPr>
              <w:jc w:val="center"/>
              <w:rPr>
                <w:rFonts w:ascii="Helvetica" w:eastAsiaTheme="minorEastAsia" w:hAnsi="Helvetica"/>
                <w:color w:val="000000" w:themeColor="text1"/>
                <w:sz w:val="16"/>
                <w:szCs w:val="16"/>
              </w:rPr>
            </w:pP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4DED0D1" w14:textId="77777777" w:rsidR="000A30D1" w:rsidRPr="004816C9" w:rsidRDefault="000A30D1" w:rsidP="00B011B3">
            <w:pPr>
              <w:jc w:val="center"/>
              <w:rPr>
                <w:rFonts w:ascii="Helvetica" w:eastAsiaTheme="minorEastAsia" w:hAnsi="Helvetica"/>
                <w:color w:val="000000" w:themeColor="text1"/>
                <w:sz w:val="16"/>
                <w:szCs w:val="16"/>
                <w:lang w:val="es"/>
              </w:rPr>
            </w:pPr>
            <w:r w:rsidRPr="004816C9">
              <w:rPr>
                <w:rFonts w:ascii="Helvetica" w:eastAsiaTheme="minorEastAsia" w:hAnsi="Helvetica"/>
                <w:color w:val="000000" w:themeColor="text1"/>
                <w:sz w:val="16"/>
                <w:szCs w:val="16"/>
                <w:lang w:val="es"/>
              </w:rPr>
              <w:t>HIVOS Latinoamérica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2FDAF8D" w14:textId="77777777" w:rsidR="000A30D1" w:rsidRPr="004816C9" w:rsidRDefault="000A30D1" w:rsidP="00B011B3">
            <w:pPr>
              <w:jc w:val="center"/>
              <w:rPr>
                <w:rFonts w:ascii="Helvetica" w:eastAsiaTheme="minorEastAsia" w:hAnsi="Helvetica"/>
                <w:color w:val="000000" w:themeColor="text1"/>
                <w:sz w:val="16"/>
                <w:szCs w:val="16"/>
              </w:rPr>
            </w:pPr>
          </w:p>
          <w:p w14:paraId="194494F5" w14:textId="77777777" w:rsidR="000A30D1" w:rsidRPr="004816C9" w:rsidRDefault="000A30D1" w:rsidP="00B011B3">
            <w:pPr>
              <w:jc w:val="center"/>
              <w:rPr>
                <w:rFonts w:ascii="Helvetica" w:eastAsiaTheme="minorEastAsia" w:hAnsi="Helvetica"/>
                <w:color w:val="000000" w:themeColor="text1"/>
                <w:sz w:val="16"/>
                <w:szCs w:val="16"/>
              </w:rPr>
            </w:pPr>
          </w:p>
          <w:p w14:paraId="77134195" w14:textId="77777777" w:rsidR="000A30D1" w:rsidRPr="004816C9" w:rsidRDefault="000A30D1" w:rsidP="00B011B3">
            <w:pPr>
              <w:jc w:val="center"/>
              <w:rPr>
                <w:rFonts w:ascii="Helvetica" w:eastAsiaTheme="minorEastAsia" w:hAnsi="Helvetica"/>
                <w:color w:val="000000" w:themeColor="text1"/>
                <w:sz w:val="16"/>
                <w:szCs w:val="16"/>
              </w:rPr>
            </w:pPr>
          </w:p>
          <w:p w14:paraId="38C7F561" w14:textId="77777777" w:rsidR="000A30D1" w:rsidRPr="004816C9" w:rsidRDefault="000A30D1" w:rsidP="00B011B3">
            <w:pPr>
              <w:rPr>
                <w:rFonts w:ascii="Helvetica" w:eastAsiaTheme="minorEastAsia" w:hAnsi="Helvetica"/>
                <w:color w:val="000000" w:themeColor="text1"/>
                <w:sz w:val="16"/>
                <w:szCs w:val="16"/>
              </w:rPr>
            </w:pPr>
          </w:p>
          <w:p w14:paraId="6A1D54A4" w14:textId="77777777" w:rsidR="000A30D1" w:rsidRPr="004816C9" w:rsidRDefault="000A30D1" w:rsidP="00B011B3">
            <w:pPr>
              <w:jc w:val="center"/>
              <w:rPr>
                <w:rFonts w:ascii="Helvetica" w:eastAsiaTheme="minorEastAsia" w:hAnsi="Helvetica"/>
                <w:color w:val="000000" w:themeColor="text1"/>
                <w:sz w:val="16"/>
                <w:szCs w:val="16"/>
              </w:rPr>
            </w:pPr>
          </w:p>
          <w:p w14:paraId="0244FF9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C0DAF1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 de junio</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403463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3493AB48" w14:textId="77777777" w:rsidTr="00B011B3">
        <w:trPr>
          <w:trHeight w:val="211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AD0ED18" w14:textId="77777777" w:rsidR="000A30D1" w:rsidRPr="004816C9" w:rsidRDefault="000A30D1" w:rsidP="00B011B3">
            <w:pPr>
              <w:rPr>
                <w:rFonts w:ascii="Helvetica" w:eastAsiaTheme="minorEastAsia" w:hAnsi="Helvetica"/>
                <w:b/>
                <w:bCs/>
                <w:color w:val="000000" w:themeColor="text1"/>
                <w:sz w:val="16"/>
                <w:szCs w:val="16"/>
              </w:rPr>
            </w:pPr>
            <w:r w:rsidRPr="004816C9">
              <w:rPr>
                <w:rFonts w:ascii="Helvetica" w:eastAsiaTheme="minorEastAsia" w:hAnsi="Helvetica"/>
                <w:b/>
                <w:bCs/>
                <w:color w:val="000000" w:themeColor="text1"/>
                <w:sz w:val="16"/>
                <w:szCs w:val="16"/>
                <w:lang w:val="es-AR"/>
              </w:rPr>
              <w:t xml:space="preserve">Diplomado de Formación en el Sistema Interamericano de Derechos Humanos. </w:t>
            </w:r>
            <w:r w:rsidRPr="004816C9">
              <w:rPr>
                <w:rFonts w:ascii="Helvetica" w:eastAsiaTheme="minorEastAsia" w:hAnsi="Helvetica"/>
                <w:b/>
                <w:bCs/>
                <w:color w:val="000000" w:themeColor="text1"/>
                <w:sz w:val="16"/>
                <w:szCs w:val="16"/>
              </w:rPr>
              <w:t>“Héctor Fix Zamudio”, Décima edición (2022) -</w:t>
            </w:r>
          </w:p>
          <w:p w14:paraId="0C246AD1" w14:textId="77777777" w:rsidR="000A30D1" w:rsidRPr="004816C9" w:rsidRDefault="000A30D1" w:rsidP="00B011B3">
            <w:pPr>
              <w:rPr>
                <w:rFonts w:ascii="Helvetica" w:eastAsiaTheme="minorEastAsia" w:hAnsi="Helvetica"/>
                <w:b/>
                <w:bCs/>
                <w:color w:val="000000" w:themeColor="text1"/>
                <w:sz w:val="16"/>
                <w:szCs w:val="16"/>
              </w:rPr>
            </w:pPr>
            <w:r w:rsidRPr="004816C9">
              <w:rPr>
                <w:rFonts w:ascii="Helvetica" w:eastAsiaTheme="minorEastAsia" w:hAnsi="Helvetica"/>
                <w:b/>
                <w:bCs/>
                <w:color w:val="000000" w:themeColor="text1"/>
                <w:sz w:val="16"/>
                <w:szCs w:val="16"/>
              </w:rPr>
              <w:t>LGBTI</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C229722"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sobre estándares de derechos de personas LGBTI</w:t>
            </w:r>
          </w:p>
          <w:p w14:paraId="060CF0EF"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983C4C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F21233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p w14:paraId="054FF648"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67A7D5B6" w14:textId="77777777" w:rsidR="000A30D1" w:rsidRPr="004816C9" w:rsidRDefault="000A30D1" w:rsidP="00B011B3">
            <w:pPr>
              <w:jc w:val="center"/>
              <w:rPr>
                <w:rFonts w:ascii="Helvetica" w:eastAsiaTheme="minorEastAsia" w:hAnsi="Helvetica"/>
                <w:color w:val="000000" w:themeColor="text1"/>
                <w:sz w:val="16"/>
                <w:szCs w:val="16"/>
              </w:rPr>
            </w:pPr>
          </w:p>
          <w:p w14:paraId="2CBE91BE" w14:textId="77777777" w:rsidR="000A30D1" w:rsidRPr="004816C9" w:rsidRDefault="000A30D1" w:rsidP="00B011B3">
            <w:pPr>
              <w:jc w:val="center"/>
              <w:rPr>
                <w:rFonts w:ascii="Helvetica" w:eastAsiaTheme="minorEastAsia" w:hAnsi="Helvetica"/>
                <w:color w:val="000000" w:themeColor="text1"/>
                <w:sz w:val="16"/>
                <w:szCs w:val="16"/>
              </w:rPr>
            </w:pPr>
          </w:p>
          <w:p w14:paraId="25E9EBB5" w14:textId="77777777" w:rsidR="000A30D1" w:rsidRPr="004816C9" w:rsidRDefault="000A30D1" w:rsidP="00B011B3">
            <w:pPr>
              <w:jc w:val="center"/>
              <w:rPr>
                <w:rFonts w:ascii="Helvetica" w:eastAsiaTheme="minorEastAsia" w:hAnsi="Helvetica"/>
                <w:color w:val="000000" w:themeColor="text1"/>
                <w:sz w:val="16"/>
                <w:szCs w:val="16"/>
              </w:rPr>
            </w:pPr>
          </w:p>
          <w:p w14:paraId="1A0455C0" w14:textId="77777777" w:rsidR="000A30D1" w:rsidRPr="004816C9" w:rsidRDefault="000A30D1" w:rsidP="00B011B3">
            <w:pPr>
              <w:jc w:val="center"/>
              <w:rPr>
                <w:rFonts w:ascii="Helvetica" w:eastAsiaTheme="minorEastAsia" w:hAnsi="Helvetica"/>
                <w:color w:val="000000" w:themeColor="text1"/>
                <w:sz w:val="16"/>
                <w:szCs w:val="16"/>
              </w:rPr>
            </w:pPr>
          </w:p>
          <w:p w14:paraId="335A55CE" w14:textId="77777777" w:rsidR="000A30D1" w:rsidRPr="004816C9" w:rsidRDefault="000A30D1" w:rsidP="00B011B3">
            <w:pPr>
              <w:jc w:val="center"/>
              <w:rPr>
                <w:rFonts w:ascii="Helvetica" w:eastAsiaTheme="minorEastAsia" w:hAnsi="Helvetica"/>
                <w:color w:val="000000" w:themeColor="text1"/>
                <w:sz w:val="16"/>
                <w:szCs w:val="16"/>
              </w:rPr>
            </w:pPr>
          </w:p>
          <w:p w14:paraId="2B9A9C6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56DCED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8 de septiembre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0A5D2C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63E34285" w14:textId="77777777" w:rsidTr="00B011B3">
        <w:trPr>
          <w:trHeight w:val="1029"/>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01EA939" w14:textId="77777777" w:rsidR="000A30D1" w:rsidRPr="004816C9" w:rsidRDefault="000A30D1" w:rsidP="00B011B3">
            <w:pPr>
              <w:rPr>
                <w:rFonts w:ascii="Helvetica" w:eastAsiaTheme="minorEastAsia" w:hAnsi="Helvetica"/>
                <w:b/>
                <w:bCs/>
                <w:color w:val="000000" w:themeColor="text1"/>
                <w:sz w:val="16"/>
                <w:szCs w:val="16"/>
              </w:rPr>
            </w:pPr>
            <w:r w:rsidRPr="004816C9">
              <w:rPr>
                <w:rFonts w:ascii="Helvetica" w:eastAsiaTheme="minorEastAsia" w:hAnsi="Helvetica"/>
                <w:b/>
                <w:bCs/>
                <w:color w:val="000000" w:themeColor="text1"/>
                <w:sz w:val="16"/>
                <w:szCs w:val="16"/>
                <w:lang w:val="es-AR"/>
              </w:rPr>
              <w:t>Entrenamiento con el CARICOM</w:t>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34EAECC"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Presentación sobre estándares de derechos de personas LGBTI</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C949FB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CBF7CD4"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924B2F3"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Washington D.C., EE. UU</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FF1D744"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6BDC0E03"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74127FC6"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04BCC45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8C52FB8" w14:textId="77777777" w:rsidR="000A30D1" w:rsidRPr="004816C9" w:rsidRDefault="000A30D1" w:rsidP="00B011B3">
            <w:pPr>
              <w:jc w:val="center"/>
              <w:rPr>
                <w:rFonts w:ascii="Helvetica" w:eastAsiaTheme="minorEastAsia" w:hAnsi="Helvetica"/>
                <w:color w:val="000000" w:themeColor="text1"/>
                <w:sz w:val="16"/>
                <w:szCs w:val="16"/>
              </w:rPr>
            </w:pPr>
          </w:p>
          <w:p w14:paraId="1FC4983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8 de noviembre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40F23F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72</w:t>
            </w:r>
          </w:p>
        </w:tc>
      </w:tr>
      <w:tr w:rsidR="000A30D1" w:rsidRPr="004816C9" w14:paraId="46D5E8F3" w14:textId="77777777" w:rsidTr="00B011B3">
        <w:trPr>
          <w:trHeight w:val="2712"/>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07BE453"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Taller sobre la estructura y el funcionamiento de la CIDH con enfoque en la Rel. LGBTI </w:t>
            </w:r>
          </w:p>
          <w:p w14:paraId="4BF30F3B"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 </w:t>
            </w:r>
          </w:p>
          <w:p w14:paraId="469C246C" w14:textId="77777777" w:rsidR="000A30D1" w:rsidRPr="004816C9" w:rsidRDefault="000A30D1" w:rsidP="00B011B3">
            <w:pPr>
              <w:jc w:val="center"/>
              <w:rPr>
                <w:rFonts w:ascii="Helvetica" w:eastAsiaTheme="minorEastAsia" w:hAnsi="Helvetica"/>
                <w:b/>
                <w:bCs/>
                <w:color w:val="000000" w:themeColor="text1"/>
                <w:sz w:val="16"/>
                <w:szCs w:val="16"/>
                <w:lang w:val="es-AR"/>
              </w:rPr>
            </w:pPr>
          </w:p>
          <w:p w14:paraId="6F2E22D7" w14:textId="77777777" w:rsidR="000A30D1" w:rsidRPr="004816C9" w:rsidRDefault="000A30D1" w:rsidP="00B011B3">
            <w:pPr>
              <w:rPr>
                <w:rFonts w:ascii="Helvetica" w:eastAsiaTheme="minorEastAsia" w:hAnsi="Helvetica"/>
                <w:b/>
                <w:bCs/>
                <w:color w:val="000000" w:themeColor="text1"/>
                <w:sz w:val="16"/>
                <w:szCs w:val="16"/>
                <w:lang w:val="es-AR"/>
              </w:rPr>
            </w:pP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7FB899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Presentar el sistema interamericano; compartir estándares interamericanos con relación a las personas LGBTI; demostrar cómo usar el sistema de casos, peticiones y medidas cautelares </w:t>
            </w:r>
          </w:p>
          <w:p w14:paraId="67DB4172" w14:textId="77777777" w:rsidR="000A30D1" w:rsidRPr="004816C9" w:rsidRDefault="000A30D1" w:rsidP="00B011B3">
            <w:pPr>
              <w:jc w:val="center"/>
              <w:rPr>
                <w:rFonts w:ascii="Helvetica" w:eastAsiaTheme="minorEastAsia" w:hAnsi="Helvetica"/>
                <w:color w:val="000000" w:themeColor="text1"/>
                <w:sz w:val="16"/>
                <w:szCs w:val="16"/>
                <w:lang w:val="es-AR"/>
              </w:rPr>
            </w:pP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16AA474"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Activistas LGBTI y personas funcionarias de Defensorías Públicas, INDH y personal judicial de Centro América</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333E18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San José, Costa Rica</w:t>
            </w:r>
          </w:p>
          <w:p w14:paraId="085F4399"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9B0F25D" w14:textId="77777777" w:rsidR="000A30D1" w:rsidRPr="004816C9" w:rsidRDefault="000A30D1" w:rsidP="00B011B3">
            <w:pPr>
              <w:jc w:val="center"/>
              <w:rPr>
                <w:rFonts w:ascii="Helvetica" w:eastAsiaTheme="minorEastAsia" w:hAnsi="Helvetica"/>
                <w:color w:val="000000" w:themeColor="text1"/>
                <w:sz w:val="16"/>
                <w:szCs w:val="16"/>
              </w:rPr>
            </w:pPr>
          </w:p>
          <w:p w14:paraId="244EB2F4" w14:textId="77777777" w:rsidR="000A30D1" w:rsidRPr="004816C9" w:rsidRDefault="000A30D1" w:rsidP="00B011B3">
            <w:pPr>
              <w:jc w:val="center"/>
              <w:rPr>
                <w:rFonts w:ascii="Helvetica" w:eastAsiaTheme="minorEastAsia" w:hAnsi="Helvetica"/>
                <w:color w:val="000000" w:themeColor="text1"/>
                <w:sz w:val="16"/>
                <w:szCs w:val="16"/>
              </w:rPr>
            </w:pPr>
          </w:p>
          <w:p w14:paraId="7A33F3F5" w14:textId="77777777" w:rsidR="000A30D1" w:rsidRPr="004816C9" w:rsidRDefault="000A30D1" w:rsidP="00B011B3">
            <w:pPr>
              <w:jc w:val="center"/>
              <w:rPr>
                <w:rFonts w:ascii="Helvetica" w:eastAsiaTheme="minorEastAsia" w:hAnsi="Helvetica"/>
                <w:color w:val="000000" w:themeColor="text1"/>
                <w:sz w:val="16"/>
                <w:szCs w:val="16"/>
              </w:rPr>
            </w:pPr>
          </w:p>
          <w:p w14:paraId="3622FC7C" w14:textId="77777777" w:rsidR="000A30D1" w:rsidRPr="004816C9" w:rsidRDefault="000A30D1" w:rsidP="00B011B3">
            <w:pPr>
              <w:jc w:val="center"/>
              <w:rPr>
                <w:rFonts w:ascii="Helvetica" w:eastAsiaTheme="minorEastAsia" w:hAnsi="Helvetica"/>
                <w:color w:val="000000" w:themeColor="text1"/>
                <w:sz w:val="16"/>
                <w:szCs w:val="16"/>
              </w:rPr>
            </w:pPr>
          </w:p>
          <w:p w14:paraId="773CEBE6" w14:textId="77777777" w:rsidR="000A30D1" w:rsidRPr="004816C9" w:rsidRDefault="000A30D1" w:rsidP="00B011B3">
            <w:pPr>
              <w:jc w:val="center"/>
              <w:rPr>
                <w:rFonts w:ascii="Helvetica" w:eastAsiaTheme="minorEastAsia" w:hAnsi="Helvetica"/>
                <w:color w:val="000000" w:themeColor="text1"/>
                <w:sz w:val="16"/>
                <w:szCs w:val="16"/>
              </w:rPr>
            </w:pPr>
          </w:p>
          <w:p w14:paraId="7732C20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149661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y 17 de septiembre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7DF914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17</w:t>
            </w:r>
          </w:p>
        </w:tc>
      </w:tr>
      <w:tr w:rsidR="000A30D1" w:rsidRPr="004816C9" w14:paraId="52ADE3C4" w14:textId="77777777" w:rsidTr="00B011B3">
        <w:trPr>
          <w:trHeight w:val="1695"/>
        </w:trPr>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756920A"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Capacitaciones a funcionarios del Estado - Visita a Panamá</w:t>
            </w:r>
          </w:p>
          <w:p w14:paraId="6F2D425A"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hAnsi="Helvetica"/>
                <w:sz w:val="16"/>
                <w:szCs w:val="16"/>
                <w:lang w:val="es-AR"/>
              </w:rPr>
              <w:br/>
            </w:r>
          </w:p>
        </w:tc>
        <w:tc>
          <w:tcPr>
            <w:tcW w:w="2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65763CB"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Capacitar funcionarios y funcionarias del Estado de Panamá sobre los estándares interamericanos en los derechos de NNA, personas migrantes y los estándares sobre igualdad y no discriminación.</w:t>
            </w:r>
          </w:p>
        </w:tc>
        <w:tc>
          <w:tcPr>
            <w:tcW w:w="8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19C283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Estado</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EBF3B57" w14:textId="77777777" w:rsidR="000A30D1" w:rsidRPr="004816C9" w:rsidRDefault="000A30D1" w:rsidP="00B011B3">
            <w:pPr>
              <w:jc w:val="center"/>
              <w:rPr>
                <w:rFonts w:ascii="Helvetica" w:eastAsiaTheme="minorEastAsia" w:hAnsi="Helvetica"/>
                <w:color w:val="333333"/>
                <w:sz w:val="16"/>
                <w:szCs w:val="16"/>
              </w:rPr>
            </w:pPr>
            <w:r w:rsidRPr="004816C9">
              <w:rPr>
                <w:rFonts w:ascii="Helvetica" w:eastAsiaTheme="minorEastAsia" w:hAnsi="Helvetica"/>
                <w:color w:val="333333"/>
                <w:sz w:val="16"/>
                <w:szCs w:val="16"/>
              </w:rPr>
              <w:t>Ciudad de Panamá, Panamá</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39545A63" w14:textId="77777777" w:rsidR="000A30D1" w:rsidRPr="004816C9" w:rsidRDefault="000A30D1" w:rsidP="00B011B3">
            <w:pPr>
              <w:jc w:val="center"/>
              <w:rPr>
                <w:rFonts w:ascii="Helvetica" w:eastAsiaTheme="minorEastAsia" w:hAnsi="Helvetica"/>
                <w:color w:val="000000" w:themeColor="text1"/>
                <w:sz w:val="16"/>
                <w:szCs w:val="16"/>
              </w:rPr>
            </w:pPr>
          </w:p>
          <w:p w14:paraId="741C6373" w14:textId="77777777" w:rsidR="000A30D1" w:rsidRPr="004816C9" w:rsidRDefault="000A30D1" w:rsidP="00B011B3">
            <w:pPr>
              <w:jc w:val="center"/>
              <w:rPr>
                <w:rFonts w:ascii="Helvetica" w:eastAsiaTheme="minorEastAsia" w:hAnsi="Helvetica"/>
                <w:color w:val="000000" w:themeColor="text1"/>
                <w:sz w:val="16"/>
                <w:szCs w:val="16"/>
              </w:rPr>
            </w:pPr>
          </w:p>
          <w:p w14:paraId="00202AAB" w14:textId="77777777" w:rsidR="000A30D1" w:rsidRPr="004816C9" w:rsidRDefault="000A30D1" w:rsidP="00B011B3">
            <w:pPr>
              <w:jc w:val="center"/>
              <w:rPr>
                <w:rFonts w:ascii="Helvetica" w:eastAsiaTheme="minorEastAsia" w:hAnsi="Helvetica"/>
                <w:color w:val="000000" w:themeColor="text1"/>
                <w:sz w:val="16"/>
                <w:szCs w:val="16"/>
              </w:rPr>
            </w:pPr>
          </w:p>
          <w:p w14:paraId="6D11873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p w14:paraId="547CF916"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96C9A6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de noviembre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66B6FD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105</w:t>
            </w:r>
          </w:p>
        </w:tc>
      </w:tr>
    </w:tbl>
    <w:p w14:paraId="7407C88A" w14:textId="77777777" w:rsidR="000A30D1" w:rsidRPr="004816C9" w:rsidRDefault="000A30D1" w:rsidP="000A30D1">
      <w:pPr>
        <w:rPr>
          <w:rFonts w:ascii="Helvetica" w:eastAsia="Calibri" w:hAnsi="Helvetica" w:cs="Calibri"/>
          <w:color w:val="000000" w:themeColor="text1"/>
          <w:sz w:val="22"/>
          <w:szCs w:val="22"/>
        </w:rPr>
      </w:pPr>
    </w:p>
    <w:p w14:paraId="3829B0C6" w14:textId="77777777" w:rsidR="001D17BE" w:rsidRDefault="001D17BE">
      <w:pPr>
        <w:rPr>
          <w:rFonts w:ascii="Helvetica" w:hAnsi="Helvetica"/>
          <w:b/>
          <w:bCs/>
          <w:sz w:val="20"/>
          <w:szCs w:val="20"/>
          <w:lang w:val="es-AR"/>
        </w:rPr>
      </w:pPr>
      <w:r>
        <w:rPr>
          <w:rFonts w:ascii="Helvetica" w:hAnsi="Helvetica"/>
          <w:b/>
          <w:bCs/>
          <w:sz w:val="20"/>
          <w:szCs w:val="20"/>
          <w:lang w:val="es-AR"/>
        </w:rPr>
        <w:br w:type="page"/>
      </w:r>
    </w:p>
    <w:p w14:paraId="69A55D60" w14:textId="698F43D2" w:rsidR="000A30D1" w:rsidRPr="004816C9" w:rsidRDefault="000A30D1" w:rsidP="006B3F02">
      <w:pPr>
        <w:pStyle w:val="ListParagraph"/>
        <w:numPr>
          <w:ilvl w:val="0"/>
          <w:numId w:val="30"/>
        </w:numPr>
        <w:spacing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lastRenderedPageBreak/>
        <w:t xml:space="preserve">Relatoría sobre Memoria, Verdad y Justicia </w:t>
      </w:r>
    </w:p>
    <w:p w14:paraId="07FC26D6" w14:textId="77777777" w:rsidR="000A30D1" w:rsidRPr="004816C9" w:rsidRDefault="000A30D1" w:rsidP="006B3F02">
      <w:pPr>
        <w:pStyle w:val="ListParagraph"/>
        <w:spacing w:line="276" w:lineRule="auto"/>
        <w:ind w:left="1440"/>
        <w:jc w:val="both"/>
        <w:rPr>
          <w:rFonts w:ascii="Helvetica" w:hAnsi="Helvetica"/>
          <w:b/>
          <w:bCs/>
          <w:sz w:val="22"/>
          <w:szCs w:val="22"/>
          <w:lang w:val="es-AR"/>
        </w:rPr>
      </w:pPr>
    </w:p>
    <w:p w14:paraId="6F6A95FD" w14:textId="77777777" w:rsidR="000A30D1" w:rsidRPr="004816C9" w:rsidRDefault="000A30D1" w:rsidP="006B3F02">
      <w:pPr>
        <w:pStyle w:val="parrafos"/>
        <w:numPr>
          <w:ilvl w:val="0"/>
          <w:numId w:val="7"/>
        </w:numPr>
        <w:spacing w:after="240" w:line="276" w:lineRule="auto"/>
        <w:ind w:left="0" w:firstLine="720"/>
        <w:rPr>
          <w:rFonts w:ascii="Helvetica" w:eastAsia="Cambria" w:hAnsi="Helvetica" w:cs="Cambria"/>
          <w:lang w:val="es-AR"/>
        </w:rPr>
      </w:pPr>
      <w:r w:rsidRPr="004816C9">
        <w:rPr>
          <w:rFonts w:ascii="Helvetica" w:hAnsi="Helvetica"/>
          <w:color w:val="333333"/>
        </w:rPr>
        <w:t xml:space="preserve">La Relatoría sobre Memoria, Verdad y Justicia de la CIDH se creó en 2019. La decisión surgió del análisis de los desafíos regionales en la implementación de las medidas jurídicas y políticas en respuesta a las graves violaciones de derechos humanos, la CIDH evaluó que el tema continuaba siendo una cuestión prioritaria en los países de la región, demandando un seguimiento cercano de su parte. Así, la CIDH estableció que, desde la relatoría se apoyaría en las contribuciones a la lucha contra la impunidad y a la promoción de la reparación integral, la verdad y la memoria en el continente, evidenciando los vínculos estructurales entre el pasado y el presente. Para mayor información entra a: </w:t>
      </w:r>
      <w:hyperlink r:id="rId176">
        <w:r w:rsidRPr="004816C9">
          <w:rPr>
            <w:rStyle w:val="Hyperlink"/>
            <w:rFonts w:ascii="Helvetica" w:hAnsi="Helvetica"/>
          </w:rPr>
          <w:t>OEA :: CIDH :: Relatoría sobre Memoria, Verdad y Justicia (oas.org)</w:t>
        </w:r>
      </w:hyperlink>
    </w:p>
    <w:tbl>
      <w:tblPr>
        <w:tblW w:w="9352" w:type="dxa"/>
        <w:tblLayout w:type="fixed"/>
        <w:tblLook w:val="04A0" w:firstRow="1" w:lastRow="0" w:firstColumn="1" w:lastColumn="0" w:noHBand="0" w:noVBand="1"/>
      </w:tblPr>
      <w:tblGrid>
        <w:gridCol w:w="1785"/>
        <w:gridCol w:w="1267"/>
        <w:gridCol w:w="900"/>
        <w:gridCol w:w="1272"/>
        <w:gridCol w:w="1068"/>
        <w:gridCol w:w="1080"/>
        <w:gridCol w:w="1980"/>
      </w:tblGrid>
      <w:tr w:rsidR="000A30D1" w:rsidRPr="004816C9" w14:paraId="09475B98"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6708F83A"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5E27C9DF"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
              </w:rPr>
              <w:t>RELATORIA SOBRE MEMORIA, VERDAD Y JUSTICIA</w:t>
            </w:r>
            <w:r w:rsidRPr="004816C9">
              <w:rPr>
                <w:rFonts w:ascii="Helvetica" w:eastAsiaTheme="minorEastAsia" w:hAnsi="Helvetica"/>
                <w:color w:val="FFFFFF" w:themeColor="background1"/>
                <w:sz w:val="16"/>
                <w:szCs w:val="16"/>
                <w:lang w:val="es-AR"/>
              </w:rPr>
              <w:t xml:space="preserve"> </w:t>
            </w:r>
          </w:p>
          <w:p w14:paraId="37785311" w14:textId="77777777" w:rsidR="000A30D1" w:rsidRPr="004816C9" w:rsidRDefault="000A30D1" w:rsidP="00B011B3">
            <w:pPr>
              <w:jc w:val="center"/>
              <w:rPr>
                <w:rFonts w:ascii="Helvetica" w:eastAsiaTheme="minorEastAsia" w:hAnsi="Helvetica"/>
                <w:b/>
                <w:bCs/>
                <w:color w:val="FFFFFF" w:themeColor="background1"/>
                <w:sz w:val="16"/>
                <w:szCs w:val="16"/>
              </w:rPr>
            </w:pPr>
            <w:r w:rsidRPr="004816C9">
              <w:rPr>
                <w:rFonts w:ascii="Helvetica" w:eastAsiaTheme="minorEastAsia" w:hAnsi="Helvetica"/>
                <w:b/>
                <w:bCs/>
                <w:color w:val="FFFFFF" w:themeColor="background1"/>
                <w:sz w:val="16"/>
                <w:szCs w:val="16"/>
              </w:rPr>
              <w:t>ACTIVIDADES DE PROMOCIÓN</w:t>
            </w:r>
          </w:p>
          <w:p w14:paraId="1E1791F6" w14:textId="77777777" w:rsidR="000A30D1" w:rsidRPr="004816C9" w:rsidRDefault="000A30D1" w:rsidP="00B011B3">
            <w:pPr>
              <w:rPr>
                <w:rFonts w:ascii="Helvetica" w:eastAsiaTheme="minorEastAsia" w:hAnsi="Helvetica"/>
                <w:color w:val="FFFFFF" w:themeColor="background1"/>
                <w:sz w:val="16"/>
                <w:szCs w:val="16"/>
              </w:rPr>
            </w:pPr>
            <w:r w:rsidRPr="004816C9">
              <w:rPr>
                <w:rFonts w:ascii="Helvetica" w:eastAsiaTheme="minorEastAsia" w:hAnsi="Helvetica"/>
                <w:color w:val="FFFFFF" w:themeColor="background1"/>
                <w:sz w:val="16"/>
                <w:szCs w:val="16"/>
              </w:rPr>
              <w:t xml:space="preserve"> </w:t>
            </w:r>
          </w:p>
        </w:tc>
      </w:tr>
      <w:tr w:rsidR="000A30D1" w:rsidRPr="004816C9" w14:paraId="503506BF" w14:textId="77777777" w:rsidTr="001D17BE">
        <w:trPr>
          <w:trHeight w:val="450"/>
          <w:tblHeader/>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19185CD"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Nombre de la Actividad</w:t>
            </w:r>
          </w:p>
        </w:tc>
        <w:tc>
          <w:tcPr>
            <w:tcW w:w="1267"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6C6CA10"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Organiza</w:t>
            </w:r>
          </w:p>
        </w:tc>
        <w:tc>
          <w:tcPr>
            <w:tcW w:w="90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3429151"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Público</w:t>
            </w:r>
          </w:p>
        </w:tc>
        <w:tc>
          <w:tcPr>
            <w:tcW w:w="1272"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BCDB189"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Lugar</w:t>
            </w:r>
          </w:p>
        </w:tc>
        <w:tc>
          <w:tcPr>
            <w:tcW w:w="1068"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D2097D4"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08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66D8FA9"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Fecha</w:t>
            </w:r>
          </w:p>
        </w:tc>
        <w:tc>
          <w:tcPr>
            <w:tcW w:w="1980" w:type="dxa"/>
            <w:tcBorders>
              <w:top w:val="nil"/>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42D12C0"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
              </w:rPr>
              <w:t>Objetivo</w:t>
            </w:r>
          </w:p>
        </w:tc>
      </w:tr>
      <w:tr w:rsidR="000A30D1" w:rsidRPr="00E33D2E" w14:paraId="146AE407" w14:textId="77777777" w:rsidTr="00B011B3">
        <w:trPr>
          <w:trHeight w:val="1623"/>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D50B3AB"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International Standards On The Search For Disappeared Persons: Gaps, Advances, And Contemporary Challenges</w:t>
            </w:r>
            <w:r w:rsidRPr="004816C9">
              <w:rPr>
                <w:rFonts w:ascii="Helvetica" w:eastAsiaTheme="minorEastAsia" w:hAnsi="Helvetica"/>
                <w:color w:val="000000" w:themeColor="text1"/>
                <w:sz w:val="16"/>
                <w:szCs w:val="16"/>
              </w:rPr>
              <w:t xml:space="preserve"> </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C09584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IBAHRI y Núcleo de Direitos Humanos da PUC-Rio </w:t>
            </w:r>
          </w:p>
          <w:p w14:paraId="4D8C554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BAFD16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Mixto </w:t>
            </w:r>
          </w:p>
          <w:p w14:paraId="4300D24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190C02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Brasil, Rio de Janeiro </w:t>
            </w:r>
          </w:p>
          <w:p w14:paraId="7929168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852EC6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6043E27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2754C2A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79BC7A6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Virtual </w:t>
            </w:r>
          </w:p>
          <w:p w14:paraId="4EB187C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B3CC5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24 de marzo </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BB40685"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Analizar los avances y los desafíos en la región en relación con el derecho a la verdad y la búsqueda de personas desaparecidas. </w:t>
            </w:r>
          </w:p>
        </w:tc>
      </w:tr>
      <w:tr w:rsidR="000A30D1" w:rsidRPr="00E33D2E" w14:paraId="00AD99E2" w14:textId="77777777" w:rsidTr="00B011B3">
        <w:trPr>
          <w:trHeight w:val="1146"/>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3BA8D80"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lang w:val="es-AR"/>
              </w:rPr>
              <w:t xml:space="preserve">DIÁLOGOS TEMATICOS CON LA SCJ DE MÉXICO. </w:t>
            </w:r>
            <w:r w:rsidRPr="004816C9">
              <w:rPr>
                <w:rFonts w:ascii="Helvetica" w:eastAsiaTheme="minorEastAsia" w:hAnsi="Helvetica"/>
                <w:b/>
                <w:bCs/>
                <w:color w:val="000000" w:themeColor="text1"/>
                <w:sz w:val="16"/>
                <w:szCs w:val="16"/>
              </w:rPr>
              <w:t>Tercer diálogo: Justicia Transicional</w:t>
            </w:r>
            <w:r w:rsidRPr="004816C9">
              <w:rPr>
                <w:rFonts w:ascii="Helvetica" w:eastAsiaTheme="minorEastAsia" w:hAnsi="Helvetica"/>
                <w:color w:val="000000" w:themeColor="text1"/>
                <w:sz w:val="16"/>
                <w:szCs w:val="16"/>
              </w:rPr>
              <w:t xml:space="preserve"> </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6D340B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r w:rsidRPr="004816C9">
              <w:rPr>
                <w:rFonts w:ascii="Helvetica" w:hAnsi="Helvetica"/>
                <w:sz w:val="16"/>
                <w:szCs w:val="16"/>
              </w:rPr>
              <w:br/>
            </w:r>
            <w:r w:rsidRPr="004816C9">
              <w:rPr>
                <w:rFonts w:ascii="Helvetica" w:eastAsiaTheme="minorEastAsia" w:hAnsi="Helvetica"/>
                <w:color w:val="000000" w:themeColor="text1"/>
                <w:sz w:val="16"/>
                <w:szCs w:val="16"/>
              </w:rPr>
              <w:t xml:space="preserve"> Suprema Corte de Justicia de la Nación </w:t>
            </w:r>
          </w:p>
          <w:p w14:paraId="7167794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A5C60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Mixto </w:t>
            </w:r>
          </w:p>
          <w:p w14:paraId="57ABF8C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72CCA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Ciudad de México, México </w:t>
            </w:r>
          </w:p>
          <w:p w14:paraId="7E21A92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C6468C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6314B27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2C0FA28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Virtual </w:t>
            </w:r>
          </w:p>
          <w:p w14:paraId="6ED9DA7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69F22D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11 de abril </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090FBE"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Discutir el concepto, estándares y buenas prácticas en materia de justicia transicional en la región. </w:t>
            </w:r>
          </w:p>
        </w:tc>
      </w:tr>
      <w:tr w:rsidR="000A30D1" w:rsidRPr="00E33D2E" w14:paraId="10AE752D" w14:textId="77777777" w:rsidTr="00B011B3">
        <w:trPr>
          <w:trHeight w:val="253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EF52CE0"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II Encuentro Regional de Memoria: Estándares internacionales de memoria histórica y que esperar del Sistema Interamericano</w:t>
            </w:r>
            <w:r w:rsidRPr="004816C9">
              <w:rPr>
                <w:rFonts w:ascii="Helvetica" w:eastAsiaTheme="minorEastAsia" w:hAnsi="Helvetica"/>
                <w:color w:val="000000" w:themeColor="text1"/>
                <w:sz w:val="16"/>
                <w:szCs w:val="16"/>
                <w:lang w:val="es-AR"/>
              </w:rPr>
              <w:t xml:space="preserve"> </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C74293"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COFADEH; Red Centroamericana de Memoria; Cinemateca Enrique Ponce Garay; con contribuciones de la Cooperación Suiza en América Central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D51E56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Mixto </w:t>
            </w:r>
          </w:p>
          <w:p w14:paraId="49DA29B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7EF2A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Honduras </w:t>
            </w:r>
          </w:p>
          <w:p w14:paraId="0E309C3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9E664E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16BA4AE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03D8A7B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29A5B2A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54C36E7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68725F4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06BD93D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Virtual </w:t>
            </w:r>
          </w:p>
          <w:p w14:paraId="31DD544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F80CD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25 de mayo </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10E859"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Difundir los Estándares internacionales de memoria histórica y que esperar del Sistema Interamericano. </w:t>
            </w:r>
          </w:p>
        </w:tc>
      </w:tr>
      <w:tr w:rsidR="000A30D1" w:rsidRPr="00E33D2E" w14:paraId="2718B79D" w14:textId="77777777" w:rsidTr="00B011B3">
        <w:trPr>
          <w:trHeight w:val="295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FD206D5"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Ponencia Inaugural: 'Perspectiva de Género y Justicia Transicional' para Curso Internacional De Verano/Otoño 2022 sobre Enfoque de género en la reparación de las víctimas de graves violaciones de Derechos Humanos y su aplicación a las víctimas de la represión franquista</w:t>
            </w:r>
            <w:r w:rsidRPr="004816C9">
              <w:rPr>
                <w:rFonts w:ascii="Helvetica" w:eastAsiaTheme="minorEastAsia" w:hAnsi="Helvetica"/>
                <w:color w:val="000000" w:themeColor="text1"/>
                <w:sz w:val="16"/>
                <w:szCs w:val="16"/>
                <w:lang w:val="es-AR"/>
              </w:rPr>
              <w:t xml:space="preserve"> </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5CD7C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Universidad de Extremadura </w:t>
            </w:r>
          </w:p>
          <w:p w14:paraId="0FCF6C5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7C77D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Academia </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90F117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Badajoz, España </w:t>
            </w:r>
          </w:p>
          <w:p w14:paraId="521E7E5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6E2982A"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6DF4700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557B990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01AAC0E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0EB7B84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3924A15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4D4F07A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6BE6A66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Híbrida </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8BAC5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13 de julio </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B5F727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Promover estándares y buenas prácticas en la incorporación de la perspectiva de género en la justicia transicional; y visibilizar desafíos. </w:t>
            </w:r>
          </w:p>
          <w:p w14:paraId="07B7893E"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 xml:space="preserve"> </w:t>
            </w:r>
          </w:p>
        </w:tc>
      </w:tr>
      <w:tr w:rsidR="000A30D1" w:rsidRPr="00E33D2E" w14:paraId="3A17F132" w14:textId="77777777" w:rsidTr="00B011B3">
        <w:trPr>
          <w:trHeight w:val="127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A48BC53"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Conversatorio acerca del informe de la</w:t>
            </w:r>
          </w:p>
          <w:p w14:paraId="536DC87E"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Comisión de la Verdad de Colombia</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B16BD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Universidad</w:t>
            </w:r>
          </w:p>
          <w:p w14:paraId="7283817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Externado de Colombia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A0B2C1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Academia</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A84C0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Bogotá, Colombia</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87A375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A9A2F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26 de julio</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DDD33C5"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Discutir los aportes de la Comisión de la Verdad de Colombia desde una perspectiva del derecho internacional de los derechos humanos</w:t>
            </w:r>
          </w:p>
        </w:tc>
      </w:tr>
      <w:tr w:rsidR="000A30D1" w:rsidRPr="00E33D2E" w14:paraId="32F903CF" w14:textId="77777777" w:rsidTr="00B011B3">
        <w:trPr>
          <w:trHeight w:val="358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38CE2D5"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Conversatorio público “Las Comisiones de la Verdad y su construcción social. Sus métodos y sus definiciones”: La Comisión Interamericana de Derechos Humanos y su colaboración con Comisiones de la Verdad</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EE6CCCA"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Mecanismo para la verdad y el esclarecimiento histórico de la Comisión para el Acceso a la Verdad, el Esclarecimiento Histórico y el Impulso a la Justicia de las Violaciones Graves a los Derechos Humanos Cometidas de 1965 a1990</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4B18D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70466B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EE645D0" w14:textId="77777777" w:rsidR="000A30D1" w:rsidRPr="004816C9" w:rsidRDefault="000A30D1" w:rsidP="00B011B3">
            <w:pPr>
              <w:rPr>
                <w:rFonts w:ascii="Helvetica" w:eastAsiaTheme="minorEastAsia" w:hAnsi="Helvetica"/>
                <w:color w:val="000000" w:themeColor="text1"/>
                <w:sz w:val="16"/>
                <w:szCs w:val="16"/>
              </w:rPr>
            </w:pPr>
          </w:p>
          <w:p w14:paraId="13111EA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D170F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4 de agosto</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7E68E9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Los estándares interamericanos sobre comisiones de la verdad y experiencias de cooperación técnica con estas entidades</w:t>
            </w:r>
          </w:p>
        </w:tc>
      </w:tr>
      <w:tr w:rsidR="000A30D1" w:rsidRPr="00E33D2E" w14:paraId="3B1DC9D2" w14:textId="77777777" w:rsidTr="00B011B3">
        <w:trPr>
          <w:trHeight w:val="3522"/>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613E495"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lastRenderedPageBreak/>
              <w:t>Visión global de las comisiones de la Verdad en el Sistema Interamericano de los DDHH. Buenas prácticas. Pistas para la acción.</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434ED71"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Mecanismo para la verdad y el esclarecimiento histórico de la Comisión para el Acceso a la Verdad, el Esclarecimiento Histórico y el Impulso a la Justicia de las Violaciones Graves a los Derechos Humanos Cometidas de 1965 a1990</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D85BC3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91DA8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Ciudad de México, México</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C7A2DE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 </w:t>
            </w:r>
          </w:p>
          <w:p w14:paraId="563F2F1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FD4B3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5 de agosto</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3C0F25"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Los estándares interamericanos sobre comisiones de la verdad y experiencias de cooperación técnica con estas entidades</w:t>
            </w:r>
          </w:p>
        </w:tc>
      </w:tr>
      <w:tr w:rsidR="000A30D1" w:rsidRPr="00E33D2E" w14:paraId="5BFA011F" w14:textId="77777777" w:rsidTr="00B011B3">
        <w:trPr>
          <w:trHeight w:val="232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0D44CCB"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Seminario Internacional ‘la Obligación Estatal de Búsqueda de Personas Desaparecidas’ - La obligación estatal de búsqueda: normatividad internacional y mecanismos de seguimiento</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B92B08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Unidad de Búsqueda de Personas Dadas por Desaparecidas de Colombia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58A3DD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37486E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Bogotá, Colombia</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672ABF"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8DFC66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5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BCABE7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estándares interamericanos sobre desaparición forzada y búsqueda</w:t>
            </w:r>
          </w:p>
        </w:tc>
      </w:tr>
      <w:tr w:rsidR="000A30D1" w:rsidRPr="00E33D2E" w14:paraId="46914B63" w14:textId="77777777" w:rsidTr="00B011B3">
        <w:trPr>
          <w:trHeight w:val="268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109E219" w14:textId="77777777" w:rsidR="000A30D1" w:rsidRPr="004816C9" w:rsidRDefault="000A30D1" w:rsidP="00B011B3">
            <w:pPr>
              <w:rPr>
                <w:rFonts w:ascii="Helvetica" w:eastAsiaTheme="minorEastAsia" w:hAnsi="Helvetica"/>
                <w:b/>
                <w:bCs/>
                <w:color w:val="000000" w:themeColor="text1"/>
                <w:sz w:val="16"/>
                <w:szCs w:val="16"/>
                <w:lang w:val="es-AR"/>
              </w:rPr>
            </w:pPr>
            <w:r w:rsidRPr="004816C9">
              <w:rPr>
                <w:rFonts w:ascii="Helvetica" w:eastAsiaTheme="minorEastAsia" w:hAnsi="Helvetica"/>
                <w:b/>
                <w:bCs/>
                <w:color w:val="000000" w:themeColor="text1"/>
                <w:sz w:val="16"/>
                <w:szCs w:val="16"/>
                <w:lang w:val="es-AR"/>
              </w:rPr>
              <w:t>Seminario Internacional ‘la Obligación Estatal de Búsqueda de Personas Desaparecidas’ - Experiencia comparada: medidas internacionales judiciales y extrajudiciales para la búsqueda de personas desaparecidas</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33398C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Unidad de Búsqueda de Personas Dadas por Desaparecidas de Colombia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D78A68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899E85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Bogotá, Colombia</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72C37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4C0B99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5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9CB323"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Discutir buenas prácticas y estándares interamericanos sobre desaparición forzada y búsqueda</w:t>
            </w:r>
          </w:p>
        </w:tc>
      </w:tr>
      <w:tr w:rsidR="000A30D1" w:rsidRPr="00E33D2E" w14:paraId="18968C76" w14:textId="77777777" w:rsidTr="00B011B3">
        <w:trPr>
          <w:trHeight w:val="462"/>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F05F09A"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 xml:space="preserve">Seminario Internacional ‘la Obligación Estatal de Búsqueda de Personas Desaparecidas’ - Elementos fundamentales en la formulación de la política integral sobre desaparición forzada y otras formas de </w:t>
            </w:r>
            <w:r w:rsidRPr="004816C9">
              <w:rPr>
                <w:rFonts w:ascii="Helvetica" w:eastAsiaTheme="minorEastAsia" w:hAnsi="Helvetica"/>
                <w:b/>
                <w:bCs/>
                <w:color w:val="000000" w:themeColor="text1"/>
                <w:sz w:val="16"/>
                <w:szCs w:val="16"/>
                <w:lang w:val="es-AR"/>
              </w:rPr>
              <w:lastRenderedPageBreak/>
              <w:t>desaparición e incorporación de enfoques diferenciales, incluyendo el enfoque de género, desde el Derecho Internacional de los Derechos Humanos</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1EC236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lastRenderedPageBreak/>
              <w:t>Unidad de Búsqueda de Personas Dadas por Desaparecidas de Colombia</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B170FF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ECD5A7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Bogotá, Colombia</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71557B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D3977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6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66BE11"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estándares interamericanos y buenas prácticas sobre desaparición forzada, búsqueda desde una perspectiva de género</w:t>
            </w:r>
          </w:p>
        </w:tc>
      </w:tr>
      <w:tr w:rsidR="000A30D1" w:rsidRPr="00E33D2E" w14:paraId="0E528125" w14:textId="77777777" w:rsidTr="00B011B3">
        <w:trPr>
          <w:trHeight w:val="232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2974F20"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Roma and Memorialization: Advancing Recognition and Remedy for the Dark Chapters of the Past and their Impact on the Present</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1C36AA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The Indigenous Peoples and Minorities Section of the Office of the United Nations High Commissioner for Human Rights </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E01F7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12460B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Ginebra, Suiza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A00F3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Híbrido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73D78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15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51FC196"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Abordar los estándares interamericanos en materia de memoria.</w:t>
            </w:r>
          </w:p>
        </w:tc>
      </w:tr>
      <w:tr w:rsidR="000A30D1" w:rsidRPr="00E33D2E" w14:paraId="45A22A39" w14:textId="77777777" w:rsidTr="00B011B3">
        <w:trPr>
          <w:trHeight w:val="253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0E312044"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Interactive Dialogue with the United Nations Special Rapporteur on Minority Issues, the United Nations Special Rapporteur on the promotion of truth, justice, reparation and guarantees of non-repetition</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DAF908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United Nations Special Rapporteur on the promotion of truth, justice, reparation and guarantees of non-repetition</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48F50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0ED8AF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Ginebra, Suiza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F871F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Híbrido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388A2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16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183B28"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estándares interamericanos sobre memoria, verdad y justicia con enfoque de género</w:t>
            </w:r>
          </w:p>
        </w:tc>
      </w:tr>
      <w:tr w:rsidR="000A30D1" w:rsidRPr="00E33D2E" w14:paraId="712F9FD0" w14:textId="77777777" w:rsidTr="00B011B3">
        <w:trPr>
          <w:trHeight w:val="127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93AAB7D"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Interactive Dialogue with the Working Group on Enforced Disappearances</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AD1D1FF"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Grupo de Trabajo sobre las Desapariciones Forzadas o Involuntarias</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71F99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8089B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 xml:space="preserve">Ginebra, Suiza </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F30215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Híbrido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47C347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20 de septiembre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F4961C"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AR"/>
              </w:rPr>
              <w:t>Promover estándares interamericanos sobre desaparición forzada</w:t>
            </w:r>
          </w:p>
        </w:tc>
      </w:tr>
      <w:tr w:rsidR="000A30D1" w:rsidRPr="00E33D2E" w14:paraId="60F124B2" w14:textId="77777777" w:rsidTr="00B011B3">
        <w:trPr>
          <w:trHeight w:val="2712"/>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B12E147" w14:textId="77777777" w:rsidR="000A30D1" w:rsidRPr="004816C9" w:rsidRDefault="000A30D1" w:rsidP="00B011B3">
            <w:pPr>
              <w:rPr>
                <w:rFonts w:ascii="Helvetica" w:eastAsiaTheme="minorEastAsia" w:hAnsi="Helvetica"/>
                <w:b/>
                <w:bCs/>
                <w:color w:val="000000" w:themeColor="text1"/>
                <w:sz w:val="16"/>
                <w:szCs w:val="16"/>
                <w:lang w:val="es-US"/>
              </w:rPr>
            </w:pPr>
            <w:r w:rsidRPr="004816C9">
              <w:rPr>
                <w:rFonts w:ascii="Helvetica" w:eastAsiaTheme="minorEastAsia" w:hAnsi="Helvetica"/>
                <w:b/>
                <w:bCs/>
                <w:color w:val="000000" w:themeColor="text1"/>
                <w:sz w:val="16"/>
                <w:szCs w:val="16"/>
                <w:lang w:val="es-US"/>
              </w:rPr>
              <w:t xml:space="preserve">II Conferencia Internacional Respuestas emergentes a atrocidades contemporáneas: </w:t>
            </w:r>
          </w:p>
          <w:p w14:paraId="2E593E3B" w14:textId="77777777" w:rsidR="000A30D1" w:rsidRPr="004816C9" w:rsidRDefault="000A30D1" w:rsidP="00B011B3">
            <w:pPr>
              <w:rPr>
                <w:rFonts w:ascii="Helvetica" w:eastAsiaTheme="minorEastAsia" w:hAnsi="Helvetica"/>
                <w:b/>
                <w:bCs/>
                <w:color w:val="000000" w:themeColor="text1"/>
                <w:sz w:val="16"/>
                <w:szCs w:val="16"/>
                <w:lang w:val="es-US"/>
              </w:rPr>
            </w:pPr>
            <w:r w:rsidRPr="004816C9">
              <w:rPr>
                <w:rFonts w:ascii="Helvetica" w:eastAsiaTheme="minorEastAsia" w:hAnsi="Helvetica"/>
                <w:b/>
                <w:bCs/>
                <w:color w:val="000000" w:themeColor="text1"/>
                <w:sz w:val="16"/>
                <w:szCs w:val="16"/>
                <w:lang w:val="es-US"/>
              </w:rPr>
              <w:t xml:space="preserve">Sanciones y reparaciones en clave de satisfacción de las víctimas, de reconciliación </w:t>
            </w:r>
          </w:p>
          <w:p w14:paraId="30B52451" w14:textId="77777777" w:rsidR="000A30D1" w:rsidRPr="004816C9" w:rsidRDefault="000A30D1" w:rsidP="00B011B3">
            <w:pPr>
              <w:rPr>
                <w:rFonts w:ascii="Helvetica" w:eastAsiaTheme="minorEastAsia" w:hAnsi="Helvetica"/>
                <w:b/>
                <w:bCs/>
                <w:color w:val="000000" w:themeColor="text1"/>
                <w:sz w:val="16"/>
                <w:szCs w:val="16"/>
                <w:lang w:val="es-US"/>
              </w:rPr>
            </w:pPr>
            <w:r w:rsidRPr="004816C9">
              <w:rPr>
                <w:rFonts w:ascii="Helvetica" w:eastAsiaTheme="minorEastAsia" w:hAnsi="Helvetica"/>
                <w:b/>
                <w:bCs/>
                <w:color w:val="000000" w:themeColor="text1"/>
                <w:sz w:val="16"/>
                <w:szCs w:val="16"/>
                <w:lang w:val="es-US"/>
              </w:rPr>
              <w:t>social y fortalecimiento institucional</w:t>
            </w: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03F0AD2"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US"/>
              </w:rPr>
              <w:t>Jurisdicción Especial para la Paz</w:t>
            </w: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D8EFA7E"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2CBCA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lang w:val="es-US"/>
              </w:rPr>
              <w:t>Bogotá, Colombia</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C4EC09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lang w:val="es-US"/>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43E496D" w14:textId="77777777" w:rsidR="000A30D1" w:rsidRPr="004816C9" w:rsidRDefault="000A30D1" w:rsidP="00B011B3">
            <w:pPr>
              <w:jc w:val="center"/>
              <w:rPr>
                <w:rFonts w:ascii="Helvetica" w:eastAsiaTheme="minorEastAsia" w:hAnsi="Helvetica"/>
                <w:color w:val="000000" w:themeColor="text1"/>
                <w:sz w:val="16"/>
                <w:szCs w:val="16"/>
                <w:lang w:val="pt-BR"/>
              </w:rPr>
            </w:pPr>
            <w:r w:rsidRPr="004816C9">
              <w:rPr>
                <w:rFonts w:ascii="Helvetica" w:eastAsiaTheme="minorEastAsia" w:hAnsi="Helvetica"/>
                <w:color w:val="000000" w:themeColor="text1"/>
                <w:sz w:val="16"/>
                <w:szCs w:val="16"/>
                <w:lang w:val="pt-BR"/>
              </w:rPr>
              <w:t xml:space="preserve">27 de octubre </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493B0C3" w14:textId="77777777" w:rsidR="000A30D1" w:rsidRPr="004816C9" w:rsidRDefault="000A30D1" w:rsidP="00B011B3">
            <w:pPr>
              <w:jc w:val="center"/>
              <w:rPr>
                <w:rFonts w:ascii="Helvetica" w:eastAsiaTheme="minorEastAsia" w:hAnsi="Helvetica"/>
                <w:color w:val="000000" w:themeColor="text1"/>
                <w:sz w:val="16"/>
                <w:szCs w:val="16"/>
                <w:lang w:val="es-US"/>
              </w:rPr>
            </w:pPr>
            <w:r w:rsidRPr="004816C9">
              <w:rPr>
                <w:rFonts w:ascii="Helvetica" w:eastAsiaTheme="minorEastAsia" w:hAnsi="Helvetica"/>
                <w:color w:val="000000" w:themeColor="text1"/>
                <w:sz w:val="16"/>
                <w:szCs w:val="16"/>
                <w:lang w:val="es-US"/>
              </w:rPr>
              <w:t xml:space="preserve">Promover estándares interamericanos sobre la reparación integral y la sanción a perpetradores en la justicia transicional; y la relevancia del enfoque diferencial sobre las reparaciones, destacando la actuación reciente de la CIDH en la materia.  </w:t>
            </w:r>
          </w:p>
        </w:tc>
      </w:tr>
      <w:tr w:rsidR="000A30D1" w:rsidRPr="00E33D2E" w14:paraId="0DE7EAB6" w14:textId="77777777" w:rsidTr="00B011B3">
        <w:trPr>
          <w:trHeight w:val="214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E19A43F" w14:textId="77777777" w:rsidR="000A30D1" w:rsidRPr="004816C9" w:rsidRDefault="000A30D1" w:rsidP="00B011B3">
            <w:pPr>
              <w:rPr>
                <w:rFonts w:ascii="Helvetica" w:eastAsiaTheme="minorEastAsia" w:hAnsi="Helvetica"/>
                <w:b/>
                <w:bCs/>
                <w:color w:val="000000" w:themeColor="text1"/>
                <w:sz w:val="16"/>
                <w:szCs w:val="16"/>
                <w:lang w:val="es-US"/>
              </w:rPr>
            </w:pPr>
            <w:r w:rsidRPr="004816C9">
              <w:rPr>
                <w:rFonts w:ascii="Helvetica" w:eastAsiaTheme="minorEastAsia" w:hAnsi="Helvetica"/>
                <w:b/>
                <w:bCs/>
                <w:color w:val="000000" w:themeColor="text1"/>
                <w:sz w:val="16"/>
                <w:szCs w:val="16"/>
                <w:lang w:val="es-US"/>
              </w:rPr>
              <w:lastRenderedPageBreak/>
              <w:t>Evento en conmemoración del Día Internacional de los Derechos Humanos de 2022</w:t>
            </w:r>
          </w:p>
          <w:p w14:paraId="58BEC7B9" w14:textId="77777777" w:rsidR="000A30D1" w:rsidRPr="004816C9" w:rsidRDefault="000A30D1" w:rsidP="00B011B3">
            <w:pPr>
              <w:rPr>
                <w:rFonts w:ascii="Helvetica" w:eastAsiaTheme="minorEastAsia" w:hAnsi="Helvetica"/>
                <w:b/>
                <w:bCs/>
                <w:color w:val="000000" w:themeColor="text1"/>
                <w:sz w:val="16"/>
                <w:szCs w:val="16"/>
                <w:lang w:val="es-AR"/>
              </w:rPr>
            </w:pPr>
          </w:p>
        </w:tc>
        <w:tc>
          <w:tcPr>
            <w:tcW w:w="12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00DEF2" w14:textId="77777777" w:rsidR="000A30D1" w:rsidRPr="004816C9" w:rsidRDefault="000A30D1" w:rsidP="00B011B3">
            <w:pPr>
              <w:jc w:val="center"/>
              <w:rPr>
                <w:rFonts w:ascii="Helvetica" w:hAnsi="Helvetica"/>
                <w:sz w:val="16"/>
                <w:szCs w:val="16"/>
              </w:rPr>
            </w:pPr>
            <w:r w:rsidRPr="004816C9">
              <w:rPr>
                <w:rFonts w:ascii="Helvetica" w:eastAsia="Calibri" w:hAnsi="Helvetica" w:cs="Calibri"/>
                <w:color w:val="000000" w:themeColor="text1"/>
                <w:sz w:val="16"/>
                <w:szCs w:val="16"/>
                <w:lang w:val="es-US"/>
              </w:rPr>
              <w:t>Organización de las Naciones Unidas</w:t>
            </w:r>
          </w:p>
          <w:p w14:paraId="7E75C27A" w14:textId="77777777" w:rsidR="000A30D1" w:rsidRPr="004816C9" w:rsidRDefault="000A30D1" w:rsidP="00B011B3">
            <w:pPr>
              <w:jc w:val="center"/>
              <w:rPr>
                <w:rFonts w:ascii="Helvetica" w:eastAsiaTheme="minorEastAsia" w:hAnsi="Helvetica"/>
                <w:color w:val="000000" w:themeColor="text1"/>
                <w:sz w:val="16"/>
                <w:szCs w:val="16"/>
              </w:rPr>
            </w:pPr>
          </w:p>
        </w:tc>
        <w:tc>
          <w:tcPr>
            <w:tcW w:w="9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6B2B6F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2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122B45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Santiago, Chile</w:t>
            </w:r>
          </w:p>
        </w:tc>
        <w:tc>
          <w:tcPr>
            <w:tcW w:w="10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6D62CA"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Presencial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73E2E2"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12 de diciembre</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ED3C98D"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color w:val="000000" w:themeColor="text1"/>
                <w:sz w:val="16"/>
                <w:szCs w:val="16"/>
                <w:lang w:val="es-US"/>
              </w:rPr>
              <w:t>Promover el trabajo histórico que tuvo la CIDH en denunciar las graves violaciones a los derechos humanos durante la dictadura cívico-militar chilena; abordar desafíos que persisten en materia de memoria, verdad y justicia.</w:t>
            </w:r>
          </w:p>
        </w:tc>
      </w:tr>
    </w:tbl>
    <w:p w14:paraId="7CFC721F" w14:textId="77777777" w:rsidR="000A30D1" w:rsidRPr="004816C9" w:rsidRDefault="000A30D1" w:rsidP="000A30D1">
      <w:pPr>
        <w:rPr>
          <w:rFonts w:ascii="Helvetica" w:hAnsi="Helvetica"/>
          <w:color w:val="000000" w:themeColor="text1"/>
          <w:sz w:val="22"/>
          <w:szCs w:val="22"/>
          <w:lang w:val="es-AR"/>
        </w:rPr>
      </w:pPr>
    </w:p>
    <w:tbl>
      <w:tblPr>
        <w:tblW w:w="9352" w:type="dxa"/>
        <w:tblLayout w:type="fixed"/>
        <w:tblLook w:val="04A0" w:firstRow="1" w:lastRow="0" w:firstColumn="1" w:lastColumn="0" w:noHBand="0" w:noVBand="1"/>
      </w:tblPr>
      <w:tblGrid>
        <w:gridCol w:w="1830"/>
        <w:gridCol w:w="1710"/>
        <w:gridCol w:w="975"/>
        <w:gridCol w:w="1417"/>
        <w:gridCol w:w="1080"/>
        <w:gridCol w:w="1170"/>
        <w:gridCol w:w="1170"/>
      </w:tblGrid>
      <w:tr w:rsidR="000A30D1" w:rsidRPr="004816C9" w14:paraId="38038467"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7BB30798"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E3747A2"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RELATORIA SOBRE MEMORIA, VERDAD Y JUSTICIA</w:t>
            </w:r>
          </w:p>
          <w:p w14:paraId="49C3DD9B"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CAPACITACIÓN</w:t>
            </w:r>
          </w:p>
          <w:p w14:paraId="7A194F48"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16C8A95A" w14:textId="77777777" w:rsidTr="00B011B3">
        <w:trPr>
          <w:trHeight w:val="450"/>
        </w:trPr>
        <w:tc>
          <w:tcPr>
            <w:tcW w:w="18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9FB3802"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5A0A7B4"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F4E6B5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E790FB2"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55BFBE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4DB976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74BECCF"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Número de personas capacitadas</w:t>
            </w:r>
          </w:p>
        </w:tc>
      </w:tr>
      <w:tr w:rsidR="000A30D1" w:rsidRPr="004816C9" w14:paraId="67BE391E" w14:textId="77777777" w:rsidTr="00B011B3">
        <w:trPr>
          <w:trHeight w:val="1695"/>
        </w:trPr>
        <w:tc>
          <w:tcPr>
            <w:tcW w:w="18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B15A79B"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Curso sobre Justicia Transicional para la Sociedad Civil de Nicaragua</w:t>
            </w:r>
          </w:p>
          <w:p w14:paraId="78CBAAD7" w14:textId="77777777" w:rsidR="000A30D1" w:rsidRPr="004816C9" w:rsidRDefault="000A30D1" w:rsidP="00B011B3">
            <w:pPr>
              <w:rPr>
                <w:rFonts w:ascii="Helvetica" w:eastAsiaTheme="minorEastAsia" w:hAnsi="Helvetica"/>
                <w:color w:val="000000" w:themeColor="text1"/>
                <w:sz w:val="16"/>
                <w:szCs w:val="16"/>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865E986" w14:textId="77777777" w:rsidR="000A30D1" w:rsidRPr="004816C9" w:rsidRDefault="000A30D1" w:rsidP="00B011B3">
            <w:pPr>
              <w:jc w:val="center"/>
              <w:rPr>
                <w:rFonts w:ascii="Helvetica" w:eastAsiaTheme="minorEastAsia" w:hAnsi="Helvetica"/>
                <w:sz w:val="16"/>
                <w:szCs w:val="16"/>
                <w:lang w:val="es-AR"/>
              </w:rPr>
            </w:pPr>
            <w:r w:rsidRPr="004816C9">
              <w:rPr>
                <w:rFonts w:ascii="Helvetica" w:eastAsiaTheme="minorEastAsia" w:hAnsi="Helvetica"/>
                <w:sz w:val="16"/>
                <w:szCs w:val="16"/>
                <w:lang w:val="es-ES"/>
              </w:rPr>
              <w:t xml:space="preserve">El curso tiene por objetivo familiarizar a los participantes con los estándares interamericanos en materia de justicia transicional. </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8BC976A"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Sociedad Civil</w:t>
            </w:r>
          </w:p>
          <w:p w14:paraId="3609A044" w14:textId="77777777" w:rsidR="000A30D1" w:rsidRPr="004816C9" w:rsidRDefault="000A30D1" w:rsidP="00B011B3">
            <w:pPr>
              <w:jc w:val="center"/>
              <w:rPr>
                <w:rFonts w:ascii="Helvetica" w:eastAsiaTheme="minorEastAsia" w:hAnsi="Helvetica"/>
                <w:sz w:val="16"/>
                <w:szCs w:val="16"/>
              </w:rPr>
            </w:pP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A56139E"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Washington D.C., EE. UU</w:t>
            </w:r>
          </w:p>
          <w:p w14:paraId="433B4FBE" w14:textId="77777777" w:rsidR="000A30D1" w:rsidRPr="004816C9" w:rsidRDefault="000A30D1" w:rsidP="00B011B3">
            <w:pPr>
              <w:jc w:val="center"/>
              <w:rPr>
                <w:rFonts w:ascii="Helvetica" w:eastAsiaTheme="minorEastAsia" w:hAnsi="Helvetica"/>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556F0077" w14:textId="77777777" w:rsidR="000A30D1" w:rsidRPr="004816C9" w:rsidRDefault="000A30D1" w:rsidP="00B011B3">
            <w:pPr>
              <w:jc w:val="center"/>
              <w:rPr>
                <w:rFonts w:ascii="Helvetica" w:eastAsiaTheme="minorEastAsia" w:hAnsi="Helvetica"/>
                <w:sz w:val="16"/>
                <w:szCs w:val="16"/>
              </w:rPr>
            </w:pPr>
          </w:p>
          <w:p w14:paraId="1E71CA45" w14:textId="77777777" w:rsidR="000A30D1" w:rsidRPr="004816C9" w:rsidRDefault="000A30D1" w:rsidP="00B011B3">
            <w:pPr>
              <w:jc w:val="center"/>
              <w:rPr>
                <w:rFonts w:ascii="Helvetica" w:eastAsiaTheme="minorEastAsia" w:hAnsi="Helvetica"/>
                <w:sz w:val="16"/>
                <w:szCs w:val="16"/>
              </w:rPr>
            </w:pPr>
          </w:p>
          <w:p w14:paraId="0E698845" w14:textId="77777777" w:rsidR="000A30D1" w:rsidRPr="004816C9" w:rsidRDefault="000A30D1" w:rsidP="00B011B3">
            <w:pPr>
              <w:jc w:val="center"/>
              <w:rPr>
                <w:rFonts w:ascii="Helvetica" w:eastAsiaTheme="minorEastAsia" w:hAnsi="Helvetica"/>
                <w:sz w:val="16"/>
                <w:szCs w:val="16"/>
              </w:rPr>
            </w:pPr>
          </w:p>
          <w:p w14:paraId="019D7252"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p w14:paraId="1037708F" w14:textId="77777777" w:rsidR="000A30D1" w:rsidRPr="004816C9" w:rsidRDefault="000A30D1" w:rsidP="00B011B3">
            <w:pPr>
              <w:jc w:val="center"/>
              <w:rPr>
                <w:rFonts w:ascii="Helvetica" w:eastAsiaTheme="minorEastAsia" w:hAnsi="Helvetica"/>
                <w:sz w:val="16"/>
                <w:szCs w:val="16"/>
              </w:rPr>
            </w:pP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9E5DD57"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14 de febrero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2692B3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18</w:t>
            </w:r>
          </w:p>
          <w:p w14:paraId="57AB7542" w14:textId="77777777" w:rsidR="000A30D1" w:rsidRPr="004816C9" w:rsidRDefault="000A30D1" w:rsidP="00B011B3">
            <w:pPr>
              <w:jc w:val="center"/>
              <w:rPr>
                <w:rFonts w:ascii="Helvetica" w:eastAsiaTheme="minorEastAsia" w:hAnsi="Helvetica"/>
                <w:color w:val="000000" w:themeColor="text1"/>
                <w:sz w:val="16"/>
                <w:szCs w:val="16"/>
              </w:rPr>
            </w:pPr>
          </w:p>
        </w:tc>
      </w:tr>
      <w:tr w:rsidR="000A30D1" w:rsidRPr="004816C9" w14:paraId="71D89D3C" w14:textId="77777777" w:rsidTr="00B011B3">
        <w:trPr>
          <w:trHeight w:val="1578"/>
        </w:trPr>
        <w:tc>
          <w:tcPr>
            <w:tcW w:w="18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7A2336E"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Curso sobre Justicia Transicional para la Sociedad Civil de Nicaragua</w:t>
            </w:r>
          </w:p>
          <w:p w14:paraId="749BBC47" w14:textId="77777777" w:rsidR="000A30D1" w:rsidRPr="004816C9" w:rsidRDefault="000A30D1" w:rsidP="00B011B3">
            <w:pPr>
              <w:rPr>
                <w:rFonts w:ascii="Helvetica" w:eastAsiaTheme="minorEastAsia" w:hAnsi="Helvetica"/>
                <w:color w:val="000000" w:themeColor="text1"/>
                <w:sz w:val="16"/>
                <w:szCs w:val="16"/>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592EE46"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El curso tiene por objetivo familiarizar a los participantes con los estándares interamericanos en materia de justicia transicional.</w:t>
            </w: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0CBBE4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p w14:paraId="634FBB9A" w14:textId="77777777" w:rsidR="000A30D1" w:rsidRPr="004816C9" w:rsidRDefault="000A30D1" w:rsidP="00B011B3">
            <w:pPr>
              <w:jc w:val="center"/>
              <w:rPr>
                <w:rFonts w:ascii="Helvetica" w:eastAsiaTheme="minorEastAsia" w:hAnsi="Helvetica"/>
                <w:color w:val="000000" w:themeColor="text1"/>
                <w:sz w:val="16"/>
                <w:szCs w:val="16"/>
              </w:rPr>
            </w:pP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4DCEEE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Washington D.C., EE. UU</w:t>
            </w:r>
          </w:p>
          <w:p w14:paraId="2AC67D65"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1BC5653C" w14:textId="77777777" w:rsidR="000A30D1" w:rsidRPr="004816C9" w:rsidRDefault="000A30D1" w:rsidP="00B011B3">
            <w:pPr>
              <w:jc w:val="center"/>
              <w:rPr>
                <w:rFonts w:ascii="Helvetica" w:eastAsiaTheme="minorEastAsia" w:hAnsi="Helvetica"/>
                <w:color w:val="000000" w:themeColor="text1"/>
                <w:sz w:val="16"/>
                <w:szCs w:val="16"/>
              </w:rPr>
            </w:pPr>
          </w:p>
          <w:p w14:paraId="7EC96498" w14:textId="77777777" w:rsidR="000A30D1" w:rsidRPr="004816C9" w:rsidRDefault="000A30D1" w:rsidP="00B011B3">
            <w:pPr>
              <w:jc w:val="center"/>
              <w:rPr>
                <w:rFonts w:ascii="Helvetica" w:eastAsiaTheme="minorEastAsia" w:hAnsi="Helvetica"/>
                <w:color w:val="000000" w:themeColor="text1"/>
                <w:sz w:val="16"/>
                <w:szCs w:val="16"/>
              </w:rPr>
            </w:pPr>
          </w:p>
          <w:p w14:paraId="0F250519" w14:textId="77777777" w:rsidR="000A30D1" w:rsidRPr="004816C9" w:rsidRDefault="000A30D1" w:rsidP="00B011B3">
            <w:pPr>
              <w:jc w:val="center"/>
              <w:rPr>
                <w:rFonts w:ascii="Helvetica" w:eastAsiaTheme="minorEastAsia" w:hAnsi="Helvetica"/>
                <w:color w:val="000000" w:themeColor="text1"/>
                <w:sz w:val="16"/>
                <w:szCs w:val="16"/>
              </w:rPr>
            </w:pPr>
          </w:p>
          <w:p w14:paraId="1A41368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52D56D1F" w14:textId="77777777" w:rsidR="000A30D1" w:rsidRPr="004816C9" w:rsidRDefault="000A30D1" w:rsidP="00B011B3">
            <w:pPr>
              <w:jc w:val="center"/>
              <w:rPr>
                <w:rFonts w:ascii="Helvetica" w:eastAsiaTheme="minorEastAsia" w:hAnsi="Helvetica"/>
                <w:color w:val="000000" w:themeColor="text1"/>
                <w:sz w:val="16"/>
                <w:szCs w:val="16"/>
              </w:rPr>
            </w:pP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0C8322D"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28 de febrero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B39C21C"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13</w:t>
            </w:r>
          </w:p>
        </w:tc>
      </w:tr>
      <w:tr w:rsidR="000A30D1" w:rsidRPr="004816C9" w14:paraId="6DC7AA6D" w14:textId="77777777" w:rsidTr="00B011B3">
        <w:trPr>
          <w:trHeight w:val="1344"/>
        </w:trPr>
        <w:tc>
          <w:tcPr>
            <w:tcW w:w="18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E150ABF" w14:textId="77777777" w:rsidR="000A30D1" w:rsidRPr="004816C9" w:rsidRDefault="000A30D1" w:rsidP="00B011B3">
            <w:pPr>
              <w:rPr>
                <w:rFonts w:ascii="Helvetica" w:eastAsiaTheme="minorEastAsia" w:hAnsi="Helvetica"/>
                <w:color w:val="000000" w:themeColor="text1"/>
                <w:sz w:val="16"/>
                <w:szCs w:val="16"/>
              </w:rPr>
            </w:pPr>
            <w:r w:rsidRPr="004816C9">
              <w:rPr>
                <w:rFonts w:ascii="Helvetica" w:eastAsiaTheme="minorEastAsia" w:hAnsi="Helvetica"/>
                <w:b/>
                <w:bCs/>
                <w:color w:val="000000" w:themeColor="text1"/>
                <w:sz w:val="16"/>
                <w:szCs w:val="16"/>
              </w:rPr>
              <w:t>Curso sobre Justicia Transicional para la Sociedad Civil de Nicaragua</w:t>
            </w:r>
          </w:p>
          <w:p w14:paraId="284A1648" w14:textId="77777777" w:rsidR="000A30D1" w:rsidRPr="004816C9" w:rsidRDefault="000A30D1" w:rsidP="00B011B3">
            <w:pPr>
              <w:rPr>
                <w:rFonts w:ascii="Helvetica" w:eastAsiaTheme="minorEastAsia" w:hAnsi="Helvetica"/>
                <w:color w:val="000000" w:themeColor="text1"/>
                <w:sz w:val="16"/>
                <w:szCs w:val="16"/>
              </w:rPr>
            </w:pP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D459A47"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El curso tiene por objetivo familiarizar a los participantes con los estándares interamericanos en materia de justicia transicional.</w:t>
            </w:r>
          </w:p>
          <w:p w14:paraId="323C72A1" w14:textId="77777777" w:rsidR="000A30D1" w:rsidRPr="004816C9" w:rsidRDefault="000A30D1" w:rsidP="00B011B3">
            <w:pPr>
              <w:jc w:val="center"/>
              <w:rPr>
                <w:rFonts w:ascii="Helvetica" w:eastAsiaTheme="minorEastAsia" w:hAnsi="Helvetica"/>
                <w:color w:val="333333"/>
                <w:sz w:val="16"/>
                <w:szCs w:val="16"/>
                <w:lang w:val="es-AR"/>
              </w:rPr>
            </w:pPr>
          </w:p>
        </w:tc>
        <w:tc>
          <w:tcPr>
            <w:tcW w:w="9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406665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Sociedad Civil</w:t>
            </w:r>
          </w:p>
          <w:p w14:paraId="149158B3" w14:textId="77777777" w:rsidR="000A30D1" w:rsidRPr="004816C9" w:rsidRDefault="000A30D1" w:rsidP="00B011B3">
            <w:pPr>
              <w:jc w:val="center"/>
              <w:rPr>
                <w:rFonts w:ascii="Helvetica" w:eastAsiaTheme="minorEastAsia" w:hAnsi="Helvetica"/>
                <w:color w:val="000000" w:themeColor="text1"/>
                <w:sz w:val="16"/>
                <w:szCs w:val="16"/>
              </w:rPr>
            </w:pPr>
          </w:p>
        </w:tc>
        <w:tc>
          <w:tcPr>
            <w:tcW w:w="14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70481E0"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Washington D.C., EE. UU</w:t>
            </w:r>
          </w:p>
          <w:p w14:paraId="72F746B6" w14:textId="77777777" w:rsidR="000A30D1" w:rsidRPr="004816C9" w:rsidRDefault="000A30D1" w:rsidP="00B011B3">
            <w:pPr>
              <w:jc w:val="center"/>
              <w:rPr>
                <w:rFonts w:ascii="Helvetica" w:eastAsiaTheme="minorEastAsia" w:hAnsi="Helvetica"/>
                <w:color w:val="000000" w:themeColor="text1"/>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1360BA3E" w14:textId="77777777" w:rsidR="000A30D1" w:rsidRPr="004816C9" w:rsidRDefault="000A30D1" w:rsidP="00B011B3">
            <w:pPr>
              <w:jc w:val="center"/>
              <w:rPr>
                <w:rFonts w:ascii="Helvetica" w:eastAsiaTheme="minorEastAsia" w:hAnsi="Helvetica"/>
                <w:color w:val="000000" w:themeColor="text1"/>
                <w:sz w:val="16"/>
                <w:szCs w:val="16"/>
              </w:rPr>
            </w:pPr>
          </w:p>
          <w:p w14:paraId="00D59566" w14:textId="77777777" w:rsidR="000A30D1" w:rsidRPr="004816C9" w:rsidRDefault="000A30D1" w:rsidP="00B011B3">
            <w:pPr>
              <w:jc w:val="center"/>
              <w:rPr>
                <w:rFonts w:ascii="Helvetica" w:eastAsiaTheme="minorEastAsia" w:hAnsi="Helvetica"/>
                <w:color w:val="000000" w:themeColor="text1"/>
                <w:sz w:val="16"/>
                <w:szCs w:val="16"/>
              </w:rPr>
            </w:pPr>
          </w:p>
          <w:p w14:paraId="1CD1185D" w14:textId="77777777" w:rsidR="000A30D1" w:rsidRPr="004816C9" w:rsidRDefault="000A30D1" w:rsidP="00B011B3">
            <w:pPr>
              <w:jc w:val="center"/>
              <w:rPr>
                <w:rFonts w:ascii="Helvetica" w:eastAsiaTheme="minorEastAsia" w:hAnsi="Helvetica"/>
                <w:color w:val="000000" w:themeColor="text1"/>
                <w:sz w:val="16"/>
                <w:szCs w:val="16"/>
              </w:rPr>
            </w:pPr>
          </w:p>
          <w:p w14:paraId="1CA0650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p w14:paraId="504FA5B3" w14:textId="77777777" w:rsidR="000A30D1" w:rsidRPr="004816C9" w:rsidRDefault="000A30D1" w:rsidP="00B011B3">
            <w:pPr>
              <w:jc w:val="center"/>
              <w:rPr>
                <w:rFonts w:ascii="Helvetica" w:eastAsiaTheme="minorEastAsia" w:hAnsi="Helvetica"/>
                <w:color w:val="000000" w:themeColor="text1"/>
                <w:sz w:val="16"/>
                <w:szCs w:val="16"/>
              </w:rPr>
            </w:pP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A94AD6B"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22 de agosto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4CD948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bl>
    <w:p w14:paraId="1FE1F7F5" w14:textId="77777777" w:rsidR="000A30D1" w:rsidRPr="004816C9" w:rsidRDefault="000A30D1" w:rsidP="000A30D1">
      <w:pPr>
        <w:rPr>
          <w:rFonts w:ascii="Helvetica" w:eastAsia="Calibri" w:hAnsi="Helvetica" w:cs="Calibri"/>
          <w:color w:val="000000" w:themeColor="text1"/>
          <w:sz w:val="22"/>
          <w:szCs w:val="22"/>
        </w:rPr>
      </w:pPr>
    </w:p>
    <w:p w14:paraId="3AF23C42" w14:textId="77777777" w:rsidR="000A30D1" w:rsidRPr="004816C9" w:rsidRDefault="000A30D1" w:rsidP="006B3F02">
      <w:pPr>
        <w:pStyle w:val="ListParagraph"/>
        <w:numPr>
          <w:ilvl w:val="0"/>
          <w:numId w:val="30"/>
        </w:numPr>
        <w:spacing w:line="276" w:lineRule="auto"/>
        <w:ind w:left="1440" w:hanging="720"/>
        <w:jc w:val="both"/>
        <w:rPr>
          <w:rFonts w:ascii="Helvetica" w:hAnsi="Helvetica"/>
          <w:b/>
          <w:bCs/>
          <w:sz w:val="20"/>
          <w:szCs w:val="20"/>
          <w:lang w:val="es-AR"/>
        </w:rPr>
      </w:pPr>
      <w:r w:rsidRPr="004816C9">
        <w:rPr>
          <w:rFonts w:ascii="Helvetica" w:hAnsi="Helvetica"/>
          <w:b/>
          <w:bCs/>
          <w:sz w:val="20"/>
          <w:szCs w:val="20"/>
          <w:lang w:val="es-AR"/>
        </w:rPr>
        <w:t xml:space="preserve">Relatoría sobre Derechos de las Personas con Discapacidad </w:t>
      </w:r>
    </w:p>
    <w:p w14:paraId="79FE8A0A" w14:textId="77777777" w:rsidR="000A30D1" w:rsidRPr="004816C9" w:rsidRDefault="000A30D1" w:rsidP="006B3F02">
      <w:pPr>
        <w:pStyle w:val="ListParagraph"/>
        <w:spacing w:line="276" w:lineRule="auto"/>
        <w:ind w:left="1440"/>
        <w:jc w:val="both"/>
        <w:rPr>
          <w:rFonts w:ascii="Helvetica" w:hAnsi="Helvetica"/>
          <w:b/>
          <w:bCs/>
          <w:sz w:val="20"/>
          <w:szCs w:val="20"/>
          <w:lang w:val="es-AR"/>
        </w:rPr>
      </w:pPr>
    </w:p>
    <w:p w14:paraId="627E14FE" w14:textId="0FF72A02"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 xml:space="preserve">En febrero de 2019 la CIDH creó la Relatoría Temática sobre los Derechos de las Personas con Discapacidad con el objeto de generar la capacidad técnica e institucional necesaria para que las personas con discapacidad puedan asegurar su protección eficaz a nivel regional, desarrollar nuevos mecanismos, así como identificar dinámicas para avanzar en la construcción de estándares interamericanos en el marco de las Convenciones Interamericanas.  La Relatoría de Personas con Discapacidad tiene como objetivo visibilizar los desafíos y violaciones que en materia de derechos humanos enfrentan las personas con discapacidad en las Américas, asegurar la efectiva promoción y </w:t>
      </w:r>
      <w:r w:rsidRPr="004816C9">
        <w:rPr>
          <w:rFonts w:ascii="Helvetica" w:hAnsi="Helvetica"/>
          <w:color w:val="333333"/>
        </w:rPr>
        <w:lastRenderedPageBreak/>
        <w:t xml:space="preserve">protección de sus derechos humanos a través de los diversos mecanismos propios del Sistema Interamericano, e identificar sinergias y nuevas oportunidades que permitan avanzar en la construcción de robustos estándares interamericanos, así como impulsar leyes, políticas y prácticas que garanticen el goce efectivo de los derechos humanos de las personas con discapacidad en condiciones de igualdad. Para mayor información entra a: </w:t>
      </w:r>
      <w:hyperlink r:id="rId177">
        <w:r w:rsidRPr="004816C9">
          <w:rPr>
            <w:rStyle w:val="Hyperlink"/>
            <w:rFonts w:ascii="Helvetica" w:hAnsi="Helvetica"/>
          </w:rPr>
          <w:t>OEA :: CIDH :: Relatoría sobre los Derechos de las Personas con Discapacidad (oas.org)</w:t>
        </w:r>
      </w:hyperlink>
      <w:r w:rsidRPr="004816C9">
        <w:rPr>
          <w:rFonts w:ascii="Helvetica" w:hAnsi="Helvetica"/>
        </w:rPr>
        <w:t xml:space="preserve"> </w:t>
      </w:r>
    </w:p>
    <w:tbl>
      <w:tblPr>
        <w:tblW w:w="9352" w:type="dxa"/>
        <w:tblLayout w:type="fixed"/>
        <w:tblLook w:val="04A0" w:firstRow="1" w:lastRow="0" w:firstColumn="1" w:lastColumn="0" w:noHBand="0" w:noVBand="1"/>
      </w:tblPr>
      <w:tblGrid>
        <w:gridCol w:w="1785"/>
        <w:gridCol w:w="1035"/>
        <w:gridCol w:w="948"/>
        <w:gridCol w:w="1241"/>
        <w:gridCol w:w="1172"/>
        <w:gridCol w:w="1172"/>
        <w:gridCol w:w="1999"/>
      </w:tblGrid>
      <w:tr w:rsidR="000A30D1" w:rsidRPr="004816C9" w14:paraId="6DCA4F6B"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19F845DE" w14:textId="77777777" w:rsidR="000A30D1" w:rsidRPr="004816C9" w:rsidRDefault="000A30D1" w:rsidP="00B011B3">
            <w:pPr>
              <w:jc w:val="center"/>
              <w:rPr>
                <w:rFonts w:ascii="Helvetica" w:eastAsia="Calibri" w:hAnsi="Helvetica" w:cs="Calibri"/>
                <w:color w:val="FFFFFF" w:themeColor="background1"/>
                <w:sz w:val="16"/>
                <w:szCs w:val="16"/>
                <w:lang w:val="es-AR"/>
              </w:rPr>
            </w:pPr>
          </w:p>
          <w:p w14:paraId="649D1735"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ES"/>
              </w:rPr>
              <w:t>RELATORIA SOBRE LOS DERECHOS DE LAS PERSONAS CON DISCAPACIDAD</w:t>
            </w:r>
          </w:p>
          <w:p w14:paraId="799049FB" w14:textId="77777777" w:rsidR="000A30D1" w:rsidRPr="004816C9" w:rsidRDefault="000A30D1" w:rsidP="00B011B3">
            <w:pPr>
              <w:jc w:val="center"/>
              <w:rPr>
                <w:rFonts w:ascii="Helvetica" w:eastAsia="Calibri" w:hAnsi="Helvetica" w:cs="Calibri"/>
                <w:b/>
                <w:bCs/>
                <w:color w:val="FFFFFF" w:themeColor="background1"/>
                <w:sz w:val="16"/>
                <w:szCs w:val="16"/>
                <w:lang w:val="es-ES"/>
              </w:rPr>
            </w:pPr>
            <w:r w:rsidRPr="004816C9">
              <w:rPr>
                <w:rFonts w:ascii="Helvetica" w:eastAsia="Calibri" w:hAnsi="Helvetica" w:cs="Calibri"/>
                <w:b/>
                <w:bCs/>
                <w:color w:val="FFFFFF" w:themeColor="background1"/>
                <w:sz w:val="16"/>
                <w:szCs w:val="16"/>
                <w:lang w:val="es-ES"/>
              </w:rPr>
              <w:t>ACTIVIDADES DE PROMOCIÓN</w:t>
            </w:r>
          </w:p>
          <w:p w14:paraId="2F731A72" w14:textId="77777777" w:rsidR="000A30D1" w:rsidRPr="004816C9" w:rsidRDefault="000A30D1" w:rsidP="00B011B3">
            <w:pPr>
              <w:rPr>
                <w:rFonts w:ascii="Helvetica" w:eastAsia="Calibri" w:hAnsi="Helvetica" w:cs="Calibri"/>
                <w:color w:val="FFFFFF" w:themeColor="background1"/>
                <w:sz w:val="16"/>
                <w:szCs w:val="16"/>
              </w:rPr>
            </w:pPr>
          </w:p>
        </w:tc>
      </w:tr>
      <w:tr w:rsidR="000A30D1" w:rsidRPr="004816C9" w14:paraId="449F024A" w14:textId="77777777" w:rsidTr="00B011B3">
        <w:trPr>
          <w:trHeight w:val="450"/>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555AB1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29073EE"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Organiza</w:t>
            </w:r>
          </w:p>
        </w:tc>
        <w:tc>
          <w:tcPr>
            <w:tcW w:w="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ABC599D"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6C6A1F1"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1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D3F8672"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1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915B2D5"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9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07A731E"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r>
      <w:tr w:rsidR="000A30D1" w:rsidRPr="00E33D2E" w14:paraId="6E2F89C5" w14:textId="77777777" w:rsidTr="00B011B3">
        <w:trPr>
          <w:trHeight w:val="1905"/>
        </w:trPr>
        <w:tc>
          <w:tcPr>
            <w:tcW w:w="1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327BA29" w14:textId="77777777" w:rsidR="000A30D1" w:rsidRPr="004816C9" w:rsidRDefault="000A30D1" w:rsidP="00B011B3">
            <w:pPr>
              <w:rPr>
                <w:rFonts w:ascii="Helvetica" w:eastAsia="Calibri" w:hAnsi="Helvetica" w:cs="Calibri"/>
                <w:b/>
                <w:bCs/>
                <w:color w:val="000000" w:themeColor="text1"/>
                <w:sz w:val="16"/>
                <w:szCs w:val="16"/>
              </w:rPr>
            </w:pPr>
            <w:r w:rsidRPr="004816C9">
              <w:rPr>
                <w:rFonts w:ascii="Helvetica" w:eastAsia="Calibri" w:hAnsi="Helvetica" w:cs="Calibri"/>
                <w:b/>
                <w:bCs/>
                <w:color w:val="000000" w:themeColor="text1"/>
                <w:sz w:val="16"/>
                <w:szCs w:val="16"/>
              </w:rPr>
              <w:t xml:space="preserve">Presentación en el evento: Side event to the 15th session of the Conference of State Parties, The role of regional integration organisations in implementing UNCRPD </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1D723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European Union/European Disability Forum</w:t>
            </w:r>
          </w:p>
          <w:p w14:paraId="72B4629A" w14:textId="77777777" w:rsidR="000A30D1" w:rsidRPr="004816C9" w:rsidRDefault="000A30D1" w:rsidP="00B011B3">
            <w:pPr>
              <w:jc w:val="center"/>
              <w:rPr>
                <w:rFonts w:ascii="Helvetica" w:eastAsia="Calibri" w:hAnsi="Helvetica" w:cs="Calibri"/>
                <w:color w:val="000000" w:themeColor="text1"/>
                <w:sz w:val="16"/>
                <w:szCs w:val="16"/>
              </w:rPr>
            </w:pPr>
          </w:p>
        </w:tc>
        <w:tc>
          <w:tcPr>
            <w:tcW w:w="94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D37A2FD"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Mixto</w:t>
            </w:r>
          </w:p>
        </w:tc>
        <w:tc>
          <w:tcPr>
            <w:tcW w:w="12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A746CE6"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Otros</w:t>
            </w:r>
          </w:p>
        </w:tc>
        <w:tc>
          <w:tcPr>
            <w:tcW w:w="11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4F8274BE" w14:textId="77777777" w:rsidR="000A30D1" w:rsidRPr="004816C9" w:rsidRDefault="000A30D1" w:rsidP="00B011B3">
            <w:pPr>
              <w:jc w:val="center"/>
              <w:rPr>
                <w:rFonts w:ascii="Helvetica" w:eastAsia="Calibri" w:hAnsi="Helvetica" w:cs="Calibri"/>
                <w:color w:val="000000" w:themeColor="text1"/>
                <w:sz w:val="16"/>
                <w:szCs w:val="16"/>
              </w:rPr>
            </w:pPr>
          </w:p>
          <w:p w14:paraId="5AC577E9" w14:textId="77777777" w:rsidR="000A30D1" w:rsidRPr="004816C9" w:rsidRDefault="000A30D1" w:rsidP="00B011B3">
            <w:pPr>
              <w:jc w:val="center"/>
              <w:rPr>
                <w:rFonts w:ascii="Helvetica" w:eastAsia="Calibri" w:hAnsi="Helvetica" w:cs="Calibri"/>
                <w:color w:val="000000" w:themeColor="text1"/>
                <w:sz w:val="16"/>
                <w:szCs w:val="16"/>
              </w:rPr>
            </w:pPr>
          </w:p>
          <w:p w14:paraId="64960C25" w14:textId="77777777" w:rsidR="000A30D1" w:rsidRPr="004816C9" w:rsidRDefault="000A30D1" w:rsidP="00B011B3">
            <w:pPr>
              <w:jc w:val="center"/>
              <w:rPr>
                <w:rFonts w:ascii="Helvetica" w:eastAsia="Calibri" w:hAnsi="Helvetica" w:cs="Calibri"/>
                <w:color w:val="000000" w:themeColor="text1"/>
                <w:sz w:val="16"/>
                <w:szCs w:val="16"/>
              </w:rPr>
            </w:pPr>
          </w:p>
          <w:p w14:paraId="6B5CD3DC" w14:textId="77777777" w:rsidR="000A30D1" w:rsidRPr="004816C9" w:rsidRDefault="000A30D1" w:rsidP="00B011B3">
            <w:pPr>
              <w:jc w:val="center"/>
              <w:rPr>
                <w:rFonts w:ascii="Helvetica" w:eastAsia="Calibri" w:hAnsi="Helvetica" w:cs="Calibri"/>
                <w:color w:val="000000" w:themeColor="text1"/>
                <w:sz w:val="16"/>
                <w:szCs w:val="16"/>
              </w:rPr>
            </w:pPr>
          </w:p>
          <w:p w14:paraId="633898C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Virtual</w:t>
            </w:r>
          </w:p>
        </w:tc>
        <w:tc>
          <w:tcPr>
            <w:tcW w:w="11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D490B71"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15 de junio</w:t>
            </w:r>
          </w:p>
        </w:tc>
        <w:tc>
          <w:tcPr>
            <w:tcW w:w="19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48B409"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Intercambio de opiniones sobre el papel de las organizaciones de integración regional en la promoción de los derechos de las personas con discapacidad</w:t>
            </w:r>
          </w:p>
        </w:tc>
      </w:tr>
    </w:tbl>
    <w:p w14:paraId="30C535DD" w14:textId="77777777" w:rsidR="000A30D1" w:rsidRPr="004816C9" w:rsidRDefault="000A30D1" w:rsidP="000A30D1">
      <w:pPr>
        <w:rPr>
          <w:rFonts w:ascii="Helvetica" w:eastAsia="Calibri" w:hAnsi="Helvetica" w:cs="Calibri"/>
          <w:color w:val="000000" w:themeColor="text1"/>
          <w:sz w:val="22"/>
          <w:szCs w:val="22"/>
          <w:lang w:val="es-AR"/>
        </w:rPr>
      </w:pPr>
    </w:p>
    <w:tbl>
      <w:tblPr>
        <w:tblW w:w="9352" w:type="dxa"/>
        <w:tblLayout w:type="fixed"/>
        <w:tblLook w:val="04A0" w:firstRow="1" w:lastRow="0" w:firstColumn="1" w:lastColumn="0" w:noHBand="0" w:noVBand="1"/>
      </w:tblPr>
      <w:tblGrid>
        <w:gridCol w:w="1800"/>
        <w:gridCol w:w="2332"/>
        <w:gridCol w:w="810"/>
        <w:gridCol w:w="1080"/>
        <w:gridCol w:w="1080"/>
        <w:gridCol w:w="1080"/>
        <w:gridCol w:w="1170"/>
      </w:tblGrid>
      <w:tr w:rsidR="000A30D1" w:rsidRPr="004816C9" w14:paraId="565DEE7C"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18B03D53" w14:textId="77777777" w:rsidR="000A30D1" w:rsidRPr="004816C9" w:rsidRDefault="000A30D1" w:rsidP="00B011B3">
            <w:pPr>
              <w:jc w:val="center"/>
              <w:rPr>
                <w:rFonts w:ascii="Helvetica" w:eastAsia="Calibri" w:hAnsi="Helvetica" w:cs="Calibri"/>
                <w:color w:val="000000" w:themeColor="text1"/>
                <w:sz w:val="16"/>
                <w:szCs w:val="16"/>
                <w:lang w:val="es-AR"/>
              </w:rPr>
            </w:pPr>
          </w:p>
          <w:p w14:paraId="3C2D4B0E" w14:textId="77777777" w:rsidR="000A30D1" w:rsidRPr="004816C9" w:rsidRDefault="000A30D1" w:rsidP="00B011B3">
            <w:pPr>
              <w:jc w:val="center"/>
              <w:rPr>
                <w:rFonts w:ascii="Helvetica" w:eastAsia="Calibri" w:hAnsi="Helvetica" w:cs="Calibri"/>
                <w:color w:val="FFFFFF" w:themeColor="background1"/>
                <w:sz w:val="16"/>
                <w:szCs w:val="16"/>
                <w:lang w:val="es-AR"/>
              </w:rPr>
            </w:pPr>
            <w:r w:rsidRPr="004816C9">
              <w:rPr>
                <w:rFonts w:ascii="Helvetica" w:eastAsia="Calibri" w:hAnsi="Helvetica" w:cs="Calibri"/>
                <w:b/>
                <w:bCs/>
                <w:color w:val="FFFFFF" w:themeColor="background1"/>
                <w:sz w:val="16"/>
                <w:szCs w:val="16"/>
                <w:lang w:val="es-ES"/>
              </w:rPr>
              <w:t>RELATORIA SOBRE LOS DERECHOS DE LAS PERSONAS CON DISCAPACIDAD</w:t>
            </w:r>
          </w:p>
          <w:p w14:paraId="30A530E1" w14:textId="77777777" w:rsidR="000A30D1" w:rsidRPr="004816C9" w:rsidRDefault="000A30D1" w:rsidP="00B011B3">
            <w:pPr>
              <w:jc w:val="center"/>
              <w:rPr>
                <w:rFonts w:ascii="Helvetica" w:eastAsia="Calibri" w:hAnsi="Helvetica" w:cs="Calibri"/>
                <w:b/>
                <w:bCs/>
                <w:color w:val="FFFFFF" w:themeColor="background1"/>
                <w:sz w:val="16"/>
                <w:szCs w:val="16"/>
                <w:lang w:val="es-ES"/>
              </w:rPr>
            </w:pPr>
            <w:r w:rsidRPr="004816C9">
              <w:rPr>
                <w:rFonts w:ascii="Helvetica" w:eastAsia="Calibri" w:hAnsi="Helvetica" w:cs="Calibri"/>
                <w:b/>
                <w:bCs/>
                <w:color w:val="FFFFFF" w:themeColor="background1"/>
                <w:sz w:val="16"/>
                <w:szCs w:val="16"/>
                <w:lang w:val="es-ES"/>
              </w:rPr>
              <w:t>ACTIVIDADES DE CAPACITACIÓN</w:t>
            </w:r>
          </w:p>
          <w:p w14:paraId="4C50E494" w14:textId="77777777" w:rsidR="000A30D1" w:rsidRPr="004816C9" w:rsidRDefault="000A30D1" w:rsidP="00B011B3">
            <w:pPr>
              <w:rPr>
                <w:rFonts w:ascii="Helvetica" w:eastAsia="Calibri" w:hAnsi="Helvetica" w:cs="Calibri"/>
                <w:color w:val="FFFFFF" w:themeColor="background1"/>
                <w:sz w:val="16"/>
                <w:szCs w:val="16"/>
              </w:rPr>
            </w:pPr>
          </w:p>
        </w:tc>
      </w:tr>
      <w:tr w:rsidR="000A30D1" w:rsidRPr="004816C9" w14:paraId="521820DD" w14:textId="77777777" w:rsidTr="00B011B3">
        <w:trPr>
          <w:trHeight w:val="450"/>
        </w:trPr>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C92FA63"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Nombre de la Actividad</w:t>
            </w:r>
          </w:p>
        </w:tc>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D9CA505"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Objetivo</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D7390CC"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Público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586D619"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Lugar</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10D05DD1"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rPr>
              <w:t>Modalidad</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4ABE183"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Fecha</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0F7161C" w14:textId="77777777" w:rsidR="000A30D1" w:rsidRPr="004816C9" w:rsidRDefault="000A30D1" w:rsidP="00B011B3">
            <w:pPr>
              <w:jc w:val="center"/>
              <w:rPr>
                <w:rFonts w:ascii="Helvetica" w:eastAsia="Calibri" w:hAnsi="Helvetica" w:cs="Calibri"/>
                <w:color w:val="FFFFFF" w:themeColor="background1"/>
                <w:sz w:val="16"/>
                <w:szCs w:val="16"/>
              </w:rPr>
            </w:pPr>
            <w:r w:rsidRPr="004816C9">
              <w:rPr>
                <w:rFonts w:ascii="Helvetica" w:eastAsia="Calibri" w:hAnsi="Helvetica" w:cs="Calibri"/>
                <w:b/>
                <w:bCs/>
                <w:color w:val="FFFFFF" w:themeColor="background1"/>
                <w:sz w:val="16"/>
                <w:szCs w:val="16"/>
                <w:lang w:val="es-ES"/>
              </w:rPr>
              <w:t>Número de personas capacitadas</w:t>
            </w:r>
          </w:p>
        </w:tc>
      </w:tr>
      <w:tr w:rsidR="000A30D1" w:rsidRPr="004816C9" w14:paraId="3F5EE058" w14:textId="77777777" w:rsidTr="00B011B3">
        <w:trPr>
          <w:trHeight w:val="2115"/>
        </w:trPr>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2B19F52" w14:textId="77777777" w:rsidR="000A30D1" w:rsidRPr="004816C9" w:rsidRDefault="000A30D1" w:rsidP="00B011B3">
            <w:pPr>
              <w:rPr>
                <w:rFonts w:ascii="Helvetica" w:eastAsia="Calibri" w:hAnsi="Helvetica" w:cs="Calibri"/>
                <w:color w:val="000000" w:themeColor="text1"/>
                <w:sz w:val="16"/>
                <w:szCs w:val="16"/>
              </w:rPr>
            </w:pPr>
            <w:r w:rsidRPr="004816C9">
              <w:rPr>
                <w:rFonts w:ascii="Helvetica" w:eastAsia="Calibri" w:hAnsi="Helvetica" w:cs="Calibri"/>
                <w:b/>
                <w:bCs/>
                <w:color w:val="000000" w:themeColor="text1"/>
                <w:sz w:val="16"/>
                <w:szCs w:val="16"/>
              </w:rPr>
              <w:t xml:space="preserve">Virtual Training of St. Lucia public officials on the IACHR's work on the rights of persons with disabilities </w:t>
            </w:r>
          </w:p>
          <w:p w14:paraId="7339C8E1" w14:textId="77777777" w:rsidR="000A30D1" w:rsidRPr="004816C9" w:rsidRDefault="000A30D1" w:rsidP="00B011B3">
            <w:pPr>
              <w:rPr>
                <w:rFonts w:ascii="Helvetica" w:eastAsia="Calibri" w:hAnsi="Helvetica" w:cs="Calibri"/>
                <w:color w:val="000000" w:themeColor="text1"/>
                <w:sz w:val="16"/>
                <w:szCs w:val="16"/>
              </w:rPr>
            </w:pPr>
          </w:p>
        </w:tc>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ADC5382" w14:textId="77777777" w:rsidR="000A30D1" w:rsidRPr="004816C9" w:rsidRDefault="000A30D1" w:rsidP="00B011B3">
            <w:pPr>
              <w:jc w:val="center"/>
              <w:rPr>
                <w:rFonts w:ascii="Helvetica" w:eastAsia="Calibri" w:hAnsi="Helvetica" w:cs="Calibri"/>
                <w:sz w:val="16"/>
                <w:szCs w:val="16"/>
                <w:lang w:val="es-AR"/>
              </w:rPr>
            </w:pPr>
            <w:r w:rsidRPr="004816C9">
              <w:rPr>
                <w:rFonts w:ascii="Helvetica" w:eastAsia="Calibri" w:hAnsi="Helvetica" w:cs="Calibri"/>
                <w:sz w:val="16"/>
                <w:szCs w:val="16"/>
                <w:lang w:val="es-ES"/>
              </w:rPr>
              <w:t>Promover el fortalecimiento de las capacidades de los funcionarios del gobierno de Santa Lucía sobre el mandato y los mecanismos del Sistema Interamericano de Derechos Humanos, en particular la CIDH y sus estándares sobre los derechos de las personas con discapacidad.</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17C5EB2"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Estado</w:t>
            </w:r>
          </w:p>
          <w:p w14:paraId="5B499C8B" w14:textId="77777777" w:rsidR="000A30D1" w:rsidRPr="004816C9" w:rsidRDefault="000A30D1" w:rsidP="00B011B3">
            <w:pPr>
              <w:jc w:val="center"/>
              <w:rPr>
                <w:rFonts w:ascii="Helvetica" w:eastAsia="Calibri" w:hAnsi="Helvetica" w:cs="Calibri"/>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2075E15"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rPr>
              <w:t>Washington D.C., EE. UU</w:t>
            </w:r>
          </w:p>
          <w:p w14:paraId="5FB12072" w14:textId="77777777" w:rsidR="000A30D1" w:rsidRPr="004816C9" w:rsidRDefault="000A30D1" w:rsidP="00B011B3">
            <w:pPr>
              <w:jc w:val="center"/>
              <w:rPr>
                <w:rFonts w:ascii="Helvetica" w:eastAsia="Calibri" w:hAnsi="Helvetica" w:cs="Calibri"/>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936A6EF" w14:textId="77777777" w:rsidR="000A30D1" w:rsidRPr="004816C9" w:rsidRDefault="000A30D1" w:rsidP="00B011B3">
            <w:pPr>
              <w:jc w:val="center"/>
              <w:rPr>
                <w:rFonts w:ascii="Helvetica" w:eastAsia="Calibri" w:hAnsi="Helvetica" w:cs="Calibri"/>
                <w:sz w:val="16"/>
                <w:szCs w:val="16"/>
              </w:rPr>
            </w:pPr>
          </w:p>
          <w:p w14:paraId="30AED96B" w14:textId="77777777" w:rsidR="000A30D1" w:rsidRPr="004816C9" w:rsidRDefault="000A30D1" w:rsidP="00B011B3">
            <w:pPr>
              <w:jc w:val="center"/>
              <w:rPr>
                <w:rFonts w:ascii="Helvetica" w:eastAsia="Calibri" w:hAnsi="Helvetica" w:cs="Calibri"/>
                <w:sz w:val="16"/>
                <w:szCs w:val="16"/>
              </w:rPr>
            </w:pPr>
          </w:p>
          <w:p w14:paraId="3ED7B95C" w14:textId="77777777" w:rsidR="000A30D1" w:rsidRPr="004816C9" w:rsidRDefault="000A30D1" w:rsidP="00B011B3">
            <w:pPr>
              <w:jc w:val="center"/>
              <w:rPr>
                <w:rFonts w:ascii="Helvetica" w:eastAsia="Calibri" w:hAnsi="Helvetica" w:cs="Calibri"/>
                <w:sz w:val="16"/>
                <w:szCs w:val="16"/>
              </w:rPr>
            </w:pPr>
          </w:p>
          <w:p w14:paraId="74EECFF1" w14:textId="77777777" w:rsidR="000A30D1" w:rsidRPr="004816C9" w:rsidRDefault="000A30D1" w:rsidP="00B011B3">
            <w:pPr>
              <w:jc w:val="center"/>
              <w:rPr>
                <w:rFonts w:ascii="Helvetica" w:eastAsia="Calibri" w:hAnsi="Helvetica" w:cs="Calibri"/>
                <w:sz w:val="16"/>
                <w:szCs w:val="16"/>
              </w:rPr>
            </w:pPr>
          </w:p>
          <w:p w14:paraId="08AC425F" w14:textId="77777777" w:rsidR="000A30D1" w:rsidRPr="004816C9" w:rsidRDefault="000A30D1" w:rsidP="00B011B3">
            <w:pPr>
              <w:rPr>
                <w:rFonts w:ascii="Helvetica" w:eastAsia="Calibri" w:hAnsi="Helvetica" w:cs="Calibri"/>
                <w:sz w:val="16"/>
                <w:szCs w:val="16"/>
              </w:rPr>
            </w:pPr>
          </w:p>
          <w:p w14:paraId="537AE6B1"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Virtual</w:t>
            </w:r>
          </w:p>
          <w:p w14:paraId="2CF0E646" w14:textId="77777777" w:rsidR="000A30D1" w:rsidRPr="004816C9" w:rsidRDefault="000A30D1" w:rsidP="00B011B3">
            <w:pPr>
              <w:jc w:val="center"/>
              <w:rPr>
                <w:rFonts w:ascii="Helvetica" w:eastAsia="Calibri" w:hAnsi="Helvetica" w:cs="Calibri"/>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0BEDA55"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3 de mayo</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4CAAC9F" w14:textId="77777777" w:rsidR="000A30D1" w:rsidRPr="004816C9" w:rsidRDefault="000A30D1" w:rsidP="00B011B3">
            <w:pPr>
              <w:jc w:val="center"/>
              <w:rPr>
                <w:rFonts w:ascii="Helvetica" w:eastAsia="Calibri" w:hAnsi="Helvetica" w:cs="Calibri"/>
                <w:color w:val="000000" w:themeColor="text1"/>
                <w:sz w:val="16"/>
                <w:szCs w:val="16"/>
              </w:rPr>
            </w:pPr>
            <w:r w:rsidRPr="004816C9">
              <w:rPr>
                <w:rFonts w:ascii="Helvetica" w:eastAsia="Calibri" w:hAnsi="Helvetica" w:cs="Calibri"/>
                <w:color w:val="000000" w:themeColor="text1"/>
                <w:sz w:val="16"/>
                <w:szCs w:val="16"/>
              </w:rPr>
              <w:t>7</w:t>
            </w:r>
          </w:p>
          <w:p w14:paraId="0E4D1D04" w14:textId="77777777" w:rsidR="000A30D1" w:rsidRPr="004816C9" w:rsidRDefault="000A30D1" w:rsidP="00B011B3">
            <w:pPr>
              <w:jc w:val="center"/>
              <w:rPr>
                <w:rFonts w:ascii="Helvetica" w:eastAsia="Calibri" w:hAnsi="Helvetica" w:cs="Calibri"/>
                <w:color w:val="000000" w:themeColor="text1"/>
                <w:sz w:val="16"/>
                <w:szCs w:val="16"/>
              </w:rPr>
            </w:pPr>
          </w:p>
        </w:tc>
      </w:tr>
      <w:tr w:rsidR="000A30D1" w:rsidRPr="004816C9" w14:paraId="166ED26A" w14:textId="77777777" w:rsidTr="00B011B3">
        <w:trPr>
          <w:trHeight w:val="3345"/>
        </w:trPr>
        <w:tc>
          <w:tcPr>
            <w:tcW w:w="18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5D16B28" w14:textId="77777777" w:rsidR="000A30D1" w:rsidRPr="004816C9" w:rsidRDefault="000A30D1" w:rsidP="00B011B3">
            <w:pPr>
              <w:rPr>
                <w:rFonts w:ascii="Helvetica" w:eastAsia="Calibri" w:hAnsi="Helvetica" w:cs="Calibri"/>
                <w:color w:val="000000" w:themeColor="text1"/>
                <w:sz w:val="16"/>
                <w:szCs w:val="16"/>
                <w:lang w:val="es-AR"/>
              </w:rPr>
            </w:pPr>
            <w:r w:rsidRPr="004816C9">
              <w:rPr>
                <w:rFonts w:ascii="Helvetica" w:eastAsia="Calibri" w:hAnsi="Helvetica" w:cs="Calibri"/>
                <w:b/>
                <w:bCs/>
                <w:color w:val="000000" w:themeColor="text1"/>
                <w:sz w:val="16"/>
                <w:szCs w:val="16"/>
                <w:lang w:val="es-AR"/>
              </w:rPr>
              <w:t>Diplomado de Formación en el Sistema Interamericano de Derechos Humanos. “Héctor Fix Zamudio”, Décima edición (2022) -Las transformaciones recientes en la compresión de la discapacidad y el trabajo de la CIDH sobre los derechos de las personas con discapacidad</w:t>
            </w:r>
          </w:p>
        </w:tc>
        <w:tc>
          <w:tcPr>
            <w:tcW w:w="23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E08B98B" w14:textId="77777777" w:rsidR="000A30D1" w:rsidRPr="004816C9" w:rsidRDefault="000A30D1" w:rsidP="00B011B3">
            <w:pPr>
              <w:jc w:val="center"/>
              <w:rPr>
                <w:rFonts w:ascii="Helvetica" w:eastAsia="Calibri" w:hAnsi="Helvetica" w:cs="Calibri"/>
                <w:color w:val="000000" w:themeColor="text1"/>
                <w:sz w:val="16"/>
                <w:szCs w:val="16"/>
                <w:lang w:val="es-AR"/>
              </w:rPr>
            </w:pPr>
            <w:r w:rsidRPr="004816C9">
              <w:rPr>
                <w:rFonts w:ascii="Helvetica" w:eastAsia="Calibri" w:hAnsi="Helvetica" w:cs="Calibri"/>
                <w:color w:val="000000" w:themeColor="text1"/>
                <w:sz w:val="16"/>
                <w:szCs w:val="16"/>
                <w:lang w:val="es-AR"/>
              </w:rPr>
              <w:t>Conocer a profundidad las características generales (origen, fuentes jurídicas, órganos, mandato, mecanismos) respecto de cada uno de los órganos que integran el Sistema Interamericano de Derechos Humanos, además de los estándares y jurisprudencia que se han desarrollado respecto de algunos derechos humanos</w:t>
            </w:r>
          </w:p>
        </w:tc>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FC2E56E"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2E8A84C"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rPr>
              <w:t>Ciudad de México, México</w:t>
            </w:r>
          </w:p>
          <w:p w14:paraId="528D1E7C" w14:textId="77777777" w:rsidR="000A30D1" w:rsidRPr="004816C9" w:rsidRDefault="000A30D1" w:rsidP="00B011B3">
            <w:pPr>
              <w:jc w:val="center"/>
              <w:rPr>
                <w:rFonts w:ascii="Helvetica" w:eastAsia="Calibri" w:hAnsi="Helvetica" w:cs="Calibri"/>
                <w:sz w:val="16"/>
                <w:szCs w:val="16"/>
              </w:rPr>
            </w:pP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AD761B4" w14:textId="77777777" w:rsidR="000A30D1" w:rsidRPr="004816C9" w:rsidRDefault="000A30D1" w:rsidP="00B011B3">
            <w:pPr>
              <w:jc w:val="center"/>
              <w:rPr>
                <w:rFonts w:ascii="Helvetica" w:eastAsia="Calibri" w:hAnsi="Helvetica" w:cs="Calibri"/>
                <w:sz w:val="16"/>
                <w:szCs w:val="16"/>
              </w:rPr>
            </w:pPr>
          </w:p>
          <w:p w14:paraId="03CBE407" w14:textId="77777777" w:rsidR="000A30D1" w:rsidRPr="004816C9" w:rsidRDefault="000A30D1" w:rsidP="00B011B3">
            <w:pPr>
              <w:jc w:val="center"/>
              <w:rPr>
                <w:rFonts w:ascii="Helvetica" w:eastAsia="Calibri" w:hAnsi="Helvetica" w:cs="Calibri"/>
                <w:sz w:val="16"/>
                <w:szCs w:val="16"/>
              </w:rPr>
            </w:pPr>
          </w:p>
          <w:p w14:paraId="3FF78568" w14:textId="77777777" w:rsidR="000A30D1" w:rsidRPr="004816C9" w:rsidRDefault="000A30D1" w:rsidP="00B011B3">
            <w:pPr>
              <w:jc w:val="center"/>
              <w:rPr>
                <w:rFonts w:ascii="Helvetica" w:eastAsia="Calibri" w:hAnsi="Helvetica" w:cs="Calibri"/>
                <w:sz w:val="16"/>
                <w:szCs w:val="16"/>
              </w:rPr>
            </w:pPr>
          </w:p>
          <w:p w14:paraId="15C5CEB6" w14:textId="77777777" w:rsidR="000A30D1" w:rsidRPr="004816C9" w:rsidRDefault="000A30D1" w:rsidP="00B011B3">
            <w:pPr>
              <w:jc w:val="center"/>
              <w:rPr>
                <w:rFonts w:ascii="Helvetica" w:eastAsia="Calibri" w:hAnsi="Helvetica" w:cs="Calibri"/>
                <w:sz w:val="16"/>
                <w:szCs w:val="16"/>
              </w:rPr>
            </w:pPr>
          </w:p>
          <w:p w14:paraId="6097CD1E" w14:textId="77777777" w:rsidR="000A30D1" w:rsidRPr="004816C9" w:rsidRDefault="000A30D1" w:rsidP="00B011B3">
            <w:pPr>
              <w:jc w:val="center"/>
              <w:rPr>
                <w:rFonts w:ascii="Helvetica" w:eastAsia="Calibri" w:hAnsi="Helvetica" w:cs="Calibri"/>
                <w:sz w:val="16"/>
                <w:szCs w:val="16"/>
              </w:rPr>
            </w:pPr>
          </w:p>
          <w:p w14:paraId="3AA4F029" w14:textId="77777777" w:rsidR="000A30D1" w:rsidRPr="004816C9" w:rsidRDefault="000A30D1" w:rsidP="00B011B3">
            <w:pPr>
              <w:jc w:val="center"/>
              <w:rPr>
                <w:rFonts w:ascii="Helvetica" w:eastAsia="Calibri" w:hAnsi="Helvetica" w:cs="Calibri"/>
                <w:sz w:val="16"/>
                <w:szCs w:val="16"/>
              </w:rPr>
            </w:pPr>
          </w:p>
          <w:p w14:paraId="649E1CD3" w14:textId="77777777" w:rsidR="000A30D1" w:rsidRPr="004816C9" w:rsidRDefault="000A30D1" w:rsidP="00B011B3">
            <w:pPr>
              <w:jc w:val="center"/>
              <w:rPr>
                <w:rFonts w:ascii="Helvetica" w:eastAsia="Calibri" w:hAnsi="Helvetica" w:cs="Calibri"/>
                <w:sz w:val="16"/>
                <w:szCs w:val="16"/>
              </w:rPr>
            </w:pPr>
          </w:p>
          <w:p w14:paraId="20C4B2E1" w14:textId="77777777" w:rsidR="000A30D1" w:rsidRPr="004816C9" w:rsidRDefault="000A30D1" w:rsidP="00B011B3">
            <w:pPr>
              <w:jc w:val="center"/>
              <w:rPr>
                <w:rFonts w:ascii="Helvetica" w:eastAsia="Calibri" w:hAnsi="Helvetica" w:cs="Calibri"/>
                <w:sz w:val="16"/>
                <w:szCs w:val="16"/>
              </w:rPr>
            </w:pPr>
          </w:p>
          <w:p w14:paraId="350F2E9E"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Virtual</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27C24D0" w14:textId="77777777" w:rsidR="000A30D1" w:rsidRPr="004816C9" w:rsidRDefault="000A30D1" w:rsidP="00B011B3">
            <w:pPr>
              <w:jc w:val="center"/>
              <w:rPr>
                <w:rFonts w:ascii="Helvetica" w:eastAsia="Calibri" w:hAnsi="Helvetica" w:cs="Calibri"/>
                <w:sz w:val="16"/>
                <w:szCs w:val="16"/>
              </w:rPr>
            </w:pPr>
            <w:r w:rsidRPr="004816C9">
              <w:rPr>
                <w:rFonts w:ascii="Helvetica" w:eastAsia="Calibri" w:hAnsi="Helvetica" w:cs="Calibri"/>
                <w:sz w:val="16"/>
                <w:szCs w:val="16"/>
                <w:lang w:val="es-ES"/>
              </w:rPr>
              <w:t>8 de septiembre</w:t>
            </w:r>
          </w:p>
        </w:tc>
        <w:tc>
          <w:tcPr>
            <w:tcW w:w="11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F9D08FF" w14:textId="77777777" w:rsidR="000A30D1" w:rsidRPr="004816C9" w:rsidRDefault="000A30D1" w:rsidP="00B011B3">
            <w:pPr>
              <w:jc w:val="center"/>
              <w:rPr>
                <w:rFonts w:ascii="Helvetica" w:hAnsi="Helvetica"/>
                <w:color w:val="000000" w:themeColor="text1"/>
                <w:sz w:val="16"/>
                <w:szCs w:val="16"/>
              </w:rPr>
            </w:pPr>
            <w:r w:rsidRPr="004816C9">
              <w:rPr>
                <w:rFonts w:ascii="Helvetica" w:hAnsi="Helvetica"/>
                <w:color w:val="000000" w:themeColor="text1"/>
                <w:sz w:val="16"/>
                <w:szCs w:val="16"/>
              </w:rPr>
              <w:t>n/a</w:t>
            </w:r>
          </w:p>
        </w:tc>
      </w:tr>
    </w:tbl>
    <w:p w14:paraId="348AF3B1" w14:textId="77777777" w:rsidR="000A30D1" w:rsidRPr="004816C9" w:rsidRDefault="000A30D1" w:rsidP="000A30D1">
      <w:pPr>
        <w:pStyle w:val="ListParagraph"/>
        <w:ind w:left="1440"/>
        <w:jc w:val="both"/>
        <w:rPr>
          <w:rFonts w:ascii="Helvetica" w:hAnsi="Helvetica"/>
          <w:sz w:val="22"/>
          <w:szCs w:val="22"/>
          <w:highlight w:val="yellow"/>
          <w:lang w:val="es-AR"/>
        </w:rPr>
      </w:pPr>
    </w:p>
    <w:p w14:paraId="51B39635" w14:textId="77777777" w:rsidR="000A30D1" w:rsidRPr="004816C9" w:rsidRDefault="000A30D1" w:rsidP="006B3F02">
      <w:pPr>
        <w:pStyle w:val="ListParagraph"/>
        <w:numPr>
          <w:ilvl w:val="0"/>
          <w:numId w:val="30"/>
        </w:numPr>
        <w:spacing w:line="276" w:lineRule="auto"/>
        <w:ind w:left="1440" w:hanging="720"/>
        <w:jc w:val="both"/>
        <w:rPr>
          <w:rFonts w:ascii="Helvetica" w:hAnsi="Helvetica"/>
          <w:sz w:val="20"/>
          <w:szCs w:val="20"/>
          <w:lang w:val="es-AR"/>
        </w:rPr>
      </w:pPr>
      <w:r w:rsidRPr="004816C9">
        <w:rPr>
          <w:rFonts w:ascii="Helvetica" w:hAnsi="Helvetica"/>
          <w:b/>
          <w:bCs/>
          <w:sz w:val="20"/>
          <w:szCs w:val="20"/>
          <w:lang w:val="es-AR"/>
        </w:rPr>
        <w:lastRenderedPageBreak/>
        <w:t xml:space="preserve">Relatoría sobre los Derechos de las Personas Mayores </w:t>
      </w:r>
    </w:p>
    <w:p w14:paraId="71963EFA" w14:textId="77777777" w:rsidR="000A30D1" w:rsidRPr="004816C9" w:rsidRDefault="000A30D1" w:rsidP="006B3F02">
      <w:pPr>
        <w:pStyle w:val="ListParagraph"/>
        <w:spacing w:line="276" w:lineRule="auto"/>
        <w:ind w:left="1440"/>
        <w:jc w:val="both"/>
        <w:rPr>
          <w:rFonts w:ascii="Helvetica" w:hAnsi="Helvetica"/>
          <w:sz w:val="22"/>
          <w:szCs w:val="22"/>
          <w:lang w:val="es-AR"/>
        </w:rPr>
      </w:pPr>
    </w:p>
    <w:p w14:paraId="2BFAE0DA"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333333"/>
        </w:rPr>
        <w:t xml:space="preserve">En febrero de 2019 la CIDH decidió crear la </w:t>
      </w:r>
      <w:hyperlink r:id="rId178">
        <w:r w:rsidRPr="004816C9">
          <w:rPr>
            <w:rStyle w:val="Hyperlink"/>
            <w:rFonts w:ascii="Helvetica" w:hAnsi="Helvetica"/>
          </w:rPr>
          <w:t>Relatoría demática sobre los Derechos de las Personas Mayores</w:t>
        </w:r>
      </w:hyperlink>
      <w:r w:rsidRPr="004816C9">
        <w:rPr>
          <w:rFonts w:ascii="Helvetica" w:hAnsi="Helvetica"/>
          <w:color w:val="333333"/>
        </w:rPr>
        <w:t xml:space="preserve"> al evaluar que la protección de los derechos de las personas mayores continúa siendo un desafío prioritario en la región y a su vez, demanda un seguimiento cercano por parte de la CIDH considerando la adopción en 2015 de la </w:t>
      </w:r>
      <w:hyperlink r:id="rId179">
        <w:r w:rsidRPr="004816C9">
          <w:rPr>
            <w:rStyle w:val="Hyperlink"/>
            <w:rFonts w:ascii="Helvetica" w:hAnsi="Helvetica"/>
          </w:rPr>
          <w:t>Convención Interamericana sobre los Derechos Humanos de las Personas Mayores</w:t>
        </w:r>
      </w:hyperlink>
      <w:r w:rsidRPr="004816C9">
        <w:rPr>
          <w:rFonts w:ascii="Helvetica" w:hAnsi="Helvetica"/>
          <w:color w:val="333333"/>
        </w:rPr>
        <w:t xml:space="preserve">. La CIDH, en su comunicado </w:t>
      </w:r>
      <w:hyperlink r:id="rId180">
        <w:r w:rsidRPr="004816C9">
          <w:rPr>
            <w:rStyle w:val="Hyperlink"/>
            <w:rFonts w:ascii="Helvetica" w:hAnsi="Helvetica"/>
          </w:rPr>
          <w:t>268/18</w:t>
        </w:r>
      </w:hyperlink>
      <w:r w:rsidRPr="004816C9">
        <w:rPr>
          <w:rFonts w:ascii="Helvetica" w:hAnsi="Helvetica"/>
          <w:color w:val="333333"/>
        </w:rPr>
        <w:t xml:space="preserve"> reconoce que la plena vigencia de todos los derechos, garantías y mecanismos previstos en el instrumento es de fundamental importancia para la protección de los derechos humanos de las personas mayores en la región e insta a todos los Estados miembros de la OEA a firmar y ratificar la Convención para la protección de los derechos de las personas mayores, como parte de los esfuerzos por universalizar el sistema interamericano de derechos humanos, de tal manera que todos los tratados y convenciones protejan a todas las personas de la región. Para mayor información entrar a: </w:t>
      </w:r>
      <w:hyperlink r:id="rId181">
        <w:r w:rsidRPr="004816C9">
          <w:rPr>
            <w:rStyle w:val="Hyperlink"/>
            <w:rFonts w:ascii="Helvetica" w:hAnsi="Helvetica"/>
          </w:rPr>
          <w:t>OEA :: CIDH :: Relatoría sobre los Derechos de las Personas Mayores :: Convención sobre los Derechos de las Personas Mayores (oas.org)</w:t>
        </w:r>
      </w:hyperlink>
    </w:p>
    <w:tbl>
      <w:tblPr>
        <w:tblW w:w="9352" w:type="dxa"/>
        <w:tblLayout w:type="fixed"/>
        <w:tblLook w:val="04A0" w:firstRow="1" w:lastRow="0" w:firstColumn="1" w:lastColumn="0" w:noHBand="0" w:noVBand="1"/>
      </w:tblPr>
      <w:tblGrid>
        <w:gridCol w:w="1710"/>
        <w:gridCol w:w="1470"/>
        <w:gridCol w:w="1035"/>
        <w:gridCol w:w="1080"/>
        <w:gridCol w:w="1146"/>
        <w:gridCol w:w="720"/>
        <w:gridCol w:w="2191"/>
      </w:tblGrid>
      <w:tr w:rsidR="000A30D1" w:rsidRPr="004816C9" w14:paraId="170B2E1C" w14:textId="77777777" w:rsidTr="00B011B3">
        <w:trPr>
          <w:trHeight w:val="315"/>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5290D18D"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18C3FD92"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RELATORIA SOBRE LOS DERECHOS DE LAS PERSONAS MAYORES</w:t>
            </w:r>
          </w:p>
          <w:p w14:paraId="31E37A5E"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PROMOCIÓN</w:t>
            </w:r>
          </w:p>
          <w:p w14:paraId="7EDA480E"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021924A5" w14:textId="77777777" w:rsidTr="00B011B3">
        <w:trPr>
          <w:trHeight w:val="450"/>
        </w:trPr>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2F4A6BD"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EAD6DD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Organiza</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7E5B880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187E53DB"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1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4163ADD5"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810A3D7"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21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216A3251"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r>
      <w:tr w:rsidR="000A30D1" w:rsidRPr="00E33D2E" w14:paraId="5358113A" w14:textId="77777777" w:rsidTr="00B011B3">
        <w:trPr>
          <w:trHeight w:val="1695"/>
        </w:trPr>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199F91E7" w14:textId="77777777" w:rsidR="000A30D1" w:rsidRPr="004816C9" w:rsidRDefault="000A30D1" w:rsidP="00B011B3">
            <w:pPr>
              <w:spacing w:line="259" w:lineRule="auto"/>
              <w:rPr>
                <w:rFonts w:ascii="Helvetica" w:eastAsiaTheme="minorEastAsia" w:hAnsi="Helvetica"/>
                <w:color w:val="333333"/>
                <w:sz w:val="16"/>
                <w:szCs w:val="16"/>
                <w:lang w:val="es-AR"/>
              </w:rPr>
            </w:pPr>
            <w:r w:rsidRPr="004816C9">
              <w:rPr>
                <w:rFonts w:ascii="Helvetica" w:eastAsiaTheme="minorEastAsia" w:hAnsi="Helvetica"/>
                <w:b/>
                <w:bCs/>
                <w:color w:val="333333"/>
                <w:sz w:val="16"/>
                <w:szCs w:val="16"/>
                <w:lang w:val="es-AR"/>
              </w:rPr>
              <w:t>Consulta sobre Personas Mayores Privadas de Libertad en Centros Penitenciarios y de Detención</w:t>
            </w:r>
          </w:p>
        </w:tc>
        <w:tc>
          <w:tcPr>
            <w:tcW w:w="1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9AD1B19" w14:textId="77777777" w:rsidR="000A30D1" w:rsidRPr="004816C9" w:rsidRDefault="000A30D1" w:rsidP="00B011B3">
            <w:pPr>
              <w:jc w:val="center"/>
              <w:rPr>
                <w:rFonts w:ascii="Helvetica" w:eastAsiaTheme="minorEastAsia" w:hAnsi="Helvetica"/>
                <w:color w:val="333333"/>
                <w:sz w:val="16"/>
                <w:szCs w:val="16"/>
                <w:lang w:val="es-MX"/>
              </w:rPr>
            </w:pPr>
            <w:r w:rsidRPr="004816C9">
              <w:rPr>
                <w:rFonts w:ascii="Helvetica" w:eastAsiaTheme="minorEastAsia" w:hAnsi="Helvetica"/>
                <w:color w:val="333333"/>
                <w:sz w:val="16"/>
                <w:szCs w:val="16"/>
                <w:lang w:val="es-AR"/>
              </w:rPr>
              <w:t>Experta Independiente sobre el disfrute de todos los derechos humanos de las personas mayores de Naciones Unidas</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0F53FD6"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B9EBF98" w14:textId="77777777" w:rsidR="000A30D1" w:rsidRPr="004816C9" w:rsidRDefault="000A30D1" w:rsidP="00B011B3">
            <w:pPr>
              <w:jc w:val="center"/>
              <w:rPr>
                <w:rFonts w:ascii="Helvetica" w:eastAsiaTheme="minorEastAsia" w:hAnsi="Helvetica"/>
                <w:color w:val="333333"/>
                <w:sz w:val="16"/>
                <w:szCs w:val="16"/>
                <w:lang w:val="es-MX"/>
              </w:rPr>
            </w:pPr>
            <w:r w:rsidRPr="004816C9">
              <w:rPr>
                <w:rFonts w:ascii="Helvetica" w:eastAsiaTheme="minorEastAsia" w:hAnsi="Helvetica"/>
                <w:color w:val="333333"/>
                <w:sz w:val="16"/>
                <w:szCs w:val="16"/>
              </w:rPr>
              <w:t>Washington D.C., EE. UU</w:t>
            </w:r>
          </w:p>
          <w:p w14:paraId="142915AB" w14:textId="77777777" w:rsidR="000A30D1" w:rsidRPr="004816C9" w:rsidRDefault="000A30D1" w:rsidP="00B011B3">
            <w:pPr>
              <w:jc w:val="center"/>
              <w:rPr>
                <w:rFonts w:ascii="Helvetica" w:eastAsiaTheme="minorEastAsia" w:hAnsi="Helvetica"/>
                <w:color w:val="333333"/>
                <w:sz w:val="16"/>
                <w:szCs w:val="16"/>
              </w:rPr>
            </w:pPr>
          </w:p>
        </w:tc>
        <w:tc>
          <w:tcPr>
            <w:tcW w:w="11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73106E2" w14:textId="77777777" w:rsidR="000A30D1" w:rsidRPr="004816C9" w:rsidRDefault="000A30D1" w:rsidP="00B011B3">
            <w:pPr>
              <w:jc w:val="center"/>
              <w:rPr>
                <w:rFonts w:ascii="Helvetica" w:eastAsiaTheme="minorEastAsia" w:hAnsi="Helvetica"/>
                <w:color w:val="000000" w:themeColor="text1"/>
                <w:sz w:val="16"/>
                <w:szCs w:val="16"/>
              </w:rPr>
            </w:pPr>
          </w:p>
          <w:p w14:paraId="7EE1C3B2" w14:textId="77777777" w:rsidR="000A30D1" w:rsidRPr="004816C9" w:rsidRDefault="000A30D1" w:rsidP="00B011B3">
            <w:pPr>
              <w:jc w:val="center"/>
              <w:rPr>
                <w:rFonts w:ascii="Helvetica" w:eastAsiaTheme="minorEastAsia" w:hAnsi="Helvetica"/>
                <w:color w:val="000000" w:themeColor="text1"/>
                <w:sz w:val="16"/>
                <w:szCs w:val="16"/>
              </w:rPr>
            </w:pPr>
          </w:p>
          <w:p w14:paraId="361D7B53" w14:textId="77777777" w:rsidR="000A30D1" w:rsidRPr="004816C9" w:rsidRDefault="000A30D1" w:rsidP="00B011B3">
            <w:pPr>
              <w:jc w:val="center"/>
              <w:rPr>
                <w:rFonts w:ascii="Helvetica" w:eastAsiaTheme="minorEastAsia" w:hAnsi="Helvetica"/>
                <w:color w:val="000000" w:themeColor="text1"/>
                <w:sz w:val="16"/>
                <w:szCs w:val="16"/>
              </w:rPr>
            </w:pPr>
          </w:p>
          <w:p w14:paraId="2410FC24" w14:textId="77777777" w:rsidR="000A30D1" w:rsidRPr="004816C9" w:rsidRDefault="000A30D1" w:rsidP="00B011B3">
            <w:pPr>
              <w:jc w:val="center"/>
              <w:rPr>
                <w:rFonts w:ascii="Helvetica" w:eastAsiaTheme="minorEastAsia" w:hAnsi="Helvetica"/>
                <w:color w:val="000000" w:themeColor="text1"/>
                <w:sz w:val="16"/>
                <w:szCs w:val="16"/>
              </w:rPr>
            </w:pPr>
          </w:p>
          <w:p w14:paraId="3AA5B484"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20AF1B7"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1 de marzo</w:t>
            </w:r>
          </w:p>
        </w:tc>
        <w:tc>
          <w:tcPr>
            <w:tcW w:w="21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8E7B113" w14:textId="77777777" w:rsidR="000A30D1" w:rsidRPr="004816C9" w:rsidRDefault="000A30D1" w:rsidP="00B011B3">
            <w:pPr>
              <w:spacing w:line="259" w:lineRule="auto"/>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Consulta sobre Personas Mayores Privadas de Libertad en Centros Penitenciarios y de Detención</w:t>
            </w:r>
          </w:p>
          <w:p w14:paraId="6B811D90" w14:textId="77777777" w:rsidR="000A30D1" w:rsidRPr="004816C9" w:rsidRDefault="000A30D1" w:rsidP="00B011B3">
            <w:pPr>
              <w:rPr>
                <w:rFonts w:ascii="Helvetica" w:eastAsiaTheme="minorEastAsia" w:hAnsi="Helvetica"/>
                <w:color w:val="333333"/>
                <w:sz w:val="16"/>
                <w:szCs w:val="16"/>
                <w:lang w:val="es-AR"/>
              </w:rPr>
            </w:pPr>
          </w:p>
        </w:tc>
      </w:tr>
      <w:tr w:rsidR="000A30D1" w:rsidRPr="00E33D2E" w14:paraId="0B53B001" w14:textId="77777777" w:rsidTr="00B011B3">
        <w:trPr>
          <w:trHeight w:val="855"/>
        </w:trPr>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499B7E8" w14:textId="77777777" w:rsidR="000A30D1" w:rsidRPr="004816C9" w:rsidRDefault="000A30D1" w:rsidP="00B011B3">
            <w:pPr>
              <w:spacing w:line="259" w:lineRule="auto"/>
              <w:rPr>
                <w:rFonts w:ascii="Helvetica" w:eastAsiaTheme="minorEastAsia" w:hAnsi="Helvetica"/>
                <w:color w:val="333333"/>
                <w:sz w:val="16"/>
                <w:szCs w:val="16"/>
                <w:lang w:val="es-AR"/>
              </w:rPr>
            </w:pPr>
            <w:r w:rsidRPr="004816C9">
              <w:rPr>
                <w:rFonts w:ascii="Helvetica" w:eastAsiaTheme="minorEastAsia" w:hAnsi="Helvetica"/>
                <w:b/>
                <w:bCs/>
                <w:color w:val="333333"/>
                <w:sz w:val="16"/>
                <w:szCs w:val="16"/>
                <w:lang w:val="es-AR"/>
              </w:rPr>
              <w:t>Presentación sobre los derechos de las Personas Mayores</w:t>
            </w:r>
          </w:p>
        </w:tc>
        <w:tc>
          <w:tcPr>
            <w:tcW w:w="1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8313751"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Comité de Asuntos Jurídicos y Políticos</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323F7F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5EC9AE5" w14:textId="77777777" w:rsidR="000A30D1" w:rsidRPr="004816C9" w:rsidRDefault="000A30D1" w:rsidP="00B011B3">
            <w:pPr>
              <w:jc w:val="center"/>
              <w:rPr>
                <w:rFonts w:ascii="Helvetica" w:eastAsiaTheme="minorEastAsia" w:hAnsi="Helvetica"/>
                <w:color w:val="333333"/>
                <w:sz w:val="16"/>
                <w:szCs w:val="16"/>
              </w:rPr>
            </w:pPr>
          </w:p>
          <w:p w14:paraId="50FF06B3" w14:textId="77777777" w:rsidR="000A30D1" w:rsidRPr="004816C9" w:rsidRDefault="000A30D1" w:rsidP="00B011B3">
            <w:pPr>
              <w:jc w:val="center"/>
              <w:rPr>
                <w:rFonts w:ascii="Helvetica" w:eastAsiaTheme="minorEastAsia" w:hAnsi="Helvetica"/>
                <w:color w:val="333333"/>
                <w:sz w:val="16"/>
                <w:szCs w:val="16"/>
                <w:lang w:val="es-MX"/>
              </w:rPr>
            </w:pPr>
            <w:r w:rsidRPr="004816C9">
              <w:rPr>
                <w:rFonts w:ascii="Helvetica" w:eastAsiaTheme="minorEastAsia" w:hAnsi="Helvetica"/>
                <w:color w:val="333333"/>
                <w:sz w:val="16"/>
                <w:szCs w:val="16"/>
              </w:rPr>
              <w:t>Washington D.C., EE. UU</w:t>
            </w:r>
          </w:p>
          <w:p w14:paraId="62B0F41E" w14:textId="77777777" w:rsidR="000A30D1" w:rsidRPr="004816C9" w:rsidRDefault="000A30D1" w:rsidP="00B011B3">
            <w:pPr>
              <w:jc w:val="center"/>
              <w:rPr>
                <w:rFonts w:ascii="Helvetica" w:eastAsiaTheme="minorEastAsia" w:hAnsi="Helvetica"/>
                <w:color w:val="333333"/>
                <w:sz w:val="16"/>
                <w:szCs w:val="16"/>
              </w:rPr>
            </w:pPr>
          </w:p>
        </w:tc>
        <w:tc>
          <w:tcPr>
            <w:tcW w:w="11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3991FCBD" w14:textId="77777777" w:rsidR="000A30D1" w:rsidRPr="004816C9" w:rsidRDefault="000A30D1" w:rsidP="00B011B3">
            <w:pPr>
              <w:jc w:val="center"/>
              <w:rPr>
                <w:rFonts w:ascii="Helvetica" w:eastAsiaTheme="minorEastAsia" w:hAnsi="Helvetica"/>
                <w:color w:val="000000" w:themeColor="text1"/>
                <w:sz w:val="16"/>
                <w:szCs w:val="16"/>
              </w:rPr>
            </w:pPr>
          </w:p>
          <w:p w14:paraId="3099B05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Virtual</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30E8645"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28 de julio</w:t>
            </w:r>
          </w:p>
        </w:tc>
        <w:tc>
          <w:tcPr>
            <w:tcW w:w="21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41D34B" w14:textId="77777777" w:rsidR="000A30D1" w:rsidRPr="004816C9" w:rsidRDefault="000A30D1" w:rsidP="00B011B3">
            <w:pPr>
              <w:spacing w:line="259" w:lineRule="auto"/>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Presentación sobre los derechos de las Personas Mayores</w:t>
            </w:r>
          </w:p>
        </w:tc>
      </w:tr>
      <w:tr w:rsidR="000A30D1" w:rsidRPr="00E33D2E" w14:paraId="31FAC3A3" w14:textId="77777777" w:rsidTr="00B011B3">
        <w:trPr>
          <w:trHeight w:val="1506"/>
        </w:trPr>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493BBFB" w14:textId="77777777" w:rsidR="000A30D1" w:rsidRPr="004816C9" w:rsidRDefault="000A30D1" w:rsidP="00B011B3">
            <w:pPr>
              <w:spacing w:line="259" w:lineRule="auto"/>
              <w:rPr>
                <w:rFonts w:ascii="Helvetica" w:eastAsiaTheme="minorEastAsia" w:hAnsi="Helvetica"/>
                <w:color w:val="333333"/>
                <w:sz w:val="16"/>
                <w:szCs w:val="16"/>
                <w:lang w:val="es-MX"/>
              </w:rPr>
            </w:pPr>
            <w:r w:rsidRPr="004816C9">
              <w:rPr>
                <w:rFonts w:ascii="Helvetica" w:eastAsiaTheme="minorEastAsia" w:hAnsi="Helvetica"/>
                <w:b/>
                <w:bCs/>
                <w:color w:val="333333"/>
                <w:sz w:val="16"/>
                <w:szCs w:val="16"/>
                <w:lang w:val="es-AR"/>
              </w:rPr>
              <w:t>Reunión multiactores sobre los Derechos Humanos de las Personas Mayores</w:t>
            </w:r>
          </w:p>
        </w:tc>
        <w:tc>
          <w:tcPr>
            <w:tcW w:w="1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29F46B4" w14:textId="77777777" w:rsidR="000A30D1" w:rsidRPr="004816C9" w:rsidRDefault="000A30D1" w:rsidP="00B011B3">
            <w:pPr>
              <w:jc w:val="center"/>
              <w:rPr>
                <w:rFonts w:ascii="Helvetica" w:eastAsiaTheme="minorEastAsia" w:hAnsi="Helvetica"/>
                <w:color w:val="333333"/>
                <w:sz w:val="16"/>
                <w:szCs w:val="16"/>
                <w:lang w:val="es-MX"/>
              </w:rPr>
            </w:pPr>
            <w:r w:rsidRPr="004816C9">
              <w:rPr>
                <w:rFonts w:ascii="Helvetica" w:eastAsiaTheme="minorEastAsia" w:hAnsi="Helvetica"/>
                <w:color w:val="333333"/>
                <w:sz w:val="16"/>
                <w:szCs w:val="16"/>
              </w:rPr>
              <w:t>Naciones Unidas</w:t>
            </w:r>
          </w:p>
        </w:tc>
        <w:tc>
          <w:tcPr>
            <w:tcW w:w="10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3683BE9"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0CF2F4A" w14:textId="77777777" w:rsidR="000A30D1" w:rsidRPr="004816C9" w:rsidRDefault="000A30D1" w:rsidP="00B011B3">
            <w:pPr>
              <w:jc w:val="center"/>
              <w:rPr>
                <w:rFonts w:ascii="Helvetica" w:eastAsiaTheme="minorEastAsia" w:hAnsi="Helvetica"/>
                <w:color w:val="333333"/>
                <w:sz w:val="16"/>
                <w:szCs w:val="16"/>
                <w:lang w:val="es-AR"/>
              </w:rPr>
            </w:pPr>
            <w:r w:rsidRPr="004816C9">
              <w:rPr>
                <w:rFonts w:ascii="Helvetica" w:eastAsiaTheme="minorEastAsia" w:hAnsi="Helvetica"/>
                <w:color w:val="333333"/>
                <w:sz w:val="16"/>
                <w:szCs w:val="16"/>
                <w:lang w:val="es-AR"/>
              </w:rPr>
              <w:t>Washington D.C., EE. UU</w:t>
            </w:r>
          </w:p>
        </w:tc>
        <w:tc>
          <w:tcPr>
            <w:tcW w:w="114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755F4F5"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37A35B5B"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0F491BF"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1187FE24" w14:textId="77777777" w:rsidR="000A30D1" w:rsidRPr="004816C9" w:rsidRDefault="000A30D1" w:rsidP="00B011B3">
            <w:pPr>
              <w:jc w:val="center"/>
              <w:rPr>
                <w:rFonts w:ascii="Helvetica" w:eastAsiaTheme="minorEastAsia" w:hAnsi="Helvetica"/>
                <w:color w:val="000000" w:themeColor="text1"/>
                <w:sz w:val="16"/>
                <w:szCs w:val="16"/>
                <w:lang w:val="es-AR"/>
              </w:rPr>
            </w:pPr>
          </w:p>
          <w:p w14:paraId="292D75EF" w14:textId="77777777" w:rsidR="000A30D1" w:rsidRPr="004816C9" w:rsidRDefault="000A30D1" w:rsidP="00B011B3">
            <w:pPr>
              <w:jc w:val="center"/>
              <w:rPr>
                <w:rFonts w:ascii="Helvetica" w:eastAsiaTheme="minorEastAsia" w:hAnsi="Helvetica"/>
                <w:color w:val="000000" w:themeColor="text1"/>
                <w:sz w:val="16"/>
                <w:szCs w:val="16"/>
                <w:lang w:val="es-MX"/>
              </w:rPr>
            </w:pPr>
            <w:r w:rsidRPr="004816C9">
              <w:rPr>
                <w:rFonts w:ascii="Helvetica" w:eastAsiaTheme="minorEastAsia" w:hAnsi="Helvetica"/>
                <w:color w:val="000000" w:themeColor="text1"/>
                <w:sz w:val="16"/>
                <w:szCs w:val="16"/>
              </w:rPr>
              <w:t>Virtual</w:t>
            </w:r>
          </w:p>
        </w:tc>
        <w:tc>
          <w:tcPr>
            <w:tcW w:w="7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01216E8"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29 al 30 de agosto</w:t>
            </w:r>
          </w:p>
        </w:tc>
        <w:tc>
          <w:tcPr>
            <w:tcW w:w="21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105AE40" w14:textId="77777777" w:rsidR="000A30D1" w:rsidRPr="004816C9" w:rsidRDefault="000A30D1" w:rsidP="00B011B3">
            <w:pPr>
              <w:rPr>
                <w:rFonts w:ascii="Helvetica" w:eastAsiaTheme="minorEastAsia" w:hAnsi="Helvetica"/>
                <w:color w:val="333333"/>
                <w:sz w:val="16"/>
                <w:szCs w:val="16"/>
                <w:lang w:val="es-MX"/>
              </w:rPr>
            </w:pPr>
            <w:r w:rsidRPr="004816C9">
              <w:rPr>
                <w:rFonts w:ascii="Helvetica" w:eastAsiaTheme="minorEastAsia" w:hAnsi="Helvetica"/>
                <w:color w:val="333333"/>
                <w:sz w:val="16"/>
                <w:szCs w:val="16"/>
                <w:lang w:val="es-AR"/>
              </w:rPr>
              <w:t>Discusión sobre las lagunas en el sistema de protección de los derechos humanos existente para las personas mayores y la dispersión del derecho internacional de los derechos humanos.</w:t>
            </w:r>
          </w:p>
        </w:tc>
      </w:tr>
    </w:tbl>
    <w:p w14:paraId="7C301DC0" w14:textId="77777777" w:rsidR="000A30D1" w:rsidRPr="004816C9" w:rsidRDefault="000A30D1" w:rsidP="000A3670">
      <w:pPr>
        <w:rPr>
          <w:rFonts w:ascii="Helvetica" w:eastAsiaTheme="minorEastAsia" w:hAnsi="Helvetica"/>
          <w:color w:val="000000" w:themeColor="text1"/>
          <w:sz w:val="16"/>
          <w:szCs w:val="16"/>
          <w:lang w:val="es-AR"/>
        </w:rPr>
      </w:pPr>
    </w:p>
    <w:tbl>
      <w:tblPr>
        <w:tblW w:w="9352" w:type="dxa"/>
        <w:tblLayout w:type="fixed"/>
        <w:tblLook w:val="04A0" w:firstRow="1" w:lastRow="0" w:firstColumn="1" w:lastColumn="0" w:noHBand="0" w:noVBand="1"/>
      </w:tblPr>
      <w:tblGrid>
        <w:gridCol w:w="1680"/>
        <w:gridCol w:w="1890"/>
        <w:gridCol w:w="832"/>
        <w:gridCol w:w="1080"/>
        <w:gridCol w:w="1098"/>
        <w:gridCol w:w="1064"/>
        <w:gridCol w:w="1708"/>
      </w:tblGrid>
      <w:tr w:rsidR="000A30D1" w:rsidRPr="004816C9" w14:paraId="0C7DA4C0" w14:textId="77777777" w:rsidTr="001D17BE">
        <w:trPr>
          <w:trHeight w:val="315"/>
          <w:tblHeader/>
        </w:trPr>
        <w:tc>
          <w:tcPr>
            <w:tcW w:w="9352"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5CF25146" w14:textId="77777777" w:rsidR="000A30D1" w:rsidRPr="004816C9" w:rsidRDefault="000A30D1" w:rsidP="00B011B3">
            <w:pPr>
              <w:jc w:val="center"/>
              <w:rPr>
                <w:rFonts w:ascii="Helvetica" w:eastAsiaTheme="minorEastAsia" w:hAnsi="Helvetica"/>
                <w:color w:val="FFFFFF" w:themeColor="background1"/>
                <w:sz w:val="16"/>
                <w:szCs w:val="16"/>
                <w:lang w:val="es-AR"/>
              </w:rPr>
            </w:pPr>
          </w:p>
          <w:p w14:paraId="5724D474" w14:textId="77777777" w:rsidR="000A30D1" w:rsidRPr="004816C9" w:rsidRDefault="000A30D1" w:rsidP="00B011B3">
            <w:pPr>
              <w:jc w:val="center"/>
              <w:rPr>
                <w:rFonts w:ascii="Helvetica" w:eastAsiaTheme="minorEastAsia" w:hAnsi="Helvetica"/>
                <w:color w:val="FFFFFF" w:themeColor="background1"/>
                <w:sz w:val="16"/>
                <w:szCs w:val="16"/>
                <w:lang w:val="es-AR"/>
              </w:rPr>
            </w:pPr>
            <w:r w:rsidRPr="004816C9">
              <w:rPr>
                <w:rFonts w:ascii="Helvetica" w:eastAsiaTheme="minorEastAsia" w:hAnsi="Helvetica"/>
                <w:b/>
                <w:bCs/>
                <w:color w:val="FFFFFF" w:themeColor="background1"/>
                <w:sz w:val="16"/>
                <w:szCs w:val="16"/>
                <w:lang w:val="es-ES"/>
              </w:rPr>
              <w:t>RELATORIA SOBRE LOS DERECHOS DE LAS PERSONAS MAYORES</w:t>
            </w:r>
          </w:p>
          <w:p w14:paraId="3AF740CE" w14:textId="77777777" w:rsidR="000A30D1" w:rsidRPr="004816C9" w:rsidRDefault="000A30D1" w:rsidP="00B011B3">
            <w:pPr>
              <w:jc w:val="center"/>
              <w:rPr>
                <w:rFonts w:ascii="Helvetica" w:eastAsiaTheme="minorEastAsia" w:hAnsi="Helvetica"/>
                <w:b/>
                <w:bCs/>
                <w:color w:val="FFFFFF" w:themeColor="background1"/>
                <w:sz w:val="16"/>
                <w:szCs w:val="16"/>
                <w:lang w:val="es-ES"/>
              </w:rPr>
            </w:pPr>
            <w:r w:rsidRPr="004816C9">
              <w:rPr>
                <w:rFonts w:ascii="Helvetica" w:eastAsiaTheme="minorEastAsia" w:hAnsi="Helvetica"/>
                <w:b/>
                <w:bCs/>
                <w:color w:val="FFFFFF" w:themeColor="background1"/>
                <w:sz w:val="16"/>
                <w:szCs w:val="16"/>
                <w:lang w:val="es-ES"/>
              </w:rPr>
              <w:t>ACTIVIDADES DE CAPACITACIÓN</w:t>
            </w:r>
          </w:p>
          <w:p w14:paraId="3A7DF06F" w14:textId="77777777" w:rsidR="000A30D1" w:rsidRPr="004816C9" w:rsidRDefault="000A30D1" w:rsidP="00B011B3">
            <w:pPr>
              <w:rPr>
                <w:rFonts w:ascii="Helvetica" w:eastAsiaTheme="minorEastAsia" w:hAnsi="Helvetica"/>
                <w:color w:val="FFFFFF" w:themeColor="background1"/>
                <w:sz w:val="16"/>
                <w:szCs w:val="16"/>
              </w:rPr>
            </w:pPr>
          </w:p>
        </w:tc>
      </w:tr>
      <w:tr w:rsidR="000A30D1" w:rsidRPr="004816C9" w14:paraId="57049CDA" w14:textId="77777777" w:rsidTr="001D17BE">
        <w:trPr>
          <w:trHeight w:val="645"/>
          <w:tblHeader/>
        </w:trPr>
        <w:tc>
          <w:tcPr>
            <w:tcW w:w="1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B2605BC"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Nombre de la Actividad</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0CB6C8A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Objetivo</w:t>
            </w:r>
          </w:p>
        </w:tc>
        <w:tc>
          <w:tcPr>
            <w:tcW w:w="8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B3D6458"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Público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D3F7974"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Lugar</w:t>
            </w:r>
          </w:p>
        </w:tc>
        <w:tc>
          <w:tcPr>
            <w:tcW w:w="10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723502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rPr>
              <w:t>Modalidad</w:t>
            </w:r>
          </w:p>
        </w:tc>
        <w:tc>
          <w:tcPr>
            <w:tcW w:w="10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50C6A90E"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Fecha</w:t>
            </w:r>
          </w:p>
        </w:tc>
        <w:tc>
          <w:tcPr>
            <w:tcW w:w="1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0506376" w14:textId="77777777" w:rsidR="000A30D1" w:rsidRPr="004816C9" w:rsidRDefault="000A30D1" w:rsidP="00B011B3">
            <w:pPr>
              <w:jc w:val="center"/>
              <w:rPr>
                <w:rFonts w:ascii="Helvetica" w:eastAsiaTheme="minorEastAsia" w:hAnsi="Helvetica"/>
                <w:color w:val="FFFFFF" w:themeColor="background1"/>
                <w:sz w:val="16"/>
                <w:szCs w:val="16"/>
              </w:rPr>
            </w:pPr>
            <w:r w:rsidRPr="004816C9">
              <w:rPr>
                <w:rFonts w:ascii="Helvetica" w:eastAsiaTheme="minorEastAsia" w:hAnsi="Helvetica"/>
                <w:b/>
                <w:bCs/>
                <w:color w:val="FFFFFF" w:themeColor="background1"/>
                <w:sz w:val="16"/>
                <w:szCs w:val="16"/>
                <w:lang w:val="es-ES"/>
              </w:rPr>
              <w:t>Número de personas capacitadas</w:t>
            </w:r>
          </w:p>
        </w:tc>
      </w:tr>
      <w:tr w:rsidR="000A30D1" w:rsidRPr="004816C9" w14:paraId="37B636DF" w14:textId="77777777" w:rsidTr="00B011B3">
        <w:trPr>
          <w:trHeight w:val="1485"/>
        </w:trPr>
        <w:tc>
          <w:tcPr>
            <w:tcW w:w="1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702421E"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Capacitacion a funcionarios judiciales de Panamá sobre la Convención Interamericana sobre DDHH de las personas mayores</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CAF5A74" w14:textId="77777777" w:rsidR="000A30D1" w:rsidRPr="004816C9" w:rsidRDefault="000A30D1" w:rsidP="00B011B3">
            <w:pPr>
              <w:jc w:val="center"/>
              <w:rPr>
                <w:rFonts w:ascii="Helvetica" w:eastAsiaTheme="minorEastAsia" w:hAnsi="Helvetica"/>
                <w:color w:val="000000" w:themeColor="text1"/>
                <w:sz w:val="16"/>
                <w:szCs w:val="16"/>
                <w:lang w:val="es-AR"/>
              </w:rPr>
            </w:pPr>
            <w:r w:rsidRPr="004816C9">
              <w:rPr>
                <w:rFonts w:ascii="Helvetica" w:eastAsiaTheme="minorEastAsia" w:hAnsi="Helvetica"/>
                <w:sz w:val="16"/>
                <w:szCs w:val="16"/>
                <w:lang w:val="es-ES"/>
              </w:rPr>
              <w:t xml:space="preserve">Exponer sobre </w:t>
            </w:r>
            <w:r w:rsidRPr="004816C9">
              <w:rPr>
                <w:rFonts w:ascii="Helvetica" w:eastAsiaTheme="minorEastAsia" w:hAnsi="Helvetica"/>
                <w:sz w:val="16"/>
                <w:szCs w:val="16"/>
                <w:lang w:val="es-AR"/>
              </w:rPr>
              <w:t>sobre la Convención Interamericana sobre DDHH de las personas may</w:t>
            </w:r>
            <w:r w:rsidRPr="004816C9">
              <w:rPr>
                <w:rFonts w:ascii="Helvetica" w:eastAsiaTheme="minorEastAsia" w:hAnsi="Helvetica"/>
                <w:color w:val="000000" w:themeColor="text1"/>
                <w:sz w:val="16"/>
                <w:szCs w:val="16"/>
                <w:lang w:val="es-AR"/>
              </w:rPr>
              <w:t>ores</w:t>
            </w:r>
          </w:p>
        </w:tc>
        <w:tc>
          <w:tcPr>
            <w:tcW w:w="8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2E0103"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Estado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5E9A701"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 xml:space="preserve">Ciudad de Panamá, Panamá </w:t>
            </w:r>
          </w:p>
        </w:tc>
        <w:tc>
          <w:tcPr>
            <w:tcW w:w="10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7FB8C62C" w14:textId="77777777" w:rsidR="000A30D1" w:rsidRPr="004816C9" w:rsidRDefault="000A30D1" w:rsidP="00B011B3">
            <w:pPr>
              <w:jc w:val="center"/>
              <w:rPr>
                <w:rFonts w:ascii="Helvetica" w:eastAsiaTheme="minorEastAsia" w:hAnsi="Helvetica"/>
                <w:sz w:val="16"/>
                <w:szCs w:val="16"/>
              </w:rPr>
            </w:pPr>
          </w:p>
          <w:p w14:paraId="6E978D01" w14:textId="77777777" w:rsidR="000A30D1" w:rsidRPr="004816C9" w:rsidRDefault="000A30D1" w:rsidP="00B011B3">
            <w:pPr>
              <w:jc w:val="center"/>
              <w:rPr>
                <w:rFonts w:ascii="Helvetica" w:eastAsiaTheme="minorEastAsia" w:hAnsi="Helvetica"/>
                <w:sz w:val="16"/>
                <w:szCs w:val="16"/>
              </w:rPr>
            </w:pPr>
          </w:p>
          <w:p w14:paraId="4709457E" w14:textId="77777777" w:rsidR="000A30D1" w:rsidRPr="004816C9" w:rsidRDefault="000A30D1" w:rsidP="00B011B3">
            <w:pPr>
              <w:jc w:val="center"/>
              <w:rPr>
                <w:rFonts w:ascii="Helvetica" w:eastAsiaTheme="minorEastAsia" w:hAnsi="Helvetica"/>
                <w:sz w:val="16"/>
                <w:szCs w:val="16"/>
              </w:rPr>
            </w:pPr>
          </w:p>
          <w:p w14:paraId="49BBBC6D"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Virtual</w:t>
            </w:r>
          </w:p>
        </w:tc>
        <w:tc>
          <w:tcPr>
            <w:tcW w:w="10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23890A4" w14:textId="77777777" w:rsidR="000A30D1" w:rsidRPr="004816C9" w:rsidRDefault="000A30D1" w:rsidP="00B011B3">
            <w:pPr>
              <w:jc w:val="center"/>
              <w:rPr>
                <w:rFonts w:ascii="Helvetica" w:eastAsiaTheme="minorEastAsia" w:hAnsi="Helvetica"/>
                <w:sz w:val="16"/>
                <w:szCs w:val="16"/>
              </w:rPr>
            </w:pPr>
            <w:r w:rsidRPr="004816C9">
              <w:rPr>
                <w:rFonts w:ascii="Helvetica" w:eastAsiaTheme="minorEastAsia" w:hAnsi="Helvetica"/>
                <w:sz w:val="16"/>
                <w:szCs w:val="16"/>
                <w:lang w:val="es-ES"/>
              </w:rPr>
              <w:t>30 de septiembre</w:t>
            </w:r>
          </w:p>
        </w:tc>
        <w:tc>
          <w:tcPr>
            <w:tcW w:w="1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F11C4C3"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r w:rsidR="000A30D1" w:rsidRPr="004816C9" w14:paraId="39220FDD" w14:textId="77777777" w:rsidTr="00B011B3">
        <w:trPr>
          <w:trHeight w:val="1485"/>
        </w:trPr>
        <w:tc>
          <w:tcPr>
            <w:tcW w:w="1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6463CE2B" w14:textId="77777777" w:rsidR="000A30D1" w:rsidRPr="004816C9" w:rsidRDefault="000A30D1" w:rsidP="00B011B3">
            <w:pPr>
              <w:rPr>
                <w:rFonts w:ascii="Helvetica" w:eastAsiaTheme="minorEastAsia" w:hAnsi="Helvetica"/>
                <w:color w:val="000000" w:themeColor="text1"/>
                <w:sz w:val="16"/>
                <w:szCs w:val="16"/>
                <w:lang w:val="es-AR"/>
              </w:rPr>
            </w:pPr>
            <w:r w:rsidRPr="004816C9">
              <w:rPr>
                <w:rFonts w:ascii="Helvetica" w:eastAsiaTheme="minorEastAsia" w:hAnsi="Helvetica"/>
                <w:b/>
                <w:bCs/>
                <w:color w:val="000000" w:themeColor="text1"/>
                <w:sz w:val="16"/>
                <w:szCs w:val="16"/>
                <w:lang w:val="es-AR"/>
              </w:rPr>
              <w:t>Capacitacion respecto al marco de protección de derechos de las personas mayores</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3E93A8F" w14:textId="77777777" w:rsidR="000A30D1" w:rsidRPr="004816C9" w:rsidRDefault="000A30D1" w:rsidP="00B011B3">
            <w:pPr>
              <w:jc w:val="center"/>
              <w:rPr>
                <w:rFonts w:ascii="Helvetica" w:eastAsiaTheme="minorEastAsia" w:hAnsi="Helvetica"/>
                <w:color w:val="000000" w:themeColor="text1"/>
                <w:sz w:val="16"/>
                <w:szCs w:val="16"/>
                <w:lang w:val="es-ES"/>
              </w:rPr>
            </w:pPr>
            <w:r w:rsidRPr="004816C9">
              <w:rPr>
                <w:rFonts w:ascii="Helvetica" w:eastAsiaTheme="minorEastAsia" w:hAnsi="Helvetica"/>
                <w:sz w:val="16"/>
                <w:szCs w:val="16"/>
                <w:lang w:val="es-ES"/>
              </w:rPr>
              <w:t xml:space="preserve">Capacitar </w:t>
            </w:r>
            <w:r w:rsidRPr="004816C9">
              <w:rPr>
                <w:rFonts w:ascii="Helvetica" w:eastAsiaTheme="minorEastAsia" w:hAnsi="Helvetica"/>
                <w:sz w:val="16"/>
                <w:szCs w:val="16"/>
                <w:lang w:val="es-AR"/>
              </w:rPr>
              <w:t>respecto al marco de protección de derechos de las personas mayores, con énfasis en la Convención Interamerican</w:t>
            </w:r>
            <w:r w:rsidRPr="004816C9">
              <w:rPr>
                <w:rFonts w:ascii="Helvetica" w:eastAsiaTheme="minorEastAsia" w:hAnsi="Helvetica"/>
                <w:color w:val="000000" w:themeColor="text1"/>
                <w:sz w:val="16"/>
                <w:szCs w:val="16"/>
                <w:lang w:val="es-AR"/>
              </w:rPr>
              <w:t>a</w:t>
            </w:r>
          </w:p>
        </w:tc>
        <w:tc>
          <w:tcPr>
            <w:tcW w:w="8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5787238" w14:textId="77777777" w:rsidR="000A30D1" w:rsidRPr="004816C9" w:rsidRDefault="000A30D1" w:rsidP="00B011B3">
            <w:pPr>
              <w:jc w:val="center"/>
              <w:rPr>
                <w:rFonts w:ascii="Helvetica" w:eastAsiaTheme="minorEastAsia" w:hAnsi="Helvetica"/>
                <w:sz w:val="16"/>
                <w:szCs w:val="16"/>
                <w:lang w:val="es-ES"/>
              </w:rPr>
            </w:pPr>
            <w:r w:rsidRPr="004816C9">
              <w:rPr>
                <w:rFonts w:ascii="Helvetica" w:eastAsiaTheme="minorEastAsia" w:hAnsi="Helvetica"/>
                <w:sz w:val="16"/>
                <w:szCs w:val="16"/>
                <w:lang w:val="es-ES"/>
              </w:rPr>
              <w:t>Mixto</w:t>
            </w:r>
          </w:p>
        </w:tc>
        <w:tc>
          <w:tcPr>
            <w:tcW w:w="10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8C281E4" w14:textId="77777777" w:rsidR="000A30D1" w:rsidRPr="004816C9" w:rsidRDefault="000A30D1" w:rsidP="00B011B3">
            <w:pPr>
              <w:jc w:val="center"/>
              <w:rPr>
                <w:rFonts w:ascii="Helvetica" w:eastAsiaTheme="minorEastAsia" w:hAnsi="Helvetica"/>
                <w:color w:val="333333"/>
                <w:sz w:val="16"/>
                <w:szCs w:val="16"/>
              </w:rPr>
            </w:pPr>
          </w:p>
          <w:p w14:paraId="58FE06D5" w14:textId="77777777" w:rsidR="000A30D1" w:rsidRPr="004816C9" w:rsidRDefault="000A30D1" w:rsidP="00B011B3">
            <w:pPr>
              <w:jc w:val="center"/>
              <w:rPr>
                <w:rFonts w:ascii="Helvetica" w:eastAsiaTheme="minorEastAsia" w:hAnsi="Helvetica"/>
                <w:color w:val="333333"/>
                <w:sz w:val="16"/>
                <w:szCs w:val="16"/>
                <w:lang w:val="es-MX"/>
              </w:rPr>
            </w:pPr>
            <w:r w:rsidRPr="004816C9">
              <w:rPr>
                <w:rFonts w:ascii="Helvetica" w:eastAsiaTheme="minorEastAsia" w:hAnsi="Helvetica"/>
                <w:color w:val="333333"/>
                <w:sz w:val="16"/>
                <w:szCs w:val="16"/>
              </w:rPr>
              <w:t>Washington D.C., EE. UU</w:t>
            </w:r>
          </w:p>
          <w:p w14:paraId="2458EEB9" w14:textId="77777777" w:rsidR="000A30D1" w:rsidRPr="004816C9" w:rsidRDefault="000A30D1" w:rsidP="00B011B3">
            <w:pPr>
              <w:jc w:val="center"/>
              <w:rPr>
                <w:rFonts w:ascii="Helvetica" w:eastAsiaTheme="minorEastAsia" w:hAnsi="Helvetica"/>
                <w:sz w:val="16"/>
                <w:szCs w:val="16"/>
                <w:lang w:val="es-ES"/>
              </w:rPr>
            </w:pPr>
          </w:p>
        </w:tc>
        <w:tc>
          <w:tcPr>
            <w:tcW w:w="109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02CB04C7" w14:textId="77777777" w:rsidR="000A30D1" w:rsidRPr="004816C9" w:rsidRDefault="000A30D1" w:rsidP="00B011B3">
            <w:pPr>
              <w:jc w:val="center"/>
              <w:rPr>
                <w:rFonts w:ascii="Helvetica" w:eastAsiaTheme="minorEastAsia" w:hAnsi="Helvetica"/>
                <w:sz w:val="16"/>
                <w:szCs w:val="16"/>
                <w:lang w:val="es-ES"/>
              </w:rPr>
            </w:pPr>
          </w:p>
          <w:p w14:paraId="41830A67" w14:textId="77777777" w:rsidR="000A30D1" w:rsidRPr="004816C9" w:rsidRDefault="000A30D1" w:rsidP="00B011B3">
            <w:pPr>
              <w:jc w:val="center"/>
              <w:rPr>
                <w:rFonts w:ascii="Helvetica" w:eastAsiaTheme="minorEastAsia" w:hAnsi="Helvetica"/>
                <w:sz w:val="16"/>
                <w:szCs w:val="16"/>
                <w:lang w:val="es-ES"/>
              </w:rPr>
            </w:pPr>
          </w:p>
          <w:p w14:paraId="5B32EF87" w14:textId="77777777" w:rsidR="000A30D1" w:rsidRPr="004816C9" w:rsidRDefault="000A30D1" w:rsidP="00B011B3">
            <w:pPr>
              <w:jc w:val="center"/>
              <w:rPr>
                <w:rFonts w:ascii="Helvetica" w:eastAsiaTheme="minorEastAsia" w:hAnsi="Helvetica"/>
                <w:sz w:val="16"/>
                <w:szCs w:val="16"/>
                <w:lang w:val="es-ES"/>
              </w:rPr>
            </w:pPr>
          </w:p>
          <w:p w14:paraId="4C1C0448" w14:textId="77777777" w:rsidR="000A30D1" w:rsidRPr="004816C9" w:rsidRDefault="000A30D1" w:rsidP="00B011B3">
            <w:pPr>
              <w:jc w:val="center"/>
              <w:rPr>
                <w:rFonts w:ascii="Helvetica" w:eastAsiaTheme="minorEastAsia" w:hAnsi="Helvetica"/>
                <w:sz w:val="16"/>
                <w:szCs w:val="16"/>
                <w:lang w:val="es-ES"/>
              </w:rPr>
            </w:pPr>
            <w:r w:rsidRPr="004816C9">
              <w:rPr>
                <w:rFonts w:ascii="Helvetica" w:eastAsiaTheme="minorEastAsia" w:hAnsi="Helvetica"/>
                <w:sz w:val="16"/>
                <w:szCs w:val="16"/>
                <w:lang w:val="es-ES"/>
              </w:rPr>
              <w:t>Virtual</w:t>
            </w:r>
          </w:p>
        </w:tc>
        <w:tc>
          <w:tcPr>
            <w:tcW w:w="10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9DD09C2" w14:textId="77777777" w:rsidR="000A30D1" w:rsidRPr="004816C9" w:rsidRDefault="000A30D1" w:rsidP="00B011B3">
            <w:pPr>
              <w:jc w:val="center"/>
              <w:rPr>
                <w:rFonts w:ascii="Helvetica" w:eastAsiaTheme="minorEastAsia" w:hAnsi="Helvetica"/>
                <w:sz w:val="16"/>
                <w:szCs w:val="16"/>
                <w:lang w:val="es-ES"/>
              </w:rPr>
            </w:pPr>
            <w:r w:rsidRPr="004816C9">
              <w:rPr>
                <w:rFonts w:ascii="Helvetica" w:eastAsiaTheme="minorEastAsia" w:hAnsi="Helvetica"/>
                <w:sz w:val="16"/>
                <w:szCs w:val="16"/>
                <w:lang w:val="es-ES"/>
              </w:rPr>
              <w:t>5 de octubre</w:t>
            </w:r>
          </w:p>
        </w:tc>
        <w:tc>
          <w:tcPr>
            <w:tcW w:w="17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FCC3BE1" w14:textId="77777777" w:rsidR="000A30D1" w:rsidRPr="004816C9" w:rsidRDefault="000A30D1" w:rsidP="00B011B3">
            <w:pPr>
              <w:jc w:val="center"/>
              <w:rPr>
                <w:rFonts w:ascii="Helvetica" w:eastAsiaTheme="minorEastAsia" w:hAnsi="Helvetica"/>
                <w:color w:val="000000" w:themeColor="text1"/>
                <w:sz w:val="16"/>
                <w:szCs w:val="16"/>
              </w:rPr>
            </w:pPr>
            <w:r w:rsidRPr="004816C9">
              <w:rPr>
                <w:rFonts w:ascii="Helvetica" w:eastAsiaTheme="minorEastAsia" w:hAnsi="Helvetica"/>
                <w:color w:val="000000" w:themeColor="text1"/>
                <w:sz w:val="16"/>
                <w:szCs w:val="16"/>
              </w:rPr>
              <w:t>n/a</w:t>
            </w:r>
          </w:p>
        </w:tc>
      </w:tr>
    </w:tbl>
    <w:p w14:paraId="6AC7650D" w14:textId="77777777" w:rsidR="000A30D1" w:rsidRPr="004816C9" w:rsidRDefault="000A30D1" w:rsidP="006B3F02">
      <w:pPr>
        <w:pStyle w:val="ListParagraph"/>
        <w:numPr>
          <w:ilvl w:val="1"/>
          <w:numId w:val="31"/>
        </w:numPr>
        <w:spacing w:before="100" w:beforeAutospacing="1" w:after="100" w:afterAutospacing="1" w:line="276" w:lineRule="auto"/>
        <w:ind w:left="1530" w:hanging="810"/>
        <w:jc w:val="both"/>
        <w:rPr>
          <w:rFonts w:ascii="Helvetica" w:hAnsi="Helvetica"/>
          <w:b/>
          <w:bCs/>
          <w:sz w:val="20"/>
          <w:szCs w:val="20"/>
          <w:lang w:val="es-AR"/>
        </w:rPr>
      </w:pPr>
      <w:r w:rsidRPr="004816C9">
        <w:rPr>
          <w:rFonts w:ascii="Helvetica" w:hAnsi="Helvetica"/>
          <w:b/>
          <w:bCs/>
          <w:sz w:val="20"/>
          <w:szCs w:val="20"/>
          <w:lang w:val="es-AR"/>
        </w:rPr>
        <w:t>Seguimiento de Recomendaciones y Simore</w:t>
      </w:r>
    </w:p>
    <w:p w14:paraId="7E7CA6C5" w14:textId="77777777" w:rsidR="000A30D1" w:rsidRPr="004816C9" w:rsidRDefault="000A30D1" w:rsidP="006B3F02">
      <w:pPr>
        <w:pStyle w:val="parrafos"/>
        <w:numPr>
          <w:ilvl w:val="0"/>
          <w:numId w:val="7"/>
        </w:numPr>
        <w:spacing w:after="240" w:line="276" w:lineRule="auto"/>
        <w:ind w:left="0" w:firstLine="720"/>
        <w:rPr>
          <w:rFonts w:ascii="Helvetica" w:hAnsi="Helvetica"/>
        </w:rPr>
      </w:pPr>
      <w:r w:rsidRPr="004816C9">
        <w:rPr>
          <w:rFonts w:ascii="Helvetica" w:hAnsi="Helvetica"/>
          <w:color w:val="000000" w:themeColor="text1"/>
        </w:rPr>
        <w:t xml:space="preserve">Desde Seguimiento de Recomendaciones e Impacto (SRI) se realizaron una serie de actividades de promoción y capacitación durante el año 2022 dirigidas a socializar y dar a conocer las funcionalidades del SIMORE Interamericano. Estas actividades han tenido el propósito de que los Estados miembros, organizaciones de la sociedad civil y organismos autónomos creen cuentas y publiquen información relativa al seguimiento a través de esta herramienta informática. El Capítulo I del presente informe anual contiene mayor información relativa a las actividades desarrolladas en el marco del SIMORE Interamericano, así como actividades adicionales realizadas en torno a mesas de trabajo conjunto con organizaciones de la sociedad civil dirigidas a optimizar el seguimiento de las recomendaciones. Respecto de estas últimas, el referido capítulo se refiere a una serie de mesas de trabajo desarrolladas con organizaciones de la sociedad civil del Triángulo Norte. Para mayor información sobre SRI entrar a </w:t>
      </w:r>
      <w:hyperlink r:id="rId182">
        <w:r w:rsidRPr="004816C9">
          <w:rPr>
            <w:rStyle w:val="Hyperlink"/>
            <w:rFonts w:ascii="Helvetica" w:hAnsi="Helvetica"/>
          </w:rPr>
          <w:t>CIDH: Seguimiento de Recomendaciones e Impacto (oas.org)</w:t>
        </w:r>
      </w:hyperlink>
    </w:p>
    <w:p w14:paraId="7141D65C" w14:textId="7DC3BA0E" w:rsidR="000A3670" w:rsidRPr="006B3F02" w:rsidRDefault="000A30D1" w:rsidP="006B3F02">
      <w:pPr>
        <w:pStyle w:val="parrafos"/>
        <w:numPr>
          <w:ilvl w:val="0"/>
          <w:numId w:val="7"/>
        </w:numPr>
        <w:spacing w:after="240" w:line="276" w:lineRule="auto"/>
        <w:ind w:left="0" w:firstLine="720"/>
        <w:rPr>
          <w:rFonts w:ascii="Helvetica" w:hAnsi="Helvetica"/>
          <w:color w:val="000000" w:themeColor="text1"/>
        </w:rPr>
      </w:pPr>
      <w:r w:rsidRPr="004816C9">
        <w:rPr>
          <w:rFonts w:ascii="Helvetica" w:hAnsi="Helvetica"/>
          <w:color w:val="000000" w:themeColor="text1"/>
        </w:rPr>
        <w:t>En cuanto a las principales actividades de capacitación y promoción en torno al SIMORE, a continuación, se incluye un listado de las principales jornadas realizadas en torno a esta herramienta. Asimismo, se enlistan algunas actividades adicionales relativas al seguimiento de recomendaciones.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50"/>
        <w:gridCol w:w="1133"/>
        <w:gridCol w:w="1365"/>
        <w:gridCol w:w="1061"/>
        <w:gridCol w:w="1008"/>
        <w:gridCol w:w="750"/>
        <w:gridCol w:w="2377"/>
      </w:tblGrid>
      <w:tr w:rsidR="000A30D1" w:rsidRPr="00E33D2E" w14:paraId="656C3A88" w14:textId="77777777" w:rsidTr="001D17BE">
        <w:trPr>
          <w:trHeight w:val="315"/>
          <w:tblHeader/>
        </w:trPr>
        <w:tc>
          <w:tcPr>
            <w:tcW w:w="9523"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tcPr>
          <w:p w14:paraId="7800D2BE" w14:textId="77777777" w:rsidR="000A30D1" w:rsidRPr="004816C9" w:rsidRDefault="000A30D1" w:rsidP="00B011B3">
            <w:pPr>
              <w:jc w:val="center"/>
              <w:rPr>
                <w:rFonts w:ascii="Helvetica" w:hAnsi="Helvetica"/>
                <w:sz w:val="16"/>
                <w:szCs w:val="16"/>
                <w:lang w:val="es-AR"/>
              </w:rPr>
            </w:pPr>
            <w:r w:rsidRPr="004816C9">
              <w:rPr>
                <w:rFonts w:ascii="Helvetica" w:hAnsi="Helvetica"/>
                <w:color w:val="FFFFFF" w:themeColor="background1"/>
                <w:sz w:val="16"/>
                <w:szCs w:val="16"/>
                <w:lang w:val="es-AR"/>
              </w:rPr>
              <w:t> </w:t>
            </w:r>
          </w:p>
          <w:p w14:paraId="52A1C8B2" w14:textId="77777777" w:rsidR="000A30D1" w:rsidRPr="004816C9" w:rsidRDefault="000A30D1" w:rsidP="00B011B3">
            <w:pPr>
              <w:jc w:val="center"/>
              <w:rPr>
                <w:rFonts w:ascii="Helvetica" w:hAnsi="Helvetica"/>
                <w:color w:val="FFFFFF" w:themeColor="background1"/>
                <w:sz w:val="16"/>
                <w:szCs w:val="16"/>
                <w:lang w:val="es-AR"/>
              </w:rPr>
            </w:pPr>
            <w:r w:rsidRPr="004816C9">
              <w:rPr>
                <w:rFonts w:ascii="Helvetica" w:hAnsi="Helvetica"/>
                <w:b/>
                <w:bCs/>
                <w:color w:val="FFFFFF" w:themeColor="background1"/>
                <w:sz w:val="16"/>
                <w:szCs w:val="16"/>
                <w:lang w:val="es-ES"/>
              </w:rPr>
              <w:t>SECCIÓN DE SEGUIMIENTO</w:t>
            </w:r>
            <w:r w:rsidRPr="004816C9">
              <w:rPr>
                <w:rFonts w:ascii="Helvetica" w:hAnsi="Helvetica"/>
                <w:color w:val="FFFFFF" w:themeColor="background1"/>
                <w:sz w:val="16"/>
                <w:szCs w:val="16"/>
                <w:lang w:val="es-AR"/>
              </w:rPr>
              <w:t> </w:t>
            </w:r>
          </w:p>
          <w:p w14:paraId="239D304E" w14:textId="77777777" w:rsidR="000A30D1" w:rsidRPr="004816C9" w:rsidRDefault="000A30D1" w:rsidP="00B011B3">
            <w:pPr>
              <w:jc w:val="center"/>
              <w:rPr>
                <w:rFonts w:ascii="Helvetica" w:hAnsi="Helvetica"/>
                <w:b/>
                <w:bCs/>
                <w:color w:val="FFFFFF" w:themeColor="background1"/>
                <w:sz w:val="16"/>
                <w:szCs w:val="16"/>
                <w:lang w:val="es-AR"/>
              </w:rPr>
            </w:pPr>
            <w:r w:rsidRPr="004816C9">
              <w:rPr>
                <w:rFonts w:ascii="Helvetica" w:hAnsi="Helvetica"/>
                <w:b/>
                <w:bCs/>
                <w:color w:val="FFFFFF" w:themeColor="background1"/>
                <w:sz w:val="16"/>
                <w:szCs w:val="16"/>
                <w:lang w:val="es-AR"/>
              </w:rPr>
              <w:t>ACTIVIDADES DE PROMOCIÓN</w:t>
            </w:r>
          </w:p>
          <w:p w14:paraId="6052D96E" w14:textId="77777777" w:rsidR="000A30D1" w:rsidRPr="004816C9" w:rsidRDefault="000A30D1" w:rsidP="00B011B3">
            <w:pP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4816C9" w14:paraId="2BA828E5" w14:textId="77777777" w:rsidTr="001D17BE">
        <w:trPr>
          <w:trHeight w:val="450"/>
          <w:tblHeader/>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40E70FD"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lang w:val="es-ES"/>
              </w:rPr>
              <w:t>Nombre de la Actividad</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9115DDF"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lang w:val="es-ES"/>
              </w:rPr>
              <w:t>Organiza</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6A4B042F" w14:textId="77777777" w:rsidR="000A30D1" w:rsidRPr="004816C9" w:rsidRDefault="000A30D1" w:rsidP="00B011B3">
            <w:pPr>
              <w:jc w:val="center"/>
              <w:rPr>
                <w:rFonts w:ascii="Helvetica" w:hAnsi="Helvetica"/>
                <w:color w:val="FFFFFF" w:themeColor="background1"/>
                <w:sz w:val="16"/>
                <w:szCs w:val="16"/>
              </w:rPr>
            </w:pPr>
            <w:r w:rsidRPr="004816C9">
              <w:rPr>
                <w:rFonts w:ascii="Helvetica" w:hAnsi="Helvetica"/>
                <w:b/>
                <w:bCs/>
                <w:color w:val="FFFFFF" w:themeColor="background1"/>
                <w:sz w:val="16"/>
                <w:szCs w:val="16"/>
                <w:lang w:val="es-ES"/>
              </w:rPr>
              <w:t>Público</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AEC668D"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lang w:val="es-ES"/>
              </w:rPr>
              <w:t>Lugar</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3A270325"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rPr>
              <w:t>Modalidad</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05B066B4"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lang w:val="es-ES"/>
              </w:rPr>
              <w:t>Fecha</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646"/>
            <w:vAlign w:val="center"/>
          </w:tcPr>
          <w:p w14:paraId="5B60CD13" w14:textId="77777777" w:rsidR="000A30D1" w:rsidRPr="004816C9" w:rsidRDefault="000A30D1" w:rsidP="00B011B3">
            <w:pPr>
              <w:jc w:val="center"/>
              <w:rPr>
                <w:rFonts w:ascii="Helvetica" w:hAnsi="Helvetica"/>
                <w:sz w:val="16"/>
                <w:szCs w:val="16"/>
              </w:rPr>
            </w:pPr>
            <w:r w:rsidRPr="004816C9">
              <w:rPr>
                <w:rFonts w:ascii="Helvetica" w:hAnsi="Helvetica"/>
                <w:b/>
                <w:bCs/>
                <w:color w:val="FFFFFF" w:themeColor="background1"/>
                <w:sz w:val="16"/>
                <w:szCs w:val="16"/>
                <w:lang w:val="es-ES"/>
              </w:rPr>
              <w:t>Objetivo</w:t>
            </w:r>
          </w:p>
        </w:tc>
      </w:tr>
      <w:tr w:rsidR="000A30D1" w:rsidRPr="00E33D2E" w14:paraId="6E6D7BD8" w14:textId="77777777" w:rsidTr="00B011B3">
        <w:trPr>
          <w:trHeight w:val="703"/>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D35AE9B"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t>Instalación de la Mesa de Seguimiento a la Implementación de Recomendaciones del GIEI-Bolivia</w:t>
            </w:r>
            <w:r w:rsidRPr="004816C9">
              <w:rPr>
                <w:rFonts w:ascii="Helvetica" w:hAnsi="Helvetica"/>
                <w:color w:val="000000" w:themeColor="text1"/>
                <w:sz w:val="16"/>
                <w:szCs w:val="16"/>
                <w:lang w:val="es-AR"/>
              </w:rPr>
              <w:t> </w:t>
            </w:r>
          </w:p>
          <w:p w14:paraId="3F787335" w14:textId="77777777" w:rsidR="000A30D1" w:rsidRPr="004816C9" w:rsidRDefault="000A30D1" w:rsidP="00B011B3">
            <w:pPr>
              <w:rPr>
                <w:rFonts w:ascii="Helvetica" w:hAnsi="Helvetica"/>
                <w:sz w:val="16"/>
                <w:szCs w:val="16"/>
                <w:lang w:val="es-AR"/>
              </w:rPr>
            </w:pP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E89EA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CIDH, SSRI y Estado Plurinacional de Bolivia </w:t>
            </w:r>
          </w:p>
          <w:p w14:paraId="191C5EAB"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068775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Mixto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B77822"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Washington D.C., EE.UU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0388924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2960BD95"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7F55C668"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Presencial y virtual </w:t>
            </w:r>
          </w:p>
          <w:p w14:paraId="18A9765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2E03D5"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22 y 23 de marzo </w:t>
            </w:r>
          </w:p>
          <w:p w14:paraId="5855D18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F531482"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Instalar la Mesa de Seguimiento a la Implementación de Recomendaciones del GIEI-Bolivia </w:t>
            </w:r>
          </w:p>
          <w:p w14:paraId="6146A67A"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36B957F6" w14:textId="77777777" w:rsidTr="00B011B3">
        <w:trPr>
          <w:trHeight w:val="1776"/>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9351263"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lastRenderedPageBreak/>
              <w:t>Informes de Fondo publicados por la CIDH con base en el artículo 51 de la CADH</w:t>
            </w: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40F692A" w14:textId="77777777" w:rsidR="000A30D1" w:rsidRPr="004816C9" w:rsidRDefault="000A30D1" w:rsidP="00B011B3">
            <w:pPr>
              <w:jc w:val="center"/>
              <w:rPr>
                <w:rFonts w:ascii="Helvetica" w:hAnsi="Helvetica"/>
                <w:color w:val="000000" w:themeColor="text1"/>
                <w:sz w:val="16"/>
                <w:szCs w:val="16"/>
                <w:lang w:val="es-AR"/>
              </w:rPr>
            </w:pPr>
          </w:p>
          <w:p w14:paraId="5E4213D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28005063"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18B6AA"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2246349" w14:textId="77777777" w:rsidR="000A30D1" w:rsidRPr="004816C9" w:rsidRDefault="000A30D1" w:rsidP="00B011B3">
            <w:pPr>
              <w:jc w:val="center"/>
              <w:rPr>
                <w:rFonts w:ascii="Helvetica" w:hAnsi="Helvetica"/>
                <w:color w:val="000000" w:themeColor="text1"/>
                <w:sz w:val="16"/>
                <w:szCs w:val="16"/>
              </w:rPr>
            </w:pPr>
          </w:p>
          <w:p w14:paraId="2901C4F5"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 </w:t>
            </w:r>
          </w:p>
          <w:p w14:paraId="43EDB1E3"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10CE24DD"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4F68EC2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07379086" w14:textId="77777777" w:rsidR="000A30D1" w:rsidRPr="004816C9" w:rsidRDefault="000A30D1" w:rsidP="00B011B3">
            <w:pPr>
              <w:jc w:val="center"/>
              <w:rPr>
                <w:rFonts w:ascii="Helvetica" w:hAnsi="Helvetica"/>
                <w:color w:val="000000" w:themeColor="text1"/>
                <w:sz w:val="16"/>
                <w:szCs w:val="16"/>
              </w:rPr>
            </w:pPr>
          </w:p>
          <w:p w14:paraId="79B012A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2C9B1A4"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29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B0DA56" w14:textId="77777777" w:rsidR="000A30D1" w:rsidRPr="004816C9" w:rsidRDefault="000A30D1" w:rsidP="00B011B3">
            <w:pPr>
              <w:jc w:val="center"/>
              <w:rPr>
                <w:rFonts w:ascii="Helvetica" w:hAnsi="Helvetica"/>
                <w:color w:val="000000" w:themeColor="text1"/>
                <w:sz w:val="16"/>
                <w:szCs w:val="16"/>
                <w:lang w:val="es-AR"/>
              </w:rPr>
            </w:pPr>
          </w:p>
          <w:p w14:paraId="21B4F587"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Explicar al funcionariado de Guatemala el seguimiento de las recomendaciones de estos informes y presentar al Estado una propuesta respecto de los informes de fondo publicados en etapa de seguimiento que involucran a Guatemala. </w:t>
            </w:r>
          </w:p>
          <w:p w14:paraId="363BFF2E"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00206006" w14:textId="77777777" w:rsidTr="00B011B3">
        <w:trPr>
          <w:trHeight w:val="2115"/>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F704072"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t>Selección de informes de fondo publicados sobre los que el Estado adoptará e informará medidas de cumplimiento e identificación de desafíos de implementación sobre los que la CIDH prestará asesoría técnica al Estado</w:t>
            </w: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0654B94" w14:textId="77777777" w:rsidR="000A30D1" w:rsidRPr="004816C9" w:rsidRDefault="000A30D1" w:rsidP="00B011B3">
            <w:pPr>
              <w:jc w:val="center"/>
              <w:rPr>
                <w:rFonts w:ascii="Helvetica" w:hAnsi="Helvetica"/>
                <w:color w:val="000000" w:themeColor="text1"/>
                <w:sz w:val="16"/>
                <w:szCs w:val="16"/>
                <w:lang w:val="es-AR"/>
              </w:rPr>
            </w:pPr>
          </w:p>
          <w:p w14:paraId="1911317A" w14:textId="77777777" w:rsidR="000A30D1" w:rsidRPr="004816C9" w:rsidRDefault="000A30D1" w:rsidP="00B011B3">
            <w:pPr>
              <w:jc w:val="center"/>
              <w:rPr>
                <w:rFonts w:ascii="Helvetica" w:hAnsi="Helvetica"/>
                <w:color w:val="000000" w:themeColor="text1"/>
                <w:sz w:val="16"/>
                <w:szCs w:val="16"/>
                <w:lang w:val="es-AR"/>
              </w:rPr>
            </w:pPr>
          </w:p>
          <w:p w14:paraId="43A3DE73"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0099C66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65D5B73" w14:textId="77777777" w:rsidR="000A30D1" w:rsidRPr="004816C9" w:rsidRDefault="000A30D1" w:rsidP="00B011B3">
            <w:pPr>
              <w:rPr>
                <w:rFonts w:ascii="Helvetica" w:hAnsi="Helvetica"/>
                <w:color w:val="000000" w:themeColor="text1"/>
                <w:sz w:val="16"/>
                <w:szCs w:val="16"/>
              </w:rPr>
            </w:pPr>
          </w:p>
          <w:p w14:paraId="668A122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9E87E62" w14:textId="77777777" w:rsidR="000A30D1" w:rsidRPr="004816C9" w:rsidRDefault="000A30D1" w:rsidP="00B011B3">
            <w:pPr>
              <w:jc w:val="center"/>
              <w:rPr>
                <w:rFonts w:ascii="Helvetica" w:hAnsi="Helvetica"/>
                <w:color w:val="000000" w:themeColor="text1"/>
                <w:sz w:val="16"/>
                <w:szCs w:val="16"/>
              </w:rPr>
            </w:pPr>
          </w:p>
          <w:p w14:paraId="47456DF0" w14:textId="77777777" w:rsidR="000A30D1" w:rsidRPr="004816C9" w:rsidRDefault="000A30D1" w:rsidP="00B011B3">
            <w:pPr>
              <w:jc w:val="center"/>
              <w:rPr>
                <w:rFonts w:ascii="Helvetica" w:hAnsi="Helvetica"/>
                <w:color w:val="000000" w:themeColor="text1"/>
                <w:sz w:val="16"/>
                <w:szCs w:val="16"/>
              </w:rPr>
            </w:pPr>
          </w:p>
          <w:p w14:paraId="4D975F16"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w:t>
            </w:r>
          </w:p>
          <w:p w14:paraId="4327B319" w14:textId="77777777" w:rsidR="000A30D1" w:rsidRPr="004816C9" w:rsidRDefault="000A30D1" w:rsidP="00B011B3">
            <w:pPr>
              <w:jc w:val="center"/>
              <w:rPr>
                <w:rFonts w:ascii="Helvetica" w:hAnsi="Helvetica"/>
                <w:sz w:val="16"/>
                <w:szCs w:val="16"/>
              </w:rPr>
            </w:pP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50E9355" w14:textId="77777777" w:rsidR="000A30D1" w:rsidRPr="004816C9" w:rsidRDefault="000A30D1" w:rsidP="00B011B3">
            <w:pPr>
              <w:jc w:val="center"/>
              <w:rPr>
                <w:rFonts w:ascii="Helvetica" w:hAnsi="Helvetica"/>
                <w:sz w:val="16"/>
                <w:szCs w:val="16"/>
              </w:rPr>
            </w:pPr>
          </w:p>
          <w:p w14:paraId="7B370821" w14:textId="77777777" w:rsidR="000A30D1" w:rsidRPr="004816C9" w:rsidRDefault="000A30D1" w:rsidP="00B011B3">
            <w:pPr>
              <w:jc w:val="center"/>
              <w:rPr>
                <w:rFonts w:ascii="Helvetica" w:hAnsi="Helvetica"/>
                <w:color w:val="000000" w:themeColor="text1"/>
                <w:sz w:val="16"/>
                <w:szCs w:val="16"/>
              </w:rPr>
            </w:pPr>
          </w:p>
          <w:p w14:paraId="093FDB8B" w14:textId="77777777" w:rsidR="000A30D1" w:rsidRPr="004816C9" w:rsidRDefault="000A30D1" w:rsidP="00B011B3">
            <w:pPr>
              <w:jc w:val="center"/>
              <w:rPr>
                <w:rFonts w:ascii="Helvetica" w:hAnsi="Helvetica"/>
                <w:color w:val="000000" w:themeColor="text1"/>
                <w:sz w:val="16"/>
                <w:szCs w:val="16"/>
              </w:rPr>
            </w:pPr>
          </w:p>
          <w:p w14:paraId="71D61938" w14:textId="77777777" w:rsidR="000A30D1" w:rsidRPr="004816C9" w:rsidRDefault="000A30D1" w:rsidP="00B011B3">
            <w:pPr>
              <w:jc w:val="center"/>
              <w:rPr>
                <w:rFonts w:ascii="Helvetica" w:hAnsi="Helvetica"/>
                <w:color w:val="000000" w:themeColor="text1"/>
                <w:sz w:val="16"/>
                <w:szCs w:val="16"/>
              </w:rPr>
            </w:pPr>
          </w:p>
          <w:p w14:paraId="3D925C40" w14:textId="77777777" w:rsidR="000A30D1" w:rsidRPr="004816C9" w:rsidRDefault="000A30D1" w:rsidP="00B011B3">
            <w:pPr>
              <w:jc w:val="center"/>
              <w:rPr>
                <w:rFonts w:ascii="Helvetica" w:hAnsi="Helvetica"/>
                <w:color w:val="000000" w:themeColor="text1"/>
                <w:sz w:val="16"/>
                <w:szCs w:val="16"/>
              </w:rPr>
            </w:pPr>
          </w:p>
          <w:p w14:paraId="32E9D41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F7A9C8C" w14:textId="77777777" w:rsidR="000A30D1" w:rsidRPr="004816C9" w:rsidRDefault="000A30D1" w:rsidP="00B011B3">
            <w:pPr>
              <w:jc w:val="center"/>
              <w:rPr>
                <w:rFonts w:ascii="Helvetica" w:hAnsi="Helvetica"/>
                <w:color w:val="000000" w:themeColor="text1"/>
                <w:sz w:val="16"/>
                <w:szCs w:val="16"/>
              </w:rPr>
            </w:pPr>
          </w:p>
          <w:p w14:paraId="2DD47C0E"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30 de marzo</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BA7ECB8"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I</w:t>
            </w:r>
          </w:p>
          <w:p w14:paraId="04311B33" w14:textId="77777777" w:rsidR="000A30D1" w:rsidRPr="004816C9" w:rsidRDefault="000A30D1" w:rsidP="00B011B3">
            <w:pPr>
              <w:jc w:val="center"/>
              <w:rPr>
                <w:rFonts w:ascii="Helvetica" w:hAnsi="Helvetica"/>
                <w:color w:val="000000" w:themeColor="text1"/>
                <w:sz w:val="16"/>
                <w:szCs w:val="16"/>
                <w:lang w:val="es-AR"/>
              </w:rPr>
            </w:pPr>
          </w:p>
          <w:p w14:paraId="6AED2A86" w14:textId="77777777" w:rsidR="000A30D1" w:rsidRPr="004816C9" w:rsidRDefault="000A30D1" w:rsidP="00B011B3">
            <w:pPr>
              <w:jc w:val="center"/>
              <w:rPr>
                <w:rFonts w:ascii="Helvetica" w:hAnsi="Helvetica"/>
                <w:color w:val="000000" w:themeColor="text1"/>
                <w:sz w:val="16"/>
                <w:szCs w:val="16"/>
                <w:lang w:val="es-AR"/>
              </w:rPr>
            </w:pPr>
          </w:p>
          <w:p w14:paraId="27853CF5"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Impulsar el cumplimiento de los informes de fondo publicados por la CIDH </w:t>
            </w:r>
          </w:p>
          <w:p w14:paraId="3D805A98"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1D7D3470" w14:textId="77777777" w:rsidTr="00B011B3">
        <w:trPr>
          <w:trHeight w:val="1380"/>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751081BF"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t>Directrices Generales de Seguimiento de Decisiones y Recomendaciones de la CIDH</w:t>
            </w: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54E65BE" w14:textId="77777777" w:rsidR="000A30D1" w:rsidRPr="004816C9" w:rsidRDefault="000A30D1" w:rsidP="00B011B3">
            <w:pPr>
              <w:jc w:val="center"/>
              <w:rPr>
                <w:rFonts w:ascii="Helvetica" w:hAnsi="Helvetica"/>
                <w:color w:val="000000" w:themeColor="text1"/>
                <w:sz w:val="16"/>
                <w:szCs w:val="16"/>
                <w:lang w:val="es-AR"/>
              </w:rPr>
            </w:pPr>
            <w:r w:rsidRPr="004816C9">
              <w:rPr>
                <w:rFonts w:ascii="Helvetica" w:hAnsi="Helvetica"/>
                <w:color w:val="000000" w:themeColor="text1"/>
                <w:sz w:val="16"/>
                <w:szCs w:val="16"/>
                <w:lang w:val="es-AR"/>
              </w:rPr>
              <w:t xml:space="preserve"> </w:t>
            </w:r>
          </w:p>
          <w:p w14:paraId="7BA1D45B"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0A5C98F4"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D647FB7"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384565D" w14:textId="77777777" w:rsidR="000A30D1" w:rsidRPr="004816C9" w:rsidRDefault="000A30D1" w:rsidP="00B011B3">
            <w:pPr>
              <w:jc w:val="center"/>
              <w:rPr>
                <w:rFonts w:ascii="Helvetica" w:hAnsi="Helvetica"/>
                <w:color w:val="000000" w:themeColor="text1"/>
                <w:sz w:val="16"/>
                <w:szCs w:val="16"/>
              </w:rPr>
            </w:pPr>
          </w:p>
          <w:p w14:paraId="76F2012D"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 </w:t>
            </w:r>
          </w:p>
          <w:p w14:paraId="3D2421EB"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E3616E7"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6C19704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26F58E97" w14:textId="77777777" w:rsidR="000A30D1" w:rsidRPr="004816C9" w:rsidRDefault="000A30D1" w:rsidP="00B011B3">
            <w:pPr>
              <w:jc w:val="center"/>
              <w:rPr>
                <w:rFonts w:ascii="Helvetica" w:hAnsi="Helvetica"/>
                <w:color w:val="000000" w:themeColor="text1"/>
                <w:sz w:val="16"/>
                <w:szCs w:val="16"/>
              </w:rPr>
            </w:pPr>
          </w:p>
          <w:p w14:paraId="356C0A40"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CD21976"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30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3278008"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Explicar los principales estándares y metodologías de seguimiento de decisiones y las características de la información que es esencial que el Estado de Guatemala facilite en los procesos de seguimiento. </w:t>
            </w:r>
          </w:p>
          <w:p w14:paraId="4D67ADA3"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53E38B7C" w14:textId="77777777" w:rsidTr="00B011B3">
        <w:trPr>
          <w:trHeight w:val="892"/>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67516794"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t>Acto de satisfacción - Caso No 11.656 Marta Lucia Álvarez respecto de Colombia</w:t>
            </w: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FF902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de Colombia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F490307"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Mixto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6F05F07E"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Colombia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51E80084"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4C68B3C6"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67C59B6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 </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2E6BA06"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29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87B2D3C"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Anunciar la publicación del Informe de Fondo del caso en cumplimiento de una de las recomendaciones </w:t>
            </w:r>
          </w:p>
          <w:p w14:paraId="7882FAFC"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20966DDC" w14:textId="77777777" w:rsidTr="00B011B3">
        <w:trPr>
          <w:trHeight w:val="608"/>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5B6AEA4A" w14:textId="77777777" w:rsidR="000A30D1" w:rsidRPr="004816C9" w:rsidRDefault="000A30D1" w:rsidP="00B011B3">
            <w:pPr>
              <w:rPr>
                <w:rFonts w:ascii="Helvetica" w:hAnsi="Helvetica"/>
                <w:sz w:val="16"/>
                <w:szCs w:val="16"/>
              </w:rPr>
            </w:pPr>
            <w:r w:rsidRPr="004816C9">
              <w:rPr>
                <w:rFonts w:ascii="Helvetica" w:hAnsi="Helvetica"/>
                <w:b/>
                <w:bCs/>
                <w:color w:val="000000" w:themeColor="text1"/>
                <w:sz w:val="16"/>
                <w:szCs w:val="16"/>
              </w:rPr>
              <w:t>Apertura Mesa Virtual de Seguimiento para Guatemala</w:t>
            </w:r>
            <w:r w:rsidRPr="004816C9">
              <w:rPr>
                <w:rFonts w:ascii="Helvetica" w:hAnsi="Helvetica"/>
                <w:color w:val="000000" w:themeColor="text1"/>
                <w:sz w:val="16"/>
                <w:szCs w:val="16"/>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FAAF558" w14:textId="77777777" w:rsidR="000A30D1" w:rsidRPr="004816C9" w:rsidRDefault="000A30D1" w:rsidP="00B011B3">
            <w:pPr>
              <w:jc w:val="center"/>
              <w:rPr>
                <w:rFonts w:ascii="Helvetica" w:hAnsi="Helvetica"/>
                <w:color w:val="000000" w:themeColor="text1"/>
                <w:sz w:val="16"/>
                <w:szCs w:val="16"/>
              </w:rPr>
            </w:pPr>
          </w:p>
          <w:p w14:paraId="4C93105A"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40E72F4D"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00E785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62A58A6"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6197AC00"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12AE5F5C"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468CFA5A"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 </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6D35CC"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29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DB5AA8D" w14:textId="77777777" w:rsidR="000A30D1" w:rsidRPr="004816C9" w:rsidRDefault="000A30D1" w:rsidP="00B011B3">
            <w:pPr>
              <w:jc w:val="center"/>
              <w:rPr>
                <w:rFonts w:ascii="Helvetica" w:hAnsi="Helvetica"/>
                <w:color w:val="000000" w:themeColor="text1"/>
                <w:sz w:val="16"/>
                <w:szCs w:val="16"/>
                <w:lang w:val="es-AR"/>
              </w:rPr>
            </w:pPr>
          </w:p>
          <w:p w14:paraId="1D5CBC17"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Apertura de este espacio de trabajo en torno al seguimiento de decisiones y recomendaciones de la CIDH </w:t>
            </w:r>
          </w:p>
          <w:p w14:paraId="09A8822B"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r>
      <w:tr w:rsidR="000A30D1" w:rsidRPr="00E33D2E" w14:paraId="25862233" w14:textId="77777777" w:rsidTr="00B011B3">
        <w:trPr>
          <w:trHeight w:val="608"/>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6015A47" w14:textId="77777777" w:rsidR="000A30D1" w:rsidRPr="004816C9" w:rsidRDefault="000A30D1" w:rsidP="00B011B3">
            <w:pPr>
              <w:rPr>
                <w:rFonts w:ascii="Helvetica" w:hAnsi="Helvetica"/>
                <w:sz w:val="16"/>
                <w:szCs w:val="16"/>
                <w:lang w:val="es-AR"/>
              </w:rPr>
            </w:pPr>
            <w:r w:rsidRPr="004816C9">
              <w:rPr>
                <w:rFonts w:ascii="Helvetica" w:hAnsi="Helvetica"/>
                <w:b/>
                <w:bCs/>
                <w:color w:val="000000" w:themeColor="text1"/>
                <w:sz w:val="16"/>
                <w:szCs w:val="16"/>
                <w:lang w:val="es-AR"/>
              </w:rPr>
              <w:t>Mecanismos Especiales de Seguimiento y Mesas Técnicas de Trabajo</w:t>
            </w:r>
            <w:r w:rsidRPr="004816C9">
              <w:rPr>
                <w:rFonts w:ascii="Helvetica" w:hAnsi="Helvetica"/>
                <w:color w:val="000000" w:themeColor="text1"/>
                <w:sz w:val="16"/>
                <w:szCs w:val="16"/>
                <w:lang w:val="es-AR"/>
              </w:rPr>
              <w:t> </w:t>
            </w:r>
          </w:p>
          <w:p w14:paraId="3CF128F7" w14:textId="77777777" w:rsidR="000A30D1" w:rsidRPr="004816C9" w:rsidRDefault="000A30D1" w:rsidP="00B011B3">
            <w:pPr>
              <w:rPr>
                <w:rFonts w:ascii="Helvetica" w:hAnsi="Helvetica"/>
                <w:sz w:val="16"/>
                <w:szCs w:val="16"/>
                <w:lang w:val="es-AR"/>
              </w:rPr>
            </w:pPr>
            <w:r w:rsidRPr="004816C9">
              <w:rPr>
                <w:rFonts w:ascii="Helvetica" w:hAnsi="Helvetica"/>
                <w:color w:val="000000" w:themeColor="text1"/>
                <w:sz w:val="16"/>
                <w:szCs w:val="16"/>
                <w:lang w:val="es-AR"/>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ABD5709" w14:textId="77777777" w:rsidR="000A30D1" w:rsidRPr="004816C9" w:rsidRDefault="000A30D1" w:rsidP="00B011B3">
            <w:pPr>
              <w:jc w:val="center"/>
              <w:rPr>
                <w:rFonts w:ascii="Helvetica" w:hAnsi="Helvetica"/>
                <w:color w:val="000000" w:themeColor="text1"/>
                <w:sz w:val="16"/>
                <w:szCs w:val="16"/>
                <w:lang w:val="es-AR"/>
              </w:rPr>
            </w:pPr>
          </w:p>
          <w:p w14:paraId="1CC0BCCD"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2917D7B8"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2BB801E"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E2EC34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3078152"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71F8F58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76F0854C"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 </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0436B09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30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122688D" w14:textId="77777777" w:rsidR="000A30D1" w:rsidRPr="004816C9" w:rsidRDefault="000A30D1" w:rsidP="00B011B3">
            <w:pPr>
              <w:jc w:val="center"/>
              <w:rPr>
                <w:rFonts w:ascii="Helvetica" w:hAnsi="Helvetica"/>
                <w:color w:val="000000" w:themeColor="text1"/>
                <w:sz w:val="16"/>
                <w:szCs w:val="16"/>
                <w:lang w:val="es-AR"/>
              </w:rPr>
            </w:pPr>
          </w:p>
          <w:p w14:paraId="6011CA2E"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Explicar los distintos tipos de mecanismos que se han aplicado a situaciones y contextos particulares y priorizados   en   materia   de derechos   humanos en la región. </w:t>
            </w:r>
          </w:p>
        </w:tc>
      </w:tr>
      <w:tr w:rsidR="000A30D1" w:rsidRPr="00E33D2E" w14:paraId="04F52F3C" w14:textId="77777777" w:rsidTr="00B011B3">
        <w:trPr>
          <w:trHeight w:val="554"/>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25DAD00D" w14:textId="77777777" w:rsidR="000A30D1" w:rsidRPr="004816C9" w:rsidRDefault="000A30D1" w:rsidP="00B011B3">
            <w:pPr>
              <w:rPr>
                <w:rFonts w:ascii="Helvetica" w:hAnsi="Helvetica"/>
                <w:sz w:val="16"/>
                <w:szCs w:val="16"/>
              </w:rPr>
            </w:pPr>
            <w:r w:rsidRPr="004816C9">
              <w:rPr>
                <w:rFonts w:ascii="Helvetica" w:hAnsi="Helvetica"/>
                <w:b/>
                <w:bCs/>
                <w:color w:val="000000" w:themeColor="text1"/>
                <w:sz w:val="16"/>
                <w:szCs w:val="16"/>
              </w:rPr>
              <w:t>Cierra Mesa Virtual de Seguimiento para Guatemala</w:t>
            </w:r>
            <w:r w:rsidRPr="004816C9">
              <w:rPr>
                <w:rFonts w:ascii="Helvetica" w:hAnsi="Helvetica"/>
                <w:color w:val="000000" w:themeColor="text1"/>
                <w:sz w:val="16"/>
                <w:szCs w:val="16"/>
              </w:rPr>
              <w:t> </w:t>
            </w: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66C4E2D" w14:textId="77777777" w:rsidR="000A30D1" w:rsidRPr="004816C9" w:rsidRDefault="000A30D1" w:rsidP="00B011B3">
            <w:pPr>
              <w:jc w:val="center"/>
              <w:rPr>
                <w:rFonts w:ascii="Helvetica" w:hAnsi="Helvetica"/>
                <w:color w:val="000000" w:themeColor="text1"/>
                <w:sz w:val="16"/>
                <w:szCs w:val="16"/>
              </w:rPr>
            </w:pPr>
          </w:p>
          <w:p w14:paraId="13FFEAD1"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SSRI / CIDH </w:t>
            </w:r>
          </w:p>
          <w:p w14:paraId="5BE01EED"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00F637B"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Estado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68496A" w14:textId="77777777" w:rsidR="000A30D1" w:rsidRPr="004816C9" w:rsidRDefault="000A30D1" w:rsidP="00B011B3">
            <w:pPr>
              <w:jc w:val="center"/>
              <w:rPr>
                <w:rFonts w:ascii="Helvetica" w:hAnsi="Helvetica"/>
                <w:color w:val="000000" w:themeColor="text1"/>
                <w:sz w:val="16"/>
                <w:szCs w:val="16"/>
              </w:rPr>
            </w:pPr>
          </w:p>
          <w:p w14:paraId="20D53848"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Guatemala </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2EDCF4A7"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 </w:t>
            </w:r>
          </w:p>
          <w:p w14:paraId="6DA283FB" w14:textId="77777777" w:rsidR="000A30D1" w:rsidRPr="004816C9" w:rsidRDefault="000A30D1" w:rsidP="00B011B3">
            <w:pPr>
              <w:jc w:val="center"/>
              <w:rPr>
                <w:rFonts w:ascii="Helvetica" w:hAnsi="Helvetica"/>
                <w:sz w:val="16"/>
                <w:szCs w:val="16"/>
              </w:rPr>
            </w:pPr>
          </w:p>
          <w:p w14:paraId="0EAE21CF"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Virtual </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953ABC9" w14:textId="77777777" w:rsidR="000A30D1" w:rsidRPr="004816C9" w:rsidRDefault="000A30D1" w:rsidP="00B011B3">
            <w:pPr>
              <w:jc w:val="center"/>
              <w:rPr>
                <w:rFonts w:ascii="Helvetica" w:hAnsi="Helvetica"/>
                <w:sz w:val="16"/>
                <w:szCs w:val="16"/>
              </w:rPr>
            </w:pPr>
            <w:r w:rsidRPr="004816C9">
              <w:rPr>
                <w:rFonts w:ascii="Helvetica" w:hAnsi="Helvetica"/>
                <w:color w:val="000000" w:themeColor="text1"/>
                <w:sz w:val="16"/>
                <w:szCs w:val="16"/>
              </w:rPr>
              <w:t>30 de marzo </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29F21098" w14:textId="77777777" w:rsidR="000A30D1" w:rsidRPr="004816C9" w:rsidRDefault="000A30D1" w:rsidP="00B011B3">
            <w:pPr>
              <w:jc w:val="center"/>
              <w:rPr>
                <w:rFonts w:ascii="Helvetica" w:hAnsi="Helvetica"/>
                <w:color w:val="000000" w:themeColor="text1"/>
                <w:sz w:val="16"/>
                <w:szCs w:val="16"/>
                <w:lang w:val="es-AR"/>
              </w:rPr>
            </w:pPr>
          </w:p>
          <w:p w14:paraId="46735123"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t>Cierre de este espacio de trabajo en torno al seguimiento de decisiones y recomendaciones de la CIDH </w:t>
            </w:r>
          </w:p>
          <w:p w14:paraId="50FC9537" w14:textId="77777777" w:rsidR="000A30D1" w:rsidRPr="004816C9" w:rsidRDefault="000A30D1" w:rsidP="00B011B3">
            <w:pPr>
              <w:jc w:val="center"/>
              <w:rPr>
                <w:rFonts w:ascii="Helvetica" w:hAnsi="Helvetica"/>
                <w:sz w:val="16"/>
                <w:szCs w:val="16"/>
                <w:lang w:val="es-AR"/>
              </w:rPr>
            </w:pPr>
            <w:r w:rsidRPr="004816C9">
              <w:rPr>
                <w:rFonts w:ascii="Helvetica" w:hAnsi="Helvetica"/>
                <w:color w:val="000000" w:themeColor="text1"/>
                <w:sz w:val="16"/>
                <w:szCs w:val="16"/>
                <w:lang w:val="es-AR"/>
              </w:rPr>
              <w:lastRenderedPageBreak/>
              <w:t> </w:t>
            </w:r>
          </w:p>
        </w:tc>
      </w:tr>
      <w:tr w:rsidR="000A30D1" w:rsidRPr="00E33D2E" w14:paraId="5A04E962" w14:textId="77777777" w:rsidTr="00B011B3">
        <w:trPr>
          <w:trHeight w:val="554"/>
        </w:trPr>
        <w:tc>
          <w:tcPr>
            <w:tcW w:w="17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79443"/>
            <w:vAlign w:val="center"/>
          </w:tcPr>
          <w:p w14:paraId="4D21B284" w14:textId="77777777" w:rsidR="000A30D1" w:rsidRPr="004816C9" w:rsidRDefault="000A30D1" w:rsidP="00B011B3">
            <w:pPr>
              <w:rPr>
                <w:rFonts w:ascii="Helvetica" w:hAnsi="Helvetica"/>
                <w:b/>
                <w:bCs/>
                <w:color w:val="000000" w:themeColor="text1"/>
                <w:sz w:val="16"/>
                <w:szCs w:val="16"/>
                <w:lang w:val="es-AR"/>
              </w:rPr>
            </w:pPr>
          </w:p>
          <w:p w14:paraId="20CA41C1" w14:textId="77777777" w:rsidR="000A30D1" w:rsidRPr="004816C9" w:rsidRDefault="000A30D1" w:rsidP="00B011B3">
            <w:pPr>
              <w:rPr>
                <w:rFonts w:ascii="Helvetica" w:hAnsi="Helvetica"/>
                <w:b/>
                <w:bCs/>
                <w:color w:val="000000" w:themeColor="text1"/>
                <w:sz w:val="16"/>
                <w:szCs w:val="16"/>
              </w:rPr>
            </w:pPr>
            <w:r w:rsidRPr="004816C9">
              <w:rPr>
                <w:rFonts w:ascii="Helvetica" w:hAnsi="Helvetica"/>
                <w:b/>
                <w:bCs/>
                <w:color w:val="000000" w:themeColor="text1"/>
                <w:sz w:val="16"/>
                <w:szCs w:val="16"/>
              </w:rPr>
              <w:t xml:space="preserve">Expert Roundtable on digital human rights tracking tools and databases  </w:t>
            </w:r>
          </w:p>
          <w:p w14:paraId="0A494DC0" w14:textId="77777777" w:rsidR="000A30D1" w:rsidRPr="004816C9" w:rsidRDefault="000A30D1" w:rsidP="00B011B3">
            <w:pPr>
              <w:rPr>
                <w:rFonts w:ascii="Helvetica" w:eastAsia="Calibri" w:hAnsi="Helvetica" w:cs="Calibri"/>
                <w:b/>
                <w:bCs/>
                <w:color w:val="000000" w:themeColor="text1"/>
                <w:sz w:val="16"/>
                <w:szCs w:val="16"/>
              </w:rPr>
            </w:pPr>
          </w:p>
          <w:p w14:paraId="393880EA" w14:textId="77777777" w:rsidR="000A30D1" w:rsidRPr="004816C9" w:rsidRDefault="000A30D1" w:rsidP="00B011B3">
            <w:pPr>
              <w:rPr>
                <w:rFonts w:ascii="Helvetica" w:hAnsi="Helvetica"/>
                <w:b/>
                <w:bCs/>
                <w:color w:val="000000" w:themeColor="text1"/>
                <w:sz w:val="16"/>
                <w:szCs w:val="16"/>
              </w:rPr>
            </w:pPr>
          </w:p>
        </w:tc>
        <w:tc>
          <w:tcPr>
            <w:tcW w:w="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47B65365" w14:textId="77777777" w:rsidR="000A30D1" w:rsidRPr="004816C9" w:rsidRDefault="000A30D1" w:rsidP="00B011B3">
            <w:pPr>
              <w:jc w:val="center"/>
              <w:rPr>
                <w:rFonts w:ascii="Helvetica" w:hAnsi="Helvetica"/>
                <w:color w:val="000000" w:themeColor="text1"/>
                <w:sz w:val="16"/>
                <w:szCs w:val="16"/>
              </w:rPr>
            </w:pPr>
            <w:r w:rsidRPr="004816C9">
              <w:rPr>
                <w:rFonts w:ascii="Helvetica" w:hAnsi="Helvetica"/>
                <w:color w:val="000000" w:themeColor="text1"/>
                <w:sz w:val="16"/>
                <w:szCs w:val="16"/>
              </w:rPr>
              <w:t>Universidad de Ginebra</w:t>
            </w:r>
          </w:p>
        </w:tc>
        <w:tc>
          <w:tcPr>
            <w:tcW w:w="15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38AA20FC" w14:textId="77777777" w:rsidR="000A30D1" w:rsidRPr="004816C9" w:rsidRDefault="000A30D1" w:rsidP="00B011B3">
            <w:pPr>
              <w:jc w:val="center"/>
              <w:rPr>
                <w:rFonts w:ascii="Helvetica" w:hAnsi="Helvetica"/>
                <w:color w:val="000000" w:themeColor="text1"/>
                <w:sz w:val="16"/>
                <w:szCs w:val="16"/>
                <w:lang w:val="es-CO"/>
              </w:rPr>
            </w:pPr>
            <w:r w:rsidRPr="004816C9">
              <w:rPr>
                <w:rFonts w:ascii="Helvetica" w:hAnsi="Helvetica"/>
                <w:color w:val="000000" w:themeColor="text1"/>
                <w:sz w:val="16"/>
                <w:szCs w:val="16"/>
                <w:lang w:val="es-CO"/>
              </w:rPr>
              <w:t>Personas expertas en el diseño o implementación de herramientas y bases de datos de seguimiento y monitoreo de derechos humanos</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71C02E79" w14:textId="77777777" w:rsidR="000A30D1" w:rsidRPr="004816C9" w:rsidRDefault="000A30D1" w:rsidP="00B011B3">
            <w:pPr>
              <w:jc w:val="center"/>
              <w:rPr>
                <w:rFonts w:ascii="Helvetica" w:hAnsi="Helvetica"/>
                <w:color w:val="000000" w:themeColor="text1"/>
                <w:sz w:val="16"/>
                <w:szCs w:val="16"/>
              </w:rPr>
            </w:pPr>
            <w:r w:rsidRPr="004816C9">
              <w:rPr>
                <w:rFonts w:ascii="Helvetica" w:hAnsi="Helvetica"/>
                <w:color w:val="000000" w:themeColor="text1"/>
                <w:sz w:val="16"/>
                <w:szCs w:val="16"/>
              </w:rPr>
              <w:t>Ginebra</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tcPr>
          <w:p w14:paraId="74C3CA5F" w14:textId="77777777" w:rsidR="000A30D1" w:rsidRPr="004816C9" w:rsidRDefault="000A30D1" w:rsidP="00B011B3">
            <w:pPr>
              <w:rPr>
                <w:rFonts w:ascii="Helvetica" w:hAnsi="Helvetica"/>
                <w:color w:val="000000" w:themeColor="text1"/>
                <w:sz w:val="16"/>
                <w:szCs w:val="16"/>
              </w:rPr>
            </w:pPr>
          </w:p>
          <w:p w14:paraId="16378671" w14:textId="77777777" w:rsidR="000A30D1" w:rsidRPr="004816C9" w:rsidRDefault="000A30D1" w:rsidP="00B011B3">
            <w:pPr>
              <w:rPr>
                <w:rFonts w:ascii="Helvetica" w:hAnsi="Helvetica"/>
                <w:color w:val="000000" w:themeColor="text1"/>
                <w:sz w:val="16"/>
                <w:szCs w:val="16"/>
              </w:rPr>
            </w:pPr>
          </w:p>
          <w:p w14:paraId="6B2D4E20" w14:textId="77777777" w:rsidR="000A30D1" w:rsidRPr="004816C9" w:rsidRDefault="000A30D1" w:rsidP="00B011B3">
            <w:pPr>
              <w:rPr>
                <w:rFonts w:ascii="Helvetica" w:hAnsi="Helvetica"/>
                <w:color w:val="000000" w:themeColor="text1"/>
                <w:sz w:val="16"/>
                <w:szCs w:val="16"/>
              </w:rPr>
            </w:pPr>
          </w:p>
          <w:p w14:paraId="441B20DA" w14:textId="77777777" w:rsidR="000A30D1" w:rsidRPr="004816C9" w:rsidRDefault="000A30D1" w:rsidP="00B011B3">
            <w:pPr>
              <w:rPr>
                <w:rFonts w:ascii="Helvetica" w:hAnsi="Helvetica"/>
                <w:color w:val="000000" w:themeColor="text1"/>
                <w:sz w:val="16"/>
                <w:szCs w:val="16"/>
              </w:rPr>
            </w:pPr>
            <w:r w:rsidRPr="004816C9">
              <w:rPr>
                <w:rFonts w:ascii="Helvetica" w:hAnsi="Helvetica"/>
                <w:color w:val="000000" w:themeColor="text1"/>
                <w:sz w:val="16"/>
                <w:szCs w:val="16"/>
              </w:rPr>
              <w:t>Presencial</w:t>
            </w:r>
          </w:p>
        </w:tc>
        <w:tc>
          <w:tcPr>
            <w:tcW w:w="6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5FC83584" w14:textId="77777777" w:rsidR="000A30D1" w:rsidRPr="004816C9" w:rsidRDefault="000A30D1" w:rsidP="00B011B3">
            <w:pPr>
              <w:jc w:val="center"/>
              <w:rPr>
                <w:rFonts w:ascii="Helvetica" w:hAnsi="Helvetica"/>
                <w:color w:val="000000" w:themeColor="text1"/>
                <w:sz w:val="16"/>
                <w:szCs w:val="16"/>
              </w:rPr>
            </w:pPr>
            <w:r w:rsidRPr="004816C9">
              <w:rPr>
                <w:rFonts w:ascii="Helvetica" w:hAnsi="Helvetica"/>
                <w:color w:val="000000" w:themeColor="text1"/>
                <w:sz w:val="16"/>
                <w:szCs w:val="16"/>
              </w:rPr>
              <w:t>18 de octubre</w:t>
            </w:r>
          </w:p>
        </w:tc>
        <w:tc>
          <w:tcPr>
            <w:tcW w:w="30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9D9"/>
            <w:vAlign w:val="center"/>
          </w:tcPr>
          <w:p w14:paraId="1EB9FF7E" w14:textId="77777777" w:rsidR="000A30D1" w:rsidRPr="004816C9" w:rsidRDefault="000A30D1" w:rsidP="00B011B3">
            <w:pPr>
              <w:jc w:val="center"/>
              <w:rPr>
                <w:rFonts w:ascii="Helvetica" w:hAnsi="Helvetica"/>
                <w:color w:val="000000" w:themeColor="text1"/>
                <w:sz w:val="16"/>
                <w:szCs w:val="16"/>
                <w:lang w:val="es-CO"/>
              </w:rPr>
            </w:pPr>
            <w:r w:rsidRPr="004816C9">
              <w:rPr>
                <w:rFonts w:ascii="Helvetica" w:hAnsi="Helvetica"/>
                <w:color w:val="000000" w:themeColor="text1"/>
                <w:sz w:val="16"/>
                <w:szCs w:val="16"/>
                <w:lang w:val="es-CO"/>
              </w:rPr>
              <w:t>La SSRI participó en la mesa de personas expertas con la finalidad de difundir y compartir buenas experiencias y desafíos de la implementación del SIMORE</w:t>
            </w:r>
          </w:p>
          <w:p w14:paraId="608B45E2" w14:textId="77777777" w:rsidR="000A30D1" w:rsidRPr="004816C9" w:rsidRDefault="000A30D1" w:rsidP="00B011B3">
            <w:pPr>
              <w:jc w:val="center"/>
              <w:rPr>
                <w:rFonts w:ascii="Helvetica" w:hAnsi="Helvetica"/>
                <w:color w:val="000000" w:themeColor="text1"/>
                <w:sz w:val="16"/>
                <w:szCs w:val="16"/>
                <w:lang w:val="es-AR"/>
              </w:rPr>
            </w:pPr>
          </w:p>
        </w:tc>
      </w:tr>
    </w:tbl>
    <w:p w14:paraId="097A3F3A" w14:textId="77777777" w:rsidR="000A30D1" w:rsidRPr="004816C9" w:rsidRDefault="000A30D1" w:rsidP="000A3670">
      <w:pPr>
        <w:rPr>
          <w:rFonts w:ascii="Helvetica" w:hAnsi="Helvetica"/>
          <w:sz w:val="16"/>
          <w:szCs w:val="16"/>
          <w:lang w:val="es-AR"/>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8"/>
        <w:gridCol w:w="2738"/>
        <w:gridCol w:w="1090"/>
        <w:gridCol w:w="1113"/>
        <w:gridCol w:w="1085"/>
        <w:gridCol w:w="777"/>
        <w:gridCol w:w="1133"/>
      </w:tblGrid>
      <w:tr w:rsidR="00412B14" w:rsidRPr="00E33D2E" w14:paraId="56205F2B" w14:textId="77777777" w:rsidTr="00B011B3">
        <w:trPr>
          <w:trHeight w:val="315"/>
        </w:trPr>
        <w:tc>
          <w:tcPr>
            <w:tcW w:w="9631" w:type="dxa"/>
            <w:gridSpan w:val="7"/>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tcPr>
          <w:p w14:paraId="574C4B61" w14:textId="77777777" w:rsidR="00412B14" w:rsidRPr="004816C9" w:rsidRDefault="00412B14" w:rsidP="00B011B3">
            <w:pPr>
              <w:jc w:val="center"/>
              <w:rPr>
                <w:rFonts w:ascii="Helvetica" w:hAnsi="Helvetica"/>
                <w:color w:val="FFFFFF" w:themeColor="background1"/>
                <w:sz w:val="16"/>
                <w:szCs w:val="16"/>
                <w:lang w:val="es-AR"/>
              </w:rPr>
            </w:pPr>
            <w:r w:rsidRPr="004816C9">
              <w:rPr>
                <w:rFonts w:ascii="Helvetica" w:hAnsi="Helvetica"/>
                <w:color w:val="FFFFFF" w:themeColor="background1"/>
                <w:sz w:val="16"/>
                <w:szCs w:val="16"/>
                <w:lang w:val="es-AR"/>
              </w:rPr>
              <w:t> </w:t>
            </w:r>
          </w:p>
          <w:p w14:paraId="24F4B736" w14:textId="77777777" w:rsidR="00412B14" w:rsidRPr="004816C9" w:rsidRDefault="00412B14" w:rsidP="00B011B3">
            <w:pPr>
              <w:jc w:val="center"/>
              <w:rPr>
                <w:rFonts w:ascii="Helvetica" w:hAnsi="Helvetica"/>
                <w:color w:val="FFFFFF" w:themeColor="background1"/>
                <w:sz w:val="16"/>
                <w:szCs w:val="16"/>
                <w:lang w:val="es-AR"/>
              </w:rPr>
            </w:pPr>
            <w:r w:rsidRPr="004816C9">
              <w:rPr>
                <w:rFonts w:ascii="Helvetica" w:hAnsi="Helvetica"/>
                <w:b/>
                <w:bCs/>
                <w:color w:val="FFFFFF" w:themeColor="background1"/>
                <w:sz w:val="16"/>
                <w:szCs w:val="16"/>
                <w:lang w:val="es-ES"/>
              </w:rPr>
              <w:t>SECCIÓN DE SEGUIMIENTO</w:t>
            </w:r>
            <w:r w:rsidRPr="004816C9">
              <w:rPr>
                <w:rFonts w:ascii="Helvetica" w:hAnsi="Helvetica"/>
                <w:color w:val="FFFFFF" w:themeColor="background1"/>
                <w:sz w:val="16"/>
                <w:szCs w:val="16"/>
                <w:lang w:val="es-AR"/>
              </w:rPr>
              <w:t> </w:t>
            </w:r>
          </w:p>
          <w:p w14:paraId="5B254677" w14:textId="77777777" w:rsidR="00412B14" w:rsidRPr="004816C9" w:rsidRDefault="00412B14" w:rsidP="00B011B3">
            <w:pPr>
              <w:jc w:val="center"/>
              <w:rPr>
                <w:rFonts w:ascii="Helvetica" w:hAnsi="Helvetica"/>
                <w:b/>
                <w:bCs/>
                <w:color w:val="FFFFFF" w:themeColor="background1"/>
                <w:sz w:val="16"/>
                <w:szCs w:val="16"/>
                <w:lang w:val="es-AR"/>
              </w:rPr>
            </w:pPr>
            <w:r w:rsidRPr="004816C9">
              <w:rPr>
                <w:rFonts w:ascii="Helvetica" w:hAnsi="Helvetica"/>
                <w:b/>
                <w:bCs/>
                <w:color w:val="FFFFFF" w:themeColor="background1"/>
                <w:sz w:val="16"/>
                <w:szCs w:val="16"/>
                <w:lang w:val="es-AR"/>
              </w:rPr>
              <w:t>ACTIVIDADES DE CAPACITACIÓN</w:t>
            </w:r>
          </w:p>
          <w:p w14:paraId="400D37BF" w14:textId="77777777" w:rsidR="00412B14" w:rsidRPr="004816C9" w:rsidRDefault="00412B14" w:rsidP="00B011B3">
            <w:pPr>
              <w:rPr>
                <w:rFonts w:ascii="Helvetica" w:hAnsi="Helvetica"/>
                <w:sz w:val="16"/>
                <w:szCs w:val="16"/>
                <w:lang w:val="es-AR"/>
              </w:rPr>
            </w:pPr>
            <w:r w:rsidRPr="004816C9">
              <w:rPr>
                <w:rFonts w:ascii="Helvetica" w:hAnsi="Helvetica"/>
                <w:color w:val="FFFFFF" w:themeColor="background1"/>
                <w:sz w:val="16"/>
                <w:szCs w:val="16"/>
                <w:lang w:val="es-AR"/>
              </w:rPr>
              <w:t> </w:t>
            </w:r>
          </w:p>
        </w:tc>
      </w:tr>
      <w:tr w:rsidR="00412B14" w:rsidRPr="004816C9" w14:paraId="2AB68FCA" w14:textId="77777777" w:rsidTr="00B011B3">
        <w:trPr>
          <w:trHeight w:val="450"/>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2EFEB15"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lang w:val="es-ES"/>
              </w:rPr>
              <w:t>Nombre de la Actividad</w:t>
            </w:r>
          </w:p>
        </w:tc>
        <w:tc>
          <w:tcPr>
            <w:tcW w:w="2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91A6523"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lang w:val="es-ES"/>
              </w:rPr>
              <w:t>Objetivo</w:t>
            </w:r>
          </w:p>
        </w:tc>
        <w:tc>
          <w:tcPr>
            <w:tcW w:w="11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4A6C7C1" w14:textId="77777777" w:rsidR="00412B14" w:rsidRPr="004816C9" w:rsidRDefault="00412B14" w:rsidP="00B011B3">
            <w:pPr>
              <w:jc w:val="center"/>
              <w:rPr>
                <w:rFonts w:ascii="Helvetica" w:hAnsi="Helvetica"/>
                <w:color w:val="FFFFFF" w:themeColor="background1"/>
                <w:sz w:val="16"/>
                <w:szCs w:val="16"/>
              </w:rPr>
            </w:pPr>
            <w:r w:rsidRPr="004816C9">
              <w:rPr>
                <w:rFonts w:ascii="Helvetica" w:hAnsi="Helvetica"/>
                <w:b/>
                <w:bCs/>
                <w:color w:val="FFFFFF" w:themeColor="background1"/>
                <w:sz w:val="16"/>
                <w:szCs w:val="16"/>
                <w:lang w:val="es-ES"/>
              </w:rPr>
              <w:t>Público</w:t>
            </w:r>
          </w:p>
        </w:tc>
        <w:tc>
          <w:tcPr>
            <w:tcW w:w="11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4D4A215C"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lang w:val="es-ES"/>
              </w:rPr>
              <w:t>Lugar</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2FEEB5FE"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rPr>
              <w:t>Modalidad</w:t>
            </w:r>
          </w:p>
        </w:tc>
        <w:tc>
          <w:tcPr>
            <w:tcW w:w="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3C89681"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lang w:val="es-ES"/>
              </w:rPr>
              <w:t>Fecha</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142CCC5" w14:textId="77777777" w:rsidR="00412B14" w:rsidRPr="004816C9" w:rsidRDefault="00412B14" w:rsidP="00B011B3">
            <w:pPr>
              <w:jc w:val="center"/>
              <w:rPr>
                <w:rFonts w:ascii="Helvetica" w:hAnsi="Helvetica"/>
                <w:sz w:val="16"/>
                <w:szCs w:val="16"/>
              </w:rPr>
            </w:pPr>
            <w:r w:rsidRPr="004816C9">
              <w:rPr>
                <w:rFonts w:ascii="Helvetica" w:hAnsi="Helvetica"/>
                <w:b/>
                <w:bCs/>
                <w:color w:val="FFFFFF" w:themeColor="background1"/>
                <w:sz w:val="16"/>
                <w:szCs w:val="16"/>
                <w:lang w:val="es-ES"/>
              </w:rPr>
              <w:t>Número de personas capacitadas</w:t>
            </w:r>
          </w:p>
        </w:tc>
      </w:tr>
      <w:tr w:rsidR="00412B14" w:rsidRPr="004816C9" w14:paraId="4881A595" w14:textId="77777777" w:rsidTr="00B011B3">
        <w:trPr>
          <w:trHeight w:val="1974"/>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8B6F35A" w14:textId="77777777" w:rsidR="00412B14" w:rsidRPr="004816C9" w:rsidRDefault="00412B14" w:rsidP="00B011B3">
            <w:pPr>
              <w:rPr>
                <w:rFonts w:ascii="Helvetica" w:hAnsi="Helvetica"/>
                <w:sz w:val="16"/>
                <w:szCs w:val="16"/>
                <w:lang w:val="es-AR"/>
              </w:rPr>
            </w:pPr>
            <w:r w:rsidRPr="004816C9">
              <w:rPr>
                <w:rFonts w:ascii="Helvetica" w:hAnsi="Helvetica"/>
                <w:b/>
                <w:bCs/>
                <w:color w:val="000000" w:themeColor="text1"/>
                <w:sz w:val="16"/>
                <w:szCs w:val="16"/>
                <w:lang w:val="es-AR"/>
              </w:rPr>
              <w:t>Capacitación sobre el SIMORE Interamericano</w:t>
            </w:r>
            <w:r w:rsidRPr="004816C9">
              <w:rPr>
                <w:rFonts w:ascii="Helvetica" w:hAnsi="Helvetica"/>
                <w:color w:val="000000" w:themeColor="text1"/>
                <w:sz w:val="16"/>
                <w:szCs w:val="16"/>
                <w:lang w:val="es-AR"/>
              </w:rPr>
              <w:t> </w:t>
            </w:r>
          </w:p>
          <w:p w14:paraId="5DA29BA9" w14:textId="77777777" w:rsidR="00412B14" w:rsidRPr="004816C9" w:rsidRDefault="00412B14" w:rsidP="00B011B3">
            <w:pPr>
              <w:rPr>
                <w:rFonts w:ascii="Helvetica" w:hAnsi="Helvetica"/>
                <w:sz w:val="16"/>
                <w:szCs w:val="16"/>
                <w:lang w:val="es-AR"/>
              </w:rPr>
            </w:pPr>
          </w:p>
        </w:tc>
        <w:tc>
          <w:tcPr>
            <w:tcW w:w="2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23A85AD"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Capacitar al funcionariado de la PGN, MRE y de COPADEH las generalidades del SIMORE Interamericano, sus contribuciones y generalidades, así como sus dos usos principales:  la búsqueda de recomendaciones en esta herramienta y la publicación de informes sobre el seguimiento de las recomendaciones.  </w:t>
            </w:r>
          </w:p>
        </w:tc>
        <w:tc>
          <w:tcPr>
            <w:tcW w:w="11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5A270B2C"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Estado de Guatemala </w:t>
            </w:r>
          </w:p>
          <w:p w14:paraId="26E48235"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 </w:t>
            </w:r>
          </w:p>
        </w:tc>
        <w:tc>
          <w:tcPr>
            <w:tcW w:w="11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7640253"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ES"/>
              </w:rPr>
              <w:t>Washington D.C., EE. UU</w:t>
            </w:r>
            <w:r w:rsidRPr="004816C9">
              <w:rPr>
                <w:rFonts w:ascii="Helvetica" w:hAnsi="Helvetica"/>
                <w:color w:val="000000" w:themeColor="text1"/>
                <w:sz w:val="16"/>
                <w:szCs w:val="16"/>
                <w:lang w:val="es-AR"/>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42B9E02D"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6FD9F6C3"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17DC7D92" w14:textId="77777777" w:rsidR="00412B14" w:rsidRPr="004816C9" w:rsidRDefault="00412B14" w:rsidP="00B011B3">
            <w:pPr>
              <w:jc w:val="center"/>
              <w:rPr>
                <w:rFonts w:ascii="Helvetica" w:hAnsi="Helvetica"/>
                <w:color w:val="000000" w:themeColor="text1"/>
                <w:sz w:val="16"/>
                <w:szCs w:val="16"/>
                <w:lang w:val="es-AR"/>
              </w:rPr>
            </w:pPr>
          </w:p>
          <w:p w14:paraId="00C9FEB8"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603D808E"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Virtual</w:t>
            </w:r>
            <w:r w:rsidRPr="004816C9">
              <w:rPr>
                <w:rFonts w:ascii="Helvetica" w:hAnsi="Helvetica"/>
                <w:color w:val="000000" w:themeColor="text1"/>
                <w:sz w:val="16"/>
                <w:szCs w:val="16"/>
              </w:rPr>
              <w:t> </w:t>
            </w:r>
          </w:p>
        </w:tc>
        <w:tc>
          <w:tcPr>
            <w:tcW w:w="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279ABC4"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31 de marzo </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0BF5DE4"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18 </w:t>
            </w:r>
          </w:p>
        </w:tc>
      </w:tr>
      <w:tr w:rsidR="00412B14" w:rsidRPr="004816C9" w14:paraId="15B917FF" w14:textId="77777777" w:rsidTr="00B011B3">
        <w:trPr>
          <w:trHeight w:val="1050"/>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0BA0FFC" w14:textId="77777777" w:rsidR="00412B14" w:rsidRPr="004816C9" w:rsidRDefault="00412B14" w:rsidP="00B011B3">
            <w:pPr>
              <w:rPr>
                <w:rFonts w:ascii="Helvetica" w:hAnsi="Helvetica"/>
                <w:sz w:val="16"/>
                <w:szCs w:val="16"/>
                <w:lang w:val="es-AR"/>
              </w:rPr>
            </w:pPr>
            <w:r w:rsidRPr="004816C9">
              <w:rPr>
                <w:rFonts w:ascii="Helvetica" w:hAnsi="Helvetica"/>
                <w:b/>
                <w:bCs/>
                <w:color w:val="000000" w:themeColor="text1"/>
                <w:sz w:val="16"/>
                <w:szCs w:val="16"/>
                <w:lang w:val="es-AR"/>
              </w:rPr>
              <w:t>Capacitación sobre el SIMORE Interamericano</w:t>
            </w:r>
            <w:r w:rsidRPr="004816C9">
              <w:rPr>
                <w:rFonts w:ascii="Helvetica" w:hAnsi="Helvetica"/>
                <w:color w:val="000000" w:themeColor="text1"/>
                <w:sz w:val="16"/>
                <w:szCs w:val="16"/>
                <w:lang w:val="es-AR"/>
              </w:rPr>
              <w:t> </w:t>
            </w:r>
          </w:p>
          <w:p w14:paraId="6D040718" w14:textId="77777777" w:rsidR="00412B14" w:rsidRPr="004816C9" w:rsidRDefault="00412B14" w:rsidP="00B011B3">
            <w:pPr>
              <w:rPr>
                <w:rFonts w:ascii="Helvetica" w:hAnsi="Helvetica"/>
                <w:sz w:val="16"/>
                <w:szCs w:val="16"/>
                <w:lang w:val="es-AR"/>
              </w:rPr>
            </w:pPr>
            <w:r w:rsidRPr="004816C9">
              <w:rPr>
                <w:rFonts w:ascii="Helvetica" w:hAnsi="Helvetica"/>
                <w:color w:val="000000" w:themeColor="text1"/>
                <w:sz w:val="16"/>
                <w:szCs w:val="16"/>
                <w:lang w:val="es-AR"/>
              </w:rPr>
              <w:t> </w:t>
            </w:r>
          </w:p>
        </w:tc>
        <w:tc>
          <w:tcPr>
            <w:tcW w:w="2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9107AC"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Dar a conocer la herramienta informática; explicar el proceso de creación de cuenta y de publicación de información de seguimiento. </w:t>
            </w:r>
          </w:p>
        </w:tc>
        <w:tc>
          <w:tcPr>
            <w:tcW w:w="11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2CE03750"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Estado de Colombia</w:t>
            </w:r>
            <w:r w:rsidRPr="004816C9">
              <w:rPr>
                <w:rFonts w:ascii="Helvetica" w:hAnsi="Helvetica"/>
                <w:color w:val="000000" w:themeColor="text1"/>
                <w:sz w:val="16"/>
                <w:szCs w:val="16"/>
              </w:rPr>
              <w:t> </w:t>
            </w:r>
          </w:p>
        </w:tc>
        <w:tc>
          <w:tcPr>
            <w:tcW w:w="11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0B6CC22"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ES"/>
              </w:rPr>
              <w:t>Washington D.C., EE. UU</w:t>
            </w:r>
            <w:r w:rsidRPr="004816C9">
              <w:rPr>
                <w:rFonts w:ascii="Helvetica" w:hAnsi="Helvetica"/>
                <w:color w:val="000000" w:themeColor="text1"/>
                <w:sz w:val="16"/>
                <w:szCs w:val="16"/>
                <w:lang w:val="es-AR"/>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6FC2068C" w14:textId="77777777" w:rsidR="00412B14" w:rsidRPr="004816C9" w:rsidRDefault="00412B14" w:rsidP="00B011B3">
            <w:pPr>
              <w:rPr>
                <w:rFonts w:ascii="Helvetica" w:hAnsi="Helvetica"/>
                <w:sz w:val="16"/>
                <w:szCs w:val="16"/>
                <w:lang w:val="es-AR"/>
              </w:rPr>
            </w:pPr>
            <w:r w:rsidRPr="004816C9">
              <w:rPr>
                <w:rFonts w:ascii="Helvetica" w:hAnsi="Helvetica"/>
                <w:color w:val="000000" w:themeColor="text1"/>
                <w:sz w:val="16"/>
                <w:szCs w:val="16"/>
                <w:lang w:val="es-AR"/>
              </w:rPr>
              <w:t> </w:t>
            </w:r>
          </w:p>
          <w:p w14:paraId="01820CAB"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752CAD7F"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Virtual</w:t>
            </w:r>
            <w:r w:rsidRPr="004816C9">
              <w:rPr>
                <w:rFonts w:ascii="Helvetica" w:hAnsi="Helvetica"/>
                <w:color w:val="000000" w:themeColor="text1"/>
                <w:sz w:val="16"/>
                <w:szCs w:val="16"/>
              </w:rPr>
              <w:t> </w:t>
            </w:r>
          </w:p>
        </w:tc>
        <w:tc>
          <w:tcPr>
            <w:tcW w:w="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E08D5E0"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1 de abril </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401D79A"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rPr>
              <w:t>12 </w:t>
            </w:r>
          </w:p>
        </w:tc>
      </w:tr>
      <w:tr w:rsidR="00412B14" w:rsidRPr="004816C9" w14:paraId="6EDD1B78" w14:textId="77777777" w:rsidTr="00B011B3">
        <w:trPr>
          <w:trHeight w:val="594"/>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78DA5E6F" w14:textId="77777777" w:rsidR="00412B14" w:rsidRPr="004816C9" w:rsidRDefault="00412B14" w:rsidP="00B011B3">
            <w:pPr>
              <w:rPr>
                <w:rFonts w:ascii="Helvetica" w:hAnsi="Helvetica"/>
                <w:sz w:val="16"/>
                <w:szCs w:val="16"/>
              </w:rPr>
            </w:pPr>
            <w:r w:rsidRPr="004816C9">
              <w:rPr>
                <w:rFonts w:ascii="Helvetica" w:hAnsi="Helvetica"/>
                <w:b/>
                <w:bCs/>
                <w:color w:val="000000" w:themeColor="text1"/>
                <w:sz w:val="16"/>
                <w:szCs w:val="16"/>
              </w:rPr>
              <w:t>Capacitación sobre el SIMORE Interamericano</w:t>
            </w:r>
            <w:r w:rsidRPr="004816C9">
              <w:rPr>
                <w:rFonts w:ascii="Helvetica" w:hAnsi="Helvetica"/>
                <w:color w:val="000000" w:themeColor="text1"/>
                <w:sz w:val="16"/>
                <w:szCs w:val="16"/>
              </w:rPr>
              <w:t> </w:t>
            </w:r>
          </w:p>
          <w:p w14:paraId="6C65CF7E" w14:textId="77777777" w:rsidR="00412B14" w:rsidRPr="004816C9" w:rsidRDefault="00412B14" w:rsidP="00B011B3">
            <w:pPr>
              <w:rPr>
                <w:rFonts w:ascii="Helvetica" w:hAnsi="Helvetica"/>
                <w:sz w:val="16"/>
                <w:szCs w:val="16"/>
              </w:rPr>
            </w:pPr>
          </w:p>
        </w:tc>
        <w:tc>
          <w:tcPr>
            <w:tcW w:w="2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8D608B1"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ES"/>
              </w:rPr>
              <w:t>Capacitar sobre uso del SIMORE Interamericano</w:t>
            </w:r>
            <w:r w:rsidRPr="004816C9">
              <w:rPr>
                <w:rFonts w:ascii="Helvetica" w:hAnsi="Helvetica"/>
                <w:color w:val="000000" w:themeColor="text1"/>
                <w:sz w:val="16"/>
                <w:szCs w:val="16"/>
                <w:lang w:val="es-AR"/>
              </w:rPr>
              <w:t> </w:t>
            </w:r>
          </w:p>
          <w:p w14:paraId="661821C6"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tc>
        <w:tc>
          <w:tcPr>
            <w:tcW w:w="11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46D4A0F7"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Estado de Bolivia</w:t>
            </w:r>
            <w:r w:rsidRPr="004816C9">
              <w:rPr>
                <w:rFonts w:ascii="Helvetica" w:hAnsi="Helvetica"/>
                <w:color w:val="000000" w:themeColor="text1"/>
                <w:sz w:val="16"/>
                <w:szCs w:val="16"/>
              </w:rPr>
              <w:t> </w:t>
            </w:r>
          </w:p>
        </w:tc>
        <w:tc>
          <w:tcPr>
            <w:tcW w:w="11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62FFD1E"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ES"/>
              </w:rPr>
              <w:t>Washington D.C., EE. UU</w:t>
            </w:r>
            <w:r w:rsidRPr="004816C9">
              <w:rPr>
                <w:rFonts w:ascii="Helvetica" w:hAnsi="Helvetica"/>
                <w:color w:val="000000" w:themeColor="text1"/>
                <w:sz w:val="16"/>
                <w:szCs w:val="16"/>
                <w:lang w:val="es-AR"/>
              </w:rPr>
              <w:t> </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5A0E5C7C"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73FEF329"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Virtual</w:t>
            </w:r>
            <w:r w:rsidRPr="004816C9">
              <w:rPr>
                <w:rFonts w:ascii="Helvetica" w:hAnsi="Helvetica"/>
                <w:color w:val="000000" w:themeColor="text1"/>
                <w:sz w:val="16"/>
                <w:szCs w:val="16"/>
              </w:rPr>
              <w:t> </w:t>
            </w:r>
          </w:p>
        </w:tc>
        <w:tc>
          <w:tcPr>
            <w:tcW w:w="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6C35E3D"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17 de mayo</w:t>
            </w:r>
            <w:r w:rsidRPr="004816C9">
              <w:rPr>
                <w:rFonts w:ascii="Helvetica" w:hAnsi="Helvetica"/>
                <w:color w:val="000000" w:themeColor="text1"/>
                <w:sz w:val="16"/>
                <w:szCs w:val="16"/>
              </w:rPr>
              <w:t> </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600304D4"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2</w:t>
            </w:r>
            <w:r w:rsidRPr="004816C9">
              <w:rPr>
                <w:rFonts w:ascii="Helvetica" w:hAnsi="Helvetica"/>
                <w:color w:val="000000" w:themeColor="text1"/>
                <w:sz w:val="16"/>
                <w:szCs w:val="16"/>
              </w:rPr>
              <w:t> </w:t>
            </w:r>
          </w:p>
        </w:tc>
      </w:tr>
      <w:tr w:rsidR="00412B14" w:rsidRPr="004816C9" w14:paraId="0E7D4698" w14:textId="77777777" w:rsidTr="00B011B3">
        <w:trPr>
          <w:trHeight w:val="594"/>
        </w:trPr>
        <w:tc>
          <w:tcPr>
            <w:tcW w:w="14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476B1"/>
            <w:vAlign w:val="center"/>
          </w:tcPr>
          <w:p w14:paraId="3373BE5C" w14:textId="77777777" w:rsidR="00412B14" w:rsidRPr="004816C9" w:rsidRDefault="00412B14" w:rsidP="00B011B3">
            <w:pPr>
              <w:rPr>
                <w:rFonts w:ascii="Helvetica" w:hAnsi="Helvetica"/>
                <w:color w:val="000000" w:themeColor="text1"/>
                <w:sz w:val="16"/>
                <w:szCs w:val="16"/>
                <w:lang w:val="es-AR"/>
              </w:rPr>
            </w:pPr>
            <w:r w:rsidRPr="004816C9">
              <w:rPr>
                <w:rFonts w:ascii="Helvetica" w:hAnsi="Helvetica"/>
                <w:b/>
                <w:bCs/>
                <w:color w:val="000000" w:themeColor="text1"/>
                <w:sz w:val="16"/>
                <w:szCs w:val="16"/>
                <w:lang w:val="es-AR"/>
              </w:rPr>
              <w:t>Capacitación sobre el SIMORE Interamericano</w:t>
            </w:r>
          </w:p>
        </w:tc>
        <w:tc>
          <w:tcPr>
            <w:tcW w:w="297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7A5A9B52" w14:textId="77777777" w:rsidR="00412B14" w:rsidRPr="004816C9" w:rsidRDefault="00412B14" w:rsidP="00B011B3">
            <w:pPr>
              <w:jc w:val="center"/>
              <w:rPr>
                <w:rFonts w:ascii="Helvetica" w:hAnsi="Helvetica"/>
                <w:color w:val="000000" w:themeColor="text1"/>
                <w:sz w:val="16"/>
                <w:szCs w:val="16"/>
                <w:lang w:val="es-ES"/>
              </w:rPr>
            </w:pPr>
          </w:p>
          <w:p w14:paraId="01059912"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ES"/>
              </w:rPr>
              <w:t>Capacitar sobre uso del SIMORE Interamericano</w:t>
            </w:r>
            <w:r w:rsidRPr="004816C9">
              <w:rPr>
                <w:rFonts w:ascii="Helvetica" w:hAnsi="Helvetica"/>
                <w:color w:val="000000" w:themeColor="text1"/>
                <w:sz w:val="16"/>
                <w:szCs w:val="16"/>
                <w:lang w:val="es-AR"/>
              </w:rPr>
              <w:t> </w:t>
            </w:r>
          </w:p>
          <w:p w14:paraId="4ECDF9D1" w14:textId="77777777" w:rsidR="00412B14" w:rsidRPr="004816C9" w:rsidRDefault="00412B14" w:rsidP="00B011B3">
            <w:pPr>
              <w:jc w:val="center"/>
              <w:rPr>
                <w:rFonts w:ascii="Helvetica" w:hAnsi="Helvetica"/>
                <w:sz w:val="16"/>
                <w:szCs w:val="16"/>
                <w:lang w:val="es-AR"/>
              </w:rPr>
            </w:pPr>
            <w:r w:rsidRPr="004816C9">
              <w:rPr>
                <w:rFonts w:ascii="Helvetica" w:hAnsi="Helvetica"/>
                <w:color w:val="000000" w:themeColor="text1"/>
                <w:sz w:val="16"/>
                <w:szCs w:val="16"/>
                <w:lang w:val="es-AR"/>
              </w:rPr>
              <w:t> </w:t>
            </w:r>
          </w:p>
          <w:p w14:paraId="4EF59C32" w14:textId="77777777" w:rsidR="00412B14" w:rsidRPr="004816C9" w:rsidRDefault="00412B14" w:rsidP="00B011B3">
            <w:pPr>
              <w:jc w:val="center"/>
              <w:rPr>
                <w:rFonts w:ascii="Helvetica" w:hAnsi="Helvetica"/>
                <w:color w:val="000000" w:themeColor="text1"/>
                <w:sz w:val="16"/>
                <w:szCs w:val="16"/>
                <w:lang w:val="es-ES"/>
              </w:rPr>
            </w:pPr>
          </w:p>
        </w:tc>
        <w:tc>
          <w:tcPr>
            <w:tcW w:w="110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F76043A" w14:textId="77777777" w:rsidR="00412B14" w:rsidRPr="004816C9" w:rsidRDefault="00412B14" w:rsidP="00B011B3">
            <w:pPr>
              <w:jc w:val="center"/>
              <w:rPr>
                <w:rFonts w:ascii="Helvetica" w:hAnsi="Helvetica"/>
                <w:color w:val="000000" w:themeColor="text1"/>
                <w:sz w:val="16"/>
                <w:szCs w:val="16"/>
              </w:rPr>
            </w:pPr>
            <w:r w:rsidRPr="004816C9">
              <w:rPr>
                <w:rFonts w:ascii="Helvetica" w:hAnsi="Helvetica"/>
                <w:color w:val="000000" w:themeColor="text1"/>
                <w:sz w:val="16"/>
                <w:szCs w:val="16"/>
                <w:lang w:val="es-ES"/>
              </w:rPr>
              <w:t>Estado de México</w:t>
            </w:r>
          </w:p>
          <w:p w14:paraId="2D8D0BA6" w14:textId="77777777" w:rsidR="00412B14" w:rsidRPr="004816C9" w:rsidRDefault="00412B14" w:rsidP="00B011B3">
            <w:pPr>
              <w:jc w:val="center"/>
              <w:rPr>
                <w:rFonts w:ascii="Helvetica" w:hAnsi="Helvetica"/>
                <w:color w:val="000000" w:themeColor="text1"/>
                <w:sz w:val="16"/>
                <w:szCs w:val="16"/>
                <w:lang w:val="es-ES"/>
              </w:rPr>
            </w:pPr>
          </w:p>
        </w:tc>
        <w:tc>
          <w:tcPr>
            <w:tcW w:w="11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1704AC55" w14:textId="77777777" w:rsidR="00412B14" w:rsidRPr="004816C9" w:rsidRDefault="00412B14" w:rsidP="00B011B3">
            <w:pPr>
              <w:jc w:val="center"/>
              <w:rPr>
                <w:rFonts w:ascii="Helvetica" w:hAnsi="Helvetica"/>
                <w:color w:val="000000" w:themeColor="text1"/>
                <w:sz w:val="16"/>
                <w:szCs w:val="16"/>
                <w:lang w:val="es-AR"/>
              </w:rPr>
            </w:pPr>
            <w:r w:rsidRPr="004816C9">
              <w:rPr>
                <w:rFonts w:ascii="Helvetica" w:hAnsi="Helvetica"/>
                <w:color w:val="000000" w:themeColor="text1"/>
                <w:sz w:val="16"/>
                <w:szCs w:val="16"/>
                <w:lang w:val="es-ES"/>
              </w:rPr>
              <w:t>Washington D.C., EE. UU</w:t>
            </w:r>
          </w:p>
        </w:tc>
        <w:tc>
          <w:tcPr>
            <w:tcW w:w="11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tcPr>
          <w:p w14:paraId="2954083B" w14:textId="77777777" w:rsidR="00412B14" w:rsidRPr="004816C9" w:rsidRDefault="00412B14" w:rsidP="00B011B3">
            <w:pPr>
              <w:jc w:val="center"/>
              <w:rPr>
                <w:rFonts w:ascii="Helvetica" w:hAnsi="Helvetica"/>
                <w:color w:val="000000" w:themeColor="text1"/>
                <w:sz w:val="16"/>
                <w:szCs w:val="16"/>
                <w:lang w:val="es-AR"/>
              </w:rPr>
            </w:pPr>
          </w:p>
          <w:p w14:paraId="17CC80A0" w14:textId="77777777" w:rsidR="00412B14" w:rsidRPr="004816C9" w:rsidRDefault="00412B14" w:rsidP="00B011B3">
            <w:pPr>
              <w:jc w:val="center"/>
              <w:rPr>
                <w:rFonts w:ascii="Helvetica" w:hAnsi="Helvetica"/>
                <w:color w:val="000000" w:themeColor="text1"/>
                <w:sz w:val="16"/>
                <w:szCs w:val="16"/>
                <w:lang w:val="es-AR"/>
              </w:rPr>
            </w:pPr>
          </w:p>
          <w:p w14:paraId="1B6F2EA7" w14:textId="77777777" w:rsidR="00412B14" w:rsidRPr="004816C9" w:rsidRDefault="00412B14" w:rsidP="00B011B3">
            <w:pPr>
              <w:jc w:val="center"/>
              <w:rPr>
                <w:rFonts w:ascii="Helvetica" w:hAnsi="Helvetica"/>
                <w:sz w:val="16"/>
                <w:szCs w:val="16"/>
              </w:rPr>
            </w:pPr>
            <w:r w:rsidRPr="004816C9">
              <w:rPr>
                <w:rFonts w:ascii="Helvetica" w:hAnsi="Helvetica"/>
                <w:color w:val="000000" w:themeColor="text1"/>
                <w:sz w:val="16"/>
                <w:szCs w:val="16"/>
                <w:lang w:val="es-ES"/>
              </w:rPr>
              <w:t>Virtual</w:t>
            </w:r>
            <w:r w:rsidRPr="004816C9">
              <w:rPr>
                <w:rFonts w:ascii="Helvetica" w:hAnsi="Helvetica"/>
                <w:color w:val="000000" w:themeColor="text1"/>
                <w:sz w:val="16"/>
                <w:szCs w:val="16"/>
              </w:rPr>
              <w:t> </w:t>
            </w:r>
          </w:p>
          <w:p w14:paraId="135D7CCF" w14:textId="77777777" w:rsidR="00412B14" w:rsidRPr="004816C9" w:rsidRDefault="00412B14" w:rsidP="00B011B3">
            <w:pPr>
              <w:jc w:val="center"/>
              <w:rPr>
                <w:rFonts w:ascii="Helvetica" w:hAnsi="Helvetica"/>
                <w:color w:val="000000" w:themeColor="text1"/>
                <w:sz w:val="16"/>
                <w:szCs w:val="16"/>
              </w:rPr>
            </w:pPr>
          </w:p>
        </w:tc>
        <w:tc>
          <w:tcPr>
            <w:tcW w:w="7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0489D743" w14:textId="77777777" w:rsidR="00412B14" w:rsidRPr="004816C9" w:rsidRDefault="00412B14" w:rsidP="00B011B3">
            <w:pPr>
              <w:jc w:val="center"/>
              <w:rPr>
                <w:rFonts w:ascii="Helvetica" w:hAnsi="Helvetica"/>
                <w:color w:val="000000" w:themeColor="text1"/>
                <w:sz w:val="16"/>
                <w:szCs w:val="16"/>
                <w:lang w:val="es-ES"/>
              </w:rPr>
            </w:pPr>
            <w:r w:rsidRPr="004816C9">
              <w:rPr>
                <w:rFonts w:ascii="Helvetica" w:hAnsi="Helvetica"/>
                <w:color w:val="000000" w:themeColor="text1"/>
                <w:sz w:val="16"/>
                <w:szCs w:val="16"/>
                <w:lang w:val="es-ES"/>
              </w:rPr>
              <w:t>12 de octubre</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D7EC"/>
            <w:vAlign w:val="center"/>
          </w:tcPr>
          <w:p w14:paraId="3713D273" w14:textId="77777777" w:rsidR="00412B14" w:rsidRPr="004816C9" w:rsidRDefault="00412B14" w:rsidP="00B011B3">
            <w:pPr>
              <w:jc w:val="center"/>
              <w:rPr>
                <w:rFonts w:ascii="Helvetica" w:hAnsi="Helvetica"/>
                <w:color w:val="000000" w:themeColor="text1"/>
                <w:sz w:val="16"/>
                <w:szCs w:val="16"/>
                <w:lang w:val="es-ES"/>
              </w:rPr>
            </w:pPr>
            <w:r w:rsidRPr="004816C9">
              <w:rPr>
                <w:rFonts w:ascii="Helvetica" w:hAnsi="Helvetica"/>
                <w:color w:val="000000" w:themeColor="text1"/>
                <w:sz w:val="16"/>
                <w:szCs w:val="16"/>
                <w:lang w:val="es-ES"/>
              </w:rPr>
              <w:t>3</w:t>
            </w:r>
          </w:p>
        </w:tc>
      </w:tr>
    </w:tbl>
    <w:p w14:paraId="339DEEF2" w14:textId="77777777" w:rsidR="005A69B1" w:rsidRPr="004816C9" w:rsidRDefault="005A69B1" w:rsidP="005A69B1">
      <w:pPr>
        <w:pStyle w:val="parrafos"/>
        <w:spacing w:after="240"/>
        <w:rPr>
          <w:rFonts w:ascii="Helvetica" w:hAnsi="Helvetica"/>
          <w:lang w:val="es-AR"/>
        </w:rPr>
      </w:pPr>
    </w:p>
    <w:p w14:paraId="486A6FF0" w14:textId="77777777" w:rsidR="005B5B58" w:rsidRPr="004816C9" w:rsidRDefault="005B5B58" w:rsidP="006C3997">
      <w:pPr>
        <w:rPr>
          <w:rFonts w:ascii="Helvetica" w:hAnsi="Helvetica"/>
          <w:sz w:val="20"/>
          <w:szCs w:val="20"/>
          <w:lang w:val="es-AR"/>
        </w:rPr>
      </w:pPr>
    </w:p>
    <w:p w14:paraId="78D2EF0D" w14:textId="77777777" w:rsidR="005B5B58" w:rsidRPr="004816C9" w:rsidRDefault="005B5B58" w:rsidP="006C3997">
      <w:pPr>
        <w:rPr>
          <w:rFonts w:ascii="Helvetica" w:hAnsi="Helvetica"/>
          <w:lang w:val="es-CO"/>
        </w:rPr>
      </w:pPr>
    </w:p>
    <w:sectPr w:rsidR="005B5B58" w:rsidRPr="004816C9" w:rsidSect="009A2B99">
      <w:footerReference w:type="default" r:id="rId183"/>
      <w:headerReference w:type="first" r:id="rId184"/>
      <w:footerReference w:type="first" r:id="rId185"/>
      <w:pgSz w:w="12240" w:h="15840"/>
      <w:pgMar w:top="1440" w:right="1440" w:bottom="1440" w:left="1440" w:header="708" w:footer="708" w:gutter="0"/>
      <w:pgNumType w:start="3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CDDD7" w14:textId="77777777" w:rsidR="00C95814" w:rsidRDefault="00C95814" w:rsidP="00672733">
      <w:r>
        <w:separator/>
      </w:r>
    </w:p>
  </w:endnote>
  <w:endnote w:type="continuationSeparator" w:id="0">
    <w:p w14:paraId="3D8AF467" w14:textId="77777777" w:rsidR="00C95814" w:rsidRDefault="00C95814"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embedRegular r:id="rId1" w:fontKey="{6FD4E7DE-B167-4860-8096-4B4C56EC33CE}"/>
    <w:embedBold r:id="rId2" w:fontKey="{60BFB64C-3BDE-498C-926C-E7F594285461}"/>
    <w:embedItalic r:id="rId3" w:fontKey="{BF8A6845-2646-4FD3-AEB1-3512AF951F7C}"/>
    <w:embedBoldItalic r:id="rId4" w:fontKey="{7C34AEE2-A50C-42AC-95A8-856A9D5F47F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5" w:subsetted="1" w:fontKey="{86A1C916-F466-4F45-A820-CCE3724CDE3B}"/>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Lucida Grande">
    <w:charset w:val="00"/>
    <w:family w:val="swiss"/>
    <w:pitch w:val="variable"/>
    <w:sig w:usb0="E1000AEF" w:usb1="5000A1FF" w:usb2="00000000" w:usb3="00000000" w:csb0="000001B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8F78" w14:textId="4D5E198E" w:rsidR="00240C3B" w:rsidRDefault="00240C3B" w:rsidP="009516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328</w:t>
    </w:r>
    <w:r>
      <w:rPr>
        <w:rStyle w:val="PageNumber"/>
      </w:rPr>
      <w:fldChar w:fldCharType="end"/>
    </w:r>
  </w:p>
  <w:p w14:paraId="415DCBD7" w14:textId="77777777" w:rsidR="00240C3B" w:rsidRDefault="00240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3522" w14:textId="77777777" w:rsidR="00E516AB" w:rsidRDefault="00E516AB">
    <w:pPr>
      <w:pStyle w:val="Footer"/>
    </w:pPr>
  </w:p>
  <w:p w14:paraId="5DA8EE47" w14:textId="77777777" w:rsidR="00DC6098" w:rsidRDefault="00DC60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84074389"/>
      <w:docPartObj>
        <w:docPartGallery w:val="Page Numbers (Bottom of Page)"/>
        <w:docPartUnique/>
      </w:docPartObj>
    </w:sdtPr>
    <w:sdtEndPr>
      <w:rPr>
        <w:rStyle w:val="PageNumber"/>
      </w:rPr>
    </w:sdtEndPr>
    <w:sdtContent>
      <w:p w14:paraId="2E0737A0" w14:textId="5AACEB5C" w:rsidR="00240C3B" w:rsidRPr="00240C3B" w:rsidRDefault="00240C3B" w:rsidP="0095168B">
        <w:pPr>
          <w:pStyle w:val="Footer"/>
          <w:framePr w:wrap="none" w:vAnchor="text" w:hAnchor="margin" w:xAlign="center" w:y="1"/>
          <w:rPr>
            <w:rStyle w:val="PageNumber"/>
            <w:sz w:val="20"/>
            <w:szCs w:val="20"/>
          </w:rPr>
        </w:pPr>
        <w:r w:rsidRPr="00240C3B">
          <w:rPr>
            <w:rStyle w:val="PageNumber"/>
            <w:sz w:val="20"/>
            <w:szCs w:val="20"/>
          </w:rPr>
          <w:fldChar w:fldCharType="begin"/>
        </w:r>
        <w:r w:rsidRPr="00240C3B">
          <w:rPr>
            <w:rStyle w:val="PageNumber"/>
            <w:sz w:val="20"/>
            <w:szCs w:val="20"/>
          </w:rPr>
          <w:instrText xml:space="preserve"> PAGE </w:instrText>
        </w:r>
        <w:r w:rsidRPr="00240C3B">
          <w:rPr>
            <w:rStyle w:val="PageNumber"/>
            <w:sz w:val="20"/>
            <w:szCs w:val="20"/>
          </w:rPr>
          <w:fldChar w:fldCharType="separate"/>
        </w:r>
        <w:r w:rsidRPr="00240C3B">
          <w:rPr>
            <w:rStyle w:val="PageNumber"/>
            <w:noProof/>
            <w:sz w:val="20"/>
            <w:szCs w:val="20"/>
          </w:rPr>
          <w:t>373</w:t>
        </w:r>
        <w:r w:rsidRPr="00240C3B">
          <w:rPr>
            <w:rStyle w:val="PageNumber"/>
            <w:sz w:val="20"/>
            <w:szCs w:val="20"/>
          </w:rPr>
          <w:fldChar w:fldCharType="end"/>
        </w:r>
      </w:p>
    </w:sdtContent>
  </w:sdt>
  <w:p w14:paraId="351D012E" w14:textId="77777777" w:rsidR="00D0252E" w:rsidRPr="00240C3B" w:rsidRDefault="00D0252E">
    <w:pPr>
      <w:pStyle w:val="Footer"/>
      <w:rPr>
        <w:sz w:val="20"/>
        <w:szCs w:val="20"/>
      </w:rPr>
    </w:pPr>
  </w:p>
  <w:p w14:paraId="34C301DA" w14:textId="77777777" w:rsidR="00D0252E" w:rsidRPr="00240C3B" w:rsidRDefault="00D0252E">
    <w:pP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93CB" w14:textId="6306DAD9" w:rsidR="00CD3485" w:rsidRDefault="00CD3485" w:rsidP="00240C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373</w:t>
    </w:r>
    <w:r>
      <w:rPr>
        <w:rStyle w:val="PageNumber"/>
      </w:rPr>
      <w:fldChar w:fldCharType="end"/>
    </w:r>
  </w:p>
  <w:p w14:paraId="14875989" w14:textId="77777777" w:rsidR="004816C9" w:rsidRDefault="00481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D2123" w14:textId="77777777" w:rsidR="00C95814" w:rsidRDefault="00C95814" w:rsidP="00672733">
      <w:r>
        <w:separator/>
      </w:r>
    </w:p>
  </w:footnote>
  <w:footnote w:type="continuationSeparator" w:id="0">
    <w:p w14:paraId="16F9A057" w14:textId="77777777" w:rsidR="00C95814" w:rsidRDefault="00C95814" w:rsidP="00672733">
      <w:r>
        <w:continuationSeparator/>
      </w:r>
    </w:p>
  </w:footnote>
  <w:footnote w:id="1">
    <w:p w14:paraId="7E10BCB0"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1">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adoptada en 1969, artículo 41 d).</w:t>
      </w:r>
    </w:p>
  </w:footnote>
  <w:footnote w:id="2">
    <w:p w14:paraId="632396EF"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2">
        <w:r w:rsidRPr="004816C9">
          <w:rPr>
            <w:rFonts w:ascii="Helvetica" w:eastAsia="Cambria" w:hAnsi="Helvetica" w:cs="Cambria"/>
            <w:color w:val="0000FF"/>
            <w:sz w:val="16"/>
            <w:szCs w:val="16"/>
            <w:u w:val="single"/>
            <w:lang w:val="es-AR"/>
          </w:rPr>
          <w:t>Estatuto de la Comisión Interamericana de Derechos Humanos</w:t>
        </w:r>
      </w:hyperlink>
      <w:r w:rsidRPr="004816C9">
        <w:rPr>
          <w:rFonts w:ascii="Helvetica" w:eastAsia="Cambria" w:hAnsi="Helvetica" w:cs="Cambria"/>
          <w:color w:val="000000"/>
          <w:sz w:val="16"/>
          <w:szCs w:val="16"/>
          <w:lang w:val="es-AR"/>
        </w:rPr>
        <w:t xml:space="preserve">, adoptado en 1979, artículo 18 d). </w:t>
      </w:r>
    </w:p>
  </w:footnote>
  <w:footnote w:id="3">
    <w:p w14:paraId="67623759"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OEA, </w:t>
      </w:r>
      <w:hyperlink r:id="rId3">
        <w:r w:rsidRPr="004816C9">
          <w:rPr>
            <w:rFonts w:ascii="Helvetica" w:eastAsia="Cambria" w:hAnsi="Helvetica" w:cs="Cambria"/>
            <w:color w:val="0000FF"/>
            <w:sz w:val="16"/>
            <w:szCs w:val="16"/>
            <w:u w:val="single"/>
            <w:lang w:val="es-AR"/>
          </w:rPr>
          <w:t>Estatuto de la Comisión Interamericana de Derechos Humanos</w:t>
        </w:r>
      </w:hyperlink>
      <w:r w:rsidRPr="004816C9">
        <w:rPr>
          <w:rFonts w:ascii="Helvetica" w:eastAsia="Cambria" w:hAnsi="Helvetica" w:cs="Cambria"/>
          <w:color w:val="000000"/>
          <w:sz w:val="16"/>
          <w:szCs w:val="16"/>
          <w:lang w:val="es-AR"/>
        </w:rPr>
        <w:t>, adoptado en 1979, artículo 18 a).</w:t>
      </w:r>
    </w:p>
  </w:footnote>
  <w:footnote w:id="4">
    <w:p w14:paraId="3DF23A15" w14:textId="77777777" w:rsidR="00B430F7" w:rsidRPr="004816C9" w:rsidRDefault="00B430F7" w:rsidP="00B430F7">
      <w:pPr>
        <w:pBdr>
          <w:top w:val="nil"/>
          <w:left w:val="nil"/>
          <w:bottom w:val="nil"/>
          <w:right w:val="nil"/>
          <w:between w:val="nil"/>
        </w:pBdr>
        <w:ind w:firstLine="720"/>
        <w:jc w:val="both"/>
        <w:rPr>
          <w:rFonts w:ascii="Helvetica" w:eastAsia="Calibri" w:hAnsi="Helvetica" w:cs="Calibri"/>
          <w:color w:val="000000"/>
          <w:sz w:val="22"/>
          <w:szCs w:val="22"/>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CIDH, </w:t>
      </w:r>
      <w:hyperlink r:id="rId4">
        <w:r w:rsidRPr="004816C9">
          <w:rPr>
            <w:rFonts w:ascii="Helvetica" w:eastAsia="Cambria" w:hAnsi="Helvetica" w:cs="Cambria"/>
            <w:color w:val="0000FF"/>
            <w:sz w:val="16"/>
            <w:szCs w:val="16"/>
            <w:u w:val="single"/>
            <w:lang w:val="es-AR"/>
          </w:rPr>
          <w:t>Reglamento de la Comisión Interamericana de Derechos Humanos</w:t>
        </w:r>
      </w:hyperlink>
      <w:r w:rsidRPr="004816C9">
        <w:rPr>
          <w:rFonts w:ascii="Helvetica" w:eastAsia="Cambria" w:hAnsi="Helvetica" w:cs="Cambria"/>
          <w:color w:val="000000"/>
          <w:sz w:val="16"/>
          <w:szCs w:val="16"/>
          <w:lang w:val="es-AR"/>
        </w:rPr>
        <w:t xml:space="preserve">, artículo 15. </w:t>
      </w:r>
    </w:p>
  </w:footnote>
  <w:footnote w:id="5">
    <w:p w14:paraId="10AB0EEC"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5">
        <w:r w:rsidRPr="004816C9">
          <w:rPr>
            <w:rFonts w:ascii="Helvetica" w:eastAsia="Cambria" w:hAnsi="Helvetica" w:cs="Cambria"/>
            <w:color w:val="0000FF"/>
            <w:sz w:val="16"/>
            <w:szCs w:val="16"/>
            <w:u w:val="single"/>
            <w:lang w:val="es-AR"/>
          </w:rPr>
          <w:t xml:space="preserve">Carta de la Organización de los Estados Americanos </w:t>
        </w:r>
      </w:hyperlink>
      <w:r w:rsidRPr="004816C9">
        <w:rPr>
          <w:rFonts w:ascii="Helvetica" w:eastAsia="Cambria" w:hAnsi="Helvetica" w:cs="Cambria"/>
          <w:color w:val="000000"/>
          <w:sz w:val="16"/>
          <w:szCs w:val="16"/>
          <w:lang w:val="es-AR"/>
        </w:rPr>
        <w:t xml:space="preserve">, artículo 106; y OEA, </w:t>
      </w:r>
      <w:hyperlink r:id="rId6">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xml:space="preserve">, adoptada en 1969, artículo 41 e). </w:t>
      </w:r>
    </w:p>
  </w:footnote>
  <w:footnote w:id="6">
    <w:p w14:paraId="0D683EAB"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7">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xml:space="preserve">, adoptada en 1969, artículo 41 d); y OEA, </w:t>
      </w:r>
      <w:hyperlink r:id="rId8">
        <w:r w:rsidRPr="004816C9">
          <w:rPr>
            <w:rFonts w:ascii="Helvetica" w:eastAsia="Cambria" w:hAnsi="Helvetica" w:cs="Cambria"/>
            <w:color w:val="0000FF"/>
            <w:sz w:val="16"/>
            <w:szCs w:val="16"/>
            <w:u w:val="single"/>
            <w:lang w:val="es-AR"/>
          </w:rPr>
          <w:t>Estatuto de la Comisión Interamericana de Derechos Humanos</w:t>
        </w:r>
      </w:hyperlink>
      <w:r w:rsidRPr="004816C9">
        <w:rPr>
          <w:rFonts w:ascii="Helvetica" w:eastAsia="Cambria" w:hAnsi="Helvetica" w:cs="Cambria"/>
          <w:color w:val="000000"/>
          <w:sz w:val="16"/>
          <w:szCs w:val="16"/>
          <w:lang w:val="es-AR"/>
        </w:rPr>
        <w:t>, adoptado en 1979, artículo 18 d).</w:t>
      </w:r>
    </w:p>
  </w:footnote>
  <w:footnote w:id="7">
    <w:p w14:paraId="7338CBCF"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9">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adoptada en 1969, artículo 41 c).</w:t>
      </w:r>
    </w:p>
  </w:footnote>
  <w:footnote w:id="8">
    <w:p w14:paraId="64EFAC0C"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OEA, </w:t>
      </w:r>
      <w:hyperlink r:id="rId10">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xml:space="preserve">, adoptada en 1969, artículo 41 b). </w:t>
      </w:r>
    </w:p>
  </w:footnote>
  <w:footnote w:id="9">
    <w:p w14:paraId="59A83F45"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En este sentido, ver OEA, </w:t>
      </w:r>
      <w:hyperlink r:id="rId11">
        <w:r w:rsidRPr="004816C9">
          <w:rPr>
            <w:rFonts w:ascii="Helvetica" w:eastAsia="Cambria" w:hAnsi="Helvetica" w:cs="Cambria"/>
            <w:color w:val="0000FF"/>
            <w:sz w:val="16"/>
            <w:szCs w:val="16"/>
            <w:u w:val="single"/>
            <w:lang w:val="es-AR"/>
          </w:rPr>
          <w:t>Convención Americana sobre Derechos Humanos (Pacto de San José)</w:t>
        </w:r>
      </w:hyperlink>
      <w:r w:rsidRPr="004816C9">
        <w:rPr>
          <w:rFonts w:ascii="Helvetica" w:eastAsia="Cambria" w:hAnsi="Helvetica" w:cs="Cambria"/>
          <w:color w:val="000000"/>
          <w:sz w:val="16"/>
          <w:szCs w:val="16"/>
          <w:lang w:val="es-AR"/>
        </w:rPr>
        <w:t xml:space="preserve">, adoptada en 1969, artículo 41; y CIDH, </w:t>
      </w:r>
      <w:hyperlink r:id="rId12">
        <w:r w:rsidRPr="004816C9">
          <w:rPr>
            <w:rFonts w:ascii="Helvetica" w:eastAsia="Cambria" w:hAnsi="Helvetica" w:cs="Cambria"/>
            <w:color w:val="0000FF"/>
            <w:sz w:val="16"/>
            <w:szCs w:val="16"/>
            <w:u w:val="single"/>
            <w:lang w:val="es-AR"/>
          </w:rPr>
          <w:t>Reglamento de la Comisión Interamericana de Derechos Humanos</w:t>
        </w:r>
      </w:hyperlink>
      <w:r w:rsidRPr="004816C9">
        <w:rPr>
          <w:rFonts w:ascii="Helvetica" w:eastAsia="Cambria" w:hAnsi="Helvetica" w:cs="Cambria"/>
          <w:color w:val="000000"/>
          <w:sz w:val="16"/>
          <w:szCs w:val="16"/>
          <w:lang w:val="es-AR"/>
        </w:rPr>
        <w:t>, artículo 58.</w:t>
      </w:r>
    </w:p>
  </w:footnote>
  <w:footnote w:id="10">
    <w:p w14:paraId="26901E06"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CIDH, </w:t>
      </w:r>
      <w:hyperlink r:id="rId13">
        <w:r w:rsidRPr="004816C9">
          <w:rPr>
            <w:rFonts w:ascii="Helvetica" w:eastAsia="Cambria" w:hAnsi="Helvetica" w:cs="Cambria"/>
            <w:color w:val="0000FF"/>
            <w:sz w:val="16"/>
            <w:szCs w:val="16"/>
            <w:u w:val="single"/>
            <w:lang w:val="es-AR"/>
          </w:rPr>
          <w:t>Reglamento de la Comisión Interamericana de Derechos Humanos</w:t>
        </w:r>
      </w:hyperlink>
      <w:r w:rsidRPr="004816C9">
        <w:rPr>
          <w:rFonts w:ascii="Helvetica" w:eastAsia="Cambria" w:hAnsi="Helvetica" w:cs="Cambria"/>
          <w:color w:val="000000"/>
          <w:sz w:val="16"/>
          <w:szCs w:val="16"/>
          <w:lang w:val="es-AR"/>
        </w:rPr>
        <w:t xml:space="preserve">, Capítulo IV. </w:t>
      </w:r>
    </w:p>
  </w:footnote>
  <w:footnote w:id="11">
    <w:p w14:paraId="01DC8B80" w14:textId="77777777" w:rsidR="00B430F7" w:rsidRPr="004816C9" w:rsidRDefault="00B430F7" w:rsidP="00B430F7">
      <w:pPr>
        <w:ind w:firstLine="720"/>
        <w:jc w:val="both"/>
        <w:rPr>
          <w:rFonts w:ascii="Helvetica" w:eastAsia="Cambria" w:hAnsi="Helvetica" w:cs="Cambria"/>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sz w:val="16"/>
          <w:szCs w:val="16"/>
          <w:lang w:val="es-AR"/>
        </w:rPr>
        <w:t xml:space="preserve"> </w:t>
      </w:r>
      <w:r w:rsidRPr="004816C9">
        <w:rPr>
          <w:rFonts w:ascii="Helvetica" w:eastAsia="Cambria" w:hAnsi="Helvetica" w:cs="Cambria"/>
          <w:sz w:val="16"/>
          <w:szCs w:val="16"/>
          <w:highlight w:val="white"/>
          <w:lang w:val="es-AR"/>
        </w:rPr>
        <w:t>La CIDH creó la Unidad de Defensores de Derechos Humanos en 2001, la cual fue convertida en Relatoría en 2011.</w:t>
      </w:r>
    </w:p>
  </w:footnote>
  <w:footnote w:id="12">
    <w:p w14:paraId="04E04D46"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En este sentido, ver CIDH, </w:t>
      </w:r>
      <w:hyperlink r:id="rId14">
        <w:r w:rsidRPr="004816C9">
          <w:rPr>
            <w:rFonts w:ascii="Helvetica" w:eastAsia="Cambria" w:hAnsi="Helvetica" w:cs="Cambria"/>
            <w:color w:val="0000FF"/>
            <w:sz w:val="16"/>
            <w:szCs w:val="16"/>
            <w:u w:val="single"/>
            <w:lang w:val="es-AR"/>
          </w:rPr>
          <w:t>Reglamento de la Comisión Interamericana de Derechos Humanos</w:t>
        </w:r>
      </w:hyperlink>
      <w:r w:rsidRPr="004816C9">
        <w:rPr>
          <w:rFonts w:ascii="Helvetica" w:eastAsia="Cambria" w:hAnsi="Helvetica" w:cs="Cambria"/>
          <w:color w:val="000000"/>
          <w:sz w:val="16"/>
          <w:szCs w:val="16"/>
          <w:lang w:val="es-AR"/>
        </w:rPr>
        <w:t>, artículo 15(4).</w:t>
      </w:r>
    </w:p>
  </w:footnote>
  <w:footnote w:id="13">
    <w:p w14:paraId="2C012A82" w14:textId="77777777" w:rsidR="00B430F7" w:rsidRPr="004816C9" w:rsidRDefault="00B430F7" w:rsidP="00B430F7">
      <w:pPr>
        <w:pBdr>
          <w:top w:val="nil"/>
          <w:left w:val="nil"/>
          <w:bottom w:val="nil"/>
          <w:right w:val="nil"/>
          <w:between w:val="nil"/>
        </w:pBdr>
        <w:ind w:firstLine="720"/>
        <w:jc w:val="both"/>
        <w:rPr>
          <w:rFonts w:ascii="Helvetica" w:eastAsia="Cambria" w:hAnsi="Helvetica" w:cs="Cambria"/>
          <w:color w:val="000000"/>
          <w:sz w:val="16"/>
          <w:szCs w:val="16"/>
          <w:lang w:val="es-AR"/>
        </w:rPr>
      </w:pPr>
      <w:r w:rsidRPr="004816C9">
        <w:rPr>
          <w:rFonts w:ascii="Helvetica" w:hAnsi="Helvetica"/>
          <w:sz w:val="16"/>
          <w:szCs w:val="16"/>
          <w:vertAlign w:val="superscript"/>
        </w:rPr>
        <w:footnoteRef/>
      </w:r>
      <w:r w:rsidRPr="004816C9">
        <w:rPr>
          <w:rFonts w:ascii="Helvetica" w:eastAsia="Cambria" w:hAnsi="Helvetica" w:cs="Cambria"/>
          <w:color w:val="000000"/>
          <w:sz w:val="16"/>
          <w:szCs w:val="16"/>
          <w:lang w:val="es-AR"/>
        </w:rPr>
        <w:t xml:space="preserve"> Las actividades de la Relatoría Especial para la Libertad de Expresión son presentadas en el anexo de este Informe Anual.</w:t>
      </w:r>
    </w:p>
  </w:footnote>
  <w:footnote w:id="14">
    <w:p w14:paraId="78DC7ABC" w14:textId="77777777" w:rsidR="000A30D1" w:rsidRPr="004816C9" w:rsidRDefault="000A30D1" w:rsidP="000A30D1">
      <w:pPr>
        <w:ind w:firstLine="720"/>
        <w:jc w:val="both"/>
        <w:rPr>
          <w:rFonts w:ascii="Helvetica" w:eastAsia="Calibri" w:hAnsi="Helvetica" w:cs="Calibri"/>
          <w:sz w:val="16"/>
          <w:szCs w:val="16"/>
          <w:lang w:val="es-AR"/>
        </w:rPr>
      </w:pPr>
      <w:r w:rsidRPr="004816C9">
        <w:rPr>
          <w:rStyle w:val="FootnoteReference"/>
          <w:rFonts w:ascii="Helvetica" w:eastAsiaTheme="minorEastAsia" w:hAnsi="Helvetica"/>
          <w:sz w:val="16"/>
          <w:szCs w:val="16"/>
        </w:rPr>
        <w:footnoteRef/>
      </w:r>
      <w:r w:rsidRPr="004816C9">
        <w:rPr>
          <w:rFonts w:ascii="Helvetica" w:eastAsiaTheme="minorEastAsia" w:hAnsi="Helvetica"/>
          <w:sz w:val="16"/>
          <w:szCs w:val="16"/>
          <w:lang w:val="es-AR"/>
        </w:rPr>
        <w:t xml:space="preserve"> </w:t>
      </w:r>
      <w:r w:rsidRPr="004816C9">
        <w:rPr>
          <w:rFonts w:ascii="Helvetica" w:eastAsia="Calibri" w:hAnsi="Helvetica" w:cs="Calibri"/>
          <w:sz w:val="16"/>
          <w:szCs w:val="16"/>
          <w:lang w:val="es-AR"/>
        </w:rPr>
        <w:t xml:space="preserve">En adelante “MOOC”. El vocablo MOOC corresponde a las siglas en inglés de Cursos Masivos Abiertos en Línea. Los MOOC son </w:t>
      </w:r>
      <w:r w:rsidRPr="004816C9">
        <w:rPr>
          <w:rFonts w:ascii="Helvetica" w:hAnsi="Helvetica"/>
          <w:sz w:val="16"/>
          <w:szCs w:val="16"/>
          <w:lang w:val="es-AR"/>
        </w:rPr>
        <w:t xml:space="preserve">cursos en línea que permiten a las personas realizarlo en sus propios tiempos y a su ritmo, de acuerdo con sus necesidades y su realidad. Debido a que no cuentan con acompañamiento de tutores, permiten la llegada al público de manera masiva. </w:t>
      </w:r>
    </w:p>
    <w:p w14:paraId="3D5D63D3" w14:textId="77777777" w:rsidR="000A30D1" w:rsidRPr="004816C9" w:rsidRDefault="000A30D1" w:rsidP="000A30D1">
      <w:pPr>
        <w:pStyle w:val="FootnoteText"/>
        <w:rPr>
          <w:rFonts w:ascii="Helvetica" w:eastAsiaTheme="minorEastAsia" w:hAnsi="Helvetica"/>
          <w:sz w:val="18"/>
          <w:szCs w:val="18"/>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3600"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88"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Straight Connector 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CC3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p w14:paraId="1C1956B0" w14:textId="77777777" w:rsidR="00DC6098" w:rsidRDefault="00DC60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94D7" w14:textId="370048A8" w:rsidR="00566CD0" w:rsidRPr="00566CD0" w:rsidRDefault="00566CD0" w:rsidP="00BF7A78">
    <w:pPr>
      <w:pStyle w:val="Header"/>
      <w:spacing w:line="216" w:lineRule="auto"/>
      <w:rPr>
        <w:rFonts w:ascii="Arial" w:hAnsi="Arial" w:cs="Arial"/>
        <w:b/>
        <w:bCs/>
        <w:color w:val="404040" w:themeColor="text1" w:themeTint="BF"/>
        <w:sz w:val="44"/>
        <w:szCs w:val="44"/>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AEB3" w14:textId="77777777" w:rsidR="004816C9" w:rsidRPr="00ED1EBA" w:rsidRDefault="004816C9" w:rsidP="004816C9">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6672" behindDoc="0" locked="0" layoutInCell="1" allowOverlap="1" wp14:anchorId="4455D699" wp14:editId="2C167670">
          <wp:simplePos x="0" y="0"/>
          <wp:positionH relativeFrom="column">
            <wp:posOffset>4658995</wp:posOffset>
          </wp:positionH>
          <wp:positionV relativeFrom="paragraph">
            <wp:posOffset>-3447</wp:posOffset>
          </wp:positionV>
          <wp:extent cx="1485900" cy="346075"/>
          <wp:effectExtent l="0" t="0" r="0" b="0"/>
          <wp:wrapSquare wrapText="bothSides"/>
          <wp:docPr id="1994281656" name="Picture 19942816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CA6BC5" wp14:editId="1495508B">
          <wp:extent cx="1361022" cy="313189"/>
          <wp:effectExtent l="0" t="0" r="0" b="4445"/>
          <wp:docPr id="1774502333" name="Picture 1774502333"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02333" name="Picture 1774502333" descr="A picture containing font, graphics, text,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p>
  <w:p w14:paraId="54F8F932" w14:textId="77777777" w:rsidR="004816C9" w:rsidRPr="007D52E4" w:rsidRDefault="004816C9" w:rsidP="004816C9">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5648" behindDoc="0" locked="0" layoutInCell="1" allowOverlap="1" wp14:anchorId="3F3F8E3B" wp14:editId="04404DF2">
              <wp:simplePos x="0" y="0"/>
              <wp:positionH relativeFrom="column">
                <wp:posOffset>-5080</wp:posOffset>
              </wp:positionH>
              <wp:positionV relativeFrom="paragraph">
                <wp:posOffset>174133</wp:posOffset>
              </wp:positionV>
              <wp:extent cx="6148358" cy="0"/>
              <wp:effectExtent l="0" t="0" r="11430" b="12700"/>
              <wp:wrapNone/>
              <wp:docPr id="1481612308" name="Straight Connector 1481612308"/>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481612308"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18B4B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08663A58" w14:textId="77777777" w:rsidR="004816C9" w:rsidRPr="004816C9" w:rsidRDefault="004816C9" w:rsidP="00481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682"/>
    <w:multiLevelType w:val="hybridMultilevel"/>
    <w:tmpl w:val="22C2B890"/>
    <w:lvl w:ilvl="0" w:tplc="4F46CA5E">
      <w:start w:val="1"/>
      <w:numFmt w:val="upperLetter"/>
      <w:lvlText w:val="%1."/>
      <w:lvlJc w:val="left"/>
      <w:pPr>
        <w:ind w:left="720" w:hanging="360"/>
      </w:pPr>
      <w:rPr>
        <w:b w:val="0"/>
      </w:rPr>
    </w:lvl>
    <w:lvl w:ilvl="1" w:tplc="96B2B482">
      <w:start w:val="1"/>
      <w:numFmt w:val="decimal"/>
      <w:lvlText w:val="%2."/>
      <w:lvlJc w:val="left"/>
      <w:pPr>
        <w:ind w:left="108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54D64"/>
    <w:multiLevelType w:val="multilevel"/>
    <w:tmpl w:val="9B48A824"/>
    <w:lvl w:ilvl="0">
      <w:start w:val="1"/>
      <w:numFmt w:val="decimal"/>
      <w:lvlText w:val="%1."/>
      <w:lvlJc w:val="left"/>
      <w:pPr>
        <w:ind w:left="1170" w:hanging="360"/>
      </w:pPr>
      <w:rPr>
        <w:b/>
        <w:i w:val="0"/>
        <w:sz w:val="20"/>
        <w:szCs w:val="20"/>
      </w:rPr>
    </w:lvl>
    <w:lvl w:ilvl="1">
      <w:start w:val="1"/>
      <w:numFmt w:val="decimal"/>
      <w:lvlText w:val="%1.%2"/>
      <w:lvlJc w:val="left"/>
      <w:pPr>
        <w:ind w:left="1170" w:hanging="360"/>
      </w:pPr>
      <w:rPr>
        <w:rFonts w:ascii="Cambria" w:eastAsia="Cambria" w:hAnsi="Cambria" w:cs="Cambria"/>
        <w:sz w:val="20"/>
        <w:szCs w:val="20"/>
      </w:rPr>
    </w:lvl>
    <w:lvl w:ilvl="2">
      <w:start w:val="1"/>
      <w:numFmt w:val="decimal"/>
      <w:lvlText w:val="%1.%2.%3"/>
      <w:lvlJc w:val="left"/>
      <w:pPr>
        <w:ind w:left="1530" w:hanging="720"/>
      </w:pPr>
    </w:lvl>
    <w:lvl w:ilvl="3">
      <w:start w:val="1"/>
      <w:numFmt w:val="decimal"/>
      <w:lvlText w:val="%1.%2.%3.%4"/>
      <w:lvlJc w:val="left"/>
      <w:pPr>
        <w:ind w:left="1530" w:hanging="720"/>
      </w:pPr>
    </w:lvl>
    <w:lvl w:ilvl="4">
      <w:start w:val="1"/>
      <w:numFmt w:val="decimal"/>
      <w:lvlText w:val="%1.%2.%3.%4.%5"/>
      <w:lvlJc w:val="left"/>
      <w:pPr>
        <w:ind w:left="1890" w:hanging="1080"/>
      </w:pPr>
    </w:lvl>
    <w:lvl w:ilvl="5">
      <w:start w:val="1"/>
      <w:numFmt w:val="decimal"/>
      <w:lvlText w:val="%1.%2.%3.%4.%5.%6"/>
      <w:lvlJc w:val="left"/>
      <w:pPr>
        <w:ind w:left="1890" w:hanging="1080"/>
      </w:pPr>
    </w:lvl>
    <w:lvl w:ilvl="6">
      <w:start w:val="1"/>
      <w:numFmt w:val="decimal"/>
      <w:lvlText w:val="%1.%2.%3.%4.%5.%6.%7"/>
      <w:lvlJc w:val="left"/>
      <w:pPr>
        <w:ind w:left="2250" w:hanging="1440"/>
      </w:pPr>
    </w:lvl>
    <w:lvl w:ilvl="7">
      <w:start w:val="1"/>
      <w:numFmt w:val="decimal"/>
      <w:lvlText w:val="%1.%2.%3.%4.%5.%6.%7.%8"/>
      <w:lvlJc w:val="left"/>
      <w:pPr>
        <w:ind w:left="2250" w:hanging="1440"/>
      </w:pPr>
    </w:lvl>
    <w:lvl w:ilvl="8">
      <w:start w:val="1"/>
      <w:numFmt w:val="decimal"/>
      <w:lvlText w:val="%1.%2.%3.%4.%5.%6.%7.%8.%9"/>
      <w:lvlJc w:val="left"/>
      <w:pPr>
        <w:ind w:left="2610" w:hanging="1800"/>
      </w:pPr>
    </w:lvl>
  </w:abstractNum>
  <w:abstractNum w:abstractNumId="2" w15:restartNumberingAfterBreak="0">
    <w:nsid w:val="051357D5"/>
    <w:multiLevelType w:val="hybridMultilevel"/>
    <w:tmpl w:val="82BA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B0AFB"/>
    <w:multiLevelType w:val="multilevel"/>
    <w:tmpl w:val="CD5CF8CE"/>
    <w:lvl w:ilvl="0">
      <w:start w:val="1"/>
      <w:numFmt w:val="bullet"/>
      <w:lvlText w:val="♦"/>
      <w:lvlJc w:val="left"/>
      <w:pPr>
        <w:ind w:left="4680" w:hanging="360"/>
      </w:pPr>
      <w:rPr>
        <w:rFonts w:ascii="Noto Sans Symbols" w:eastAsia="Noto Sans Symbols" w:hAnsi="Noto Sans Symbols" w:cs="Noto Sans Symbols"/>
        <w:color w:val="0000FF"/>
      </w:rPr>
    </w:lvl>
    <w:lvl w:ilvl="1">
      <w:start w:val="1"/>
      <w:numFmt w:val="bullet"/>
      <w:lvlText w:val="♦"/>
      <w:lvlJc w:val="left"/>
      <w:pPr>
        <w:ind w:left="2520" w:hanging="360"/>
      </w:pPr>
      <w:rPr>
        <w:rFonts w:ascii="Noto Sans Symbols" w:eastAsia="Noto Sans Symbols" w:hAnsi="Noto Sans Symbols" w:cs="Noto Sans Symbols"/>
        <w:color w:val="0000FF"/>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DB63805"/>
    <w:multiLevelType w:val="hybridMultilevel"/>
    <w:tmpl w:val="9CF26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3057E"/>
    <w:multiLevelType w:val="hybridMultilevel"/>
    <w:tmpl w:val="673009AE"/>
    <w:lvl w:ilvl="0" w:tplc="2EFCE938">
      <w:start w:val="2"/>
      <w:numFmt w:val="upperLetter"/>
      <w:lvlText w:val="%1."/>
      <w:lvlJc w:val="left"/>
      <w:pPr>
        <w:ind w:left="1440" w:hanging="360"/>
      </w:pPr>
      <w:rPr>
        <w:rFonts w:hint="default"/>
      </w:rPr>
    </w:lvl>
    <w:lvl w:ilvl="1" w:tplc="FFFFFFFF">
      <w:start w:val="1"/>
      <w:numFmt w:val="decimal"/>
      <w:lvlText w:val="%2."/>
      <w:lvlJc w:val="left"/>
      <w:pPr>
        <w:ind w:left="180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0B35662"/>
    <w:multiLevelType w:val="hybridMultilevel"/>
    <w:tmpl w:val="4F0AA880"/>
    <w:lvl w:ilvl="0" w:tplc="04090019">
      <w:start w:val="1"/>
      <w:numFmt w:val="lowerLetter"/>
      <w:lvlText w:val="%1."/>
      <w:lvlJc w:val="left"/>
      <w:pPr>
        <w:ind w:left="2301" w:hanging="360"/>
      </w:pPr>
    </w:lvl>
    <w:lvl w:ilvl="1" w:tplc="04090019" w:tentative="1">
      <w:start w:val="1"/>
      <w:numFmt w:val="lowerLetter"/>
      <w:lvlText w:val="%2."/>
      <w:lvlJc w:val="left"/>
      <w:pPr>
        <w:ind w:left="3021" w:hanging="360"/>
      </w:pPr>
    </w:lvl>
    <w:lvl w:ilvl="2" w:tplc="0409001B" w:tentative="1">
      <w:start w:val="1"/>
      <w:numFmt w:val="lowerRoman"/>
      <w:lvlText w:val="%3."/>
      <w:lvlJc w:val="right"/>
      <w:pPr>
        <w:ind w:left="3741" w:hanging="180"/>
      </w:pPr>
    </w:lvl>
    <w:lvl w:ilvl="3" w:tplc="0409000F" w:tentative="1">
      <w:start w:val="1"/>
      <w:numFmt w:val="decimal"/>
      <w:lvlText w:val="%4."/>
      <w:lvlJc w:val="left"/>
      <w:pPr>
        <w:ind w:left="4461" w:hanging="360"/>
      </w:pPr>
    </w:lvl>
    <w:lvl w:ilvl="4" w:tplc="04090019" w:tentative="1">
      <w:start w:val="1"/>
      <w:numFmt w:val="lowerLetter"/>
      <w:lvlText w:val="%5."/>
      <w:lvlJc w:val="left"/>
      <w:pPr>
        <w:ind w:left="5181" w:hanging="360"/>
      </w:pPr>
    </w:lvl>
    <w:lvl w:ilvl="5" w:tplc="0409001B" w:tentative="1">
      <w:start w:val="1"/>
      <w:numFmt w:val="lowerRoman"/>
      <w:lvlText w:val="%6."/>
      <w:lvlJc w:val="right"/>
      <w:pPr>
        <w:ind w:left="5901" w:hanging="180"/>
      </w:pPr>
    </w:lvl>
    <w:lvl w:ilvl="6" w:tplc="0409000F" w:tentative="1">
      <w:start w:val="1"/>
      <w:numFmt w:val="decimal"/>
      <w:lvlText w:val="%7."/>
      <w:lvlJc w:val="left"/>
      <w:pPr>
        <w:ind w:left="6621" w:hanging="360"/>
      </w:pPr>
    </w:lvl>
    <w:lvl w:ilvl="7" w:tplc="04090019" w:tentative="1">
      <w:start w:val="1"/>
      <w:numFmt w:val="lowerLetter"/>
      <w:lvlText w:val="%8."/>
      <w:lvlJc w:val="left"/>
      <w:pPr>
        <w:ind w:left="7341" w:hanging="360"/>
      </w:pPr>
    </w:lvl>
    <w:lvl w:ilvl="8" w:tplc="0409001B" w:tentative="1">
      <w:start w:val="1"/>
      <w:numFmt w:val="lowerRoman"/>
      <w:lvlText w:val="%9."/>
      <w:lvlJc w:val="right"/>
      <w:pPr>
        <w:ind w:left="8061" w:hanging="180"/>
      </w:pPr>
    </w:lvl>
  </w:abstractNum>
  <w:abstractNum w:abstractNumId="8" w15:restartNumberingAfterBreak="0">
    <w:nsid w:val="120C0701"/>
    <w:multiLevelType w:val="hybridMultilevel"/>
    <w:tmpl w:val="DB9A5410"/>
    <w:lvl w:ilvl="0" w:tplc="42843B30">
      <w:start w:val="1"/>
      <w:numFmt w:val="upperLetter"/>
      <w:lvlText w:val="%1."/>
      <w:lvlJc w:val="left"/>
      <w:pPr>
        <w:ind w:left="1601" w:hanging="720"/>
      </w:pPr>
      <w:rPr>
        <w:rFonts w:ascii="Cambria" w:eastAsia="Cambria" w:hAnsi="Cambria" w:hint="default"/>
        <w:spacing w:val="-3"/>
        <w:sz w:val="22"/>
        <w:szCs w:val="22"/>
      </w:rPr>
    </w:lvl>
    <w:lvl w:ilvl="1" w:tplc="1D129220">
      <w:start w:val="1"/>
      <w:numFmt w:val="decimal"/>
      <w:lvlText w:val="%2."/>
      <w:lvlJc w:val="left"/>
      <w:pPr>
        <w:ind w:left="2321" w:hanging="721"/>
      </w:pPr>
      <w:rPr>
        <w:rFonts w:ascii="Cambria" w:eastAsia="Cambria" w:hAnsi="Cambria" w:hint="default"/>
        <w:spacing w:val="-2"/>
        <w:w w:val="99"/>
        <w:sz w:val="22"/>
        <w:szCs w:val="22"/>
      </w:rPr>
    </w:lvl>
    <w:lvl w:ilvl="2" w:tplc="397A5B52">
      <w:start w:val="1"/>
      <w:numFmt w:val="bullet"/>
      <w:lvlText w:val="•"/>
      <w:lvlJc w:val="left"/>
      <w:pPr>
        <w:ind w:left="3170" w:hanging="721"/>
      </w:pPr>
      <w:rPr>
        <w:rFonts w:hint="default"/>
      </w:rPr>
    </w:lvl>
    <w:lvl w:ilvl="3" w:tplc="DE6A34D0">
      <w:start w:val="1"/>
      <w:numFmt w:val="bullet"/>
      <w:lvlText w:val="•"/>
      <w:lvlJc w:val="left"/>
      <w:pPr>
        <w:ind w:left="4019" w:hanging="721"/>
      </w:pPr>
      <w:rPr>
        <w:rFonts w:hint="default"/>
      </w:rPr>
    </w:lvl>
    <w:lvl w:ilvl="4" w:tplc="6FAA2806">
      <w:start w:val="1"/>
      <w:numFmt w:val="bullet"/>
      <w:lvlText w:val="•"/>
      <w:lvlJc w:val="left"/>
      <w:pPr>
        <w:ind w:left="4867" w:hanging="721"/>
      </w:pPr>
      <w:rPr>
        <w:rFonts w:hint="default"/>
      </w:rPr>
    </w:lvl>
    <w:lvl w:ilvl="5" w:tplc="E3A4A0C8">
      <w:start w:val="1"/>
      <w:numFmt w:val="bullet"/>
      <w:lvlText w:val="•"/>
      <w:lvlJc w:val="left"/>
      <w:pPr>
        <w:ind w:left="5716" w:hanging="721"/>
      </w:pPr>
      <w:rPr>
        <w:rFonts w:hint="default"/>
      </w:rPr>
    </w:lvl>
    <w:lvl w:ilvl="6" w:tplc="B88A13AE">
      <w:start w:val="1"/>
      <w:numFmt w:val="bullet"/>
      <w:lvlText w:val="•"/>
      <w:lvlJc w:val="left"/>
      <w:pPr>
        <w:ind w:left="6565" w:hanging="721"/>
      </w:pPr>
      <w:rPr>
        <w:rFonts w:hint="default"/>
      </w:rPr>
    </w:lvl>
    <w:lvl w:ilvl="7" w:tplc="3D4A9328">
      <w:start w:val="1"/>
      <w:numFmt w:val="bullet"/>
      <w:lvlText w:val="•"/>
      <w:lvlJc w:val="left"/>
      <w:pPr>
        <w:ind w:left="7413" w:hanging="721"/>
      </w:pPr>
      <w:rPr>
        <w:rFonts w:hint="default"/>
      </w:rPr>
    </w:lvl>
    <w:lvl w:ilvl="8" w:tplc="018A5A76">
      <w:start w:val="1"/>
      <w:numFmt w:val="bullet"/>
      <w:lvlText w:val="•"/>
      <w:lvlJc w:val="left"/>
      <w:pPr>
        <w:ind w:left="8262" w:hanging="721"/>
      </w:pPr>
      <w:rPr>
        <w:rFonts w:hint="default"/>
      </w:rPr>
    </w:lvl>
  </w:abstractNum>
  <w:abstractNum w:abstractNumId="9" w15:restartNumberingAfterBreak="0">
    <w:nsid w:val="1BB64D3E"/>
    <w:multiLevelType w:val="hybridMultilevel"/>
    <w:tmpl w:val="04127D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7FBF8C"/>
    <w:multiLevelType w:val="hybridMultilevel"/>
    <w:tmpl w:val="68C6155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2301" w:hanging="360"/>
      </w:pPr>
    </w:lvl>
    <w:lvl w:ilvl="3" w:tplc="C00880BE">
      <w:start w:val="1"/>
      <w:numFmt w:val="bullet"/>
      <w:lvlText w:val=""/>
      <w:lvlJc w:val="left"/>
      <w:pPr>
        <w:ind w:left="2880" w:hanging="360"/>
      </w:pPr>
      <w:rPr>
        <w:rFonts w:ascii="Symbol" w:hAnsi="Symbol" w:hint="default"/>
      </w:rPr>
    </w:lvl>
    <w:lvl w:ilvl="4" w:tplc="9772839E">
      <w:start w:val="1"/>
      <w:numFmt w:val="bullet"/>
      <w:lvlText w:val="o"/>
      <w:lvlJc w:val="left"/>
      <w:pPr>
        <w:ind w:left="3600" w:hanging="360"/>
      </w:pPr>
      <w:rPr>
        <w:rFonts w:ascii="Courier New" w:hAnsi="Courier New" w:hint="default"/>
      </w:rPr>
    </w:lvl>
    <w:lvl w:ilvl="5" w:tplc="DE74A236">
      <w:start w:val="1"/>
      <w:numFmt w:val="bullet"/>
      <w:lvlText w:val=""/>
      <w:lvlJc w:val="left"/>
      <w:pPr>
        <w:ind w:left="4320" w:hanging="360"/>
      </w:pPr>
      <w:rPr>
        <w:rFonts w:ascii="Wingdings" w:hAnsi="Wingdings" w:hint="default"/>
      </w:rPr>
    </w:lvl>
    <w:lvl w:ilvl="6" w:tplc="5FB643AA">
      <w:start w:val="1"/>
      <w:numFmt w:val="bullet"/>
      <w:lvlText w:val=""/>
      <w:lvlJc w:val="left"/>
      <w:pPr>
        <w:ind w:left="5040" w:hanging="360"/>
      </w:pPr>
      <w:rPr>
        <w:rFonts w:ascii="Symbol" w:hAnsi="Symbol" w:hint="default"/>
      </w:rPr>
    </w:lvl>
    <w:lvl w:ilvl="7" w:tplc="22D6D4BE">
      <w:start w:val="1"/>
      <w:numFmt w:val="bullet"/>
      <w:lvlText w:val="o"/>
      <w:lvlJc w:val="left"/>
      <w:pPr>
        <w:ind w:left="5760" w:hanging="360"/>
      </w:pPr>
      <w:rPr>
        <w:rFonts w:ascii="Courier New" w:hAnsi="Courier New" w:hint="default"/>
      </w:rPr>
    </w:lvl>
    <w:lvl w:ilvl="8" w:tplc="FA5C203A">
      <w:start w:val="1"/>
      <w:numFmt w:val="bullet"/>
      <w:lvlText w:val=""/>
      <w:lvlJc w:val="left"/>
      <w:pPr>
        <w:ind w:left="6480" w:hanging="360"/>
      </w:pPr>
      <w:rPr>
        <w:rFonts w:ascii="Wingdings" w:hAnsi="Wingdings" w:hint="default"/>
      </w:rPr>
    </w:lvl>
  </w:abstractNum>
  <w:abstractNum w:abstractNumId="11" w15:restartNumberingAfterBreak="0">
    <w:nsid w:val="20FF1324"/>
    <w:multiLevelType w:val="hybridMultilevel"/>
    <w:tmpl w:val="5CC67E30"/>
    <w:lvl w:ilvl="0" w:tplc="FFFFFFFF">
      <w:start w:val="1"/>
      <w:numFmt w:val="lowerLetter"/>
      <w:lvlText w:val="%1."/>
      <w:lvlJc w:val="left"/>
      <w:pPr>
        <w:ind w:left="2301" w:hanging="360"/>
      </w:pPr>
      <w:rPr>
        <w:b/>
        <w:bCs/>
      </w:rPr>
    </w:lvl>
    <w:lvl w:ilvl="1" w:tplc="FFFFFFFF" w:tentative="1">
      <w:start w:val="1"/>
      <w:numFmt w:val="lowerLetter"/>
      <w:lvlText w:val="%2."/>
      <w:lvlJc w:val="left"/>
      <w:pPr>
        <w:ind w:left="3021" w:hanging="360"/>
      </w:pPr>
    </w:lvl>
    <w:lvl w:ilvl="2" w:tplc="FFFFFFFF" w:tentative="1">
      <w:start w:val="1"/>
      <w:numFmt w:val="lowerRoman"/>
      <w:lvlText w:val="%3."/>
      <w:lvlJc w:val="right"/>
      <w:pPr>
        <w:ind w:left="3741" w:hanging="180"/>
      </w:pPr>
    </w:lvl>
    <w:lvl w:ilvl="3" w:tplc="FFFFFFFF" w:tentative="1">
      <w:start w:val="1"/>
      <w:numFmt w:val="decimal"/>
      <w:lvlText w:val="%4."/>
      <w:lvlJc w:val="left"/>
      <w:pPr>
        <w:ind w:left="4461" w:hanging="360"/>
      </w:pPr>
    </w:lvl>
    <w:lvl w:ilvl="4" w:tplc="FFFFFFFF" w:tentative="1">
      <w:start w:val="1"/>
      <w:numFmt w:val="lowerLetter"/>
      <w:lvlText w:val="%5."/>
      <w:lvlJc w:val="left"/>
      <w:pPr>
        <w:ind w:left="5181" w:hanging="360"/>
      </w:pPr>
    </w:lvl>
    <w:lvl w:ilvl="5" w:tplc="FFFFFFFF" w:tentative="1">
      <w:start w:val="1"/>
      <w:numFmt w:val="lowerRoman"/>
      <w:lvlText w:val="%6."/>
      <w:lvlJc w:val="right"/>
      <w:pPr>
        <w:ind w:left="5901" w:hanging="180"/>
      </w:pPr>
    </w:lvl>
    <w:lvl w:ilvl="6" w:tplc="FFFFFFFF" w:tentative="1">
      <w:start w:val="1"/>
      <w:numFmt w:val="decimal"/>
      <w:lvlText w:val="%7."/>
      <w:lvlJc w:val="left"/>
      <w:pPr>
        <w:ind w:left="6621" w:hanging="360"/>
      </w:pPr>
    </w:lvl>
    <w:lvl w:ilvl="7" w:tplc="FFFFFFFF" w:tentative="1">
      <w:start w:val="1"/>
      <w:numFmt w:val="lowerLetter"/>
      <w:lvlText w:val="%8."/>
      <w:lvlJc w:val="left"/>
      <w:pPr>
        <w:ind w:left="7341" w:hanging="360"/>
      </w:pPr>
    </w:lvl>
    <w:lvl w:ilvl="8" w:tplc="FFFFFFFF" w:tentative="1">
      <w:start w:val="1"/>
      <w:numFmt w:val="lowerRoman"/>
      <w:lvlText w:val="%9."/>
      <w:lvlJc w:val="right"/>
      <w:pPr>
        <w:ind w:left="8061" w:hanging="180"/>
      </w:pPr>
    </w:lvl>
  </w:abstractNum>
  <w:abstractNum w:abstractNumId="12" w15:restartNumberingAfterBreak="0">
    <w:nsid w:val="2F673CE4"/>
    <w:multiLevelType w:val="hybridMultilevel"/>
    <w:tmpl w:val="CFB84BD0"/>
    <w:lvl w:ilvl="0" w:tplc="F49497B4">
      <w:start w:val="1"/>
      <w:numFmt w:val="lowerLetter"/>
      <w:lvlText w:val="%1."/>
      <w:lvlJc w:val="left"/>
      <w:pPr>
        <w:ind w:left="153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DC08F7"/>
    <w:multiLevelType w:val="hybridMultilevel"/>
    <w:tmpl w:val="BE6265CE"/>
    <w:lvl w:ilvl="0" w:tplc="FFFFFFFF">
      <w:start w:val="1"/>
      <w:numFmt w:val="lowerLetter"/>
      <w:lvlText w:val="%1."/>
      <w:lvlJc w:val="left"/>
      <w:pPr>
        <w:ind w:left="2301" w:hanging="360"/>
      </w:pPr>
      <w:rPr>
        <w:rFonts w:hint="default"/>
      </w:rPr>
    </w:lvl>
    <w:lvl w:ilvl="1" w:tplc="FFFFFFFF" w:tentative="1">
      <w:start w:val="1"/>
      <w:numFmt w:val="bullet"/>
      <w:lvlText w:val="o"/>
      <w:lvlJc w:val="left"/>
      <w:pPr>
        <w:ind w:left="3021" w:hanging="360"/>
      </w:pPr>
      <w:rPr>
        <w:rFonts w:ascii="Courier New" w:hAnsi="Courier New" w:cs="Courier New" w:hint="default"/>
      </w:rPr>
    </w:lvl>
    <w:lvl w:ilvl="2" w:tplc="FFFFFFFF" w:tentative="1">
      <w:start w:val="1"/>
      <w:numFmt w:val="bullet"/>
      <w:lvlText w:val=""/>
      <w:lvlJc w:val="left"/>
      <w:pPr>
        <w:ind w:left="3741" w:hanging="360"/>
      </w:pPr>
      <w:rPr>
        <w:rFonts w:ascii="Wingdings" w:hAnsi="Wingdings" w:hint="default"/>
      </w:rPr>
    </w:lvl>
    <w:lvl w:ilvl="3" w:tplc="FFFFFFFF" w:tentative="1">
      <w:start w:val="1"/>
      <w:numFmt w:val="bullet"/>
      <w:lvlText w:val=""/>
      <w:lvlJc w:val="left"/>
      <w:pPr>
        <w:ind w:left="4461" w:hanging="360"/>
      </w:pPr>
      <w:rPr>
        <w:rFonts w:ascii="Symbol" w:hAnsi="Symbol" w:hint="default"/>
      </w:rPr>
    </w:lvl>
    <w:lvl w:ilvl="4" w:tplc="FFFFFFFF" w:tentative="1">
      <w:start w:val="1"/>
      <w:numFmt w:val="bullet"/>
      <w:lvlText w:val="o"/>
      <w:lvlJc w:val="left"/>
      <w:pPr>
        <w:ind w:left="5181" w:hanging="360"/>
      </w:pPr>
      <w:rPr>
        <w:rFonts w:ascii="Courier New" w:hAnsi="Courier New" w:cs="Courier New" w:hint="default"/>
      </w:rPr>
    </w:lvl>
    <w:lvl w:ilvl="5" w:tplc="FFFFFFFF" w:tentative="1">
      <w:start w:val="1"/>
      <w:numFmt w:val="bullet"/>
      <w:lvlText w:val=""/>
      <w:lvlJc w:val="left"/>
      <w:pPr>
        <w:ind w:left="5901" w:hanging="360"/>
      </w:pPr>
      <w:rPr>
        <w:rFonts w:ascii="Wingdings" w:hAnsi="Wingdings" w:hint="default"/>
      </w:rPr>
    </w:lvl>
    <w:lvl w:ilvl="6" w:tplc="FFFFFFFF" w:tentative="1">
      <w:start w:val="1"/>
      <w:numFmt w:val="bullet"/>
      <w:lvlText w:val=""/>
      <w:lvlJc w:val="left"/>
      <w:pPr>
        <w:ind w:left="6621" w:hanging="360"/>
      </w:pPr>
      <w:rPr>
        <w:rFonts w:ascii="Symbol" w:hAnsi="Symbol" w:hint="default"/>
      </w:rPr>
    </w:lvl>
    <w:lvl w:ilvl="7" w:tplc="FFFFFFFF" w:tentative="1">
      <w:start w:val="1"/>
      <w:numFmt w:val="bullet"/>
      <w:lvlText w:val="o"/>
      <w:lvlJc w:val="left"/>
      <w:pPr>
        <w:ind w:left="7341" w:hanging="360"/>
      </w:pPr>
      <w:rPr>
        <w:rFonts w:ascii="Courier New" w:hAnsi="Courier New" w:cs="Courier New" w:hint="default"/>
      </w:rPr>
    </w:lvl>
    <w:lvl w:ilvl="8" w:tplc="FFFFFFFF" w:tentative="1">
      <w:start w:val="1"/>
      <w:numFmt w:val="bullet"/>
      <w:lvlText w:val=""/>
      <w:lvlJc w:val="left"/>
      <w:pPr>
        <w:ind w:left="8061" w:hanging="360"/>
      </w:pPr>
      <w:rPr>
        <w:rFonts w:ascii="Wingdings" w:hAnsi="Wingdings" w:hint="default"/>
      </w:rPr>
    </w:lvl>
  </w:abstractNum>
  <w:abstractNum w:abstractNumId="14" w15:restartNumberingAfterBreak="0">
    <w:nsid w:val="33684AA3"/>
    <w:multiLevelType w:val="hybridMultilevel"/>
    <w:tmpl w:val="01CEB7D6"/>
    <w:lvl w:ilvl="0" w:tplc="1938C794">
      <w:start w:val="1"/>
      <w:numFmt w:val="decimal"/>
      <w:lvlText w:val="%1."/>
      <w:lvlJc w:val="left"/>
      <w:pPr>
        <w:ind w:left="1581" w:hanging="360"/>
      </w:pPr>
      <w:rPr>
        <w:rFonts w:ascii="Helvetica" w:hAnsi="Helvetica" w:hint="default"/>
        <w:b w:val="0"/>
        <w:bCs w:val="0"/>
        <w:i w:val="0"/>
        <w:iCs w:val="0"/>
        <w:color w:val="auto"/>
        <w:sz w:val="20"/>
        <w:szCs w:val="20"/>
      </w:r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15" w15:restartNumberingAfterBreak="0">
    <w:nsid w:val="348B7580"/>
    <w:multiLevelType w:val="hybridMultilevel"/>
    <w:tmpl w:val="ED349EC6"/>
    <w:lvl w:ilvl="0" w:tplc="A6CC56A0">
      <w:start w:val="1"/>
      <w:numFmt w:val="lowerLetter"/>
      <w:lvlText w:val="%1."/>
      <w:lvlJc w:val="left"/>
      <w:pPr>
        <w:ind w:left="2301" w:hanging="360"/>
      </w:pPr>
      <w:rPr>
        <w:rFonts w:ascii="Cambria" w:hAnsi="Cambria" w:hint="default"/>
      </w:rPr>
    </w:lvl>
    <w:lvl w:ilvl="1" w:tplc="FFFFFFFF" w:tentative="1">
      <w:start w:val="1"/>
      <w:numFmt w:val="lowerLetter"/>
      <w:lvlText w:val="%2."/>
      <w:lvlJc w:val="left"/>
      <w:pPr>
        <w:ind w:left="3021" w:hanging="360"/>
      </w:pPr>
    </w:lvl>
    <w:lvl w:ilvl="2" w:tplc="FFFFFFFF" w:tentative="1">
      <w:start w:val="1"/>
      <w:numFmt w:val="lowerRoman"/>
      <w:lvlText w:val="%3."/>
      <w:lvlJc w:val="right"/>
      <w:pPr>
        <w:ind w:left="3741" w:hanging="180"/>
      </w:pPr>
    </w:lvl>
    <w:lvl w:ilvl="3" w:tplc="FFFFFFFF" w:tentative="1">
      <w:start w:val="1"/>
      <w:numFmt w:val="decimal"/>
      <w:lvlText w:val="%4."/>
      <w:lvlJc w:val="left"/>
      <w:pPr>
        <w:ind w:left="4461" w:hanging="360"/>
      </w:pPr>
    </w:lvl>
    <w:lvl w:ilvl="4" w:tplc="FFFFFFFF" w:tentative="1">
      <w:start w:val="1"/>
      <w:numFmt w:val="lowerLetter"/>
      <w:lvlText w:val="%5."/>
      <w:lvlJc w:val="left"/>
      <w:pPr>
        <w:ind w:left="5181" w:hanging="360"/>
      </w:pPr>
    </w:lvl>
    <w:lvl w:ilvl="5" w:tplc="FFFFFFFF" w:tentative="1">
      <w:start w:val="1"/>
      <w:numFmt w:val="lowerRoman"/>
      <w:lvlText w:val="%6."/>
      <w:lvlJc w:val="right"/>
      <w:pPr>
        <w:ind w:left="5901" w:hanging="180"/>
      </w:pPr>
    </w:lvl>
    <w:lvl w:ilvl="6" w:tplc="FFFFFFFF" w:tentative="1">
      <w:start w:val="1"/>
      <w:numFmt w:val="decimal"/>
      <w:lvlText w:val="%7."/>
      <w:lvlJc w:val="left"/>
      <w:pPr>
        <w:ind w:left="6621" w:hanging="360"/>
      </w:pPr>
    </w:lvl>
    <w:lvl w:ilvl="7" w:tplc="FFFFFFFF" w:tentative="1">
      <w:start w:val="1"/>
      <w:numFmt w:val="lowerLetter"/>
      <w:lvlText w:val="%8."/>
      <w:lvlJc w:val="left"/>
      <w:pPr>
        <w:ind w:left="7341" w:hanging="360"/>
      </w:pPr>
    </w:lvl>
    <w:lvl w:ilvl="8" w:tplc="FFFFFFFF" w:tentative="1">
      <w:start w:val="1"/>
      <w:numFmt w:val="lowerRoman"/>
      <w:lvlText w:val="%9."/>
      <w:lvlJc w:val="right"/>
      <w:pPr>
        <w:ind w:left="8061" w:hanging="180"/>
      </w:pPr>
    </w:lvl>
  </w:abstractNum>
  <w:abstractNum w:abstractNumId="16" w15:restartNumberingAfterBreak="0">
    <w:nsid w:val="3EE0560F"/>
    <w:multiLevelType w:val="hybridMultilevel"/>
    <w:tmpl w:val="5CC67E30"/>
    <w:lvl w:ilvl="0" w:tplc="FFFFFFFF">
      <w:start w:val="1"/>
      <w:numFmt w:val="lowerLetter"/>
      <w:lvlText w:val="%1."/>
      <w:lvlJc w:val="left"/>
      <w:pPr>
        <w:ind w:left="2301" w:hanging="360"/>
      </w:pPr>
      <w:rPr>
        <w:b/>
        <w:bCs/>
      </w:rPr>
    </w:lvl>
    <w:lvl w:ilvl="1" w:tplc="FFFFFFFF" w:tentative="1">
      <w:start w:val="1"/>
      <w:numFmt w:val="lowerLetter"/>
      <w:lvlText w:val="%2."/>
      <w:lvlJc w:val="left"/>
      <w:pPr>
        <w:ind w:left="3021" w:hanging="360"/>
      </w:pPr>
    </w:lvl>
    <w:lvl w:ilvl="2" w:tplc="FFFFFFFF" w:tentative="1">
      <w:start w:val="1"/>
      <w:numFmt w:val="lowerRoman"/>
      <w:lvlText w:val="%3."/>
      <w:lvlJc w:val="right"/>
      <w:pPr>
        <w:ind w:left="3741" w:hanging="180"/>
      </w:pPr>
    </w:lvl>
    <w:lvl w:ilvl="3" w:tplc="FFFFFFFF" w:tentative="1">
      <w:start w:val="1"/>
      <w:numFmt w:val="decimal"/>
      <w:lvlText w:val="%4."/>
      <w:lvlJc w:val="left"/>
      <w:pPr>
        <w:ind w:left="4461" w:hanging="360"/>
      </w:pPr>
    </w:lvl>
    <w:lvl w:ilvl="4" w:tplc="FFFFFFFF" w:tentative="1">
      <w:start w:val="1"/>
      <w:numFmt w:val="lowerLetter"/>
      <w:lvlText w:val="%5."/>
      <w:lvlJc w:val="left"/>
      <w:pPr>
        <w:ind w:left="5181" w:hanging="360"/>
      </w:pPr>
    </w:lvl>
    <w:lvl w:ilvl="5" w:tplc="FFFFFFFF" w:tentative="1">
      <w:start w:val="1"/>
      <w:numFmt w:val="lowerRoman"/>
      <w:lvlText w:val="%6."/>
      <w:lvlJc w:val="right"/>
      <w:pPr>
        <w:ind w:left="5901" w:hanging="180"/>
      </w:pPr>
    </w:lvl>
    <w:lvl w:ilvl="6" w:tplc="FFFFFFFF" w:tentative="1">
      <w:start w:val="1"/>
      <w:numFmt w:val="decimal"/>
      <w:lvlText w:val="%7."/>
      <w:lvlJc w:val="left"/>
      <w:pPr>
        <w:ind w:left="6621" w:hanging="360"/>
      </w:pPr>
    </w:lvl>
    <w:lvl w:ilvl="7" w:tplc="FFFFFFFF" w:tentative="1">
      <w:start w:val="1"/>
      <w:numFmt w:val="lowerLetter"/>
      <w:lvlText w:val="%8."/>
      <w:lvlJc w:val="left"/>
      <w:pPr>
        <w:ind w:left="7341" w:hanging="360"/>
      </w:pPr>
    </w:lvl>
    <w:lvl w:ilvl="8" w:tplc="FFFFFFFF" w:tentative="1">
      <w:start w:val="1"/>
      <w:numFmt w:val="lowerRoman"/>
      <w:lvlText w:val="%9."/>
      <w:lvlJc w:val="right"/>
      <w:pPr>
        <w:ind w:left="8061" w:hanging="180"/>
      </w:pPr>
    </w:lvl>
  </w:abstractNum>
  <w:abstractNum w:abstractNumId="17" w15:restartNumberingAfterBreak="0">
    <w:nsid w:val="41FA53E8"/>
    <w:multiLevelType w:val="multilevel"/>
    <w:tmpl w:val="73121E92"/>
    <w:lvl w:ilvl="0">
      <w:start w:val="1"/>
      <w:numFmt w:val="decimal"/>
      <w:lvlText w:val="%1."/>
      <w:lvlJc w:val="left"/>
      <w:pPr>
        <w:ind w:left="360" w:hanging="360"/>
      </w:pPr>
      <w:rPr>
        <w:rFonts w:hint="default"/>
      </w:rPr>
    </w:lvl>
    <w:lvl w:ilvl="1">
      <w:start w:val="1"/>
      <w:numFmt w:val="decimal"/>
      <w:lvlText w:val="%2.1"/>
      <w:lvlJc w:val="left"/>
      <w:pPr>
        <w:ind w:left="792" w:hanging="432"/>
      </w:pPr>
      <w:rPr>
        <w:rFonts w:ascii="Helvetica" w:hAnsi="Helvetica" w:hint="default"/>
        <w:b/>
        <w:bCs/>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A16C7C"/>
    <w:multiLevelType w:val="hybridMultilevel"/>
    <w:tmpl w:val="2F5E9F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85B0CC3"/>
    <w:multiLevelType w:val="hybridMultilevel"/>
    <w:tmpl w:val="BE6265CE"/>
    <w:lvl w:ilvl="0" w:tplc="04090019">
      <w:start w:val="1"/>
      <w:numFmt w:val="lowerLetter"/>
      <w:lvlText w:val="%1."/>
      <w:lvlJc w:val="left"/>
      <w:pPr>
        <w:ind w:left="2301" w:hanging="360"/>
      </w:pPr>
      <w:rPr>
        <w:rFonts w:hint="default"/>
      </w:rPr>
    </w:lvl>
    <w:lvl w:ilvl="1" w:tplc="04090003" w:tentative="1">
      <w:start w:val="1"/>
      <w:numFmt w:val="bullet"/>
      <w:lvlText w:val="o"/>
      <w:lvlJc w:val="left"/>
      <w:pPr>
        <w:ind w:left="3021" w:hanging="360"/>
      </w:pPr>
      <w:rPr>
        <w:rFonts w:ascii="Courier New" w:hAnsi="Courier New" w:cs="Courier New" w:hint="default"/>
      </w:rPr>
    </w:lvl>
    <w:lvl w:ilvl="2" w:tplc="04090005" w:tentative="1">
      <w:start w:val="1"/>
      <w:numFmt w:val="bullet"/>
      <w:lvlText w:val=""/>
      <w:lvlJc w:val="left"/>
      <w:pPr>
        <w:ind w:left="3741" w:hanging="360"/>
      </w:pPr>
      <w:rPr>
        <w:rFonts w:ascii="Wingdings" w:hAnsi="Wingdings" w:hint="default"/>
      </w:rPr>
    </w:lvl>
    <w:lvl w:ilvl="3" w:tplc="04090001" w:tentative="1">
      <w:start w:val="1"/>
      <w:numFmt w:val="bullet"/>
      <w:lvlText w:val=""/>
      <w:lvlJc w:val="left"/>
      <w:pPr>
        <w:ind w:left="4461" w:hanging="360"/>
      </w:pPr>
      <w:rPr>
        <w:rFonts w:ascii="Symbol" w:hAnsi="Symbol" w:hint="default"/>
      </w:rPr>
    </w:lvl>
    <w:lvl w:ilvl="4" w:tplc="04090003" w:tentative="1">
      <w:start w:val="1"/>
      <w:numFmt w:val="bullet"/>
      <w:lvlText w:val="o"/>
      <w:lvlJc w:val="left"/>
      <w:pPr>
        <w:ind w:left="5181" w:hanging="360"/>
      </w:pPr>
      <w:rPr>
        <w:rFonts w:ascii="Courier New" w:hAnsi="Courier New" w:cs="Courier New" w:hint="default"/>
      </w:rPr>
    </w:lvl>
    <w:lvl w:ilvl="5" w:tplc="04090005" w:tentative="1">
      <w:start w:val="1"/>
      <w:numFmt w:val="bullet"/>
      <w:lvlText w:val=""/>
      <w:lvlJc w:val="left"/>
      <w:pPr>
        <w:ind w:left="5901" w:hanging="360"/>
      </w:pPr>
      <w:rPr>
        <w:rFonts w:ascii="Wingdings" w:hAnsi="Wingdings" w:hint="default"/>
      </w:rPr>
    </w:lvl>
    <w:lvl w:ilvl="6" w:tplc="04090001" w:tentative="1">
      <w:start w:val="1"/>
      <w:numFmt w:val="bullet"/>
      <w:lvlText w:val=""/>
      <w:lvlJc w:val="left"/>
      <w:pPr>
        <w:ind w:left="6621" w:hanging="360"/>
      </w:pPr>
      <w:rPr>
        <w:rFonts w:ascii="Symbol" w:hAnsi="Symbol" w:hint="default"/>
      </w:rPr>
    </w:lvl>
    <w:lvl w:ilvl="7" w:tplc="04090003" w:tentative="1">
      <w:start w:val="1"/>
      <w:numFmt w:val="bullet"/>
      <w:lvlText w:val="o"/>
      <w:lvlJc w:val="left"/>
      <w:pPr>
        <w:ind w:left="7341" w:hanging="360"/>
      </w:pPr>
      <w:rPr>
        <w:rFonts w:ascii="Courier New" w:hAnsi="Courier New" w:cs="Courier New" w:hint="default"/>
      </w:rPr>
    </w:lvl>
    <w:lvl w:ilvl="8" w:tplc="04090005" w:tentative="1">
      <w:start w:val="1"/>
      <w:numFmt w:val="bullet"/>
      <w:lvlText w:val=""/>
      <w:lvlJc w:val="left"/>
      <w:pPr>
        <w:ind w:left="8061" w:hanging="360"/>
      </w:pPr>
      <w:rPr>
        <w:rFonts w:ascii="Wingdings" w:hAnsi="Wingdings" w:hint="default"/>
      </w:rPr>
    </w:lvl>
  </w:abstractNum>
  <w:abstractNum w:abstractNumId="22"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52D5955"/>
    <w:multiLevelType w:val="hybridMultilevel"/>
    <w:tmpl w:val="D3D0819E"/>
    <w:lvl w:ilvl="0" w:tplc="207A5F30">
      <w:start w:val="1"/>
      <w:numFmt w:val="lowerLetter"/>
      <w:lvlText w:val="%1."/>
      <w:lvlJc w:val="left"/>
      <w:pPr>
        <w:ind w:left="2301" w:hanging="360"/>
      </w:pPr>
      <w:rPr>
        <w:rFonts w:ascii="Cambria" w:hAnsi="Cambria" w:hint="default"/>
        <w:b/>
        <w:bCs/>
        <w:sz w:val="20"/>
        <w:szCs w:val="20"/>
      </w:rPr>
    </w:lvl>
    <w:lvl w:ilvl="1" w:tplc="FFFFFFFF" w:tentative="1">
      <w:start w:val="1"/>
      <w:numFmt w:val="lowerLetter"/>
      <w:lvlText w:val="%2."/>
      <w:lvlJc w:val="left"/>
      <w:pPr>
        <w:ind w:left="3021" w:hanging="360"/>
      </w:pPr>
    </w:lvl>
    <w:lvl w:ilvl="2" w:tplc="FFFFFFFF" w:tentative="1">
      <w:start w:val="1"/>
      <w:numFmt w:val="lowerRoman"/>
      <w:lvlText w:val="%3."/>
      <w:lvlJc w:val="right"/>
      <w:pPr>
        <w:ind w:left="3741" w:hanging="180"/>
      </w:pPr>
    </w:lvl>
    <w:lvl w:ilvl="3" w:tplc="FFFFFFFF" w:tentative="1">
      <w:start w:val="1"/>
      <w:numFmt w:val="decimal"/>
      <w:lvlText w:val="%4."/>
      <w:lvlJc w:val="left"/>
      <w:pPr>
        <w:ind w:left="4461" w:hanging="360"/>
      </w:pPr>
    </w:lvl>
    <w:lvl w:ilvl="4" w:tplc="FFFFFFFF" w:tentative="1">
      <w:start w:val="1"/>
      <w:numFmt w:val="lowerLetter"/>
      <w:lvlText w:val="%5."/>
      <w:lvlJc w:val="left"/>
      <w:pPr>
        <w:ind w:left="5181" w:hanging="360"/>
      </w:pPr>
    </w:lvl>
    <w:lvl w:ilvl="5" w:tplc="FFFFFFFF" w:tentative="1">
      <w:start w:val="1"/>
      <w:numFmt w:val="lowerRoman"/>
      <w:lvlText w:val="%6."/>
      <w:lvlJc w:val="right"/>
      <w:pPr>
        <w:ind w:left="5901" w:hanging="180"/>
      </w:pPr>
    </w:lvl>
    <w:lvl w:ilvl="6" w:tplc="FFFFFFFF" w:tentative="1">
      <w:start w:val="1"/>
      <w:numFmt w:val="decimal"/>
      <w:lvlText w:val="%7."/>
      <w:lvlJc w:val="left"/>
      <w:pPr>
        <w:ind w:left="6621" w:hanging="360"/>
      </w:pPr>
    </w:lvl>
    <w:lvl w:ilvl="7" w:tplc="FFFFFFFF" w:tentative="1">
      <w:start w:val="1"/>
      <w:numFmt w:val="lowerLetter"/>
      <w:lvlText w:val="%8."/>
      <w:lvlJc w:val="left"/>
      <w:pPr>
        <w:ind w:left="7341" w:hanging="360"/>
      </w:pPr>
    </w:lvl>
    <w:lvl w:ilvl="8" w:tplc="FFFFFFFF" w:tentative="1">
      <w:start w:val="1"/>
      <w:numFmt w:val="lowerRoman"/>
      <w:lvlText w:val="%9."/>
      <w:lvlJc w:val="right"/>
      <w:pPr>
        <w:ind w:left="8061" w:hanging="180"/>
      </w:pPr>
    </w:lvl>
  </w:abstractNum>
  <w:abstractNum w:abstractNumId="24"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E2C7974"/>
    <w:multiLevelType w:val="multilevel"/>
    <w:tmpl w:val="6D442946"/>
    <w:lvl w:ilvl="0">
      <w:start w:val="1"/>
      <w:numFmt w:val="decimal"/>
      <w:lvlText w:val="%1."/>
      <w:lvlJc w:val="left"/>
      <w:pPr>
        <w:ind w:left="360" w:hanging="360"/>
      </w:pPr>
      <w:rPr>
        <w:rFonts w:hint="default"/>
      </w:rPr>
    </w:lvl>
    <w:lvl w:ilvl="1">
      <w:start w:val="2"/>
      <w:numFmt w:val="decimal"/>
      <w:lvlText w:val="%2.3"/>
      <w:lvlJc w:val="left"/>
      <w:pPr>
        <w:ind w:left="792" w:hanging="432"/>
      </w:pPr>
      <w:rPr>
        <w:rFonts w:ascii="Helvetica" w:hAnsi="Helvetica" w:hint="default"/>
        <w:b/>
        <w:bCs/>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F767768"/>
    <w:multiLevelType w:val="hybridMultilevel"/>
    <w:tmpl w:val="ED349EC6"/>
    <w:lvl w:ilvl="0" w:tplc="FFFFFFFF">
      <w:start w:val="1"/>
      <w:numFmt w:val="lowerLetter"/>
      <w:lvlText w:val="%1."/>
      <w:lvlJc w:val="left"/>
      <w:pPr>
        <w:ind w:left="2301" w:hanging="360"/>
      </w:pPr>
      <w:rPr>
        <w:rFonts w:ascii="Cambria" w:hAnsi="Cambria" w:hint="default"/>
      </w:rPr>
    </w:lvl>
    <w:lvl w:ilvl="1" w:tplc="FFFFFFFF" w:tentative="1">
      <w:start w:val="1"/>
      <w:numFmt w:val="lowerLetter"/>
      <w:lvlText w:val="%2."/>
      <w:lvlJc w:val="left"/>
      <w:pPr>
        <w:ind w:left="3021" w:hanging="360"/>
      </w:pPr>
    </w:lvl>
    <w:lvl w:ilvl="2" w:tplc="FFFFFFFF" w:tentative="1">
      <w:start w:val="1"/>
      <w:numFmt w:val="lowerRoman"/>
      <w:lvlText w:val="%3."/>
      <w:lvlJc w:val="right"/>
      <w:pPr>
        <w:ind w:left="3741" w:hanging="180"/>
      </w:pPr>
    </w:lvl>
    <w:lvl w:ilvl="3" w:tplc="FFFFFFFF" w:tentative="1">
      <w:start w:val="1"/>
      <w:numFmt w:val="decimal"/>
      <w:lvlText w:val="%4."/>
      <w:lvlJc w:val="left"/>
      <w:pPr>
        <w:ind w:left="4461" w:hanging="360"/>
      </w:pPr>
    </w:lvl>
    <w:lvl w:ilvl="4" w:tplc="FFFFFFFF" w:tentative="1">
      <w:start w:val="1"/>
      <w:numFmt w:val="lowerLetter"/>
      <w:lvlText w:val="%5."/>
      <w:lvlJc w:val="left"/>
      <w:pPr>
        <w:ind w:left="5181" w:hanging="360"/>
      </w:pPr>
    </w:lvl>
    <w:lvl w:ilvl="5" w:tplc="FFFFFFFF" w:tentative="1">
      <w:start w:val="1"/>
      <w:numFmt w:val="lowerRoman"/>
      <w:lvlText w:val="%6."/>
      <w:lvlJc w:val="right"/>
      <w:pPr>
        <w:ind w:left="5901" w:hanging="180"/>
      </w:pPr>
    </w:lvl>
    <w:lvl w:ilvl="6" w:tplc="FFFFFFFF" w:tentative="1">
      <w:start w:val="1"/>
      <w:numFmt w:val="decimal"/>
      <w:lvlText w:val="%7."/>
      <w:lvlJc w:val="left"/>
      <w:pPr>
        <w:ind w:left="6621" w:hanging="360"/>
      </w:pPr>
    </w:lvl>
    <w:lvl w:ilvl="7" w:tplc="FFFFFFFF" w:tentative="1">
      <w:start w:val="1"/>
      <w:numFmt w:val="lowerLetter"/>
      <w:lvlText w:val="%8."/>
      <w:lvlJc w:val="left"/>
      <w:pPr>
        <w:ind w:left="7341" w:hanging="360"/>
      </w:pPr>
    </w:lvl>
    <w:lvl w:ilvl="8" w:tplc="FFFFFFFF" w:tentative="1">
      <w:start w:val="1"/>
      <w:numFmt w:val="lowerRoman"/>
      <w:lvlText w:val="%9."/>
      <w:lvlJc w:val="right"/>
      <w:pPr>
        <w:ind w:left="8061" w:hanging="180"/>
      </w:pPr>
    </w:lvl>
  </w:abstractNum>
  <w:abstractNum w:abstractNumId="28" w15:restartNumberingAfterBreak="0">
    <w:nsid w:val="65D84A46"/>
    <w:multiLevelType w:val="hybridMultilevel"/>
    <w:tmpl w:val="5C441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7A5A6C"/>
    <w:multiLevelType w:val="multilevel"/>
    <w:tmpl w:val="408CAC9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413B7C"/>
    <w:multiLevelType w:val="multilevel"/>
    <w:tmpl w:val="37A414A4"/>
    <w:lvl w:ilvl="0">
      <w:start w:val="1"/>
      <w:numFmt w:val="decimal"/>
      <w:lvlText w:val="%1."/>
      <w:lvlJc w:val="left"/>
      <w:pPr>
        <w:ind w:left="360" w:hanging="360"/>
      </w:pPr>
      <w:rPr>
        <w:rFonts w:hint="default"/>
      </w:rPr>
    </w:lvl>
    <w:lvl w:ilvl="1">
      <w:start w:val="2"/>
      <w:numFmt w:val="decimal"/>
      <w:lvlText w:val="%2.2"/>
      <w:lvlJc w:val="left"/>
      <w:pPr>
        <w:ind w:left="792" w:hanging="432"/>
      </w:pPr>
      <w:rPr>
        <w:rFonts w:ascii="Helvetica" w:hAnsi="Helvetica" w:hint="default"/>
        <w:b/>
        <w:bCs/>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8A35BFB"/>
    <w:multiLevelType w:val="hybridMultilevel"/>
    <w:tmpl w:val="5CC67E30"/>
    <w:lvl w:ilvl="0" w:tplc="90AEF716">
      <w:start w:val="1"/>
      <w:numFmt w:val="lowerLetter"/>
      <w:lvlText w:val="%1."/>
      <w:lvlJc w:val="left"/>
      <w:pPr>
        <w:ind w:left="2301" w:hanging="360"/>
      </w:pPr>
      <w:rPr>
        <w:b/>
        <w:bCs/>
      </w:rPr>
    </w:lvl>
    <w:lvl w:ilvl="1" w:tplc="04090019" w:tentative="1">
      <w:start w:val="1"/>
      <w:numFmt w:val="lowerLetter"/>
      <w:lvlText w:val="%2."/>
      <w:lvlJc w:val="left"/>
      <w:pPr>
        <w:ind w:left="3021" w:hanging="360"/>
      </w:pPr>
    </w:lvl>
    <w:lvl w:ilvl="2" w:tplc="0409001B" w:tentative="1">
      <w:start w:val="1"/>
      <w:numFmt w:val="lowerRoman"/>
      <w:lvlText w:val="%3."/>
      <w:lvlJc w:val="right"/>
      <w:pPr>
        <w:ind w:left="3741" w:hanging="180"/>
      </w:pPr>
    </w:lvl>
    <w:lvl w:ilvl="3" w:tplc="0409000F" w:tentative="1">
      <w:start w:val="1"/>
      <w:numFmt w:val="decimal"/>
      <w:lvlText w:val="%4."/>
      <w:lvlJc w:val="left"/>
      <w:pPr>
        <w:ind w:left="4461" w:hanging="360"/>
      </w:pPr>
    </w:lvl>
    <w:lvl w:ilvl="4" w:tplc="04090019" w:tentative="1">
      <w:start w:val="1"/>
      <w:numFmt w:val="lowerLetter"/>
      <w:lvlText w:val="%5."/>
      <w:lvlJc w:val="left"/>
      <w:pPr>
        <w:ind w:left="5181" w:hanging="360"/>
      </w:pPr>
    </w:lvl>
    <w:lvl w:ilvl="5" w:tplc="0409001B" w:tentative="1">
      <w:start w:val="1"/>
      <w:numFmt w:val="lowerRoman"/>
      <w:lvlText w:val="%6."/>
      <w:lvlJc w:val="right"/>
      <w:pPr>
        <w:ind w:left="5901" w:hanging="180"/>
      </w:pPr>
    </w:lvl>
    <w:lvl w:ilvl="6" w:tplc="0409000F" w:tentative="1">
      <w:start w:val="1"/>
      <w:numFmt w:val="decimal"/>
      <w:lvlText w:val="%7."/>
      <w:lvlJc w:val="left"/>
      <w:pPr>
        <w:ind w:left="6621" w:hanging="360"/>
      </w:pPr>
    </w:lvl>
    <w:lvl w:ilvl="7" w:tplc="04090019" w:tentative="1">
      <w:start w:val="1"/>
      <w:numFmt w:val="lowerLetter"/>
      <w:lvlText w:val="%8."/>
      <w:lvlJc w:val="left"/>
      <w:pPr>
        <w:ind w:left="7341" w:hanging="360"/>
      </w:pPr>
    </w:lvl>
    <w:lvl w:ilvl="8" w:tplc="0409001B" w:tentative="1">
      <w:start w:val="1"/>
      <w:numFmt w:val="lowerRoman"/>
      <w:lvlText w:val="%9."/>
      <w:lvlJc w:val="right"/>
      <w:pPr>
        <w:ind w:left="8061" w:hanging="180"/>
      </w:pPr>
    </w:lvl>
  </w:abstractNum>
  <w:num w:numId="1" w16cid:durableId="782112527">
    <w:abstractNumId w:val="22"/>
  </w:num>
  <w:num w:numId="2" w16cid:durableId="787505841">
    <w:abstractNumId w:val="20"/>
  </w:num>
  <w:num w:numId="3" w16cid:durableId="2044211483">
    <w:abstractNumId w:val="25"/>
  </w:num>
  <w:num w:numId="4" w16cid:durableId="968319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8641456">
    <w:abstractNumId w:val="3"/>
  </w:num>
  <w:num w:numId="6" w16cid:durableId="1423992695">
    <w:abstractNumId w:val="24"/>
  </w:num>
  <w:num w:numId="7" w16cid:durableId="1286303338">
    <w:abstractNumId w:val="14"/>
  </w:num>
  <w:num w:numId="8" w16cid:durableId="986979485">
    <w:abstractNumId w:val="9"/>
  </w:num>
  <w:num w:numId="9" w16cid:durableId="1576668907">
    <w:abstractNumId w:val="4"/>
  </w:num>
  <w:num w:numId="10" w16cid:durableId="2104062056">
    <w:abstractNumId w:val="1"/>
  </w:num>
  <w:num w:numId="11" w16cid:durableId="150214278">
    <w:abstractNumId w:val="29"/>
  </w:num>
  <w:num w:numId="12" w16cid:durableId="325330178">
    <w:abstractNumId w:val="10"/>
  </w:num>
  <w:num w:numId="13" w16cid:durableId="1828785568">
    <w:abstractNumId w:val="5"/>
  </w:num>
  <w:num w:numId="14" w16cid:durableId="1781337458">
    <w:abstractNumId w:val="17"/>
  </w:num>
  <w:num w:numId="15" w16cid:durableId="57410196">
    <w:abstractNumId w:val="21"/>
  </w:num>
  <w:num w:numId="16" w16cid:durableId="611016930">
    <w:abstractNumId w:val="13"/>
  </w:num>
  <w:num w:numId="17" w16cid:durableId="318849742">
    <w:abstractNumId w:val="2"/>
  </w:num>
  <w:num w:numId="18" w16cid:durableId="157045403">
    <w:abstractNumId w:val="30"/>
  </w:num>
  <w:num w:numId="19" w16cid:durableId="1067269113">
    <w:abstractNumId w:val="31"/>
  </w:num>
  <w:num w:numId="20" w16cid:durableId="159390109">
    <w:abstractNumId w:val="7"/>
  </w:num>
  <w:num w:numId="21" w16cid:durableId="1417433519">
    <w:abstractNumId w:val="16"/>
  </w:num>
  <w:num w:numId="22" w16cid:durableId="2108693619">
    <w:abstractNumId w:val="15"/>
  </w:num>
  <w:num w:numId="23" w16cid:durableId="719019916">
    <w:abstractNumId w:val="11"/>
  </w:num>
  <w:num w:numId="24" w16cid:durableId="1471367198">
    <w:abstractNumId w:val="26"/>
  </w:num>
  <w:num w:numId="25" w16cid:durableId="1993168841">
    <w:abstractNumId w:val="27"/>
  </w:num>
  <w:num w:numId="26" w16cid:durableId="35811516">
    <w:abstractNumId w:val="23"/>
  </w:num>
  <w:num w:numId="27" w16cid:durableId="1966155556">
    <w:abstractNumId w:val="26"/>
    <w:lvlOverride w:ilvl="0">
      <w:lvl w:ilvl="0">
        <w:start w:val="1"/>
        <w:numFmt w:val="decimal"/>
        <w:lvlText w:val="%1."/>
        <w:lvlJc w:val="left"/>
        <w:pPr>
          <w:ind w:left="360" w:hanging="360"/>
        </w:pPr>
        <w:rPr>
          <w:rFonts w:hint="default"/>
        </w:rPr>
      </w:lvl>
    </w:lvlOverride>
    <w:lvlOverride w:ilvl="1">
      <w:lvl w:ilvl="1">
        <w:start w:val="2"/>
        <w:numFmt w:val="decimal"/>
        <w:lvlText w:val="%2.1"/>
        <w:lvlJc w:val="left"/>
        <w:pPr>
          <w:ind w:left="792" w:hanging="432"/>
        </w:pPr>
        <w:rPr>
          <w:rFonts w:ascii="Helvetica" w:hAnsi="Helvetica" w:hint="default"/>
          <w:b/>
          <w:bCs/>
          <w:sz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339695890">
    <w:abstractNumId w:val="28"/>
  </w:num>
  <w:num w:numId="29" w16cid:durableId="550312892">
    <w:abstractNumId w:val="26"/>
    <w:lvlOverride w:ilvl="0">
      <w:lvl w:ilvl="0">
        <w:start w:val="1"/>
        <w:numFmt w:val="decimal"/>
        <w:lvlText w:val="%1."/>
        <w:lvlJc w:val="left"/>
        <w:pPr>
          <w:ind w:left="360" w:hanging="360"/>
        </w:pPr>
        <w:rPr>
          <w:rFonts w:hint="default"/>
        </w:rPr>
      </w:lvl>
    </w:lvlOverride>
    <w:lvlOverride w:ilvl="1">
      <w:lvl w:ilvl="1">
        <w:start w:val="2"/>
        <w:numFmt w:val="none"/>
        <w:lvlText w:val="3.2"/>
        <w:lvlJc w:val="left"/>
        <w:pPr>
          <w:ind w:left="792" w:hanging="432"/>
        </w:pPr>
        <w:rPr>
          <w:rFonts w:ascii="Helvetica" w:hAnsi="Helvetica" w:hint="default"/>
          <w:b/>
          <w:bCs/>
          <w:sz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22693191">
    <w:abstractNumId w:val="12"/>
  </w:num>
  <w:num w:numId="31" w16cid:durableId="1406953561">
    <w:abstractNumId w:val="26"/>
    <w:lvlOverride w:ilvl="0">
      <w:lvl w:ilvl="0">
        <w:start w:val="1"/>
        <w:numFmt w:val="decimal"/>
        <w:lvlText w:val="%1."/>
        <w:lvlJc w:val="left"/>
        <w:pPr>
          <w:ind w:left="360" w:hanging="360"/>
        </w:pPr>
        <w:rPr>
          <w:rFonts w:hint="default"/>
        </w:rPr>
      </w:lvl>
    </w:lvlOverride>
    <w:lvlOverride w:ilvl="1">
      <w:lvl w:ilvl="1">
        <w:start w:val="2"/>
        <w:numFmt w:val="none"/>
        <w:lvlText w:val="3.3"/>
        <w:lvlJc w:val="left"/>
        <w:pPr>
          <w:ind w:left="792" w:hanging="432"/>
        </w:pPr>
        <w:rPr>
          <w:rFonts w:ascii="Helvetica" w:hAnsi="Helvetica" w:hint="default"/>
          <w:b/>
          <w:bCs/>
          <w:sz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755519219">
    <w:abstractNumId w:val="8"/>
  </w:num>
  <w:num w:numId="33" w16cid:durableId="1730375213">
    <w:abstractNumId w:val="0"/>
  </w:num>
  <w:num w:numId="34" w16cid:durableId="1989165098">
    <w:abstractNumId w:val="6"/>
  </w:num>
  <w:num w:numId="35" w16cid:durableId="1805539558">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32F7"/>
    <w:rsid w:val="00022938"/>
    <w:rsid w:val="00026DAE"/>
    <w:rsid w:val="000426CC"/>
    <w:rsid w:val="00045E5E"/>
    <w:rsid w:val="00082470"/>
    <w:rsid w:val="00090499"/>
    <w:rsid w:val="00096E8D"/>
    <w:rsid w:val="000A30D1"/>
    <w:rsid w:val="000A3670"/>
    <w:rsid w:val="000B5E1D"/>
    <w:rsid w:val="000B7C52"/>
    <w:rsid w:val="000C257F"/>
    <w:rsid w:val="000E79FE"/>
    <w:rsid w:val="00101CE6"/>
    <w:rsid w:val="00105B23"/>
    <w:rsid w:val="00107619"/>
    <w:rsid w:val="00110209"/>
    <w:rsid w:val="00132F28"/>
    <w:rsid w:val="00143D66"/>
    <w:rsid w:val="00146511"/>
    <w:rsid w:val="00166B3F"/>
    <w:rsid w:val="00171748"/>
    <w:rsid w:val="001773CE"/>
    <w:rsid w:val="00181DA0"/>
    <w:rsid w:val="00187B08"/>
    <w:rsid w:val="00187D9E"/>
    <w:rsid w:val="001918ED"/>
    <w:rsid w:val="001B0F29"/>
    <w:rsid w:val="001B66D9"/>
    <w:rsid w:val="001C45EF"/>
    <w:rsid w:val="001C67F9"/>
    <w:rsid w:val="001D17BE"/>
    <w:rsid w:val="001D3B63"/>
    <w:rsid w:val="001F0422"/>
    <w:rsid w:val="002108D8"/>
    <w:rsid w:val="002207F9"/>
    <w:rsid w:val="002248FB"/>
    <w:rsid w:val="00231757"/>
    <w:rsid w:val="0023247F"/>
    <w:rsid w:val="00234E64"/>
    <w:rsid w:val="00240C3B"/>
    <w:rsid w:val="0026400D"/>
    <w:rsid w:val="002644DE"/>
    <w:rsid w:val="00275260"/>
    <w:rsid w:val="002B1EED"/>
    <w:rsid w:val="002D10FB"/>
    <w:rsid w:val="002E4222"/>
    <w:rsid w:val="002F0182"/>
    <w:rsid w:val="002F7E57"/>
    <w:rsid w:val="00312DCC"/>
    <w:rsid w:val="00320F7A"/>
    <w:rsid w:val="00322720"/>
    <w:rsid w:val="00330E92"/>
    <w:rsid w:val="003527A3"/>
    <w:rsid w:val="003579E8"/>
    <w:rsid w:val="003843BA"/>
    <w:rsid w:val="00387E4F"/>
    <w:rsid w:val="003A2776"/>
    <w:rsid w:val="003A6069"/>
    <w:rsid w:val="003F61C7"/>
    <w:rsid w:val="00402DE1"/>
    <w:rsid w:val="004043DB"/>
    <w:rsid w:val="004043E1"/>
    <w:rsid w:val="00412B14"/>
    <w:rsid w:val="004157B4"/>
    <w:rsid w:val="00415AEA"/>
    <w:rsid w:val="00420B53"/>
    <w:rsid w:val="00426BDD"/>
    <w:rsid w:val="00447EA8"/>
    <w:rsid w:val="00453115"/>
    <w:rsid w:val="00454D03"/>
    <w:rsid w:val="004707AF"/>
    <w:rsid w:val="004758C9"/>
    <w:rsid w:val="004768CC"/>
    <w:rsid w:val="004816C9"/>
    <w:rsid w:val="004826CC"/>
    <w:rsid w:val="00484030"/>
    <w:rsid w:val="0048723C"/>
    <w:rsid w:val="004943F5"/>
    <w:rsid w:val="00494D18"/>
    <w:rsid w:val="004A622B"/>
    <w:rsid w:val="004B3235"/>
    <w:rsid w:val="004B72D3"/>
    <w:rsid w:val="004C222F"/>
    <w:rsid w:val="004D631E"/>
    <w:rsid w:val="004E0147"/>
    <w:rsid w:val="004E0443"/>
    <w:rsid w:val="004F02F4"/>
    <w:rsid w:val="00500FDE"/>
    <w:rsid w:val="00502899"/>
    <w:rsid w:val="00503413"/>
    <w:rsid w:val="0050534F"/>
    <w:rsid w:val="00505CB3"/>
    <w:rsid w:val="00507BD5"/>
    <w:rsid w:val="00513DBD"/>
    <w:rsid w:val="005441D3"/>
    <w:rsid w:val="00550B25"/>
    <w:rsid w:val="00551625"/>
    <w:rsid w:val="00552D55"/>
    <w:rsid w:val="00552D80"/>
    <w:rsid w:val="0055484C"/>
    <w:rsid w:val="0056128B"/>
    <w:rsid w:val="00564245"/>
    <w:rsid w:val="0056521E"/>
    <w:rsid w:val="00565EE3"/>
    <w:rsid w:val="00566CD0"/>
    <w:rsid w:val="00581A90"/>
    <w:rsid w:val="00587A29"/>
    <w:rsid w:val="00587E5E"/>
    <w:rsid w:val="005A3A34"/>
    <w:rsid w:val="005A465C"/>
    <w:rsid w:val="005A69B1"/>
    <w:rsid w:val="005B27E8"/>
    <w:rsid w:val="005B5B58"/>
    <w:rsid w:val="005F3B23"/>
    <w:rsid w:val="005F74FB"/>
    <w:rsid w:val="006013C2"/>
    <w:rsid w:val="00610C04"/>
    <w:rsid w:val="006217B8"/>
    <w:rsid w:val="00624C33"/>
    <w:rsid w:val="00625B61"/>
    <w:rsid w:val="00632A92"/>
    <w:rsid w:val="006344BF"/>
    <w:rsid w:val="00637ED3"/>
    <w:rsid w:val="00643214"/>
    <w:rsid w:val="006638E5"/>
    <w:rsid w:val="00672733"/>
    <w:rsid w:val="00676EC5"/>
    <w:rsid w:val="00677F07"/>
    <w:rsid w:val="00683E8A"/>
    <w:rsid w:val="006A7CD7"/>
    <w:rsid w:val="006B0760"/>
    <w:rsid w:val="006B1CD3"/>
    <w:rsid w:val="006B1F24"/>
    <w:rsid w:val="006B3F02"/>
    <w:rsid w:val="006B47E3"/>
    <w:rsid w:val="006B737B"/>
    <w:rsid w:val="006C3997"/>
    <w:rsid w:val="006E77A0"/>
    <w:rsid w:val="006F0B4C"/>
    <w:rsid w:val="00703F1B"/>
    <w:rsid w:val="007122F2"/>
    <w:rsid w:val="0073492B"/>
    <w:rsid w:val="00744C4E"/>
    <w:rsid w:val="007575B0"/>
    <w:rsid w:val="0076453B"/>
    <w:rsid w:val="00765C95"/>
    <w:rsid w:val="0076676A"/>
    <w:rsid w:val="007944F1"/>
    <w:rsid w:val="007969A5"/>
    <w:rsid w:val="00796BD3"/>
    <w:rsid w:val="007A2D2D"/>
    <w:rsid w:val="007B1280"/>
    <w:rsid w:val="007B3885"/>
    <w:rsid w:val="007C4DCE"/>
    <w:rsid w:val="007D4A7C"/>
    <w:rsid w:val="007F3952"/>
    <w:rsid w:val="008024D8"/>
    <w:rsid w:val="0081179B"/>
    <w:rsid w:val="00842F6D"/>
    <w:rsid w:val="008463D3"/>
    <w:rsid w:val="00867521"/>
    <w:rsid w:val="008818B0"/>
    <w:rsid w:val="008861D6"/>
    <w:rsid w:val="008B085C"/>
    <w:rsid w:val="008B75EE"/>
    <w:rsid w:val="008E07E3"/>
    <w:rsid w:val="008F07AF"/>
    <w:rsid w:val="009422B9"/>
    <w:rsid w:val="00950A22"/>
    <w:rsid w:val="0098140A"/>
    <w:rsid w:val="00997EC2"/>
    <w:rsid w:val="009A29BB"/>
    <w:rsid w:val="009A2B99"/>
    <w:rsid w:val="009A665F"/>
    <w:rsid w:val="009B4A85"/>
    <w:rsid w:val="009C7A3A"/>
    <w:rsid w:val="009E3518"/>
    <w:rsid w:val="009F06D5"/>
    <w:rsid w:val="00A00641"/>
    <w:rsid w:val="00A3056D"/>
    <w:rsid w:val="00A41275"/>
    <w:rsid w:val="00A60702"/>
    <w:rsid w:val="00A65E69"/>
    <w:rsid w:val="00A72C02"/>
    <w:rsid w:val="00A80674"/>
    <w:rsid w:val="00A807B5"/>
    <w:rsid w:val="00A83925"/>
    <w:rsid w:val="00A911DA"/>
    <w:rsid w:val="00A91D0C"/>
    <w:rsid w:val="00AA09CC"/>
    <w:rsid w:val="00AA5009"/>
    <w:rsid w:val="00AB17B6"/>
    <w:rsid w:val="00AC1BDB"/>
    <w:rsid w:val="00AC7AD5"/>
    <w:rsid w:val="00AD58FD"/>
    <w:rsid w:val="00AE2642"/>
    <w:rsid w:val="00AE761D"/>
    <w:rsid w:val="00AF3D2F"/>
    <w:rsid w:val="00B16DDA"/>
    <w:rsid w:val="00B3778F"/>
    <w:rsid w:val="00B430F7"/>
    <w:rsid w:val="00B62CD2"/>
    <w:rsid w:val="00B67131"/>
    <w:rsid w:val="00B820FE"/>
    <w:rsid w:val="00B936B0"/>
    <w:rsid w:val="00B95EC7"/>
    <w:rsid w:val="00BB1804"/>
    <w:rsid w:val="00BD17B0"/>
    <w:rsid w:val="00BD604D"/>
    <w:rsid w:val="00BD67CE"/>
    <w:rsid w:val="00BE4A1C"/>
    <w:rsid w:val="00BF1C50"/>
    <w:rsid w:val="00BF6BC5"/>
    <w:rsid w:val="00BF7A78"/>
    <w:rsid w:val="00C0151F"/>
    <w:rsid w:val="00C24626"/>
    <w:rsid w:val="00C37FCD"/>
    <w:rsid w:val="00C53D45"/>
    <w:rsid w:val="00C91130"/>
    <w:rsid w:val="00C95814"/>
    <w:rsid w:val="00CA40FD"/>
    <w:rsid w:val="00CA550D"/>
    <w:rsid w:val="00CB5C99"/>
    <w:rsid w:val="00CC4196"/>
    <w:rsid w:val="00CC52A8"/>
    <w:rsid w:val="00CD3485"/>
    <w:rsid w:val="00CF3687"/>
    <w:rsid w:val="00CF4A89"/>
    <w:rsid w:val="00D0252E"/>
    <w:rsid w:val="00D17EB5"/>
    <w:rsid w:val="00D32FC2"/>
    <w:rsid w:val="00D3608F"/>
    <w:rsid w:val="00D429C8"/>
    <w:rsid w:val="00D44B47"/>
    <w:rsid w:val="00D47566"/>
    <w:rsid w:val="00D56AE8"/>
    <w:rsid w:val="00D56DC4"/>
    <w:rsid w:val="00DB61CC"/>
    <w:rsid w:val="00DC2CE5"/>
    <w:rsid w:val="00DC6098"/>
    <w:rsid w:val="00DD66C3"/>
    <w:rsid w:val="00DE0D28"/>
    <w:rsid w:val="00DE20B3"/>
    <w:rsid w:val="00DF3F3C"/>
    <w:rsid w:val="00E042FE"/>
    <w:rsid w:val="00E13406"/>
    <w:rsid w:val="00E14E02"/>
    <w:rsid w:val="00E16729"/>
    <w:rsid w:val="00E23B17"/>
    <w:rsid w:val="00E2440F"/>
    <w:rsid w:val="00E33D2E"/>
    <w:rsid w:val="00E3636D"/>
    <w:rsid w:val="00E37B7C"/>
    <w:rsid w:val="00E46201"/>
    <w:rsid w:val="00E516AB"/>
    <w:rsid w:val="00E540A5"/>
    <w:rsid w:val="00E6485C"/>
    <w:rsid w:val="00E90CB3"/>
    <w:rsid w:val="00E9616A"/>
    <w:rsid w:val="00E96452"/>
    <w:rsid w:val="00EA0262"/>
    <w:rsid w:val="00EA2F03"/>
    <w:rsid w:val="00EA40E6"/>
    <w:rsid w:val="00EA70FD"/>
    <w:rsid w:val="00EB4163"/>
    <w:rsid w:val="00EB7C20"/>
    <w:rsid w:val="00EC03A7"/>
    <w:rsid w:val="00EC61E3"/>
    <w:rsid w:val="00ED0AAA"/>
    <w:rsid w:val="00ED1EBA"/>
    <w:rsid w:val="00ED6A03"/>
    <w:rsid w:val="00EE1D10"/>
    <w:rsid w:val="00EF51AA"/>
    <w:rsid w:val="00F00721"/>
    <w:rsid w:val="00F00C54"/>
    <w:rsid w:val="00F11566"/>
    <w:rsid w:val="00F16EC7"/>
    <w:rsid w:val="00F30C72"/>
    <w:rsid w:val="00F324C7"/>
    <w:rsid w:val="00F3648D"/>
    <w:rsid w:val="00F4160F"/>
    <w:rsid w:val="00F41E7E"/>
    <w:rsid w:val="00F4444A"/>
    <w:rsid w:val="00F46128"/>
    <w:rsid w:val="00F51A2A"/>
    <w:rsid w:val="00F53620"/>
    <w:rsid w:val="00F53C56"/>
    <w:rsid w:val="00F5543A"/>
    <w:rsid w:val="00F566D2"/>
    <w:rsid w:val="00F6413D"/>
    <w:rsid w:val="00F8250D"/>
    <w:rsid w:val="00F90509"/>
    <w:rsid w:val="00F910EF"/>
    <w:rsid w:val="00FA5D20"/>
    <w:rsid w:val="00FB23C6"/>
    <w:rsid w:val="00FB7944"/>
    <w:rsid w:val="00FC5E01"/>
    <w:rsid w:val="00FE4B74"/>
    <w:rsid w:val="00FE7F1D"/>
    <w:rsid w:val="00FF15D3"/>
    <w:rsid w:val="15E12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4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D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22B"/>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paragraph" w:styleId="Heading5">
    <w:name w:val="heading 5"/>
    <w:basedOn w:val="Normal"/>
    <w:next w:val="Normal"/>
    <w:link w:val="Heading5Char"/>
    <w:uiPriority w:val="9"/>
    <w:unhideWhenUsed/>
    <w:qFormat/>
    <w:rsid w:val="00494D18"/>
    <w:pPr>
      <w:numPr>
        <w:numId w:val="6"/>
      </w:numPr>
      <w:autoSpaceDE w:val="0"/>
      <w:autoSpaceDN w:val="0"/>
      <w:adjustRightInd w:val="0"/>
      <w:jc w:val="both"/>
      <w:outlineLvl w:val="4"/>
    </w:pPr>
    <w:rPr>
      <w:rFonts w:ascii="Cambria" w:eastAsia="Calibri" w:hAnsi="Cambria" w:cs="Calibri"/>
      <w:b/>
      <w:sz w:val="20"/>
      <w:szCs w:val="20"/>
      <w:lang w:val="es-US"/>
    </w:rPr>
  </w:style>
  <w:style w:type="paragraph" w:styleId="Heading6">
    <w:name w:val="heading 6"/>
    <w:basedOn w:val="Normal"/>
    <w:next w:val="Normal"/>
    <w:link w:val="Heading6Char"/>
    <w:uiPriority w:val="9"/>
    <w:semiHidden/>
    <w:unhideWhenUsed/>
    <w:qFormat/>
    <w:rsid w:val="00DE0D28"/>
    <w:pPr>
      <w:keepNext/>
      <w:keepLines/>
      <w:spacing w:before="200" w:after="40"/>
      <w:outlineLvl w:val="5"/>
    </w:pPr>
    <w:rPr>
      <w:rFonts w:ascii="Times New Roman" w:eastAsia="Times New Roman" w:hAnsi="Times New Roman" w:cs="Times New Roman"/>
      <w:b/>
      <w:sz w:val="20"/>
      <w:szCs w:val="20"/>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R"/>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5F74FB"/>
    <w:rPr>
      <w:rFonts w:asciiTheme="majorHAnsi" w:eastAsiaTheme="majorEastAsia" w:hAnsiTheme="majorHAnsi" w:cstheme="majorBidi"/>
      <w:color w:val="2F5496" w:themeColor="accent1" w:themeShade="BF"/>
      <w:sz w:val="26"/>
      <w:szCs w:val="26"/>
    </w:rPr>
  </w:style>
  <w:style w:type="character" w:styleId="Hyperlink">
    <w:name w:val="Hyperlink"/>
    <w:aliases w:val="http://www.fantaproject.org/sites/default/files/resources/Guatemala-municipal-brief-English-June30.pdf"/>
    <w:basedOn w:val="DefaultParagraphFont"/>
    <w:uiPriority w:val="99"/>
    <w:unhideWhenUsed/>
    <w:rsid w:val="005F74FB"/>
    <w:rPr>
      <w:color w:val="0563C1" w:themeColor="hyperlink"/>
      <w:u w:val="single"/>
    </w:rPr>
  </w:style>
  <w:style w:type="paragraph" w:customStyle="1" w:styleId="Refdenotaalpie">
    <w:name w:val="Ref. de nota al pie."/>
    <w:aliases w:val="Footnote symbol,Footnote,Ref. de nota al pi,f1,referencia nota al pi..."/>
    <w:basedOn w:val="Normal"/>
    <w:link w:val="FootnoteReference"/>
    <w:uiPriority w:val="99"/>
    <w:rsid w:val="009B4A85"/>
    <w:pPr>
      <w:spacing w:before="200" w:after="160" w:line="240" w:lineRule="exact"/>
    </w:pPr>
    <w:rPr>
      <w:vertAlign w:val="superscript"/>
    </w:rPr>
  </w:style>
  <w:style w:type="character" w:styleId="CommentReference">
    <w:name w:val="annotation reference"/>
    <w:uiPriority w:val="99"/>
    <w:semiHidden/>
    <w:unhideWhenUsed/>
    <w:rsid w:val="009B4A85"/>
    <w:rPr>
      <w:sz w:val="16"/>
      <w:szCs w:val="16"/>
    </w:rPr>
  </w:style>
  <w:style w:type="paragraph" w:styleId="CommentText">
    <w:name w:val="annotation text"/>
    <w:basedOn w:val="Normal"/>
    <w:link w:val="CommentTextChar"/>
    <w:uiPriority w:val="99"/>
    <w:unhideWhenUsed/>
    <w:rsid w:val="009B4A85"/>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4A85"/>
    <w:rPr>
      <w:rFonts w:ascii="Calibri" w:eastAsia="Calibri" w:hAnsi="Calibri" w:cs="Times New Roman"/>
      <w:sz w:val="20"/>
      <w:szCs w:val="20"/>
    </w:rPr>
  </w:style>
  <w:style w:type="character" w:customStyle="1" w:styleId="eop">
    <w:name w:val="eop"/>
    <w:basedOn w:val="DefaultParagraphFont"/>
    <w:rsid w:val="009B4A85"/>
  </w:style>
  <w:style w:type="paragraph" w:styleId="BodyText">
    <w:name w:val="Body Text"/>
    <w:basedOn w:val="Normal"/>
    <w:link w:val="BodyTextChar"/>
    <w:unhideWhenUsed/>
    <w:qFormat/>
    <w:rsid w:val="009B4A85"/>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rsid w:val="009B4A85"/>
    <w:rPr>
      <w:rFonts w:ascii="Calibri" w:eastAsia="Calibri" w:hAnsi="Calibri" w:cs="Times New Roman"/>
      <w:sz w:val="22"/>
      <w:szCs w:val="22"/>
    </w:rPr>
  </w:style>
  <w:style w:type="character" w:customStyle="1" w:styleId="normaltextrun">
    <w:name w:val="normaltextrun"/>
    <w:basedOn w:val="DefaultParagraphFont"/>
    <w:rsid w:val="009B4A85"/>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9B4A85"/>
  </w:style>
  <w:style w:type="paragraph" w:styleId="CommentSubject">
    <w:name w:val="annotation subject"/>
    <w:basedOn w:val="CommentText"/>
    <w:next w:val="CommentText"/>
    <w:link w:val="CommentSubjectChar"/>
    <w:uiPriority w:val="99"/>
    <w:semiHidden/>
    <w:unhideWhenUsed/>
    <w:rsid w:val="009B4A8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4A85"/>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9B4A85"/>
    <w:rPr>
      <w:color w:val="605E5C"/>
      <w:shd w:val="clear" w:color="auto" w:fill="E1DFDD"/>
    </w:rPr>
  </w:style>
  <w:style w:type="paragraph" w:customStyle="1" w:styleId="paragraph">
    <w:name w:val="paragraph"/>
    <w:basedOn w:val="Normal"/>
    <w:rsid w:val="009B4A85"/>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9B4A85"/>
    <w:pPr>
      <w:widowControl w:val="0"/>
    </w:pPr>
    <w:rPr>
      <w:sz w:val="22"/>
      <w:szCs w:val="22"/>
    </w:rPr>
  </w:style>
  <w:style w:type="character" w:customStyle="1" w:styleId="Heading4Char">
    <w:name w:val="Heading 4 Char"/>
    <w:basedOn w:val="DefaultParagraphFont"/>
    <w:link w:val="Heading4"/>
    <w:uiPriority w:val="9"/>
    <w:rsid w:val="004A622B"/>
    <w:rPr>
      <w:rFonts w:asciiTheme="majorHAnsi" w:eastAsiaTheme="majorEastAsia" w:hAnsiTheme="majorHAnsi" w:cstheme="majorBidi"/>
      <w:i/>
      <w:iCs/>
      <w:color w:val="2F5496" w:themeColor="accent1" w:themeShade="BF"/>
      <w:lang w:val="es-UY" w:eastAsia="es-MX"/>
    </w:rPr>
  </w:style>
  <w:style w:type="paragraph" w:customStyle="1" w:styleId="msonormal0">
    <w:name w:val="msonormal"/>
    <w:basedOn w:val="Normal"/>
    <w:rsid w:val="004A622B"/>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unhideWhenUsed/>
    <w:rsid w:val="004A622B"/>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4A622B"/>
  </w:style>
  <w:style w:type="paragraph" w:customStyle="1" w:styleId="Normal0">
    <w:name w:val="Normal0"/>
    <w:qFormat/>
    <w:rsid w:val="004A622B"/>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4A622B"/>
  </w:style>
  <w:style w:type="character" w:customStyle="1" w:styleId="apple-converted-space">
    <w:name w:val="apple-converted-space"/>
    <w:basedOn w:val="DefaultParagraphFont"/>
    <w:rsid w:val="004A622B"/>
  </w:style>
  <w:style w:type="character" w:customStyle="1" w:styleId="scxw91395454">
    <w:name w:val="scxw91395454"/>
    <w:basedOn w:val="DefaultParagraphFont"/>
    <w:rsid w:val="004A622B"/>
  </w:style>
  <w:style w:type="character" w:customStyle="1" w:styleId="scxw224560220">
    <w:name w:val="scxw224560220"/>
    <w:basedOn w:val="DefaultParagraphFont"/>
    <w:rsid w:val="004A622B"/>
  </w:style>
  <w:style w:type="character" w:styleId="Mention">
    <w:name w:val="Mention"/>
    <w:basedOn w:val="DefaultParagraphFont"/>
    <w:uiPriority w:val="99"/>
    <w:unhideWhenUsed/>
    <w:rsid w:val="004A622B"/>
    <w:rPr>
      <w:color w:val="2B579A"/>
      <w:shd w:val="clear" w:color="auto" w:fill="E6E6E6"/>
    </w:rPr>
  </w:style>
  <w:style w:type="paragraph" w:customStyle="1" w:styleId="xmsonormal">
    <w:name w:val="x_msonormal"/>
    <w:basedOn w:val="Normal"/>
    <w:uiPriority w:val="1"/>
    <w:rsid w:val="004A622B"/>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4A622B"/>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4A622B"/>
    <w:rPr>
      <w:rFonts w:ascii="Times New Roman" w:eastAsia="Times New Roman" w:hAnsi="Times New Roman" w:cs="Times New Roman"/>
      <w:sz w:val="18"/>
      <w:szCs w:val="18"/>
      <w:lang w:val="es-UY" w:eastAsia="es-MX"/>
    </w:rPr>
  </w:style>
  <w:style w:type="paragraph" w:styleId="TOC1">
    <w:name w:val="toc 1"/>
    <w:basedOn w:val="Normal"/>
    <w:uiPriority w:val="39"/>
    <w:qFormat/>
    <w:rsid w:val="000E79FE"/>
    <w:pPr>
      <w:widowControl w:val="0"/>
      <w:ind w:left="2301" w:hanging="720"/>
    </w:pPr>
    <w:rPr>
      <w:rFonts w:ascii="Cambria" w:eastAsia="Cambria" w:hAnsi="Cambria"/>
      <w:sz w:val="22"/>
      <w:szCs w:val="22"/>
    </w:rPr>
  </w:style>
  <w:style w:type="paragraph" w:styleId="TOC2">
    <w:name w:val="toc 2"/>
    <w:basedOn w:val="Normal"/>
    <w:uiPriority w:val="1"/>
    <w:qFormat/>
    <w:rsid w:val="000E79FE"/>
    <w:pPr>
      <w:widowControl w:val="0"/>
      <w:spacing w:before="2"/>
      <w:ind w:left="2301"/>
    </w:pPr>
    <w:rPr>
      <w:rFonts w:ascii="Cambria" w:eastAsia="Cambria" w:hAnsi="Cambria"/>
      <w:sz w:val="22"/>
      <w:szCs w:val="22"/>
    </w:rPr>
  </w:style>
  <w:style w:type="paragraph" w:styleId="NoSpacing">
    <w:name w:val="No Spacing"/>
    <w:link w:val="NoSpacingChar"/>
    <w:uiPriority w:val="1"/>
    <w:qFormat/>
    <w:rsid w:val="00CF3687"/>
    <w:rPr>
      <w:sz w:val="22"/>
      <w:szCs w:val="22"/>
    </w:rPr>
  </w:style>
  <w:style w:type="character" w:customStyle="1" w:styleId="Heading3Char">
    <w:name w:val="Heading 3 Char"/>
    <w:basedOn w:val="DefaultParagraphFont"/>
    <w:link w:val="Heading3"/>
    <w:uiPriority w:val="9"/>
    <w:rsid w:val="00494D1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494D18"/>
    <w:rPr>
      <w:rFonts w:ascii="Cambria" w:eastAsia="Calibri" w:hAnsi="Cambria" w:cs="Calibri"/>
      <w:b/>
      <w:sz w:val="20"/>
      <w:szCs w:val="20"/>
      <w:lang w:val="es-US"/>
    </w:rPr>
  </w:style>
  <w:style w:type="numbering" w:customStyle="1" w:styleId="NoList1">
    <w:name w:val="No List1"/>
    <w:next w:val="NoList"/>
    <w:uiPriority w:val="99"/>
    <w:semiHidden/>
    <w:unhideWhenUsed/>
    <w:rsid w:val="00494D18"/>
  </w:style>
  <w:style w:type="paragraph" w:customStyle="1" w:styleId="Body">
    <w:name w:val="Body"/>
    <w:link w:val="BodyChar"/>
    <w:rsid w:val="00494D1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494D1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494D18"/>
    <w:pPr>
      <w:numPr>
        <w:numId w:val="1"/>
      </w:numPr>
    </w:pPr>
  </w:style>
  <w:style w:type="character" w:customStyle="1" w:styleId="None">
    <w:name w:val="None"/>
    <w:rsid w:val="00494D18"/>
  </w:style>
  <w:style w:type="character" w:customStyle="1" w:styleId="Hyperlink0">
    <w:name w:val="Hyperlink.0"/>
    <w:basedOn w:val="None"/>
    <w:rsid w:val="00494D18"/>
    <w:rPr>
      <w:outline w:val="0"/>
      <w:color w:val="0563C1"/>
      <w:u w:val="single" w:color="0563C1"/>
      <w:lang w:val="es-ES_tradnl"/>
    </w:rPr>
  </w:style>
  <w:style w:type="paragraph" w:customStyle="1" w:styleId="Default">
    <w:name w:val="Default"/>
    <w:rsid w:val="00494D1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Link">
    <w:name w:val="Link"/>
    <w:rsid w:val="00494D18"/>
    <w:rPr>
      <w:outline w:val="0"/>
      <w:color w:val="0563C1"/>
      <w:u w:val="single" w:color="0563C1"/>
    </w:rPr>
  </w:style>
  <w:style w:type="character" w:customStyle="1" w:styleId="Hyperlink1">
    <w:name w:val="Hyperlink.1"/>
    <w:basedOn w:val="Link"/>
    <w:rsid w:val="00494D18"/>
    <w:rPr>
      <w:outline w:val="0"/>
      <w:color w:val="0563C1"/>
      <w:u w:val="single" w:color="0563C1"/>
      <w:lang w:val="es-ES_tradnl"/>
    </w:rPr>
  </w:style>
  <w:style w:type="character" w:customStyle="1" w:styleId="Hyperlink2">
    <w:name w:val="Hyperlink.2"/>
    <w:basedOn w:val="None"/>
    <w:rsid w:val="00494D18"/>
    <w:rPr>
      <w:outline w:val="0"/>
      <w:color w:val="0D499C"/>
      <w:u w:val="single" w:color="0D499C"/>
      <w:shd w:val="clear" w:color="auto" w:fill="FFFFFF"/>
      <w:lang w:val="es-ES_tradnl"/>
    </w:rPr>
  </w:style>
  <w:style w:type="character" w:customStyle="1" w:styleId="Hyperlink3">
    <w:name w:val="Hyperlink.3"/>
    <w:basedOn w:val="Link"/>
    <w:rsid w:val="00494D18"/>
    <w:rPr>
      <w:outline w:val="0"/>
      <w:color w:val="0563C1"/>
      <w:u w:val="single" w:color="0563C1"/>
      <w:shd w:val="clear" w:color="auto" w:fill="FFFFFF"/>
      <w:lang w:val="es-ES_tradnl"/>
    </w:rPr>
  </w:style>
  <w:style w:type="numbering" w:customStyle="1" w:styleId="ImportedStyle2">
    <w:name w:val="Imported Style 2"/>
    <w:rsid w:val="00494D18"/>
    <w:pPr>
      <w:numPr>
        <w:numId w:val="2"/>
      </w:numPr>
    </w:pPr>
  </w:style>
  <w:style w:type="numbering" w:customStyle="1" w:styleId="ImportedStyle3">
    <w:name w:val="Imported Style 3"/>
    <w:rsid w:val="00494D18"/>
    <w:pPr>
      <w:numPr>
        <w:numId w:val="3"/>
      </w:numPr>
    </w:pPr>
  </w:style>
  <w:style w:type="character" w:customStyle="1" w:styleId="Hyperlink4">
    <w:name w:val="Hyperlink.4"/>
    <w:basedOn w:val="Link"/>
    <w:rsid w:val="00494D1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494D1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494D18"/>
    <w:rPr>
      <w:rFonts w:ascii="Times New Roman" w:eastAsia="Arial Unicode MS" w:hAnsi="Times New Roman" w:cs="Times New Roman"/>
      <w:bdr w:val="nil"/>
    </w:rPr>
  </w:style>
  <w:style w:type="table" w:styleId="GridTable4-Accent5">
    <w:name w:val="Grid Table 4 Accent 5"/>
    <w:basedOn w:val="TableNormal"/>
    <w:uiPriority w:val="49"/>
    <w:rsid w:val="00494D1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unhideWhenUsed/>
    <w:rsid w:val="00494D18"/>
    <w:rPr>
      <w:color w:val="954F72" w:themeColor="followedHyperlink"/>
      <w:u w:val="single"/>
    </w:rPr>
  </w:style>
  <w:style w:type="paragraph" w:styleId="TOCHeading">
    <w:name w:val="TOC Heading"/>
    <w:basedOn w:val="Heading1"/>
    <w:next w:val="Normal"/>
    <w:uiPriority w:val="39"/>
    <w:unhideWhenUsed/>
    <w:qFormat/>
    <w:rsid w:val="00494D18"/>
    <w:pPr>
      <w:spacing w:line="259" w:lineRule="auto"/>
      <w:outlineLvl w:val="9"/>
    </w:pPr>
  </w:style>
  <w:style w:type="paragraph" w:styleId="TOC3">
    <w:name w:val="toc 3"/>
    <w:basedOn w:val="Normal"/>
    <w:next w:val="Normal"/>
    <w:autoRedefine/>
    <w:uiPriority w:val="39"/>
    <w:unhideWhenUsed/>
    <w:rsid w:val="00494D18"/>
    <w:pPr>
      <w:spacing w:after="100"/>
      <w:ind w:left="480"/>
    </w:pPr>
  </w:style>
  <w:style w:type="character" w:customStyle="1" w:styleId="fontstyle01">
    <w:name w:val="fontstyle01"/>
    <w:basedOn w:val="DefaultParagraphFont"/>
    <w:uiPriority w:val="1"/>
    <w:rsid w:val="00494D1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494D18"/>
    <w:rPr>
      <w:rFonts w:eastAsia="MS Mincho" w:cs="Arial"/>
      <w:sz w:val="22"/>
      <w:szCs w:val="22"/>
      <w:lang w:val="en-US" w:eastAsia="ja-JP"/>
    </w:rPr>
  </w:style>
  <w:style w:type="paragraph" w:customStyle="1" w:styleId="Appelnotedebasde">
    <w:name w:val="Appel note de bas de..."/>
    <w:basedOn w:val="Normal"/>
    <w:rsid w:val="00494D18"/>
    <w:pPr>
      <w:spacing w:after="160" w:line="240" w:lineRule="exact"/>
    </w:pPr>
    <w:rPr>
      <w:rFonts w:ascii="Calibri" w:eastAsia="MS Mincho" w:hAnsi="Calibri" w:cs="Times New Roman"/>
      <w:sz w:val="20"/>
      <w:szCs w:val="20"/>
      <w:vertAlign w:val="superscript"/>
      <w:lang w:val="es-ES" w:eastAsia="es-ES"/>
    </w:rPr>
  </w:style>
  <w:style w:type="paragraph" w:styleId="BodyTextIndent">
    <w:name w:val="Body Text Indent"/>
    <w:basedOn w:val="Normal"/>
    <w:link w:val="BodyTextIndentChar"/>
    <w:uiPriority w:val="99"/>
    <w:unhideWhenUsed/>
    <w:rsid w:val="00494D18"/>
    <w:pPr>
      <w:spacing w:after="120" w:line="276" w:lineRule="auto"/>
      <w:ind w:left="360"/>
    </w:pPr>
    <w:rPr>
      <w:rFonts w:ascii="Calibri" w:eastAsia="MS Mincho" w:hAnsi="Calibri" w:cs="Times New Roman"/>
      <w:sz w:val="22"/>
      <w:szCs w:val="22"/>
      <w:lang w:val="es-ES"/>
    </w:rPr>
  </w:style>
  <w:style w:type="character" w:customStyle="1" w:styleId="BodyTextIndentChar">
    <w:name w:val="Body Text Indent Char"/>
    <w:basedOn w:val="DefaultParagraphFont"/>
    <w:link w:val="BodyTextIndent"/>
    <w:uiPriority w:val="99"/>
    <w:rsid w:val="00494D18"/>
    <w:rPr>
      <w:rFonts w:ascii="Calibri" w:eastAsia="MS Mincho" w:hAnsi="Calibri" w:cs="Times New Roman"/>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494D18"/>
    <w:pPr>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494D1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494D18"/>
  </w:style>
  <w:style w:type="paragraph" w:customStyle="1" w:styleId="Char2">
    <w:name w:val="Char2"/>
    <w:basedOn w:val="Normal"/>
    <w:uiPriority w:val="99"/>
    <w:rsid w:val="00494D18"/>
    <w:pPr>
      <w:spacing w:after="160" w:line="240" w:lineRule="exact"/>
    </w:pPr>
    <w:rPr>
      <w:rFonts w:ascii="Calibri" w:eastAsia="Calibri" w:hAnsi="Calibri" w:cs="Times New Roman"/>
      <w:sz w:val="22"/>
      <w:szCs w:val="22"/>
      <w:vertAlign w:val="superscript"/>
    </w:rPr>
  </w:style>
  <w:style w:type="paragraph" w:styleId="PlainText">
    <w:name w:val="Plain Text"/>
    <w:basedOn w:val="Normal"/>
    <w:link w:val="PlainTextChar"/>
    <w:uiPriority w:val="99"/>
    <w:unhideWhenUsed/>
    <w:rsid w:val="00494D18"/>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494D18"/>
    <w:rPr>
      <w:rFonts w:ascii="Calibri" w:eastAsia="MS Mincho" w:hAnsi="Calibri" w:cs="Times New Roman"/>
      <w:sz w:val="22"/>
      <w:szCs w:val="21"/>
      <w:lang w:val="es-US" w:eastAsia="es-US"/>
    </w:rPr>
  </w:style>
  <w:style w:type="paragraph" w:customStyle="1" w:styleId="xlistparagraph">
    <w:name w:val="xlistparagraph"/>
    <w:basedOn w:val="Normal"/>
    <w:rsid w:val="00494D18"/>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494D18"/>
  </w:style>
  <w:style w:type="paragraph" w:customStyle="1" w:styleId="xmsonormal0">
    <w:name w:val="xmsonormal"/>
    <w:basedOn w:val="Normal"/>
    <w:rsid w:val="00494D18"/>
    <w:pPr>
      <w:spacing w:before="100" w:beforeAutospacing="1" w:after="100" w:afterAutospacing="1"/>
    </w:pPr>
    <w:rPr>
      <w:rFonts w:ascii="Times New Roman" w:eastAsia="Times New Roman" w:hAnsi="Times New Roman" w:cs="Times New Roman"/>
      <w:lang w:bidi="he-IL"/>
    </w:rPr>
  </w:style>
  <w:style w:type="table" w:styleId="GridTable4-Accent1">
    <w:name w:val="Grid Table 4 Accent 1"/>
    <w:basedOn w:val="TableNormal"/>
    <w:uiPriority w:val="49"/>
    <w:rsid w:val="00494D18"/>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494D18"/>
    <w:rPr>
      <w:sz w:val="22"/>
      <w:szCs w:val="22"/>
    </w:rPr>
  </w:style>
  <w:style w:type="character" w:customStyle="1" w:styleId="Ninguno">
    <w:name w:val="Ninguno"/>
    <w:rsid w:val="00494D18"/>
    <w:rPr>
      <w:lang w:val="es-ES_tradnl"/>
    </w:rPr>
  </w:style>
  <w:style w:type="numbering" w:styleId="111111">
    <w:name w:val="Outline List 2"/>
    <w:basedOn w:val="NoList"/>
    <w:uiPriority w:val="99"/>
    <w:semiHidden/>
    <w:unhideWhenUsed/>
    <w:rsid w:val="00494D18"/>
    <w:pPr>
      <w:numPr>
        <w:numId w:val="5"/>
      </w:numPr>
    </w:pPr>
  </w:style>
  <w:style w:type="character" w:styleId="Emphasis">
    <w:name w:val="Emphasis"/>
    <w:uiPriority w:val="20"/>
    <w:qFormat/>
    <w:rsid w:val="00494D18"/>
    <w:rPr>
      <w:i/>
      <w:iCs/>
    </w:rPr>
  </w:style>
  <w:style w:type="character" w:customStyle="1" w:styleId="Cuadrculamediana2Car">
    <w:name w:val="Cuadrícula mediana 2 Car"/>
    <w:aliases w:val="Informes Car"/>
    <w:uiPriority w:val="1"/>
    <w:rsid w:val="00494D18"/>
    <w:rPr>
      <w:rFonts w:ascii="Cambria" w:hAnsi="Cambria"/>
      <w:sz w:val="16"/>
      <w:lang w:bidi="ar-SA"/>
    </w:rPr>
  </w:style>
  <w:style w:type="paragraph" w:customStyle="1" w:styleId="SingleTxtG">
    <w:name w:val="_ Single Txt_G"/>
    <w:basedOn w:val="Normal"/>
    <w:link w:val="SingleTxtGChar"/>
    <w:rsid w:val="00494D18"/>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494D1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494D18"/>
    <w:rPr>
      <w:rFonts w:eastAsia="MS Mincho"/>
      <w:sz w:val="22"/>
      <w:szCs w:val="22"/>
      <w:lang w:val="es-AR" w:eastAsia="en-US"/>
    </w:rPr>
  </w:style>
  <w:style w:type="table" w:styleId="MediumShading1-Accent1">
    <w:name w:val="Medium Shading 1 Accent 1"/>
    <w:basedOn w:val="TableNormal"/>
    <w:link w:val="Sombreadomediano1-nfasis1Car"/>
    <w:rsid w:val="00494D18"/>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494D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es-ES"/>
    </w:rPr>
  </w:style>
  <w:style w:type="character" w:customStyle="1" w:styleId="Fuentedeprrafopredeter1">
    <w:name w:val="Fuente de párrafo predeter.1"/>
    <w:qFormat/>
    <w:rsid w:val="00494D18"/>
  </w:style>
  <w:style w:type="paragraph" w:customStyle="1" w:styleId="Standard">
    <w:name w:val="Standard"/>
    <w:qFormat/>
    <w:rsid w:val="00494D18"/>
    <w:pPr>
      <w:suppressAutoHyphens/>
      <w:textAlignment w:val="baseline"/>
    </w:pPr>
    <w:rPr>
      <w:rFonts w:ascii="Liberation Serif" w:eastAsia="Tahoma" w:hAnsi="Liberation Serif" w:cs="Lohit Devanagari"/>
      <w:color w:val="00000A"/>
      <w:lang w:val="es-NI" w:eastAsia="zh-CN" w:bidi="hi-IN"/>
    </w:rPr>
  </w:style>
  <w:style w:type="paragraph" w:styleId="DocumentMap">
    <w:name w:val="Document Map"/>
    <w:basedOn w:val="Normal"/>
    <w:link w:val="DocumentMapChar"/>
    <w:uiPriority w:val="99"/>
    <w:semiHidden/>
    <w:unhideWhenUsed/>
    <w:rsid w:val="00494D18"/>
    <w:pPr>
      <w:jc w:val="both"/>
    </w:pPr>
    <w:rPr>
      <w:rFonts w:ascii="Lucida Grande" w:eastAsia="Calibri" w:hAnsi="Lucida Grande" w:cs="Times New Roman"/>
      <w:lang w:val="es-ES_tradnl"/>
    </w:rPr>
  </w:style>
  <w:style w:type="character" w:customStyle="1" w:styleId="DocumentMapChar">
    <w:name w:val="Document Map Char"/>
    <w:basedOn w:val="DefaultParagraphFont"/>
    <w:link w:val="DocumentMap"/>
    <w:uiPriority w:val="99"/>
    <w:semiHidden/>
    <w:rsid w:val="00494D18"/>
    <w:rPr>
      <w:rFonts w:ascii="Lucida Grande" w:eastAsia="Calibri" w:hAnsi="Lucida Grande" w:cs="Times New Roman"/>
      <w:lang w:val="es-ES_tradnl"/>
    </w:rPr>
  </w:style>
  <w:style w:type="character" w:customStyle="1" w:styleId="UnresolvedMention1">
    <w:name w:val="Unresolved Mention1"/>
    <w:uiPriority w:val="99"/>
    <w:semiHidden/>
    <w:unhideWhenUsed/>
    <w:rsid w:val="00494D18"/>
    <w:rPr>
      <w:color w:val="605E5C"/>
      <w:shd w:val="clear" w:color="auto" w:fill="E1DFDD"/>
    </w:rPr>
  </w:style>
  <w:style w:type="table" w:customStyle="1" w:styleId="TableGrid1">
    <w:name w:val="Table Grid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494D18"/>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semiHidden/>
    <w:rsid w:val="00494D18"/>
    <w:rPr>
      <w:rFonts w:ascii="Calibri" w:eastAsia="Calibri" w:hAnsi="Calibri" w:cs="Times New Roman"/>
      <w:sz w:val="22"/>
      <w:szCs w:val="22"/>
    </w:rPr>
  </w:style>
  <w:style w:type="paragraph" w:styleId="EndnoteText">
    <w:name w:val="endnote text"/>
    <w:basedOn w:val="Normal"/>
    <w:link w:val="EndnoteTextChar"/>
    <w:uiPriority w:val="99"/>
    <w:semiHidden/>
    <w:unhideWhenUsed/>
    <w:rsid w:val="00494D18"/>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494D18"/>
    <w:rPr>
      <w:rFonts w:ascii="Calibri" w:eastAsia="Calibri" w:hAnsi="Calibri" w:cs="Times New Roman"/>
      <w:sz w:val="20"/>
      <w:szCs w:val="20"/>
      <w:lang w:val="es-ES"/>
    </w:rPr>
  </w:style>
  <w:style w:type="character" w:styleId="EndnoteReference">
    <w:name w:val="endnote reference"/>
    <w:uiPriority w:val="99"/>
    <w:semiHidden/>
    <w:unhideWhenUsed/>
    <w:rsid w:val="00494D18"/>
    <w:rPr>
      <w:vertAlign w:val="superscript"/>
    </w:rPr>
  </w:style>
  <w:style w:type="paragraph" w:customStyle="1" w:styleId="parrafos">
    <w:name w:val="parrafos"/>
    <w:basedOn w:val="Normal"/>
    <w:link w:val="parrafosChar"/>
    <w:qFormat/>
    <w:rsid w:val="00494D18"/>
    <w:pPr>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494D1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494D18"/>
    <w:rPr>
      <w:rFonts w:ascii="Calibri" w:eastAsia="Calibri" w:hAnsi="Calibri" w:cs="Times New Roman"/>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494D18"/>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494D18"/>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494D18"/>
    <w:rPr>
      <w:rFonts w:ascii="Calibri" w:eastAsia="MS Mincho" w:hAnsi="Calibri" w:cs="Times New Roman"/>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494D18"/>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494D18"/>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494D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494D1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494D18"/>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494D18"/>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494D18"/>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494D18"/>
    <w:pPr>
      <w:numPr>
        <w:numId w:val="4"/>
      </w:numPr>
      <w:autoSpaceDE w:val="0"/>
      <w:autoSpaceDN w:val="0"/>
      <w:adjustRightInd w:val="0"/>
      <w:ind w:left="1440" w:hanging="720"/>
      <w:contextualSpacing w:val="0"/>
      <w:jc w:val="both"/>
    </w:pPr>
    <w:rPr>
      <w:rFonts w:ascii="Cambria" w:eastAsia="Calibri" w:hAnsi="Cambria" w:cs="Calibri"/>
      <w:sz w:val="20"/>
      <w:szCs w:val="20"/>
      <w:lang w:val="es-ES"/>
    </w:rPr>
  </w:style>
  <w:style w:type="character" w:customStyle="1" w:styleId="ListainformesChar">
    <w:name w:val="Lista informes Char"/>
    <w:link w:val="Listainformes"/>
    <w:rsid w:val="00494D18"/>
    <w:rPr>
      <w:rFonts w:ascii="Cambria" w:eastAsia="Calibri" w:hAnsi="Cambria" w:cs="Calibri"/>
      <w:sz w:val="20"/>
      <w:szCs w:val="20"/>
      <w:lang w:val="es-ES"/>
    </w:rPr>
  </w:style>
  <w:style w:type="character" w:customStyle="1" w:styleId="normaltextrun1">
    <w:name w:val="normaltextrun1"/>
    <w:basedOn w:val="DefaultParagraphFont"/>
    <w:rsid w:val="00494D18"/>
  </w:style>
  <w:style w:type="paragraph" w:customStyle="1" w:styleId="xmsolistparagraph">
    <w:name w:val="x_msolistparagraph"/>
    <w:basedOn w:val="Normal"/>
    <w:rsid w:val="00494D18"/>
    <w:pPr>
      <w:spacing w:before="100" w:beforeAutospacing="1" w:after="100" w:afterAutospacing="1"/>
    </w:pPr>
    <w:rPr>
      <w:rFonts w:ascii="Times New Roman" w:eastAsia="Times New Roman" w:hAnsi="Times New Roman" w:cs="Times New Roman"/>
      <w:lang w:val="es-CO" w:eastAsia="es-ES_tradnl"/>
    </w:rPr>
  </w:style>
  <w:style w:type="character" w:customStyle="1" w:styleId="font71">
    <w:name w:val="font71"/>
    <w:rsid w:val="00494D18"/>
    <w:rPr>
      <w:rFonts w:ascii="Calibri" w:hAnsi="Calibri" w:cs="Calibri" w:hint="default"/>
      <w:b/>
      <w:bCs/>
      <w:i/>
      <w:iCs/>
      <w:strike w:val="0"/>
      <w:dstrike w:val="0"/>
      <w:color w:val="FFFFFF"/>
      <w:sz w:val="22"/>
      <w:szCs w:val="22"/>
      <w:u w:val="none"/>
      <w:effect w:val="none"/>
    </w:rPr>
  </w:style>
  <w:style w:type="character" w:customStyle="1" w:styleId="font111">
    <w:name w:val="font111"/>
    <w:rsid w:val="00494D1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494D1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494D18"/>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494D18"/>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rsid w:val="00494D1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494D18"/>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494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494D18"/>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character" w:customStyle="1" w:styleId="BodyChar">
    <w:name w:val="Body Char"/>
    <w:link w:val="Body"/>
    <w:rsid w:val="00494D18"/>
    <w:rPr>
      <w:rFonts w:ascii="Calibri" w:eastAsia="Calibri" w:hAnsi="Calibri" w:cs="Calibri"/>
      <w:color w:val="000000"/>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semiHidden/>
    <w:unhideWhenUsed/>
    <w:rsid w:val="00494D18"/>
    <w:rPr>
      <w:rFonts w:eastAsia="MS Mincho" w:cs="Arial"/>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semiHidden/>
    <w:unhideWhenUsed/>
    <w:rsid w:val="00494D18"/>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1">
    <w:name w:val="style1"/>
    <w:basedOn w:val="Normal"/>
    <w:rsid w:val="000B7C52"/>
    <w:pPr>
      <w:spacing w:before="100" w:beforeAutospacing="1" w:after="100" w:afterAutospacing="1"/>
    </w:pPr>
    <w:rPr>
      <w:rFonts w:ascii="Univers" w:eastAsia="Times New Roman" w:hAnsi="Univers" w:cs="Times New Roman"/>
      <w:lang w:val="es-ES"/>
    </w:rPr>
  </w:style>
  <w:style w:type="character" w:customStyle="1" w:styleId="Heading6Char">
    <w:name w:val="Heading 6 Char"/>
    <w:basedOn w:val="DefaultParagraphFont"/>
    <w:link w:val="Heading6"/>
    <w:uiPriority w:val="9"/>
    <w:semiHidden/>
    <w:rsid w:val="00DE0D28"/>
    <w:rPr>
      <w:rFonts w:ascii="Times New Roman" w:eastAsia="Times New Roman" w:hAnsi="Times New Roman" w:cs="Times New Roman"/>
      <w:b/>
      <w:sz w:val="20"/>
      <w:szCs w:val="20"/>
      <w:lang w:val="es-MX" w:eastAsia="es-MX"/>
    </w:rPr>
  </w:style>
  <w:style w:type="table" w:customStyle="1" w:styleId="TableNormal1">
    <w:name w:val="Table Normal1"/>
    <w:rsid w:val="00DE0D28"/>
    <w:rPr>
      <w:rFonts w:ascii="Times New Roman" w:eastAsia="Times New Roman" w:hAnsi="Times New Roman" w:cs="Times New Roman"/>
      <w:lang w:val="es-MX" w:eastAsia="es-MX"/>
    </w:rPr>
    <w:tblPr>
      <w:tblCellMar>
        <w:top w:w="0" w:type="dxa"/>
        <w:left w:w="0" w:type="dxa"/>
        <w:bottom w:w="0" w:type="dxa"/>
        <w:right w:w="0" w:type="dxa"/>
      </w:tblCellMar>
    </w:tblPr>
  </w:style>
  <w:style w:type="character" w:customStyle="1" w:styleId="Mencinsinresolver1">
    <w:name w:val="Mención sin resolver1"/>
    <w:basedOn w:val="DefaultParagraphFont"/>
    <w:uiPriority w:val="99"/>
    <w:semiHidden/>
    <w:unhideWhenUsed/>
    <w:rsid w:val="00DE0D28"/>
    <w:rPr>
      <w:color w:val="605E5C"/>
      <w:shd w:val="clear" w:color="auto" w:fill="E1DFDD"/>
    </w:rPr>
  </w:style>
  <w:style w:type="character" w:customStyle="1" w:styleId="Mencinsinresolver2">
    <w:name w:val="Mención sin resolver2"/>
    <w:basedOn w:val="DefaultParagraphFont"/>
    <w:uiPriority w:val="99"/>
    <w:semiHidden/>
    <w:unhideWhenUsed/>
    <w:rsid w:val="00DE0D28"/>
    <w:rPr>
      <w:color w:val="605E5C"/>
      <w:shd w:val="clear" w:color="auto" w:fill="E1DFDD"/>
    </w:rPr>
  </w:style>
  <w:style w:type="character" w:customStyle="1" w:styleId="Mencinsinresolver3">
    <w:name w:val="Mención sin resolver3"/>
    <w:basedOn w:val="DefaultParagraphFont"/>
    <w:uiPriority w:val="99"/>
    <w:semiHidden/>
    <w:unhideWhenUsed/>
    <w:rsid w:val="00DE0D28"/>
    <w:rPr>
      <w:color w:val="605E5C"/>
      <w:shd w:val="clear" w:color="auto" w:fill="E1DFDD"/>
    </w:rPr>
  </w:style>
  <w:style w:type="character" w:customStyle="1" w:styleId="css-901oao">
    <w:name w:val="css-901oao"/>
    <w:basedOn w:val="DefaultParagraphFont"/>
    <w:rsid w:val="00DE0D28"/>
  </w:style>
  <w:style w:type="character" w:customStyle="1" w:styleId="r-18u37iz">
    <w:name w:val="r-18u37iz"/>
    <w:basedOn w:val="DefaultParagraphFont"/>
    <w:rsid w:val="00DE0D28"/>
  </w:style>
  <w:style w:type="character" w:customStyle="1" w:styleId="xxcontentpasted0">
    <w:name w:val="x_x_contentpasted0"/>
    <w:basedOn w:val="DefaultParagraphFont"/>
    <w:rsid w:val="00DE0D28"/>
  </w:style>
  <w:style w:type="paragraph" w:customStyle="1" w:styleId="pf0">
    <w:name w:val="pf0"/>
    <w:basedOn w:val="Normal"/>
    <w:rsid w:val="00DE0D2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DE0D28"/>
    <w:rPr>
      <w:rFonts w:ascii="Segoe UI" w:hAnsi="Segoe UI" w:cs="Segoe UI" w:hint="default"/>
      <w:sz w:val="18"/>
      <w:szCs w:val="18"/>
    </w:rPr>
  </w:style>
  <w:style w:type="table" w:customStyle="1" w:styleId="TableNormal2">
    <w:name w:val="Table Normal2"/>
    <w:rsid w:val="006C3997"/>
    <w:rPr>
      <w:rFonts w:ascii="Times New Roman" w:eastAsia="Times New Roman" w:hAnsi="Times New Roman" w:cs="Times New Roman"/>
      <w:lang w:val="es-ES" w:eastAsia="es-ES_tradnl"/>
    </w:rPr>
    <w:tblPr>
      <w:tblCellMar>
        <w:top w:w="0" w:type="dxa"/>
        <w:left w:w="0" w:type="dxa"/>
        <w:bottom w:w="0" w:type="dxa"/>
        <w:right w:w="0" w:type="dxa"/>
      </w:tblCellMar>
    </w:tblPr>
  </w:style>
  <w:style w:type="table" w:customStyle="1" w:styleId="TableNormal3">
    <w:name w:val="Table Normal3"/>
    <w:rsid w:val="006C3997"/>
    <w:rPr>
      <w:rFonts w:ascii="Times New Roman" w:eastAsia="Times New Roman" w:hAnsi="Times New Roman" w:cs="Times New Roman"/>
      <w:lang w:val="es-ES" w:eastAsia="es-ES_tradnl"/>
    </w:rPr>
    <w:tblPr>
      <w:tblCellMar>
        <w:top w:w="0" w:type="dxa"/>
        <w:left w:w="0" w:type="dxa"/>
        <w:bottom w:w="0" w:type="dxa"/>
        <w:right w:w="0" w:type="dxa"/>
      </w:tblCellMar>
    </w:tblPr>
  </w:style>
  <w:style w:type="paragraph" w:customStyle="1" w:styleId="CorpoA">
    <w:name w:val="Corpo A"/>
    <w:rsid w:val="006C3997"/>
    <w:pPr>
      <w:spacing w:after="200" w:line="276" w:lineRule="auto"/>
    </w:pPr>
    <w:rPr>
      <w:rFonts w:ascii="Calibri" w:eastAsia="Calibri" w:hAnsi="Calibri" w:cs="Calibri"/>
      <w:color w:val="000000"/>
      <w:u w:color="000000"/>
      <w:lang w:val="es-ES_tradnl" w:eastAsia="es-US"/>
    </w:rPr>
  </w:style>
  <w:style w:type="character" w:customStyle="1" w:styleId="FootnoteTextChar1">
    <w:name w:val="Footnote Text Char1"/>
    <w:basedOn w:val="DefaultParagraphFont"/>
    <w:uiPriority w:val="99"/>
    <w:semiHidden/>
    <w:rsid w:val="006C3997"/>
    <w:rPr>
      <w:rFonts w:ascii="Calibri" w:eastAsia="Calibri" w:hAnsi="Calibri" w:cs="Times New Roman"/>
      <w:sz w:val="20"/>
      <w:szCs w:val="20"/>
    </w:rPr>
  </w:style>
  <w:style w:type="numbering" w:customStyle="1" w:styleId="EstiloImportado6">
    <w:name w:val="Estilo Importado 6"/>
    <w:rsid w:val="006C3997"/>
  </w:style>
  <w:style w:type="character" w:customStyle="1" w:styleId="size">
    <w:name w:val="size"/>
    <w:basedOn w:val="DefaultParagraphFont"/>
    <w:rsid w:val="006C3997"/>
  </w:style>
  <w:style w:type="paragraph" w:customStyle="1" w:styleId="default0">
    <w:name w:val="default"/>
    <w:basedOn w:val="Normal"/>
    <w:rsid w:val="006C3997"/>
    <w:pPr>
      <w:autoSpaceDE w:val="0"/>
      <w:autoSpaceDN w:val="0"/>
      <w:spacing w:before="100" w:beforeAutospacing="1" w:after="100" w:afterAutospacing="1"/>
    </w:pPr>
    <w:rPr>
      <w:rFonts w:ascii="Times New Roman" w:hAnsi="Times New Roman" w:cs="Times New Roman"/>
      <w:color w:val="000000"/>
    </w:rPr>
  </w:style>
  <w:style w:type="table" w:customStyle="1" w:styleId="GridTable5Dark-Accent117">
    <w:name w:val="Grid Table 5 Dark - Accent 117"/>
    <w:basedOn w:val="TableNormal"/>
    <w:uiPriority w:val="50"/>
    <w:rsid w:val="006C3997"/>
    <w:rPr>
      <w:rFonts w:ascii="Times New Roman" w:eastAsiaTheme="minorEastAsia" w:hAnsi="Times New Roman" w:cs="Times New Roman"/>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corpoa0">
    <w:name w:val="corpoa"/>
    <w:basedOn w:val="Normal"/>
    <w:rsid w:val="006C3997"/>
    <w:pPr>
      <w:spacing w:before="100" w:beforeAutospacing="1" w:after="100" w:afterAutospacing="1"/>
    </w:pPr>
    <w:rPr>
      <w:rFonts w:ascii="Times New Roman" w:hAnsi="Times New Roman" w:cs="Times New Roman"/>
      <w:sz w:val="20"/>
      <w:szCs w:val="20"/>
    </w:rPr>
  </w:style>
  <w:style w:type="character" w:customStyle="1" w:styleId="nenhum0">
    <w:name w:val="nenhum"/>
    <w:basedOn w:val="DefaultParagraphFont"/>
    <w:rsid w:val="006C3997"/>
  </w:style>
  <w:style w:type="table" w:customStyle="1" w:styleId="GridTable5Dark-Accent61">
    <w:name w:val="Grid Table 5 Dark - Accent 61"/>
    <w:basedOn w:val="TableNormal"/>
    <w:uiPriority w:val="50"/>
    <w:rsid w:val="006C3997"/>
    <w:rPr>
      <w:rFonts w:ascii="Times New Roman" w:eastAsiaTheme="minorEastAsia" w:hAnsi="Times New Roman" w:cs="Times New Roman"/>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laceholderText">
    <w:name w:val="Placeholder Text"/>
    <w:basedOn w:val="DefaultParagraphFont"/>
    <w:uiPriority w:val="99"/>
    <w:semiHidden/>
    <w:rsid w:val="006C3997"/>
    <w:rPr>
      <w:color w:val="808080"/>
    </w:rPr>
  </w:style>
  <w:style w:type="character" w:styleId="PageNumber">
    <w:name w:val="page number"/>
    <w:basedOn w:val="DefaultParagraphFont"/>
    <w:uiPriority w:val="99"/>
    <w:semiHidden/>
    <w:unhideWhenUsed/>
    <w:rsid w:val="00481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s/CIDH/jsForm/?File=/es/cidh/prensa/comunicados/2022/020.asp" TargetMode="External"/><Relationship Id="rId21" Type="http://schemas.openxmlformats.org/officeDocument/2006/relationships/hyperlink" Target="https://www.oas.org/es/CIDH/jsForm/?File=/es/cidh/prensa/comunicados/2022/150.asp" TargetMode="External"/><Relationship Id="rId42" Type="http://schemas.openxmlformats.org/officeDocument/2006/relationships/hyperlink" Target="https://www.oas.org/es/CIDH/jsForm/?File=/es/cidh/prensa/comunicados/2022/263.asp" TargetMode="External"/><Relationship Id="rId63" Type="http://schemas.openxmlformats.org/officeDocument/2006/relationships/hyperlink" Target="http://www.oas.org/es/CIDH/jsForm/?File=/es/cidh/prensa/comunicados/2022/068.asp" TargetMode="External"/><Relationship Id="rId84" Type="http://schemas.openxmlformats.org/officeDocument/2006/relationships/hyperlink" Target="http://www.oas.org/es/CIDH/jsForm/?File=/es/cidh/prensa/comunicados/2022/079.asp" TargetMode="External"/><Relationship Id="rId138" Type="http://schemas.openxmlformats.org/officeDocument/2006/relationships/hyperlink" Target="https://www.oas.org/es/CIDH/jsForm/?File=/es/cidh/prensa/comunicados/2022/072.asp" TargetMode="External"/><Relationship Id="rId159" Type="http://schemas.openxmlformats.org/officeDocument/2006/relationships/image" Target="media/image6.png"/><Relationship Id="rId170" Type="http://schemas.openxmlformats.org/officeDocument/2006/relationships/hyperlink" Target="https://www.oas.org/es/cidh/jsform/?File=/es/CIDH/r/DDDH/default.asp" TargetMode="External"/><Relationship Id="rId107" Type="http://schemas.openxmlformats.org/officeDocument/2006/relationships/hyperlink" Target="http://www.oas.org/es/CIDH/jsForm/?File=/es/cidh/prensa/comunicados/2022/164.asp" TargetMode="External"/><Relationship Id="rId11" Type="http://schemas.openxmlformats.org/officeDocument/2006/relationships/image" Target="media/image1.png"/><Relationship Id="rId32" Type="http://schemas.openxmlformats.org/officeDocument/2006/relationships/hyperlink" Target="https://www.oas.org/es/CIDH/jsForm/?File=/es/cidh/prensa/comunicados/2022/256.asp" TargetMode="External"/><Relationship Id="rId53" Type="http://schemas.openxmlformats.org/officeDocument/2006/relationships/hyperlink" Target="http://www.oas.org/es/CIDH/jsForm/?File=/en/iachr/media_center/PReleases/2022/170.asp" TargetMode="External"/><Relationship Id="rId74" Type="http://schemas.openxmlformats.org/officeDocument/2006/relationships/hyperlink" Target="https://www.oas.org/es/CIDH/jsForm/?File=/es/cidh/prensa/comunicados/2022/266.asp" TargetMode="External"/><Relationship Id="rId128" Type="http://schemas.openxmlformats.org/officeDocument/2006/relationships/hyperlink" Target="http://www.oas.org/es/CIDH/jsForm/?File=/es/cidh/prensa/comunicados/2022/067.asp" TargetMode="External"/><Relationship Id="rId149" Type="http://schemas.openxmlformats.org/officeDocument/2006/relationships/hyperlink" Target="https://www.oas.org/es/CIDH/jsForm/?File=/es/cidh/prensa/comunicados/2022/243.asp" TargetMode="External"/><Relationship Id="rId5" Type="http://schemas.openxmlformats.org/officeDocument/2006/relationships/numbering" Target="numbering.xml"/><Relationship Id="rId95" Type="http://schemas.openxmlformats.org/officeDocument/2006/relationships/hyperlink" Target="http://www.oas.org/es/CIDH/jsForm/?File=/es/cidh/prensa/comunicados/2022/053.asp" TargetMode="External"/><Relationship Id="rId160" Type="http://schemas.openxmlformats.org/officeDocument/2006/relationships/image" Target="media/image7.png"/><Relationship Id="rId181" Type="http://schemas.openxmlformats.org/officeDocument/2006/relationships/hyperlink" Target="https://www.oas.org/es/cidh/jsform/?File=/es/CIDH/r/PM/default.asp" TargetMode="External"/><Relationship Id="rId22" Type="http://schemas.openxmlformats.org/officeDocument/2006/relationships/hyperlink" Target="https://www.oas.org/es/CIDH/jsForm/?File=/es/cidh/prensa/comunicados/2022/154.asp" TargetMode="External"/><Relationship Id="rId43" Type="http://schemas.openxmlformats.org/officeDocument/2006/relationships/hyperlink" Target="https://www.oas.org/es/CIDH/jsForm/?File=/es/cidh/prensa/comunicados/2022/226.asp" TargetMode="External"/><Relationship Id="rId64" Type="http://schemas.openxmlformats.org/officeDocument/2006/relationships/hyperlink" Target="http://www.oas.org/es/CIDH/jsForm/?File=/es/cidh/prensa/comunicados/2022/061.asp" TargetMode="External"/><Relationship Id="rId118" Type="http://schemas.openxmlformats.org/officeDocument/2006/relationships/hyperlink" Target="https://www.oas.org/es/CIDH/jsForm/?File=/es/cidh/prensa/comunicados/2022/248.asp" TargetMode="External"/><Relationship Id="rId139" Type="http://schemas.openxmlformats.org/officeDocument/2006/relationships/hyperlink" Target="http://www.oas.org/es/CIDH/jsForm/?File=/es/cidh/prensa/comunicados/2022/071.asp" TargetMode="External"/><Relationship Id="rId85" Type="http://schemas.openxmlformats.org/officeDocument/2006/relationships/hyperlink" Target="http://www.oas.org/es/CIDH/jsForm/?File=/es/cidh/prensa/comunicados/2022/040.asp" TargetMode="External"/><Relationship Id="rId150" Type="http://schemas.openxmlformats.org/officeDocument/2006/relationships/hyperlink" Target="http://www.oas.org/es/CIDH/jsForm/?File=/es/cidh/prensa/comunicados/2022/179.asp" TargetMode="External"/><Relationship Id="rId171" Type="http://schemas.openxmlformats.org/officeDocument/2006/relationships/hyperlink" Target="https://www.oas.org/es/cidh/jsform/?File=/es/CIDH/r/DPPL/default.asp" TargetMode="External"/><Relationship Id="rId12" Type="http://schemas.openxmlformats.org/officeDocument/2006/relationships/header" Target="header1.xml"/><Relationship Id="rId33" Type="http://schemas.openxmlformats.org/officeDocument/2006/relationships/hyperlink" Target="https://www.oas.org/es/CIDH/jsForm/?File=/es/cidh/prensa/comunicados/2022/202.asp" TargetMode="External"/><Relationship Id="rId108" Type="http://schemas.openxmlformats.org/officeDocument/2006/relationships/hyperlink" Target="https://www.oas.org/es/CIDH/jsForm/?File=/es/cidh/prensa/comunicados/2022/236.asp" TargetMode="External"/><Relationship Id="rId129" Type="http://schemas.openxmlformats.org/officeDocument/2006/relationships/hyperlink" Target="http://www.oas.org/es/CIDH/jsForm/?File=/es/cidh/prensa/comunicados/2022/065.asp" TargetMode="External"/><Relationship Id="rId54" Type="http://schemas.openxmlformats.org/officeDocument/2006/relationships/hyperlink" Target="http://www.oas.org/es/CIDH/jsForm/?File=/es/cidh/prensa/comunicados/2022/167.asp" TargetMode="External"/><Relationship Id="rId75" Type="http://schemas.openxmlformats.org/officeDocument/2006/relationships/hyperlink" Target="https://www.oas.org/es/CIDH/jsForm/?File=/es/cidh/prensa/comunicados/2022/219.asp" TargetMode="External"/><Relationship Id="rId96" Type="http://schemas.openxmlformats.org/officeDocument/2006/relationships/hyperlink" Target="https://www.oas.org/es/CIDH/jsForm/?File=/es/cidh/prensa/comunicados/2022/254.asp" TargetMode="External"/><Relationship Id="rId140" Type="http://schemas.openxmlformats.org/officeDocument/2006/relationships/hyperlink" Target="http://www.oas.org/es/CIDH/jsForm/?File=/es/cidh/prensa/comunicados/2022/063.asp" TargetMode="External"/><Relationship Id="rId161" Type="http://schemas.openxmlformats.org/officeDocument/2006/relationships/image" Target="media/image8.png"/><Relationship Id="rId182" Type="http://schemas.openxmlformats.org/officeDocument/2006/relationships/hyperlink" Target="https://www.oas.org/es/CIDH/jsForm/?File=/es/cidh/ssri/default.asp" TargetMode="External"/><Relationship Id="rId6" Type="http://schemas.openxmlformats.org/officeDocument/2006/relationships/styles" Target="styles.xml"/><Relationship Id="rId23" Type="http://schemas.openxmlformats.org/officeDocument/2006/relationships/hyperlink" Target="https://www.oas.org/es/CIDH/jsForm/?File=/es/cidh/prensa/comunicados/2022/154.asp" TargetMode="External"/><Relationship Id="rId119" Type="http://schemas.openxmlformats.org/officeDocument/2006/relationships/hyperlink" Target="https://www.oas.org/es/cidh/expresion/showarticle.asp?lID=2&amp;artID=1257" TargetMode="External"/><Relationship Id="rId44" Type="http://schemas.openxmlformats.org/officeDocument/2006/relationships/hyperlink" Target="https://www.oas.org/es/CIDH/jsForm/?File=/es/cidh/prensa/comunicados/2022/223.asp" TargetMode="External"/><Relationship Id="rId65" Type="http://schemas.openxmlformats.org/officeDocument/2006/relationships/hyperlink" Target="http://www.oas.org/es/CIDH/jsForm/?File=/es/cidh/prensa/comunicados/2022/055.asp" TargetMode="External"/><Relationship Id="rId86" Type="http://schemas.openxmlformats.org/officeDocument/2006/relationships/hyperlink" Target="https://www.oas.org/es/CIDH/jsForm/?File=/es/cidh/prensa/comunicados/2022/241.asp" TargetMode="External"/><Relationship Id="rId130" Type="http://schemas.openxmlformats.org/officeDocument/2006/relationships/hyperlink" Target="http://www.oas.org/es/CIDH/jsForm/?File=/es/cidh/prensa/comunicados/2022/027.asp" TargetMode="External"/><Relationship Id="rId151" Type="http://schemas.openxmlformats.org/officeDocument/2006/relationships/hyperlink" Target="https://www.oas.org/es/cidh/informes/pdfs/2022_Informe_Haiti_ES.pdf" TargetMode="External"/><Relationship Id="rId172" Type="http://schemas.openxmlformats.org/officeDocument/2006/relationships/hyperlink" Target="https://www.oas.org/es/cidh/jsform/?File=/es/CIDH/r/DPAD/default.asp" TargetMode="External"/><Relationship Id="rId13" Type="http://schemas.openxmlformats.org/officeDocument/2006/relationships/footer" Target="footer1.xml"/><Relationship Id="rId18" Type="http://schemas.openxmlformats.org/officeDocument/2006/relationships/hyperlink" Target="https://www.oas.org/es/CIDH/jsForm/?File=/es/cidh/prensa/comunicados/2022/125.asp" TargetMode="External"/><Relationship Id="rId39" Type="http://schemas.openxmlformats.org/officeDocument/2006/relationships/hyperlink" Target="https://www.oas.org/es/CIDH/jsForm/?File=/es/cidh/prensa/comunicados/2022/288.asp" TargetMode="External"/><Relationship Id="rId109" Type="http://schemas.openxmlformats.org/officeDocument/2006/relationships/hyperlink" Target="https://www.oas.org/es/CIDH/jsForm/?File=/es/cidh/prensa/comunicados/2022/202.asp" TargetMode="External"/><Relationship Id="rId34" Type="http://schemas.openxmlformats.org/officeDocument/2006/relationships/hyperlink" Target="https://www.oas.org/es/CIDH/jsForm/?File=/es/cidh/prensa/comunicados/2022/233.asp" TargetMode="External"/><Relationship Id="rId50" Type="http://schemas.openxmlformats.org/officeDocument/2006/relationships/hyperlink" Target="http://www.oas.org/es/CIDH/jsForm/?File=/es/cidh/prensa/comunicados/2022/191.asp" TargetMode="External"/><Relationship Id="rId55" Type="http://schemas.openxmlformats.org/officeDocument/2006/relationships/hyperlink" Target="http://www.oas.org/es/CIDH/jsForm/?File=/es/cidh/prensa/comunicados/2022/147.asp" TargetMode="External"/><Relationship Id="rId76" Type="http://schemas.openxmlformats.org/officeDocument/2006/relationships/hyperlink" Target="http://www.oas.org/es/CIDH/jsForm/?File=/es/cidh/prensa/comunicados/2022/171.asp" TargetMode="External"/><Relationship Id="rId97" Type="http://schemas.openxmlformats.org/officeDocument/2006/relationships/hyperlink" Target="https://www.oas.org/es/CIDH/jsForm/?File=/es/cidh/prensa/comunicados/2022/126.asp" TargetMode="External"/><Relationship Id="rId104" Type="http://schemas.openxmlformats.org/officeDocument/2006/relationships/hyperlink" Target="http://www.oas.org/es/CIDH/jsForm/?File=/es/cidh/prensa/comunicados/2022/052.asp" TargetMode="External"/><Relationship Id="rId120" Type="http://schemas.openxmlformats.org/officeDocument/2006/relationships/hyperlink" Target="https://www.oas.org/es/CIDH/jsForm/?File=/es/cidh/prensa/comunicados/2022/197.asp" TargetMode="External"/><Relationship Id="rId125" Type="http://schemas.openxmlformats.org/officeDocument/2006/relationships/hyperlink" Target="http://www.oas.org/es/CIDH/jsForm/?File=/es/cidh/prensa/comunicados/2022/103.asp" TargetMode="External"/><Relationship Id="rId141" Type="http://schemas.openxmlformats.org/officeDocument/2006/relationships/hyperlink" Target="http://www.oas.org/es/CIDH/jsForm/?File=/es/cidh/prensa/comunicados/2022/054.asp" TargetMode="External"/><Relationship Id="rId146" Type="http://schemas.openxmlformats.org/officeDocument/2006/relationships/hyperlink" Target="http://www.oas.org/es/CIDH/jsForm/?File=/es/cidh/prensa/comunicados/2022/070.asp" TargetMode="External"/><Relationship Id="rId167" Type="http://schemas.openxmlformats.org/officeDocument/2006/relationships/hyperlink" Target="https://www.oas.org/es/cidh/jsForm/?File=/es/CIDH/r/DMujeres/mandato.asp" TargetMode="External"/><Relationship Id="rId7" Type="http://schemas.openxmlformats.org/officeDocument/2006/relationships/settings" Target="settings.xml"/><Relationship Id="rId71" Type="http://schemas.openxmlformats.org/officeDocument/2006/relationships/hyperlink" Target="http://www.oas.org/es/CIDH/jsForm/?File=/es/cidh/prensa/comunicados/2022/092.asp" TargetMode="External"/><Relationship Id="rId92" Type="http://schemas.openxmlformats.org/officeDocument/2006/relationships/hyperlink" Target="https://www.oas.org/es/CIDH/jsForm/?File=/es/cidh/prensa/comunicados/2022/255.asp" TargetMode="External"/><Relationship Id="rId162" Type="http://schemas.openxmlformats.org/officeDocument/2006/relationships/hyperlink" Target="https://www.oas.org/es/cidh/docs/anual/2021/capitulos/IA2021cap4B.Nicaragua-es.pdf" TargetMode="Externa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oas.org/es/CIDH/jsForm/?File=/es/cidh/prensa/comunicados/2022/179.asp" TargetMode="External"/><Relationship Id="rId24" Type="http://schemas.openxmlformats.org/officeDocument/2006/relationships/hyperlink" Target="https://twitter.com/CIDH/status/1541843742029713414" TargetMode="External"/><Relationship Id="rId40" Type="http://schemas.openxmlformats.org/officeDocument/2006/relationships/hyperlink" Target="https://www.oas.org/es/CIDH/jsForm/?File=/es/cidh/prensa/comunicados/2022/271.asp" TargetMode="External"/><Relationship Id="rId45" Type="http://schemas.openxmlformats.org/officeDocument/2006/relationships/hyperlink" Target="https://www.oas.org/es/CIDH/jsForm/?File=/es/cidh/prensa/comunicados/2022/223.asp" TargetMode="External"/><Relationship Id="rId66" Type="http://schemas.openxmlformats.org/officeDocument/2006/relationships/hyperlink" Target="http://www.oas.org/es/CIDH/jsForm/?File=/es/cidh/prensa/comunicados/2022/049.asp" TargetMode="External"/><Relationship Id="rId87" Type="http://schemas.openxmlformats.org/officeDocument/2006/relationships/hyperlink" Target="http://www.oas.org/es/CIDH/jsForm/?File=/es/cidh/prensa/comunicados/2022/185.asp" TargetMode="External"/><Relationship Id="rId110" Type="http://schemas.openxmlformats.org/officeDocument/2006/relationships/hyperlink" Target="http://www.oas.org/es/CIDH/jsForm/?File=/es/cidh/prensa/comunicados/2022/128.asp" TargetMode="External"/><Relationship Id="rId115" Type="http://schemas.openxmlformats.org/officeDocument/2006/relationships/hyperlink" Target="http://www.oas.org/es/CIDH/jsForm/?File=/es/cidh/prensa/comunicados/2022/144.asp" TargetMode="External"/><Relationship Id="rId131" Type="http://schemas.openxmlformats.org/officeDocument/2006/relationships/hyperlink" Target="http://www.oas.org/es/CIDH/jsForm/?File=/es/cidh/prensa/comunicados/2022/023.asp" TargetMode="External"/><Relationship Id="rId136" Type="http://schemas.openxmlformats.org/officeDocument/2006/relationships/hyperlink" Target="https://www.oas.org/es/CIDH/jsForm/?File=/es/cidh/prensa/comunicados/2022/269.asp" TargetMode="External"/><Relationship Id="rId157" Type="http://schemas.openxmlformats.org/officeDocument/2006/relationships/image" Target="media/image4.png"/><Relationship Id="rId178" Type="http://schemas.openxmlformats.org/officeDocument/2006/relationships/hyperlink" Target="https://www.oas.org/es/cidh/prensa/comunicados/2019/038.asp" TargetMode="External"/><Relationship Id="rId61" Type="http://schemas.openxmlformats.org/officeDocument/2006/relationships/hyperlink" Target="http://www.oas.org/es/CIDH/jsForm/?File=/es/cidh/prensa/comunicados/2022/089.asp" TargetMode="External"/><Relationship Id="rId82" Type="http://schemas.openxmlformats.org/officeDocument/2006/relationships/hyperlink" Target="http://www.oas.org/es/CIDH/jsForm/?File=/es/cidh/prensa/comunicados/2022/154.asp" TargetMode="External"/><Relationship Id="rId152" Type="http://schemas.openxmlformats.org/officeDocument/2006/relationships/hyperlink" Target="https://www.oas.org/es/cidh/informes/pdfs/2022_Chile.pdf" TargetMode="External"/><Relationship Id="rId173" Type="http://schemas.openxmlformats.org/officeDocument/2006/relationships/hyperlink" Target="https://www.oas.org/es/cidh/prensa/Comunicados/2011/115.asp" TargetMode="External"/><Relationship Id="rId19" Type="http://schemas.openxmlformats.org/officeDocument/2006/relationships/hyperlink" Target="https://www.oas.org/es/CIDH/jsForm/?File=/es/cidh/prensa/comunicados/2022/125.asp" TargetMode="External"/><Relationship Id="rId14" Type="http://schemas.openxmlformats.org/officeDocument/2006/relationships/footer" Target="footer2.xml"/><Relationship Id="rId30" Type="http://schemas.openxmlformats.org/officeDocument/2006/relationships/hyperlink" Target="https://twitter.com/CIDH/status/1555659207218806784" TargetMode="External"/><Relationship Id="rId35" Type="http://schemas.openxmlformats.org/officeDocument/2006/relationships/hyperlink" Target="about:blank" TargetMode="External"/><Relationship Id="rId56" Type="http://schemas.openxmlformats.org/officeDocument/2006/relationships/hyperlink" Target="http://www.oas.org/es/CIDH/jsForm/?File=/es/cidh/prensa/comunicados/2022/146.asp" TargetMode="External"/><Relationship Id="rId77" Type="http://schemas.openxmlformats.org/officeDocument/2006/relationships/hyperlink" Target="http://www.oas.org/es/CIDH/jsForm/?File=/es/cidh/prensa/comunicados/2022/161.asp" TargetMode="External"/><Relationship Id="rId100" Type="http://schemas.openxmlformats.org/officeDocument/2006/relationships/hyperlink" Target="https://www.oas.org/es/CIDH/jsForm/?File=/es/cidh/prensa/comunicados/2022/212.asp" TargetMode="External"/><Relationship Id="rId105" Type="http://schemas.openxmlformats.org/officeDocument/2006/relationships/hyperlink" Target="http://www.oas.org/es/CIDH/jsForm/?File=/es/cidh/prensa/comunicados/2022/050.asp" TargetMode="External"/><Relationship Id="rId126" Type="http://schemas.openxmlformats.org/officeDocument/2006/relationships/hyperlink" Target="http://www.oas.org/es/CIDH/jsForm/?File=/es/cidh/prensa/comunicados/2022/088.asp" TargetMode="External"/><Relationship Id="rId147" Type="http://schemas.openxmlformats.org/officeDocument/2006/relationships/hyperlink" Target="http://www.oas.org/es/CIDH/jsForm/?File=/es/cidh/prensa/comunicados/2022/034.asp" TargetMode="External"/><Relationship Id="rId168" Type="http://schemas.openxmlformats.org/officeDocument/2006/relationships/hyperlink" Target="https://www.oas.org/es/cidh/jsform/?File=/es/CIDH/r/DM/default.asp" TargetMode="External"/><Relationship Id="rId8" Type="http://schemas.openxmlformats.org/officeDocument/2006/relationships/webSettings" Target="webSettings.xml"/><Relationship Id="rId51" Type="http://schemas.openxmlformats.org/officeDocument/2006/relationships/hyperlink" Target="http://www.oas.org/es/CIDH/jsForm/?File=/es/cidh/prensa/comunicados/2022/177.asp" TargetMode="External"/><Relationship Id="rId72" Type="http://schemas.openxmlformats.org/officeDocument/2006/relationships/hyperlink" Target="https://www.oas.org/es/CIDH/jsForm/?File=/es/cidh/prensa/comunicados/2022/247.asp" TargetMode="External"/><Relationship Id="rId93" Type="http://schemas.openxmlformats.org/officeDocument/2006/relationships/hyperlink" Target="https://www.oas.org/es/CIDH/jsForm/?File=/es/cidh/prensa/comunicados/2022/220.asp" TargetMode="External"/><Relationship Id="rId98" Type="http://schemas.openxmlformats.org/officeDocument/2006/relationships/hyperlink" Target="http://www.oas.org/es/CIDH/jsForm/?File=/es/cidh/prensa/comunicados/2022/082.asp" TargetMode="External"/><Relationship Id="rId121" Type="http://schemas.openxmlformats.org/officeDocument/2006/relationships/hyperlink" Target="http://www.oas.org/es/CIDH/jsForm/?File=/es/cidh/prensa/comunicados/2022/189.asp" TargetMode="External"/><Relationship Id="rId142" Type="http://schemas.openxmlformats.org/officeDocument/2006/relationships/hyperlink" Target="http://www.oas.org/es/CIDH/jsForm/?File=/es/cidh/prensa/comunicados/2022/035.asp" TargetMode="External"/><Relationship Id="rId163" Type="http://schemas.openxmlformats.org/officeDocument/2006/relationships/hyperlink" Target="https://www.oas.org/es/cidh/jsform/?File=/es/CIDH/r/DPI/default.asp" TargetMode="External"/><Relationship Id="rId184"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hyperlink" Target="https://twitter.com/CIDH/status/1542305241315659777" TargetMode="External"/><Relationship Id="rId46" Type="http://schemas.openxmlformats.org/officeDocument/2006/relationships/hyperlink" Target="https://www.oas.org/es/CIDH/jsForm/?File=/es/cidh/prensa/comunicados/2022/206.asp" TargetMode="External"/><Relationship Id="rId67" Type="http://schemas.openxmlformats.org/officeDocument/2006/relationships/hyperlink" Target="https://www.oas.org/es/CIDH/jsForm/?File=/es/cidh/prensa/comunicados/2022/262.asp" TargetMode="External"/><Relationship Id="rId116" Type="http://schemas.openxmlformats.org/officeDocument/2006/relationships/hyperlink" Target="http://www.oas.org/es/CIDH/jsForm/?File=/es/cidh/prensa/comunicados/2022/097.asp" TargetMode="External"/><Relationship Id="rId137" Type="http://schemas.openxmlformats.org/officeDocument/2006/relationships/hyperlink" Target="https://www.oas.org/es/CIDH/jsForm/?File=/es/cidh/prensa/comunicados/2022/233.asp" TargetMode="External"/><Relationship Id="rId158" Type="http://schemas.openxmlformats.org/officeDocument/2006/relationships/image" Target="media/image5.png"/><Relationship Id="rId20" Type="http://schemas.openxmlformats.org/officeDocument/2006/relationships/hyperlink" Target="https://www.oas.org/es/CIDH/jsForm/?File=/es/cidh/prensa/comunicados/2022/150.asp" TargetMode="External"/><Relationship Id="rId41" Type="http://schemas.openxmlformats.org/officeDocument/2006/relationships/hyperlink" Target="https://www.oas.org/es/CIDH/jsForm/?File=/es/cidh/prensa/comunicados/2022/268.asp" TargetMode="External"/><Relationship Id="rId62" Type="http://schemas.openxmlformats.org/officeDocument/2006/relationships/hyperlink" Target="http://www.oas.org/es/CIDH/jsForm/?File=/es/cidh/prensa/comunicados/2022/084.asp" TargetMode="External"/><Relationship Id="rId83" Type="http://schemas.openxmlformats.org/officeDocument/2006/relationships/hyperlink" Target="http://www.oas.org/es/CIDH/jsForm/?File=/es/cidh/prensa/comunicados/2022/109.asp" TargetMode="External"/><Relationship Id="rId88" Type="http://schemas.openxmlformats.org/officeDocument/2006/relationships/hyperlink" Target="http://www.oas.org/es/CIDH/jsForm/?File=/es/cidh/prensa/comunicados/2022/153.asp" TargetMode="External"/><Relationship Id="rId111" Type="http://schemas.openxmlformats.org/officeDocument/2006/relationships/hyperlink" Target="http://www.oas.org/es/CIDH/jsForm/?File=/es/cidh/prensa/comunicados/2022/015.asp" TargetMode="External"/><Relationship Id="rId132" Type="http://schemas.openxmlformats.org/officeDocument/2006/relationships/hyperlink" Target="https://www.oas.org/es/CIDH/jsForm/?File=/es/cidh/prensa/comunicados/2022/260.asp" TargetMode="External"/><Relationship Id="rId153" Type="http://schemas.openxmlformats.org/officeDocument/2006/relationships/hyperlink" Target="https://www.oas.org/es/cidh/informes/pdfs/Informe-PPL-Ecuador_VF.pdf" TargetMode="External"/><Relationship Id="rId174" Type="http://schemas.openxmlformats.org/officeDocument/2006/relationships/hyperlink" Target="https://www.oas.org/es/cidh/prensa/Comunicados/2014/015.asp" TargetMode="External"/><Relationship Id="rId179" Type="http://schemas.openxmlformats.org/officeDocument/2006/relationships/hyperlink" Target="https://www.oas.org/es/sla/ddi/tratados_multilaterales_interamericanos_A-70_derechos_humanos_personas_mayores.asp" TargetMode="External"/><Relationship Id="rId15" Type="http://schemas.openxmlformats.org/officeDocument/2006/relationships/header" Target="header2.xml"/><Relationship Id="rId36" Type="http://schemas.openxmlformats.org/officeDocument/2006/relationships/hyperlink" Target="https://www.oas.org/es/CIDH/jsForm/?File=/es/cidh/prensa/comunicados/2022/260.asp" TargetMode="External"/><Relationship Id="rId57" Type="http://schemas.openxmlformats.org/officeDocument/2006/relationships/hyperlink" Target="http://www.oas.org/es/CIDH/jsForm/?File=/es/cidh/prensa/comunicados/2022/139.asp" TargetMode="External"/><Relationship Id="rId106" Type="http://schemas.openxmlformats.org/officeDocument/2006/relationships/hyperlink" Target="http://www.oas.org/es/CIDH/jsForm/?File=/es/cidh/prensa/comunicados/2022/037.asp" TargetMode="External"/><Relationship Id="rId127" Type="http://schemas.openxmlformats.org/officeDocument/2006/relationships/hyperlink" Target="http://www.oas.org/es/CIDH/jsForm/?File=/es/cidh/prensa/comunicados/2022/081.asp" TargetMode="External"/><Relationship Id="rId10" Type="http://schemas.openxmlformats.org/officeDocument/2006/relationships/endnotes" Target="endnotes.xml"/><Relationship Id="rId31" Type="http://schemas.openxmlformats.org/officeDocument/2006/relationships/hyperlink" Target="https://www.oas.org/es/cidh/giei/ayotzinapa/mesa/docs/Informe_MESA_2022.pdf" TargetMode="External"/><Relationship Id="rId52" Type="http://schemas.openxmlformats.org/officeDocument/2006/relationships/hyperlink" Target="http://www.oas.org/es/CIDH/jsForm/?File=/es/cidh/prensa/comunicados/2022/173.asp" TargetMode="External"/><Relationship Id="rId73" Type="http://schemas.openxmlformats.org/officeDocument/2006/relationships/hyperlink" Target="http://www.oas.org/es/CIDH/jsForm/?File=/es/cidh/prensa/comunicados/2022/093.asp" TargetMode="External"/><Relationship Id="rId78" Type="http://schemas.openxmlformats.org/officeDocument/2006/relationships/hyperlink" Target="http://www.oas.org/es/CIDH/jsForm/?File=/es/cidh/prensa/comunicados/2022/110.asp" TargetMode="External"/><Relationship Id="rId94" Type="http://schemas.openxmlformats.org/officeDocument/2006/relationships/hyperlink" Target="http://www.oas.org/es/CIDH/jsForm/?File=/es/cidh/prensa/comunicados/2022/145.asp" TargetMode="External"/><Relationship Id="rId99" Type="http://schemas.openxmlformats.org/officeDocument/2006/relationships/hyperlink" Target="http://www.oas.org/es/CIDH/jsForm/?File=/es/cidh/prensa/comunicados/2022/022.asp" TargetMode="External"/><Relationship Id="rId101" Type="http://schemas.openxmlformats.org/officeDocument/2006/relationships/hyperlink" Target="https://www.oas.org/es/CIDH/jsForm/?File=/es/cidh/prensa/comunicados/2022/122.asp" TargetMode="External"/><Relationship Id="rId122" Type="http://schemas.openxmlformats.org/officeDocument/2006/relationships/hyperlink" Target="http://www.oas.org/es/CIDH/jsForm/?File=/es/cidh/prensa/comunicados/2022/184.asp" TargetMode="External"/><Relationship Id="rId143" Type="http://schemas.openxmlformats.org/officeDocument/2006/relationships/hyperlink" Target="http://www.oas.org/es/CIDH/jsForm/?File=/es/cidh/prensa/comunicados/2022/130.asp" TargetMode="External"/><Relationship Id="rId148" Type="http://schemas.openxmlformats.org/officeDocument/2006/relationships/hyperlink" Target="http://www.oas.org/es/CIDH/jsForm/?File=/es/cidh/prensa/comunicados/2022/021.asp" TargetMode="External"/><Relationship Id="rId164" Type="http://schemas.openxmlformats.org/officeDocument/2006/relationships/hyperlink" Target="http://www.cidh.org/Basicos/Basicos2.htm" TargetMode="External"/><Relationship Id="rId169" Type="http://schemas.openxmlformats.org/officeDocument/2006/relationships/hyperlink" Target="https://www.oas.org/es/cidh/jsform/?File=/es/CIDH/r/DN/default.asp"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as.org/es/cidh/prensa/comunicados/2018/268.asp" TargetMode="External"/><Relationship Id="rId26" Type="http://schemas.openxmlformats.org/officeDocument/2006/relationships/hyperlink" Target="https://twitter.com/CIDH/status/1542243786733932544" TargetMode="External"/><Relationship Id="rId47" Type="http://schemas.openxmlformats.org/officeDocument/2006/relationships/hyperlink" Target="https://www.oas.org/es/CIDH/jsForm/?File=/es/cidh/prensa/comunicados/2022/203.asp" TargetMode="External"/><Relationship Id="rId68" Type="http://schemas.openxmlformats.org/officeDocument/2006/relationships/hyperlink" Target="https://www.oas.org/es/CIDH/jsForm/?File=/es/cidh/prensa/comunicados/2022/244.asp" TargetMode="External"/><Relationship Id="rId89" Type="http://schemas.openxmlformats.org/officeDocument/2006/relationships/hyperlink" Target="http://www.oas.org/es/CIDH/jsForm/?File=/es/cidh/prensa/comunicados/2022/127.asp" TargetMode="External"/><Relationship Id="rId112" Type="http://schemas.openxmlformats.org/officeDocument/2006/relationships/hyperlink" Target="https://www.oas.org/es/CIDH/jsForm/?File=/es/cidh/prensa/comunicados/2022/256.asp" TargetMode="External"/><Relationship Id="rId133" Type="http://schemas.openxmlformats.org/officeDocument/2006/relationships/hyperlink" Target="http://www.oas.org/es/CIDH/jsForm/?File=/es/cidh/prensa/comunicados/2022/168.asp" TargetMode="External"/><Relationship Id="rId154" Type="http://schemas.openxmlformats.org/officeDocument/2006/relationships/hyperlink" Target="https://www.oas.org/es/cidh/giei/ayotzinapa/mesa/docs/Informe_MESA_2022.pdf" TargetMode="External"/><Relationship Id="rId175" Type="http://schemas.openxmlformats.org/officeDocument/2006/relationships/hyperlink" Target="https://www.oas.org/es/cidh/jsform/?File=/es/CIDH/r/DLGBTI/default.asp" TargetMode="External"/><Relationship Id="rId16" Type="http://schemas.openxmlformats.org/officeDocument/2006/relationships/hyperlink" Target="https://www.oas.org/es/CIDH/jsForm/?File=/es/cidh/prensa/comunicados/2022/092.asp" TargetMode="External"/><Relationship Id="rId37" Type="http://schemas.openxmlformats.org/officeDocument/2006/relationships/hyperlink" Target="https://www.oas.org/es/CIDH/jsForm/?File=/es/cidh/prensa/comunicados/2022/260.asp" TargetMode="External"/><Relationship Id="rId58" Type="http://schemas.openxmlformats.org/officeDocument/2006/relationships/hyperlink" Target="http://www.oas.org/es/CIDH/jsForm/?File=/es/cidh/prensa/comunicados/2022/131.asp" TargetMode="External"/><Relationship Id="rId79" Type="http://schemas.openxmlformats.org/officeDocument/2006/relationships/hyperlink" Target="http://www.oas.org/es/CIDH/jsForm/?File=/es/cidh/prensa/comunicados/2022/017.asp" TargetMode="External"/><Relationship Id="rId102" Type="http://schemas.openxmlformats.org/officeDocument/2006/relationships/hyperlink" Target="https://www.oas.org/es/cidh/expresion/showarticle.asp?lID=2&amp;artID=1251" TargetMode="External"/><Relationship Id="rId123" Type="http://schemas.openxmlformats.org/officeDocument/2006/relationships/hyperlink" Target="http://www.oas.org/es/CIDH/jsForm/?File=/es/cidh/prensa/comunicados/2022/119.asp" TargetMode="External"/><Relationship Id="rId144" Type="http://schemas.openxmlformats.org/officeDocument/2006/relationships/hyperlink" Target="http://www.oas.org/es/CIDH/jsForm/?File=/es/cidh/prensa/comunicados/2022/085.asp" TargetMode="External"/><Relationship Id="rId90" Type="http://schemas.openxmlformats.org/officeDocument/2006/relationships/hyperlink" Target="http://www.oas.org/es/CIDH/jsForm/?File=/es/cidh/prensa/comunicados/2022/031.asp" TargetMode="External"/><Relationship Id="rId165" Type="http://schemas.openxmlformats.org/officeDocument/2006/relationships/hyperlink" Target="http://www.cidh.org/Basicos/Basicos1.htm" TargetMode="External"/><Relationship Id="rId186" Type="http://schemas.openxmlformats.org/officeDocument/2006/relationships/fontTable" Target="fontTable.xml"/><Relationship Id="rId27" Type="http://schemas.openxmlformats.org/officeDocument/2006/relationships/hyperlink" Target="https://twitter.com/CIDH/status/1567278317052608519" TargetMode="External"/><Relationship Id="rId48" Type="http://schemas.openxmlformats.org/officeDocument/2006/relationships/hyperlink" Target="https://www.oas.org/es/CIDH/jsForm/?File=/es/cidh/prensa/comunicados/2022/198.asp" TargetMode="External"/><Relationship Id="rId69" Type="http://schemas.openxmlformats.org/officeDocument/2006/relationships/hyperlink" Target="http://www.oas.org/es/CIDH/jsForm/?File=/es/cidh/prensa/comunicados/2022/038.asp" TargetMode="External"/><Relationship Id="rId113" Type="http://schemas.openxmlformats.org/officeDocument/2006/relationships/hyperlink" Target="https://www.oas.org/es/CIDH/jsForm/?File=/es/cidh/prensa/comunicados/2022/215.asp" TargetMode="External"/><Relationship Id="rId134" Type="http://schemas.openxmlformats.org/officeDocument/2006/relationships/hyperlink" Target="https://www.oas.org/es/CIDH/jsForm/?File=/es/cidh/prensa/comunicados/2022/280.asp" TargetMode="External"/><Relationship Id="rId80" Type="http://schemas.openxmlformats.org/officeDocument/2006/relationships/hyperlink" Target="https://www.oas.org/es/CIDH/jsForm/?File=/es/cidh/prensa/comunicados/2022/125.asp" TargetMode="External"/><Relationship Id="rId155" Type="http://schemas.openxmlformats.org/officeDocument/2006/relationships/hyperlink" Target="https://www.oas.org/es/cidh/Publicaciones/2022/guiaPractica_ProteccionInternacional_MovilidadHumana_SPA.pdf" TargetMode="External"/><Relationship Id="rId176" Type="http://schemas.openxmlformats.org/officeDocument/2006/relationships/hyperlink" Target="https://www.oas.org/es/cidh/jsform/?File=/es/CIDH/r/MVJ/default.asp" TargetMode="External"/><Relationship Id="rId17" Type="http://schemas.openxmlformats.org/officeDocument/2006/relationships/hyperlink" Target="https://www.oas.org/es/CIDH/jsForm/?File=/es/cidh/prensa/comunicados/2022/092.asp" TargetMode="External"/><Relationship Id="rId38" Type="http://schemas.openxmlformats.org/officeDocument/2006/relationships/hyperlink" Target="https://www.oas.org/es/CIDH/jsForm/?File=/es/cidh/prensa/comunicados/2022/081.asp" TargetMode="External"/><Relationship Id="rId59" Type="http://schemas.openxmlformats.org/officeDocument/2006/relationships/hyperlink" Target="http://www.oas.org/es/CIDH/jsForm/?File=/es/cidh/prensa/comunicados/2022/114.asp" TargetMode="External"/><Relationship Id="rId103" Type="http://schemas.openxmlformats.org/officeDocument/2006/relationships/hyperlink" Target="http://www.oas.org/es/CIDH/jsForm/?File=/es/cidh/prensa/comunicados/2022/078.asp" TargetMode="External"/><Relationship Id="rId124" Type="http://schemas.openxmlformats.org/officeDocument/2006/relationships/hyperlink" Target="http://www.oas.org/es/CIDH/jsForm/?File=/es/cidh/prensa/comunicados/2022/117.asp" TargetMode="External"/><Relationship Id="rId70" Type="http://schemas.openxmlformats.org/officeDocument/2006/relationships/hyperlink" Target="http://www.oas.org/es/CIDH/jsForm/?File=/es/cidh/prensa/comunicados/2022/162.asp" TargetMode="External"/><Relationship Id="rId91" Type="http://schemas.openxmlformats.org/officeDocument/2006/relationships/hyperlink" Target="http://www.oas.org/es/CIDH/jsForm/?File=/en/iachr/media_center/PReleases/2022/150.asp" TargetMode="External"/><Relationship Id="rId145" Type="http://schemas.openxmlformats.org/officeDocument/2006/relationships/hyperlink" Target="http://www.oas.org/es/CIDH/jsForm/?File=/es/cidh/prensa/comunicados/2022/074.asp" TargetMode="External"/><Relationship Id="rId166" Type="http://schemas.openxmlformats.org/officeDocument/2006/relationships/hyperlink" Target="http://www.cidh.org/Basicos/Basicos8.htm"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www.oas.org/es/CIDH/jsForm/?File=/es/cidh/prensa/comunicados/2022/179.asp" TargetMode="External"/><Relationship Id="rId49" Type="http://schemas.openxmlformats.org/officeDocument/2006/relationships/hyperlink" Target="http://www.oas.org/es/CIDH/jsForm/?File=/es/cidh/prensa/comunicados/2022/193.asp" TargetMode="External"/><Relationship Id="rId114" Type="http://schemas.openxmlformats.org/officeDocument/2006/relationships/hyperlink" Target="https://www.oas.org/es/CIDH/jsForm/?File=/es/cidh/prensa/comunicados/2022/201.asp" TargetMode="External"/><Relationship Id="rId60" Type="http://schemas.openxmlformats.org/officeDocument/2006/relationships/hyperlink" Target="http://www.oas.org/es/CIDH/jsForm/?File=/es/cidh/prensa/comunicados/2022/104.asp" TargetMode="External"/><Relationship Id="rId81" Type="http://schemas.openxmlformats.org/officeDocument/2006/relationships/hyperlink" Target="http://www.oas.org/es/CIDH/jsForm/?File=/es/cidh/prensa/comunicados/2022/018.asp" TargetMode="External"/><Relationship Id="rId135" Type="http://schemas.openxmlformats.org/officeDocument/2006/relationships/hyperlink" Target="https://www.oas.org/es/CIDH/jsForm/?File=/es/cidh/prensa/comunicados/2022/277.asp" TargetMode="External"/><Relationship Id="rId156" Type="http://schemas.openxmlformats.org/officeDocument/2006/relationships/hyperlink" Target="https://www.oas.org/es/cidh/MESENI/pdf/2022_MESENI_InformeBalance.pdf" TargetMode="External"/><Relationship Id="rId177" Type="http://schemas.openxmlformats.org/officeDocument/2006/relationships/hyperlink" Target="https://www.oas.org/es/CIDH/jsForm/?File=/es/cidh/r/DPD/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mandato/Basicos/estatutoCIDH.asp" TargetMode="External"/><Relationship Id="rId13" Type="http://schemas.openxmlformats.org/officeDocument/2006/relationships/hyperlink" Target="http://www.oas.org/es/cidh/mandato/Basicos/reglamentoCIDH.asp" TargetMode="External"/><Relationship Id="rId3" Type="http://schemas.openxmlformats.org/officeDocument/2006/relationships/hyperlink" Target="http://www.oas.org/es/cidh/mandato/Basicos/estatutoCIDH.asp" TargetMode="External"/><Relationship Id="rId7" Type="http://schemas.openxmlformats.org/officeDocument/2006/relationships/hyperlink" Target="https://www.oas.org/dil/esp/tratados_b-32_convencion_americana_sobre_derechos_humanos.htm" TargetMode="External"/><Relationship Id="rId12" Type="http://schemas.openxmlformats.org/officeDocument/2006/relationships/hyperlink" Target="http://www.oas.org/es/cidh/mandato/Basicos/reglamentoCIDH.asp" TargetMode="External"/><Relationship Id="rId2" Type="http://schemas.openxmlformats.org/officeDocument/2006/relationships/hyperlink" Target="http://www.oas.org/es/cidh/mandato/Basicos/estatutoCIDH.asp" TargetMode="External"/><Relationship Id="rId1" Type="http://schemas.openxmlformats.org/officeDocument/2006/relationships/hyperlink" Target="https://www.oas.org/dil/esp/tratados_b-32_convencion_americana_sobre_derechos_humanos.htm" TargetMode="External"/><Relationship Id="rId6" Type="http://schemas.openxmlformats.org/officeDocument/2006/relationships/hyperlink" Target="https://www.oas.org/dil/esp/tratados_b-32_convencion_americana_sobre_derechos_humanos.htm" TargetMode="External"/><Relationship Id="rId11" Type="http://schemas.openxmlformats.org/officeDocument/2006/relationships/hyperlink" Target="https://www.oas.org/dil/esp/tratados_b-32_convencion_americana_sobre_derechos_humanos.htm" TargetMode="External"/><Relationship Id="rId5" Type="http://schemas.openxmlformats.org/officeDocument/2006/relationships/hyperlink" Target="http://www.oas.org/es/sla/ddi/tratados_multilaterales_interamericanos_A-41_carta_OEA.asp" TargetMode="External"/><Relationship Id="rId10" Type="http://schemas.openxmlformats.org/officeDocument/2006/relationships/hyperlink" Target="https://www.oas.org/dil/esp/tratados_b-32_convencion_americana_sobre_derechos_humanos.htm" TargetMode="External"/><Relationship Id="rId4" Type="http://schemas.openxmlformats.org/officeDocument/2006/relationships/hyperlink" Target="http://www.oas.org/es/cidh/mandato/Basicos/reglamentoCIDH.asp" TargetMode="External"/><Relationship Id="rId9" Type="http://schemas.openxmlformats.org/officeDocument/2006/relationships/hyperlink" Target="https://www.oas.org/dil/esp/tratados_b-32_convencion_americana_sobre_derechos_humanos.htm" TargetMode="External"/><Relationship Id="rId14" Type="http://schemas.openxmlformats.org/officeDocument/2006/relationships/hyperlink" Target="http://www.oas.org/es/cidh/mandato/Basicos/reglamentoCIDH.as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F0F3E-4B6F-4B4E-883D-402CFEB4B428}">
  <ds:schemaRefs>
    <ds:schemaRef ds:uri="http://schemas.microsoft.com/sharepoint/v3/contenttype/forms"/>
  </ds:schemaRefs>
</ds:datastoreItem>
</file>

<file path=customXml/itemProps2.xml><?xml version="1.0" encoding="utf-8"?>
<ds:datastoreItem xmlns:ds="http://schemas.openxmlformats.org/officeDocument/2006/customXml" ds:itemID="{0067AE86-0045-4871-9AA3-C79C2D15E474}">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3.xml><?xml version="1.0" encoding="utf-8"?>
<ds:datastoreItem xmlns:ds="http://schemas.openxmlformats.org/officeDocument/2006/customXml" ds:itemID="{D11DE005-F77C-4D02-B1AB-F8EFC22DD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34137</Words>
  <Characters>194586</Characters>
  <Application>Microsoft Office Word</Application>
  <DocSecurity>0</DocSecurity>
  <Lines>1621</Lines>
  <Paragraphs>456</Paragraphs>
  <ScaleCrop>false</ScaleCrop>
  <Company/>
  <LinksUpToDate>false</LinksUpToDate>
  <CharactersWithSpaces>228267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2023-08-02T23:35:00Z</dcterms:created>
  <dcterms:modified xsi:type="dcterms:W3CDTF">2023-08-02T23:36:00Z</dcterms:modified>
</cp:coreProperties>
</file>