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5D164" w14:textId="77777777" w:rsidR="00555975" w:rsidRPr="00067B48" w:rsidRDefault="00555975" w:rsidP="00555975">
      <w:pPr>
        <w:spacing w:after="0" w:line="240" w:lineRule="auto"/>
        <w:jc w:val="center"/>
        <w:rPr>
          <w:rFonts w:ascii="Cambria" w:eastAsia="Calibri" w:hAnsi="Cambria" w:cs="Times New Roman"/>
          <w:b/>
          <w:szCs w:val="21"/>
          <w:lang w:val="es-ES_tradnl"/>
        </w:rPr>
      </w:pPr>
      <w:r w:rsidRPr="00067B48">
        <w:rPr>
          <w:rFonts w:ascii="Cambria" w:eastAsia="Calibri" w:hAnsi="Cambria" w:cs="Times New Roman"/>
          <w:b/>
          <w:szCs w:val="21"/>
          <w:lang w:val="es-ES_tradnl"/>
        </w:rPr>
        <w:t>COMISIÓN INTERAMERICANA DE DERECHOS HUMANOS</w:t>
      </w:r>
    </w:p>
    <w:p w14:paraId="770EAAAA" w14:textId="6D67C9E3" w:rsidR="00555975" w:rsidRPr="00067B48" w:rsidRDefault="00555975" w:rsidP="00555975">
      <w:pPr>
        <w:spacing w:after="0" w:line="240" w:lineRule="auto"/>
        <w:jc w:val="center"/>
        <w:rPr>
          <w:rFonts w:ascii="Cambria" w:eastAsia="Calibri" w:hAnsi="Cambria" w:cs="Times New Roman"/>
          <w:szCs w:val="21"/>
          <w:lang w:val="es-ES_tradnl"/>
        </w:rPr>
      </w:pPr>
      <w:r w:rsidRPr="00067B48">
        <w:rPr>
          <w:rFonts w:ascii="Cambria" w:eastAsia="Calibri" w:hAnsi="Cambria" w:cs="Times New Roman"/>
          <w:b/>
          <w:szCs w:val="21"/>
          <w:lang w:val="es-ES_tradnl"/>
        </w:rPr>
        <w:t xml:space="preserve">RESOLUCIÓN </w:t>
      </w:r>
      <w:r w:rsidR="009F119A">
        <w:rPr>
          <w:rFonts w:ascii="Cambria" w:eastAsia="Calibri" w:hAnsi="Cambria" w:cs="Times New Roman"/>
          <w:b/>
          <w:szCs w:val="21"/>
          <w:lang w:val="es-ES_tradnl"/>
        </w:rPr>
        <w:t>53</w:t>
      </w:r>
      <w:r w:rsidRPr="00067B48">
        <w:rPr>
          <w:rFonts w:ascii="Cambria" w:eastAsia="Calibri" w:hAnsi="Cambria" w:cs="Times New Roman"/>
          <w:b/>
          <w:szCs w:val="21"/>
          <w:lang w:val="es-ES_tradnl"/>
        </w:rPr>
        <w:t>/2019</w:t>
      </w:r>
    </w:p>
    <w:p w14:paraId="08B62497" w14:textId="77777777" w:rsidR="00555975" w:rsidRPr="00067B48" w:rsidRDefault="00555975" w:rsidP="00555975">
      <w:pPr>
        <w:spacing w:after="0" w:line="240" w:lineRule="auto"/>
        <w:jc w:val="center"/>
        <w:rPr>
          <w:rFonts w:ascii="Cambria" w:eastAsia="Calibri" w:hAnsi="Cambria" w:cs="Times New Roman"/>
          <w:szCs w:val="21"/>
          <w:lang w:val="pt-BR"/>
        </w:rPr>
      </w:pPr>
      <w:r w:rsidRPr="00067B48">
        <w:rPr>
          <w:rFonts w:ascii="Cambria" w:eastAsia="Calibri" w:hAnsi="Cambria" w:cs="Times New Roman"/>
          <w:szCs w:val="21"/>
          <w:lang w:val="pt-BR"/>
        </w:rPr>
        <w:t xml:space="preserve">Medida </w:t>
      </w:r>
      <w:proofErr w:type="gramStart"/>
      <w:r w:rsidRPr="00067B48">
        <w:rPr>
          <w:rFonts w:ascii="Cambria" w:eastAsia="Calibri" w:hAnsi="Cambria" w:cs="Times New Roman"/>
          <w:szCs w:val="21"/>
          <w:lang w:val="pt-BR"/>
        </w:rPr>
        <w:t>cautelar No</w:t>
      </w:r>
      <w:proofErr w:type="gramEnd"/>
      <w:r w:rsidRPr="00067B48">
        <w:rPr>
          <w:rFonts w:ascii="Cambria" w:eastAsia="Calibri" w:hAnsi="Cambria" w:cs="Times New Roman"/>
          <w:szCs w:val="21"/>
          <w:lang w:val="pt-BR"/>
        </w:rPr>
        <w:t xml:space="preserve">. </w:t>
      </w:r>
      <w:r w:rsidR="00BF6E8E" w:rsidRPr="00067B48">
        <w:rPr>
          <w:rFonts w:ascii="Cambria" w:eastAsia="Calibri" w:hAnsi="Cambria" w:cs="Times New Roman"/>
          <w:szCs w:val="21"/>
          <w:lang w:val="pt-BR"/>
        </w:rPr>
        <w:t>2</w:t>
      </w:r>
      <w:r w:rsidR="00B02292" w:rsidRPr="00067B48">
        <w:rPr>
          <w:rFonts w:ascii="Cambria" w:eastAsia="Calibri" w:hAnsi="Cambria" w:cs="Times New Roman"/>
          <w:szCs w:val="21"/>
          <w:lang w:val="pt-BR"/>
        </w:rPr>
        <w:t>89-19</w:t>
      </w:r>
    </w:p>
    <w:p w14:paraId="4EA65D64" w14:textId="77777777" w:rsidR="00555975" w:rsidRPr="00067B48" w:rsidRDefault="00555975" w:rsidP="00555975">
      <w:pPr>
        <w:spacing w:after="0" w:line="240" w:lineRule="auto"/>
        <w:jc w:val="center"/>
        <w:rPr>
          <w:rFonts w:ascii="Cambria" w:eastAsia="Calibri" w:hAnsi="Cambria" w:cs="Times New Roman"/>
          <w:sz w:val="21"/>
          <w:szCs w:val="21"/>
          <w:lang w:val="pt-BR"/>
        </w:rPr>
      </w:pPr>
    </w:p>
    <w:p w14:paraId="5F59A96E" w14:textId="77777777" w:rsidR="00555975" w:rsidRPr="00067B48" w:rsidRDefault="00555975" w:rsidP="00555975">
      <w:pPr>
        <w:spacing w:after="0" w:line="240" w:lineRule="auto"/>
        <w:jc w:val="center"/>
        <w:rPr>
          <w:rFonts w:ascii="Cambria" w:eastAsia="Calibri" w:hAnsi="Cambria" w:cs="Times New Roman"/>
          <w:sz w:val="26"/>
          <w:szCs w:val="26"/>
          <w:lang w:val="pt-BR"/>
        </w:rPr>
      </w:pPr>
      <w:r w:rsidRPr="00067B48">
        <w:rPr>
          <w:rFonts w:ascii="Cambria" w:eastAsia="Calibri" w:hAnsi="Cambria" w:cs="Times New Roman"/>
          <w:sz w:val="26"/>
          <w:szCs w:val="26"/>
          <w:lang w:val="pt-BR"/>
        </w:rPr>
        <w:t xml:space="preserve">Hector Armando Hernandez Da Costa </w:t>
      </w:r>
      <w:proofErr w:type="spellStart"/>
      <w:r w:rsidRPr="00067B48">
        <w:rPr>
          <w:rFonts w:ascii="Cambria" w:eastAsia="Calibri" w:hAnsi="Cambria" w:cs="Times New Roman"/>
          <w:sz w:val="26"/>
          <w:szCs w:val="26"/>
          <w:lang w:val="pt-BR"/>
        </w:rPr>
        <w:t>respecto</w:t>
      </w:r>
      <w:proofErr w:type="spellEnd"/>
      <w:r w:rsidRPr="00067B48">
        <w:rPr>
          <w:rFonts w:ascii="Cambria" w:eastAsia="Calibri" w:hAnsi="Cambria" w:cs="Times New Roman"/>
          <w:sz w:val="26"/>
          <w:szCs w:val="26"/>
          <w:lang w:val="pt-BR"/>
        </w:rPr>
        <w:t xml:space="preserve"> de Venezuela</w:t>
      </w:r>
    </w:p>
    <w:p w14:paraId="0DC5D494" w14:textId="6EA85ED2" w:rsidR="00555975" w:rsidRPr="00067B48" w:rsidRDefault="00394443" w:rsidP="00555975">
      <w:pPr>
        <w:spacing w:after="0" w:line="240" w:lineRule="auto"/>
        <w:jc w:val="center"/>
        <w:rPr>
          <w:rFonts w:ascii="Cambria" w:eastAsia="Calibri" w:hAnsi="Cambria" w:cs="Times New Roman"/>
          <w:sz w:val="20"/>
          <w:szCs w:val="21"/>
          <w:lang w:val="es-ES"/>
        </w:rPr>
      </w:pPr>
      <w:r>
        <w:rPr>
          <w:rFonts w:ascii="Cambria" w:eastAsia="Calibri" w:hAnsi="Cambria" w:cs="Times New Roman"/>
          <w:sz w:val="20"/>
          <w:szCs w:val="21"/>
          <w:lang w:val="es-ES"/>
        </w:rPr>
        <w:t>15</w:t>
      </w:r>
      <w:r w:rsidR="00555975" w:rsidRPr="00067B48">
        <w:rPr>
          <w:rFonts w:ascii="Cambria" w:eastAsia="Calibri" w:hAnsi="Cambria" w:cs="Times New Roman"/>
          <w:sz w:val="20"/>
          <w:szCs w:val="21"/>
          <w:lang w:val="es-ES"/>
        </w:rPr>
        <w:t xml:space="preserve"> de </w:t>
      </w:r>
      <w:r>
        <w:rPr>
          <w:rFonts w:ascii="Cambria" w:eastAsia="Calibri" w:hAnsi="Cambria" w:cs="Times New Roman"/>
          <w:sz w:val="20"/>
          <w:szCs w:val="21"/>
          <w:lang w:val="es-ES"/>
        </w:rPr>
        <w:t xml:space="preserve">octubre </w:t>
      </w:r>
      <w:r w:rsidR="00555975" w:rsidRPr="00067B48">
        <w:rPr>
          <w:rFonts w:ascii="Cambria" w:eastAsia="Calibri" w:hAnsi="Cambria" w:cs="Times New Roman"/>
          <w:sz w:val="20"/>
          <w:szCs w:val="21"/>
          <w:lang w:val="es-ES"/>
        </w:rPr>
        <w:t>de 2019</w:t>
      </w:r>
    </w:p>
    <w:p w14:paraId="7978EFA7" w14:textId="77777777" w:rsidR="00555975" w:rsidRPr="00067B48" w:rsidRDefault="00555975" w:rsidP="00555975">
      <w:pPr>
        <w:spacing w:after="0" w:line="240" w:lineRule="auto"/>
        <w:jc w:val="both"/>
        <w:rPr>
          <w:rFonts w:ascii="Cambria" w:eastAsia="Calibri" w:hAnsi="Cambria" w:cs="Times New Roman"/>
          <w:b/>
          <w:sz w:val="21"/>
          <w:szCs w:val="21"/>
          <w:lang w:val="es-ES_tradnl"/>
        </w:rPr>
      </w:pPr>
    </w:p>
    <w:p w14:paraId="2F8EDB38" w14:textId="77777777" w:rsidR="00555975" w:rsidRPr="00067B48" w:rsidRDefault="00555975" w:rsidP="00555975">
      <w:pPr>
        <w:numPr>
          <w:ilvl w:val="0"/>
          <w:numId w:val="3"/>
        </w:numPr>
        <w:spacing w:after="0" w:line="240" w:lineRule="auto"/>
        <w:ind w:firstLine="540"/>
        <w:contextualSpacing/>
        <w:jc w:val="both"/>
        <w:rPr>
          <w:rFonts w:ascii="Cambria" w:eastAsia="Calibri" w:hAnsi="Cambria" w:cs="Times New Roman"/>
          <w:b/>
          <w:sz w:val="21"/>
          <w:szCs w:val="21"/>
          <w:lang w:val="es-ES_tradnl"/>
        </w:rPr>
      </w:pPr>
      <w:r w:rsidRPr="00067B48">
        <w:rPr>
          <w:rFonts w:ascii="Cambria" w:eastAsia="Calibri" w:hAnsi="Cambria" w:cs="Times New Roman"/>
          <w:b/>
          <w:sz w:val="21"/>
          <w:szCs w:val="21"/>
          <w:lang w:val="es-ES_tradnl"/>
        </w:rPr>
        <w:t>INTRODUCCIÓN</w:t>
      </w:r>
    </w:p>
    <w:p w14:paraId="167CCF6F" w14:textId="77777777" w:rsidR="00555975" w:rsidRPr="00067B48" w:rsidRDefault="00555975" w:rsidP="00555975">
      <w:pPr>
        <w:spacing w:after="0" w:line="240" w:lineRule="auto"/>
        <w:jc w:val="both"/>
        <w:rPr>
          <w:rFonts w:ascii="Cambria" w:eastAsia="Calibri" w:hAnsi="Cambria" w:cs="Times New Roman"/>
          <w:sz w:val="21"/>
          <w:szCs w:val="21"/>
          <w:lang w:val="es-ES_tradnl"/>
        </w:rPr>
      </w:pPr>
    </w:p>
    <w:p w14:paraId="4D2E91DE" w14:textId="71176C8C" w:rsidR="00555975" w:rsidRPr="00067B48" w:rsidRDefault="00555975" w:rsidP="00555975">
      <w:pPr>
        <w:numPr>
          <w:ilvl w:val="0"/>
          <w:numId w:val="1"/>
        </w:numPr>
        <w:spacing w:after="0" w:line="240" w:lineRule="auto"/>
        <w:ind w:left="0" w:firstLine="360"/>
        <w:contextualSpacing/>
        <w:jc w:val="both"/>
        <w:rPr>
          <w:rFonts w:ascii="Cambria" w:eastAsia="Calibri" w:hAnsi="Cambria" w:cs="Times New Roman"/>
          <w:sz w:val="21"/>
          <w:szCs w:val="21"/>
          <w:lang w:val="es-ES_tradnl"/>
        </w:rPr>
      </w:pPr>
      <w:r w:rsidRPr="00067B48">
        <w:rPr>
          <w:rFonts w:ascii="Cambria" w:eastAsia="Calibri" w:hAnsi="Cambria" w:cs="Times New Roman"/>
          <w:sz w:val="21"/>
          <w:szCs w:val="21"/>
          <w:lang w:val="es-ES_tradnl"/>
        </w:rPr>
        <w:t xml:space="preserve">El 1 de noviembre de 2018, la Comisión Interamericana de Derechos Humanos (“la Comisión Interamericana”, “la Comisión” o “la CIDH”) recibió una solicitud de medidas cautelares presentada por la señora Tamara </w:t>
      </w:r>
      <w:proofErr w:type="spellStart"/>
      <w:r w:rsidRPr="00067B48">
        <w:rPr>
          <w:rFonts w:ascii="Cambria" w:eastAsia="Calibri" w:hAnsi="Cambria" w:cs="Times New Roman"/>
          <w:sz w:val="21"/>
          <w:szCs w:val="21"/>
          <w:lang w:val="es-ES_tradnl"/>
        </w:rPr>
        <w:t>Suju</w:t>
      </w:r>
      <w:proofErr w:type="spellEnd"/>
      <w:r w:rsidRPr="00067B48">
        <w:rPr>
          <w:rFonts w:ascii="Cambria" w:eastAsia="Calibri" w:hAnsi="Cambria" w:cs="Times New Roman"/>
          <w:sz w:val="21"/>
          <w:szCs w:val="21"/>
          <w:lang w:val="es-ES_tradnl"/>
        </w:rPr>
        <w:t xml:space="preserve">, Directora Ejecutiva del Observatorio de Derechos Humanos, Instituto CASLA (“la solicitante”), instando a la Comisión que requiera a la República Bolivariana de Venezuela (“el Estado” o “Venezuela”) la adopción de las medidas necesarias para proteger los derechos de los señores </w:t>
      </w:r>
      <w:proofErr w:type="spellStart"/>
      <w:r w:rsidRPr="00067B48">
        <w:rPr>
          <w:rFonts w:ascii="Cambria" w:eastAsia="Calibri" w:hAnsi="Cambria" w:cs="Times New Roman"/>
          <w:sz w:val="21"/>
          <w:szCs w:val="21"/>
          <w:lang w:val="es-ES_tradnl"/>
        </w:rPr>
        <w:t>Isbert</w:t>
      </w:r>
      <w:proofErr w:type="spellEnd"/>
      <w:r w:rsidRPr="00067B48">
        <w:rPr>
          <w:rFonts w:ascii="Cambria" w:eastAsia="Calibri" w:hAnsi="Cambria" w:cs="Times New Roman"/>
          <w:sz w:val="21"/>
          <w:szCs w:val="21"/>
          <w:lang w:val="es-ES_tradnl"/>
        </w:rPr>
        <w:t xml:space="preserve"> José Marín Chaparro y </w:t>
      </w:r>
      <w:proofErr w:type="spellStart"/>
      <w:r w:rsidRPr="00067B48">
        <w:rPr>
          <w:rFonts w:ascii="Cambria" w:eastAsia="Calibri" w:hAnsi="Cambria" w:cs="Times New Roman"/>
          <w:sz w:val="21"/>
          <w:szCs w:val="21"/>
          <w:lang w:val="es-ES_tradnl"/>
        </w:rPr>
        <w:t>Hector</w:t>
      </w:r>
      <w:proofErr w:type="spellEnd"/>
      <w:r w:rsidRPr="00067B48">
        <w:rPr>
          <w:rFonts w:ascii="Cambria" w:eastAsia="Calibri" w:hAnsi="Cambria" w:cs="Times New Roman"/>
          <w:sz w:val="21"/>
          <w:szCs w:val="21"/>
          <w:lang w:val="es-ES_tradnl"/>
        </w:rPr>
        <w:t xml:space="preserve"> Armando Hernandez Da Costa, quienes </w:t>
      </w:r>
      <w:r w:rsidR="00157924" w:rsidRPr="00067B48">
        <w:rPr>
          <w:rFonts w:ascii="Cambria" w:eastAsia="Calibri" w:hAnsi="Cambria" w:cs="Times New Roman"/>
          <w:sz w:val="21"/>
          <w:szCs w:val="21"/>
          <w:lang w:val="es-ES_tradnl"/>
        </w:rPr>
        <w:t xml:space="preserve">en aquel momento se encontraban </w:t>
      </w:r>
      <w:r w:rsidRPr="00067B48">
        <w:rPr>
          <w:rFonts w:ascii="Cambria" w:eastAsia="Calibri" w:hAnsi="Cambria" w:cs="Times New Roman"/>
          <w:sz w:val="21"/>
          <w:szCs w:val="21"/>
          <w:lang w:val="es-ES_tradnl"/>
        </w:rPr>
        <w:t xml:space="preserve">detenidos en </w:t>
      </w:r>
      <w:r w:rsidR="00AB151E" w:rsidRPr="00067B48">
        <w:rPr>
          <w:rFonts w:ascii="Cambria" w:eastAsia="Calibri" w:hAnsi="Cambria" w:cs="Times New Roman"/>
          <w:sz w:val="21"/>
          <w:szCs w:val="21"/>
          <w:lang w:val="es-ES_tradnl"/>
        </w:rPr>
        <w:t xml:space="preserve">la sede de la </w:t>
      </w:r>
      <w:r w:rsidR="00100066">
        <w:rPr>
          <w:rFonts w:ascii="Cambria" w:eastAsia="Calibri" w:hAnsi="Cambria" w:cs="Times New Roman"/>
          <w:sz w:val="21"/>
          <w:szCs w:val="21"/>
          <w:lang w:val="es-ES_tradnl"/>
        </w:rPr>
        <w:t>Dirección</w:t>
      </w:r>
      <w:r w:rsidR="00AB151E" w:rsidRPr="00067B48">
        <w:rPr>
          <w:rFonts w:ascii="Cambria" w:eastAsia="Calibri" w:hAnsi="Cambria" w:cs="Times New Roman"/>
          <w:sz w:val="21"/>
          <w:szCs w:val="21"/>
          <w:lang w:val="es-ES_tradnl"/>
        </w:rPr>
        <w:t xml:space="preserve"> General de Contra Inteligencia Militar (DGCIM)</w:t>
      </w:r>
      <w:r w:rsidR="00157924" w:rsidRPr="00067B48">
        <w:rPr>
          <w:rFonts w:ascii="Cambria" w:eastAsia="Calibri" w:hAnsi="Cambria" w:cs="Times New Roman"/>
          <w:sz w:val="21"/>
          <w:szCs w:val="21"/>
          <w:lang w:val="es-ES_tradnl"/>
        </w:rPr>
        <w:t>. El 23 de septiembre de 2019</w:t>
      </w:r>
      <w:r w:rsidRPr="00067B48">
        <w:rPr>
          <w:rFonts w:ascii="Cambria" w:eastAsia="Calibri" w:hAnsi="Cambria" w:cs="Times New Roman"/>
          <w:sz w:val="21"/>
          <w:szCs w:val="21"/>
          <w:lang w:val="es-ES_tradnl"/>
        </w:rPr>
        <w:t xml:space="preserve">, </w:t>
      </w:r>
      <w:r w:rsidR="00157924" w:rsidRPr="00067B48">
        <w:rPr>
          <w:rFonts w:ascii="Cambria" w:eastAsia="Calibri" w:hAnsi="Cambria" w:cs="Times New Roman"/>
          <w:sz w:val="21"/>
          <w:szCs w:val="21"/>
          <w:lang w:val="es-ES_tradnl"/>
        </w:rPr>
        <w:t xml:space="preserve">la Comisión recibió información de que el señor </w:t>
      </w:r>
      <w:proofErr w:type="spellStart"/>
      <w:r w:rsidR="00157924" w:rsidRPr="00067B48">
        <w:rPr>
          <w:rFonts w:ascii="Cambria" w:eastAsia="Calibri" w:hAnsi="Cambria" w:cs="Times New Roman"/>
          <w:sz w:val="21"/>
          <w:szCs w:val="21"/>
          <w:lang w:val="es-ES_tradnl"/>
        </w:rPr>
        <w:t>Hector</w:t>
      </w:r>
      <w:proofErr w:type="spellEnd"/>
      <w:r w:rsidR="00157924" w:rsidRPr="00067B48">
        <w:rPr>
          <w:rFonts w:ascii="Cambria" w:eastAsia="Calibri" w:hAnsi="Cambria" w:cs="Times New Roman"/>
          <w:sz w:val="21"/>
          <w:szCs w:val="21"/>
          <w:lang w:val="es-ES_tradnl"/>
        </w:rPr>
        <w:t xml:space="preserve"> Armando Hernandez Da Costa habría sido trasladado a la cárcel ubicada dentro de Fuerte Tiuna, en Caracas, </w:t>
      </w:r>
      <w:r w:rsidRPr="00067B48">
        <w:rPr>
          <w:rFonts w:ascii="Cambria" w:eastAsia="Calibri" w:hAnsi="Cambria" w:cs="Times New Roman"/>
          <w:sz w:val="21"/>
          <w:szCs w:val="21"/>
          <w:lang w:val="es-ES_tradnl"/>
        </w:rPr>
        <w:t>donde sus derechos a la vida e integridad personal estarían en riesgo.</w:t>
      </w:r>
    </w:p>
    <w:p w14:paraId="0E9EC280" w14:textId="77777777" w:rsidR="00555975" w:rsidRPr="00067B48" w:rsidRDefault="00555975" w:rsidP="00555975">
      <w:pPr>
        <w:spacing w:after="0" w:line="240" w:lineRule="auto"/>
        <w:contextualSpacing/>
        <w:jc w:val="both"/>
        <w:rPr>
          <w:rFonts w:ascii="Cambria" w:eastAsia="Calibri" w:hAnsi="Cambria" w:cs="Times New Roman"/>
          <w:sz w:val="21"/>
          <w:szCs w:val="21"/>
          <w:lang w:val="es-ES_tradnl"/>
        </w:rPr>
      </w:pPr>
    </w:p>
    <w:p w14:paraId="7B985B99" w14:textId="77777777" w:rsidR="00555975" w:rsidRPr="00067B48" w:rsidRDefault="00555975" w:rsidP="00555975">
      <w:pPr>
        <w:numPr>
          <w:ilvl w:val="0"/>
          <w:numId w:val="1"/>
        </w:numPr>
        <w:spacing w:after="0" w:line="240" w:lineRule="auto"/>
        <w:ind w:left="0" w:firstLine="360"/>
        <w:contextualSpacing/>
        <w:jc w:val="both"/>
        <w:rPr>
          <w:rFonts w:ascii="Cambria" w:eastAsia="Calibri" w:hAnsi="Cambria" w:cs="Times New Roman"/>
          <w:sz w:val="21"/>
          <w:szCs w:val="21"/>
          <w:lang w:val="es-MX"/>
        </w:rPr>
      </w:pPr>
      <w:r w:rsidRPr="00067B48">
        <w:rPr>
          <w:rFonts w:ascii="Cambria" w:eastAsia="Calibri" w:hAnsi="Cambria" w:cs="Times New Roman"/>
          <w:sz w:val="21"/>
          <w:szCs w:val="21"/>
          <w:lang w:val="es-ES_tradnl"/>
        </w:rPr>
        <w:t>La Comisión solicitó información al Estado, conforme el artículo 25.5 del Reglamento, el 8 de febrero de 2019. El 22 de febrero, se recibió una solicitud de prórroga por parte del Estado</w:t>
      </w:r>
      <w:r w:rsidR="00B0510C" w:rsidRPr="00067B48">
        <w:rPr>
          <w:rFonts w:ascii="Cambria" w:eastAsia="Calibri" w:hAnsi="Cambria" w:cs="Times New Roman"/>
          <w:sz w:val="21"/>
          <w:szCs w:val="21"/>
          <w:lang w:val="es-ES_tradnl"/>
        </w:rPr>
        <w:t>, la cual fue otorgada</w:t>
      </w:r>
      <w:r w:rsidRPr="00067B48">
        <w:rPr>
          <w:rFonts w:ascii="Cambria" w:eastAsia="Calibri" w:hAnsi="Cambria" w:cs="Times New Roman"/>
          <w:sz w:val="21"/>
          <w:szCs w:val="21"/>
          <w:lang w:val="es-ES_tradnl"/>
        </w:rPr>
        <w:t xml:space="preserve"> por tres días. A la fecha no se ha recibido la respuesta del Estado.</w:t>
      </w:r>
      <w:r w:rsidR="003D55FD" w:rsidRPr="00067B48">
        <w:rPr>
          <w:rFonts w:ascii="Cambria" w:eastAsia="Calibri" w:hAnsi="Cambria" w:cs="Times New Roman"/>
          <w:sz w:val="21"/>
          <w:szCs w:val="21"/>
          <w:lang w:val="es-ES_tradnl"/>
        </w:rPr>
        <w:t xml:space="preserve"> </w:t>
      </w:r>
      <w:r w:rsidR="0010681F" w:rsidRPr="00067B48">
        <w:rPr>
          <w:rFonts w:ascii="Cambria" w:eastAsia="Calibri" w:hAnsi="Cambria" w:cs="Times New Roman"/>
          <w:sz w:val="21"/>
          <w:szCs w:val="21"/>
          <w:lang w:val="es-ES_tradnl"/>
        </w:rPr>
        <w:t>E</w:t>
      </w:r>
      <w:r w:rsidR="003D55FD" w:rsidRPr="00067B48">
        <w:rPr>
          <w:rFonts w:ascii="Cambria" w:eastAsia="Calibri" w:hAnsi="Cambria" w:cs="Times New Roman"/>
          <w:sz w:val="21"/>
          <w:szCs w:val="21"/>
          <w:lang w:val="es-ES_tradnl"/>
        </w:rPr>
        <w:t xml:space="preserve">l 4 de marzo de 2019, </w:t>
      </w:r>
      <w:r w:rsidR="0010681F" w:rsidRPr="00067B48">
        <w:rPr>
          <w:rFonts w:ascii="Cambria" w:eastAsia="Calibri" w:hAnsi="Cambria" w:cs="Times New Roman"/>
          <w:sz w:val="21"/>
          <w:szCs w:val="21"/>
          <w:lang w:val="es-ES_tradnl"/>
        </w:rPr>
        <w:t xml:space="preserve">con la información disponible, </w:t>
      </w:r>
      <w:r w:rsidR="003D55FD" w:rsidRPr="00067B48">
        <w:rPr>
          <w:rFonts w:ascii="Cambria" w:eastAsia="Calibri" w:hAnsi="Cambria" w:cs="Times New Roman"/>
          <w:sz w:val="21"/>
          <w:szCs w:val="21"/>
          <w:lang w:val="es-ES_tradnl"/>
        </w:rPr>
        <w:t xml:space="preserve">la Comisión otorgó medida cautelar en favor del señor </w:t>
      </w:r>
      <w:proofErr w:type="spellStart"/>
      <w:r w:rsidR="003D55FD" w:rsidRPr="00067B48">
        <w:rPr>
          <w:rFonts w:ascii="Cambria" w:eastAsia="Calibri" w:hAnsi="Cambria" w:cs="Times New Roman"/>
          <w:sz w:val="21"/>
          <w:szCs w:val="21"/>
          <w:lang w:val="es-ES_tradnl"/>
        </w:rPr>
        <w:t>Isbert</w:t>
      </w:r>
      <w:proofErr w:type="spellEnd"/>
      <w:r w:rsidR="003D55FD" w:rsidRPr="00067B48">
        <w:rPr>
          <w:rFonts w:ascii="Cambria" w:eastAsia="Calibri" w:hAnsi="Cambria" w:cs="Times New Roman"/>
          <w:sz w:val="21"/>
          <w:szCs w:val="21"/>
          <w:lang w:val="es-ES_tradnl"/>
        </w:rPr>
        <w:t xml:space="preserve"> José Marín Chaparro (Resolución 9/2019)</w:t>
      </w:r>
      <w:r w:rsidR="006A312C" w:rsidRPr="00067B48">
        <w:rPr>
          <w:rStyle w:val="FootnoteReference"/>
          <w:rFonts w:ascii="Cambria" w:eastAsia="Calibri" w:hAnsi="Cambria" w:cs="Times New Roman"/>
          <w:sz w:val="21"/>
          <w:szCs w:val="21"/>
          <w:lang w:val="es-ES_tradnl"/>
        </w:rPr>
        <w:footnoteReference w:id="1"/>
      </w:r>
      <w:r w:rsidR="003D55FD" w:rsidRPr="00067B48">
        <w:rPr>
          <w:rFonts w:ascii="Cambria" w:eastAsia="Calibri" w:hAnsi="Cambria" w:cs="Times New Roman"/>
          <w:sz w:val="21"/>
          <w:szCs w:val="21"/>
          <w:lang w:val="es-ES_tradnl"/>
        </w:rPr>
        <w:t xml:space="preserve">. A la referida fecha, la Comisión no contaba con </w:t>
      </w:r>
      <w:r w:rsidR="001C6EDF" w:rsidRPr="00067B48">
        <w:rPr>
          <w:rFonts w:ascii="Cambria" w:eastAsia="Calibri" w:hAnsi="Cambria" w:cs="Times New Roman"/>
          <w:sz w:val="21"/>
          <w:szCs w:val="21"/>
          <w:lang w:val="es-ES_tradnl"/>
        </w:rPr>
        <w:t>expresión de</w:t>
      </w:r>
      <w:r w:rsidR="003D55FD" w:rsidRPr="00067B48">
        <w:rPr>
          <w:rFonts w:ascii="Cambria" w:eastAsia="Calibri" w:hAnsi="Cambria" w:cs="Times New Roman"/>
          <w:sz w:val="21"/>
          <w:szCs w:val="21"/>
          <w:lang w:val="es-ES_tradnl"/>
        </w:rPr>
        <w:t>l consentimiento de</w:t>
      </w:r>
      <w:r w:rsidR="001C6EDF" w:rsidRPr="00067B48">
        <w:rPr>
          <w:rFonts w:ascii="Cambria" w:eastAsia="Calibri" w:hAnsi="Cambria" w:cs="Times New Roman"/>
          <w:sz w:val="21"/>
          <w:szCs w:val="21"/>
          <w:lang w:val="es-ES_tradnl"/>
        </w:rPr>
        <w:t xml:space="preserve"> la familia del señor </w:t>
      </w:r>
      <w:proofErr w:type="spellStart"/>
      <w:r w:rsidR="001C6EDF" w:rsidRPr="00067B48">
        <w:rPr>
          <w:rFonts w:ascii="Cambria" w:eastAsia="Calibri" w:hAnsi="Cambria" w:cs="Times New Roman"/>
          <w:sz w:val="21"/>
          <w:szCs w:val="21"/>
          <w:lang w:val="es-ES_tradnl"/>
        </w:rPr>
        <w:t>Hector</w:t>
      </w:r>
      <w:proofErr w:type="spellEnd"/>
      <w:r w:rsidR="001C6EDF" w:rsidRPr="00067B48">
        <w:rPr>
          <w:rFonts w:ascii="Cambria" w:eastAsia="Calibri" w:hAnsi="Cambria" w:cs="Times New Roman"/>
          <w:sz w:val="21"/>
          <w:szCs w:val="21"/>
          <w:lang w:val="es-ES_tradnl"/>
        </w:rPr>
        <w:t xml:space="preserve"> Armando Hernandez Da Costa para que la solicitante, la señora Tamara </w:t>
      </w:r>
      <w:proofErr w:type="spellStart"/>
      <w:r w:rsidR="001C6EDF" w:rsidRPr="00067B48">
        <w:rPr>
          <w:rFonts w:ascii="Cambria" w:eastAsia="Calibri" w:hAnsi="Cambria" w:cs="Times New Roman"/>
          <w:sz w:val="21"/>
          <w:szCs w:val="21"/>
          <w:lang w:val="es-ES_tradnl"/>
        </w:rPr>
        <w:t>Suju</w:t>
      </w:r>
      <w:proofErr w:type="spellEnd"/>
      <w:r w:rsidR="004A2B47" w:rsidRPr="00067B48">
        <w:rPr>
          <w:rFonts w:ascii="Cambria" w:eastAsia="Calibri" w:hAnsi="Cambria" w:cs="Times New Roman"/>
          <w:sz w:val="21"/>
          <w:szCs w:val="21"/>
          <w:lang w:val="es-ES_tradnl"/>
        </w:rPr>
        <w:t>, le representa</w:t>
      </w:r>
      <w:r w:rsidR="0010681F" w:rsidRPr="00067B48">
        <w:rPr>
          <w:rFonts w:ascii="Cambria" w:eastAsia="Calibri" w:hAnsi="Cambria" w:cs="Times New Roman"/>
          <w:sz w:val="21"/>
          <w:szCs w:val="21"/>
          <w:lang w:val="es-ES_tradnl"/>
        </w:rPr>
        <w:t>ra</w:t>
      </w:r>
      <w:r w:rsidR="001C6EDF" w:rsidRPr="00067B48">
        <w:rPr>
          <w:rStyle w:val="FootnoteReference"/>
          <w:rFonts w:ascii="Cambria" w:eastAsia="Calibri" w:hAnsi="Cambria" w:cs="Times New Roman"/>
          <w:sz w:val="21"/>
          <w:szCs w:val="21"/>
          <w:lang w:val="es-ES_tradnl"/>
        </w:rPr>
        <w:footnoteReference w:id="2"/>
      </w:r>
      <w:r w:rsidR="006A312C" w:rsidRPr="00067B48">
        <w:rPr>
          <w:rFonts w:ascii="Cambria" w:eastAsia="Calibri" w:hAnsi="Cambria" w:cs="Times New Roman"/>
          <w:sz w:val="21"/>
          <w:szCs w:val="21"/>
          <w:lang w:val="es-ES_tradnl"/>
        </w:rPr>
        <w:t>.</w:t>
      </w:r>
      <w:r w:rsidR="001C6EDF" w:rsidRPr="00067B48">
        <w:rPr>
          <w:rFonts w:ascii="Cambria" w:eastAsia="Calibri" w:hAnsi="Cambria" w:cs="Times New Roman"/>
          <w:sz w:val="21"/>
          <w:szCs w:val="21"/>
          <w:lang w:val="es-ES_tradnl"/>
        </w:rPr>
        <w:t xml:space="preserve"> El 11 de marzo de 2019, la Comisión recibió la conformidad </w:t>
      </w:r>
      <w:r w:rsidR="007E294B" w:rsidRPr="00067B48">
        <w:rPr>
          <w:rFonts w:ascii="Cambria" w:eastAsia="Calibri" w:hAnsi="Cambria" w:cs="Times New Roman"/>
          <w:sz w:val="21"/>
          <w:szCs w:val="21"/>
          <w:lang w:val="es-ES_tradnl"/>
        </w:rPr>
        <w:t xml:space="preserve">de la familia de </w:t>
      </w:r>
      <w:proofErr w:type="spellStart"/>
      <w:r w:rsidR="007E294B" w:rsidRPr="00067B48">
        <w:rPr>
          <w:rFonts w:ascii="Cambria" w:eastAsia="Calibri" w:hAnsi="Cambria" w:cs="Times New Roman"/>
          <w:sz w:val="21"/>
          <w:szCs w:val="21"/>
          <w:lang w:val="es-ES_tradnl"/>
        </w:rPr>
        <w:t>Hector</w:t>
      </w:r>
      <w:proofErr w:type="spellEnd"/>
      <w:r w:rsidR="007E294B" w:rsidRPr="00067B48">
        <w:rPr>
          <w:rFonts w:ascii="Cambria" w:eastAsia="Calibri" w:hAnsi="Cambria" w:cs="Times New Roman"/>
          <w:sz w:val="21"/>
          <w:szCs w:val="21"/>
          <w:lang w:val="es-ES_tradnl"/>
        </w:rPr>
        <w:t xml:space="preserve"> Armando Hernandez Da Costa</w:t>
      </w:r>
      <w:r w:rsidR="001C6EDF" w:rsidRPr="00067B48">
        <w:rPr>
          <w:rFonts w:ascii="Cambria" w:eastAsia="Calibri" w:hAnsi="Cambria" w:cs="Times New Roman"/>
          <w:sz w:val="21"/>
          <w:szCs w:val="21"/>
          <w:lang w:val="es-ES_tradnl"/>
        </w:rPr>
        <w:t xml:space="preserve"> </w:t>
      </w:r>
      <w:r w:rsidR="007E294B" w:rsidRPr="00067B48">
        <w:rPr>
          <w:rFonts w:ascii="Cambria" w:eastAsia="Calibri" w:hAnsi="Cambria" w:cs="Times New Roman"/>
          <w:sz w:val="21"/>
          <w:szCs w:val="21"/>
          <w:lang w:val="es-ES_tradnl"/>
        </w:rPr>
        <w:t>(el “</w:t>
      </w:r>
      <w:r w:rsidR="001C6EDF" w:rsidRPr="00067B48">
        <w:rPr>
          <w:rFonts w:ascii="Cambria" w:eastAsia="Calibri" w:hAnsi="Cambria" w:cs="Times New Roman"/>
          <w:sz w:val="21"/>
          <w:szCs w:val="21"/>
          <w:lang w:val="es-ES_tradnl"/>
        </w:rPr>
        <w:t>propuesto beneficiario</w:t>
      </w:r>
      <w:r w:rsidR="007E294B" w:rsidRPr="00067B48">
        <w:rPr>
          <w:rFonts w:ascii="Cambria" w:eastAsia="Calibri" w:hAnsi="Cambria" w:cs="Times New Roman"/>
          <w:sz w:val="21"/>
          <w:szCs w:val="21"/>
          <w:lang w:val="es-ES_tradnl"/>
        </w:rPr>
        <w:t>”)</w:t>
      </w:r>
      <w:r w:rsidR="001C6EDF" w:rsidRPr="00067B48">
        <w:rPr>
          <w:rFonts w:ascii="Cambria" w:eastAsia="Calibri" w:hAnsi="Cambria" w:cs="Times New Roman"/>
          <w:sz w:val="21"/>
          <w:szCs w:val="21"/>
          <w:lang w:val="es-ES_tradnl"/>
        </w:rPr>
        <w:t xml:space="preserve"> con la citada representación. La Comisión decidió tramitar la solicitud referente a</w:t>
      </w:r>
      <w:r w:rsidR="007E294B" w:rsidRPr="00067B48">
        <w:rPr>
          <w:rFonts w:ascii="Cambria" w:eastAsia="Calibri" w:hAnsi="Cambria" w:cs="Times New Roman"/>
          <w:sz w:val="21"/>
          <w:szCs w:val="21"/>
          <w:lang w:val="es-ES_tradnl"/>
        </w:rPr>
        <w:t xml:space="preserve"> </w:t>
      </w:r>
      <w:r w:rsidR="0010681F" w:rsidRPr="00067B48">
        <w:rPr>
          <w:rFonts w:ascii="Cambria" w:eastAsia="Calibri" w:hAnsi="Cambria" w:cs="Times New Roman"/>
          <w:sz w:val="21"/>
          <w:szCs w:val="21"/>
          <w:lang w:val="es-ES_tradnl"/>
        </w:rPr>
        <w:t xml:space="preserve">el presente asunto </w:t>
      </w:r>
      <w:r w:rsidR="001C6EDF" w:rsidRPr="00067B48">
        <w:rPr>
          <w:rFonts w:ascii="Cambria" w:eastAsia="Calibri" w:hAnsi="Cambria" w:cs="Times New Roman"/>
          <w:sz w:val="21"/>
          <w:szCs w:val="21"/>
          <w:lang w:val="es-ES_tradnl"/>
        </w:rPr>
        <w:t xml:space="preserve">bajo </w:t>
      </w:r>
      <w:r w:rsidR="0010681F" w:rsidRPr="00067B48">
        <w:rPr>
          <w:rFonts w:ascii="Cambria" w:eastAsia="Calibri" w:hAnsi="Cambria" w:cs="Times New Roman"/>
          <w:sz w:val="21"/>
          <w:szCs w:val="21"/>
          <w:lang w:val="es-ES_tradnl"/>
        </w:rPr>
        <w:t xml:space="preserve">el </w:t>
      </w:r>
      <w:r w:rsidR="001C6EDF" w:rsidRPr="00067B48">
        <w:rPr>
          <w:rFonts w:ascii="Cambria" w:eastAsia="Calibri" w:hAnsi="Cambria" w:cs="Times New Roman"/>
          <w:sz w:val="21"/>
          <w:szCs w:val="21"/>
          <w:lang w:val="es-ES_tradnl"/>
        </w:rPr>
        <w:t>registro</w:t>
      </w:r>
      <w:r w:rsidR="0010681F" w:rsidRPr="00067B48">
        <w:rPr>
          <w:rFonts w:ascii="Cambria" w:eastAsia="Calibri" w:hAnsi="Cambria" w:cs="Times New Roman"/>
          <w:sz w:val="21"/>
          <w:szCs w:val="21"/>
          <w:lang w:val="es-ES_tradnl"/>
        </w:rPr>
        <w:t xml:space="preserve"> MC 289-19</w:t>
      </w:r>
      <w:r w:rsidR="001C6EDF" w:rsidRPr="00067B48">
        <w:rPr>
          <w:rFonts w:ascii="Cambria" w:eastAsia="Calibri" w:hAnsi="Cambria" w:cs="Times New Roman"/>
          <w:sz w:val="21"/>
          <w:szCs w:val="21"/>
          <w:lang w:val="es-ES_tradnl"/>
        </w:rPr>
        <w:t>.</w:t>
      </w:r>
    </w:p>
    <w:p w14:paraId="1EFEF824" w14:textId="77777777" w:rsidR="006743AA" w:rsidRPr="00067B48" w:rsidRDefault="006743AA" w:rsidP="006743AA">
      <w:pPr>
        <w:spacing w:after="0" w:line="240" w:lineRule="auto"/>
        <w:contextualSpacing/>
        <w:jc w:val="both"/>
        <w:rPr>
          <w:rFonts w:ascii="Cambria" w:eastAsia="Calibri" w:hAnsi="Cambria" w:cs="Times New Roman"/>
          <w:sz w:val="21"/>
          <w:szCs w:val="21"/>
          <w:lang w:val="es-MX"/>
        </w:rPr>
      </w:pPr>
    </w:p>
    <w:p w14:paraId="368244C9" w14:textId="1F1234C1" w:rsidR="006743AA" w:rsidRPr="00067B48" w:rsidRDefault="006743AA" w:rsidP="006743AA">
      <w:pPr>
        <w:numPr>
          <w:ilvl w:val="0"/>
          <w:numId w:val="1"/>
        </w:numPr>
        <w:spacing w:after="0" w:line="240" w:lineRule="auto"/>
        <w:ind w:left="0" w:firstLine="360"/>
        <w:contextualSpacing/>
        <w:jc w:val="both"/>
        <w:rPr>
          <w:rFonts w:ascii="Cambria" w:eastAsia="Calibri" w:hAnsi="Cambria" w:cs="Times New Roman"/>
          <w:sz w:val="21"/>
          <w:szCs w:val="21"/>
          <w:lang w:val="es-MX"/>
        </w:rPr>
      </w:pPr>
      <w:r w:rsidRPr="00067B48">
        <w:rPr>
          <w:rFonts w:ascii="Cambria" w:eastAsia="Calibri" w:hAnsi="Cambria" w:cs="Times New Roman"/>
          <w:sz w:val="21"/>
          <w:szCs w:val="21"/>
          <w:lang w:val="es-MX"/>
        </w:rPr>
        <w:t xml:space="preserve">El 21 de marzo de </w:t>
      </w:r>
      <w:r w:rsidRPr="00067B48">
        <w:rPr>
          <w:rFonts w:ascii="Cambria" w:eastAsia="Calibri" w:hAnsi="Cambria" w:cs="Times New Roman"/>
          <w:sz w:val="21"/>
          <w:szCs w:val="21"/>
          <w:lang w:val="es-ES_tradnl"/>
        </w:rPr>
        <w:t>2019</w:t>
      </w:r>
      <w:r w:rsidRPr="00067B48">
        <w:rPr>
          <w:rFonts w:ascii="Cambria" w:eastAsia="Calibri" w:hAnsi="Cambria" w:cs="Times New Roman"/>
          <w:sz w:val="21"/>
          <w:szCs w:val="21"/>
          <w:lang w:val="es-MX"/>
        </w:rPr>
        <w:t xml:space="preserve">, la Comisión otorgó medidas cautelares a todas las personas (militares y civiles) </w:t>
      </w:r>
      <w:r w:rsidRPr="00067B48">
        <w:rPr>
          <w:rFonts w:ascii="Cambria" w:eastAsia="Calibri" w:hAnsi="Cambria" w:cs="Times New Roman"/>
          <w:sz w:val="21"/>
          <w:szCs w:val="21"/>
          <w:lang w:val="es-ES_tradnl"/>
        </w:rPr>
        <w:t>detenidas</w:t>
      </w:r>
      <w:r w:rsidRPr="00067B48">
        <w:rPr>
          <w:rFonts w:ascii="Cambria" w:eastAsia="Calibri" w:hAnsi="Cambria" w:cs="Times New Roman"/>
          <w:sz w:val="21"/>
          <w:szCs w:val="21"/>
          <w:lang w:val="es-MX"/>
        </w:rPr>
        <w:t xml:space="preserve"> en la Dirección General de Contrainteligencia Militar </w:t>
      </w:r>
      <w:r w:rsidR="003330E5" w:rsidRPr="00067B48">
        <w:rPr>
          <w:rFonts w:ascii="Cambria" w:eastAsia="Calibri" w:hAnsi="Cambria" w:cs="Times New Roman"/>
          <w:sz w:val="21"/>
          <w:szCs w:val="21"/>
          <w:lang w:val="es-MX"/>
        </w:rPr>
        <w:t>(</w:t>
      </w:r>
      <w:r w:rsidRPr="00067B48">
        <w:rPr>
          <w:rFonts w:ascii="Cambria" w:eastAsia="Calibri" w:hAnsi="Cambria" w:cs="Times New Roman"/>
          <w:sz w:val="21"/>
          <w:szCs w:val="21"/>
          <w:lang w:val="es-MX"/>
        </w:rPr>
        <w:t>DGCIM</w:t>
      </w:r>
      <w:r w:rsidR="003330E5" w:rsidRPr="00067B48">
        <w:rPr>
          <w:rFonts w:ascii="Cambria" w:eastAsia="Calibri" w:hAnsi="Cambria" w:cs="Times New Roman"/>
          <w:sz w:val="21"/>
          <w:szCs w:val="21"/>
          <w:lang w:val="es-MX"/>
        </w:rPr>
        <w:t>)</w:t>
      </w:r>
      <w:r w:rsidR="003330E5" w:rsidRPr="00067B48">
        <w:rPr>
          <w:rStyle w:val="FootnoteReference"/>
          <w:rFonts w:ascii="Cambria" w:eastAsia="Calibri" w:hAnsi="Cambria" w:cs="Times New Roman"/>
          <w:sz w:val="21"/>
          <w:szCs w:val="21"/>
          <w:lang w:val="es-MX"/>
        </w:rPr>
        <w:footnoteReference w:id="3"/>
      </w:r>
      <w:r w:rsidRPr="00067B48">
        <w:rPr>
          <w:rFonts w:ascii="Cambria" w:eastAsia="Calibri" w:hAnsi="Cambria" w:cs="Times New Roman"/>
          <w:sz w:val="21"/>
          <w:szCs w:val="21"/>
          <w:lang w:val="es-MX"/>
        </w:rPr>
        <w:t xml:space="preserve">, quienes presuntamente estarían siendo víctimas de actos de violencia por parte de las autoridades a cargo de dicha </w:t>
      </w:r>
      <w:r w:rsidR="00100066">
        <w:rPr>
          <w:rFonts w:ascii="Cambria" w:eastAsia="Calibri" w:hAnsi="Cambria" w:cs="Times New Roman"/>
          <w:sz w:val="21"/>
          <w:szCs w:val="21"/>
          <w:lang w:val="es-MX"/>
        </w:rPr>
        <w:t>Dirección</w:t>
      </w:r>
      <w:r w:rsidR="00067DEA" w:rsidRPr="00067B48">
        <w:rPr>
          <w:rFonts w:ascii="Cambria" w:eastAsia="Calibri" w:hAnsi="Cambria" w:cs="Times New Roman"/>
          <w:sz w:val="21"/>
          <w:szCs w:val="21"/>
          <w:lang w:val="es-MX"/>
        </w:rPr>
        <w:t>,</w:t>
      </w:r>
      <w:r w:rsidR="00A05FE2" w:rsidRPr="00067B48">
        <w:rPr>
          <w:rFonts w:ascii="Cambria" w:eastAsia="Calibri" w:hAnsi="Cambria" w:cs="Times New Roman"/>
          <w:sz w:val="21"/>
          <w:szCs w:val="21"/>
          <w:lang w:val="es-MX"/>
        </w:rPr>
        <w:t xml:space="preserve"> </w:t>
      </w:r>
      <w:r w:rsidR="00067DEA" w:rsidRPr="00067B48">
        <w:rPr>
          <w:rFonts w:ascii="Cambria" w:eastAsia="Calibri" w:hAnsi="Cambria" w:cs="Times New Roman"/>
          <w:sz w:val="21"/>
          <w:szCs w:val="21"/>
          <w:lang w:val="es-MX"/>
        </w:rPr>
        <w:t>e</w:t>
      </w:r>
      <w:r w:rsidRPr="00067B48">
        <w:rPr>
          <w:rFonts w:ascii="Cambria" w:eastAsia="Calibri" w:hAnsi="Cambria" w:cs="Times New Roman"/>
          <w:sz w:val="21"/>
          <w:szCs w:val="21"/>
          <w:lang w:val="es-MX"/>
        </w:rPr>
        <w:t xml:space="preserve">ntre ellos se encontraría, al momento, el General </w:t>
      </w:r>
      <w:proofErr w:type="spellStart"/>
      <w:r w:rsidRPr="00067B48">
        <w:rPr>
          <w:rFonts w:ascii="Cambria" w:eastAsia="Calibri" w:hAnsi="Cambria" w:cs="Times New Roman"/>
          <w:sz w:val="21"/>
          <w:szCs w:val="21"/>
          <w:lang w:val="es-ES_tradnl"/>
        </w:rPr>
        <w:t>Hector</w:t>
      </w:r>
      <w:proofErr w:type="spellEnd"/>
      <w:r w:rsidRPr="00067B48">
        <w:rPr>
          <w:rFonts w:ascii="Cambria" w:eastAsia="Calibri" w:hAnsi="Cambria" w:cs="Times New Roman"/>
          <w:sz w:val="21"/>
          <w:szCs w:val="21"/>
          <w:lang w:val="es-ES_tradnl"/>
        </w:rPr>
        <w:t xml:space="preserve"> Armando Hernandez Da Costa.</w:t>
      </w:r>
      <w:r w:rsidR="00A05FE2" w:rsidRPr="00067B48">
        <w:rPr>
          <w:rFonts w:ascii="Cambria" w:eastAsia="Calibri" w:hAnsi="Cambria" w:cs="Times New Roman"/>
          <w:sz w:val="21"/>
          <w:szCs w:val="21"/>
          <w:lang w:val="es-ES_tradnl"/>
        </w:rPr>
        <w:t xml:space="preserve"> Debido a lo anterior, para evitar duplicación de procesos, la Comisión decidió no dar seguimiento al trámite de la MC</w:t>
      </w:r>
      <w:r w:rsidR="001B2013" w:rsidRPr="00067B48">
        <w:rPr>
          <w:rFonts w:ascii="Cambria" w:eastAsia="Calibri" w:hAnsi="Cambria" w:cs="Times New Roman"/>
          <w:sz w:val="21"/>
          <w:szCs w:val="21"/>
          <w:lang w:val="es-ES_tradnl"/>
        </w:rPr>
        <w:t xml:space="preserve"> 289-19, lo cual se retomó a luz de la información de 23 de septiembre referida (</w:t>
      </w:r>
      <w:r w:rsidR="001B2013" w:rsidRPr="00067B48">
        <w:rPr>
          <w:rFonts w:ascii="Cambria" w:eastAsia="Calibri" w:hAnsi="Cambria" w:cs="Times New Roman"/>
          <w:i/>
          <w:sz w:val="21"/>
          <w:szCs w:val="21"/>
          <w:lang w:val="es-ES_tradnl"/>
        </w:rPr>
        <w:t xml:space="preserve">supra </w:t>
      </w:r>
      <w:r w:rsidR="001B2013" w:rsidRPr="00067B48">
        <w:rPr>
          <w:rFonts w:ascii="Cambria" w:eastAsia="Calibri" w:hAnsi="Cambria" w:cs="Times New Roman"/>
          <w:sz w:val="21"/>
          <w:szCs w:val="21"/>
          <w:lang w:val="es-ES_tradnl"/>
        </w:rPr>
        <w:t>párr. 1).</w:t>
      </w:r>
    </w:p>
    <w:p w14:paraId="3E95A657" w14:textId="77777777" w:rsidR="00555975" w:rsidRPr="00067B48" w:rsidRDefault="00555975" w:rsidP="00555975">
      <w:pPr>
        <w:spacing w:after="0" w:line="240" w:lineRule="auto"/>
        <w:contextualSpacing/>
        <w:rPr>
          <w:rFonts w:ascii="Cambria" w:eastAsia="Calibri" w:hAnsi="Cambria" w:cs="Times New Roman"/>
          <w:sz w:val="21"/>
          <w:szCs w:val="21"/>
          <w:lang w:val="es-ES_tradnl"/>
        </w:rPr>
      </w:pPr>
    </w:p>
    <w:p w14:paraId="0E1B30D9" w14:textId="7C7D4E69" w:rsidR="00555975" w:rsidRPr="00067B48" w:rsidRDefault="00555975" w:rsidP="006A312C">
      <w:pPr>
        <w:numPr>
          <w:ilvl w:val="0"/>
          <w:numId w:val="1"/>
        </w:numPr>
        <w:spacing w:after="0" w:line="240" w:lineRule="auto"/>
        <w:ind w:left="0" w:firstLine="360"/>
        <w:contextualSpacing/>
        <w:jc w:val="both"/>
        <w:rPr>
          <w:rFonts w:ascii="Cambria" w:eastAsia="Calibri" w:hAnsi="Cambria" w:cs="Times New Roman"/>
          <w:sz w:val="21"/>
          <w:szCs w:val="21"/>
        </w:rPr>
      </w:pPr>
      <w:r w:rsidRPr="00067B48">
        <w:rPr>
          <w:rFonts w:ascii="Cambria" w:eastAsia="Calibri" w:hAnsi="Cambria" w:cs="Times New Roman"/>
          <w:sz w:val="21"/>
          <w:szCs w:val="21"/>
          <w:lang w:val="es-ES_tradnl"/>
        </w:rPr>
        <w:t>Tras analizar las alegaciones de hecho y de derecho aportadas por la solicitante</w:t>
      </w:r>
      <w:r w:rsidRPr="00067B48">
        <w:rPr>
          <w:rFonts w:ascii="Cambria" w:eastAsia="Calibri" w:hAnsi="Cambria" w:cs="Times New Roman"/>
          <w:sz w:val="21"/>
          <w:szCs w:val="21"/>
          <w:lang w:val="es-ES"/>
        </w:rPr>
        <w:t>,</w:t>
      </w:r>
      <w:r w:rsidRPr="00067B48">
        <w:rPr>
          <w:rFonts w:ascii="Cambria" w:eastAsia="Calibri" w:hAnsi="Cambria" w:cs="Times New Roman"/>
          <w:sz w:val="21"/>
          <w:szCs w:val="21"/>
          <w:lang w:val="es-ES_tradnl"/>
        </w:rPr>
        <w:t xml:space="preserve"> la Comisión considera, desde el estándar </w:t>
      </w:r>
      <w:r w:rsidRPr="00067B48">
        <w:rPr>
          <w:rFonts w:ascii="Cambria" w:eastAsia="Calibri" w:hAnsi="Cambria" w:cs="Times New Roman"/>
          <w:i/>
          <w:sz w:val="21"/>
          <w:szCs w:val="21"/>
          <w:lang w:val="es-ES_tradnl"/>
        </w:rPr>
        <w:t xml:space="preserve">prima facie </w:t>
      </w:r>
      <w:r w:rsidRPr="00067B48">
        <w:rPr>
          <w:rFonts w:ascii="Cambria" w:eastAsia="Calibri" w:hAnsi="Cambria" w:cs="Times New Roman"/>
          <w:sz w:val="21"/>
          <w:szCs w:val="21"/>
          <w:lang w:val="es-ES_tradnl"/>
        </w:rPr>
        <w:t xml:space="preserve">aplicable, que el propuesto beneficiario se encuentra en una situación de gravedad y urgencia, toda vez que sus derechos enfrentan un riesgo de daño irreparable. Por consiguiente, con base en el artículo 25 de su Reglamento, la Comisión solicita al Estado de Venezuela </w:t>
      </w:r>
      <w:r w:rsidRPr="00067B48">
        <w:rPr>
          <w:rFonts w:ascii="Cambria" w:eastAsia="Calibri" w:hAnsi="Cambria" w:cs="Times New Roman"/>
          <w:sz w:val="21"/>
          <w:szCs w:val="21"/>
          <w:lang w:val="es-MX"/>
        </w:rPr>
        <w:t xml:space="preserve">que: </w:t>
      </w:r>
      <w:r w:rsidR="00233ACF" w:rsidRPr="00067B48">
        <w:rPr>
          <w:rFonts w:ascii="Cambria" w:eastAsia="Calibri" w:hAnsi="Cambria" w:cs="Times New Roman"/>
          <w:sz w:val="21"/>
          <w:szCs w:val="21"/>
          <w:lang w:val="es-MX"/>
        </w:rPr>
        <w:t xml:space="preserve">a) </w:t>
      </w:r>
      <w:r w:rsidRPr="00067B48">
        <w:rPr>
          <w:rFonts w:ascii="Cambria" w:eastAsia="Calibri" w:hAnsi="Cambria" w:cs="Times New Roman"/>
          <w:sz w:val="21"/>
          <w:szCs w:val="21"/>
          <w:lang w:val="es-MX"/>
        </w:rPr>
        <w:t>adopte las medidas necesarias para proteger los derechos a</w:t>
      </w:r>
      <w:r w:rsidR="006A312C" w:rsidRPr="00067B48">
        <w:rPr>
          <w:rFonts w:ascii="Cambria" w:eastAsia="Calibri" w:hAnsi="Cambria" w:cs="Times New Roman"/>
          <w:sz w:val="21"/>
          <w:szCs w:val="21"/>
          <w:lang w:val="es-MX"/>
        </w:rPr>
        <w:t xml:space="preserve"> salud,</w:t>
      </w:r>
      <w:r w:rsidRPr="00067B48">
        <w:rPr>
          <w:rFonts w:ascii="Cambria" w:eastAsia="Calibri" w:hAnsi="Cambria" w:cs="Times New Roman"/>
          <w:sz w:val="21"/>
          <w:szCs w:val="21"/>
          <w:lang w:val="es-MX"/>
        </w:rPr>
        <w:t xml:space="preserve"> vida e integridad personal del señor </w:t>
      </w:r>
      <w:proofErr w:type="spellStart"/>
      <w:r w:rsidR="007E294B" w:rsidRPr="00067B48">
        <w:rPr>
          <w:rFonts w:ascii="Cambria" w:eastAsia="Calibri" w:hAnsi="Cambria" w:cs="Times New Roman"/>
          <w:sz w:val="21"/>
          <w:szCs w:val="21"/>
          <w:lang w:val="es-ES_tradnl"/>
        </w:rPr>
        <w:t>Hector</w:t>
      </w:r>
      <w:proofErr w:type="spellEnd"/>
      <w:r w:rsidR="007E294B" w:rsidRPr="00067B48">
        <w:rPr>
          <w:rFonts w:ascii="Cambria" w:eastAsia="Calibri" w:hAnsi="Cambria" w:cs="Times New Roman"/>
          <w:sz w:val="21"/>
          <w:szCs w:val="21"/>
          <w:lang w:val="es-ES_tradnl"/>
        </w:rPr>
        <w:t xml:space="preserve"> Armando Hernandez Da Costa</w:t>
      </w:r>
      <w:r w:rsidRPr="00067B48">
        <w:rPr>
          <w:rFonts w:ascii="Cambria" w:eastAsia="Calibri" w:hAnsi="Cambria" w:cs="Times New Roman"/>
          <w:sz w:val="21"/>
          <w:szCs w:val="21"/>
          <w:lang w:val="es-ES_tradnl"/>
        </w:rPr>
        <w:t>;</w:t>
      </w:r>
      <w:r w:rsidR="008E71FE" w:rsidRPr="00067B48">
        <w:rPr>
          <w:rFonts w:ascii="Cambria" w:eastAsia="Calibri" w:hAnsi="Cambria" w:cs="Times New Roman"/>
          <w:sz w:val="21"/>
          <w:szCs w:val="21"/>
          <w:lang w:val="es-ES_tradnl"/>
        </w:rPr>
        <w:t xml:space="preserve"> b</w:t>
      </w:r>
      <w:r w:rsidRPr="00067B48">
        <w:rPr>
          <w:rFonts w:ascii="Cambria" w:eastAsia="Calibri" w:hAnsi="Cambria" w:cs="Times New Roman"/>
          <w:sz w:val="21"/>
          <w:szCs w:val="21"/>
          <w:lang w:val="es-ES_tradnl"/>
        </w:rPr>
        <w:t xml:space="preserve">) adopte las medidas necesarias para garantizar que las condiciones de detención del propuesto beneficiario cumplan con los estándares internacionales </w:t>
      </w:r>
      <w:r w:rsidRPr="00067B48">
        <w:rPr>
          <w:rFonts w:ascii="Cambria" w:eastAsia="Calibri" w:hAnsi="Cambria" w:cs="Times New Roman"/>
          <w:sz w:val="21"/>
          <w:szCs w:val="21"/>
          <w:lang w:val="es-ES_tradnl"/>
        </w:rPr>
        <w:lastRenderedPageBreak/>
        <w:t>aplicables</w:t>
      </w:r>
      <w:r w:rsidR="0010681F" w:rsidRPr="00067B48">
        <w:rPr>
          <w:rFonts w:ascii="Cambria" w:eastAsia="Calibri" w:hAnsi="Cambria" w:cs="Times New Roman"/>
          <w:sz w:val="21"/>
          <w:szCs w:val="21"/>
          <w:lang w:val="es-ES_tradnl"/>
        </w:rPr>
        <w:t xml:space="preserve">. </w:t>
      </w:r>
      <w:r w:rsidR="006A312C" w:rsidRPr="00067B48">
        <w:rPr>
          <w:rFonts w:ascii="Cambria" w:eastAsia="Calibri" w:hAnsi="Cambria" w:cs="Times New Roman"/>
          <w:sz w:val="21"/>
          <w:szCs w:val="21"/>
        </w:rPr>
        <w:t>En particular, adopte las medidas que posibiliten la atención médica necesaria atendiendo a su condición de salud y de conformidad co</w:t>
      </w:r>
      <w:r w:rsidR="004A2B47" w:rsidRPr="00067B48">
        <w:rPr>
          <w:rFonts w:ascii="Cambria" w:eastAsia="Calibri" w:hAnsi="Cambria" w:cs="Times New Roman"/>
          <w:sz w:val="21"/>
          <w:szCs w:val="21"/>
        </w:rPr>
        <w:t>n la</w:t>
      </w:r>
      <w:r w:rsidR="006A312C" w:rsidRPr="00067B48">
        <w:rPr>
          <w:rFonts w:ascii="Cambria" w:eastAsia="Calibri" w:hAnsi="Cambria" w:cs="Times New Roman"/>
          <w:sz w:val="21"/>
          <w:szCs w:val="21"/>
        </w:rPr>
        <w:t xml:space="preserve">s recomendaciones dadas por los especialistas correspondientes. Asimismo, con el fin de verificar las circunstancias en que se encuentra el beneficiario, facilite visitas familiares de conformidad con los estándares aplicables; </w:t>
      </w:r>
      <w:r w:rsidRPr="00067B48">
        <w:rPr>
          <w:rFonts w:ascii="Cambria" w:eastAsia="Calibri" w:hAnsi="Cambria" w:cs="Times New Roman"/>
          <w:sz w:val="21"/>
          <w:szCs w:val="21"/>
          <w:lang w:val="es-ES_tradnl"/>
        </w:rPr>
        <w:t>y</w:t>
      </w:r>
      <w:r w:rsidR="008E71FE" w:rsidRPr="00067B48">
        <w:rPr>
          <w:rFonts w:ascii="Cambria" w:eastAsia="Calibri" w:hAnsi="Cambria" w:cs="Times New Roman"/>
          <w:sz w:val="21"/>
          <w:szCs w:val="21"/>
          <w:lang w:val="es-ES_tradnl"/>
        </w:rPr>
        <w:t xml:space="preserve"> c</w:t>
      </w:r>
      <w:r w:rsidRPr="00067B48">
        <w:rPr>
          <w:rFonts w:ascii="Cambria" w:eastAsia="Calibri" w:hAnsi="Cambria" w:cs="Times New Roman"/>
          <w:sz w:val="21"/>
          <w:szCs w:val="21"/>
          <w:lang w:val="es-ES_tradnl"/>
        </w:rPr>
        <w:t xml:space="preserve">) informe sobre las </w:t>
      </w:r>
      <w:r w:rsidRPr="00067B48">
        <w:rPr>
          <w:rFonts w:ascii="Cambria" w:eastAsia="Calibri" w:hAnsi="Cambria" w:cs="Times New Roman"/>
          <w:sz w:val="21"/>
          <w:szCs w:val="21"/>
          <w:lang w:val="es-ES"/>
        </w:rPr>
        <w:t>acciones adoptadas a fin de investigar los hechos alegados que dieron lugar a la adopción de la presente medida cautelar y evitar así su repetición.</w:t>
      </w:r>
    </w:p>
    <w:p w14:paraId="442DB51F" w14:textId="77777777" w:rsidR="00555975" w:rsidRPr="00067B48" w:rsidRDefault="00555975" w:rsidP="00555975">
      <w:pPr>
        <w:spacing w:after="0" w:line="240" w:lineRule="auto"/>
        <w:contextualSpacing/>
        <w:jc w:val="both"/>
        <w:rPr>
          <w:rFonts w:ascii="Cambria" w:eastAsia="Calibri" w:hAnsi="Cambria" w:cs="Times New Roman"/>
          <w:sz w:val="21"/>
          <w:szCs w:val="21"/>
          <w:lang w:val="es-MX"/>
        </w:rPr>
      </w:pPr>
    </w:p>
    <w:p w14:paraId="288A3A42" w14:textId="77777777" w:rsidR="00555975" w:rsidRPr="00067B48" w:rsidRDefault="00555975" w:rsidP="00555975">
      <w:pPr>
        <w:numPr>
          <w:ilvl w:val="0"/>
          <w:numId w:val="3"/>
        </w:numPr>
        <w:spacing w:after="0" w:line="240" w:lineRule="auto"/>
        <w:ind w:firstLine="540"/>
        <w:contextualSpacing/>
        <w:jc w:val="both"/>
        <w:rPr>
          <w:rFonts w:ascii="Cambria" w:eastAsia="Calibri" w:hAnsi="Cambria" w:cs="Times New Roman"/>
          <w:b/>
          <w:sz w:val="21"/>
          <w:szCs w:val="21"/>
          <w:lang w:val="es-ES_tradnl"/>
        </w:rPr>
      </w:pPr>
      <w:r w:rsidRPr="00067B48">
        <w:rPr>
          <w:rFonts w:ascii="Cambria" w:eastAsia="Calibri" w:hAnsi="Cambria" w:cs="Times New Roman"/>
          <w:b/>
          <w:sz w:val="21"/>
          <w:szCs w:val="21"/>
          <w:lang w:val="es-ES_tradnl"/>
        </w:rPr>
        <w:t xml:space="preserve">RESUMEN DE HECHOS Y ARGUMENTOS </w:t>
      </w:r>
    </w:p>
    <w:p w14:paraId="59E9C134" w14:textId="77777777" w:rsidR="00555975" w:rsidRPr="00067B48" w:rsidRDefault="00555975" w:rsidP="00555975">
      <w:pPr>
        <w:spacing w:after="0" w:line="240" w:lineRule="auto"/>
        <w:jc w:val="both"/>
        <w:rPr>
          <w:rFonts w:ascii="Cambria" w:eastAsia="Calibri" w:hAnsi="Cambria" w:cs="Times New Roman"/>
          <w:sz w:val="21"/>
          <w:szCs w:val="21"/>
          <w:lang w:val="es-MX"/>
        </w:rPr>
      </w:pPr>
    </w:p>
    <w:p w14:paraId="77A5CFD0" w14:textId="77777777" w:rsidR="00555975" w:rsidRPr="00067B48" w:rsidRDefault="00555975" w:rsidP="00555975">
      <w:pPr>
        <w:numPr>
          <w:ilvl w:val="0"/>
          <w:numId w:val="4"/>
        </w:numPr>
        <w:spacing w:after="0" w:line="240" w:lineRule="auto"/>
        <w:contextualSpacing/>
        <w:jc w:val="both"/>
        <w:rPr>
          <w:rFonts w:ascii="Cambria" w:eastAsia="Calibri" w:hAnsi="Cambria" w:cs="Times New Roman"/>
          <w:b/>
          <w:sz w:val="21"/>
          <w:szCs w:val="21"/>
          <w:lang w:val="es-MX"/>
        </w:rPr>
      </w:pPr>
      <w:r w:rsidRPr="00067B48">
        <w:rPr>
          <w:rFonts w:ascii="Cambria" w:eastAsia="Calibri" w:hAnsi="Cambria" w:cs="Times New Roman"/>
          <w:b/>
          <w:sz w:val="21"/>
          <w:szCs w:val="21"/>
          <w:lang w:val="es-MX"/>
        </w:rPr>
        <w:t>Información aportada por la solicitante</w:t>
      </w:r>
    </w:p>
    <w:p w14:paraId="2F225C4B" w14:textId="77777777" w:rsidR="00555975" w:rsidRPr="00067B48" w:rsidRDefault="00555975" w:rsidP="00555975">
      <w:pPr>
        <w:spacing w:after="0" w:line="240" w:lineRule="auto"/>
        <w:contextualSpacing/>
        <w:jc w:val="both"/>
        <w:rPr>
          <w:rFonts w:ascii="Cambria" w:eastAsia="Calibri" w:hAnsi="Cambria" w:cs="Times New Roman"/>
          <w:sz w:val="21"/>
          <w:szCs w:val="21"/>
          <w:lang w:val="es-ES_tradnl"/>
        </w:rPr>
      </w:pPr>
    </w:p>
    <w:p w14:paraId="543B7B4B" w14:textId="6317B8A3" w:rsidR="00555975" w:rsidRPr="00067B48" w:rsidRDefault="00555975" w:rsidP="00067DEA">
      <w:pPr>
        <w:numPr>
          <w:ilvl w:val="0"/>
          <w:numId w:val="1"/>
        </w:numPr>
        <w:spacing w:after="0" w:line="240" w:lineRule="auto"/>
        <w:ind w:left="0" w:firstLine="360"/>
        <w:contextualSpacing/>
        <w:jc w:val="both"/>
        <w:rPr>
          <w:rFonts w:ascii="Cambria" w:eastAsia="Calibri" w:hAnsi="Cambria" w:cs="Times New Roman"/>
          <w:sz w:val="21"/>
          <w:szCs w:val="21"/>
          <w:lang w:val="es-ES_tradnl"/>
        </w:rPr>
      </w:pPr>
      <w:r w:rsidRPr="00067B48">
        <w:rPr>
          <w:rFonts w:ascii="Cambria" w:eastAsia="Calibri" w:hAnsi="Cambria" w:cs="Times New Roman"/>
          <w:sz w:val="21"/>
          <w:szCs w:val="21"/>
          <w:lang w:val="es-ES_tradnl"/>
        </w:rPr>
        <w:t xml:space="preserve">El propuesto beneficiario, </w:t>
      </w:r>
      <w:r w:rsidR="007E294B" w:rsidRPr="00067B48">
        <w:rPr>
          <w:rFonts w:ascii="Cambria" w:eastAsia="Calibri" w:hAnsi="Cambria" w:cs="Times New Roman"/>
          <w:sz w:val="21"/>
          <w:szCs w:val="21"/>
          <w:lang w:val="es-ES_tradnl"/>
        </w:rPr>
        <w:t>General de Brigada</w:t>
      </w:r>
      <w:r w:rsidRPr="00067B48">
        <w:rPr>
          <w:rFonts w:ascii="Cambria" w:eastAsia="Calibri" w:hAnsi="Cambria" w:cs="Times New Roman"/>
          <w:sz w:val="21"/>
          <w:szCs w:val="21"/>
          <w:lang w:val="es-ES_tradnl"/>
        </w:rPr>
        <w:t xml:space="preserve">, </w:t>
      </w:r>
      <w:r w:rsidR="00067DEA" w:rsidRPr="00067B48">
        <w:rPr>
          <w:rFonts w:ascii="Cambria" w:eastAsia="Calibri" w:hAnsi="Cambria" w:cs="Times New Roman"/>
          <w:sz w:val="21"/>
          <w:szCs w:val="21"/>
          <w:lang w:val="es-ES_tradnl"/>
        </w:rPr>
        <w:t>habría estado</w:t>
      </w:r>
      <w:r w:rsidRPr="00067B48">
        <w:rPr>
          <w:rFonts w:ascii="Cambria" w:eastAsia="Calibri" w:hAnsi="Cambria" w:cs="Times New Roman"/>
          <w:sz w:val="21"/>
          <w:szCs w:val="21"/>
          <w:lang w:val="es-ES_tradnl"/>
        </w:rPr>
        <w:t xml:space="preserve"> privado de libertad en </w:t>
      </w:r>
      <w:r w:rsidR="00137068" w:rsidRPr="00067B48">
        <w:rPr>
          <w:rFonts w:ascii="Cambria" w:eastAsia="Calibri" w:hAnsi="Cambria" w:cs="Times New Roman"/>
          <w:sz w:val="21"/>
          <w:szCs w:val="21"/>
          <w:lang w:val="es-ES_tradnl"/>
        </w:rPr>
        <w:t xml:space="preserve">la sede de la </w:t>
      </w:r>
      <w:r w:rsidR="00100066">
        <w:rPr>
          <w:rFonts w:ascii="Cambria" w:eastAsia="Calibri" w:hAnsi="Cambria" w:cs="Times New Roman"/>
          <w:sz w:val="21"/>
          <w:szCs w:val="21"/>
          <w:lang w:val="es-ES_tradnl"/>
        </w:rPr>
        <w:t>Dirección</w:t>
      </w:r>
      <w:r w:rsidR="00137068" w:rsidRPr="00067B48">
        <w:rPr>
          <w:rFonts w:ascii="Cambria" w:eastAsia="Calibri" w:hAnsi="Cambria" w:cs="Times New Roman"/>
          <w:sz w:val="21"/>
          <w:szCs w:val="21"/>
          <w:lang w:val="es-ES_tradnl"/>
        </w:rPr>
        <w:t xml:space="preserve"> General de Contra Inteligencia Militar (DGCIM)</w:t>
      </w:r>
      <w:r w:rsidRPr="00067B48">
        <w:rPr>
          <w:rFonts w:ascii="Cambria" w:eastAsia="Calibri" w:hAnsi="Cambria" w:cs="Times New Roman"/>
          <w:sz w:val="21"/>
          <w:szCs w:val="21"/>
          <w:vertAlign w:val="superscript"/>
          <w:lang w:val="es-ES_tradnl"/>
        </w:rPr>
        <w:footnoteReference w:id="4"/>
      </w:r>
      <w:r w:rsidRPr="00067B48">
        <w:rPr>
          <w:rFonts w:ascii="Cambria" w:eastAsia="Calibri" w:hAnsi="Cambria" w:cs="Times New Roman"/>
          <w:sz w:val="21"/>
          <w:szCs w:val="21"/>
          <w:lang w:val="es-ES_tradnl"/>
        </w:rPr>
        <w:t xml:space="preserve">. La solicitante indicó que </w:t>
      </w:r>
      <w:r w:rsidR="00067DEA" w:rsidRPr="00067B48">
        <w:rPr>
          <w:rFonts w:ascii="Cambria" w:eastAsia="Calibri" w:hAnsi="Cambria" w:cs="Times New Roman"/>
          <w:sz w:val="21"/>
          <w:szCs w:val="21"/>
          <w:lang w:val="es-ES_tradnl"/>
        </w:rPr>
        <w:t xml:space="preserve">en su permanencia en la DGCIM </w:t>
      </w:r>
      <w:r w:rsidRPr="00067B48">
        <w:rPr>
          <w:rFonts w:ascii="Cambria" w:eastAsia="Calibri" w:hAnsi="Cambria" w:cs="Times New Roman"/>
          <w:sz w:val="21"/>
          <w:szCs w:val="21"/>
          <w:lang w:val="es-ES_tradnl"/>
        </w:rPr>
        <w:t>el propuesto beneficiario ha</w:t>
      </w:r>
      <w:r w:rsidR="007E294B" w:rsidRPr="00067B48">
        <w:rPr>
          <w:rFonts w:ascii="Cambria" w:eastAsia="Calibri" w:hAnsi="Cambria" w:cs="Times New Roman"/>
          <w:sz w:val="21"/>
          <w:szCs w:val="21"/>
          <w:lang w:val="es-ES_tradnl"/>
        </w:rPr>
        <w:t>bría</w:t>
      </w:r>
      <w:r w:rsidRPr="00067B48">
        <w:rPr>
          <w:rFonts w:ascii="Cambria" w:eastAsia="Calibri" w:hAnsi="Cambria" w:cs="Times New Roman"/>
          <w:sz w:val="21"/>
          <w:szCs w:val="21"/>
          <w:lang w:val="es-ES_tradnl"/>
        </w:rPr>
        <w:t xml:space="preserve"> pasado periodos supuestamente incomunicado, </w:t>
      </w:r>
      <w:r w:rsidR="007E294B" w:rsidRPr="00067B48">
        <w:rPr>
          <w:rFonts w:ascii="Cambria" w:eastAsia="Calibri" w:hAnsi="Cambria" w:cs="Times New Roman"/>
          <w:sz w:val="21"/>
          <w:szCs w:val="21"/>
          <w:lang w:val="es-ES_tradnl"/>
        </w:rPr>
        <w:t xml:space="preserve">recibiendo insuficiente alimentación y agua. </w:t>
      </w:r>
      <w:r w:rsidRPr="00067B48">
        <w:rPr>
          <w:rFonts w:ascii="Cambria" w:eastAsia="Calibri" w:hAnsi="Cambria" w:cs="Times New Roman"/>
          <w:sz w:val="21"/>
          <w:szCs w:val="21"/>
          <w:lang w:val="es-ES_tradnl"/>
        </w:rPr>
        <w:t>Adicionalmente, la solicitante alegó que las autoridades le castigaron encerrándolo varias veces en lo que se denominó como “jaula de los locos”. Conforme a la información disponible, se trataría de una celda de 2x3 metros aproximadamente con condiciones insalubres e inhumanas, en donde los detenidos serían sometidos a “torturas continuas” y sin posibilidad de acceder a un baño, debiendo así hacer sus necesidades fisiológicas en una bolsa de plástico, y viéndose expuestos las veinticuatro horas del día a una luz blanca, sin ventilación natural y durmiendo en el suel</w:t>
      </w:r>
      <w:r w:rsidR="007E294B" w:rsidRPr="00067B48">
        <w:rPr>
          <w:rFonts w:ascii="Cambria" w:eastAsia="Calibri" w:hAnsi="Cambria" w:cs="Times New Roman"/>
          <w:sz w:val="21"/>
          <w:szCs w:val="21"/>
          <w:lang w:val="es-ES_tradnl"/>
        </w:rPr>
        <w:t>o.</w:t>
      </w:r>
    </w:p>
    <w:p w14:paraId="08F5C21E" w14:textId="77777777" w:rsidR="00067DEA" w:rsidRPr="00067B48" w:rsidRDefault="00067DEA" w:rsidP="00067DEA">
      <w:pPr>
        <w:spacing w:after="0" w:line="240" w:lineRule="auto"/>
        <w:ind w:left="360"/>
        <w:contextualSpacing/>
        <w:jc w:val="both"/>
        <w:rPr>
          <w:rFonts w:ascii="Cambria" w:eastAsia="Calibri" w:hAnsi="Cambria" w:cs="Times New Roman"/>
          <w:sz w:val="21"/>
          <w:szCs w:val="21"/>
          <w:lang w:val="es-ES_tradnl"/>
        </w:rPr>
      </w:pPr>
    </w:p>
    <w:p w14:paraId="5724B284" w14:textId="77777777" w:rsidR="00067DEA" w:rsidRPr="00067B48" w:rsidRDefault="00067DEA" w:rsidP="00067DEA">
      <w:pPr>
        <w:numPr>
          <w:ilvl w:val="0"/>
          <w:numId w:val="1"/>
        </w:numPr>
        <w:spacing w:after="0" w:line="240" w:lineRule="auto"/>
        <w:ind w:left="0" w:firstLine="360"/>
        <w:contextualSpacing/>
        <w:jc w:val="both"/>
        <w:rPr>
          <w:rFonts w:ascii="Cambria" w:eastAsia="Calibri" w:hAnsi="Cambria" w:cs="Times New Roman"/>
          <w:sz w:val="21"/>
          <w:szCs w:val="21"/>
          <w:lang w:val="es-ES_tradnl"/>
        </w:rPr>
      </w:pPr>
      <w:r w:rsidRPr="00067B48">
        <w:rPr>
          <w:rFonts w:ascii="Cambria" w:eastAsia="Calibri" w:hAnsi="Cambria" w:cs="Times New Roman"/>
          <w:sz w:val="21"/>
          <w:szCs w:val="21"/>
          <w:lang w:val="es-ES_tradnl"/>
        </w:rPr>
        <w:t xml:space="preserve">La solicitante alegó que en los últimos días en que habría estado en la DGCIM el propuesto beneficiario habría sido mantenido en “vigilancia extrema”, incluyendo en el uso del baño. Asimismo, el General </w:t>
      </w:r>
      <w:proofErr w:type="spellStart"/>
      <w:r w:rsidRPr="00067B48">
        <w:rPr>
          <w:rFonts w:ascii="Cambria" w:eastAsia="Calibri" w:hAnsi="Cambria" w:cs="Times New Roman"/>
          <w:sz w:val="21"/>
          <w:szCs w:val="21"/>
          <w:lang w:val="es-ES_tradnl"/>
        </w:rPr>
        <w:t>Hector</w:t>
      </w:r>
      <w:proofErr w:type="spellEnd"/>
      <w:r w:rsidRPr="00067B48">
        <w:rPr>
          <w:rFonts w:ascii="Cambria" w:eastAsia="Calibri" w:hAnsi="Cambria" w:cs="Times New Roman"/>
          <w:sz w:val="21"/>
          <w:szCs w:val="21"/>
          <w:lang w:val="es-ES_tradnl"/>
        </w:rPr>
        <w:t xml:space="preserve"> Armando Hernandez Da Costa habría sido mantenido privado sin poder recibir luz solar y aire natural, además de no tener acceso a actividades físicas y recreacionales.</w:t>
      </w:r>
    </w:p>
    <w:p w14:paraId="35E165F1" w14:textId="77777777" w:rsidR="00067DEA" w:rsidRPr="00067B48" w:rsidRDefault="00067DEA" w:rsidP="00067DEA">
      <w:pPr>
        <w:spacing w:after="0" w:line="240" w:lineRule="auto"/>
        <w:ind w:left="360"/>
        <w:contextualSpacing/>
        <w:jc w:val="both"/>
        <w:rPr>
          <w:rFonts w:ascii="Cambria" w:eastAsia="Calibri" w:hAnsi="Cambria" w:cs="Times New Roman"/>
          <w:sz w:val="21"/>
          <w:szCs w:val="21"/>
          <w:lang w:val="es-ES_tradnl"/>
        </w:rPr>
      </w:pPr>
    </w:p>
    <w:p w14:paraId="2310AF49" w14:textId="77777777" w:rsidR="00067DEA" w:rsidRPr="00067B48" w:rsidRDefault="00067DEA" w:rsidP="00067DEA">
      <w:pPr>
        <w:numPr>
          <w:ilvl w:val="0"/>
          <w:numId w:val="1"/>
        </w:numPr>
        <w:spacing w:after="0" w:line="240" w:lineRule="auto"/>
        <w:ind w:left="0" w:firstLine="360"/>
        <w:contextualSpacing/>
        <w:jc w:val="both"/>
        <w:rPr>
          <w:rFonts w:ascii="Cambria" w:eastAsia="Calibri" w:hAnsi="Cambria" w:cs="Times New Roman"/>
          <w:sz w:val="21"/>
          <w:szCs w:val="21"/>
          <w:lang w:val="es-ES_tradnl"/>
        </w:rPr>
      </w:pPr>
      <w:r w:rsidRPr="00067B48">
        <w:rPr>
          <w:rFonts w:ascii="Cambria" w:eastAsia="Calibri" w:hAnsi="Cambria" w:cs="Times New Roman"/>
          <w:sz w:val="21"/>
          <w:szCs w:val="21"/>
          <w:lang w:val="es-ES_tradnl"/>
        </w:rPr>
        <w:t>La solicitud añadió que</w:t>
      </w:r>
      <w:r w:rsidR="00DE7C24" w:rsidRPr="00067B48">
        <w:rPr>
          <w:rFonts w:ascii="Cambria" w:eastAsia="Calibri" w:hAnsi="Cambria" w:cs="Times New Roman"/>
          <w:sz w:val="21"/>
          <w:szCs w:val="21"/>
          <w:lang w:val="es-ES_tradnl"/>
        </w:rPr>
        <w:t>,</w:t>
      </w:r>
      <w:r w:rsidRPr="00067B48">
        <w:rPr>
          <w:rFonts w:ascii="Cambria" w:eastAsia="Calibri" w:hAnsi="Cambria" w:cs="Times New Roman"/>
          <w:sz w:val="21"/>
          <w:szCs w:val="21"/>
          <w:lang w:val="es-ES_tradnl"/>
        </w:rPr>
        <w:t xml:space="preserve"> al visitar</w:t>
      </w:r>
      <w:r w:rsidR="00DE7C24" w:rsidRPr="00067B48">
        <w:rPr>
          <w:rFonts w:ascii="Cambria" w:eastAsia="Calibri" w:hAnsi="Cambria" w:cs="Times New Roman"/>
          <w:sz w:val="21"/>
          <w:szCs w:val="21"/>
          <w:lang w:val="es-ES_tradnl"/>
        </w:rPr>
        <w:t xml:space="preserve"> el propuesto beneficiario</w:t>
      </w:r>
      <w:r w:rsidRPr="00067B48">
        <w:rPr>
          <w:rFonts w:ascii="Cambria" w:eastAsia="Calibri" w:hAnsi="Cambria" w:cs="Times New Roman"/>
          <w:sz w:val="21"/>
          <w:szCs w:val="21"/>
          <w:lang w:val="es-ES_tradnl"/>
        </w:rPr>
        <w:t xml:space="preserve">, sus familiares serían sometidas a </w:t>
      </w:r>
      <w:r w:rsidR="00DE7C24" w:rsidRPr="00067B48">
        <w:rPr>
          <w:rFonts w:ascii="Cambria" w:eastAsia="Calibri" w:hAnsi="Cambria" w:cs="Times New Roman"/>
          <w:sz w:val="21"/>
          <w:szCs w:val="21"/>
          <w:lang w:val="es-ES_tradnl"/>
        </w:rPr>
        <w:t>revistas vejatorias y que a menudo, no se les permitían entregarle alimentos.</w:t>
      </w:r>
    </w:p>
    <w:p w14:paraId="52214A1A" w14:textId="77777777" w:rsidR="0016555F" w:rsidRPr="00067B48" w:rsidRDefault="0016555F" w:rsidP="0016555F">
      <w:pPr>
        <w:spacing w:after="0" w:line="240" w:lineRule="auto"/>
        <w:ind w:left="360"/>
        <w:contextualSpacing/>
        <w:jc w:val="both"/>
        <w:rPr>
          <w:rFonts w:ascii="Cambria" w:eastAsia="Calibri" w:hAnsi="Cambria" w:cs="Times New Roman"/>
          <w:sz w:val="21"/>
          <w:szCs w:val="21"/>
          <w:lang w:val="es-ES_tradnl"/>
        </w:rPr>
      </w:pPr>
    </w:p>
    <w:p w14:paraId="6224A554" w14:textId="5A77358C" w:rsidR="0016555F" w:rsidRPr="00067B48" w:rsidRDefault="0016555F" w:rsidP="00067DEA">
      <w:pPr>
        <w:numPr>
          <w:ilvl w:val="0"/>
          <w:numId w:val="1"/>
        </w:numPr>
        <w:spacing w:after="0" w:line="240" w:lineRule="auto"/>
        <w:ind w:left="0" w:firstLine="360"/>
        <w:contextualSpacing/>
        <w:jc w:val="both"/>
        <w:rPr>
          <w:rFonts w:ascii="Cambria" w:eastAsia="Calibri" w:hAnsi="Cambria" w:cs="Times New Roman"/>
          <w:sz w:val="21"/>
          <w:szCs w:val="21"/>
          <w:lang w:val="es-ES_tradnl"/>
        </w:rPr>
      </w:pPr>
      <w:r w:rsidRPr="00067B48">
        <w:rPr>
          <w:rFonts w:ascii="Cambria" w:eastAsia="Calibri" w:hAnsi="Cambria" w:cs="Times New Roman"/>
          <w:sz w:val="21"/>
          <w:szCs w:val="21"/>
          <w:lang w:val="es-ES_tradnl"/>
        </w:rPr>
        <w:t>El 23 de septiembre de 2019</w:t>
      </w:r>
      <w:r w:rsidR="00CB0692" w:rsidRPr="00067B48">
        <w:rPr>
          <w:rFonts w:ascii="Cambria" w:eastAsia="Calibri" w:hAnsi="Cambria" w:cs="Times New Roman"/>
          <w:sz w:val="21"/>
          <w:szCs w:val="21"/>
          <w:lang w:val="es-ES_tradnl"/>
        </w:rPr>
        <w:t>, el propuesto beneficiario habría sido trasladado, presuntamente de forma imprevista, de la DGCIM a la cárcel de máxima seguridad ubicada dentro de Fuerte Tiuna, en Caracas. Sin embargo, su familia no habría recibido</w:t>
      </w:r>
      <w:r w:rsidR="002E5FE6" w:rsidRPr="00067B48">
        <w:rPr>
          <w:rFonts w:ascii="Cambria" w:eastAsia="Calibri" w:hAnsi="Cambria" w:cs="Times New Roman"/>
          <w:sz w:val="21"/>
          <w:szCs w:val="21"/>
          <w:lang w:val="es-ES_tradnl"/>
        </w:rPr>
        <w:t>, hasta cuatro días después,</w:t>
      </w:r>
      <w:r w:rsidR="00CB0692" w:rsidRPr="00067B48">
        <w:rPr>
          <w:rFonts w:ascii="Cambria" w:eastAsia="Calibri" w:hAnsi="Cambria" w:cs="Times New Roman"/>
          <w:sz w:val="21"/>
          <w:szCs w:val="21"/>
          <w:lang w:val="es-ES_tradnl"/>
        </w:rPr>
        <w:t xml:space="preserve"> información específica sobre su traslado y actual ubicación</w:t>
      </w:r>
      <w:r w:rsidR="00705075" w:rsidRPr="00067B48">
        <w:rPr>
          <w:rStyle w:val="FootnoteReference"/>
          <w:rFonts w:ascii="Cambria" w:eastAsia="Calibri" w:hAnsi="Cambria" w:cs="Times New Roman"/>
          <w:sz w:val="21"/>
          <w:szCs w:val="21"/>
          <w:lang w:val="es-ES_tradnl"/>
        </w:rPr>
        <w:footnoteReference w:id="5"/>
      </w:r>
      <w:r w:rsidR="00705075" w:rsidRPr="00067B48">
        <w:rPr>
          <w:rFonts w:ascii="Cambria" w:eastAsia="Calibri" w:hAnsi="Cambria" w:cs="Times New Roman"/>
          <w:sz w:val="21"/>
          <w:szCs w:val="21"/>
          <w:lang w:val="es-ES_tradnl"/>
        </w:rPr>
        <w:t>.</w:t>
      </w:r>
      <w:r w:rsidR="004A16E2" w:rsidRPr="00067B48">
        <w:rPr>
          <w:rFonts w:ascii="Cambria" w:eastAsia="Calibri" w:hAnsi="Cambria" w:cs="Times New Roman"/>
          <w:sz w:val="21"/>
          <w:szCs w:val="21"/>
          <w:lang w:val="es-ES_tradnl"/>
        </w:rPr>
        <w:t xml:space="preserve"> El </w:t>
      </w:r>
      <w:r w:rsidR="00A94AA4" w:rsidRPr="00067B48">
        <w:rPr>
          <w:rFonts w:ascii="Cambria" w:eastAsia="Calibri" w:hAnsi="Cambria" w:cs="Times New Roman"/>
          <w:sz w:val="21"/>
          <w:szCs w:val="21"/>
          <w:lang w:val="es-ES_tradnl"/>
        </w:rPr>
        <w:t>29 de septiembre</w:t>
      </w:r>
      <w:r w:rsidR="004A16E2" w:rsidRPr="00067B48">
        <w:rPr>
          <w:rFonts w:ascii="Cambria" w:eastAsia="Calibri" w:hAnsi="Cambria" w:cs="Times New Roman"/>
          <w:sz w:val="21"/>
          <w:szCs w:val="21"/>
          <w:lang w:val="es-ES_tradnl"/>
        </w:rPr>
        <w:t>, la familia del propuesto beneficiario habría podido verlo por 10 minutos a</w:t>
      </w:r>
      <w:r w:rsidR="0070128E" w:rsidRPr="00067B48">
        <w:rPr>
          <w:rFonts w:ascii="Cambria" w:eastAsia="Calibri" w:hAnsi="Cambria" w:cs="Times New Roman"/>
          <w:sz w:val="21"/>
          <w:szCs w:val="21"/>
          <w:lang w:val="es-ES_tradnl"/>
        </w:rPr>
        <w:t xml:space="preserve"> </w:t>
      </w:r>
      <w:r w:rsidR="004A16E2" w:rsidRPr="00067B48">
        <w:rPr>
          <w:rFonts w:ascii="Cambria" w:eastAsia="Calibri" w:hAnsi="Cambria" w:cs="Times New Roman"/>
          <w:sz w:val="21"/>
          <w:szCs w:val="21"/>
          <w:lang w:val="es-ES_tradnl"/>
        </w:rPr>
        <w:t>trav</w:t>
      </w:r>
      <w:r w:rsidR="0070128E" w:rsidRPr="00067B48">
        <w:rPr>
          <w:rFonts w:ascii="Cambria" w:eastAsia="Calibri" w:hAnsi="Cambria" w:cs="Times New Roman"/>
          <w:sz w:val="21"/>
          <w:szCs w:val="21"/>
          <w:lang w:val="es-ES_tradnl"/>
        </w:rPr>
        <w:t>és</w:t>
      </w:r>
      <w:r w:rsidR="004A16E2" w:rsidRPr="00067B48">
        <w:rPr>
          <w:rFonts w:ascii="Cambria" w:eastAsia="Calibri" w:hAnsi="Cambria" w:cs="Times New Roman"/>
          <w:sz w:val="21"/>
          <w:szCs w:val="21"/>
          <w:lang w:val="es-ES_tradnl"/>
        </w:rPr>
        <w:t xml:space="preserve"> de un vidrio</w:t>
      </w:r>
      <w:r w:rsidR="0070128E" w:rsidRPr="00067B48">
        <w:rPr>
          <w:rFonts w:ascii="Cambria" w:eastAsia="Calibri" w:hAnsi="Cambria" w:cs="Times New Roman"/>
          <w:sz w:val="21"/>
          <w:szCs w:val="21"/>
          <w:lang w:val="es-ES_tradnl"/>
        </w:rPr>
        <w:t>.</w:t>
      </w:r>
    </w:p>
    <w:p w14:paraId="32E77835" w14:textId="77777777" w:rsidR="00555975" w:rsidRPr="00067B48" w:rsidRDefault="00555975" w:rsidP="007E294B">
      <w:pPr>
        <w:spacing w:after="0" w:line="240" w:lineRule="auto"/>
        <w:contextualSpacing/>
        <w:jc w:val="both"/>
        <w:rPr>
          <w:rFonts w:ascii="Cambria" w:eastAsia="Calibri" w:hAnsi="Cambria" w:cs="Times New Roman"/>
          <w:sz w:val="21"/>
          <w:szCs w:val="21"/>
          <w:lang w:val="es-ES_tradnl"/>
        </w:rPr>
      </w:pPr>
    </w:p>
    <w:p w14:paraId="74FB6A48" w14:textId="736925ED" w:rsidR="00555975" w:rsidRPr="00067B48" w:rsidRDefault="00555975" w:rsidP="007E294B">
      <w:pPr>
        <w:numPr>
          <w:ilvl w:val="0"/>
          <w:numId w:val="1"/>
        </w:numPr>
        <w:spacing w:after="0" w:line="240" w:lineRule="auto"/>
        <w:ind w:left="0" w:firstLine="360"/>
        <w:contextualSpacing/>
        <w:jc w:val="both"/>
        <w:rPr>
          <w:rFonts w:ascii="Cambria" w:eastAsia="Calibri" w:hAnsi="Cambria" w:cs="Times New Roman"/>
          <w:sz w:val="21"/>
          <w:szCs w:val="21"/>
          <w:lang w:val="es-ES_tradnl"/>
        </w:rPr>
      </w:pPr>
      <w:r w:rsidRPr="00067B48">
        <w:rPr>
          <w:rFonts w:ascii="Cambria" w:eastAsia="Calibri" w:hAnsi="Cambria" w:cs="Times New Roman"/>
          <w:sz w:val="21"/>
          <w:szCs w:val="21"/>
          <w:lang w:val="es-ES_tradnl"/>
        </w:rPr>
        <w:t xml:space="preserve">En cuanto a la salud del propuesto beneficiario, </w:t>
      </w:r>
      <w:r w:rsidR="00B0510C" w:rsidRPr="00067B48">
        <w:rPr>
          <w:rFonts w:ascii="Cambria" w:eastAsia="Calibri" w:hAnsi="Cambria" w:cs="Times New Roman"/>
          <w:sz w:val="21"/>
          <w:szCs w:val="21"/>
          <w:lang w:val="es-ES_tradnl"/>
        </w:rPr>
        <w:t>la solicitante informó que él</w:t>
      </w:r>
      <w:r w:rsidR="00DE7C24" w:rsidRPr="00067B48">
        <w:rPr>
          <w:rFonts w:ascii="Cambria" w:eastAsia="Calibri" w:hAnsi="Cambria" w:cs="Times New Roman"/>
          <w:sz w:val="21"/>
          <w:szCs w:val="21"/>
          <w:lang w:val="es-ES_tradnl"/>
        </w:rPr>
        <w:t xml:space="preserve"> tendría histórico de</w:t>
      </w:r>
      <w:r w:rsidR="00282CDB" w:rsidRPr="00067B48">
        <w:rPr>
          <w:rFonts w:ascii="Cambria" w:eastAsia="Calibri" w:hAnsi="Cambria" w:cs="Times New Roman"/>
          <w:sz w:val="21"/>
          <w:szCs w:val="21"/>
          <w:lang w:val="es-ES_tradnl"/>
        </w:rPr>
        <w:t xml:space="preserve"> operaciones </w:t>
      </w:r>
      <w:r w:rsidR="00DE7C24" w:rsidRPr="00067B48">
        <w:rPr>
          <w:rFonts w:ascii="Cambria" w:eastAsia="Calibri" w:hAnsi="Cambria" w:cs="Times New Roman"/>
          <w:sz w:val="21"/>
          <w:szCs w:val="21"/>
          <w:lang w:val="es-ES_tradnl"/>
        </w:rPr>
        <w:t>gastrointestinales (dos abscesos perianales y una fístula anal), lo que requeriría que él mantuviera una dieta específica, siendo también paciente con diabetes tipo 2 y tener un “prolapso de la mucosa perianal”. Sin embargo, en su permanencia en la DGCIM no habría recibido atención de salud ni una dieta adecuada</w:t>
      </w:r>
      <w:r w:rsidR="00DA6276" w:rsidRPr="00067B48">
        <w:rPr>
          <w:rFonts w:ascii="Cambria" w:eastAsia="Calibri" w:hAnsi="Cambria" w:cs="Times New Roman"/>
          <w:sz w:val="21"/>
          <w:szCs w:val="21"/>
          <w:lang w:val="es-ES_tradnl"/>
        </w:rPr>
        <w:t>, habiendo supuestamente perdido mucho peso</w:t>
      </w:r>
      <w:r w:rsidR="00DE7C24" w:rsidRPr="00067B48">
        <w:rPr>
          <w:rFonts w:ascii="Cambria" w:eastAsia="Calibri" w:hAnsi="Cambria" w:cs="Times New Roman"/>
          <w:sz w:val="21"/>
          <w:szCs w:val="21"/>
          <w:lang w:val="es-ES_tradnl"/>
        </w:rPr>
        <w:t xml:space="preserve">. </w:t>
      </w:r>
      <w:r w:rsidR="00DA6276" w:rsidRPr="00067B48">
        <w:rPr>
          <w:rFonts w:ascii="Cambria" w:eastAsia="Calibri" w:hAnsi="Cambria" w:cs="Times New Roman"/>
          <w:sz w:val="21"/>
          <w:szCs w:val="21"/>
          <w:lang w:val="es-ES_tradnl"/>
        </w:rPr>
        <w:t>La solicitud agregó que, a raíz de lo anterior, la salud del propuesto beneficiario habría empeorado, padeciendo en la actualidad de pérdida progresiva de la visión, manchas en la piel y fallas de mem</w:t>
      </w:r>
      <w:r w:rsidR="00837C38" w:rsidRPr="00067B48">
        <w:rPr>
          <w:rFonts w:ascii="Cambria" w:eastAsia="Calibri" w:hAnsi="Cambria" w:cs="Times New Roman"/>
          <w:sz w:val="21"/>
          <w:szCs w:val="21"/>
          <w:lang w:val="es-ES_tradnl"/>
        </w:rPr>
        <w:t xml:space="preserve">oria, no logrando diferenciar el día de la noche. </w:t>
      </w:r>
      <w:r w:rsidR="004200C7" w:rsidRPr="00067B48">
        <w:rPr>
          <w:rFonts w:ascii="Cambria" w:eastAsia="Calibri" w:hAnsi="Cambria" w:cs="Times New Roman"/>
          <w:sz w:val="21"/>
          <w:szCs w:val="21"/>
          <w:lang w:val="es-ES_tradnl"/>
        </w:rPr>
        <w:t xml:space="preserve">El propuesto beneficiario habría relatado a sus custodios su malestar de salud, sin que hubiera sido llevado a un centro médico. </w:t>
      </w:r>
      <w:r w:rsidR="00837C38" w:rsidRPr="00067B48">
        <w:rPr>
          <w:rFonts w:ascii="Cambria" w:eastAsia="Calibri" w:hAnsi="Cambria" w:cs="Times New Roman"/>
          <w:sz w:val="21"/>
          <w:szCs w:val="21"/>
          <w:lang w:val="es-ES_tradnl"/>
        </w:rPr>
        <w:t>A</w:t>
      </w:r>
      <w:r w:rsidR="00752B5E" w:rsidRPr="00067B48">
        <w:rPr>
          <w:rFonts w:ascii="Cambria" w:eastAsia="Calibri" w:hAnsi="Cambria" w:cs="Times New Roman"/>
          <w:sz w:val="21"/>
          <w:szCs w:val="21"/>
          <w:lang w:val="es-ES_tradnl"/>
        </w:rPr>
        <w:t xml:space="preserve">simismo, en la actualidad, él </w:t>
      </w:r>
      <w:r w:rsidR="00837C38" w:rsidRPr="00067B48">
        <w:rPr>
          <w:rFonts w:ascii="Cambria" w:eastAsia="Calibri" w:hAnsi="Cambria" w:cs="Times New Roman"/>
          <w:sz w:val="21"/>
          <w:szCs w:val="21"/>
          <w:lang w:val="es-ES_tradnl"/>
        </w:rPr>
        <w:t xml:space="preserve">permanecería en aislamiento y prohibido de hablar, sin acceso a llamadas telefónicas. </w:t>
      </w:r>
    </w:p>
    <w:p w14:paraId="6C2954F9" w14:textId="77777777" w:rsidR="00555975" w:rsidRPr="00067B48" w:rsidRDefault="00555975" w:rsidP="00555975">
      <w:pPr>
        <w:spacing w:after="0" w:line="240" w:lineRule="auto"/>
        <w:contextualSpacing/>
        <w:jc w:val="both"/>
        <w:rPr>
          <w:rFonts w:ascii="Cambria" w:eastAsia="Calibri" w:hAnsi="Cambria" w:cs="Times New Roman"/>
          <w:sz w:val="21"/>
          <w:szCs w:val="21"/>
          <w:lang w:val="es-ES_tradnl"/>
        </w:rPr>
      </w:pPr>
    </w:p>
    <w:p w14:paraId="08ADC860" w14:textId="77777777" w:rsidR="00206E1F" w:rsidRPr="00067B48" w:rsidRDefault="00206E1F" w:rsidP="00555975">
      <w:pPr>
        <w:spacing w:after="0" w:line="240" w:lineRule="auto"/>
        <w:contextualSpacing/>
        <w:jc w:val="both"/>
        <w:rPr>
          <w:rFonts w:ascii="Cambria" w:eastAsia="Calibri" w:hAnsi="Cambria" w:cs="Times New Roman"/>
          <w:sz w:val="21"/>
          <w:szCs w:val="21"/>
          <w:lang w:val="es-ES_tradnl"/>
        </w:rPr>
      </w:pPr>
    </w:p>
    <w:p w14:paraId="0DECBE5B" w14:textId="77777777" w:rsidR="00555975" w:rsidRPr="00067B48" w:rsidRDefault="00555975" w:rsidP="00555975">
      <w:pPr>
        <w:numPr>
          <w:ilvl w:val="0"/>
          <w:numId w:val="4"/>
        </w:numPr>
        <w:spacing w:after="200" w:line="276" w:lineRule="auto"/>
        <w:rPr>
          <w:rFonts w:ascii="Cambria" w:eastAsia="Calibri" w:hAnsi="Cambria" w:cs="Times New Roman"/>
          <w:b/>
          <w:sz w:val="21"/>
          <w:szCs w:val="21"/>
          <w:lang w:val="es-MX"/>
        </w:rPr>
      </w:pPr>
      <w:r w:rsidRPr="00067B48">
        <w:rPr>
          <w:rFonts w:ascii="Cambria" w:eastAsia="Calibri" w:hAnsi="Cambria" w:cs="Times New Roman"/>
          <w:b/>
          <w:sz w:val="21"/>
          <w:szCs w:val="21"/>
          <w:lang w:val="es-MX"/>
        </w:rPr>
        <w:t>Respuesta del Estado</w:t>
      </w:r>
    </w:p>
    <w:p w14:paraId="4E4F545E" w14:textId="77777777" w:rsidR="00206E1F" w:rsidRPr="00067B48" w:rsidRDefault="00555975" w:rsidP="00206E1F">
      <w:pPr>
        <w:numPr>
          <w:ilvl w:val="0"/>
          <w:numId w:val="1"/>
        </w:numPr>
        <w:spacing w:after="0" w:line="240" w:lineRule="auto"/>
        <w:ind w:left="0" w:firstLine="360"/>
        <w:contextualSpacing/>
        <w:jc w:val="both"/>
        <w:rPr>
          <w:rFonts w:ascii="Cambria" w:eastAsia="Calibri" w:hAnsi="Cambria" w:cs="Times New Roman"/>
          <w:sz w:val="21"/>
          <w:szCs w:val="21"/>
          <w:lang w:val="es-MX"/>
        </w:rPr>
      </w:pPr>
      <w:r w:rsidRPr="00067B48">
        <w:rPr>
          <w:rFonts w:ascii="Cambria" w:eastAsia="Calibri" w:hAnsi="Cambria" w:cs="Times New Roman"/>
          <w:sz w:val="21"/>
          <w:szCs w:val="21"/>
          <w:lang w:val="es-MX"/>
        </w:rPr>
        <w:t>El 22 de febrero de 2019, el Estado solicitó a la Comisión una prórroga en vista de la necesidad de recolectar la información solicitada con las instituciones c</w:t>
      </w:r>
      <w:r w:rsidR="00277E76" w:rsidRPr="00067B48">
        <w:rPr>
          <w:rFonts w:ascii="Cambria" w:eastAsia="Calibri" w:hAnsi="Cambria" w:cs="Times New Roman"/>
          <w:sz w:val="21"/>
          <w:szCs w:val="21"/>
          <w:lang w:val="es-MX"/>
        </w:rPr>
        <w:t xml:space="preserve">ompetentes. </w:t>
      </w:r>
      <w:r w:rsidR="00277E76" w:rsidRPr="00067B48">
        <w:rPr>
          <w:rFonts w:ascii="Cambria" w:eastAsia="Calibri" w:hAnsi="Cambria" w:cs="Times New Roman"/>
          <w:sz w:val="21"/>
          <w:szCs w:val="21"/>
          <w:lang w:val="es-ES_tradnl"/>
        </w:rPr>
        <w:t>A la fecha no se ha recibido la respuesta del Estado.</w:t>
      </w:r>
      <w:r w:rsidR="00206E1F" w:rsidRPr="00067B48">
        <w:rPr>
          <w:rFonts w:ascii="Cambria" w:eastAsia="Calibri" w:hAnsi="Cambria" w:cs="Times New Roman"/>
          <w:sz w:val="21"/>
          <w:szCs w:val="21"/>
          <w:lang w:val="es-ES_tradnl"/>
        </w:rPr>
        <w:t xml:space="preserve"> Considerando la incomunicabilidad del Estado, no se ha solicitado informaciones adicionales en el marco de los nuevos alegatos recibidos.</w:t>
      </w:r>
    </w:p>
    <w:p w14:paraId="54647389" w14:textId="77777777" w:rsidR="00555975" w:rsidRPr="00067B48" w:rsidRDefault="00555975" w:rsidP="00555975">
      <w:pPr>
        <w:tabs>
          <w:tab w:val="left" w:pos="810"/>
        </w:tabs>
        <w:spacing w:after="0" w:line="240" w:lineRule="auto"/>
        <w:jc w:val="both"/>
        <w:rPr>
          <w:rFonts w:ascii="Cambria" w:eastAsia="Calibri" w:hAnsi="Cambria" w:cs="Times New Roman"/>
          <w:b/>
          <w:sz w:val="21"/>
          <w:szCs w:val="21"/>
          <w:lang w:val="es-MX"/>
        </w:rPr>
      </w:pPr>
    </w:p>
    <w:p w14:paraId="2CB1435C" w14:textId="77777777" w:rsidR="00555975" w:rsidRPr="00067B48" w:rsidRDefault="00555975" w:rsidP="00555975">
      <w:pPr>
        <w:numPr>
          <w:ilvl w:val="0"/>
          <w:numId w:val="3"/>
        </w:numPr>
        <w:spacing w:after="0" w:line="240" w:lineRule="auto"/>
        <w:ind w:firstLine="540"/>
        <w:contextualSpacing/>
        <w:jc w:val="both"/>
        <w:rPr>
          <w:rFonts w:ascii="Cambria" w:eastAsia="Calibri" w:hAnsi="Cambria" w:cs="Times New Roman"/>
          <w:b/>
          <w:sz w:val="21"/>
          <w:szCs w:val="21"/>
          <w:lang w:val="es-ES_tradnl"/>
        </w:rPr>
      </w:pPr>
      <w:r w:rsidRPr="00067B48">
        <w:rPr>
          <w:rFonts w:ascii="Cambria" w:eastAsia="Calibri" w:hAnsi="Cambria" w:cs="Times New Roman"/>
          <w:b/>
          <w:sz w:val="21"/>
          <w:szCs w:val="21"/>
          <w:lang w:val="es-ES_tradnl"/>
        </w:rPr>
        <w:t xml:space="preserve">ASPECTOS CONTEXTUALES EN RELACIÓN CON LA PRESENTE SOLICITUD </w:t>
      </w:r>
    </w:p>
    <w:p w14:paraId="2771EC2D" w14:textId="77777777" w:rsidR="00555975" w:rsidRPr="00067B48" w:rsidRDefault="00555975" w:rsidP="00555975">
      <w:pPr>
        <w:spacing w:after="0" w:line="240" w:lineRule="auto"/>
        <w:ind w:left="1080"/>
        <w:jc w:val="both"/>
        <w:rPr>
          <w:rFonts w:ascii="Cambria" w:eastAsia="Calibri" w:hAnsi="Cambria" w:cs="Times New Roman"/>
          <w:b/>
          <w:sz w:val="21"/>
          <w:szCs w:val="21"/>
          <w:lang w:val="es-MX"/>
        </w:rPr>
      </w:pPr>
    </w:p>
    <w:p w14:paraId="587E4653" w14:textId="77777777" w:rsidR="00650763" w:rsidRPr="00067B48" w:rsidRDefault="00650763" w:rsidP="00650763">
      <w:pPr>
        <w:numPr>
          <w:ilvl w:val="0"/>
          <w:numId w:val="1"/>
        </w:numPr>
        <w:spacing w:after="0" w:line="240" w:lineRule="auto"/>
        <w:ind w:left="0" w:firstLine="360"/>
        <w:contextualSpacing/>
        <w:jc w:val="both"/>
        <w:rPr>
          <w:rFonts w:ascii="Cambria" w:eastAsia="Calibri" w:hAnsi="Cambria" w:cs="Times New Roman"/>
          <w:sz w:val="21"/>
          <w:szCs w:val="21"/>
        </w:rPr>
      </w:pPr>
      <w:r w:rsidRPr="00067B48">
        <w:rPr>
          <w:rFonts w:ascii="Cambria" w:eastAsia="Calibri" w:hAnsi="Cambria" w:cs="Times New Roman"/>
          <w:sz w:val="21"/>
          <w:szCs w:val="21"/>
        </w:rPr>
        <w:t>La Comisión Interamericana, en el marco de sus diversos mecanismos</w:t>
      </w:r>
      <w:r w:rsidR="00FB3945" w:rsidRPr="00067B48">
        <w:rPr>
          <w:rFonts w:ascii="Cambria" w:eastAsia="Calibri" w:hAnsi="Cambria" w:cs="Times New Roman"/>
          <w:sz w:val="21"/>
          <w:szCs w:val="21"/>
        </w:rPr>
        <w:t>,</w:t>
      </w:r>
      <w:r w:rsidRPr="00067B48">
        <w:rPr>
          <w:rFonts w:ascii="Cambria" w:eastAsia="Calibri" w:hAnsi="Cambria" w:cs="Times New Roman"/>
          <w:sz w:val="21"/>
          <w:szCs w:val="21"/>
        </w:rPr>
        <w:t xml:space="preserve"> ha venido dando seguimiento a la situación de derechos humanos en Venezuela. La Comisión emitió de manera reciente su Informe sobre </w:t>
      </w:r>
      <w:r w:rsidRPr="00067B48">
        <w:rPr>
          <w:rFonts w:ascii="Cambria" w:eastAsia="Calibri" w:hAnsi="Cambria" w:cs="Times New Roman"/>
          <w:i/>
          <w:sz w:val="21"/>
          <w:szCs w:val="21"/>
        </w:rPr>
        <w:t>Institucionalidad Democrática, Estado de Derecho y Derechos Humanos en Venezuela</w:t>
      </w:r>
      <w:r w:rsidRPr="00067B48">
        <w:rPr>
          <w:rFonts w:ascii="Cambria" w:eastAsia="Calibri" w:hAnsi="Cambria" w:cs="Times New Roman"/>
          <w:sz w:val="21"/>
          <w:szCs w:val="21"/>
        </w:rPr>
        <w:t xml:space="preserve"> en el cual hizo referencia al “serio deterioro de la vigencia de los derechos humanos, y la grave crisis política, económica y social que atraviesa el país […]”</w:t>
      </w:r>
      <w:r w:rsidRPr="00067B48">
        <w:rPr>
          <w:rFonts w:ascii="Cambria" w:eastAsia="Calibri" w:hAnsi="Cambria" w:cs="Times New Roman"/>
          <w:sz w:val="21"/>
          <w:szCs w:val="21"/>
          <w:vertAlign w:val="superscript"/>
        </w:rPr>
        <w:footnoteReference w:id="6"/>
      </w:r>
      <w:r w:rsidRPr="00067B48">
        <w:rPr>
          <w:rFonts w:ascii="Cambria" w:eastAsia="Calibri" w:hAnsi="Cambria" w:cs="Times New Roman"/>
          <w:sz w:val="21"/>
          <w:szCs w:val="21"/>
        </w:rPr>
        <w:t>.</w:t>
      </w:r>
    </w:p>
    <w:p w14:paraId="7F5CBF08" w14:textId="77777777" w:rsidR="00650763" w:rsidRPr="00067B48" w:rsidRDefault="00650763" w:rsidP="00650763">
      <w:pPr>
        <w:spacing w:after="0" w:line="240" w:lineRule="auto"/>
        <w:ind w:left="360"/>
        <w:contextualSpacing/>
        <w:jc w:val="both"/>
        <w:rPr>
          <w:rFonts w:ascii="Cambria" w:eastAsia="Calibri" w:hAnsi="Cambria" w:cs="Times New Roman"/>
          <w:sz w:val="21"/>
          <w:szCs w:val="21"/>
        </w:rPr>
      </w:pPr>
    </w:p>
    <w:p w14:paraId="241990CA" w14:textId="77777777" w:rsidR="00650763" w:rsidRPr="00067B48" w:rsidRDefault="00650763" w:rsidP="00650763">
      <w:pPr>
        <w:numPr>
          <w:ilvl w:val="0"/>
          <w:numId w:val="1"/>
        </w:numPr>
        <w:spacing w:after="0" w:line="240" w:lineRule="auto"/>
        <w:ind w:left="0" w:firstLine="360"/>
        <w:contextualSpacing/>
        <w:jc w:val="both"/>
        <w:rPr>
          <w:rFonts w:ascii="Cambria" w:eastAsia="Calibri" w:hAnsi="Cambria" w:cs="Times New Roman"/>
          <w:sz w:val="21"/>
          <w:szCs w:val="21"/>
        </w:rPr>
      </w:pPr>
      <w:r w:rsidRPr="00067B48">
        <w:rPr>
          <w:rFonts w:ascii="Cambria" w:eastAsia="Calibri" w:hAnsi="Cambria" w:cs="Times New Roman"/>
          <w:sz w:val="21"/>
          <w:szCs w:val="21"/>
        </w:rPr>
        <w:t>Según fue identificado por la Comisión “se trata de una problemática compleja que tiene sus raíces en la injerencia del Poder Ejecutivo en los otros poderes públicos”. La Comisión notó que “[e]</w:t>
      </w:r>
      <w:proofErr w:type="spellStart"/>
      <w:r w:rsidRPr="00067B48">
        <w:rPr>
          <w:rFonts w:ascii="Cambria" w:eastAsia="Calibri" w:hAnsi="Cambria" w:cs="Times New Roman"/>
          <w:sz w:val="21"/>
          <w:szCs w:val="21"/>
        </w:rPr>
        <w:t>sta</w:t>
      </w:r>
      <w:proofErr w:type="spellEnd"/>
      <w:r w:rsidRPr="00067B48">
        <w:rPr>
          <w:rFonts w:ascii="Cambria" w:eastAsia="Calibri" w:hAnsi="Cambria" w:cs="Times New Roman"/>
          <w:sz w:val="21"/>
          <w:szCs w:val="21"/>
        </w:rPr>
        <w:t xml:space="preserve"> inobservancia del principio de separación de poderes se refleja de manera particularmente grave en la preocupante actuación del Poder Judicial”. En efecto, el agravamiento de la crisis reciente en Venezuela fue particularmente monitoreada por la Comisión en el año de 2017 tras “una serie de decisiones adoptadas por el Tribunal Supremo de Justicia (TSJ), que representaron injerencias en la Asamblea Nacional (AN) y afectaron el principio de separación de poderes”</w:t>
      </w:r>
      <w:r w:rsidRPr="00067B48">
        <w:rPr>
          <w:rFonts w:ascii="Cambria" w:eastAsia="Calibri" w:hAnsi="Cambria" w:cs="Times New Roman"/>
          <w:sz w:val="21"/>
          <w:szCs w:val="21"/>
          <w:vertAlign w:val="superscript"/>
        </w:rPr>
        <w:footnoteReference w:id="7"/>
      </w:r>
      <w:r w:rsidRPr="00067B48">
        <w:rPr>
          <w:rFonts w:ascii="Cambria" w:eastAsia="Calibri" w:hAnsi="Cambria" w:cs="Times New Roman"/>
          <w:sz w:val="21"/>
          <w:szCs w:val="21"/>
        </w:rPr>
        <w:t>.</w:t>
      </w:r>
    </w:p>
    <w:p w14:paraId="03D46B08" w14:textId="77777777" w:rsidR="00650763" w:rsidRPr="00067B48" w:rsidRDefault="00650763" w:rsidP="00650763">
      <w:pPr>
        <w:spacing w:after="0" w:line="240" w:lineRule="auto"/>
        <w:contextualSpacing/>
        <w:jc w:val="both"/>
        <w:rPr>
          <w:rFonts w:ascii="Cambria" w:eastAsia="Calibri" w:hAnsi="Cambria" w:cs="Times New Roman"/>
          <w:sz w:val="21"/>
          <w:szCs w:val="21"/>
        </w:rPr>
      </w:pPr>
    </w:p>
    <w:p w14:paraId="071AB6A0" w14:textId="77777777" w:rsidR="00650763" w:rsidRPr="00067B48" w:rsidRDefault="00650763" w:rsidP="00650763">
      <w:pPr>
        <w:numPr>
          <w:ilvl w:val="0"/>
          <w:numId w:val="1"/>
        </w:numPr>
        <w:spacing w:after="0" w:line="240" w:lineRule="auto"/>
        <w:ind w:left="0" w:firstLine="360"/>
        <w:contextualSpacing/>
        <w:jc w:val="both"/>
        <w:rPr>
          <w:rFonts w:ascii="Cambria" w:eastAsia="Calibri" w:hAnsi="Cambria" w:cs="Times New Roman"/>
          <w:sz w:val="21"/>
          <w:szCs w:val="21"/>
        </w:rPr>
      </w:pPr>
      <w:r w:rsidRPr="00067B48">
        <w:rPr>
          <w:rFonts w:ascii="Cambria" w:eastAsia="Calibri" w:hAnsi="Cambria" w:cs="Times New Roman"/>
          <w:sz w:val="21"/>
          <w:szCs w:val="21"/>
        </w:rPr>
        <w:t>En el marco de los anteriores eventos, la Comisión expresó su “profunda preocupación por el agravamiento de la violencia en Venezuela” y tomó conocimiento en su momento de que en el contexto de la represión a la ola de protestas sociales ocurridas entre abril y julio de 2017, se habrían registrado más de un centenar de muertes</w:t>
      </w:r>
      <w:r w:rsidRPr="00067B48">
        <w:rPr>
          <w:rFonts w:ascii="Cambria" w:eastAsia="Calibri" w:hAnsi="Cambria" w:cs="Times New Roman"/>
          <w:sz w:val="21"/>
          <w:szCs w:val="21"/>
          <w:vertAlign w:val="superscript"/>
        </w:rPr>
        <w:footnoteReference w:id="8"/>
      </w:r>
      <w:r w:rsidRPr="00067B48">
        <w:rPr>
          <w:rFonts w:ascii="Cambria" w:eastAsia="Calibri" w:hAnsi="Cambria" w:cs="Times New Roman"/>
          <w:sz w:val="21"/>
          <w:szCs w:val="21"/>
        </w:rPr>
        <w:t>, así como detenciones arbitrarias y denuncias sobre actos de tortura y otros tratos crueles, inhumanos o degradantes</w:t>
      </w:r>
      <w:r w:rsidRPr="00067B48">
        <w:rPr>
          <w:rFonts w:ascii="Cambria" w:eastAsia="Calibri" w:hAnsi="Cambria" w:cs="Times New Roman"/>
          <w:sz w:val="21"/>
          <w:szCs w:val="21"/>
          <w:vertAlign w:val="superscript"/>
        </w:rPr>
        <w:footnoteReference w:id="9"/>
      </w:r>
      <w:r w:rsidRPr="00067B48">
        <w:rPr>
          <w:rFonts w:ascii="Cambria" w:eastAsia="Calibri" w:hAnsi="Cambria" w:cs="Times New Roman"/>
          <w:sz w:val="21"/>
          <w:szCs w:val="21"/>
        </w:rPr>
        <w:t>.</w:t>
      </w:r>
    </w:p>
    <w:p w14:paraId="26DCCBC1" w14:textId="77777777" w:rsidR="00650763" w:rsidRPr="00067B48" w:rsidRDefault="00650763" w:rsidP="00650763">
      <w:pPr>
        <w:spacing w:after="0" w:line="240" w:lineRule="auto"/>
        <w:ind w:left="360"/>
        <w:contextualSpacing/>
        <w:jc w:val="both"/>
        <w:rPr>
          <w:rFonts w:ascii="Cambria" w:eastAsia="Calibri" w:hAnsi="Cambria" w:cs="Times New Roman"/>
          <w:sz w:val="21"/>
          <w:szCs w:val="21"/>
        </w:rPr>
      </w:pPr>
    </w:p>
    <w:p w14:paraId="7F81645B" w14:textId="77777777" w:rsidR="00650763" w:rsidRPr="00067B48" w:rsidRDefault="00650763" w:rsidP="00650763">
      <w:pPr>
        <w:numPr>
          <w:ilvl w:val="0"/>
          <w:numId w:val="1"/>
        </w:numPr>
        <w:spacing w:after="0" w:line="240" w:lineRule="auto"/>
        <w:ind w:left="0" w:firstLine="360"/>
        <w:contextualSpacing/>
        <w:jc w:val="both"/>
        <w:rPr>
          <w:rFonts w:ascii="Cambria" w:eastAsia="Calibri" w:hAnsi="Cambria" w:cs="Times New Roman"/>
          <w:sz w:val="21"/>
          <w:szCs w:val="21"/>
        </w:rPr>
      </w:pPr>
      <w:r w:rsidRPr="00067B48">
        <w:rPr>
          <w:rFonts w:ascii="Cambria" w:eastAsia="Calibri" w:hAnsi="Cambria" w:cs="Times New Roman"/>
          <w:sz w:val="21"/>
          <w:szCs w:val="21"/>
        </w:rPr>
        <w:t>El 2 de marzo de 2018 la Comisión emitió su Resolución 2/2018 “Migración Forzada de Personas Venezolanas”, en la cual señaló recomendaciones a los Estados Miembros de la OEA en vista de que la “grave crisis alimentaria y sanitaria que viene enfrentando Venezuela, como consecuencia de la escasez de alimentos y medicamentos” habría ocasionado el crecimiento exponencial de cientos de miles de personas venezolanas a migrar hacia otros países como una “estrategia de supervivencia”</w:t>
      </w:r>
      <w:r w:rsidRPr="00067B48">
        <w:rPr>
          <w:rFonts w:ascii="Cambria" w:eastAsia="Calibri" w:hAnsi="Cambria" w:cs="Times New Roman"/>
          <w:sz w:val="21"/>
          <w:szCs w:val="21"/>
          <w:vertAlign w:val="superscript"/>
        </w:rPr>
        <w:footnoteReference w:id="10"/>
      </w:r>
      <w:r w:rsidRPr="00067B48">
        <w:rPr>
          <w:rFonts w:ascii="Cambria" w:eastAsia="Calibri" w:hAnsi="Cambria" w:cs="Times New Roman"/>
          <w:sz w:val="21"/>
          <w:szCs w:val="21"/>
          <w:vertAlign w:val="subscript"/>
        </w:rPr>
        <w:t>.</w:t>
      </w:r>
    </w:p>
    <w:p w14:paraId="21F3EE92" w14:textId="77777777" w:rsidR="00650763" w:rsidRPr="00067B48" w:rsidRDefault="00650763" w:rsidP="00650763">
      <w:pPr>
        <w:spacing w:after="0" w:line="240" w:lineRule="auto"/>
        <w:ind w:left="360"/>
        <w:contextualSpacing/>
        <w:jc w:val="both"/>
        <w:rPr>
          <w:rFonts w:ascii="Cambria" w:eastAsia="Calibri" w:hAnsi="Cambria" w:cs="Times New Roman"/>
          <w:sz w:val="21"/>
          <w:szCs w:val="21"/>
        </w:rPr>
      </w:pPr>
    </w:p>
    <w:p w14:paraId="26142617" w14:textId="77777777" w:rsidR="00650763" w:rsidRPr="00067B48" w:rsidRDefault="00650763" w:rsidP="00650763">
      <w:pPr>
        <w:numPr>
          <w:ilvl w:val="0"/>
          <w:numId w:val="1"/>
        </w:numPr>
        <w:spacing w:after="0" w:line="240" w:lineRule="auto"/>
        <w:ind w:left="0" w:firstLine="360"/>
        <w:contextualSpacing/>
        <w:jc w:val="both"/>
        <w:rPr>
          <w:rFonts w:ascii="Cambria" w:eastAsia="Calibri" w:hAnsi="Cambria" w:cs="Times New Roman"/>
          <w:sz w:val="21"/>
          <w:szCs w:val="21"/>
        </w:rPr>
      </w:pPr>
      <w:r w:rsidRPr="00067B48">
        <w:rPr>
          <w:rFonts w:ascii="Cambria" w:eastAsia="Calibri" w:hAnsi="Cambria" w:cs="Times New Roman"/>
          <w:sz w:val="21"/>
          <w:szCs w:val="21"/>
        </w:rPr>
        <w:lastRenderedPageBreak/>
        <w:t>El 18 de mayo de 2018, la Comisión expresó “su profunda preocupación por la falta de condiciones mínimas necesarias para la realización de elecciones libres, justas y confiables en Venezuela”, llamando a realizar “en un plazo razonable y adecuado, elecciones sobre la base del pleno y efectivo ejercicio de los derechos humanos y los principios democráticos”</w:t>
      </w:r>
      <w:r w:rsidRPr="00067B48">
        <w:rPr>
          <w:rFonts w:ascii="Cambria" w:eastAsia="Calibri" w:hAnsi="Cambria" w:cs="Times New Roman"/>
          <w:sz w:val="21"/>
          <w:szCs w:val="21"/>
          <w:vertAlign w:val="superscript"/>
        </w:rPr>
        <w:footnoteReference w:id="11"/>
      </w:r>
      <w:r w:rsidRPr="00067B48">
        <w:rPr>
          <w:rFonts w:ascii="Cambria" w:eastAsia="Calibri" w:hAnsi="Cambria" w:cs="Times New Roman"/>
          <w:sz w:val="21"/>
          <w:szCs w:val="21"/>
        </w:rPr>
        <w:t>. El 1 de octubre de 2018, ante la crisis en el sistema sanitario de Venezuela, la Comisión en conjunto con expertos de Naciones Unidas, instaron al gobierno a actuar de manera más urgente para movilizar los recursos necesarios para restaurar el sistema de salud</w:t>
      </w:r>
      <w:r w:rsidRPr="00067B48">
        <w:rPr>
          <w:rFonts w:ascii="Cambria" w:eastAsia="Calibri" w:hAnsi="Cambria" w:cs="Times New Roman"/>
          <w:sz w:val="21"/>
          <w:szCs w:val="21"/>
          <w:vertAlign w:val="superscript"/>
        </w:rPr>
        <w:footnoteReference w:id="12"/>
      </w:r>
      <w:r w:rsidRPr="00067B48">
        <w:rPr>
          <w:rFonts w:ascii="Cambria" w:eastAsia="Calibri" w:hAnsi="Cambria" w:cs="Times New Roman"/>
          <w:sz w:val="21"/>
          <w:szCs w:val="21"/>
        </w:rPr>
        <w:t>.</w:t>
      </w:r>
    </w:p>
    <w:p w14:paraId="6E060C08" w14:textId="77777777" w:rsidR="00650763" w:rsidRPr="00067B48" w:rsidRDefault="00650763" w:rsidP="00650763">
      <w:pPr>
        <w:spacing w:after="0" w:line="240" w:lineRule="auto"/>
        <w:ind w:left="360"/>
        <w:contextualSpacing/>
        <w:jc w:val="both"/>
        <w:rPr>
          <w:rFonts w:ascii="Cambria" w:eastAsia="Calibri" w:hAnsi="Cambria" w:cs="Times New Roman"/>
          <w:sz w:val="21"/>
          <w:szCs w:val="21"/>
        </w:rPr>
      </w:pPr>
    </w:p>
    <w:p w14:paraId="79087A46" w14:textId="77777777" w:rsidR="00650763" w:rsidRPr="00067B48" w:rsidRDefault="00650763" w:rsidP="00650763">
      <w:pPr>
        <w:numPr>
          <w:ilvl w:val="0"/>
          <w:numId w:val="1"/>
        </w:numPr>
        <w:spacing w:after="0" w:line="240" w:lineRule="auto"/>
        <w:ind w:left="0" w:firstLine="360"/>
        <w:contextualSpacing/>
        <w:jc w:val="both"/>
        <w:rPr>
          <w:rFonts w:ascii="Cambria" w:eastAsia="Calibri" w:hAnsi="Cambria" w:cs="Times New Roman"/>
          <w:sz w:val="21"/>
          <w:szCs w:val="21"/>
        </w:rPr>
      </w:pPr>
      <w:r w:rsidRPr="00067B48">
        <w:rPr>
          <w:rFonts w:ascii="Cambria" w:eastAsia="Calibri" w:hAnsi="Cambria" w:cs="Times New Roman"/>
          <w:sz w:val="21"/>
          <w:szCs w:val="21"/>
        </w:rPr>
        <w:t>El 9 de enero de 2019 la Comisión emitió un nuevo comunicado de prensa, en el cual tras haberse realizado un proceso sin las condiciones para la realización de elecciones libres y justas en el país, “</w:t>
      </w:r>
      <w:proofErr w:type="spellStart"/>
      <w:r w:rsidRPr="00067B48">
        <w:rPr>
          <w:rFonts w:ascii="Cambria" w:eastAsia="Calibri" w:hAnsi="Cambria" w:cs="Times New Roman"/>
          <w:sz w:val="21"/>
          <w:szCs w:val="21"/>
        </w:rPr>
        <w:t>alert</w:t>
      </w:r>
      <w:proofErr w:type="spellEnd"/>
      <w:r w:rsidRPr="00067B48">
        <w:rPr>
          <w:rFonts w:ascii="Cambria" w:eastAsia="Calibri" w:hAnsi="Cambria" w:cs="Times New Roman"/>
          <w:sz w:val="21"/>
          <w:szCs w:val="21"/>
        </w:rPr>
        <w:t>[</w:t>
      </w:r>
      <w:proofErr w:type="spellStart"/>
      <w:r w:rsidRPr="00067B48">
        <w:rPr>
          <w:rFonts w:ascii="Cambria" w:eastAsia="Calibri" w:hAnsi="Cambria" w:cs="Times New Roman"/>
          <w:sz w:val="21"/>
          <w:szCs w:val="21"/>
        </w:rPr>
        <w:t>ó</w:t>
      </w:r>
      <w:proofErr w:type="spellEnd"/>
      <w:r w:rsidRPr="00067B48">
        <w:rPr>
          <w:rFonts w:ascii="Cambria" w:eastAsia="Calibri" w:hAnsi="Cambria" w:cs="Times New Roman"/>
          <w:sz w:val="21"/>
          <w:szCs w:val="21"/>
        </w:rPr>
        <w:t>] sobre la profundización del debilitamiento institucional en Venezuela” y asimismo, advirtió sobre “la persistencia de situaciones estructurales que afectan a los derechos humanos”, alertando a su vez sobre “las graves consecuencias que ocasionaría el retiro del Estado de la OEA para la población venezolana”</w:t>
      </w:r>
      <w:r w:rsidRPr="00067B48">
        <w:rPr>
          <w:rFonts w:ascii="Cambria" w:eastAsia="Calibri" w:hAnsi="Cambria" w:cs="Times New Roman"/>
          <w:sz w:val="21"/>
          <w:szCs w:val="21"/>
          <w:vertAlign w:val="superscript"/>
        </w:rPr>
        <w:footnoteReference w:id="13"/>
      </w:r>
      <w:r w:rsidRPr="00067B48">
        <w:rPr>
          <w:rFonts w:ascii="Cambria" w:eastAsia="Calibri" w:hAnsi="Cambria" w:cs="Times New Roman"/>
          <w:sz w:val="21"/>
          <w:szCs w:val="21"/>
        </w:rPr>
        <w:t>.</w:t>
      </w:r>
    </w:p>
    <w:p w14:paraId="5547DADF" w14:textId="77777777" w:rsidR="00650763" w:rsidRPr="00067B48" w:rsidRDefault="00650763" w:rsidP="00650763">
      <w:pPr>
        <w:spacing w:after="0" w:line="240" w:lineRule="auto"/>
        <w:contextualSpacing/>
        <w:jc w:val="both"/>
        <w:rPr>
          <w:rFonts w:ascii="Cambria" w:eastAsia="Calibri" w:hAnsi="Cambria" w:cs="Times New Roman"/>
          <w:sz w:val="21"/>
          <w:szCs w:val="21"/>
        </w:rPr>
      </w:pPr>
    </w:p>
    <w:p w14:paraId="40A47833" w14:textId="77777777" w:rsidR="00650763" w:rsidRPr="00067B48" w:rsidRDefault="00650763" w:rsidP="00650763">
      <w:pPr>
        <w:numPr>
          <w:ilvl w:val="0"/>
          <w:numId w:val="1"/>
        </w:numPr>
        <w:spacing w:after="0" w:line="240" w:lineRule="auto"/>
        <w:ind w:left="0" w:firstLine="360"/>
        <w:contextualSpacing/>
        <w:jc w:val="both"/>
        <w:rPr>
          <w:rFonts w:ascii="Cambria" w:eastAsia="Calibri" w:hAnsi="Cambria" w:cs="Times New Roman"/>
          <w:sz w:val="21"/>
          <w:szCs w:val="21"/>
        </w:rPr>
      </w:pPr>
      <w:r w:rsidRPr="00067B48">
        <w:rPr>
          <w:rFonts w:ascii="Cambria" w:eastAsia="Calibri" w:hAnsi="Cambria" w:cs="Times New Roman"/>
          <w:sz w:val="21"/>
          <w:szCs w:val="21"/>
        </w:rPr>
        <w:t>El 10 de enero de 2019, el Consejo Permanente de la Organización de Estados Americanos por mayoría acordó “no reconocer la legitimidad del periodo del régimen de Nicolás Maduro”</w:t>
      </w:r>
      <w:r w:rsidRPr="00067B48">
        <w:rPr>
          <w:rFonts w:ascii="Cambria" w:eastAsia="Calibri" w:hAnsi="Cambria" w:cs="Times New Roman"/>
          <w:sz w:val="21"/>
          <w:szCs w:val="21"/>
          <w:vertAlign w:val="superscript"/>
        </w:rPr>
        <w:footnoteReference w:id="14"/>
      </w:r>
      <w:r w:rsidRPr="00067B48">
        <w:rPr>
          <w:rFonts w:ascii="Cambria" w:eastAsia="Calibri" w:hAnsi="Cambria" w:cs="Times New Roman"/>
          <w:sz w:val="21"/>
          <w:szCs w:val="21"/>
        </w:rPr>
        <w:t>. Asimismo, frente a la convocatoria de nuevas manifestaciones y los graves hechos de violencia producidos en anteriores movilizaciones, el 23 de enero de 2019 la Comisión hizo un llamado al Estado a garantizar que las protestas sociales se realicen en ejercicio del derecho de reunión y manifestación pacífica y se protejan los derechos a la vida, integridad y a la libertad personal de todos y todas quienes se manifiesten</w:t>
      </w:r>
      <w:r w:rsidRPr="00067B48">
        <w:rPr>
          <w:rFonts w:ascii="Cambria" w:eastAsia="Calibri" w:hAnsi="Cambria" w:cs="Times New Roman"/>
          <w:sz w:val="21"/>
          <w:szCs w:val="21"/>
          <w:vertAlign w:val="superscript"/>
        </w:rPr>
        <w:footnoteReference w:id="15"/>
      </w:r>
      <w:r w:rsidRPr="00067B48">
        <w:rPr>
          <w:rFonts w:ascii="Cambria" w:eastAsia="Calibri" w:hAnsi="Cambria" w:cs="Times New Roman"/>
          <w:sz w:val="21"/>
          <w:szCs w:val="21"/>
        </w:rPr>
        <w:t>.</w:t>
      </w:r>
    </w:p>
    <w:p w14:paraId="00A4188B" w14:textId="77777777" w:rsidR="00650763" w:rsidRPr="00067B48" w:rsidRDefault="00650763" w:rsidP="00650763">
      <w:pPr>
        <w:spacing w:after="0" w:line="240" w:lineRule="auto"/>
        <w:ind w:left="360"/>
        <w:contextualSpacing/>
        <w:jc w:val="both"/>
        <w:rPr>
          <w:rFonts w:ascii="Cambria" w:eastAsia="Calibri" w:hAnsi="Cambria" w:cs="Times New Roman"/>
          <w:sz w:val="21"/>
          <w:szCs w:val="21"/>
        </w:rPr>
      </w:pPr>
    </w:p>
    <w:p w14:paraId="324E4212" w14:textId="77777777" w:rsidR="00650763" w:rsidRPr="00067B48" w:rsidRDefault="00650763" w:rsidP="00650763">
      <w:pPr>
        <w:numPr>
          <w:ilvl w:val="0"/>
          <w:numId w:val="1"/>
        </w:numPr>
        <w:spacing w:after="0" w:line="240" w:lineRule="auto"/>
        <w:ind w:left="0" w:firstLine="360"/>
        <w:contextualSpacing/>
        <w:jc w:val="both"/>
        <w:rPr>
          <w:rFonts w:ascii="Cambria" w:eastAsia="Calibri" w:hAnsi="Cambria" w:cs="Times New Roman"/>
          <w:sz w:val="21"/>
          <w:szCs w:val="21"/>
        </w:rPr>
      </w:pPr>
      <w:r w:rsidRPr="00067B48">
        <w:rPr>
          <w:rFonts w:ascii="Cambria" w:eastAsia="Calibri" w:hAnsi="Cambria" w:cs="Times New Roman"/>
          <w:sz w:val="21"/>
          <w:szCs w:val="21"/>
        </w:rPr>
        <w:t>El 25 de enero de 2019, la Comisión fue informada de hechos de violencia y represión en la protesta social, allanamientos ilegales, detenciones arbitrarias, estigmatización y persecución de las personas opositoras registrados en diversas localidades. La situación habría generado violaciones de derechos humanos que aún se continúan relevando y que dan cuenta del agravamiento de la situación</w:t>
      </w:r>
      <w:r w:rsidRPr="00067B48">
        <w:rPr>
          <w:rFonts w:ascii="Cambria" w:eastAsia="Calibri" w:hAnsi="Cambria" w:cs="Times New Roman"/>
          <w:sz w:val="21"/>
          <w:szCs w:val="21"/>
          <w:vertAlign w:val="superscript"/>
        </w:rPr>
        <w:footnoteReference w:id="16"/>
      </w:r>
      <w:r w:rsidRPr="00067B48">
        <w:rPr>
          <w:rFonts w:ascii="Cambria" w:eastAsia="Calibri" w:hAnsi="Cambria" w:cs="Times New Roman"/>
          <w:sz w:val="21"/>
          <w:szCs w:val="21"/>
        </w:rPr>
        <w:t>.</w:t>
      </w:r>
    </w:p>
    <w:p w14:paraId="7F498181" w14:textId="77777777" w:rsidR="00650763" w:rsidRPr="00067B48" w:rsidRDefault="00650763" w:rsidP="00650763">
      <w:pPr>
        <w:spacing w:after="0" w:line="240" w:lineRule="auto"/>
        <w:ind w:left="360"/>
        <w:contextualSpacing/>
        <w:jc w:val="both"/>
        <w:rPr>
          <w:rFonts w:ascii="Cambria" w:eastAsia="Calibri" w:hAnsi="Cambria" w:cs="Times New Roman"/>
          <w:sz w:val="21"/>
          <w:szCs w:val="21"/>
        </w:rPr>
      </w:pPr>
    </w:p>
    <w:p w14:paraId="41FA3CD1" w14:textId="77777777" w:rsidR="00650763" w:rsidRPr="00067B48" w:rsidRDefault="00650763" w:rsidP="00650763">
      <w:pPr>
        <w:numPr>
          <w:ilvl w:val="0"/>
          <w:numId w:val="1"/>
        </w:numPr>
        <w:spacing w:after="0" w:line="240" w:lineRule="auto"/>
        <w:ind w:left="0" w:firstLine="360"/>
        <w:contextualSpacing/>
        <w:jc w:val="both"/>
        <w:rPr>
          <w:rFonts w:ascii="Cambria" w:eastAsia="Calibri" w:hAnsi="Cambria" w:cs="Times New Roman"/>
          <w:sz w:val="21"/>
          <w:szCs w:val="21"/>
        </w:rPr>
      </w:pPr>
      <w:r w:rsidRPr="00067B48">
        <w:rPr>
          <w:rFonts w:ascii="Cambria" w:eastAsia="Calibri" w:hAnsi="Cambria" w:cs="Times New Roman"/>
          <w:sz w:val="21"/>
          <w:szCs w:val="21"/>
        </w:rPr>
        <w:t>El 1 de febrero de 2019, la Comisión manifestó su alarma ante la represión masiva contra manifestantes en Venezuela, así como por las preocupantes cifras de detenciones arbitrarias registradas en el marco de las protestas sociales que han tenido lugar la última semana de enero</w:t>
      </w:r>
      <w:r w:rsidRPr="00067B48">
        <w:rPr>
          <w:rFonts w:ascii="Cambria" w:eastAsia="Calibri" w:hAnsi="Cambria" w:cs="Times New Roman"/>
          <w:sz w:val="21"/>
          <w:szCs w:val="21"/>
          <w:vertAlign w:val="superscript"/>
        </w:rPr>
        <w:footnoteReference w:id="17"/>
      </w:r>
      <w:r w:rsidRPr="00067B48">
        <w:rPr>
          <w:rFonts w:ascii="Cambria" w:eastAsia="Calibri" w:hAnsi="Cambria" w:cs="Times New Roman"/>
          <w:sz w:val="21"/>
          <w:szCs w:val="21"/>
        </w:rPr>
        <w:t>. El 22 de febrero de 2019, la Comisión expresó su preocupación por el continuo hostigamiento contra defensoras y defensores de derechos humanos en Venezuela</w:t>
      </w:r>
      <w:r w:rsidRPr="00067B48">
        <w:rPr>
          <w:rFonts w:ascii="Cambria" w:eastAsia="Calibri" w:hAnsi="Cambria" w:cs="Times New Roman"/>
          <w:sz w:val="21"/>
          <w:szCs w:val="21"/>
          <w:vertAlign w:val="superscript"/>
        </w:rPr>
        <w:footnoteReference w:id="18"/>
      </w:r>
      <w:r w:rsidRPr="00067B48">
        <w:rPr>
          <w:rFonts w:ascii="Cambria" w:eastAsia="Calibri" w:hAnsi="Cambria" w:cs="Times New Roman"/>
          <w:sz w:val="21"/>
          <w:szCs w:val="21"/>
        </w:rPr>
        <w:t>. La CIDH urgió al Estado de Venezuela a tomar medidas urgentes para garantizar que las personas defensoras de derechos humanos puedan ejercer su labor en el país, libres de intimidación.</w:t>
      </w:r>
    </w:p>
    <w:p w14:paraId="37FC0567" w14:textId="77777777" w:rsidR="00650763" w:rsidRPr="00067B48" w:rsidRDefault="00650763" w:rsidP="00650763">
      <w:pPr>
        <w:spacing w:after="0" w:line="240" w:lineRule="auto"/>
        <w:ind w:left="360"/>
        <w:contextualSpacing/>
        <w:jc w:val="both"/>
        <w:rPr>
          <w:rFonts w:ascii="Cambria" w:eastAsia="Calibri" w:hAnsi="Cambria" w:cs="Times New Roman"/>
          <w:sz w:val="21"/>
          <w:szCs w:val="21"/>
        </w:rPr>
      </w:pPr>
    </w:p>
    <w:p w14:paraId="5A681456" w14:textId="77777777" w:rsidR="00650763" w:rsidRPr="00067B48" w:rsidRDefault="00650763" w:rsidP="00650763">
      <w:pPr>
        <w:numPr>
          <w:ilvl w:val="0"/>
          <w:numId w:val="1"/>
        </w:numPr>
        <w:spacing w:after="0" w:line="240" w:lineRule="auto"/>
        <w:ind w:left="0" w:firstLine="360"/>
        <w:contextualSpacing/>
        <w:jc w:val="both"/>
        <w:rPr>
          <w:rFonts w:ascii="Cambria" w:eastAsia="Calibri" w:hAnsi="Cambria" w:cs="Times New Roman"/>
          <w:sz w:val="21"/>
          <w:szCs w:val="21"/>
        </w:rPr>
      </w:pPr>
      <w:r w:rsidRPr="00067B48">
        <w:rPr>
          <w:rFonts w:ascii="Cambria" w:eastAsia="Calibri" w:hAnsi="Cambria" w:cs="Times New Roman"/>
          <w:sz w:val="21"/>
          <w:szCs w:val="21"/>
        </w:rPr>
        <w:t xml:space="preserve">El 1 de marzo de 2019, a CIDH recabó información sobre la ocurrencia de graves hechos de violencia en Venezuela el 23 de febrero de 2019, en el marco de las acciones dirigidas a intentar ingresar ayuda humanitaria desde distintos puntos fronterizos en Colombia y Brasil. La CIDH expresó su creciente </w:t>
      </w:r>
      <w:r w:rsidRPr="00067B48">
        <w:rPr>
          <w:rFonts w:ascii="Cambria" w:eastAsia="Calibri" w:hAnsi="Cambria" w:cs="Times New Roman"/>
          <w:sz w:val="21"/>
          <w:szCs w:val="21"/>
        </w:rPr>
        <w:lastRenderedPageBreak/>
        <w:t xml:space="preserve">preocupación por la situación de extrema vulnerabilidad que enfrenta el pueblo venezolano, dentro y fuera de las fronteras, debido a la pobreza generalizada y a las profundas restricciones de acceso a derechos tales como la alimentación, la salud, la educación, el trabajo o la vivienda. Además, la Comisión expresó preocupación por la represión y el uso de la fuerza letal en el marco de las manifestaciones, la persecución y estigmatización de personas opositoras y ciudadanos; así como las denuncias de </w:t>
      </w:r>
      <w:hyperlink r:id="rId8" w:tgtFrame="_blank" w:history="1">
        <w:r w:rsidRPr="00067B48">
          <w:rPr>
            <w:rFonts w:ascii="Cambria" w:eastAsia="Calibri" w:hAnsi="Cambria" w:cs="Times New Roman"/>
            <w:sz w:val="21"/>
            <w:szCs w:val="21"/>
          </w:rPr>
          <w:t>allanamientos sin orden judicial y detenciones arbitrarias efectuados</w:t>
        </w:r>
      </w:hyperlink>
      <w:r w:rsidRPr="00067B48">
        <w:rPr>
          <w:rFonts w:ascii="Cambria" w:eastAsia="Calibri" w:hAnsi="Cambria" w:cs="Times New Roman"/>
          <w:sz w:val="21"/>
          <w:szCs w:val="21"/>
        </w:rPr>
        <w:t xml:space="preserve"> durante y con posterioridad a las protestas</w:t>
      </w:r>
      <w:r w:rsidRPr="00067B48">
        <w:rPr>
          <w:rFonts w:ascii="Cambria" w:eastAsia="Calibri" w:hAnsi="Cambria" w:cs="Times New Roman"/>
          <w:sz w:val="21"/>
          <w:szCs w:val="21"/>
          <w:vertAlign w:val="superscript"/>
        </w:rPr>
        <w:footnoteReference w:id="19"/>
      </w:r>
      <w:r w:rsidRPr="00067B48">
        <w:rPr>
          <w:rFonts w:ascii="Cambria" w:eastAsia="Calibri" w:hAnsi="Cambria" w:cs="Times New Roman"/>
          <w:sz w:val="21"/>
          <w:szCs w:val="21"/>
        </w:rPr>
        <w:t>. Por su vez, el 8 de marzo de 2019, los relatores especiales de las Naciones Unidas y de la CIDH sobre la libertad de expresión manifestaron alarma por los mecanismos de censura y bloqueos de plataformas, redes sociales y medios de comunicación en línea, así como por restricciones a la libertad de prensa</w:t>
      </w:r>
      <w:r w:rsidRPr="00067B48">
        <w:rPr>
          <w:rFonts w:ascii="Cambria" w:eastAsia="Calibri" w:hAnsi="Cambria" w:cs="Times New Roman"/>
          <w:sz w:val="21"/>
          <w:szCs w:val="21"/>
          <w:vertAlign w:val="superscript"/>
        </w:rPr>
        <w:footnoteReference w:id="20"/>
      </w:r>
      <w:r w:rsidRPr="00067B48">
        <w:rPr>
          <w:rFonts w:ascii="Cambria" w:eastAsia="Calibri" w:hAnsi="Cambria" w:cs="Times New Roman"/>
          <w:sz w:val="21"/>
          <w:szCs w:val="21"/>
        </w:rPr>
        <w:t>.</w:t>
      </w:r>
    </w:p>
    <w:p w14:paraId="65E111DD" w14:textId="77777777" w:rsidR="00650763" w:rsidRPr="00067B48" w:rsidRDefault="00650763" w:rsidP="00650763">
      <w:pPr>
        <w:spacing w:after="0" w:line="240" w:lineRule="auto"/>
        <w:ind w:left="360"/>
        <w:contextualSpacing/>
        <w:jc w:val="both"/>
        <w:rPr>
          <w:rFonts w:ascii="Cambria" w:eastAsia="Calibri" w:hAnsi="Cambria" w:cs="Times New Roman"/>
          <w:sz w:val="21"/>
          <w:szCs w:val="21"/>
        </w:rPr>
      </w:pPr>
    </w:p>
    <w:p w14:paraId="06773756" w14:textId="77777777" w:rsidR="00650763" w:rsidRPr="00067B48" w:rsidRDefault="00650763" w:rsidP="00650763">
      <w:pPr>
        <w:numPr>
          <w:ilvl w:val="0"/>
          <w:numId w:val="1"/>
        </w:numPr>
        <w:spacing w:after="0" w:line="240" w:lineRule="auto"/>
        <w:ind w:left="0" w:firstLine="360"/>
        <w:contextualSpacing/>
        <w:jc w:val="both"/>
        <w:rPr>
          <w:rFonts w:ascii="Cambria" w:eastAsia="Calibri" w:hAnsi="Cambria" w:cs="Times New Roman"/>
          <w:sz w:val="21"/>
          <w:szCs w:val="21"/>
        </w:rPr>
      </w:pPr>
      <w:r w:rsidRPr="00067B48">
        <w:rPr>
          <w:rFonts w:ascii="Cambria" w:eastAsia="Calibri" w:hAnsi="Cambria" w:cs="Times New Roman"/>
          <w:sz w:val="21"/>
          <w:szCs w:val="21"/>
        </w:rPr>
        <w:t xml:space="preserve">El 5 de abril la Comisión expresó preocupación por la persistencia </w:t>
      </w:r>
      <w:r w:rsidRPr="00067B48">
        <w:rPr>
          <w:rFonts w:ascii="Cambria" w:eastAsia="Calibri" w:hAnsi="Cambria" w:cs="Times New Roman"/>
          <w:bCs/>
          <w:sz w:val="21"/>
          <w:szCs w:val="21"/>
        </w:rPr>
        <w:t xml:space="preserve">en afectación a los derechos humanos en Venezuela, particularmente con relación al continuo hostigamiento contra personas defensoras de derechos humanos, organizaciones de la sociedad civil y periodistas que denuncian violaciones a los derechos humanos. La CIDH ha observado nuevamente una intensificación en el patrón de hostigamiento a raíz de declaraciones </w:t>
      </w:r>
      <w:proofErr w:type="spellStart"/>
      <w:r w:rsidRPr="00067B48">
        <w:rPr>
          <w:rFonts w:ascii="Cambria" w:eastAsia="Calibri" w:hAnsi="Cambria" w:cs="Times New Roman"/>
          <w:bCs/>
          <w:sz w:val="21"/>
          <w:szCs w:val="21"/>
        </w:rPr>
        <w:t>estigmatizantes</w:t>
      </w:r>
      <w:proofErr w:type="spellEnd"/>
      <w:r w:rsidRPr="00067B48">
        <w:rPr>
          <w:rFonts w:ascii="Cambria" w:eastAsia="Calibri" w:hAnsi="Cambria" w:cs="Times New Roman"/>
          <w:bCs/>
          <w:sz w:val="21"/>
          <w:szCs w:val="21"/>
        </w:rPr>
        <w:t xml:space="preserve"> por parte de autoridades del Estado, a través de distintos medios de comunicación y redes sociales</w:t>
      </w:r>
      <w:r w:rsidRPr="00067B48">
        <w:rPr>
          <w:rStyle w:val="FootnoteReference"/>
          <w:rFonts w:ascii="Cambria" w:eastAsia="Calibri" w:hAnsi="Cambria" w:cs="Times New Roman"/>
          <w:bCs/>
          <w:sz w:val="21"/>
          <w:szCs w:val="21"/>
        </w:rPr>
        <w:footnoteReference w:id="21"/>
      </w:r>
      <w:r w:rsidRPr="00067B48">
        <w:rPr>
          <w:rFonts w:ascii="Cambria" w:eastAsia="Calibri" w:hAnsi="Cambria" w:cs="Times New Roman"/>
          <w:bCs/>
          <w:sz w:val="21"/>
          <w:szCs w:val="21"/>
        </w:rPr>
        <w:t>.</w:t>
      </w:r>
    </w:p>
    <w:p w14:paraId="26928EDF" w14:textId="77777777" w:rsidR="00650763" w:rsidRPr="00067B48" w:rsidRDefault="00650763" w:rsidP="00650763">
      <w:pPr>
        <w:spacing w:after="0" w:line="240" w:lineRule="auto"/>
        <w:ind w:left="360"/>
        <w:contextualSpacing/>
        <w:jc w:val="both"/>
        <w:rPr>
          <w:rFonts w:ascii="Cambria" w:eastAsia="Calibri" w:hAnsi="Cambria" w:cs="Times New Roman"/>
          <w:sz w:val="21"/>
          <w:szCs w:val="21"/>
        </w:rPr>
      </w:pPr>
    </w:p>
    <w:p w14:paraId="5F7FD66E" w14:textId="30E58260" w:rsidR="00650763" w:rsidRPr="00067B48" w:rsidRDefault="00650763" w:rsidP="00650763">
      <w:pPr>
        <w:numPr>
          <w:ilvl w:val="0"/>
          <w:numId w:val="1"/>
        </w:numPr>
        <w:spacing w:after="0" w:line="240" w:lineRule="auto"/>
        <w:ind w:left="0" w:firstLine="360"/>
        <w:contextualSpacing/>
        <w:jc w:val="both"/>
        <w:rPr>
          <w:rFonts w:ascii="Cambria" w:eastAsia="Calibri" w:hAnsi="Cambria" w:cs="Times New Roman"/>
          <w:sz w:val="21"/>
          <w:szCs w:val="21"/>
        </w:rPr>
      </w:pPr>
      <w:r w:rsidRPr="00067B48">
        <w:rPr>
          <w:rFonts w:ascii="Cambria" w:eastAsia="Calibri" w:hAnsi="Cambria" w:cs="Times New Roman"/>
          <w:sz w:val="21"/>
          <w:szCs w:val="21"/>
        </w:rPr>
        <w:t xml:space="preserve">El 14 de mayo la CIDH ha condenado </w:t>
      </w:r>
      <w:r w:rsidRPr="00067B48">
        <w:rPr>
          <w:rFonts w:ascii="Cambria" w:eastAsia="Calibri" w:hAnsi="Cambria" w:cs="Times New Roman"/>
          <w:bCs/>
          <w:sz w:val="21"/>
          <w:szCs w:val="21"/>
        </w:rPr>
        <w:t>el recrudecimiento de ataques contra los miembros de la Asamblea Nacional de Venezuela, llamando a las instituciones del Estado a abstenerse de adoptar decisiones que afecten la separación de poderes y la democracia representativa. En tal oportunidad, la Comisión advirtió que la grave crisis de derechos humanos en el país está enmarcada en un contexto de estado de excepción caracterizado por el ejercicio abusivo de la fuerza pública para reprimir a las voces disidentes al Gobierno; la detención de personas opositoras y manifestantes; y las restricciones a libertad de expresión</w:t>
      </w:r>
      <w:r w:rsidRPr="00067B48">
        <w:rPr>
          <w:rStyle w:val="FootnoteReference"/>
          <w:rFonts w:ascii="Cambria" w:eastAsia="Calibri" w:hAnsi="Cambria" w:cs="Times New Roman"/>
          <w:bCs/>
          <w:sz w:val="21"/>
          <w:szCs w:val="21"/>
        </w:rPr>
        <w:footnoteReference w:id="22"/>
      </w:r>
      <w:r w:rsidRPr="00067B48">
        <w:rPr>
          <w:rFonts w:ascii="Cambria" w:eastAsia="Calibri" w:hAnsi="Cambria" w:cs="Times New Roman"/>
          <w:bCs/>
          <w:sz w:val="21"/>
          <w:szCs w:val="21"/>
        </w:rPr>
        <w:t>.</w:t>
      </w:r>
    </w:p>
    <w:p w14:paraId="4652167F" w14:textId="77777777" w:rsidR="00650763" w:rsidRPr="00067B48" w:rsidRDefault="00650763" w:rsidP="00650763">
      <w:pPr>
        <w:pStyle w:val="ListParagraph"/>
        <w:spacing w:after="0" w:line="240" w:lineRule="auto"/>
        <w:rPr>
          <w:rFonts w:ascii="Cambria" w:eastAsia="Calibri" w:hAnsi="Cambria" w:cs="Times New Roman"/>
          <w:sz w:val="21"/>
          <w:szCs w:val="21"/>
        </w:rPr>
      </w:pPr>
    </w:p>
    <w:p w14:paraId="5635EC7D" w14:textId="127A37E5" w:rsidR="00650763" w:rsidRPr="00067B48" w:rsidRDefault="00650763" w:rsidP="00650763">
      <w:pPr>
        <w:numPr>
          <w:ilvl w:val="0"/>
          <w:numId w:val="1"/>
        </w:numPr>
        <w:spacing w:after="0" w:line="240" w:lineRule="auto"/>
        <w:ind w:left="0" w:firstLine="360"/>
        <w:contextualSpacing/>
        <w:jc w:val="both"/>
        <w:rPr>
          <w:rFonts w:ascii="Cambria" w:eastAsia="Calibri" w:hAnsi="Cambria" w:cs="Times New Roman"/>
          <w:sz w:val="21"/>
          <w:szCs w:val="21"/>
        </w:rPr>
      </w:pPr>
      <w:r w:rsidRPr="00067B48">
        <w:rPr>
          <w:rFonts w:ascii="Cambria" w:eastAsia="Calibri" w:hAnsi="Cambria" w:cs="Times New Roman"/>
          <w:sz w:val="21"/>
          <w:szCs w:val="21"/>
        </w:rPr>
        <w:t xml:space="preserve">De manera reciente, el 3 de julio, la Comisión expresó </w:t>
      </w:r>
      <w:r w:rsidRPr="00067B48">
        <w:rPr>
          <w:rFonts w:ascii="Cambria" w:eastAsia="Calibri" w:hAnsi="Cambria" w:cs="Times New Roman"/>
          <w:bCs/>
          <w:sz w:val="21"/>
          <w:szCs w:val="21"/>
        </w:rPr>
        <w:t>alarma y preocupación por la muerte del Capitán Rafael Acosta Arévalo bajo custodia en Venezuela, quienes falleció por probables actos de tortura</w:t>
      </w:r>
      <w:r w:rsidRPr="00067B48">
        <w:rPr>
          <w:rStyle w:val="FootnoteReference"/>
          <w:rFonts w:ascii="Cambria" w:eastAsia="Calibri" w:hAnsi="Cambria" w:cs="Times New Roman"/>
          <w:bCs/>
          <w:sz w:val="21"/>
          <w:szCs w:val="21"/>
        </w:rPr>
        <w:footnoteReference w:id="23"/>
      </w:r>
      <w:r w:rsidR="0032202B" w:rsidRPr="00067B48">
        <w:rPr>
          <w:rFonts w:ascii="Cambria" w:eastAsia="Calibri" w:hAnsi="Cambria" w:cs="Times New Roman"/>
          <w:bCs/>
          <w:sz w:val="21"/>
          <w:szCs w:val="21"/>
        </w:rPr>
        <w:t xml:space="preserve"> en la </w:t>
      </w:r>
      <w:r w:rsidR="0032202B" w:rsidRPr="00067B48">
        <w:rPr>
          <w:rFonts w:ascii="Cambria" w:eastAsia="Calibri" w:hAnsi="Cambria" w:cs="Times New Roman"/>
          <w:sz w:val="21"/>
          <w:szCs w:val="21"/>
          <w:lang w:val="es-ES_tradnl"/>
        </w:rPr>
        <w:t>DGCIM</w:t>
      </w:r>
      <w:r w:rsidRPr="00067B48">
        <w:rPr>
          <w:rFonts w:ascii="Cambria" w:eastAsia="Calibri" w:hAnsi="Cambria" w:cs="Times New Roman"/>
          <w:bCs/>
          <w:sz w:val="21"/>
          <w:szCs w:val="21"/>
        </w:rPr>
        <w:t>.</w:t>
      </w:r>
    </w:p>
    <w:p w14:paraId="49403223" w14:textId="77777777" w:rsidR="008F051E" w:rsidRPr="00067B48" w:rsidRDefault="008F051E" w:rsidP="00230FF1">
      <w:pPr>
        <w:pStyle w:val="ListParagraph"/>
        <w:spacing w:after="0" w:line="240" w:lineRule="auto"/>
        <w:rPr>
          <w:rFonts w:ascii="Cambria" w:eastAsia="Calibri" w:hAnsi="Cambria" w:cs="Times New Roman"/>
          <w:sz w:val="21"/>
          <w:szCs w:val="21"/>
        </w:rPr>
      </w:pPr>
    </w:p>
    <w:p w14:paraId="75BEF660" w14:textId="6A58E5C1" w:rsidR="008F051E" w:rsidRPr="00067B48" w:rsidRDefault="00230FF1" w:rsidP="00650763">
      <w:pPr>
        <w:numPr>
          <w:ilvl w:val="0"/>
          <w:numId w:val="1"/>
        </w:numPr>
        <w:spacing w:after="0" w:line="240" w:lineRule="auto"/>
        <w:ind w:left="0" w:firstLine="360"/>
        <w:contextualSpacing/>
        <w:jc w:val="both"/>
        <w:rPr>
          <w:rFonts w:ascii="Cambria" w:eastAsia="Calibri" w:hAnsi="Cambria" w:cs="Times New Roman"/>
          <w:sz w:val="21"/>
          <w:szCs w:val="21"/>
        </w:rPr>
      </w:pPr>
      <w:r w:rsidRPr="00067B48">
        <w:rPr>
          <w:rFonts w:ascii="Cambria" w:eastAsia="Calibri" w:hAnsi="Cambria" w:cs="Times New Roman"/>
          <w:sz w:val="21"/>
          <w:szCs w:val="21"/>
        </w:rPr>
        <w:t xml:space="preserve">Asimismo, el 18 de septiembre la CIDH expresó su preocupación por la prolongada permanencia en prisión de los comunicadores Pedro </w:t>
      </w:r>
      <w:proofErr w:type="spellStart"/>
      <w:r w:rsidRPr="00067B48">
        <w:rPr>
          <w:rFonts w:ascii="Cambria" w:eastAsia="Calibri" w:hAnsi="Cambria" w:cs="Times New Roman"/>
          <w:sz w:val="21"/>
          <w:szCs w:val="21"/>
        </w:rPr>
        <w:t>Jaimes</w:t>
      </w:r>
      <w:proofErr w:type="spellEnd"/>
      <w:r w:rsidRPr="00067B48">
        <w:rPr>
          <w:rFonts w:ascii="Cambria" w:eastAsia="Calibri" w:hAnsi="Cambria" w:cs="Times New Roman"/>
          <w:sz w:val="21"/>
          <w:szCs w:val="21"/>
        </w:rPr>
        <w:t xml:space="preserve"> y Jesús Medina en Venezuela en base a normas que criminalizarían en forma arbitraria el ejerci</w:t>
      </w:r>
      <w:r w:rsidR="002B39FA" w:rsidRPr="00067B48">
        <w:rPr>
          <w:rFonts w:ascii="Cambria" w:eastAsia="Calibri" w:hAnsi="Cambria" w:cs="Times New Roman"/>
          <w:sz w:val="21"/>
          <w:szCs w:val="21"/>
        </w:rPr>
        <w:t>cio de la libertad de expresión</w:t>
      </w:r>
      <w:r w:rsidRPr="00067B48">
        <w:rPr>
          <w:rStyle w:val="FootnoteReference"/>
          <w:rFonts w:ascii="Cambria" w:eastAsia="Calibri" w:hAnsi="Cambria" w:cs="Times New Roman"/>
          <w:sz w:val="21"/>
          <w:szCs w:val="21"/>
        </w:rPr>
        <w:footnoteReference w:id="24"/>
      </w:r>
      <w:r w:rsidRPr="00067B48">
        <w:rPr>
          <w:rFonts w:ascii="Cambria" w:eastAsia="Calibri" w:hAnsi="Cambria" w:cs="Times New Roman"/>
          <w:sz w:val="21"/>
          <w:szCs w:val="21"/>
        </w:rPr>
        <w:t>.</w:t>
      </w:r>
    </w:p>
    <w:p w14:paraId="6DBE55E4" w14:textId="77777777" w:rsidR="00555975" w:rsidRPr="00067B48" w:rsidRDefault="00555975" w:rsidP="009826D5">
      <w:pPr>
        <w:spacing w:after="0" w:line="240" w:lineRule="auto"/>
        <w:contextualSpacing/>
        <w:jc w:val="both"/>
        <w:rPr>
          <w:rFonts w:ascii="Cambria" w:eastAsia="Calibri" w:hAnsi="Cambria" w:cs="Times New Roman"/>
          <w:sz w:val="21"/>
          <w:szCs w:val="21"/>
        </w:rPr>
      </w:pPr>
    </w:p>
    <w:p w14:paraId="39F20DE8" w14:textId="77777777" w:rsidR="00555975" w:rsidRPr="00067B48" w:rsidRDefault="00555975" w:rsidP="00555975">
      <w:pPr>
        <w:numPr>
          <w:ilvl w:val="0"/>
          <w:numId w:val="3"/>
        </w:numPr>
        <w:spacing w:after="0" w:line="240" w:lineRule="auto"/>
        <w:ind w:firstLine="540"/>
        <w:contextualSpacing/>
        <w:jc w:val="both"/>
        <w:rPr>
          <w:rFonts w:ascii="Cambria" w:eastAsia="Calibri" w:hAnsi="Cambria" w:cs="Times New Roman"/>
          <w:b/>
          <w:sz w:val="21"/>
          <w:szCs w:val="21"/>
          <w:lang w:val="es-ES_tradnl"/>
        </w:rPr>
      </w:pPr>
      <w:r w:rsidRPr="00067B48">
        <w:rPr>
          <w:rFonts w:ascii="Cambria" w:eastAsia="Calibri" w:hAnsi="Cambria" w:cs="Times New Roman"/>
          <w:b/>
          <w:sz w:val="21"/>
          <w:szCs w:val="21"/>
          <w:lang w:val="es-ES_tradnl"/>
        </w:rPr>
        <w:t>ÁNALISIS DE LOS ELEMENTOS DE GRAVEDAD, URGENCIA E IRREPARABILIDAD</w:t>
      </w:r>
    </w:p>
    <w:p w14:paraId="160C3D59" w14:textId="77777777" w:rsidR="00555975" w:rsidRPr="00067B48" w:rsidRDefault="00555975" w:rsidP="00555975">
      <w:pPr>
        <w:spacing w:after="0" w:line="240" w:lineRule="auto"/>
        <w:jc w:val="both"/>
        <w:rPr>
          <w:rFonts w:ascii="Cambria" w:eastAsia="Calibri" w:hAnsi="Cambria" w:cs="Times New Roman"/>
          <w:sz w:val="21"/>
          <w:szCs w:val="21"/>
          <w:lang w:val="es-CO"/>
        </w:rPr>
      </w:pPr>
    </w:p>
    <w:p w14:paraId="6E9A3E6B" w14:textId="77777777" w:rsidR="0016555F" w:rsidRPr="00067B48" w:rsidRDefault="0016555F" w:rsidP="0016555F">
      <w:pPr>
        <w:numPr>
          <w:ilvl w:val="0"/>
          <w:numId w:val="1"/>
        </w:numPr>
        <w:spacing w:after="0" w:line="240" w:lineRule="auto"/>
        <w:ind w:left="0" w:firstLine="360"/>
        <w:contextualSpacing/>
        <w:jc w:val="both"/>
        <w:rPr>
          <w:rFonts w:ascii="Cambria" w:eastAsia="Calibri" w:hAnsi="Cambria" w:cs="Calibri"/>
          <w:color w:val="000000"/>
          <w:sz w:val="21"/>
          <w:szCs w:val="21"/>
          <w:lang w:val="es-PE"/>
        </w:rPr>
      </w:pPr>
      <w:r w:rsidRPr="00067B48">
        <w:rPr>
          <w:rFonts w:ascii="Cambria" w:eastAsia="Calibri" w:hAnsi="Cambria" w:cs="Calibri"/>
          <w:color w:val="000000"/>
          <w:sz w:val="21"/>
          <w:szCs w:val="21"/>
          <w:lang w:val="es-PE"/>
        </w:rPr>
        <w:t xml:space="preserve">El mecanismo de medidas cautelares es parte de la función de la Comisión de supervisar el cumplimiento con las obligaciones de derechos humanos establecidas en el artículo 106 de la Carta de la </w:t>
      </w:r>
      <w:r w:rsidRPr="00067B48">
        <w:rPr>
          <w:rFonts w:ascii="Cambria" w:eastAsia="Calibri" w:hAnsi="Cambria" w:cs="Calibri"/>
          <w:color w:val="000000"/>
          <w:sz w:val="21"/>
          <w:szCs w:val="21"/>
          <w:lang w:val="es-PE"/>
        </w:rPr>
        <w:lastRenderedPageBreak/>
        <w:t xml:space="preserve">Organización de Estados Americanos. Estas funciones generales de supervisión están establecidas en el artículo 41 (b) de la </w:t>
      </w:r>
      <w:r w:rsidRPr="00067B48">
        <w:rPr>
          <w:rFonts w:ascii="Cambria" w:eastAsia="Calibri" w:hAnsi="Cambria" w:cs="Calibri"/>
          <w:color w:val="000000"/>
          <w:sz w:val="21"/>
          <w:szCs w:val="21"/>
        </w:rPr>
        <w:t>Convención Americana sobre Derechos Humanos, recogido también en el artículo 18 (b) del Estatuto de la CIDH, mientras que el mecanismo de medidas cautelares se encuentra descrito en el artículo 25 del Reglamento de la Comisión. De conformidad con ese artículo, la Comisión otorga medidas cautelares en situaciones que son graves y urgentes, en que tales medidas son necesarias para prevenir un daño irreparable.</w:t>
      </w:r>
    </w:p>
    <w:p w14:paraId="2E598CD4" w14:textId="77777777" w:rsidR="0016555F" w:rsidRPr="00067B48" w:rsidRDefault="0016555F" w:rsidP="0016555F">
      <w:pPr>
        <w:widowControl w:val="0"/>
        <w:ind w:left="360"/>
        <w:contextualSpacing/>
        <w:jc w:val="both"/>
        <w:rPr>
          <w:rFonts w:ascii="Cambria" w:eastAsia="Calibri" w:hAnsi="Cambria" w:cs="Calibri"/>
          <w:color w:val="000000"/>
          <w:sz w:val="21"/>
          <w:szCs w:val="21"/>
          <w:lang w:val="es-PE"/>
        </w:rPr>
      </w:pPr>
    </w:p>
    <w:p w14:paraId="3C7C6188" w14:textId="77777777" w:rsidR="0016555F" w:rsidRPr="00067B48" w:rsidRDefault="0016555F" w:rsidP="0016555F">
      <w:pPr>
        <w:numPr>
          <w:ilvl w:val="0"/>
          <w:numId w:val="1"/>
        </w:numPr>
        <w:spacing w:after="0" w:line="240" w:lineRule="auto"/>
        <w:ind w:left="0" w:firstLine="360"/>
        <w:contextualSpacing/>
        <w:jc w:val="both"/>
        <w:rPr>
          <w:rFonts w:ascii="Cambria" w:eastAsia="Calibri" w:hAnsi="Cambria" w:cs="Times New Roman"/>
          <w:sz w:val="21"/>
          <w:szCs w:val="21"/>
        </w:rPr>
      </w:pPr>
      <w:r w:rsidRPr="00067B48">
        <w:rPr>
          <w:rFonts w:ascii="Cambria" w:eastAsia="Calibri" w:hAnsi="Cambria" w:cs="Times New Roman"/>
          <w:sz w:val="21"/>
          <w:szCs w:val="21"/>
        </w:rPr>
        <w:t xml:space="preserve">La Comisión Interamericana y la Corte Interamericana de Derechos Humanos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w:t>
      </w:r>
      <w:r w:rsidRPr="00067B48">
        <w:rPr>
          <w:rFonts w:ascii="Cambria" w:eastAsia="Calibri" w:hAnsi="Cambria" w:cs="Calibri"/>
          <w:color w:val="000000"/>
          <w:sz w:val="21"/>
          <w:szCs w:val="21"/>
        </w:rPr>
        <w:t>cautelares</w:t>
      </w:r>
      <w:r w:rsidRPr="00067B48">
        <w:rPr>
          <w:rFonts w:ascii="Cambria" w:eastAsia="Calibri" w:hAnsi="Cambria" w:cs="Times New Roman"/>
          <w:sz w:val="21"/>
          <w:szCs w:val="21"/>
        </w:rPr>
        <w:t xml:space="preserve">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proofErr w:type="spellStart"/>
      <w:r w:rsidRPr="00067B48">
        <w:rPr>
          <w:rFonts w:ascii="Cambria" w:eastAsia="Calibri" w:hAnsi="Cambria" w:cs="Times New Roman"/>
          <w:i/>
          <w:sz w:val="21"/>
          <w:szCs w:val="21"/>
        </w:rPr>
        <w:t>effet</w:t>
      </w:r>
      <w:proofErr w:type="spellEnd"/>
      <w:r w:rsidRPr="00067B48">
        <w:rPr>
          <w:rFonts w:ascii="Cambria" w:eastAsia="Calibri" w:hAnsi="Cambria" w:cs="Times New Roman"/>
          <w:i/>
          <w:sz w:val="21"/>
          <w:szCs w:val="21"/>
        </w:rPr>
        <w:t xml:space="preserve"> </w:t>
      </w:r>
      <w:proofErr w:type="spellStart"/>
      <w:r w:rsidRPr="00067B48">
        <w:rPr>
          <w:rFonts w:ascii="Cambria" w:eastAsia="Calibri" w:hAnsi="Cambria" w:cs="Times New Roman"/>
          <w:i/>
          <w:sz w:val="21"/>
          <w:szCs w:val="21"/>
        </w:rPr>
        <w:t>utile</w:t>
      </w:r>
      <w:proofErr w:type="spellEnd"/>
      <w:r w:rsidRPr="00067B48">
        <w:rPr>
          <w:rFonts w:ascii="Cambria" w:eastAsia="Calibri" w:hAnsi="Cambria" w:cs="Times New Roman"/>
          <w:sz w:val="21"/>
          <w:szCs w:val="21"/>
        </w:rPr>
        <w:t>)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w:t>
      </w:r>
    </w:p>
    <w:p w14:paraId="0AB660F2" w14:textId="77777777" w:rsidR="0016555F" w:rsidRPr="00067B48" w:rsidRDefault="0016555F" w:rsidP="0016555F">
      <w:pPr>
        <w:widowControl w:val="0"/>
        <w:ind w:firstLine="360"/>
        <w:jc w:val="both"/>
        <w:rPr>
          <w:rFonts w:ascii="Cambria" w:eastAsia="Calibri" w:hAnsi="Cambria" w:cs="Calibri"/>
          <w:color w:val="000000"/>
          <w:sz w:val="21"/>
          <w:szCs w:val="21"/>
          <w:lang w:val="es-PE"/>
        </w:rPr>
      </w:pPr>
    </w:p>
    <w:p w14:paraId="11B1E2C8" w14:textId="77777777" w:rsidR="0016555F" w:rsidRPr="00067B48" w:rsidRDefault="0016555F" w:rsidP="0016555F">
      <w:pPr>
        <w:numPr>
          <w:ilvl w:val="0"/>
          <w:numId w:val="7"/>
        </w:numPr>
        <w:spacing w:before="120" w:after="120" w:line="240" w:lineRule="auto"/>
        <w:ind w:left="1276" w:right="1009" w:hanging="357"/>
        <w:jc w:val="both"/>
        <w:rPr>
          <w:rFonts w:ascii="Cambria" w:eastAsia="Calibri" w:hAnsi="Cambria" w:cs="Times New Roman"/>
          <w:sz w:val="18"/>
          <w:szCs w:val="21"/>
          <w:lang w:val="es-MX"/>
        </w:rPr>
      </w:pPr>
      <w:r w:rsidRPr="00067B48">
        <w:rPr>
          <w:rFonts w:ascii="Cambria" w:eastAsia="Calibri" w:hAnsi="Cambria" w:cs="Times New Roman"/>
          <w:sz w:val="18"/>
          <w:szCs w:val="21"/>
          <w:lang w:val="es-MX"/>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14:paraId="7055D557" w14:textId="77777777" w:rsidR="0016555F" w:rsidRPr="00067B48" w:rsidRDefault="0016555F" w:rsidP="0016555F">
      <w:pPr>
        <w:numPr>
          <w:ilvl w:val="0"/>
          <w:numId w:val="7"/>
        </w:numPr>
        <w:spacing w:before="120" w:after="120" w:line="240" w:lineRule="auto"/>
        <w:ind w:left="1276" w:right="1009" w:hanging="357"/>
        <w:jc w:val="both"/>
        <w:rPr>
          <w:rFonts w:ascii="Cambria" w:eastAsia="Calibri" w:hAnsi="Cambria" w:cs="Times New Roman"/>
          <w:sz w:val="18"/>
          <w:szCs w:val="21"/>
          <w:lang w:val="es-MX"/>
        </w:rPr>
      </w:pPr>
      <w:r w:rsidRPr="00067B48">
        <w:rPr>
          <w:rFonts w:ascii="Cambria" w:eastAsia="Calibri" w:hAnsi="Cambria" w:cs="Times New Roman"/>
          <w:sz w:val="18"/>
          <w:szCs w:val="21"/>
          <w:lang w:val="es-MX"/>
        </w:rPr>
        <w:t xml:space="preserve">la “urgencia de la situación” se determina por medio de la información aportada, indicando el riesgo o la amenaza que puedan ser inminentes y materializarse, requiriendo de esa manera una acción preventiva o tutelar; y </w:t>
      </w:r>
    </w:p>
    <w:p w14:paraId="27E65DC6" w14:textId="77777777" w:rsidR="0016555F" w:rsidRPr="00067B48" w:rsidRDefault="0016555F" w:rsidP="0016555F">
      <w:pPr>
        <w:numPr>
          <w:ilvl w:val="0"/>
          <w:numId w:val="7"/>
        </w:numPr>
        <w:spacing w:before="120" w:after="120" w:line="240" w:lineRule="auto"/>
        <w:ind w:left="1276" w:right="1009" w:hanging="357"/>
        <w:jc w:val="both"/>
        <w:rPr>
          <w:rFonts w:ascii="Cambria" w:eastAsia="Calibri" w:hAnsi="Cambria" w:cs="Times New Roman"/>
          <w:sz w:val="18"/>
          <w:szCs w:val="21"/>
          <w:lang w:val="es-MX"/>
        </w:rPr>
      </w:pPr>
      <w:r w:rsidRPr="00067B48">
        <w:rPr>
          <w:rFonts w:ascii="Cambria" w:eastAsia="Calibri" w:hAnsi="Cambria" w:cs="Times New Roman"/>
          <w:sz w:val="18"/>
          <w:szCs w:val="21"/>
          <w:lang w:val="es-MX"/>
        </w:rPr>
        <w:t>el “daño irreparable” consiste en la afectación sobre derechos que, por su propia naturaleza, no son susceptibles de reparación, restauración o adecuada indemnización.</w:t>
      </w:r>
    </w:p>
    <w:p w14:paraId="4BA82F73" w14:textId="77777777" w:rsidR="0016555F" w:rsidRPr="00067B48" w:rsidRDefault="0016555F" w:rsidP="002E6BF9">
      <w:pPr>
        <w:spacing w:after="0" w:line="240" w:lineRule="auto"/>
        <w:contextualSpacing/>
        <w:jc w:val="both"/>
        <w:rPr>
          <w:rFonts w:ascii="Cambria" w:eastAsia="Calibri" w:hAnsi="Cambria" w:cs="Calibri"/>
          <w:color w:val="000000"/>
          <w:sz w:val="21"/>
          <w:szCs w:val="21"/>
          <w:lang w:val="es-PE"/>
        </w:rPr>
      </w:pPr>
    </w:p>
    <w:p w14:paraId="0E31234D" w14:textId="77777777" w:rsidR="0016555F" w:rsidRPr="00067B48" w:rsidRDefault="0016555F" w:rsidP="0016555F">
      <w:pPr>
        <w:numPr>
          <w:ilvl w:val="0"/>
          <w:numId w:val="1"/>
        </w:numPr>
        <w:spacing w:after="0" w:line="240" w:lineRule="auto"/>
        <w:ind w:left="0" w:firstLine="360"/>
        <w:contextualSpacing/>
        <w:jc w:val="both"/>
        <w:rPr>
          <w:rFonts w:ascii="Cambria" w:eastAsia="Calibri" w:hAnsi="Cambria" w:cs="Calibri"/>
          <w:color w:val="000000"/>
          <w:sz w:val="21"/>
          <w:szCs w:val="21"/>
          <w:lang w:val="es-PE"/>
        </w:rPr>
      </w:pPr>
      <w:r w:rsidRPr="00067B48">
        <w:rPr>
          <w:rFonts w:ascii="Cambria" w:eastAsia="Calibri" w:hAnsi="Cambria" w:cs="Calibri"/>
          <w:color w:val="000000"/>
          <w:sz w:val="21"/>
          <w:szCs w:val="21"/>
          <w:lang w:val="es-PE"/>
        </w:rPr>
        <w:t xml:space="preserve">La Comisión recuerda que los hechos alegados que motivan una solicitud de medidas cautelares no requieren estar </w:t>
      </w:r>
      <w:r w:rsidRPr="00067B48">
        <w:rPr>
          <w:rFonts w:ascii="Cambria" w:eastAsia="Calibri" w:hAnsi="Cambria" w:cs="Calibri"/>
          <w:color w:val="000000"/>
          <w:sz w:val="21"/>
          <w:szCs w:val="21"/>
        </w:rPr>
        <w:t>plenamente</w:t>
      </w:r>
      <w:r w:rsidRPr="00067B48">
        <w:rPr>
          <w:rFonts w:ascii="Cambria" w:eastAsia="Calibri" w:hAnsi="Cambria" w:cs="Calibri"/>
          <w:color w:val="000000"/>
          <w:sz w:val="21"/>
          <w:szCs w:val="21"/>
          <w:lang w:val="es-PE"/>
        </w:rPr>
        <w:t xml:space="preserve"> comprobados, sino que la información proporcionada debe ser apreciada desde una perspectiva </w:t>
      </w:r>
      <w:r w:rsidRPr="00067B48">
        <w:rPr>
          <w:rFonts w:ascii="Cambria" w:eastAsia="Calibri" w:hAnsi="Cambria" w:cs="Calibri"/>
          <w:i/>
          <w:color w:val="000000"/>
          <w:sz w:val="21"/>
          <w:szCs w:val="21"/>
          <w:lang w:val="es-PE"/>
        </w:rPr>
        <w:t>prima facie</w:t>
      </w:r>
      <w:r w:rsidRPr="00067B48">
        <w:rPr>
          <w:rFonts w:ascii="Cambria" w:eastAsia="Calibri" w:hAnsi="Cambria" w:cs="Calibri"/>
          <w:color w:val="000000"/>
          <w:sz w:val="21"/>
          <w:szCs w:val="21"/>
          <w:lang w:val="es-PE"/>
        </w:rPr>
        <w:t xml:space="preserve"> que permita identificar una situación de gravedad y urgencia</w:t>
      </w:r>
      <w:r w:rsidRPr="00067B48">
        <w:rPr>
          <w:rFonts w:ascii="Cambria" w:eastAsia="Calibri" w:hAnsi="Cambria" w:cs="Times New Roman"/>
          <w:sz w:val="21"/>
          <w:szCs w:val="21"/>
          <w:vertAlign w:val="superscript"/>
          <w:lang w:val="es-PE"/>
        </w:rPr>
        <w:footnoteReference w:id="25"/>
      </w:r>
      <w:r w:rsidRPr="00067B48">
        <w:rPr>
          <w:rFonts w:ascii="Cambria" w:eastAsia="Calibri" w:hAnsi="Cambria" w:cs="Calibri"/>
          <w:color w:val="000000"/>
          <w:sz w:val="21"/>
          <w:szCs w:val="21"/>
          <w:lang w:val="es-PE"/>
        </w:rPr>
        <w:t>.</w:t>
      </w:r>
    </w:p>
    <w:p w14:paraId="0E23F041" w14:textId="77777777" w:rsidR="00735A2A" w:rsidRPr="00067B48" w:rsidRDefault="00735A2A" w:rsidP="002E6BF9">
      <w:pPr>
        <w:spacing w:after="0" w:line="240" w:lineRule="auto"/>
        <w:contextualSpacing/>
        <w:jc w:val="both"/>
        <w:rPr>
          <w:rFonts w:ascii="Cambria" w:eastAsia="Calibri" w:hAnsi="Cambria" w:cs="Times New Roman"/>
          <w:sz w:val="21"/>
          <w:szCs w:val="21"/>
          <w:lang w:val="es-MX"/>
        </w:rPr>
      </w:pPr>
    </w:p>
    <w:p w14:paraId="13C4B8B2" w14:textId="77777777" w:rsidR="00735A2A" w:rsidRPr="00067B48" w:rsidRDefault="00735A2A" w:rsidP="00735A2A">
      <w:pPr>
        <w:numPr>
          <w:ilvl w:val="0"/>
          <w:numId w:val="1"/>
        </w:numPr>
        <w:spacing w:after="0" w:line="240" w:lineRule="auto"/>
        <w:ind w:left="0" w:firstLine="360"/>
        <w:contextualSpacing/>
        <w:jc w:val="both"/>
        <w:rPr>
          <w:rFonts w:ascii="Cambria" w:eastAsia="Calibri" w:hAnsi="Cambria" w:cs="Times New Roman"/>
          <w:sz w:val="21"/>
          <w:szCs w:val="21"/>
        </w:rPr>
      </w:pPr>
      <w:r w:rsidRPr="00067B48">
        <w:rPr>
          <w:rFonts w:ascii="Cambria" w:eastAsia="Calibri" w:hAnsi="Cambria" w:cs="Times New Roman"/>
          <w:sz w:val="21"/>
          <w:szCs w:val="21"/>
        </w:rPr>
        <w:t>Entrando en materia del análisis de los requisitos establecidos en el artículo 25 del Reglamento, en lo referente al requisito de gravedad, dadas las circunstancias particulares por las que actualmente atraviesa el Estado de Venezuela, la Comisión considera pertinente evaluar los presuntos hechos descritos con referencia al contexto en el cual tendrían lugar.</w:t>
      </w:r>
    </w:p>
    <w:p w14:paraId="7CEE3849" w14:textId="77777777" w:rsidR="00735A2A" w:rsidRPr="00067B48" w:rsidRDefault="00735A2A" w:rsidP="00735A2A">
      <w:pPr>
        <w:autoSpaceDE w:val="0"/>
        <w:autoSpaceDN w:val="0"/>
        <w:adjustRightInd w:val="0"/>
        <w:spacing w:after="0" w:line="240" w:lineRule="auto"/>
        <w:ind w:left="720"/>
        <w:rPr>
          <w:rFonts w:ascii="Cambria" w:hAnsi="Cambria" w:cs="Cambria"/>
          <w:color w:val="000000"/>
          <w:sz w:val="24"/>
          <w:szCs w:val="24"/>
        </w:rPr>
      </w:pPr>
    </w:p>
    <w:p w14:paraId="59F24E7D" w14:textId="77777777" w:rsidR="00735A2A" w:rsidRPr="00067B48" w:rsidRDefault="00735A2A" w:rsidP="00735A2A">
      <w:pPr>
        <w:numPr>
          <w:ilvl w:val="0"/>
          <w:numId w:val="1"/>
        </w:numPr>
        <w:spacing w:after="0" w:line="240" w:lineRule="auto"/>
        <w:ind w:left="0" w:firstLine="360"/>
        <w:contextualSpacing/>
        <w:jc w:val="both"/>
        <w:rPr>
          <w:rFonts w:ascii="Cambria" w:eastAsia="Calibri" w:hAnsi="Cambria" w:cs="Times New Roman"/>
          <w:sz w:val="21"/>
          <w:szCs w:val="21"/>
        </w:rPr>
      </w:pPr>
      <w:r w:rsidRPr="00067B48">
        <w:rPr>
          <w:rFonts w:ascii="Cambria" w:eastAsia="Calibri" w:hAnsi="Cambria" w:cs="Times New Roman"/>
          <w:sz w:val="21"/>
          <w:szCs w:val="21"/>
        </w:rPr>
        <w:t>La Comisión ha dado seguimiento a los hostigamientos y agresiones que enfrentarían algunos miembros y líderes de la oposición política en Venezuela y, en varios asuntos, ha considerado pertinente la adopción de medidas cautelares para salvaguardar sus derechos</w:t>
      </w:r>
      <w:r w:rsidRPr="00067B48">
        <w:rPr>
          <w:rFonts w:ascii="Cambria" w:eastAsia="Calibri" w:hAnsi="Cambria" w:cs="Times New Roman"/>
          <w:sz w:val="21"/>
          <w:szCs w:val="21"/>
          <w:vertAlign w:val="superscript"/>
        </w:rPr>
        <w:footnoteReference w:id="26"/>
      </w:r>
      <w:r w:rsidRPr="00067B48">
        <w:rPr>
          <w:rFonts w:ascii="Cambria" w:eastAsia="Calibri" w:hAnsi="Cambria" w:cs="Times New Roman"/>
          <w:sz w:val="21"/>
          <w:szCs w:val="21"/>
        </w:rPr>
        <w:t xml:space="preserve">. En las resoluciones adoptadas la </w:t>
      </w:r>
      <w:r w:rsidRPr="00067B48">
        <w:rPr>
          <w:rFonts w:ascii="Cambria" w:eastAsia="Calibri" w:hAnsi="Cambria" w:cs="Times New Roman"/>
          <w:sz w:val="21"/>
          <w:szCs w:val="21"/>
        </w:rPr>
        <w:lastRenderedPageBreak/>
        <w:t>Comisión ha valorado las alegaciones recibidas, por ejemplo, en cuanto a alegados malos tratos o torturas en condiciones de detención, declaraciones de deslegitimación y desprestigio por parte de altas autoridades que pueden generar un clima de animadversión en su contra propicio para la afectación a sus derechos, o bien, agresiones y hostigamientos directos en su contra o de sus grupos familiares.</w:t>
      </w:r>
    </w:p>
    <w:p w14:paraId="3FBA08EC" w14:textId="77777777" w:rsidR="00735A2A" w:rsidRPr="00067B48" w:rsidRDefault="00735A2A" w:rsidP="005D7B98">
      <w:pPr>
        <w:spacing w:after="0" w:line="240" w:lineRule="auto"/>
        <w:contextualSpacing/>
        <w:jc w:val="both"/>
        <w:rPr>
          <w:rFonts w:ascii="Cambria" w:eastAsia="Calibri" w:hAnsi="Cambria" w:cs="Times New Roman"/>
          <w:sz w:val="21"/>
          <w:szCs w:val="21"/>
          <w:lang w:val="es-MX"/>
        </w:rPr>
      </w:pPr>
    </w:p>
    <w:p w14:paraId="5EF514B5" w14:textId="44C1B1C0" w:rsidR="005D7B98" w:rsidRPr="00067B48" w:rsidRDefault="005D7B98" w:rsidP="0042651E">
      <w:pPr>
        <w:numPr>
          <w:ilvl w:val="0"/>
          <w:numId w:val="1"/>
        </w:numPr>
        <w:spacing w:after="0" w:line="240" w:lineRule="auto"/>
        <w:ind w:left="0" w:firstLine="360"/>
        <w:contextualSpacing/>
        <w:jc w:val="both"/>
        <w:rPr>
          <w:rFonts w:ascii="Cambria" w:eastAsia="Calibri" w:hAnsi="Cambria" w:cs="Times New Roman"/>
          <w:sz w:val="21"/>
          <w:szCs w:val="21"/>
          <w:lang w:val="es-MX"/>
        </w:rPr>
      </w:pPr>
      <w:r w:rsidRPr="00067B48">
        <w:rPr>
          <w:rFonts w:ascii="Cambria" w:eastAsia="Calibri" w:hAnsi="Cambria" w:cs="Times New Roman"/>
          <w:sz w:val="21"/>
          <w:szCs w:val="21"/>
        </w:rPr>
        <w:t xml:space="preserve">A ese respecto, la Comisión ha identificado situaciones de riesgo que ameritaron el otorgamiento de medidas cautelares a favor de personas del sector castrense de Venezuela, quienes tras ser privados de su libertad por presuntas acciones en oposición al gobierno de Nicolás Maduro, se encontrarían en una situación de riesgo </w:t>
      </w:r>
      <w:r w:rsidR="003330E5" w:rsidRPr="00067B48">
        <w:rPr>
          <w:rFonts w:ascii="Cambria" w:eastAsia="Calibri" w:hAnsi="Cambria" w:cs="Times New Roman"/>
          <w:sz w:val="21"/>
          <w:szCs w:val="21"/>
        </w:rPr>
        <w:t>a</w:t>
      </w:r>
      <w:r w:rsidRPr="00067B48">
        <w:rPr>
          <w:rFonts w:ascii="Cambria" w:eastAsia="Calibri" w:hAnsi="Cambria" w:cs="Times New Roman"/>
          <w:sz w:val="21"/>
          <w:szCs w:val="21"/>
        </w:rPr>
        <w:t xml:space="preserve"> sus derechos por </w:t>
      </w:r>
      <w:r w:rsidR="009018C5" w:rsidRPr="00067B48">
        <w:rPr>
          <w:rFonts w:ascii="Cambria" w:eastAsia="Calibri" w:hAnsi="Cambria" w:cs="Times New Roman"/>
          <w:sz w:val="21"/>
          <w:szCs w:val="21"/>
        </w:rPr>
        <w:t xml:space="preserve">sus </w:t>
      </w:r>
      <w:r w:rsidRPr="00067B48">
        <w:rPr>
          <w:rFonts w:ascii="Cambria" w:eastAsia="Calibri" w:hAnsi="Cambria" w:cs="Times New Roman"/>
          <w:sz w:val="21"/>
          <w:szCs w:val="21"/>
        </w:rPr>
        <w:t>condiciones de detención</w:t>
      </w:r>
      <w:r w:rsidRPr="00067B48">
        <w:rPr>
          <w:rFonts w:ascii="Cambria" w:eastAsia="Calibri" w:hAnsi="Cambria" w:cs="Times New Roman"/>
          <w:sz w:val="21"/>
          <w:szCs w:val="21"/>
          <w:vertAlign w:val="superscript"/>
        </w:rPr>
        <w:footnoteReference w:id="27"/>
      </w:r>
      <w:r w:rsidR="0042651E" w:rsidRPr="00067B48">
        <w:rPr>
          <w:rFonts w:ascii="Cambria" w:eastAsia="Calibri" w:hAnsi="Cambria" w:cs="Times New Roman"/>
          <w:sz w:val="21"/>
          <w:szCs w:val="21"/>
        </w:rPr>
        <w:t>.</w:t>
      </w:r>
    </w:p>
    <w:p w14:paraId="7B284ED3" w14:textId="77777777" w:rsidR="005207F6" w:rsidRPr="00067B48" w:rsidRDefault="005207F6" w:rsidP="005207F6">
      <w:pPr>
        <w:spacing w:after="0" w:line="240" w:lineRule="auto"/>
        <w:contextualSpacing/>
        <w:jc w:val="both"/>
        <w:rPr>
          <w:rFonts w:ascii="Cambria" w:eastAsia="Calibri" w:hAnsi="Cambria" w:cs="Times New Roman"/>
          <w:sz w:val="21"/>
          <w:szCs w:val="21"/>
          <w:lang w:val="es-CO"/>
        </w:rPr>
      </w:pPr>
    </w:p>
    <w:p w14:paraId="5464E425" w14:textId="7536835F" w:rsidR="005207F6" w:rsidRPr="00067B48" w:rsidRDefault="00BA410D" w:rsidP="003F5FB2">
      <w:pPr>
        <w:numPr>
          <w:ilvl w:val="0"/>
          <w:numId w:val="1"/>
        </w:numPr>
        <w:spacing w:after="0" w:line="240" w:lineRule="auto"/>
        <w:ind w:left="0" w:firstLine="360"/>
        <w:contextualSpacing/>
        <w:jc w:val="both"/>
        <w:rPr>
          <w:rFonts w:ascii="Cambria" w:eastAsia="Calibri" w:hAnsi="Cambria" w:cs="Times New Roman"/>
          <w:sz w:val="21"/>
          <w:szCs w:val="21"/>
          <w:lang w:val="es-CO"/>
        </w:rPr>
      </w:pPr>
      <w:r w:rsidRPr="00067B48">
        <w:rPr>
          <w:rFonts w:ascii="Cambria" w:eastAsia="Calibri" w:hAnsi="Cambria" w:cs="Times New Roman"/>
          <w:sz w:val="21"/>
          <w:szCs w:val="21"/>
          <w:lang w:val="es-CO"/>
        </w:rPr>
        <w:t>En conexión</w:t>
      </w:r>
      <w:r w:rsidR="005207F6" w:rsidRPr="00067B48">
        <w:rPr>
          <w:rFonts w:ascii="Cambria" w:eastAsia="Calibri" w:hAnsi="Cambria" w:cs="Times New Roman"/>
          <w:sz w:val="21"/>
          <w:szCs w:val="21"/>
          <w:lang w:val="es-CO"/>
        </w:rPr>
        <w:t xml:space="preserve"> al presente asunto, la Comisión recuerda que otorgó</w:t>
      </w:r>
      <w:r w:rsidR="00F862C0" w:rsidRPr="00067B48">
        <w:rPr>
          <w:rFonts w:ascii="Cambria" w:eastAsia="Calibri" w:hAnsi="Cambria" w:cs="Times New Roman"/>
          <w:sz w:val="21"/>
          <w:szCs w:val="21"/>
          <w:lang w:val="es-CO"/>
        </w:rPr>
        <w:t>, por medio de la Resolución 14/2019,</w:t>
      </w:r>
      <w:r w:rsidR="005207F6" w:rsidRPr="00067B48">
        <w:rPr>
          <w:rFonts w:ascii="Cambria" w:eastAsia="Calibri" w:hAnsi="Cambria" w:cs="Times New Roman"/>
          <w:sz w:val="21"/>
          <w:szCs w:val="21"/>
          <w:lang w:val="es-CO"/>
        </w:rPr>
        <w:t xml:space="preserve"> medidas cautelares para todas las personas (militares y civiles) detenid</w:t>
      </w:r>
      <w:r w:rsidR="0010681F" w:rsidRPr="00067B48">
        <w:rPr>
          <w:rFonts w:ascii="Cambria" w:eastAsia="Calibri" w:hAnsi="Cambria" w:cs="Times New Roman"/>
          <w:sz w:val="21"/>
          <w:szCs w:val="21"/>
          <w:lang w:val="es-CO"/>
        </w:rPr>
        <w:t>a</w:t>
      </w:r>
      <w:r w:rsidR="005207F6" w:rsidRPr="00067B48">
        <w:rPr>
          <w:rFonts w:ascii="Cambria" w:eastAsia="Calibri" w:hAnsi="Cambria" w:cs="Times New Roman"/>
          <w:sz w:val="21"/>
          <w:szCs w:val="21"/>
          <w:lang w:val="es-CO"/>
        </w:rPr>
        <w:t xml:space="preserve">s en </w:t>
      </w:r>
      <w:r w:rsidR="00F862C0" w:rsidRPr="00067B48">
        <w:rPr>
          <w:rFonts w:ascii="Cambria" w:eastAsia="Calibri" w:hAnsi="Cambria" w:cs="Times New Roman"/>
          <w:sz w:val="21"/>
          <w:szCs w:val="21"/>
          <w:lang w:val="es-CO"/>
        </w:rPr>
        <w:t xml:space="preserve">la </w:t>
      </w:r>
      <w:r w:rsidR="00100066">
        <w:rPr>
          <w:rFonts w:ascii="Cambria" w:eastAsia="Calibri" w:hAnsi="Cambria" w:cs="Times New Roman"/>
          <w:sz w:val="21"/>
          <w:szCs w:val="21"/>
          <w:lang w:val="es-ES_tradnl"/>
        </w:rPr>
        <w:t>Dirección</w:t>
      </w:r>
      <w:r w:rsidR="00FD4ECA" w:rsidRPr="00067B48">
        <w:rPr>
          <w:rFonts w:ascii="Cambria" w:eastAsia="Calibri" w:hAnsi="Cambria" w:cs="Times New Roman"/>
          <w:sz w:val="21"/>
          <w:szCs w:val="21"/>
          <w:lang w:val="es-ES_tradnl"/>
        </w:rPr>
        <w:t xml:space="preserve"> General de Contra Inteligencia Militar (DGCIM)</w:t>
      </w:r>
      <w:r w:rsidR="00FD4ECA" w:rsidRPr="00067B48">
        <w:rPr>
          <w:rStyle w:val="FootnoteReference"/>
          <w:rFonts w:ascii="Cambria" w:eastAsia="Calibri" w:hAnsi="Cambria" w:cs="Times New Roman"/>
          <w:sz w:val="21"/>
          <w:szCs w:val="21"/>
          <w:lang w:val="es-ES_tradnl"/>
        </w:rPr>
        <w:footnoteReference w:id="28"/>
      </w:r>
      <w:r w:rsidR="00430199" w:rsidRPr="00067B48">
        <w:rPr>
          <w:rFonts w:ascii="Cambria" w:eastAsia="Calibri" w:hAnsi="Cambria" w:cs="Times New Roman"/>
          <w:sz w:val="21"/>
          <w:szCs w:val="21"/>
          <w:lang w:val="es-ES_tradnl"/>
        </w:rPr>
        <w:t>, la</w:t>
      </w:r>
      <w:bookmarkStart w:id="0" w:name="_GoBack"/>
      <w:bookmarkEnd w:id="0"/>
      <w:r w:rsidR="00430199" w:rsidRPr="00067B48">
        <w:rPr>
          <w:rFonts w:ascii="Cambria" w:eastAsia="Calibri" w:hAnsi="Cambria" w:cs="Times New Roman"/>
          <w:sz w:val="21"/>
          <w:szCs w:val="21"/>
          <w:lang w:val="es-ES_tradnl"/>
        </w:rPr>
        <w:t xml:space="preserve"> cual a su momento incluyó</w:t>
      </w:r>
      <w:r w:rsidR="00AE0758" w:rsidRPr="00067B48">
        <w:rPr>
          <w:rFonts w:ascii="Cambria" w:eastAsia="Calibri" w:hAnsi="Cambria" w:cs="Times New Roman"/>
          <w:sz w:val="21"/>
          <w:szCs w:val="21"/>
          <w:lang w:val="es-ES_tradnl"/>
        </w:rPr>
        <w:t xml:space="preserve"> como beneficiario</w:t>
      </w:r>
      <w:r w:rsidR="00430199" w:rsidRPr="00067B48">
        <w:rPr>
          <w:rFonts w:ascii="Cambria" w:eastAsia="Calibri" w:hAnsi="Cambria" w:cs="Times New Roman"/>
          <w:sz w:val="21"/>
          <w:szCs w:val="21"/>
          <w:lang w:val="es-ES_tradnl"/>
        </w:rPr>
        <w:t xml:space="preserve"> al señor </w:t>
      </w:r>
      <w:proofErr w:type="spellStart"/>
      <w:r w:rsidR="00430199" w:rsidRPr="00067B48">
        <w:rPr>
          <w:rFonts w:ascii="Cambria" w:eastAsia="Calibri" w:hAnsi="Cambria" w:cs="Times New Roman"/>
          <w:sz w:val="21"/>
          <w:szCs w:val="21"/>
          <w:lang w:val="es-ES_tradnl"/>
        </w:rPr>
        <w:t>Hector</w:t>
      </w:r>
      <w:proofErr w:type="spellEnd"/>
      <w:r w:rsidR="00430199" w:rsidRPr="00067B48">
        <w:rPr>
          <w:rFonts w:ascii="Cambria" w:eastAsia="Calibri" w:hAnsi="Cambria" w:cs="Times New Roman"/>
          <w:sz w:val="21"/>
          <w:szCs w:val="21"/>
          <w:lang w:val="es-ES_tradnl"/>
        </w:rPr>
        <w:t xml:space="preserve"> Armando Hernandez Da Costa</w:t>
      </w:r>
      <w:r w:rsidR="00430199" w:rsidRPr="00067B48">
        <w:rPr>
          <w:rStyle w:val="FootnoteReference"/>
          <w:rFonts w:ascii="Cambria" w:eastAsia="Calibri" w:hAnsi="Cambria" w:cs="Times New Roman"/>
          <w:sz w:val="21"/>
          <w:szCs w:val="21"/>
          <w:lang w:val="es-ES_tradnl"/>
        </w:rPr>
        <w:footnoteReference w:id="29"/>
      </w:r>
      <w:r w:rsidR="0010681F" w:rsidRPr="00067B48">
        <w:rPr>
          <w:rFonts w:ascii="Cambria" w:eastAsia="Calibri" w:hAnsi="Cambria" w:cs="Times New Roman"/>
          <w:sz w:val="21"/>
          <w:szCs w:val="21"/>
          <w:lang w:val="es-ES_tradnl"/>
        </w:rPr>
        <w:t>.</w:t>
      </w:r>
      <w:r w:rsidR="00FD4ECA" w:rsidRPr="00067B48">
        <w:rPr>
          <w:rFonts w:ascii="Cambria" w:eastAsia="Calibri" w:hAnsi="Cambria" w:cs="Times New Roman"/>
          <w:sz w:val="21"/>
          <w:szCs w:val="21"/>
          <w:lang w:val="es-ES_tradnl"/>
        </w:rPr>
        <w:t xml:space="preserve"> </w:t>
      </w:r>
      <w:r w:rsidR="00F862C0" w:rsidRPr="00067B48">
        <w:rPr>
          <w:rFonts w:ascii="Cambria" w:eastAsia="Calibri" w:hAnsi="Cambria" w:cs="Times New Roman"/>
          <w:sz w:val="21"/>
          <w:szCs w:val="21"/>
          <w:lang w:val="es-ES_tradnl"/>
        </w:rPr>
        <w:t>En la</w:t>
      </w:r>
      <w:r w:rsidR="009521E6" w:rsidRPr="00067B48">
        <w:rPr>
          <w:rFonts w:ascii="Cambria" w:eastAsia="Calibri" w:hAnsi="Cambria" w:cs="Times New Roman"/>
          <w:sz w:val="21"/>
          <w:szCs w:val="21"/>
          <w:lang w:val="es-ES_tradnl"/>
        </w:rPr>
        <w:t xml:space="preserve"> citada Resolución, la Comisión</w:t>
      </w:r>
      <w:r w:rsidR="00213C33" w:rsidRPr="00067B48">
        <w:rPr>
          <w:rFonts w:ascii="Cambria" w:eastAsia="Calibri" w:hAnsi="Cambria" w:cs="Times New Roman"/>
          <w:sz w:val="21"/>
          <w:szCs w:val="21"/>
          <w:lang w:val="es-ES_tradnl"/>
        </w:rPr>
        <w:t xml:space="preserve"> </w:t>
      </w:r>
      <w:r w:rsidR="00F862C0" w:rsidRPr="00067B48">
        <w:rPr>
          <w:rFonts w:ascii="Cambria" w:eastAsia="Calibri" w:hAnsi="Cambria" w:cs="Times New Roman"/>
          <w:sz w:val="21"/>
          <w:szCs w:val="21"/>
          <w:lang w:val="es-ES_tradnl"/>
        </w:rPr>
        <w:t>analizó los alegatos de sometimiento a malos tratos y presuntas deficiencias estructurales (</w:t>
      </w:r>
      <w:proofErr w:type="spellStart"/>
      <w:r w:rsidR="00F862C0" w:rsidRPr="00067B48">
        <w:rPr>
          <w:rFonts w:ascii="Cambria" w:eastAsia="Calibri" w:hAnsi="Cambria" w:cs="Times New Roman"/>
          <w:sz w:val="21"/>
          <w:szCs w:val="21"/>
          <w:lang w:val="es-ES_tradnl"/>
        </w:rPr>
        <w:t>e.g</w:t>
      </w:r>
      <w:proofErr w:type="spellEnd"/>
      <w:r w:rsidR="00F862C0" w:rsidRPr="00067B48">
        <w:rPr>
          <w:rFonts w:ascii="Cambria" w:eastAsia="Calibri" w:hAnsi="Cambria" w:cs="Times New Roman"/>
          <w:sz w:val="21"/>
          <w:szCs w:val="21"/>
          <w:lang w:val="es-ES_tradnl"/>
        </w:rPr>
        <w:t>. falta de ventilación y luz), así como la supuesta falta de alimentación, agua y tratamiento médico adecuado a que estarían sometidos las personas beneficiarias.</w:t>
      </w:r>
    </w:p>
    <w:p w14:paraId="3D914412" w14:textId="77777777" w:rsidR="0012224D" w:rsidRPr="00067B48" w:rsidRDefault="0012224D" w:rsidP="0012224D">
      <w:pPr>
        <w:spacing w:after="0" w:line="240" w:lineRule="auto"/>
        <w:contextualSpacing/>
        <w:jc w:val="both"/>
        <w:rPr>
          <w:rFonts w:ascii="Cambria" w:eastAsia="Calibri" w:hAnsi="Cambria" w:cs="Times New Roman"/>
          <w:sz w:val="21"/>
          <w:szCs w:val="21"/>
          <w:lang w:val="es-CO"/>
        </w:rPr>
      </w:pPr>
    </w:p>
    <w:p w14:paraId="08ED3E35" w14:textId="77777777" w:rsidR="006C547F" w:rsidRPr="00067B48" w:rsidRDefault="009521E6" w:rsidP="003F5FB2">
      <w:pPr>
        <w:numPr>
          <w:ilvl w:val="0"/>
          <w:numId w:val="1"/>
        </w:numPr>
        <w:spacing w:after="0" w:line="240" w:lineRule="auto"/>
        <w:ind w:left="0" w:firstLine="360"/>
        <w:contextualSpacing/>
        <w:jc w:val="both"/>
        <w:rPr>
          <w:rFonts w:ascii="Cambria" w:eastAsia="Calibri" w:hAnsi="Cambria" w:cs="Times New Roman"/>
          <w:sz w:val="21"/>
          <w:szCs w:val="21"/>
          <w:lang w:val="es-CO"/>
        </w:rPr>
      </w:pPr>
      <w:r w:rsidRPr="00067B48">
        <w:rPr>
          <w:rFonts w:ascii="Cambria" w:eastAsia="Calibri" w:hAnsi="Cambria" w:cs="Times New Roman"/>
          <w:sz w:val="21"/>
          <w:szCs w:val="21"/>
          <w:lang w:val="es-CO"/>
        </w:rPr>
        <w:t xml:space="preserve">Consistente con la información aportada a raíz de la medida cautelar a favor de todas las personas detenidas en </w:t>
      </w:r>
      <w:r w:rsidRPr="00067B48">
        <w:rPr>
          <w:rFonts w:ascii="Cambria" w:eastAsia="Calibri" w:hAnsi="Cambria" w:cs="Times New Roman"/>
          <w:sz w:val="21"/>
          <w:szCs w:val="21"/>
          <w:lang w:val="es-ES_tradnl"/>
        </w:rPr>
        <w:t>DGCIM</w:t>
      </w:r>
      <w:r w:rsidR="00AE0758" w:rsidRPr="00067B48">
        <w:rPr>
          <w:rFonts w:ascii="Cambria" w:eastAsia="Calibri" w:hAnsi="Cambria" w:cs="Times New Roman"/>
          <w:sz w:val="21"/>
          <w:szCs w:val="21"/>
          <w:lang w:val="es-ES_tradnl"/>
        </w:rPr>
        <w:t xml:space="preserve"> (</w:t>
      </w:r>
      <w:r w:rsidR="00AE0758" w:rsidRPr="00067B48">
        <w:rPr>
          <w:rFonts w:ascii="Cambria" w:eastAsia="Calibri" w:hAnsi="Cambria" w:cs="Times New Roman"/>
          <w:sz w:val="21"/>
          <w:szCs w:val="21"/>
          <w:lang w:val="es-CO"/>
        </w:rPr>
        <w:t>Resolución 14/2019)</w:t>
      </w:r>
      <w:r w:rsidRPr="00067B48">
        <w:rPr>
          <w:rFonts w:ascii="Cambria" w:eastAsia="Calibri" w:hAnsi="Cambria" w:cs="Times New Roman"/>
          <w:sz w:val="21"/>
          <w:szCs w:val="21"/>
          <w:lang w:val="es-ES_tradnl"/>
        </w:rPr>
        <w:t>, l</w:t>
      </w:r>
      <w:r w:rsidR="0012224D" w:rsidRPr="00067B48">
        <w:rPr>
          <w:rFonts w:ascii="Cambria" w:eastAsia="Calibri" w:hAnsi="Cambria" w:cs="Times New Roman"/>
          <w:sz w:val="21"/>
          <w:szCs w:val="21"/>
          <w:lang w:val="es-CO"/>
        </w:rPr>
        <w:t xml:space="preserve">a Comisión </w:t>
      </w:r>
      <w:r w:rsidR="0010681F" w:rsidRPr="00067B48">
        <w:rPr>
          <w:rFonts w:ascii="Cambria" w:eastAsia="Calibri" w:hAnsi="Cambria" w:cs="Times New Roman"/>
          <w:sz w:val="21"/>
          <w:szCs w:val="21"/>
          <w:lang w:val="es-CO"/>
        </w:rPr>
        <w:t xml:space="preserve">observa </w:t>
      </w:r>
      <w:r w:rsidR="0012224D" w:rsidRPr="00067B48">
        <w:rPr>
          <w:rFonts w:ascii="Cambria" w:eastAsia="Calibri" w:hAnsi="Cambria" w:cs="Times New Roman"/>
          <w:sz w:val="21"/>
          <w:szCs w:val="21"/>
          <w:lang w:val="es-CO"/>
        </w:rPr>
        <w:t xml:space="preserve">que </w:t>
      </w:r>
      <w:r w:rsidR="006C547F" w:rsidRPr="00067B48">
        <w:rPr>
          <w:rFonts w:ascii="Cambria" w:eastAsia="Calibri" w:hAnsi="Cambria" w:cs="Times New Roman"/>
          <w:sz w:val="21"/>
          <w:szCs w:val="21"/>
          <w:lang w:val="es-CO"/>
        </w:rPr>
        <w:t xml:space="preserve">la solicitante alegó que </w:t>
      </w:r>
      <w:r w:rsidR="0012224D" w:rsidRPr="00067B48">
        <w:rPr>
          <w:rFonts w:ascii="Cambria" w:eastAsia="Calibri" w:hAnsi="Cambria" w:cs="Times New Roman"/>
          <w:sz w:val="21"/>
          <w:szCs w:val="21"/>
          <w:lang w:val="es-CO"/>
        </w:rPr>
        <w:t xml:space="preserve">el </w:t>
      </w:r>
      <w:r w:rsidRPr="00067B48">
        <w:rPr>
          <w:rFonts w:ascii="Cambria" w:eastAsia="Calibri" w:hAnsi="Cambria" w:cs="Times New Roman"/>
          <w:sz w:val="21"/>
          <w:szCs w:val="21"/>
          <w:lang w:val="es-CO"/>
        </w:rPr>
        <w:t>propuesto beneficiario</w:t>
      </w:r>
      <w:r w:rsidR="0012224D" w:rsidRPr="00067B48">
        <w:rPr>
          <w:rFonts w:ascii="Cambria" w:eastAsia="Calibri" w:hAnsi="Cambria" w:cs="Times New Roman"/>
          <w:sz w:val="21"/>
          <w:szCs w:val="21"/>
          <w:lang w:val="es-CO"/>
        </w:rPr>
        <w:t xml:space="preserve"> </w:t>
      </w:r>
      <w:proofErr w:type="spellStart"/>
      <w:r w:rsidR="0012224D" w:rsidRPr="00067B48">
        <w:rPr>
          <w:rFonts w:ascii="Cambria" w:eastAsia="Calibri" w:hAnsi="Cambria" w:cs="Times New Roman"/>
          <w:sz w:val="21"/>
          <w:szCs w:val="21"/>
          <w:lang w:val="es-ES_tradnl"/>
        </w:rPr>
        <w:t>Hector</w:t>
      </w:r>
      <w:proofErr w:type="spellEnd"/>
      <w:r w:rsidR="0012224D" w:rsidRPr="00067B48">
        <w:rPr>
          <w:rFonts w:ascii="Cambria" w:eastAsia="Calibri" w:hAnsi="Cambria" w:cs="Times New Roman"/>
          <w:sz w:val="21"/>
          <w:szCs w:val="21"/>
          <w:lang w:val="es-ES_tradnl"/>
        </w:rPr>
        <w:t xml:space="preserve"> Armando Hernandez Da Costa</w:t>
      </w:r>
      <w:r w:rsidR="00430199" w:rsidRPr="00067B48">
        <w:rPr>
          <w:rFonts w:ascii="Cambria" w:eastAsia="Calibri" w:hAnsi="Cambria" w:cs="Times New Roman"/>
          <w:sz w:val="21"/>
          <w:szCs w:val="21"/>
          <w:lang w:val="es-ES_tradnl"/>
        </w:rPr>
        <w:t xml:space="preserve"> </w:t>
      </w:r>
      <w:r w:rsidR="00F3289F" w:rsidRPr="00067B48">
        <w:rPr>
          <w:rFonts w:ascii="Cambria" w:eastAsia="Calibri" w:hAnsi="Cambria" w:cs="Times New Roman"/>
          <w:sz w:val="21"/>
          <w:szCs w:val="21"/>
          <w:lang w:val="es-ES_tradnl"/>
        </w:rPr>
        <w:t>habría sufrido malos tratos y no se le brindaron</w:t>
      </w:r>
      <w:r w:rsidR="00AE0758" w:rsidRPr="00067B48">
        <w:rPr>
          <w:rFonts w:ascii="Cambria" w:eastAsia="Calibri" w:hAnsi="Cambria" w:cs="Times New Roman"/>
          <w:sz w:val="21"/>
          <w:szCs w:val="21"/>
          <w:lang w:val="es-ES_tradnl"/>
        </w:rPr>
        <w:t xml:space="preserve"> tratamiento de salud adecuado, presuntamente resultando en un deterioro de su salud en la actualidad, con </w:t>
      </w:r>
      <w:r w:rsidR="007572E5" w:rsidRPr="00067B48">
        <w:rPr>
          <w:rFonts w:ascii="Cambria" w:eastAsia="Calibri" w:hAnsi="Cambria" w:cs="Times New Roman"/>
          <w:sz w:val="21"/>
          <w:szCs w:val="21"/>
          <w:lang w:val="es-ES_tradnl"/>
        </w:rPr>
        <w:t>falta de tratamiento</w:t>
      </w:r>
      <w:r w:rsidR="003330E5" w:rsidRPr="00067B48">
        <w:rPr>
          <w:rFonts w:ascii="Cambria" w:eastAsia="Calibri" w:hAnsi="Cambria" w:cs="Times New Roman"/>
          <w:sz w:val="21"/>
          <w:szCs w:val="21"/>
          <w:lang w:val="es-ES_tradnl"/>
        </w:rPr>
        <w:t>s</w:t>
      </w:r>
      <w:r w:rsidR="007572E5" w:rsidRPr="00067B48">
        <w:rPr>
          <w:rFonts w:ascii="Cambria" w:eastAsia="Calibri" w:hAnsi="Cambria" w:cs="Times New Roman"/>
          <w:sz w:val="21"/>
          <w:szCs w:val="21"/>
          <w:lang w:val="es-ES_tradnl"/>
        </w:rPr>
        <w:t xml:space="preserve"> </w:t>
      </w:r>
      <w:r w:rsidR="00D573EB" w:rsidRPr="00067B48">
        <w:rPr>
          <w:rFonts w:ascii="Cambria" w:eastAsia="Calibri" w:hAnsi="Cambria" w:cs="Times New Roman"/>
          <w:sz w:val="21"/>
          <w:szCs w:val="21"/>
          <w:lang w:val="es-ES_tradnl"/>
        </w:rPr>
        <w:t>a diabetes y gastrointestinales pertinente</w:t>
      </w:r>
      <w:r w:rsidR="003330E5" w:rsidRPr="00067B48">
        <w:rPr>
          <w:rFonts w:ascii="Cambria" w:eastAsia="Calibri" w:hAnsi="Cambria" w:cs="Times New Roman"/>
          <w:sz w:val="21"/>
          <w:szCs w:val="21"/>
          <w:lang w:val="es-ES_tradnl"/>
        </w:rPr>
        <w:t>s</w:t>
      </w:r>
      <w:r w:rsidR="00D573EB" w:rsidRPr="00067B48">
        <w:rPr>
          <w:rFonts w:ascii="Cambria" w:eastAsia="Calibri" w:hAnsi="Cambria" w:cs="Times New Roman"/>
          <w:sz w:val="21"/>
          <w:szCs w:val="21"/>
          <w:lang w:val="es-ES_tradnl"/>
        </w:rPr>
        <w:t xml:space="preserve">, </w:t>
      </w:r>
      <w:r w:rsidR="00AE0758" w:rsidRPr="00067B48">
        <w:rPr>
          <w:rFonts w:ascii="Cambria" w:eastAsia="Calibri" w:hAnsi="Cambria" w:cs="Times New Roman"/>
          <w:sz w:val="21"/>
          <w:szCs w:val="21"/>
          <w:lang w:val="es-ES_tradnl"/>
        </w:rPr>
        <w:t xml:space="preserve">relevante pérdida de peso, </w:t>
      </w:r>
      <w:r w:rsidR="006F21AD" w:rsidRPr="00067B48">
        <w:rPr>
          <w:rFonts w:ascii="Cambria" w:eastAsia="Calibri" w:hAnsi="Cambria" w:cs="Times New Roman"/>
          <w:sz w:val="21"/>
          <w:szCs w:val="21"/>
          <w:lang w:val="es-ES_tradnl"/>
        </w:rPr>
        <w:t>pérdida progresiva de la visión, manchas en la piel y fallas de memoria (</w:t>
      </w:r>
      <w:r w:rsidR="006F21AD" w:rsidRPr="00067B48">
        <w:rPr>
          <w:rFonts w:ascii="Cambria" w:eastAsia="Calibri" w:hAnsi="Cambria" w:cs="Times New Roman"/>
          <w:i/>
          <w:sz w:val="21"/>
          <w:szCs w:val="21"/>
          <w:lang w:val="es-ES_tradnl"/>
        </w:rPr>
        <w:t xml:space="preserve">supra </w:t>
      </w:r>
      <w:r w:rsidR="006F21AD" w:rsidRPr="00067B48">
        <w:rPr>
          <w:rFonts w:ascii="Cambria" w:eastAsia="Calibri" w:hAnsi="Cambria" w:cs="Times New Roman"/>
          <w:sz w:val="21"/>
          <w:szCs w:val="21"/>
          <w:lang w:val="es-ES_tradnl"/>
        </w:rPr>
        <w:t>párr. 9).</w:t>
      </w:r>
    </w:p>
    <w:p w14:paraId="10783EAA" w14:textId="77777777" w:rsidR="00D573EB" w:rsidRPr="00067B48" w:rsidRDefault="00D573EB" w:rsidP="00D573EB">
      <w:pPr>
        <w:spacing w:after="0" w:line="240" w:lineRule="auto"/>
        <w:contextualSpacing/>
        <w:jc w:val="both"/>
        <w:rPr>
          <w:rFonts w:ascii="Cambria" w:eastAsia="Calibri" w:hAnsi="Cambria" w:cs="Times New Roman"/>
          <w:sz w:val="21"/>
          <w:szCs w:val="21"/>
          <w:lang w:val="es-CO"/>
        </w:rPr>
      </w:pPr>
    </w:p>
    <w:p w14:paraId="7008B734" w14:textId="71F3B108" w:rsidR="00D573EB" w:rsidRPr="00067B48" w:rsidRDefault="00CE7FE1" w:rsidP="003F5FB2">
      <w:pPr>
        <w:numPr>
          <w:ilvl w:val="0"/>
          <w:numId w:val="1"/>
        </w:numPr>
        <w:spacing w:after="0" w:line="240" w:lineRule="auto"/>
        <w:ind w:left="0" w:firstLine="360"/>
        <w:contextualSpacing/>
        <w:jc w:val="both"/>
        <w:rPr>
          <w:rFonts w:ascii="Cambria" w:eastAsia="Calibri" w:hAnsi="Cambria" w:cs="Times New Roman"/>
          <w:sz w:val="21"/>
          <w:szCs w:val="21"/>
          <w:lang w:val="es-CO"/>
        </w:rPr>
      </w:pPr>
      <w:r w:rsidRPr="00067B48">
        <w:rPr>
          <w:rFonts w:ascii="Cambria" w:eastAsia="Calibri" w:hAnsi="Cambria" w:cs="Times New Roman"/>
          <w:sz w:val="21"/>
          <w:szCs w:val="21"/>
          <w:lang w:val="es-CO"/>
        </w:rPr>
        <w:t xml:space="preserve">A luz de lo anterior, la Comisión toma nota que el propuesto beneficiario habría sido trasladado, el 23 de septiembre de 2019, a la </w:t>
      </w:r>
      <w:r w:rsidRPr="00067B48">
        <w:rPr>
          <w:rFonts w:ascii="Cambria" w:eastAsia="Calibri" w:hAnsi="Cambria" w:cs="Times New Roman"/>
          <w:sz w:val="21"/>
          <w:szCs w:val="21"/>
          <w:lang w:val="es-ES_tradnl"/>
        </w:rPr>
        <w:t xml:space="preserve">cárcel de máxima seguridad ubicada dentro de Fuerte Tiuna, en Caracas. Tal traslado se habría dado sin conocimiento de la familia, la cual no </w:t>
      </w:r>
      <w:r w:rsidR="00A94AA4" w:rsidRPr="00067B48">
        <w:rPr>
          <w:rFonts w:ascii="Cambria" w:eastAsia="Calibri" w:hAnsi="Cambria" w:cs="Times New Roman"/>
          <w:sz w:val="21"/>
          <w:szCs w:val="21"/>
          <w:lang w:val="es-ES_tradnl"/>
        </w:rPr>
        <w:t>habría conocido</w:t>
      </w:r>
      <w:r w:rsidRPr="00067B48">
        <w:rPr>
          <w:rFonts w:ascii="Cambria" w:eastAsia="Calibri" w:hAnsi="Cambria" w:cs="Times New Roman"/>
          <w:sz w:val="21"/>
          <w:szCs w:val="21"/>
          <w:lang w:val="es-ES_tradnl"/>
        </w:rPr>
        <w:t xml:space="preserve"> con seguridad su real ubicación y sus condicio</w:t>
      </w:r>
      <w:r w:rsidR="00A94AA4" w:rsidRPr="00067B48">
        <w:rPr>
          <w:rFonts w:ascii="Cambria" w:eastAsia="Calibri" w:hAnsi="Cambria" w:cs="Times New Roman"/>
          <w:sz w:val="21"/>
          <w:szCs w:val="21"/>
          <w:lang w:val="es-ES_tradnl"/>
        </w:rPr>
        <w:t xml:space="preserve">nes de salud y encarcelamiento hasta cuatro días después. Asimismo, la </w:t>
      </w:r>
      <w:r w:rsidR="00A94AA4" w:rsidRPr="00067B48">
        <w:rPr>
          <w:rFonts w:ascii="Cambria" w:eastAsia="Calibri" w:hAnsi="Cambria" w:cs="Times New Roman"/>
          <w:sz w:val="21"/>
          <w:szCs w:val="21"/>
          <w:lang w:val="es-ES_tradnl"/>
        </w:rPr>
        <w:lastRenderedPageBreak/>
        <w:t xml:space="preserve">Comisión observa que, tras visitarlo por 10 minutos el </w:t>
      </w:r>
      <w:r w:rsidR="00465B00" w:rsidRPr="00067B48">
        <w:rPr>
          <w:rFonts w:ascii="Cambria" w:eastAsia="Calibri" w:hAnsi="Cambria" w:cs="Times New Roman"/>
          <w:sz w:val="21"/>
          <w:szCs w:val="21"/>
          <w:lang w:val="es-ES_tradnl"/>
        </w:rPr>
        <w:t>29</w:t>
      </w:r>
      <w:r w:rsidR="00A94AA4" w:rsidRPr="00067B48">
        <w:rPr>
          <w:rFonts w:ascii="Cambria" w:eastAsia="Calibri" w:hAnsi="Cambria" w:cs="Times New Roman"/>
          <w:sz w:val="21"/>
          <w:szCs w:val="21"/>
          <w:lang w:val="es-ES_tradnl"/>
        </w:rPr>
        <w:t xml:space="preserve"> de </w:t>
      </w:r>
      <w:r w:rsidR="00465B00" w:rsidRPr="00067B48">
        <w:rPr>
          <w:rFonts w:ascii="Cambria" w:eastAsia="Calibri" w:hAnsi="Cambria" w:cs="Times New Roman"/>
          <w:sz w:val="21"/>
          <w:szCs w:val="21"/>
          <w:lang w:val="es-ES_tradnl"/>
        </w:rPr>
        <w:t>septiembre de 2019, su familia habría relatado que él estaría siendo mantenido aislado, prohibido de comunicarse y sin acceso a llamadas telefónicas, así como no habría recibido la atención m</w:t>
      </w:r>
      <w:r w:rsidR="006963C4" w:rsidRPr="00067B48">
        <w:rPr>
          <w:rFonts w:ascii="Cambria" w:eastAsia="Calibri" w:hAnsi="Cambria" w:cs="Times New Roman"/>
          <w:sz w:val="21"/>
          <w:szCs w:val="21"/>
          <w:lang w:val="es-ES_tradnl"/>
        </w:rPr>
        <w:t>édica requerida.</w:t>
      </w:r>
    </w:p>
    <w:p w14:paraId="0BA31665" w14:textId="6C453D94" w:rsidR="00555975" w:rsidRPr="00067B48" w:rsidRDefault="00555975" w:rsidP="003F5FB2">
      <w:pPr>
        <w:spacing w:after="0" w:line="240" w:lineRule="auto"/>
        <w:contextualSpacing/>
        <w:jc w:val="both"/>
        <w:rPr>
          <w:rFonts w:ascii="Cambria" w:eastAsia="Calibri" w:hAnsi="Cambria" w:cs="Times New Roman"/>
          <w:sz w:val="21"/>
          <w:szCs w:val="21"/>
          <w:lang w:val="es-CO"/>
        </w:rPr>
      </w:pPr>
    </w:p>
    <w:p w14:paraId="7882FE5C" w14:textId="3FB12984" w:rsidR="008F597D" w:rsidRPr="008F597D" w:rsidRDefault="006963C4" w:rsidP="003F5FB2">
      <w:pPr>
        <w:numPr>
          <w:ilvl w:val="0"/>
          <w:numId w:val="1"/>
        </w:numPr>
        <w:spacing w:after="0" w:line="240" w:lineRule="auto"/>
        <w:ind w:left="0" w:firstLine="360"/>
        <w:contextualSpacing/>
        <w:jc w:val="both"/>
        <w:rPr>
          <w:rFonts w:ascii="Cambria" w:eastAsia="Calibri" w:hAnsi="Cambria" w:cs="Times New Roman"/>
          <w:sz w:val="21"/>
          <w:szCs w:val="21"/>
          <w:lang w:val="es-CO"/>
        </w:rPr>
      </w:pPr>
      <w:r w:rsidRPr="00067B48">
        <w:rPr>
          <w:rFonts w:ascii="Cambria" w:eastAsia="Calibri" w:hAnsi="Cambria" w:cs="Times New Roman"/>
          <w:sz w:val="21"/>
          <w:szCs w:val="21"/>
          <w:lang w:val="es-CO"/>
        </w:rPr>
        <w:t>L</w:t>
      </w:r>
      <w:r w:rsidR="009C72B6" w:rsidRPr="00067B48">
        <w:rPr>
          <w:rFonts w:ascii="Cambria" w:eastAsia="Calibri" w:hAnsi="Cambria" w:cs="Times New Roman"/>
          <w:sz w:val="21"/>
          <w:szCs w:val="21"/>
          <w:lang w:val="es-CO"/>
        </w:rPr>
        <w:t xml:space="preserve">a Comisión </w:t>
      </w:r>
      <w:r w:rsidR="001C3365" w:rsidRPr="00067B48">
        <w:rPr>
          <w:rFonts w:ascii="Cambria" w:eastAsia="Calibri" w:hAnsi="Cambria" w:cs="Times New Roman"/>
          <w:sz w:val="21"/>
          <w:szCs w:val="21"/>
          <w:lang w:val="es-CO"/>
        </w:rPr>
        <w:t xml:space="preserve">tiene presente que </w:t>
      </w:r>
      <w:r w:rsidR="009C72B6" w:rsidRPr="00067B48">
        <w:rPr>
          <w:rFonts w:ascii="Cambria" w:eastAsia="Calibri" w:hAnsi="Cambria" w:cs="Times New Roman"/>
          <w:sz w:val="21"/>
          <w:szCs w:val="21"/>
          <w:lang w:val="es-CO"/>
        </w:rPr>
        <w:t>e</w:t>
      </w:r>
      <w:r w:rsidR="00FE139F" w:rsidRPr="00067B48">
        <w:rPr>
          <w:rFonts w:ascii="Cambria" w:eastAsia="Calibri" w:hAnsi="Cambria" w:cs="Times New Roman"/>
          <w:sz w:val="21"/>
          <w:szCs w:val="21"/>
          <w:lang w:val="es-CO"/>
        </w:rPr>
        <w:t>l Estado de Venezuela</w:t>
      </w:r>
      <w:r w:rsidR="0059146D">
        <w:rPr>
          <w:rFonts w:ascii="Cambria" w:eastAsia="Calibri" w:hAnsi="Cambria" w:cs="Times New Roman"/>
          <w:sz w:val="21"/>
          <w:szCs w:val="21"/>
          <w:lang w:val="es-CO"/>
        </w:rPr>
        <w:t xml:space="preserve"> </w:t>
      </w:r>
      <w:r w:rsidR="0059146D" w:rsidRPr="0059146D">
        <w:rPr>
          <w:rFonts w:ascii="Cambria" w:eastAsia="Calibri" w:hAnsi="Cambria" w:cs="Times New Roman"/>
          <w:bCs/>
          <w:sz w:val="21"/>
          <w:szCs w:val="21"/>
          <w:lang w:val="es-MX"/>
        </w:rPr>
        <w:t xml:space="preserve">se encuentra vinculado a </w:t>
      </w:r>
      <w:r w:rsidR="0059146D" w:rsidRPr="0059146D">
        <w:rPr>
          <w:rFonts w:ascii="Cambria" w:eastAsia="Calibri" w:hAnsi="Cambria" w:cs="Times New Roman"/>
          <w:bCs/>
          <w:sz w:val="21"/>
          <w:szCs w:val="21"/>
          <w:lang w:val="es-CO"/>
        </w:rPr>
        <w:t>la Convención Interamericana para Prevenir y Sancionar la Tortura desde su ratificación el 26 de agosto de 1991</w:t>
      </w:r>
      <w:r w:rsidR="0059146D">
        <w:rPr>
          <w:rFonts w:ascii="Cambria" w:eastAsia="Calibri" w:hAnsi="Cambria" w:cs="Times New Roman"/>
          <w:bCs/>
          <w:sz w:val="21"/>
          <w:szCs w:val="21"/>
          <w:lang w:val="es-CO"/>
        </w:rPr>
        <w:t>,</w:t>
      </w:r>
      <w:r w:rsidR="0059146D" w:rsidRPr="0059146D">
        <w:rPr>
          <w:rFonts w:ascii="Cambria" w:eastAsia="Calibri" w:hAnsi="Cambria" w:cs="Times New Roman"/>
          <w:bCs/>
          <w:sz w:val="21"/>
          <w:szCs w:val="21"/>
        </w:rPr>
        <w:t xml:space="preserve"> la cual incluye en la definición de tortura “[…] todo acto realizado intencionalmente por el cual se inflijan a una persona penas o sufrimientos físicos o mentales, con fines de investigación criminal, como medio intimidatorio, como castigo personal, como medida preventiva, como pena o con cualquier otro fin”, así como “[…] la aplicación sobre una persona de métodos tendientes a anular la personalidad de la víctima o a disminuir su capacidad física o mental, aunque no causen dolor físico o angustia psíquica”.</w:t>
      </w:r>
      <w:r w:rsidR="00B7242D" w:rsidRPr="00067B48">
        <w:rPr>
          <w:rFonts w:ascii="Cambria" w:eastAsia="Calibri" w:hAnsi="Cambria" w:cs="Times New Roman"/>
          <w:sz w:val="21"/>
          <w:szCs w:val="21"/>
          <w:lang w:val="es-CO"/>
        </w:rPr>
        <w:t xml:space="preserve"> </w:t>
      </w:r>
      <w:r w:rsidR="0059146D" w:rsidRPr="0059146D">
        <w:rPr>
          <w:rFonts w:ascii="Cambria" w:eastAsia="Calibri" w:hAnsi="Cambria" w:cs="Times New Roman"/>
          <w:bCs/>
          <w:sz w:val="21"/>
          <w:szCs w:val="21"/>
        </w:rPr>
        <w:t>En este sentido, es importante</w:t>
      </w:r>
      <w:r w:rsidR="0059146D">
        <w:rPr>
          <w:rFonts w:ascii="Cambria" w:eastAsia="Calibri" w:hAnsi="Cambria" w:cs="Times New Roman"/>
          <w:bCs/>
          <w:sz w:val="21"/>
          <w:szCs w:val="21"/>
        </w:rPr>
        <w:t xml:space="preserve"> recordar que, de acuerdo con los</w:t>
      </w:r>
      <w:r w:rsidR="0059146D" w:rsidRPr="0059146D">
        <w:rPr>
          <w:rFonts w:ascii="Cambria" w:eastAsia="Calibri" w:hAnsi="Cambria" w:cs="Times New Roman"/>
          <w:bCs/>
          <w:sz w:val="21"/>
          <w:szCs w:val="21"/>
        </w:rPr>
        <w:t xml:space="preserve"> artículo</w:t>
      </w:r>
      <w:r w:rsidR="0059146D">
        <w:rPr>
          <w:rFonts w:ascii="Cambria" w:eastAsia="Calibri" w:hAnsi="Cambria" w:cs="Times New Roman"/>
          <w:bCs/>
          <w:sz w:val="21"/>
          <w:szCs w:val="21"/>
        </w:rPr>
        <w:t>s</w:t>
      </w:r>
      <w:r w:rsidR="0059146D" w:rsidRPr="0059146D">
        <w:rPr>
          <w:rFonts w:ascii="Cambria" w:eastAsia="Calibri" w:hAnsi="Cambria" w:cs="Times New Roman"/>
          <w:bCs/>
          <w:sz w:val="21"/>
          <w:szCs w:val="21"/>
        </w:rPr>
        <w:t xml:space="preserve"> 1 </w:t>
      </w:r>
      <w:r w:rsidR="0059146D">
        <w:rPr>
          <w:rFonts w:ascii="Cambria" w:eastAsia="Calibri" w:hAnsi="Cambria" w:cs="Times New Roman"/>
          <w:bCs/>
          <w:sz w:val="21"/>
          <w:szCs w:val="21"/>
        </w:rPr>
        <w:t xml:space="preserve">y 6 </w:t>
      </w:r>
      <w:r w:rsidR="0059146D" w:rsidRPr="0059146D">
        <w:rPr>
          <w:rFonts w:ascii="Cambria" w:eastAsia="Calibri" w:hAnsi="Cambria" w:cs="Times New Roman"/>
          <w:bCs/>
          <w:sz w:val="21"/>
          <w:szCs w:val="21"/>
        </w:rPr>
        <w:t>de dicho instrumento interamericano</w:t>
      </w:r>
      <w:r w:rsidR="00B7242D" w:rsidRPr="00067B48">
        <w:rPr>
          <w:rFonts w:ascii="Cambria" w:eastAsia="Calibri" w:hAnsi="Cambria" w:cs="Times New Roman"/>
          <w:sz w:val="21"/>
          <w:szCs w:val="21"/>
        </w:rPr>
        <w:t>,</w:t>
      </w:r>
      <w:r w:rsidR="00FE139F" w:rsidRPr="00067B48">
        <w:rPr>
          <w:rFonts w:ascii="Cambria" w:eastAsia="Calibri" w:hAnsi="Cambria" w:cs="Times New Roman"/>
          <w:sz w:val="21"/>
          <w:szCs w:val="21"/>
          <w:lang w:val="es-CO"/>
        </w:rPr>
        <w:t xml:space="preserve"> </w:t>
      </w:r>
      <w:r w:rsidR="0059146D" w:rsidRPr="0059146D">
        <w:rPr>
          <w:rFonts w:ascii="Cambria" w:eastAsia="Calibri" w:hAnsi="Cambria" w:cs="Times New Roman"/>
          <w:bCs/>
          <w:sz w:val="21"/>
          <w:szCs w:val="21"/>
        </w:rPr>
        <w:t xml:space="preserve">los Estados partes se encuentran obligados </w:t>
      </w:r>
      <w:r w:rsidR="0059146D">
        <w:rPr>
          <w:rFonts w:ascii="Cambria" w:eastAsia="Calibri" w:hAnsi="Cambria" w:cs="Times New Roman"/>
          <w:sz w:val="21"/>
          <w:szCs w:val="21"/>
          <w:lang w:val="es-CO"/>
        </w:rPr>
        <w:t>a</w:t>
      </w:r>
      <w:r w:rsidR="001C3365" w:rsidRPr="00067B48">
        <w:rPr>
          <w:rFonts w:ascii="Cambria" w:eastAsia="Calibri" w:hAnsi="Cambria" w:cs="Times New Roman"/>
          <w:sz w:val="21"/>
          <w:szCs w:val="21"/>
          <w:lang w:val="es-CO"/>
        </w:rPr>
        <w:t xml:space="preserve"> </w:t>
      </w:r>
      <w:r w:rsidR="00B7242D" w:rsidRPr="00067B48">
        <w:rPr>
          <w:rFonts w:ascii="Cambria" w:eastAsia="Calibri" w:hAnsi="Cambria" w:cs="Times New Roman"/>
          <w:sz w:val="21"/>
          <w:szCs w:val="21"/>
          <w:lang w:val="es-CO"/>
        </w:rPr>
        <w:t>prevenir</w:t>
      </w:r>
      <w:r w:rsidR="001C3365" w:rsidRPr="00067B48">
        <w:rPr>
          <w:rFonts w:ascii="Cambria" w:eastAsia="Calibri" w:hAnsi="Cambria" w:cs="Times New Roman"/>
          <w:sz w:val="21"/>
          <w:szCs w:val="21"/>
          <w:lang w:val="es-CO"/>
        </w:rPr>
        <w:t xml:space="preserve"> y sancionar la tortura</w:t>
      </w:r>
      <w:r w:rsidR="00B7242D" w:rsidRPr="00067B48">
        <w:rPr>
          <w:rFonts w:ascii="Cambria" w:eastAsia="Calibri" w:hAnsi="Cambria" w:cs="Times New Roman"/>
          <w:sz w:val="21"/>
          <w:szCs w:val="21"/>
          <w:lang w:val="es-CO"/>
        </w:rPr>
        <w:t xml:space="preserve">, </w:t>
      </w:r>
      <w:r w:rsidR="00B7242D" w:rsidRPr="00067B48">
        <w:rPr>
          <w:rFonts w:ascii="Cambria" w:eastAsia="Calibri" w:hAnsi="Cambria" w:cs="Times New Roman"/>
          <w:sz w:val="21"/>
          <w:szCs w:val="21"/>
        </w:rPr>
        <w:t xml:space="preserve">tratos o penas crueles, inhumanos o degradantes </w:t>
      </w:r>
      <w:r w:rsidR="0059146D">
        <w:rPr>
          <w:rFonts w:ascii="Cambria" w:eastAsia="Calibri" w:hAnsi="Cambria" w:cs="Times New Roman"/>
          <w:sz w:val="21"/>
          <w:szCs w:val="21"/>
        </w:rPr>
        <w:t xml:space="preserve">en el ámbito de su jurisdicción y, a su vez, </w:t>
      </w:r>
      <w:r w:rsidR="0059146D" w:rsidRPr="0059146D">
        <w:rPr>
          <w:rFonts w:ascii="Cambria" w:eastAsia="Calibri" w:hAnsi="Cambria" w:cs="Times New Roman"/>
          <w:bCs/>
          <w:sz w:val="21"/>
          <w:szCs w:val="21"/>
        </w:rPr>
        <w:t>el artículo 17 establece un compromiso de “informar a la Comisión Interamericana de Derechos Humanos acerca de las medidas legislativas, judiciales, administrativas y de otro orden que hayan adoptado en aplicación de la presente Convención”.</w:t>
      </w:r>
      <w:r w:rsidR="00B7242D" w:rsidRPr="00067B48">
        <w:rPr>
          <w:rFonts w:ascii="Cambria" w:eastAsia="Calibri" w:hAnsi="Cambria" w:cs="Times New Roman"/>
          <w:sz w:val="21"/>
          <w:szCs w:val="21"/>
        </w:rPr>
        <w:t xml:space="preserve"> </w:t>
      </w:r>
    </w:p>
    <w:p w14:paraId="3296B73F" w14:textId="47D7E0AB" w:rsidR="008F597D" w:rsidRDefault="008F597D" w:rsidP="008F597D">
      <w:pPr>
        <w:spacing w:after="0" w:line="240" w:lineRule="auto"/>
        <w:ind w:left="360"/>
        <w:contextualSpacing/>
        <w:jc w:val="both"/>
        <w:rPr>
          <w:rFonts w:ascii="Cambria" w:eastAsia="Calibri" w:hAnsi="Cambria" w:cs="Times New Roman"/>
          <w:sz w:val="21"/>
          <w:szCs w:val="21"/>
          <w:lang w:val="es-CO"/>
        </w:rPr>
      </w:pPr>
    </w:p>
    <w:p w14:paraId="3FD2E054" w14:textId="3F86081F" w:rsidR="008F597D" w:rsidRPr="008F597D" w:rsidRDefault="008F597D" w:rsidP="008F597D">
      <w:pPr>
        <w:numPr>
          <w:ilvl w:val="0"/>
          <w:numId w:val="1"/>
        </w:numPr>
        <w:spacing w:after="0" w:line="240" w:lineRule="auto"/>
        <w:ind w:left="0" w:firstLine="360"/>
        <w:contextualSpacing/>
        <w:jc w:val="both"/>
        <w:rPr>
          <w:rFonts w:ascii="Cambria" w:eastAsia="Calibri" w:hAnsi="Cambria" w:cs="Times New Roman"/>
          <w:sz w:val="21"/>
          <w:szCs w:val="21"/>
        </w:rPr>
      </w:pPr>
      <w:r w:rsidRPr="008F597D">
        <w:rPr>
          <w:rFonts w:ascii="Cambria" w:eastAsia="Calibri" w:hAnsi="Cambria" w:cs="Times New Roman"/>
          <w:sz w:val="21"/>
          <w:szCs w:val="21"/>
        </w:rPr>
        <w:t>Bajo esta lógica, la Comisión reitera como parte de sus atribuciones sobre los Estados, aquellas previstas en el artículo 18 (b) de su Estatuto, consistentes en “formular recomendaciones a los gobiernos de los Estados para que adopten medidas progresivas en favor de los derechos humanos, dentro del marco de sus legislaciones, de sus preceptos constitucionales y de sus compromisos internacionales, y también disposiciones apropiadas para fomentar el respeto a esos derechos”. De esta manera, el mecanismo de medidas cautelares ha tenido un desarrollo progresivo para constituirse como un mecanismo de protección propio del sistema interamericano, en cumplimiento de sus obligaciones convencionales y estatutarias y emanando de la referida función de la CIDH de velar por el cumplimiento de los compromisos internacionales asumidos por los Estados parte.</w:t>
      </w:r>
    </w:p>
    <w:p w14:paraId="3D2DA465" w14:textId="77777777" w:rsidR="008F597D" w:rsidRDefault="008F597D" w:rsidP="008F597D">
      <w:pPr>
        <w:spacing w:after="0" w:line="240" w:lineRule="auto"/>
        <w:ind w:left="360"/>
        <w:contextualSpacing/>
        <w:jc w:val="both"/>
        <w:rPr>
          <w:rFonts w:ascii="Cambria" w:eastAsia="Calibri" w:hAnsi="Cambria" w:cs="Times New Roman"/>
          <w:sz w:val="21"/>
          <w:szCs w:val="21"/>
          <w:lang w:val="es-CO"/>
        </w:rPr>
      </w:pPr>
    </w:p>
    <w:p w14:paraId="0A9EC748" w14:textId="46216B46" w:rsidR="00B764EC" w:rsidRPr="00067B48" w:rsidRDefault="006A10AF" w:rsidP="003F5FB2">
      <w:pPr>
        <w:numPr>
          <w:ilvl w:val="0"/>
          <w:numId w:val="1"/>
        </w:numPr>
        <w:spacing w:after="0" w:line="240" w:lineRule="auto"/>
        <w:ind w:left="0" w:firstLine="360"/>
        <w:contextualSpacing/>
        <w:jc w:val="both"/>
        <w:rPr>
          <w:rFonts w:ascii="Cambria" w:eastAsia="Calibri" w:hAnsi="Cambria" w:cs="Times New Roman"/>
          <w:sz w:val="21"/>
          <w:szCs w:val="21"/>
          <w:lang w:val="es-CO"/>
        </w:rPr>
      </w:pPr>
      <w:r>
        <w:rPr>
          <w:rFonts w:ascii="Cambria" w:eastAsia="Calibri" w:hAnsi="Cambria" w:cs="Times New Roman"/>
          <w:sz w:val="21"/>
          <w:szCs w:val="21"/>
        </w:rPr>
        <w:t>Considerando lo anterior</w:t>
      </w:r>
      <w:r w:rsidRPr="006A10AF">
        <w:rPr>
          <w:rFonts w:ascii="Cambria" w:eastAsia="Calibri" w:hAnsi="Cambria" w:cs="Times New Roman"/>
          <w:sz w:val="21"/>
          <w:szCs w:val="21"/>
        </w:rPr>
        <w:t xml:space="preserve">, es de particular preocupación los alegatos de la solicitante sobre la situación en que estaría siendo mantenido el propuesto beneficiario en el Forte Tiuna, así como sus alegatos de que el deterioro de salud actual del propuesto beneficiario se debería en parte a malos tratos que habría sido sometido en el </w:t>
      </w:r>
      <w:r w:rsidRPr="006A10AF">
        <w:rPr>
          <w:rFonts w:ascii="Cambria" w:eastAsia="Calibri" w:hAnsi="Cambria" w:cs="Times New Roman"/>
          <w:sz w:val="21"/>
          <w:szCs w:val="21"/>
          <w:lang w:val="es-ES_tradnl"/>
        </w:rPr>
        <w:t xml:space="preserve">DGCIM. </w:t>
      </w:r>
      <w:r w:rsidR="00636979" w:rsidRPr="00067B48">
        <w:rPr>
          <w:rFonts w:ascii="Cambria" w:eastAsia="Calibri" w:hAnsi="Cambria" w:cs="Times New Roman"/>
          <w:sz w:val="21"/>
          <w:szCs w:val="21"/>
          <w:lang w:val="es-ES_tradnl"/>
        </w:rPr>
        <w:t>En ese sentido, l</w:t>
      </w:r>
      <w:r w:rsidR="00B70369" w:rsidRPr="00067B48">
        <w:rPr>
          <w:rFonts w:ascii="Cambria" w:eastAsia="Calibri" w:hAnsi="Cambria" w:cs="Times New Roman"/>
          <w:sz w:val="21"/>
          <w:szCs w:val="21"/>
          <w:lang w:val="es-ES_tradnl"/>
        </w:rPr>
        <w:t>a Comisión nota que l</w:t>
      </w:r>
      <w:r w:rsidR="00BB27B2" w:rsidRPr="00067B48">
        <w:rPr>
          <w:rFonts w:ascii="Cambria" w:eastAsia="Calibri" w:hAnsi="Cambria" w:cs="Times New Roman"/>
          <w:sz w:val="21"/>
          <w:szCs w:val="21"/>
          <w:lang w:val="es-ES_tradnl"/>
        </w:rPr>
        <w:t xml:space="preserve">os alegatos </w:t>
      </w:r>
      <w:r w:rsidR="00636979" w:rsidRPr="00067B48">
        <w:rPr>
          <w:rFonts w:ascii="Cambria" w:eastAsia="Calibri" w:hAnsi="Cambria" w:cs="Times New Roman"/>
          <w:sz w:val="21"/>
          <w:szCs w:val="21"/>
          <w:lang w:val="es-ES_tradnl"/>
        </w:rPr>
        <w:t>presentados a</w:t>
      </w:r>
      <w:r w:rsidR="00B70369" w:rsidRPr="00067B48">
        <w:rPr>
          <w:rFonts w:ascii="Cambria" w:eastAsia="Calibri" w:hAnsi="Cambria" w:cs="Times New Roman"/>
          <w:sz w:val="21"/>
          <w:szCs w:val="21"/>
          <w:lang w:val="es-ES_tradnl"/>
        </w:rPr>
        <w:t xml:space="preserve"> raíz de la presente solicitud</w:t>
      </w:r>
      <w:r w:rsidR="00636979" w:rsidRPr="00067B48">
        <w:rPr>
          <w:rFonts w:ascii="Cambria" w:eastAsia="Calibri" w:hAnsi="Cambria" w:cs="Times New Roman"/>
          <w:sz w:val="21"/>
          <w:szCs w:val="21"/>
          <w:lang w:val="es-ES_tradnl"/>
        </w:rPr>
        <w:t xml:space="preserve"> están</w:t>
      </w:r>
      <w:r w:rsidR="00B70369" w:rsidRPr="00067B48">
        <w:rPr>
          <w:rFonts w:ascii="Cambria" w:eastAsia="Calibri" w:hAnsi="Cambria" w:cs="Times New Roman"/>
          <w:sz w:val="21"/>
          <w:szCs w:val="21"/>
          <w:lang w:val="es-ES_tradnl"/>
        </w:rPr>
        <w:t xml:space="preserve"> en consonancia con </w:t>
      </w:r>
      <w:r w:rsidR="00636979" w:rsidRPr="00067B48">
        <w:rPr>
          <w:rFonts w:ascii="Cambria" w:eastAsia="Calibri" w:hAnsi="Cambria" w:cs="Times New Roman"/>
          <w:sz w:val="21"/>
          <w:szCs w:val="21"/>
          <w:lang w:val="es-ES_tradnl"/>
        </w:rPr>
        <w:t>la información brindada a la CIDH en su labor de monitoreo</w:t>
      </w:r>
      <w:r w:rsidR="0030359C" w:rsidRPr="00067B48">
        <w:rPr>
          <w:rFonts w:ascii="Cambria" w:eastAsia="Calibri" w:hAnsi="Cambria" w:cs="Times New Roman"/>
          <w:sz w:val="21"/>
          <w:szCs w:val="21"/>
          <w:lang w:val="es-ES_tradnl"/>
        </w:rPr>
        <w:t xml:space="preserve"> (ver </w:t>
      </w:r>
      <w:r w:rsidR="0030359C" w:rsidRPr="00067B48">
        <w:rPr>
          <w:rFonts w:ascii="Cambria" w:eastAsia="Calibri" w:hAnsi="Cambria" w:cs="Times New Roman"/>
          <w:i/>
          <w:sz w:val="21"/>
          <w:szCs w:val="21"/>
          <w:lang w:val="es-ES_tradnl"/>
        </w:rPr>
        <w:t xml:space="preserve">supra </w:t>
      </w:r>
      <w:r w:rsidR="0030359C" w:rsidRPr="00067B48">
        <w:rPr>
          <w:rFonts w:ascii="Cambria" w:eastAsia="Calibri" w:hAnsi="Cambria" w:cs="Times New Roman"/>
          <w:sz w:val="21"/>
          <w:szCs w:val="21"/>
          <w:lang w:val="es-ES_tradnl"/>
        </w:rPr>
        <w:t>párr. 23)</w:t>
      </w:r>
      <w:r w:rsidR="00636979" w:rsidRPr="00067B48">
        <w:rPr>
          <w:rStyle w:val="FootnoteReference"/>
          <w:rFonts w:ascii="Cambria" w:eastAsia="Calibri" w:hAnsi="Cambria" w:cs="Times New Roman"/>
          <w:sz w:val="21"/>
          <w:szCs w:val="21"/>
          <w:lang w:val="es-ES_tradnl"/>
        </w:rPr>
        <w:footnoteReference w:id="30"/>
      </w:r>
      <w:r w:rsidR="00636979" w:rsidRPr="00067B48">
        <w:rPr>
          <w:rFonts w:ascii="Cambria" w:eastAsia="Calibri" w:hAnsi="Cambria" w:cs="Times New Roman"/>
          <w:sz w:val="21"/>
          <w:szCs w:val="21"/>
          <w:lang w:val="es-ES_tradnl"/>
        </w:rPr>
        <w:t>.</w:t>
      </w:r>
    </w:p>
    <w:p w14:paraId="084FDD8A" w14:textId="77777777" w:rsidR="00B764EC" w:rsidRPr="00067B48" w:rsidRDefault="00B764EC" w:rsidP="00B764EC">
      <w:pPr>
        <w:spacing w:after="0" w:line="240" w:lineRule="auto"/>
        <w:contextualSpacing/>
        <w:jc w:val="both"/>
        <w:rPr>
          <w:rFonts w:ascii="Cambria" w:eastAsia="Calibri" w:hAnsi="Cambria" w:cs="Calibri"/>
          <w:color w:val="000000"/>
          <w:sz w:val="21"/>
          <w:szCs w:val="21"/>
          <w:lang w:val="es-CO"/>
        </w:rPr>
      </w:pPr>
    </w:p>
    <w:p w14:paraId="7AF2BC70" w14:textId="77777777" w:rsidR="00555975" w:rsidRPr="00067B48" w:rsidRDefault="00555975" w:rsidP="003F5FB2">
      <w:pPr>
        <w:numPr>
          <w:ilvl w:val="0"/>
          <w:numId w:val="1"/>
        </w:numPr>
        <w:spacing w:after="0" w:line="240" w:lineRule="auto"/>
        <w:ind w:left="0" w:firstLine="360"/>
        <w:contextualSpacing/>
        <w:jc w:val="both"/>
        <w:rPr>
          <w:rFonts w:ascii="Cambria" w:eastAsia="Calibri" w:hAnsi="Cambria" w:cs="Times New Roman"/>
          <w:sz w:val="21"/>
          <w:szCs w:val="21"/>
          <w:lang w:val="es-CO"/>
        </w:rPr>
      </w:pPr>
      <w:r w:rsidRPr="00067B48">
        <w:rPr>
          <w:rFonts w:ascii="Cambria" w:eastAsia="Calibri" w:hAnsi="Cambria" w:cs="Calibri"/>
          <w:color w:val="000000"/>
          <w:sz w:val="21"/>
          <w:szCs w:val="21"/>
          <w:lang w:val="es-CO"/>
        </w:rPr>
        <w:t xml:space="preserve">Al respecto, la Comisión lamenta la falta de respuesta del Estado, pese a la concesión de una prórroga. Si bien lo anterior no resulta suficiente </w:t>
      </w:r>
      <w:r w:rsidRPr="00067B48">
        <w:rPr>
          <w:rFonts w:ascii="Cambria" w:eastAsia="Calibri" w:hAnsi="Cambria" w:cs="Calibri"/>
          <w:i/>
          <w:color w:val="000000"/>
          <w:sz w:val="21"/>
          <w:szCs w:val="21"/>
          <w:lang w:val="es-CO"/>
        </w:rPr>
        <w:t>per se</w:t>
      </w:r>
      <w:r w:rsidRPr="00067B48">
        <w:rPr>
          <w:rFonts w:ascii="Cambria" w:eastAsia="Calibri" w:hAnsi="Cambria" w:cs="Calibri"/>
          <w:color w:val="000000"/>
          <w:sz w:val="21"/>
          <w:szCs w:val="21"/>
          <w:lang w:val="es-CO"/>
        </w:rPr>
        <w:t xml:space="preserve"> para justificar el otorgamiento de una medida cautelar, sí impide que la Comisión cuente con observaciones del Estado y por ende analizar si los alegatos de la solicitante resultan ser desvirtuados o no. Esto resulta especialmente relevante en una situación cuya gravedad se ve amplificada por el contexto en el cual se encuentra inmersa, y teniendo en cuenta que los presuntos actos de violencia fueron atribuidos a los mismos agentes estatales quienes tendrían el control y custodia del propuesto beneficiario, todo lo cual imprime al presente asunto una particular</w:t>
      </w:r>
      <w:r w:rsidR="00387802" w:rsidRPr="00067B48">
        <w:rPr>
          <w:rFonts w:ascii="Cambria" w:eastAsia="Calibri" w:hAnsi="Cambria" w:cs="Calibri"/>
          <w:color w:val="000000"/>
          <w:sz w:val="21"/>
          <w:szCs w:val="21"/>
          <w:lang w:val="es-CO"/>
        </w:rPr>
        <w:t xml:space="preserve"> seriedad.</w:t>
      </w:r>
    </w:p>
    <w:p w14:paraId="4D341590" w14:textId="77777777" w:rsidR="0042651E" w:rsidRPr="00067B48" w:rsidRDefault="0042651E" w:rsidP="0042651E">
      <w:pPr>
        <w:spacing w:after="0" w:line="240" w:lineRule="auto"/>
        <w:contextualSpacing/>
        <w:jc w:val="both"/>
        <w:rPr>
          <w:rFonts w:ascii="Cambria" w:eastAsia="Calibri" w:hAnsi="Cambria" w:cs="Times New Roman"/>
          <w:sz w:val="21"/>
          <w:szCs w:val="21"/>
          <w:lang w:val="es-CO"/>
        </w:rPr>
      </w:pPr>
    </w:p>
    <w:p w14:paraId="622C1F56" w14:textId="77777777" w:rsidR="0042651E" w:rsidRPr="00067B48" w:rsidRDefault="00F8026F" w:rsidP="0042651E">
      <w:pPr>
        <w:numPr>
          <w:ilvl w:val="0"/>
          <w:numId w:val="1"/>
        </w:numPr>
        <w:spacing w:after="0" w:line="240" w:lineRule="auto"/>
        <w:ind w:left="0" w:firstLine="360"/>
        <w:contextualSpacing/>
        <w:jc w:val="both"/>
        <w:rPr>
          <w:rFonts w:ascii="Cambria" w:eastAsia="Calibri" w:hAnsi="Cambria" w:cs="Times New Roman"/>
          <w:sz w:val="21"/>
          <w:szCs w:val="21"/>
          <w:lang w:val="es-CO"/>
        </w:rPr>
      </w:pPr>
      <w:r w:rsidRPr="00067B48">
        <w:rPr>
          <w:rFonts w:ascii="Cambria" w:eastAsia="Calibri" w:hAnsi="Cambria" w:cs="Calibri"/>
          <w:color w:val="000000"/>
          <w:sz w:val="21"/>
          <w:szCs w:val="21"/>
          <w:lang w:val="es-PE"/>
        </w:rPr>
        <w:t>Asimismo</w:t>
      </w:r>
      <w:r w:rsidR="0042651E" w:rsidRPr="00067B48">
        <w:rPr>
          <w:rFonts w:ascii="Cambria" w:eastAsia="Calibri" w:hAnsi="Cambria" w:cs="Calibri"/>
          <w:color w:val="000000"/>
          <w:sz w:val="21"/>
          <w:szCs w:val="21"/>
          <w:lang w:val="es-PE"/>
        </w:rPr>
        <w:t xml:space="preserve">, la Comisión recuerda que, en relación con las personas privadas de libertad en general, el Estado se encuentra en una posición especial de garante, en tanto las autoridades penitenciarias ejercen </w:t>
      </w:r>
      <w:r w:rsidR="0042651E" w:rsidRPr="00067B48">
        <w:rPr>
          <w:rFonts w:ascii="Cambria" w:eastAsia="Calibri" w:hAnsi="Cambria" w:cs="Calibri"/>
          <w:color w:val="000000"/>
          <w:sz w:val="21"/>
          <w:szCs w:val="21"/>
          <w:lang w:val="es-PE"/>
        </w:rPr>
        <w:lastRenderedPageBreak/>
        <w:t>un fuerte control o dominio sobre las personas que se encuentran sujetas a su custodia</w:t>
      </w:r>
      <w:r w:rsidR="0042651E" w:rsidRPr="00067B48">
        <w:rPr>
          <w:rFonts w:ascii="Cambria" w:eastAsia="Calibri" w:hAnsi="Cambria" w:cs="Calibri"/>
          <w:color w:val="000000"/>
          <w:sz w:val="21"/>
          <w:szCs w:val="21"/>
          <w:vertAlign w:val="superscript"/>
          <w:lang w:val="es-PE"/>
        </w:rPr>
        <w:footnoteReference w:id="31"/>
      </w:r>
      <w:r w:rsidR="0042651E" w:rsidRPr="00067B48">
        <w:rPr>
          <w:rFonts w:ascii="Cambria" w:eastAsia="Calibri" w:hAnsi="Cambria" w:cs="Calibri"/>
          <w:color w:val="000000"/>
          <w:sz w:val="21"/>
          <w:szCs w:val="21"/>
          <w:lang w:val="es-PE"/>
        </w:rPr>
        <w:t>. Ello se presenta como resultado de la relación e interacción especial de sujeción entre la persona privada de libertad y el Estado, caracterizada por la particular intensidad con que el Estado puede regular sus derechos y obligaciones, y por las circunstancias propias del encierro, en donde al recluso se le impide satisfacer por cuenta propia una serie de necesidades básicas esenciales para el desarrollo de una vida digna</w:t>
      </w:r>
      <w:r w:rsidR="0042651E" w:rsidRPr="00067B48">
        <w:rPr>
          <w:rFonts w:ascii="Cambria" w:eastAsia="Calibri" w:hAnsi="Cambria" w:cs="Calibri"/>
          <w:color w:val="000000"/>
          <w:sz w:val="21"/>
          <w:szCs w:val="21"/>
          <w:vertAlign w:val="superscript"/>
          <w:lang w:val="es-PE"/>
        </w:rPr>
        <w:footnoteReference w:id="32"/>
      </w:r>
      <w:r w:rsidR="0042651E" w:rsidRPr="00067B48">
        <w:rPr>
          <w:rFonts w:ascii="Cambria" w:eastAsia="Calibri" w:hAnsi="Cambria" w:cs="Calibri"/>
          <w:color w:val="000000"/>
          <w:sz w:val="21"/>
          <w:szCs w:val="21"/>
          <w:lang w:val="es-PE"/>
        </w:rPr>
        <w:t>.</w:t>
      </w:r>
    </w:p>
    <w:p w14:paraId="51BB00E8" w14:textId="77777777" w:rsidR="00555975" w:rsidRPr="00067B48" w:rsidRDefault="00555975" w:rsidP="003F5FB2">
      <w:pPr>
        <w:spacing w:after="0" w:line="240" w:lineRule="auto"/>
        <w:contextualSpacing/>
        <w:jc w:val="both"/>
        <w:rPr>
          <w:rFonts w:ascii="Cambria" w:eastAsia="Calibri" w:hAnsi="Cambria" w:cs="Times New Roman"/>
          <w:sz w:val="21"/>
          <w:szCs w:val="21"/>
          <w:lang w:val="es-CO"/>
        </w:rPr>
      </w:pPr>
    </w:p>
    <w:p w14:paraId="0E1E95E2" w14:textId="3FA150F3" w:rsidR="00555975" w:rsidRPr="00067B48" w:rsidRDefault="00555975" w:rsidP="003F5FB2">
      <w:pPr>
        <w:numPr>
          <w:ilvl w:val="0"/>
          <w:numId w:val="1"/>
        </w:numPr>
        <w:spacing w:after="0" w:line="240" w:lineRule="auto"/>
        <w:ind w:left="0" w:firstLine="360"/>
        <w:contextualSpacing/>
        <w:jc w:val="both"/>
        <w:rPr>
          <w:rFonts w:ascii="Cambria" w:eastAsia="Calibri" w:hAnsi="Cambria" w:cs="Times New Roman"/>
          <w:sz w:val="21"/>
          <w:szCs w:val="21"/>
          <w:lang w:val="es-CO"/>
        </w:rPr>
      </w:pPr>
      <w:r w:rsidRPr="00067B48">
        <w:rPr>
          <w:rFonts w:ascii="Cambria" w:eastAsia="Calibri" w:hAnsi="Cambria" w:cs="Calibri"/>
          <w:color w:val="000000"/>
          <w:sz w:val="21"/>
          <w:szCs w:val="21"/>
          <w:lang w:val="es-CO"/>
        </w:rPr>
        <w:t xml:space="preserve">En estas circunstancias, </w:t>
      </w:r>
      <w:r w:rsidR="00F8026F" w:rsidRPr="00067B48">
        <w:rPr>
          <w:rFonts w:ascii="Cambria" w:eastAsia="Calibri" w:hAnsi="Cambria" w:cs="Calibri"/>
          <w:color w:val="000000"/>
          <w:sz w:val="21"/>
          <w:szCs w:val="21"/>
          <w:lang w:val="es-CO"/>
        </w:rPr>
        <w:t xml:space="preserve">considerando los alegados malos tratos a que el propuesto beneficiario habría sido sometido y su situación actual de salud, </w:t>
      </w:r>
      <w:r w:rsidRPr="00067B48">
        <w:rPr>
          <w:rFonts w:ascii="Cambria" w:eastAsia="Calibri" w:hAnsi="Cambria" w:cs="Calibri"/>
          <w:color w:val="000000"/>
          <w:sz w:val="21"/>
          <w:szCs w:val="21"/>
          <w:lang w:val="es-CO"/>
        </w:rPr>
        <w:t xml:space="preserve">desde el parámetro </w:t>
      </w:r>
      <w:r w:rsidRPr="00067B48">
        <w:rPr>
          <w:rFonts w:ascii="Cambria" w:eastAsia="Calibri" w:hAnsi="Cambria" w:cs="Calibri"/>
          <w:i/>
          <w:color w:val="000000"/>
          <w:sz w:val="21"/>
          <w:szCs w:val="21"/>
          <w:lang w:val="es-CO"/>
        </w:rPr>
        <w:t>prima facie</w:t>
      </w:r>
      <w:r w:rsidRPr="00067B48">
        <w:rPr>
          <w:rFonts w:ascii="Cambria" w:eastAsia="Calibri" w:hAnsi="Cambria" w:cs="Calibri"/>
          <w:color w:val="000000"/>
          <w:sz w:val="21"/>
          <w:szCs w:val="21"/>
          <w:lang w:val="es-CO"/>
        </w:rPr>
        <w:t xml:space="preserve"> aplicable al mecanismo de medidas cautelares, la Comisión concluye que se halla suficientemente establecida la existencia de una situación de grave riesgo para los derechos a la </w:t>
      </w:r>
      <w:r w:rsidR="008B204A" w:rsidRPr="00067B48">
        <w:rPr>
          <w:rFonts w:ascii="Cambria" w:eastAsia="Calibri" w:hAnsi="Cambria" w:cs="Calibri"/>
          <w:color w:val="000000"/>
          <w:sz w:val="21"/>
          <w:szCs w:val="21"/>
          <w:lang w:val="es-CO"/>
        </w:rPr>
        <w:t xml:space="preserve">salud, </w:t>
      </w:r>
      <w:r w:rsidRPr="00067B48">
        <w:rPr>
          <w:rFonts w:ascii="Cambria" w:eastAsia="Calibri" w:hAnsi="Cambria" w:cs="Calibri"/>
          <w:color w:val="000000"/>
          <w:sz w:val="21"/>
          <w:szCs w:val="21"/>
          <w:lang w:val="es-CO"/>
        </w:rPr>
        <w:t>vida e integridad personal del propuesto beneficiario</w:t>
      </w:r>
      <w:r w:rsidRPr="00067B48">
        <w:rPr>
          <w:rFonts w:ascii="Cambria" w:eastAsia="Calibri" w:hAnsi="Cambria" w:cs="Times New Roman"/>
          <w:sz w:val="21"/>
          <w:szCs w:val="21"/>
          <w:lang w:val="es-ES_tradnl"/>
        </w:rPr>
        <w:t>.</w:t>
      </w:r>
      <w:r w:rsidR="00387802" w:rsidRPr="00067B48">
        <w:rPr>
          <w:rStyle w:val="FootnoteReference"/>
          <w:rFonts w:ascii="Cambria" w:eastAsia="Calibri" w:hAnsi="Cambria" w:cs="Times New Roman"/>
          <w:sz w:val="21"/>
          <w:szCs w:val="21"/>
          <w:lang w:val="es-ES_tradnl"/>
        </w:rPr>
        <w:footnoteReference w:id="33"/>
      </w:r>
    </w:p>
    <w:p w14:paraId="4668AB29" w14:textId="77777777" w:rsidR="00555975" w:rsidRPr="00067B48" w:rsidRDefault="00555975" w:rsidP="003F5FB2">
      <w:pPr>
        <w:spacing w:after="0" w:line="240" w:lineRule="auto"/>
        <w:contextualSpacing/>
        <w:jc w:val="both"/>
        <w:rPr>
          <w:rFonts w:ascii="Cambria" w:eastAsia="Calibri" w:hAnsi="Cambria" w:cs="Times New Roman"/>
          <w:sz w:val="21"/>
          <w:szCs w:val="21"/>
          <w:lang w:val="es-CO"/>
        </w:rPr>
      </w:pPr>
    </w:p>
    <w:p w14:paraId="387B163E" w14:textId="77777777" w:rsidR="00555975" w:rsidRPr="00067B48" w:rsidRDefault="00555975" w:rsidP="003F787F">
      <w:pPr>
        <w:numPr>
          <w:ilvl w:val="0"/>
          <w:numId w:val="1"/>
        </w:numPr>
        <w:spacing w:after="0" w:line="240" w:lineRule="auto"/>
        <w:ind w:left="0" w:firstLine="360"/>
        <w:contextualSpacing/>
        <w:jc w:val="both"/>
        <w:rPr>
          <w:rFonts w:ascii="Cambria" w:eastAsia="Calibri" w:hAnsi="Cambria" w:cs="Times New Roman"/>
          <w:sz w:val="21"/>
          <w:szCs w:val="21"/>
        </w:rPr>
      </w:pPr>
      <w:r w:rsidRPr="00067B48">
        <w:rPr>
          <w:rFonts w:ascii="Cambria" w:eastAsia="Calibri" w:hAnsi="Cambria" w:cs="Times New Roman"/>
          <w:sz w:val="21"/>
          <w:szCs w:val="21"/>
          <w:lang w:val="es-CO"/>
        </w:rPr>
        <w:t>Respecto al requisito de urgencia, a la luz del análisis previamente realizado, la Comisión considera que</w:t>
      </w:r>
      <w:r w:rsidR="0022265D" w:rsidRPr="00067B48">
        <w:rPr>
          <w:rFonts w:ascii="Cambria" w:eastAsia="Calibri" w:hAnsi="Cambria" w:cs="Times New Roman"/>
          <w:sz w:val="21"/>
          <w:szCs w:val="21"/>
          <w:lang w:val="es-CO"/>
        </w:rPr>
        <w:t xml:space="preserve"> se encuentra cumplido </w:t>
      </w:r>
      <w:r w:rsidR="0022265D" w:rsidRPr="00067B48">
        <w:rPr>
          <w:rFonts w:ascii="Cambria" w:eastAsia="Calibri" w:hAnsi="Cambria" w:cs="Times New Roman"/>
          <w:sz w:val="21"/>
          <w:szCs w:val="21"/>
          <w:lang w:val="es-ES"/>
        </w:rPr>
        <w:t xml:space="preserve">en vista de que el propuesto beneficiario continuaría privado de la libertad, presuntamente sin atención médica adecuada y oportuna, no </w:t>
      </w:r>
      <w:proofErr w:type="gramStart"/>
      <w:r w:rsidR="0022265D" w:rsidRPr="00067B48">
        <w:rPr>
          <w:rFonts w:ascii="Cambria" w:eastAsia="Calibri" w:hAnsi="Cambria" w:cs="Times New Roman"/>
          <w:sz w:val="21"/>
          <w:szCs w:val="21"/>
          <w:lang w:val="es-ES"/>
        </w:rPr>
        <w:t>obstante</w:t>
      </w:r>
      <w:proofErr w:type="gramEnd"/>
      <w:r w:rsidR="0022265D" w:rsidRPr="00067B48">
        <w:rPr>
          <w:rFonts w:ascii="Cambria" w:eastAsia="Calibri" w:hAnsi="Cambria" w:cs="Times New Roman"/>
          <w:sz w:val="21"/>
          <w:szCs w:val="21"/>
          <w:lang w:val="es-ES"/>
        </w:rPr>
        <w:t xml:space="preserve"> las complicaciones en su situación de salud que se habrían desarrollado</w:t>
      </w:r>
      <w:r w:rsidR="00025A29" w:rsidRPr="00067B48">
        <w:rPr>
          <w:rFonts w:ascii="Cambria" w:eastAsia="Calibri" w:hAnsi="Cambria" w:cs="Times New Roman"/>
          <w:sz w:val="21"/>
          <w:szCs w:val="21"/>
          <w:lang w:val="es-ES"/>
        </w:rPr>
        <w:t>.</w:t>
      </w:r>
      <w:r w:rsidRPr="00067B48">
        <w:rPr>
          <w:rFonts w:ascii="Cambria" w:eastAsia="Calibri" w:hAnsi="Cambria" w:cs="Times New Roman"/>
          <w:sz w:val="21"/>
          <w:szCs w:val="21"/>
          <w:lang w:val="es-CO"/>
        </w:rPr>
        <w:t xml:space="preserve"> </w:t>
      </w:r>
      <w:r w:rsidR="00025A29" w:rsidRPr="00067B48">
        <w:rPr>
          <w:rFonts w:ascii="Cambria" w:eastAsia="Calibri" w:hAnsi="Cambria" w:cs="Times New Roman"/>
          <w:sz w:val="21"/>
          <w:szCs w:val="21"/>
          <w:lang w:val="es-ES"/>
        </w:rPr>
        <w:t>Asimismo, en vista de los malos tratos alegados por parte de personas respecto de las cuales el propuesto beneficiario se encuentra bajo su custodia, la Comisión observa la necesidad de adoptar medidas inmediatas para su protección, con el objeto de salvaguardar sus derechos.</w:t>
      </w:r>
    </w:p>
    <w:p w14:paraId="651113E6" w14:textId="77777777" w:rsidR="00555975" w:rsidRPr="00067B48" w:rsidRDefault="00555975" w:rsidP="003F5FB2">
      <w:pPr>
        <w:spacing w:after="0" w:line="240" w:lineRule="auto"/>
        <w:contextualSpacing/>
        <w:jc w:val="both"/>
        <w:rPr>
          <w:rFonts w:ascii="Cambria" w:eastAsia="Calibri" w:hAnsi="Cambria" w:cs="Times New Roman"/>
          <w:sz w:val="21"/>
          <w:szCs w:val="21"/>
          <w:lang w:val="es-CO"/>
        </w:rPr>
      </w:pPr>
    </w:p>
    <w:p w14:paraId="5B35546A" w14:textId="77777777" w:rsidR="00555975" w:rsidRPr="00067B48" w:rsidRDefault="00555975" w:rsidP="003F5FB2">
      <w:pPr>
        <w:numPr>
          <w:ilvl w:val="0"/>
          <w:numId w:val="1"/>
        </w:numPr>
        <w:spacing w:after="0" w:line="240" w:lineRule="auto"/>
        <w:ind w:left="0" w:firstLine="360"/>
        <w:contextualSpacing/>
        <w:jc w:val="both"/>
        <w:rPr>
          <w:rFonts w:ascii="Cambria" w:eastAsia="Calibri" w:hAnsi="Cambria" w:cs="Times New Roman"/>
          <w:sz w:val="21"/>
          <w:szCs w:val="21"/>
          <w:lang w:val="es-CO"/>
        </w:rPr>
      </w:pPr>
      <w:r w:rsidRPr="00067B48">
        <w:rPr>
          <w:rFonts w:ascii="Cambria" w:eastAsia="Calibri" w:hAnsi="Cambria" w:cs="Times New Roman"/>
          <w:sz w:val="21"/>
          <w:szCs w:val="21"/>
          <w:lang w:val="es-CO"/>
        </w:rPr>
        <w:t xml:space="preserve">En cuanto al requisito de </w:t>
      </w:r>
      <w:proofErr w:type="spellStart"/>
      <w:r w:rsidRPr="00067B48">
        <w:rPr>
          <w:rFonts w:ascii="Cambria" w:eastAsia="Calibri" w:hAnsi="Cambria" w:cs="Times New Roman"/>
          <w:sz w:val="21"/>
          <w:szCs w:val="21"/>
          <w:lang w:val="es-CO"/>
        </w:rPr>
        <w:t>irreparabilidad</w:t>
      </w:r>
      <w:proofErr w:type="spellEnd"/>
      <w:r w:rsidRPr="00067B48">
        <w:rPr>
          <w:rFonts w:ascii="Cambria" w:eastAsia="Calibri" w:hAnsi="Cambria" w:cs="Times New Roman"/>
          <w:sz w:val="21"/>
          <w:szCs w:val="21"/>
          <w:lang w:val="es-CO"/>
        </w:rPr>
        <w:t>, la Comisión sostiene que se encuentra cumplido, en la medida que la potencial afectación a los derechos a la vida e integridad personal</w:t>
      </w:r>
      <w:r w:rsidR="005F5FFA" w:rsidRPr="00067B48">
        <w:rPr>
          <w:rFonts w:ascii="Cambria" w:eastAsia="Calibri" w:hAnsi="Cambria" w:cs="Times New Roman"/>
          <w:sz w:val="21"/>
          <w:szCs w:val="21"/>
          <w:lang w:val="es-CO"/>
        </w:rPr>
        <w:t>, por su propia</w:t>
      </w:r>
      <w:r w:rsidR="003935E2" w:rsidRPr="00067B48">
        <w:rPr>
          <w:rFonts w:ascii="Cambria" w:eastAsia="Calibri" w:hAnsi="Cambria" w:cs="Times New Roman"/>
          <w:sz w:val="21"/>
          <w:szCs w:val="21"/>
          <w:lang w:val="es-CO"/>
        </w:rPr>
        <w:t xml:space="preserve"> naturaleza,</w:t>
      </w:r>
      <w:r w:rsidRPr="00067B48">
        <w:rPr>
          <w:rFonts w:ascii="Cambria" w:eastAsia="Calibri" w:hAnsi="Cambria" w:cs="Times New Roman"/>
          <w:sz w:val="21"/>
          <w:szCs w:val="21"/>
          <w:lang w:val="es-CO"/>
        </w:rPr>
        <w:t xml:space="preserve"> constituye la máxima situación de </w:t>
      </w:r>
      <w:proofErr w:type="spellStart"/>
      <w:r w:rsidRPr="00067B48">
        <w:rPr>
          <w:rFonts w:ascii="Cambria" w:eastAsia="Calibri" w:hAnsi="Cambria" w:cs="Times New Roman"/>
          <w:sz w:val="21"/>
          <w:szCs w:val="21"/>
          <w:lang w:val="es-CO"/>
        </w:rPr>
        <w:t>irreparabilidad</w:t>
      </w:r>
      <w:proofErr w:type="spellEnd"/>
      <w:r w:rsidRPr="00067B48">
        <w:rPr>
          <w:rFonts w:ascii="Cambria" w:eastAsia="Calibri" w:hAnsi="Cambria" w:cs="Times New Roman"/>
          <w:sz w:val="21"/>
          <w:szCs w:val="21"/>
          <w:lang w:val="es-CO"/>
        </w:rPr>
        <w:t>.</w:t>
      </w:r>
    </w:p>
    <w:p w14:paraId="27F45BFF" w14:textId="77777777" w:rsidR="00555975" w:rsidRPr="00067B48" w:rsidRDefault="00555975" w:rsidP="00555975">
      <w:pPr>
        <w:spacing w:after="0" w:line="240" w:lineRule="auto"/>
        <w:contextualSpacing/>
        <w:jc w:val="both"/>
        <w:rPr>
          <w:rFonts w:ascii="Cambria" w:eastAsia="Calibri" w:hAnsi="Cambria" w:cs="Times New Roman"/>
          <w:sz w:val="21"/>
          <w:szCs w:val="21"/>
          <w:lang w:val="es-CO"/>
        </w:rPr>
      </w:pPr>
    </w:p>
    <w:p w14:paraId="647A1848" w14:textId="77777777" w:rsidR="00555975" w:rsidRPr="00067B48" w:rsidRDefault="00555975" w:rsidP="00555975">
      <w:pPr>
        <w:numPr>
          <w:ilvl w:val="0"/>
          <w:numId w:val="3"/>
        </w:numPr>
        <w:spacing w:after="0" w:line="240" w:lineRule="auto"/>
        <w:ind w:firstLine="540"/>
        <w:contextualSpacing/>
        <w:jc w:val="both"/>
        <w:rPr>
          <w:rFonts w:ascii="Cambria" w:eastAsia="Calibri" w:hAnsi="Cambria" w:cs="Times New Roman"/>
          <w:b/>
          <w:sz w:val="21"/>
          <w:szCs w:val="21"/>
          <w:lang w:val="es-ES_tradnl"/>
        </w:rPr>
      </w:pPr>
      <w:r w:rsidRPr="00067B48">
        <w:rPr>
          <w:rFonts w:ascii="Cambria" w:eastAsia="Calibri" w:hAnsi="Cambria" w:cs="Times New Roman"/>
          <w:b/>
          <w:sz w:val="21"/>
          <w:szCs w:val="21"/>
          <w:lang w:val="es-ES_tradnl"/>
        </w:rPr>
        <w:t>BENEFICIARIO</w:t>
      </w:r>
    </w:p>
    <w:p w14:paraId="3B026968" w14:textId="77777777" w:rsidR="00555975" w:rsidRPr="00067B48" w:rsidRDefault="00555975" w:rsidP="00555975">
      <w:pPr>
        <w:spacing w:after="0" w:line="240" w:lineRule="auto"/>
        <w:ind w:left="540"/>
        <w:contextualSpacing/>
        <w:jc w:val="both"/>
        <w:rPr>
          <w:rFonts w:ascii="Cambria" w:eastAsia="Calibri" w:hAnsi="Cambria" w:cs="Times New Roman"/>
          <w:b/>
          <w:sz w:val="21"/>
          <w:szCs w:val="21"/>
          <w:lang w:val="es-ES_tradnl"/>
        </w:rPr>
      </w:pPr>
    </w:p>
    <w:p w14:paraId="6692A028" w14:textId="77777777" w:rsidR="00555975" w:rsidRPr="00067B48" w:rsidRDefault="00555975" w:rsidP="005C225C">
      <w:pPr>
        <w:numPr>
          <w:ilvl w:val="0"/>
          <w:numId w:val="1"/>
        </w:numPr>
        <w:spacing w:after="0" w:line="240" w:lineRule="auto"/>
        <w:ind w:left="0" w:firstLine="360"/>
        <w:contextualSpacing/>
        <w:jc w:val="both"/>
        <w:rPr>
          <w:rFonts w:ascii="Cambria" w:eastAsia="Calibri" w:hAnsi="Cambria" w:cs="Times New Roman"/>
          <w:sz w:val="21"/>
          <w:szCs w:val="21"/>
          <w:lang w:val="es-MX"/>
        </w:rPr>
      </w:pPr>
      <w:r w:rsidRPr="00067B48">
        <w:rPr>
          <w:rFonts w:ascii="Cambria" w:eastAsia="Calibri" w:hAnsi="Cambria" w:cs="Times New Roman"/>
          <w:sz w:val="21"/>
          <w:szCs w:val="21"/>
          <w:lang w:val="es-MX"/>
        </w:rPr>
        <w:t xml:space="preserve">La Comisión declara que el beneficiario de la presente medida cautelar es el señor </w:t>
      </w:r>
      <w:proofErr w:type="spellStart"/>
      <w:r w:rsidR="00C156A3" w:rsidRPr="00067B48">
        <w:rPr>
          <w:rFonts w:ascii="Cambria" w:eastAsia="Calibri" w:hAnsi="Cambria" w:cs="Times New Roman"/>
          <w:sz w:val="21"/>
          <w:szCs w:val="21"/>
          <w:lang w:val="es-ES_tradnl"/>
        </w:rPr>
        <w:t>Hector</w:t>
      </w:r>
      <w:proofErr w:type="spellEnd"/>
      <w:r w:rsidR="00C156A3" w:rsidRPr="00067B48">
        <w:rPr>
          <w:rFonts w:ascii="Cambria" w:eastAsia="Calibri" w:hAnsi="Cambria" w:cs="Times New Roman"/>
          <w:sz w:val="21"/>
          <w:szCs w:val="21"/>
          <w:lang w:val="es-ES_tradnl"/>
        </w:rPr>
        <w:t xml:space="preserve"> Armando Hernandez Da Costa</w:t>
      </w:r>
      <w:r w:rsidRPr="00067B48">
        <w:rPr>
          <w:rFonts w:ascii="Cambria" w:eastAsia="Calibri" w:hAnsi="Cambria" w:cs="Times New Roman"/>
          <w:sz w:val="21"/>
          <w:szCs w:val="21"/>
          <w:lang w:val="es-ES_tradnl"/>
        </w:rPr>
        <w:t>, quien se halla debidamente iden</w:t>
      </w:r>
      <w:r w:rsidR="00991087" w:rsidRPr="00067B48">
        <w:rPr>
          <w:rFonts w:ascii="Cambria" w:eastAsia="Calibri" w:hAnsi="Cambria" w:cs="Times New Roman"/>
          <w:sz w:val="21"/>
          <w:szCs w:val="21"/>
          <w:lang w:val="es-ES_tradnl"/>
        </w:rPr>
        <w:t>tificado en este procedimiento.</w:t>
      </w:r>
    </w:p>
    <w:p w14:paraId="22171585" w14:textId="77777777" w:rsidR="00555975" w:rsidRPr="00067B48" w:rsidRDefault="00555975" w:rsidP="00555975">
      <w:pPr>
        <w:spacing w:after="0" w:line="240" w:lineRule="auto"/>
        <w:contextualSpacing/>
        <w:jc w:val="both"/>
        <w:rPr>
          <w:rFonts w:ascii="Cambria" w:eastAsia="Calibri" w:hAnsi="Cambria" w:cs="Times New Roman"/>
          <w:sz w:val="21"/>
          <w:szCs w:val="21"/>
          <w:lang w:val="es-MX"/>
        </w:rPr>
      </w:pPr>
    </w:p>
    <w:p w14:paraId="6AA153E0" w14:textId="77777777" w:rsidR="00555975" w:rsidRPr="00067B48" w:rsidRDefault="00555975" w:rsidP="00555975">
      <w:pPr>
        <w:numPr>
          <w:ilvl w:val="0"/>
          <w:numId w:val="3"/>
        </w:numPr>
        <w:spacing w:after="0" w:line="240" w:lineRule="auto"/>
        <w:ind w:firstLine="540"/>
        <w:contextualSpacing/>
        <w:jc w:val="both"/>
        <w:rPr>
          <w:rFonts w:ascii="Cambria" w:eastAsia="Calibri" w:hAnsi="Cambria" w:cs="Times New Roman"/>
          <w:b/>
          <w:sz w:val="21"/>
          <w:szCs w:val="21"/>
          <w:lang w:val="es-ES_tradnl"/>
        </w:rPr>
      </w:pPr>
      <w:r w:rsidRPr="00067B48">
        <w:rPr>
          <w:rFonts w:ascii="Cambria" w:eastAsia="Calibri" w:hAnsi="Cambria" w:cs="Times New Roman"/>
          <w:b/>
          <w:sz w:val="21"/>
          <w:szCs w:val="21"/>
          <w:lang w:val="es-ES_tradnl"/>
        </w:rPr>
        <w:t>DECISIÓN</w:t>
      </w:r>
    </w:p>
    <w:p w14:paraId="4A1B99EE" w14:textId="77777777" w:rsidR="00555975" w:rsidRPr="00067B48" w:rsidRDefault="00555975" w:rsidP="00555975">
      <w:pPr>
        <w:spacing w:after="0" w:line="240" w:lineRule="auto"/>
        <w:ind w:left="360"/>
        <w:contextualSpacing/>
        <w:jc w:val="both"/>
        <w:rPr>
          <w:rFonts w:ascii="Cambria" w:eastAsia="Calibri" w:hAnsi="Cambria" w:cs="Times New Roman"/>
          <w:sz w:val="21"/>
          <w:szCs w:val="21"/>
          <w:lang w:val="es-MX"/>
        </w:rPr>
      </w:pPr>
    </w:p>
    <w:p w14:paraId="1FED2C56" w14:textId="77777777" w:rsidR="00555975" w:rsidRPr="00067B48" w:rsidRDefault="00555975" w:rsidP="005C225C">
      <w:pPr>
        <w:numPr>
          <w:ilvl w:val="0"/>
          <w:numId w:val="1"/>
        </w:numPr>
        <w:spacing w:after="0" w:line="240" w:lineRule="auto"/>
        <w:ind w:left="0" w:firstLine="360"/>
        <w:contextualSpacing/>
        <w:jc w:val="both"/>
        <w:rPr>
          <w:rFonts w:ascii="Cambria" w:eastAsia="Calibri" w:hAnsi="Cambria" w:cs="Times New Roman"/>
          <w:sz w:val="21"/>
          <w:szCs w:val="21"/>
          <w:lang w:val="es-MX"/>
        </w:rPr>
      </w:pPr>
      <w:r w:rsidRPr="00067B48">
        <w:rPr>
          <w:rFonts w:ascii="Cambria" w:eastAsia="Calibri" w:hAnsi="Cambria" w:cs="Times New Roman"/>
          <w:sz w:val="21"/>
          <w:szCs w:val="21"/>
          <w:lang w:val="es-MX"/>
        </w:rPr>
        <w:t xml:space="preserve">La Comisión considera que el presente asunto reúne </w:t>
      </w:r>
      <w:r w:rsidRPr="00067B48">
        <w:rPr>
          <w:rFonts w:ascii="Cambria" w:eastAsia="Calibri" w:hAnsi="Cambria" w:cs="Times New Roman"/>
          <w:i/>
          <w:sz w:val="21"/>
          <w:szCs w:val="21"/>
          <w:lang w:val="es-MX"/>
        </w:rPr>
        <w:t>prima facie</w:t>
      </w:r>
      <w:r w:rsidRPr="00067B48">
        <w:rPr>
          <w:rFonts w:ascii="Cambria" w:eastAsia="Calibri" w:hAnsi="Cambria" w:cs="Times New Roman"/>
          <w:sz w:val="21"/>
          <w:szCs w:val="21"/>
          <w:lang w:val="es-MX"/>
        </w:rPr>
        <w:t xml:space="preserve"> los requisitos de gravedad, urgencia e </w:t>
      </w:r>
      <w:proofErr w:type="spellStart"/>
      <w:r w:rsidRPr="00067B48">
        <w:rPr>
          <w:rFonts w:ascii="Cambria" w:eastAsia="Calibri" w:hAnsi="Cambria" w:cs="Times New Roman"/>
          <w:sz w:val="21"/>
          <w:szCs w:val="21"/>
          <w:lang w:val="es-MX"/>
        </w:rPr>
        <w:t>irreparabilidad</w:t>
      </w:r>
      <w:proofErr w:type="spellEnd"/>
      <w:r w:rsidRPr="00067B48">
        <w:rPr>
          <w:rFonts w:ascii="Cambria" w:eastAsia="Calibri" w:hAnsi="Cambria" w:cs="Times New Roman"/>
          <w:sz w:val="21"/>
          <w:szCs w:val="21"/>
          <w:lang w:val="es-MX"/>
        </w:rPr>
        <w:t xml:space="preserve"> contenidos en el artículo 25 de su Reglamento. En consecuencia, la Comisión solicita al Estado de Venezuela que:</w:t>
      </w:r>
    </w:p>
    <w:p w14:paraId="3DFB538F" w14:textId="07C62E81" w:rsidR="00640F58" w:rsidRPr="00067B48" w:rsidRDefault="00640F58" w:rsidP="006963C4">
      <w:pPr>
        <w:spacing w:before="120" w:after="120" w:line="240" w:lineRule="auto"/>
        <w:jc w:val="both"/>
        <w:rPr>
          <w:rFonts w:ascii="Cambria" w:eastAsia="Calibri" w:hAnsi="Cambria" w:cs="Times New Roman"/>
          <w:sz w:val="21"/>
          <w:szCs w:val="21"/>
          <w:lang w:val="es-MX"/>
        </w:rPr>
      </w:pPr>
    </w:p>
    <w:p w14:paraId="6DC1759B" w14:textId="77777777" w:rsidR="00640F58" w:rsidRPr="00067B48" w:rsidRDefault="00640F58" w:rsidP="00640F58">
      <w:pPr>
        <w:pStyle w:val="ListParagraph"/>
        <w:numPr>
          <w:ilvl w:val="0"/>
          <w:numId w:val="8"/>
        </w:numPr>
        <w:spacing w:before="120" w:after="120" w:line="240" w:lineRule="auto"/>
        <w:ind w:left="714" w:hanging="357"/>
        <w:contextualSpacing w:val="0"/>
        <w:jc w:val="both"/>
        <w:rPr>
          <w:rFonts w:ascii="Cambria" w:eastAsia="Calibri" w:hAnsi="Cambria" w:cs="Times New Roman"/>
          <w:sz w:val="21"/>
          <w:szCs w:val="21"/>
          <w:lang w:val="es-MX"/>
        </w:rPr>
      </w:pPr>
      <w:r w:rsidRPr="00067B48">
        <w:rPr>
          <w:rFonts w:ascii="Cambria" w:eastAsia="Calibri" w:hAnsi="Cambria" w:cs="Times New Roman"/>
          <w:sz w:val="21"/>
          <w:szCs w:val="21"/>
          <w:lang w:val="es-MX"/>
        </w:rPr>
        <w:t xml:space="preserve">adopte las medidas necesarias para proteger los derechos a salud, vida e integridad personal del señor </w:t>
      </w:r>
      <w:proofErr w:type="spellStart"/>
      <w:r w:rsidRPr="00067B48">
        <w:rPr>
          <w:rFonts w:ascii="Cambria" w:eastAsia="Calibri" w:hAnsi="Cambria" w:cs="Times New Roman"/>
          <w:sz w:val="21"/>
          <w:szCs w:val="21"/>
          <w:lang w:val="es-MX"/>
        </w:rPr>
        <w:t>Hector</w:t>
      </w:r>
      <w:proofErr w:type="spellEnd"/>
      <w:r w:rsidRPr="00067B48">
        <w:rPr>
          <w:rFonts w:ascii="Cambria" w:eastAsia="Calibri" w:hAnsi="Cambria" w:cs="Times New Roman"/>
          <w:sz w:val="21"/>
          <w:szCs w:val="21"/>
          <w:lang w:val="es-MX"/>
        </w:rPr>
        <w:t xml:space="preserve"> Armando Hernandez Da Costa; </w:t>
      </w:r>
    </w:p>
    <w:p w14:paraId="31C9A14A" w14:textId="77777777" w:rsidR="00640F58" w:rsidRPr="00067B48" w:rsidRDefault="00640F58" w:rsidP="00640F58">
      <w:pPr>
        <w:pStyle w:val="ListParagraph"/>
        <w:numPr>
          <w:ilvl w:val="0"/>
          <w:numId w:val="8"/>
        </w:numPr>
        <w:spacing w:before="120" w:after="120" w:line="240" w:lineRule="auto"/>
        <w:ind w:left="714" w:hanging="357"/>
        <w:contextualSpacing w:val="0"/>
        <w:jc w:val="both"/>
        <w:rPr>
          <w:rFonts w:ascii="Cambria" w:eastAsia="Calibri" w:hAnsi="Cambria" w:cs="Times New Roman"/>
          <w:sz w:val="21"/>
          <w:szCs w:val="21"/>
          <w:lang w:val="es-MX"/>
        </w:rPr>
      </w:pPr>
      <w:r w:rsidRPr="00067B48">
        <w:rPr>
          <w:rFonts w:ascii="Cambria" w:eastAsia="Calibri" w:hAnsi="Cambria" w:cs="Times New Roman"/>
          <w:sz w:val="21"/>
          <w:szCs w:val="21"/>
          <w:lang w:val="es-MX"/>
        </w:rPr>
        <w:t xml:space="preserve">adopte las medidas necesarias para garantizar que las condiciones de detención del propuesto beneficiario cumplan con los estándares internacionales aplicables. En particular, adopte las medidas que posibiliten la atención médica necesaria atendiendo a su condición de salud y de conformidad con las recomendaciones dadas por los especialistas correspondientes. Asimismo, </w:t>
      </w:r>
      <w:r w:rsidRPr="00067B48">
        <w:rPr>
          <w:rFonts w:ascii="Cambria" w:eastAsia="Calibri" w:hAnsi="Cambria" w:cs="Times New Roman"/>
          <w:sz w:val="21"/>
          <w:szCs w:val="21"/>
          <w:lang w:val="es-MX"/>
        </w:rPr>
        <w:lastRenderedPageBreak/>
        <w:t>con el fin de verificar las circunstancias en que se encuentra el beneficiario, facilite visitas familiares de conformidad con los estándares aplicables; y</w:t>
      </w:r>
    </w:p>
    <w:p w14:paraId="1F3D4F9A" w14:textId="77777777" w:rsidR="00555975" w:rsidRPr="00067B48" w:rsidRDefault="00640F58" w:rsidP="00640F58">
      <w:pPr>
        <w:pStyle w:val="ListParagraph"/>
        <w:numPr>
          <w:ilvl w:val="0"/>
          <w:numId w:val="8"/>
        </w:numPr>
        <w:spacing w:before="120" w:after="120" w:line="240" w:lineRule="auto"/>
        <w:ind w:left="714" w:hanging="357"/>
        <w:contextualSpacing w:val="0"/>
        <w:jc w:val="both"/>
        <w:rPr>
          <w:rFonts w:ascii="Cambria" w:eastAsia="Calibri" w:hAnsi="Cambria" w:cs="Times New Roman"/>
          <w:sz w:val="21"/>
          <w:szCs w:val="21"/>
          <w:lang w:val="es-AR"/>
        </w:rPr>
      </w:pPr>
      <w:r w:rsidRPr="00067B48">
        <w:rPr>
          <w:rFonts w:ascii="Cambria" w:eastAsia="Calibri" w:hAnsi="Cambria" w:cs="Times New Roman"/>
          <w:sz w:val="21"/>
          <w:szCs w:val="21"/>
          <w:lang w:val="es-MX"/>
        </w:rPr>
        <w:t>informe sobre las acciones adoptadas a fin de investigar los hechos alegados que dieron lugar a la adopción de la presente medida cautelar y evitar así su repetición.</w:t>
      </w:r>
    </w:p>
    <w:p w14:paraId="0E2397DF" w14:textId="77777777" w:rsidR="00B764EC" w:rsidRPr="00067B48" w:rsidRDefault="00B764EC" w:rsidP="00B764EC">
      <w:pPr>
        <w:spacing w:after="0" w:line="240" w:lineRule="auto"/>
        <w:contextualSpacing/>
        <w:jc w:val="both"/>
        <w:rPr>
          <w:rFonts w:ascii="Cambria" w:eastAsia="Calibri" w:hAnsi="Cambria" w:cs="Times New Roman"/>
          <w:sz w:val="21"/>
          <w:szCs w:val="21"/>
          <w:lang w:val="es-AR"/>
        </w:rPr>
      </w:pPr>
    </w:p>
    <w:p w14:paraId="06860016" w14:textId="77777777" w:rsidR="00555975" w:rsidRPr="00067B48" w:rsidRDefault="00555975" w:rsidP="005C225C">
      <w:pPr>
        <w:numPr>
          <w:ilvl w:val="0"/>
          <w:numId w:val="1"/>
        </w:numPr>
        <w:spacing w:after="0" w:line="240" w:lineRule="auto"/>
        <w:ind w:left="0" w:firstLine="360"/>
        <w:contextualSpacing/>
        <w:jc w:val="both"/>
        <w:rPr>
          <w:rFonts w:ascii="Cambria" w:eastAsia="Calibri" w:hAnsi="Cambria" w:cs="Times New Roman"/>
          <w:sz w:val="21"/>
          <w:szCs w:val="21"/>
          <w:lang w:val="es-AR"/>
        </w:rPr>
      </w:pPr>
      <w:r w:rsidRPr="00067B48">
        <w:rPr>
          <w:rFonts w:ascii="Cambria" w:eastAsia="Calibri" w:hAnsi="Cambria" w:cs="Times New Roman"/>
          <w:sz w:val="21"/>
          <w:szCs w:val="21"/>
          <w:lang w:val="es-ES"/>
        </w:rPr>
        <w:t>La Comisión solicita al Estado de Venezuela que informe, dentro del plazo de 15 días, contados a partir de la fecha de la presente resolución, sobre la adopción de las medidas cautelares requeridas y actualizar dicha información en forma periódica. La Comisión valorará oportunamente la información que sea aportada por el Estado para decidir sobre el mantenimiento de la presente medida cautelar.</w:t>
      </w:r>
    </w:p>
    <w:p w14:paraId="5DBDF6B3" w14:textId="77777777" w:rsidR="00555975" w:rsidRPr="00067B48" w:rsidRDefault="00555975" w:rsidP="005C225C">
      <w:pPr>
        <w:spacing w:after="0" w:line="240" w:lineRule="auto"/>
        <w:jc w:val="both"/>
        <w:rPr>
          <w:rFonts w:ascii="Cambria" w:eastAsia="Calibri" w:hAnsi="Cambria" w:cs="Times New Roman"/>
          <w:sz w:val="21"/>
          <w:szCs w:val="21"/>
          <w:lang w:val="es-AR"/>
        </w:rPr>
      </w:pPr>
    </w:p>
    <w:p w14:paraId="5BAE1F65" w14:textId="77777777" w:rsidR="00555975" w:rsidRPr="00067B48" w:rsidRDefault="00555975" w:rsidP="005C225C">
      <w:pPr>
        <w:numPr>
          <w:ilvl w:val="0"/>
          <w:numId w:val="1"/>
        </w:numPr>
        <w:spacing w:after="0" w:line="240" w:lineRule="auto"/>
        <w:ind w:left="0" w:firstLine="360"/>
        <w:contextualSpacing/>
        <w:jc w:val="both"/>
        <w:rPr>
          <w:rFonts w:ascii="Cambria" w:eastAsia="Calibri" w:hAnsi="Cambria" w:cs="Times New Roman"/>
          <w:sz w:val="21"/>
          <w:szCs w:val="21"/>
          <w:lang w:val="es-AR"/>
        </w:rPr>
      </w:pPr>
      <w:r w:rsidRPr="00067B48">
        <w:rPr>
          <w:rFonts w:ascii="Cambria" w:eastAsia="Calibri" w:hAnsi="Cambria" w:cs="Times New Roman"/>
          <w:sz w:val="21"/>
          <w:szCs w:val="21"/>
          <w:lang w:val="es-ES"/>
        </w:rPr>
        <w:t xml:space="preserve">La Comisión resalta que, de acuerdo con el artículo 25 (8) de su Reglamento, el otorgamiento de la presente medida cautelar y su adopción por el Estado no constituyen prejuzgamiento sobre violación alguna a los derechos </w:t>
      </w:r>
      <w:r w:rsidR="00991087" w:rsidRPr="00067B48">
        <w:rPr>
          <w:rFonts w:ascii="Cambria" w:eastAsia="Calibri" w:hAnsi="Cambria" w:cs="Times New Roman"/>
          <w:sz w:val="21"/>
          <w:szCs w:val="21"/>
          <w:lang w:val="es-ES_tradnl"/>
        </w:rPr>
        <w:t>protegidos de acuerdo con los instrumentos aplicables</w:t>
      </w:r>
      <w:r w:rsidR="003F787F" w:rsidRPr="00067B48">
        <w:rPr>
          <w:rFonts w:ascii="Cambria" w:eastAsia="Calibri" w:hAnsi="Cambria" w:cs="Times New Roman"/>
          <w:sz w:val="21"/>
          <w:szCs w:val="21"/>
          <w:lang w:val="es-ES"/>
        </w:rPr>
        <w:t>.</w:t>
      </w:r>
    </w:p>
    <w:p w14:paraId="41F754E3" w14:textId="77777777" w:rsidR="00555975" w:rsidRPr="00067B48" w:rsidRDefault="00555975" w:rsidP="005C225C">
      <w:pPr>
        <w:spacing w:after="0" w:line="240" w:lineRule="auto"/>
        <w:contextualSpacing/>
        <w:jc w:val="both"/>
        <w:rPr>
          <w:rFonts w:ascii="Cambria" w:eastAsia="Calibri" w:hAnsi="Cambria" w:cs="Times New Roman"/>
          <w:sz w:val="21"/>
          <w:szCs w:val="21"/>
          <w:lang w:val="es-AR"/>
        </w:rPr>
      </w:pPr>
    </w:p>
    <w:p w14:paraId="48805138" w14:textId="77777777" w:rsidR="00555975" w:rsidRPr="00067B48" w:rsidRDefault="00555975" w:rsidP="005C225C">
      <w:pPr>
        <w:numPr>
          <w:ilvl w:val="0"/>
          <w:numId w:val="1"/>
        </w:numPr>
        <w:spacing w:after="0" w:line="240" w:lineRule="auto"/>
        <w:ind w:left="0" w:firstLine="360"/>
        <w:contextualSpacing/>
        <w:jc w:val="both"/>
        <w:rPr>
          <w:rFonts w:ascii="Cambria" w:eastAsia="Calibri" w:hAnsi="Cambria" w:cs="Times New Roman"/>
          <w:sz w:val="21"/>
          <w:szCs w:val="21"/>
          <w:lang w:val="es-AR"/>
        </w:rPr>
      </w:pPr>
      <w:r w:rsidRPr="00067B48">
        <w:rPr>
          <w:rFonts w:ascii="Cambria" w:eastAsia="Calibri" w:hAnsi="Cambria" w:cs="Times New Roman"/>
          <w:sz w:val="21"/>
          <w:szCs w:val="21"/>
          <w:lang w:val="es-AR"/>
        </w:rPr>
        <w:t>La Comisión instruye a su Secretaría Ejecutiva que notifique la pr</w:t>
      </w:r>
      <w:r w:rsidR="003F787F" w:rsidRPr="00067B48">
        <w:rPr>
          <w:rFonts w:ascii="Cambria" w:eastAsia="Calibri" w:hAnsi="Cambria" w:cs="Times New Roman"/>
          <w:sz w:val="21"/>
          <w:szCs w:val="21"/>
          <w:lang w:val="es-AR"/>
        </w:rPr>
        <w:t xml:space="preserve">esente resolución al Estado de </w:t>
      </w:r>
      <w:r w:rsidRPr="00067B48">
        <w:rPr>
          <w:rFonts w:ascii="Cambria" w:eastAsia="Calibri" w:hAnsi="Cambria" w:cs="Times New Roman"/>
          <w:sz w:val="21"/>
          <w:szCs w:val="21"/>
          <w:lang w:val="es-ES"/>
        </w:rPr>
        <w:t>Venezuela</w:t>
      </w:r>
      <w:r w:rsidRPr="00067B48">
        <w:rPr>
          <w:rFonts w:ascii="Cambria" w:eastAsia="Calibri" w:hAnsi="Cambria" w:cs="Times New Roman"/>
          <w:sz w:val="21"/>
          <w:szCs w:val="21"/>
          <w:lang w:val="es-AR"/>
        </w:rPr>
        <w:t xml:space="preserve"> y a la solicitante.</w:t>
      </w:r>
    </w:p>
    <w:p w14:paraId="7DB8B97E" w14:textId="77777777" w:rsidR="00555975" w:rsidRPr="00367C92" w:rsidRDefault="00555975" w:rsidP="005C225C">
      <w:pPr>
        <w:spacing w:after="0" w:line="240" w:lineRule="auto"/>
        <w:jc w:val="both"/>
        <w:rPr>
          <w:rFonts w:ascii="Cambria" w:eastAsia="Calibri" w:hAnsi="Cambria" w:cs="Times New Roman"/>
          <w:sz w:val="21"/>
          <w:szCs w:val="21"/>
          <w:lang w:val="es-AR"/>
        </w:rPr>
      </w:pPr>
    </w:p>
    <w:p w14:paraId="32B1030C" w14:textId="69D8147D" w:rsidR="00555975" w:rsidRPr="00067D74" w:rsidRDefault="00555975" w:rsidP="005C225C">
      <w:pPr>
        <w:numPr>
          <w:ilvl w:val="0"/>
          <w:numId w:val="1"/>
        </w:numPr>
        <w:spacing w:after="0" w:line="240" w:lineRule="auto"/>
        <w:ind w:left="0" w:firstLine="360"/>
        <w:contextualSpacing/>
        <w:jc w:val="both"/>
        <w:rPr>
          <w:rFonts w:ascii="Cambria" w:eastAsia="Calibri" w:hAnsi="Cambria" w:cs="Times New Roman"/>
          <w:sz w:val="21"/>
          <w:szCs w:val="21"/>
          <w:lang w:val="es-AR"/>
        </w:rPr>
      </w:pPr>
      <w:r w:rsidRPr="00067D74">
        <w:rPr>
          <w:rFonts w:ascii="Cambria" w:eastAsia="Calibri" w:hAnsi="Cambria" w:cs="Times New Roman"/>
          <w:sz w:val="21"/>
          <w:szCs w:val="21"/>
          <w:lang w:val="es-ES"/>
        </w:rPr>
        <w:t>Aprobado</w:t>
      </w:r>
      <w:r w:rsidRPr="00067D74">
        <w:rPr>
          <w:rFonts w:ascii="Cambria" w:eastAsia="Calibri" w:hAnsi="Cambria" w:cs="Times New Roman"/>
          <w:sz w:val="21"/>
          <w:szCs w:val="21"/>
          <w:lang w:val="es-AR"/>
        </w:rPr>
        <w:t xml:space="preserve"> el </w:t>
      </w:r>
      <w:r w:rsidR="006A10AF">
        <w:rPr>
          <w:rFonts w:ascii="Cambria" w:eastAsia="Calibri" w:hAnsi="Cambria" w:cs="Times New Roman"/>
          <w:sz w:val="21"/>
          <w:szCs w:val="21"/>
          <w:lang w:val="es-AR"/>
        </w:rPr>
        <w:t>15</w:t>
      </w:r>
      <w:r w:rsidRPr="00067D74">
        <w:rPr>
          <w:rFonts w:ascii="Cambria" w:eastAsia="Calibri" w:hAnsi="Cambria" w:cs="Times New Roman"/>
          <w:sz w:val="21"/>
          <w:szCs w:val="21"/>
          <w:lang w:val="es-AR"/>
        </w:rPr>
        <w:t xml:space="preserve"> de </w:t>
      </w:r>
      <w:r w:rsidR="00991087" w:rsidRPr="00067D74">
        <w:rPr>
          <w:rFonts w:ascii="Cambria" w:eastAsia="Calibri" w:hAnsi="Cambria" w:cs="Times New Roman"/>
          <w:sz w:val="21"/>
          <w:szCs w:val="21"/>
          <w:lang w:val="es-AR"/>
        </w:rPr>
        <w:t>octubre</w:t>
      </w:r>
      <w:r w:rsidRPr="00067D74">
        <w:rPr>
          <w:rFonts w:ascii="Cambria" w:eastAsia="Calibri" w:hAnsi="Cambria" w:cs="Times New Roman"/>
          <w:sz w:val="21"/>
          <w:szCs w:val="21"/>
          <w:lang w:val="es-AR"/>
        </w:rPr>
        <w:t xml:space="preserve"> de 2019, por: </w:t>
      </w:r>
      <w:r w:rsidR="006A10AF" w:rsidRPr="006A10AF">
        <w:rPr>
          <w:rFonts w:ascii="Cambria" w:eastAsia="Calibri" w:hAnsi="Cambria" w:cs="Times New Roman"/>
          <w:sz w:val="21"/>
          <w:szCs w:val="21"/>
          <w:lang w:val="es-ES"/>
        </w:rPr>
        <w:t xml:space="preserve">Esmeralda Arosemena de </w:t>
      </w:r>
      <w:proofErr w:type="spellStart"/>
      <w:r w:rsidR="006A10AF" w:rsidRPr="006A10AF">
        <w:rPr>
          <w:rFonts w:ascii="Cambria" w:eastAsia="Calibri" w:hAnsi="Cambria" w:cs="Times New Roman"/>
          <w:sz w:val="21"/>
          <w:szCs w:val="21"/>
          <w:lang w:val="es-ES"/>
        </w:rPr>
        <w:t>Troitiño</w:t>
      </w:r>
      <w:proofErr w:type="spellEnd"/>
      <w:r w:rsidR="006A10AF" w:rsidRPr="006A10AF">
        <w:rPr>
          <w:rFonts w:ascii="Cambria" w:eastAsia="Calibri" w:hAnsi="Cambria" w:cs="Times New Roman"/>
          <w:sz w:val="21"/>
          <w:szCs w:val="21"/>
          <w:lang w:val="es-ES"/>
        </w:rPr>
        <w:t>, Presidenta; Joel Hernández García, Primer Vicepresidente; Antonia Urrejola Noguera, Segunda Vicepresidenta; Margar</w:t>
      </w:r>
      <w:r w:rsidR="006A10AF">
        <w:rPr>
          <w:rFonts w:ascii="Cambria" w:eastAsia="Calibri" w:hAnsi="Cambria" w:cs="Times New Roman"/>
          <w:sz w:val="21"/>
          <w:szCs w:val="21"/>
          <w:lang w:val="es-ES"/>
        </w:rPr>
        <w:t>ette May Macaulay</w:t>
      </w:r>
      <w:r w:rsidR="006A10AF" w:rsidRPr="006A10AF">
        <w:rPr>
          <w:rFonts w:ascii="Cambria" w:eastAsia="Calibri" w:hAnsi="Cambria" w:cs="Times New Roman"/>
          <w:sz w:val="21"/>
          <w:szCs w:val="21"/>
          <w:lang w:val="es-ES"/>
        </w:rPr>
        <w:t xml:space="preserve">; y </w:t>
      </w:r>
      <w:proofErr w:type="spellStart"/>
      <w:r w:rsidR="006A10AF" w:rsidRPr="006A10AF">
        <w:rPr>
          <w:rFonts w:ascii="Cambria" w:eastAsia="Calibri" w:hAnsi="Cambria" w:cs="Times New Roman"/>
          <w:sz w:val="21"/>
          <w:szCs w:val="21"/>
          <w:lang w:val="es-ES"/>
        </w:rPr>
        <w:t>Flávia</w:t>
      </w:r>
      <w:proofErr w:type="spellEnd"/>
      <w:r w:rsidR="006A10AF" w:rsidRPr="006A10AF">
        <w:rPr>
          <w:rFonts w:ascii="Cambria" w:eastAsia="Calibri" w:hAnsi="Cambria" w:cs="Times New Roman"/>
          <w:sz w:val="21"/>
          <w:szCs w:val="21"/>
          <w:lang w:val="es-ES"/>
        </w:rPr>
        <w:t xml:space="preserve"> </w:t>
      </w:r>
      <w:proofErr w:type="spellStart"/>
      <w:r w:rsidR="006A10AF" w:rsidRPr="006A10AF">
        <w:rPr>
          <w:rFonts w:ascii="Cambria" w:eastAsia="Calibri" w:hAnsi="Cambria" w:cs="Times New Roman"/>
          <w:sz w:val="21"/>
          <w:szCs w:val="21"/>
          <w:lang w:val="es-ES"/>
        </w:rPr>
        <w:t>Piovesan</w:t>
      </w:r>
      <w:proofErr w:type="spellEnd"/>
      <w:r w:rsidR="006A10AF" w:rsidRPr="006A10AF">
        <w:rPr>
          <w:rFonts w:ascii="Cambria" w:eastAsia="Calibri" w:hAnsi="Cambria" w:cs="Times New Roman"/>
          <w:sz w:val="21"/>
          <w:szCs w:val="21"/>
          <w:lang w:val="es-ES"/>
        </w:rPr>
        <w:t>.</w:t>
      </w:r>
    </w:p>
    <w:p w14:paraId="4BCEA8F8" w14:textId="77777777" w:rsidR="00555975" w:rsidRPr="00555975" w:rsidRDefault="00555975" w:rsidP="00555975">
      <w:pPr>
        <w:spacing w:after="0" w:line="240" w:lineRule="auto"/>
        <w:ind w:left="360"/>
        <w:contextualSpacing/>
        <w:jc w:val="both"/>
        <w:rPr>
          <w:rFonts w:ascii="Cambria" w:eastAsia="Calibri" w:hAnsi="Cambria" w:cs="Times New Roman"/>
          <w:sz w:val="21"/>
          <w:szCs w:val="21"/>
          <w:lang w:val="es-AR"/>
        </w:rPr>
      </w:pPr>
    </w:p>
    <w:p w14:paraId="5235021E" w14:textId="64CDFC60" w:rsidR="00640F58" w:rsidRDefault="00640F58" w:rsidP="00555975">
      <w:pPr>
        <w:spacing w:after="0" w:line="240" w:lineRule="auto"/>
        <w:ind w:left="360"/>
        <w:contextualSpacing/>
        <w:jc w:val="both"/>
        <w:rPr>
          <w:rFonts w:ascii="Cambria" w:eastAsia="Calibri" w:hAnsi="Cambria" w:cs="Times New Roman"/>
          <w:sz w:val="21"/>
          <w:szCs w:val="21"/>
          <w:lang w:val="es-AR"/>
        </w:rPr>
      </w:pPr>
    </w:p>
    <w:p w14:paraId="4D57D4A1" w14:textId="77777777" w:rsidR="006A10AF" w:rsidRDefault="006A10AF" w:rsidP="00555975">
      <w:pPr>
        <w:spacing w:after="0" w:line="240" w:lineRule="auto"/>
        <w:ind w:left="360"/>
        <w:contextualSpacing/>
        <w:jc w:val="both"/>
        <w:rPr>
          <w:rFonts w:ascii="Cambria" w:eastAsia="Calibri" w:hAnsi="Cambria" w:cs="Times New Roman"/>
          <w:sz w:val="21"/>
          <w:szCs w:val="21"/>
          <w:lang w:val="es-AR"/>
        </w:rPr>
      </w:pPr>
    </w:p>
    <w:p w14:paraId="569F1270" w14:textId="77777777" w:rsidR="00640F58" w:rsidRDefault="00640F58" w:rsidP="00640F58">
      <w:pPr>
        <w:spacing w:after="0" w:line="240" w:lineRule="auto"/>
        <w:ind w:left="360"/>
        <w:contextualSpacing/>
        <w:jc w:val="center"/>
        <w:rPr>
          <w:rFonts w:ascii="Cambria" w:eastAsia="Calibri" w:hAnsi="Cambria" w:cs="Times New Roman"/>
          <w:sz w:val="21"/>
          <w:szCs w:val="21"/>
          <w:lang w:val="es-AR"/>
        </w:rPr>
      </w:pPr>
      <w:r>
        <w:rPr>
          <w:rFonts w:ascii="Cambria" w:eastAsia="Calibri" w:hAnsi="Cambria" w:cs="Times New Roman"/>
          <w:sz w:val="21"/>
          <w:szCs w:val="21"/>
          <w:lang w:val="es-AR"/>
        </w:rPr>
        <w:t xml:space="preserve">Paulo </w:t>
      </w:r>
      <w:proofErr w:type="spellStart"/>
      <w:r>
        <w:rPr>
          <w:rFonts w:ascii="Cambria" w:eastAsia="Calibri" w:hAnsi="Cambria" w:cs="Times New Roman"/>
          <w:sz w:val="21"/>
          <w:szCs w:val="21"/>
          <w:lang w:val="es-AR"/>
        </w:rPr>
        <w:t>A</w:t>
      </w:r>
      <w:r w:rsidR="001627A3">
        <w:rPr>
          <w:rFonts w:ascii="Cambria" w:eastAsia="Calibri" w:hAnsi="Cambria" w:cs="Times New Roman"/>
          <w:sz w:val="21"/>
          <w:szCs w:val="21"/>
          <w:lang w:val="es-AR"/>
        </w:rPr>
        <w:t>brã</w:t>
      </w:r>
      <w:r>
        <w:rPr>
          <w:rFonts w:ascii="Cambria" w:eastAsia="Calibri" w:hAnsi="Cambria" w:cs="Times New Roman"/>
          <w:sz w:val="21"/>
          <w:szCs w:val="21"/>
          <w:lang w:val="es-AR"/>
        </w:rPr>
        <w:t>o</w:t>
      </w:r>
      <w:proofErr w:type="spellEnd"/>
    </w:p>
    <w:p w14:paraId="2F932EDA" w14:textId="77777777" w:rsidR="00F44FA8" w:rsidRPr="00555975" w:rsidRDefault="001627A3" w:rsidP="00B764EC">
      <w:pPr>
        <w:spacing w:after="0" w:line="240" w:lineRule="auto"/>
        <w:ind w:left="360"/>
        <w:contextualSpacing/>
        <w:jc w:val="center"/>
        <w:rPr>
          <w:lang w:val="es-AR"/>
        </w:rPr>
      </w:pPr>
      <w:r>
        <w:rPr>
          <w:rFonts w:ascii="Cambria" w:eastAsia="Calibri" w:hAnsi="Cambria" w:cs="Times New Roman"/>
          <w:sz w:val="21"/>
          <w:szCs w:val="21"/>
          <w:lang w:val="es-AR"/>
        </w:rPr>
        <w:t>Secretario</w:t>
      </w:r>
      <w:r w:rsidR="00640F58">
        <w:rPr>
          <w:rFonts w:ascii="Cambria" w:eastAsia="Calibri" w:hAnsi="Cambria" w:cs="Times New Roman"/>
          <w:sz w:val="21"/>
          <w:szCs w:val="21"/>
          <w:lang w:val="es-AR"/>
        </w:rPr>
        <w:t xml:space="preserve"> Ejecutivo</w:t>
      </w:r>
    </w:p>
    <w:sectPr w:rsidR="00F44FA8" w:rsidRPr="00555975" w:rsidSect="00E82941">
      <w:headerReference w:type="default" r:id="rId9"/>
      <w:footerReference w:type="default" r:id="rId10"/>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A2EA7" w14:textId="77777777" w:rsidR="00E4654F" w:rsidRDefault="00E4654F" w:rsidP="00555975">
      <w:pPr>
        <w:spacing w:after="0" w:line="240" w:lineRule="auto"/>
      </w:pPr>
      <w:r>
        <w:separator/>
      </w:r>
    </w:p>
  </w:endnote>
  <w:endnote w:type="continuationSeparator" w:id="0">
    <w:p w14:paraId="0F4688B0" w14:textId="77777777" w:rsidR="00E4654F" w:rsidRDefault="00E4654F" w:rsidP="00555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F6EA5" w14:textId="3B826A9C" w:rsidR="00E82941" w:rsidRPr="00E82941" w:rsidRDefault="00534B15" w:rsidP="004D0312">
    <w:pPr>
      <w:pStyle w:val="Footer"/>
      <w:tabs>
        <w:tab w:val="left" w:pos="4440"/>
      </w:tabs>
      <w:rPr>
        <w:rFonts w:ascii="Calibri Light" w:hAnsi="Calibri Light"/>
        <w:sz w:val="16"/>
      </w:rPr>
    </w:pPr>
    <w:r>
      <w:rPr>
        <w:rFonts w:ascii="Calibri Light" w:hAnsi="Calibri Light"/>
        <w:sz w:val="16"/>
      </w:rPr>
      <w:tab/>
    </w:r>
    <w:r>
      <w:rPr>
        <w:rFonts w:ascii="Calibri Light" w:hAnsi="Calibri Light"/>
        <w:sz w:val="16"/>
      </w:rPr>
      <w:tab/>
    </w:r>
    <w:r w:rsidRPr="00E82941">
      <w:rPr>
        <w:rFonts w:ascii="Calibri Light" w:hAnsi="Calibri Light"/>
        <w:sz w:val="16"/>
      </w:rPr>
      <w:fldChar w:fldCharType="begin"/>
    </w:r>
    <w:r w:rsidRPr="00E82941">
      <w:rPr>
        <w:rFonts w:ascii="Calibri Light" w:hAnsi="Calibri Light"/>
        <w:sz w:val="16"/>
      </w:rPr>
      <w:instrText xml:space="preserve"> PAGE   \* MERGEFORMAT </w:instrText>
    </w:r>
    <w:r w:rsidRPr="00E82941">
      <w:rPr>
        <w:rFonts w:ascii="Calibri Light" w:hAnsi="Calibri Light"/>
        <w:sz w:val="16"/>
      </w:rPr>
      <w:fldChar w:fldCharType="separate"/>
    </w:r>
    <w:r w:rsidR="00100066">
      <w:rPr>
        <w:rFonts w:ascii="Calibri Light" w:hAnsi="Calibri Light"/>
        <w:noProof/>
        <w:sz w:val="16"/>
      </w:rPr>
      <w:t>- 7 -</w:t>
    </w:r>
    <w:r w:rsidRPr="00E82941">
      <w:rPr>
        <w:rFonts w:ascii="Calibri Light" w:hAnsi="Calibri Light"/>
        <w:noProof/>
        <w:sz w:val="16"/>
      </w:rPr>
      <w:fldChar w:fldCharType="end"/>
    </w:r>
  </w:p>
  <w:p w14:paraId="40C49F5C" w14:textId="77777777" w:rsidR="00E82941" w:rsidRDefault="00E4654F" w:rsidP="004D0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0F77D" w14:textId="77777777" w:rsidR="00E4654F" w:rsidRDefault="00E4654F" w:rsidP="00555975">
      <w:pPr>
        <w:spacing w:after="0" w:line="240" w:lineRule="auto"/>
      </w:pPr>
      <w:r>
        <w:separator/>
      </w:r>
    </w:p>
  </w:footnote>
  <w:footnote w:type="continuationSeparator" w:id="0">
    <w:p w14:paraId="37BD6332" w14:textId="77777777" w:rsidR="00E4654F" w:rsidRDefault="00E4654F" w:rsidP="00555975">
      <w:pPr>
        <w:spacing w:after="0" w:line="240" w:lineRule="auto"/>
      </w:pPr>
      <w:r>
        <w:continuationSeparator/>
      </w:r>
    </w:p>
  </w:footnote>
  <w:footnote w:id="1">
    <w:p w14:paraId="294B7CD2" w14:textId="77777777" w:rsidR="006A312C" w:rsidRPr="006A312C" w:rsidRDefault="006A312C" w:rsidP="003F787F">
      <w:pPr>
        <w:pStyle w:val="FootnoteText"/>
        <w:jc w:val="both"/>
        <w:rPr>
          <w:rFonts w:asciiTheme="majorHAnsi" w:hAnsiTheme="majorHAnsi" w:cstheme="majorHAnsi"/>
          <w:sz w:val="16"/>
          <w:szCs w:val="16"/>
        </w:rPr>
      </w:pPr>
      <w:r w:rsidRPr="006A312C">
        <w:rPr>
          <w:rStyle w:val="FootnoteReference"/>
          <w:rFonts w:asciiTheme="majorHAnsi" w:hAnsiTheme="majorHAnsi" w:cstheme="majorHAnsi"/>
          <w:sz w:val="16"/>
          <w:szCs w:val="16"/>
        </w:rPr>
        <w:footnoteRef/>
      </w:r>
      <w:r w:rsidRPr="006A312C">
        <w:rPr>
          <w:rFonts w:asciiTheme="majorHAnsi" w:hAnsiTheme="majorHAnsi" w:cstheme="majorHAnsi"/>
          <w:sz w:val="16"/>
          <w:szCs w:val="16"/>
        </w:rPr>
        <w:t xml:space="preserve"> CIDH, </w:t>
      </w:r>
      <w:proofErr w:type="spellStart"/>
      <w:r w:rsidRPr="006A312C">
        <w:rPr>
          <w:rFonts w:asciiTheme="majorHAnsi" w:hAnsiTheme="majorHAnsi" w:cstheme="majorHAnsi"/>
          <w:i/>
          <w:sz w:val="16"/>
          <w:szCs w:val="16"/>
        </w:rPr>
        <w:t>Isbert</w:t>
      </w:r>
      <w:proofErr w:type="spellEnd"/>
      <w:r w:rsidRPr="006A312C">
        <w:rPr>
          <w:rFonts w:asciiTheme="majorHAnsi" w:hAnsiTheme="majorHAnsi" w:cstheme="majorHAnsi"/>
          <w:i/>
          <w:sz w:val="16"/>
          <w:szCs w:val="16"/>
        </w:rPr>
        <w:t xml:space="preserve"> José Martín Chaparro respecto de Venezuela</w:t>
      </w:r>
      <w:r w:rsidRPr="006A312C">
        <w:rPr>
          <w:rFonts w:asciiTheme="majorHAnsi" w:hAnsiTheme="majorHAnsi" w:cstheme="majorHAnsi"/>
          <w:sz w:val="16"/>
          <w:szCs w:val="16"/>
        </w:rPr>
        <w:t xml:space="preserve"> (MC 1302-18), Resolución 9/2019, 4 de marzo de 2019. D</w:t>
      </w:r>
      <w:r w:rsidR="006F07C1">
        <w:rPr>
          <w:rFonts w:asciiTheme="majorHAnsi" w:hAnsiTheme="majorHAnsi" w:cstheme="majorHAnsi"/>
          <w:sz w:val="16"/>
          <w:szCs w:val="16"/>
        </w:rPr>
        <w:t>i</w:t>
      </w:r>
      <w:r w:rsidRPr="006A312C">
        <w:rPr>
          <w:rFonts w:asciiTheme="majorHAnsi" w:hAnsiTheme="majorHAnsi" w:cstheme="majorHAnsi"/>
          <w:sz w:val="16"/>
          <w:szCs w:val="16"/>
        </w:rPr>
        <w:t>sponible en: http://www.oas.org/es/cidh/decisiones/pdf/2019/9-19MC1302-18-VE.pdf.</w:t>
      </w:r>
    </w:p>
  </w:footnote>
  <w:footnote w:id="2">
    <w:p w14:paraId="50005DE7" w14:textId="77777777" w:rsidR="001C6EDF" w:rsidRPr="001C6EDF" w:rsidRDefault="001C6EDF" w:rsidP="003F787F">
      <w:pPr>
        <w:pStyle w:val="FootnoteText"/>
        <w:jc w:val="both"/>
        <w:rPr>
          <w:rFonts w:asciiTheme="majorHAnsi" w:hAnsiTheme="majorHAnsi" w:cstheme="majorHAnsi"/>
          <w:sz w:val="16"/>
          <w:szCs w:val="16"/>
        </w:rPr>
      </w:pPr>
      <w:r w:rsidRPr="001C6EDF">
        <w:rPr>
          <w:rStyle w:val="FootnoteReference"/>
          <w:rFonts w:asciiTheme="majorHAnsi" w:hAnsiTheme="majorHAnsi" w:cstheme="majorHAnsi"/>
          <w:sz w:val="16"/>
          <w:szCs w:val="16"/>
        </w:rPr>
        <w:footnoteRef/>
      </w:r>
      <w:r w:rsidRPr="001C6EDF">
        <w:rPr>
          <w:rFonts w:asciiTheme="majorHAnsi" w:hAnsiTheme="majorHAnsi" w:cstheme="majorHAnsi"/>
          <w:sz w:val="16"/>
          <w:szCs w:val="16"/>
        </w:rPr>
        <w:t xml:space="preserve"> En conformidad con el artículo 25.6 (c) del Reglamento de la CIDH.</w:t>
      </w:r>
    </w:p>
  </w:footnote>
  <w:footnote w:id="3">
    <w:p w14:paraId="391F4A0D" w14:textId="77777777" w:rsidR="003330E5" w:rsidRPr="006743AA" w:rsidRDefault="003330E5" w:rsidP="003330E5">
      <w:pPr>
        <w:pStyle w:val="FootnoteText"/>
        <w:jc w:val="both"/>
        <w:rPr>
          <w:rFonts w:asciiTheme="majorHAnsi" w:hAnsiTheme="majorHAnsi" w:cstheme="majorHAnsi"/>
          <w:sz w:val="16"/>
          <w:szCs w:val="16"/>
        </w:rPr>
      </w:pPr>
      <w:r w:rsidRPr="006743AA">
        <w:rPr>
          <w:rStyle w:val="FootnoteReference"/>
          <w:rFonts w:asciiTheme="majorHAnsi" w:hAnsiTheme="majorHAnsi" w:cstheme="majorHAnsi"/>
          <w:sz w:val="16"/>
          <w:szCs w:val="16"/>
        </w:rPr>
        <w:footnoteRef/>
      </w:r>
      <w:r w:rsidRPr="006743AA">
        <w:rPr>
          <w:rFonts w:asciiTheme="majorHAnsi" w:hAnsiTheme="majorHAnsi" w:cstheme="majorHAnsi"/>
          <w:sz w:val="16"/>
          <w:szCs w:val="16"/>
        </w:rPr>
        <w:t xml:space="preserve"> CIDH, </w:t>
      </w:r>
      <w:r w:rsidRPr="006743AA">
        <w:rPr>
          <w:rFonts w:asciiTheme="majorHAnsi" w:hAnsiTheme="majorHAnsi" w:cstheme="majorHAnsi"/>
          <w:i/>
          <w:sz w:val="16"/>
          <w:szCs w:val="16"/>
        </w:rPr>
        <w:t>Personas (militares y civiles) detenidas en la Dirección General de Contrainteligencia Militar DGCIM respecto de Venezuela</w:t>
      </w:r>
      <w:r w:rsidRPr="006743AA">
        <w:rPr>
          <w:rFonts w:asciiTheme="majorHAnsi" w:hAnsiTheme="majorHAnsi" w:cstheme="majorHAnsi"/>
          <w:sz w:val="16"/>
          <w:szCs w:val="16"/>
        </w:rPr>
        <w:t xml:space="preserve"> (MC 178-19), Resolución 14/2019, 21 de marzo de 2019. Disponible en: http://www.oas.org/es/cidh/decisiones/pdf/2019/14-19MC178-19-VE.pdf</w:t>
      </w:r>
    </w:p>
  </w:footnote>
  <w:footnote w:id="4">
    <w:p w14:paraId="0068941E" w14:textId="77777777" w:rsidR="00555975" w:rsidRPr="00746902" w:rsidRDefault="00555975" w:rsidP="003F787F">
      <w:pPr>
        <w:pStyle w:val="FootnoteText"/>
        <w:jc w:val="both"/>
        <w:rPr>
          <w:rFonts w:ascii="Calibri Light" w:hAnsi="Calibri Light"/>
          <w:sz w:val="16"/>
          <w:szCs w:val="16"/>
          <w:lang w:val="es-ES_tradnl"/>
        </w:rPr>
      </w:pPr>
      <w:r w:rsidRPr="00746902">
        <w:rPr>
          <w:rStyle w:val="FootnoteReference"/>
          <w:rFonts w:ascii="Calibri Light" w:hAnsi="Calibri Light"/>
          <w:sz w:val="16"/>
          <w:szCs w:val="16"/>
        </w:rPr>
        <w:footnoteRef/>
      </w:r>
      <w:r w:rsidRPr="00746902">
        <w:rPr>
          <w:rFonts w:ascii="Calibri Light" w:hAnsi="Calibri Light"/>
          <w:sz w:val="16"/>
          <w:szCs w:val="16"/>
          <w:lang w:val="es-ES_tradnl"/>
        </w:rPr>
        <w:t xml:space="preserve"> La solicitante indicó que esta detención se dio en un contexto de represión y persecución perpetrado por el Estado contra civiles y militares.</w:t>
      </w:r>
    </w:p>
  </w:footnote>
  <w:footnote w:id="5">
    <w:p w14:paraId="4706E9A3" w14:textId="77777777" w:rsidR="00705075" w:rsidRPr="00705075" w:rsidRDefault="00705075" w:rsidP="00705075">
      <w:pPr>
        <w:pStyle w:val="FootnoteText"/>
        <w:jc w:val="both"/>
        <w:rPr>
          <w:rFonts w:asciiTheme="majorHAnsi" w:hAnsiTheme="majorHAnsi" w:cstheme="majorHAnsi"/>
          <w:sz w:val="16"/>
          <w:szCs w:val="16"/>
        </w:rPr>
      </w:pPr>
      <w:r w:rsidRPr="00705075">
        <w:rPr>
          <w:rStyle w:val="FootnoteReference"/>
          <w:rFonts w:asciiTheme="majorHAnsi" w:hAnsiTheme="majorHAnsi" w:cstheme="majorHAnsi"/>
          <w:sz w:val="16"/>
          <w:szCs w:val="16"/>
        </w:rPr>
        <w:footnoteRef/>
      </w:r>
      <w:r w:rsidRPr="00705075">
        <w:rPr>
          <w:rFonts w:asciiTheme="majorHAnsi" w:hAnsiTheme="majorHAnsi" w:cstheme="majorHAnsi"/>
          <w:sz w:val="16"/>
          <w:szCs w:val="16"/>
        </w:rPr>
        <w:t xml:space="preserve"> NTN24, Familiares exigen conocer situación de salud del preso político Hernández Da Costa, 23 de septiembre de 2019. Disponible en: http://www.ntn24america.com/america-latina/venezuela/familiares-exigen-conocer-situacion-de-salud-del-preso-politico-hernandez.</w:t>
      </w:r>
    </w:p>
  </w:footnote>
  <w:footnote w:id="6">
    <w:p w14:paraId="6F3DE888" w14:textId="77777777" w:rsidR="00650763" w:rsidRDefault="00650763" w:rsidP="00650763">
      <w:pPr>
        <w:pStyle w:val="FootnoteText"/>
        <w:jc w:val="both"/>
        <w:rPr>
          <w:rFonts w:ascii="Calibri Light" w:hAnsi="Calibri Light"/>
          <w:sz w:val="16"/>
          <w:szCs w:val="16"/>
          <w:lang w:val="es-PE"/>
        </w:rPr>
      </w:pPr>
      <w:r>
        <w:rPr>
          <w:rStyle w:val="FootnoteReference"/>
          <w:rFonts w:ascii="Calibri Light" w:hAnsi="Calibri Light"/>
          <w:sz w:val="16"/>
          <w:szCs w:val="16"/>
        </w:rPr>
        <w:footnoteRef/>
      </w:r>
      <w:r>
        <w:rPr>
          <w:rFonts w:ascii="Calibri Light" w:hAnsi="Calibri Light"/>
          <w:sz w:val="16"/>
          <w:szCs w:val="16"/>
          <w:lang w:val="es-PE"/>
        </w:rPr>
        <w:t xml:space="preserve"> CIDH, Informe de país. Institucionalidad democrática, Estado de derecho y derechos humanos en Venezuela, 31 de diciembre de 2017, párr. 470. Disponible en: </w:t>
      </w:r>
      <w:hyperlink r:id="rId1" w:history="1">
        <w:r>
          <w:rPr>
            <w:rStyle w:val="Hyperlink"/>
            <w:rFonts w:ascii="Calibri Light" w:hAnsi="Calibri Light"/>
            <w:sz w:val="16"/>
            <w:szCs w:val="16"/>
            <w:lang w:val="es-PE"/>
          </w:rPr>
          <w:t>http://www.oas.org/es/cidh/informes/pdfs/Venezuela2018-es.pdf</w:t>
        </w:r>
      </w:hyperlink>
      <w:r>
        <w:rPr>
          <w:rFonts w:ascii="Calibri Light" w:hAnsi="Calibri Light"/>
          <w:sz w:val="16"/>
          <w:szCs w:val="16"/>
          <w:lang w:val="es-PE"/>
        </w:rPr>
        <w:t xml:space="preserve"> </w:t>
      </w:r>
    </w:p>
  </w:footnote>
  <w:footnote w:id="7">
    <w:p w14:paraId="350E9B39" w14:textId="77777777" w:rsidR="00650763" w:rsidRDefault="00650763" w:rsidP="00650763">
      <w:pPr>
        <w:pStyle w:val="FootnoteText"/>
        <w:jc w:val="both"/>
        <w:rPr>
          <w:rFonts w:ascii="Calibri Light" w:hAnsi="Calibri Light"/>
          <w:sz w:val="16"/>
          <w:szCs w:val="16"/>
          <w:lang w:val="es-MX"/>
        </w:rPr>
      </w:pPr>
      <w:r>
        <w:rPr>
          <w:rStyle w:val="FootnoteReference"/>
          <w:rFonts w:ascii="Calibri Light" w:hAnsi="Calibri Light"/>
          <w:sz w:val="16"/>
          <w:szCs w:val="16"/>
        </w:rPr>
        <w:footnoteRef/>
      </w:r>
      <w:r>
        <w:rPr>
          <w:rFonts w:ascii="Calibri Light" w:hAnsi="Calibri Light"/>
          <w:sz w:val="16"/>
          <w:szCs w:val="16"/>
          <w:lang w:val="es-MX"/>
        </w:rPr>
        <w:t xml:space="preserve"> </w:t>
      </w:r>
      <w:r>
        <w:rPr>
          <w:rFonts w:ascii="Calibri Light" w:eastAsia="Times New Roman" w:hAnsi="Calibri Light"/>
          <w:sz w:val="16"/>
          <w:szCs w:val="16"/>
          <w:lang w:val="es-MX"/>
        </w:rPr>
        <w:t xml:space="preserve">Esta situación se agravó al punto de producirse una alteración del orden constitucional con las Sentencias Nº 155 y 156 emitidas por el TSJ el 28 y 29 de marzo, respectivamente, en las cuales levantó las inmunidades parlamentarias a los diputados de la AN, estableció que sus actos constituyen “traición a la patria”, otorgó al Poder Ejecutivo amplios poderes discrecionales, y se arrogó competencias del Poder Legislativo. Como señaló la CIDH en su momento, “tales medidas constituyeron una usurpación de las funciones del Poder Legislativo por parte de los Poderes Judicial y Ejecutivo, así como una anulación de facto del voto popular mediante el cual fueron elegidos los diputados” </w:t>
      </w:r>
      <w:r>
        <w:rPr>
          <w:rFonts w:ascii="Calibri Light" w:hAnsi="Calibri Light"/>
          <w:sz w:val="16"/>
          <w:szCs w:val="16"/>
          <w:lang w:val="es-MX"/>
        </w:rPr>
        <w:t>CIDH, Comunicado de Prensa No. 041/17, CIDH condena decisiones del Tribunal Supremo de Justicia y la alteración del orden constitucional y democrático en Venezuela, 31 de marzo de 2017.</w:t>
      </w:r>
    </w:p>
  </w:footnote>
  <w:footnote w:id="8">
    <w:p w14:paraId="0C65B041" w14:textId="77777777" w:rsidR="00650763" w:rsidRDefault="00650763" w:rsidP="00650763">
      <w:pPr>
        <w:pStyle w:val="FootnoteText"/>
        <w:jc w:val="both"/>
        <w:rPr>
          <w:rFonts w:ascii="Calibri Light" w:hAnsi="Calibri Light"/>
          <w:sz w:val="16"/>
          <w:szCs w:val="16"/>
          <w:lang w:val="es-MX"/>
        </w:rPr>
      </w:pPr>
      <w:r>
        <w:rPr>
          <w:rStyle w:val="FootnoteReference"/>
          <w:rFonts w:ascii="Calibri Light" w:hAnsi="Calibri Light"/>
          <w:sz w:val="16"/>
          <w:szCs w:val="16"/>
        </w:rPr>
        <w:footnoteRef/>
      </w:r>
      <w:r>
        <w:rPr>
          <w:rFonts w:ascii="Calibri Light" w:hAnsi="Calibri Light"/>
          <w:sz w:val="16"/>
          <w:szCs w:val="16"/>
          <w:lang w:val="es-MX"/>
        </w:rPr>
        <w:t xml:space="preserve"> </w:t>
      </w:r>
      <w:r>
        <w:rPr>
          <w:rFonts w:ascii="Calibri Light" w:hAnsi="Calibri Light"/>
          <w:sz w:val="16"/>
          <w:szCs w:val="16"/>
          <w:lang w:val="es-PE"/>
        </w:rPr>
        <w:t>CIDH, Informe de país. Institucionalidad democrática, Estado de derecho y derechos humanos en Venezuela, 31 de diciembre de 2017, párr. 165.</w:t>
      </w:r>
    </w:p>
  </w:footnote>
  <w:footnote w:id="9">
    <w:p w14:paraId="34275939" w14:textId="77777777" w:rsidR="00650763" w:rsidRDefault="00650763" w:rsidP="00650763">
      <w:pPr>
        <w:pStyle w:val="FootnoteText"/>
        <w:jc w:val="both"/>
        <w:rPr>
          <w:rFonts w:ascii="Calibri Light" w:hAnsi="Calibri Light"/>
          <w:sz w:val="16"/>
          <w:szCs w:val="16"/>
          <w:lang w:val="es-PE"/>
        </w:rPr>
      </w:pPr>
      <w:r>
        <w:rPr>
          <w:rStyle w:val="FootnoteReference"/>
          <w:rFonts w:ascii="Calibri Light" w:hAnsi="Calibri Light"/>
          <w:sz w:val="16"/>
          <w:szCs w:val="16"/>
        </w:rPr>
        <w:footnoteRef/>
      </w:r>
      <w:r>
        <w:rPr>
          <w:rFonts w:ascii="Calibri Light" w:hAnsi="Calibri Light"/>
          <w:sz w:val="16"/>
          <w:szCs w:val="16"/>
          <w:lang w:val="es-PE"/>
        </w:rPr>
        <w:t xml:space="preserve"> CIDH, Informe de país. Institucionalidad democrática, Estado de derecho y derechos humanos en Venezuela, 31 de diciembre de 2017, párr. 165. Disponible en: </w:t>
      </w:r>
      <w:hyperlink r:id="rId2" w:history="1">
        <w:r>
          <w:rPr>
            <w:rStyle w:val="Hyperlink"/>
            <w:rFonts w:ascii="Calibri Light" w:hAnsi="Calibri Light"/>
            <w:sz w:val="16"/>
            <w:szCs w:val="16"/>
            <w:lang w:val="es-PE"/>
          </w:rPr>
          <w:t>http://www.oas.org/es/cidh/informes/pdfs/Venezuela2018-es.pdf</w:t>
        </w:r>
      </w:hyperlink>
      <w:r>
        <w:rPr>
          <w:rFonts w:ascii="Calibri Light" w:hAnsi="Calibri Light"/>
          <w:sz w:val="16"/>
          <w:szCs w:val="16"/>
          <w:lang w:val="es-PE"/>
        </w:rPr>
        <w:t xml:space="preserve"> </w:t>
      </w:r>
    </w:p>
  </w:footnote>
  <w:footnote w:id="10">
    <w:p w14:paraId="6496AE9B" w14:textId="77777777" w:rsidR="00650763" w:rsidRDefault="00650763" w:rsidP="00650763">
      <w:pPr>
        <w:pStyle w:val="FootnoteText"/>
        <w:jc w:val="both"/>
        <w:rPr>
          <w:rFonts w:ascii="Calibri Light" w:hAnsi="Calibri Light"/>
          <w:sz w:val="16"/>
          <w:szCs w:val="16"/>
          <w:lang w:val="es-MX"/>
        </w:rPr>
      </w:pPr>
      <w:r>
        <w:rPr>
          <w:rStyle w:val="FootnoteReference"/>
          <w:rFonts w:ascii="Calibri Light" w:hAnsi="Calibri Light"/>
          <w:sz w:val="16"/>
          <w:szCs w:val="16"/>
        </w:rPr>
        <w:footnoteRef/>
      </w:r>
      <w:r>
        <w:rPr>
          <w:rFonts w:ascii="Calibri Light" w:hAnsi="Calibri Light"/>
          <w:sz w:val="16"/>
          <w:szCs w:val="16"/>
          <w:lang w:val="es-MX"/>
        </w:rPr>
        <w:t xml:space="preserve"> CIDH, Resolución 2/2018 “Migración Forzada de Personas Venezolanas”, aprobada en Bogotá, Colombia en el marco de su 167 período de sesiones, 2 de marzo de 2018. Disponible en: http://www.oas.org/es/cidh/decisiones/pdf/Resolucion-2-18-es.pdf</w:t>
      </w:r>
    </w:p>
  </w:footnote>
  <w:footnote w:id="11">
    <w:p w14:paraId="03B5546B" w14:textId="77777777" w:rsidR="00650763" w:rsidRDefault="00650763" w:rsidP="00650763">
      <w:pPr>
        <w:pStyle w:val="FootnoteText"/>
        <w:jc w:val="both"/>
        <w:rPr>
          <w:rFonts w:ascii="Calibri Light" w:hAnsi="Calibri Light"/>
          <w:sz w:val="16"/>
          <w:szCs w:val="16"/>
          <w:lang w:val="es-MX"/>
        </w:rPr>
      </w:pPr>
      <w:r>
        <w:rPr>
          <w:rStyle w:val="FootnoteReference"/>
          <w:rFonts w:ascii="Calibri Light" w:hAnsi="Calibri Light"/>
          <w:sz w:val="16"/>
          <w:szCs w:val="16"/>
        </w:rPr>
        <w:footnoteRef/>
      </w:r>
      <w:r>
        <w:rPr>
          <w:rFonts w:ascii="Calibri Light" w:hAnsi="Calibri Light"/>
          <w:sz w:val="16"/>
          <w:szCs w:val="16"/>
          <w:lang w:val="es-MX"/>
        </w:rPr>
        <w:t xml:space="preserve"> CIDH, CIDH advierte sobre la falta de condiciones para la realización de elecciones libres y justas en Venezuela, 18 de mayo de 2018. Disponible en: http://www.oas.org/es/cidh/prensa/comunicados/2018/112.asp</w:t>
      </w:r>
    </w:p>
  </w:footnote>
  <w:footnote w:id="12">
    <w:p w14:paraId="5E7433C2" w14:textId="77777777" w:rsidR="00650763" w:rsidRDefault="00650763" w:rsidP="00650763">
      <w:pPr>
        <w:pStyle w:val="FootnoteText"/>
        <w:jc w:val="both"/>
        <w:rPr>
          <w:rFonts w:ascii="Calibri Light" w:hAnsi="Calibri Light"/>
          <w:sz w:val="16"/>
          <w:szCs w:val="16"/>
          <w:lang w:val="es-MX"/>
        </w:rPr>
      </w:pPr>
      <w:r>
        <w:rPr>
          <w:rStyle w:val="FootnoteReference"/>
          <w:rFonts w:ascii="Calibri Light" w:hAnsi="Calibri Light"/>
          <w:sz w:val="16"/>
          <w:szCs w:val="16"/>
        </w:rPr>
        <w:footnoteRef/>
      </w:r>
      <w:r>
        <w:rPr>
          <w:rFonts w:ascii="Calibri Light" w:hAnsi="Calibri Light"/>
          <w:sz w:val="16"/>
          <w:szCs w:val="16"/>
          <w:lang w:val="es-MX"/>
        </w:rPr>
        <w:t xml:space="preserve"> CIDH, </w:t>
      </w:r>
      <w:r w:rsidRPr="00B0510C">
        <w:rPr>
          <w:rFonts w:ascii="Calibri Light" w:hAnsi="Calibri Light"/>
          <w:sz w:val="16"/>
          <w:szCs w:val="16"/>
          <w:lang w:val="es-MX"/>
        </w:rPr>
        <w:t xml:space="preserve">Venezuela: el sistema de salud en crisis, dicen expertos y expertas de derechos humanos, </w:t>
      </w:r>
      <w:r>
        <w:rPr>
          <w:rFonts w:ascii="Calibri Light" w:hAnsi="Calibri Light"/>
          <w:sz w:val="16"/>
          <w:szCs w:val="16"/>
          <w:lang w:val="es-MX"/>
        </w:rPr>
        <w:t>1 de octubre de 2018. Disponible en: http://www.oas.org/es/cidh/prensa/comunicados/2018/215.asp</w:t>
      </w:r>
    </w:p>
  </w:footnote>
  <w:footnote w:id="13">
    <w:p w14:paraId="2AF27DBB" w14:textId="77777777" w:rsidR="00650763" w:rsidRDefault="00650763" w:rsidP="00650763">
      <w:pPr>
        <w:pStyle w:val="FootnoteText"/>
        <w:jc w:val="both"/>
        <w:rPr>
          <w:rFonts w:ascii="Calibri Light" w:hAnsi="Calibri Light"/>
          <w:sz w:val="16"/>
          <w:szCs w:val="16"/>
          <w:lang w:val="es-MX"/>
        </w:rPr>
      </w:pPr>
      <w:r>
        <w:rPr>
          <w:rStyle w:val="FootnoteReference"/>
          <w:rFonts w:ascii="Calibri Light" w:hAnsi="Calibri Light"/>
          <w:sz w:val="16"/>
          <w:szCs w:val="16"/>
        </w:rPr>
        <w:footnoteRef/>
      </w:r>
      <w:r>
        <w:rPr>
          <w:rFonts w:ascii="Calibri Light" w:hAnsi="Calibri Light"/>
          <w:sz w:val="16"/>
          <w:szCs w:val="16"/>
          <w:lang w:val="es-MX"/>
        </w:rPr>
        <w:t xml:space="preserve"> CIDH, Ante la asunción de un nuevo mandato presidencial, la CIDH alerta sobre la profundización del debilitamiento del Estado de Derecho en Venezuela, 9 de enero de 2019. Disponible en: http://www.oas.org/es/cidh/prensa/comunicados/2019/005.asp</w:t>
      </w:r>
    </w:p>
  </w:footnote>
  <w:footnote w:id="14">
    <w:p w14:paraId="33CE4A1F" w14:textId="77777777" w:rsidR="00650763" w:rsidRDefault="00650763" w:rsidP="00650763">
      <w:pPr>
        <w:pStyle w:val="FootnoteText"/>
        <w:jc w:val="both"/>
        <w:rPr>
          <w:rFonts w:ascii="Calibri Light" w:hAnsi="Calibri Light"/>
          <w:sz w:val="16"/>
          <w:szCs w:val="16"/>
          <w:lang w:val="es-PE"/>
        </w:rPr>
      </w:pPr>
      <w:r>
        <w:rPr>
          <w:rStyle w:val="FootnoteReference"/>
          <w:rFonts w:ascii="Calibri Light" w:hAnsi="Calibri Light"/>
          <w:sz w:val="16"/>
          <w:szCs w:val="16"/>
        </w:rPr>
        <w:footnoteRef/>
      </w:r>
      <w:r>
        <w:rPr>
          <w:rFonts w:ascii="Calibri Light" w:hAnsi="Calibri Light"/>
          <w:sz w:val="16"/>
          <w:szCs w:val="16"/>
          <w:lang w:val="es-PE"/>
        </w:rPr>
        <w:t xml:space="preserve"> OEA, Consejo Permanente de la OEA acuerda "no reconocer la legitimidad del período del régimen de Nicolás Maduro", 10 de enero de 2019. Disponible en: </w:t>
      </w:r>
      <w:hyperlink r:id="rId3" w:history="1">
        <w:r>
          <w:rPr>
            <w:rStyle w:val="Hyperlink"/>
            <w:rFonts w:ascii="Calibri Light" w:hAnsi="Calibri Light"/>
            <w:sz w:val="16"/>
            <w:szCs w:val="16"/>
            <w:lang w:val="es-PE"/>
          </w:rPr>
          <w:t>http://www.oas.org/es/centro_noticias/comunicado_prensa.asp?sCodigo=C-001/19</w:t>
        </w:r>
      </w:hyperlink>
      <w:r>
        <w:rPr>
          <w:rFonts w:ascii="Calibri Light" w:hAnsi="Calibri Light"/>
          <w:sz w:val="16"/>
          <w:szCs w:val="16"/>
          <w:lang w:val="es-PE"/>
        </w:rPr>
        <w:t xml:space="preserve"> </w:t>
      </w:r>
    </w:p>
  </w:footnote>
  <w:footnote w:id="15">
    <w:p w14:paraId="0BFE6347" w14:textId="77777777" w:rsidR="00650763" w:rsidRDefault="00650763" w:rsidP="00650763">
      <w:pPr>
        <w:pStyle w:val="FootnoteText"/>
        <w:jc w:val="both"/>
        <w:rPr>
          <w:rFonts w:ascii="Calibri Light" w:hAnsi="Calibri Light"/>
          <w:sz w:val="16"/>
          <w:szCs w:val="16"/>
          <w:lang w:val="es-MX"/>
        </w:rPr>
      </w:pPr>
      <w:r>
        <w:rPr>
          <w:rStyle w:val="FootnoteReference"/>
          <w:rFonts w:ascii="Calibri Light" w:hAnsi="Calibri Light"/>
          <w:sz w:val="16"/>
          <w:szCs w:val="16"/>
        </w:rPr>
        <w:footnoteRef/>
      </w:r>
      <w:r>
        <w:rPr>
          <w:rFonts w:ascii="Calibri Light" w:hAnsi="Calibri Light"/>
          <w:sz w:val="16"/>
          <w:szCs w:val="16"/>
          <w:lang w:val="es-MX"/>
        </w:rPr>
        <w:t xml:space="preserve"> CIDH, CIDH llama a la República de Venezuela a garantizar el derecho a la protesta y a la manifestación pública, 23 de enero de 2019. Disponible en: http://www.oas.org/es/cidh/prensa/comunicados/2019/012.asp</w:t>
      </w:r>
    </w:p>
  </w:footnote>
  <w:footnote w:id="16">
    <w:p w14:paraId="3933505E" w14:textId="77777777" w:rsidR="00650763" w:rsidRDefault="00650763" w:rsidP="00650763">
      <w:pPr>
        <w:pStyle w:val="FootnoteText"/>
        <w:jc w:val="both"/>
        <w:rPr>
          <w:rFonts w:ascii="Calibri Light" w:hAnsi="Calibri Light"/>
          <w:sz w:val="16"/>
          <w:szCs w:val="16"/>
          <w:lang w:val="es-PE"/>
        </w:rPr>
      </w:pPr>
      <w:r>
        <w:rPr>
          <w:rStyle w:val="FootnoteReference"/>
          <w:rFonts w:ascii="Calibri Light" w:hAnsi="Calibri Light"/>
          <w:sz w:val="16"/>
          <w:szCs w:val="16"/>
        </w:rPr>
        <w:footnoteRef/>
      </w:r>
      <w:r>
        <w:rPr>
          <w:rFonts w:ascii="Calibri Light" w:hAnsi="Calibri Light"/>
          <w:sz w:val="16"/>
          <w:szCs w:val="16"/>
          <w:lang w:val="es-PE"/>
        </w:rPr>
        <w:t xml:space="preserve"> CIDH, CIDH condena muertes en protestas y llama a las instituciones del Estado a garantizar los derechos humanos de la población venezolana, 25 de enero de 2019. Disponible en: </w:t>
      </w:r>
      <w:hyperlink r:id="rId4" w:history="1">
        <w:r>
          <w:rPr>
            <w:rStyle w:val="Hyperlink"/>
            <w:rFonts w:ascii="Calibri Light" w:hAnsi="Calibri Light"/>
            <w:sz w:val="16"/>
            <w:szCs w:val="16"/>
            <w:lang w:val="es-PE"/>
          </w:rPr>
          <w:t>http://www.oas.org/es/cidh/prensa/comunicados/2019/015.asp</w:t>
        </w:r>
      </w:hyperlink>
      <w:r>
        <w:rPr>
          <w:rFonts w:ascii="Calibri Light" w:hAnsi="Calibri Light"/>
          <w:sz w:val="16"/>
          <w:szCs w:val="16"/>
          <w:lang w:val="es-PE"/>
        </w:rPr>
        <w:t xml:space="preserve"> </w:t>
      </w:r>
    </w:p>
  </w:footnote>
  <w:footnote w:id="17">
    <w:p w14:paraId="009EFB1F" w14:textId="77777777" w:rsidR="00650763" w:rsidRDefault="00650763" w:rsidP="00650763">
      <w:pPr>
        <w:pStyle w:val="FootnoteText"/>
        <w:jc w:val="both"/>
        <w:rPr>
          <w:rFonts w:ascii="Calibri Light" w:hAnsi="Calibri Light"/>
          <w:sz w:val="16"/>
          <w:szCs w:val="16"/>
          <w:lang w:val="es-PE"/>
        </w:rPr>
      </w:pPr>
      <w:r>
        <w:rPr>
          <w:rStyle w:val="FootnoteReference"/>
          <w:rFonts w:ascii="Calibri Light" w:hAnsi="Calibri Light"/>
          <w:sz w:val="16"/>
          <w:szCs w:val="16"/>
        </w:rPr>
        <w:footnoteRef/>
      </w:r>
      <w:r>
        <w:rPr>
          <w:rFonts w:ascii="Calibri Light" w:hAnsi="Calibri Light"/>
          <w:sz w:val="16"/>
          <w:szCs w:val="16"/>
          <w:lang w:val="es-PE"/>
        </w:rPr>
        <w:t xml:space="preserve"> CIDH, CIDH manifiesta su alarma ante las detenciones en el contexto de las protestas en Venezuela, 1 de febrero de 2019. Disponible en: </w:t>
      </w:r>
      <w:hyperlink r:id="rId5" w:history="1">
        <w:r>
          <w:rPr>
            <w:rStyle w:val="Hyperlink"/>
            <w:rFonts w:ascii="Calibri Light" w:hAnsi="Calibri Light"/>
            <w:sz w:val="16"/>
            <w:szCs w:val="16"/>
            <w:lang w:val="es-PE"/>
          </w:rPr>
          <w:t>http://www.oas.org/es/cidh/prensa/comunicados/2019/022.asp</w:t>
        </w:r>
      </w:hyperlink>
      <w:r>
        <w:rPr>
          <w:rFonts w:ascii="Calibri Light" w:hAnsi="Calibri Light"/>
          <w:sz w:val="16"/>
          <w:szCs w:val="16"/>
          <w:lang w:val="es-PE"/>
        </w:rPr>
        <w:t xml:space="preserve"> </w:t>
      </w:r>
    </w:p>
  </w:footnote>
  <w:footnote w:id="18">
    <w:p w14:paraId="6E1486FC" w14:textId="77777777" w:rsidR="00650763" w:rsidRDefault="00650763" w:rsidP="00650763">
      <w:pPr>
        <w:pStyle w:val="FootnoteText"/>
        <w:jc w:val="both"/>
        <w:rPr>
          <w:rFonts w:ascii="Calibri Light" w:hAnsi="Calibri Light"/>
          <w:sz w:val="16"/>
          <w:szCs w:val="16"/>
          <w:lang w:val="es-PE"/>
        </w:rPr>
      </w:pPr>
      <w:r>
        <w:rPr>
          <w:rStyle w:val="FootnoteReference"/>
          <w:rFonts w:ascii="Calibri Light" w:hAnsi="Calibri Light"/>
          <w:sz w:val="16"/>
          <w:szCs w:val="16"/>
        </w:rPr>
        <w:footnoteRef/>
      </w:r>
      <w:r>
        <w:rPr>
          <w:rFonts w:ascii="Calibri Light" w:hAnsi="Calibri Light"/>
          <w:sz w:val="16"/>
          <w:szCs w:val="16"/>
          <w:lang w:val="es-PE"/>
        </w:rPr>
        <w:t xml:space="preserve"> CIDH, CIDH expresa su preocupación por continuo hostigamiento contra defensoras y defensores de derechos humanos en Venezuela, 22 de febrero de 2019. Disponible en: </w:t>
      </w:r>
      <w:hyperlink r:id="rId6" w:history="1">
        <w:r>
          <w:rPr>
            <w:rStyle w:val="Hyperlink"/>
            <w:rFonts w:ascii="Calibri Light" w:hAnsi="Calibri Light"/>
            <w:sz w:val="16"/>
            <w:szCs w:val="16"/>
            <w:lang w:val="es-PE"/>
          </w:rPr>
          <w:t>http://www.oas.org/es/cidh/prensa/comunicados/2019/040.asp</w:t>
        </w:r>
      </w:hyperlink>
      <w:r>
        <w:rPr>
          <w:rFonts w:ascii="Calibri Light" w:hAnsi="Calibri Light"/>
          <w:sz w:val="16"/>
          <w:szCs w:val="16"/>
          <w:lang w:val="es-PE"/>
        </w:rPr>
        <w:t xml:space="preserve"> </w:t>
      </w:r>
    </w:p>
  </w:footnote>
  <w:footnote w:id="19">
    <w:p w14:paraId="248B70A1" w14:textId="77777777" w:rsidR="00650763" w:rsidRPr="00065BA6" w:rsidRDefault="00650763" w:rsidP="00650763">
      <w:pPr>
        <w:pStyle w:val="Heading1"/>
        <w:shd w:val="clear" w:color="auto" w:fill="FFFFFF"/>
        <w:spacing w:before="0"/>
        <w:jc w:val="both"/>
        <w:rPr>
          <w:color w:val="auto"/>
          <w:sz w:val="29"/>
          <w:szCs w:val="29"/>
          <w:lang w:val="es-MX"/>
        </w:rPr>
      </w:pPr>
      <w:r w:rsidRPr="00B0510C">
        <w:rPr>
          <w:rStyle w:val="FootnoteReference"/>
          <w:rFonts w:eastAsia="Calibri"/>
          <w:bCs/>
          <w:color w:val="auto"/>
          <w:sz w:val="16"/>
          <w:szCs w:val="16"/>
        </w:rPr>
        <w:footnoteRef/>
      </w:r>
      <w:r w:rsidRPr="00B0510C">
        <w:rPr>
          <w:rStyle w:val="FootnoteReference"/>
          <w:rFonts w:eastAsia="Calibri"/>
          <w:bCs/>
          <w:color w:val="auto"/>
          <w:sz w:val="16"/>
          <w:szCs w:val="16"/>
          <w:lang w:val="es-MX"/>
        </w:rPr>
        <w:t xml:space="preserve"> </w:t>
      </w:r>
      <w:r w:rsidRPr="00B0510C">
        <w:rPr>
          <w:rFonts w:eastAsia="Calibri"/>
          <w:bCs/>
          <w:color w:val="auto"/>
          <w:sz w:val="16"/>
          <w:szCs w:val="16"/>
          <w:lang w:val="es-PE"/>
        </w:rPr>
        <w:t>CIDH, CIDH y REDESCA condenan hechos de represión violenta en Venezuela y urgen al Estado venezolano a garantizar los derechos humanos de la población frente a la crisis política, económica y social, 1 de marzo de 2019.</w:t>
      </w:r>
      <w:r>
        <w:rPr>
          <w:rFonts w:eastAsia="Calibri"/>
          <w:bCs/>
          <w:color w:val="auto"/>
          <w:sz w:val="16"/>
          <w:szCs w:val="16"/>
          <w:lang w:val="es-PE"/>
        </w:rPr>
        <w:t xml:space="preserve"> Disponible en: </w:t>
      </w:r>
      <w:r w:rsidRPr="001B57DD">
        <w:rPr>
          <w:rFonts w:eastAsia="Calibri"/>
          <w:bCs/>
          <w:color w:val="auto"/>
          <w:sz w:val="16"/>
          <w:szCs w:val="16"/>
          <w:lang w:val="es-PE"/>
        </w:rPr>
        <w:t>http://www.oas.org/es/cidh/prensa/comunicados/2019/022.asp</w:t>
      </w:r>
      <w:r>
        <w:rPr>
          <w:rFonts w:eastAsia="Calibri"/>
          <w:bCs/>
          <w:color w:val="auto"/>
          <w:sz w:val="16"/>
          <w:szCs w:val="16"/>
          <w:lang w:val="es-PE"/>
        </w:rPr>
        <w:t>.</w:t>
      </w:r>
    </w:p>
  </w:footnote>
  <w:footnote w:id="20">
    <w:p w14:paraId="146C91E7" w14:textId="77777777" w:rsidR="00650763" w:rsidRPr="004D7495" w:rsidRDefault="00650763" w:rsidP="00650763">
      <w:pPr>
        <w:pStyle w:val="FootnoteText"/>
        <w:jc w:val="both"/>
        <w:rPr>
          <w:rFonts w:asciiTheme="majorHAnsi" w:hAnsiTheme="majorHAnsi" w:cstheme="majorHAnsi"/>
          <w:sz w:val="16"/>
          <w:szCs w:val="16"/>
        </w:rPr>
      </w:pPr>
      <w:r w:rsidRPr="004D7495">
        <w:rPr>
          <w:rStyle w:val="FootnoteReference"/>
          <w:rFonts w:asciiTheme="majorHAnsi" w:hAnsiTheme="majorHAnsi" w:cstheme="majorHAnsi"/>
          <w:sz w:val="16"/>
          <w:szCs w:val="16"/>
        </w:rPr>
        <w:footnoteRef/>
      </w:r>
      <w:r w:rsidRPr="004D7495">
        <w:rPr>
          <w:rFonts w:asciiTheme="majorHAnsi" w:hAnsiTheme="majorHAnsi" w:cstheme="majorHAnsi"/>
          <w:sz w:val="16"/>
          <w:szCs w:val="16"/>
        </w:rPr>
        <w:t xml:space="preserve"> CIDH, Expertos en Libertad de Expresión de UN y CIDH Expresan Alarma por Expansión de Mecanismos de Censura que se Aplican en Venezuela, 8 de marzo de 2019. Disponible en: http://www.oas.org/es/cidh/expresion/showarticle.asp?artID=1133&amp;lID=2.</w:t>
      </w:r>
    </w:p>
  </w:footnote>
  <w:footnote w:id="21">
    <w:p w14:paraId="2426145A" w14:textId="77777777" w:rsidR="00650763" w:rsidRPr="00172B8D" w:rsidRDefault="00650763" w:rsidP="00650763">
      <w:pPr>
        <w:pStyle w:val="FootnoteText"/>
        <w:jc w:val="both"/>
        <w:rPr>
          <w:rFonts w:asciiTheme="majorHAnsi" w:hAnsiTheme="majorHAnsi" w:cstheme="majorHAnsi"/>
          <w:sz w:val="16"/>
          <w:szCs w:val="16"/>
        </w:rPr>
      </w:pPr>
      <w:r w:rsidRPr="00172B8D">
        <w:rPr>
          <w:rStyle w:val="FootnoteReference"/>
          <w:rFonts w:asciiTheme="majorHAnsi" w:hAnsiTheme="majorHAnsi" w:cstheme="majorHAnsi"/>
          <w:sz w:val="16"/>
          <w:szCs w:val="16"/>
        </w:rPr>
        <w:footnoteRef/>
      </w:r>
      <w:r w:rsidRPr="00172B8D">
        <w:rPr>
          <w:rFonts w:asciiTheme="majorHAnsi" w:hAnsiTheme="majorHAnsi" w:cstheme="majorHAnsi"/>
          <w:sz w:val="16"/>
          <w:szCs w:val="16"/>
        </w:rPr>
        <w:t xml:space="preserve"> CIDH, CIDH observa persistencia en afectación a los derechos humanos en Venezuela, 5 de abril de 2019. Disponible en: http://www.oas.org/es/cidh/prensa/comunicados/2019/091.asp.</w:t>
      </w:r>
    </w:p>
  </w:footnote>
  <w:footnote w:id="22">
    <w:p w14:paraId="63E77478" w14:textId="77777777" w:rsidR="00650763" w:rsidRPr="00172B8D" w:rsidRDefault="00650763" w:rsidP="00650763">
      <w:pPr>
        <w:pStyle w:val="FootnoteText"/>
        <w:jc w:val="both"/>
        <w:rPr>
          <w:rFonts w:asciiTheme="majorHAnsi" w:hAnsiTheme="majorHAnsi" w:cstheme="majorHAnsi"/>
          <w:sz w:val="16"/>
          <w:szCs w:val="16"/>
        </w:rPr>
      </w:pPr>
      <w:r w:rsidRPr="00172B8D">
        <w:rPr>
          <w:rStyle w:val="FootnoteReference"/>
          <w:rFonts w:asciiTheme="majorHAnsi" w:hAnsiTheme="majorHAnsi" w:cstheme="majorHAnsi"/>
          <w:sz w:val="16"/>
          <w:szCs w:val="16"/>
        </w:rPr>
        <w:footnoteRef/>
      </w:r>
      <w:r w:rsidRPr="00172B8D">
        <w:rPr>
          <w:rFonts w:asciiTheme="majorHAnsi" w:hAnsiTheme="majorHAnsi" w:cstheme="majorHAnsi"/>
          <w:sz w:val="16"/>
          <w:szCs w:val="16"/>
        </w:rPr>
        <w:t xml:space="preserve"> CIDH, CIDH condena el recrudecimiento de ataques contra los miembros de la Asamblea Nacional de Venezuela, 14 de mayo de 2019. Disponible en: http://www.oas.org/es/cidh/prensa/comunicados/2019/115.asp.</w:t>
      </w:r>
    </w:p>
  </w:footnote>
  <w:footnote w:id="23">
    <w:p w14:paraId="416C0D24" w14:textId="77777777" w:rsidR="00650763" w:rsidRPr="00515453" w:rsidRDefault="00650763" w:rsidP="00650763">
      <w:pPr>
        <w:pStyle w:val="FootnoteText"/>
        <w:jc w:val="both"/>
        <w:rPr>
          <w:rFonts w:asciiTheme="majorHAnsi" w:hAnsiTheme="majorHAnsi" w:cstheme="majorHAnsi"/>
          <w:sz w:val="16"/>
          <w:szCs w:val="16"/>
        </w:rPr>
      </w:pPr>
      <w:r w:rsidRPr="00515453">
        <w:rPr>
          <w:rStyle w:val="FootnoteReference"/>
          <w:rFonts w:asciiTheme="majorHAnsi" w:hAnsiTheme="majorHAnsi" w:cstheme="majorHAnsi"/>
          <w:sz w:val="16"/>
          <w:szCs w:val="16"/>
        </w:rPr>
        <w:footnoteRef/>
      </w:r>
      <w:r w:rsidRPr="00515453">
        <w:rPr>
          <w:rFonts w:asciiTheme="majorHAnsi" w:hAnsiTheme="majorHAnsi" w:cstheme="majorHAnsi"/>
          <w:sz w:val="16"/>
          <w:szCs w:val="16"/>
        </w:rPr>
        <w:t xml:space="preserve"> CIDH, CIDH expresa alarma y preocupación por la muerte del Capitán Rafael Acosta Arévalo bajo custodia en Venezuela, 3 de julio de 2019. Disponible en: http://www.oas.org/es/cidh/prensa/comunicados/2019/167.asp.</w:t>
      </w:r>
    </w:p>
  </w:footnote>
  <w:footnote w:id="24">
    <w:p w14:paraId="1F8DE75D" w14:textId="0D73B652" w:rsidR="00230FF1" w:rsidRPr="00230FF1" w:rsidRDefault="00230FF1" w:rsidP="00230FF1">
      <w:pPr>
        <w:pStyle w:val="FootnoteText"/>
        <w:jc w:val="both"/>
        <w:rPr>
          <w:rFonts w:asciiTheme="majorHAnsi" w:hAnsiTheme="majorHAnsi" w:cstheme="majorHAnsi"/>
          <w:sz w:val="16"/>
          <w:szCs w:val="16"/>
        </w:rPr>
      </w:pPr>
      <w:r w:rsidRPr="00230FF1">
        <w:rPr>
          <w:rStyle w:val="FootnoteReference"/>
          <w:rFonts w:asciiTheme="majorHAnsi" w:hAnsiTheme="majorHAnsi" w:cstheme="majorHAnsi"/>
          <w:sz w:val="16"/>
          <w:szCs w:val="16"/>
        </w:rPr>
        <w:footnoteRef/>
      </w:r>
      <w:r w:rsidRPr="00230FF1">
        <w:rPr>
          <w:rFonts w:asciiTheme="majorHAnsi" w:hAnsiTheme="majorHAnsi" w:cstheme="majorHAnsi"/>
          <w:sz w:val="16"/>
          <w:szCs w:val="16"/>
        </w:rPr>
        <w:t xml:space="preserve"> CIDH, Relatoría Especial condena que comunicadores Pedro </w:t>
      </w:r>
      <w:proofErr w:type="spellStart"/>
      <w:r w:rsidRPr="00230FF1">
        <w:rPr>
          <w:rFonts w:asciiTheme="majorHAnsi" w:hAnsiTheme="majorHAnsi" w:cstheme="majorHAnsi"/>
          <w:sz w:val="16"/>
          <w:szCs w:val="16"/>
        </w:rPr>
        <w:t>Jaimes</w:t>
      </w:r>
      <w:proofErr w:type="spellEnd"/>
      <w:r w:rsidRPr="00230FF1">
        <w:rPr>
          <w:rFonts w:asciiTheme="majorHAnsi" w:hAnsiTheme="majorHAnsi" w:cstheme="majorHAnsi"/>
          <w:sz w:val="16"/>
          <w:szCs w:val="16"/>
        </w:rPr>
        <w:t xml:space="preserve"> y Jesús Medina hayan cumplido un año en prisión en Venezuela, sin ser sometidos a juicio, 18 de septiembre de 2019. Disponible en: http://www.oas.org/es/cidh/expresion/showarticle.asp?artID=1155&amp;lID=2.</w:t>
      </w:r>
    </w:p>
  </w:footnote>
  <w:footnote w:id="25">
    <w:p w14:paraId="6940E6FB" w14:textId="77777777" w:rsidR="0016555F" w:rsidRPr="00705075" w:rsidRDefault="0016555F" w:rsidP="0016555F">
      <w:pPr>
        <w:pStyle w:val="FootnoteText"/>
        <w:jc w:val="both"/>
        <w:rPr>
          <w:rFonts w:asciiTheme="majorHAnsi" w:hAnsiTheme="majorHAnsi" w:cstheme="majorHAnsi"/>
          <w:sz w:val="16"/>
          <w:szCs w:val="16"/>
          <w:lang w:val="es-CO"/>
        </w:rPr>
      </w:pPr>
      <w:r w:rsidRPr="00705075">
        <w:rPr>
          <w:rStyle w:val="FootnoteReference"/>
          <w:rFonts w:asciiTheme="majorHAnsi" w:hAnsiTheme="majorHAnsi" w:cstheme="majorHAnsi"/>
          <w:sz w:val="16"/>
          <w:szCs w:val="16"/>
        </w:rPr>
        <w:footnoteRef/>
      </w:r>
      <w:r w:rsidRPr="00705075">
        <w:rPr>
          <w:rFonts w:asciiTheme="majorHAnsi" w:hAnsiTheme="majorHAnsi" w:cstheme="majorHAnsi"/>
          <w:sz w:val="16"/>
          <w:szCs w:val="16"/>
          <w:lang w:val="es-CO"/>
        </w:rPr>
        <w:t xml:space="preserve"> Al respecto, por ejemplo, refiriéndose a las medidas provisionales, la Corte Interamericana ha indicado que se requiere un mínimo de detalle e información que permitan apreciar prima facie una situación de extrema gravedad y urgencia. Corte IDH, Asunto de los niños y adolescentes privados de libertad en el “Complexo do </w:t>
      </w:r>
      <w:proofErr w:type="spellStart"/>
      <w:r w:rsidRPr="00705075">
        <w:rPr>
          <w:rFonts w:asciiTheme="majorHAnsi" w:hAnsiTheme="majorHAnsi" w:cstheme="majorHAnsi"/>
          <w:sz w:val="16"/>
          <w:szCs w:val="16"/>
          <w:lang w:val="es-CO"/>
        </w:rPr>
        <w:t>Tatuapé</w:t>
      </w:r>
      <w:proofErr w:type="spellEnd"/>
      <w:r w:rsidRPr="00705075">
        <w:rPr>
          <w:rFonts w:asciiTheme="majorHAnsi" w:hAnsiTheme="majorHAnsi" w:cstheme="majorHAnsi"/>
          <w:sz w:val="16"/>
          <w:szCs w:val="16"/>
          <w:lang w:val="es-CO"/>
        </w:rPr>
        <w:t xml:space="preserve">” de la </w:t>
      </w:r>
      <w:proofErr w:type="spellStart"/>
      <w:r w:rsidRPr="00705075">
        <w:rPr>
          <w:rFonts w:asciiTheme="majorHAnsi" w:hAnsiTheme="majorHAnsi" w:cstheme="majorHAnsi"/>
          <w:sz w:val="16"/>
          <w:szCs w:val="16"/>
          <w:lang w:val="es-CO"/>
        </w:rPr>
        <w:t>Fundação</w:t>
      </w:r>
      <w:proofErr w:type="spellEnd"/>
      <w:r w:rsidRPr="00705075">
        <w:rPr>
          <w:rFonts w:asciiTheme="majorHAnsi" w:hAnsiTheme="majorHAnsi" w:cstheme="majorHAnsi"/>
          <w:sz w:val="16"/>
          <w:szCs w:val="16"/>
          <w:lang w:val="es-CO"/>
        </w:rPr>
        <w:t xml:space="preserve"> CASA. Solicitud de ampliación de medidas provisionales. Medidas Provisionales respecto de Brasil. Resolución de la Corte Interamericana de Derechos Humanos de 4 de julio de 2006. Considerando 23.</w:t>
      </w:r>
    </w:p>
  </w:footnote>
  <w:footnote w:id="26">
    <w:p w14:paraId="79EA2144" w14:textId="77777777" w:rsidR="00735A2A" w:rsidRPr="00F9269A" w:rsidRDefault="00735A2A" w:rsidP="00735A2A">
      <w:pPr>
        <w:pStyle w:val="FootnoteText"/>
        <w:jc w:val="both"/>
        <w:rPr>
          <w:rFonts w:asciiTheme="majorHAnsi" w:hAnsiTheme="majorHAnsi" w:cstheme="majorHAnsi"/>
          <w:sz w:val="16"/>
          <w:szCs w:val="16"/>
        </w:rPr>
      </w:pPr>
      <w:r w:rsidRPr="00F9269A">
        <w:rPr>
          <w:rStyle w:val="FootnoteReference"/>
          <w:rFonts w:asciiTheme="majorHAnsi" w:hAnsiTheme="majorHAnsi" w:cstheme="majorHAnsi"/>
          <w:sz w:val="16"/>
          <w:szCs w:val="16"/>
        </w:rPr>
        <w:footnoteRef/>
      </w:r>
      <w:r w:rsidRPr="00F9269A">
        <w:rPr>
          <w:rFonts w:asciiTheme="majorHAnsi" w:hAnsiTheme="majorHAnsi" w:cstheme="majorHAnsi"/>
          <w:sz w:val="16"/>
          <w:szCs w:val="16"/>
        </w:rPr>
        <w:t xml:space="preserve"> CIDH, </w:t>
      </w:r>
      <w:r w:rsidRPr="00F9269A">
        <w:rPr>
          <w:rFonts w:asciiTheme="majorHAnsi" w:hAnsiTheme="majorHAnsi" w:cstheme="majorHAnsi"/>
          <w:i/>
          <w:iCs/>
          <w:sz w:val="16"/>
          <w:szCs w:val="16"/>
        </w:rPr>
        <w:t xml:space="preserve">Leopoldo López y Daniel Ceballos respecto de Venezuela </w:t>
      </w:r>
      <w:r>
        <w:rPr>
          <w:rFonts w:asciiTheme="majorHAnsi" w:hAnsiTheme="majorHAnsi" w:cstheme="majorHAnsi"/>
          <w:sz w:val="16"/>
          <w:szCs w:val="16"/>
        </w:rPr>
        <w:t>(MC 335-14</w:t>
      </w:r>
      <w:r w:rsidRPr="00F9269A">
        <w:rPr>
          <w:rFonts w:asciiTheme="majorHAnsi" w:hAnsiTheme="majorHAnsi" w:cstheme="majorHAnsi"/>
          <w:sz w:val="16"/>
          <w:szCs w:val="16"/>
        </w:rPr>
        <w:t xml:space="preserve">), Resolución 12/2015, 20 de abril de 2015; CIDH, </w:t>
      </w:r>
      <w:r w:rsidRPr="00F9269A">
        <w:rPr>
          <w:rFonts w:asciiTheme="majorHAnsi" w:hAnsiTheme="majorHAnsi" w:cstheme="majorHAnsi"/>
          <w:i/>
          <w:iCs/>
          <w:sz w:val="16"/>
          <w:szCs w:val="16"/>
        </w:rPr>
        <w:t xml:space="preserve">Miembros del partido Voluntad Popular respecto de Venezuela </w:t>
      </w:r>
      <w:r w:rsidRPr="00F9269A">
        <w:rPr>
          <w:rFonts w:asciiTheme="majorHAnsi" w:hAnsiTheme="majorHAnsi" w:cstheme="majorHAnsi"/>
          <w:sz w:val="16"/>
          <w:szCs w:val="16"/>
        </w:rPr>
        <w:t>(MC-475-15), Resolución 1/17 de 14 de enero.</w:t>
      </w:r>
      <w:r>
        <w:rPr>
          <w:rFonts w:asciiTheme="majorHAnsi" w:hAnsiTheme="majorHAnsi" w:cstheme="majorHAnsi"/>
          <w:sz w:val="16"/>
          <w:szCs w:val="16"/>
        </w:rPr>
        <w:t xml:space="preserve"> </w:t>
      </w:r>
      <w:r w:rsidRPr="00F9269A">
        <w:rPr>
          <w:rFonts w:asciiTheme="majorHAnsi" w:hAnsiTheme="majorHAnsi" w:cstheme="majorHAnsi"/>
          <w:sz w:val="16"/>
          <w:szCs w:val="16"/>
        </w:rPr>
        <w:t xml:space="preserve">Disponible en: http://www.oas.org/es/cidh/decisiones/pdf/2017/1-17MC475-15-VE.pdf; CIDH, </w:t>
      </w:r>
      <w:r w:rsidRPr="00F9269A">
        <w:rPr>
          <w:rFonts w:asciiTheme="majorHAnsi" w:hAnsiTheme="majorHAnsi" w:cstheme="majorHAnsi"/>
          <w:i/>
          <w:iCs/>
          <w:sz w:val="16"/>
          <w:szCs w:val="16"/>
        </w:rPr>
        <w:t xml:space="preserve">Luis Florido respecto de Venezuela, </w:t>
      </w:r>
      <w:r w:rsidRPr="00F9269A">
        <w:rPr>
          <w:rFonts w:asciiTheme="majorHAnsi" w:hAnsiTheme="majorHAnsi" w:cstheme="majorHAnsi"/>
          <w:sz w:val="16"/>
          <w:szCs w:val="16"/>
        </w:rPr>
        <w:t xml:space="preserve">Resolución No. 12/17, 7 de abril de 2017; CIDH, </w:t>
      </w:r>
      <w:r w:rsidRPr="00F9269A">
        <w:rPr>
          <w:rFonts w:asciiTheme="majorHAnsi" w:hAnsiTheme="majorHAnsi" w:cstheme="majorHAnsi"/>
          <w:i/>
          <w:iCs/>
          <w:sz w:val="16"/>
          <w:szCs w:val="16"/>
        </w:rPr>
        <w:t xml:space="preserve">Julio Borges y otros respecto de Venezuela (MC 403-17), </w:t>
      </w:r>
      <w:r w:rsidRPr="00F9269A">
        <w:rPr>
          <w:rFonts w:asciiTheme="majorHAnsi" w:hAnsiTheme="majorHAnsi" w:cstheme="majorHAnsi"/>
          <w:sz w:val="16"/>
          <w:szCs w:val="16"/>
        </w:rPr>
        <w:t xml:space="preserve">Resolución 24/2017; CIDH, </w:t>
      </w:r>
      <w:r w:rsidRPr="00F9269A">
        <w:rPr>
          <w:rFonts w:asciiTheme="majorHAnsi" w:hAnsiTheme="majorHAnsi" w:cstheme="majorHAnsi"/>
          <w:i/>
          <w:iCs/>
          <w:sz w:val="16"/>
          <w:szCs w:val="16"/>
        </w:rPr>
        <w:t xml:space="preserve">Henrique Capriles </w:t>
      </w:r>
      <w:proofErr w:type="spellStart"/>
      <w:r w:rsidRPr="00F9269A">
        <w:rPr>
          <w:rFonts w:asciiTheme="majorHAnsi" w:hAnsiTheme="majorHAnsi" w:cstheme="majorHAnsi"/>
          <w:i/>
          <w:iCs/>
          <w:sz w:val="16"/>
          <w:szCs w:val="16"/>
        </w:rPr>
        <w:t>Radonski</w:t>
      </w:r>
      <w:proofErr w:type="spellEnd"/>
      <w:r w:rsidRPr="00F9269A">
        <w:rPr>
          <w:rFonts w:asciiTheme="majorHAnsi" w:hAnsiTheme="majorHAnsi" w:cstheme="majorHAnsi"/>
          <w:i/>
          <w:iCs/>
          <w:sz w:val="16"/>
          <w:szCs w:val="16"/>
        </w:rPr>
        <w:t xml:space="preserve"> (MC 248-17), </w:t>
      </w:r>
      <w:r w:rsidRPr="00F9269A">
        <w:rPr>
          <w:rFonts w:asciiTheme="majorHAnsi" w:hAnsiTheme="majorHAnsi" w:cstheme="majorHAnsi"/>
          <w:sz w:val="16"/>
          <w:szCs w:val="16"/>
        </w:rPr>
        <w:t xml:space="preserve">Resolución 15/17, 2 de junio de 2017. Disponible en: </w:t>
      </w:r>
      <w:hyperlink r:id="rId7" w:history="1">
        <w:r w:rsidRPr="00F9269A">
          <w:rPr>
            <w:rStyle w:val="Hyperlink"/>
            <w:rFonts w:asciiTheme="majorHAnsi" w:hAnsiTheme="majorHAnsi" w:cstheme="majorHAnsi"/>
            <w:sz w:val="16"/>
            <w:szCs w:val="16"/>
          </w:rPr>
          <w:t>http://www.oas.org/es/cidh/decisiones/pdf/2017/15-17MC248-17-VE.pdf</w:t>
        </w:r>
      </w:hyperlink>
      <w:r w:rsidRPr="00F9269A">
        <w:rPr>
          <w:rFonts w:asciiTheme="majorHAnsi" w:hAnsiTheme="majorHAnsi" w:cstheme="majorHAnsi"/>
          <w:sz w:val="16"/>
          <w:szCs w:val="16"/>
        </w:rPr>
        <w:t xml:space="preserve">; CIDH, </w:t>
      </w:r>
      <w:r w:rsidRPr="00F9269A">
        <w:rPr>
          <w:rFonts w:asciiTheme="majorHAnsi" w:hAnsiTheme="majorHAnsi" w:cstheme="majorHAnsi"/>
          <w:i/>
          <w:iCs/>
          <w:sz w:val="16"/>
          <w:szCs w:val="16"/>
        </w:rPr>
        <w:t xml:space="preserve">Williams Dávila respecto de Venezuela, </w:t>
      </w:r>
      <w:r w:rsidRPr="00F9269A">
        <w:rPr>
          <w:rFonts w:asciiTheme="majorHAnsi" w:hAnsiTheme="majorHAnsi" w:cstheme="majorHAnsi"/>
          <w:sz w:val="16"/>
          <w:szCs w:val="16"/>
        </w:rPr>
        <w:t xml:space="preserve">6 de septiembre de 2017 (MC 533-17), Resolución 35/2017, 6 de septiembre de 2017, disponible en: </w:t>
      </w:r>
      <w:hyperlink r:id="rId8" w:history="1">
        <w:r w:rsidRPr="00F9269A">
          <w:rPr>
            <w:rStyle w:val="Hyperlink"/>
            <w:rFonts w:asciiTheme="majorHAnsi" w:hAnsiTheme="majorHAnsi" w:cstheme="majorHAnsi"/>
            <w:sz w:val="16"/>
            <w:szCs w:val="16"/>
          </w:rPr>
          <w:t>http://www.oas.org/es/cidh/decisiones/pdf/2017/35-17MC533-17-VE.pdf</w:t>
        </w:r>
      </w:hyperlink>
      <w:r w:rsidRPr="00F9269A">
        <w:rPr>
          <w:rFonts w:asciiTheme="majorHAnsi" w:hAnsiTheme="majorHAnsi" w:cstheme="majorHAnsi"/>
          <w:sz w:val="16"/>
          <w:szCs w:val="16"/>
        </w:rPr>
        <w:t xml:space="preserve">; CIDH, </w:t>
      </w:r>
      <w:r w:rsidRPr="00F9269A">
        <w:rPr>
          <w:rFonts w:asciiTheme="majorHAnsi" w:hAnsiTheme="majorHAnsi" w:cstheme="majorHAnsi"/>
          <w:i/>
          <w:iCs/>
          <w:sz w:val="16"/>
          <w:szCs w:val="16"/>
        </w:rPr>
        <w:t xml:space="preserve">Juan Carlos </w:t>
      </w:r>
      <w:proofErr w:type="spellStart"/>
      <w:r w:rsidRPr="00F9269A">
        <w:rPr>
          <w:rFonts w:asciiTheme="majorHAnsi" w:hAnsiTheme="majorHAnsi" w:cstheme="majorHAnsi"/>
          <w:i/>
          <w:iCs/>
          <w:sz w:val="16"/>
          <w:szCs w:val="16"/>
        </w:rPr>
        <w:t>Requesens</w:t>
      </w:r>
      <w:proofErr w:type="spellEnd"/>
      <w:r w:rsidRPr="00F9269A">
        <w:rPr>
          <w:rFonts w:asciiTheme="majorHAnsi" w:hAnsiTheme="majorHAnsi" w:cstheme="majorHAnsi"/>
          <w:i/>
          <w:iCs/>
          <w:sz w:val="16"/>
          <w:szCs w:val="16"/>
        </w:rPr>
        <w:t xml:space="preserve"> Martínez respecto de Venezuela </w:t>
      </w:r>
      <w:r w:rsidRPr="00F9269A">
        <w:rPr>
          <w:rFonts w:asciiTheme="majorHAnsi" w:hAnsiTheme="majorHAnsi" w:cstheme="majorHAnsi"/>
          <w:iCs/>
          <w:sz w:val="16"/>
          <w:szCs w:val="16"/>
        </w:rPr>
        <w:t>(MC 1039-18), Resolución 79/2018</w:t>
      </w:r>
      <w:r w:rsidRPr="00F9269A">
        <w:rPr>
          <w:rFonts w:asciiTheme="majorHAnsi" w:hAnsiTheme="majorHAnsi" w:cstheme="majorHAnsi"/>
          <w:i/>
          <w:iCs/>
          <w:sz w:val="16"/>
          <w:szCs w:val="16"/>
        </w:rPr>
        <w:t xml:space="preserve">, </w:t>
      </w:r>
      <w:r w:rsidRPr="00F9269A">
        <w:rPr>
          <w:rFonts w:asciiTheme="majorHAnsi" w:hAnsiTheme="majorHAnsi" w:cstheme="majorHAnsi"/>
          <w:sz w:val="16"/>
          <w:szCs w:val="16"/>
        </w:rPr>
        <w:t xml:space="preserve">11 de octubre de 2018, disponible en: </w:t>
      </w:r>
      <w:hyperlink r:id="rId9" w:history="1">
        <w:r w:rsidRPr="00F9269A">
          <w:rPr>
            <w:rStyle w:val="Hyperlink"/>
            <w:rFonts w:asciiTheme="majorHAnsi" w:hAnsiTheme="majorHAnsi" w:cstheme="majorHAnsi"/>
            <w:sz w:val="16"/>
            <w:szCs w:val="16"/>
          </w:rPr>
          <w:t>http://www.oas.org/es/cidh/decisiones/pdf/2018/79-18MC1039-18-VE.pdf</w:t>
        </w:r>
      </w:hyperlink>
      <w:r w:rsidRPr="00F9269A">
        <w:rPr>
          <w:rFonts w:asciiTheme="majorHAnsi" w:hAnsiTheme="majorHAnsi" w:cstheme="majorHAnsi"/>
          <w:sz w:val="16"/>
          <w:szCs w:val="16"/>
        </w:rPr>
        <w:t xml:space="preserve">; CIDH, </w:t>
      </w:r>
      <w:r w:rsidRPr="00F9269A">
        <w:rPr>
          <w:rFonts w:asciiTheme="majorHAnsi" w:hAnsiTheme="majorHAnsi" w:cstheme="majorHAnsi"/>
          <w:i/>
          <w:sz w:val="16"/>
          <w:szCs w:val="16"/>
        </w:rPr>
        <w:t xml:space="preserve">Juan Gerardo </w:t>
      </w:r>
      <w:proofErr w:type="spellStart"/>
      <w:r w:rsidRPr="00F9269A">
        <w:rPr>
          <w:rFonts w:asciiTheme="majorHAnsi" w:hAnsiTheme="majorHAnsi" w:cstheme="majorHAnsi"/>
          <w:i/>
          <w:sz w:val="16"/>
          <w:szCs w:val="16"/>
        </w:rPr>
        <w:t>Guaidó</w:t>
      </w:r>
      <w:proofErr w:type="spellEnd"/>
      <w:r w:rsidRPr="00F9269A">
        <w:rPr>
          <w:rFonts w:asciiTheme="majorHAnsi" w:hAnsiTheme="majorHAnsi" w:cstheme="majorHAnsi"/>
          <w:i/>
          <w:sz w:val="16"/>
          <w:szCs w:val="16"/>
        </w:rPr>
        <w:t xml:space="preserve"> Márquez respecto de Venezuela</w:t>
      </w:r>
      <w:r w:rsidRPr="00F9269A">
        <w:rPr>
          <w:rFonts w:asciiTheme="majorHAnsi" w:hAnsiTheme="majorHAnsi" w:cstheme="majorHAnsi"/>
          <w:sz w:val="16"/>
          <w:szCs w:val="16"/>
        </w:rPr>
        <w:t xml:space="preserve"> (MC 70-19), Resolución 1/2019</w:t>
      </w:r>
      <w:r w:rsidRPr="00F9269A">
        <w:rPr>
          <w:rFonts w:asciiTheme="majorHAnsi" w:hAnsiTheme="majorHAnsi" w:cstheme="majorHAnsi"/>
          <w:i/>
          <w:sz w:val="16"/>
          <w:szCs w:val="16"/>
        </w:rPr>
        <w:t xml:space="preserve">, </w:t>
      </w:r>
      <w:r w:rsidRPr="00F9269A">
        <w:rPr>
          <w:rFonts w:asciiTheme="majorHAnsi" w:hAnsiTheme="majorHAnsi" w:cstheme="majorHAnsi"/>
          <w:sz w:val="16"/>
          <w:szCs w:val="16"/>
        </w:rPr>
        <w:t xml:space="preserve">25 de enero de 2019. Disponible en: </w:t>
      </w:r>
      <w:hyperlink r:id="rId10" w:history="1">
        <w:r w:rsidRPr="00232310">
          <w:rPr>
            <w:rStyle w:val="Hyperlink"/>
            <w:rFonts w:asciiTheme="majorHAnsi" w:hAnsiTheme="majorHAnsi" w:cstheme="majorHAnsi"/>
            <w:sz w:val="16"/>
            <w:szCs w:val="16"/>
          </w:rPr>
          <w:t>http://www.oas.org/es/cidh/prensa/comunicados/2019/017A.pdf</w:t>
        </w:r>
      </w:hyperlink>
      <w:r>
        <w:rPr>
          <w:rFonts w:asciiTheme="majorHAnsi" w:hAnsiTheme="majorHAnsi" w:cstheme="majorHAnsi"/>
          <w:sz w:val="16"/>
          <w:szCs w:val="16"/>
        </w:rPr>
        <w:t xml:space="preserve">; CIDH, </w:t>
      </w:r>
      <w:r w:rsidRPr="00F10192">
        <w:rPr>
          <w:rFonts w:asciiTheme="majorHAnsi" w:hAnsiTheme="majorHAnsi" w:cstheme="majorHAnsi"/>
          <w:sz w:val="16"/>
          <w:szCs w:val="16"/>
        </w:rPr>
        <w:t>Roberto Marrero y Sergio Vergara respecto de Venezuela</w:t>
      </w:r>
      <w:r>
        <w:rPr>
          <w:rFonts w:asciiTheme="majorHAnsi" w:hAnsiTheme="majorHAnsi" w:cstheme="majorHAnsi"/>
          <w:sz w:val="16"/>
          <w:szCs w:val="16"/>
        </w:rPr>
        <w:t xml:space="preserve"> (Ampliación, MC 70-19), Resolución 16/2019, 27 de marzo de 2019. Disponible en: </w:t>
      </w:r>
      <w:r w:rsidRPr="00F10192">
        <w:rPr>
          <w:rFonts w:asciiTheme="majorHAnsi" w:hAnsiTheme="majorHAnsi" w:cstheme="majorHAnsi"/>
          <w:sz w:val="16"/>
          <w:szCs w:val="16"/>
        </w:rPr>
        <w:t>http://www.oas.org/es/cidh/decisiones/pdf/2019/16-19MC70-19-VE-Ampliacion.pdf</w:t>
      </w:r>
    </w:p>
  </w:footnote>
  <w:footnote w:id="27">
    <w:p w14:paraId="260B3819" w14:textId="77777777" w:rsidR="005D7B98" w:rsidRPr="0020599F" w:rsidRDefault="005D7B98" w:rsidP="005D7B98">
      <w:pPr>
        <w:pStyle w:val="FootnoteText"/>
        <w:jc w:val="both"/>
        <w:rPr>
          <w:rFonts w:asciiTheme="majorHAnsi" w:hAnsiTheme="majorHAnsi" w:cstheme="majorHAnsi"/>
          <w:sz w:val="16"/>
          <w:szCs w:val="16"/>
        </w:rPr>
      </w:pPr>
      <w:r w:rsidRPr="0020599F">
        <w:rPr>
          <w:rStyle w:val="FootnoteReference"/>
          <w:rFonts w:asciiTheme="majorHAnsi" w:hAnsiTheme="majorHAnsi" w:cstheme="majorHAnsi"/>
          <w:sz w:val="16"/>
          <w:szCs w:val="16"/>
        </w:rPr>
        <w:footnoteRef/>
      </w:r>
      <w:r w:rsidRPr="0020599F">
        <w:rPr>
          <w:rFonts w:asciiTheme="majorHAnsi" w:hAnsiTheme="majorHAnsi" w:cstheme="majorHAnsi"/>
          <w:sz w:val="16"/>
          <w:szCs w:val="16"/>
        </w:rPr>
        <w:t xml:space="preserve"> CIDH, Resolución 3/2019. MC-115-19. Oswaldo García Palomo y otros respecto de Venezuela, 19 de febrero de 2019. Disponible en: http://www.oas.org/es/cidh/decisiones/pdf/2019/3-19MC115-19-VE.pdf; CIDH, Resolución 8/2019. MC-83-19. Luis Alexander </w:t>
      </w:r>
      <w:proofErr w:type="spellStart"/>
      <w:r w:rsidRPr="0020599F">
        <w:rPr>
          <w:rFonts w:asciiTheme="majorHAnsi" w:hAnsiTheme="majorHAnsi" w:cstheme="majorHAnsi"/>
          <w:sz w:val="16"/>
          <w:szCs w:val="16"/>
        </w:rPr>
        <w:t>Bandres</w:t>
      </w:r>
      <w:proofErr w:type="spellEnd"/>
      <w:r w:rsidRPr="0020599F">
        <w:rPr>
          <w:rFonts w:asciiTheme="majorHAnsi" w:hAnsiTheme="majorHAnsi" w:cstheme="majorHAnsi"/>
          <w:sz w:val="16"/>
          <w:szCs w:val="16"/>
        </w:rPr>
        <w:t xml:space="preserve"> Figueroa respecto de Venezuela, 28 de febrero de 2019. Disponible en: http://www.oas.org/es/cidh/decisiones/pdf/2019/8-18MC83-19-VE.pdf; CIDH, Resolución 9/2019. MC-1302-18. </w:t>
      </w:r>
      <w:proofErr w:type="spellStart"/>
      <w:r w:rsidRPr="0020599F">
        <w:rPr>
          <w:rFonts w:asciiTheme="majorHAnsi" w:hAnsiTheme="majorHAnsi" w:cstheme="majorHAnsi"/>
          <w:sz w:val="16"/>
          <w:szCs w:val="16"/>
        </w:rPr>
        <w:t>Isbert</w:t>
      </w:r>
      <w:proofErr w:type="spellEnd"/>
      <w:r w:rsidRPr="0020599F">
        <w:rPr>
          <w:rFonts w:asciiTheme="majorHAnsi" w:hAnsiTheme="majorHAnsi" w:cstheme="majorHAnsi"/>
          <w:sz w:val="16"/>
          <w:szCs w:val="16"/>
        </w:rPr>
        <w:t xml:space="preserve"> José Marín Chaparro respecto de Venezuela, 4 de marzo de 2019. Disponible en: http://www.oas.org/es/cidh/decisiones/pdf/2019/9-19MC1302-18-VE.pdf.</w:t>
      </w:r>
    </w:p>
  </w:footnote>
  <w:footnote w:id="28">
    <w:p w14:paraId="1773DD71" w14:textId="77777777" w:rsidR="00FD4ECA" w:rsidRPr="005B2986" w:rsidRDefault="00FD4ECA" w:rsidP="006F07C1">
      <w:pPr>
        <w:pStyle w:val="FootnoteText"/>
        <w:jc w:val="both"/>
        <w:rPr>
          <w:rFonts w:asciiTheme="majorHAnsi" w:hAnsiTheme="majorHAnsi" w:cstheme="majorHAnsi"/>
          <w:sz w:val="16"/>
          <w:szCs w:val="16"/>
        </w:rPr>
      </w:pPr>
      <w:r w:rsidRPr="00FD4ECA">
        <w:rPr>
          <w:rStyle w:val="FootnoteReference"/>
          <w:rFonts w:asciiTheme="majorHAnsi" w:hAnsiTheme="majorHAnsi" w:cstheme="majorHAnsi"/>
          <w:sz w:val="16"/>
          <w:szCs w:val="16"/>
        </w:rPr>
        <w:footnoteRef/>
      </w:r>
      <w:r w:rsidRPr="00FD4ECA">
        <w:rPr>
          <w:rFonts w:asciiTheme="majorHAnsi" w:hAnsiTheme="majorHAnsi" w:cstheme="majorHAnsi"/>
          <w:sz w:val="16"/>
          <w:szCs w:val="16"/>
        </w:rPr>
        <w:t xml:space="preserve"> CIDH, </w:t>
      </w:r>
      <w:r w:rsidRPr="00FD4ECA">
        <w:rPr>
          <w:rFonts w:asciiTheme="majorHAnsi" w:hAnsiTheme="majorHAnsi" w:cstheme="majorHAnsi"/>
          <w:i/>
          <w:sz w:val="16"/>
          <w:szCs w:val="16"/>
        </w:rPr>
        <w:t>Personas (militares y civiles) detenidas en la Dirección General de Contrainteligencia Militar DGCIM - respecto de Venezuela</w:t>
      </w:r>
      <w:r w:rsidRPr="00FD4ECA">
        <w:rPr>
          <w:rFonts w:asciiTheme="majorHAnsi" w:hAnsiTheme="majorHAnsi" w:cstheme="majorHAnsi"/>
          <w:sz w:val="16"/>
          <w:szCs w:val="16"/>
        </w:rPr>
        <w:t xml:space="preserve"> (MC 178-19), </w:t>
      </w:r>
      <w:r w:rsidRPr="005B2986">
        <w:rPr>
          <w:rFonts w:asciiTheme="majorHAnsi" w:hAnsiTheme="majorHAnsi" w:cstheme="majorHAnsi"/>
          <w:sz w:val="16"/>
          <w:szCs w:val="16"/>
        </w:rPr>
        <w:t>Resolución 14/2019, 21 de marzo de 2019</w:t>
      </w:r>
      <w:r w:rsidR="00213C33">
        <w:rPr>
          <w:rFonts w:asciiTheme="majorHAnsi" w:hAnsiTheme="majorHAnsi" w:cstheme="majorHAnsi"/>
          <w:sz w:val="16"/>
          <w:szCs w:val="16"/>
        </w:rPr>
        <w:t>, párr. 26</w:t>
      </w:r>
      <w:r w:rsidRPr="005B2986">
        <w:rPr>
          <w:rFonts w:asciiTheme="majorHAnsi" w:hAnsiTheme="majorHAnsi" w:cstheme="majorHAnsi"/>
          <w:sz w:val="16"/>
          <w:szCs w:val="16"/>
        </w:rPr>
        <w:t>.</w:t>
      </w:r>
      <w:r w:rsidR="00213C33">
        <w:rPr>
          <w:rFonts w:asciiTheme="majorHAnsi" w:hAnsiTheme="majorHAnsi" w:cstheme="majorHAnsi"/>
          <w:sz w:val="16"/>
          <w:szCs w:val="16"/>
        </w:rPr>
        <w:t xml:space="preserve"> </w:t>
      </w:r>
      <w:r w:rsidR="00213C33" w:rsidRPr="00213C33">
        <w:rPr>
          <w:rFonts w:asciiTheme="majorHAnsi" w:hAnsiTheme="majorHAnsi" w:cstheme="majorHAnsi"/>
          <w:sz w:val="16"/>
          <w:szCs w:val="16"/>
        </w:rPr>
        <w:t xml:space="preserve">El otorgamiento de la Resolución 14/2019 fue consistente con los precedentes de la Comisión con relación a situación de riesgo diferenciada derivada de la pertenencia a las Fuerzas Armadas en la actualidad, máxime teniendo en cuenta los alegatos según los cuales la privación de libertad obedeció a una represalia. Ver: CIDH, Luis Alexander </w:t>
      </w:r>
      <w:proofErr w:type="spellStart"/>
      <w:r w:rsidR="00213C33" w:rsidRPr="00213C33">
        <w:rPr>
          <w:rFonts w:asciiTheme="majorHAnsi" w:hAnsiTheme="majorHAnsi" w:cstheme="majorHAnsi"/>
          <w:sz w:val="16"/>
          <w:szCs w:val="16"/>
        </w:rPr>
        <w:t>Bandres</w:t>
      </w:r>
      <w:proofErr w:type="spellEnd"/>
      <w:r w:rsidR="00213C33" w:rsidRPr="00213C33">
        <w:rPr>
          <w:rFonts w:asciiTheme="majorHAnsi" w:hAnsiTheme="majorHAnsi" w:cstheme="majorHAnsi"/>
          <w:sz w:val="16"/>
          <w:szCs w:val="16"/>
        </w:rPr>
        <w:t xml:space="preserve"> Figueroa respecto de Venezuela (MC-83-19), Resolución 8/2019 de 28 de febrero de 2019. Disponible en: http://www.oas.org/es/cidh/decisiones/pdf/2019/8-18MC83-19-VE.pdf.; y CIDH, Oswaldo García Palomo y otros respecto de Venezuela (MC-115-19), Resolución 3/2019 de 19 de febrero. Disponible en: http://www.oas.org/es/cidh/decisiones/pdf/2019/3-19MC115-19-VE.pdf</w:t>
      </w:r>
    </w:p>
  </w:footnote>
  <w:footnote w:id="29">
    <w:p w14:paraId="53030108" w14:textId="77777777" w:rsidR="00430199" w:rsidRPr="00430199" w:rsidRDefault="00430199" w:rsidP="00430199">
      <w:pPr>
        <w:pStyle w:val="FootnoteText"/>
        <w:jc w:val="both"/>
        <w:rPr>
          <w:rFonts w:asciiTheme="majorHAnsi" w:hAnsiTheme="majorHAnsi" w:cstheme="majorHAnsi"/>
          <w:sz w:val="16"/>
          <w:szCs w:val="16"/>
        </w:rPr>
      </w:pPr>
      <w:r w:rsidRPr="00430199">
        <w:rPr>
          <w:rStyle w:val="FootnoteReference"/>
          <w:rFonts w:asciiTheme="majorHAnsi" w:hAnsiTheme="majorHAnsi" w:cstheme="majorHAnsi"/>
          <w:sz w:val="16"/>
          <w:szCs w:val="16"/>
        </w:rPr>
        <w:footnoteRef/>
      </w:r>
      <w:r w:rsidRPr="00430199">
        <w:rPr>
          <w:rFonts w:asciiTheme="majorHAnsi" w:hAnsiTheme="majorHAnsi" w:cstheme="majorHAnsi"/>
          <w:sz w:val="16"/>
          <w:szCs w:val="16"/>
        </w:rPr>
        <w:t xml:space="preserve"> El propuesto beneficiario habría sido detenido en agosto de 2018. Ver: "La detención del general de brigada genera conmoción en la GNB", El Nacional, 14 de agosto de 2018. Disponible en: http://www.el-nacional.com/noticias/presos-politicos/detencion-del-general-brigada-genera-conmocion-gnb_247986.</w:t>
      </w:r>
    </w:p>
  </w:footnote>
  <w:footnote w:id="30">
    <w:p w14:paraId="75E35C58" w14:textId="472F4C41" w:rsidR="00636979" w:rsidRPr="00636979" w:rsidRDefault="00636979" w:rsidP="00636979">
      <w:pPr>
        <w:pStyle w:val="FootnoteText"/>
        <w:jc w:val="both"/>
      </w:pPr>
      <w:r w:rsidRPr="00636979">
        <w:rPr>
          <w:rStyle w:val="FootnoteReference"/>
          <w:rFonts w:asciiTheme="majorHAnsi" w:hAnsiTheme="majorHAnsi" w:cstheme="majorHAnsi"/>
          <w:sz w:val="16"/>
          <w:szCs w:val="16"/>
        </w:rPr>
        <w:footnoteRef/>
      </w:r>
      <w:r w:rsidRPr="00636979">
        <w:rPr>
          <w:rFonts w:asciiTheme="majorHAnsi" w:hAnsiTheme="majorHAnsi" w:cstheme="majorHAnsi"/>
          <w:sz w:val="16"/>
          <w:szCs w:val="16"/>
        </w:rPr>
        <w:t xml:space="preserve"> CIDH, CIDH expresa alarma y preocupación por la muerte del Capitán Rafael Acosta Arévalo bajo custodia en Venezuela, 3 de julio de 2019. Disponible en: http://www.oas.org/es/cidh/prensa/comunicados/2019/167.asp.</w:t>
      </w:r>
    </w:p>
  </w:footnote>
  <w:footnote w:id="31">
    <w:p w14:paraId="6410376E" w14:textId="77777777" w:rsidR="0042651E" w:rsidRPr="00746902" w:rsidRDefault="0042651E" w:rsidP="0042651E">
      <w:pPr>
        <w:pStyle w:val="FootnoteText"/>
        <w:jc w:val="both"/>
        <w:rPr>
          <w:rFonts w:ascii="Calibri Light" w:hAnsi="Calibri Light"/>
          <w:sz w:val="16"/>
          <w:szCs w:val="16"/>
          <w:lang w:val="es-PE"/>
        </w:rPr>
      </w:pPr>
      <w:r w:rsidRPr="00746902">
        <w:rPr>
          <w:rStyle w:val="FootnoteReference"/>
          <w:rFonts w:ascii="Calibri Light" w:hAnsi="Calibri Light"/>
          <w:sz w:val="16"/>
          <w:szCs w:val="16"/>
        </w:rPr>
        <w:footnoteRef/>
      </w:r>
      <w:r w:rsidRPr="00746902">
        <w:rPr>
          <w:rFonts w:ascii="Calibri Light" w:hAnsi="Calibri Light"/>
          <w:sz w:val="16"/>
          <w:szCs w:val="16"/>
          <w:lang w:val="es-ES_tradnl"/>
        </w:rPr>
        <w:t xml:space="preserve"> Corte IDH. </w:t>
      </w:r>
      <w:r w:rsidRPr="00746902">
        <w:rPr>
          <w:rFonts w:ascii="Calibri Light" w:hAnsi="Calibri Light"/>
          <w:sz w:val="16"/>
          <w:szCs w:val="16"/>
          <w:lang w:val="es-PE"/>
        </w:rPr>
        <w:t>Caso Mendoza y otros Vs. Argentina. Excepciones Preliminares, Fondo y Reparaciones. Sentencia de 14 de mayo de 2013. Serie C No. 260, párr. 188. Asimismo, véase: CIDH, Informe sobre los derechos humanos de las personas privadas de libertad en las Américas, 31 de diciembre 2011, párr. 49</w:t>
      </w:r>
    </w:p>
  </w:footnote>
  <w:footnote w:id="32">
    <w:p w14:paraId="5D2B5BD0" w14:textId="77777777" w:rsidR="0042651E" w:rsidRPr="00746902" w:rsidRDefault="0042651E" w:rsidP="0042651E">
      <w:pPr>
        <w:pStyle w:val="FootnoteText"/>
        <w:jc w:val="both"/>
        <w:rPr>
          <w:rFonts w:ascii="Calibri Light" w:hAnsi="Calibri Light"/>
          <w:sz w:val="16"/>
          <w:szCs w:val="16"/>
          <w:lang w:val="es-PE"/>
        </w:rPr>
      </w:pPr>
      <w:r w:rsidRPr="00746902">
        <w:rPr>
          <w:rStyle w:val="FootnoteReference"/>
          <w:rFonts w:ascii="Calibri Light" w:hAnsi="Calibri Light"/>
          <w:sz w:val="16"/>
          <w:szCs w:val="16"/>
        </w:rPr>
        <w:footnoteRef/>
      </w:r>
      <w:r w:rsidRPr="00746902">
        <w:rPr>
          <w:rFonts w:ascii="Calibri Light" w:hAnsi="Calibri Light"/>
          <w:sz w:val="16"/>
          <w:szCs w:val="16"/>
          <w:lang w:val="es-PE"/>
        </w:rPr>
        <w:t xml:space="preserve"> CIDH, Informe sobre los Derechos Humanos de las Personas Privadas de la Libertad en las Américas, 31 de diciembre de 2011, párr. 49 y ss.</w:t>
      </w:r>
    </w:p>
  </w:footnote>
  <w:footnote w:id="33">
    <w:p w14:paraId="636E2722" w14:textId="77777777" w:rsidR="00387802" w:rsidRPr="00387802" w:rsidRDefault="00387802" w:rsidP="006F07C1">
      <w:pPr>
        <w:pStyle w:val="FootnoteText"/>
        <w:jc w:val="both"/>
        <w:rPr>
          <w:rFonts w:asciiTheme="majorHAnsi" w:hAnsiTheme="majorHAnsi" w:cstheme="majorHAnsi"/>
          <w:sz w:val="16"/>
          <w:szCs w:val="16"/>
        </w:rPr>
      </w:pPr>
      <w:r w:rsidRPr="00372EEB">
        <w:rPr>
          <w:rStyle w:val="FootnoteReference"/>
          <w:rFonts w:asciiTheme="majorHAnsi" w:hAnsiTheme="majorHAnsi" w:cstheme="majorHAnsi"/>
          <w:sz w:val="16"/>
          <w:szCs w:val="16"/>
        </w:rPr>
        <w:footnoteRef/>
      </w:r>
      <w:r w:rsidRPr="00372EEB">
        <w:rPr>
          <w:rFonts w:asciiTheme="majorHAnsi" w:hAnsiTheme="majorHAnsi" w:cstheme="majorHAnsi"/>
          <w:sz w:val="16"/>
          <w:szCs w:val="16"/>
        </w:rPr>
        <w:t xml:space="preserve"> La Comisión nota que el núcleo familiar del propuesto beneficiario habría solicitado su inclusión como beneficiarios en la presente medida. Sin embargo, la Comisión no cuenta con información concreta sobre eventos de riesgos a que ellos estarían expuestos.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13C83" w14:textId="77777777" w:rsidR="004A4FBF" w:rsidRPr="00C7126F" w:rsidRDefault="00555975" w:rsidP="004A4FBF">
    <w:pPr>
      <w:tabs>
        <w:tab w:val="left" w:pos="4040"/>
        <w:tab w:val="left" w:pos="4333"/>
        <w:tab w:val="center" w:pos="4680"/>
        <w:tab w:val="right" w:pos="9360"/>
      </w:tabs>
      <w:spacing w:after="0" w:line="240" w:lineRule="auto"/>
      <w:jc w:val="both"/>
      <w:rPr>
        <w:rFonts w:ascii="Cambria" w:hAnsi="Cambria"/>
        <w:sz w:val="21"/>
        <w:szCs w:val="21"/>
      </w:rPr>
    </w:pPr>
    <w:r w:rsidRPr="00C7126F">
      <w:rPr>
        <w:rFonts w:ascii="Cambria" w:hAnsi="Cambria"/>
        <w:noProof/>
        <w:sz w:val="21"/>
        <w:szCs w:val="21"/>
        <w:lang w:eastAsia="es-US"/>
      </w:rPr>
      <w:drawing>
        <wp:inline distT="0" distB="0" distL="0" distR="0" wp14:anchorId="39A0D0CB" wp14:editId="6976DD73">
          <wp:extent cx="2352040" cy="449580"/>
          <wp:effectExtent l="0" t="0" r="0" b="7620"/>
          <wp:docPr id="4" name="Picture 4"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040" cy="449580"/>
                  </a:xfrm>
                  <a:prstGeom prst="rect">
                    <a:avLst/>
                  </a:prstGeom>
                  <a:noFill/>
                  <a:ln>
                    <a:noFill/>
                  </a:ln>
                </pic:spPr>
              </pic:pic>
            </a:graphicData>
          </a:graphic>
        </wp:inline>
      </w:drawing>
    </w:r>
    <w:r w:rsidR="00534B15" w:rsidRPr="00C7126F">
      <w:rPr>
        <w:rFonts w:ascii="Cambria" w:hAnsi="Cambria"/>
        <w:sz w:val="21"/>
        <w:szCs w:val="21"/>
      </w:rPr>
      <w:tab/>
    </w:r>
    <w:r w:rsidR="00534B15" w:rsidRPr="00C7126F">
      <w:rPr>
        <w:rFonts w:ascii="Cambria" w:hAnsi="Cambria"/>
        <w:sz w:val="21"/>
        <w:szCs w:val="21"/>
      </w:rPr>
      <w:tab/>
    </w:r>
    <w:r w:rsidR="00534B15" w:rsidRPr="00C7126F">
      <w:rPr>
        <w:rFonts w:ascii="Cambria" w:hAnsi="Cambria"/>
        <w:sz w:val="21"/>
        <w:szCs w:val="21"/>
      </w:rPr>
      <w:tab/>
    </w:r>
    <w:r w:rsidR="00534B15" w:rsidRPr="00C7126F">
      <w:rPr>
        <w:rFonts w:ascii="Cambria" w:hAnsi="Cambria"/>
        <w:sz w:val="21"/>
        <w:szCs w:val="21"/>
      </w:rPr>
      <w:tab/>
    </w:r>
    <w:r w:rsidRPr="00C7126F">
      <w:rPr>
        <w:rFonts w:ascii="Cambria" w:hAnsi="Cambria"/>
        <w:noProof/>
        <w:sz w:val="21"/>
        <w:szCs w:val="21"/>
        <w:lang w:eastAsia="es-US"/>
      </w:rPr>
      <w:drawing>
        <wp:inline distT="0" distB="0" distL="0" distR="0" wp14:anchorId="101A7F97" wp14:editId="639D6C2A">
          <wp:extent cx="2103755" cy="539115"/>
          <wp:effectExtent l="0" t="0" r="0" b="0"/>
          <wp:docPr id="3" name="Picture 3"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3755" cy="539115"/>
                  </a:xfrm>
                  <a:prstGeom prst="rect">
                    <a:avLst/>
                  </a:prstGeom>
                  <a:noFill/>
                  <a:ln>
                    <a:noFill/>
                  </a:ln>
                </pic:spPr>
              </pic:pic>
            </a:graphicData>
          </a:graphic>
        </wp:inline>
      </w:drawing>
    </w:r>
  </w:p>
  <w:p w14:paraId="649B2F00" w14:textId="77777777" w:rsidR="004A4FBF" w:rsidRPr="00C7126F" w:rsidRDefault="00E4654F" w:rsidP="004A4FBF">
    <w:pPr>
      <w:pBdr>
        <w:bottom w:val="single" w:sz="6" w:space="1" w:color="auto"/>
      </w:pBdr>
      <w:tabs>
        <w:tab w:val="center" w:pos="4680"/>
        <w:tab w:val="right" w:pos="9360"/>
      </w:tabs>
      <w:spacing w:after="0" w:line="240" w:lineRule="auto"/>
      <w:rPr>
        <w:rFonts w:ascii="Cambria" w:eastAsia="Batang" w:hAnsi="Cambria"/>
        <w:sz w:val="21"/>
        <w:szCs w:val="21"/>
        <w:lang w:val="es-ES"/>
      </w:rPr>
    </w:pPr>
  </w:p>
  <w:p w14:paraId="306702CB" w14:textId="77777777" w:rsidR="00C7126F" w:rsidRPr="00C7126F" w:rsidRDefault="00E4654F" w:rsidP="004A4FBF">
    <w:pPr>
      <w:spacing w:after="0" w:line="240" w:lineRule="auto"/>
      <w:rPr>
        <w:rFonts w:ascii="Cambria" w:hAnsi="Cambria"/>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5919"/>
    <w:multiLevelType w:val="hybridMultilevel"/>
    <w:tmpl w:val="86BC6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75E6C"/>
    <w:multiLevelType w:val="hybridMultilevel"/>
    <w:tmpl w:val="57C47E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D3EBD"/>
    <w:multiLevelType w:val="hybridMultilevel"/>
    <w:tmpl w:val="37947E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B1E3D"/>
    <w:multiLevelType w:val="hybridMultilevel"/>
    <w:tmpl w:val="E6A28372"/>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641179"/>
    <w:multiLevelType w:val="hybridMultilevel"/>
    <w:tmpl w:val="7A569A16"/>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5" w15:restartNumberingAfterBreak="0">
    <w:nsid w:val="60C531B7"/>
    <w:multiLevelType w:val="hybridMultilevel"/>
    <w:tmpl w:val="89CCBEAA"/>
    <w:lvl w:ilvl="0" w:tplc="4EC07B72">
      <w:start w:val="1"/>
      <w:numFmt w:val="decimal"/>
      <w:lvlText w:val="%1."/>
      <w:lvlJc w:val="center"/>
      <w:pPr>
        <w:ind w:left="720" w:hanging="360"/>
      </w:pPr>
      <w:rPr>
        <w:rFonts w:hint="default"/>
        <w:i w:val="0"/>
        <w:lang w:val="es-P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A26FB9"/>
    <w:multiLevelType w:val="hybridMultilevel"/>
    <w:tmpl w:val="B7ACC1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BE6FA9"/>
    <w:multiLevelType w:val="hybridMultilevel"/>
    <w:tmpl w:val="0624DB50"/>
    <w:lvl w:ilvl="0" w:tplc="2808108C">
      <w:start w:val="1"/>
      <w:numFmt w:val="upperRoman"/>
      <w:lvlText w:val="%1."/>
      <w:lvlJc w:val="right"/>
      <w:pPr>
        <w:ind w:left="720" w:hanging="360"/>
      </w:pPr>
      <w:rPr>
        <w:lang w:val="es-MX"/>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3"/>
  </w:num>
  <w:num w:numId="5">
    <w:abstractNumId w:val="1"/>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75"/>
    <w:rsid w:val="00025A29"/>
    <w:rsid w:val="000429AC"/>
    <w:rsid w:val="00047FBC"/>
    <w:rsid w:val="00067B48"/>
    <w:rsid w:val="00067D74"/>
    <w:rsid w:val="00067DEA"/>
    <w:rsid w:val="00081B63"/>
    <w:rsid w:val="000A6A22"/>
    <w:rsid w:val="000E0750"/>
    <w:rsid w:val="00100066"/>
    <w:rsid w:val="00105E0C"/>
    <w:rsid w:val="0010681F"/>
    <w:rsid w:val="0012224D"/>
    <w:rsid w:val="00137068"/>
    <w:rsid w:val="00157924"/>
    <w:rsid w:val="00160F68"/>
    <w:rsid w:val="001627A3"/>
    <w:rsid w:val="0016555F"/>
    <w:rsid w:val="0017398B"/>
    <w:rsid w:val="00177903"/>
    <w:rsid w:val="001B2013"/>
    <w:rsid w:val="001C3365"/>
    <w:rsid w:val="001C6EDF"/>
    <w:rsid w:val="001F1D50"/>
    <w:rsid w:val="00206E1F"/>
    <w:rsid w:val="00213C33"/>
    <w:rsid w:val="002225F1"/>
    <w:rsid w:val="0022265D"/>
    <w:rsid w:val="00230FF1"/>
    <w:rsid w:val="00233ACF"/>
    <w:rsid w:val="00277E76"/>
    <w:rsid w:val="00282CDB"/>
    <w:rsid w:val="002B39FA"/>
    <w:rsid w:val="002E5FE6"/>
    <w:rsid w:val="002E6BF9"/>
    <w:rsid w:val="0030359C"/>
    <w:rsid w:val="0032202B"/>
    <w:rsid w:val="003330E5"/>
    <w:rsid w:val="00367C92"/>
    <w:rsid w:val="00372EEB"/>
    <w:rsid w:val="00387802"/>
    <w:rsid w:val="003935B9"/>
    <w:rsid w:val="003935E2"/>
    <w:rsid w:val="00394443"/>
    <w:rsid w:val="003C35D8"/>
    <w:rsid w:val="003D4C25"/>
    <w:rsid w:val="003D55FD"/>
    <w:rsid w:val="003F5FB2"/>
    <w:rsid w:val="003F787F"/>
    <w:rsid w:val="004200C7"/>
    <w:rsid w:val="0042651E"/>
    <w:rsid w:val="00430199"/>
    <w:rsid w:val="00450046"/>
    <w:rsid w:val="00465B00"/>
    <w:rsid w:val="004A16E2"/>
    <w:rsid w:val="004A2B47"/>
    <w:rsid w:val="004E75AE"/>
    <w:rsid w:val="005207F6"/>
    <w:rsid w:val="0052580F"/>
    <w:rsid w:val="00534B15"/>
    <w:rsid w:val="00555975"/>
    <w:rsid w:val="0059146D"/>
    <w:rsid w:val="005B2986"/>
    <w:rsid w:val="005B5BC0"/>
    <w:rsid w:val="005C225C"/>
    <w:rsid w:val="005D7B98"/>
    <w:rsid w:val="005F5FFA"/>
    <w:rsid w:val="00636979"/>
    <w:rsid w:val="00640F58"/>
    <w:rsid w:val="00650763"/>
    <w:rsid w:val="006743AA"/>
    <w:rsid w:val="006963C4"/>
    <w:rsid w:val="006A0D93"/>
    <w:rsid w:val="006A10AF"/>
    <w:rsid w:val="006A312C"/>
    <w:rsid w:val="006C547F"/>
    <w:rsid w:val="006F07C1"/>
    <w:rsid w:val="006F21AD"/>
    <w:rsid w:val="0070128E"/>
    <w:rsid w:val="00705075"/>
    <w:rsid w:val="00725083"/>
    <w:rsid w:val="00735A2A"/>
    <w:rsid w:val="00752B5E"/>
    <w:rsid w:val="00755AA2"/>
    <w:rsid w:val="007572E5"/>
    <w:rsid w:val="007701AF"/>
    <w:rsid w:val="00775044"/>
    <w:rsid w:val="007E294B"/>
    <w:rsid w:val="00837C38"/>
    <w:rsid w:val="008B204A"/>
    <w:rsid w:val="008E71FE"/>
    <w:rsid w:val="008F051E"/>
    <w:rsid w:val="008F597D"/>
    <w:rsid w:val="008F774D"/>
    <w:rsid w:val="009018C5"/>
    <w:rsid w:val="009027ED"/>
    <w:rsid w:val="00920A09"/>
    <w:rsid w:val="009364F9"/>
    <w:rsid w:val="00937B9D"/>
    <w:rsid w:val="009521E6"/>
    <w:rsid w:val="00960B6A"/>
    <w:rsid w:val="009826D5"/>
    <w:rsid w:val="00991087"/>
    <w:rsid w:val="009A7CD4"/>
    <w:rsid w:val="009B76E0"/>
    <w:rsid w:val="009C72B6"/>
    <w:rsid w:val="009F119A"/>
    <w:rsid w:val="00A057E2"/>
    <w:rsid w:val="00A05FE2"/>
    <w:rsid w:val="00A25616"/>
    <w:rsid w:val="00A3153D"/>
    <w:rsid w:val="00A94AA4"/>
    <w:rsid w:val="00AB151E"/>
    <w:rsid w:val="00AB457A"/>
    <w:rsid w:val="00AC3E43"/>
    <w:rsid w:val="00AE0758"/>
    <w:rsid w:val="00AF4A76"/>
    <w:rsid w:val="00B02292"/>
    <w:rsid w:val="00B0510C"/>
    <w:rsid w:val="00B70369"/>
    <w:rsid w:val="00B7242D"/>
    <w:rsid w:val="00B764EC"/>
    <w:rsid w:val="00B936B0"/>
    <w:rsid w:val="00BA410D"/>
    <w:rsid w:val="00BB27B2"/>
    <w:rsid w:val="00BF6E8E"/>
    <w:rsid w:val="00C1071E"/>
    <w:rsid w:val="00C156A3"/>
    <w:rsid w:val="00C80858"/>
    <w:rsid w:val="00CA46A1"/>
    <w:rsid w:val="00CA5177"/>
    <w:rsid w:val="00CA586D"/>
    <w:rsid w:val="00CB0692"/>
    <w:rsid w:val="00CC1499"/>
    <w:rsid w:val="00CE7CCC"/>
    <w:rsid w:val="00CE7FE1"/>
    <w:rsid w:val="00D16711"/>
    <w:rsid w:val="00D573EB"/>
    <w:rsid w:val="00DA6276"/>
    <w:rsid w:val="00DB62F7"/>
    <w:rsid w:val="00DE7C24"/>
    <w:rsid w:val="00E4654F"/>
    <w:rsid w:val="00E84F69"/>
    <w:rsid w:val="00F02687"/>
    <w:rsid w:val="00F1659A"/>
    <w:rsid w:val="00F236F8"/>
    <w:rsid w:val="00F3289F"/>
    <w:rsid w:val="00F8026F"/>
    <w:rsid w:val="00F862C0"/>
    <w:rsid w:val="00FB3945"/>
    <w:rsid w:val="00FD4ECA"/>
    <w:rsid w:val="00FE139F"/>
    <w:rsid w:val="00FF6154"/>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F6C4E"/>
  <w15:docId w15:val="{B25541F5-B359-4344-9F96-104538CA9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59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975"/>
    <w:rPr>
      <w:rFonts w:asciiTheme="majorHAnsi" w:eastAsiaTheme="majorEastAsia" w:hAnsiTheme="majorHAnsi" w:cstheme="majorBidi"/>
      <w:color w:val="2E74B5" w:themeColor="accent1" w:themeShade="BF"/>
      <w:sz w:val="32"/>
      <w:szCs w:val="32"/>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555975"/>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qFormat/>
    <w:rsid w:val="00555975"/>
    <w:rPr>
      <w:sz w:val="20"/>
      <w:szCs w:val="20"/>
    </w:rPr>
  </w:style>
  <w:style w:type="paragraph" w:styleId="Footer">
    <w:name w:val="footer"/>
    <w:basedOn w:val="Normal"/>
    <w:link w:val="FooterChar"/>
    <w:uiPriority w:val="99"/>
    <w:semiHidden/>
    <w:unhideWhenUsed/>
    <w:rsid w:val="005559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5975"/>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iPriority w:val="99"/>
    <w:unhideWhenUsed/>
    <w:qFormat/>
    <w:rsid w:val="00555975"/>
    <w:rPr>
      <w:vertAlign w:val="superscript"/>
    </w:rPr>
  </w:style>
  <w:style w:type="paragraph" w:customStyle="1" w:styleId="Appelnotedebasde">
    <w:name w:val="Appel note de bas de..."/>
    <w:basedOn w:val="Normal"/>
    <w:link w:val="FootnoteReference"/>
    <w:uiPriority w:val="99"/>
    <w:rsid w:val="00555975"/>
    <w:pPr>
      <w:spacing w:line="240" w:lineRule="exact"/>
    </w:pPr>
    <w:rPr>
      <w:vertAlign w:val="superscript"/>
    </w:rPr>
  </w:style>
  <w:style w:type="character" w:styleId="Hyperlink">
    <w:name w:val="Hyperlink"/>
    <w:uiPriority w:val="99"/>
    <w:unhideWhenUsed/>
    <w:rsid w:val="00555975"/>
    <w:rPr>
      <w:color w:val="0000FF"/>
      <w:u w:val="single"/>
    </w:rPr>
  </w:style>
  <w:style w:type="paragraph" w:styleId="BalloonText">
    <w:name w:val="Balloon Text"/>
    <w:basedOn w:val="Normal"/>
    <w:link w:val="BalloonTextChar"/>
    <w:uiPriority w:val="99"/>
    <w:semiHidden/>
    <w:unhideWhenUsed/>
    <w:rsid w:val="00B05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10C"/>
    <w:rPr>
      <w:rFonts w:ascii="Segoe UI" w:hAnsi="Segoe UI" w:cs="Segoe UI"/>
      <w:sz w:val="18"/>
      <w:szCs w:val="18"/>
    </w:rPr>
  </w:style>
  <w:style w:type="character" w:styleId="CommentReference">
    <w:name w:val="annotation reference"/>
    <w:basedOn w:val="DefaultParagraphFont"/>
    <w:uiPriority w:val="99"/>
    <w:semiHidden/>
    <w:unhideWhenUsed/>
    <w:rsid w:val="00B0510C"/>
    <w:rPr>
      <w:sz w:val="16"/>
      <w:szCs w:val="16"/>
    </w:rPr>
  </w:style>
  <w:style w:type="paragraph" w:styleId="CommentText">
    <w:name w:val="annotation text"/>
    <w:basedOn w:val="Normal"/>
    <w:link w:val="CommentTextChar"/>
    <w:uiPriority w:val="99"/>
    <w:semiHidden/>
    <w:unhideWhenUsed/>
    <w:rsid w:val="00B0510C"/>
    <w:pPr>
      <w:spacing w:line="240" w:lineRule="auto"/>
    </w:pPr>
    <w:rPr>
      <w:sz w:val="20"/>
      <w:szCs w:val="20"/>
    </w:rPr>
  </w:style>
  <w:style w:type="character" w:customStyle="1" w:styleId="CommentTextChar">
    <w:name w:val="Comment Text Char"/>
    <w:basedOn w:val="DefaultParagraphFont"/>
    <w:link w:val="CommentText"/>
    <w:uiPriority w:val="99"/>
    <w:semiHidden/>
    <w:rsid w:val="00B0510C"/>
    <w:rPr>
      <w:sz w:val="20"/>
      <w:szCs w:val="20"/>
    </w:rPr>
  </w:style>
  <w:style w:type="paragraph" w:styleId="CommentSubject">
    <w:name w:val="annotation subject"/>
    <w:basedOn w:val="CommentText"/>
    <w:next w:val="CommentText"/>
    <w:link w:val="CommentSubjectChar"/>
    <w:uiPriority w:val="99"/>
    <w:semiHidden/>
    <w:unhideWhenUsed/>
    <w:rsid w:val="00B0510C"/>
    <w:rPr>
      <w:b/>
      <w:bCs/>
    </w:rPr>
  </w:style>
  <w:style w:type="character" w:customStyle="1" w:styleId="CommentSubjectChar">
    <w:name w:val="Comment Subject Char"/>
    <w:basedOn w:val="CommentTextChar"/>
    <w:link w:val="CommentSubject"/>
    <w:uiPriority w:val="99"/>
    <w:semiHidden/>
    <w:rsid w:val="00B0510C"/>
    <w:rPr>
      <w:b/>
      <w:bCs/>
      <w:sz w:val="20"/>
      <w:szCs w:val="20"/>
    </w:rPr>
  </w:style>
  <w:style w:type="paragraph" w:styleId="ListParagraph">
    <w:name w:val="List Paragraph"/>
    <w:basedOn w:val="Normal"/>
    <w:uiPriority w:val="34"/>
    <w:qFormat/>
    <w:rsid w:val="005207F6"/>
    <w:pPr>
      <w:ind w:left="720"/>
      <w:contextualSpacing/>
    </w:pPr>
  </w:style>
  <w:style w:type="character" w:styleId="FollowedHyperlink">
    <w:name w:val="FollowedHyperlink"/>
    <w:basedOn w:val="DefaultParagraphFont"/>
    <w:uiPriority w:val="99"/>
    <w:semiHidden/>
    <w:unhideWhenUsed/>
    <w:rsid w:val="00BF6E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es/cidh/prensa/comunicados/2019/022.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decisiones/pdf/2017/35-17MC533-17-VE.pdf" TargetMode="External"/><Relationship Id="rId3" Type="http://schemas.openxmlformats.org/officeDocument/2006/relationships/hyperlink" Target="http://www.oas.org/es/centro_noticias/comunicado_prensa.asp?sCodigo=C-001/19" TargetMode="External"/><Relationship Id="rId7" Type="http://schemas.openxmlformats.org/officeDocument/2006/relationships/hyperlink" Target="http://www.oas.org/es/cidh/decisiones/pdf/2017/15-17MC248-17-VE.pdf" TargetMode="External"/><Relationship Id="rId2" Type="http://schemas.openxmlformats.org/officeDocument/2006/relationships/hyperlink" Target="http://www.oas.org/es/cidh/informes/pdfs/Venezuela2018-es.pdf" TargetMode="External"/><Relationship Id="rId1" Type="http://schemas.openxmlformats.org/officeDocument/2006/relationships/hyperlink" Target="http://www.oas.org/es/cidh/informes/pdfs/Venezuela2018-es.pdf" TargetMode="External"/><Relationship Id="rId6" Type="http://schemas.openxmlformats.org/officeDocument/2006/relationships/hyperlink" Target="http://www.oas.org/es/cidh/prensa/comunicados/2019/040.asp" TargetMode="External"/><Relationship Id="rId5" Type="http://schemas.openxmlformats.org/officeDocument/2006/relationships/hyperlink" Target="http://www.oas.org/es/cidh/prensa/comunicados/2019/022.asp" TargetMode="External"/><Relationship Id="rId10" Type="http://schemas.openxmlformats.org/officeDocument/2006/relationships/hyperlink" Target="http://www.oas.org/es/cidh/prensa/comunicados/2019/017A.pdf" TargetMode="External"/><Relationship Id="rId4" Type="http://schemas.openxmlformats.org/officeDocument/2006/relationships/hyperlink" Target="http://www.oas.org/es/cidh/prensa/comunicados/2019/015.asp" TargetMode="External"/><Relationship Id="rId9" Type="http://schemas.openxmlformats.org/officeDocument/2006/relationships/hyperlink" Target="http://www.oas.org/es/cidh/decisiones/pdf/2018/79-18MC1039-18-VE.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FE413-208A-4070-9A55-0D3A186E9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10</Pages>
  <Words>4485</Words>
  <Characters>24669</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 Luisa</dc:creator>
  <cp:lastModifiedBy>Silva, Luisa</cp:lastModifiedBy>
  <cp:revision>5</cp:revision>
  <cp:lastPrinted>2019-10-15T17:08:00Z</cp:lastPrinted>
  <dcterms:created xsi:type="dcterms:W3CDTF">2019-10-15T17:03:00Z</dcterms:created>
  <dcterms:modified xsi:type="dcterms:W3CDTF">2019-10-17T18:15:00Z</dcterms:modified>
</cp:coreProperties>
</file>