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50" w:rsidRPr="009838AB" w:rsidRDefault="00EB2B50" w:rsidP="00EB3A9A">
      <w:pPr>
        <w:widowControl w:val="0"/>
        <w:spacing w:after="0" w:line="240" w:lineRule="auto"/>
        <w:jc w:val="center"/>
        <w:rPr>
          <w:rFonts w:asciiTheme="majorHAnsi" w:eastAsia="Calibri" w:hAnsiTheme="majorHAnsi" w:cs="Calibri"/>
          <w:b/>
          <w:szCs w:val="21"/>
          <w:lang w:val="es-PE"/>
        </w:rPr>
      </w:pPr>
      <w:r w:rsidRPr="009838AB">
        <w:rPr>
          <w:rFonts w:asciiTheme="majorHAnsi" w:eastAsia="Calibri" w:hAnsiTheme="majorHAnsi" w:cs="Calibri"/>
          <w:b/>
          <w:szCs w:val="21"/>
          <w:lang w:val="es-PE"/>
        </w:rPr>
        <w:t>COMISIÓN INTERAMERICANA DE DERECHOS HUMANOS</w:t>
      </w:r>
    </w:p>
    <w:p w:rsidR="00EB2B50" w:rsidRPr="009838AB" w:rsidRDefault="00EB2B50" w:rsidP="00EB3A9A">
      <w:pPr>
        <w:widowControl w:val="0"/>
        <w:spacing w:after="0" w:line="240" w:lineRule="auto"/>
        <w:jc w:val="center"/>
        <w:rPr>
          <w:rFonts w:asciiTheme="majorHAnsi" w:eastAsia="Calibri" w:hAnsiTheme="majorHAnsi" w:cs="Calibri"/>
          <w:b/>
          <w:color w:val="000000"/>
          <w:szCs w:val="21"/>
          <w:lang w:val="es-PE"/>
        </w:rPr>
      </w:pPr>
      <w:r w:rsidRPr="009838AB">
        <w:rPr>
          <w:rFonts w:asciiTheme="majorHAnsi" w:eastAsia="Calibri" w:hAnsiTheme="majorHAnsi" w:cs="Calibri"/>
          <w:b/>
          <w:color w:val="000000"/>
          <w:szCs w:val="21"/>
          <w:lang w:val="es-PE"/>
        </w:rPr>
        <w:t xml:space="preserve">RESOLUCIÓN </w:t>
      </w:r>
      <w:r w:rsidR="00CF2382">
        <w:rPr>
          <w:rFonts w:asciiTheme="majorHAnsi" w:eastAsia="Calibri" w:hAnsiTheme="majorHAnsi" w:cs="Calibri"/>
          <w:b/>
          <w:color w:val="000000"/>
          <w:szCs w:val="21"/>
          <w:lang w:val="es-PE"/>
        </w:rPr>
        <w:t>44/</w:t>
      </w:r>
      <w:r w:rsidRPr="009838AB">
        <w:rPr>
          <w:rFonts w:asciiTheme="majorHAnsi" w:eastAsia="Calibri" w:hAnsiTheme="majorHAnsi" w:cs="Calibri"/>
          <w:b/>
          <w:color w:val="000000"/>
          <w:szCs w:val="21"/>
          <w:lang w:val="es-PE"/>
        </w:rPr>
        <w:t>201</w:t>
      </w:r>
      <w:r w:rsidR="00815515">
        <w:rPr>
          <w:rFonts w:asciiTheme="majorHAnsi" w:eastAsia="Calibri" w:hAnsiTheme="majorHAnsi" w:cs="Calibri"/>
          <w:b/>
          <w:color w:val="000000"/>
          <w:szCs w:val="21"/>
          <w:lang w:val="es-PE"/>
        </w:rPr>
        <w:t>9</w:t>
      </w:r>
    </w:p>
    <w:p w:rsidR="00815515" w:rsidRDefault="00815515" w:rsidP="00EB3A9A">
      <w:pPr>
        <w:widowControl w:val="0"/>
        <w:spacing w:after="0" w:line="240" w:lineRule="auto"/>
        <w:jc w:val="center"/>
        <w:rPr>
          <w:rFonts w:asciiTheme="majorHAnsi" w:eastAsia="Calibri" w:hAnsiTheme="majorHAnsi" w:cs="Calibri"/>
          <w:color w:val="000000"/>
          <w:szCs w:val="21"/>
          <w:lang w:val="es-PE"/>
        </w:rPr>
      </w:pPr>
    </w:p>
    <w:p w:rsidR="00EB2B50" w:rsidRPr="003C00A6" w:rsidRDefault="00EB2B50" w:rsidP="00EB3A9A">
      <w:pPr>
        <w:widowControl w:val="0"/>
        <w:spacing w:after="0" w:line="240" w:lineRule="auto"/>
        <w:jc w:val="center"/>
        <w:rPr>
          <w:rFonts w:asciiTheme="majorHAnsi" w:eastAsia="Calibri" w:hAnsiTheme="majorHAnsi" w:cs="Calibri"/>
          <w:color w:val="000000"/>
          <w:sz w:val="21"/>
          <w:szCs w:val="21"/>
          <w:lang w:val="pt-BR"/>
        </w:rPr>
      </w:pPr>
      <w:r w:rsidRPr="003C00A6">
        <w:rPr>
          <w:rFonts w:asciiTheme="majorHAnsi" w:eastAsia="Calibri" w:hAnsiTheme="majorHAnsi" w:cs="Calibri"/>
          <w:color w:val="000000"/>
          <w:szCs w:val="21"/>
          <w:lang w:val="pt-BR"/>
        </w:rPr>
        <w:t>Medidas cautelares No.</w:t>
      </w:r>
      <w:r w:rsidR="0059333C" w:rsidRPr="003C00A6">
        <w:rPr>
          <w:rFonts w:asciiTheme="majorHAnsi" w:eastAsia="Calibri" w:hAnsiTheme="majorHAnsi" w:cs="Calibri"/>
          <w:color w:val="000000"/>
          <w:szCs w:val="21"/>
          <w:lang w:val="pt-BR"/>
        </w:rPr>
        <w:t xml:space="preserve"> </w:t>
      </w:r>
      <w:r w:rsidR="00472772">
        <w:rPr>
          <w:rFonts w:asciiTheme="majorHAnsi" w:eastAsia="Calibri" w:hAnsiTheme="majorHAnsi" w:cs="Calibri"/>
          <w:color w:val="000000"/>
          <w:szCs w:val="21"/>
          <w:lang w:val="pt-BR"/>
        </w:rPr>
        <w:t>1525-18</w:t>
      </w:r>
    </w:p>
    <w:p w:rsidR="00EB2B50" w:rsidRPr="00472772" w:rsidRDefault="00472772" w:rsidP="00EB3A9A">
      <w:pPr>
        <w:widowControl w:val="0"/>
        <w:spacing w:after="0" w:line="240" w:lineRule="auto"/>
        <w:contextualSpacing/>
        <w:jc w:val="center"/>
        <w:rPr>
          <w:rFonts w:asciiTheme="majorHAnsi" w:eastAsia="Calibri" w:hAnsiTheme="majorHAnsi" w:cs="Calibri"/>
          <w:color w:val="000000"/>
          <w:sz w:val="26"/>
          <w:szCs w:val="26"/>
          <w:lang w:val="es-PE"/>
        </w:rPr>
      </w:pPr>
      <w:r w:rsidRPr="00472772">
        <w:rPr>
          <w:rFonts w:asciiTheme="majorHAnsi" w:eastAsia="Calibri" w:hAnsiTheme="majorHAnsi" w:cs="Calibri"/>
          <w:color w:val="000000"/>
          <w:sz w:val="26"/>
          <w:szCs w:val="26"/>
          <w:lang w:val="es-PE"/>
        </w:rPr>
        <w:t xml:space="preserve">Violeta Mercedes </w:t>
      </w:r>
      <w:proofErr w:type="spellStart"/>
      <w:r w:rsidRPr="00472772">
        <w:rPr>
          <w:rFonts w:asciiTheme="majorHAnsi" w:eastAsia="Calibri" w:hAnsiTheme="majorHAnsi" w:cs="Calibri"/>
          <w:color w:val="000000"/>
          <w:sz w:val="26"/>
          <w:szCs w:val="26"/>
          <w:lang w:val="es-PE"/>
        </w:rPr>
        <w:t>Granera</w:t>
      </w:r>
      <w:proofErr w:type="spellEnd"/>
      <w:r w:rsidRPr="00472772">
        <w:rPr>
          <w:rFonts w:asciiTheme="majorHAnsi" w:eastAsia="Calibri" w:hAnsiTheme="majorHAnsi" w:cs="Calibri"/>
          <w:color w:val="000000"/>
          <w:sz w:val="26"/>
          <w:szCs w:val="26"/>
          <w:lang w:val="es-PE"/>
        </w:rPr>
        <w:t xml:space="preserve"> Padilla y familia </w:t>
      </w:r>
      <w:r w:rsidR="00EB2B50" w:rsidRPr="00472772">
        <w:rPr>
          <w:rFonts w:asciiTheme="majorHAnsi" w:eastAsia="Calibri" w:hAnsiTheme="majorHAnsi" w:cs="Calibri"/>
          <w:color w:val="000000"/>
          <w:sz w:val="26"/>
          <w:szCs w:val="26"/>
          <w:lang w:val="es-PE"/>
        </w:rPr>
        <w:t>respecto de Nicaragua</w:t>
      </w:r>
    </w:p>
    <w:p w:rsidR="00EB2B50" w:rsidRPr="009838AB" w:rsidRDefault="00CF2382" w:rsidP="00EB3A9A">
      <w:pPr>
        <w:widowControl w:val="0"/>
        <w:spacing w:after="0" w:line="240" w:lineRule="auto"/>
        <w:jc w:val="center"/>
        <w:rPr>
          <w:rFonts w:asciiTheme="majorHAnsi" w:eastAsia="Calibri" w:hAnsiTheme="majorHAnsi" w:cs="Calibri"/>
          <w:color w:val="000000"/>
          <w:sz w:val="20"/>
          <w:szCs w:val="21"/>
          <w:lang w:val="es-PE"/>
        </w:rPr>
      </w:pPr>
      <w:r>
        <w:rPr>
          <w:rFonts w:asciiTheme="majorHAnsi" w:eastAsia="Calibri" w:hAnsiTheme="majorHAnsi" w:cs="Calibri"/>
          <w:color w:val="000000"/>
          <w:sz w:val="20"/>
          <w:szCs w:val="21"/>
          <w:lang w:val="es-PE"/>
        </w:rPr>
        <w:t>23</w:t>
      </w:r>
      <w:r w:rsidR="00550EC3">
        <w:rPr>
          <w:rFonts w:asciiTheme="majorHAnsi" w:eastAsia="Calibri" w:hAnsiTheme="majorHAnsi" w:cs="Calibri"/>
          <w:color w:val="000000"/>
          <w:sz w:val="20"/>
          <w:szCs w:val="21"/>
          <w:lang w:val="es-PE"/>
        </w:rPr>
        <w:t xml:space="preserve"> de </w:t>
      </w:r>
      <w:r>
        <w:rPr>
          <w:rFonts w:asciiTheme="majorHAnsi" w:eastAsia="Calibri" w:hAnsiTheme="majorHAnsi" w:cs="Calibri"/>
          <w:color w:val="000000"/>
          <w:sz w:val="20"/>
          <w:szCs w:val="21"/>
          <w:lang w:val="es-PE"/>
        </w:rPr>
        <w:t>agosto</w:t>
      </w:r>
      <w:r w:rsidR="00550EC3">
        <w:rPr>
          <w:rFonts w:asciiTheme="majorHAnsi" w:eastAsia="Calibri" w:hAnsiTheme="majorHAnsi" w:cs="Calibri"/>
          <w:color w:val="000000"/>
          <w:sz w:val="20"/>
          <w:szCs w:val="21"/>
          <w:lang w:val="es-PE"/>
        </w:rPr>
        <w:t xml:space="preserve"> </w:t>
      </w:r>
      <w:r w:rsidR="00815515">
        <w:rPr>
          <w:rFonts w:asciiTheme="majorHAnsi" w:eastAsia="Calibri" w:hAnsiTheme="majorHAnsi" w:cs="Calibri"/>
          <w:color w:val="000000"/>
          <w:sz w:val="20"/>
          <w:szCs w:val="21"/>
          <w:lang w:val="es-PE"/>
        </w:rPr>
        <w:t>de 2019</w:t>
      </w:r>
    </w:p>
    <w:p w:rsidR="00AF3207" w:rsidRPr="009838AB" w:rsidRDefault="00AF3207" w:rsidP="00EB3A9A">
      <w:pPr>
        <w:widowControl w:val="0"/>
        <w:spacing w:after="0" w:line="240" w:lineRule="auto"/>
        <w:ind w:left="810"/>
        <w:jc w:val="both"/>
        <w:rPr>
          <w:rFonts w:asciiTheme="majorHAnsi" w:eastAsia="Calibri" w:hAnsiTheme="majorHAnsi" w:cs="Calibri"/>
          <w:b/>
          <w:color w:val="000000"/>
          <w:sz w:val="21"/>
          <w:szCs w:val="21"/>
          <w:lang w:val="es-PE"/>
        </w:rPr>
      </w:pPr>
    </w:p>
    <w:p w:rsidR="00EB2B50" w:rsidRPr="009838AB" w:rsidRDefault="00EB2B50" w:rsidP="00EB3A9A">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9838AB">
        <w:rPr>
          <w:rFonts w:asciiTheme="majorHAnsi" w:eastAsia="Calibri" w:hAnsiTheme="majorHAnsi" w:cs="Calibri"/>
          <w:b/>
          <w:color w:val="000000"/>
          <w:sz w:val="21"/>
          <w:szCs w:val="21"/>
          <w:lang w:val="es-PE"/>
        </w:rPr>
        <w:t>INTRODUCCIÓN</w:t>
      </w:r>
    </w:p>
    <w:p w:rsidR="00EB2B50" w:rsidRPr="009838AB" w:rsidRDefault="00EB2B50" w:rsidP="00EB3A9A">
      <w:pPr>
        <w:widowControl w:val="0"/>
        <w:spacing w:after="0" w:line="240" w:lineRule="auto"/>
        <w:ind w:left="720"/>
        <w:jc w:val="both"/>
        <w:rPr>
          <w:rFonts w:asciiTheme="majorHAnsi" w:eastAsia="Calibri" w:hAnsiTheme="majorHAnsi" w:cs="Calibri"/>
          <w:b/>
          <w:color w:val="000000"/>
          <w:sz w:val="21"/>
          <w:szCs w:val="21"/>
          <w:lang w:val="es-PE"/>
        </w:rPr>
      </w:pPr>
    </w:p>
    <w:p w:rsidR="0038056F" w:rsidRDefault="005560F8" w:rsidP="00EB3A9A">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Durante la visita de trabajo realizada 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w:t>
      </w:r>
      <w:r w:rsidR="0059333C" w:rsidRPr="009838AB">
        <w:rPr>
          <w:rFonts w:asciiTheme="majorHAnsi" w:eastAsia="Calibri" w:hAnsiTheme="majorHAnsi" w:cs="Calibri"/>
          <w:color w:val="000000"/>
          <w:sz w:val="21"/>
          <w:szCs w:val="21"/>
          <w:lang w:val="es-PE"/>
        </w:rPr>
        <w:t xml:space="preserve">. </w:t>
      </w:r>
      <w:r w:rsidRPr="009838AB">
        <w:rPr>
          <w:rFonts w:asciiTheme="majorHAnsi" w:eastAsia="Calibri" w:hAnsiTheme="majorHAnsi" w:cs="Calibri"/>
          <w:color w:val="000000"/>
          <w:sz w:val="21"/>
          <w:szCs w:val="21"/>
          <w:lang w:val="es-PE"/>
        </w:rPr>
        <w:t>Según la solicitud recibida</w:t>
      </w:r>
      <w:r w:rsidR="007107F2" w:rsidRPr="009838AB">
        <w:rPr>
          <w:rStyle w:val="FootnoteReference"/>
          <w:rFonts w:asciiTheme="majorHAnsi" w:eastAsia="Calibri" w:hAnsiTheme="majorHAnsi" w:cs="Calibri"/>
          <w:color w:val="000000"/>
          <w:sz w:val="21"/>
          <w:szCs w:val="21"/>
          <w:lang w:val="es-PE"/>
        </w:rPr>
        <w:footnoteReference w:id="1"/>
      </w:r>
      <w:r w:rsidR="007F7C36" w:rsidRPr="009838AB">
        <w:rPr>
          <w:rFonts w:asciiTheme="majorHAnsi" w:eastAsia="Calibri" w:hAnsiTheme="majorHAnsi" w:cs="Calibri"/>
          <w:color w:val="000000"/>
          <w:sz w:val="21"/>
          <w:szCs w:val="21"/>
          <w:lang w:val="es-PE"/>
        </w:rPr>
        <w:t>,</w:t>
      </w:r>
      <w:r w:rsidRPr="009838AB">
        <w:rPr>
          <w:rFonts w:asciiTheme="majorHAnsi" w:eastAsia="Calibri" w:hAnsiTheme="majorHAnsi" w:cs="Calibri"/>
          <w:color w:val="000000"/>
          <w:sz w:val="21"/>
          <w:szCs w:val="21"/>
          <w:lang w:val="es-PE"/>
        </w:rPr>
        <w:t xml:space="preserve"> </w:t>
      </w:r>
      <w:r w:rsidR="00815515">
        <w:rPr>
          <w:rFonts w:asciiTheme="majorHAnsi" w:eastAsia="Calibri" w:hAnsiTheme="majorHAnsi" w:cs="Calibri"/>
          <w:color w:val="000000"/>
          <w:sz w:val="21"/>
          <w:szCs w:val="21"/>
          <w:lang w:val="es-PE"/>
        </w:rPr>
        <w:t xml:space="preserve">la propuesta beneficiaria </w:t>
      </w:r>
      <w:r w:rsidR="00472772">
        <w:rPr>
          <w:rFonts w:asciiTheme="majorHAnsi" w:eastAsia="Calibri" w:hAnsiTheme="majorHAnsi" w:cs="Calibri"/>
          <w:color w:val="000000"/>
          <w:sz w:val="21"/>
          <w:szCs w:val="21"/>
          <w:lang w:val="es-PE"/>
        </w:rPr>
        <w:t>y su núcleo familiar</w:t>
      </w:r>
      <w:r w:rsidR="00472772">
        <w:rPr>
          <w:rStyle w:val="FootnoteReference"/>
          <w:rFonts w:asciiTheme="majorHAnsi" w:eastAsia="Calibri" w:hAnsiTheme="majorHAnsi" w:cs="Calibri"/>
          <w:color w:val="000000"/>
          <w:sz w:val="21"/>
          <w:szCs w:val="21"/>
          <w:lang w:val="es-PE"/>
        </w:rPr>
        <w:footnoteReference w:id="2"/>
      </w:r>
      <w:r w:rsidR="00472772">
        <w:rPr>
          <w:rFonts w:asciiTheme="majorHAnsi" w:eastAsia="Calibri" w:hAnsiTheme="majorHAnsi" w:cs="Calibri"/>
          <w:color w:val="000000"/>
          <w:sz w:val="21"/>
          <w:szCs w:val="21"/>
          <w:lang w:val="es-PE"/>
        </w:rPr>
        <w:t xml:space="preserve"> </w:t>
      </w:r>
      <w:r w:rsidR="00734BBC">
        <w:rPr>
          <w:rFonts w:asciiTheme="majorHAnsi" w:eastAsia="Calibri" w:hAnsiTheme="majorHAnsi" w:cs="Calibri"/>
          <w:color w:val="000000"/>
          <w:sz w:val="21"/>
          <w:szCs w:val="21"/>
          <w:lang w:val="es-PE"/>
        </w:rPr>
        <w:t>se encuentra</w:t>
      </w:r>
      <w:r w:rsidR="00CF67BE">
        <w:rPr>
          <w:rFonts w:asciiTheme="majorHAnsi" w:eastAsia="Calibri" w:hAnsiTheme="majorHAnsi" w:cs="Calibri"/>
          <w:color w:val="000000"/>
          <w:sz w:val="21"/>
          <w:szCs w:val="21"/>
          <w:lang w:val="es-PE"/>
        </w:rPr>
        <w:t>n</w:t>
      </w:r>
      <w:r w:rsidR="00734BBC">
        <w:rPr>
          <w:rFonts w:asciiTheme="majorHAnsi" w:eastAsia="Calibri" w:hAnsiTheme="majorHAnsi" w:cs="Calibri"/>
          <w:color w:val="000000"/>
          <w:sz w:val="21"/>
          <w:szCs w:val="21"/>
          <w:lang w:val="es-PE"/>
        </w:rPr>
        <w:t xml:space="preserve"> en una </w:t>
      </w:r>
      <w:r w:rsidR="00B90764">
        <w:rPr>
          <w:rFonts w:asciiTheme="majorHAnsi" w:eastAsia="Calibri" w:hAnsiTheme="majorHAnsi" w:cs="Calibri"/>
          <w:color w:val="000000"/>
          <w:sz w:val="21"/>
          <w:szCs w:val="21"/>
          <w:lang w:val="es-PE"/>
        </w:rPr>
        <w:t>situación</w:t>
      </w:r>
      <w:r w:rsidR="00734BBC">
        <w:rPr>
          <w:rFonts w:asciiTheme="majorHAnsi" w:eastAsia="Calibri" w:hAnsiTheme="majorHAnsi" w:cs="Calibri"/>
          <w:color w:val="000000"/>
          <w:sz w:val="21"/>
          <w:szCs w:val="21"/>
          <w:lang w:val="es-PE"/>
        </w:rPr>
        <w:t xml:space="preserve"> de riesgo </w:t>
      </w:r>
      <w:r w:rsidR="00472772">
        <w:rPr>
          <w:rFonts w:asciiTheme="majorHAnsi" w:eastAsia="Calibri" w:hAnsiTheme="majorHAnsi" w:cs="Calibri"/>
          <w:color w:val="000000"/>
          <w:sz w:val="21"/>
          <w:szCs w:val="21"/>
          <w:lang w:val="es-PE"/>
        </w:rPr>
        <w:t xml:space="preserve">en el marco de la actual situación por la que atraviesa el Estado de Nicaragua. </w:t>
      </w:r>
    </w:p>
    <w:p w:rsidR="0038056F" w:rsidRDefault="0038056F" w:rsidP="00EB3A9A">
      <w:pPr>
        <w:widowControl w:val="0"/>
        <w:spacing w:after="0" w:line="240" w:lineRule="auto"/>
        <w:ind w:left="360"/>
        <w:jc w:val="both"/>
        <w:rPr>
          <w:rFonts w:asciiTheme="majorHAnsi" w:eastAsia="Calibri" w:hAnsiTheme="majorHAnsi" w:cs="Calibri"/>
          <w:color w:val="000000"/>
          <w:sz w:val="21"/>
          <w:szCs w:val="21"/>
          <w:lang w:val="es-PE"/>
        </w:rPr>
      </w:pPr>
    </w:p>
    <w:p w:rsidR="0038056F" w:rsidRPr="0038056F" w:rsidRDefault="0038056F" w:rsidP="00EB3A9A">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38056F">
        <w:rPr>
          <w:rFonts w:asciiTheme="majorHAnsi" w:eastAsia="Calibri" w:hAnsiTheme="majorHAnsi" w:cs="Calibri"/>
          <w:color w:val="000000"/>
          <w:sz w:val="21"/>
          <w:szCs w:val="21"/>
          <w:lang w:val="es-PE"/>
        </w:rPr>
        <w:t xml:space="preserve">Tras analizar la información disponible, a la luz del contexto aplicable y las constataciones realizadas, la Comisión considera que la información presentada demuestra </w:t>
      </w:r>
      <w:r w:rsidRPr="00074D27">
        <w:rPr>
          <w:rFonts w:asciiTheme="majorHAnsi" w:eastAsia="Calibri" w:hAnsiTheme="majorHAnsi" w:cs="Calibri"/>
          <w:i/>
          <w:color w:val="000000"/>
          <w:sz w:val="21"/>
          <w:szCs w:val="21"/>
          <w:lang w:val="es-PE"/>
        </w:rPr>
        <w:t>prima facie</w:t>
      </w:r>
      <w:r w:rsidRPr="0038056F">
        <w:rPr>
          <w:rFonts w:asciiTheme="majorHAnsi" w:eastAsia="Calibri" w:hAnsiTheme="majorHAnsi" w:cs="Calibri"/>
          <w:color w:val="000000"/>
          <w:sz w:val="21"/>
          <w:szCs w:val="21"/>
          <w:lang w:val="es-PE"/>
        </w:rPr>
        <w:t xml:space="preserve"> que los derechos a la vida e integridad personal de Violeta Mercedes </w:t>
      </w:r>
      <w:proofErr w:type="spellStart"/>
      <w:r w:rsidRPr="0038056F">
        <w:rPr>
          <w:rFonts w:asciiTheme="majorHAnsi" w:eastAsia="Calibri" w:hAnsiTheme="majorHAnsi" w:cs="Calibri"/>
          <w:color w:val="000000"/>
          <w:sz w:val="21"/>
          <w:szCs w:val="21"/>
          <w:lang w:val="es-PE"/>
        </w:rPr>
        <w:t>Granera</w:t>
      </w:r>
      <w:proofErr w:type="spellEnd"/>
      <w:r w:rsidRPr="0038056F">
        <w:rPr>
          <w:rFonts w:asciiTheme="majorHAnsi" w:eastAsia="Calibri" w:hAnsiTheme="majorHAnsi" w:cs="Calibri"/>
          <w:color w:val="000000"/>
          <w:sz w:val="21"/>
          <w:szCs w:val="21"/>
          <w:lang w:val="es-PE"/>
        </w:rPr>
        <w:t xml:space="preserve"> Padilla y familia se encuentran en una situación de gravedad y urgencia. En consecuencia, de acuerdo con el artículo 25 del Reglamento, la Comisión solicita al Estado de Nicaragua que: a)</w:t>
      </w:r>
      <w:r w:rsidRPr="0038056F">
        <w:rPr>
          <w:rFonts w:asciiTheme="majorHAnsi" w:eastAsia="Calibri" w:hAnsiTheme="majorHAnsi" w:cs="Calibri"/>
          <w:color w:val="000000"/>
          <w:sz w:val="21"/>
          <w:szCs w:val="21"/>
          <w:lang w:val="es-PE"/>
        </w:rPr>
        <w:tab/>
      </w:r>
      <w:r w:rsidR="00C972B7">
        <w:rPr>
          <w:rFonts w:asciiTheme="majorHAnsi" w:eastAsia="Calibri" w:hAnsiTheme="majorHAnsi" w:cs="Calibri"/>
          <w:color w:val="000000"/>
          <w:sz w:val="21"/>
          <w:szCs w:val="21"/>
          <w:lang w:val="es-PE"/>
        </w:rPr>
        <w:t xml:space="preserve"> a</w:t>
      </w:r>
      <w:r w:rsidRPr="0038056F">
        <w:rPr>
          <w:rFonts w:asciiTheme="majorHAnsi" w:eastAsia="Calibri" w:hAnsiTheme="majorHAnsi" w:cs="Calibri"/>
          <w:color w:val="000000"/>
          <w:sz w:val="21"/>
          <w:szCs w:val="21"/>
          <w:lang w:val="es-PE"/>
        </w:rPr>
        <w:t xml:space="preserve">dopte las medidas necesarias para garantizar los derechos a la vida e integridad personal de Violeta Mercedes </w:t>
      </w:r>
      <w:proofErr w:type="spellStart"/>
      <w:r w:rsidRPr="0038056F">
        <w:rPr>
          <w:rFonts w:asciiTheme="majorHAnsi" w:eastAsia="Calibri" w:hAnsiTheme="majorHAnsi" w:cs="Calibri"/>
          <w:color w:val="000000"/>
          <w:sz w:val="21"/>
          <w:szCs w:val="21"/>
          <w:lang w:val="es-PE"/>
        </w:rPr>
        <w:t>Granera</w:t>
      </w:r>
      <w:proofErr w:type="spellEnd"/>
      <w:r w:rsidRPr="0038056F">
        <w:rPr>
          <w:rFonts w:asciiTheme="majorHAnsi" w:eastAsia="Calibri" w:hAnsiTheme="majorHAnsi" w:cs="Calibri"/>
          <w:color w:val="000000"/>
          <w:sz w:val="21"/>
          <w:szCs w:val="21"/>
          <w:lang w:val="es-PE"/>
        </w:rPr>
        <w:t xml:space="preserve"> Padilla y familia. En particular, el Estado debe tanto asegurar que sus agentes respeten los derechos de las </w:t>
      </w:r>
      <w:r w:rsidR="00EB3A9A">
        <w:rPr>
          <w:rFonts w:asciiTheme="majorHAnsi" w:eastAsia="Calibri" w:hAnsiTheme="majorHAnsi" w:cs="Calibri"/>
          <w:color w:val="000000"/>
          <w:sz w:val="21"/>
          <w:szCs w:val="21"/>
          <w:lang w:val="es-PE"/>
        </w:rPr>
        <w:t xml:space="preserve">personas </w:t>
      </w:r>
      <w:r w:rsidRPr="0038056F">
        <w:rPr>
          <w:rFonts w:asciiTheme="majorHAnsi" w:eastAsia="Calibri" w:hAnsiTheme="majorHAnsi" w:cs="Calibri"/>
          <w:color w:val="000000"/>
          <w:sz w:val="21"/>
          <w:szCs w:val="21"/>
          <w:lang w:val="es-PE"/>
        </w:rPr>
        <w:t xml:space="preserve">beneficiarias de conformidad con los estándares establecidos por el derecho internacional de los derechos humanos, como en relación con actos de riesgo atribuibles a terceros; b) </w:t>
      </w:r>
      <w:r w:rsidR="00C972B7">
        <w:rPr>
          <w:rFonts w:asciiTheme="majorHAnsi" w:eastAsia="Calibri" w:hAnsiTheme="majorHAnsi" w:cs="Calibri"/>
          <w:color w:val="000000"/>
          <w:sz w:val="21"/>
          <w:szCs w:val="21"/>
          <w:lang w:val="es-PE"/>
        </w:rPr>
        <w:t>c</w:t>
      </w:r>
      <w:r w:rsidRPr="0038056F">
        <w:rPr>
          <w:rFonts w:asciiTheme="majorHAnsi" w:eastAsia="Calibri" w:hAnsiTheme="majorHAnsi" w:cs="Calibri"/>
          <w:color w:val="000000"/>
          <w:sz w:val="21"/>
          <w:szCs w:val="21"/>
          <w:lang w:val="es-PE"/>
        </w:rPr>
        <w:t xml:space="preserve">oncierte las medidas a adoptarse con las personas beneficiarias y sus representantes; y c) </w:t>
      </w:r>
      <w:r w:rsidR="00C972B7">
        <w:rPr>
          <w:rFonts w:asciiTheme="majorHAnsi" w:eastAsia="Calibri" w:hAnsiTheme="majorHAnsi" w:cs="Calibri"/>
          <w:color w:val="000000"/>
          <w:sz w:val="21"/>
          <w:szCs w:val="21"/>
          <w:lang w:val="es-PE"/>
        </w:rPr>
        <w:t>i</w:t>
      </w:r>
      <w:r w:rsidRPr="0038056F">
        <w:rPr>
          <w:rFonts w:asciiTheme="majorHAnsi" w:eastAsia="Calibri" w:hAnsiTheme="majorHAnsi" w:cs="Calibri"/>
          <w:color w:val="000000"/>
          <w:sz w:val="21"/>
          <w:szCs w:val="21"/>
          <w:lang w:val="es-PE"/>
        </w:rPr>
        <w:t>nforme sobre las acciones adoptadas a fin de investigar los presuntos hechos que dieron lugar a la adopción de la presente medida cautelar y evitar así su repetición.</w:t>
      </w:r>
    </w:p>
    <w:p w:rsidR="0038056F" w:rsidRPr="00815515" w:rsidRDefault="0038056F" w:rsidP="00EB3A9A">
      <w:pPr>
        <w:widowControl w:val="0"/>
        <w:spacing w:after="0" w:line="240" w:lineRule="auto"/>
        <w:jc w:val="both"/>
        <w:rPr>
          <w:rFonts w:asciiTheme="majorHAnsi" w:hAnsiTheme="majorHAnsi"/>
          <w:sz w:val="21"/>
          <w:szCs w:val="21"/>
          <w:lang w:val="es-PE"/>
        </w:rPr>
      </w:pPr>
    </w:p>
    <w:p w:rsidR="008D2A75" w:rsidRPr="009838AB" w:rsidRDefault="008D2A75" w:rsidP="00EB3A9A">
      <w:pPr>
        <w:widowControl w:val="0"/>
        <w:numPr>
          <w:ilvl w:val="0"/>
          <w:numId w:val="3"/>
        </w:numPr>
        <w:spacing w:after="0" w:line="240" w:lineRule="auto"/>
        <w:ind w:left="810"/>
        <w:jc w:val="both"/>
        <w:rPr>
          <w:rFonts w:asciiTheme="majorHAnsi" w:hAnsiTheme="majorHAnsi"/>
          <w:b/>
          <w:sz w:val="21"/>
          <w:szCs w:val="21"/>
          <w:lang w:val="es-PE"/>
        </w:rPr>
      </w:pPr>
      <w:r w:rsidRPr="009838AB">
        <w:rPr>
          <w:rFonts w:asciiTheme="majorHAnsi" w:hAnsiTheme="majorHAnsi"/>
          <w:b/>
          <w:sz w:val="21"/>
          <w:szCs w:val="21"/>
          <w:lang w:val="es-PE"/>
        </w:rPr>
        <w:t>ANTECEDENTES</w:t>
      </w:r>
    </w:p>
    <w:p w:rsidR="000774D7" w:rsidRDefault="000774D7" w:rsidP="00EB3A9A">
      <w:pPr>
        <w:spacing w:after="0" w:line="240" w:lineRule="auto"/>
        <w:jc w:val="both"/>
        <w:rPr>
          <w:rFonts w:ascii="Cambria" w:eastAsia="Calibri" w:hAnsi="Cambria" w:cs="Calibri"/>
          <w:color w:val="000000"/>
          <w:sz w:val="21"/>
          <w:szCs w:val="21"/>
          <w:lang w:val="es-PE"/>
        </w:rPr>
      </w:pPr>
    </w:p>
    <w:p w:rsid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Calibri"/>
          <w:color w:val="000000"/>
          <w:sz w:val="21"/>
          <w:szCs w:val="21"/>
          <w:lang w:val="es-PE"/>
        </w:rPr>
        <w:t xml:space="preserve">La Comisión tomó conocimiento sobre protestas realizadas durante el mes de abril de 2018 en rechazo al anuncio de reformas al sistema de seguridad social en Nicaragua, las cuales ocurrieron con posterioridad a una protesta que se </w:t>
      </w:r>
      <w:r w:rsidRPr="000774D7">
        <w:rPr>
          <w:rFonts w:ascii="Cambria" w:eastAsia="Calibri" w:hAnsi="Cambria" w:cs="Times New Roman"/>
          <w:color w:val="000000"/>
          <w:sz w:val="21"/>
          <w:szCs w:val="21"/>
          <w:lang w:val="es-ES"/>
        </w:rPr>
        <w:t>realizó</w:t>
      </w:r>
      <w:r w:rsidRPr="000774D7">
        <w:rPr>
          <w:rFonts w:ascii="Cambria" w:eastAsia="Calibri" w:hAnsi="Cambria" w:cs="Calibri"/>
          <w:color w:val="000000"/>
          <w:sz w:val="21"/>
          <w:szCs w:val="21"/>
          <w:lang w:val="es-PE"/>
        </w:rPr>
        <w:t xml:space="preserve"> por un incendio que tuvo lugar en la reserva “Indio Maíz”. Tras conocer sobre la represión realizada contra las protestas y la muerte de al menos 20 personas, la Comisión emitió </w:t>
      </w:r>
      <w:r w:rsidRPr="000774D7">
        <w:rPr>
          <w:rFonts w:ascii="Cambria" w:eastAsia="Calibri" w:hAnsi="Cambria" w:cs="Times New Roman"/>
          <w:color w:val="000000"/>
          <w:sz w:val="21"/>
          <w:szCs w:val="21"/>
          <w:lang w:val="es-ES"/>
        </w:rPr>
        <w:t>un</w:t>
      </w:r>
      <w:r w:rsidRPr="000774D7">
        <w:rPr>
          <w:rFonts w:ascii="Cambria" w:eastAsia="Calibri" w:hAnsi="Cambria" w:cs="Calibri"/>
          <w:color w:val="000000"/>
          <w:sz w:val="21"/>
          <w:szCs w:val="21"/>
          <w:lang w:val="es-PE"/>
        </w:rPr>
        <w:t xml:space="preserve"> comunicado de prensa condenando los hechos y haciendo un llamado a las autoridades, entre otros aspectos, a investigar de forma pronta y exhaustiva la conducta policial durante estas manifestaciones, y establecer las sanciones correspondientes</w:t>
      </w:r>
      <w:r w:rsidRPr="000774D7">
        <w:rPr>
          <w:vertAlign w:val="superscript"/>
          <w:lang w:val="es-PE"/>
        </w:rPr>
        <w:footnoteReference w:id="3"/>
      </w:r>
      <w:r w:rsidRPr="000774D7">
        <w:rPr>
          <w:rFonts w:ascii="Cambria" w:eastAsia="Calibri" w:hAnsi="Cambria" w:cs="Calibri"/>
          <w:color w:val="000000"/>
          <w:sz w:val="21"/>
          <w:szCs w:val="21"/>
          <w:lang w:val="es-PE"/>
        </w:rPr>
        <w:t xml:space="preserve">. Luego de que la Comisión recibiera información que indicaba numerosas muertes, cientos de personas heridas y detenciones presuntamente arbitrarias como resultado del presunto uso excesivo de la fuerza por parte de la fuerza policial y la actuación de diversos grupos armados parapoliciales o terceros armados, la Comisión decidió conformar una Sala de Coordinación y Respuesta Oportuna e Integrada el 3 de mayo de 2018 </w:t>
      </w:r>
      <w:r w:rsidRPr="000774D7">
        <w:rPr>
          <w:rFonts w:ascii="Cambria" w:eastAsia="Calibri" w:hAnsi="Cambria" w:cs="Calibri"/>
          <w:color w:val="000000"/>
          <w:sz w:val="21"/>
          <w:szCs w:val="21"/>
          <w:lang w:val="es-PE"/>
        </w:rPr>
        <w:lastRenderedPageBreak/>
        <w:t>para dar seguimiento a los hechos denunciados</w:t>
      </w:r>
      <w:r w:rsidRPr="000774D7">
        <w:rPr>
          <w:vertAlign w:val="superscript"/>
          <w:lang w:val="es-PE"/>
        </w:rPr>
        <w:footnoteReference w:id="4"/>
      </w:r>
      <w:r w:rsidRPr="000774D7">
        <w:rPr>
          <w:rFonts w:ascii="Cambria" w:eastAsia="Calibri" w:hAnsi="Cambria" w:cs="Calibri"/>
          <w:color w:val="000000"/>
          <w:sz w:val="21"/>
          <w:szCs w:val="21"/>
          <w:lang w:val="es-PE"/>
        </w:rPr>
        <w:t>. La Comisión solicitó la anuencia del Estado para visitar el país, la cual fue aceptada por el Estado el 13 de mayo de 2018</w:t>
      </w:r>
      <w:r w:rsidRPr="000774D7">
        <w:rPr>
          <w:vertAlign w:val="superscript"/>
          <w:lang w:val="es-PE"/>
        </w:rPr>
        <w:footnoteReference w:id="5"/>
      </w:r>
      <w:r w:rsidRPr="000774D7">
        <w:rPr>
          <w:rFonts w:ascii="Cambria" w:eastAsia="Calibri" w:hAnsi="Cambria" w:cs="Calibri"/>
          <w:color w:val="000000"/>
          <w:sz w:val="21"/>
          <w:szCs w:val="21"/>
          <w:lang w:val="es-PE"/>
        </w:rPr>
        <w:t xml:space="preserve">. </w:t>
      </w:r>
    </w:p>
    <w:p w:rsidR="000774D7" w:rsidRDefault="000774D7" w:rsidP="00EB3A9A">
      <w:pPr>
        <w:pStyle w:val="ListParagraph"/>
        <w:spacing w:after="0" w:line="240" w:lineRule="auto"/>
        <w:ind w:left="360"/>
        <w:jc w:val="both"/>
        <w:rPr>
          <w:rFonts w:ascii="Cambria" w:eastAsia="Calibri" w:hAnsi="Cambria" w:cs="Calibri"/>
          <w:color w:val="000000"/>
          <w:sz w:val="21"/>
          <w:szCs w:val="21"/>
          <w:lang w:val="es-PE"/>
        </w:rPr>
      </w:pPr>
    </w:p>
    <w:p w:rsid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Calibri"/>
          <w:color w:val="000000"/>
          <w:sz w:val="21"/>
          <w:szCs w:val="21"/>
          <w:lang w:val="es-PE"/>
        </w:rPr>
        <w:t xml:space="preserve">Tras realizar su visita entre el 17 y 21 de mayo de 2018, la Comisión reunió información documental, </w:t>
      </w:r>
      <w:r w:rsidRPr="000774D7">
        <w:rPr>
          <w:rFonts w:ascii="Cambria" w:eastAsia="Calibri" w:hAnsi="Cambria" w:cs="Times New Roman"/>
          <w:color w:val="000000"/>
          <w:sz w:val="21"/>
          <w:szCs w:val="21"/>
          <w:lang w:val="es-ES"/>
        </w:rPr>
        <w:t>audiovisual</w:t>
      </w:r>
      <w:r w:rsidRPr="000774D7">
        <w:rPr>
          <w:rFonts w:ascii="Cambria" w:eastAsia="Calibri" w:hAnsi="Cambria" w:cs="Calibri"/>
          <w:color w:val="000000"/>
          <w:sz w:val="21"/>
          <w:szCs w:val="21"/>
          <w:lang w:val="es-PE"/>
        </w:rPr>
        <w:t xml:space="preserve"> y </w:t>
      </w:r>
      <w:r w:rsidRPr="000774D7">
        <w:rPr>
          <w:rFonts w:ascii="Cambria" w:eastAsia="Calibri" w:hAnsi="Cambria" w:cs="Times New Roman"/>
          <w:color w:val="000000"/>
          <w:sz w:val="21"/>
          <w:szCs w:val="21"/>
          <w:lang w:val="es-ES"/>
        </w:rPr>
        <w:t>escuchó</w:t>
      </w:r>
      <w:r w:rsidRPr="000774D7">
        <w:rPr>
          <w:rFonts w:ascii="Cambria" w:eastAsia="Calibri" w:hAnsi="Cambria" w:cs="Calibri"/>
          <w:color w:val="000000"/>
          <w:sz w:val="21"/>
          <w:szCs w:val="21"/>
          <w:lang w:val="es-PE"/>
        </w:rPr>
        <w:t xml:space="preserve"> centenares de testimonios que evidencian graves violaciones de derechos humanos, caracterizadas por el uso excesivo de la fuerza por parte de cuerpos de seguridad del Estado y de terceros armados. Lo anterior, dio como resultado decenas de muertos y centenares de personas heridas; detenciones ilegales y arbitrarias; prácticas de tortura, tratos crueles, inhumanos y degradantes; censura y ataques contra la prensa; y otras formas de amedrentamiento como amenazas, hostigamientos y persecución dirigidas a disolver las protestas y a inhibir la participación ciudadana</w:t>
      </w:r>
      <w:r w:rsidRPr="000774D7">
        <w:rPr>
          <w:vertAlign w:val="superscript"/>
          <w:lang w:val="es-PE"/>
        </w:rPr>
        <w:footnoteReference w:id="6"/>
      </w:r>
      <w:r w:rsidRPr="000774D7">
        <w:rPr>
          <w:rFonts w:ascii="Cambria" w:eastAsia="Calibri" w:hAnsi="Cambria" w:cs="Calibri"/>
          <w:color w:val="000000"/>
          <w:sz w:val="21"/>
          <w:szCs w:val="21"/>
          <w:lang w:val="es-PE"/>
        </w:rPr>
        <w:t>. Con posterioridad, la Comisión continuó condenado los hechos de violencia ocurridos en Nicaragua</w:t>
      </w:r>
      <w:r w:rsidRPr="000774D7">
        <w:rPr>
          <w:vertAlign w:val="superscript"/>
          <w:lang w:val="es-PE"/>
        </w:rPr>
        <w:footnoteReference w:id="7"/>
      </w:r>
      <w:r w:rsidRPr="000774D7">
        <w:rPr>
          <w:rFonts w:ascii="Cambria" w:eastAsia="Calibri" w:hAnsi="Cambria" w:cs="Calibri"/>
          <w:color w:val="000000"/>
          <w:sz w:val="21"/>
          <w:szCs w:val="21"/>
          <w:lang w:val="es-PE"/>
        </w:rPr>
        <w:t>.</w:t>
      </w:r>
    </w:p>
    <w:p w:rsidR="000774D7" w:rsidRPr="000774D7" w:rsidRDefault="000774D7" w:rsidP="00EB3A9A">
      <w:pPr>
        <w:pStyle w:val="ListParagraph"/>
        <w:spacing w:line="240" w:lineRule="auto"/>
        <w:rPr>
          <w:rFonts w:ascii="Cambria" w:eastAsia="Calibri" w:hAnsi="Cambria" w:cs="Calibri"/>
          <w:color w:val="000000"/>
          <w:sz w:val="21"/>
          <w:szCs w:val="21"/>
          <w:lang w:val="es-PE"/>
        </w:rPr>
      </w:pPr>
    </w:p>
    <w:p w:rsid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Calibri"/>
          <w:color w:val="000000"/>
          <w:sz w:val="21"/>
          <w:szCs w:val="21"/>
          <w:lang w:val="es-PE"/>
        </w:rPr>
        <w:t xml:space="preserve">El 22 de junio de 2018, la CIDH presentó su informe sobre la grave situación de los derechos humanos en Nicaragua en el cual </w:t>
      </w:r>
      <w:r w:rsidRPr="000774D7">
        <w:rPr>
          <w:rFonts w:ascii="Cambria" w:eastAsia="Calibri" w:hAnsi="Cambria" w:cs="Times New Roman"/>
          <w:color w:val="000000"/>
          <w:sz w:val="21"/>
          <w:szCs w:val="21"/>
          <w:lang w:val="es-ES"/>
        </w:rPr>
        <w:t>señaló</w:t>
      </w:r>
      <w:r w:rsidRPr="000774D7">
        <w:rPr>
          <w:rFonts w:ascii="Cambria" w:eastAsia="Calibri" w:hAnsi="Cambria" w:cs="Calibri"/>
          <w:color w:val="000000"/>
          <w:sz w:val="21"/>
          <w:szCs w:val="21"/>
          <w:lang w:val="es-PE"/>
        </w:rPr>
        <w:t xml:space="preserve"> que según las cifras relevadas “la acción represiva del Estado ha dejado al menos 212 </w:t>
      </w:r>
      <w:r w:rsidRPr="000774D7">
        <w:rPr>
          <w:rFonts w:ascii="Cambria" w:eastAsia="Calibri" w:hAnsi="Cambria" w:cs="Times New Roman"/>
          <w:color w:val="000000"/>
          <w:sz w:val="21"/>
          <w:szCs w:val="21"/>
          <w:lang w:val="es-ES"/>
        </w:rPr>
        <w:t>personas</w:t>
      </w:r>
      <w:r w:rsidRPr="000774D7">
        <w:rPr>
          <w:rFonts w:ascii="Cambria" w:eastAsia="Calibri" w:hAnsi="Cambria" w:cs="Calibri"/>
          <w:color w:val="000000"/>
          <w:sz w:val="21"/>
          <w:szCs w:val="21"/>
          <w:lang w:val="es-PE"/>
        </w:rPr>
        <w:t xml:space="preserve"> muertas hasta el 19 de junio, 1.337 personas heridas y 507 personas privadas de la libertad registradas hasta el 6 de junio, así como cientos de personas en situación de riesgo tras ser víctimas de ataques, hostigamientos, amenazas y otras formas de intimidación”</w:t>
      </w:r>
      <w:r w:rsidRPr="000774D7">
        <w:rPr>
          <w:vertAlign w:val="superscript"/>
          <w:lang w:val="es-PE"/>
        </w:rPr>
        <w:footnoteReference w:id="8"/>
      </w:r>
      <w:r w:rsidRPr="000774D7">
        <w:rPr>
          <w:rFonts w:ascii="Cambria" w:eastAsia="Calibri" w:hAnsi="Cambria" w:cs="Calibri"/>
          <w:color w:val="000000"/>
          <w:sz w:val="21"/>
          <w:szCs w:val="21"/>
          <w:lang w:val="es-PE"/>
        </w:rPr>
        <w:t xml:space="preserve">. </w:t>
      </w:r>
    </w:p>
    <w:p w:rsidR="000774D7" w:rsidRPr="000774D7" w:rsidRDefault="000774D7" w:rsidP="00EB3A9A">
      <w:pPr>
        <w:pStyle w:val="ListParagraph"/>
        <w:spacing w:line="240" w:lineRule="auto"/>
        <w:rPr>
          <w:rFonts w:ascii="Cambria" w:eastAsia="Calibri" w:hAnsi="Cambria" w:cs="Calibri"/>
          <w:color w:val="000000"/>
          <w:sz w:val="21"/>
          <w:szCs w:val="21"/>
          <w:lang w:val="es-PE"/>
        </w:rPr>
      </w:pPr>
    </w:p>
    <w:p w:rsid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Calibri"/>
          <w:color w:val="000000"/>
          <w:sz w:val="21"/>
          <w:szCs w:val="21"/>
          <w:lang w:val="es-PE"/>
        </w:rPr>
        <w:t>El 24 de junio de 2018, la Comisión anunció la instalación del MESENI y el envío de su equipo técnico, el cual permanecerá en el país mientras la situación lo requiera</w:t>
      </w:r>
      <w:r w:rsidRPr="000774D7">
        <w:rPr>
          <w:vertAlign w:val="superscript"/>
          <w:lang w:val="es-PE"/>
        </w:rPr>
        <w:footnoteReference w:id="9"/>
      </w:r>
      <w:r w:rsidRPr="000774D7">
        <w:rPr>
          <w:rFonts w:ascii="Cambria" w:eastAsia="Calibri" w:hAnsi="Cambria" w:cs="Calibri"/>
          <w:color w:val="000000"/>
          <w:sz w:val="21"/>
          <w:szCs w:val="21"/>
          <w:lang w:val="es-PE"/>
        </w:rPr>
        <w:t xml:space="preserve">. El objetivo del MESENI es dar seguimiento a las recomendaciones realizadas por la CIDH derivadas de su visita al país, como las Observaciones </w:t>
      </w:r>
      <w:r w:rsidRPr="000774D7">
        <w:rPr>
          <w:rFonts w:ascii="Cambria" w:eastAsia="Calibri" w:hAnsi="Cambria" w:cs="Times New Roman"/>
          <w:color w:val="000000"/>
          <w:sz w:val="21"/>
          <w:szCs w:val="21"/>
          <w:lang w:val="es-ES"/>
        </w:rPr>
        <w:t>Preliminares</w:t>
      </w:r>
      <w:r w:rsidRPr="000774D7">
        <w:rPr>
          <w:rFonts w:ascii="Cambria" w:eastAsia="Calibri" w:hAnsi="Cambria" w:cs="Calibri"/>
          <w:color w:val="000000"/>
          <w:sz w:val="21"/>
          <w:szCs w:val="21"/>
          <w:lang w:val="es-PE"/>
        </w:rPr>
        <w:t> y el Informe “Graves violaciones a los derechos humanos en el contexto de las protestas sociales en Nicaragua”. Durante su estancia en el país el MESENI constató “en terreno la intensificación de la represión y los operativos desplegados en todo el país por agentes de la policía nacional y grupos parapoliciales” con el objetivo de desmantelar los tranques que estaban ubicados en diversas ciudades</w:t>
      </w:r>
      <w:r w:rsidRPr="000774D7">
        <w:rPr>
          <w:vertAlign w:val="superscript"/>
          <w:lang w:val="es-PE"/>
        </w:rPr>
        <w:footnoteReference w:id="10"/>
      </w:r>
      <w:r w:rsidRPr="000774D7">
        <w:rPr>
          <w:rFonts w:ascii="Cambria" w:eastAsia="Calibri" w:hAnsi="Cambria" w:cs="Calibri"/>
          <w:color w:val="000000"/>
          <w:sz w:val="21"/>
          <w:szCs w:val="21"/>
          <w:lang w:val="es-PE"/>
        </w:rPr>
        <w:t>. Según pronunciamiento de la CIDH, al 19 de diciembre de 2018 habría existido “un progresivo e incesante deterioro de la situación de los derechos humanos en Nicaragua y del propio Estado de Derecho como consecuencia de la represión estatal a las protestas”</w:t>
      </w:r>
      <w:r w:rsidRPr="000774D7">
        <w:rPr>
          <w:vertAlign w:val="superscript"/>
          <w:lang w:val="es-PE"/>
        </w:rPr>
        <w:footnoteReference w:id="11"/>
      </w:r>
      <w:r w:rsidRPr="000774D7">
        <w:rPr>
          <w:rFonts w:ascii="Cambria" w:eastAsia="Calibri" w:hAnsi="Cambria" w:cs="Calibri"/>
          <w:color w:val="000000"/>
          <w:sz w:val="21"/>
          <w:szCs w:val="21"/>
          <w:lang w:val="es-PE"/>
        </w:rPr>
        <w:t>.</w:t>
      </w:r>
    </w:p>
    <w:p w:rsidR="000774D7" w:rsidRPr="000774D7" w:rsidRDefault="000774D7" w:rsidP="00EB3A9A">
      <w:pPr>
        <w:pStyle w:val="ListParagraph"/>
        <w:spacing w:line="240" w:lineRule="auto"/>
        <w:rPr>
          <w:rFonts w:ascii="Cambria" w:eastAsia="Calibri" w:hAnsi="Cambria" w:cs="Calibri"/>
          <w:color w:val="000000"/>
          <w:sz w:val="21"/>
          <w:szCs w:val="21"/>
          <w:lang w:val="es-PE"/>
        </w:rPr>
      </w:pPr>
    </w:p>
    <w:p w:rsid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Calibri"/>
          <w:color w:val="000000"/>
          <w:sz w:val="21"/>
          <w:szCs w:val="21"/>
          <w:lang w:val="es-PE"/>
        </w:rPr>
        <w:t xml:space="preserve">El 19 de diciembre de 2018 el Estado de Nicaragua comunicó la decisión de suspender temporalmente la presencia </w:t>
      </w:r>
      <w:r w:rsidRPr="000774D7">
        <w:rPr>
          <w:rFonts w:ascii="Cambria" w:eastAsia="Calibri" w:hAnsi="Cambria" w:cs="Times New Roman"/>
          <w:color w:val="000000"/>
          <w:sz w:val="21"/>
          <w:szCs w:val="21"/>
          <w:lang w:val="es-ES"/>
        </w:rPr>
        <w:t>del</w:t>
      </w:r>
      <w:r w:rsidRPr="000774D7">
        <w:rPr>
          <w:rFonts w:ascii="Cambria" w:eastAsia="Calibri" w:hAnsi="Cambria" w:cs="Calibri"/>
          <w:color w:val="000000"/>
          <w:sz w:val="21"/>
          <w:szCs w:val="21"/>
          <w:lang w:val="es-PE"/>
        </w:rPr>
        <w:t xml:space="preserve"> MESENI y de visitas de la CIDH a partir de esa fecha. La Comisión lamentó la decisión </w:t>
      </w:r>
      <w:r w:rsidRPr="000774D7">
        <w:rPr>
          <w:rFonts w:ascii="Cambria" w:eastAsia="Calibri" w:hAnsi="Cambria" w:cs="Times New Roman"/>
          <w:color w:val="000000"/>
          <w:sz w:val="21"/>
          <w:szCs w:val="21"/>
          <w:lang w:val="es-ES"/>
        </w:rPr>
        <w:t>del</w:t>
      </w:r>
      <w:r w:rsidRPr="000774D7">
        <w:rPr>
          <w:rFonts w:ascii="Cambria" w:eastAsia="Calibri" w:hAnsi="Cambria" w:cs="Calibri"/>
          <w:color w:val="000000"/>
          <w:sz w:val="21"/>
          <w:szCs w:val="21"/>
          <w:lang w:val="es-PE"/>
        </w:rPr>
        <w:t xml:space="preserve"> Estado de Nicaragua mediante comunicado de prensa de dicha fecha</w:t>
      </w:r>
      <w:r w:rsidRPr="000774D7">
        <w:rPr>
          <w:vertAlign w:val="superscript"/>
          <w:lang w:val="es-PE"/>
        </w:rPr>
        <w:footnoteReference w:id="12"/>
      </w:r>
      <w:r w:rsidRPr="000774D7">
        <w:rPr>
          <w:rFonts w:ascii="Cambria" w:eastAsia="Calibri" w:hAnsi="Cambria" w:cs="Calibri"/>
          <w:color w:val="000000"/>
          <w:sz w:val="21"/>
          <w:szCs w:val="21"/>
          <w:lang w:val="es-PE"/>
        </w:rPr>
        <w:t xml:space="preserve"> y anunció que el MESENI seguirá funcionando desde su sede en Washington, Estados Unidos. </w:t>
      </w:r>
    </w:p>
    <w:p w:rsidR="000774D7" w:rsidRPr="000774D7" w:rsidRDefault="000774D7" w:rsidP="00EB3A9A">
      <w:pPr>
        <w:pStyle w:val="ListParagraph"/>
        <w:spacing w:line="240" w:lineRule="auto"/>
        <w:rPr>
          <w:rFonts w:ascii="Cambria" w:eastAsia="Calibri" w:hAnsi="Cambria" w:cs="Calibri"/>
          <w:color w:val="000000"/>
          <w:sz w:val="21"/>
          <w:szCs w:val="21"/>
          <w:lang w:val="es-PE"/>
        </w:rPr>
      </w:pPr>
    </w:p>
    <w:p w:rsid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Calibri"/>
          <w:color w:val="000000"/>
          <w:sz w:val="21"/>
          <w:szCs w:val="21"/>
          <w:lang w:val="es-PE"/>
        </w:rPr>
        <w:t>El 21 de diciembre el Grupo Interdisciplinario de Expertos Independientes (GIEI) instalado por la CIDH presentó su “</w:t>
      </w:r>
      <w:hyperlink r:id="rId9" w:tgtFrame="_blank" w:history="1">
        <w:r w:rsidRPr="000774D7">
          <w:rPr>
            <w:rFonts w:ascii="Cambria" w:eastAsia="Calibri" w:hAnsi="Cambria" w:cs="Calibri"/>
            <w:color w:val="000000"/>
            <w:sz w:val="21"/>
            <w:szCs w:val="21"/>
            <w:lang w:val="es-PE"/>
          </w:rPr>
          <w:t>Informe final sobre los hechos de violencia ocurridos entre el 18 de abril y el 30 de mayo de 2018</w:t>
        </w:r>
      </w:hyperlink>
      <w:r w:rsidRPr="000774D7">
        <w:rPr>
          <w:rFonts w:ascii="Cambria" w:eastAsia="Calibri" w:hAnsi="Cambria" w:cs="Calibri"/>
          <w:color w:val="000000"/>
          <w:sz w:val="21"/>
          <w:szCs w:val="21"/>
          <w:lang w:val="es-PE"/>
        </w:rPr>
        <w:t>”</w:t>
      </w:r>
      <w:r w:rsidRPr="000774D7">
        <w:rPr>
          <w:vertAlign w:val="superscript"/>
          <w:lang w:val="es-PE"/>
        </w:rPr>
        <w:footnoteReference w:id="13"/>
      </w:r>
      <w:r w:rsidRPr="000774D7">
        <w:rPr>
          <w:rFonts w:ascii="Cambria" w:eastAsia="Calibri" w:hAnsi="Cambria" w:cs="Calibri"/>
          <w:color w:val="000000"/>
          <w:sz w:val="21"/>
          <w:szCs w:val="21"/>
          <w:lang w:val="es-PE"/>
        </w:rPr>
        <w:t xml:space="preserve">. En el mismo, confirmó los hallazgos de la visita de trabajo realizada por la Comisión entre el 17 y el 21 de mayo. </w:t>
      </w:r>
    </w:p>
    <w:p w:rsidR="000774D7" w:rsidRPr="000774D7" w:rsidRDefault="000774D7" w:rsidP="00EB3A9A">
      <w:pPr>
        <w:pStyle w:val="ListParagraph"/>
        <w:spacing w:line="240" w:lineRule="auto"/>
        <w:rPr>
          <w:rFonts w:ascii="Cambria" w:eastAsia="Calibri" w:hAnsi="Cambria" w:cs="Calibri"/>
          <w:color w:val="000000"/>
          <w:sz w:val="21"/>
          <w:szCs w:val="21"/>
          <w:lang w:val="es-PE"/>
        </w:rPr>
      </w:pPr>
    </w:p>
    <w:p w:rsid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Calibri"/>
          <w:color w:val="000000"/>
          <w:sz w:val="21"/>
          <w:szCs w:val="21"/>
          <w:lang w:val="es-PE"/>
        </w:rPr>
        <w:t>El 27 de diciembre de 2018, la CIDH realizó una presentación al respecto al Consejo Permanente de la Organización de Estados Americanos en una sesión dedicada a analizar la crisis de derechos humanos en Nicaragua. Según las cifras recabadas por el MESENI a partir de abril de 2018 al 10 de enero de 2019 habría 325 personas muertas y más de 2,000 heridos; 550 personas detenidas y enjuiciadas; 300 profesionales de la salud habrían sido despedidos y, al menos, 144 estudiantes de la Universidad Nacional Autónoma de Nicaragua habrían sido expulsados</w:t>
      </w:r>
      <w:r w:rsidRPr="000774D7">
        <w:rPr>
          <w:vertAlign w:val="superscript"/>
          <w:lang w:val="es-PE"/>
        </w:rPr>
        <w:footnoteReference w:id="14"/>
      </w:r>
      <w:r w:rsidRPr="000774D7">
        <w:rPr>
          <w:rFonts w:ascii="Cambria" w:eastAsia="Calibri" w:hAnsi="Cambria" w:cs="Calibri"/>
          <w:color w:val="000000"/>
          <w:sz w:val="21"/>
          <w:szCs w:val="21"/>
          <w:lang w:val="es-PE"/>
        </w:rPr>
        <w:t>.</w:t>
      </w:r>
    </w:p>
    <w:p w:rsidR="000774D7" w:rsidRPr="000774D7" w:rsidRDefault="000774D7" w:rsidP="00EB3A9A">
      <w:pPr>
        <w:pStyle w:val="ListParagraph"/>
        <w:spacing w:line="240" w:lineRule="auto"/>
        <w:rPr>
          <w:rFonts w:ascii="Cambria" w:eastAsia="Calibri" w:hAnsi="Cambria" w:cs="Calibri"/>
          <w:color w:val="000000"/>
          <w:sz w:val="21"/>
          <w:szCs w:val="21"/>
          <w:lang w:val="es-PE"/>
        </w:rPr>
      </w:pPr>
    </w:p>
    <w:p w:rsid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Calibri"/>
          <w:color w:val="000000"/>
          <w:sz w:val="21"/>
          <w:szCs w:val="21"/>
          <w:lang w:val="es-PE"/>
        </w:rPr>
        <w:t>En diciembre de 2018, expertos en libertad de expresión de la ONU y del Sistema Interamericano fueron informados por parte de medios de comunicación, periodistas y activistas en Nicaragua, que el Estado ha puesto en marcha diversas medidas y acciones represivas para hostigar al periodismo independiente que informa sobre la represión contra manifestantes, estudiantes y defensores de derechos humanos desatada desde el 18 de abril, y sobre la actual crisis política del país</w:t>
      </w:r>
      <w:r w:rsidRPr="000774D7">
        <w:rPr>
          <w:vertAlign w:val="superscript"/>
          <w:lang w:val="es-PE"/>
        </w:rPr>
        <w:footnoteReference w:id="15"/>
      </w:r>
      <w:r w:rsidRPr="000774D7">
        <w:rPr>
          <w:rFonts w:ascii="Cambria" w:eastAsia="Calibri" w:hAnsi="Cambria" w:cs="Calibri"/>
          <w:color w:val="000000"/>
          <w:sz w:val="21"/>
          <w:szCs w:val="21"/>
          <w:lang w:val="es-PE"/>
        </w:rPr>
        <w:t>. Como resultado de la grave crisis de derechos humanos existente en el país, la Comisión decidió incluir a Nicaragua en el Capítulo IV de su informe anual conforme a las causales establecidas en su Reglamento.</w:t>
      </w:r>
    </w:p>
    <w:p w:rsidR="000774D7" w:rsidRPr="000774D7" w:rsidRDefault="000774D7" w:rsidP="00EB3A9A">
      <w:pPr>
        <w:pStyle w:val="ListParagraph"/>
        <w:spacing w:line="240" w:lineRule="auto"/>
        <w:rPr>
          <w:rFonts w:ascii="Cambria" w:eastAsia="Calibri" w:hAnsi="Cambria" w:cs="Times New Roman"/>
          <w:sz w:val="21"/>
          <w:szCs w:val="21"/>
          <w:lang w:val="es-ES"/>
        </w:rPr>
      </w:pPr>
    </w:p>
    <w:p w:rsid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Times New Roman"/>
          <w:sz w:val="21"/>
          <w:szCs w:val="21"/>
          <w:lang w:val="es-ES"/>
        </w:rPr>
        <w:t xml:space="preserve">Con posterioridad, la CIDH manifestó su preocupación </w:t>
      </w:r>
      <w:r w:rsidRPr="000774D7">
        <w:rPr>
          <w:rFonts w:ascii="Cambria" w:eastAsia="Calibri" w:hAnsi="Cambria" w:cs="Calibri"/>
          <w:color w:val="000000"/>
          <w:sz w:val="21"/>
          <w:szCs w:val="21"/>
          <w:lang w:val="es-PE"/>
        </w:rPr>
        <w:t xml:space="preserve">en relación con la </w:t>
      </w:r>
      <w:r w:rsidRPr="000774D7">
        <w:rPr>
          <w:rFonts w:ascii="Cambria" w:eastAsia="Calibri" w:hAnsi="Cambria" w:cs="Times New Roman"/>
          <w:sz w:val="21"/>
          <w:szCs w:val="21"/>
          <w:lang w:val="es-ES"/>
        </w:rPr>
        <w:t>Ley sobre Diálogo, Reconciliación y Paz en Nicaragua</w:t>
      </w:r>
      <w:r w:rsidRPr="000774D7">
        <w:rPr>
          <w:rFonts w:cs="Times New Roman"/>
          <w:vertAlign w:val="superscript"/>
          <w:lang w:val="es-ES"/>
        </w:rPr>
        <w:footnoteReference w:id="16"/>
      </w:r>
      <w:r w:rsidRPr="000774D7">
        <w:rPr>
          <w:rFonts w:ascii="Cambria" w:eastAsia="Calibri" w:hAnsi="Cambria" w:cs="Times New Roman"/>
          <w:sz w:val="21"/>
          <w:szCs w:val="21"/>
          <w:lang w:val="es-ES"/>
        </w:rPr>
        <w:t>. En particular,</w:t>
      </w:r>
      <w:r w:rsidRPr="000774D7">
        <w:rPr>
          <w:rFonts w:ascii="Cambria" w:eastAsia="Calibri" w:hAnsi="Cambria" w:cs="Calibri"/>
          <w:color w:val="000000"/>
          <w:sz w:val="21"/>
          <w:szCs w:val="21"/>
          <w:lang w:val="es-PE"/>
        </w:rPr>
        <w:t xml:space="preserve"> la Comisión resaltó </w:t>
      </w:r>
      <w:r w:rsidRPr="000774D7">
        <w:rPr>
          <w:rFonts w:ascii="Cambria" w:eastAsia="Calibri" w:hAnsi="Cambria" w:cs="Times New Roman"/>
          <w:sz w:val="21"/>
          <w:szCs w:val="21"/>
          <w:lang w:val="es-ES"/>
        </w:rPr>
        <w:t xml:space="preserve">que uno de los efectos de la aprobación de la Ley fuese el de </w:t>
      </w:r>
      <w:r w:rsidRPr="000774D7">
        <w:rPr>
          <w:rFonts w:ascii="Cambria" w:eastAsia="Calibri" w:hAnsi="Cambria" w:cs="Calibri"/>
          <w:color w:val="000000"/>
          <w:sz w:val="21"/>
          <w:szCs w:val="21"/>
          <w:lang w:val="es-PE"/>
        </w:rPr>
        <w:t>dificultar</w:t>
      </w:r>
      <w:r w:rsidRPr="000774D7">
        <w:rPr>
          <w:rFonts w:ascii="Cambria" w:eastAsia="Calibri" w:hAnsi="Cambria" w:cs="Times New Roman"/>
          <w:sz w:val="21"/>
          <w:szCs w:val="21"/>
          <w:lang w:val="es-ES"/>
        </w:rPr>
        <w:t xml:space="preserve"> el esclarecimiento de la verdad respecto de las graves violaciones y dejar en el olvido a las víctimas fatales de la represión estatal, a sus familiares y a los cientos de personas que </w:t>
      </w:r>
      <w:r w:rsidRPr="000774D7">
        <w:rPr>
          <w:rFonts w:ascii="Cambria" w:eastAsia="Calibri" w:hAnsi="Cambria" w:cs="Calibri"/>
          <w:color w:val="000000"/>
          <w:sz w:val="21"/>
          <w:szCs w:val="21"/>
          <w:lang w:val="es-PE"/>
        </w:rPr>
        <w:t>permanecen</w:t>
      </w:r>
      <w:r w:rsidRPr="000774D7">
        <w:rPr>
          <w:rFonts w:ascii="Cambria" w:eastAsia="Calibri" w:hAnsi="Cambria" w:cs="Times New Roman"/>
          <w:sz w:val="21"/>
          <w:szCs w:val="21"/>
          <w:lang w:val="es-ES"/>
        </w:rPr>
        <w:t xml:space="preserve"> privadas de libertad. El 6 de febrero de 2019, la CIDH denunció una escalada de ataques a la prensa y persistencia de violaciones a los derechos humanos en Nicaragua</w:t>
      </w:r>
      <w:r w:rsidRPr="000774D7">
        <w:rPr>
          <w:rFonts w:cs="Times New Roman"/>
          <w:vertAlign w:val="superscript"/>
          <w:lang w:val="es-ES"/>
        </w:rPr>
        <w:footnoteReference w:id="17"/>
      </w:r>
      <w:r w:rsidRPr="000774D7">
        <w:rPr>
          <w:rFonts w:ascii="Cambria" w:eastAsia="Calibri" w:hAnsi="Cambria" w:cs="Times New Roman"/>
          <w:sz w:val="21"/>
          <w:szCs w:val="21"/>
          <w:lang w:val="es-ES"/>
        </w:rPr>
        <w:t xml:space="preserve">. El 28 de febrero, la Comisión nuevamente instó </w:t>
      </w:r>
      <w:r w:rsidRPr="000774D7">
        <w:rPr>
          <w:rFonts w:ascii="Cambria" w:eastAsia="Calibri" w:hAnsi="Cambria" w:cs="Calibri"/>
          <w:color w:val="000000"/>
          <w:sz w:val="21"/>
          <w:szCs w:val="21"/>
          <w:lang w:val="es-PE"/>
        </w:rPr>
        <w:t>al Estado de Nicaragua a garantizar las condiciones propicias para el goce de los derechos humanos ante el inicio de un diálogo, y reiteró su llamado a cesar la represión de la población</w:t>
      </w:r>
      <w:r w:rsidRPr="000774D7">
        <w:rPr>
          <w:vertAlign w:val="superscript"/>
          <w:lang w:val="es-PE"/>
        </w:rPr>
        <w:footnoteReference w:id="18"/>
      </w:r>
      <w:r w:rsidRPr="000774D7">
        <w:rPr>
          <w:rFonts w:ascii="Cambria" w:eastAsia="Calibri" w:hAnsi="Cambria" w:cs="Calibri"/>
          <w:color w:val="000000"/>
          <w:sz w:val="21"/>
          <w:szCs w:val="21"/>
          <w:lang w:val="es-PE"/>
        </w:rPr>
        <w:t xml:space="preserve">. </w:t>
      </w:r>
    </w:p>
    <w:p w:rsidR="000774D7" w:rsidRPr="000774D7" w:rsidRDefault="000774D7" w:rsidP="00EB3A9A">
      <w:pPr>
        <w:pStyle w:val="ListParagraph"/>
        <w:spacing w:line="240" w:lineRule="auto"/>
        <w:rPr>
          <w:rFonts w:ascii="Cambria" w:eastAsia="Calibri" w:hAnsi="Cambria" w:cs="Calibri"/>
          <w:color w:val="000000"/>
          <w:sz w:val="21"/>
          <w:szCs w:val="21"/>
          <w:lang w:val="es-PE"/>
        </w:rPr>
      </w:pPr>
    </w:p>
    <w:p w:rsidR="000774D7" w:rsidRPr="000774D7" w:rsidRDefault="000774D7" w:rsidP="00EB3A9A">
      <w:pPr>
        <w:pStyle w:val="ListParagraph"/>
        <w:numPr>
          <w:ilvl w:val="0"/>
          <w:numId w:val="4"/>
        </w:numPr>
        <w:spacing w:after="0" w:line="240" w:lineRule="auto"/>
        <w:ind w:left="0" w:firstLine="360"/>
        <w:jc w:val="both"/>
        <w:rPr>
          <w:rFonts w:ascii="Cambria" w:eastAsia="Calibri" w:hAnsi="Cambria" w:cs="Calibri"/>
          <w:color w:val="000000"/>
          <w:sz w:val="21"/>
          <w:szCs w:val="21"/>
          <w:lang w:val="es-PE"/>
        </w:rPr>
      </w:pPr>
      <w:r w:rsidRPr="000774D7">
        <w:rPr>
          <w:rFonts w:ascii="Cambria" w:eastAsia="Calibri" w:hAnsi="Cambria" w:cs="Calibri"/>
          <w:color w:val="000000"/>
          <w:sz w:val="21"/>
          <w:szCs w:val="21"/>
          <w:lang w:val="es-PE"/>
        </w:rPr>
        <w:t>El 5 de abril, condenó la persistencia de actos de represión en Nicaragua en el contexto de la Mesa de Negociación</w:t>
      </w:r>
      <w:r w:rsidRPr="000774D7">
        <w:rPr>
          <w:vertAlign w:val="superscript"/>
          <w:lang w:val="es-PE"/>
        </w:rPr>
        <w:footnoteReference w:id="19"/>
      </w:r>
      <w:r w:rsidRPr="000774D7">
        <w:rPr>
          <w:rFonts w:ascii="Cambria" w:eastAsia="Calibri" w:hAnsi="Cambria" w:cs="Calibri"/>
          <w:color w:val="000000"/>
          <w:sz w:val="21"/>
          <w:szCs w:val="21"/>
          <w:lang w:val="es-PE"/>
        </w:rPr>
        <w:t>. El 17 de abril, reiteró su compromiso permanente con las víctimas de violaciones a derechos humanos a un año del inicio de la crisis en Nicaragua</w:t>
      </w:r>
      <w:r w:rsidRPr="000774D7">
        <w:rPr>
          <w:vertAlign w:val="superscript"/>
          <w:lang w:val="es-PE"/>
        </w:rPr>
        <w:footnoteReference w:id="20"/>
      </w:r>
      <w:r w:rsidRPr="000774D7">
        <w:rPr>
          <w:rFonts w:ascii="Cambria" w:eastAsia="Calibri" w:hAnsi="Cambria" w:cs="Calibri"/>
          <w:color w:val="000000"/>
          <w:sz w:val="21"/>
          <w:szCs w:val="21"/>
          <w:lang w:val="es-PE"/>
        </w:rPr>
        <w:t xml:space="preserve">. Ante la persistencia de limitaciones a </w:t>
      </w:r>
      <w:r w:rsidRPr="000774D7">
        <w:rPr>
          <w:rFonts w:ascii="Cambria" w:eastAsia="Calibri" w:hAnsi="Cambria" w:cs="Calibri"/>
          <w:color w:val="000000"/>
          <w:sz w:val="21"/>
          <w:szCs w:val="21"/>
          <w:lang w:val="es-PE"/>
        </w:rPr>
        <w:lastRenderedPageBreak/>
        <w:t>protesta, la Comisión urgió al Estado cumplir con implementar los acuerdos alcanzados en Nicaragua</w:t>
      </w:r>
      <w:r w:rsidRPr="000774D7">
        <w:rPr>
          <w:vertAlign w:val="superscript"/>
          <w:lang w:val="es-PE"/>
        </w:rPr>
        <w:footnoteReference w:id="21"/>
      </w:r>
      <w:r w:rsidRPr="000774D7">
        <w:rPr>
          <w:rFonts w:ascii="Cambria" w:eastAsia="Calibri" w:hAnsi="Cambria" w:cs="Calibri"/>
          <w:color w:val="000000"/>
          <w:sz w:val="21"/>
          <w:szCs w:val="21"/>
          <w:lang w:val="es-PE"/>
        </w:rPr>
        <w:t>. El 20 de mayo, condenó los hechos de violencia y la muerte de una persona en una cárcel de Nicaragua</w:t>
      </w:r>
      <w:r w:rsidRPr="000774D7">
        <w:rPr>
          <w:vertAlign w:val="superscript"/>
          <w:lang w:val="es-PE"/>
        </w:rPr>
        <w:footnoteReference w:id="22"/>
      </w:r>
      <w:r w:rsidRPr="000774D7">
        <w:rPr>
          <w:rFonts w:ascii="Cambria" w:eastAsia="Calibri" w:hAnsi="Cambria" w:cs="Calibri"/>
          <w:color w:val="000000"/>
          <w:sz w:val="21"/>
          <w:szCs w:val="21"/>
          <w:lang w:val="es-PE"/>
        </w:rPr>
        <w:t>. El 31 de mayo, llamó al Estado a garantizar la memoria, la verdad y la justicia conforme a sus obligaciones internacionales, en el marco del aniversario del ataque a la manifestación en conmemoración de las madres de las víctimas de la represión estatal</w:t>
      </w:r>
      <w:r w:rsidRPr="000774D7">
        <w:rPr>
          <w:vertAlign w:val="superscript"/>
          <w:lang w:val="es-PE"/>
        </w:rPr>
        <w:footnoteReference w:id="23"/>
      </w:r>
      <w:r w:rsidRPr="000774D7">
        <w:rPr>
          <w:rFonts w:ascii="Cambria" w:eastAsia="Calibri" w:hAnsi="Cambria" w:cs="Calibri"/>
          <w:color w:val="000000"/>
          <w:sz w:val="21"/>
          <w:szCs w:val="21"/>
          <w:lang w:val="es-PE"/>
        </w:rPr>
        <w:t>. El 3 de junio, tanto la CIDH como el OACNUDH expresaron su preocupación por la aprobación de la Ley de Atención Integral a Víctimas, por no cumplir con los estándares internacionales en materia de verdad, justicia, reparación y garantías de no repetición</w:t>
      </w:r>
      <w:r w:rsidRPr="000774D7">
        <w:rPr>
          <w:vertAlign w:val="superscript"/>
          <w:lang w:val="es-PE"/>
        </w:rPr>
        <w:footnoteReference w:id="24"/>
      </w:r>
      <w:r w:rsidRPr="000774D7">
        <w:rPr>
          <w:rFonts w:ascii="Cambria" w:eastAsia="Calibri" w:hAnsi="Cambria" w:cs="Calibri"/>
          <w:color w:val="000000"/>
          <w:sz w:val="21"/>
          <w:szCs w:val="21"/>
          <w:lang w:val="es-PE"/>
        </w:rPr>
        <w:t>, mientras que el 12 de junio la Comisión manifestó su preocupación por la aprobación de la Ley de Amnistía por la posibilidad de que graves violaciones queden impunes</w:t>
      </w:r>
      <w:r w:rsidRPr="000774D7">
        <w:rPr>
          <w:vertAlign w:val="superscript"/>
          <w:lang w:val="es-PE"/>
        </w:rPr>
        <w:footnoteReference w:id="25"/>
      </w:r>
      <w:r w:rsidRPr="000774D7">
        <w:rPr>
          <w:rFonts w:ascii="Cambria" w:eastAsia="Calibri" w:hAnsi="Cambria" w:cs="Calibri"/>
          <w:color w:val="000000"/>
          <w:sz w:val="21"/>
          <w:szCs w:val="21"/>
          <w:lang w:val="es-PE"/>
        </w:rPr>
        <w:t>. El 25 de abril, la Comisión presentó el balance y los resultados alcanzados por el MESENI y, el 27 de junio, solicitó a la Corte Interamericana de Derechos Humanos la adopción de medidas provisionales a favor de los integrantes del Centro Nicaragüense de Derechos Humanos (CENIDH) y la Comisión Permanente de Derechos Humanos (CPDH)</w:t>
      </w:r>
      <w:r w:rsidRPr="000774D7">
        <w:rPr>
          <w:vertAlign w:val="superscript"/>
          <w:lang w:val="es-PE"/>
        </w:rPr>
        <w:footnoteReference w:id="26"/>
      </w:r>
      <w:r w:rsidRPr="000774D7">
        <w:rPr>
          <w:rFonts w:ascii="Cambria" w:eastAsia="Calibri" w:hAnsi="Cambria" w:cs="Calibri"/>
          <w:color w:val="000000"/>
          <w:sz w:val="21"/>
          <w:szCs w:val="21"/>
          <w:lang w:val="es-PE"/>
        </w:rPr>
        <w:t>, las cuales terminaron siendo otorgadas</w:t>
      </w:r>
      <w:r w:rsidRPr="000774D7">
        <w:rPr>
          <w:vertAlign w:val="superscript"/>
          <w:lang w:val="es-PE"/>
        </w:rPr>
        <w:footnoteReference w:id="27"/>
      </w:r>
      <w:r w:rsidRPr="000774D7">
        <w:rPr>
          <w:rFonts w:ascii="Cambria" w:eastAsia="Calibri" w:hAnsi="Cambria" w:cs="Calibri"/>
          <w:color w:val="000000"/>
          <w:sz w:val="21"/>
          <w:szCs w:val="21"/>
          <w:lang w:val="es-PE"/>
        </w:rPr>
        <w:t xml:space="preserve">. </w:t>
      </w:r>
    </w:p>
    <w:p w:rsidR="000774D7" w:rsidRDefault="000774D7" w:rsidP="00EB3A9A">
      <w:pPr>
        <w:widowControl w:val="0"/>
        <w:spacing w:after="0" w:line="240" w:lineRule="auto"/>
        <w:ind w:left="810"/>
        <w:jc w:val="both"/>
        <w:rPr>
          <w:rFonts w:asciiTheme="majorHAnsi" w:hAnsiTheme="majorHAnsi"/>
          <w:b/>
          <w:sz w:val="21"/>
          <w:szCs w:val="21"/>
          <w:lang w:val="es-PE"/>
        </w:rPr>
      </w:pPr>
    </w:p>
    <w:p w:rsidR="00EB2B50" w:rsidRPr="009838AB" w:rsidRDefault="002B6D39" w:rsidP="00EB3A9A">
      <w:pPr>
        <w:widowControl w:val="0"/>
        <w:numPr>
          <w:ilvl w:val="0"/>
          <w:numId w:val="3"/>
        </w:numPr>
        <w:spacing w:after="0" w:line="240" w:lineRule="auto"/>
        <w:ind w:left="810"/>
        <w:jc w:val="both"/>
        <w:rPr>
          <w:rFonts w:asciiTheme="majorHAnsi" w:hAnsiTheme="majorHAnsi"/>
          <w:b/>
          <w:sz w:val="21"/>
          <w:szCs w:val="21"/>
          <w:lang w:val="es-PE"/>
        </w:rPr>
      </w:pPr>
      <w:r w:rsidRPr="009838AB">
        <w:rPr>
          <w:rFonts w:asciiTheme="majorHAnsi" w:hAnsiTheme="majorHAnsi"/>
          <w:b/>
          <w:sz w:val="21"/>
          <w:szCs w:val="21"/>
          <w:lang w:val="es-PE"/>
        </w:rPr>
        <w:t xml:space="preserve">RESUMEN DE HECHOS Y ARGUMENTOS APORTADOS POR </w:t>
      </w:r>
      <w:r w:rsidR="00BF4A9A" w:rsidRPr="009838AB">
        <w:rPr>
          <w:rFonts w:asciiTheme="majorHAnsi" w:hAnsiTheme="majorHAnsi"/>
          <w:b/>
          <w:sz w:val="21"/>
          <w:szCs w:val="21"/>
          <w:lang w:val="es-PE"/>
        </w:rPr>
        <w:t>LOS SOLICITANTES</w:t>
      </w:r>
    </w:p>
    <w:p w:rsidR="007F64DA" w:rsidRDefault="007F64DA" w:rsidP="00EB3A9A">
      <w:pPr>
        <w:widowControl w:val="0"/>
        <w:spacing w:after="0" w:line="240" w:lineRule="auto"/>
        <w:jc w:val="both"/>
        <w:rPr>
          <w:rFonts w:asciiTheme="majorHAnsi" w:eastAsia="Calibri" w:hAnsiTheme="majorHAnsi" w:cs="Times New Roman"/>
          <w:sz w:val="21"/>
          <w:szCs w:val="21"/>
          <w:lang w:val="es-PE"/>
        </w:rPr>
      </w:pPr>
    </w:p>
    <w:p w:rsidR="00850844" w:rsidRDefault="005B1D48" w:rsidP="00EB3A9A">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850844">
        <w:rPr>
          <w:rFonts w:asciiTheme="majorHAnsi" w:eastAsia="Calibri" w:hAnsiTheme="majorHAnsi" w:cs="Times New Roman"/>
          <w:sz w:val="21"/>
          <w:szCs w:val="21"/>
          <w:lang w:val="es-PE"/>
        </w:rPr>
        <w:t xml:space="preserve">Violeta </w:t>
      </w:r>
      <w:proofErr w:type="spellStart"/>
      <w:r w:rsidRPr="00850844">
        <w:rPr>
          <w:rFonts w:asciiTheme="majorHAnsi" w:eastAsia="Calibri" w:hAnsiTheme="majorHAnsi" w:cs="Times New Roman"/>
          <w:sz w:val="21"/>
          <w:szCs w:val="21"/>
          <w:lang w:val="es-PE"/>
        </w:rPr>
        <w:t>Granera</w:t>
      </w:r>
      <w:proofErr w:type="spellEnd"/>
      <w:r w:rsidRPr="00850844">
        <w:rPr>
          <w:rFonts w:asciiTheme="majorHAnsi" w:eastAsia="Calibri" w:hAnsiTheme="majorHAnsi" w:cs="Times New Roman"/>
          <w:sz w:val="21"/>
          <w:szCs w:val="21"/>
          <w:lang w:val="es-PE"/>
        </w:rPr>
        <w:t xml:space="preserve"> Padilla </w:t>
      </w:r>
      <w:r w:rsidR="004E191E" w:rsidRPr="00850844">
        <w:rPr>
          <w:rFonts w:asciiTheme="majorHAnsi" w:eastAsia="Calibri" w:hAnsiTheme="majorHAnsi" w:cs="Times New Roman"/>
          <w:sz w:val="21"/>
          <w:szCs w:val="21"/>
          <w:lang w:val="es-PE"/>
        </w:rPr>
        <w:t>habría</w:t>
      </w:r>
      <w:r w:rsidRPr="00850844">
        <w:rPr>
          <w:rFonts w:asciiTheme="majorHAnsi" w:eastAsia="Calibri" w:hAnsiTheme="majorHAnsi" w:cs="Times New Roman"/>
          <w:sz w:val="21"/>
          <w:szCs w:val="21"/>
          <w:lang w:val="es-PE"/>
        </w:rPr>
        <w:t xml:space="preserve"> sido directora del Movimiento por Nicaragua en 2007, y ex candidata a la vicepresidencia por la </w:t>
      </w:r>
      <w:r w:rsidR="004E191E" w:rsidRPr="00850844">
        <w:rPr>
          <w:rFonts w:asciiTheme="majorHAnsi" w:eastAsia="Calibri" w:hAnsiTheme="majorHAnsi" w:cs="Times New Roman"/>
          <w:sz w:val="21"/>
          <w:szCs w:val="21"/>
          <w:lang w:val="es-PE"/>
        </w:rPr>
        <w:t>Coalición</w:t>
      </w:r>
      <w:r w:rsidRPr="00850844">
        <w:rPr>
          <w:rFonts w:asciiTheme="majorHAnsi" w:eastAsia="Calibri" w:hAnsiTheme="majorHAnsi" w:cs="Times New Roman"/>
          <w:sz w:val="21"/>
          <w:szCs w:val="21"/>
          <w:lang w:val="es-PE"/>
        </w:rPr>
        <w:t xml:space="preserve"> Nacional por la Democracia en el 2016. </w:t>
      </w:r>
      <w:r w:rsidR="00975218">
        <w:rPr>
          <w:rFonts w:asciiTheme="majorHAnsi" w:eastAsia="Calibri" w:hAnsiTheme="majorHAnsi" w:cs="Times New Roman"/>
          <w:sz w:val="21"/>
          <w:szCs w:val="21"/>
          <w:lang w:val="es-PE"/>
        </w:rPr>
        <w:t xml:space="preserve">Ella sería </w:t>
      </w:r>
      <w:r w:rsidRPr="00850844">
        <w:rPr>
          <w:rFonts w:asciiTheme="majorHAnsi" w:eastAsia="Calibri" w:hAnsiTheme="majorHAnsi" w:cs="Times New Roman"/>
          <w:sz w:val="21"/>
          <w:szCs w:val="21"/>
          <w:lang w:val="es-PE"/>
        </w:rPr>
        <w:t>Coordinadora Nacional del Frente Amplio por la Democracia (FAD)</w:t>
      </w:r>
      <w:r w:rsidR="00975218">
        <w:rPr>
          <w:rFonts w:asciiTheme="majorHAnsi" w:eastAsia="Calibri" w:hAnsiTheme="majorHAnsi" w:cs="Times New Roman"/>
          <w:sz w:val="21"/>
          <w:szCs w:val="21"/>
          <w:lang w:val="es-PE"/>
        </w:rPr>
        <w:t xml:space="preserve"> y parte de la Unidad Nacional Azul y Blanco</w:t>
      </w:r>
      <w:r w:rsidRPr="00850844">
        <w:rPr>
          <w:rFonts w:asciiTheme="majorHAnsi" w:eastAsia="Calibri" w:hAnsiTheme="majorHAnsi" w:cs="Times New Roman"/>
          <w:sz w:val="21"/>
          <w:szCs w:val="21"/>
          <w:lang w:val="es-PE"/>
        </w:rPr>
        <w:t xml:space="preserve">. </w:t>
      </w:r>
      <w:r w:rsidR="00D41B81">
        <w:rPr>
          <w:rFonts w:asciiTheme="majorHAnsi" w:eastAsia="Calibri" w:hAnsiTheme="majorHAnsi" w:cs="Times New Roman"/>
          <w:sz w:val="21"/>
          <w:szCs w:val="21"/>
          <w:lang w:val="es-PE"/>
        </w:rPr>
        <w:t xml:space="preserve">Asimismo, </w:t>
      </w:r>
      <w:r w:rsidR="004E191E" w:rsidRPr="00850844">
        <w:rPr>
          <w:rFonts w:asciiTheme="majorHAnsi" w:eastAsia="Calibri" w:hAnsiTheme="majorHAnsi" w:cs="Times New Roman"/>
          <w:sz w:val="21"/>
          <w:szCs w:val="21"/>
          <w:lang w:val="es-PE"/>
        </w:rPr>
        <w:t>habría</w:t>
      </w:r>
      <w:r w:rsidRPr="00850844">
        <w:rPr>
          <w:rFonts w:asciiTheme="majorHAnsi" w:eastAsia="Calibri" w:hAnsiTheme="majorHAnsi" w:cs="Times New Roman"/>
          <w:sz w:val="21"/>
          <w:szCs w:val="21"/>
          <w:lang w:val="es-PE"/>
        </w:rPr>
        <w:t xml:space="preserve"> participado en diferentes protestas realizadas desde 2007 hasta la fecha</w:t>
      </w:r>
      <w:r w:rsidR="00D41B81">
        <w:rPr>
          <w:rFonts w:asciiTheme="majorHAnsi" w:eastAsia="Calibri" w:hAnsiTheme="majorHAnsi" w:cs="Times New Roman"/>
          <w:sz w:val="21"/>
          <w:szCs w:val="21"/>
          <w:lang w:val="es-PE"/>
        </w:rPr>
        <w:t>,</w:t>
      </w:r>
      <w:r w:rsidR="004E191E">
        <w:rPr>
          <w:rFonts w:asciiTheme="majorHAnsi" w:eastAsia="Calibri" w:hAnsiTheme="majorHAnsi" w:cs="Times New Roman"/>
          <w:sz w:val="21"/>
          <w:szCs w:val="21"/>
          <w:lang w:val="es-PE"/>
        </w:rPr>
        <w:t xml:space="preserve"> denunciando a nivel nacional e internacional la represión en Nicaragua. </w:t>
      </w:r>
    </w:p>
    <w:p w:rsidR="00850844" w:rsidRDefault="00850844" w:rsidP="00EB3A9A">
      <w:pPr>
        <w:pStyle w:val="ListParagraph"/>
        <w:widowControl w:val="0"/>
        <w:spacing w:after="0" w:line="240" w:lineRule="auto"/>
        <w:ind w:left="360"/>
        <w:jc w:val="both"/>
        <w:rPr>
          <w:rFonts w:asciiTheme="majorHAnsi" w:eastAsia="Calibri" w:hAnsiTheme="majorHAnsi" w:cs="Times New Roman"/>
          <w:sz w:val="21"/>
          <w:szCs w:val="21"/>
          <w:lang w:val="es-PE"/>
        </w:rPr>
      </w:pPr>
    </w:p>
    <w:p w:rsidR="00850844" w:rsidRDefault="005B1D48" w:rsidP="00EB3A9A">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850844">
        <w:rPr>
          <w:rFonts w:asciiTheme="majorHAnsi" w:eastAsia="Calibri" w:hAnsiTheme="majorHAnsi" w:cs="Times New Roman"/>
          <w:sz w:val="21"/>
          <w:szCs w:val="21"/>
          <w:lang w:val="es-PE"/>
        </w:rPr>
        <w:t>La propuesta beneficiaria indicó que por su labor ha sido víctima de ataques de parte de</w:t>
      </w:r>
      <w:r w:rsidR="00D41B81">
        <w:rPr>
          <w:rFonts w:asciiTheme="majorHAnsi" w:eastAsia="Calibri" w:hAnsiTheme="majorHAnsi" w:cs="Times New Roman"/>
          <w:sz w:val="21"/>
          <w:szCs w:val="21"/>
          <w:lang w:val="es-PE"/>
        </w:rPr>
        <w:t xml:space="preserve"> sectores afines de</w:t>
      </w:r>
      <w:r w:rsidRPr="00850844">
        <w:rPr>
          <w:rFonts w:asciiTheme="majorHAnsi" w:eastAsia="Calibri" w:hAnsiTheme="majorHAnsi" w:cs="Times New Roman"/>
          <w:sz w:val="21"/>
          <w:szCs w:val="21"/>
          <w:lang w:val="es-PE"/>
        </w:rPr>
        <w:t xml:space="preserve">l gobierno mediante campañas de desprestigio en medios digitales (el 19 digital y </w:t>
      </w:r>
      <w:proofErr w:type="spellStart"/>
      <w:r w:rsidRPr="00850844">
        <w:rPr>
          <w:rFonts w:asciiTheme="majorHAnsi" w:eastAsia="Calibri" w:hAnsiTheme="majorHAnsi" w:cs="Times New Roman"/>
          <w:sz w:val="21"/>
          <w:szCs w:val="21"/>
          <w:lang w:val="es-PE"/>
        </w:rPr>
        <w:t>Nicaleaks</w:t>
      </w:r>
      <w:proofErr w:type="spellEnd"/>
      <w:r w:rsidRPr="00850844">
        <w:rPr>
          <w:rFonts w:asciiTheme="majorHAnsi" w:eastAsia="Calibri" w:hAnsiTheme="majorHAnsi" w:cs="Times New Roman"/>
          <w:sz w:val="21"/>
          <w:szCs w:val="21"/>
          <w:lang w:val="es-PE"/>
        </w:rPr>
        <w:t xml:space="preserve">) y a través redes sociales donde la descalificarían como “vende patria” y “traidora”. </w:t>
      </w:r>
      <w:r w:rsidR="00B90331">
        <w:rPr>
          <w:rFonts w:asciiTheme="majorHAnsi" w:eastAsia="Calibri" w:hAnsiTheme="majorHAnsi" w:cs="Times New Roman"/>
          <w:sz w:val="21"/>
          <w:szCs w:val="21"/>
          <w:lang w:val="es-PE"/>
        </w:rPr>
        <w:t xml:space="preserve">Indicó haber </w:t>
      </w:r>
      <w:r w:rsidRPr="00850844">
        <w:rPr>
          <w:rFonts w:asciiTheme="majorHAnsi" w:eastAsia="Calibri" w:hAnsiTheme="majorHAnsi" w:cs="Times New Roman"/>
          <w:sz w:val="21"/>
          <w:szCs w:val="21"/>
          <w:lang w:val="es-PE"/>
        </w:rPr>
        <w:t xml:space="preserve">recibido amenazas de muerte, vigilancia en su casa por hombres armados a los que calificó de paramilitares, seguimiento de vehículos sospechosos, y disparos cerca de su casa. </w:t>
      </w:r>
    </w:p>
    <w:p w:rsidR="00850844" w:rsidRPr="00850844" w:rsidRDefault="00850844" w:rsidP="00EB3A9A">
      <w:pPr>
        <w:pStyle w:val="ListParagraph"/>
        <w:spacing w:line="240" w:lineRule="auto"/>
        <w:rPr>
          <w:rFonts w:asciiTheme="majorHAnsi" w:eastAsia="Calibri" w:hAnsiTheme="majorHAnsi" w:cs="Times New Roman"/>
          <w:sz w:val="21"/>
          <w:szCs w:val="21"/>
          <w:lang w:val="es-PE"/>
        </w:rPr>
      </w:pPr>
    </w:p>
    <w:p w:rsidR="00472772" w:rsidRDefault="00850844" w:rsidP="00EB3A9A">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t>Su hijo</w:t>
      </w:r>
      <w:r w:rsidR="00B90331">
        <w:rPr>
          <w:rFonts w:asciiTheme="majorHAnsi" w:eastAsia="Calibri" w:hAnsiTheme="majorHAnsi" w:cs="Times New Roman"/>
          <w:sz w:val="21"/>
          <w:szCs w:val="21"/>
          <w:lang w:val="es-PE"/>
        </w:rPr>
        <w:t>,</w:t>
      </w:r>
      <w:r>
        <w:rPr>
          <w:rFonts w:asciiTheme="majorHAnsi" w:eastAsia="Calibri" w:hAnsiTheme="majorHAnsi" w:cs="Times New Roman"/>
          <w:sz w:val="21"/>
          <w:szCs w:val="21"/>
          <w:lang w:val="es-PE"/>
        </w:rPr>
        <w:t xml:space="preserve"> Alvaro Ignacio Sandino </w:t>
      </w:r>
      <w:proofErr w:type="spellStart"/>
      <w:r>
        <w:rPr>
          <w:rFonts w:asciiTheme="majorHAnsi" w:eastAsia="Calibri" w:hAnsiTheme="majorHAnsi" w:cs="Times New Roman"/>
          <w:sz w:val="21"/>
          <w:szCs w:val="21"/>
          <w:lang w:val="es-PE"/>
        </w:rPr>
        <w:t>Granera</w:t>
      </w:r>
      <w:proofErr w:type="spellEnd"/>
      <w:r w:rsidR="00B90331">
        <w:rPr>
          <w:rFonts w:asciiTheme="majorHAnsi" w:eastAsia="Calibri" w:hAnsiTheme="majorHAnsi" w:cs="Times New Roman"/>
          <w:sz w:val="21"/>
          <w:szCs w:val="21"/>
          <w:lang w:val="es-PE"/>
        </w:rPr>
        <w:t>,</w:t>
      </w:r>
      <w:r>
        <w:rPr>
          <w:rFonts w:asciiTheme="majorHAnsi" w:eastAsia="Calibri" w:hAnsiTheme="majorHAnsi" w:cs="Times New Roman"/>
          <w:sz w:val="21"/>
          <w:szCs w:val="21"/>
          <w:lang w:val="es-PE"/>
        </w:rPr>
        <w:t xml:space="preserve"> habría sido detenido en abril </w:t>
      </w:r>
      <w:r w:rsidR="00E56475">
        <w:rPr>
          <w:rFonts w:asciiTheme="majorHAnsi" w:eastAsia="Calibri" w:hAnsiTheme="majorHAnsi" w:cs="Times New Roman"/>
          <w:sz w:val="21"/>
          <w:szCs w:val="21"/>
          <w:lang w:val="es-PE"/>
        </w:rPr>
        <w:t>de</w:t>
      </w:r>
      <w:r w:rsidR="00D41B81">
        <w:rPr>
          <w:rFonts w:asciiTheme="majorHAnsi" w:eastAsia="Calibri" w:hAnsiTheme="majorHAnsi" w:cs="Times New Roman"/>
          <w:sz w:val="21"/>
          <w:szCs w:val="21"/>
          <w:lang w:val="es-PE"/>
        </w:rPr>
        <w:t xml:space="preserve"> </w:t>
      </w:r>
      <w:r w:rsidR="00E56475">
        <w:rPr>
          <w:rFonts w:asciiTheme="majorHAnsi" w:eastAsia="Calibri" w:hAnsiTheme="majorHAnsi" w:cs="Times New Roman"/>
          <w:sz w:val="21"/>
          <w:szCs w:val="21"/>
          <w:lang w:val="es-PE"/>
        </w:rPr>
        <w:t xml:space="preserve">2018 </w:t>
      </w:r>
      <w:r>
        <w:rPr>
          <w:rFonts w:asciiTheme="majorHAnsi" w:eastAsia="Calibri" w:hAnsiTheme="majorHAnsi" w:cs="Times New Roman"/>
          <w:sz w:val="21"/>
          <w:szCs w:val="21"/>
          <w:lang w:val="es-PE"/>
        </w:rPr>
        <w:t xml:space="preserve">por paramilitares, quienes le robaron los víveres que llevaba a la Catedral para apoyar a los jóvenes universitarios. Su hijo también habría sido víctima de seguimiento y actos de intimidación en tanto la acompañaría a las movilizaciones. El contrato de trabajo de su hijo Julio Eduardo Sandino </w:t>
      </w:r>
      <w:r w:rsidR="004E191E">
        <w:rPr>
          <w:rFonts w:asciiTheme="majorHAnsi" w:eastAsia="Calibri" w:hAnsiTheme="majorHAnsi" w:cs="Times New Roman"/>
          <w:sz w:val="21"/>
          <w:szCs w:val="21"/>
          <w:lang w:val="es-PE"/>
        </w:rPr>
        <w:t>también</w:t>
      </w:r>
      <w:r>
        <w:rPr>
          <w:rFonts w:asciiTheme="majorHAnsi" w:eastAsia="Calibri" w:hAnsiTheme="majorHAnsi" w:cs="Times New Roman"/>
          <w:sz w:val="21"/>
          <w:szCs w:val="21"/>
          <w:lang w:val="es-PE"/>
        </w:rPr>
        <w:t xml:space="preserve"> </w:t>
      </w:r>
      <w:r w:rsidR="004E191E">
        <w:rPr>
          <w:rFonts w:asciiTheme="majorHAnsi" w:eastAsia="Calibri" w:hAnsiTheme="majorHAnsi" w:cs="Times New Roman"/>
          <w:sz w:val="21"/>
          <w:szCs w:val="21"/>
          <w:lang w:val="es-PE"/>
        </w:rPr>
        <w:t>habría</w:t>
      </w:r>
      <w:r>
        <w:rPr>
          <w:rFonts w:asciiTheme="majorHAnsi" w:eastAsia="Calibri" w:hAnsiTheme="majorHAnsi" w:cs="Times New Roman"/>
          <w:sz w:val="21"/>
          <w:szCs w:val="21"/>
          <w:lang w:val="es-PE"/>
        </w:rPr>
        <w:t xml:space="preserve"> sido cancelado</w:t>
      </w:r>
      <w:r w:rsidR="00B90331">
        <w:rPr>
          <w:rFonts w:asciiTheme="majorHAnsi" w:eastAsia="Calibri" w:hAnsiTheme="majorHAnsi" w:cs="Times New Roman"/>
          <w:sz w:val="21"/>
          <w:szCs w:val="21"/>
          <w:lang w:val="es-PE"/>
        </w:rPr>
        <w:t xml:space="preserve"> Y s</w:t>
      </w:r>
      <w:r>
        <w:rPr>
          <w:rFonts w:asciiTheme="majorHAnsi" w:eastAsia="Calibri" w:hAnsiTheme="majorHAnsi" w:cs="Times New Roman"/>
          <w:sz w:val="21"/>
          <w:szCs w:val="21"/>
          <w:lang w:val="es-PE"/>
        </w:rPr>
        <w:t xml:space="preserve">u nieto </w:t>
      </w:r>
      <w:r w:rsidR="004E191E">
        <w:rPr>
          <w:rFonts w:asciiTheme="majorHAnsi" w:eastAsia="Calibri" w:hAnsiTheme="majorHAnsi" w:cs="Times New Roman"/>
          <w:sz w:val="21"/>
          <w:szCs w:val="21"/>
          <w:lang w:val="es-PE"/>
        </w:rPr>
        <w:t>habría</w:t>
      </w:r>
      <w:r>
        <w:rPr>
          <w:rFonts w:asciiTheme="majorHAnsi" w:eastAsia="Calibri" w:hAnsiTheme="majorHAnsi" w:cs="Times New Roman"/>
          <w:sz w:val="21"/>
          <w:szCs w:val="21"/>
          <w:lang w:val="es-PE"/>
        </w:rPr>
        <w:t xml:space="preserve"> sido atacado verbalmente diciéndole que “le vamos a pasar la cuenta a toda tu familia”</w:t>
      </w:r>
      <w:r w:rsidR="00EA3379">
        <w:rPr>
          <w:rFonts w:asciiTheme="majorHAnsi" w:eastAsia="Calibri" w:hAnsiTheme="majorHAnsi" w:cs="Times New Roman"/>
          <w:sz w:val="21"/>
          <w:szCs w:val="21"/>
          <w:lang w:val="es-PE"/>
        </w:rPr>
        <w:t xml:space="preserve">. La familia </w:t>
      </w:r>
      <w:r w:rsidR="004E191E">
        <w:rPr>
          <w:rFonts w:asciiTheme="majorHAnsi" w:eastAsia="Calibri" w:hAnsiTheme="majorHAnsi" w:cs="Times New Roman"/>
          <w:sz w:val="21"/>
          <w:szCs w:val="21"/>
          <w:lang w:val="es-PE"/>
        </w:rPr>
        <w:t>habría</w:t>
      </w:r>
      <w:r w:rsidR="00EA3379">
        <w:rPr>
          <w:rFonts w:asciiTheme="majorHAnsi" w:eastAsia="Calibri" w:hAnsiTheme="majorHAnsi" w:cs="Times New Roman"/>
          <w:sz w:val="21"/>
          <w:szCs w:val="21"/>
          <w:lang w:val="es-PE"/>
        </w:rPr>
        <w:t xml:space="preserve"> decidido sacarlo del país por seguridad y por su estabilidad emocional dada que la situación le </w:t>
      </w:r>
      <w:r w:rsidR="000F788F">
        <w:rPr>
          <w:rFonts w:asciiTheme="majorHAnsi" w:eastAsia="Calibri" w:hAnsiTheme="majorHAnsi" w:cs="Times New Roman"/>
          <w:sz w:val="21"/>
          <w:szCs w:val="21"/>
          <w:lang w:val="es-PE"/>
        </w:rPr>
        <w:t>habría</w:t>
      </w:r>
      <w:r w:rsidR="00EA3379">
        <w:rPr>
          <w:rFonts w:asciiTheme="majorHAnsi" w:eastAsia="Calibri" w:hAnsiTheme="majorHAnsi" w:cs="Times New Roman"/>
          <w:sz w:val="21"/>
          <w:szCs w:val="21"/>
          <w:lang w:val="es-PE"/>
        </w:rPr>
        <w:t xml:space="preserve"> causado una crisis nerviosa.</w:t>
      </w:r>
    </w:p>
    <w:p w:rsidR="00EA3379" w:rsidRPr="00EA3379" w:rsidRDefault="00EA3379" w:rsidP="00EB3A9A">
      <w:pPr>
        <w:pStyle w:val="ListParagraph"/>
        <w:spacing w:line="240" w:lineRule="auto"/>
        <w:rPr>
          <w:rFonts w:asciiTheme="majorHAnsi" w:eastAsia="Calibri" w:hAnsiTheme="majorHAnsi" w:cs="Times New Roman"/>
          <w:sz w:val="21"/>
          <w:szCs w:val="21"/>
          <w:lang w:val="es-PE"/>
        </w:rPr>
      </w:pPr>
    </w:p>
    <w:p w:rsidR="00745224" w:rsidRPr="00975218" w:rsidRDefault="00EA3379" w:rsidP="00EB3A9A">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lastRenderedPageBreak/>
        <w:t>En septiembre de 2018, la propuesta beneficiaria habría brindado refugio en su casa a personas víctimas</w:t>
      </w:r>
      <w:r w:rsidR="00B90331">
        <w:rPr>
          <w:rFonts w:asciiTheme="majorHAnsi" w:eastAsia="Calibri" w:hAnsiTheme="majorHAnsi" w:cs="Times New Roman"/>
          <w:sz w:val="21"/>
          <w:szCs w:val="21"/>
          <w:lang w:val="es-PE"/>
        </w:rPr>
        <w:t xml:space="preserve"> de la violencia ocurrida en el país</w:t>
      </w:r>
      <w:r>
        <w:rPr>
          <w:rFonts w:asciiTheme="majorHAnsi" w:eastAsia="Calibri" w:hAnsiTheme="majorHAnsi" w:cs="Times New Roman"/>
          <w:sz w:val="21"/>
          <w:szCs w:val="21"/>
          <w:lang w:val="es-PE"/>
        </w:rPr>
        <w:t xml:space="preserve">. Tras ello, le habrían </w:t>
      </w:r>
      <w:r w:rsidR="00B90331">
        <w:rPr>
          <w:rFonts w:asciiTheme="majorHAnsi" w:eastAsia="Calibri" w:hAnsiTheme="majorHAnsi" w:cs="Times New Roman"/>
          <w:sz w:val="21"/>
          <w:szCs w:val="21"/>
          <w:lang w:val="es-PE"/>
        </w:rPr>
        <w:t xml:space="preserve">enviado </w:t>
      </w:r>
      <w:r>
        <w:rPr>
          <w:rFonts w:asciiTheme="majorHAnsi" w:eastAsia="Calibri" w:hAnsiTheme="majorHAnsi" w:cs="Times New Roman"/>
          <w:sz w:val="21"/>
          <w:szCs w:val="21"/>
          <w:lang w:val="es-PE"/>
        </w:rPr>
        <w:t xml:space="preserve">mensajes amenazantes que decían “sabemos que estás hospedando opositores en tu casa”. Por temas de seguridad, la propuesta beneficiaria habría dejado de brindar </w:t>
      </w:r>
      <w:r w:rsidR="00B90331">
        <w:rPr>
          <w:rFonts w:asciiTheme="majorHAnsi" w:eastAsia="Calibri" w:hAnsiTheme="majorHAnsi" w:cs="Times New Roman"/>
          <w:sz w:val="21"/>
          <w:szCs w:val="21"/>
          <w:lang w:val="es-PE"/>
        </w:rPr>
        <w:t xml:space="preserve">dicho </w:t>
      </w:r>
      <w:r>
        <w:rPr>
          <w:rFonts w:asciiTheme="majorHAnsi" w:eastAsia="Calibri" w:hAnsiTheme="majorHAnsi" w:cs="Times New Roman"/>
          <w:sz w:val="21"/>
          <w:szCs w:val="21"/>
          <w:lang w:val="es-PE"/>
        </w:rPr>
        <w:t xml:space="preserve">refugio. En octubre de 2018, la propuesta beneficiaria indicó que </w:t>
      </w:r>
      <w:r w:rsidR="008055A6">
        <w:rPr>
          <w:rFonts w:asciiTheme="majorHAnsi" w:eastAsia="Calibri" w:hAnsiTheme="majorHAnsi" w:cs="Times New Roman"/>
          <w:sz w:val="21"/>
          <w:szCs w:val="21"/>
          <w:lang w:val="es-PE"/>
        </w:rPr>
        <w:t xml:space="preserve">saliendo del velorio de un amigo habría sido perseguida por una camioneta que logró evadir. La propuesta beneficiaria </w:t>
      </w:r>
      <w:r w:rsidR="004D0543">
        <w:rPr>
          <w:rFonts w:asciiTheme="majorHAnsi" w:eastAsia="Calibri" w:hAnsiTheme="majorHAnsi" w:cs="Times New Roman"/>
          <w:sz w:val="21"/>
          <w:szCs w:val="21"/>
          <w:lang w:val="es-PE"/>
        </w:rPr>
        <w:t>habría</w:t>
      </w:r>
      <w:r w:rsidR="008055A6">
        <w:rPr>
          <w:rFonts w:asciiTheme="majorHAnsi" w:eastAsia="Calibri" w:hAnsiTheme="majorHAnsi" w:cs="Times New Roman"/>
          <w:sz w:val="21"/>
          <w:szCs w:val="21"/>
          <w:lang w:val="es-PE"/>
        </w:rPr>
        <w:t xml:space="preserve"> sido informada que al interior </w:t>
      </w:r>
      <w:r w:rsidR="008055A6" w:rsidRPr="00975218">
        <w:rPr>
          <w:rFonts w:asciiTheme="majorHAnsi" w:eastAsia="Calibri" w:hAnsiTheme="majorHAnsi" w:cs="Times New Roman"/>
          <w:sz w:val="21"/>
          <w:szCs w:val="21"/>
          <w:lang w:val="es-PE"/>
        </w:rPr>
        <w:t xml:space="preserve">del Gobierno circularían documentos dirigidos a las bases sandinistas, en los cuales se pretendería incrementar los sentimientos de odio hacia su persona. </w:t>
      </w:r>
    </w:p>
    <w:p w:rsidR="00745224" w:rsidRPr="00975218" w:rsidRDefault="00745224" w:rsidP="00EB3A9A">
      <w:pPr>
        <w:pStyle w:val="ListParagraph"/>
        <w:spacing w:line="240" w:lineRule="auto"/>
        <w:rPr>
          <w:rFonts w:asciiTheme="majorHAnsi" w:eastAsia="Calibri" w:hAnsiTheme="majorHAnsi" w:cs="Times New Roman"/>
          <w:sz w:val="21"/>
          <w:szCs w:val="21"/>
          <w:lang w:val="es-PE"/>
        </w:rPr>
      </w:pPr>
    </w:p>
    <w:p w:rsidR="004048B7" w:rsidRPr="00975218" w:rsidRDefault="00745224" w:rsidP="00EB3A9A">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975218">
        <w:rPr>
          <w:rFonts w:asciiTheme="majorHAnsi" w:eastAsia="Calibri" w:hAnsiTheme="majorHAnsi" w:cs="Times New Roman"/>
          <w:sz w:val="21"/>
          <w:szCs w:val="21"/>
          <w:lang w:val="es-PE"/>
        </w:rPr>
        <w:t xml:space="preserve">La propuesta beneficiaria indicó que </w:t>
      </w:r>
      <w:r w:rsidR="00E56475">
        <w:rPr>
          <w:rFonts w:asciiTheme="majorHAnsi" w:eastAsia="Calibri" w:hAnsiTheme="majorHAnsi" w:cs="Times New Roman"/>
          <w:sz w:val="21"/>
          <w:szCs w:val="21"/>
          <w:lang w:val="es-PE"/>
        </w:rPr>
        <w:t xml:space="preserve">también se </w:t>
      </w:r>
      <w:r w:rsidR="00B90331">
        <w:rPr>
          <w:rFonts w:asciiTheme="majorHAnsi" w:eastAsia="Calibri" w:hAnsiTheme="majorHAnsi" w:cs="Times New Roman"/>
          <w:sz w:val="21"/>
          <w:szCs w:val="21"/>
          <w:lang w:val="es-PE"/>
        </w:rPr>
        <w:t xml:space="preserve">han presentado </w:t>
      </w:r>
      <w:r w:rsidRPr="00975218">
        <w:rPr>
          <w:rFonts w:asciiTheme="majorHAnsi" w:eastAsia="Calibri" w:hAnsiTheme="majorHAnsi" w:cs="Times New Roman"/>
          <w:sz w:val="21"/>
          <w:szCs w:val="21"/>
          <w:lang w:val="es-PE"/>
        </w:rPr>
        <w:t xml:space="preserve">amenazas y agresiones en contra de quienes conforman la Unidad Nacional Azul y Blanco, del cual es parte. Según la solicitud, los miembros de la Unidad habrían </w:t>
      </w:r>
      <w:r w:rsidR="00F00E62">
        <w:rPr>
          <w:rFonts w:asciiTheme="majorHAnsi" w:eastAsia="Calibri" w:hAnsiTheme="majorHAnsi" w:cs="Times New Roman"/>
          <w:sz w:val="21"/>
          <w:szCs w:val="21"/>
          <w:lang w:val="es-PE"/>
        </w:rPr>
        <w:t>estado expuestos a eventos de riesgo</w:t>
      </w:r>
      <w:r w:rsidRPr="00975218">
        <w:rPr>
          <w:rFonts w:asciiTheme="majorHAnsi" w:eastAsia="Calibri" w:hAnsiTheme="majorHAnsi" w:cs="Times New Roman"/>
          <w:sz w:val="21"/>
          <w:szCs w:val="21"/>
          <w:lang w:val="es-PE"/>
        </w:rPr>
        <w:t xml:space="preserve">. En ese contexto, Violeta </w:t>
      </w:r>
      <w:proofErr w:type="spellStart"/>
      <w:r w:rsidRPr="00975218">
        <w:rPr>
          <w:rFonts w:asciiTheme="majorHAnsi" w:eastAsia="Calibri" w:hAnsiTheme="majorHAnsi" w:cs="Times New Roman"/>
          <w:sz w:val="21"/>
          <w:szCs w:val="21"/>
          <w:lang w:val="es-PE"/>
        </w:rPr>
        <w:t>Granera</w:t>
      </w:r>
      <w:proofErr w:type="spellEnd"/>
      <w:r w:rsidRPr="00975218">
        <w:rPr>
          <w:rFonts w:asciiTheme="majorHAnsi" w:eastAsia="Calibri" w:hAnsiTheme="majorHAnsi" w:cs="Times New Roman"/>
          <w:sz w:val="21"/>
          <w:szCs w:val="21"/>
          <w:lang w:val="es-PE"/>
        </w:rPr>
        <w:t xml:space="preserve"> habría manifestado que </w:t>
      </w:r>
      <w:r w:rsidR="00B90331">
        <w:rPr>
          <w:rFonts w:asciiTheme="majorHAnsi" w:eastAsia="Calibri" w:hAnsiTheme="majorHAnsi" w:cs="Times New Roman"/>
          <w:sz w:val="21"/>
          <w:szCs w:val="21"/>
          <w:lang w:val="es-PE"/>
        </w:rPr>
        <w:t>no obstante las amenazas continuaría en Nicaragua</w:t>
      </w:r>
      <w:r w:rsidRPr="00975218">
        <w:rPr>
          <w:rFonts w:asciiTheme="majorHAnsi" w:eastAsia="Calibri" w:hAnsiTheme="majorHAnsi" w:cs="Times New Roman"/>
          <w:sz w:val="21"/>
          <w:szCs w:val="21"/>
          <w:lang w:val="es-PE"/>
        </w:rPr>
        <w:t xml:space="preserve">. </w:t>
      </w:r>
    </w:p>
    <w:p w:rsidR="004048B7" w:rsidRPr="00975218" w:rsidRDefault="004048B7" w:rsidP="00EB3A9A">
      <w:pPr>
        <w:pStyle w:val="ListParagraph"/>
        <w:spacing w:line="240" w:lineRule="auto"/>
        <w:rPr>
          <w:rFonts w:asciiTheme="majorHAnsi" w:hAnsiTheme="majorHAnsi" w:cs="ArialMT"/>
          <w:sz w:val="21"/>
          <w:szCs w:val="21"/>
          <w:lang w:val="es-PE"/>
        </w:rPr>
      </w:pPr>
    </w:p>
    <w:p w:rsidR="00975218" w:rsidRPr="00975218" w:rsidRDefault="00A76068" w:rsidP="00EB3A9A">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975218">
        <w:rPr>
          <w:rFonts w:asciiTheme="majorHAnsi" w:hAnsiTheme="majorHAnsi" w:cs="ArialMT"/>
          <w:sz w:val="21"/>
          <w:szCs w:val="21"/>
          <w:lang w:val="es-PE"/>
        </w:rPr>
        <w:t>El</w:t>
      </w:r>
      <w:r w:rsidR="004E191E" w:rsidRPr="00975218">
        <w:rPr>
          <w:rFonts w:asciiTheme="majorHAnsi" w:hAnsiTheme="majorHAnsi" w:cs="ArialMT"/>
          <w:sz w:val="21"/>
          <w:szCs w:val="21"/>
          <w:lang w:val="es-PE"/>
        </w:rPr>
        <w:t xml:space="preserve"> 27 de noviembre de 2018, minutos antes de que el gobierno de Estados</w:t>
      </w:r>
      <w:r w:rsidR="00235742"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 xml:space="preserve">Unidos impusiera sanciones a la Vicepresidenta </w:t>
      </w:r>
      <w:r w:rsidR="00737F67">
        <w:rPr>
          <w:rFonts w:asciiTheme="majorHAnsi" w:hAnsiTheme="majorHAnsi" w:cs="ArialMT"/>
          <w:sz w:val="21"/>
          <w:szCs w:val="21"/>
          <w:lang w:val="es-PE"/>
        </w:rPr>
        <w:t>de Nicaragua</w:t>
      </w:r>
      <w:r w:rsidR="004E191E" w:rsidRPr="00975218">
        <w:rPr>
          <w:rFonts w:asciiTheme="majorHAnsi" w:hAnsiTheme="majorHAnsi" w:cs="ArialMT"/>
          <w:sz w:val="21"/>
          <w:szCs w:val="21"/>
          <w:lang w:val="es-PE"/>
        </w:rPr>
        <w:t xml:space="preserve">, </w:t>
      </w:r>
      <w:r w:rsidRPr="00975218">
        <w:rPr>
          <w:rFonts w:asciiTheme="majorHAnsi" w:hAnsiTheme="majorHAnsi" w:cs="ArialMT"/>
          <w:sz w:val="21"/>
          <w:szCs w:val="21"/>
          <w:lang w:val="es-PE"/>
        </w:rPr>
        <w:t xml:space="preserve">la propuesta beneficiaria habría </w:t>
      </w:r>
      <w:r w:rsidR="00E56475">
        <w:rPr>
          <w:rFonts w:asciiTheme="majorHAnsi" w:hAnsiTheme="majorHAnsi" w:cs="ArialMT"/>
          <w:sz w:val="21"/>
          <w:szCs w:val="21"/>
          <w:lang w:val="es-PE"/>
        </w:rPr>
        <w:t>recibido</w:t>
      </w:r>
      <w:r w:rsidR="004E191E" w:rsidRPr="00975218">
        <w:rPr>
          <w:rFonts w:asciiTheme="majorHAnsi" w:hAnsiTheme="majorHAnsi" w:cs="ArialMT"/>
          <w:sz w:val="21"/>
          <w:szCs w:val="21"/>
          <w:lang w:val="es-PE"/>
        </w:rPr>
        <w:t xml:space="preserve"> varias</w:t>
      </w:r>
      <w:r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llamadas provenientes de Nicaragua y del extranjero de personas que le</w:t>
      </w:r>
      <w:r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aconsejaron abandonar su casa</w:t>
      </w:r>
      <w:r w:rsidRPr="00975218">
        <w:rPr>
          <w:rFonts w:asciiTheme="majorHAnsi" w:hAnsiTheme="majorHAnsi" w:cs="ArialMT"/>
          <w:sz w:val="21"/>
          <w:szCs w:val="21"/>
          <w:lang w:val="es-PE"/>
        </w:rPr>
        <w:t xml:space="preserve">. </w:t>
      </w:r>
      <w:r w:rsidR="009A5462" w:rsidRPr="00975218">
        <w:rPr>
          <w:rFonts w:asciiTheme="majorHAnsi" w:hAnsiTheme="majorHAnsi" w:cs="ArialMT"/>
          <w:sz w:val="21"/>
          <w:szCs w:val="21"/>
          <w:lang w:val="es-PE"/>
        </w:rPr>
        <w:t xml:space="preserve">Tras la imposición de sanciones, </w:t>
      </w:r>
      <w:r w:rsidR="004E191E" w:rsidRPr="00975218">
        <w:rPr>
          <w:rFonts w:asciiTheme="majorHAnsi" w:hAnsiTheme="majorHAnsi" w:cs="ArialMT"/>
          <w:sz w:val="21"/>
          <w:szCs w:val="21"/>
          <w:lang w:val="es-PE"/>
        </w:rPr>
        <w:t>la</w:t>
      </w:r>
      <w:r w:rsidR="009A5462"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campañ</w:t>
      </w:r>
      <w:r w:rsidR="009A5462" w:rsidRPr="00975218">
        <w:rPr>
          <w:rFonts w:asciiTheme="majorHAnsi" w:hAnsiTheme="majorHAnsi" w:cs="ArialMT"/>
          <w:sz w:val="21"/>
          <w:szCs w:val="21"/>
          <w:lang w:val="es-PE"/>
        </w:rPr>
        <w:t xml:space="preserve">a de odio contra su persona habría aumentado. </w:t>
      </w:r>
      <w:r w:rsidR="004E191E" w:rsidRPr="00975218">
        <w:rPr>
          <w:rFonts w:asciiTheme="majorHAnsi" w:hAnsiTheme="majorHAnsi" w:cs="ArialMT"/>
          <w:sz w:val="21"/>
          <w:szCs w:val="21"/>
          <w:lang w:val="es-PE"/>
        </w:rPr>
        <w:t xml:space="preserve">Desde </w:t>
      </w:r>
      <w:r w:rsidR="009A5462" w:rsidRPr="00975218">
        <w:rPr>
          <w:rFonts w:asciiTheme="majorHAnsi" w:hAnsiTheme="majorHAnsi" w:cs="ArialMT"/>
          <w:sz w:val="21"/>
          <w:szCs w:val="21"/>
          <w:lang w:val="es-PE"/>
        </w:rPr>
        <w:t>entonces, estaría en una “</w:t>
      </w:r>
      <w:r w:rsidR="004E191E" w:rsidRPr="00975218">
        <w:rPr>
          <w:rFonts w:asciiTheme="majorHAnsi" w:hAnsiTheme="majorHAnsi" w:cs="ArialMT"/>
          <w:sz w:val="21"/>
          <w:szCs w:val="21"/>
          <w:lang w:val="es-PE"/>
        </w:rPr>
        <w:t xml:space="preserve">situación de </w:t>
      </w:r>
      <w:proofErr w:type="spellStart"/>
      <w:r w:rsidR="004E191E" w:rsidRPr="00975218">
        <w:rPr>
          <w:rFonts w:asciiTheme="majorHAnsi" w:hAnsiTheme="majorHAnsi" w:cs="ArialMT"/>
          <w:sz w:val="21"/>
          <w:szCs w:val="21"/>
          <w:lang w:val="es-PE"/>
        </w:rPr>
        <w:t>semi</w:t>
      </w:r>
      <w:proofErr w:type="spellEnd"/>
      <w:r w:rsidR="004E191E" w:rsidRPr="00975218">
        <w:rPr>
          <w:rFonts w:asciiTheme="majorHAnsi" w:hAnsiTheme="majorHAnsi" w:cs="ArialMT"/>
          <w:sz w:val="21"/>
          <w:szCs w:val="21"/>
          <w:lang w:val="es-PE"/>
        </w:rPr>
        <w:t>-clandestinidad</w:t>
      </w:r>
      <w:r w:rsidR="009A5462" w:rsidRPr="00975218">
        <w:rPr>
          <w:rFonts w:asciiTheme="majorHAnsi" w:hAnsiTheme="majorHAnsi" w:cs="ArialMT"/>
          <w:sz w:val="21"/>
          <w:szCs w:val="21"/>
          <w:lang w:val="es-PE"/>
        </w:rPr>
        <w:t>”</w:t>
      </w:r>
      <w:r w:rsidR="004E191E" w:rsidRPr="00975218">
        <w:rPr>
          <w:rFonts w:asciiTheme="majorHAnsi" w:hAnsiTheme="majorHAnsi" w:cs="ArialMT"/>
          <w:sz w:val="21"/>
          <w:szCs w:val="21"/>
          <w:lang w:val="es-PE"/>
        </w:rPr>
        <w:t xml:space="preserve"> en</w:t>
      </w:r>
      <w:r w:rsidR="009A5462"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casas de seguridad para poder continuar con su trabajo sin exponer a la gente con</w:t>
      </w:r>
      <w:r w:rsidR="009A5462"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la que se reúne.</w:t>
      </w:r>
    </w:p>
    <w:p w:rsidR="00975218" w:rsidRPr="00975218" w:rsidRDefault="00975218" w:rsidP="00EB3A9A">
      <w:pPr>
        <w:pStyle w:val="ListParagraph"/>
        <w:spacing w:line="240" w:lineRule="auto"/>
        <w:rPr>
          <w:rFonts w:asciiTheme="majorHAnsi" w:hAnsiTheme="majorHAnsi" w:cs="ArialMT"/>
          <w:sz w:val="21"/>
          <w:szCs w:val="21"/>
          <w:lang w:val="es-PE"/>
        </w:rPr>
      </w:pPr>
    </w:p>
    <w:p w:rsidR="00975218" w:rsidRPr="00975218" w:rsidRDefault="00B90331" w:rsidP="00EB3A9A">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hAnsiTheme="majorHAnsi" w:cs="ArialMT"/>
          <w:sz w:val="21"/>
          <w:szCs w:val="21"/>
          <w:lang w:val="es-PE"/>
        </w:rPr>
        <w:t>Según lo denunció, f</w:t>
      </w:r>
      <w:r w:rsidR="004E191E" w:rsidRPr="00975218">
        <w:rPr>
          <w:rFonts w:asciiTheme="majorHAnsi" w:hAnsiTheme="majorHAnsi" w:cs="ArialMT"/>
          <w:sz w:val="21"/>
          <w:szCs w:val="21"/>
          <w:lang w:val="es-PE"/>
        </w:rPr>
        <w:t xml:space="preserve">rente </w:t>
      </w:r>
      <w:r w:rsidR="009A5462" w:rsidRPr="00975218">
        <w:rPr>
          <w:rFonts w:asciiTheme="majorHAnsi" w:hAnsiTheme="majorHAnsi" w:cs="ArialMT"/>
          <w:sz w:val="21"/>
          <w:szCs w:val="21"/>
          <w:lang w:val="es-PE"/>
        </w:rPr>
        <w:t>a</w:t>
      </w:r>
      <w:r w:rsidR="004E191E" w:rsidRPr="00975218">
        <w:rPr>
          <w:rFonts w:asciiTheme="majorHAnsi" w:hAnsiTheme="majorHAnsi" w:cs="ArialMT"/>
          <w:sz w:val="21"/>
          <w:szCs w:val="21"/>
          <w:lang w:val="es-PE"/>
        </w:rPr>
        <w:t xml:space="preserve"> su casa habitació</w:t>
      </w:r>
      <w:r w:rsidR="009A5462" w:rsidRPr="00975218">
        <w:rPr>
          <w:rFonts w:asciiTheme="majorHAnsi" w:hAnsiTheme="majorHAnsi" w:cs="ArialMT"/>
          <w:sz w:val="21"/>
          <w:szCs w:val="21"/>
          <w:lang w:val="es-PE"/>
        </w:rPr>
        <w:t xml:space="preserve">n aparecerían </w:t>
      </w:r>
      <w:r w:rsidR="004E191E" w:rsidRPr="00975218">
        <w:rPr>
          <w:rFonts w:asciiTheme="majorHAnsi" w:hAnsiTheme="majorHAnsi" w:cs="ArialMT"/>
          <w:sz w:val="21"/>
          <w:szCs w:val="21"/>
          <w:lang w:val="es-PE"/>
        </w:rPr>
        <w:t>de forma permanente una o varias camionet</w:t>
      </w:r>
      <w:r w:rsidR="009A5462" w:rsidRPr="00975218">
        <w:rPr>
          <w:rFonts w:asciiTheme="majorHAnsi" w:hAnsiTheme="majorHAnsi" w:cs="ArialMT"/>
          <w:sz w:val="21"/>
          <w:szCs w:val="21"/>
          <w:lang w:val="es-PE"/>
        </w:rPr>
        <w:t xml:space="preserve">as </w:t>
      </w:r>
      <w:proofErr w:type="spellStart"/>
      <w:r w:rsidR="009A5462" w:rsidRPr="00975218">
        <w:rPr>
          <w:rFonts w:asciiTheme="majorHAnsi" w:hAnsiTheme="majorHAnsi" w:cs="ArialMT"/>
          <w:sz w:val="21"/>
          <w:szCs w:val="21"/>
          <w:lang w:val="es-PE"/>
        </w:rPr>
        <w:t>Hilux</w:t>
      </w:r>
      <w:proofErr w:type="spellEnd"/>
      <w:r w:rsidR="009A5462" w:rsidRPr="00975218">
        <w:rPr>
          <w:rFonts w:asciiTheme="majorHAnsi" w:hAnsiTheme="majorHAnsi" w:cs="ArialMT"/>
          <w:sz w:val="21"/>
          <w:szCs w:val="21"/>
          <w:lang w:val="es-PE"/>
        </w:rPr>
        <w:t xml:space="preserve"> sin placas, e</w:t>
      </w:r>
      <w:r w:rsidR="004E191E" w:rsidRPr="00975218">
        <w:rPr>
          <w:rFonts w:asciiTheme="majorHAnsi" w:hAnsiTheme="majorHAnsi" w:cs="ArialMT"/>
          <w:sz w:val="21"/>
          <w:szCs w:val="21"/>
          <w:lang w:val="es-PE"/>
        </w:rPr>
        <w:t>n algunas ocasiones</w:t>
      </w:r>
      <w:r w:rsidR="009A5462"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acompañadas de motos con las mismas características.</w:t>
      </w:r>
      <w:r w:rsidR="009A5462" w:rsidRPr="00975218">
        <w:rPr>
          <w:rFonts w:asciiTheme="majorHAnsi" w:hAnsiTheme="majorHAnsi" w:cs="ArialMT"/>
          <w:sz w:val="21"/>
          <w:szCs w:val="21"/>
          <w:lang w:val="es-PE"/>
        </w:rPr>
        <w:t xml:space="preserve"> </w:t>
      </w:r>
      <w:r>
        <w:rPr>
          <w:rFonts w:asciiTheme="majorHAnsi" w:hAnsiTheme="majorHAnsi" w:cs="ArialMT"/>
          <w:sz w:val="21"/>
          <w:szCs w:val="21"/>
          <w:lang w:val="es-PE"/>
        </w:rPr>
        <w:t>La propuesta beneficiaria alegó que v</w:t>
      </w:r>
      <w:r w:rsidR="004E191E" w:rsidRPr="00975218">
        <w:rPr>
          <w:rFonts w:asciiTheme="majorHAnsi" w:hAnsiTheme="majorHAnsi" w:cs="ArialMT"/>
          <w:sz w:val="21"/>
          <w:szCs w:val="21"/>
          <w:lang w:val="es-PE"/>
        </w:rPr>
        <w:t xml:space="preserve">ehículos </w:t>
      </w:r>
      <w:r w:rsidR="009A5462" w:rsidRPr="00975218">
        <w:rPr>
          <w:rFonts w:asciiTheme="majorHAnsi" w:hAnsiTheme="majorHAnsi" w:cs="ArialMT"/>
          <w:sz w:val="21"/>
          <w:szCs w:val="21"/>
          <w:lang w:val="es-PE"/>
        </w:rPr>
        <w:t xml:space="preserve">continuarían </w:t>
      </w:r>
      <w:r w:rsidR="004E191E" w:rsidRPr="00975218">
        <w:rPr>
          <w:rFonts w:asciiTheme="majorHAnsi" w:hAnsiTheme="majorHAnsi" w:cs="ArialMT"/>
          <w:sz w:val="21"/>
          <w:szCs w:val="21"/>
          <w:lang w:val="es-PE"/>
        </w:rPr>
        <w:t>persiguiendo a sus hijos</w:t>
      </w:r>
      <w:r>
        <w:rPr>
          <w:rFonts w:asciiTheme="majorHAnsi" w:hAnsiTheme="majorHAnsi" w:cs="ArialMT"/>
          <w:sz w:val="21"/>
          <w:szCs w:val="21"/>
          <w:lang w:val="es-PE"/>
        </w:rPr>
        <w:t xml:space="preserve"> y </w:t>
      </w:r>
      <w:r w:rsidR="009A5462" w:rsidRPr="00975218">
        <w:rPr>
          <w:rFonts w:asciiTheme="majorHAnsi" w:hAnsiTheme="majorHAnsi" w:cs="ArialMT"/>
          <w:sz w:val="21"/>
          <w:szCs w:val="21"/>
          <w:lang w:val="es-PE"/>
        </w:rPr>
        <w:t xml:space="preserve">que se habrían </w:t>
      </w:r>
      <w:r w:rsidR="004E191E" w:rsidRPr="00975218">
        <w:rPr>
          <w:rFonts w:asciiTheme="majorHAnsi" w:hAnsiTheme="majorHAnsi" w:cs="ArialMT"/>
          <w:sz w:val="21"/>
          <w:szCs w:val="21"/>
          <w:lang w:val="es-PE"/>
        </w:rPr>
        <w:t>enviado drones a su casa de habitación para espiar o amedrentar a quienes</w:t>
      </w:r>
      <w:r w:rsidR="009A5462"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permanecen en ella.</w:t>
      </w:r>
      <w:r w:rsidR="009A5462" w:rsidRPr="00975218">
        <w:rPr>
          <w:rFonts w:asciiTheme="majorHAnsi" w:hAnsiTheme="majorHAnsi" w:cs="ArialMT"/>
          <w:sz w:val="21"/>
          <w:szCs w:val="21"/>
          <w:lang w:val="es-PE"/>
        </w:rPr>
        <w:t xml:space="preserve"> </w:t>
      </w:r>
      <w:r>
        <w:rPr>
          <w:rFonts w:asciiTheme="majorHAnsi" w:hAnsiTheme="majorHAnsi" w:cs="ArialMT"/>
          <w:sz w:val="21"/>
          <w:szCs w:val="21"/>
          <w:lang w:val="es-PE"/>
        </w:rPr>
        <w:t>Alegó que e</w:t>
      </w:r>
      <w:r w:rsidR="009A5462" w:rsidRPr="00975218">
        <w:rPr>
          <w:rFonts w:asciiTheme="majorHAnsi" w:hAnsiTheme="majorHAnsi" w:cs="ArialMT"/>
          <w:sz w:val="21"/>
          <w:szCs w:val="21"/>
          <w:lang w:val="es-PE"/>
        </w:rPr>
        <w:t>xistiría un</w:t>
      </w:r>
      <w:r w:rsidR="004E191E" w:rsidRPr="00975218">
        <w:rPr>
          <w:rFonts w:asciiTheme="majorHAnsi" w:hAnsiTheme="majorHAnsi" w:cs="ArialMT"/>
          <w:sz w:val="21"/>
          <w:szCs w:val="21"/>
          <w:lang w:val="es-PE"/>
        </w:rPr>
        <w:t xml:space="preserve"> constante patrullaje en el sector donde</w:t>
      </w:r>
      <w:r w:rsidR="009A5462"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 xml:space="preserve">actualmente se encuentra, </w:t>
      </w:r>
      <w:r>
        <w:rPr>
          <w:rFonts w:asciiTheme="majorHAnsi" w:hAnsiTheme="majorHAnsi" w:cs="ArialMT"/>
          <w:sz w:val="21"/>
          <w:szCs w:val="21"/>
          <w:lang w:val="es-PE"/>
        </w:rPr>
        <w:t xml:space="preserve">y se </w:t>
      </w:r>
      <w:r w:rsidR="00E56475">
        <w:rPr>
          <w:rFonts w:asciiTheme="majorHAnsi" w:hAnsiTheme="majorHAnsi" w:cs="ArialMT"/>
          <w:sz w:val="21"/>
          <w:szCs w:val="21"/>
          <w:lang w:val="es-PE"/>
        </w:rPr>
        <w:t>preguntaría a s</w:t>
      </w:r>
      <w:r w:rsidR="004E191E" w:rsidRPr="00975218">
        <w:rPr>
          <w:rFonts w:asciiTheme="majorHAnsi" w:hAnsiTheme="majorHAnsi" w:cs="ArialMT"/>
          <w:sz w:val="21"/>
          <w:szCs w:val="21"/>
          <w:lang w:val="es-PE"/>
        </w:rPr>
        <w:t>us vecinos y empleados domésticos</w:t>
      </w:r>
      <w:r w:rsidR="009A5462" w:rsidRPr="00975218">
        <w:rPr>
          <w:rFonts w:asciiTheme="majorHAnsi" w:hAnsiTheme="majorHAnsi" w:cs="ArialMT"/>
          <w:sz w:val="21"/>
          <w:szCs w:val="21"/>
          <w:lang w:val="es-PE"/>
        </w:rPr>
        <w:t xml:space="preserve"> </w:t>
      </w:r>
      <w:r w:rsidR="004E191E" w:rsidRPr="00975218">
        <w:rPr>
          <w:rFonts w:asciiTheme="majorHAnsi" w:hAnsiTheme="majorHAnsi" w:cs="ArialMT"/>
          <w:sz w:val="21"/>
          <w:szCs w:val="21"/>
          <w:lang w:val="es-PE"/>
        </w:rPr>
        <w:t>sobre su paradero.</w:t>
      </w:r>
      <w:r w:rsidR="009A5462" w:rsidRPr="00975218">
        <w:rPr>
          <w:rFonts w:asciiTheme="majorHAnsi" w:hAnsiTheme="majorHAnsi" w:cs="ArialMT"/>
          <w:sz w:val="21"/>
          <w:szCs w:val="21"/>
          <w:lang w:val="es-PE"/>
        </w:rPr>
        <w:t xml:space="preserve"> </w:t>
      </w:r>
      <w:r>
        <w:rPr>
          <w:rFonts w:asciiTheme="majorHAnsi" w:hAnsiTheme="majorHAnsi" w:cs="ArialMT"/>
          <w:sz w:val="21"/>
          <w:szCs w:val="21"/>
          <w:lang w:val="es-PE"/>
        </w:rPr>
        <w:t>Como resultado de lo anterior, l</w:t>
      </w:r>
      <w:r w:rsidR="009A5462" w:rsidRPr="00975218">
        <w:rPr>
          <w:rFonts w:asciiTheme="majorHAnsi" w:hAnsiTheme="majorHAnsi" w:cs="ArialMT"/>
          <w:sz w:val="21"/>
          <w:szCs w:val="21"/>
          <w:lang w:val="es-PE"/>
        </w:rPr>
        <w:t>a propuesta beneficiaria habría cambiado de casa en por lo menos dos ocasiones.</w:t>
      </w:r>
    </w:p>
    <w:p w:rsidR="00975218" w:rsidRPr="00975218" w:rsidRDefault="00975218" w:rsidP="00EB3A9A">
      <w:pPr>
        <w:pStyle w:val="ListParagraph"/>
        <w:spacing w:line="240" w:lineRule="auto"/>
        <w:rPr>
          <w:rFonts w:asciiTheme="majorHAnsi" w:hAnsiTheme="majorHAnsi" w:cs="ArialMT"/>
          <w:sz w:val="21"/>
          <w:szCs w:val="21"/>
          <w:lang w:val="es-PE"/>
        </w:rPr>
      </w:pPr>
    </w:p>
    <w:p w:rsidR="00975218" w:rsidRPr="00975218" w:rsidRDefault="004E191E" w:rsidP="00EB3A9A">
      <w:pPr>
        <w:pStyle w:val="ListParagraph"/>
        <w:widowControl w:val="0"/>
        <w:numPr>
          <w:ilvl w:val="0"/>
          <w:numId w:val="4"/>
        </w:numPr>
        <w:autoSpaceDE w:val="0"/>
        <w:autoSpaceDN w:val="0"/>
        <w:adjustRightInd w:val="0"/>
        <w:spacing w:after="0" w:line="240" w:lineRule="auto"/>
        <w:ind w:left="0" w:firstLine="360"/>
        <w:jc w:val="both"/>
        <w:rPr>
          <w:rFonts w:asciiTheme="majorHAnsi" w:eastAsia="Calibri" w:hAnsiTheme="majorHAnsi" w:cs="Times New Roman"/>
          <w:sz w:val="21"/>
          <w:szCs w:val="21"/>
          <w:lang w:val="es-PE"/>
        </w:rPr>
      </w:pPr>
      <w:r w:rsidRPr="00975218">
        <w:rPr>
          <w:rFonts w:asciiTheme="majorHAnsi" w:hAnsiTheme="majorHAnsi" w:cs="ArialMT"/>
          <w:sz w:val="21"/>
          <w:szCs w:val="21"/>
          <w:lang w:val="es-PE"/>
        </w:rPr>
        <w:t xml:space="preserve">El 25 de </w:t>
      </w:r>
      <w:r w:rsidR="00047EF9" w:rsidRPr="00975218">
        <w:rPr>
          <w:rFonts w:asciiTheme="majorHAnsi" w:hAnsiTheme="majorHAnsi" w:cs="ArialMT"/>
          <w:sz w:val="21"/>
          <w:szCs w:val="21"/>
          <w:lang w:val="es-PE"/>
        </w:rPr>
        <w:t>e</w:t>
      </w:r>
      <w:r w:rsidRPr="00975218">
        <w:rPr>
          <w:rFonts w:asciiTheme="majorHAnsi" w:hAnsiTheme="majorHAnsi" w:cs="ArialMT"/>
          <w:sz w:val="21"/>
          <w:szCs w:val="21"/>
          <w:lang w:val="es-PE"/>
        </w:rPr>
        <w:t>nero de 2019, alrededor de las 3 pm, en la carretera Masaya, después de</w:t>
      </w:r>
      <w:r w:rsidR="00975218" w:rsidRPr="00975218">
        <w:rPr>
          <w:rFonts w:asciiTheme="majorHAnsi" w:hAnsiTheme="majorHAnsi" w:cs="ArialMT"/>
          <w:sz w:val="21"/>
          <w:szCs w:val="21"/>
          <w:lang w:val="es-PE"/>
        </w:rPr>
        <w:t xml:space="preserve"> </w:t>
      </w:r>
      <w:r w:rsidRPr="00975218">
        <w:rPr>
          <w:rFonts w:asciiTheme="majorHAnsi" w:hAnsiTheme="majorHAnsi" w:cs="ArialMT"/>
          <w:sz w:val="21"/>
          <w:szCs w:val="21"/>
          <w:lang w:val="es-PE"/>
        </w:rPr>
        <w:t xml:space="preserve">una reunión con la delegación de Parlamentarios Europeos, </w:t>
      </w:r>
      <w:r w:rsidR="00047EF9" w:rsidRPr="00975218">
        <w:rPr>
          <w:rFonts w:asciiTheme="majorHAnsi" w:hAnsiTheme="majorHAnsi" w:cs="ArialMT"/>
          <w:sz w:val="21"/>
          <w:szCs w:val="21"/>
          <w:lang w:val="es-PE"/>
        </w:rPr>
        <w:t xml:space="preserve">el carro en el que viajaba la propuesta beneficiaria </w:t>
      </w:r>
      <w:r w:rsidR="00975218" w:rsidRPr="00975218">
        <w:rPr>
          <w:rFonts w:asciiTheme="majorHAnsi" w:hAnsiTheme="majorHAnsi" w:cs="ArialMT"/>
          <w:sz w:val="21"/>
          <w:szCs w:val="21"/>
          <w:lang w:val="es-PE"/>
        </w:rPr>
        <w:t>habría</w:t>
      </w:r>
      <w:r w:rsidR="00047EF9" w:rsidRPr="00975218">
        <w:rPr>
          <w:rFonts w:asciiTheme="majorHAnsi" w:hAnsiTheme="majorHAnsi" w:cs="ArialMT"/>
          <w:sz w:val="21"/>
          <w:szCs w:val="21"/>
          <w:lang w:val="es-PE"/>
        </w:rPr>
        <w:t xml:space="preserve"> sido interceptado por varios vehículos y motocicletas sin placas </w:t>
      </w:r>
      <w:r w:rsidRPr="00975218">
        <w:rPr>
          <w:rFonts w:asciiTheme="majorHAnsi" w:hAnsiTheme="majorHAnsi" w:cs="ArialMT"/>
          <w:sz w:val="21"/>
          <w:szCs w:val="21"/>
          <w:lang w:val="es-PE"/>
        </w:rPr>
        <w:t>exigiéndo</w:t>
      </w:r>
      <w:r w:rsidR="00047EF9" w:rsidRPr="00975218">
        <w:rPr>
          <w:rFonts w:asciiTheme="majorHAnsi" w:hAnsiTheme="majorHAnsi" w:cs="ArialMT"/>
          <w:sz w:val="21"/>
          <w:szCs w:val="21"/>
          <w:lang w:val="es-PE"/>
        </w:rPr>
        <w:t xml:space="preserve">les de manera </w:t>
      </w:r>
      <w:r w:rsidRPr="00975218">
        <w:rPr>
          <w:rFonts w:asciiTheme="majorHAnsi" w:hAnsiTheme="majorHAnsi" w:cs="ArialMT"/>
          <w:sz w:val="21"/>
          <w:szCs w:val="21"/>
          <w:lang w:val="es-PE"/>
        </w:rPr>
        <w:t xml:space="preserve">amenazante que </w:t>
      </w:r>
      <w:r w:rsidR="00047EF9" w:rsidRPr="00975218">
        <w:rPr>
          <w:rFonts w:asciiTheme="majorHAnsi" w:hAnsiTheme="majorHAnsi" w:cs="ArialMT"/>
          <w:sz w:val="21"/>
          <w:szCs w:val="21"/>
          <w:lang w:val="es-PE"/>
        </w:rPr>
        <w:t>se</w:t>
      </w:r>
      <w:r w:rsidRPr="00975218">
        <w:rPr>
          <w:rFonts w:asciiTheme="majorHAnsi" w:hAnsiTheme="majorHAnsi" w:cs="ArialMT"/>
          <w:sz w:val="21"/>
          <w:szCs w:val="21"/>
          <w:lang w:val="es-PE"/>
        </w:rPr>
        <w:t xml:space="preserve"> </w:t>
      </w:r>
      <w:r w:rsidR="00975218" w:rsidRPr="00975218">
        <w:rPr>
          <w:rFonts w:asciiTheme="majorHAnsi" w:hAnsiTheme="majorHAnsi" w:cs="ArialMT"/>
          <w:sz w:val="21"/>
          <w:szCs w:val="21"/>
          <w:lang w:val="es-PE"/>
        </w:rPr>
        <w:t>bajaran</w:t>
      </w:r>
      <w:r w:rsidRPr="00975218">
        <w:rPr>
          <w:rFonts w:asciiTheme="majorHAnsi" w:hAnsiTheme="majorHAnsi" w:cs="ArialMT"/>
          <w:sz w:val="21"/>
          <w:szCs w:val="21"/>
          <w:lang w:val="es-PE"/>
        </w:rPr>
        <w:t xml:space="preserve"> de</w:t>
      </w:r>
      <w:r w:rsidR="00047EF9" w:rsidRPr="00975218">
        <w:rPr>
          <w:rFonts w:asciiTheme="majorHAnsi" w:hAnsiTheme="majorHAnsi" w:cs="ArialMT"/>
          <w:sz w:val="21"/>
          <w:szCs w:val="21"/>
          <w:lang w:val="es-PE"/>
        </w:rPr>
        <w:t xml:space="preserve">l </w:t>
      </w:r>
      <w:r w:rsidRPr="00975218">
        <w:rPr>
          <w:rFonts w:asciiTheme="majorHAnsi" w:hAnsiTheme="majorHAnsi" w:cs="ArialMT"/>
          <w:sz w:val="21"/>
          <w:szCs w:val="21"/>
          <w:lang w:val="es-PE"/>
        </w:rPr>
        <w:t>vehículo</w:t>
      </w:r>
      <w:r w:rsidR="00047EF9" w:rsidRPr="00975218">
        <w:rPr>
          <w:rFonts w:asciiTheme="majorHAnsi" w:hAnsiTheme="majorHAnsi" w:cs="ArialMT"/>
          <w:sz w:val="21"/>
          <w:szCs w:val="21"/>
          <w:lang w:val="es-PE"/>
        </w:rPr>
        <w:t xml:space="preserve">, lo cual se </w:t>
      </w:r>
      <w:r w:rsidR="00975218" w:rsidRPr="00975218">
        <w:rPr>
          <w:rFonts w:asciiTheme="majorHAnsi" w:hAnsiTheme="majorHAnsi" w:cs="ArialMT"/>
          <w:sz w:val="21"/>
          <w:szCs w:val="21"/>
          <w:lang w:val="es-PE"/>
        </w:rPr>
        <w:t>habría</w:t>
      </w:r>
      <w:r w:rsidR="00047EF9" w:rsidRPr="00975218">
        <w:rPr>
          <w:rFonts w:asciiTheme="majorHAnsi" w:hAnsiTheme="majorHAnsi" w:cs="ArialMT"/>
          <w:sz w:val="21"/>
          <w:szCs w:val="21"/>
          <w:lang w:val="es-PE"/>
        </w:rPr>
        <w:t xml:space="preserve"> negado. Tras media hora de lo sucedido, se les </w:t>
      </w:r>
      <w:r w:rsidR="00975218" w:rsidRPr="00975218">
        <w:rPr>
          <w:rFonts w:asciiTheme="majorHAnsi" w:hAnsiTheme="majorHAnsi" w:cs="ArialMT"/>
          <w:sz w:val="21"/>
          <w:szCs w:val="21"/>
          <w:lang w:val="es-PE"/>
        </w:rPr>
        <w:t>habría</w:t>
      </w:r>
      <w:r w:rsidR="00047EF9" w:rsidRPr="00975218">
        <w:rPr>
          <w:rFonts w:asciiTheme="majorHAnsi" w:hAnsiTheme="majorHAnsi" w:cs="ArialMT"/>
          <w:sz w:val="21"/>
          <w:szCs w:val="21"/>
          <w:lang w:val="es-PE"/>
        </w:rPr>
        <w:t xml:space="preserve"> permitido continuar. La propuesta beneficiaria </w:t>
      </w:r>
      <w:r w:rsidR="00975218" w:rsidRPr="00975218">
        <w:rPr>
          <w:rFonts w:asciiTheme="majorHAnsi" w:hAnsiTheme="majorHAnsi" w:cs="ArialMT"/>
          <w:sz w:val="21"/>
          <w:szCs w:val="21"/>
          <w:lang w:val="es-PE"/>
        </w:rPr>
        <w:t>indicó</w:t>
      </w:r>
      <w:r w:rsidR="00047EF9" w:rsidRPr="00975218">
        <w:rPr>
          <w:rFonts w:asciiTheme="majorHAnsi" w:hAnsiTheme="majorHAnsi" w:cs="ArialMT"/>
          <w:sz w:val="21"/>
          <w:szCs w:val="21"/>
          <w:lang w:val="es-PE"/>
        </w:rPr>
        <w:t xml:space="preserve"> que </w:t>
      </w:r>
      <w:r w:rsidR="00975218" w:rsidRPr="00975218">
        <w:rPr>
          <w:rFonts w:asciiTheme="majorHAnsi" w:hAnsiTheme="majorHAnsi" w:cs="ArialMT"/>
          <w:sz w:val="21"/>
          <w:szCs w:val="21"/>
          <w:lang w:val="es-PE"/>
        </w:rPr>
        <w:t>logró</w:t>
      </w:r>
      <w:r w:rsidR="00047EF9" w:rsidRPr="00975218">
        <w:rPr>
          <w:rFonts w:asciiTheme="majorHAnsi" w:hAnsiTheme="majorHAnsi" w:cs="ArialMT"/>
          <w:sz w:val="21"/>
          <w:szCs w:val="21"/>
          <w:lang w:val="es-PE"/>
        </w:rPr>
        <w:t xml:space="preserve"> ver paramilitares con armas cortas pero que no las sacaron. Por la tarde de ese </w:t>
      </w:r>
      <w:r w:rsidR="00975218" w:rsidRPr="00975218">
        <w:rPr>
          <w:rFonts w:asciiTheme="majorHAnsi" w:hAnsiTheme="majorHAnsi" w:cs="ArialMT"/>
          <w:sz w:val="21"/>
          <w:szCs w:val="21"/>
          <w:lang w:val="es-PE"/>
        </w:rPr>
        <w:t>día</w:t>
      </w:r>
      <w:r w:rsidR="00047EF9" w:rsidRPr="00975218">
        <w:rPr>
          <w:rFonts w:asciiTheme="majorHAnsi" w:hAnsiTheme="majorHAnsi" w:cs="ArialMT"/>
          <w:sz w:val="21"/>
          <w:szCs w:val="21"/>
          <w:lang w:val="es-PE"/>
        </w:rPr>
        <w:t xml:space="preserve">, </w:t>
      </w:r>
      <w:r w:rsidR="00975218" w:rsidRPr="00975218">
        <w:rPr>
          <w:rFonts w:asciiTheme="majorHAnsi" w:hAnsiTheme="majorHAnsi" w:cs="ArialMT"/>
          <w:sz w:val="21"/>
          <w:szCs w:val="21"/>
          <w:lang w:val="es-PE"/>
        </w:rPr>
        <w:t>habrían</w:t>
      </w:r>
      <w:r w:rsidR="00047EF9" w:rsidRPr="00975218">
        <w:rPr>
          <w:rFonts w:asciiTheme="majorHAnsi" w:hAnsiTheme="majorHAnsi" w:cs="ArialMT"/>
          <w:sz w:val="21"/>
          <w:szCs w:val="21"/>
          <w:lang w:val="es-PE"/>
        </w:rPr>
        <w:t xml:space="preserve"> sido </w:t>
      </w:r>
      <w:r w:rsidRPr="00975218">
        <w:rPr>
          <w:rFonts w:asciiTheme="majorHAnsi" w:hAnsiTheme="majorHAnsi" w:cs="ArialMT"/>
          <w:sz w:val="21"/>
          <w:szCs w:val="21"/>
          <w:lang w:val="es-PE"/>
        </w:rPr>
        <w:t>perseguidos por tres vehículos y cuatro motos con</w:t>
      </w:r>
      <w:r w:rsidR="00975218" w:rsidRPr="00975218">
        <w:rPr>
          <w:rFonts w:asciiTheme="majorHAnsi" w:hAnsiTheme="majorHAnsi" w:cs="ArialMT"/>
          <w:sz w:val="21"/>
          <w:szCs w:val="21"/>
          <w:lang w:val="es-PE"/>
        </w:rPr>
        <w:t xml:space="preserve"> p</w:t>
      </w:r>
      <w:r w:rsidRPr="00975218">
        <w:rPr>
          <w:rFonts w:asciiTheme="majorHAnsi" w:hAnsiTheme="majorHAnsi" w:cs="ArialMT"/>
          <w:sz w:val="21"/>
          <w:szCs w:val="21"/>
          <w:lang w:val="es-PE"/>
        </w:rPr>
        <w:t>aramilitares</w:t>
      </w:r>
      <w:r w:rsidR="00047EF9" w:rsidRPr="00975218">
        <w:rPr>
          <w:rFonts w:asciiTheme="majorHAnsi" w:hAnsiTheme="majorHAnsi" w:cs="ArialMT"/>
          <w:sz w:val="21"/>
          <w:szCs w:val="21"/>
          <w:lang w:val="es-PE"/>
        </w:rPr>
        <w:t xml:space="preserve">. </w:t>
      </w:r>
      <w:r w:rsidR="00975218" w:rsidRPr="00975218">
        <w:rPr>
          <w:rFonts w:asciiTheme="majorHAnsi" w:hAnsiTheme="majorHAnsi" w:cs="ArialMT"/>
          <w:sz w:val="21"/>
          <w:szCs w:val="21"/>
          <w:lang w:val="es-PE"/>
        </w:rPr>
        <w:t>Habrían</w:t>
      </w:r>
      <w:r w:rsidR="00047EF9" w:rsidRPr="00975218">
        <w:rPr>
          <w:rFonts w:asciiTheme="majorHAnsi" w:hAnsiTheme="majorHAnsi" w:cs="ArialMT"/>
          <w:sz w:val="21"/>
          <w:szCs w:val="21"/>
          <w:lang w:val="es-PE"/>
        </w:rPr>
        <w:t xml:space="preserve"> logrado protegerse gracias al apoyo de</w:t>
      </w:r>
      <w:r w:rsidRPr="00975218">
        <w:rPr>
          <w:rFonts w:asciiTheme="majorHAnsi" w:hAnsiTheme="majorHAnsi" w:cs="ArialMT"/>
          <w:sz w:val="21"/>
          <w:szCs w:val="21"/>
          <w:lang w:val="es-PE"/>
        </w:rPr>
        <w:t>l Embajador</w:t>
      </w:r>
      <w:r w:rsidR="00047EF9" w:rsidRPr="00975218">
        <w:rPr>
          <w:rFonts w:asciiTheme="majorHAnsi" w:hAnsiTheme="majorHAnsi" w:cs="ArialMT"/>
          <w:sz w:val="21"/>
          <w:szCs w:val="21"/>
          <w:lang w:val="es-PE"/>
        </w:rPr>
        <w:t xml:space="preserve"> </w:t>
      </w:r>
      <w:r w:rsidRPr="00975218">
        <w:rPr>
          <w:rFonts w:asciiTheme="majorHAnsi" w:hAnsiTheme="majorHAnsi" w:cs="ArialMT"/>
          <w:sz w:val="21"/>
          <w:szCs w:val="21"/>
          <w:lang w:val="es-PE"/>
        </w:rPr>
        <w:t xml:space="preserve">y personal de la Unión Europea en Nicaragua, quien </w:t>
      </w:r>
      <w:r w:rsidR="00975218" w:rsidRPr="00975218">
        <w:rPr>
          <w:rFonts w:asciiTheme="majorHAnsi" w:hAnsiTheme="majorHAnsi" w:cs="ArialMT"/>
          <w:sz w:val="21"/>
          <w:szCs w:val="21"/>
          <w:lang w:val="es-PE"/>
        </w:rPr>
        <w:t>habría</w:t>
      </w:r>
      <w:r w:rsidR="00047EF9" w:rsidRPr="00975218">
        <w:rPr>
          <w:rFonts w:asciiTheme="majorHAnsi" w:hAnsiTheme="majorHAnsi" w:cs="ArialMT"/>
          <w:sz w:val="21"/>
          <w:szCs w:val="21"/>
          <w:lang w:val="es-PE"/>
        </w:rPr>
        <w:t xml:space="preserve"> facilitado </w:t>
      </w:r>
      <w:r w:rsidRPr="00975218">
        <w:rPr>
          <w:rFonts w:asciiTheme="majorHAnsi" w:hAnsiTheme="majorHAnsi" w:cs="ArialMT"/>
          <w:sz w:val="21"/>
          <w:szCs w:val="21"/>
          <w:lang w:val="es-PE"/>
        </w:rPr>
        <w:t>vehículos para</w:t>
      </w:r>
      <w:r w:rsidR="00047EF9" w:rsidRPr="00975218">
        <w:rPr>
          <w:rFonts w:asciiTheme="majorHAnsi" w:hAnsiTheme="majorHAnsi" w:cs="ArialMT"/>
          <w:sz w:val="21"/>
          <w:szCs w:val="21"/>
          <w:lang w:val="es-PE"/>
        </w:rPr>
        <w:t xml:space="preserve"> </w:t>
      </w:r>
      <w:r w:rsidRPr="00975218">
        <w:rPr>
          <w:rFonts w:asciiTheme="majorHAnsi" w:hAnsiTheme="majorHAnsi" w:cs="ArialMT"/>
          <w:sz w:val="21"/>
          <w:szCs w:val="21"/>
          <w:lang w:val="es-PE"/>
        </w:rPr>
        <w:t xml:space="preserve">burlar la persecución de los paraestatales. </w:t>
      </w:r>
    </w:p>
    <w:p w:rsidR="00975218" w:rsidRPr="00975218" w:rsidRDefault="00975218" w:rsidP="00EB3A9A">
      <w:pPr>
        <w:pStyle w:val="ListParagraph"/>
        <w:spacing w:line="240" w:lineRule="auto"/>
        <w:rPr>
          <w:rFonts w:asciiTheme="majorHAnsi" w:hAnsiTheme="majorHAnsi"/>
          <w:sz w:val="21"/>
          <w:szCs w:val="21"/>
          <w:lang w:val="es-PE"/>
        </w:rPr>
      </w:pPr>
    </w:p>
    <w:p w:rsidR="00975218" w:rsidRPr="00975218" w:rsidRDefault="00047EF9" w:rsidP="00EB3A9A">
      <w:pPr>
        <w:pStyle w:val="ListParagraph"/>
        <w:widowControl w:val="0"/>
        <w:numPr>
          <w:ilvl w:val="0"/>
          <w:numId w:val="4"/>
        </w:numPr>
        <w:autoSpaceDE w:val="0"/>
        <w:autoSpaceDN w:val="0"/>
        <w:adjustRightInd w:val="0"/>
        <w:spacing w:after="0" w:line="240" w:lineRule="auto"/>
        <w:ind w:left="0" w:firstLine="360"/>
        <w:jc w:val="both"/>
        <w:rPr>
          <w:rFonts w:asciiTheme="majorHAnsi" w:eastAsia="Calibri" w:hAnsiTheme="majorHAnsi" w:cs="Times New Roman"/>
          <w:sz w:val="21"/>
          <w:szCs w:val="21"/>
          <w:lang w:val="es-PE"/>
        </w:rPr>
      </w:pPr>
      <w:r w:rsidRPr="00975218">
        <w:rPr>
          <w:rFonts w:asciiTheme="majorHAnsi" w:hAnsiTheme="majorHAnsi"/>
          <w:sz w:val="21"/>
          <w:szCs w:val="21"/>
          <w:lang w:val="es-PE"/>
        </w:rPr>
        <w:t xml:space="preserve">El 16 de mayo de 2019, a propósito de una convocatoria a marcha, el hijo de la propuesta beneficiaria  </w:t>
      </w:r>
      <w:r w:rsidR="00D92EC8" w:rsidRPr="00975218">
        <w:rPr>
          <w:rFonts w:asciiTheme="majorHAnsi" w:hAnsiTheme="majorHAnsi"/>
          <w:sz w:val="21"/>
          <w:szCs w:val="21"/>
          <w:lang w:val="es-PE"/>
        </w:rPr>
        <w:t>habría</w:t>
      </w:r>
      <w:r w:rsidRPr="00975218">
        <w:rPr>
          <w:rFonts w:asciiTheme="majorHAnsi" w:hAnsiTheme="majorHAnsi"/>
          <w:sz w:val="21"/>
          <w:szCs w:val="21"/>
          <w:lang w:val="es-PE"/>
        </w:rPr>
        <w:t xml:space="preserve"> sido detenido a la salida de su casa de habitación por policías y paramilitares, quienes le </w:t>
      </w:r>
      <w:r w:rsidR="00D92EC8" w:rsidRPr="00975218">
        <w:rPr>
          <w:rFonts w:asciiTheme="majorHAnsi" w:hAnsiTheme="majorHAnsi"/>
          <w:sz w:val="21"/>
          <w:szCs w:val="21"/>
          <w:lang w:val="es-PE"/>
        </w:rPr>
        <w:t>habrían</w:t>
      </w:r>
      <w:r w:rsidRPr="00975218">
        <w:rPr>
          <w:rFonts w:asciiTheme="majorHAnsi" w:hAnsiTheme="majorHAnsi"/>
          <w:sz w:val="21"/>
          <w:szCs w:val="21"/>
          <w:lang w:val="es-PE"/>
        </w:rPr>
        <w:t xml:space="preserve"> golpeado y robado su celular y documentos personales. </w:t>
      </w:r>
    </w:p>
    <w:p w:rsidR="00975218" w:rsidRPr="00975218" w:rsidRDefault="00975218" w:rsidP="00EB3A9A">
      <w:pPr>
        <w:pStyle w:val="ListParagraph"/>
        <w:spacing w:line="240" w:lineRule="auto"/>
        <w:rPr>
          <w:rFonts w:asciiTheme="majorHAnsi" w:hAnsiTheme="majorHAnsi"/>
          <w:sz w:val="21"/>
          <w:szCs w:val="21"/>
          <w:lang w:val="es-PE"/>
        </w:rPr>
      </w:pPr>
    </w:p>
    <w:p w:rsidR="00D92EC8" w:rsidRPr="00975218" w:rsidRDefault="00D92EC8" w:rsidP="00EB3A9A">
      <w:pPr>
        <w:pStyle w:val="ListParagraph"/>
        <w:widowControl w:val="0"/>
        <w:numPr>
          <w:ilvl w:val="0"/>
          <w:numId w:val="4"/>
        </w:numPr>
        <w:autoSpaceDE w:val="0"/>
        <w:autoSpaceDN w:val="0"/>
        <w:adjustRightInd w:val="0"/>
        <w:spacing w:after="0" w:line="240" w:lineRule="auto"/>
        <w:ind w:left="0" w:firstLine="360"/>
        <w:jc w:val="both"/>
        <w:rPr>
          <w:rFonts w:asciiTheme="majorHAnsi" w:eastAsia="Calibri" w:hAnsiTheme="majorHAnsi" w:cs="Times New Roman"/>
          <w:sz w:val="21"/>
          <w:szCs w:val="21"/>
          <w:lang w:val="es-PE"/>
        </w:rPr>
      </w:pPr>
      <w:r w:rsidRPr="00975218">
        <w:rPr>
          <w:rFonts w:asciiTheme="majorHAnsi" w:hAnsiTheme="majorHAnsi"/>
          <w:sz w:val="21"/>
          <w:szCs w:val="21"/>
          <w:lang w:val="es-PE"/>
        </w:rPr>
        <w:t>La propuesta beneficiaria indicó que seguiría siendo</w:t>
      </w:r>
      <w:r w:rsidR="00047EF9" w:rsidRPr="00975218">
        <w:rPr>
          <w:rFonts w:asciiTheme="majorHAnsi" w:hAnsiTheme="majorHAnsi"/>
          <w:sz w:val="21"/>
          <w:szCs w:val="21"/>
          <w:lang w:val="es-PE"/>
        </w:rPr>
        <w:t xml:space="preserve"> víctima de campañas de odio en las redes sociales y en medios </w:t>
      </w:r>
      <w:r w:rsidRPr="00975218">
        <w:rPr>
          <w:rFonts w:asciiTheme="majorHAnsi" w:hAnsiTheme="majorHAnsi"/>
          <w:sz w:val="21"/>
          <w:szCs w:val="21"/>
          <w:lang w:val="es-PE"/>
        </w:rPr>
        <w:t>de comunicación oficialistas. Las capturas de panta</w:t>
      </w:r>
      <w:r w:rsidR="00975218">
        <w:rPr>
          <w:rFonts w:asciiTheme="majorHAnsi" w:hAnsiTheme="majorHAnsi"/>
          <w:sz w:val="21"/>
          <w:szCs w:val="21"/>
          <w:lang w:val="es-PE"/>
        </w:rPr>
        <w:t>ll</w:t>
      </w:r>
      <w:r w:rsidRPr="00975218">
        <w:rPr>
          <w:rFonts w:asciiTheme="majorHAnsi" w:hAnsiTheme="majorHAnsi"/>
          <w:sz w:val="21"/>
          <w:szCs w:val="21"/>
          <w:lang w:val="es-PE"/>
        </w:rPr>
        <w:t xml:space="preserve">a proporcionadas tienen como leyenda los siguientes mensajes junto a la foto de la propuesta beneficiaria: “traidores a la patria”, “asesina”, “quien organiza, apoya e insta a la violencia son los culpables de las muertes del pueblo de Nicaragua”, “se busca vende patria”, </w:t>
      </w:r>
      <w:r w:rsidR="004048B7" w:rsidRPr="00975218">
        <w:rPr>
          <w:rFonts w:asciiTheme="majorHAnsi" w:hAnsiTheme="majorHAnsi"/>
          <w:sz w:val="21"/>
          <w:szCs w:val="21"/>
          <w:lang w:val="es-PE"/>
        </w:rPr>
        <w:t xml:space="preserve">y </w:t>
      </w:r>
      <w:r w:rsidRPr="00975218">
        <w:rPr>
          <w:rFonts w:asciiTheme="majorHAnsi" w:hAnsiTheme="majorHAnsi"/>
          <w:sz w:val="21"/>
          <w:szCs w:val="21"/>
          <w:lang w:val="es-PE"/>
        </w:rPr>
        <w:t xml:space="preserve">“asesina Violeta </w:t>
      </w:r>
      <w:proofErr w:type="spellStart"/>
      <w:r w:rsidRPr="00975218">
        <w:rPr>
          <w:rFonts w:asciiTheme="majorHAnsi" w:hAnsiTheme="majorHAnsi"/>
          <w:sz w:val="21"/>
          <w:szCs w:val="21"/>
          <w:lang w:val="es-PE"/>
        </w:rPr>
        <w:t>Granera</w:t>
      </w:r>
      <w:proofErr w:type="spellEnd"/>
      <w:r w:rsidRPr="00975218">
        <w:rPr>
          <w:rFonts w:asciiTheme="majorHAnsi" w:hAnsiTheme="majorHAnsi"/>
          <w:sz w:val="21"/>
          <w:szCs w:val="21"/>
          <w:lang w:val="es-PE"/>
        </w:rPr>
        <w:t xml:space="preserve"> Padilla La Loca”</w:t>
      </w:r>
      <w:r w:rsidR="004048B7" w:rsidRPr="00975218">
        <w:rPr>
          <w:rFonts w:asciiTheme="majorHAnsi" w:hAnsiTheme="majorHAnsi"/>
          <w:sz w:val="21"/>
          <w:szCs w:val="21"/>
          <w:lang w:val="es-PE"/>
        </w:rPr>
        <w:t xml:space="preserve">. </w:t>
      </w:r>
      <w:r w:rsidRPr="00975218">
        <w:rPr>
          <w:rFonts w:asciiTheme="majorHAnsi" w:hAnsiTheme="majorHAnsi"/>
          <w:sz w:val="21"/>
          <w:szCs w:val="21"/>
          <w:lang w:val="es-PE"/>
        </w:rPr>
        <w:t xml:space="preserve">En un mensaje se incluye una dirección de su casa con el mensaje “Vigilemos”. </w:t>
      </w:r>
      <w:r w:rsidR="004048B7" w:rsidRPr="00975218">
        <w:rPr>
          <w:rFonts w:asciiTheme="majorHAnsi" w:hAnsiTheme="majorHAnsi"/>
          <w:sz w:val="21"/>
          <w:szCs w:val="21"/>
          <w:lang w:val="es-PE"/>
        </w:rPr>
        <w:t xml:space="preserve">En otro mensaje su nombre aparece junto al de otras personas como Monica Baltodano, </w:t>
      </w:r>
      <w:proofErr w:type="spellStart"/>
      <w:r w:rsidR="004048B7" w:rsidRPr="00975218">
        <w:rPr>
          <w:rFonts w:asciiTheme="majorHAnsi" w:hAnsiTheme="majorHAnsi"/>
          <w:sz w:val="21"/>
          <w:szCs w:val="21"/>
          <w:lang w:val="es-PE"/>
        </w:rPr>
        <w:t>Azahalea</w:t>
      </w:r>
      <w:proofErr w:type="spellEnd"/>
      <w:r w:rsidR="004048B7" w:rsidRPr="00975218">
        <w:rPr>
          <w:rFonts w:asciiTheme="majorHAnsi" w:hAnsiTheme="majorHAnsi"/>
          <w:sz w:val="21"/>
          <w:szCs w:val="21"/>
          <w:lang w:val="es-PE"/>
        </w:rPr>
        <w:t xml:space="preserve"> Solís, o Vilma Núñez, con el siguiente mensaje: “Lista de apátridas que jamás podrán vivir con tranquilidad en Nicaragua”. </w:t>
      </w:r>
    </w:p>
    <w:p w:rsidR="004E191E" w:rsidRPr="009838AB" w:rsidRDefault="004E191E" w:rsidP="00EB3A9A">
      <w:pPr>
        <w:widowControl w:val="0"/>
        <w:spacing w:after="0" w:line="240" w:lineRule="auto"/>
        <w:jc w:val="both"/>
        <w:rPr>
          <w:rFonts w:asciiTheme="majorHAnsi" w:eastAsia="Calibri" w:hAnsiTheme="majorHAnsi" w:cs="Times New Roman"/>
          <w:sz w:val="21"/>
          <w:szCs w:val="21"/>
          <w:lang w:val="es-PE"/>
        </w:rPr>
      </w:pPr>
    </w:p>
    <w:p w:rsidR="00F30F7A" w:rsidRPr="009838AB" w:rsidRDefault="00F30F7A" w:rsidP="00EB3A9A">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9838AB">
        <w:rPr>
          <w:rFonts w:asciiTheme="majorHAnsi" w:eastAsia="Calibri" w:hAnsiTheme="majorHAnsi" w:cs="Calibri"/>
          <w:b/>
          <w:color w:val="000000"/>
          <w:sz w:val="21"/>
          <w:szCs w:val="21"/>
          <w:lang w:val="es-PE"/>
        </w:rPr>
        <w:t>ANÁLISIS SOBRE LOS ELEMENTOS DE GRAVEDAD, URGENCIA E IRREPARABILIDAD</w:t>
      </w:r>
    </w:p>
    <w:p w:rsidR="00F30F7A" w:rsidRPr="009838AB" w:rsidRDefault="00F30F7A" w:rsidP="00EB3A9A">
      <w:pPr>
        <w:widowControl w:val="0"/>
        <w:spacing w:after="0" w:line="240" w:lineRule="auto"/>
        <w:jc w:val="both"/>
        <w:rPr>
          <w:rFonts w:asciiTheme="majorHAnsi" w:eastAsia="Calibri" w:hAnsiTheme="majorHAnsi" w:cs="Calibri"/>
          <w:b/>
          <w:color w:val="000000"/>
          <w:sz w:val="21"/>
          <w:szCs w:val="21"/>
          <w:lang w:val="es-PE"/>
        </w:rPr>
      </w:pPr>
    </w:p>
    <w:p w:rsidR="000F0ED8" w:rsidRPr="000F0ED8" w:rsidRDefault="000F0ED8"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0F0ED8">
        <w:rPr>
          <w:rFonts w:ascii="Cambria" w:eastAsia="Calibri" w:hAnsi="Cambria" w:cs="Times New Roman"/>
          <w:color w:val="000000"/>
          <w:sz w:val="21"/>
          <w:szCs w:val="21"/>
          <w:lang w:val="es-ES"/>
        </w:rPr>
        <w:t xml:space="preserve">El mecanismo de medidas cautelares es parte de la función de la Comisión de supervisar el cumplimiento con las </w:t>
      </w:r>
      <w:r w:rsidRPr="000F0ED8">
        <w:rPr>
          <w:rFonts w:ascii="Cambria" w:eastAsia="Times New Roman" w:hAnsi="Cambria" w:cs="Times New Roman"/>
          <w:color w:val="000000"/>
          <w:sz w:val="21"/>
          <w:szCs w:val="21"/>
          <w:lang w:val="es-CO"/>
        </w:rPr>
        <w:t>obligaciones</w:t>
      </w:r>
      <w:r w:rsidRPr="000F0ED8">
        <w:rPr>
          <w:rFonts w:ascii="Cambria" w:eastAsia="Calibri" w:hAnsi="Cambria" w:cs="Times New Roman"/>
          <w:color w:val="000000"/>
          <w:sz w:val="21"/>
          <w:szCs w:val="21"/>
          <w:lang w:val="es-ES"/>
        </w:rPr>
        <w:t xml:space="preserve">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 El mecanismo de medidas cautelares está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0F0ED8" w:rsidRPr="000F0ED8" w:rsidRDefault="000F0ED8" w:rsidP="00EB3A9A">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0F0ED8" w:rsidRPr="000F0ED8" w:rsidRDefault="000F0ED8"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0F0ED8">
        <w:rPr>
          <w:rFonts w:ascii="Cambria" w:eastAsia="Calibri" w:hAnsi="Cambria" w:cs="Times New Roman"/>
          <w:color w:val="000000"/>
          <w:sz w:val="21"/>
          <w:szCs w:val="21"/>
          <w:lang w:val="es-ES"/>
        </w:rPr>
        <w:t>La Comisión Interamericana y la Corte Interamericana de Derechos Humanos (en adelante “la Corte Interamericana” o “</w:t>
      </w:r>
      <w:r w:rsidRPr="000F0ED8">
        <w:rPr>
          <w:rFonts w:ascii="Cambria" w:eastAsia="Times New Roman" w:hAnsi="Cambria" w:cs="Times New Roman"/>
          <w:color w:val="000000"/>
          <w:sz w:val="21"/>
          <w:szCs w:val="21"/>
          <w:lang w:val="es-CO"/>
        </w:rPr>
        <w:t>Corte</w:t>
      </w:r>
      <w:r w:rsidRPr="000F0ED8">
        <w:rPr>
          <w:rFonts w:ascii="Cambria" w:eastAsia="Calibri" w:hAnsi="Cambria" w:cs="Times New Roman"/>
          <w:color w:val="000000"/>
          <w:sz w:val="21"/>
          <w:szCs w:val="21"/>
          <w:lang w:val="es-ES"/>
        </w:rPr>
        <w:t xml:space="preserv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0F0ED8">
        <w:rPr>
          <w:rFonts w:ascii="Cambria" w:eastAsia="Calibri" w:hAnsi="Cambria" w:cs="Times New Roman"/>
          <w:i/>
          <w:color w:val="000000"/>
          <w:sz w:val="21"/>
          <w:szCs w:val="21"/>
          <w:lang w:val="es-ES"/>
        </w:rPr>
        <w:t>effet</w:t>
      </w:r>
      <w:proofErr w:type="spellEnd"/>
      <w:r w:rsidRPr="000F0ED8">
        <w:rPr>
          <w:rFonts w:ascii="Cambria" w:eastAsia="Calibri" w:hAnsi="Cambria" w:cs="Times New Roman"/>
          <w:i/>
          <w:color w:val="000000"/>
          <w:sz w:val="21"/>
          <w:szCs w:val="21"/>
          <w:lang w:val="es-ES"/>
        </w:rPr>
        <w:t xml:space="preserve"> </w:t>
      </w:r>
      <w:proofErr w:type="spellStart"/>
      <w:r w:rsidRPr="000F0ED8">
        <w:rPr>
          <w:rFonts w:ascii="Cambria" w:eastAsia="Calibri" w:hAnsi="Cambria" w:cs="Times New Roman"/>
          <w:i/>
          <w:color w:val="000000"/>
          <w:sz w:val="21"/>
          <w:szCs w:val="21"/>
          <w:lang w:val="es-ES"/>
        </w:rPr>
        <w:t>utile</w:t>
      </w:r>
      <w:proofErr w:type="spellEnd"/>
      <w:r w:rsidRPr="000F0ED8">
        <w:rPr>
          <w:rFonts w:ascii="Cambria" w:eastAsia="Calibri" w:hAnsi="Cambria" w:cs="Times New Roman"/>
          <w:color w:val="000000"/>
          <w:sz w:val="21"/>
          <w:szCs w:val="21"/>
          <w:lang w:val="es-ES"/>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0F0ED8" w:rsidRPr="000F0ED8" w:rsidRDefault="000F0ED8" w:rsidP="00EB3A9A">
      <w:pPr>
        <w:pStyle w:val="ListParagraph"/>
        <w:widowControl w:val="0"/>
        <w:spacing w:after="0" w:line="240" w:lineRule="auto"/>
        <w:ind w:left="360"/>
        <w:jc w:val="both"/>
        <w:rPr>
          <w:rFonts w:asciiTheme="majorHAnsi" w:eastAsia="Calibri" w:hAnsiTheme="majorHAnsi" w:cs="Calibri"/>
          <w:color w:val="000000"/>
          <w:sz w:val="21"/>
          <w:szCs w:val="21"/>
          <w:lang w:val="es-ES"/>
        </w:rPr>
      </w:pPr>
    </w:p>
    <w:p w:rsidR="00F30F7A" w:rsidRPr="009838AB" w:rsidRDefault="00F30F7A" w:rsidP="00EB3A9A">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9838AB">
        <w:rPr>
          <w:rFonts w:asciiTheme="majorHAnsi" w:eastAsia="Calibri" w:hAnsiTheme="majorHAnsi" w:cs="Calibri"/>
          <w:color w:val="000000"/>
          <w:sz w:val="18"/>
          <w:szCs w:val="21"/>
          <w:lang w:val="es-PE"/>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F30F7A" w:rsidRPr="009838AB" w:rsidRDefault="00F30F7A" w:rsidP="00EB3A9A">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9838AB">
        <w:rPr>
          <w:rFonts w:asciiTheme="majorHAnsi" w:eastAsia="Calibri" w:hAnsiTheme="majorHAnsi" w:cs="Calibri"/>
          <w:color w:val="000000"/>
          <w:sz w:val="18"/>
          <w:szCs w:val="21"/>
          <w:lang w:val="es-PE"/>
        </w:rPr>
        <w:t xml:space="preserve">la “urgencia de la situación” se determina por medio de la información aportada, indicando el riesgo o la amenaza que puedan ser inminentes y materializarse, requiriendo de esa manera una acción preventiva o tutelar; y </w:t>
      </w:r>
    </w:p>
    <w:p w:rsidR="00F30F7A" w:rsidRPr="009838AB" w:rsidRDefault="00F30F7A" w:rsidP="00EB3A9A">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9838AB">
        <w:rPr>
          <w:rFonts w:asciiTheme="majorHAnsi" w:eastAsia="Calibri" w:hAnsiTheme="majorHAnsi" w:cs="Calibri"/>
          <w:color w:val="000000"/>
          <w:sz w:val="18"/>
          <w:szCs w:val="21"/>
          <w:lang w:val="es-PE"/>
        </w:rPr>
        <w:t>el “daño irreparable” consiste en la afectación sobre derechos que, por su propia naturaleza, no son susceptibles de reparación, restauración o adecuada indemnización.</w:t>
      </w:r>
    </w:p>
    <w:p w:rsidR="00F30F7A" w:rsidRPr="009838AB" w:rsidRDefault="00F30F7A" w:rsidP="00EB3A9A">
      <w:pPr>
        <w:widowControl w:val="0"/>
        <w:spacing w:after="0" w:line="240" w:lineRule="auto"/>
        <w:ind w:firstLine="360"/>
        <w:jc w:val="both"/>
        <w:rPr>
          <w:rFonts w:asciiTheme="majorHAnsi" w:eastAsia="Calibri" w:hAnsiTheme="majorHAnsi" w:cs="Calibri"/>
          <w:color w:val="000000"/>
          <w:sz w:val="21"/>
          <w:szCs w:val="21"/>
          <w:lang w:val="es-PE"/>
        </w:rPr>
      </w:pPr>
    </w:p>
    <w:p w:rsidR="00450848" w:rsidRDefault="00091976"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L</w:t>
      </w:r>
      <w:r w:rsidR="00F30F7A" w:rsidRPr="009838AB">
        <w:rPr>
          <w:rFonts w:asciiTheme="majorHAnsi" w:eastAsia="Calibri" w:hAnsiTheme="majorHAnsi" w:cs="Calibri"/>
          <w:color w:val="000000"/>
          <w:sz w:val="21"/>
          <w:szCs w:val="21"/>
          <w:lang w:val="es-PE"/>
        </w:rPr>
        <w:t xml:space="preserve">a Comisión recuerda que los hechos alegados que motivan una solicitud de medidas cautelares no requieren estar plenamente comprobados, sino que la información proporcionada debe ser apreciada desde una perspectiva </w:t>
      </w:r>
      <w:r w:rsidR="00F30F7A" w:rsidRPr="009838AB">
        <w:rPr>
          <w:rFonts w:asciiTheme="majorHAnsi" w:eastAsia="Calibri" w:hAnsiTheme="majorHAnsi" w:cs="Calibri"/>
          <w:i/>
          <w:color w:val="000000"/>
          <w:sz w:val="21"/>
          <w:szCs w:val="21"/>
          <w:lang w:val="es-PE"/>
        </w:rPr>
        <w:t>prima facie</w:t>
      </w:r>
      <w:r w:rsidR="00F30F7A" w:rsidRPr="009838AB">
        <w:rPr>
          <w:rFonts w:asciiTheme="majorHAnsi" w:eastAsia="Calibri" w:hAnsiTheme="majorHAnsi" w:cs="Calibri"/>
          <w:color w:val="000000"/>
          <w:sz w:val="21"/>
          <w:szCs w:val="21"/>
          <w:lang w:val="es-PE"/>
        </w:rPr>
        <w:t xml:space="preserve"> que permita identificar una situación de gravedad y urgencia</w:t>
      </w:r>
      <w:r w:rsidR="00F30F7A" w:rsidRPr="009838AB">
        <w:rPr>
          <w:rFonts w:asciiTheme="majorHAnsi" w:hAnsiTheme="majorHAnsi"/>
          <w:vertAlign w:val="superscript"/>
          <w:lang w:val="es-PE"/>
        </w:rPr>
        <w:footnoteReference w:id="28"/>
      </w:r>
      <w:r w:rsidR="00F30F7A" w:rsidRPr="009838AB">
        <w:rPr>
          <w:rFonts w:asciiTheme="majorHAnsi" w:eastAsia="Calibri" w:hAnsiTheme="majorHAnsi" w:cs="Calibri"/>
          <w:color w:val="000000"/>
          <w:sz w:val="21"/>
          <w:szCs w:val="21"/>
          <w:lang w:val="es-PE"/>
        </w:rPr>
        <w:t>.</w:t>
      </w:r>
    </w:p>
    <w:p w:rsidR="00450848" w:rsidRDefault="00450848" w:rsidP="00EB3A9A">
      <w:pPr>
        <w:widowControl w:val="0"/>
        <w:spacing w:after="0" w:line="240" w:lineRule="auto"/>
        <w:jc w:val="both"/>
        <w:rPr>
          <w:rFonts w:asciiTheme="majorHAnsi" w:eastAsia="Calibri" w:hAnsiTheme="majorHAnsi" w:cs="Calibri"/>
          <w:color w:val="000000"/>
          <w:sz w:val="21"/>
          <w:szCs w:val="21"/>
          <w:lang w:val="es-PE"/>
        </w:rPr>
      </w:pPr>
    </w:p>
    <w:p w:rsidR="00251C6A" w:rsidRPr="0064695F" w:rsidRDefault="00450848"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Pr>
          <w:rFonts w:asciiTheme="majorHAnsi" w:eastAsia="Calibri" w:hAnsiTheme="majorHAnsi" w:cs="Calibri"/>
          <w:color w:val="000000"/>
          <w:sz w:val="21"/>
          <w:szCs w:val="21"/>
          <w:lang w:val="es-PE"/>
        </w:rPr>
        <w:t xml:space="preserve">Al momento de valorar el cumplimiento de los requisitos reglamentarios, la Comisión </w:t>
      </w:r>
      <w:r w:rsidR="0064695F">
        <w:rPr>
          <w:rFonts w:asciiTheme="majorHAnsi" w:eastAsia="Calibri" w:hAnsiTheme="majorHAnsi" w:cs="Calibri"/>
          <w:color w:val="000000"/>
          <w:sz w:val="21"/>
          <w:szCs w:val="21"/>
          <w:lang w:val="es-PE"/>
        </w:rPr>
        <w:t>toma en cuenta</w:t>
      </w:r>
      <w:r>
        <w:rPr>
          <w:rFonts w:asciiTheme="majorHAnsi" w:eastAsia="Calibri" w:hAnsiTheme="majorHAnsi" w:cs="Calibri"/>
          <w:color w:val="000000"/>
          <w:sz w:val="21"/>
          <w:szCs w:val="21"/>
          <w:lang w:val="es-PE"/>
        </w:rPr>
        <w:t xml:space="preserve"> el contexto actual por el que atraviesa el Estado de Nicaragua, el cual fue constatado por la Comisión y monitoreado por el MESENI, así como por la especial situación de exposición en la que se encontrarían las personas que se han manifestado </w:t>
      </w:r>
      <w:r w:rsidR="0064695F">
        <w:rPr>
          <w:rFonts w:asciiTheme="majorHAnsi" w:eastAsia="Calibri" w:hAnsiTheme="majorHAnsi" w:cs="Calibri"/>
          <w:color w:val="000000"/>
          <w:sz w:val="21"/>
          <w:szCs w:val="21"/>
          <w:lang w:val="es-PE"/>
        </w:rPr>
        <w:t xml:space="preserve">en contra de </w:t>
      </w:r>
      <w:r>
        <w:rPr>
          <w:rFonts w:asciiTheme="majorHAnsi" w:eastAsia="Calibri" w:hAnsiTheme="majorHAnsi" w:cs="Calibri"/>
          <w:color w:val="000000"/>
          <w:sz w:val="21"/>
          <w:szCs w:val="21"/>
          <w:lang w:val="es-PE"/>
        </w:rPr>
        <w:t xml:space="preserve">las acciones de represión del actual gobierno de Nicaragua </w:t>
      </w:r>
      <w:r w:rsidR="0038056F">
        <w:rPr>
          <w:rFonts w:asciiTheme="majorHAnsi" w:eastAsia="Calibri" w:hAnsiTheme="majorHAnsi" w:cs="Calibri"/>
          <w:color w:val="000000"/>
          <w:sz w:val="21"/>
          <w:szCs w:val="21"/>
          <w:lang w:val="es-PE"/>
        </w:rPr>
        <w:t xml:space="preserve">en perjuicio </w:t>
      </w:r>
      <w:r>
        <w:rPr>
          <w:rFonts w:asciiTheme="majorHAnsi" w:eastAsia="Calibri" w:hAnsiTheme="majorHAnsi" w:cs="Calibri"/>
          <w:color w:val="000000"/>
          <w:sz w:val="21"/>
          <w:szCs w:val="21"/>
          <w:lang w:val="es-PE"/>
        </w:rPr>
        <w:t xml:space="preserve">de la población civil. </w:t>
      </w:r>
      <w:r w:rsidRPr="0064695F">
        <w:rPr>
          <w:rFonts w:asciiTheme="majorHAnsi" w:eastAsia="Calibri" w:hAnsiTheme="majorHAnsi" w:cs="Calibri"/>
          <w:color w:val="000000"/>
          <w:sz w:val="21"/>
          <w:szCs w:val="21"/>
          <w:lang w:val="es-PE"/>
        </w:rPr>
        <w:t>En ese marco, la Comisión toma en cuenta la gran visibilidad que tendría la propuesta beneficiaria como</w:t>
      </w:r>
      <w:r w:rsidR="00BA18FC" w:rsidRPr="0064695F">
        <w:rPr>
          <w:rFonts w:asciiTheme="majorHAnsi" w:eastAsia="Calibri" w:hAnsiTheme="majorHAnsi" w:cs="Calibri"/>
          <w:color w:val="000000"/>
          <w:sz w:val="21"/>
          <w:szCs w:val="21"/>
          <w:lang w:val="es-PE"/>
        </w:rPr>
        <w:t xml:space="preserve"> ex candidata vicepresidencial y</w:t>
      </w:r>
      <w:r w:rsidRPr="0064695F">
        <w:rPr>
          <w:rFonts w:asciiTheme="majorHAnsi" w:eastAsia="Calibri" w:hAnsiTheme="majorHAnsi" w:cs="Calibri"/>
          <w:color w:val="000000"/>
          <w:sz w:val="21"/>
          <w:szCs w:val="21"/>
          <w:lang w:val="es-PE"/>
        </w:rPr>
        <w:t xml:space="preserve"> </w:t>
      </w:r>
      <w:r w:rsidR="00BA18FC" w:rsidRPr="0064695F">
        <w:rPr>
          <w:rFonts w:asciiTheme="majorHAnsi" w:eastAsia="Calibri" w:hAnsiTheme="majorHAnsi" w:cs="Calibri"/>
          <w:color w:val="000000"/>
          <w:sz w:val="21"/>
          <w:szCs w:val="21"/>
          <w:lang w:val="es-PE"/>
        </w:rPr>
        <w:t xml:space="preserve">actual </w:t>
      </w:r>
      <w:r w:rsidRPr="0064695F">
        <w:rPr>
          <w:rFonts w:asciiTheme="majorHAnsi" w:eastAsia="Calibri" w:hAnsiTheme="majorHAnsi" w:cs="Calibri"/>
          <w:color w:val="000000"/>
          <w:sz w:val="21"/>
          <w:szCs w:val="21"/>
          <w:lang w:val="es-PE"/>
        </w:rPr>
        <w:t>integrante</w:t>
      </w:r>
      <w:r w:rsidR="009823D6" w:rsidRPr="0064695F">
        <w:rPr>
          <w:rFonts w:asciiTheme="majorHAnsi" w:eastAsia="Calibri" w:hAnsiTheme="majorHAnsi" w:cs="Calibri"/>
          <w:color w:val="000000"/>
          <w:sz w:val="21"/>
          <w:szCs w:val="21"/>
          <w:lang w:val="es-PE"/>
        </w:rPr>
        <w:t xml:space="preserve"> del Consejo Político de la Unidad Nacional Azul y Blanco</w:t>
      </w:r>
      <w:r w:rsidR="009823D6">
        <w:rPr>
          <w:rStyle w:val="FootnoteReference"/>
          <w:rFonts w:asciiTheme="majorHAnsi" w:eastAsia="Calibri" w:hAnsiTheme="majorHAnsi" w:cs="Calibri"/>
          <w:color w:val="000000"/>
          <w:sz w:val="21"/>
          <w:szCs w:val="21"/>
          <w:lang w:val="es-PE"/>
        </w:rPr>
        <w:footnoteReference w:id="29"/>
      </w:r>
      <w:r w:rsidR="009823D6" w:rsidRPr="0064695F">
        <w:rPr>
          <w:rFonts w:asciiTheme="majorHAnsi" w:eastAsia="Calibri" w:hAnsiTheme="majorHAnsi" w:cs="Calibri"/>
          <w:color w:val="000000"/>
          <w:sz w:val="21"/>
          <w:szCs w:val="21"/>
          <w:lang w:val="es-PE"/>
        </w:rPr>
        <w:t xml:space="preserve">, </w:t>
      </w:r>
      <w:r w:rsidR="00BA18FC" w:rsidRPr="0064695F">
        <w:rPr>
          <w:rFonts w:asciiTheme="majorHAnsi" w:eastAsia="Calibri" w:hAnsiTheme="majorHAnsi" w:cs="Calibri"/>
          <w:color w:val="000000"/>
          <w:sz w:val="21"/>
          <w:szCs w:val="21"/>
          <w:lang w:val="es-PE"/>
        </w:rPr>
        <w:t>el</w:t>
      </w:r>
      <w:r w:rsidR="00251C6A" w:rsidRPr="0064695F">
        <w:rPr>
          <w:rFonts w:asciiTheme="majorHAnsi" w:eastAsia="Calibri" w:hAnsiTheme="majorHAnsi" w:cs="Calibri"/>
          <w:color w:val="000000"/>
          <w:sz w:val="21"/>
          <w:szCs w:val="21"/>
          <w:lang w:val="es-PE"/>
        </w:rPr>
        <w:t xml:space="preserve"> cual</w:t>
      </w:r>
      <w:r w:rsidR="009823D6" w:rsidRPr="0064695F">
        <w:rPr>
          <w:rFonts w:asciiTheme="majorHAnsi" w:eastAsia="Calibri" w:hAnsiTheme="majorHAnsi" w:cs="Calibri"/>
          <w:color w:val="000000"/>
          <w:sz w:val="21"/>
          <w:szCs w:val="21"/>
          <w:lang w:val="es-PE"/>
        </w:rPr>
        <w:t xml:space="preserve"> </w:t>
      </w:r>
      <w:r w:rsidR="00572C45" w:rsidRPr="0064695F">
        <w:rPr>
          <w:rFonts w:asciiTheme="majorHAnsi" w:eastAsia="Calibri" w:hAnsiTheme="majorHAnsi" w:cs="Calibri"/>
          <w:color w:val="000000"/>
          <w:sz w:val="21"/>
          <w:szCs w:val="21"/>
          <w:lang w:val="es-PE"/>
        </w:rPr>
        <w:t>tendría</w:t>
      </w:r>
      <w:r w:rsidR="009823D6" w:rsidRPr="0064695F">
        <w:rPr>
          <w:rFonts w:asciiTheme="majorHAnsi" w:eastAsia="Calibri" w:hAnsiTheme="majorHAnsi" w:cs="Calibri"/>
          <w:color w:val="000000"/>
          <w:sz w:val="21"/>
          <w:szCs w:val="21"/>
          <w:lang w:val="es-PE"/>
        </w:rPr>
        <w:t xml:space="preserve"> como objetivo </w:t>
      </w:r>
      <w:r w:rsidR="009823D6" w:rsidRPr="0064695F">
        <w:rPr>
          <w:rFonts w:asciiTheme="majorHAnsi" w:eastAsia="Calibri" w:hAnsiTheme="majorHAnsi" w:cs="Calibri"/>
          <w:color w:val="000000"/>
          <w:sz w:val="21"/>
          <w:szCs w:val="21"/>
          <w:lang w:val="es-PE"/>
        </w:rPr>
        <w:lastRenderedPageBreak/>
        <w:t>construir una Nicaragua con democracia, libertad, justicia, institucionalidad y respecto de los derechos humanos</w:t>
      </w:r>
      <w:r w:rsidR="009823D6">
        <w:rPr>
          <w:rStyle w:val="FootnoteReference"/>
          <w:rFonts w:asciiTheme="majorHAnsi" w:eastAsia="Calibri" w:hAnsiTheme="majorHAnsi" w:cs="Calibri"/>
          <w:color w:val="000000"/>
          <w:sz w:val="21"/>
          <w:szCs w:val="21"/>
          <w:lang w:val="es-PE"/>
        </w:rPr>
        <w:footnoteReference w:id="30"/>
      </w:r>
      <w:r w:rsidR="009823D6" w:rsidRPr="0064695F">
        <w:rPr>
          <w:rFonts w:asciiTheme="majorHAnsi" w:eastAsia="Calibri" w:hAnsiTheme="majorHAnsi" w:cs="Calibri"/>
          <w:color w:val="000000"/>
          <w:sz w:val="21"/>
          <w:szCs w:val="21"/>
          <w:lang w:val="es-PE"/>
        </w:rPr>
        <w:t>.</w:t>
      </w:r>
      <w:r w:rsidR="00572C45" w:rsidRPr="0064695F">
        <w:rPr>
          <w:rFonts w:asciiTheme="majorHAnsi" w:eastAsia="Calibri" w:hAnsiTheme="majorHAnsi" w:cs="Calibri"/>
          <w:color w:val="000000"/>
          <w:sz w:val="21"/>
          <w:szCs w:val="21"/>
          <w:lang w:val="es-PE"/>
        </w:rPr>
        <w:t xml:space="preserve"> </w:t>
      </w:r>
    </w:p>
    <w:p w:rsidR="0064695F" w:rsidRDefault="0064695F" w:rsidP="00EB3A9A">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64695F" w:rsidRDefault="00251C6A"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251C6A">
        <w:rPr>
          <w:rFonts w:asciiTheme="majorHAnsi" w:eastAsia="Calibri" w:hAnsiTheme="majorHAnsi" w:cs="Calibri"/>
          <w:color w:val="000000"/>
          <w:sz w:val="21"/>
          <w:szCs w:val="21"/>
          <w:lang w:val="es-PE"/>
        </w:rPr>
        <w:t xml:space="preserve">En lo que se refiere al requisito de gravedad, </w:t>
      </w:r>
      <w:r>
        <w:rPr>
          <w:rFonts w:asciiTheme="majorHAnsi" w:eastAsia="Calibri" w:hAnsiTheme="majorHAnsi" w:cs="Calibri"/>
          <w:color w:val="000000"/>
          <w:sz w:val="21"/>
          <w:szCs w:val="21"/>
          <w:lang w:val="es-PE"/>
        </w:rPr>
        <w:t xml:space="preserve">la Comisión considera que el mismo se encuentra cumplido. Ello, en tanto la propuesta beneficiaria </w:t>
      </w:r>
      <w:r w:rsidR="00737F67">
        <w:rPr>
          <w:rFonts w:asciiTheme="majorHAnsi" w:eastAsia="Calibri" w:hAnsiTheme="majorHAnsi" w:cs="Calibri"/>
          <w:color w:val="000000"/>
          <w:sz w:val="21"/>
          <w:szCs w:val="21"/>
          <w:lang w:val="es-PE"/>
        </w:rPr>
        <w:t xml:space="preserve">realizaría acciones que </w:t>
      </w:r>
      <w:r w:rsidR="00163EE0">
        <w:rPr>
          <w:rFonts w:asciiTheme="majorHAnsi" w:eastAsia="Calibri" w:hAnsiTheme="majorHAnsi" w:cs="Calibri"/>
          <w:color w:val="000000"/>
          <w:sz w:val="21"/>
          <w:szCs w:val="21"/>
          <w:lang w:val="es-PE"/>
        </w:rPr>
        <w:t xml:space="preserve">denuncia de </w:t>
      </w:r>
      <w:r w:rsidR="00354217">
        <w:rPr>
          <w:rFonts w:asciiTheme="majorHAnsi" w:eastAsia="Calibri" w:hAnsiTheme="majorHAnsi" w:cs="Calibri"/>
          <w:color w:val="000000"/>
          <w:sz w:val="21"/>
          <w:szCs w:val="21"/>
          <w:lang w:val="es-PE"/>
        </w:rPr>
        <w:t xml:space="preserve">la represión </w:t>
      </w:r>
      <w:r w:rsidR="00163EE0">
        <w:rPr>
          <w:rFonts w:asciiTheme="majorHAnsi" w:eastAsia="Calibri" w:hAnsiTheme="majorHAnsi" w:cs="Calibri"/>
          <w:color w:val="000000"/>
          <w:sz w:val="21"/>
          <w:szCs w:val="21"/>
          <w:lang w:val="es-PE"/>
        </w:rPr>
        <w:t xml:space="preserve">y actos de violencia que han ocurrido en el contexto actual de </w:t>
      </w:r>
      <w:r w:rsidR="0064695F">
        <w:rPr>
          <w:rFonts w:asciiTheme="majorHAnsi" w:eastAsia="Calibri" w:hAnsiTheme="majorHAnsi" w:cs="Calibri"/>
          <w:color w:val="000000"/>
          <w:sz w:val="21"/>
          <w:szCs w:val="21"/>
          <w:lang w:val="es-PE"/>
        </w:rPr>
        <w:t>Nicaragua, lo que h</w:t>
      </w:r>
      <w:r w:rsidR="00354217">
        <w:rPr>
          <w:rFonts w:asciiTheme="majorHAnsi" w:eastAsia="Calibri" w:hAnsiTheme="majorHAnsi" w:cs="Calibri"/>
          <w:color w:val="000000"/>
          <w:sz w:val="21"/>
          <w:szCs w:val="21"/>
          <w:lang w:val="es-PE"/>
        </w:rPr>
        <w:t xml:space="preserve">abría </w:t>
      </w:r>
      <w:r w:rsidR="0064695F">
        <w:rPr>
          <w:rFonts w:asciiTheme="majorHAnsi" w:eastAsia="Calibri" w:hAnsiTheme="majorHAnsi" w:cs="Calibri"/>
          <w:color w:val="000000"/>
          <w:sz w:val="21"/>
          <w:szCs w:val="21"/>
          <w:lang w:val="es-PE"/>
        </w:rPr>
        <w:t xml:space="preserve">llevado a que reciba </w:t>
      </w:r>
      <w:r w:rsidR="00354217">
        <w:rPr>
          <w:rFonts w:asciiTheme="majorHAnsi" w:eastAsia="Calibri" w:hAnsiTheme="majorHAnsi" w:cs="Calibri"/>
          <w:color w:val="000000"/>
          <w:sz w:val="21"/>
          <w:szCs w:val="21"/>
          <w:lang w:val="es-PE"/>
        </w:rPr>
        <w:t>amenazas de muerte,</w:t>
      </w:r>
      <w:r w:rsidR="005B1654">
        <w:rPr>
          <w:rFonts w:asciiTheme="majorHAnsi" w:eastAsia="Calibri" w:hAnsiTheme="majorHAnsi" w:cs="Calibri"/>
          <w:color w:val="000000"/>
          <w:sz w:val="21"/>
          <w:szCs w:val="21"/>
          <w:lang w:val="es-PE"/>
        </w:rPr>
        <w:t xml:space="preserve"> y</w:t>
      </w:r>
      <w:r w:rsidR="00354217">
        <w:rPr>
          <w:rFonts w:asciiTheme="majorHAnsi" w:eastAsia="Calibri" w:hAnsiTheme="majorHAnsi" w:cs="Calibri"/>
          <w:color w:val="000000"/>
          <w:sz w:val="21"/>
          <w:szCs w:val="21"/>
          <w:lang w:val="es-PE"/>
        </w:rPr>
        <w:t xml:space="preserve"> </w:t>
      </w:r>
      <w:r w:rsidR="005B1654">
        <w:rPr>
          <w:rFonts w:asciiTheme="majorHAnsi" w:eastAsia="Calibri" w:hAnsiTheme="majorHAnsi" w:cs="Calibri"/>
          <w:color w:val="000000"/>
          <w:sz w:val="21"/>
          <w:szCs w:val="21"/>
          <w:lang w:val="es-PE"/>
        </w:rPr>
        <w:t>ser</w:t>
      </w:r>
      <w:r w:rsidR="00354217">
        <w:rPr>
          <w:rFonts w:asciiTheme="majorHAnsi" w:eastAsia="Calibri" w:hAnsiTheme="majorHAnsi" w:cs="Calibri"/>
          <w:color w:val="000000"/>
          <w:sz w:val="21"/>
          <w:szCs w:val="21"/>
          <w:lang w:val="es-PE"/>
        </w:rPr>
        <w:t xml:space="preserve"> vigilada en su casa </w:t>
      </w:r>
      <w:r w:rsidR="0007232A">
        <w:rPr>
          <w:rFonts w:asciiTheme="majorHAnsi" w:eastAsia="Calibri" w:hAnsiTheme="majorHAnsi" w:cs="Calibri"/>
          <w:color w:val="000000"/>
          <w:sz w:val="21"/>
          <w:szCs w:val="21"/>
          <w:lang w:val="es-PE"/>
        </w:rPr>
        <w:t xml:space="preserve">o en sus desplazamientos, </w:t>
      </w:r>
      <w:r w:rsidR="00354217">
        <w:rPr>
          <w:rFonts w:asciiTheme="majorHAnsi" w:eastAsia="Calibri" w:hAnsiTheme="majorHAnsi" w:cs="Calibri"/>
          <w:color w:val="000000"/>
          <w:sz w:val="21"/>
          <w:szCs w:val="21"/>
          <w:lang w:val="es-PE"/>
        </w:rPr>
        <w:t>por hombres armados a quienes calificó de “paramilitares”</w:t>
      </w:r>
      <w:r w:rsidR="0064695F">
        <w:rPr>
          <w:rFonts w:asciiTheme="majorHAnsi" w:eastAsia="Calibri" w:hAnsiTheme="majorHAnsi" w:cs="Calibri"/>
          <w:color w:val="000000"/>
          <w:sz w:val="21"/>
          <w:szCs w:val="21"/>
          <w:lang w:val="es-PE"/>
        </w:rPr>
        <w:t xml:space="preserve"> o</w:t>
      </w:r>
      <w:r w:rsidR="00354217">
        <w:rPr>
          <w:rFonts w:asciiTheme="majorHAnsi" w:eastAsia="Calibri" w:hAnsiTheme="majorHAnsi" w:cs="Calibri"/>
          <w:color w:val="000000"/>
          <w:sz w:val="21"/>
          <w:szCs w:val="21"/>
          <w:lang w:val="es-PE"/>
        </w:rPr>
        <w:t xml:space="preserve"> de vehículos desconocidos, </w:t>
      </w:r>
      <w:r w:rsidR="003243F0">
        <w:rPr>
          <w:rFonts w:asciiTheme="majorHAnsi" w:eastAsia="Calibri" w:hAnsiTheme="majorHAnsi" w:cs="Calibri"/>
          <w:color w:val="000000"/>
          <w:sz w:val="21"/>
          <w:szCs w:val="21"/>
          <w:lang w:val="es-PE"/>
        </w:rPr>
        <w:t xml:space="preserve">como camionetas </w:t>
      </w:r>
      <w:proofErr w:type="spellStart"/>
      <w:r w:rsidR="003243F0" w:rsidRPr="0038056F">
        <w:rPr>
          <w:rFonts w:asciiTheme="majorHAnsi" w:eastAsia="Calibri" w:hAnsiTheme="majorHAnsi" w:cs="Calibri"/>
          <w:i/>
          <w:color w:val="000000"/>
          <w:sz w:val="21"/>
          <w:szCs w:val="21"/>
          <w:lang w:val="es-PE"/>
        </w:rPr>
        <w:t>Hillux</w:t>
      </w:r>
      <w:proofErr w:type="spellEnd"/>
      <w:r w:rsidR="003243F0">
        <w:rPr>
          <w:rFonts w:asciiTheme="majorHAnsi" w:eastAsia="Calibri" w:hAnsiTheme="majorHAnsi" w:cs="Calibri"/>
          <w:color w:val="000000"/>
          <w:sz w:val="21"/>
          <w:szCs w:val="21"/>
          <w:lang w:val="es-PE"/>
        </w:rPr>
        <w:t xml:space="preserve">, </w:t>
      </w:r>
      <w:r w:rsidR="0064695F">
        <w:rPr>
          <w:rFonts w:asciiTheme="majorHAnsi" w:eastAsia="Calibri" w:hAnsiTheme="majorHAnsi" w:cs="Calibri"/>
          <w:color w:val="000000"/>
          <w:sz w:val="21"/>
          <w:szCs w:val="21"/>
          <w:lang w:val="es-PE"/>
        </w:rPr>
        <w:t xml:space="preserve">presentándose </w:t>
      </w:r>
      <w:r w:rsidR="00B86A5D">
        <w:rPr>
          <w:rFonts w:asciiTheme="majorHAnsi" w:eastAsia="Calibri" w:hAnsiTheme="majorHAnsi" w:cs="Calibri"/>
          <w:color w:val="000000"/>
          <w:sz w:val="21"/>
          <w:szCs w:val="21"/>
          <w:lang w:val="es-PE"/>
        </w:rPr>
        <w:t xml:space="preserve">presuntamente drones y </w:t>
      </w:r>
      <w:r w:rsidR="00354217">
        <w:rPr>
          <w:rFonts w:asciiTheme="majorHAnsi" w:eastAsia="Calibri" w:hAnsiTheme="majorHAnsi" w:cs="Calibri"/>
          <w:color w:val="000000"/>
          <w:sz w:val="21"/>
          <w:szCs w:val="21"/>
          <w:lang w:val="es-PE"/>
        </w:rPr>
        <w:t xml:space="preserve">disparos cerca de su casa. Asimismo, </w:t>
      </w:r>
      <w:r w:rsidR="0064695F">
        <w:rPr>
          <w:rFonts w:asciiTheme="majorHAnsi" w:eastAsia="Calibri" w:hAnsiTheme="majorHAnsi" w:cs="Calibri"/>
          <w:color w:val="000000"/>
          <w:sz w:val="21"/>
          <w:szCs w:val="21"/>
          <w:lang w:val="es-PE"/>
        </w:rPr>
        <w:t xml:space="preserve">se advierte que </w:t>
      </w:r>
      <w:r w:rsidR="00354217">
        <w:rPr>
          <w:rFonts w:asciiTheme="majorHAnsi" w:eastAsia="Calibri" w:hAnsiTheme="majorHAnsi" w:cs="Calibri"/>
          <w:color w:val="000000"/>
          <w:sz w:val="21"/>
          <w:szCs w:val="21"/>
          <w:lang w:val="es-PE"/>
        </w:rPr>
        <w:t>familiares de la propuesta beneficia</w:t>
      </w:r>
      <w:r w:rsidR="00C972B7">
        <w:rPr>
          <w:rFonts w:asciiTheme="majorHAnsi" w:eastAsia="Calibri" w:hAnsiTheme="majorHAnsi" w:cs="Calibri"/>
          <w:color w:val="000000"/>
          <w:sz w:val="21"/>
          <w:szCs w:val="21"/>
          <w:lang w:val="es-PE"/>
        </w:rPr>
        <w:t>ria habrían recibidos amenazas</w:t>
      </w:r>
      <w:r w:rsidR="00354217">
        <w:rPr>
          <w:rFonts w:asciiTheme="majorHAnsi" w:eastAsia="Calibri" w:hAnsiTheme="majorHAnsi" w:cs="Calibri"/>
          <w:color w:val="000000"/>
          <w:sz w:val="21"/>
          <w:szCs w:val="21"/>
          <w:lang w:val="es-PE"/>
        </w:rPr>
        <w:t xml:space="preserve">. </w:t>
      </w:r>
    </w:p>
    <w:p w:rsidR="0064695F" w:rsidRPr="0064695F" w:rsidRDefault="0064695F" w:rsidP="00EB3A9A">
      <w:pPr>
        <w:pStyle w:val="ListParagraph"/>
        <w:spacing w:line="240" w:lineRule="auto"/>
        <w:rPr>
          <w:rFonts w:asciiTheme="majorHAnsi" w:eastAsia="Calibri" w:hAnsiTheme="majorHAnsi" w:cs="Calibri"/>
          <w:color w:val="000000"/>
          <w:sz w:val="21"/>
          <w:szCs w:val="21"/>
          <w:lang w:val="es-PE"/>
        </w:rPr>
      </w:pPr>
    </w:p>
    <w:p w:rsidR="003243F0" w:rsidRDefault="00A15C48"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Pr>
          <w:rFonts w:asciiTheme="majorHAnsi" w:eastAsia="Calibri" w:hAnsiTheme="majorHAnsi" w:cs="Calibri"/>
          <w:color w:val="000000"/>
          <w:sz w:val="21"/>
          <w:szCs w:val="21"/>
          <w:lang w:val="es-PE"/>
        </w:rPr>
        <w:t>En el anterior escenario, l</w:t>
      </w:r>
      <w:r w:rsidR="0064695F" w:rsidRPr="003243F0">
        <w:rPr>
          <w:rFonts w:asciiTheme="majorHAnsi" w:eastAsia="Calibri" w:hAnsiTheme="majorHAnsi" w:cs="Calibri"/>
          <w:color w:val="000000"/>
          <w:sz w:val="21"/>
          <w:szCs w:val="21"/>
          <w:lang w:val="es-PE"/>
        </w:rPr>
        <w:t>a Comisión observa que l</w:t>
      </w:r>
      <w:r w:rsidR="0007232A" w:rsidRPr="003243F0">
        <w:rPr>
          <w:rFonts w:asciiTheme="majorHAnsi" w:eastAsia="Calibri" w:hAnsiTheme="majorHAnsi" w:cs="Calibri"/>
          <w:color w:val="000000"/>
          <w:sz w:val="21"/>
          <w:szCs w:val="21"/>
          <w:lang w:val="es-PE"/>
        </w:rPr>
        <w:t xml:space="preserve">a propuesta beneficiaria </w:t>
      </w:r>
      <w:r w:rsidR="0064695F" w:rsidRPr="003243F0">
        <w:rPr>
          <w:rFonts w:asciiTheme="majorHAnsi" w:eastAsia="Calibri" w:hAnsiTheme="majorHAnsi" w:cs="Calibri"/>
          <w:color w:val="000000"/>
          <w:sz w:val="21"/>
          <w:szCs w:val="21"/>
          <w:lang w:val="es-PE"/>
        </w:rPr>
        <w:t xml:space="preserve">indicó haber </w:t>
      </w:r>
      <w:r w:rsidR="0007232A" w:rsidRPr="003243F0">
        <w:rPr>
          <w:rFonts w:asciiTheme="majorHAnsi" w:eastAsia="Calibri" w:hAnsiTheme="majorHAnsi" w:cs="Calibri"/>
          <w:color w:val="000000"/>
          <w:sz w:val="21"/>
          <w:szCs w:val="21"/>
          <w:lang w:val="es-PE"/>
        </w:rPr>
        <w:t>sido informada que al interior del Gobierno circularían documentos dirigidos a las bases sandinistas, en los cuales se pretendería incrementar los sentimientos de odio hacia su persona.</w:t>
      </w:r>
      <w:r w:rsidR="0064695F" w:rsidRPr="003243F0">
        <w:rPr>
          <w:rFonts w:asciiTheme="majorHAnsi" w:eastAsia="Calibri" w:hAnsiTheme="majorHAnsi" w:cs="Calibri"/>
          <w:color w:val="000000"/>
          <w:sz w:val="21"/>
          <w:szCs w:val="21"/>
          <w:lang w:val="es-PE"/>
        </w:rPr>
        <w:t xml:space="preserve"> </w:t>
      </w:r>
      <w:r>
        <w:rPr>
          <w:rFonts w:asciiTheme="majorHAnsi" w:eastAsia="Calibri" w:hAnsiTheme="majorHAnsi" w:cs="Calibri"/>
          <w:color w:val="000000"/>
          <w:sz w:val="21"/>
          <w:szCs w:val="21"/>
          <w:lang w:val="es-PE"/>
        </w:rPr>
        <w:t xml:space="preserve">Sin perjuicio de que no corresponde a la Comisión en este procedimiento pronunciarse sobre si los eventos de riesgo son o atribuibles al Estado, la Comisión observa </w:t>
      </w:r>
      <w:r w:rsidR="008B2D16">
        <w:rPr>
          <w:rFonts w:asciiTheme="majorHAnsi" w:eastAsia="Calibri" w:hAnsiTheme="majorHAnsi" w:cs="Calibri"/>
          <w:color w:val="000000"/>
          <w:sz w:val="21"/>
          <w:szCs w:val="21"/>
          <w:lang w:val="es-PE"/>
        </w:rPr>
        <w:t xml:space="preserve">que la propuesta beneficiaria ha aportado una serie de capturas de pantalla que se han incrementado en los últimos con mensajes de estigmatización y violencia entre su contra. En tales mensajes se advierte que ha sido </w:t>
      </w:r>
      <w:r w:rsidR="0064695F" w:rsidRPr="003243F0">
        <w:rPr>
          <w:rFonts w:asciiTheme="majorHAnsi" w:eastAsia="Calibri" w:hAnsiTheme="majorHAnsi" w:cs="Calibri"/>
          <w:color w:val="000000"/>
          <w:sz w:val="21"/>
          <w:szCs w:val="21"/>
          <w:lang w:val="es-PE"/>
        </w:rPr>
        <w:t xml:space="preserve">calificada como “asesina”, “quien organiza, apoya e insta a la violencia son los culpables de las muertes del pueblo de Nicaragua”, “se busca vende patria”, “asesina Violeta </w:t>
      </w:r>
      <w:proofErr w:type="spellStart"/>
      <w:r w:rsidR="0064695F" w:rsidRPr="003243F0">
        <w:rPr>
          <w:rFonts w:asciiTheme="majorHAnsi" w:eastAsia="Calibri" w:hAnsiTheme="majorHAnsi" w:cs="Calibri"/>
          <w:color w:val="000000"/>
          <w:sz w:val="21"/>
          <w:szCs w:val="21"/>
          <w:lang w:val="es-PE"/>
        </w:rPr>
        <w:t>Granera</w:t>
      </w:r>
      <w:proofErr w:type="spellEnd"/>
      <w:r w:rsidR="0064695F" w:rsidRPr="003243F0">
        <w:rPr>
          <w:rFonts w:asciiTheme="majorHAnsi" w:eastAsia="Calibri" w:hAnsiTheme="majorHAnsi" w:cs="Calibri"/>
          <w:color w:val="000000"/>
          <w:sz w:val="21"/>
          <w:szCs w:val="21"/>
          <w:lang w:val="es-PE"/>
        </w:rPr>
        <w:t xml:space="preserve"> Padilla La Loca”</w:t>
      </w:r>
      <w:r w:rsidR="003243F0" w:rsidRPr="003243F0">
        <w:rPr>
          <w:rFonts w:asciiTheme="majorHAnsi" w:eastAsia="Calibri" w:hAnsiTheme="majorHAnsi" w:cs="Calibri"/>
          <w:color w:val="000000"/>
          <w:sz w:val="21"/>
          <w:szCs w:val="21"/>
          <w:lang w:val="es-PE"/>
        </w:rPr>
        <w:t>, y que “jamás podrán vivir con tranquilidad en Nicaragua”</w:t>
      </w:r>
      <w:r w:rsidR="0064695F" w:rsidRPr="003243F0">
        <w:rPr>
          <w:rFonts w:asciiTheme="majorHAnsi" w:eastAsia="Calibri" w:hAnsiTheme="majorHAnsi" w:cs="Calibri"/>
          <w:color w:val="000000"/>
          <w:sz w:val="21"/>
          <w:szCs w:val="21"/>
          <w:lang w:val="es-PE"/>
        </w:rPr>
        <w:t xml:space="preserve">. </w:t>
      </w:r>
      <w:r w:rsidR="008B2D16">
        <w:rPr>
          <w:rFonts w:asciiTheme="majorHAnsi" w:eastAsia="Calibri" w:hAnsiTheme="majorHAnsi" w:cs="Calibri"/>
          <w:color w:val="000000"/>
          <w:sz w:val="21"/>
          <w:szCs w:val="21"/>
          <w:lang w:val="es-PE"/>
        </w:rPr>
        <w:t xml:space="preserve">La Comisión observa además que </w:t>
      </w:r>
      <w:r w:rsidR="003243F0">
        <w:rPr>
          <w:rFonts w:asciiTheme="majorHAnsi" w:eastAsia="Calibri" w:hAnsiTheme="majorHAnsi" w:cs="Calibri"/>
          <w:color w:val="000000"/>
          <w:sz w:val="21"/>
          <w:szCs w:val="21"/>
          <w:lang w:val="es-PE"/>
        </w:rPr>
        <w:t>su</w:t>
      </w:r>
      <w:r w:rsidR="0064695F" w:rsidRPr="003243F0">
        <w:rPr>
          <w:rFonts w:asciiTheme="majorHAnsi" w:eastAsia="Calibri" w:hAnsiTheme="majorHAnsi" w:cs="Calibri"/>
          <w:color w:val="000000"/>
          <w:sz w:val="21"/>
          <w:szCs w:val="21"/>
          <w:lang w:val="es-PE"/>
        </w:rPr>
        <w:t xml:space="preserve"> dirección</w:t>
      </w:r>
      <w:r w:rsidR="003243F0">
        <w:rPr>
          <w:rFonts w:asciiTheme="majorHAnsi" w:eastAsia="Calibri" w:hAnsiTheme="majorHAnsi" w:cs="Calibri"/>
          <w:color w:val="000000"/>
          <w:sz w:val="21"/>
          <w:szCs w:val="21"/>
          <w:lang w:val="es-PE"/>
        </w:rPr>
        <w:t xml:space="preserve"> habría circulado en medios</w:t>
      </w:r>
      <w:r w:rsidR="0064695F" w:rsidRPr="003243F0">
        <w:rPr>
          <w:rFonts w:asciiTheme="majorHAnsi" w:eastAsia="Calibri" w:hAnsiTheme="majorHAnsi" w:cs="Calibri"/>
          <w:color w:val="000000"/>
          <w:sz w:val="21"/>
          <w:szCs w:val="21"/>
          <w:lang w:val="es-PE"/>
        </w:rPr>
        <w:t>, llamándose públicamente a que la propuesta beneficiaria sea vigilada.</w:t>
      </w:r>
      <w:r w:rsidR="003243F0" w:rsidRPr="003243F0">
        <w:rPr>
          <w:rFonts w:asciiTheme="majorHAnsi" w:eastAsia="Calibri" w:hAnsiTheme="majorHAnsi" w:cs="Calibri"/>
          <w:color w:val="000000"/>
          <w:sz w:val="21"/>
          <w:szCs w:val="21"/>
          <w:lang w:val="es-PE"/>
        </w:rPr>
        <w:t xml:space="preserve"> </w:t>
      </w:r>
    </w:p>
    <w:p w:rsidR="003243F0" w:rsidRPr="003243F0" w:rsidRDefault="003243F0" w:rsidP="00EB3A9A">
      <w:pPr>
        <w:pStyle w:val="ListParagraph"/>
        <w:spacing w:line="240" w:lineRule="auto"/>
        <w:rPr>
          <w:rFonts w:asciiTheme="majorHAnsi" w:eastAsia="Calibri" w:hAnsiTheme="majorHAnsi" w:cs="Calibri"/>
          <w:color w:val="000000"/>
          <w:sz w:val="21"/>
          <w:szCs w:val="21"/>
          <w:lang w:val="es-PE"/>
        </w:rPr>
      </w:pPr>
    </w:p>
    <w:p w:rsidR="0064695F" w:rsidRPr="003243F0" w:rsidRDefault="008B2D16"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Pr>
          <w:rFonts w:asciiTheme="majorHAnsi" w:eastAsia="Calibri" w:hAnsiTheme="majorHAnsi" w:cs="Calibri"/>
          <w:color w:val="000000"/>
          <w:sz w:val="21"/>
          <w:szCs w:val="21"/>
          <w:lang w:val="es-PE"/>
        </w:rPr>
        <w:t>Según lo informado, como resultado de l</w:t>
      </w:r>
      <w:r w:rsidR="003243F0">
        <w:rPr>
          <w:rFonts w:asciiTheme="majorHAnsi" w:eastAsia="Calibri" w:hAnsiTheme="majorHAnsi" w:cs="Calibri"/>
          <w:color w:val="000000"/>
          <w:sz w:val="21"/>
          <w:szCs w:val="21"/>
          <w:lang w:val="es-PE"/>
        </w:rPr>
        <w:t xml:space="preserve">os eventos anteriores la propuesta beneficiaria </w:t>
      </w:r>
      <w:r>
        <w:rPr>
          <w:rFonts w:asciiTheme="majorHAnsi" w:eastAsia="Calibri" w:hAnsiTheme="majorHAnsi" w:cs="Calibri"/>
          <w:color w:val="000000"/>
          <w:sz w:val="21"/>
          <w:szCs w:val="21"/>
          <w:lang w:val="es-PE"/>
        </w:rPr>
        <w:t xml:space="preserve">habría </w:t>
      </w:r>
      <w:r w:rsidR="003243F0">
        <w:rPr>
          <w:rFonts w:asciiTheme="majorHAnsi" w:eastAsia="Calibri" w:hAnsiTheme="majorHAnsi" w:cs="Calibri"/>
          <w:color w:val="000000"/>
          <w:sz w:val="21"/>
          <w:szCs w:val="21"/>
          <w:lang w:val="es-PE"/>
        </w:rPr>
        <w:t>tenido que cambiarse de casa en por lo menos dos oportunidades</w:t>
      </w:r>
      <w:r w:rsidR="00B86A5D">
        <w:rPr>
          <w:rFonts w:asciiTheme="majorHAnsi" w:eastAsia="Calibri" w:hAnsiTheme="majorHAnsi" w:cs="Calibri"/>
          <w:color w:val="000000"/>
          <w:sz w:val="21"/>
          <w:szCs w:val="21"/>
          <w:lang w:val="es-PE"/>
        </w:rPr>
        <w:t xml:space="preserve">, y </w:t>
      </w:r>
      <w:r>
        <w:rPr>
          <w:rFonts w:asciiTheme="majorHAnsi" w:eastAsia="Calibri" w:hAnsiTheme="majorHAnsi" w:cs="Calibri"/>
          <w:color w:val="000000"/>
          <w:sz w:val="21"/>
          <w:szCs w:val="21"/>
          <w:lang w:val="es-PE"/>
        </w:rPr>
        <w:t xml:space="preserve">estaría </w:t>
      </w:r>
      <w:r w:rsidR="003243F0">
        <w:rPr>
          <w:rFonts w:asciiTheme="majorHAnsi" w:eastAsia="Calibri" w:hAnsiTheme="majorHAnsi" w:cs="Calibri"/>
          <w:color w:val="000000"/>
          <w:sz w:val="21"/>
          <w:szCs w:val="21"/>
          <w:lang w:val="es-PE"/>
        </w:rPr>
        <w:t>por momentos</w:t>
      </w:r>
      <w:r w:rsidR="00B86A5D">
        <w:rPr>
          <w:rFonts w:asciiTheme="majorHAnsi" w:eastAsia="Calibri" w:hAnsiTheme="majorHAnsi" w:cs="Calibri"/>
          <w:color w:val="000000"/>
          <w:sz w:val="21"/>
          <w:szCs w:val="21"/>
          <w:lang w:val="es-PE"/>
        </w:rPr>
        <w:t>,</w:t>
      </w:r>
      <w:r w:rsidR="003243F0">
        <w:rPr>
          <w:rFonts w:asciiTheme="majorHAnsi" w:eastAsia="Calibri" w:hAnsiTheme="majorHAnsi" w:cs="Calibri"/>
          <w:color w:val="000000"/>
          <w:sz w:val="21"/>
          <w:szCs w:val="21"/>
          <w:lang w:val="es-PE"/>
        </w:rPr>
        <w:t xml:space="preserve"> en “</w:t>
      </w:r>
      <w:proofErr w:type="spellStart"/>
      <w:r w:rsidR="003243F0">
        <w:rPr>
          <w:rFonts w:asciiTheme="majorHAnsi" w:eastAsia="Calibri" w:hAnsiTheme="majorHAnsi" w:cs="Calibri"/>
          <w:color w:val="000000"/>
          <w:sz w:val="21"/>
          <w:szCs w:val="21"/>
          <w:lang w:val="es-PE"/>
        </w:rPr>
        <w:t>semi</w:t>
      </w:r>
      <w:proofErr w:type="spellEnd"/>
      <w:r w:rsidR="003243F0">
        <w:rPr>
          <w:rFonts w:asciiTheme="majorHAnsi" w:eastAsia="Calibri" w:hAnsiTheme="majorHAnsi" w:cs="Calibri"/>
          <w:color w:val="000000"/>
          <w:sz w:val="21"/>
          <w:szCs w:val="21"/>
          <w:lang w:val="es-PE"/>
        </w:rPr>
        <w:t>-clandestinidad”.</w:t>
      </w:r>
      <w:r w:rsidR="003243F0" w:rsidRPr="003243F0">
        <w:rPr>
          <w:rFonts w:asciiTheme="majorHAnsi" w:eastAsia="Calibri" w:hAnsiTheme="majorHAnsi" w:cs="Calibri"/>
          <w:color w:val="000000"/>
          <w:sz w:val="21"/>
          <w:szCs w:val="21"/>
          <w:lang w:val="es-PE"/>
        </w:rPr>
        <w:t xml:space="preserve"> </w:t>
      </w:r>
      <w:r w:rsidR="003243F0">
        <w:rPr>
          <w:rFonts w:asciiTheme="majorHAnsi" w:eastAsia="Calibri" w:hAnsiTheme="majorHAnsi" w:cs="Calibri"/>
          <w:color w:val="000000"/>
          <w:sz w:val="21"/>
          <w:szCs w:val="21"/>
          <w:lang w:val="es-PE"/>
        </w:rPr>
        <w:t>Recientemente, la propuesta beneficiaria habría sido interceptada</w:t>
      </w:r>
      <w:r w:rsidR="00AC6BA6">
        <w:rPr>
          <w:rFonts w:asciiTheme="majorHAnsi" w:eastAsia="Calibri" w:hAnsiTheme="majorHAnsi" w:cs="Calibri"/>
          <w:color w:val="000000"/>
          <w:sz w:val="21"/>
          <w:szCs w:val="21"/>
          <w:lang w:val="es-PE"/>
        </w:rPr>
        <w:t xml:space="preserve"> </w:t>
      </w:r>
      <w:r w:rsidR="003243F0">
        <w:rPr>
          <w:rFonts w:asciiTheme="majorHAnsi" w:eastAsia="Calibri" w:hAnsiTheme="majorHAnsi" w:cs="Calibri"/>
          <w:color w:val="000000"/>
          <w:sz w:val="21"/>
          <w:szCs w:val="21"/>
          <w:lang w:val="es-PE"/>
        </w:rPr>
        <w:t>presuntamente por paramilitares en varios vehículos y motocicletas sin placas durante la visita de una delegación de Parlament</w:t>
      </w:r>
      <w:r w:rsidR="00AC6BA6">
        <w:rPr>
          <w:rFonts w:asciiTheme="majorHAnsi" w:eastAsia="Calibri" w:hAnsiTheme="majorHAnsi" w:cs="Calibri"/>
          <w:color w:val="000000"/>
          <w:sz w:val="21"/>
          <w:szCs w:val="21"/>
          <w:lang w:val="es-PE"/>
        </w:rPr>
        <w:t xml:space="preserve">arios Europeos en enero de 2019 en un lapso de media hora, siendo posteriormente seguida por vehículos y motos de paramilitares. </w:t>
      </w:r>
    </w:p>
    <w:p w:rsidR="001D2DE7" w:rsidRPr="001D2DE7" w:rsidRDefault="001D2DE7" w:rsidP="00EB3A9A">
      <w:pPr>
        <w:pStyle w:val="ListParagraph"/>
        <w:spacing w:line="240" w:lineRule="auto"/>
        <w:rPr>
          <w:rFonts w:asciiTheme="majorHAnsi" w:eastAsia="Calibri" w:hAnsiTheme="majorHAnsi" w:cs="Calibri"/>
          <w:color w:val="000000"/>
          <w:sz w:val="21"/>
          <w:szCs w:val="21"/>
          <w:lang w:val="es-PE"/>
        </w:rPr>
      </w:pPr>
    </w:p>
    <w:p w:rsidR="00BA18FC" w:rsidRPr="00BA18FC" w:rsidRDefault="008B2D16"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Pr>
          <w:rFonts w:asciiTheme="majorHAnsi" w:eastAsia="Calibri" w:hAnsiTheme="majorHAnsi" w:cs="Calibri"/>
          <w:color w:val="000000"/>
          <w:sz w:val="21"/>
          <w:szCs w:val="21"/>
          <w:lang w:val="es-PE"/>
        </w:rPr>
        <w:t>L</w:t>
      </w:r>
      <w:r w:rsidR="00BA18FC" w:rsidRPr="00BA18FC">
        <w:rPr>
          <w:rFonts w:asciiTheme="majorHAnsi" w:eastAsia="Calibri" w:hAnsiTheme="majorHAnsi" w:cs="Calibri"/>
          <w:color w:val="000000"/>
          <w:sz w:val="21"/>
          <w:szCs w:val="21"/>
          <w:lang w:val="es-PE"/>
        </w:rPr>
        <w:t xml:space="preserve">a Comisión </w:t>
      </w:r>
      <w:r>
        <w:rPr>
          <w:rFonts w:asciiTheme="majorHAnsi" w:eastAsia="Calibri" w:hAnsiTheme="majorHAnsi" w:cs="Calibri"/>
          <w:color w:val="000000"/>
          <w:sz w:val="21"/>
          <w:szCs w:val="21"/>
          <w:lang w:val="es-PE"/>
        </w:rPr>
        <w:t xml:space="preserve">ha tomado conocimiento de </w:t>
      </w:r>
      <w:r w:rsidR="00BA18FC" w:rsidRPr="00BA18FC">
        <w:rPr>
          <w:rFonts w:asciiTheme="majorHAnsi" w:eastAsia="Calibri" w:hAnsiTheme="majorHAnsi" w:cs="Calibri"/>
          <w:color w:val="000000"/>
          <w:sz w:val="21"/>
          <w:szCs w:val="21"/>
          <w:lang w:val="es-PE"/>
        </w:rPr>
        <w:t>que, en marzo de 2019, la propuesta beneficiaria habría hecho un llamado a seguir presionando en las calles</w:t>
      </w:r>
      <w:r w:rsidR="00BA18FC">
        <w:rPr>
          <w:rStyle w:val="FootnoteReference"/>
          <w:rFonts w:asciiTheme="majorHAnsi" w:eastAsia="Calibri" w:hAnsiTheme="majorHAnsi" w:cs="Calibri"/>
          <w:color w:val="000000"/>
          <w:sz w:val="21"/>
          <w:szCs w:val="21"/>
          <w:lang w:val="es-PE"/>
        </w:rPr>
        <w:footnoteReference w:id="31"/>
      </w:r>
      <w:r w:rsidR="00BA18FC" w:rsidRPr="00BA18FC">
        <w:rPr>
          <w:rFonts w:asciiTheme="majorHAnsi" w:eastAsia="Calibri" w:hAnsiTheme="majorHAnsi" w:cs="Calibri"/>
          <w:color w:val="000000"/>
          <w:sz w:val="21"/>
          <w:szCs w:val="21"/>
          <w:lang w:val="es-PE"/>
        </w:rPr>
        <w:t xml:space="preserve">, y en junio de 2019, </w:t>
      </w:r>
      <w:r w:rsidR="00AC6BA6">
        <w:rPr>
          <w:rFonts w:asciiTheme="majorHAnsi" w:eastAsia="Calibri" w:hAnsiTheme="majorHAnsi" w:cs="Calibri"/>
          <w:color w:val="000000"/>
          <w:sz w:val="21"/>
          <w:szCs w:val="21"/>
          <w:lang w:val="es-PE"/>
        </w:rPr>
        <w:t>junto a</w:t>
      </w:r>
      <w:r w:rsidR="00BA18FC" w:rsidRPr="00BA18FC">
        <w:rPr>
          <w:rFonts w:asciiTheme="majorHAnsi" w:eastAsia="Calibri" w:hAnsiTheme="majorHAnsi" w:cs="Calibri"/>
          <w:color w:val="000000"/>
          <w:sz w:val="21"/>
          <w:szCs w:val="21"/>
          <w:lang w:val="es-PE"/>
        </w:rPr>
        <w:t xml:space="preserve"> otros integrantes de la Unidad </w:t>
      </w:r>
      <w:r>
        <w:rPr>
          <w:rFonts w:asciiTheme="majorHAnsi" w:eastAsia="Calibri" w:hAnsiTheme="majorHAnsi" w:cs="Calibri"/>
          <w:color w:val="000000"/>
          <w:sz w:val="21"/>
          <w:szCs w:val="21"/>
          <w:lang w:val="es-PE"/>
        </w:rPr>
        <w:t>habría participado en el extranjero denunciando los actos de violencia ocurridos en el país</w:t>
      </w:r>
      <w:r w:rsidR="00BA18FC">
        <w:rPr>
          <w:rStyle w:val="FootnoteReference"/>
          <w:rFonts w:asciiTheme="majorHAnsi" w:eastAsia="Calibri" w:hAnsiTheme="majorHAnsi" w:cs="Calibri"/>
          <w:color w:val="000000"/>
          <w:sz w:val="21"/>
          <w:szCs w:val="21"/>
          <w:lang w:val="es-PE"/>
        </w:rPr>
        <w:footnoteReference w:id="32"/>
      </w:r>
      <w:r w:rsidR="00BA18FC" w:rsidRPr="00BA18FC">
        <w:rPr>
          <w:rFonts w:asciiTheme="majorHAnsi" w:eastAsia="Calibri" w:hAnsiTheme="majorHAnsi" w:cs="Calibri"/>
          <w:color w:val="000000"/>
          <w:sz w:val="21"/>
          <w:szCs w:val="21"/>
          <w:lang w:val="es-PE"/>
        </w:rPr>
        <w:t xml:space="preserve">. </w:t>
      </w:r>
      <w:r w:rsidR="005B1654">
        <w:rPr>
          <w:rFonts w:asciiTheme="majorHAnsi" w:eastAsia="Calibri" w:hAnsiTheme="majorHAnsi" w:cs="Calibri"/>
          <w:color w:val="000000"/>
          <w:sz w:val="21"/>
          <w:szCs w:val="21"/>
          <w:lang w:val="es-PE"/>
        </w:rPr>
        <w:t xml:space="preserve">En ese sentido, la información disponible </w:t>
      </w:r>
      <w:r w:rsidR="00BA18FC" w:rsidRPr="00BA18FC">
        <w:rPr>
          <w:rFonts w:asciiTheme="majorHAnsi" w:eastAsia="Calibri" w:hAnsiTheme="majorHAnsi" w:cs="Calibri"/>
          <w:color w:val="000000"/>
          <w:sz w:val="21"/>
          <w:szCs w:val="21"/>
          <w:lang w:val="es-PE"/>
        </w:rPr>
        <w:t>refleja</w:t>
      </w:r>
      <w:r w:rsidR="005B1654">
        <w:rPr>
          <w:rFonts w:asciiTheme="majorHAnsi" w:eastAsia="Calibri" w:hAnsiTheme="majorHAnsi" w:cs="Calibri"/>
          <w:color w:val="000000"/>
          <w:sz w:val="21"/>
          <w:szCs w:val="21"/>
          <w:lang w:val="es-PE"/>
        </w:rPr>
        <w:t xml:space="preserve"> </w:t>
      </w:r>
      <w:r w:rsidR="00BA18FC" w:rsidRPr="00BA18FC">
        <w:rPr>
          <w:rFonts w:asciiTheme="majorHAnsi" w:eastAsia="Calibri" w:hAnsiTheme="majorHAnsi" w:cs="Calibri"/>
          <w:color w:val="000000"/>
          <w:sz w:val="21"/>
          <w:szCs w:val="21"/>
          <w:lang w:val="es-PE"/>
        </w:rPr>
        <w:t>que</w:t>
      </w:r>
      <w:r w:rsidR="005B1654">
        <w:rPr>
          <w:rFonts w:asciiTheme="majorHAnsi" w:eastAsia="Calibri" w:hAnsiTheme="majorHAnsi" w:cs="Calibri"/>
          <w:color w:val="000000"/>
          <w:sz w:val="21"/>
          <w:szCs w:val="21"/>
          <w:lang w:val="es-PE"/>
        </w:rPr>
        <w:t xml:space="preserve"> </w:t>
      </w:r>
      <w:r w:rsidR="00BA18FC" w:rsidRPr="00BA18FC">
        <w:rPr>
          <w:rFonts w:asciiTheme="majorHAnsi" w:eastAsia="Calibri" w:hAnsiTheme="majorHAnsi" w:cs="Calibri"/>
          <w:color w:val="000000"/>
          <w:sz w:val="21"/>
          <w:szCs w:val="21"/>
          <w:lang w:val="es-PE"/>
        </w:rPr>
        <w:t>la propuesta beneficiaria continuaría realizando acciones de denuncia nacional e internacional hasta la actualidad en un contexto de severas restricciones para realizar manifestaciones públicas</w:t>
      </w:r>
      <w:r w:rsidR="00BA18FC">
        <w:rPr>
          <w:rFonts w:asciiTheme="majorHAnsi" w:eastAsia="Calibri" w:hAnsiTheme="majorHAnsi" w:cs="Calibri"/>
          <w:color w:val="000000"/>
          <w:sz w:val="21"/>
          <w:szCs w:val="21"/>
          <w:lang w:val="es-PE"/>
        </w:rPr>
        <w:t>, lo que la podría ubicar en una situación de mayor vulnerabilidad</w:t>
      </w:r>
      <w:r w:rsidR="00BA18FC" w:rsidRPr="00BA18FC">
        <w:rPr>
          <w:rFonts w:asciiTheme="majorHAnsi" w:eastAsia="Calibri" w:hAnsiTheme="majorHAnsi" w:cs="Calibri"/>
          <w:color w:val="000000"/>
          <w:sz w:val="21"/>
          <w:szCs w:val="21"/>
          <w:lang w:val="es-PE"/>
        </w:rPr>
        <w:t xml:space="preserve">. </w:t>
      </w:r>
    </w:p>
    <w:p w:rsidR="00251C6A" w:rsidRDefault="00251C6A" w:rsidP="00EB3A9A">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8E12DF" w:rsidRPr="00251C6A" w:rsidRDefault="00F024B5"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251C6A">
        <w:rPr>
          <w:rFonts w:asciiTheme="majorHAnsi" w:eastAsia="Calibri" w:hAnsiTheme="majorHAnsi" w:cs="Calibri"/>
          <w:color w:val="000000"/>
          <w:sz w:val="21"/>
          <w:szCs w:val="21"/>
          <w:lang w:val="es-PE"/>
        </w:rPr>
        <w:t xml:space="preserve">En estas circunstancias, la Comisión considera, desde </w:t>
      </w:r>
      <w:proofErr w:type="gramStart"/>
      <w:r w:rsidRPr="00251C6A">
        <w:rPr>
          <w:rFonts w:asciiTheme="majorHAnsi" w:eastAsia="Calibri" w:hAnsiTheme="majorHAnsi" w:cs="Calibri"/>
          <w:color w:val="000000"/>
          <w:sz w:val="21"/>
          <w:szCs w:val="21"/>
          <w:lang w:val="es-PE"/>
        </w:rPr>
        <w:t>el</w:t>
      </w:r>
      <w:proofErr w:type="gramEnd"/>
      <w:r w:rsidRPr="00251C6A">
        <w:rPr>
          <w:rFonts w:asciiTheme="majorHAnsi" w:eastAsia="Calibri" w:hAnsiTheme="majorHAnsi" w:cs="Calibri"/>
          <w:color w:val="000000"/>
          <w:sz w:val="21"/>
          <w:szCs w:val="21"/>
          <w:lang w:val="es-PE"/>
        </w:rPr>
        <w:t xml:space="preserve"> estándar </w:t>
      </w:r>
      <w:r w:rsidRPr="00BA18FC">
        <w:rPr>
          <w:rFonts w:asciiTheme="majorHAnsi" w:eastAsia="Calibri" w:hAnsiTheme="majorHAnsi" w:cs="Calibri"/>
          <w:i/>
          <w:color w:val="000000"/>
          <w:sz w:val="21"/>
          <w:szCs w:val="21"/>
          <w:lang w:val="es-PE"/>
        </w:rPr>
        <w:t>prima facie</w:t>
      </w:r>
      <w:r w:rsidRPr="00251C6A">
        <w:rPr>
          <w:rFonts w:asciiTheme="majorHAnsi" w:eastAsia="Calibri" w:hAnsiTheme="majorHAnsi" w:cs="Calibri"/>
          <w:color w:val="000000"/>
          <w:sz w:val="21"/>
          <w:szCs w:val="21"/>
          <w:lang w:val="es-PE"/>
        </w:rPr>
        <w:t xml:space="preserve"> aplicable y en el contexto que atraviesa el Estado de Nicaragua, se encuentra suficientemente acreditado que los derechos a la vida e integridad personal de Violeta Mercedes </w:t>
      </w:r>
      <w:proofErr w:type="spellStart"/>
      <w:r w:rsidRPr="00251C6A">
        <w:rPr>
          <w:rFonts w:asciiTheme="majorHAnsi" w:eastAsia="Calibri" w:hAnsiTheme="majorHAnsi" w:cs="Calibri"/>
          <w:color w:val="000000"/>
          <w:sz w:val="21"/>
          <w:szCs w:val="21"/>
          <w:lang w:val="es-PE"/>
        </w:rPr>
        <w:t>Granera</w:t>
      </w:r>
      <w:proofErr w:type="spellEnd"/>
      <w:r w:rsidRPr="00251C6A">
        <w:rPr>
          <w:rFonts w:asciiTheme="majorHAnsi" w:eastAsia="Calibri" w:hAnsiTheme="majorHAnsi" w:cs="Calibri"/>
          <w:color w:val="000000"/>
          <w:sz w:val="21"/>
          <w:szCs w:val="21"/>
          <w:lang w:val="es-PE"/>
        </w:rPr>
        <w:t xml:space="preserve"> Padilla y su familia se encuentran en una situación de grave riesgo.</w:t>
      </w:r>
    </w:p>
    <w:p w:rsidR="009823D6" w:rsidRDefault="009823D6" w:rsidP="00EB3A9A">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9D6394" w:rsidRDefault="009D6394"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D6394">
        <w:rPr>
          <w:rFonts w:asciiTheme="majorHAnsi" w:eastAsia="Calibri" w:hAnsiTheme="majorHAnsi" w:cs="Calibri"/>
          <w:color w:val="000000"/>
          <w:sz w:val="21"/>
          <w:szCs w:val="21"/>
          <w:lang w:val="es-PE"/>
        </w:rPr>
        <w:lastRenderedPageBreak/>
        <w:t>En lo que se refiere al requisito de urgencia, la Comisión considera que se encuentra cumplido ya que los hechos descritos sugieren que la situación de riesgo es susceptible de continuar y exacerbarse con el tiempo, de tal forma que ante la inminencia de materialización del riesgo resulta necesario de manera inmediata adoptar medidas para salvaguardar sus derechos a la vida e integridad personal.</w:t>
      </w:r>
    </w:p>
    <w:p w:rsidR="009D6394" w:rsidRDefault="009D6394" w:rsidP="00EB3A9A">
      <w:pPr>
        <w:pStyle w:val="ListParagraph"/>
        <w:widowControl w:val="0"/>
        <w:spacing w:after="0" w:line="240" w:lineRule="auto"/>
        <w:ind w:left="0" w:firstLine="360"/>
        <w:jc w:val="both"/>
        <w:rPr>
          <w:rFonts w:asciiTheme="majorHAnsi" w:eastAsia="Calibri" w:hAnsiTheme="majorHAnsi" w:cs="Calibri"/>
          <w:color w:val="000000"/>
          <w:sz w:val="21"/>
          <w:szCs w:val="21"/>
          <w:lang w:val="es-PE"/>
        </w:rPr>
      </w:pPr>
    </w:p>
    <w:p w:rsidR="009823D6" w:rsidRPr="009D6394" w:rsidRDefault="009D6394"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D6394">
        <w:rPr>
          <w:rFonts w:asciiTheme="majorHAnsi" w:eastAsia="Calibri" w:hAnsiTheme="majorHAnsi" w:cs="Calibri"/>
          <w:color w:val="000000"/>
          <w:sz w:val="21"/>
          <w:szCs w:val="21"/>
          <w:lang w:val="es-PE"/>
        </w:rPr>
        <w:t xml:space="preserve">En lo que se refiere al requisito de </w:t>
      </w:r>
      <w:proofErr w:type="spellStart"/>
      <w:r w:rsidRPr="009D6394">
        <w:rPr>
          <w:rFonts w:asciiTheme="majorHAnsi" w:eastAsia="Calibri" w:hAnsiTheme="majorHAnsi" w:cs="Calibri"/>
          <w:color w:val="000000"/>
          <w:sz w:val="21"/>
          <w:szCs w:val="21"/>
          <w:lang w:val="es-PE"/>
        </w:rPr>
        <w:t>irreparabilidad</w:t>
      </w:r>
      <w:proofErr w:type="spellEnd"/>
      <w:r w:rsidRPr="009D6394">
        <w:rPr>
          <w:rFonts w:asciiTheme="majorHAnsi" w:eastAsia="Calibri" w:hAnsiTheme="majorHAnsi" w:cs="Calibri"/>
          <w:color w:val="000000"/>
          <w:sz w:val="21"/>
          <w:szCs w:val="21"/>
          <w:lang w:val="es-PE"/>
        </w:rPr>
        <w:t xml:space="preserve">, la Comisión considera que se encuentra cumplido, ya que la posible afectación de los derechos a la vida e integridad personal constituye una máxima situación de </w:t>
      </w:r>
      <w:proofErr w:type="spellStart"/>
      <w:r w:rsidRPr="009D6394">
        <w:rPr>
          <w:rFonts w:asciiTheme="majorHAnsi" w:eastAsia="Calibri" w:hAnsiTheme="majorHAnsi" w:cs="Calibri"/>
          <w:color w:val="000000"/>
          <w:sz w:val="21"/>
          <w:szCs w:val="21"/>
          <w:lang w:val="es-PE"/>
        </w:rPr>
        <w:t>irreparabilidad</w:t>
      </w:r>
      <w:proofErr w:type="spellEnd"/>
      <w:r w:rsidRPr="009D6394">
        <w:rPr>
          <w:rFonts w:asciiTheme="majorHAnsi" w:eastAsia="Calibri" w:hAnsiTheme="majorHAnsi" w:cs="Calibri"/>
          <w:color w:val="000000"/>
          <w:sz w:val="21"/>
          <w:szCs w:val="21"/>
          <w:lang w:val="es-PE"/>
        </w:rPr>
        <w:t>.</w:t>
      </w:r>
    </w:p>
    <w:p w:rsidR="00CF67BE" w:rsidRDefault="00CF67BE" w:rsidP="00EB3A9A">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CF67BE" w:rsidRPr="00CF67BE" w:rsidRDefault="00CF67BE" w:rsidP="00EB3A9A">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CF67BE">
        <w:rPr>
          <w:rFonts w:asciiTheme="majorHAnsi" w:hAnsiTheme="majorHAnsi"/>
          <w:bCs/>
          <w:sz w:val="21"/>
          <w:szCs w:val="21"/>
          <w:lang w:val="es-PE"/>
        </w:rPr>
        <w:t xml:space="preserve">Finalmente, la Comisión desea recordar que de acuerdo con el artículo 25.5 de su Reglamento “antes de tomar una decisión sobre la solicitud de medidas cautelares, la Comisión requerirá al Estado involucrado información relevante, salvo cuando la inmediatez del daño potencial no admita demora”. En el presente asunto, en vista del contexto específico y las circunstancias descritas, incluyendo los hechos de riesgo ya afrontados por </w:t>
      </w:r>
      <w:r>
        <w:rPr>
          <w:rFonts w:asciiTheme="majorHAnsi" w:hAnsiTheme="majorHAnsi"/>
          <w:bCs/>
          <w:sz w:val="21"/>
          <w:szCs w:val="21"/>
          <w:lang w:val="es-PE"/>
        </w:rPr>
        <w:t>la</w:t>
      </w:r>
      <w:r w:rsidRPr="00CF67BE">
        <w:rPr>
          <w:rFonts w:asciiTheme="majorHAnsi" w:hAnsiTheme="majorHAnsi"/>
          <w:bCs/>
          <w:sz w:val="21"/>
          <w:szCs w:val="21"/>
          <w:lang w:val="es-PE"/>
        </w:rPr>
        <w:t xml:space="preserve"> propuest</w:t>
      </w:r>
      <w:r>
        <w:rPr>
          <w:rFonts w:asciiTheme="majorHAnsi" w:hAnsiTheme="majorHAnsi"/>
          <w:bCs/>
          <w:sz w:val="21"/>
          <w:szCs w:val="21"/>
          <w:lang w:val="es-PE"/>
        </w:rPr>
        <w:t>a</w:t>
      </w:r>
      <w:r w:rsidRPr="00CF67BE">
        <w:rPr>
          <w:rFonts w:asciiTheme="majorHAnsi" w:hAnsiTheme="majorHAnsi"/>
          <w:bCs/>
          <w:sz w:val="21"/>
          <w:szCs w:val="21"/>
          <w:lang w:val="es-PE"/>
        </w:rPr>
        <w:t xml:space="preserve"> beneficiari</w:t>
      </w:r>
      <w:r>
        <w:rPr>
          <w:rFonts w:asciiTheme="majorHAnsi" w:hAnsiTheme="majorHAnsi"/>
          <w:bCs/>
          <w:sz w:val="21"/>
          <w:szCs w:val="21"/>
          <w:lang w:val="es-PE"/>
        </w:rPr>
        <w:t>a</w:t>
      </w:r>
      <w:r w:rsidRPr="00CF67BE">
        <w:rPr>
          <w:rFonts w:asciiTheme="majorHAnsi" w:hAnsiTheme="majorHAnsi"/>
          <w:bCs/>
          <w:sz w:val="21"/>
          <w:szCs w:val="21"/>
          <w:lang w:val="es-PE"/>
        </w:rPr>
        <w:t>, la Comisión no considera necesario solicitar información adicional.</w:t>
      </w:r>
    </w:p>
    <w:p w:rsidR="00E56475" w:rsidRPr="009838AB" w:rsidRDefault="00E56475" w:rsidP="00EB3A9A">
      <w:pPr>
        <w:widowControl w:val="0"/>
        <w:spacing w:after="0" w:line="240" w:lineRule="auto"/>
        <w:jc w:val="both"/>
        <w:rPr>
          <w:rFonts w:asciiTheme="majorHAnsi" w:hAnsiTheme="majorHAnsi"/>
          <w:sz w:val="21"/>
          <w:szCs w:val="21"/>
          <w:lang w:val="es-ES_tradnl"/>
        </w:rPr>
      </w:pPr>
    </w:p>
    <w:p w:rsidR="00F30F7A" w:rsidRPr="009838AB" w:rsidRDefault="00600DA8" w:rsidP="00EB3A9A">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9838AB">
        <w:rPr>
          <w:rFonts w:asciiTheme="majorHAnsi" w:eastAsia="Calibri" w:hAnsiTheme="majorHAnsi" w:cs="Times New Roman"/>
          <w:b/>
          <w:bCs/>
          <w:sz w:val="21"/>
          <w:szCs w:val="21"/>
          <w:lang w:val="es-PE"/>
        </w:rPr>
        <w:t>BENEFICIARI</w:t>
      </w:r>
      <w:r w:rsidR="00815515">
        <w:rPr>
          <w:rFonts w:asciiTheme="majorHAnsi" w:eastAsia="Calibri" w:hAnsiTheme="majorHAnsi" w:cs="Times New Roman"/>
          <w:b/>
          <w:bCs/>
          <w:sz w:val="21"/>
          <w:szCs w:val="21"/>
          <w:lang w:val="es-PE"/>
        </w:rPr>
        <w:t>A</w:t>
      </w:r>
    </w:p>
    <w:p w:rsidR="00F30F7A" w:rsidRPr="009838AB" w:rsidRDefault="00F30F7A" w:rsidP="00EB3A9A">
      <w:pPr>
        <w:widowControl w:val="0"/>
        <w:spacing w:after="0" w:line="240" w:lineRule="auto"/>
        <w:ind w:left="360"/>
        <w:jc w:val="both"/>
        <w:rPr>
          <w:rFonts w:asciiTheme="majorHAnsi" w:eastAsia="Calibri" w:hAnsiTheme="majorHAnsi" w:cs="Times New Roman"/>
          <w:sz w:val="21"/>
          <w:szCs w:val="21"/>
          <w:lang w:val="es-PE"/>
        </w:rPr>
      </w:pPr>
    </w:p>
    <w:p w:rsidR="00245A1E" w:rsidRPr="00572C45" w:rsidRDefault="00F30F7A" w:rsidP="00EB3A9A">
      <w:pPr>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04578B">
        <w:rPr>
          <w:rFonts w:asciiTheme="majorHAnsi" w:eastAsia="Calibri" w:hAnsiTheme="majorHAnsi" w:cs="Times New Roman"/>
          <w:sz w:val="21"/>
          <w:szCs w:val="21"/>
          <w:lang w:val="es-PE"/>
        </w:rPr>
        <w:t>La Comis</w:t>
      </w:r>
      <w:r w:rsidR="00915736" w:rsidRPr="0004578B">
        <w:rPr>
          <w:rFonts w:asciiTheme="majorHAnsi" w:eastAsia="Calibri" w:hAnsiTheme="majorHAnsi" w:cs="Times New Roman"/>
          <w:sz w:val="21"/>
          <w:szCs w:val="21"/>
          <w:lang w:val="es-PE"/>
        </w:rPr>
        <w:t>ión declara que</w:t>
      </w:r>
      <w:r w:rsidR="00815515" w:rsidRPr="0004578B">
        <w:rPr>
          <w:rFonts w:asciiTheme="majorHAnsi" w:eastAsia="Calibri" w:hAnsiTheme="majorHAnsi" w:cs="Times New Roman"/>
          <w:sz w:val="21"/>
          <w:szCs w:val="21"/>
          <w:lang w:val="es-PE"/>
        </w:rPr>
        <w:t xml:space="preserve"> la beneficiaria de esta medida cautelar </w:t>
      </w:r>
      <w:r w:rsidR="00572C45">
        <w:rPr>
          <w:rFonts w:asciiTheme="majorHAnsi" w:eastAsia="Calibri" w:hAnsiTheme="majorHAnsi" w:cs="Times New Roman"/>
          <w:sz w:val="21"/>
          <w:szCs w:val="21"/>
          <w:lang w:val="es-PE"/>
        </w:rPr>
        <w:t xml:space="preserve">a </w:t>
      </w:r>
      <w:r w:rsidR="00572C45" w:rsidRPr="00572C45">
        <w:rPr>
          <w:rFonts w:asciiTheme="majorHAnsi" w:eastAsia="Calibri" w:hAnsiTheme="majorHAnsi" w:cs="Times New Roman"/>
          <w:sz w:val="21"/>
          <w:szCs w:val="21"/>
          <w:lang w:val="es-PE"/>
        </w:rPr>
        <w:t xml:space="preserve">Violeta Mercedes </w:t>
      </w:r>
      <w:proofErr w:type="spellStart"/>
      <w:r w:rsidR="00572C45" w:rsidRPr="00572C45">
        <w:rPr>
          <w:rFonts w:asciiTheme="majorHAnsi" w:eastAsia="Calibri" w:hAnsiTheme="majorHAnsi" w:cs="Times New Roman"/>
          <w:sz w:val="21"/>
          <w:szCs w:val="21"/>
          <w:lang w:val="es-PE"/>
        </w:rPr>
        <w:t>Granera</w:t>
      </w:r>
      <w:proofErr w:type="spellEnd"/>
      <w:r w:rsidR="00572C45" w:rsidRPr="00572C45">
        <w:rPr>
          <w:rFonts w:asciiTheme="majorHAnsi" w:eastAsia="Calibri" w:hAnsiTheme="majorHAnsi" w:cs="Times New Roman"/>
          <w:sz w:val="21"/>
          <w:szCs w:val="21"/>
          <w:lang w:val="es-PE"/>
        </w:rPr>
        <w:t xml:space="preserve"> Padilla y </w:t>
      </w:r>
      <w:r w:rsidR="00572C45">
        <w:rPr>
          <w:rFonts w:asciiTheme="majorHAnsi" w:eastAsia="Calibri" w:hAnsiTheme="majorHAnsi" w:cs="Times New Roman"/>
          <w:sz w:val="21"/>
          <w:szCs w:val="21"/>
          <w:lang w:val="es-PE"/>
        </w:rPr>
        <w:t xml:space="preserve">los miembros identificados de su </w:t>
      </w:r>
      <w:r w:rsidR="00572C45" w:rsidRPr="00572C45">
        <w:rPr>
          <w:rFonts w:asciiTheme="majorHAnsi" w:eastAsia="Calibri" w:hAnsiTheme="majorHAnsi" w:cs="Times New Roman"/>
          <w:sz w:val="21"/>
          <w:szCs w:val="21"/>
          <w:lang w:val="es-PE"/>
        </w:rPr>
        <w:t>familia</w:t>
      </w:r>
      <w:r w:rsidR="009D6394">
        <w:rPr>
          <w:rFonts w:asciiTheme="majorHAnsi" w:eastAsia="Calibri" w:hAnsiTheme="majorHAnsi" w:cs="Times New Roman"/>
          <w:sz w:val="21"/>
          <w:szCs w:val="21"/>
          <w:lang w:val="es-PE"/>
        </w:rPr>
        <w:t xml:space="preserve"> en el marco del presente procedimiento. </w:t>
      </w:r>
    </w:p>
    <w:p w:rsidR="00245A1E" w:rsidRPr="009838AB" w:rsidRDefault="00245A1E" w:rsidP="00EB3A9A">
      <w:pPr>
        <w:widowControl w:val="0"/>
        <w:spacing w:after="0" w:line="240" w:lineRule="auto"/>
        <w:ind w:left="720"/>
        <w:jc w:val="both"/>
        <w:rPr>
          <w:rFonts w:asciiTheme="majorHAnsi" w:eastAsia="Calibri" w:hAnsiTheme="majorHAnsi" w:cs="Times New Roman"/>
          <w:sz w:val="21"/>
          <w:szCs w:val="21"/>
          <w:lang w:val="es-PE"/>
        </w:rPr>
      </w:pPr>
    </w:p>
    <w:p w:rsidR="00F30F7A" w:rsidRPr="009838AB" w:rsidRDefault="00F30F7A" w:rsidP="00EB3A9A">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9838AB">
        <w:rPr>
          <w:rFonts w:asciiTheme="majorHAnsi" w:eastAsia="Calibri" w:hAnsiTheme="majorHAnsi" w:cs="Times New Roman"/>
          <w:b/>
          <w:bCs/>
          <w:sz w:val="21"/>
          <w:szCs w:val="21"/>
          <w:lang w:val="es-PE"/>
        </w:rPr>
        <w:t>DECISIÓN</w:t>
      </w:r>
    </w:p>
    <w:p w:rsidR="00F30F7A" w:rsidRPr="009838AB" w:rsidRDefault="00F30F7A" w:rsidP="00EB3A9A">
      <w:pPr>
        <w:widowControl w:val="0"/>
        <w:spacing w:after="0" w:line="240" w:lineRule="auto"/>
        <w:ind w:left="360"/>
        <w:jc w:val="both"/>
        <w:rPr>
          <w:rFonts w:asciiTheme="majorHAnsi" w:eastAsia="Calibri" w:hAnsiTheme="majorHAnsi" w:cs="Times New Roman"/>
          <w:sz w:val="21"/>
          <w:szCs w:val="21"/>
          <w:lang w:val="es-PE"/>
        </w:rPr>
      </w:pPr>
    </w:p>
    <w:p w:rsidR="00D0128E" w:rsidRDefault="00F30F7A" w:rsidP="00EB3A9A">
      <w:pPr>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9838AB">
        <w:rPr>
          <w:rFonts w:asciiTheme="majorHAnsi" w:eastAsia="Calibri" w:hAnsiTheme="majorHAnsi" w:cs="Times New Roman"/>
          <w:sz w:val="21"/>
          <w:szCs w:val="21"/>
          <w:lang w:val="es-PE"/>
        </w:rPr>
        <w:t xml:space="preserve">La Comisión considera que el presente asunto reúne </w:t>
      </w:r>
      <w:r w:rsidRPr="009838AB">
        <w:rPr>
          <w:rFonts w:asciiTheme="majorHAnsi" w:eastAsia="Calibri" w:hAnsiTheme="majorHAnsi" w:cs="Times New Roman"/>
          <w:i/>
          <w:sz w:val="21"/>
          <w:szCs w:val="21"/>
          <w:lang w:val="es-PE"/>
        </w:rPr>
        <w:t>prima facie</w:t>
      </w:r>
      <w:r w:rsidRPr="009838AB">
        <w:rPr>
          <w:rFonts w:asciiTheme="majorHAnsi" w:eastAsia="Calibri" w:hAnsiTheme="majorHAnsi" w:cs="Times New Roman"/>
          <w:sz w:val="21"/>
          <w:szCs w:val="21"/>
          <w:lang w:val="es-PE"/>
        </w:rPr>
        <w:t xml:space="preserve"> los requisitos de gravedad, urgencia e </w:t>
      </w:r>
      <w:proofErr w:type="spellStart"/>
      <w:r w:rsidRPr="009838AB">
        <w:rPr>
          <w:rFonts w:asciiTheme="majorHAnsi" w:eastAsia="Calibri" w:hAnsiTheme="majorHAnsi" w:cs="Times New Roman"/>
          <w:sz w:val="21"/>
          <w:szCs w:val="21"/>
          <w:lang w:val="es-PE"/>
        </w:rPr>
        <w:t>irreparabilidad</w:t>
      </w:r>
      <w:proofErr w:type="spellEnd"/>
      <w:r w:rsidRPr="009838AB">
        <w:rPr>
          <w:rFonts w:asciiTheme="majorHAnsi" w:eastAsia="Calibri" w:hAnsiTheme="majorHAnsi" w:cs="Times New Roman"/>
          <w:sz w:val="21"/>
          <w:szCs w:val="21"/>
          <w:lang w:val="es-PE"/>
        </w:rPr>
        <w:t xml:space="preserve"> contenidos en el artículo 25 de su Reglamento. En consecuencia, la Comisión solicita al Estado de Nicaragua que:</w:t>
      </w:r>
    </w:p>
    <w:p w:rsidR="00D0128E" w:rsidRDefault="00D0128E" w:rsidP="00EB3A9A">
      <w:pPr>
        <w:widowControl w:val="0"/>
        <w:spacing w:after="0" w:line="240" w:lineRule="auto"/>
        <w:ind w:left="360"/>
        <w:jc w:val="both"/>
        <w:rPr>
          <w:rFonts w:asciiTheme="majorHAnsi" w:eastAsia="Calibri" w:hAnsiTheme="majorHAnsi" w:cs="Times New Roman"/>
          <w:sz w:val="21"/>
          <w:szCs w:val="21"/>
          <w:lang w:val="es-PE"/>
        </w:rPr>
      </w:pPr>
    </w:p>
    <w:p w:rsidR="0038056F" w:rsidRPr="0038056F" w:rsidRDefault="0038056F" w:rsidP="00EB3A9A">
      <w:pPr>
        <w:pStyle w:val="ListParagraph"/>
        <w:widowControl w:val="0"/>
        <w:numPr>
          <w:ilvl w:val="0"/>
          <w:numId w:val="41"/>
        </w:numPr>
        <w:spacing w:after="0" w:line="240" w:lineRule="auto"/>
        <w:jc w:val="both"/>
        <w:rPr>
          <w:rFonts w:asciiTheme="majorHAnsi" w:eastAsia="Calibri" w:hAnsiTheme="majorHAnsi" w:cs="Times New Roman"/>
          <w:sz w:val="21"/>
          <w:szCs w:val="21"/>
          <w:lang w:val="es-PE"/>
        </w:rPr>
      </w:pPr>
      <w:r w:rsidRPr="0038056F">
        <w:rPr>
          <w:rFonts w:asciiTheme="majorHAnsi" w:eastAsia="Calibri" w:hAnsiTheme="majorHAnsi" w:cs="Times New Roman"/>
          <w:sz w:val="21"/>
          <w:szCs w:val="21"/>
          <w:lang w:val="es-PE"/>
        </w:rPr>
        <w:t xml:space="preserve">Adopte las medidas necesarias para garantizar los derechos a la vida e integridad personal de Violeta Mercedes </w:t>
      </w:r>
      <w:proofErr w:type="spellStart"/>
      <w:r w:rsidRPr="0038056F">
        <w:rPr>
          <w:rFonts w:asciiTheme="majorHAnsi" w:eastAsia="Calibri" w:hAnsiTheme="majorHAnsi" w:cs="Times New Roman"/>
          <w:sz w:val="21"/>
          <w:szCs w:val="21"/>
          <w:lang w:val="es-PE"/>
        </w:rPr>
        <w:t>Granera</w:t>
      </w:r>
      <w:proofErr w:type="spellEnd"/>
      <w:r w:rsidRPr="0038056F">
        <w:rPr>
          <w:rFonts w:asciiTheme="majorHAnsi" w:eastAsia="Calibri" w:hAnsiTheme="majorHAnsi" w:cs="Times New Roman"/>
          <w:sz w:val="21"/>
          <w:szCs w:val="21"/>
          <w:lang w:val="es-PE"/>
        </w:rPr>
        <w:t xml:space="preserve"> Padilla y familia. En particular, el Estado debe tanto asegurar que sus agentes respeten los derechos de las </w:t>
      </w:r>
      <w:r w:rsidR="00EB3A9A">
        <w:rPr>
          <w:rFonts w:asciiTheme="majorHAnsi" w:eastAsia="Calibri" w:hAnsiTheme="majorHAnsi" w:cs="Times New Roman"/>
          <w:sz w:val="21"/>
          <w:szCs w:val="21"/>
          <w:lang w:val="es-PE"/>
        </w:rPr>
        <w:t xml:space="preserve">personas </w:t>
      </w:r>
      <w:r w:rsidRPr="0038056F">
        <w:rPr>
          <w:rFonts w:asciiTheme="majorHAnsi" w:eastAsia="Calibri" w:hAnsiTheme="majorHAnsi" w:cs="Times New Roman"/>
          <w:sz w:val="21"/>
          <w:szCs w:val="21"/>
          <w:lang w:val="es-PE"/>
        </w:rPr>
        <w:t xml:space="preserve">beneficiarias de conformidad con los estándares establecidos por el derecho internacional de los derechos humanos, como en relación con actos de riesgo atribuibles a terceros; </w:t>
      </w:r>
    </w:p>
    <w:p w:rsidR="0038056F" w:rsidRPr="0038056F" w:rsidRDefault="0038056F" w:rsidP="00EB3A9A">
      <w:pPr>
        <w:pStyle w:val="ListParagraph"/>
        <w:widowControl w:val="0"/>
        <w:numPr>
          <w:ilvl w:val="0"/>
          <w:numId w:val="41"/>
        </w:numPr>
        <w:spacing w:after="0" w:line="240" w:lineRule="auto"/>
        <w:jc w:val="both"/>
        <w:rPr>
          <w:rFonts w:asciiTheme="majorHAnsi" w:eastAsia="Calibri" w:hAnsiTheme="majorHAnsi" w:cs="Times New Roman"/>
          <w:sz w:val="21"/>
          <w:szCs w:val="21"/>
          <w:lang w:val="es-PE"/>
        </w:rPr>
      </w:pPr>
      <w:r w:rsidRPr="0038056F">
        <w:rPr>
          <w:rFonts w:asciiTheme="majorHAnsi" w:eastAsia="Calibri" w:hAnsiTheme="majorHAnsi" w:cs="Times New Roman"/>
          <w:sz w:val="21"/>
          <w:szCs w:val="21"/>
          <w:lang w:val="es-PE"/>
        </w:rPr>
        <w:t xml:space="preserve">Concierte las medidas a adoptarse con las personas beneficiarias y sus representantes; y </w:t>
      </w:r>
    </w:p>
    <w:p w:rsidR="009D6394" w:rsidRPr="0038056F" w:rsidRDefault="0038056F" w:rsidP="00EB3A9A">
      <w:pPr>
        <w:pStyle w:val="ListParagraph"/>
        <w:widowControl w:val="0"/>
        <w:numPr>
          <w:ilvl w:val="0"/>
          <w:numId w:val="41"/>
        </w:numPr>
        <w:spacing w:after="0" w:line="240" w:lineRule="auto"/>
        <w:jc w:val="both"/>
        <w:rPr>
          <w:rFonts w:asciiTheme="majorHAnsi" w:eastAsia="Calibri" w:hAnsiTheme="majorHAnsi" w:cs="Times New Roman"/>
          <w:sz w:val="21"/>
          <w:szCs w:val="21"/>
          <w:lang w:val="es-PE"/>
        </w:rPr>
      </w:pPr>
      <w:r w:rsidRPr="0038056F">
        <w:rPr>
          <w:rFonts w:asciiTheme="majorHAnsi" w:eastAsia="Calibri" w:hAnsiTheme="majorHAnsi" w:cs="Times New Roman"/>
          <w:sz w:val="21"/>
          <w:szCs w:val="21"/>
          <w:lang w:val="es-PE"/>
        </w:rPr>
        <w:t>Informe sobre las acciones adoptadas a fin de investigar los presuntos hechos que dieron lugar a la adopción de la presente medida cautelar y evitar así su repetición.</w:t>
      </w:r>
    </w:p>
    <w:p w:rsidR="0038056F" w:rsidRDefault="0038056F" w:rsidP="00EB3A9A">
      <w:pPr>
        <w:widowControl w:val="0"/>
        <w:spacing w:after="0" w:line="240" w:lineRule="auto"/>
        <w:jc w:val="both"/>
        <w:rPr>
          <w:rFonts w:asciiTheme="majorHAnsi" w:eastAsia="Calibri" w:hAnsiTheme="majorHAnsi" w:cs="Times New Roman"/>
          <w:sz w:val="21"/>
          <w:szCs w:val="21"/>
          <w:lang w:val="es-PE"/>
        </w:rPr>
      </w:pPr>
    </w:p>
    <w:p w:rsidR="00D0128E" w:rsidRPr="008C3B55" w:rsidRDefault="00D0128E" w:rsidP="00EB3A9A">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8C3B55">
        <w:rPr>
          <w:rFonts w:asciiTheme="majorHAnsi" w:hAnsiTheme="majorHAnsi"/>
          <w:sz w:val="21"/>
          <w:szCs w:val="21"/>
          <w:lang w:val="es-PE"/>
        </w:rPr>
        <w:t>La Comisión también solicita al Gobierno de Nicaragua tenga a bien informar a la Comisión</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dentro del plazo de 15 días contados a partir de la fecha de la presente comunicación, sobre la adopción</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de las medidas cautelares acordadas y actualizar dicha información en forma periódica.</w:t>
      </w:r>
    </w:p>
    <w:p w:rsidR="008C3B55" w:rsidRDefault="008C3B55" w:rsidP="00EB3A9A">
      <w:pPr>
        <w:pStyle w:val="ListParagraph"/>
        <w:widowControl w:val="0"/>
        <w:spacing w:after="0" w:line="240" w:lineRule="auto"/>
        <w:ind w:left="360"/>
        <w:jc w:val="both"/>
        <w:rPr>
          <w:rFonts w:asciiTheme="majorHAnsi" w:hAnsiTheme="majorHAnsi"/>
          <w:sz w:val="21"/>
          <w:szCs w:val="21"/>
          <w:lang w:val="es-PE"/>
        </w:rPr>
      </w:pPr>
    </w:p>
    <w:p w:rsidR="00D0128E" w:rsidRPr="008C3B55" w:rsidRDefault="00D0128E" w:rsidP="00EB3A9A">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8C3B55">
        <w:rPr>
          <w:rFonts w:asciiTheme="majorHAnsi" w:hAnsiTheme="majorHAnsi"/>
          <w:sz w:val="21"/>
          <w:szCs w:val="21"/>
          <w:lang w:val="es-PE"/>
        </w:rPr>
        <w:t>La Comisión resalta que, de conformidad con el artículo 25(8) del Reglamento de la Comisión, el</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otorgamiento de medidas cautelares y su adopción por el Estado no constituye prejuzgamiento sobre la</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posible violación de los derechos protegidos en la Convención Americana y otros instrumentos</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aplicables.</w:t>
      </w:r>
    </w:p>
    <w:p w:rsidR="008C3B55" w:rsidRDefault="008C3B55" w:rsidP="00EB3A9A">
      <w:pPr>
        <w:pStyle w:val="ListParagraph"/>
        <w:widowControl w:val="0"/>
        <w:spacing w:after="0" w:line="240" w:lineRule="auto"/>
        <w:ind w:left="360"/>
        <w:jc w:val="both"/>
        <w:rPr>
          <w:rFonts w:asciiTheme="majorHAnsi" w:hAnsiTheme="majorHAnsi"/>
          <w:sz w:val="21"/>
          <w:szCs w:val="21"/>
          <w:lang w:val="es-PE"/>
        </w:rPr>
      </w:pPr>
    </w:p>
    <w:p w:rsidR="00D0128E" w:rsidRPr="008C3B55" w:rsidRDefault="00D0128E" w:rsidP="00EB3A9A">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8C3B55">
        <w:rPr>
          <w:rFonts w:asciiTheme="majorHAnsi" w:hAnsiTheme="majorHAnsi"/>
          <w:sz w:val="21"/>
          <w:szCs w:val="21"/>
          <w:lang w:val="es-PE"/>
        </w:rPr>
        <w:t>La Comisión de conformidad con el artículo 25.5 del Reglamento revisará la pertinencia de</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mantener vigente la presente medida cautelar, o bien proceder a su levantamiento, en su próximo</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período de sesiones. Para ello, la Comisión tendrá en cuenta la información que sea aportada por el</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Estado de Nicaragua.</w:t>
      </w:r>
    </w:p>
    <w:p w:rsidR="008C3B55" w:rsidRDefault="008C3B55" w:rsidP="00EB3A9A">
      <w:pPr>
        <w:pStyle w:val="ListParagraph"/>
        <w:widowControl w:val="0"/>
        <w:spacing w:after="0" w:line="240" w:lineRule="auto"/>
        <w:ind w:left="360"/>
        <w:jc w:val="both"/>
        <w:rPr>
          <w:rFonts w:asciiTheme="majorHAnsi" w:hAnsiTheme="majorHAnsi"/>
          <w:sz w:val="21"/>
          <w:szCs w:val="21"/>
          <w:lang w:val="es-PE"/>
        </w:rPr>
      </w:pPr>
    </w:p>
    <w:p w:rsidR="000774D7" w:rsidRDefault="00D0128E" w:rsidP="00EB3A9A">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8C3B55">
        <w:rPr>
          <w:rFonts w:asciiTheme="majorHAnsi" w:hAnsiTheme="majorHAnsi"/>
          <w:sz w:val="21"/>
          <w:szCs w:val="21"/>
          <w:lang w:val="es-PE"/>
        </w:rPr>
        <w:lastRenderedPageBreak/>
        <w:t>La Comisión requiere a la Secretaría de la Comisión Interamericana que notifique la presente</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Resolución al Estado de Nicaragua y a los solicitantes.</w:t>
      </w:r>
    </w:p>
    <w:p w:rsidR="000774D7" w:rsidRPr="000774D7" w:rsidRDefault="000774D7" w:rsidP="00EB3A9A">
      <w:pPr>
        <w:pStyle w:val="ListParagraph"/>
        <w:spacing w:line="240" w:lineRule="auto"/>
        <w:rPr>
          <w:rFonts w:asciiTheme="majorHAnsi" w:hAnsiTheme="majorHAnsi"/>
          <w:sz w:val="21"/>
          <w:szCs w:val="21"/>
          <w:lang w:val="es-PE"/>
        </w:rPr>
      </w:pPr>
    </w:p>
    <w:p w:rsidR="00CF2382" w:rsidRPr="00C972B7" w:rsidRDefault="00D0128E" w:rsidP="00EB3A9A">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0774D7">
        <w:rPr>
          <w:rFonts w:asciiTheme="majorHAnsi" w:hAnsiTheme="majorHAnsi"/>
          <w:sz w:val="21"/>
          <w:szCs w:val="21"/>
          <w:lang w:val="es-PE"/>
        </w:rPr>
        <w:t xml:space="preserve">Aprobado el </w:t>
      </w:r>
      <w:r w:rsidR="00CF2382">
        <w:rPr>
          <w:rFonts w:asciiTheme="majorHAnsi" w:hAnsiTheme="majorHAnsi"/>
          <w:sz w:val="21"/>
          <w:szCs w:val="21"/>
          <w:lang w:val="es-PE"/>
        </w:rPr>
        <w:t>23 de agosto de 2019</w:t>
      </w:r>
      <w:r w:rsidR="00E56475" w:rsidRPr="000774D7">
        <w:rPr>
          <w:rFonts w:asciiTheme="majorHAnsi" w:hAnsiTheme="majorHAnsi"/>
          <w:sz w:val="21"/>
          <w:szCs w:val="21"/>
          <w:lang w:val="es-PE"/>
        </w:rPr>
        <w:t xml:space="preserve"> </w:t>
      </w:r>
      <w:r w:rsidRPr="000774D7">
        <w:rPr>
          <w:rFonts w:asciiTheme="majorHAnsi" w:hAnsiTheme="majorHAnsi"/>
          <w:sz w:val="21"/>
          <w:szCs w:val="21"/>
          <w:lang w:val="es-PE"/>
        </w:rPr>
        <w:t>por:</w:t>
      </w:r>
      <w:r w:rsidR="008C3B55" w:rsidRPr="000774D7">
        <w:rPr>
          <w:rFonts w:asciiTheme="majorHAnsi" w:hAnsiTheme="majorHAnsi"/>
          <w:sz w:val="21"/>
          <w:szCs w:val="21"/>
          <w:lang w:val="es-PE"/>
        </w:rPr>
        <w:t xml:space="preserve"> </w:t>
      </w:r>
      <w:r w:rsidR="00C972B7" w:rsidRPr="00C972B7">
        <w:rPr>
          <w:rFonts w:asciiTheme="majorHAnsi" w:hAnsiTheme="majorHAnsi"/>
          <w:sz w:val="21"/>
          <w:szCs w:val="21"/>
          <w:lang w:val="es-PE"/>
        </w:rPr>
        <w:t xml:space="preserve">Esmeralda Arosemena de </w:t>
      </w:r>
      <w:proofErr w:type="spellStart"/>
      <w:r w:rsidR="00C972B7" w:rsidRPr="00C972B7">
        <w:rPr>
          <w:rFonts w:asciiTheme="majorHAnsi" w:hAnsiTheme="majorHAnsi"/>
          <w:sz w:val="21"/>
          <w:szCs w:val="21"/>
          <w:lang w:val="es-PE"/>
        </w:rPr>
        <w:t>Troitiño</w:t>
      </w:r>
      <w:proofErr w:type="spellEnd"/>
      <w:r w:rsidR="00C972B7" w:rsidRPr="00C972B7">
        <w:rPr>
          <w:rFonts w:asciiTheme="majorHAnsi" w:hAnsiTheme="majorHAnsi"/>
          <w:sz w:val="21"/>
          <w:szCs w:val="21"/>
          <w:lang w:val="es-PE"/>
        </w:rPr>
        <w:t>,</w:t>
      </w:r>
      <w:r w:rsidR="00C972B7">
        <w:rPr>
          <w:rFonts w:asciiTheme="majorHAnsi" w:hAnsiTheme="majorHAnsi"/>
          <w:sz w:val="21"/>
          <w:szCs w:val="21"/>
          <w:lang w:val="es-PE"/>
        </w:rPr>
        <w:t xml:space="preserve"> </w:t>
      </w:r>
      <w:r w:rsidR="00C972B7" w:rsidRPr="00C972B7">
        <w:rPr>
          <w:rFonts w:asciiTheme="majorHAnsi" w:hAnsiTheme="majorHAnsi"/>
          <w:sz w:val="21"/>
          <w:szCs w:val="21"/>
          <w:lang w:val="es-PE"/>
        </w:rPr>
        <w:t>Presidenta;</w:t>
      </w:r>
      <w:r w:rsidR="00C972B7">
        <w:rPr>
          <w:rFonts w:asciiTheme="majorHAnsi" w:hAnsiTheme="majorHAnsi"/>
          <w:sz w:val="21"/>
          <w:szCs w:val="21"/>
          <w:lang w:val="es-PE"/>
        </w:rPr>
        <w:t xml:space="preserve"> </w:t>
      </w:r>
      <w:r w:rsidR="00C972B7" w:rsidRPr="00C972B7">
        <w:rPr>
          <w:rFonts w:asciiTheme="majorHAnsi" w:hAnsiTheme="majorHAnsi"/>
          <w:sz w:val="21"/>
          <w:szCs w:val="21"/>
          <w:lang w:val="es-PE"/>
        </w:rPr>
        <w:t xml:space="preserve">Joel Hernandez, Primero Vice-Presidente; Antonia Urrejola Noguera, Segunda Vice-Presidenta; Francisco José Eguiguren </w:t>
      </w:r>
      <w:proofErr w:type="spellStart"/>
      <w:r w:rsidR="00C972B7" w:rsidRPr="00C972B7">
        <w:rPr>
          <w:rFonts w:asciiTheme="majorHAnsi" w:hAnsiTheme="majorHAnsi"/>
          <w:sz w:val="21"/>
          <w:szCs w:val="21"/>
          <w:lang w:val="es-PE"/>
        </w:rPr>
        <w:t>Praeli</w:t>
      </w:r>
      <w:proofErr w:type="spellEnd"/>
      <w:r w:rsidR="00C972B7" w:rsidRPr="00C972B7">
        <w:rPr>
          <w:rFonts w:asciiTheme="majorHAnsi" w:hAnsiTheme="majorHAnsi"/>
          <w:sz w:val="21"/>
          <w:szCs w:val="21"/>
          <w:lang w:val="es-PE"/>
        </w:rPr>
        <w:t xml:space="preserve">; y </w:t>
      </w:r>
      <w:proofErr w:type="spellStart"/>
      <w:r w:rsidR="00C972B7" w:rsidRPr="00C972B7">
        <w:rPr>
          <w:rFonts w:asciiTheme="majorHAnsi" w:hAnsiTheme="majorHAnsi"/>
          <w:sz w:val="21"/>
          <w:szCs w:val="21"/>
          <w:lang w:val="es-PE"/>
        </w:rPr>
        <w:t>Flávia</w:t>
      </w:r>
      <w:proofErr w:type="spellEnd"/>
      <w:r w:rsidR="00C972B7" w:rsidRPr="00C972B7">
        <w:rPr>
          <w:rFonts w:asciiTheme="majorHAnsi" w:hAnsiTheme="majorHAnsi"/>
          <w:sz w:val="21"/>
          <w:szCs w:val="21"/>
          <w:lang w:val="es-PE"/>
        </w:rPr>
        <w:t xml:space="preserve"> Piovesan, miembros de la CIDH. </w:t>
      </w:r>
    </w:p>
    <w:p w:rsidR="00CF2382" w:rsidRDefault="00CF2382" w:rsidP="00EB3A9A">
      <w:pPr>
        <w:widowControl w:val="0"/>
        <w:spacing w:after="0" w:line="240" w:lineRule="auto"/>
        <w:jc w:val="both"/>
        <w:rPr>
          <w:rFonts w:asciiTheme="majorHAnsi" w:hAnsiTheme="majorHAnsi"/>
          <w:sz w:val="21"/>
          <w:szCs w:val="21"/>
          <w:lang w:val="es-PE"/>
        </w:rPr>
      </w:pPr>
    </w:p>
    <w:p w:rsidR="00C972B7" w:rsidRDefault="00C972B7" w:rsidP="00EB3A9A">
      <w:pPr>
        <w:widowControl w:val="0"/>
        <w:spacing w:after="0" w:line="240" w:lineRule="auto"/>
        <w:jc w:val="both"/>
        <w:rPr>
          <w:rFonts w:asciiTheme="majorHAnsi" w:hAnsiTheme="majorHAnsi"/>
          <w:sz w:val="21"/>
          <w:szCs w:val="21"/>
          <w:lang w:val="es-PE"/>
        </w:rPr>
      </w:pPr>
    </w:p>
    <w:p w:rsidR="00C972B7" w:rsidRDefault="00C972B7" w:rsidP="00EB3A9A">
      <w:pPr>
        <w:widowControl w:val="0"/>
        <w:spacing w:after="0" w:line="240" w:lineRule="auto"/>
        <w:jc w:val="both"/>
        <w:rPr>
          <w:rFonts w:asciiTheme="majorHAnsi" w:hAnsiTheme="majorHAnsi"/>
          <w:sz w:val="21"/>
          <w:szCs w:val="21"/>
          <w:lang w:val="es-PE"/>
        </w:rPr>
      </w:pPr>
    </w:p>
    <w:p w:rsidR="00C972B7" w:rsidRDefault="00C972B7" w:rsidP="00EB3A9A">
      <w:pPr>
        <w:widowControl w:val="0"/>
        <w:spacing w:after="0" w:line="240" w:lineRule="auto"/>
        <w:jc w:val="both"/>
        <w:rPr>
          <w:rFonts w:asciiTheme="majorHAnsi" w:hAnsiTheme="majorHAnsi"/>
          <w:sz w:val="21"/>
          <w:szCs w:val="21"/>
          <w:lang w:val="es-PE"/>
        </w:rPr>
      </w:pPr>
    </w:p>
    <w:p w:rsidR="00C972B7" w:rsidRDefault="00C972B7" w:rsidP="00EB3A9A">
      <w:pPr>
        <w:widowControl w:val="0"/>
        <w:spacing w:after="0" w:line="240" w:lineRule="auto"/>
        <w:jc w:val="both"/>
        <w:rPr>
          <w:rFonts w:asciiTheme="majorHAnsi" w:hAnsiTheme="majorHAnsi"/>
          <w:sz w:val="21"/>
          <w:szCs w:val="21"/>
          <w:lang w:val="es-PE"/>
        </w:rPr>
      </w:pPr>
    </w:p>
    <w:p w:rsidR="00C972B7" w:rsidRDefault="00C972B7" w:rsidP="00EB3A9A">
      <w:pPr>
        <w:widowControl w:val="0"/>
        <w:spacing w:after="0" w:line="240" w:lineRule="auto"/>
        <w:jc w:val="center"/>
        <w:rPr>
          <w:rFonts w:asciiTheme="majorHAnsi" w:hAnsiTheme="majorHAnsi"/>
          <w:sz w:val="21"/>
          <w:szCs w:val="21"/>
          <w:lang w:val="es-PE"/>
        </w:rPr>
      </w:pPr>
      <w:r>
        <w:rPr>
          <w:rFonts w:asciiTheme="majorHAnsi" w:hAnsiTheme="majorHAnsi"/>
          <w:sz w:val="21"/>
          <w:szCs w:val="21"/>
          <w:lang w:val="es-PE"/>
        </w:rPr>
        <w:t>Marisol Blanchard</w:t>
      </w:r>
    </w:p>
    <w:p w:rsidR="00C972B7" w:rsidRDefault="00C972B7" w:rsidP="00EB3A9A">
      <w:pPr>
        <w:widowControl w:val="0"/>
        <w:spacing w:after="0" w:line="240" w:lineRule="auto"/>
        <w:jc w:val="center"/>
        <w:rPr>
          <w:rFonts w:asciiTheme="majorHAnsi" w:hAnsiTheme="majorHAnsi"/>
          <w:sz w:val="21"/>
          <w:szCs w:val="21"/>
          <w:lang w:val="es-PE"/>
        </w:rPr>
      </w:pPr>
      <w:bookmarkStart w:id="0" w:name="_GoBack"/>
      <w:bookmarkEnd w:id="0"/>
      <w:r>
        <w:rPr>
          <w:rFonts w:asciiTheme="majorHAnsi" w:hAnsiTheme="majorHAnsi"/>
          <w:sz w:val="21"/>
          <w:szCs w:val="21"/>
          <w:lang w:val="es-PE"/>
        </w:rPr>
        <w:t>Jefa de Gabinete de la Secretaría Ejecutiva</w:t>
      </w:r>
    </w:p>
    <w:sectPr w:rsidR="00C972B7" w:rsidSect="00245A1E">
      <w:headerReference w:type="default" r:id="rId10"/>
      <w:footerReference w:type="default" r:id="rId11"/>
      <w:pgSz w:w="12240" w:h="15840"/>
      <w:pgMar w:top="1440" w:right="1440" w:bottom="117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C3" w:rsidRDefault="008A30C3" w:rsidP="00CD7245">
      <w:pPr>
        <w:spacing w:after="0" w:line="240" w:lineRule="auto"/>
      </w:pPr>
      <w:r>
        <w:separator/>
      </w:r>
    </w:p>
  </w:endnote>
  <w:endnote w:type="continuationSeparator" w:id="0">
    <w:p w:rsidR="008A30C3" w:rsidRDefault="008A30C3"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38056F" w:rsidRPr="00F30F7A" w:rsidRDefault="0038056F">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EB3A9A">
          <w:rPr>
            <w:rFonts w:ascii="Calibri Light" w:hAnsi="Calibri Light"/>
            <w:noProof/>
            <w:sz w:val="16"/>
          </w:rPr>
          <w:t>- 1 -</w:t>
        </w:r>
        <w:r w:rsidRPr="00F30F7A">
          <w:rPr>
            <w:rFonts w:ascii="Calibri Light" w:hAnsi="Calibri Light"/>
            <w:noProof/>
            <w:sz w:val="16"/>
          </w:rPr>
          <w:fldChar w:fldCharType="end"/>
        </w:r>
      </w:p>
    </w:sdtContent>
  </w:sdt>
  <w:p w:rsidR="0038056F" w:rsidRDefault="00380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C3" w:rsidRDefault="008A30C3" w:rsidP="00CD7245">
      <w:pPr>
        <w:spacing w:after="0" w:line="240" w:lineRule="auto"/>
      </w:pPr>
      <w:r>
        <w:separator/>
      </w:r>
    </w:p>
  </w:footnote>
  <w:footnote w:type="continuationSeparator" w:id="0">
    <w:p w:rsidR="008A30C3" w:rsidRDefault="008A30C3" w:rsidP="00CD7245">
      <w:pPr>
        <w:spacing w:after="0" w:line="240" w:lineRule="auto"/>
      </w:pPr>
      <w:r>
        <w:continuationSeparator/>
      </w:r>
    </w:p>
  </w:footnote>
  <w:footnote w:id="1">
    <w:p w:rsidR="0038056F" w:rsidRPr="00074D27" w:rsidRDefault="0038056F" w:rsidP="00074D27">
      <w:pPr>
        <w:pStyle w:val="FootnoteText"/>
        <w:jc w:val="both"/>
        <w:rPr>
          <w:rFonts w:ascii="Calibri Light" w:hAnsi="Calibri Light" w:cs="Calibri Light"/>
          <w:sz w:val="16"/>
          <w:szCs w:val="16"/>
          <w:lang w:val="es-MX"/>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MX"/>
        </w:rPr>
        <w:t xml:space="preserve"> La solicitud fue presentada inicialmente por el Centro  Nicaragüense de Derechos Humanos (CENIDH) el 28 de noviembre de 2018. El CENIDH brindó información adicional el 8 de mayo de 2019, mientras que la beneficiaria remitió por su parte información adicional el 3 de junio de 2019.</w:t>
      </w:r>
    </w:p>
  </w:footnote>
  <w:footnote w:id="2">
    <w:p w:rsidR="0038056F" w:rsidRPr="00074D27" w:rsidRDefault="0038056F" w:rsidP="00074D27">
      <w:pPr>
        <w:pStyle w:val="FootnoteText"/>
        <w:jc w:val="both"/>
        <w:rPr>
          <w:rFonts w:ascii="Calibri Light" w:hAnsi="Calibri Light"/>
          <w:sz w:val="16"/>
          <w:szCs w:val="16"/>
          <w:lang w:val="es-PE"/>
        </w:rPr>
      </w:pPr>
      <w:r w:rsidRPr="00074D27">
        <w:rPr>
          <w:rStyle w:val="FootnoteReference"/>
          <w:rFonts w:ascii="Calibri Light" w:hAnsi="Calibri Light"/>
          <w:sz w:val="16"/>
          <w:szCs w:val="16"/>
        </w:rPr>
        <w:footnoteRef/>
      </w:r>
      <w:r w:rsidRPr="00074D27">
        <w:rPr>
          <w:rFonts w:ascii="Calibri Light" w:hAnsi="Calibri Light"/>
          <w:sz w:val="16"/>
          <w:szCs w:val="16"/>
          <w:lang w:val="es-PE"/>
        </w:rPr>
        <w:t xml:space="preserve"> Alfonso Sandino </w:t>
      </w:r>
      <w:proofErr w:type="spellStart"/>
      <w:r w:rsidRPr="00074D27">
        <w:rPr>
          <w:rFonts w:ascii="Calibri Light" w:hAnsi="Calibri Light"/>
          <w:sz w:val="16"/>
          <w:szCs w:val="16"/>
          <w:lang w:val="es-PE"/>
        </w:rPr>
        <w:t>Granera</w:t>
      </w:r>
      <w:proofErr w:type="spellEnd"/>
      <w:r w:rsidRPr="00074D27">
        <w:rPr>
          <w:rFonts w:ascii="Calibri Light" w:hAnsi="Calibri Light"/>
          <w:sz w:val="16"/>
          <w:szCs w:val="16"/>
          <w:lang w:val="es-PE"/>
        </w:rPr>
        <w:t xml:space="preserve">, Gema Martinez de Sandino, Julio Eduardo Sandino </w:t>
      </w:r>
      <w:proofErr w:type="spellStart"/>
      <w:r w:rsidRPr="00074D27">
        <w:rPr>
          <w:rFonts w:ascii="Calibri Light" w:hAnsi="Calibri Light"/>
          <w:sz w:val="16"/>
          <w:szCs w:val="16"/>
          <w:lang w:val="es-PE"/>
        </w:rPr>
        <w:t>Granera</w:t>
      </w:r>
      <w:proofErr w:type="spellEnd"/>
      <w:r w:rsidRPr="00074D27">
        <w:rPr>
          <w:rFonts w:ascii="Calibri Light" w:hAnsi="Calibri Light"/>
          <w:sz w:val="16"/>
          <w:szCs w:val="16"/>
          <w:lang w:val="es-PE"/>
        </w:rPr>
        <w:t xml:space="preserve">, Celina </w:t>
      </w:r>
      <w:proofErr w:type="spellStart"/>
      <w:r w:rsidRPr="00074D27">
        <w:rPr>
          <w:rFonts w:ascii="Calibri Light" w:hAnsi="Calibri Light"/>
          <w:sz w:val="16"/>
          <w:szCs w:val="16"/>
          <w:lang w:val="es-PE"/>
        </w:rPr>
        <w:t>Discua</w:t>
      </w:r>
      <w:proofErr w:type="spellEnd"/>
      <w:r w:rsidRPr="00074D27">
        <w:rPr>
          <w:rFonts w:ascii="Calibri Light" w:hAnsi="Calibri Light"/>
          <w:sz w:val="16"/>
          <w:szCs w:val="16"/>
          <w:lang w:val="es-PE"/>
        </w:rPr>
        <w:t xml:space="preserve"> de Sandino, y Álvaro Ignacio Sandino </w:t>
      </w:r>
      <w:proofErr w:type="spellStart"/>
      <w:r w:rsidRPr="00074D27">
        <w:rPr>
          <w:rFonts w:ascii="Calibri Light" w:hAnsi="Calibri Light"/>
          <w:sz w:val="16"/>
          <w:szCs w:val="16"/>
          <w:lang w:val="es-PE"/>
        </w:rPr>
        <w:t>Granera</w:t>
      </w:r>
      <w:proofErr w:type="spellEnd"/>
      <w:r w:rsidRPr="00074D27">
        <w:rPr>
          <w:rFonts w:ascii="Calibri Light" w:hAnsi="Calibri Light"/>
          <w:sz w:val="16"/>
          <w:szCs w:val="16"/>
          <w:lang w:val="es-PE"/>
        </w:rPr>
        <w:t xml:space="preserve">. </w:t>
      </w:r>
    </w:p>
  </w:footnote>
  <w:footnote w:id="3">
    <w:p w:rsidR="000774D7" w:rsidRPr="00074D27" w:rsidRDefault="000774D7" w:rsidP="00074D27">
      <w:pPr>
        <w:pStyle w:val="FootnoteText"/>
        <w:jc w:val="both"/>
        <w:rPr>
          <w:rFonts w:ascii="Calibri Light" w:hAnsi="Calibri Light" w:cs="Calibri Light"/>
          <w:sz w:val="16"/>
          <w:szCs w:val="16"/>
          <w:lang w:val="es-MX"/>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MX"/>
        </w:rPr>
        <w:t xml:space="preserve"> CIDH, CIDH expresa preocupación por muertes en el contexto de protestas en Nicaragua, 24 de abril de 2018.</w:t>
      </w:r>
    </w:p>
  </w:footnote>
  <w:footnote w:id="4">
    <w:p w:rsidR="000774D7" w:rsidRPr="00074D27" w:rsidRDefault="000774D7" w:rsidP="00074D27">
      <w:pPr>
        <w:pStyle w:val="FootnoteText"/>
        <w:jc w:val="both"/>
        <w:rPr>
          <w:rFonts w:ascii="Calibri Light" w:hAnsi="Calibri Light" w:cs="Calibri Light"/>
          <w:sz w:val="16"/>
          <w:szCs w:val="16"/>
          <w:lang w:val="es-MX"/>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MX"/>
        </w:rPr>
        <w:t xml:space="preserve"> CIDH, CIDH anuncia instalación de Sala de Coordinación para monitorear la situación en Nicaragua, 3 de mayo de 2018, disponible en </w:t>
      </w:r>
      <w:r w:rsidR="008A30C3">
        <w:fldChar w:fldCharType="begin"/>
      </w:r>
      <w:r w:rsidR="008A30C3" w:rsidRPr="00EB3A9A">
        <w:rPr>
          <w:lang w:val="es-PE"/>
        </w:rPr>
        <w:instrText xml:space="preserve"> HYPERLINK "http://www.oas.org/es/cidh/prensa/comunicados/2018/094.asp" </w:instrText>
      </w:r>
      <w:r w:rsidR="008A30C3">
        <w:fldChar w:fldCharType="separate"/>
      </w:r>
      <w:r w:rsidRPr="00074D27">
        <w:rPr>
          <w:rStyle w:val="Hyperlink"/>
          <w:rFonts w:ascii="Calibri Light" w:hAnsi="Calibri Light" w:cs="Calibri Light"/>
          <w:sz w:val="16"/>
          <w:szCs w:val="16"/>
          <w:lang w:val="es-MX"/>
        </w:rPr>
        <w:t>http://www.oas.org/es/cidh/prensa/comunicados/2018/094.asp</w:t>
      </w:r>
      <w:r w:rsidR="008A30C3">
        <w:rPr>
          <w:rStyle w:val="Hyperlink"/>
          <w:rFonts w:ascii="Calibri Light" w:hAnsi="Calibri Light" w:cs="Calibri Light"/>
          <w:sz w:val="16"/>
          <w:szCs w:val="16"/>
          <w:lang w:val="es-MX"/>
        </w:rPr>
        <w:fldChar w:fldCharType="end"/>
      </w:r>
      <w:r w:rsidRPr="00074D27">
        <w:rPr>
          <w:rFonts w:ascii="Calibri Light" w:hAnsi="Calibri Light" w:cs="Calibri Light"/>
          <w:sz w:val="16"/>
          <w:szCs w:val="16"/>
          <w:lang w:val="es-MX"/>
        </w:rPr>
        <w:t xml:space="preserve">     </w:t>
      </w:r>
    </w:p>
  </w:footnote>
  <w:footnote w:id="5">
    <w:p w:rsidR="000774D7" w:rsidRPr="00074D27" w:rsidRDefault="000774D7" w:rsidP="00074D27">
      <w:pPr>
        <w:pStyle w:val="FootnoteText"/>
        <w:jc w:val="both"/>
        <w:rPr>
          <w:rFonts w:ascii="Calibri Light" w:hAnsi="Calibri Light" w:cs="Calibri Light"/>
          <w:sz w:val="16"/>
          <w:szCs w:val="16"/>
          <w:lang w:val="es-MX"/>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MX"/>
        </w:rPr>
        <w:t xml:space="preserve"> CIDH: CIDH expresa preocupación por muertes en el contexto de protestas en Nicaragua, 24 de abril de 2018; CIDH anuncia instalación de Sala de Coordinación para monitorear la situación en Nicaragua, 3 de mayo de 2018; CIDH insiste en solicitud de anuencia de Nicaragua para visitar el país, 11 de mayo de 2018; CIDH realizará visita a Nicaragua, 14 de mayo de 2018; CIDH anuncia fechas y alcance de su visita a Nicaragua, 17 de mayo de 2018; todos estos disponibles en </w:t>
      </w:r>
      <w:r w:rsidR="008A30C3">
        <w:fldChar w:fldCharType="begin"/>
      </w:r>
      <w:r w:rsidR="008A30C3" w:rsidRPr="00EB3A9A">
        <w:rPr>
          <w:lang w:val="es-PE"/>
        </w:rPr>
        <w:instrText xml:space="preserve"> HYPERLINK "http://www.oas.org/es/cidh/prensa/comunicados.asp" </w:instrText>
      </w:r>
      <w:r w:rsidR="008A30C3">
        <w:fldChar w:fldCharType="separate"/>
      </w:r>
      <w:r w:rsidRPr="00074D27">
        <w:rPr>
          <w:rStyle w:val="Hyperlink"/>
          <w:rFonts w:ascii="Calibri Light" w:hAnsi="Calibri Light" w:cs="Calibri Light"/>
          <w:sz w:val="16"/>
          <w:szCs w:val="16"/>
          <w:lang w:val="es-MX"/>
        </w:rPr>
        <w:t>http://www.oas.org/es/cidh/prensa/comunicados.asp</w:t>
      </w:r>
      <w:r w:rsidR="008A30C3">
        <w:rPr>
          <w:rStyle w:val="Hyperlink"/>
          <w:rFonts w:ascii="Calibri Light" w:hAnsi="Calibri Light" w:cs="Calibri Light"/>
          <w:sz w:val="16"/>
          <w:szCs w:val="16"/>
          <w:lang w:val="es-MX"/>
        </w:rPr>
        <w:fldChar w:fldCharType="end"/>
      </w:r>
      <w:r w:rsidRPr="00074D27">
        <w:rPr>
          <w:rFonts w:ascii="Calibri Light" w:hAnsi="Calibri Light" w:cs="Calibri Light"/>
          <w:sz w:val="16"/>
          <w:szCs w:val="16"/>
          <w:lang w:val="es-MX"/>
        </w:rPr>
        <w:t xml:space="preserve"> </w:t>
      </w:r>
    </w:p>
  </w:footnote>
  <w:footnote w:id="6">
    <w:p w:rsidR="000774D7" w:rsidRPr="00074D27" w:rsidRDefault="000774D7" w:rsidP="00074D27">
      <w:pPr>
        <w:pStyle w:val="FootnoteText"/>
        <w:jc w:val="both"/>
        <w:rPr>
          <w:rFonts w:ascii="Calibri Light" w:hAnsi="Calibri Light" w:cs="Calibri Light"/>
          <w:sz w:val="16"/>
          <w:szCs w:val="16"/>
          <w:lang w:val="es-ES_tradnl"/>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ES_tradnl"/>
        </w:rPr>
        <w:t xml:space="preserve"> CIDH, Observaciones preliminares de la visita de trabajo de la CIDH a Nicaragua, 21 de mayo de 2018. Disponible en: </w:t>
      </w:r>
      <w:r w:rsidR="008A30C3">
        <w:fldChar w:fldCharType="begin"/>
      </w:r>
      <w:r w:rsidR="008A30C3" w:rsidRPr="00EB3A9A">
        <w:rPr>
          <w:lang w:val="es-PE"/>
        </w:rPr>
        <w:instrText xml:space="preserve"> HYPERLINK "http://www.oas.org/es/cidh/prensa/comunicados/2018/113.asp" </w:instrText>
      </w:r>
      <w:r w:rsidR="008A30C3">
        <w:fldChar w:fldCharType="separate"/>
      </w:r>
      <w:r w:rsidRPr="00074D27">
        <w:rPr>
          <w:rStyle w:val="Hyperlink"/>
          <w:rFonts w:ascii="Calibri Light" w:hAnsi="Calibri Light" w:cs="Calibri Light"/>
          <w:sz w:val="16"/>
          <w:szCs w:val="16"/>
          <w:lang w:val="es-ES_tradnl"/>
        </w:rPr>
        <w:t>http://www.oas.org/es/cidh/prensa/comunicados/2018/113.asp</w:t>
      </w:r>
      <w:r w:rsidR="008A30C3">
        <w:rPr>
          <w:rStyle w:val="Hyperlink"/>
          <w:rFonts w:ascii="Calibri Light" w:hAnsi="Calibri Light" w:cs="Calibri Light"/>
          <w:sz w:val="16"/>
          <w:szCs w:val="16"/>
          <w:lang w:val="es-ES_tradnl"/>
        </w:rPr>
        <w:fldChar w:fldCharType="end"/>
      </w:r>
      <w:r w:rsidRPr="00074D27">
        <w:rPr>
          <w:rFonts w:ascii="Calibri Light" w:hAnsi="Calibri Light" w:cs="Calibri Light"/>
          <w:sz w:val="16"/>
          <w:szCs w:val="16"/>
          <w:lang w:val="es-ES_tradnl"/>
        </w:rPr>
        <w:t xml:space="preserve">     </w:t>
      </w:r>
    </w:p>
  </w:footnote>
  <w:footnote w:id="7">
    <w:p w:rsidR="000774D7" w:rsidRPr="00074D27" w:rsidRDefault="000774D7" w:rsidP="00074D27">
      <w:pPr>
        <w:pStyle w:val="FootnoteText"/>
        <w:jc w:val="both"/>
        <w:rPr>
          <w:rFonts w:ascii="Calibri Light" w:hAnsi="Calibri Light" w:cs="Calibri Light"/>
          <w:sz w:val="16"/>
          <w:szCs w:val="16"/>
          <w:lang w:val="es-ES_tradnl"/>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ES_tradnl"/>
        </w:rPr>
        <w:t xml:space="preserve"> CIDH, CIDH condena nuevos hechos de violencia en Nicaragua, 25 de mayo de 2018. Disponible en: </w:t>
      </w:r>
      <w:r w:rsidR="008A30C3">
        <w:fldChar w:fldCharType="begin"/>
      </w:r>
      <w:r w:rsidR="008A30C3" w:rsidRPr="00EB3A9A">
        <w:rPr>
          <w:lang w:val="es-PE"/>
        </w:rPr>
        <w:instrText xml:space="preserve"> HYPERLINK "http://www.oas.org/es/cidh/prensa/comunicados/2018/118.asp" </w:instrText>
      </w:r>
      <w:r w:rsidR="008A30C3">
        <w:fldChar w:fldCharType="separate"/>
      </w:r>
      <w:r w:rsidRPr="00074D27">
        <w:rPr>
          <w:rStyle w:val="Hyperlink"/>
          <w:rFonts w:ascii="Calibri Light" w:hAnsi="Calibri Light" w:cs="Calibri Light"/>
          <w:sz w:val="16"/>
          <w:szCs w:val="16"/>
          <w:lang w:val="es-ES_tradnl"/>
        </w:rPr>
        <w:t>http://www.oas.org/es/cidh/prensa/comunicados/2018/118.asp</w:t>
      </w:r>
      <w:r w:rsidR="008A30C3">
        <w:rPr>
          <w:rStyle w:val="Hyperlink"/>
          <w:rFonts w:ascii="Calibri Light" w:hAnsi="Calibri Light" w:cs="Calibri Light"/>
          <w:sz w:val="16"/>
          <w:szCs w:val="16"/>
          <w:lang w:val="es-ES_tradnl"/>
        </w:rPr>
        <w:fldChar w:fldCharType="end"/>
      </w:r>
      <w:r w:rsidRPr="00074D27">
        <w:rPr>
          <w:rFonts w:ascii="Calibri Light" w:hAnsi="Calibri Light" w:cs="Calibri Light"/>
          <w:sz w:val="16"/>
          <w:szCs w:val="16"/>
          <w:lang w:val="es-ES_tradnl"/>
        </w:rPr>
        <w:t xml:space="preserve"> ; CIDH, CIDH urge a desmantelar grupos parapoliciales y proteger derecho a protesta pacífica, 1 de junio de 2018. Disponible en: </w:t>
      </w:r>
      <w:r w:rsidR="008A30C3">
        <w:fldChar w:fldCharType="begin"/>
      </w:r>
      <w:r w:rsidR="008A30C3" w:rsidRPr="00EB3A9A">
        <w:rPr>
          <w:lang w:val="es-PE"/>
        </w:rPr>
        <w:instrText xml:space="preserve"> HYPERLINK "http://www.oas.org/es/cidh/prensa/comunicados/2018/124.asp" </w:instrText>
      </w:r>
      <w:r w:rsidR="008A30C3">
        <w:fldChar w:fldCharType="separate"/>
      </w:r>
      <w:r w:rsidRPr="00074D27">
        <w:rPr>
          <w:rStyle w:val="Hyperlink"/>
          <w:rFonts w:ascii="Calibri Light" w:hAnsi="Calibri Light" w:cs="Calibri Light"/>
          <w:sz w:val="16"/>
          <w:szCs w:val="16"/>
          <w:lang w:val="es-ES_tradnl"/>
        </w:rPr>
        <w:t>http://www.oas.org/es/cidh/prensa/comunicados/2018/124.asp</w:t>
      </w:r>
      <w:r w:rsidR="008A30C3">
        <w:rPr>
          <w:rStyle w:val="Hyperlink"/>
          <w:rFonts w:ascii="Calibri Light" w:hAnsi="Calibri Light" w:cs="Calibri Light"/>
          <w:sz w:val="16"/>
          <w:szCs w:val="16"/>
          <w:lang w:val="es-ES_tradnl"/>
        </w:rPr>
        <w:fldChar w:fldCharType="end"/>
      </w:r>
      <w:r w:rsidRPr="00074D27">
        <w:rPr>
          <w:rFonts w:ascii="Calibri Light" w:hAnsi="Calibri Light" w:cs="Calibri Light"/>
          <w:sz w:val="16"/>
          <w:szCs w:val="16"/>
          <w:lang w:val="es-ES_tradnl"/>
        </w:rPr>
        <w:t xml:space="preserve"> </w:t>
      </w:r>
    </w:p>
  </w:footnote>
  <w:footnote w:id="8">
    <w:p w:rsidR="000774D7" w:rsidRPr="00074D27" w:rsidRDefault="000774D7" w:rsidP="00074D27">
      <w:pPr>
        <w:pStyle w:val="FootnoteText"/>
        <w:jc w:val="both"/>
        <w:rPr>
          <w:rFonts w:ascii="Calibri Light" w:hAnsi="Calibri Light" w:cs="Calibri Light"/>
          <w:sz w:val="16"/>
          <w:szCs w:val="16"/>
          <w:lang w:val="es-ES_tradnl"/>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ES_tradnl"/>
        </w:rPr>
        <w:t xml:space="preserve"> CIDH, CIDH presenta informe sobre grave situación de derechos humanos en Nicaragua, 22 de junio de 2018. Disponible en: </w:t>
      </w:r>
      <w:r w:rsidR="008A30C3">
        <w:fldChar w:fldCharType="begin"/>
      </w:r>
      <w:r w:rsidR="008A30C3" w:rsidRPr="00EB3A9A">
        <w:rPr>
          <w:lang w:val="es-PE"/>
        </w:rPr>
        <w:instrText xml:space="preserve"> HYPERLINK "http://www.oas.org/es/cidh/prensa/comunicados/2018/134.asp" </w:instrText>
      </w:r>
      <w:r w:rsidR="008A30C3">
        <w:fldChar w:fldCharType="separate"/>
      </w:r>
      <w:r w:rsidRPr="00074D27">
        <w:rPr>
          <w:rStyle w:val="Hyperlink"/>
          <w:rFonts w:ascii="Calibri Light" w:hAnsi="Calibri Light" w:cs="Calibri Light"/>
          <w:sz w:val="16"/>
          <w:szCs w:val="16"/>
          <w:lang w:val="es-ES_tradnl"/>
        </w:rPr>
        <w:t>http://www.oas.org/es/cidh/prensa/comunicados/2018/134.asp</w:t>
      </w:r>
      <w:r w:rsidR="008A30C3">
        <w:rPr>
          <w:rStyle w:val="Hyperlink"/>
          <w:rFonts w:ascii="Calibri Light" w:hAnsi="Calibri Light" w:cs="Calibri Light"/>
          <w:sz w:val="16"/>
          <w:szCs w:val="16"/>
          <w:lang w:val="es-ES_tradnl"/>
        </w:rPr>
        <w:fldChar w:fldCharType="end"/>
      </w:r>
      <w:r w:rsidRPr="00074D27">
        <w:rPr>
          <w:rFonts w:ascii="Calibri Light" w:hAnsi="Calibri Light" w:cs="Calibri Light"/>
          <w:sz w:val="16"/>
          <w:szCs w:val="16"/>
          <w:lang w:val="es-ES_tradnl"/>
        </w:rPr>
        <w:t xml:space="preserve">    </w:t>
      </w:r>
    </w:p>
  </w:footnote>
  <w:footnote w:id="9">
    <w:p w:rsidR="000774D7" w:rsidRPr="00074D27" w:rsidRDefault="000774D7" w:rsidP="00074D27">
      <w:pPr>
        <w:pStyle w:val="FootnoteText"/>
        <w:jc w:val="both"/>
        <w:rPr>
          <w:rFonts w:ascii="Calibri Light" w:hAnsi="Calibri Light" w:cs="Calibri Light"/>
          <w:sz w:val="16"/>
          <w:szCs w:val="16"/>
          <w:lang w:val="es-MX"/>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MX"/>
        </w:rPr>
        <w:t xml:space="preserve"> CIDH, “</w:t>
      </w:r>
      <w:r w:rsidRPr="00074D27">
        <w:rPr>
          <w:rFonts w:ascii="Calibri Light" w:hAnsi="Calibri Light" w:cs="Calibri Light"/>
          <w:bCs/>
          <w:sz w:val="16"/>
          <w:szCs w:val="16"/>
          <w:lang w:val="es-MX"/>
        </w:rPr>
        <w:t xml:space="preserve">CIDH instala el Mecanismo Especial de Seguimiento para Nicaragua (MESENI)”, comunicado de prensa de 24 de junio de 2018. Disponible en: </w:t>
      </w:r>
      <w:r w:rsidR="008A30C3">
        <w:fldChar w:fldCharType="begin"/>
      </w:r>
      <w:r w:rsidR="008A30C3" w:rsidRPr="00EB3A9A">
        <w:rPr>
          <w:lang w:val="es-PE"/>
        </w:rPr>
        <w:instrText xml:space="preserve"> HYPERLINK "http://www.oas.org/es/cidh/prensa/Comunicados/2018/135.asp" </w:instrText>
      </w:r>
      <w:r w:rsidR="008A30C3">
        <w:fldChar w:fldCharType="separate"/>
      </w:r>
      <w:r w:rsidRPr="00074D27">
        <w:rPr>
          <w:rStyle w:val="Hyperlink"/>
          <w:rFonts w:ascii="Calibri Light" w:hAnsi="Calibri Light" w:cs="Calibri Light"/>
          <w:bCs/>
          <w:sz w:val="16"/>
          <w:szCs w:val="16"/>
          <w:lang w:val="es-MX"/>
        </w:rPr>
        <w:t>http://www.oas.org/es/cidh/prensa/Comunicados/2018/135.asp</w:t>
      </w:r>
      <w:r w:rsidR="008A30C3">
        <w:rPr>
          <w:rStyle w:val="Hyperlink"/>
          <w:rFonts w:ascii="Calibri Light" w:hAnsi="Calibri Light" w:cs="Calibri Light"/>
          <w:bCs/>
          <w:sz w:val="16"/>
          <w:szCs w:val="16"/>
          <w:lang w:val="es-MX"/>
        </w:rPr>
        <w:fldChar w:fldCharType="end"/>
      </w:r>
      <w:r w:rsidRPr="00074D27">
        <w:rPr>
          <w:rFonts w:ascii="Calibri Light" w:hAnsi="Calibri Light" w:cs="Calibri Light"/>
          <w:bCs/>
          <w:sz w:val="16"/>
          <w:szCs w:val="16"/>
          <w:lang w:val="es-MX"/>
        </w:rPr>
        <w:t xml:space="preserve">   </w:t>
      </w:r>
    </w:p>
  </w:footnote>
  <w:footnote w:id="10">
    <w:p w:rsidR="000774D7" w:rsidRPr="00074D27" w:rsidRDefault="000774D7" w:rsidP="00074D27">
      <w:pPr>
        <w:pStyle w:val="FootnoteText"/>
        <w:jc w:val="both"/>
        <w:rPr>
          <w:rFonts w:ascii="Calibri Light" w:hAnsi="Calibri Light" w:cs="Calibri Light"/>
          <w:sz w:val="16"/>
          <w:szCs w:val="16"/>
          <w:lang w:val="es-MX"/>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MX"/>
        </w:rPr>
        <w:t xml:space="preserve"> CIDH, Mecanismo Especial de Seguimiento para Nicaragua (MESENI) completa tercera semana de trabajo y constata intensificación de represión y operativos por la policía y grupos parapoliciales”, 19 de julio de 2018.</w:t>
      </w:r>
    </w:p>
  </w:footnote>
  <w:footnote w:id="11">
    <w:p w:rsidR="000774D7" w:rsidRPr="00074D27" w:rsidRDefault="000774D7" w:rsidP="00074D27">
      <w:pPr>
        <w:pStyle w:val="FootnoteText"/>
        <w:jc w:val="both"/>
        <w:rPr>
          <w:rFonts w:ascii="Calibri Light" w:hAnsi="Calibri Light" w:cs="Calibri Light"/>
          <w:sz w:val="16"/>
          <w:szCs w:val="16"/>
          <w:lang w:val="es-MX"/>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MX"/>
        </w:rPr>
        <w:t xml:space="preserve"> CIDH, CIDH urge al Estado de Nicaragua a cesar la criminalización de la protesta y a respetar a las personas privadas de la libertad y sus familias, 24 de agosto de 2018. </w:t>
      </w:r>
    </w:p>
  </w:footnote>
  <w:footnote w:id="12">
    <w:p w:rsidR="000774D7" w:rsidRPr="00074D27" w:rsidRDefault="000774D7" w:rsidP="00074D27">
      <w:pPr>
        <w:pStyle w:val="FootnoteText"/>
        <w:jc w:val="both"/>
        <w:rPr>
          <w:rFonts w:ascii="Calibri Light" w:hAnsi="Calibri Light" w:cs="Calibri Light"/>
          <w:sz w:val="16"/>
          <w:szCs w:val="16"/>
          <w:lang w:val="es-CR"/>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CR"/>
        </w:rPr>
        <w:t xml:space="preserve"> CIDH, Comunicado sobre Nicaragua, 19 de diciembre de 2018. Disponible en: </w:t>
      </w:r>
      <w:r w:rsidR="008A30C3">
        <w:fldChar w:fldCharType="begin"/>
      </w:r>
      <w:r w:rsidR="008A30C3" w:rsidRPr="00EB3A9A">
        <w:rPr>
          <w:lang w:val="es-PE"/>
        </w:rPr>
        <w:instrText xml:space="preserve"> HYPERLINK "http://www.oas.</w:instrText>
      </w:r>
      <w:r w:rsidR="008A30C3" w:rsidRPr="00EB3A9A">
        <w:rPr>
          <w:lang w:val="es-PE"/>
        </w:rPr>
        <w:instrText xml:space="preserve">org/es/cidh/prensa/comunicados/2018/274.asp" </w:instrText>
      </w:r>
      <w:r w:rsidR="008A30C3">
        <w:fldChar w:fldCharType="separate"/>
      </w:r>
      <w:r w:rsidRPr="00074D27">
        <w:rPr>
          <w:rStyle w:val="Hyperlink"/>
          <w:rFonts w:ascii="Calibri Light" w:hAnsi="Calibri Light" w:cs="Calibri Light"/>
          <w:sz w:val="16"/>
          <w:szCs w:val="16"/>
          <w:lang w:val="es-CR"/>
        </w:rPr>
        <w:t>http://www.oas.org/es/cidh/prensa/comunicados/2018/274.asp</w:t>
      </w:r>
      <w:r w:rsidR="008A30C3">
        <w:rPr>
          <w:rStyle w:val="Hyperlink"/>
          <w:rFonts w:ascii="Calibri Light" w:hAnsi="Calibri Light" w:cs="Calibri Light"/>
          <w:sz w:val="16"/>
          <w:szCs w:val="16"/>
          <w:lang w:val="es-CR"/>
        </w:rPr>
        <w:fldChar w:fldCharType="end"/>
      </w:r>
      <w:r w:rsidRPr="00074D27">
        <w:rPr>
          <w:rFonts w:ascii="Calibri Light" w:hAnsi="Calibri Light" w:cs="Calibri Light"/>
          <w:sz w:val="16"/>
          <w:szCs w:val="16"/>
          <w:lang w:val="es-CR"/>
        </w:rPr>
        <w:t xml:space="preserve"> </w:t>
      </w:r>
    </w:p>
  </w:footnote>
  <w:footnote w:id="13">
    <w:p w:rsidR="000774D7" w:rsidRPr="00074D27" w:rsidRDefault="000774D7" w:rsidP="00074D27">
      <w:pPr>
        <w:pStyle w:val="FootnoteText"/>
        <w:jc w:val="both"/>
        <w:rPr>
          <w:rFonts w:ascii="Calibri Light" w:hAnsi="Calibri Light" w:cs="Calibri Light"/>
          <w:sz w:val="16"/>
          <w:szCs w:val="16"/>
          <w:lang w:val="es-UY"/>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UY"/>
        </w:rPr>
        <w:t xml:space="preserve"> GIEI, Informe sobre los hechos de violencia ocurridos entre el 18 de abril y el 30 de mayo de 2018. Diciembre de 2018. Disponible en: </w:t>
      </w:r>
      <w:r w:rsidR="008A30C3">
        <w:fldChar w:fldCharType="begin"/>
      </w:r>
      <w:r w:rsidR="008A30C3" w:rsidRPr="00EB3A9A">
        <w:rPr>
          <w:lang w:val="es-PE"/>
        </w:rPr>
        <w:instrText xml:space="preserve"> HYPERLINK "http://gieinicaragua.org/giei-content/uploads/2018/12/GIEI_INFORME_DIGITAL.pdf" </w:instrText>
      </w:r>
      <w:r w:rsidR="008A30C3">
        <w:fldChar w:fldCharType="separate"/>
      </w:r>
      <w:r w:rsidRPr="00074D27">
        <w:rPr>
          <w:rStyle w:val="Hyperlink"/>
          <w:rFonts w:ascii="Calibri Light" w:hAnsi="Calibri Light" w:cs="Calibri Light"/>
          <w:sz w:val="16"/>
          <w:szCs w:val="16"/>
          <w:lang w:val="es-UY"/>
        </w:rPr>
        <w:t>http://gieinicaragua.org/giei-content/uploads/2018/12/GIEI_INFORME_DIGITAL.pdf</w:t>
      </w:r>
      <w:r w:rsidR="008A30C3">
        <w:rPr>
          <w:rStyle w:val="Hyperlink"/>
          <w:rFonts w:ascii="Calibri Light" w:hAnsi="Calibri Light" w:cs="Calibri Light"/>
          <w:sz w:val="16"/>
          <w:szCs w:val="16"/>
          <w:lang w:val="es-UY"/>
        </w:rPr>
        <w:fldChar w:fldCharType="end"/>
      </w:r>
      <w:r w:rsidRPr="00074D27">
        <w:rPr>
          <w:rFonts w:ascii="Calibri Light" w:hAnsi="Calibri Light" w:cs="Calibri Light"/>
          <w:sz w:val="16"/>
          <w:szCs w:val="16"/>
          <w:lang w:val="es-UY"/>
        </w:rPr>
        <w:t xml:space="preserve"> </w:t>
      </w:r>
    </w:p>
  </w:footnote>
  <w:footnote w:id="14">
    <w:p w:rsidR="000774D7" w:rsidRPr="00074D27" w:rsidRDefault="000774D7" w:rsidP="00074D27">
      <w:pPr>
        <w:pStyle w:val="FootnoteText"/>
        <w:jc w:val="both"/>
        <w:rPr>
          <w:rFonts w:ascii="Calibri Light" w:hAnsi="Calibri Light" w:cs="Calibri Light"/>
          <w:sz w:val="16"/>
          <w:szCs w:val="16"/>
          <w:lang w:val="es-UY"/>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UY"/>
        </w:rPr>
        <w:t xml:space="preserve"> CIDH, </w:t>
      </w:r>
      <w:r w:rsidRPr="00074D27">
        <w:rPr>
          <w:rFonts w:ascii="Calibri Light" w:hAnsi="Calibri Light" w:cs="Calibri Light"/>
          <w:bCs/>
          <w:kern w:val="36"/>
          <w:sz w:val="16"/>
          <w:szCs w:val="16"/>
          <w:lang w:val="es-UY"/>
        </w:rPr>
        <w:t>CIDH denuncia el debilitamiento del Estado de Derecho ante las graves violaciones de derechos humanos y crímenes contra la humanidad en Nicaragua, 10 de enero de 2019.</w:t>
      </w:r>
    </w:p>
  </w:footnote>
  <w:footnote w:id="15">
    <w:p w:rsidR="000774D7" w:rsidRPr="00074D27" w:rsidRDefault="000774D7" w:rsidP="00074D27">
      <w:pPr>
        <w:pStyle w:val="FootnoteText"/>
        <w:jc w:val="both"/>
        <w:rPr>
          <w:rFonts w:ascii="Calibri Light" w:hAnsi="Calibri Light"/>
          <w:sz w:val="16"/>
          <w:szCs w:val="16"/>
          <w:lang w:val="es-MX"/>
        </w:rPr>
      </w:pPr>
      <w:r w:rsidRPr="00074D27">
        <w:rPr>
          <w:rStyle w:val="FootnoteReference"/>
          <w:rFonts w:ascii="Calibri Light" w:hAnsi="Calibri Light"/>
          <w:sz w:val="16"/>
          <w:szCs w:val="16"/>
        </w:rPr>
        <w:footnoteRef/>
      </w:r>
      <w:r w:rsidRPr="00074D27">
        <w:rPr>
          <w:rFonts w:ascii="Calibri Light" w:hAnsi="Calibri Light"/>
          <w:sz w:val="16"/>
          <w:szCs w:val="16"/>
          <w:lang w:val="es-MX"/>
        </w:rPr>
        <w:t xml:space="preserve"> CIDH, Expertos en libertad de expresión de la ONU y del Sistema Interamericano condenan  ataques y amenazas a periodistas y medios de comunicación en Nicaragua, 14 de diciembre de 2018. Disponible en: </w:t>
      </w:r>
      <w:r w:rsidR="008A30C3">
        <w:fldChar w:fldCharType="begin"/>
      </w:r>
      <w:r w:rsidR="008A30C3" w:rsidRPr="00EB3A9A">
        <w:rPr>
          <w:lang w:val="es-PE"/>
        </w:rPr>
        <w:instrText xml:space="preserve"> HYPERLINK "http://www.oas.org/es/cidh/expresion/showarticle.asp?artID=1127&amp;lID=2" </w:instrText>
      </w:r>
      <w:r w:rsidR="008A30C3">
        <w:fldChar w:fldCharType="separate"/>
      </w:r>
      <w:r w:rsidRPr="00074D27">
        <w:rPr>
          <w:rStyle w:val="Hyperlink"/>
          <w:rFonts w:ascii="Calibri Light" w:hAnsi="Calibri Light"/>
          <w:sz w:val="16"/>
          <w:szCs w:val="16"/>
          <w:lang w:val="es-MX"/>
        </w:rPr>
        <w:t>http://www.oas.org/es/cidh/expresion/showarticle.asp?artID=1127&amp;lID=2</w:t>
      </w:r>
      <w:r w:rsidR="008A30C3">
        <w:rPr>
          <w:rStyle w:val="Hyperlink"/>
          <w:rFonts w:ascii="Calibri Light" w:hAnsi="Calibri Light"/>
          <w:sz w:val="16"/>
          <w:szCs w:val="16"/>
          <w:lang w:val="es-MX"/>
        </w:rPr>
        <w:fldChar w:fldCharType="end"/>
      </w:r>
      <w:r w:rsidRPr="00074D27">
        <w:rPr>
          <w:rFonts w:ascii="Calibri Light" w:hAnsi="Calibri Light"/>
          <w:sz w:val="16"/>
          <w:szCs w:val="16"/>
          <w:lang w:val="es-MX"/>
        </w:rPr>
        <w:t xml:space="preserve"> </w:t>
      </w:r>
    </w:p>
  </w:footnote>
  <w:footnote w:id="16">
    <w:p w:rsidR="000774D7" w:rsidRPr="00074D27" w:rsidRDefault="000774D7" w:rsidP="00074D27">
      <w:pPr>
        <w:pStyle w:val="FootnoteText"/>
        <w:jc w:val="both"/>
        <w:rPr>
          <w:rFonts w:ascii="Calibri Light" w:hAnsi="Calibri Light"/>
          <w:sz w:val="16"/>
          <w:szCs w:val="16"/>
          <w:lang w:val="es-PE"/>
        </w:rPr>
      </w:pPr>
      <w:r w:rsidRPr="00074D27">
        <w:rPr>
          <w:rStyle w:val="FootnoteReference"/>
          <w:rFonts w:ascii="Calibri Light" w:hAnsi="Calibri Light"/>
          <w:sz w:val="16"/>
          <w:szCs w:val="16"/>
        </w:rPr>
        <w:footnoteRef/>
      </w:r>
      <w:r w:rsidRPr="00074D27">
        <w:rPr>
          <w:rFonts w:ascii="Calibri Light" w:hAnsi="Calibri Light"/>
          <w:sz w:val="16"/>
          <w:szCs w:val="16"/>
          <w:lang w:val="es-PE"/>
        </w:rPr>
        <w:t xml:space="preserve"> CIDH, CIDH considera la Ley sobre Diálogo, Reconciliación y Paz en Nicaragua incompatible con los estándares internacionales en materia de verdad, justicia y reparación, 1 de febrero de 2019. Disponible en: </w:t>
      </w:r>
      <w:r w:rsidR="008A30C3">
        <w:fldChar w:fldCharType="begin"/>
      </w:r>
      <w:r w:rsidR="008A30C3" w:rsidRPr="00EB3A9A">
        <w:rPr>
          <w:lang w:val="es-PE"/>
        </w:rPr>
        <w:instrText xml:space="preserve"> HYPERLINK "http://www.oas.org/es/cidh/prensa/</w:instrText>
      </w:r>
      <w:r w:rsidR="008A30C3" w:rsidRPr="00EB3A9A">
        <w:rPr>
          <w:lang w:val="es-PE"/>
        </w:rPr>
        <w:instrText xml:space="preserve">comunicados/2019/021.asp" </w:instrText>
      </w:r>
      <w:r w:rsidR="008A30C3">
        <w:fldChar w:fldCharType="separate"/>
      </w:r>
      <w:r w:rsidRPr="00074D27">
        <w:rPr>
          <w:rStyle w:val="Hyperlink"/>
          <w:rFonts w:ascii="Calibri Light" w:hAnsi="Calibri Light"/>
          <w:sz w:val="16"/>
          <w:szCs w:val="16"/>
          <w:lang w:val="es-PE"/>
        </w:rPr>
        <w:t>http://www.oas.org/es/cidh/prensa/comunicados/2019/021.asp</w:t>
      </w:r>
      <w:r w:rsidR="008A30C3">
        <w:rPr>
          <w:rStyle w:val="Hyperlink"/>
          <w:rFonts w:ascii="Calibri Light" w:hAnsi="Calibri Light"/>
          <w:sz w:val="16"/>
          <w:szCs w:val="16"/>
          <w:lang w:val="es-PE"/>
        </w:rPr>
        <w:fldChar w:fldCharType="end"/>
      </w:r>
      <w:r w:rsidRPr="00074D27">
        <w:rPr>
          <w:rFonts w:ascii="Calibri Light" w:hAnsi="Calibri Light"/>
          <w:sz w:val="16"/>
          <w:szCs w:val="16"/>
          <w:lang w:val="es-PE"/>
        </w:rPr>
        <w:t xml:space="preserve"> </w:t>
      </w:r>
    </w:p>
  </w:footnote>
  <w:footnote w:id="17">
    <w:p w:rsidR="000774D7" w:rsidRPr="00074D27" w:rsidRDefault="000774D7" w:rsidP="00074D27">
      <w:pPr>
        <w:pStyle w:val="FootnoteText"/>
        <w:jc w:val="both"/>
        <w:rPr>
          <w:rFonts w:ascii="Calibri Light" w:hAnsi="Calibri Light"/>
          <w:sz w:val="16"/>
          <w:szCs w:val="16"/>
          <w:lang w:val="es-PE"/>
        </w:rPr>
      </w:pPr>
      <w:r w:rsidRPr="00074D27">
        <w:rPr>
          <w:rStyle w:val="FootnoteReference"/>
          <w:rFonts w:ascii="Calibri Light" w:hAnsi="Calibri Light"/>
          <w:sz w:val="16"/>
          <w:szCs w:val="16"/>
        </w:rPr>
        <w:footnoteRef/>
      </w:r>
      <w:r w:rsidRPr="00074D27">
        <w:rPr>
          <w:rFonts w:ascii="Calibri Light" w:hAnsi="Calibri Light"/>
          <w:sz w:val="16"/>
          <w:szCs w:val="16"/>
          <w:lang w:val="es-PE"/>
        </w:rPr>
        <w:t xml:space="preserve"> CIDH, CIDH denuncia escalada de ataques a la prensa y persistencia de violaciones a los derechos humanos en Nicaragua, 6 de febrero de 2019. Disponible en: </w:t>
      </w:r>
      <w:r w:rsidR="008A30C3">
        <w:fldChar w:fldCharType="begin"/>
      </w:r>
      <w:r w:rsidR="008A30C3" w:rsidRPr="00EB3A9A">
        <w:rPr>
          <w:lang w:val="es-PE"/>
        </w:rPr>
        <w:instrText xml:space="preserve"> HYPERLIN</w:instrText>
      </w:r>
      <w:r w:rsidR="008A30C3" w:rsidRPr="00EB3A9A">
        <w:rPr>
          <w:lang w:val="es-PE"/>
        </w:rPr>
        <w:instrText xml:space="preserve">K "http://www.oas.org/es/cidh/prensa/comunicados/2019/026.asp" </w:instrText>
      </w:r>
      <w:r w:rsidR="008A30C3">
        <w:fldChar w:fldCharType="separate"/>
      </w:r>
      <w:r w:rsidRPr="00074D27">
        <w:rPr>
          <w:rStyle w:val="Hyperlink"/>
          <w:rFonts w:ascii="Calibri Light" w:hAnsi="Calibri Light"/>
          <w:sz w:val="16"/>
          <w:szCs w:val="16"/>
          <w:lang w:val="es-PE"/>
        </w:rPr>
        <w:t>http://www.oas.org/es/cidh/prensa/comunicados/2019/026.asp</w:t>
      </w:r>
      <w:r w:rsidR="008A30C3">
        <w:rPr>
          <w:rStyle w:val="Hyperlink"/>
          <w:rFonts w:ascii="Calibri Light" w:hAnsi="Calibri Light"/>
          <w:sz w:val="16"/>
          <w:szCs w:val="16"/>
          <w:lang w:val="es-PE"/>
        </w:rPr>
        <w:fldChar w:fldCharType="end"/>
      </w:r>
      <w:r w:rsidRPr="00074D27">
        <w:rPr>
          <w:rFonts w:ascii="Calibri Light" w:hAnsi="Calibri Light"/>
          <w:sz w:val="16"/>
          <w:szCs w:val="16"/>
          <w:lang w:val="es-PE"/>
        </w:rPr>
        <w:t xml:space="preserve"> </w:t>
      </w:r>
    </w:p>
  </w:footnote>
  <w:footnote w:id="18">
    <w:p w:rsidR="000774D7" w:rsidRPr="00074D27" w:rsidRDefault="000774D7" w:rsidP="00074D27">
      <w:pPr>
        <w:pStyle w:val="FootnoteText"/>
        <w:jc w:val="both"/>
        <w:rPr>
          <w:rFonts w:ascii="Calibri Light" w:hAnsi="Calibri Light"/>
          <w:sz w:val="16"/>
          <w:szCs w:val="16"/>
          <w:lang w:val="es-PE"/>
        </w:rPr>
      </w:pPr>
      <w:r w:rsidRPr="00074D27">
        <w:rPr>
          <w:rStyle w:val="FootnoteReference"/>
          <w:rFonts w:ascii="Calibri Light" w:hAnsi="Calibri Light"/>
          <w:sz w:val="16"/>
          <w:szCs w:val="16"/>
        </w:rPr>
        <w:footnoteRef/>
      </w:r>
      <w:r w:rsidRPr="00074D27">
        <w:rPr>
          <w:rFonts w:ascii="Calibri Light" w:hAnsi="Calibri Light"/>
          <w:sz w:val="16"/>
          <w:szCs w:val="16"/>
          <w:lang w:val="es-PE"/>
        </w:rPr>
        <w:t xml:space="preserve"> CIDH, CIDH insta a asegurar condiciones propicias para el goce de los derechos humanos en Nicaragua ante proceso de diálogo, 28 de febrero de 2019. Disponible en: </w:t>
      </w:r>
      <w:r w:rsidR="008A30C3">
        <w:fldChar w:fldCharType="begin"/>
      </w:r>
      <w:r w:rsidR="008A30C3" w:rsidRPr="00EB3A9A">
        <w:rPr>
          <w:lang w:val="es-PE"/>
        </w:rPr>
        <w:instrText xml:space="preserve"> HYPERLINK "http://www.oas.org/es/cidh/prensa/comunicados/2019/051.asp" </w:instrText>
      </w:r>
      <w:r w:rsidR="008A30C3">
        <w:fldChar w:fldCharType="separate"/>
      </w:r>
      <w:r w:rsidRPr="00074D27">
        <w:rPr>
          <w:rStyle w:val="Hyperlink"/>
          <w:rFonts w:ascii="Calibri Light" w:hAnsi="Calibri Light"/>
          <w:sz w:val="16"/>
          <w:szCs w:val="16"/>
          <w:lang w:val="es-PE"/>
        </w:rPr>
        <w:t>http://www.oas.org/es/cidh/prensa/comunicados/2019/051.asp</w:t>
      </w:r>
      <w:r w:rsidR="008A30C3">
        <w:rPr>
          <w:rStyle w:val="Hyperlink"/>
          <w:rFonts w:ascii="Calibri Light" w:hAnsi="Calibri Light"/>
          <w:sz w:val="16"/>
          <w:szCs w:val="16"/>
          <w:lang w:val="es-PE"/>
        </w:rPr>
        <w:fldChar w:fldCharType="end"/>
      </w:r>
      <w:r w:rsidRPr="00074D27">
        <w:rPr>
          <w:rFonts w:ascii="Calibri Light" w:hAnsi="Calibri Light"/>
          <w:sz w:val="16"/>
          <w:szCs w:val="16"/>
          <w:lang w:val="es-PE"/>
        </w:rPr>
        <w:t xml:space="preserve"> </w:t>
      </w:r>
    </w:p>
  </w:footnote>
  <w:footnote w:id="19">
    <w:p w:rsidR="000774D7" w:rsidRPr="00074D27" w:rsidRDefault="000774D7" w:rsidP="00074D27">
      <w:pPr>
        <w:pStyle w:val="FootnoteText"/>
        <w:jc w:val="both"/>
        <w:rPr>
          <w:rFonts w:ascii="Calibri Light" w:hAnsi="Calibri Light"/>
          <w:sz w:val="16"/>
          <w:szCs w:val="16"/>
          <w:lang w:val="es-PE"/>
        </w:rPr>
      </w:pPr>
      <w:r w:rsidRPr="00074D27">
        <w:rPr>
          <w:rStyle w:val="FootnoteReference"/>
          <w:rFonts w:ascii="Calibri Light" w:hAnsi="Calibri Light"/>
          <w:sz w:val="16"/>
          <w:szCs w:val="16"/>
        </w:rPr>
        <w:footnoteRef/>
      </w:r>
      <w:r w:rsidRPr="00074D27">
        <w:rPr>
          <w:rFonts w:ascii="Calibri Light" w:hAnsi="Calibri Light"/>
          <w:sz w:val="16"/>
          <w:szCs w:val="16"/>
          <w:lang w:val="es-PE"/>
        </w:rPr>
        <w:t xml:space="preserve"> CIDH, CIDH condena persistencia de actos de represión en Nicaragua en el contexto de la Mesa de Negociación, 5 de abril de 2019. Disponible en: </w:t>
      </w:r>
      <w:r w:rsidR="008A30C3">
        <w:fldChar w:fldCharType="begin"/>
      </w:r>
      <w:r w:rsidR="008A30C3" w:rsidRPr="00EB3A9A">
        <w:rPr>
          <w:lang w:val="es-PE"/>
        </w:rPr>
        <w:instrText xml:space="preserve"> HYPERLINK "http://www.oas.org/es/cidh/prensa/comunicados/2019/090.asp" </w:instrText>
      </w:r>
      <w:r w:rsidR="008A30C3">
        <w:fldChar w:fldCharType="separate"/>
      </w:r>
      <w:r w:rsidRPr="00074D27">
        <w:rPr>
          <w:rStyle w:val="Hyperlink"/>
          <w:rFonts w:ascii="Calibri Light" w:hAnsi="Calibri Light"/>
          <w:sz w:val="16"/>
          <w:szCs w:val="16"/>
          <w:lang w:val="es-PE"/>
        </w:rPr>
        <w:t>http://www.oas.org/es/cidh/prensa/comunicados/2019/090.asp</w:t>
      </w:r>
      <w:r w:rsidR="008A30C3">
        <w:rPr>
          <w:rStyle w:val="Hyperlink"/>
          <w:rFonts w:ascii="Calibri Light" w:hAnsi="Calibri Light"/>
          <w:sz w:val="16"/>
          <w:szCs w:val="16"/>
          <w:lang w:val="es-PE"/>
        </w:rPr>
        <w:fldChar w:fldCharType="end"/>
      </w:r>
      <w:r w:rsidRPr="00074D27">
        <w:rPr>
          <w:rFonts w:ascii="Calibri Light" w:hAnsi="Calibri Light"/>
          <w:sz w:val="16"/>
          <w:szCs w:val="16"/>
          <w:lang w:val="es-PE"/>
        </w:rPr>
        <w:t xml:space="preserve"> </w:t>
      </w:r>
    </w:p>
  </w:footnote>
  <w:footnote w:id="20">
    <w:p w:rsidR="000774D7" w:rsidRPr="00074D27" w:rsidRDefault="000774D7" w:rsidP="00074D27">
      <w:pPr>
        <w:pStyle w:val="FootnoteText"/>
        <w:jc w:val="both"/>
        <w:rPr>
          <w:rFonts w:ascii="Calibri Light" w:hAnsi="Calibri Light"/>
          <w:sz w:val="16"/>
          <w:szCs w:val="16"/>
          <w:lang w:val="es-PE"/>
        </w:rPr>
      </w:pPr>
      <w:r w:rsidRPr="00074D27">
        <w:rPr>
          <w:rStyle w:val="FootnoteReference"/>
          <w:rFonts w:ascii="Calibri Light" w:hAnsi="Calibri Light"/>
          <w:sz w:val="16"/>
          <w:szCs w:val="16"/>
        </w:rPr>
        <w:footnoteRef/>
      </w:r>
      <w:r w:rsidRPr="00074D27">
        <w:rPr>
          <w:rFonts w:ascii="Calibri Light" w:hAnsi="Calibri Light"/>
          <w:sz w:val="16"/>
          <w:szCs w:val="16"/>
          <w:lang w:val="es-PE"/>
        </w:rPr>
        <w:t xml:space="preserve"> CIDH, CIDH reitera su compromiso permanente con las víctimas de violaciones a derechos humanos a un ano del inicio de la crisis en Nicaragua, 17 de abril de 2019. Disponible en: </w:t>
      </w:r>
      <w:r w:rsidR="008A30C3">
        <w:fldChar w:fldCharType="begin"/>
      </w:r>
      <w:r w:rsidR="008A30C3" w:rsidRPr="00EB3A9A">
        <w:rPr>
          <w:lang w:val="es-PE"/>
        </w:rPr>
        <w:instrText xml:space="preserve"> HYPERLINK "http://www.oas.org/es/cidh/prensa/comunicados/2019/101.asp" </w:instrText>
      </w:r>
      <w:r w:rsidR="008A30C3">
        <w:fldChar w:fldCharType="separate"/>
      </w:r>
      <w:r w:rsidRPr="00074D27">
        <w:rPr>
          <w:rStyle w:val="Hyperlink"/>
          <w:rFonts w:ascii="Calibri Light" w:hAnsi="Calibri Light"/>
          <w:sz w:val="16"/>
          <w:szCs w:val="16"/>
          <w:lang w:val="es-PE"/>
        </w:rPr>
        <w:t>http://www.oas.org/es/cidh/prensa/comunicados/2019/101.asp</w:t>
      </w:r>
      <w:r w:rsidR="008A30C3">
        <w:rPr>
          <w:rStyle w:val="Hyperlink"/>
          <w:rFonts w:ascii="Calibri Light" w:hAnsi="Calibri Light"/>
          <w:sz w:val="16"/>
          <w:szCs w:val="16"/>
          <w:lang w:val="es-PE"/>
        </w:rPr>
        <w:fldChar w:fldCharType="end"/>
      </w:r>
      <w:r w:rsidRPr="00074D27">
        <w:rPr>
          <w:rFonts w:ascii="Calibri Light" w:hAnsi="Calibri Light"/>
          <w:sz w:val="16"/>
          <w:szCs w:val="16"/>
          <w:lang w:val="es-PE"/>
        </w:rPr>
        <w:t xml:space="preserve">   </w:t>
      </w:r>
    </w:p>
  </w:footnote>
  <w:footnote w:id="21">
    <w:p w:rsidR="000774D7" w:rsidRPr="00074D27" w:rsidRDefault="000774D7" w:rsidP="00074D27">
      <w:pPr>
        <w:pStyle w:val="FootnoteText"/>
        <w:jc w:val="both"/>
        <w:rPr>
          <w:rFonts w:ascii="Calibri Light" w:hAnsi="Calibri Light"/>
          <w:sz w:val="16"/>
          <w:szCs w:val="16"/>
          <w:lang w:val="es-PE"/>
        </w:rPr>
      </w:pPr>
      <w:r w:rsidRPr="00074D27">
        <w:rPr>
          <w:rStyle w:val="FootnoteReference"/>
          <w:rFonts w:ascii="Calibri Light" w:hAnsi="Calibri Light"/>
          <w:sz w:val="16"/>
          <w:szCs w:val="16"/>
        </w:rPr>
        <w:footnoteRef/>
      </w:r>
      <w:r w:rsidRPr="00074D27">
        <w:rPr>
          <w:rFonts w:ascii="Calibri Light" w:hAnsi="Calibri Light"/>
          <w:sz w:val="16"/>
          <w:szCs w:val="16"/>
          <w:lang w:val="es-PE"/>
        </w:rPr>
        <w:t xml:space="preserve"> CIDH, Ante persistencia de limitaciones a protesta, CIDH urge a cumplir con implementación de acuerdos alcanzados en Nicaragua. 30 de abril de 2019. Disponible en: </w:t>
      </w:r>
      <w:r w:rsidR="008A30C3">
        <w:fldChar w:fldCharType="begin"/>
      </w:r>
      <w:r w:rsidR="008A30C3" w:rsidRPr="00EB3A9A">
        <w:rPr>
          <w:lang w:val="es-PE"/>
        </w:rPr>
        <w:instrText xml:space="preserve"> HYPERLINK "http://www.oas.org/es/cidh/prensa/comunicados/2019/108.asp" </w:instrText>
      </w:r>
      <w:r w:rsidR="008A30C3">
        <w:fldChar w:fldCharType="separate"/>
      </w:r>
      <w:r w:rsidRPr="00074D27">
        <w:rPr>
          <w:rStyle w:val="Hyperlink"/>
          <w:rFonts w:ascii="Calibri Light" w:hAnsi="Calibri Light"/>
          <w:sz w:val="16"/>
          <w:szCs w:val="16"/>
          <w:lang w:val="es-PE"/>
        </w:rPr>
        <w:t>http://www.oas.org/es/cidh/prensa/comunicados/2019/108.asp</w:t>
      </w:r>
      <w:r w:rsidR="008A30C3">
        <w:rPr>
          <w:rStyle w:val="Hyperlink"/>
          <w:rFonts w:ascii="Calibri Light" w:hAnsi="Calibri Light"/>
          <w:sz w:val="16"/>
          <w:szCs w:val="16"/>
          <w:lang w:val="es-PE"/>
        </w:rPr>
        <w:fldChar w:fldCharType="end"/>
      </w:r>
      <w:r w:rsidRPr="00074D27">
        <w:rPr>
          <w:rFonts w:ascii="Calibri Light" w:hAnsi="Calibri Light"/>
          <w:sz w:val="16"/>
          <w:szCs w:val="16"/>
          <w:lang w:val="es-PE"/>
        </w:rPr>
        <w:t xml:space="preserve">   </w:t>
      </w:r>
    </w:p>
  </w:footnote>
  <w:footnote w:id="22">
    <w:p w:rsidR="000774D7" w:rsidRPr="00074D27" w:rsidRDefault="000774D7" w:rsidP="00074D27">
      <w:pPr>
        <w:pStyle w:val="FootnoteText"/>
        <w:jc w:val="both"/>
        <w:rPr>
          <w:rFonts w:ascii="Calibri Light" w:hAnsi="Calibri Light"/>
          <w:sz w:val="16"/>
          <w:szCs w:val="16"/>
          <w:lang w:val="es-PE"/>
        </w:rPr>
      </w:pPr>
      <w:r w:rsidRPr="00074D27">
        <w:rPr>
          <w:rStyle w:val="FootnoteReference"/>
          <w:rFonts w:ascii="Calibri Light" w:hAnsi="Calibri Light"/>
          <w:sz w:val="16"/>
          <w:szCs w:val="16"/>
        </w:rPr>
        <w:footnoteRef/>
      </w:r>
      <w:r w:rsidRPr="00074D27">
        <w:rPr>
          <w:rFonts w:ascii="Calibri Light" w:hAnsi="Calibri Light"/>
          <w:sz w:val="16"/>
          <w:szCs w:val="16"/>
          <w:lang w:val="es-PE"/>
        </w:rPr>
        <w:t xml:space="preserve"> CIDH, CIDH condena los hechos violentos y la muerte de una persona en cárcel de Nicaragua, 20 de mayo de 2019. Disponible en: </w:t>
      </w:r>
      <w:r w:rsidR="008A30C3">
        <w:fldChar w:fldCharType="begin"/>
      </w:r>
      <w:r w:rsidR="008A30C3" w:rsidRPr="00EB3A9A">
        <w:rPr>
          <w:lang w:val="es-PE"/>
        </w:rPr>
        <w:instrText xml:space="preserve"> HYPERLINK "http://www.oas.org/es/cidh/prensa/comunicados/2019/122.asp" </w:instrText>
      </w:r>
      <w:r w:rsidR="008A30C3">
        <w:fldChar w:fldCharType="separate"/>
      </w:r>
      <w:r w:rsidRPr="00074D27">
        <w:rPr>
          <w:rStyle w:val="Hyperlink"/>
          <w:rFonts w:ascii="Calibri Light" w:hAnsi="Calibri Light"/>
          <w:sz w:val="16"/>
          <w:szCs w:val="16"/>
          <w:lang w:val="es-PE"/>
        </w:rPr>
        <w:t>http://www.oas.org/es/cidh/prensa/comunicados/2019/122.asp</w:t>
      </w:r>
      <w:r w:rsidR="008A30C3">
        <w:rPr>
          <w:rStyle w:val="Hyperlink"/>
          <w:rFonts w:ascii="Calibri Light" w:hAnsi="Calibri Light"/>
          <w:sz w:val="16"/>
          <w:szCs w:val="16"/>
          <w:lang w:val="es-PE"/>
        </w:rPr>
        <w:fldChar w:fldCharType="end"/>
      </w:r>
      <w:r w:rsidRPr="00074D27">
        <w:rPr>
          <w:rFonts w:ascii="Calibri Light" w:hAnsi="Calibri Light"/>
          <w:sz w:val="16"/>
          <w:szCs w:val="16"/>
          <w:lang w:val="es-PE"/>
        </w:rPr>
        <w:t xml:space="preserve">      </w:t>
      </w:r>
    </w:p>
  </w:footnote>
  <w:footnote w:id="23">
    <w:p w:rsidR="000774D7" w:rsidRPr="00074D27" w:rsidRDefault="000774D7" w:rsidP="00074D27">
      <w:pPr>
        <w:pStyle w:val="FootnoteText"/>
        <w:jc w:val="both"/>
        <w:rPr>
          <w:rFonts w:ascii="Calibri Light" w:hAnsi="Calibri Light"/>
          <w:sz w:val="16"/>
          <w:szCs w:val="16"/>
          <w:lang w:val="es-ES_tradnl"/>
        </w:rPr>
      </w:pPr>
      <w:r w:rsidRPr="00074D27">
        <w:rPr>
          <w:rStyle w:val="FootnoteReference"/>
          <w:rFonts w:ascii="Calibri Light" w:hAnsi="Calibri Light"/>
          <w:sz w:val="16"/>
          <w:szCs w:val="16"/>
        </w:rPr>
        <w:footnoteRef/>
      </w:r>
      <w:r w:rsidRPr="00074D27">
        <w:rPr>
          <w:rFonts w:ascii="Calibri Light" w:hAnsi="Calibri Light"/>
          <w:sz w:val="16"/>
          <w:szCs w:val="16"/>
          <w:lang w:val="es-ES_tradnl"/>
        </w:rPr>
        <w:t xml:space="preserve"> CIDH, CIDH llama al Estado de Nicaragua a garantizar la memoria, la verdad y la justicia conforme con sus obligaciones internacionales, 31 de mayo de 2019. Disponible en: </w:t>
      </w:r>
      <w:r w:rsidR="008A30C3">
        <w:fldChar w:fldCharType="begin"/>
      </w:r>
      <w:r w:rsidR="008A30C3" w:rsidRPr="00EB3A9A">
        <w:rPr>
          <w:lang w:val="es-PE"/>
        </w:rPr>
        <w:instrText xml:space="preserve"> HYPERLINK "http</w:instrText>
      </w:r>
      <w:r w:rsidR="008A30C3" w:rsidRPr="00EB3A9A">
        <w:rPr>
          <w:lang w:val="es-PE"/>
        </w:rPr>
        <w:instrText xml:space="preserve">://www.oas.org/es/cidh/prensa/comunicados/2019/133.asp" </w:instrText>
      </w:r>
      <w:r w:rsidR="008A30C3">
        <w:fldChar w:fldCharType="separate"/>
      </w:r>
      <w:r w:rsidRPr="00074D27">
        <w:rPr>
          <w:rStyle w:val="Hyperlink"/>
          <w:rFonts w:ascii="Calibri Light" w:hAnsi="Calibri Light"/>
          <w:sz w:val="16"/>
          <w:szCs w:val="16"/>
          <w:lang w:val="es-ES_tradnl"/>
        </w:rPr>
        <w:t>http://www.oas.org/es/cidh/prensa/comunicados/2019/133.asp</w:t>
      </w:r>
      <w:r w:rsidR="008A30C3">
        <w:rPr>
          <w:rStyle w:val="Hyperlink"/>
          <w:rFonts w:ascii="Calibri Light" w:hAnsi="Calibri Light"/>
          <w:sz w:val="16"/>
          <w:szCs w:val="16"/>
          <w:lang w:val="es-ES_tradnl"/>
        </w:rPr>
        <w:fldChar w:fldCharType="end"/>
      </w:r>
      <w:r w:rsidRPr="00074D27">
        <w:rPr>
          <w:rFonts w:ascii="Calibri Light" w:hAnsi="Calibri Light"/>
          <w:sz w:val="16"/>
          <w:szCs w:val="16"/>
          <w:lang w:val="es-ES_tradnl"/>
        </w:rPr>
        <w:t xml:space="preserve"> </w:t>
      </w:r>
    </w:p>
  </w:footnote>
  <w:footnote w:id="24">
    <w:p w:rsidR="000774D7" w:rsidRPr="00074D27" w:rsidRDefault="000774D7" w:rsidP="00074D27">
      <w:pPr>
        <w:pStyle w:val="FootnoteText"/>
        <w:jc w:val="both"/>
        <w:rPr>
          <w:rFonts w:ascii="Calibri Light" w:hAnsi="Calibri Light"/>
          <w:sz w:val="16"/>
          <w:szCs w:val="16"/>
          <w:lang w:val="es-ES_tradnl"/>
        </w:rPr>
      </w:pPr>
      <w:r w:rsidRPr="00074D27">
        <w:rPr>
          <w:rStyle w:val="FootnoteReference"/>
          <w:rFonts w:ascii="Calibri Light" w:hAnsi="Calibri Light"/>
          <w:sz w:val="16"/>
          <w:szCs w:val="16"/>
        </w:rPr>
        <w:footnoteRef/>
      </w:r>
      <w:r w:rsidRPr="00074D27">
        <w:rPr>
          <w:rFonts w:ascii="Calibri Light" w:hAnsi="Calibri Light"/>
          <w:sz w:val="16"/>
          <w:szCs w:val="16"/>
          <w:lang w:val="es-ES_tradnl"/>
        </w:rPr>
        <w:t xml:space="preserve"> CIDH, CIDH y OACNUDH expresan su preocupación por la aprobación de la Ley de Atención Integral a Víctimas en Nicaragua, 3 de junio de 2019. Disponible en: </w:t>
      </w:r>
      <w:r w:rsidR="008A30C3">
        <w:fldChar w:fldCharType="begin"/>
      </w:r>
      <w:r w:rsidR="008A30C3" w:rsidRPr="00EB3A9A">
        <w:rPr>
          <w:lang w:val="es-PE"/>
        </w:rPr>
        <w:instrText xml:space="preserve"> HYPERLINK "http://www.oas.org/es/cidh/prensa/comunicados/2019/137.asp" </w:instrText>
      </w:r>
      <w:r w:rsidR="008A30C3">
        <w:fldChar w:fldCharType="separate"/>
      </w:r>
      <w:r w:rsidRPr="00074D27">
        <w:rPr>
          <w:rStyle w:val="Hyperlink"/>
          <w:rFonts w:ascii="Calibri Light" w:hAnsi="Calibri Light"/>
          <w:sz w:val="16"/>
          <w:szCs w:val="16"/>
          <w:lang w:val="es-ES_tradnl"/>
        </w:rPr>
        <w:t>http://www.oas.org/es/cidh/prensa/comunicados/2019/137.asp</w:t>
      </w:r>
      <w:r w:rsidR="008A30C3">
        <w:rPr>
          <w:rStyle w:val="Hyperlink"/>
          <w:rFonts w:ascii="Calibri Light" w:hAnsi="Calibri Light"/>
          <w:sz w:val="16"/>
          <w:szCs w:val="16"/>
          <w:lang w:val="es-ES_tradnl"/>
        </w:rPr>
        <w:fldChar w:fldCharType="end"/>
      </w:r>
      <w:r w:rsidRPr="00074D27">
        <w:rPr>
          <w:rFonts w:ascii="Calibri Light" w:hAnsi="Calibri Light"/>
          <w:sz w:val="16"/>
          <w:szCs w:val="16"/>
          <w:lang w:val="es-ES_tradnl"/>
        </w:rPr>
        <w:t xml:space="preserve"> </w:t>
      </w:r>
    </w:p>
  </w:footnote>
  <w:footnote w:id="25">
    <w:p w:rsidR="000774D7" w:rsidRPr="00074D27" w:rsidRDefault="000774D7" w:rsidP="00074D27">
      <w:pPr>
        <w:pStyle w:val="FootnoteText"/>
        <w:jc w:val="both"/>
        <w:rPr>
          <w:rFonts w:ascii="Calibri Light" w:hAnsi="Calibri Light"/>
          <w:sz w:val="16"/>
          <w:szCs w:val="16"/>
          <w:lang w:val="es-ES_tradnl"/>
        </w:rPr>
      </w:pPr>
      <w:r w:rsidRPr="00074D27">
        <w:rPr>
          <w:rStyle w:val="FootnoteReference"/>
          <w:rFonts w:ascii="Calibri Light" w:hAnsi="Calibri Light"/>
          <w:sz w:val="16"/>
          <w:szCs w:val="16"/>
        </w:rPr>
        <w:footnoteRef/>
      </w:r>
      <w:r w:rsidRPr="00074D27">
        <w:rPr>
          <w:rFonts w:ascii="Calibri Light" w:hAnsi="Calibri Light"/>
          <w:sz w:val="16"/>
          <w:szCs w:val="16"/>
          <w:lang w:val="es-ES_tradnl"/>
        </w:rPr>
        <w:t xml:space="preserve"> CIDH, CIDH manifiesta preocupación por aprobación de Ley de Amnistía en Nicaragua, 12 de junio de 2019. Disponible en: </w:t>
      </w:r>
      <w:r w:rsidR="008A30C3">
        <w:fldChar w:fldCharType="begin"/>
      </w:r>
      <w:r w:rsidR="008A30C3" w:rsidRPr="00EB3A9A">
        <w:rPr>
          <w:lang w:val="es-PE"/>
        </w:rPr>
        <w:instrText xml:space="preserve"> HYPERLINK "http://www.oas.org/es/cidh/prensa/comunicados/2019/145.asp" </w:instrText>
      </w:r>
      <w:r w:rsidR="008A30C3">
        <w:fldChar w:fldCharType="separate"/>
      </w:r>
      <w:r w:rsidRPr="00074D27">
        <w:rPr>
          <w:rStyle w:val="Hyperlink"/>
          <w:rFonts w:ascii="Calibri Light" w:hAnsi="Calibri Light"/>
          <w:sz w:val="16"/>
          <w:szCs w:val="16"/>
          <w:lang w:val="es-ES_tradnl"/>
        </w:rPr>
        <w:t>http://www.oas.org/es/cidh/prensa/comunicados/2019/145.asp</w:t>
      </w:r>
      <w:r w:rsidR="008A30C3">
        <w:rPr>
          <w:rStyle w:val="Hyperlink"/>
          <w:rFonts w:ascii="Calibri Light" w:hAnsi="Calibri Light"/>
          <w:sz w:val="16"/>
          <w:szCs w:val="16"/>
          <w:lang w:val="es-ES_tradnl"/>
        </w:rPr>
        <w:fldChar w:fldCharType="end"/>
      </w:r>
      <w:r w:rsidRPr="00074D27">
        <w:rPr>
          <w:rFonts w:ascii="Calibri Light" w:hAnsi="Calibri Light"/>
          <w:sz w:val="16"/>
          <w:szCs w:val="16"/>
          <w:lang w:val="es-ES_tradnl"/>
        </w:rPr>
        <w:t xml:space="preserve"> </w:t>
      </w:r>
    </w:p>
  </w:footnote>
  <w:footnote w:id="26">
    <w:p w:rsidR="000774D7" w:rsidRPr="00074D27" w:rsidRDefault="000774D7" w:rsidP="00074D27">
      <w:pPr>
        <w:pStyle w:val="FootnoteText"/>
        <w:jc w:val="both"/>
        <w:rPr>
          <w:rFonts w:ascii="Calibri Light" w:hAnsi="Calibri Light"/>
          <w:sz w:val="16"/>
          <w:szCs w:val="16"/>
          <w:lang w:val="es-ES_tradnl"/>
        </w:rPr>
      </w:pPr>
      <w:r w:rsidRPr="00074D27">
        <w:rPr>
          <w:rStyle w:val="FootnoteReference"/>
          <w:rFonts w:ascii="Calibri Light" w:hAnsi="Calibri Light"/>
          <w:sz w:val="16"/>
          <w:szCs w:val="16"/>
        </w:rPr>
        <w:footnoteRef/>
      </w:r>
      <w:r w:rsidRPr="00074D27">
        <w:rPr>
          <w:rFonts w:ascii="Calibri Light" w:hAnsi="Calibri Light"/>
          <w:sz w:val="16"/>
          <w:szCs w:val="16"/>
          <w:lang w:val="es-ES_tradnl"/>
        </w:rPr>
        <w:t xml:space="preserve"> CIDH, CIDH solicita medidas provisionales a la Corte Interamericana a favor de los integrantes del Centro Nicaragüense de Derechos Humanos (CENIDH) y la Comisión Permanente de Derechos Humanos (CPDH) ante extrema situación de riesgo en Nicaragua, 27 de junio de 2019. Disponible en: </w:t>
      </w:r>
      <w:r w:rsidR="008A30C3">
        <w:fldChar w:fldCharType="begin"/>
      </w:r>
      <w:r w:rsidR="008A30C3" w:rsidRPr="00EB3A9A">
        <w:rPr>
          <w:lang w:val="es-PE"/>
        </w:rPr>
        <w:instrText xml:space="preserve"> HYPERLINK "http://www.oas.org/es/cidh/prensa/comunicados/2019/162.asp" </w:instrText>
      </w:r>
      <w:r w:rsidR="008A30C3">
        <w:fldChar w:fldCharType="separate"/>
      </w:r>
      <w:r w:rsidRPr="00074D27">
        <w:rPr>
          <w:rStyle w:val="Hyperlink"/>
          <w:rFonts w:ascii="Calibri Light" w:hAnsi="Calibri Light"/>
          <w:sz w:val="16"/>
          <w:szCs w:val="16"/>
          <w:lang w:val="es-ES_tradnl"/>
        </w:rPr>
        <w:t>http://www.oas.org/es/cidh/prensa/comunicados/2019/162.asp</w:t>
      </w:r>
      <w:r w:rsidR="008A30C3">
        <w:rPr>
          <w:rStyle w:val="Hyperlink"/>
          <w:rFonts w:ascii="Calibri Light" w:hAnsi="Calibri Light"/>
          <w:sz w:val="16"/>
          <w:szCs w:val="16"/>
          <w:lang w:val="es-ES_tradnl"/>
        </w:rPr>
        <w:fldChar w:fldCharType="end"/>
      </w:r>
      <w:r w:rsidRPr="00074D27">
        <w:rPr>
          <w:rFonts w:ascii="Calibri Light" w:hAnsi="Calibri Light"/>
          <w:sz w:val="16"/>
          <w:szCs w:val="16"/>
          <w:lang w:val="es-ES_tradnl"/>
        </w:rPr>
        <w:t xml:space="preserve">   </w:t>
      </w:r>
    </w:p>
  </w:footnote>
  <w:footnote w:id="27">
    <w:p w:rsidR="000774D7" w:rsidRPr="00074D27" w:rsidRDefault="000774D7" w:rsidP="00074D27">
      <w:pPr>
        <w:pStyle w:val="FootnoteText"/>
        <w:jc w:val="both"/>
        <w:rPr>
          <w:rFonts w:ascii="Calibri Light" w:hAnsi="Calibri Light"/>
          <w:sz w:val="16"/>
          <w:szCs w:val="16"/>
          <w:lang w:val="es-ES_tradnl"/>
        </w:rPr>
      </w:pPr>
      <w:r w:rsidRPr="00074D27">
        <w:rPr>
          <w:rStyle w:val="FootnoteReference"/>
          <w:rFonts w:ascii="Calibri Light" w:hAnsi="Calibri Light"/>
          <w:sz w:val="16"/>
          <w:szCs w:val="16"/>
        </w:rPr>
        <w:footnoteRef/>
      </w:r>
      <w:r w:rsidRPr="00074D27">
        <w:rPr>
          <w:rFonts w:ascii="Calibri Light" w:hAnsi="Calibri Light"/>
          <w:sz w:val="16"/>
          <w:szCs w:val="16"/>
          <w:lang w:val="es-ES_tradnl"/>
        </w:rPr>
        <w:t xml:space="preserve"> Ver: Corte IDH. Resolución del Presidente de la Corte Interamericana de Derechos Humanos de 12 de julio de 2019, Adopción de Medidas Urgentes, </w:t>
      </w:r>
      <w:r w:rsidRPr="00074D27">
        <w:rPr>
          <w:rFonts w:ascii="Calibri Light" w:hAnsi="Calibri Light"/>
          <w:i/>
          <w:sz w:val="16"/>
          <w:szCs w:val="16"/>
          <w:lang w:val="es-ES_tradnl"/>
        </w:rPr>
        <w:t>Asunto Integrantes Del Centro Nicaragüense De Derechos Humanos (CENIDH) Y De La Comisión Permanente De Derechos Humanos (CPDH) Respecto De Nicaragua</w:t>
      </w:r>
      <w:r w:rsidRPr="00074D27">
        <w:rPr>
          <w:rFonts w:ascii="Calibri Light" w:hAnsi="Calibri Light"/>
          <w:sz w:val="16"/>
          <w:szCs w:val="16"/>
          <w:lang w:val="es-ES_tradnl"/>
        </w:rPr>
        <w:t xml:space="preserve">. Disponible en: </w:t>
      </w:r>
      <w:r w:rsidR="008A30C3">
        <w:fldChar w:fldCharType="begin"/>
      </w:r>
      <w:r w:rsidR="008A30C3" w:rsidRPr="00EB3A9A">
        <w:rPr>
          <w:lang w:val="es-PE"/>
        </w:rPr>
        <w:instrText xml:space="preserve"> HYPERLINK "http://www.corteidh.or.cr/docs/medidas/integrantes_centro_ni_se_01.pdf" </w:instrText>
      </w:r>
      <w:r w:rsidR="008A30C3">
        <w:fldChar w:fldCharType="separate"/>
      </w:r>
      <w:r w:rsidRPr="00074D27">
        <w:rPr>
          <w:rStyle w:val="Hyperlink"/>
          <w:rFonts w:ascii="Calibri Light" w:hAnsi="Calibri Light"/>
          <w:sz w:val="16"/>
          <w:szCs w:val="16"/>
          <w:lang w:val="es-ES_tradnl"/>
        </w:rPr>
        <w:t>http://www.corteidh.or.cr/docs/medidas/integrantes_centro_ni_se_01.pdf</w:t>
      </w:r>
      <w:r w:rsidR="008A30C3">
        <w:rPr>
          <w:rStyle w:val="Hyperlink"/>
          <w:rFonts w:ascii="Calibri Light" w:hAnsi="Calibri Light"/>
          <w:sz w:val="16"/>
          <w:szCs w:val="16"/>
          <w:lang w:val="es-ES_tradnl"/>
        </w:rPr>
        <w:fldChar w:fldCharType="end"/>
      </w:r>
      <w:r w:rsidRPr="00074D27">
        <w:rPr>
          <w:rFonts w:ascii="Calibri Light" w:hAnsi="Calibri Light"/>
          <w:sz w:val="16"/>
          <w:szCs w:val="16"/>
          <w:lang w:val="es-ES_tradnl"/>
        </w:rPr>
        <w:t xml:space="preserve"> </w:t>
      </w:r>
    </w:p>
  </w:footnote>
  <w:footnote w:id="28">
    <w:p w:rsidR="0038056F" w:rsidRPr="00074D27" w:rsidRDefault="0038056F" w:rsidP="00074D27">
      <w:pPr>
        <w:pStyle w:val="FootnoteText"/>
        <w:jc w:val="both"/>
        <w:rPr>
          <w:rFonts w:ascii="Calibri Light" w:hAnsi="Calibri Light" w:cs="Calibri Light"/>
          <w:sz w:val="16"/>
          <w:szCs w:val="16"/>
          <w:lang w:val="es-CO"/>
        </w:rPr>
      </w:pPr>
      <w:r w:rsidRPr="00074D27">
        <w:rPr>
          <w:rStyle w:val="FootnoteReference"/>
          <w:rFonts w:ascii="Calibri Light" w:hAnsi="Calibri Light" w:cs="Calibri Light"/>
          <w:sz w:val="16"/>
          <w:szCs w:val="16"/>
        </w:rPr>
        <w:footnoteRef/>
      </w:r>
      <w:r w:rsidRPr="00074D27">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w:t>
      </w:r>
      <w:proofErr w:type="spellStart"/>
      <w:r w:rsidRPr="00074D27">
        <w:rPr>
          <w:rFonts w:ascii="Calibri Light" w:hAnsi="Calibri Light" w:cs="Calibri Light"/>
          <w:sz w:val="16"/>
          <w:szCs w:val="16"/>
          <w:lang w:val="es-CO"/>
        </w:rPr>
        <w:t>Tatuapé</w:t>
      </w:r>
      <w:proofErr w:type="spellEnd"/>
      <w:r w:rsidRPr="00074D27">
        <w:rPr>
          <w:rFonts w:ascii="Calibri Light" w:hAnsi="Calibri Light" w:cs="Calibri Light"/>
          <w:sz w:val="16"/>
          <w:szCs w:val="16"/>
          <w:lang w:val="es-CO"/>
        </w:rPr>
        <w:t xml:space="preserve">” de la </w:t>
      </w:r>
      <w:proofErr w:type="spellStart"/>
      <w:r w:rsidRPr="00074D27">
        <w:rPr>
          <w:rFonts w:ascii="Calibri Light" w:hAnsi="Calibri Light" w:cs="Calibri Light"/>
          <w:sz w:val="16"/>
          <w:szCs w:val="16"/>
          <w:lang w:val="es-CO"/>
        </w:rPr>
        <w:t>Fundação</w:t>
      </w:r>
      <w:proofErr w:type="spellEnd"/>
      <w:r w:rsidRPr="00074D27">
        <w:rPr>
          <w:rFonts w:ascii="Calibri Light" w:hAnsi="Calibri Light" w:cs="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29">
    <w:p w:rsidR="0038056F" w:rsidRPr="00074D27" w:rsidRDefault="0038056F" w:rsidP="00074D27">
      <w:pPr>
        <w:pStyle w:val="FootnoteText"/>
        <w:jc w:val="both"/>
        <w:rPr>
          <w:rFonts w:ascii="Calibri Light" w:hAnsi="Calibri Light"/>
          <w:sz w:val="16"/>
          <w:szCs w:val="16"/>
          <w:lang w:val="es-CO"/>
        </w:rPr>
      </w:pPr>
      <w:r w:rsidRPr="00074D27">
        <w:rPr>
          <w:rStyle w:val="FootnoteReference"/>
          <w:rFonts w:ascii="Calibri Light" w:hAnsi="Calibri Light"/>
          <w:sz w:val="16"/>
          <w:szCs w:val="16"/>
        </w:rPr>
        <w:footnoteRef/>
      </w:r>
      <w:r w:rsidRPr="00074D27">
        <w:rPr>
          <w:rFonts w:ascii="Calibri Light" w:hAnsi="Calibri Light"/>
          <w:sz w:val="16"/>
          <w:szCs w:val="16"/>
          <w:lang w:val="es-CO"/>
        </w:rPr>
        <w:t xml:space="preserve"> RADIO CORPORACION. Unidad Nacional Azul y Blanco elige a su Consejo Político, 27 de marzo de 2019. Disponible en: </w:t>
      </w:r>
      <w:r w:rsidR="008A30C3">
        <w:fldChar w:fldCharType="begin"/>
      </w:r>
      <w:r w:rsidR="008A30C3" w:rsidRPr="00EB3A9A">
        <w:rPr>
          <w:lang w:val="es-PE"/>
        </w:rPr>
        <w:instrText xml:space="preserve"> HYPERLINK "https://radio-corporacion.com/blog/archivos/39041/unidad-nacional-azul-blanco-elige-consejo-poli</w:instrText>
      </w:r>
      <w:r w:rsidR="008A30C3" w:rsidRPr="00EB3A9A">
        <w:rPr>
          <w:lang w:val="es-PE"/>
        </w:rPr>
        <w:instrText xml:space="preserve">tico/" </w:instrText>
      </w:r>
      <w:r w:rsidR="008A30C3">
        <w:fldChar w:fldCharType="separate"/>
      </w:r>
      <w:r w:rsidRPr="00074D27">
        <w:rPr>
          <w:rStyle w:val="Hyperlink"/>
          <w:rFonts w:ascii="Calibri Light" w:hAnsi="Calibri Light"/>
          <w:sz w:val="16"/>
          <w:szCs w:val="16"/>
          <w:lang w:val="es-CO"/>
        </w:rPr>
        <w:t>https://radio-corporacion.com/blog/archivos/39041/unidad-nacional-azul-blanco-elige-consejo-politico/</w:t>
      </w:r>
      <w:r w:rsidR="008A30C3">
        <w:rPr>
          <w:rStyle w:val="Hyperlink"/>
          <w:rFonts w:ascii="Calibri Light" w:hAnsi="Calibri Light"/>
          <w:sz w:val="16"/>
          <w:szCs w:val="16"/>
          <w:lang w:val="es-CO"/>
        </w:rPr>
        <w:fldChar w:fldCharType="end"/>
      </w:r>
      <w:r w:rsidRPr="00074D27">
        <w:rPr>
          <w:rFonts w:ascii="Calibri Light" w:hAnsi="Calibri Light"/>
          <w:sz w:val="16"/>
          <w:szCs w:val="16"/>
          <w:lang w:val="es-CO"/>
        </w:rPr>
        <w:t xml:space="preserve"> </w:t>
      </w:r>
    </w:p>
  </w:footnote>
  <w:footnote w:id="30">
    <w:p w:rsidR="0038056F" w:rsidRPr="00074D27" w:rsidRDefault="0038056F" w:rsidP="00074D27">
      <w:pPr>
        <w:pStyle w:val="FootnoteText"/>
        <w:jc w:val="both"/>
        <w:rPr>
          <w:rFonts w:ascii="Calibri Light" w:hAnsi="Calibri Light"/>
          <w:sz w:val="16"/>
          <w:szCs w:val="16"/>
          <w:lang w:val="es-CO"/>
        </w:rPr>
      </w:pPr>
      <w:r w:rsidRPr="00074D27">
        <w:rPr>
          <w:rStyle w:val="FootnoteReference"/>
          <w:rFonts w:ascii="Calibri Light" w:hAnsi="Calibri Light"/>
          <w:sz w:val="16"/>
          <w:szCs w:val="16"/>
        </w:rPr>
        <w:footnoteRef/>
      </w:r>
      <w:r w:rsidRPr="00074D27">
        <w:rPr>
          <w:rFonts w:ascii="Calibri Light" w:hAnsi="Calibri Light"/>
          <w:sz w:val="16"/>
          <w:szCs w:val="16"/>
          <w:lang w:val="es-CO"/>
        </w:rPr>
        <w:t xml:space="preserve"> AGENCIA EFE. Lanzan en Nicaragua Unidad Nacional Azul y Blanco, que pide la salida de Ortega por vías democráticas, 4 de octubre de 2018. Disponible en: </w:t>
      </w:r>
      <w:r w:rsidR="008A30C3">
        <w:fldChar w:fldCharType="begin"/>
      </w:r>
      <w:r w:rsidR="008A30C3" w:rsidRPr="00EB3A9A">
        <w:rPr>
          <w:lang w:val="es-CO"/>
        </w:rPr>
        <w:instrText xml:space="preserve"> HYPERLINK "https://www.efe.com/efe/usa/america/lanzan-en-nicaragua-unidad-nacional-azul-y-blanco-que-pide-la-salida-de-ortega-por-vias-democraticas/50000103-3771233" </w:instrText>
      </w:r>
      <w:r w:rsidR="008A30C3">
        <w:fldChar w:fldCharType="separate"/>
      </w:r>
      <w:r w:rsidRPr="00074D27">
        <w:rPr>
          <w:rStyle w:val="Hyperlink"/>
          <w:rFonts w:ascii="Calibri Light" w:hAnsi="Calibri Light"/>
          <w:sz w:val="16"/>
          <w:szCs w:val="16"/>
          <w:lang w:val="es-CO"/>
        </w:rPr>
        <w:t>https://www.efe.com/efe/usa/america/lanzan-en-nicaragua-unidad-nacional-azul-y-blanco-que-pide-la-salida-de-ortega-por-vias-democraticas/50000103-3771233</w:t>
      </w:r>
      <w:r w:rsidR="008A30C3">
        <w:rPr>
          <w:rStyle w:val="Hyperlink"/>
          <w:rFonts w:ascii="Calibri Light" w:hAnsi="Calibri Light"/>
          <w:sz w:val="16"/>
          <w:szCs w:val="16"/>
          <w:lang w:val="es-CO"/>
        </w:rPr>
        <w:fldChar w:fldCharType="end"/>
      </w:r>
      <w:r w:rsidRPr="00074D27">
        <w:rPr>
          <w:rFonts w:ascii="Calibri Light" w:hAnsi="Calibri Light"/>
          <w:sz w:val="16"/>
          <w:szCs w:val="16"/>
          <w:lang w:val="es-CO"/>
        </w:rPr>
        <w:t xml:space="preserve"> </w:t>
      </w:r>
    </w:p>
  </w:footnote>
  <w:footnote w:id="31">
    <w:p w:rsidR="0038056F" w:rsidRPr="00074D27" w:rsidRDefault="0038056F" w:rsidP="00074D27">
      <w:pPr>
        <w:pStyle w:val="FootnoteText"/>
        <w:jc w:val="both"/>
        <w:rPr>
          <w:rFonts w:ascii="Calibri Light" w:hAnsi="Calibri Light"/>
          <w:sz w:val="16"/>
          <w:szCs w:val="16"/>
          <w:lang w:val="es-PE"/>
        </w:rPr>
      </w:pPr>
      <w:r w:rsidRPr="00074D27">
        <w:rPr>
          <w:rStyle w:val="FootnoteReference"/>
          <w:rFonts w:ascii="Calibri Light" w:hAnsi="Calibri Light"/>
          <w:sz w:val="16"/>
          <w:szCs w:val="16"/>
        </w:rPr>
        <w:footnoteRef/>
      </w:r>
      <w:r w:rsidRPr="00074D27">
        <w:rPr>
          <w:rFonts w:ascii="Calibri Light" w:hAnsi="Calibri Light"/>
          <w:sz w:val="16"/>
          <w:szCs w:val="16"/>
          <w:lang w:val="es-PE"/>
        </w:rPr>
        <w:t xml:space="preserve"> CONFIDENCIAL. Violeta </w:t>
      </w:r>
      <w:proofErr w:type="spellStart"/>
      <w:r w:rsidRPr="00074D27">
        <w:rPr>
          <w:rFonts w:ascii="Calibri Light" w:hAnsi="Calibri Light"/>
          <w:sz w:val="16"/>
          <w:szCs w:val="16"/>
          <w:lang w:val="es-PE"/>
        </w:rPr>
        <w:t>Granera</w:t>
      </w:r>
      <w:proofErr w:type="spellEnd"/>
      <w:r w:rsidRPr="00074D27">
        <w:rPr>
          <w:rFonts w:ascii="Calibri Light" w:hAnsi="Calibri Light"/>
          <w:sz w:val="16"/>
          <w:szCs w:val="16"/>
          <w:lang w:val="es-PE"/>
        </w:rPr>
        <w:t xml:space="preserve">: Movimiento Azul y Blanco a presionar en las calles, 21 de marzo de 2019. Disponible en: </w:t>
      </w:r>
      <w:hyperlink r:id="rId1" w:history="1">
        <w:r w:rsidRPr="00074D27">
          <w:rPr>
            <w:rStyle w:val="Hyperlink"/>
            <w:rFonts w:ascii="Calibri Light" w:hAnsi="Calibri Light"/>
            <w:sz w:val="16"/>
            <w:szCs w:val="16"/>
            <w:lang w:val="es-PE"/>
          </w:rPr>
          <w:t>https://www.youtube.com/watch?v=QCpI9bcsjco</w:t>
        </w:r>
      </w:hyperlink>
      <w:r w:rsidRPr="00074D27">
        <w:rPr>
          <w:rFonts w:ascii="Calibri Light" w:hAnsi="Calibri Light"/>
          <w:sz w:val="16"/>
          <w:szCs w:val="16"/>
          <w:lang w:val="es-PE"/>
        </w:rPr>
        <w:t xml:space="preserve"> </w:t>
      </w:r>
    </w:p>
  </w:footnote>
  <w:footnote w:id="32">
    <w:p w:rsidR="0038056F" w:rsidRPr="00074D27" w:rsidRDefault="0038056F" w:rsidP="00074D27">
      <w:pPr>
        <w:pStyle w:val="FootnoteText"/>
        <w:jc w:val="both"/>
        <w:rPr>
          <w:rFonts w:ascii="Calibri Light" w:hAnsi="Calibri Light"/>
          <w:sz w:val="16"/>
          <w:szCs w:val="16"/>
          <w:lang w:val="es-CO"/>
        </w:rPr>
      </w:pPr>
      <w:r w:rsidRPr="00074D27">
        <w:rPr>
          <w:rStyle w:val="FootnoteReference"/>
          <w:rFonts w:ascii="Calibri Light" w:hAnsi="Calibri Light"/>
          <w:sz w:val="16"/>
          <w:szCs w:val="16"/>
        </w:rPr>
        <w:footnoteRef/>
      </w:r>
      <w:r w:rsidRPr="00074D27">
        <w:rPr>
          <w:rFonts w:ascii="Calibri Light" w:hAnsi="Calibri Light"/>
          <w:sz w:val="16"/>
          <w:szCs w:val="16"/>
          <w:lang w:val="es-CO"/>
        </w:rPr>
        <w:t xml:space="preserve"> LA PRENSA. Unidad Nacional Azul y Blanco </w:t>
      </w:r>
      <w:proofErr w:type="gramStart"/>
      <w:r w:rsidRPr="00074D27">
        <w:rPr>
          <w:rFonts w:ascii="Calibri Light" w:hAnsi="Calibri Light"/>
          <w:sz w:val="16"/>
          <w:szCs w:val="16"/>
          <w:lang w:val="es-CO"/>
        </w:rPr>
        <w:t>continua</w:t>
      </w:r>
      <w:proofErr w:type="gramEnd"/>
      <w:r w:rsidRPr="00074D27">
        <w:rPr>
          <w:rFonts w:ascii="Calibri Light" w:hAnsi="Calibri Light"/>
          <w:sz w:val="16"/>
          <w:szCs w:val="16"/>
          <w:lang w:val="es-CO"/>
        </w:rPr>
        <w:t xml:space="preserve"> incidencia contra Daniel Ortega en Estados Unidos, 6 de junio de 2019. Disponible en: </w:t>
      </w:r>
      <w:r w:rsidR="008A30C3">
        <w:fldChar w:fldCharType="begin"/>
      </w:r>
      <w:r w:rsidR="008A30C3" w:rsidRPr="00EB3A9A">
        <w:rPr>
          <w:lang w:val="es-CO"/>
        </w:rPr>
        <w:instrText xml:space="preserve"> HYPERLINK "https://www.laprensa.com.ni/2019/06/04/politica/2555899-unidad-nacional-azul-y-blanco-continua-incidencia-contra-daniel-ortega-en-estados-unidos" </w:instrText>
      </w:r>
      <w:r w:rsidR="008A30C3">
        <w:fldChar w:fldCharType="separate"/>
      </w:r>
      <w:r w:rsidRPr="00074D27">
        <w:rPr>
          <w:rStyle w:val="Hyperlink"/>
          <w:rFonts w:ascii="Calibri Light" w:hAnsi="Calibri Light"/>
          <w:sz w:val="16"/>
          <w:szCs w:val="16"/>
          <w:lang w:val="es-CO"/>
        </w:rPr>
        <w:t>https://www.laprensa.com.ni/2019/06/04/politica/2555899-unidad-nacional-azul-y-blanco-continua-incidencia-contra-daniel-ortega-en-estados-unidos</w:t>
      </w:r>
      <w:r w:rsidR="008A30C3">
        <w:rPr>
          <w:rStyle w:val="Hyperlink"/>
          <w:rFonts w:ascii="Calibri Light" w:hAnsi="Calibri Light"/>
          <w:sz w:val="16"/>
          <w:szCs w:val="16"/>
          <w:lang w:val="es-CO"/>
        </w:rPr>
        <w:fldChar w:fldCharType="end"/>
      </w:r>
      <w:r w:rsidRPr="00074D27">
        <w:rPr>
          <w:rFonts w:ascii="Calibri Light" w:hAnsi="Calibri Light"/>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6F" w:rsidRPr="00EB2B50" w:rsidRDefault="0038056F"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rPr>
      <w:drawing>
        <wp:inline distT="0" distB="0" distL="0" distR="0" wp14:anchorId="2890DD05" wp14:editId="587BDBD6">
          <wp:extent cx="2353310" cy="453390"/>
          <wp:effectExtent l="0" t="0" r="8890" b="381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rPr>
      <w:drawing>
        <wp:inline distT="0" distB="0" distL="0" distR="0" wp14:anchorId="22AD8479" wp14:editId="75BFE6BA">
          <wp:extent cx="2106930" cy="540385"/>
          <wp:effectExtent l="0" t="0" r="7620" b="0"/>
          <wp:docPr id="4" name="Picture 4"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38056F" w:rsidRPr="00EB2B50" w:rsidRDefault="0038056F"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38056F" w:rsidRDefault="00380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DF"/>
    <w:multiLevelType w:val="hybridMultilevel"/>
    <w:tmpl w:val="F230E2DC"/>
    <w:lvl w:ilvl="0" w:tplc="43048468">
      <w:start w:val="1"/>
      <w:numFmt w:val="bullet"/>
      <w:lvlText w:val="-"/>
      <w:lvlJc w:val="left"/>
      <w:pPr>
        <w:ind w:left="720" w:hanging="360"/>
      </w:pPr>
      <w:rPr>
        <w:rFonts w:ascii="Cambria" w:eastAsiaTheme="minorHAnsi" w:hAnsi="Cambria"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A43B1"/>
    <w:multiLevelType w:val="hybridMultilevel"/>
    <w:tmpl w:val="19D8E4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20B16"/>
    <w:multiLevelType w:val="hybridMultilevel"/>
    <w:tmpl w:val="36525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F37B5"/>
    <w:multiLevelType w:val="hybridMultilevel"/>
    <w:tmpl w:val="4F4A39E6"/>
    <w:lvl w:ilvl="0" w:tplc="688E8CCE">
      <w:start w:val="949"/>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C0B8B"/>
    <w:multiLevelType w:val="hybridMultilevel"/>
    <w:tmpl w:val="836A16AA"/>
    <w:lvl w:ilvl="0" w:tplc="51F0C5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51E9F"/>
    <w:multiLevelType w:val="hybridMultilevel"/>
    <w:tmpl w:val="C8DAD1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B9A4D62"/>
    <w:multiLevelType w:val="hybridMultilevel"/>
    <w:tmpl w:val="75BC2D94"/>
    <w:lvl w:ilvl="0" w:tplc="4E325D3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3076E"/>
    <w:multiLevelType w:val="hybridMultilevel"/>
    <w:tmpl w:val="D6DA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nsid w:val="402049E6"/>
    <w:multiLevelType w:val="hybridMultilevel"/>
    <w:tmpl w:val="199E4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41825"/>
    <w:multiLevelType w:val="hybridMultilevel"/>
    <w:tmpl w:val="DD769346"/>
    <w:lvl w:ilvl="0" w:tplc="01F6B29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7081C"/>
    <w:multiLevelType w:val="hybridMultilevel"/>
    <w:tmpl w:val="5FEA268A"/>
    <w:lvl w:ilvl="0" w:tplc="CE6A359E">
      <w:start w:val="4"/>
      <w:numFmt w:val="bullet"/>
      <w:lvlText w:val="-"/>
      <w:lvlJc w:val="left"/>
      <w:pPr>
        <w:ind w:left="720" w:hanging="360"/>
      </w:pPr>
      <w:rPr>
        <w:rFonts w:ascii="Cambria" w:eastAsia="Calibr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40A03"/>
    <w:multiLevelType w:val="hybridMultilevel"/>
    <w:tmpl w:val="1836585C"/>
    <w:lvl w:ilvl="0" w:tplc="700E2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36BA2"/>
    <w:multiLevelType w:val="hybridMultilevel"/>
    <w:tmpl w:val="BAD8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1B7322"/>
    <w:multiLevelType w:val="hybridMultilevel"/>
    <w:tmpl w:val="E7FC2D08"/>
    <w:lvl w:ilvl="0" w:tplc="58F89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7125CF"/>
    <w:multiLevelType w:val="hybridMultilevel"/>
    <w:tmpl w:val="433A55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77B53C3"/>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E4B3D"/>
    <w:multiLevelType w:val="hybridMultilevel"/>
    <w:tmpl w:val="64DCDD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E4394C"/>
    <w:multiLevelType w:val="hybridMultilevel"/>
    <w:tmpl w:val="958A5AC4"/>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6">
    <w:nsid w:val="6046231C"/>
    <w:multiLevelType w:val="hybridMultilevel"/>
    <w:tmpl w:val="5C9AF24C"/>
    <w:lvl w:ilvl="0" w:tplc="0486EF50">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531B7"/>
    <w:multiLevelType w:val="hybridMultilevel"/>
    <w:tmpl w:val="89CCBEAA"/>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A74A5"/>
    <w:multiLevelType w:val="hybridMultilevel"/>
    <w:tmpl w:val="44E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5D7E69"/>
    <w:multiLevelType w:val="hybridMultilevel"/>
    <w:tmpl w:val="C3B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9D59C6"/>
    <w:multiLevelType w:val="hybridMultilevel"/>
    <w:tmpl w:val="BAEED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C6D630C"/>
    <w:multiLevelType w:val="hybridMultilevel"/>
    <w:tmpl w:val="6E1A4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D59AB"/>
    <w:multiLevelType w:val="hybridMultilevel"/>
    <w:tmpl w:val="6B36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63118D"/>
    <w:multiLevelType w:val="hybridMultilevel"/>
    <w:tmpl w:val="0004F91E"/>
    <w:lvl w:ilvl="0" w:tplc="439AC2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3658A"/>
    <w:multiLevelType w:val="hybridMultilevel"/>
    <w:tmpl w:val="70724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EE2AEC"/>
    <w:multiLevelType w:val="hybridMultilevel"/>
    <w:tmpl w:val="E69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7765C"/>
    <w:multiLevelType w:val="hybridMultilevel"/>
    <w:tmpl w:val="DC6CAC24"/>
    <w:lvl w:ilvl="0" w:tplc="1480D696">
      <w:numFmt w:val="bullet"/>
      <w:lvlText w:val="-"/>
      <w:lvlJc w:val="left"/>
      <w:pPr>
        <w:ind w:left="720" w:hanging="360"/>
      </w:pPr>
      <w:rPr>
        <w:rFonts w:ascii="Cambria" w:eastAsia="Calibri" w:hAnsi="Cambria"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28"/>
  </w:num>
  <w:num w:numId="4">
    <w:abstractNumId w:val="27"/>
  </w:num>
  <w:num w:numId="5">
    <w:abstractNumId w:val="5"/>
  </w:num>
  <w:num w:numId="6">
    <w:abstractNumId w:val="37"/>
  </w:num>
  <w:num w:numId="7">
    <w:abstractNumId w:val="19"/>
  </w:num>
  <w:num w:numId="8">
    <w:abstractNumId w:val="4"/>
  </w:num>
  <w:num w:numId="9">
    <w:abstractNumId w:val="35"/>
  </w:num>
  <w:num w:numId="10">
    <w:abstractNumId w:val="1"/>
  </w:num>
  <w:num w:numId="11">
    <w:abstractNumId w:val="13"/>
  </w:num>
  <w:num w:numId="12">
    <w:abstractNumId w:val="41"/>
  </w:num>
  <w:num w:numId="13">
    <w:abstractNumId w:val="23"/>
  </w:num>
  <w:num w:numId="14">
    <w:abstractNumId w:val="42"/>
  </w:num>
  <w:num w:numId="15">
    <w:abstractNumId w:val="31"/>
  </w:num>
  <w:num w:numId="16">
    <w:abstractNumId w:val="3"/>
  </w:num>
  <w:num w:numId="17">
    <w:abstractNumId w:val="18"/>
  </w:num>
  <w:num w:numId="18">
    <w:abstractNumId w:val="33"/>
  </w:num>
  <w:num w:numId="19">
    <w:abstractNumId w:val="16"/>
  </w:num>
  <w:num w:numId="20">
    <w:abstractNumId w:val="8"/>
  </w:num>
  <w:num w:numId="21">
    <w:abstractNumId w:val="39"/>
  </w:num>
  <w:num w:numId="22">
    <w:abstractNumId w:val="10"/>
  </w:num>
  <w:num w:numId="23">
    <w:abstractNumId w:val="20"/>
  </w:num>
  <w:num w:numId="24">
    <w:abstractNumId w:val="15"/>
  </w:num>
  <w:num w:numId="25">
    <w:abstractNumId w:val="29"/>
  </w:num>
  <w:num w:numId="26">
    <w:abstractNumId w:val="26"/>
  </w:num>
  <w:num w:numId="27">
    <w:abstractNumId w:val="17"/>
  </w:num>
  <w:num w:numId="28">
    <w:abstractNumId w:val="34"/>
  </w:num>
  <w:num w:numId="29">
    <w:abstractNumId w:val="11"/>
  </w:num>
  <w:num w:numId="30">
    <w:abstractNumId w:val="32"/>
  </w:num>
  <w:num w:numId="31">
    <w:abstractNumId w:val="2"/>
  </w:num>
  <w:num w:numId="32">
    <w:abstractNumId w:val="0"/>
  </w:num>
  <w:num w:numId="33">
    <w:abstractNumId w:val="30"/>
  </w:num>
  <w:num w:numId="34">
    <w:abstractNumId w:val="12"/>
  </w:num>
  <w:num w:numId="35">
    <w:abstractNumId w:val="7"/>
  </w:num>
  <w:num w:numId="36">
    <w:abstractNumId w:val="14"/>
  </w:num>
  <w:num w:numId="37">
    <w:abstractNumId w:val="22"/>
  </w:num>
  <w:num w:numId="38">
    <w:abstractNumId w:val="40"/>
  </w:num>
  <w:num w:numId="39">
    <w:abstractNumId w:val="21"/>
  </w:num>
  <w:num w:numId="40">
    <w:abstractNumId w:val="6"/>
  </w:num>
  <w:num w:numId="41">
    <w:abstractNumId w:val="38"/>
  </w:num>
  <w:num w:numId="42">
    <w:abstractNumId w:val="3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2334"/>
    <w:rsid w:val="000046FB"/>
    <w:rsid w:val="0001239D"/>
    <w:rsid w:val="0001331D"/>
    <w:rsid w:val="00014EFF"/>
    <w:rsid w:val="00016D17"/>
    <w:rsid w:val="000177C5"/>
    <w:rsid w:val="000212DF"/>
    <w:rsid w:val="0002276D"/>
    <w:rsid w:val="000232B4"/>
    <w:rsid w:val="000257B7"/>
    <w:rsid w:val="000313A1"/>
    <w:rsid w:val="00033997"/>
    <w:rsid w:val="000410ED"/>
    <w:rsid w:val="000420A1"/>
    <w:rsid w:val="00042A32"/>
    <w:rsid w:val="00044439"/>
    <w:rsid w:val="0004578B"/>
    <w:rsid w:val="000477B8"/>
    <w:rsid w:val="00047EF9"/>
    <w:rsid w:val="00051F30"/>
    <w:rsid w:val="0005596F"/>
    <w:rsid w:val="00055CA1"/>
    <w:rsid w:val="00060488"/>
    <w:rsid w:val="00063C74"/>
    <w:rsid w:val="0006588B"/>
    <w:rsid w:val="00071F45"/>
    <w:rsid w:val="0007232A"/>
    <w:rsid w:val="00074D27"/>
    <w:rsid w:val="000772B1"/>
    <w:rsid w:val="000774D7"/>
    <w:rsid w:val="000774EE"/>
    <w:rsid w:val="0008518F"/>
    <w:rsid w:val="000870D6"/>
    <w:rsid w:val="00091976"/>
    <w:rsid w:val="000928A4"/>
    <w:rsid w:val="000A32C9"/>
    <w:rsid w:val="000B000D"/>
    <w:rsid w:val="000B0A33"/>
    <w:rsid w:val="000B6E76"/>
    <w:rsid w:val="000C477B"/>
    <w:rsid w:val="000C6F0B"/>
    <w:rsid w:val="000C7ACF"/>
    <w:rsid w:val="000E08CF"/>
    <w:rsid w:val="000E6D98"/>
    <w:rsid w:val="000F0ED8"/>
    <w:rsid w:val="000F3EA8"/>
    <w:rsid w:val="000F5651"/>
    <w:rsid w:val="000F71C7"/>
    <w:rsid w:val="000F788F"/>
    <w:rsid w:val="0010259D"/>
    <w:rsid w:val="00103606"/>
    <w:rsid w:val="00103A49"/>
    <w:rsid w:val="0010544B"/>
    <w:rsid w:val="00115575"/>
    <w:rsid w:val="00116930"/>
    <w:rsid w:val="00117085"/>
    <w:rsid w:val="00120A20"/>
    <w:rsid w:val="00121B32"/>
    <w:rsid w:val="00123514"/>
    <w:rsid w:val="001243C4"/>
    <w:rsid w:val="00127DAC"/>
    <w:rsid w:val="00134D7F"/>
    <w:rsid w:val="00134EAB"/>
    <w:rsid w:val="00135BD2"/>
    <w:rsid w:val="001360C3"/>
    <w:rsid w:val="00141FB3"/>
    <w:rsid w:val="00143137"/>
    <w:rsid w:val="00152570"/>
    <w:rsid w:val="00157D25"/>
    <w:rsid w:val="00163EE0"/>
    <w:rsid w:val="0016494C"/>
    <w:rsid w:val="00166873"/>
    <w:rsid w:val="00171E06"/>
    <w:rsid w:val="00172CE3"/>
    <w:rsid w:val="00186867"/>
    <w:rsid w:val="00187CAF"/>
    <w:rsid w:val="001907C8"/>
    <w:rsid w:val="001A3A0D"/>
    <w:rsid w:val="001A4E46"/>
    <w:rsid w:val="001B1360"/>
    <w:rsid w:val="001B1EED"/>
    <w:rsid w:val="001B61F3"/>
    <w:rsid w:val="001B7C2F"/>
    <w:rsid w:val="001C2A8B"/>
    <w:rsid w:val="001C2C7B"/>
    <w:rsid w:val="001C4659"/>
    <w:rsid w:val="001D1AF4"/>
    <w:rsid w:val="001D2DE7"/>
    <w:rsid w:val="001E009A"/>
    <w:rsid w:val="001E5CD8"/>
    <w:rsid w:val="002003DF"/>
    <w:rsid w:val="00200DCA"/>
    <w:rsid w:val="00201451"/>
    <w:rsid w:val="00201BA3"/>
    <w:rsid w:val="00203E35"/>
    <w:rsid w:val="002067D1"/>
    <w:rsid w:val="0021052C"/>
    <w:rsid w:val="00211779"/>
    <w:rsid w:val="00216EE8"/>
    <w:rsid w:val="00222468"/>
    <w:rsid w:val="00222609"/>
    <w:rsid w:val="00222B03"/>
    <w:rsid w:val="00231A97"/>
    <w:rsid w:val="00235742"/>
    <w:rsid w:val="0023649E"/>
    <w:rsid w:val="00237D5D"/>
    <w:rsid w:val="00237DF9"/>
    <w:rsid w:val="00242ED7"/>
    <w:rsid w:val="00245A1E"/>
    <w:rsid w:val="00246FEE"/>
    <w:rsid w:val="00251C6A"/>
    <w:rsid w:val="002572FF"/>
    <w:rsid w:val="002603DF"/>
    <w:rsid w:val="00270017"/>
    <w:rsid w:val="002700D7"/>
    <w:rsid w:val="002707AC"/>
    <w:rsid w:val="0027128D"/>
    <w:rsid w:val="002751C9"/>
    <w:rsid w:val="00280756"/>
    <w:rsid w:val="002829A4"/>
    <w:rsid w:val="00290CD7"/>
    <w:rsid w:val="002949F5"/>
    <w:rsid w:val="00296062"/>
    <w:rsid w:val="002A14E2"/>
    <w:rsid w:val="002A6588"/>
    <w:rsid w:val="002B27B9"/>
    <w:rsid w:val="002B2BA3"/>
    <w:rsid w:val="002B6D39"/>
    <w:rsid w:val="002B6D49"/>
    <w:rsid w:val="002B7483"/>
    <w:rsid w:val="002B765C"/>
    <w:rsid w:val="002C0393"/>
    <w:rsid w:val="002C065D"/>
    <w:rsid w:val="002C65CC"/>
    <w:rsid w:val="002D06A7"/>
    <w:rsid w:val="002D5F79"/>
    <w:rsid w:val="002E1496"/>
    <w:rsid w:val="002E3B53"/>
    <w:rsid w:val="002E5D81"/>
    <w:rsid w:val="002E6AD5"/>
    <w:rsid w:val="002F2145"/>
    <w:rsid w:val="002F2851"/>
    <w:rsid w:val="002F3EE8"/>
    <w:rsid w:val="002F6D80"/>
    <w:rsid w:val="002F7DC8"/>
    <w:rsid w:val="00300A8F"/>
    <w:rsid w:val="00301A15"/>
    <w:rsid w:val="00304CD8"/>
    <w:rsid w:val="003074F0"/>
    <w:rsid w:val="0031002F"/>
    <w:rsid w:val="00311B10"/>
    <w:rsid w:val="003145FB"/>
    <w:rsid w:val="003149F4"/>
    <w:rsid w:val="00315DBE"/>
    <w:rsid w:val="00320A54"/>
    <w:rsid w:val="003243F0"/>
    <w:rsid w:val="003256D7"/>
    <w:rsid w:val="00325FD1"/>
    <w:rsid w:val="003327A9"/>
    <w:rsid w:val="00336317"/>
    <w:rsid w:val="00341DAC"/>
    <w:rsid w:val="00341E50"/>
    <w:rsid w:val="0034453E"/>
    <w:rsid w:val="00344A74"/>
    <w:rsid w:val="00347322"/>
    <w:rsid w:val="00350B90"/>
    <w:rsid w:val="00354217"/>
    <w:rsid w:val="0036201B"/>
    <w:rsid w:val="0036572F"/>
    <w:rsid w:val="00375BEC"/>
    <w:rsid w:val="0038056F"/>
    <w:rsid w:val="003839F4"/>
    <w:rsid w:val="003867F8"/>
    <w:rsid w:val="00392A4D"/>
    <w:rsid w:val="00394F14"/>
    <w:rsid w:val="003A037C"/>
    <w:rsid w:val="003A37F1"/>
    <w:rsid w:val="003B249B"/>
    <w:rsid w:val="003B4224"/>
    <w:rsid w:val="003B5DA7"/>
    <w:rsid w:val="003B5F38"/>
    <w:rsid w:val="003B7286"/>
    <w:rsid w:val="003B7C3D"/>
    <w:rsid w:val="003C00A6"/>
    <w:rsid w:val="003C7CA3"/>
    <w:rsid w:val="003D4BCF"/>
    <w:rsid w:val="003D4E62"/>
    <w:rsid w:val="003D7B39"/>
    <w:rsid w:val="003F0EAF"/>
    <w:rsid w:val="003F219E"/>
    <w:rsid w:val="003F461F"/>
    <w:rsid w:val="003F662A"/>
    <w:rsid w:val="003F7DF1"/>
    <w:rsid w:val="00400C6A"/>
    <w:rsid w:val="004042D6"/>
    <w:rsid w:val="004048B7"/>
    <w:rsid w:val="00407470"/>
    <w:rsid w:val="0041045D"/>
    <w:rsid w:val="0041180A"/>
    <w:rsid w:val="00412773"/>
    <w:rsid w:val="00413480"/>
    <w:rsid w:val="00417A7E"/>
    <w:rsid w:val="0042492E"/>
    <w:rsid w:val="00427214"/>
    <w:rsid w:val="00430D17"/>
    <w:rsid w:val="0043575A"/>
    <w:rsid w:val="00436048"/>
    <w:rsid w:val="00440C57"/>
    <w:rsid w:val="00442669"/>
    <w:rsid w:val="004439B0"/>
    <w:rsid w:val="00445B4E"/>
    <w:rsid w:val="0044697C"/>
    <w:rsid w:val="00447CC2"/>
    <w:rsid w:val="004504C1"/>
    <w:rsid w:val="00450848"/>
    <w:rsid w:val="00450AE5"/>
    <w:rsid w:val="00452298"/>
    <w:rsid w:val="00453C10"/>
    <w:rsid w:val="004549F2"/>
    <w:rsid w:val="00460121"/>
    <w:rsid w:val="004606E7"/>
    <w:rsid w:val="004611C7"/>
    <w:rsid w:val="00465530"/>
    <w:rsid w:val="00472772"/>
    <w:rsid w:val="00476D39"/>
    <w:rsid w:val="00477A23"/>
    <w:rsid w:val="0048293A"/>
    <w:rsid w:val="004859CE"/>
    <w:rsid w:val="004917F2"/>
    <w:rsid w:val="00492079"/>
    <w:rsid w:val="004929F0"/>
    <w:rsid w:val="0049457F"/>
    <w:rsid w:val="00494D5F"/>
    <w:rsid w:val="004A0489"/>
    <w:rsid w:val="004A35E0"/>
    <w:rsid w:val="004A368D"/>
    <w:rsid w:val="004A6CF3"/>
    <w:rsid w:val="004B4FA3"/>
    <w:rsid w:val="004C14C0"/>
    <w:rsid w:val="004C631D"/>
    <w:rsid w:val="004C6AD2"/>
    <w:rsid w:val="004C6F16"/>
    <w:rsid w:val="004D0543"/>
    <w:rsid w:val="004D77B3"/>
    <w:rsid w:val="004E191E"/>
    <w:rsid w:val="004E415D"/>
    <w:rsid w:val="004E4495"/>
    <w:rsid w:val="004E6051"/>
    <w:rsid w:val="004F6741"/>
    <w:rsid w:val="004F77F5"/>
    <w:rsid w:val="005136FE"/>
    <w:rsid w:val="00514BE4"/>
    <w:rsid w:val="00515B35"/>
    <w:rsid w:val="00516CD7"/>
    <w:rsid w:val="00517C92"/>
    <w:rsid w:val="00526257"/>
    <w:rsid w:val="00527499"/>
    <w:rsid w:val="0053160E"/>
    <w:rsid w:val="005343F9"/>
    <w:rsid w:val="00534DF9"/>
    <w:rsid w:val="00541499"/>
    <w:rsid w:val="005417B4"/>
    <w:rsid w:val="005424E9"/>
    <w:rsid w:val="00550EC3"/>
    <w:rsid w:val="0055350B"/>
    <w:rsid w:val="00553BD4"/>
    <w:rsid w:val="005548D4"/>
    <w:rsid w:val="005560F8"/>
    <w:rsid w:val="00557692"/>
    <w:rsid w:val="005619F9"/>
    <w:rsid w:val="00563A4F"/>
    <w:rsid w:val="00564FA8"/>
    <w:rsid w:val="00572C45"/>
    <w:rsid w:val="005739A2"/>
    <w:rsid w:val="00574281"/>
    <w:rsid w:val="00580374"/>
    <w:rsid w:val="00581ED4"/>
    <w:rsid w:val="00591592"/>
    <w:rsid w:val="005917FF"/>
    <w:rsid w:val="0059214B"/>
    <w:rsid w:val="00592CEE"/>
    <w:rsid w:val="0059333C"/>
    <w:rsid w:val="00597788"/>
    <w:rsid w:val="00597B44"/>
    <w:rsid w:val="005A7D3E"/>
    <w:rsid w:val="005B1654"/>
    <w:rsid w:val="005B1A92"/>
    <w:rsid w:val="005B1D48"/>
    <w:rsid w:val="005B4379"/>
    <w:rsid w:val="005C02C3"/>
    <w:rsid w:val="005C0BEC"/>
    <w:rsid w:val="005C1AFE"/>
    <w:rsid w:val="005C30E7"/>
    <w:rsid w:val="005C5DD7"/>
    <w:rsid w:val="005D44DD"/>
    <w:rsid w:val="005D6270"/>
    <w:rsid w:val="005E17FF"/>
    <w:rsid w:val="005F7A9A"/>
    <w:rsid w:val="00600DA8"/>
    <w:rsid w:val="00602F20"/>
    <w:rsid w:val="0061551E"/>
    <w:rsid w:val="0061648C"/>
    <w:rsid w:val="00617B71"/>
    <w:rsid w:val="00621F4E"/>
    <w:rsid w:val="0062583B"/>
    <w:rsid w:val="00630446"/>
    <w:rsid w:val="006313AD"/>
    <w:rsid w:val="00633054"/>
    <w:rsid w:val="0064695F"/>
    <w:rsid w:val="006474AC"/>
    <w:rsid w:val="0065034F"/>
    <w:rsid w:val="006511B3"/>
    <w:rsid w:val="00653676"/>
    <w:rsid w:val="00660B9D"/>
    <w:rsid w:val="00661D93"/>
    <w:rsid w:val="00670F30"/>
    <w:rsid w:val="0067205D"/>
    <w:rsid w:val="00672B78"/>
    <w:rsid w:val="00672FB9"/>
    <w:rsid w:val="00685FE1"/>
    <w:rsid w:val="00695193"/>
    <w:rsid w:val="006A0331"/>
    <w:rsid w:val="006A68D4"/>
    <w:rsid w:val="006A6D93"/>
    <w:rsid w:val="006B018A"/>
    <w:rsid w:val="006B147D"/>
    <w:rsid w:val="006C4041"/>
    <w:rsid w:val="006C7934"/>
    <w:rsid w:val="006C7CC0"/>
    <w:rsid w:val="006D3774"/>
    <w:rsid w:val="006D4ACB"/>
    <w:rsid w:val="006D65E5"/>
    <w:rsid w:val="006D6C4C"/>
    <w:rsid w:val="006D7DD5"/>
    <w:rsid w:val="006E488D"/>
    <w:rsid w:val="006E5092"/>
    <w:rsid w:val="006F05F0"/>
    <w:rsid w:val="006F19A7"/>
    <w:rsid w:val="006F5994"/>
    <w:rsid w:val="006F6308"/>
    <w:rsid w:val="007012E6"/>
    <w:rsid w:val="0070166E"/>
    <w:rsid w:val="00701C6E"/>
    <w:rsid w:val="00706ED5"/>
    <w:rsid w:val="007107F2"/>
    <w:rsid w:val="00710F35"/>
    <w:rsid w:val="0071391F"/>
    <w:rsid w:val="00717AAA"/>
    <w:rsid w:val="00734BBC"/>
    <w:rsid w:val="00737F67"/>
    <w:rsid w:val="0074456F"/>
    <w:rsid w:val="00745224"/>
    <w:rsid w:val="00746642"/>
    <w:rsid w:val="00746ABC"/>
    <w:rsid w:val="00753A48"/>
    <w:rsid w:val="0075627A"/>
    <w:rsid w:val="0079274B"/>
    <w:rsid w:val="00792DC7"/>
    <w:rsid w:val="00794473"/>
    <w:rsid w:val="00794CD0"/>
    <w:rsid w:val="00796926"/>
    <w:rsid w:val="007A47FB"/>
    <w:rsid w:val="007A6085"/>
    <w:rsid w:val="007A68CC"/>
    <w:rsid w:val="007B0045"/>
    <w:rsid w:val="007C14F3"/>
    <w:rsid w:val="007C6367"/>
    <w:rsid w:val="007C71CE"/>
    <w:rsid w:val="007D5F92"/>
    <w:rsid w:val="007D6FBE"/>
    <w:rsid w:val="007E61AF"/>
    <w:rsid w:val="007E7AF8"/>
    <w:rsid w:val="007F0E6C"/>
    <w:rsid w:val="007F2903"/>
    <w:rsid w:val="007F391C"/>
    <w:rsid w:val="007F45B7"/>
    <w:rsid w:val="007F5133"/>
    <w:rsid w:val="007F64DA"/>
    <w:rsid w:val="007F7C36"/>
    <w:rsid w:val="00800185"/>
    <w:rsid w:val="008055A6"/>
    <w:rsid w:val="00813C0E"/>
    <w:rsid w:val="00815515"/>
    <w:rsid w:val="0082096C"/>
    <w:rsid w:val="00821AB1"/>
    <w:rsid w:val="00823803"/>
    <w:rsid w:val="00831934"/>
    <w:rsid w:val="00831EA3"/>
    <w:rsid w:val="00833694"/>
    <w:rsid w:val="00834A40"/>
    <w:rsid w:val="00837E77"/>
    <w:rsid w:val="00847CDD"/>
    <w:rsid w:val="00850844"/>
    <w:rsid w:val="00853F6D"/>
    <w:rsid w:val="00857DF6"/>
    <w:rsid w:val="00865AB8"/>
    <w:rsid w:val="008705D5"/>
    <w:rsid w:val="00876FBB"/>
    <w:rsid w:val="008814CC"/>
    <w:rsid w:val="0088535F"/>
    <w:rsid w:val="0088571A"/>
    <w:rsid w:val="008858B3"/>
    <w:rsid w:val="0088615C"/>
    <w:rsid w:val="00896D77"/>
    <w:rsid w:val="00897E1E"/>
    <w:rsid w:val="008A250A"/>
    <w:rsid w:val="008A30C3"/>
    <w:rsid w:val="008A6670"/>
    <w:rsid w:val="008B2D16"/>
    <w:rsid w:val="008C147D"/>
    <w:rsid w:val="008C2039"/>
    <w:rsid w:val="008C305C"/>
    <w:rsid w:val="008C3B55"/>
    <w:rsid w:val="008C510A"/>
    <w:rsid w:val="008C539C"/>
    <w:rsid w:val="008D2A75"/>
    <w:rsid w:val="008E12DF"/>
    <w:rsid w:val="008E4BCC"/>
    <w:rsid w:val="008F0705"/>
    <w:rsid w:val="008F165A"/>
    <w:rsid w:val="008F1867"/>
    <w:rsid w:val="008F49E0"/>
    <w:rsid w:val="00915736"/>
    <w:rsid w:val="00915CF4"/>
    <w:rsid w:val="009319DC"/>
    <w:rsid w:val="009319FF"/>
    <w:rsid w:val="00932B74"/>
    <w:rsid w:val="00941A26"/>
    <w:rsid w:val="009500A0"/>
    <w:rsid w:val="0095218C"/>
    <w:rsid w:val="0095221C"/>
    <w:rsid w:val="00956654"/>
    <w:rsid w:val="00956926"/>
    <w:rsid w:val="00957290"/>
    <w:rsid w:val="00957794"/>
    <w:rsid w:val="0096202E"/>
    <w:rsid w:val="00962873"/>
    <w:rsid w:val="0096668E"/>
    <w:rsid w:val="00972798"/>
    <w:rsid w:val="0097433A"/>
    <w:rsid w:val="00975218"/>
    <w:rsid w:val="00975A78"/>
    <w:rsid w:val="009823D6"/>
    <w:rsid w:val="00982963"/>
    <w:rsid w:val="00982A64"/>
    <w:rsid w:val="00982B18"/>
    <w:rsid w:val="009838AB"/>
    <w:rsid w:val="0099110E"/>
    <w:rsid w:val="00994629"/>
    <w:rsid w:val="00996830"/>
    <w:rsid w:val="00996DAB"/>
    <w:rsid w:val="00997E07"/>
    <w:rsid w:val="009A29BA"/>
    <w:rsid w:val="009A2EAD"/>
    <w:rsid w:val="009A5462"/>
    <w:rsid w:val="009A54E6"/>
    <w:rsid w:val="009B1065"/>
    <w:rsid w:val="009B277A"/>
    <w:rsid w:val="009C692F"/>
    <w:rsid w:val="009C7B8D"/>
    <w:rsid w:val="009D6394"/>
    <w:rsid w:val="009E04D7"/>
    <w:rsid w:val="009F1129"/>
    <w:rsid w:val="009F4F71"/>
    <w:rsid w:val="009F5F20"/>
    <w:rsid w:val="00A03413"/>
    <w:rsid w:val="00A04454"/>
    <w:rsid w:val="00A10B6D"/>
    <w:rsid w:val="00A112C8"/>
    <w:rsid w:val="00A11C65"/>
    <w:rsid w:val="00A13336"/>
    <w:rsid w:val="00A15983"/>
    <w:rsid w:val="00A15C48"/>
    <w:rsid w:val="00A1600C"/>
    <w:rsid w:val="00A16F24"/>
    <w:rsid w:val="00A253CD"/>
    <w:rsid w:val="00A26044"/>
    <w:rsid w:val="00A26AF3"/>
    <w:rsid w:val="00A27459"/>
    <w:rsid w:val="00A31CC7"/>
    <w:rsid w:val="00A400F2"/>
    <w:rsid w:val="00A41286"/>
    <w:rsid w:val="00A43B04"/>
    <w:rsid w:val="00A472E6"/>
    <w:rsid w:val="00A5415F"/>
    <w:rsid w:val="00A61632"/>
    <w:rsid w:val="00A625D6"/>
    <w:rsid w:val="00A64608"/>
    <w:rsid w:val="00A66E19"/>
    <w:rsid w:val="00A66ED7"/>
    <w:rsid w:val="00A75874"/>
    <w:rsid w:val="00A75906"/>
    <w:rsid w:val="00A76068"/>
    <w:rsid w:val="00A770DE"/>
    <w:rsid w:val="00A812E2"/>
    <w:rsid w:val="00A82909"/>
    <w:rsid w:val="00A92086"/>
    <w:rsid w:val="00AA11F8"/>
    <w:rsid w:val="00AA3DBB"/>
    <w:rsid w:val="00AB16C7"/>
    <w:rsid w:val="00AC1CF8"/>
    <w:rsid w:val="00AC24A2"/>
    <w:rsid w:val="00AC66CA"/>
    <w:rsid w:val="00AC6BA6"/>
    <w:rsid w:val="00AC7645"/>
    <w:rsid w:val="00AD2355"/>
    <w:rsid w:val="00AD4E0E"/>
    <w:rsid w:val="00AD58EC"/>
    <w:rsid w:val="00AD715C"/>
    <w:rsid w:val="00AE34CF"/>
    <w:rsid w:val="00AE686F"/>
    <w:rsid w:val="00AF0377"/>
    <w:rsid w:val="00AF3207"/>
    <w:rsid w:val="00AF5807"/>
    <w:rsid w:val="00AF65D7"/>
    <w:rsid w:val="00B02F64"/>
    <w:rsid w:val="00B13F00"/>
    <w:rsid w:val="00B2079C"/>
    <w:rsid w:val="00B24306"/>
    <w:rsid w:val="00B24481"/>
    <w:rsid w:val="00B27492"/>
    <w:rsid w:val="00B358D7"/>
    <w:rsid w:val="00B36DF1"/>
    <w:rsid w:val="00B37542"/>
    <w:rsid w:val="00B42720"/>
    <w:rsid w:val="00B44179"/>
    <w:rsid w:val="00B54269"/>
    <w:rsid w:val="00B5461A"/>
    <w:rsid w:val="00B62D38"/>
    <w:rsid w:val="00B645BC"/>
    <w:rsid w:val="00B67F5A"/>
    <w:rsid w:val="00B757E0"/>
    <w:rsid w:val="00B86A5D"/>
    <w:rsid w:val="00B86D01"/>
    <w:rsid w:val="00B90331"/>
    <w:rsid w:val="00B90764"/>
    <w:rsid w:val="00B93273"/>
    <w:rsid w:val="00B93B04"/>
    <w:rsid w:val="00B94358"/>
    <w:rsid w:val="00B96D20"/>
    <w:rsid w:val="00BA1676"/>
    <w:rsid w:val="00BA18FC"/>
    <w:rsid w:val="00BA2DD0"/>
    <w:rsid w:val="00BA37B9"/>
    <w:rsid w:val="00BB41AD"/>
    <w:rsid w:val="00BB4F80"/>
    <w:rsid w:val="00BB7EE0"/>
    <w:rsid w:val="00BC3B97"/>
    <w:rsid w:val="00BC7E9F"/>
    <w:rsid w:val="00BD21AB"/>
    <w:rsid w:val="00BD2F74"/>
    <w:rsid w:val="00BD3736"/>
    <w:rsid w:val="00BD7202"/>
    <w:rsid w:val="00BE3064"/>
    <w:rsid w:val="00BF2297"/>
    <w:rsid w:val="00BF493A"/>
    <w:rsid w:val="00BF4A9A"/>
    <w:rsid w:val="00BF4D1F"/>
    <w:rsid w:val="00BF6117"/>
    <w:rsid w:val="00C01155"/>
    <w:rsid w:val="00C03ECD"/>
    <w:rsid w:val="00C070B1"/>
    <w:rsid w:val="00C10393"/>
    <w:rsid w:val="00C13E85"/>
    <w:rsid w:val="00C17769"/>
    <w:rsid w:val="00C202D5"/>
    <w:rsid w:val="00C248AF"/>
    <w:rsid w:val="00C337F1"/>
    <w:rsid w:val="00C3656E"/>
    <w:rsid w:val="00C37B56"/>
    <w:rsid w:val="00C47663"/>
    <w:rsid w:val="00C50B5F"/>
    <w:rsid w:val="00C519DB"/>
    <w:rsid w:val="00C52E0D"/>
    <w:rsid w:val="00C542D3"/>
    <w:rsid w:val="00C5513F"/>
    <w:rsid w:val="00C579DC"/>
    <w:rsid w:val="00C609A3"/>
    <w:rsid w:val="00C72035"/>
    <w:rsid w:val="00C72EBD"/>
    <w:rsid w:val="00C7773C"/>
    <w:rsid w:val="00C80036"/>
    <w:rsid w:val="00C80E8C"/>
    <w:rsid w:val="00C8176F"/>
    <w:rsid w:val="00C82EE9"/>
    <w:rsid w:val="00C85524"/>
    <w:rsid w:val="00C86A91"/>
    <w:rsid w:val="00C92997"/>
    <w:rsid w:val="00C93338"/>
    <w:rsid w:val="00C941E4"/>
    <w:rsid w:val="00C972B7"/>
    <w:rsid w:val="00CB683E"/>
    <w:rsid w:val="00CD0EB4"/>
    <w:rsid w:val="00CD44A5"/>
    <w:rsid w:val="00CD6FF2"/>
    <w:rsid w:val="00CD7245"/>
    <w:rsid w:val="00CE04A1"/>
    <w:rsid w:val="00CE2824"/>
    <w:rsid w:val="00CE479C"/>
    <w:rsid w:val="00CF2382"/>
    <w:rsid w:val="00CF471A"/>
    <w:rsid w:val="00CF67BE"/>
    <w:rsid w:val="00CF6818"/>
    <w:rsid w:val="00CF795E"/>
    <w:rsid w:val="00D0128E"/>
    <w:rsid w:val="00D03160"/>
    <w:rsid w:val="00D1004F"/>
    <w:rsid w:val="00D17FBF"/>
    <w:rsid w:val="00D30A65"/>
    <w:rsid w:val="00D36B94"/>
    <w:rsid w:val="00D41B81"/>
    <w:rsid w:val="00D51506"/>
    <w:rsid w:val="00D5587B"/>
    <w:rsid w:val="00D57042"/>
    <w:rsid w:val="00D60526"/>
    <w:rsid w:val="00D614C0"/>
    <w:rsid w:val="00D65F92"/>
    <w:rsid w:val="00D6768E"/>
    <w:rsid w:val="00D70F42"/>
    <w:rsid w:val="00D72998"/>
    <w:rsid w:val="00D7667F"/>
    <w:rsid w:val="00D80562"/>
    <w:rsid w:val="00D817DE"/>
    <w:rsid w:val="00D82EB6"/>
    <w:rsid w:val="00D85507"/>
    <w:rsid w:val="00D86DC8"/>
    <w:rsid w:val="00D90487"/>
    <w:rsid w:val="00D92EC8"/>
    <w:rsid w:val="00D94DA3"/>
    <w:rsid w:val="00D9725F"/>
    <w:rsid w:val="00DA74E0"/>
    <w:rsid w:val="00DA7DE0"/>
    <w:rsid w:val="00DC29FB"/>
    <w:rsid w:val="00DC5140"/>
    <w:rsid w:val="00DC79F5"/>
    <w:rsid w:val="00DD0D13"/>
    <w:rsid w:val="00DD0E4E"/>
    <w:rsid w:val="00DD5215"/>
    <w:rsid w:val="00DD6247"/>
    <w:rsid w:val="00DD6899"/>
    <w:rsid w:val="00DD6E57"/>
    <w:rsid w:val="00DD71A6"/>
    <w:rsid w:val="00DE3CE9"/>
    <w:rsid w:val="00DE3DB4"/>
    <w:rsid w:val="00DE40C1"/>
    <w:rsid w:val="00DF33DA"/>
    <w:rsid w:val="00DF6497"/>
    <w:rsid w:val="00E002A1"/>
    <w:rsid w:val="00E0225E"/>
    <w:rsid w:val="00E07B4C"/>
    <w:rsid w:val="00E104E2"/>
    <w:rsid w:val="00E17506"/>
    <w:rsid w:val="00E3013C"/>
    <w:rsid w:val="00E32F82"/>
    <w:rsid w:val="00E33790"/>
    <w:rsid w:val="00E354E6"/>
    <w:rsid w:val="00E3593F"/>
    <w:rsid w:val="00E53216"/>
    <w:rsid w:val="00E56475"/>
    <w:rsid w:val="00E60FEA"/>
    <w:rsid w:val="00E658BA"/>
    <w:rsid w:val="00E73E5C"/>
    <w:rsid w:val="00E74C15"/>
    <w:rsid w:val="00E77A8F"/>
    <w:rsid w:val="00E8334D"/>
    <w:rsid w:val="00E83B06"/>
    <w:rsid w:val="00E8620E"/>
    <w:rsid w:val="00E874E2"/>
    <w:rsid w:val="00E90ADF"/>
    <w:rsid w:val="00E94934"/>
    <w:rsid w:val="00E94AA7"/>
    <w:rsid w:val="00E974DD"/>
    <w:rsid w:val="00EA1DFE"/>
    <w:rsid w:val="00EA3379"/>
    <w:rsid w:val="00EA4016"/>
    <w:rsid w:val="00EA45AB"/>
    <w:rsid w:val="00EA4BCD"/>
    <w:rsid w:val="00EA71F8"/>
    <w:rsid w:val="00EB0B46"/>
    <w:rsid w:val="00EB1BF2"/>
    <w:rsid w:val="00EB225A"/>
    <w:rsid w:val="00EB2B50"/>
    <w:rsid w:val="00EB2BF3"/>
    <w:rsid w:val="00EB3A9A"/>
    <w:rsid w:val="00EB6A3C"/>
    <w:rsid w:val="00EC1442"/>
    <w:rsid w:val="00EC145D"/>
    <w:rsid w:val="00EC41B1"/>
    <w:rsid w:val="00EC77CE"/>
    <w:rsid w:val="00ED094D"/>
    <w:rsid w:val="00ED1623"/>
    <w:rsid w:val="00ED66F2"/>
    <w:rsid w:val="00EE0AC8"/>
    <w:rsid w:val="00EF0860"/>
    <w:rsid w:val="00EF2EDC"/>
    <w:rsid w:val="00EF4EB6"/>
    <w:rsid w:val="00EF7E16"/>
    <w:rsid w:val="00F00E62"/>
    <w:rsid w:val="00F01D7F"/>
    <w:rsid w:val="00F024B5"/>
    <w:rsid w:val="00F02BD3"/>
    <w:rsid w:val="00F04679"/>
    <w:rsid w:val="00F2671A"/>
    <w:rsid w:val="00F26E9B"/>
    <w:rsid w:val="00F27486"/>
    <w:rsid w:val="00F279D9"/>
    <w:rsid w:val="00F30F7A"/>
    <w:rsid w:val="00F33621"/>
    <w:rsid w:val="00F35D99"/>
    <w:rsid w:val="00F447DA"/>
    <w:rsid w:val="00F53326"/>
    <w:rsid w:val="00F53947"/>
    <w:rsid w:val="00F54727"/>
    <w:rsid w:val="00F554C7"/>
    <w:rsid w:val="00F5620A"/>
    <w:rsid w:val="00F6166B"/>
    <w:rsid w:val="00F65907"/>
    <w:rsid w:val="00F66715"/>
    <w:rsid w:val="00F66ED2"/>
    <w:rsid w:val="00F744D4"/>
    <w:rsid w:val="00F74EC5"/>
    <w:rsid w:val="00F76EE4"/>
    <w:rsid w:val="00F82C8A"/>
    <w:rsid w:val="00F870CE"/>
    <w:rsid w:val="00F92C02"/>
    <w:rsid w:val="00F93418"/>
    <w:rsid w:val="00F93B5F"/>
    <w:rsid w:val="00FA0AB4"/>
    <w:rsid w:val="00FA3E6B"/>
    <w:rsid w:val="00FA5178"/>
    <w:rsid w:val="00FA77F4"/>
    <w:rsid w:val="00FA7AED"/>
    <w:rsid w:val="00FB70C1"/>
    <w:rsid w:val="00FC2D1D"/>
    <w:rsid w:val="00FC460C"/>
    <w:rsid w:val="00FC4E79"/>
    <w:rsid w:val="00FC5AE6"/>
    <w:rsid w:val="00FC62C5"/>
    <w:rsid w:val="00FD2B81"/>
    <w:rsid w:val="00FD53E7"/>
    <w:rsid w:val="00FE0E34"/>
    <w:rsid w:val="00FE2904"/>
    <w:rsid w:val="00FF28F3"/>
    <w:rsid w:val="00FF3474"/>
    <w:rsid w:val="00FF4AAE"/>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aliases w:val="http://www.fantaproject.org/sites/default/files/resources/Guatemala-municipal-brief-English-June30.pdf"/>
    <w:uiPriority w:val="99"/>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 w:type="paragraph" w:customStyle="1" w:styleId="Default">
    <w:name w:val="Default"/>
    <w:rsid w:val="00047E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aliases w:val="http://www.fantaproject.org/sites/default/files/resources/Guatemala-municipal-brief-English-June30.pdf"/>
    <w:uiPriority w:val="99"/>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 w:type="paragraph" w:customStyle="1" w:styleId="Default">
    <w:name w:val="Default"/>
    <w:rsid w:val="00047E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3549">
      <w:bodyDiv w:val="1"/>
      <w:marLeft w:val="0"/>
      <w:marRight w:val="0"/>
      <w:marTop w:val="0"/>
      <w:marBottom w:val="0"/>
      <w:divBdr>
        <w:top w:val="none" w:sz="0" w:space="0" w:color="auto"/>
        <w:left w:val="none" w:sz="0" w:space="0" w:color="auto"/>
        <w:bottom w:val="none" w:sz="0" w:space="0" w:color="auto"/>
        <w:right w:val="none" w:sz="0" w:space="0" w:color="auto"/>
      </w:divBdr>
    </w:div>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ieinicaragua.org/giei-content/uploads/2018/12/GIEI_INFORME_DIGIT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QCpI9bcsj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8D75-2D80-403D-912C-A5304093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3976</Words>
  <Characters>22665</Characters>
  <Application>Microsoft Office Word</Application>
  <DocSecurity>0</DocSecurity>
  <Lines>188</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4</cp:revision>
  <cp:lastPrinted>2019-02-01T20:05:00Z</cp:lastPrinted>
  <dcterms:created xsi:type="dcterms:W3CDTF">2019-08-26T16:52:00Z</dcterms:created>
  <dcterms:modified xsi:type="dcterms:W3CDTF">2019-08-26T18:13:00Z</dcterms:modified>
</cp:coreProperties>
</file>