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E00667" w:rsidRDefault="00E96B43" w:rsidP="00E96B43">
      <w:pPr>
        <w:spacing w:after="0" w:line="240" w:lineRule="auto"/>
        <w:jc w:val="center"/>
        <w:rPr>
          <w:rFonts w:ascii="Cambria" w:hAnsi="Cambria"/>
          <w:b/>
        </w:rPr>
      </w:pPr>
      <w:r w:rsidRPr="00E00667">
        <w:rPr>
          <w:rFonts w:ascii="Cambria" w:hAnsi="Cambria"/>
          <w:b/>
        </w:rPr>
        <w:t>COMISIÓN INTERAMERICANA DE DERECHOS HUMANOS</w:t>
      </w:r>
    </w:p>
    <w:p w:rsidR="00E96B43" w:rsidRPr="00E00667" w:rsidRDefault="00E96B43" w:rsidP="00E96B43">
      <w:pPr>
        <w:spacing w:after="0" w:line="240" w:lineRule="auto"/>
        <w:jc w:val="center"/>
        <w:rPr>
          <w:rFonts w:ascii="Cambria" w:hAnsi="Cambria"/>
          <w:b/>
        </w:rPr>
      </w:pPr>
      <w:r w:rsidRPr="00E00667">
        <w:rPr>
          <w:rFonts w:ascii="Cambria" w:hAnsi="Cambria"/>
          <w:b/>
        </w:rPr>
        <w:t xml:space="preserve">RESOLUCIÓN </w:t>
      </w:r>
      <w:r w:rsidR="00801B82">
        <w:rPr>
          <w:rFonts w:ascii="Cambria" w:hAnsi="Cambria"/>
          <w:b/>
        </w:rPr>
        <w:t>9</w:t>
      </w:r>
      <w:r w:rsidR="00256949">
        <w:rPr>
          <w:rFonts w:ascii="Cambria" w:hAnsi="Cambria"/>
          <w:b/>
        </w:rPr>
        <w:t>/2018</w:t>
      </w:r>
    </w:p>
    <w:p w:rsidR="00E00667" w:rsidRPr="00E00667" w:rsidRDefault="00E00667" w:rsidP="00E96B43">
      <w:pPr>
        <w:spacing w:after="0" w:line="240" w:lineRule="auto"/>
        <w:jc w:val="center"/>
        <w:rPr>
          <w:rFonts w:ascii="Cambria" w:hAnsi="Cambria"/>
          <w:b/>
        </w:rPr>
      </w:pPr>
    </w:p>
    <w:p w:rsidR="00E96B43" w:rsidRPr="00C025F1" w:rsidRDefault="00E00667" w:rsidP="00E00667">
      <w:pPr>
        <w:spacing w:after="0" w:line="240" w:lineRule="auto"/>
        <w:jc w:val="center"/>
        <w:rPr>
          <w:rFonts w:ascii="Cambria" w:eastAsiaTheme="minorHAnsi" w:hAnsi="Cambria" w:cstheme="minorBidi"/>
          <w:szCs w:val="26"/>
          <w:lang w:val="es-MX"/>
        </w:rPr>
      </w:pPr>
      <w:r w:rsidRPr="00C025F1">
        <w:rPr>
          <w:rFonts w:ascii="Cambria" w:eastAsiaTheme="minorHAnsi" w:hAnsi="Cambria" w:cstheme="minorBidi"/>
          <w:szCs w:val="26"/>
          <w:lang w:val="es-MX"/>
        </w:rPr>
        <w:t>Medida Cautelar</w:t>
      </w:r>
      <w:r w:rsidR="00E96B43" w:rsidRPr="00C025F1">
        <w:rPr>
          <w:rFonts w:ascii="Cambria" w:eastAsiaTheme="minorHAnsi" w:hAnsi="Cambria" w:cstheme="minorBidi"/>
          <w:szCs w:val="26"/>
          <w:lang w:val="es-MX"/>
        </w:rPr>
        <w:t xml:space="preserve"> No. </w:t>
      </w:r>
      <w:r w:rsidR="00256949">
        <w:rPr>
          <w:rFonts w:ascii="Cambria" w:eastAsiaTheme="minorHAnsi" w:hAnsi="Cambria" w:cstheme="minorBidi"/>
          <w:szCs w:val="26"/>
          <w:lang w:val="es-MX"/>
        </w:rPr>
        <w:t>14-18</w:t>
      </w:r>
    </w:p>
    <w:p w:rsidR="00E96B43" w:rsidRPr="001508E7" w:rsidRDefault="00256949" w:rsidP="00E96B43">
      <w:pPr>
        <w:spacing w:after="0" w:line="240" w:lineRule="auto"/>
        <w:jc w:val="center"/>
        <w:rPr>
          <w:rFonts w:ascii="Cambria" w:hAnsi="Cambria"/>
          <w:sz w:val="26"/>
          <w:szCs w:val="26"/>
          <w:lang w:val="es-MX"/>
        </w:rPr>
      </w:pPr>
      <w:proofErr w:type="spellStart"/>
      <w:r>
        <w:rPr>
          <w:rFonts w:ascii="Cambria" w:hAnsi="Cambria"/>
          <w:sz w:val="26"/>
          <w:szCs w:val="26"/>
          <w:lang w:val="es-MX"/>
        </w:rPr>
        <w:t>Ericka</w:t>
      </w:r>
      <w:proofErr w:type="spellEnd"/>
      <w:r>
        <w:rPr>
          <w:rFonts w:ascii="Cambria" w:hAnsi="Cambria"/>
          <w:sz w:val="26"/>
          <w:szCs w:val="26"/>
          <w:lang w:val="es-MX"/>
        </w:rPr>
        <w:t xml:space="preserve"> Yamileth Varela Pavón y familia</w:t>
      </w:r>
      <w:r w:rsidR="00EE231C" w:rsidRPr="00EE231C">
        <w:rPr>
          <w:rFonts w:ascii="Cambria" w:hAnsi="Cambria"/>
          <w:sz w:val="26"/>
          <w:szCs w:val="26"/>
          <w:lang w:val="es-MX"/>
        </w:rPr>
        <w:t xml:space="preserve"> </w:t>
      </w:r>
      <w:r w:rsidR="004838A1">
        <w:rPr>
          <w:rFonts w:ascii="Cambria" w:hAnsi="Cambria"/>
          <w:sz w:val="26"/>
          <w:szCs w:val="26"/>
        </w:rPr>
        <w:t>respe</w:t>
      </w:r>
      <w:r w:rsidR="00EE231C">
        <w:rPr>
          <w:rFonts w:ascii="Cambria" w:hAnsi="Cambria"/>
          <w:sz w:val="26"/>
          <w:szCs w:val="26"/>
        </w:rPr>
        <w:t>c</w:t>
      </w:r>
      <w:r w:rsidR="004838A1">
        <w:rPr>
          <w:rFonts w:ascii="Cambria" w:hAnsi="Cambria"/>
          <w:sz w:val="26"/>
          <w:szCs w:val="26"/>
        </w:rPr>
        <w:t xml:space="preserve">to de </w:t>
      </w:r>
      <w:r>
        <w:rPr>
          <w:rFonts w:ascii="Cambria" w:hAnsi="Cambria"/>
          <w:sz w:val="26"/>
          <w:szCs w:val="26"/>
        </w:rPr>
        <w:t>Honduras</w:t>
      </w:r>
    </w:p>
    <w:p w:rsidR="00661673" w:rsidRPr="00E00667" w:rsidRDefault="000729B8" w:rsidP="00661673">
      <w:pPr>
        <w:spacing w:after="0" w:line="240" w:lineRule="auto"/>
        <w:jc w:val="center"/>
        <w:rPr>
          <w:rFonts w:ascii="Cambria" w:hAnsi="Cambria"/>
          <w:sz w:val="20"/>
        </w:rPr>
      </w:pPr>
      <w:r>
        <w:rPr>
          <w:rFonts w:ascii="Cambria" w:hAnsi="Cambria"/>
          <w:sz w:val="20"/>
        </w:rPr>
        <w:t>24</w:t>
      </w:r>
      <w:r w:rsidR="00E96B43" w:rsidRPr="00E00667">
        <w:rPr>
          <w:rFonts w:ascii="Cambria" w:hAnsi="Cambria"/>
          <w:sz w:val="20"/>
        </w:rPr>
        <w:t xml:space="preserve"> de </w:t>
      </w:r>
      <w:r w:rsidR="00C12852">
        <w:rPr>
          <w:rFonts w:ascii="Cambria" w:hAnsi="Cambria"/>
          <w:sz w:val="20"/>
        </w:rPr>
        <w:t>febrero</w:t>
      </w:r>
      <w:r w:rsidR="00256949">
        <w:rPr>
          <w:rFonts w:ascii="Cambria" w:hAnsi="Cambria"/>
          <w:sz w:val="20"/>
        </w:rPr>
        <w:t xml:space="preserve"> de 2018</w:t>
      </w:r>
    </w:p>
    <w:p w:rsidR="003D5261" w:rsidRDefault="003D5261" w:rsidP="00774729">
      <w:pPr>
        <w:pStyle w:val="ListParagraph"/>
        <w:numPr>
          <w:ilvl w:val="0"/>
          <w:numId w:val="17"/>
        </w:numPr>
        <w:spacing w:after="0" w:line="240" w:lineRule="auto"/>
        <w:ind w:left="810" w:hanging="270"/>
        <w:jc w:val="both"/>
        <w:rPr>
          <w:rFonts w:ascii="Cambria" w:hAnsi="Cambria"/>
          <w:b/>
          <w:sz w:val="21"/>
          <w:szCs w:val="21"/>
        </w:rPr>
      </w:pPr>
      <w:r w:rsidRPr="00E00667">
        <w:rPr>
          <w:rFonts w:ascii="Cambria" w:hAnsi="Cambria"/>
          <w:b/>
          <w:sz w:val="21"/>
          <w:szCs w:val="21"/>
        </w:rPr>
        <w:t>INTRODUCCIÓN</w:t>
      </w:r>
    </w:p>
    <w:p w:rsidR="00E00667" w:rsidRPr="00E00667" w:rsidRDefault="00E00667" w:rsidP="00E00667">
      <w:pPr>
        <w:pStyle w:val="ListParagraph"/>
        <w:spacing w:after="0" w:line="240" w:lineRule="auto"/>
        <w:jc w:val="both"/>
        <w:rPr>
          <w:rFonts w:ascii="Cambria" w:hAnsi="Cambria"/>
          <w:b/>
          <w:sz w:val="21"/>
          <w:szCs w:val="21"/>
        </w:rPr>
      </w:pPr>
    </w:p>
    <w:p w:rsidR="00E96B43" w:rsidRDefault="001508E7"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 El </w:t>
      </w:r>
      <w:r w:rsidR="00C12852">
        <w:rPr>
          <w:rFonts w:ascii="Cambria" w:hAnsi="Cambria"/>
          <w:sz w:val="21"/>
          <w:szCs w:val="21"/>
        </w:rPr>
        <w:t>8</w:t>
      </w:r>
      <w:r w:rsidR="00E96B43" w:rsidRPr="00E00667">
        <w:rPr>
          <w:rFonts w:ascii="Cambria" w:hAnsi="Cambria"/>
          <w:sz w:val="21"/>
          <w:szCs w:val="21"/>
        </w:rPr>
        <w:t xml:space="preserve"> de </w:t>
      </w:r>
      <w:r w:rsidR="00C12852">
        <w:rPr>
          <w:rFonts w:ascii="Cambria" w:hAnsi="Cambria"/>
          <w:sz w:val="21"/>
          <w:szCs w:val="21"/>
        </w:rPr>
        <w:t>enero de 2018</w:t>
      </w:r>
      <w:r w:rsidR="00661673">
        <w:rPr>
          <w:rFonts w:ascii="Cambria" w:hAnsi="Cambria"/>
          <w:sz w:val="21"/>
          <w:szCs w:val="21"/>
        </w:rPr>
        <w:t>,</w:t>
      </w:r>
      <w:r w:rsidR="00E96B43" w:rsidRPr="00E00667">
        <w:rPr>
          <w:rFonts w:ascii="Cambria" w:hAnsi="Cambria"/>
          <w:sz w:val="21"/>
          <w:szCs w:val="21"/>
        </w:rPr>
        <w:t xml:space="preserve"> la Comisión Interamericana de Derechos Humanos (en lo sucesivo “la Comisión Interamericana”, “la Comisión” o “la CIDH”) recibió una solicitud de medid</w:t>
      </w:r>
      <w:r w:rsidR="006133CA">
        <w:rPr>
          <w:rFonts w:ascii="Cambria" w:hAnsi="Cambria"/>
          <w:sz w:val="21"/>
          <w:szCs w:val="21"/>
        </w:rPr>
        <w:t>as cautelares presentada</w:t>
      </w:r>
      <w:r w:rsidR="001E082A">
        <w:rPr>
          <w:rFonts w:ascii="Cambria" w:hAnsi="Cambria"/>
          <w:sz w:val="21"/>
          <w:szCs w:val="21"/>
        </w:rPr>
        <w:t xml:space="preserve"> por </w:t>
      </w:r>
      <w:r w:rsidR="006133CA">
        <w:rPr>
          <w:rFonts w:ascii="Cambria" w:hAnsi="Cambria"/>
          <w:color w:val="000000"/>
          <w:sz w:val="21"/>
          <w:szCs w:val="21"/>
          <w:lang w:val="es-MX"/>
        </w:rPr>
        <w:t xml:space="preserve">el </w:t>
      </w:r>
      <w:r w:rsidR="00C12852">
        <w:rPr>
          <w:rFonts w:ascii="Cambria" w:hAnsi="Cambria"/>
          <w:color w:val="000000"/>
          <w:sz w:val="21"/>
          <w:szCs w:val="21"/>
          <w:lang w:val="es-MX"/>
        </w:rPr>
        <w:t>Jóvenes Promotores y Defensores de los Derechos Humanos</w:t>
      </w:r>
      <w:r w:rsidR="006133CA">
        <w:rPr>
          <w:rFonts w:ascii="Cambria" w:hAnsi="Cambria"/>
          <w:color w:val="000000"/>
          <w:sz w:val="21"/>
          <w:szCs w:val="21"/>
          <w:lang w:val="es-MX"/>
        </w:rPr>
        <w:t xml:space="preserve"> (</w:t>
      </w:r>
      <w:r w:rsidR="00C12852">
        <w:rPr>
          <w:rFonts w:ascii="Cambria" w:hAnsi="Cambria"/>
          <w:color w:val="000000"/>
          <w:sz w:val="21"/>
          <w:szCs w:val="21"/>
          <w:lang w:val="es-MX"/>
        </w:rPr>
        <w:t>JOPRODEH</w:t>
      </w:r>
      <w:r w:rsidR="006133CA">
        <w:rPr>
          <w:rFonts w:ascii="Cambria" w:hAnsi="Cambria"/>
          <w:color w:val="000000"/>
          <w:sz w:val="21"/>
          <w:szCs w:val="21"/>
          <w:lang w:val="es-MX"/>
        </w:rPr>
        <w:t>)</w:t>
      </w:r>
      <w:r w:rsidRPr="00E00667">
        <w:rPr>
          <w:rFonts w:ascii="Cambria" w:hAnsi="Cambria"/>
          <w:sz w:val="21"/>
          <w:szCs w:val="21"/>
        </w:rPr>
        <w:t xml:space="preserve"> </w:t>
      </w:r>
      <w:r w:rsidR="00E96B43" w:rsidRPr="00E00667">
        <w:rPr>
          <w:rFonts w:ascii="Cambria" w:hAnsi="Cambria"/>
          <w:sz w:val="21"/>
          <w:szCs w:val="21"/>
        </w:rPr>
        <w:t>(en adelante “</w:t>
      </w:r>
      <w:r w:rsidR="00C12852">
        <w:rPr>
          <w:rFonts w:ascii="Cambria" w:hAnsi="Cambria"/>
          <w:sz w:val="21"/>
          <w:szCs w:val="21"/>
        </w:rPr>
        <w:t>la organización</w:t>
      </w:r>
      <w:r>
        <w:rPr>
          <w:rFonts w:ascii="Cambria" w:hAnsi="Cambria"/>
          <w:sz w:val="21"/>
          <w:szCs w:val="21"/>
        </w:rPr>
        <w:t xml:space="preserve"> solicitante</w:t>
      </w:r>
      <w:r w:rsidR="00E96B43" w:rsidRPr="00E00667">
        <w:rPr>
          <w:rFonts w:ascii="Cambria" w:hAnsi="Cambria"/>
          <w:sz w:val="21"/>
          <w:szCs w:val="21"/>
        </w:rPr>
        <w:t>”</w:t>
      </w:r>
      <w:r w:rsidR="00C12852">
        <w:rPr>
          <w:rFonts w:ascii="Cambria" w:hAnsi="Cambria"/>
          <w:sz w:val="21"/>
          <w:szCs w:val="21"/>
        </w:rPr>
        <w:t xml:space="preserve"> o “los solicitantes”</w:t>
      </w:r>
      <w:r w:rsidR="00E96B43" w:rsidRPr="00E00667">
        <w:rPr>
          <w:rFonts w:ascii="Cambria" w:hAnsi="Cambria"/>
          <w:sz w:val="21"/>
          <w:szCs w:val="21"/>
        </w:rPr>
        <w:t xml:space="preserve">), instando a la CIDH que requiera al Estado de </w:t>
      </w:r>
      <w:r w:rsidR="00C12852">
        <w:rPr>
          <w:rFonts w:ascii="Cambria" w:hAnsi="Cambria"/>
          <w:sz w:val="21"/>
          <w:szCs w:val="21"/>
        </w:rPr>
        <w:t>Honduras</w:t>
      </w:r>
      <w:r w:rsidR="00E96B43" w:rsidRPr="00E00667">
        <w:rPr>
          <w:rFonts w:ascii="Cambria" w:hAnsi="Cambria"/>
          <w:sz w:val="21"/>
          <w:szCs w:val="21"/>
        </w:rPr>
        <w:t xml:space="preserve"> (en adelante “el Estado”) la adopción de las medidas de protección necesarias para garantizar </w:t>
      </w:r>
      <w:r w:rsidR="006133CA">
        <w:rPr>
          <w:rFonts w:ascii="Cambria" w:hAnsi="Cambria"/>
          <w:sz w:val="21"/>
          <w:szCs w:val="21"/>
        </w:rPr>
        <w:t>la</w:t>
      </w:r>
      <w:r w:rsidR="00E96B43" w:rsidRPr="00E00667">
        <w:rPr>
          <w:rFonts w:ascii="Cambria" w:hAnsi="Cambria"/>
          <w:sz w:val="21"/>
          <w:szCs w:val="21"/>
        </w:rPr>
        <w:t xml:space="preserve"> </w:t>
      </w:r>
      <w:r w:rsidR="000865EC">
        <w:rPr>
          <w:rFonts w:ascii="Cambria" w:hAnsi="Cambria"/>
          <w:sz w:val="21"/>
          <w:szCs w:val="21"/>
        </w:rPr>
        <w:t xml:space="preserve">vida e integridad personal </w:t>
      </w:r>
      <w:r w:rsidR="006133CA">
        <w:rPr>
          <w:rFonts w:ascii="Cambria" w:hAnsi="Cambria"/>
          <w:sz w:val="21"/>
          <w:szCs w:val="21"/>
        </w:rPr>
        <w:t xml:space="preserve">de la señora </w:t>
      </w:r>
      <w:proofErr w:type="spellStart"/>
      <w:r w:rsidR="00C12852">
        <w:rPr>
          <w:rFonts w:ascii="Cambria" w:hAnsi="Cambria"/>
          <w:sz w:val="21"/>
          <w:szCs w:val="21"/>
        </w:rPr>
        <w:t>Ericka</w:t>
      </w:r>
      <w:proofErr w:type="spellEnd"/>
      <w:r w:rsidR="00C12852">
        <w:rPr>
          <w:rFonts w:ascii="Cambria" w:hAnsi="Cambria"/>
          <w:sz w:val="21"/>
          <w:szCs w:val="21"/>
        </w:rPr>
        <w:t xml:space="preserve"> Yamileth Varela Pavón</w:t>
      </w:r>
      <w:r w:rsidR="006133CA">
        <w:rPr>
          <w:rFonts w:ascii="Cambria" w:hAnsi="Cambria"/>
          <w:sz w:val="21"/>
          <w:szCs w:val="21"/>
        </w:rPr>
        <w:t xml:space="preserve"> y la de su </w:t>
      </w:r>
      <w:r w:rsidR="00C12852">
        <w:rPr>
          <w:rFonts w:ascii="Cambria" w:hAnsi="Cambria"/>
          <w:sz w:val="21"/>
          <w:szCs w:val="21"/>
        </w:rPr>
        <w:t>familia</w:t>
      </w:r>
      <w:r w:rsidR="00EE231C">
        <w:rPr>
          <w:rFonts w:ascii="Cambria" w:hAnsi="Cambria"/>
          <w:color w:val="000000"/>
          <w:sz w:val="21"/>
          <w:szCs w:val="21"/>
        </w:rPr>
        <w:t xml:space="preserve">. </w:t>
      </w:r>
      <w:r w:rsidR="00E96B43" w:rsidRPr="00E00667">
        <w:rPr>
          <w:rFonts w:ascii="Cambria" w:hAnsi="Cambria"/>
          <w:sz w:val="21"/>
          <w:szCs w:val="21"/>
        </w:rPr>
        <w:t>Según la solicitud,</w:t>
      </w:r>
      <w:r w:rsidR="006133CA">
        <w:rPr>
          <w:rFonts w:ascii="Cambria" w:hAnsi="Cambria"/>
          <w:sz w:val="21"/>
          <w:szCs w:val="21"/>
        </w:rPr>
        <w:t xml:space="preserve"> </w:t>
      </w:r>
      <w:r w:rsidR="00C12852">
        <w:rPr>
          <w:rFonts w:ascii="Cambria" w:hAnsi="Cambria"/>
          <w:sz w:val="21"/>
          <w:szCs w:val="21"/>
        </w:rPr>
        <w:t xml:space="preserve">personas armadas habrían </w:t>
      </w:r>
      <w:r w:rsidR="0020791D">
        <w:rPr>
          <w:rFonts w:ascii="Cambria" w:hAnsi="Cambria"/>
          <w:sz w:val="21"/>
          <w:szCs w:val="21"/>
        </w:rPr>
        <w:t>amenazado</w:t>
      </w:r>
      <w:r w:rsidR="00C12852">
        <w:rPr>
          <w:rFonts w:ascii="Cambria" w:hAnsi="Cambria"/>
          <w:sz w:val="21"/>
          <w:szCs w:val="21"/>
        </w:rPr>
        <w:t xml:space="preserve"> a su hij</w:t>
      </w:r>
      <w:r w:rsidR="0020791D">
        <w:rPr>
          <w:rFonts w:ascii="Cambria" w:hAnsi="Cambria"/>
          <w:sz w:val="21"/>
          <w:szCs w:val="21"/>
        </w:rPr>
        <w:t xml:space="preserve">o y </w:t>
      </w:r>
      <w:r w:rsidR="00667442">
        <w:rPr>
          <w:rFonts w:ascii="Cambria" w:hAnsi="Cambria"/>
          <w:sz w:val="21"/>
          <w:szCs w:val="21"/>
        </w:rPr>
        <w:t xml:space="preserve">tales </w:t>
      </w:r>
      <w:r w:rsidR="0020791D">
        <w:rPr>
          <w:rFonts w:ascii="Cambria" w:hAnsi="Cambria"/>
          <w:sz w:val="21"/>
          <w:szCs w:val="21"/>
        </w:rPr>
        <w:t>amenazas se habrían materializado con su asesinato</w:t>
      </w:r>
      <w:r w:rsidR="00667442">
        <w:rPr>
          <w:rFonts w:ascii="Cambria" w:hAnsi="Cambria"/>
          <w:sz w:val="21"/>
          <w:szCs w:val="21"/>
        </w:rPr>
        <w:t>. P</w:t>
      </w:r>
      <w:r w:rsidR="0020791D">
        <w:rPr>
          <w:rFonts w:ascii="Cambria" w:hAnsi="Cambria"/>
          <w:sz w:val="21"/>
          <w:szCs w:val="21"/>
        </w:rPr>
        <w:t>osteriormente</w:t>
      </w:r>
      <w:r w:rsidR="00667442">
        <w:rPr>
          <w:rFonts w:ascii="Cambria" w:hAnsi="Cambria"/>
          <w:sz w:val="21"/>
          <w:szCs w:val="21"/>
        </w:rPr>
        <w:t>,</w:t>
      </w:r>
      <w:r w:rsidR="0020791D">
        <w:rPr>
          <w:rFonts w:ascii="Cambria" w:hAnsi="Cambria"/>
          <w:sz w:val="21"/>
          <w:szCs w:val="21"/>
        </w:rPr>
        <w:t xml:space="preserve"> </w:t>
      </w:r>
      <w:r w:rsidR="00667442">
        <w:rPr>
          <w:rFonts w:ascii="Cambria" w:hAnsi="Cambria"/>
          <w:sz w:val="21"/>
          <w:szCs w:val="21"/>
        </w:rPr>
        <w:t xml:space="preserve">las mismas personas </w:t>
      </w:r>
      <w:r w:rsidR="0020791D">
        <w:rPr>
          <w:rFonts w:ascii="Cambria" w:hAnsi="Cambria"/>
          <w:sz w:val="21"/>
          <w:szCs w:val="21"/>
        </w:rPr>
        <w:t>habrían</w:t>
      </w:r>
      <w:r w:rsidR="00610E2A">
        <w:rPr>
          <w:rFonts w:ascii="Cambria" w:hAnsi="Cambria"/>
          <w:sz w:val="21"/>
          <w:szCs w:val="21"/>
        </w:rPr>
        <w:t xml:space="preserve"> ido</w:t>
      </w:r>
      <w:r w:rsidR="0020791D">
        <w:rPr>
          <w:rFonts w:ascii="Cambria" w:hAnsi="Cambria"/>
          <w:sz w:val="21"/>
          <w:szCs w:val="21"/>
        </w:rPr>
        <w:t xml:space="preserve"> </w:t>
      </w:r>
      <w:r w:rsidR="00667442">
        <w:rPr>
          <w:rFonts w:ascii="Cambria" w:hAnsi="Cambria"/>
          <w:sz w:val="21"/>
          <w:szCs w:val="21"/>
        </w:rPr>
        <w:t xml:space="preserve">a buscar a la propuesta beneficiaria y asesinado su </w:t>
      </w:r>
      <w:r w:rsidR="0020791D">
        <w:rPr>
          <w:rFonts w:ascii="Cambria" w:hAnsi="Cambria"/>
          <w:sz w:val="21"/>
          <w:szCs w:val="21"/>
        </w:rPr>
        <w:t xml:space="preserve">madre. </w:t>
      </w:r>
      <w:r w:rsidR="00667442">
        <w:rPr>
          <w:rFonts w:ascii="Cambria" w:hAnsi="Cambria"/>
          <w:color w:val="000000"/>
          <w:sz w:val="21"/>
          <w:szCs w:val="21"/>
        </w:rPr>
        <w:t xml:space="preserve">Tanto </w:t>
      </w:r>
      <w:r w:rsidR="005631DE">
        <w:rPr>
          <w:rFonts w:ascii="Cambria" w:hAnsi="Cambria"/>
          <w:color w:val="000000"/>
          <w:sz w:val="21"/>
          <w:szCs w:val="21"/>
        </w:rPr>
        <w:t xml:space="preserve">ella </w:t>
      </w:r>
      <w:r w:rsidR="00667442">
        <w:rPr>
          <w:rFonts w:ascii="Cambria" w:hAnsi="Cambria"/>
          <w:color w:val="000000"/>
          <w:sz w:val="21"/>
          <w:szCs w:val="21"/>
        </w:rPr>
        <w:t xml:space="preserve">como </w:t>
      </w:r>
      <w:r w:rsidR="005631DE">
        <w:rPr>
          <w:rFonts w:ascii="Cambria" w:hAnsi="Cambria"/>
          <w:color w:val="000000"/>
          <w:sz w:val="21"/>
          <w:szCs w:val="21"/>
        </w:rPr>
        <w:t xml:space="preserve">el resto de su familia se encontrarían en una situación de riesgo </w:t>
      </w:r>
      <w:r w:rsidR="0020791D">
        <w:rPr>
          <w:rFonts w:ascii="Cambria" w:hAnsi="Cambria"/>
          <w:color w:val="000000"/>
          <w:sz w:val="21"/>
          <w:szCs w:val="21"/>
        </w:rPr>
        <w:t xml:space="preserve">por motivo de que las amenazas en su contra persistirían </w:t>
      </w:r>
      <w:r w:rsidR="00667442">
        <w:rPr>
          <w:rFonts w:ascii="Cambria" w:hAnsi="Cambria"/>
          <w:color w:val="000000"/>
          <w:sz w:val="21"/>
          <w:szCs w:val="21"/>
        </w:rPr>
        <w:t xml:space="preserve">sin presuntamente </w:t>
      </w:r>
      <w:r w:rsidR="0020791D">
        <w:rPr>
          <w:rFonts w:ascii="Cambria" w:hAnsi="Cambria"/>
          <w:color w:val="000000"/>
          <w:sz w:val="21"/>
          <w:szCs w:val="21"/>
        </w:rPr>
        <w:t xml:space="preserve">contar con </w:t>
      </w:r>
      <w:r w:rsidR="00667442">
        <w:rPr>
          <w:rFonts w:ascii="Cambria" w:hAnsi="Cambria"/>
          <w:color w:val="000000"/>
          <w:sz w:val="21"/>
          <w:szCs w:val="21"/>
        </w:rPr>
        <w:t xml:space="preserve">medidas de </w:t>
      </w:r>
      <w:r w:rsidR="0020791D">
        <w:rPr>
          <w:rFonts w:ascii="Cambria" w:hAnsi="Cambria"/>
          <w:color w:val="000000"/>
          <w:sz w:val="21"/>
          <w:szCs w:val="21"/>
        </w:rPr>
        <w:t>protección</w:t>
      </w:r>
      <w:r w:rsidR="00EE231C">
        <w:rPr>
          <w:rFonts w:ascii="Cambria" w:hAnsi="Cambria"/>
          <w:color w:val="000000"/>
          <w:sz w:val="21"/>
          <w:szCs w:val="21"/>
        </w:rPr>
        <w:t>.</w:t>
      </w:r>
      <w:r w:rsidR="00EE231C">
        <w:rPr>
          <w:rFonts w:ascii="Cambria" w:hAnsi="Cambria"/>
          <w:sz w:val="21"/>
          <w:szCs w:val="21"/>
        </w:rPr>
        <w:t xml:space="preserve"> </w:t>
      </w:r>
      <w:r w:rsidR="000865EC">
        <w:rPr>
          <w:rFonts w:ascii="Cambria" w:hAnsi="Cambria"/>
          <w:sz w:val="21"/>
          <w:szCs w:val="21"/>
        </w:rPr>
        <w:t xml:space="preserve"> </w:t>
      </w:r>
      <w:r w:rsidR="00E96B43" w:rsidRPr="00E00667">
        <w:rPr>
          <w:rFonts w:ascii="Cambria" w:hAnsi="Cambria"/>
          <w:sz w:val="21"/>
          <w:szCs w:val="21"/>
        </w:rPr>
        <w:t xml:space="preserve">   </w:t>
      </w:r>
      <w:r w:rsidR="00EE231C">
        <w:rPr>
          <w:rFonts w:ascii="Cambria" w:hAnsi="Cambria"/>
          <w:sz w:val="21"/>
          <w:szCs w:val="21"/>
        </w:rPr>
        <w:t xml:space="preserve"> </w:t>
      </w:r>
    </w:p>
    <w:p w:rsidR="00935BC4" w:rsidRDefault="00935BC4" w:rsidP="00935BC4">
      <w:pPr>
        <w:pStyle w:val="ListParagraph"/>
        <w:spacing w:after="0" w:line="240" w:lineRule="auto"/>
        <w:ind w:left="360"/>
        <w:jc w:val="both"/>
        <w:rPr>
          <w:rFonts w:ascii="Cambria" w:hAnsi="Cambria"/>
          <w:sz w:val="21"/>
          <w:szCs w:val="21"/>
        </w:rPr>
      </w:pPr>
    </w:p>
    <w:p w:rsidR="00935BC4" w:rsidRPr="00935BC4" w:rsidRDefault="00935BC4" w:rsidP="00935BC4">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La </w:t>
      </w:r>
      <w:r w:rsidR="007531B5">
        <w:rPr>
          <w:rFonts w:ascii="Cambria" w:hAnsi="Cambria"/>
          <w:sz w:val="21"/>
          <w:szCs w:val="21"/>
        </w:rPr>
        <w:t>Comisión solicitó información a</w:t>
      </w:r>
      <w:r>
        <w:rPr>
          <w:rFonts w:ascii="Cambria" w:hAnsi="Cambria"/>
          <w:sz w:val="21"/>
          <w:szCs w:val="21"/>
        </w:rPr>
        <w:t xml:space="preserve"> </w:t>
      </w:r>
      <w:r w:rsidR="007531B5">
        <w:rPr>
          <w:rFonts w:ascii="Cambria" w:hAnsi="Cambria"/>
          <w:sz w:val="21"/>
          <w:szCs w:val="21"/>
        </w:rPr>
        <w:t>ambas partes</w:t>
      </w:r>
      <w:r>
        <w:rPr>
          <w:rFonts w:ascii="Cambria" w:hAnsi="Cambria"/>
          <w:sz w:val="21"/>
          <w:szCs w:val="21"/>
        </w:rPr>
        <w:t xml:space="preserve"> e</w:t>
      </w:r>
      <w:r w:rsidR="008135B6">
        <w:rPr>
          <w:rFonts w:ascii="Cambria" w:hAnsi="Cambria"/>
          <w:sz w:val="21"/>
          <w:szCs w:val="21"/>
        </w:rPr>
        <w:t xml:space="preserve">l </w:t>
      </w:r>
      <w:r w:rsidR="0020791D">
        <w:rPr>
          <w:rFonts w:ascii="Cambria" w:hAnsi="Cambria"/>
          <w:sz w:val="21"/>
          <w:szCs w:val="21"/>
        </w:rPr>
        <w:t>24</w:t>
      </w:r>
      <w:r w:rsidR="008135B6">
        <w:rPr>
          <w:rFonts w:ascii="Cambria" w:hAnsi="Cambria"/>
          <w:sz w:val="21"/>
          <w:szCs w:val="21"/>
        </w:rPr>
        <w:t xml:space="preserve"> de </w:t>
      </w:r>
      <w:r w:rsidR="0020791D">
        <w:rPr>
          <w:rFonts w:ascii="Cambria" w:hAnsi="Cambria"/>
          <w:sz w:val="21"/>
          <w:szCs w:val="21"/>
        </w:rPr>
        <w:t>enero de 2018</w:t>
      </w:r>
      <w:r w:rsidR="007531B5">
        <w:rPr>
          <w:rFonts w:ascii="Cambria" w:hAnsi="Cambria"/>
          <w:sz w:val="21"/>
          <w:szCs w:val="21"/>
        </w:rPr>
        <w:t xml:space="preserve">. </w:t>
      </w:r>
      <w:r w:rsidR="00A17DC2">
        <w:rPr>
          <w:rFonts w:ascii="Cambria" w:hAnsi="Cambria"/>
          <w:sz w:val="21"/>
          <w:szCs w:val="21"/>
        </w:rPr>
        <w:t>L</w:t>
      </w:r>
      <w:r w:rsidR="007531B5">
        <w:rPr>
          <w:rFonts w:ascii="Cambria" w:hAnsi="Cambria"/>
          <w:sz w:val="21"/>
          <w:szCs w:val="21"/>
        </w:rPr>
        <w:t xml:space="preserve">os solicitantes aportaron información adicional </w:t>
      </w:r>
      <w:r w:rsidR="007531B5" w:rsidRPr="00E77371">
        <w:rPr>
          <w:rFonts w:ascii="Cambria" w:hAnsi="Cambria"/>
          <w:sz w:val="21"/>
          <w:szCs w:val="21"/>
        </w:rPr>
        <w:t xml:space="preserve">el </w:t>
      </w:r>
      <w:r w:rsidR="00E77371">
        <w:rPr>
          <w:rFonts w:ascii="Cambria" w:hAnsi="Cambria"/>
          <w:sz w:val="21"/>
          <w:szCs w:val="21"/>
        </w:rPr>
        <w:t>29 de enero de 2018</w:t>
      </w:r>
      <w:r w:rsidR="00A17DC2" w:rsidRPr="00E77371">
        <w:rPr>
          <w:rFonts w:ascii="Cambria" w:hAnsi="Cambria"/>
          <w:sz w:val="21"/>
          <w:szCs w:val="21"/>
        </w:rPr>
        <w:t xml:space="preserve">. </w:t>
      </w:r>
      <w:r w:rsidR="00E77371">
        <w:rPr>
          <w:rFonts w:ascii="Cambria" w:hAnsi="Cambria"/>
          <w:sz w:val="21"/>
          <w:szCs w:val="21"/>
        </w:rPr>
        <w:t xml:space="preserve">Por su parte, el Estado </w:t>
      </w:r>
      <w:r w:rsidR="007A524C">
        <w:rPr>
          <w:rFonts w:ascii="Cambria" w:hAnsi="Cambria"/>
          <w:sz w:val="21"/>
          <w:szCs w:val="21"/>
        </w:rPr>
        <w:t xml:space="preserve">presentó información el </w:t>
      </w:r>
      <w:r w:rsidR="00E77371">
        <w:rPr>
          <w:rFonts w:ascii="Cambria" w:hAnsi="Cambria"/>
          <w:sz w:val="21"/>
          <w:szCs w:val="21"/>
        </w:rPr>
        <w:t xml:space="preserve">29 de enero </w:t>
      </w:r>
      <w:r w:rsidR="00667442">
        <w:rPr>
          <w:rFonts w:ascii="Cambria" w:hAnsi="Cambria"/>
          <w:sz w:val="21"/>
          <w:szCs w:val="21"/>
        </w:rPr>
        <w:t>y el 7 de febrero de 201</w:t>
      </w:r>
      <w:r w:rsidR="00551016">
        <w:rPr>
          <w:rFonts w:ascii="Cambria" w:hAnsi="Cambria"/>
          <w:sz w:val="21"/>
          <w:szCs w:val="21"/>
        </w:rPr>
        <w:t>8</w:t>
      </w:r>
      <w:r w:rsidR="00667442">
        <w:rPr>
          <w:rFonts w:ascii="Cambria" w:hAnsi="Cambria"/>
          <w:sz w:val="21"/>
          <w:szCs w:val="21"/>
        </w:rPr>
        <w:t>.</w:t>
      </w:r>
    </w:p>
    <w:p w:rsidR="003D5261" w:rsidRPr="00E00667" w:rsidRDefault="003D5261" w:rsidP="003D5261">
      <w:pPr>
        <w:spacing w:after="0" w:line="240" w:lineRule="auto"/>
        <w:jc w:val="both"/>
        <w:rPr>
          <w:rFonts w:ascii="Cambria" w:hAnsi="Cambria"/>
          <w:sz w:val="21"/>
          <w:szCs w:val="21"/>
        </w:rPr>
      </w:pPr>
    </w:p>
    <w:p w:rsidR="00E96B43" w:rsidRPr="00E00667" w:rsidRDefault="00935BC4"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Tras analizar </w:t>
      </w:r>
      <w:r w:rsidR="0015120E">
        <w:rPr>
          <w:rFonts w:ascii="Cambria" w:hAnsi="Cambria"/>
          <w:sz w:val="21"/>
          <w:szCs w:val="21"/>
        </w:rPr>
        <w:t>los alegatos de hecho y de derecho de las partes</w:t>
      </w:r>
      <w:r>
        <w:rPr>
          <w:rFonts w:ascii="Cambria" w:hAnsi="Cambria"/>
          <w:sz w:val="21"/>
          <w:szCs w:val="21"/>
        </w:rPr>
        <w:t xml:space="preserve">, la Comisión </w:t>
      </w:r>
      <w:r w:rsidR="00E96B43" w:rsidRPr="00E00667">
        <w:rPr>
          <w:rFonts w:ascii="Cambria" w:hAnsi="Cambria"/>
          <w:sz w:val="21"/>
          <w:szCs w:val="21"/>
        </w:rPr>
        <w:t>considera que</w:t>
      </w:r>
      <w:r w:rsidR="008B0FEB">
        <w:rPr>
          <w:rFonts w:ascii="Cambria" w:hAnsi="Cambria"/>
          <w:sz w:val="21"/>
          <w:szCs w:val="21"/>
        </w:rPr>
        <w:t xml:space="preserve"> </w:t>
      </w:r>
      <w:r w:rsidR="005631DE">
        <w:rPr>
          <w:rFonts w:ascii="Cambria" w:hAnsi="Cambria"/>
          <w:sz w:val="21"/>
          <w:szCs w:val="21"/>
        </w:rPr>
        <w:t>la</w:t>
      </w:r>
      <w:r w:rsidR="006E0C3D">
        <w:rPr>
          <w:rFonts w:ascii="Cambria" w:hAnsi="Cambria"/>
          <w:sz w:val="21"/>
          <w:szCs w:val="21"/>
        </w:rPr>
        <w:t xml:space="preserve"> señor</w:t>
      </w:r>
      <w:r w:rsidR="005631DE">
        <w:rPr>
          <w:rFonts w:ascii="Cambria" w:hAnsi="Cambria"/>
          <w:sz w:val="21"/>
          <w:szCs w:val="21"/>
        </w:rPr>
        <w:t>a</w:t>
      </w:r>
      <w:r w:rsidR="006E0C3D">
        <w:rPr>
          <w:rFonts w:ascii="Cambria" w:hAnsi="Cambria"/>
          <w:sz w:val="21"/>
          <w:szCs w:val="21"/>
        </w:rPr>
        <w:t xml:space="preserve"> </w:t>
      </w:r>
      <w:proofErr w:type="spellStart"/>
      <w:r w:rsidR="00E77371">
        <w:rPr>
          <w:rFonts w:ascii="Cambria" w:hAnsi="Cambria"/>
          <w:sz w:val="21"/>
          <w:szCs w:val="21"/>
        </w:rPr>
        <w:t>Ericka</w:t>
      </w:r>
      <w:proofErr w:type="spellEnd"/>
      <w:r w:rsidR="00E77371">
        <w:rPr>
          <w:rFonts w:ascii="Cambria" w:hAnsi="Cambria"/>
          <w:sz w:val="21"/>
          <w:szCs w:val="21"/>
        </w:rPr>
        <w:t xml:space="preserve"> Yamileth Varela Pavón</w:t>
      </w:r>
      <w:r w:rsidR="006E0C3D">
        <w:rPr>
          <w:rFonts w:ascii="Cambria" w:hAnsi="Cambria"/>
          <w:sz w:val="21"/>
          <w:szCs w:val="21"/>
        </w:rPr>
        <w:t xml:space="preserve"> y</w:t>
      </w:r>
      <w:r w:rsidR="00E77371">
        <w:rPr>
          <w:rFonts w:ascii="Cambria" w:hAnsi="Cambria"/>
          <w:sz w:val="21"/>
          <w:szCs w:val="21"/>
        </w:rPr>
        <w:t xml:space="preserve"> su familia </w:t>
      </w:r>
      <w:r w:rsidR="00E96B43" w:rsidRPr="00E00667">
        <w:rPr>
          <w:rFonts w:ascii="Cambria" w:hAnsi="Cambria"/>
          <w:sz w:val="21"/>
          <w:szCs w:val="21"/>
        </w:rPr>
        <w:t xml:space="preserve">se encuentran </w:t>
      </w:r>
      <w:r w:rsidR="0015120E">
        <w:rPr>
          <w:rFonts w:ascii="Cambria" w:hAnsi="Cambria"/>
          <w:i/>
          <w:sz w:val="21"/>
          <w:szCs w:val="21"/>
        </w:rPr>
        <w:t xml:space="preserve">prima facie </w:t>
      </w:r>
      <w:r w:rsidR="00E96B43" w:rsidRPr="00E00667">
        <w:rPr>
          <w:rFonts w:ascii="Cambria" w:hAnsi="Cambria"/>
          <w:sz w:val="21"/>
          <w:szCs w:val="21"/>
        </w:rPr>
        <w:t>en una situación de gravedad y urgencia, puesto que sus</w:t>
      </w:r>
      <w:r w:rsidR="008B0FEB">
        <w:rPr>
          <w:rFonts w:ascii="Cambria" w:hAnsi="Cambria"/>
          <w:sz w:val="21"/>
          <w:szCs w:val="21"/>
        </w:rPr>
        <w:t xml:space="preserve"> derechos a la vida e integridad personal</w:t>
      </w:r>
      <w:r w:rsidR="00E96B43" w:rsidRPr="00E00667">
        <w:rPr>
          <w:rFonts w:ascii="Cambria" w:hAnsi="Cambria"/>
          <w:sz w:val="21"/>
          <w:szCs w:val="21"/>
        </w:rPr>
        <w:t xml:space="preserve"> están en riesgo. En consecuencia, de acuerdo con el Artículo 25 del Reglamento de </w:t>
      </w:r>
      <w:r w:rsidR="00A17DC2">
        <w:rPr>
          <w:rFonts w:ascii="Cambria" w:hAnsi="Cambria"/>
          <w:sz w:val="21"/>
          <w:szCs w:val="21"/>
        </w:rPr>
        <w:t xml:space="preserve">la CIDH, la Comisión solicita al Estado de </w:t>
      </w:r>
      <w:r w:rsidR="00E77371">
        <w:rPr>
          <w:rFonts w:ascii="Cambria" w:hAnsi="Cambria"/>
          <w:sz w:val="21"/>
          <w:szCs w:val="21"/>
        </w:rPr>
        <w:t>Honduras</w:t>
      </w:r>
      <w:r w:rsidR="00E96B43" w:rsidRPr="00E00667">
        <w:rPr>
          <w:rFonts w:ascii="Cambria" w:hAnsi="Cambria"/>
          <w:sz w:val="21"/>
          <w:szCs w:val="21"/>
        </w:rPr>
        <w:t xml:space="preserve"> que: a) Adopte las medidas necesarias para preservar la vida y la integridad personal de </w:t>
      </w:r>
      <w:proofErr w:type="spellStart"/>
      <w:r w:rsidR="00E77371">
        <w:rPr>
          <w:rFonts w:ascii="Cambria" w:hAnsi="Cambria"/>
          <w:sz w:val="21"/>
          <w:szCs w:val="21"/>
        </w:rPr>
        <w:t>Ericka</w:t>
      </w:r>
      <w:proofErr w:type="spellEnd"/>
      <w:r w:rsidR="00E77371">
        <w:rPr>
          <w:rFonts w:ascii="Cambria" w:hAnsi="Cambria"/>
          <w:sz w:val="21"/>
          <w:szCs w:val="21"/>
        </w:rPr>
        <w:t xml:space="preserve"> Yamileth Varela Pavón y su familia</w:t>
      </w:r>
      <w:r w:rsidR="005631DE">
        <w:rPr>
          <w:rFonts w:ascii="Cambria" w:hAnsi="Cambria"/>
          <w:sz w:val="21"/>
          <w:szCs w:val="21"/>
        </w:rPr>
        <w:t>; b</w:t>
      </w:r>
      <w:r w:rsidR="00E96B43" w:rsidRPr="00E00667">
        <w:rPr>
          <w:rFonts w:ascii="Cambria" w:hAnsi="Cambria"/>
          <w:sz w:val="21"/>
          <w:szCs w:val="21"/>
        </w:rPr>
        <w:t>) Concierte las medidas a adoptarse con los benefic</w:t>
      </w:r>
      <w:r w:rsidR="005631DE">
        <w:rPr>
          <w:rFonts w:ascii="Cambria" w:hAnsi="Cambria"/>
          <w:sz w:val="21"/>
          <w:szCs w:val="21"/>
        </w:rPr>
        <w:t>iarios y sus representantes; y c</w:t>
      </w:r>
      <w:r w:rsidR="00E96B43" w:rsidRPr="00E00667">
        <w:rPr>
          <w:rFonts w:ascii="Cambria" w:hAnsi="Cambria"/>
          <w:sz w:val="21"/>
          <w:szCs w:val="21"/>
        </w:rPr>
        <w:t xml:space="preserve">) Informe sobre las acciones adoptadas a fin de investigar los hechos alegados que dieron lugar a la adopción de la presente medida cautelar y así evitar su repetición. </w:t>
      </w:r>
    </w:p>
    <w:p w:rsidR="00E00667" w:rsidRDefault="00E00667" w:rsidP="00E00667">
      <w:pPr>
        <w:spacing w:after="0" w:line="240" w:lineRule="auto"/>
        <w:jc w:val="both"/>
        <w:rPr>
          <w:rFonts w:ascii="Cambria" w:hAnsi="Cambria"/>
          <w:sz w:val="21"/>
          <w:szCs w:val="21"/>
        </w:rPr>
      </w:pPr>
    </w:p>
    <w:p w:rsidR="0077739C" w:rsidRDefault="00B90A56" w:rsidP="00774729">
      <w:pPr>
        <w:pStyle w:val="ListParagraph"/>
        <w:numPr>
          <w:ilvl w:val="0"/>
          <w:numId w:val="17"/>
        </w:numPr>
        <w:spacing w:after="0" w:line="240" w:lineRule="auto"/>
        <w:ind w:left="810" w:hanging="270"/>
        <w:jc w:val="both"/>
        <w:rPr>
          <w:rFonts w:ascii="Cambria" w:hAnsi="Cambria"/>
          <w:b/>
          <w:sz w:val="21"/>
          <w:szCs w:val="21"/>
        </w:rPr>
      </w:pPr>
      <w:r w:rsidRPr="00E00667">
        <w:rPr>
          <w:rFonts w:ascii="Cambria" w:hAnsi="Cambria"/>
          <w:b/>
          <w:sz w:val="21"/>
          <w:szCs w:val="21"/>
        </w:rPr>
        <w:t>RESUMEN DE</w:t>
      </w:r>
      <w:r w:rsidR="00E00667">
        <w:rPr>
          <w:rFonts w:ascii="Cambria" w:hAnsi="Cambria"/>
          <w:b/>
          <w:sz w:val="21"/>
          <w:szCs w:val="21"/>
        </w:rPr>
        <w:t xml:space="preserve"> </w:t>
      </w:r>
      <w:r w:rsidRPr="00E00667">
        <w:rPr>
          <w:rFonts w:ascii="Cambria" w:hAnsi="Cambria"/>
          <w:b/>
          <w:sz w:val="21"/>
          <w:szCs w:val="21"/>
        </w:rPr>
        <w:t>HECHOS Y ARGUMENTO</w:t>
      </w:r>
      <w:r w:rsidR="008E4CB5" w:rsidRPr="00E00667">
        <w:rPr>
          <w:rFonts w:ascii="Cambria" w:hAnsi="Cambria"/>
          <w:b/>
          <w:sz w:val="21"/>
          <w:szCs w:val="21"/>
        </w:rPr>
        <w:t xml:space="preserve">S APORTADOS </w:t>
      </w:r>
      <w:r w:rsidR="00E00667">
        <w:rPr>
          <w:rFonts w:ascii="Cambria" w:hAnsi="Cambria"/>
          <w:b/>
          <w:sz w:val="21"/>
          <w:szCs w:val="21"/>
        </w:rPr>
        <w:t xml:space="preserve">POR LOS </w:t>
      </w:r>
      <w:r w:rsidR="0077739C">
        <w:rPr>
          <w:rFonts w:ascii="Cambria" w:hAnsi="Cambria"/>
          <w:b/>
          <w:sz w:val="21"/>
          <w:szCs w:val="21"/>
        </w:rPr>
        <w:t>PARTES</w:t>
      </w:r>
    </w:p>
    <w:p w:rsidR="0077739C" w:rsidRDefault="0077739C" w:rsidP="00885925">
      <w:pPr>
        <w:spacing w:after="0" w:line="240" w:lineRule="auto"/>
        <w:jc w:val="both"/>
        <w:rPr>
          <w:rFonts w:ascii="Cambria" w:hAnsi="Cambria"/>
          <w:b/>
          <w:sz w:val="21"/>
          <w:szCs w:val="21"/>
        </w:rPr>
      </w:pPr>
    </w:p>
    <w:p w:rsidR="00885925" w:rsidRPr="00885925" w:rsidRDefault="00885925" w:rsidP="00BF658B">
      <w:pPr>
        <w:pStyle w:val="ListParagraph"/>
        <w:numPr>
          <w:ilvl w:val="3"/>
          <w:numId w:val="17"/>
        </w:numPr>
        <w:spacing w:after="0" w:line="240" w:lineRule="auto"/>
        <w:ind w:left="360" w:firstLine="0"/>
        <w:jc w:val="both"/>
        <w:rPr>
          <w:rFonts w:ascii="Cambria" w:hAnsi="Cambria"/>
          <w:b/>
          <w:sz w:val="21"/>
          <w:szCs w:val="21"/>
        </w:rPr>
      </w:pPr>
      <w:r>
        <w:rPr>
          <w:rFonts w:ascii="Cambria" w:hAnsi="Cambria"/>
          <w:b/>
          <w:sz w:val="21"/>
          <w:szCs w:val="21"/>
        </w:rPr>
        <w:t xml:space="preserve">Información aportada por </w:t>
      </w:r>
      <w:r w:rsidR="00697C2D">
        <w:rPr>
          <w:rFonts w:ascii="Cambria" w:hAnsi="Cambria"/>
          <w:b/>
          <w:sz w:val="21"/>
          <w:szCs w:val="21"/>
        </w:rPr>
        <w:t>l</w:t>
      </w:r>
      <w:r w:rsidR="00B43E98">
        <w:rPr>
          <w:rFonts w:ascii="Cambria" w:hAnsi="Cambria"/>
          <w:b/>
          <w:sz w:val="21"/>
          <w:szCs w:val="21"/>
        </w:rPr>
        <w:t>os</w:t>
      </w:r>
      <w:r w:rsidR="00697C2D">
        <w:rPr>
          <w:rFonts w:ascii="Cambria" w:hAnsi="Cambria"/>
          <w:b/>
          <w:sz w:val="21"/>
          <w:szCs w:val="21"/>
        </w:rPr>
        <w:t xml:space="preserve"> solicitante</w:t>
      </w:r>
      <w:r w:rsidR="00B43E98">
        <w:rPr>
          <w:rFonts w:ascii="Cambria" w:hAnsi="Cambria"/>
          <w:b/>
          <w:sz w:val="21"/>
          <w:szCs w:val="21"/>
        </w:rPr>
        <w:t>s</w:t>
      </w:r>
      <w:r w:rsidR="00697C2D">
        <w:rPr>
          <w:rFonts w:ascii="Cambria" w:hAnsi="Cambria"/>
          <w:b/>
          <w:sz w:val="21"/>
          <w:szCs w:val="21"/>
        </w:rPr>
        <w:t xml:space="preserve"> </w:t>
      </w:r>
    </w:p>
    <w:p w:rsidR="00E00667" w:rsidRPr="00E00667" w:rsidRDefault="00E00667" w:rsidP="00E00667">
      <w:pPr>
        <w:pStyle w:val="ListParagraph"/>
        <w:spacing w:after="0" w:line="240" w:lineRule="auto"/>
        <w:jc w:val="both"/>
        <w:rPr>
          <w:rFonts w:ascii="Cambria" w:hAnsi="Cambria"/>
          <w:b/>
          <w:sz w:val="21"/>
          <w:szCs w:val="21"/>
        </w:rPr>
      </w:pPr>
    </w:p>
    <w:p w:rsidR="0069546C" w:rsidRPr="00124D9F" w:rsidRDefault="0069546C" w:rsidP="0069546C">
      <w:pPr>
        <w:pStyle w:val="ListParagraph"/>
        <w:numPr>
          <w:ilvl w:val="0"/>
          <w:numId w:val="20"/>
        </w:numPr>
        <w:spacing w:after="0" w:line="240" w:lineRule="auto"/>
        <w:ind w:left="0" w:firstLine="360"/>
        <w:jc w:val="both"/>
        <w:rPr>
          <w:rFonts w:ascii="Cambria" w:hAnsi="Cambria"/>
          <w:color w:val="000000"/>
          <w:sz w:val="21"/>
          <w:szCs w:val="21"/>
        </w:rPr>
      </w:pPr>
      <w:r w:rsidRPr="00D26D32">
        <w:rPr>
          <w:rFonts w:ascii="Cambria" w:hAnsi="Cambria"/>
          <w:color w:val="000000"/>
          <w:sz w:val="21"/>
          <w:szCs w:val="21"/>
        </w:rPr>
        <w:t xml:space="preserve">Los solicitantes indicaron que la señora </w:t>
      </w:r>
      <w:proofErr w:type="spellStart"/>
      <w:r w:rsidRPr="00D26D32">
        <w:rPr>
          <w:rFonts w:ascii="Cambria" w:hAnsi="Cambria"/>
          <w:color w:val="000000"/>
          <w:sz w:val="21"/>
          <w:szCs w:val="21"/>
        </w:rPr>
        <w:t>Ericka</w:t>
      </w:r>
      <w:proofErr w:type="spellEnd"/>
      <w:r w:rsidRPr="00D26D32">
        <w:rPr>
          <w:rFonts w:ascii="Cambria" w:hAnsi="Cambria"/>
          <w:color w:val="000000"/>
          <w:sz w:val="21"/>
          <w:szCs w:val="21"/>
        </w:rPr>
        <w:t xml:space="preserve"> Yamileth Varela Pavón tendría 42 años y sería enfermera y comerciante particular en el municipio Villa de San Francisco, Departamento de Morazán. Asimismo, señalaron que sería madre soltera de cuatro hijos</w:t>
      </w:r>
      <w:r w:rsidR="00124D9F" w:rsidRPr="00610E2A">
        <w:rPr>
          <w:rFonts w:ascii="Cambria" w:hAnsi="Cambria"/>
          <w:color w:val="000000"/>
          <w:sz w:val="21"/>
          <w:szCs w:val="21"/>
        </w:rPr>
        <w:t xml:space="preserve"> (uno de ellos recientemente </w:t>
      </w:r>
      <w:r w:rsidRPr="00D26D32">
        <w:rPr>
          <w:rFonts w:ascii="Cambria" w:hAnsi="Cambria"/>
          <w:color w:val="000000"/>
          <w:sz w:val="21"/>
          <w:szCs w:val="21"/>
        </w:rPr>
        <w:t>asesinado</w:t>
      </w:r>
      <w:r w:rsidR="00124D9F" w:rsidRPr="00296DE2">
        <w:rPr>
          <w:rFonts w:ascii="Cambria" w:hAnsi="Cambria"/>
          <w:color w:val="000000"/>
          <w:sz w:val="21"/>
          <w:szCs w:val="21"/>
        </w:rPr>
        <w:t>)</w:t>
      </w:r>
      <w:r w:rsidRPr="00124D9F">
        <w:rPr>
          <w:rFonts w:ascii="Cambria" w:hAnsi="Cambria"/>
          <w:color w:val="000000"/>
          <w:sz w:val="21"/>
          <w:szCs w:val="21"/>
        </w:rPr>
        <w:t xml:space="preserve">. </w:t>
      </w:r>
    </w:p>
    <w:p w:rsidR="0069546C" w:rsidRPr="00124D9F" w:rsidRDefault="0069546C" w:rsidP="0069546C">
      <w:pPr>
        <w:pStyle w:val="ListParagraph"/>
        <w:spacing w:after="0" w:line="240" w:lineRule="auto"/>
        <w:ind w:left="360"/>
        <w:jc w:val="both"/>
        <w:rPr>
          <w:rFonts w:ascii="Cambria" w:hAnsi="Cambria"/>
          <w:color w:val="000000"/>
          <w:sz w:val="21"/>
          <w:szCs w:val="21"/>
        </w:rPr>
      </w:pPr>
    </w:p>
    <w:p w:rsidR="0069546C" w:rsidRDefault="0069546C" w:rsidP="0069546C">
      <w:pPr>
        <w:pStyle w:val="ListParagraph"/>
        <w:numPr>
          <w:ilvl w:val="0"/>
          <w:numId w:val="20"/>
        </w:numPr>
        <w:spacing w:after="0" w:line="240" w:lineRule="auto"/>
        <w:ind w:left="0" w:firstLine="360"/>
        <w:jc w:val="both"/>
        <w:rPr>
          <w:rFonts w:ascii="Cambria" w:hAnsi="Cambria"/>
          <w:color w:val="000000"/>
          <w:sz w:val="21"/>
          <w:szCs w:val="21"/>
        </w:rPr>
      </w:pPr>
      <w:r w:rsidRPr="00124D9F">
        <w:rPr>
          <w:rFonts w:ascii="Cambria" w:hAnsi="Cambria"/>
          <w:color w:val="000000"/>
          <w:sz w:val="21"/>
          <w:szCs w:val="21"/>
        </w:rPr>
        <w:t>La organización solicitante indicó que</w:t>
      </w:r>
      <w:r>
        <w:rPr>
          <w:rFonts w:ascii="Cambria" w:hAnsi="Cambria"/>
          <w:color w:val="000000"/>
          <w:sz w:val="21"/>
          <w:szCs w:val="21"/>
        </w:rPr>
        <w:t xml:space="preserve"> en 2016, sin especificar fecha, la propuesta beneficiaria denunci</w:t>
      </w:r>
      <w:r w:rsidR="00B43E98">
        <w:rPr>
          <w:rFonts w:ascii="Cambria" w:hAnsi="Cambria"/>
          <w:color w:val="000000"/>
          <w:sz w:val="21"/>
          <w:szCs w:val="21"/>
        </w:rPr>
        <w:t>ó</w:t>
      </w:r>
      <w:r>
        <w:rPr>
          <w:rFonts w:ascii="Cambria" w:hAnsi="Cambria"/>
          <w:color w:val="000000"/>
          <w:sz w:val="21"/>
          <w:szCs w:val="21"/>
        </w:rPr>
        <w:t xml:space="preserve"> amenazas de muerte, por lo que miembros de una agencia de investigación criminal del Ministerio Público habrían detectado que se pretendía asesinar a </w:t>
      </w:r>
      <w:proofErr w:type="spellStart"/>
      <w:r>
        <w:rPr>
          <w:rFonts w:ascii="Cambria" w:hAnsi="Cambria"/>
          <w:color w:val="000000"/>
          <w:sz w:val="21"/>
          <w:szCs w:val="21"/>
        </w:rPr>
        <w:t>Nahaman</w:t>
      </w:r>
      <w:proofErr w:type="spellEnd"/>
      <w:r>
        <w:rPr>
          <w:rFonts w:ascii="Cambria" w:hAnsi="Cambria"/>
          <w:color w:val="000000"/>
          <w:sz w:val="21"/>
          <w:szCs w:val="21"/>
        </w:rPr>
        <w:t xml:space="preserve"> Otoniel </w:t>
      </w:r>
      <w:r w:rsidRPr="0069546C">
        <w:rPr>
          <w:rFonts w:ascii="Cambria" w:hAnsi="Cambria"/>
          <w:sz w:val="21"/>
          <w:szCs w:val="21"/>
        </w:rPr>
        <w:t>Gómez</w:t>
      </w:r>
      <w:r>
        <w:rPr>
          <w:rFonts w:ascii="Cambria" w:hAnsi="Cambria"/>
          <w:color w:val="000000"/>
          <w:sz w:val="21"/>
          <w:szCs w:val="21"/>
        </w:rPr>
        <w:t xml:space="preserve"> Varela, hijo de la propuesta beneficiaria y </w:t>
      </w:r>
      <w:r w:rsidR="00064F68">
        <w:rPr>
          <w:rFonts w:ascii="Cambria" w:hAnsi="Cambria"/>
          <w:color w:val="000000"/>
          <w:sz w:val="21"/>
          <w:szCs w:val="21"/>
        </w:rPr>
        <w:t xml:space="preserve">por ello, </w:t>
      </w:r>
      <w:r>
        <w:rPr>
          <w:rFonts w:ascii="Cambria" w:hAnsi="Cambria"/>
          <w:color w:val="000000"/>
          <w:sz w:val="21"/>
          <w:szCs w:val="21"/>
        </w:rPr>
        <w:t>los habrían trasladado a la ciudad de Tegucigalpa a la casa de un familiar. La propuesta beneficiaria habría acudido ante la CONADEH (Comisión Nacion</w:t>
      </w:r>
      <w:r w:rsidR="008C6B95">
        <w:rPr>
          <w:rFonts w:ascii="Cambria" w:hAnsi="Cambria"/>
          <w:color w:val="000000"/>
          <w:sz w:val="21"/>
          <w:szCs w:val="21"/>
        </w:rPr>
        <w:t xml:space="preserve">al de los Derechos Humanos) y el </w:t>
      </w:r>
      <w:r>
        <w:rPr>
          <w:rFonts w:ascii="Cambria" w:hAnsi="Cambria"/>
          <w:color w:val="000000"/>
          <w:sz w:val="21"/>
          <w:szCs w:val="21"/>
        </w:rPr>
        <w:t xml:space="preserve">CODEH (Comité para la Defensa de los Derechos Humanos en Honduras) a solicitar medidas de protección, </w:t>
      </w:r>
      <w:r w:rsidR="00322F71">
        <w:rPr>
          <w:rFonts w:ascii="Cambria" w:hAnsi="Cambria"/>
          <w:color w:val="000000"/>
          <w:sz w:val="21"/>
          <w:szCs w:val="21"/>
        </w:rPr>
        <w:t>por lo que se</w:t>
      </w:r>
      <w:r>
        <w:rPr>
          <w:rFonts w:ascii="Cambria" w:hAnsi="Cambria"/>
          <w:color w:val="000000"/>
          <w:sz w:val="21"/>
          <w:szCs w:val="21"/>
        </w:rPr>
        <w:t xml:space="preserve"> habrían solicitad</w:t>
      </w:r>
      <w:r w:rsidR="00322F71">
        <w:rPr>
          <w:rFonts w:ascii="Cambria" w:hAnsi="Cambria"/>
          <w:color w:val="000000"/>
          <w:sz w:val="21"/>
          <w:szCs w:val="21"/>
        </w:rPr>
        <w:t>o</w:t>
      </w:r>
      <w:r>
        <w:rPr>
          <w:rFonts w:ascii="Cambria" w:hAnsi="Cambria"/>
          <w:color w:val="000000"/>
          <w:sz w:val="21"/>
          <w:szCs w:val="21"/>
        </w:rPr>
        <w:t xml:space="preserve"> a la jefatura policial</w:t>
      </w:r>
      <w:r w:rsidR="00322F71">
        <w:rPr>
          <w:rFonts w:ascii="Cambria" w:hAnsi="Cambria"/>
          <w:color w:val="000000"/>
          <w:sz w:val="21"/>
          <w:szCs w:val="21"/>
        </w:rPr>
        <w:t xml:space="preserve"> una</w:t>
      </w:r>
      <w:r>
        <w:rPr>
          <w:rFonts w:ascii="Cambria" w:hAnsi="Cambria"/>
          <w:color w:val="000000"/>
          <w:sz w:val="21"/>
          <w:szCs w:val="21"/>
        </w:rPr>
        <w:t xml:space="preserve"> escolta personal y patrullaje en su domicilio</w:t>
      </w:r>
      <w:r w:rsidR="00322F71">
        <w:rPr>
          <w:rFonts w:ascii="Cambria" w:hAnsi="Cambria"/>
          <w:color w:val="000000"/>
          <w:sz w:val="21"/>
          <w:szCs w:val="21"/>
        </w:rPr>
        <w:t>.</w:t>
      </w:r>
      <w:r>
        <w:rPr>
          <w:rFonts w:ascii="Cambria" w:hAnsi="Cambria"/>
          <w:color w:val="000000"/>
          <w:sz w:val="21"/>
          <w:szCs w:val="21"/>
        </w:rPr>
        <w:t xml:space="preserve"> </w:t>
      </w:r>
      <w:r w:rsidR="00322F71">
        <w:rPr>
          <w:rFonts w:ascii="Cambria" w:hAnsi="Cambria"/>
          <w:color w:val="000000"/>
          <w:sz w:val="21"/>
          <w:szCs w:val="21"/>
        </w:rPr>
        <w:t xml:space="preserve">La organización solicitante señaló que dichas medidas no habrían sido implementadas. </w:t>
      </w:r>
      <w:r>
        <w:rPr>
          <w:rFonts w:ascii="Cambria" w:hAnsi="Cambria"/>
          <w:color w:val="000000"/>
          <w:sz w:val="21"/>
          <w:szCs w:val="21"/>
        </w:rPr>
        <w:t xml:space="preserve"> </w:t>
      </w:r>
    </w:p>
    <w:p w:rsidR="00064F68" w:rsidRDefault="00064F68" w:rsidP="00610E2A">
      <w:pPr>
        <w:pStyle w:val="ListParagraph"/>
        <w:spacing w:after="0" w:line="240" w:lineRule="auto"/>
        <w:ind w:left="360"/>
        <w:jc w:val="both"/>
        <w:rPr>
          <w:rFonts w:ascii="Cambria" w:hAnsi="Cambria"/>
          <w:color w:val="000000"/>
          <w:sz w:val="21"/>
          <w:szCs w:val="21"/>
        </w:rPr>
      </w:pPr>
    </w:p>
    <w:p w:rsidR="0069546C" w:rsidRDefault="0069546C" w:rsidP="00322F71">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De acuerdo con los solicitantes, el 21 de diciembre de 2017 a las 9:00 p</w:t>
      </w:r>
      <w:r w:rsidR="00322F71">
        <w:rPr>
          <w:rFonts w:ascii="Cambria" w:hAnsi="Cambria"/>
          <w:color w:val="000000"/>
          <w:sz w:val="21"/>
          <w:szCs w:val="21"/>
        </w:rPr>
        <w:t>.</w:t>
      </w:r>
      <w:r>
        <w:rPr>
          <w:rFonts w:ascii="Cambria" w:hAnsi="Cambria"/>
          <w:color w:val="000000"/>
          <w:sz w:val="21"/>
          <w:szCs w:val="21"/>
        </w:rPr>
        <w:t>m</w:t>
      </w:r>
      <w:r w:rsidR="00322F71">
        <w:rPr>
          <w:rFonts w:ascii="Cambria" w:hAnsi="Cambria"/>
          <w:color w:val="000000"/>
          <w:sz w:val="21"/>
          <w:szCs w:val="21"/>
        </w:rPr>
        <w:t>.</w:t>
      </w:r>
      <w:r>
        <w:rPr>
          <w:rFonts w:ascii="Cambria" w:hAnsi="Cambria"/>
          <w:color w:val="000000"/>
          <w:sz w:val="21"/>
          <w:szCs w:val="21"/>
        </w:rPr>
        <w:t xml:space="preserve"> individuos fuertemente armados acudi</w:t>
      </w:r>
      <w:r w:rsidR="000770E8">
        <w:rPr>
          <w:rFonts w:ascii="Cambria" w:hAnsi="Cambria"/>
          <w:color w:val="000000"/>
          <w:sz w:val="21"/>
          <w:szCs w:val="21"/>
        </w:rPr>
        <w:t xml:space="preserve">eron </w:t>
      </w:r>
      <w:r>
        <w:rPr>
          <w:rFonts w:ascii="Cambria" w:hAnsi="Cambria"/>
          <w:color w:val="000000"/>
          <w:sz w:val="21"/>
          <w:szCs w:val="21"/>
        </w:rPr>
        <w:t xml:space="preserve">a la Villa de San Francisco y le habrían </w:t>
      </w:r>
      <w:r w:rsidR="00932A76">
        <w:rPr>
          <w:rFonts w:ascii="Cambria" w:hAnsi="Cambria"/>
          <w:color w:val="000000"/>
          <w:sz w:val="21"/>
          <w:szCs w:val="21"/>
        </w:rPr>
        <w:t>inferido</w:t>
      </w:r>
      <w:bookmarkStart w:id="0" w:name="_GoBack"/>
      <w:bookmarkEnd w:id="0"/>
      <w:r>
        <w:rPr>
          <w:rFonts w:ascii="Cambria" w:hAnsi="Cambria"/>
          <w:color w:val="000000"/>
          <w:sz w:val="21"/>
          <w:szCs w:val="21"/>
        </w:rPr>
        <w:t xml:space="preserve"> seis disparos de arma de fuego nueve milímetros en la parte superior de su cuerpo a </w:t>
      </w:r>
      <w:proofErr w:type="spellStart"/>
      <w:r>
        <w:rPr>
          <w:rFonts w:ascii="Cambria" w:hAnsi="Cambria"/>
          <w:color w:val="000000"/>
          <w:sz w:val="21"/>
          <w:szCs w:val="21"/>
        </w:rPr>
        <w:t>Nahaman</w:t>
      </w:r>
      <w:proofErr w:type="spellEnd"/>
      <w:r>
        <w:rPr>
          <w:rFonts w:ascii="Cambria" w:hAnsi="Cambria"/>
          <w:color w:val="000000"/>
          <w:sz w:val="21"/>
          <w:szCs w:val="21"/>
        </w:rPr>
        <w:t xml:space="preserve"> Otoniel Gómez Varela de 21 años</w:t>
      </w:r>
      <w:r w:rsidR="00322F71">
        <w:rPr>
          <w:rFonts w:ascii="Cambria" w:hAnsi="Cambria"/>
          <w:color w:val="000000"/>
          <w:sz w:val="21"/>
          <w:szCs w:val="21"/>
        </w:rPr>
        <w:t>,</w:t>
      </w:r>
      <w:r>
        <w:rPr>
          <w:rFonts w:ascii="Cambria" w:hAnsi="Cambria"/>
          <w:color w:val="000000"/>
          <w:sz w:val="21"/>
          <w:szCs w:val="21"/>
        </w:rPr>
        <w:t xml:space="preserve"> </w:t>
      </w:r>
      <w:r w:rsidR="00064F68">
        <w:rPr>
          <w:rFonts w:ascii="Cambria" w:hAnsi="Cambria"/>
          <w:color w:val="000000"/>
          <w:sz w:val="21"/>
          <w:szCs w:val="21"/>
        </w:rPr>
        <w:t xml:space="preserve">hijo de la propuesta beneficiaria, </w:t>
      </w:r>
      <w:r>
        <w:rPr>
          <w:rFonts w:ascii="Cambria" w:hAnsi="Cambria"/>
          <w:color w:val="000000"/>
          <w:sz w:val="21"/>
          <w:szCs w:val="21"/>
        </w:rPr>
        <w:t>provocando su muerte inmediata. Indicaron que a la fecha no existe investigación que dé con el paradero de los autores del crimen y que, pese a dichos hechos, no se brindó protección a las personas propuestas</w:t>
      </w:r>
      <w:r w:rsidR="000770E8">
        <w:rPr>
          <w:rFonts w:ascii="Cambria" w:hAnsi="Cambria"/>
          <w:color w:val="000000"/>
          <w:sz w:val="21"/>
          <w:szCs w:val="21"/>
        </w:rPr>
        <w:t xml:space="preserve"> como</w:t>
      </w:r>
      <w:r>
        <w:rPr>
          <w:rFonts w:ascii="Cambria" w:hAnsi="Cambria"/>
          <w:color w:val="000000"/>
          <w:sz w:val="21"/>
          <w:szCs w:val="21"/>
        </w:rPr>
        <w:t xml:space="preserve"> beneficiarias. </w:t>
      </w:r>
    </w:p>
    <w:p w:rsidR="00322F71" w:rsidRPr="00322F71" w:rsidRDefault="00322F71" w:rsidP="00322F71">
      <w:pPr>
        <w:spacing w:after="0" w:line="240" w:lineRule="auto"/>
        <w:jc w:val="both"/>
        <w:rPr>
          <w:rFonts w:ascii="Cambria" w:hAnsi="Cambria"/>
          <w:color w:val="000000"/>
          <w:sz w:val="21"/>
          <w:szCs w:val="21"/>
        </w:rPr>
      </w:pPr>
    </w:p>
    <w:p w:rsidR="0069546C" w:rsidRDefault="0069546C" w:rsidP="00322F71">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El 26 de diciembre</w:t>
      </w:r>
      <w:r w:rsidR="009D315E">
        <w:rPr>
          <w:rFonts w:ascii="Cambria" w:hAnsi="Cambria"/>
          <w:color w:val="000000"/>
          <w:sz w:val="21"/>
          <w:szCs w:val="21"/>
        </w:rPr>
        <w:t xml:space="preserve"> de 2017,</w:t>
      </w:r>
      <w:r>
        <w:rPr>
          <w:rFonts w:ascii="Cambria" w:hAnsi="Cambria"/>
          <w:color w:val="000000"/>
          <w:sz w:val="21"/>
          <w:szCs w:val="21"/>
        </w:rPr>
        <w:t xml:space="preserve"> </w:t>
      </w:r>
      <w:r w:rsidR="00322F71">
        <w:rPr>
          <w:rFonts w:ascii="Cambria" w:hAnsi="Cambria"/>
          <w:color w:val="000000"/>
          <w:sz w:val="21"/>
          <w:szCs w:val="21"/>
        </w:rPr>
        <w:t>los</w:t>
      </w:r>
      <w:r>
        <w:rPr>
          <w:rFonts w:ascii="Cambria" w:hAnsi="Cambria"/>
          <w:color w:val="000000"/>
          <w:sz w:val="21"/>
          <w:szCs w:val="21"/>
        </w:rPr>
        <w:t xml:space="preserve"> </w:t>
      </w:r>
      <w:r w:rsidR="00322F71">
        <w:rPr>
          <w:rFonts w:ascii="Cambria" w:hAnsi="Cambria"/>
          <w:color w:val="000000"/>
          <w:sz w:val="21"/>
          <w:szCs w:val="21"/>
        </w:rPr>
        <w:t>presuntos agresore</w:t>
      </w:r>
      <w:r>
        <w:rPr>
          <w:rFonts w:ascii="Cambria" w:hAnsi="Cambria"/>
          <w:color w:val="000000"/>
          <w:sz w:val="21"/>
          <w:szCs w:val="21"/>
        </w:rPr>
        <w:t xml:space="preserve">s </w:t>
      </w:r>
      <w:r w:rsidR="00064F68">
        <w:rPr>
          <w:rFonts w:ascii="Cambria" w:hAnsi="Cambria"/>
          <w:color w:val="000000"/>
          <w:sz w:val="21"/>
          <w:szCs w:val="21"/>
        </w:rPr>
        <w:t xml:space="preserve">habrían regresado </w:t>
      </w:r>
      <w:r>
        <w:rPr>
          <w:rFonts w:ascii="Cambria" w:hAnsi="Cambria"/>
          <w:color w:val="000000"/>
          <w:sz w:val="21"/>
          <w:szCs w:val="21"/>
        </w:rPr>
        <w:t>a Villa de San Francisco, con la alegada intención de asesinar a la propuesta beneficiaria</w:t>
      </w:r>
      <w:r w:rsidR="00322F71">
        <w:rPr>
          <w:rFonts w:ascii="Cambria" w:hAnsi="Cambria"/>
          <w:color w:val="000000"/>
          <w:sz w:val="21"/>
          <w:szCs w:val="21"/>
        </w:rPr>
        <w:t>,</w:t>
      </w:r>
      <w:r>
        <w:rPr>
          <w:rFonts w:ascii="Cambria" w:hAnsi="Cambria"/>
          <w:color w:val="000000"/>
          <w:sz w:val="21"/>
          <w:szCs w:val="21"/>
        </w:rPr>
        <w:t xml:space="preserve"> quien habría huido corriendo. La señora María Amparo </w:t>
      </w:r>
      <w:r w:rsidR="00322F71">
        <w:rPr>
          <w:rFonts w:ascii="Cambria" w:hAnsi="Cambria"/>
          <w:color w:val="000000"/>
          <w:sz w:val="21"/>
          <w:szCs w:val="21"/>
        </w:rPr>
        <w:t>Pavón</w:t>
      </w:r>
      <w:r>
        <w:rPr>
          <w:rFonts w:ascii="Cambria" w:hAnsi="Cambria"/>
          <w:color w:val="000000"/>
          <w:sz w:val="21"/>
          <w:szCs w:val="21"/>
        </w:rPr>
        <w:t xml:space="preserve">, madre de la propuesta beneficiaria, no habría podido correr y la habrían asesinado </w:t>
      </w:r>
      <w:r w:rsidR="00064F68">
        <w:rPr>
          <w:rFonts w:ascii="Cambria" w:hAnsi="Cambria"/>
          <w:color w:val="000000"/>
          <w:sz w:val="21"/>
          <w:szCs w:val="21"/>
        </w:rPr>
        <w:t xml:space="preserve">también </w:t>
      </w:r>
      <w:r>
        <w:rPr>
          <w:rFonts w:ascii="Cambria" w:hAnsi="Cambria"/>
          <w:color w:val="000000"/>
          <w:sz w:val="21"/>
          <w:szCs w:val="21"/>
        </w:rPr>
        <w:t>con “dos tiros de arma calibre treinta ocho uno en su</w:t>
      </w:r>
      <w:r w:rsidR="00322F71">
        <w:rPr>
          <w:rFonts w:ascii="Cambria" w:hAnsi="Cambria"/>
          <w:color w:val="000000"/>
          <w:sz w:val="21"/>
          <w:szCs w:val="21"/>
        </w:rPr>
        <w:t xml:space="preserve"> cuello y otra en la cabeza”.</w:t>
      </w:r>
    </w:p>
    <w:p w:rsidR="00322F71" w:rsidRPr="00322F71" w:rsidRDefault="00322F71" w:rsidP="00322F71">
      <w:pPr>
        <w:spacing w:after="0" w:line="240" w:lineRule="auto"/>
        <w:jc w:val="both"/>
        <w:rPr>
          <w:rFonts w:ascii="Cambria" w:hAnsi="Cambria"/>
          <w:color w:val="000000"/>
          <w:sz w:val="21"/>
          <w:szCs w:val="21"/>
        </w:rPr>
      </w:pPr>
    </w:p>
    <w:p w:rsidR="00322F71" w:rsidRDefault="0069546C" w:rsidP="00322F71">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Los solicitantes señalaron que una agente de policía, cuatro horas antes del asesinato de su hijo</w:t>
      </w:r>
      <w:r w:rsidR="00322F71">
        <w:rPr>
          <w:rFonts w:ascii="Cambria" w:hAnsi="Cambria"/>
          <w:color w:val="000000"/>
          <w:sz w:val="21"/>
          <w:szCs w:val="21"/>
        </w:rPr>
        <w:t>,</w:t>
      </w:r>
      <w:r>
        <w:rPr>
          <w:rFonts w:ascii="Cambria" w:hAnsi="Cambria"/>
          <w:color w:val="000000"/>
          <w:sz w:val="21"/>
          <w:szCs w:val="21"/>
        </w:rPr>
        <w:t xml:space="preserve"> </w:t>
      </w:r>
      <w:r w:rsidR="00D630B5">
        <w:rPr>
          <w:rFonts w:ascii="Cambria" w:hAnsi="Cambria"/>
          <w:color w:val="000000"/>
          <w:sz w:val="21"/>
          <w:szCs w:val="21"/>
        </w:rPr>
        <w:t xml:space="preserve">la llamó y </w:t>
      </w:r>
      <w:r>
        <w:rPr>
          <w:rFonts w:ascii="Cambria" w:hAnsi="Cambria"/>
          <w:color w:val="000000"/>
          <w:sz w:val="21"/>
          <w:szCs w:val="21"/>
        </w:rPr>
        <w:t xml:space="preserve">le habría manifestado a la propuesta beneficiaria “cuando te toque lo que más te duele vas a saber lo que es bueno”. Agregaron que </w:t>
      </w:r>
      <w:r w:rsidR="00064F68">
        <w:rPr>
          <w:rFonts w:ascii="Cambria" w:hAnsi="Cambria"/>
          <w:color w:val="000000"/>
          <w:sz w:val="21"/>
          <w:szCs w:val="21"/>
        </w:rPr>
        <w:t xml:space="preserve">dicha </w:t>
      </w:r>
      <w:r>
        <w:rPr>
          <w:rFonts w:ascii="Cambria" w:hAnsi="Cambria"/>
          <w:color w:val="000000"/>
          <w:sz w:val="21"/>
          <w:szCs w:val="21"/>
        </w:rPr>
        <w:t xml:space="preserve">agente sería </w:t>
      </w:r>
      <w:r w:rsidR="00064F68">
        <w:rPr>
          <w:rFonts w:ascii="Cambria" w:hAnsi="Cambria"/>
          <w:color w:val="000000"/>
          <w:sz w:val="21"/>
          <w:szCs w:val="21"/>
        </w:rPr>
        <w:t xml:space="preserve">integrante </w:t>
      </w:r>
      <w:r>
        <w:rPr>
          <w:rFonts w:ascii="Cambria" w:hAnsi="Cambria"/>
          <w:color w:val="000000"/>
          <w:sz w:val="21"/>
          <w:szCs w:val="21"/>
        </w:rPr>
        <w:t>de una “banda del crimen organizado dirigida desde lo Interno de la Institución Policial en contubernio con maras y pandilla”. Los solicitantes manifestaron que se ha denunciado a “</w:t>
      </w:r>
      <w:r w:rsidRPr="00255D6B">
        <w:rPr>
          <w:rFonts w:ascii="Cambria" w:hAnsi="Cambria"/>
          <w:i/>
          <w:color w:val="000000"/>
          <w:sz w:val="21"/>
          <w:szCs w:val="21"/>
        </w:rPr>
        <w:t xml:space="preserve">alias </w:t>
      </w:r>
      <w:proofErr w:type="spellStart"/>
      <w:r w:rsidRPr="00255D6B">
        <w:rPr>
          <w:rFonts w:ascii="Cambria" w:hAnsi="Cambria"/>
          <w:i/>
          <w:color w:val="000000"/>
          <w:sz w:val="21"/>
          <w:szCs w:val="21"/>
        </w:rPr>
        <w:t>Muma</w:t>
      </w:r>
      <w:proofErr w:type="spellEnd"/>
      <w:r>
        <w:rPr>
          <w:rFonts w:ascii="Cambria" w:hAnsi="Cambria"/>
          <w:color w:val="000000"/>
          <w:sz w:val="21"/>
          <w:szCs w:val="21"/>
        </w:rPr>
        <w:t xml:space="preserve">”, quien, de acuerdo con ellos, “ha participado o es cómplice de los actores materiales e intelectuales”. </w:t>
      </w:r>
    </w:p>
    <w:p w:rsidR="00322F71" w:rsidRPr="00322F71" w:rsidRDefault="00322F71" w:rsidP="00322F71">
      <w:pPr>
        <w:spacing w:after="0" w:line="240" w:lineRule="auto"/>
        <w:jc w:val="both"/>
        <w:rPr>
          <w:rFonts w:ascii="Cambria" w:hAnsi="Cambria"/>
          <w:color w:val="000000"/>
          <w:sz w:val="21"/>
          <w:szCs w:val="21"/>
        </w:rPr>
      </w:pPr>
    </w:p>
    <w:p w:rsidR="00343BA9" w:rsidRPr="000F68E4" w:rsidRDefault="0069546C" w:rsidP="000F68E4">
      <w:pPr>
        <w:pStyle w:val="ListParagraph"/>
        <w:numPr>
          <w:ilvl w:val="0"/>
          <w:numId w:val="20"/>
        </w:numPr>
        <w:spacing w:after="0" w:line="240" w:lineRule="auto"/>
        <w:ind w:left="0" w:firstLine="360"/>
        <w:jc w:val="both"/>
        <w:rPr>
          <w:rFonts w:ascii="Cambria" w:hAnsi="Cambria"/>
          <w:color w:val="000000"/>
          <w:sz w:val="21"/>
          <w:szCs w:val="21"/>
        </w:rPr>
      </w:pPr>
      <w:r w:rsidRPr="00044893">
        <w:rPr>
          <w:rFonts w:ascii="Cambria" w:hAnsi="Cambria"/>
          <w:color w:val="000000"/>
          <w:sz w:val="21"/>
          <w:szCs w:val="21"/>
        </w:rPr>
        <w:t>La solicitud señala que el 8 de enero de 2018 se habría retirado a la familia propuesta</w:t>
      </w:r>
      <w:r w:rsidR="00BA4534">
        <w:rPr>
          <w:rFonts w:ascii="Cambria" w:hAnsi="Cambria"/>
          <w:color w:val="000000"/>
          <w:sz w:val="21"/>
          <w:szCs w:val="21"/>
        </w:rPr>
        <w:t xml:space="preserve"> como</w:t>
      </w:r>
      <w:r w:rsidRPr="00044893">
        <w:rPr>
          <w:rFonts w:ascii="Cambria" w:hAnsi="Cambria"/>
          <w:color w:val="000000"/>
          <w:sz w:val="21"/>
          <w:szCs w:val="21"/>
        </w:rPr>
        <w:t xml:space="preserve"> beneficiaria de un centro de refugio, </w:t>
      </w:r>
      <w:r w:rsidR="00322F71">
        <w:rPr>
          <w:rFonts w:ascii="Cambria" w:hAnsi="Cambria"/>
          <w:color w:val="000000"/>
          <w:sz w:val="21"/>
          <w:szCs w:val="21"/>
        </w:rPr>
        <w:t xml:space="preserve">por presuntas órdenes de una fiscal, </w:t>
      </w:r>
      <w:r w:rsidRPr="00044893">
        <w:rPr>
          <w:rFonts w:ascii="Cambria" w:hAnsi="Cambria"/>
          <w:color w:val="000000"/>
          <w:sz w:val="21"/>
          <w:szCs w:val="21"/>
        </w:rPr>
        <w:t xml:space="preserve">sin dictar medidas de seguridad ni haber capturado a los </w:t>
      </w:r>
      <w:r w:rsidR="002F7A9E">
        <w:rPr>
          <w:rFonts w:ascii="Cambria" w:hAnsi="Cambria"/>
          <w:color w:val="000000"/>
          <w:sz w:val="21"/>
          <w:szCs w:val="21"/>
        </w:rPr>
        <w:t>presuntos agresores.</w:t>
      </w:r>
      <w:r w:rsidR="000F68E4">
        <w:rPr>
          <w:rFonts w:ascii="Cambria" w:hAnsi="Cambria"/>
          <w:color w:val="000000"/>
          <w:sz w:val="21"/>
          <w:szCs w:val="21"/>
        </w:rPr>
        <w:t xml:space="preserve"> </w:t>
      </w:r>
      <w:r w:rsidR="00641575" w:rsidRPr="000F68E4">
        <w:rPr>
          <w:rFonts w:ascii="Cambria" w:hAnsi="Cambria"/>
          <w:color w:val="000000"/>
          <w:sz w:val="21"/>
          <w:szCs w:val="21"/>
        </w:rPr>
        <w:t>El 29 de enero de 2018 los solicitantes aportaron información adicional en donde señalaron que la propuesta beneficiaria</w:t>
      </w:r>
      <w:r w:rsidR="00343BA9" w:rsidRPr="000F68E4">
        <w:rPr>
          <w:rFonts w:ascii="Cambria" w:hAnsi="Cambria"/>
          <w:color w:val="000000"/>
          <w:sz w:val="21"/>
          <w:szCs w:val="21"/>
        </w:rPr>
        <w:t>, por gestiones de la organización solicitante</w:t>
      </w:r>
      <w:r w:rsidR="00641575" w:rsidRPr="000F68E4">
        <w:rPr>
          <w:rFonts w:ascii="Cambria" w:hAnsi="Cambria"/>
          <w:color w:val="000000"/>
          <w:sz w:val="21"/>
          <w:szCs w:val="21"/>
        </w:rPr>
        <w:t xml:space="preserve"> se encuentra albergada en un Centro de Personas Desplazadas por la Violencia de</w:t>
      </w:r>
      <w:r w:rsidR="00343BA9" w:rsidRPr="000F68E4">
        <w:rPr>
          <w:rFonts w:ascii="Cambria" w:hAnsi="Cambria"/>
          <w:color w:val="000000"/>
          <w:sz w:val="21"/>
          <w:szCs w:val="21"/>
        </w:rPr>
        <w:t xml:space="preserve"> </w:t>
      </w:r>
      <w:r w:rsidR="00641575" w:rsidRPr="000F68E4">
        <w:rPr>
          <w:rFonts w:ascii="Cambria" w:hAnsi="Cambria"/>
          <w:color w:val="000000"/>
          <w:sz w:val="21"/>
          <w:szCs w:val="21"/>
        </w:rPr>
        <w:t>l</w:t>
      </w:r>
      <w:r w:rsidR="00343BA9" w:rsidRPr="000F68E4">
        <w:rPr>
          <w:rFonts w:ascii="Cambria" w:hAnsi="Cambria"/>
          <w:color w:val="000000"/>
          <w:sz w:val="21"/>
          <w:szCs w:val="21"/>
        </w:rPr>
        <w:t>a</w:t>
      </w:r>
      <w:r w:rsidR="00641575" w:rsidRPr="000F68E4">
        <w:rPr>
          <w:rFonts w:ascii="Cambria" w:hAnsi="Cambria"/>
          <w:color w:val="000000"/>
          <w:sz w:val="21"/>
          <w:szCs w:val="21"/>
        </w:rPr>
        <w:t xml:space="preserve"> CONADEH como refugio temporal. </w:t>
      </w:r>
    </w:p>
    <w:p w:rsidR="00343BA9" w:rsidRPr="00343BA9" w:rsidRDefault="00343BA9" w:rsidP="00343BA9">
      <w:pPr>
        <w:spacing w:after="0" w:line="240" w:lineRule="auto"/>
        <w:jc w:val="both"/>
        <w:rPr>
          <w:rFonts w:ascii="Cambria" w:hAnsi="Cambria"/>
          <w:color w:val="000000"/>
          <w:sz w:val="21"/>
          <w:szCs w:val="21"/>
        </w:rPr>
      </w:pPr>
    </w:p>
    <w:p w:rsidR="00641575" w:rsidRPr="00610E2A" w:rsidRDefault="00BA4534" w:rsidP="00564EE1">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Los</w:t>
      </w:r>
      <w:r w:rsidR="00641575" w:rsidRPr="00610E2A">
        <w:rPr>
          <w:rFonts w:ascii="Cambria" w:hAnsi="Cambria"/>
          <w:color w:val="000000"/>
          <w:sz w:val="21"/>
          <w:szCs w:val="21"/>
        </w:rPr>
        <w:t xml:space="preserve"> solicitante</w:t>
      </w:r>
      <w:r>
        <w:rPr>
          <w:rFonts w:ascii="Cambria" w:hAnsi="Cambria"/>
          <w:color w:val="000000"/>
          <w:sz w:val="21"/>
          <w:szCs w:val="21"/>
        </w:rPr>
        <w:t>s</w:t>
      </w:r>
      <w:r w:rsidR="00641575" w:rsidRPr="00610E2A">
        <w:rPr>
          <w:rFonts w:ascii="Cambria" w:hAnsi="Cambria"/>
          <w:color w:val="000000"/>
          <w:sz w:val="21"/>
          <w:szCs w:val="21"/>
        </w:rPr>
        <w:t xml:space="preserve"> señal</w:t>
      </w:r>
      <w:r>
        <w:rPr>
          <w:rFonts w:ascii="Cambria" w:hAnsi="Cambria"/>
          <w:color w:val="000000"/>
          <w:sz w:val="21"/>
          <w:szCs w:val="21"/>
        </w:rPr>
        <w:t>aron</w:t>
      </w:r>
      <w:r w:rsidR="00641575" w:rsidRPr="00610E2A">
        <w:rPr>
          <w:rFonts w:ascii="Cambria" w:hAnsi="Cambria"/>
          <w:color w:val="000000"/>
          <w:sz w:val="21"/>
          <w:szCs w:val="21"/>
        </w:rPr>
        <w:t xml:space="preserve"> que el Estado no fue capaz de brindarle protección </w:t>
      </w:r>
      <w:r w:rsidR="00D41D1D" w:rsidRPr="00610E2A">
        <w:rPr>
          <w:rFonts w:ascii="Cambria" w:hAnsi="Cambria"/>
          <w:color w:val="000000"/>
          <w:sz w:val="21"/>
          <w:szCs w:val="21"/>
        </w:rPr>
        <w:t xml:space="preserve">al joven </w:t>
      </w:r>
      <w:proofErr w:type="spellStart"/>
      <w:r w:rsidR="00D41D1D" w:rsidRPr="00610E2A">
        <w:rPr>
          <w:rFonts w:ascii="Cambria" w:hAnsi="Cambria"/>
          <w:color w:val="000000"/>
          <w:sz w:val="21"/>
          <w:szCs w:val="21"/>
        </w:rPr>
        <w:t>Naham</w:t>
      </w:r>
      <w:proofErr w:type="spellEnd"/>
      <w:r w:rsidR="00D41D1D" w:rsidRPr="00610E2A">
        <w:rPr>
          <w:rFonts w:ascii="Cambria" w:hAnsi="Cambria"/>
          <w:color w:val="000000"/>
          <w:sz w:val="21"/>
          <w:szCs w:val="21"/>
        </w:rPr>
        <w:t xml:space="preserve"> Otoniel ni a</w:t>
      </w:r>
      <w:r w:rsidR="00641575" w:rsidRPr="00610E2A">
        <w:rPr>
          <w:rFonts w:ascii="Cambria" w:hAnsi="Cambria"/>
          <w:color w:val="000000"/>
          <w:sz w:val="21"/>
          <w:szCs w:val="21"/>
        </w:rPr>
        <w:t xml:space="preserve"> la señora </w:t>
      </w:r>
      <w:r w:rsidR="00D41D1D" w:rsidRPr="00610E2A">
        <w:rPr>
          <w:rFonts w:ascii="Cambria" w:hAnsi="Cambria"/>
          <w:color w:val="000000"/>
          <w:sz w:val="21"/>
          <w:szCs w:val="21"/>
        </w:rPr>
        <w:t xml:space="preserve">María Amparo Pavón, ya que solamente se habría implementado la </w:t>
      </w:r>
      <w:r w:rsidR="00064F68">
        <w:rPr>
          <w:rFonts w:ascii="Cambria" w:hAnsi="Cambria"/>
          <w:color w:val="000000"/>
          <w:sz w:val="21"/>
          <w:szCs w:val="21"/>
        </w:rPr>
        <w:t>“</w:t>
      </w:r>
      <w:r w:rsidR="00D41D1D" w:rsidRPr="00610E2A">
        <w:rPr>
          <w:rFonts w:ascii="Cambria" w:hAnsi="Cambria"/>
          <w:color w:val="000000"/>
          <w:sz w:val="21"/>
          <w:szCs w:val="21"/>
        </w:rPr>
        <w:t>firma del libro</w:t>
      </w:r>
      <w:r w:rsidR="00064F68">
        <w:rPr>
          <w:rFonts w:ascii="Cambria" w:hAnsi="Cambria"/>
          <w:color w:val="000000"/>
          <w:sz w:val="21"/>
          <w:szCs w:val="21"/>
        </w:rPr>
        <w:t>”</w:t>
      </w:r>
      <w:r w:rsidR="00D41D1D" w:rsidRPr="00610E2A">
        <w:rPr>
          <w:rFonts w:ascii="Cambria" w:hAnsi="Cambria"/>
          <w:color w:val="000000"/>
          <w:sz w:val="21"/>
          <w:szCs w:val="21"/>
        </w:rPr>
        <w:t xml:space="preserve"> como medida de protección. </w:t>
      </w:r>
      <w:r w:rsidR="00064F68">
        <w:rPr>
          <w:rFonts w:ascii="Cambria" w:hAnsi="Cambria"/>
          <w:color w:val="000000"/>
          <w:sz w:val="21"/>
          <w:szCs w:val="21"/>
        </w:rPr>
        <w:t>I</w:t>
      </w:r>
      <w:r w:rsidR="00D41D1D" w:rsidRPr="00610E2A">
        <w:rPr>
          <w:rFonts w:ascii="Cambria" w:hAnsi="Cambria"/>
          <w:color w:val="000000"/>
          <w:sz w:val="21"/>
          <w:szCs w:val="21"/>
        </w:rPr>
        <w:t>ndicaron que la medida no funcion</w:t>
      </w:r>
      <w:r w:rsidR="00064F68">
        <w:rPr>
          <w:rFonts w:ascii="Cambria" w:hAnsi="Cambria"/>
          <w:color w:val="000000"/>
          <w:sz w:val="21"/>
          <w:szCs w:val="21"/>
        </w:rPr>
        <w:t>ó</w:t>
      </w:r>
      <w:r w:rsidR="00D41D1D" w:rsidRPr="00610E2A">
        <w:rPr>
          <w:rFonts w:ascii="Cambria" w:hAnsi="Cambria"/>
          <w:color w:val="000000"/>
          <w:sz w:val="21"/>
          <w:szCs w:val="21"/>
        </w:rPr>
        <w:t xml:space="preserve"> por motivo de que minutos después de la firma del libro </w:t>
      </w:r>
      <w:r w:rsidR="00064F68">
        <w:rPr>
          <w:rFonts w:ascii="Cambria" w:hAnsi="Cambria"/>
          <w:color w:val="000000"/>
          <w:sz w:val="21"/>
          <w:szCs w:val="21"/>
        </w:rPr>
        <w:t xml:space="preserve">por parte de quienes realizaron el patrullaje, </w:t>
      </w:r>
      <w:r w:rsidR="00D41D1D" w:rsidRPr="00610E2A">
        <w:rPr>
          <w:rFonts w:ascii="Cambria" w:hAnsi="Cambria"/>
          <w:color w:val="000000"/>
          <w:sz w:val="21"/>
          <w:szCs w:val="21"/>
        </w:rPr>
        <w:t xml:space="preserve">habrían sido asesinados los familiares de la señora Varela Pavón. </w:t>
      </w:r>
      <w:r w:rsidR="00064F68">
        <w:rPr>
          <w:rFonts w:ascii="Cambria" w:hAnsi="Cambria"/>
          <w:color w:val="000000"/>
          <w:sz w:val="21"/>
          <w:szCs w:val="21"/>
        </w:rPr>
        <w:t>A</w:t>
      </w:r>
      <w:r w:rsidR="00D41D1D" w:rsidRPr="00610E2A">
        <w:rPr>
          <w:rFonts w:ascii="Cambria" w:hAnsi="Cambria"/>
          <w:color w:val="000000"/>
          <w:sz w:val="21"/>
          <w:szCs w:val="21"/>
        </w:rPr>
        <w:t xml:space="preserve">gregaron que en la actualidad no se contaría con medidas de seguridad, por lo que al salir del refugio temporal se encontrará de nuevo en situación de desprotección y vulnerabilidad. </w:t>
      </w:r>
    </w:p>
    <w:p w:rsidR="003B5DA6" w:rsidRDefault="003B5DA6" w:rsidP="00697C2D">
      <w:pPr>
        <w:spacing w:after="0" w:line="240" w:lineRule="auto"/>
        <w:jc w:val="both"/>
        <w:rPr>
          <w:rFonts w:ascii="Cambria" w:hAnsi="Cambria"/>
          <w:sz w:val="21"/>
          <w:szCs w:val="21"/>
        </w:rPr>
      </w:pPr>
    </w:p>
    <w:p w:rsidR="00732E9E" w:rsidRPr="00BF658B" w:rsidRDefault="00732E9E" w:rsidP="00564EE1">
      <w:pPr>
        <w:pStyle w:val="ListParagraph"/>
        <w:numPr>
          <w:ilvl w:val="3"/>
          <w:numId w:val="17"/>
        </w:numPr>
        <w:spacing w:after="0" w:line="240" w:lineRule="auto"/>
        <w:ind w:left="360" w:firstLine="0"/>
        <w:contextualSpacing/>
        <w:jc w:val="both"/>
        <w:rPr>
          <w:rFonts w:ascii="Cambria" w:eastAsia="Calibri" w:hAnsi="Cambria"/>
          <w:b/>
          <w:sz w:val="21"/>
          <w:szCs w:val="21"/>
          <w:lang w:val="es-ES_tradnl"/>
        </w:rPr>
      </w:pPr>
      <w:r w:rsidRPr="00BF658B">
        <w:rPr>
          <w:rFonts w:ascii="Cambria" w:eastAsia="Calibri" w:hAnsi="Cambria"/>
          <w:b/>
          <w:sz w:val="21"/>
          <w:szCs w:val="21"/>
          <w:lang w:val="es-ES_tradnl"/>
        </w:rPr>
        <w:t>Respuesta del Estado</w:t>
      </w:r>
    </w:p>
    <w:p w:rsidR="00732E9E" w:rsidRDefault="00732E9E" w:rsidP="00732E9E">
      <w:pPr>
        <w:pStyle w:val="ListParagraph"/>
        <w:spacing w:after="0" w:line="240" w:lineRule="auto"/>
        <w:ind w:left="360"/>
        <w:jc w:val="both"/>
        <w:rPr>
          <w:rFonts w:ascii="Cambria" w:eastAsia="Calibri" w:hAnsi="Cambria"/>
          <w:sz w:val="21"/>
          <w:szCs w:val="21"/>
          <w:lang w:val="es-ES_tradnl"/>
        </w:rPr>
      </w:pPr>
    </w:p>
    <w:p w:rsidR="00732E9E" w:rsidRDefault="00732E9E" w:rsidP="00732E9E">
      <w:pPr>
        <w:pStyle w:val="ListParagraph"/>
        <w:numPr>
          <w:ilvl w:val="0"/>
          <w:numId w:val="20"/>
        </w:numPr>
        <w:spacing w:after="0" w:line="240" w:lineRule="auto"/>
        <w:ind w:left="0" w:firstLine="360"/>
        <w:jc w:val="both"/>
        <w:rPr>
          <w:rFonts w:ascii="Cambria" w:eastAsia="Calibri" w:hAnsi="Cambria"/>
          <w:sz w:val="21"/>
          <w:szCs w:val="21"/>
          <w:lang w:val="es-ES_tradnl"/>
        </w:rPr>
      </w:pPr>
      <w:r w:rsidRPr="000D138E">
        <w:rPr>
          <w:rFonts w:ascii="Cambria" w:eastAsia="Calibri" w:hAnsi="Cambria"/>
          <w:sz w:val="21"/>
          <w:szCs w:val="21"/>
          <w:lang w:val="es-ES_tradnl"/>
        </w:rPr>
        <w:t xml:space="preserve"> </w:t>
      </w:r>
      <w:r w:rsidR="00F73D70">
        <w:rPr>
          <w:rFonts w:ascii="Cambria" w:eastAsia="Calibri" w:hAnsi="Cambria"/>
          <w:sz w:val="21"/>
          <w:szCs w:val="21"/>
          <w:lang w:val="es-ES_tradnl"/>
        </w:rPr>
        <w:t xml:space="preserve">El Estado </w:t>
      </w:r>
      <w:r w:rsidR="002F7A9E">
        <w:rPr>
          <w:rFonts w:ascii="Cambria" w:eastAsia="Calibri" w:hAnsi="Cambria"/>
          <w:sz w:val="21"/>
          <w:szCs w:val="21"/>
          <w:lang w:val="es-ES_tradnl"/>
        </w:rPr>
        <w:t xml:space="preserve">expresó su disposición de escuchar a las personas propuestas </w:t>
      </w:r>
      <w:r w:rsidR="006466AC">
        <w:rPr>
          <w:rFonts w:ascii="Cambria" w:eastAsia="Calibri" w:hAnsi="Cambria"/>
          <w:sz w:val="21"/>
          <w:szCs w:val="21"/>
          <w:lang w:val="es-ES_tradnl"/>
        </w:rPr>
        <w:t xml:space="preserve">como </w:t>
      </w:r>
      <w:r w:rsidR="002F7A9E">
        <w:rPr>
          <w:rFonts w:ascii="Cambria" w:eastAsia="Calibri" w:hAnsi="Cambria"/>
          <w:sz w:val="21"/>
          <w:szCs w:val="21"/>
          <w:lang w:val="es-ES_tradnl"/>
        </w:rPr>
        <w:t>beneficiarias para efectos de implementar a nivel interno, en caso de que fuere necesario, las medidas de protección que se consideren oportunas</w:t>
      </w:r>
      <w:r w:rsidR="00B56611">
        <w:rPr>
          <w:rFonts w:ascii="Cambria" w:eastAsia="Calibri" w:hAnsi="Cambria"/>
          <w:sz w:val="21"/>
          <w:szCs w:val="21"/>
          <w:lang w:val="es-ES_tradnl"/>
        </w:rPr>
        <w:t>, de tal forma</w:t>
      </w:r>
      <w:r w:rsidR="002F7A9E">
        <w:rPr>
          <w:rFonts w:ascii="Cambria" w:eastAsia="Calibri" w:hAnsi="Cambria"/>
          <w:sz w:val="21"/>
          <w:szCs w:val="21"/>
          <w:lang w:val="es-ES_tradnl"/>
        </w:rPr>
        <w:t xml:space="preserve"> que no sería</w:t>
      </w:r>
      <w:r w:rsidR="00F73D70">
        <w:rPr>
          <w:rFonts w:ascii="Cambria" w:eastAsia="Calibri" w:hAnsi="Cambria"/>
          <w:sz w:val="21"/>
          <w:szCs w:val="21"/>
          <w:lang w:val="es-ES_tradnl"/>
        </w:rPr>
        <w:t>n</w:t>
      </w:r>
      <w:r w:rsidR="002F7A9E">
        <w:rPr>
          <w:rFonts w:ascii="Cambria" w:eastAsia="Calibri" w:hAnsi="Cambria"/>
          <w:sz w:val="21"/>
          <w:szCs w:val="21"/>
          <w:lang w:val="es-ES_tradnl"/>
        </w:rPr>
        <w:t xml:space="preserve"> necesari</w:t>
      </w:r>
      <w:r w:rsidR="00F73D70">
        <w:rPr>
          <w:rFonts w:ascii="Cambria" w:eastAsia="Calibri" w:hAnsi="Cambria"/>
          <w:sz w:val="21"/>
          <w:szCs w:val="21"/>
          <w:lang w:val="es-ES_tradnl"/>
        </w:rPr>
        <w:t>as</w:t>
      </w:r>
      <w:r w:rsidR="002F7A9E">
        <w:rPr>
          <w:rFonts w:ascii="Cambria" w:eastAsia="Calibri" w:hAnsi="Cambria"/>
          <w:sz w:val="21"/>
          <w:szCs w:val="21"/>
          <w:lang w:val="es-ES_tradnl"/>
        </w:rPr>
        <w:t xml:space="preserve"> </w:t>
      </w:r>
      <w:r w:rsidR="00F73D70">
        <w:rPr>
          <w:rFonts w:ascii="Cambria" w:eastAsia="Calibri" w:hAnsi="Cambria"/>
          <w:sz w:val="21"/>
          <w:szCs w:val="21"/>
          <w:lang w:val="es-ES_tradnl"/>
        </w:rPr>
        <w:t xml:space="preserve">las </w:t>
      </w:r>
      <w:r w:rsidR="002F7A9E">
        <w:rPr>
          <w:rFonts w:ascii="Cambria" w:eastAsia="Calibri" w:hAnsi="Cambria"/>
          <w:sz w:val="21"/>
          <w:szCs w:val="21"/>
          <w:lang w:val="es-ES_tradnl"/>
        </w:rPr>
        <w:t xml:space="preserve">medidas cautelares. </w:t>
      </w:r>
    </w:p>
    <w:p w:rsidR="002F7A9E" w:rsidRDefault="002F7A9E" w:rsidP="002F7A9E">
      <w:pPr>
        <w:pStyle w:val="ListParagraph"/>
        <w:spacing w:after="0" w:line="240" w:lineRule="auto"/>
        <w:ind w:left="360"/>
        <w:jc w:val="both"/>
        <w:rPr>
          <w:rFonts w:ascii="Cambria" w:eastAsia="Calibri" w:hAnsi="Cambria"/>
          <w:sz w:val="21"/>
          <w:szCs w:val="21"/>
          <w:lang w:val="es-ES_tradnl"/>
        </w:rPr>
      </w:pPr>
    </w:p>
    <w:p w:rsidR="004E6D17" w:rsidRDefault="00F73D70" w:rsidP="00BF658B">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t>E</w:t>
      </w:r>
      <w:r w:rsidR="004E6D17">
        <w:rPr>
          <w:rFonts w:ascii="Cambria" w:eastAsia="Calibri" w:hAnsi="Cambria"/>
          <w:sz w:val="21"/>
          <w:szCs w:val="21"/>
          <w:lang w:val="es-ES_tradnl"/>
        </w:rPr>
        <w:t xml:space="preserve">l Estado informó que la Unidad Departamental de Prevención y Seguridad Comunitaria No. 8 (UDEP 8) de </w:t>
      </w:r>
      <w:proofErr w:type="spellStart"/>
      <w:r w:rsidR="004E6D17">
        <w:rPr>
          <w:rFonts w:ascii="Cambria" w:eastAsia="Calibri" w:hAnsi="Cambria"/>
          <w:sz w:val="21"/>
          <w:szCs w:val="21"/>
          <w:lang w:val="es-ES_tradnl"/>
        </w:rPr>
        <w:t>Talanga</w:t>
      </w:r>
      <w:proofErr w:type="spellEnd"/>
      <w:r w:rsidR="004E6D17">
        <w:rPr>
          <w:rFonts w:ascii="Cambria" w:eastAsia="Calibri" w:hAnsi="Cambria"/>
          <w:sz w:val="21"/>
          <w:szCs w:val="21"/>
          <w:lang w:val="es-ES_tradnl"/>
        </w:rPr>
        <w:t xml:space="preserve">, a través de la jefatura de Policía de Villa de San Francisco, </w:t>
      </w:r>
      <w:r>
        <w:rPr>
          <w:rFonts w:ascii="Cambria" w:eastAsia="Calibri" w:hAnsi="Cambria"/>
          <w:sz w:val="21"/>
          <w:szCs w:val="21"/>
          <w:lang w:val="es-ES_tradnl"/>
        </w:rPr>
        <w:t xml:space="preserve">implementó </w:t>
      </w:r>
      <w:r w:rsidR="004E6D17">
        <w:rPr>
          <w:rFonts w:ascii="Cambria" w:eastAsia="Calibri" w:hAnsi="Cambria"/>
          <w:sz w:val="21"/>
          <w:szCs w:val="21"/>
          <w:lang w:val="es-ES_tradnl"/>
        </w:rPr>
        <w:t xml:space="preserve">medidas de seguridad a la señora Varela Pavón desde el 19 de enero de 2017 hasta el 8 de enero de 2018. Dichas medidas habrían sido solicitadas por el CODEH, por motivo de que la propuesta beneficiaria habría sido objeto de hostigamientos, amenazas de muerte y persecución por personas desconocidas. </w:t>
      </w:r>
      <w:r w:rsidR="00564EE1">
        <w:rPr>
          <w:rFonts w:ascii="Cambria" w:eastAsia="Calibri" w:hAnsi="Cambria"/>
          <w:sz w:val="21"/>
          <w:szCs w:val="21"/>
          <w:lang w:val="es-ES_tradnl"/>
        </w:rPr>
        <w:t xml:space="preserve">El Estado de </w:t>
      </w:r>
      <w:r w:rsidR="004E6D17">
        <w:rPr>
          <w:rFonts w:ascii="Cambria" w:eastAsia="Calibri" w:hAnsi="Cambria"/>
          <w:sz w:val="21"/>
          <w:szCs w:val="21"/>
          <w:lang w:val="es-ES_tradnl"/>
        </w:rPr>
        <w:t xml:space="preserve">Honduras agregó que la propuesta beneficiaria firmaba un libro para confirmar la seguridad brindada por parte de los policías asignados y los patrullajes realizados. </w:t>
      </w:r>
    </w:p>
    <w:p w:rsidR="00BF658B" w:rsidRPr="00BF658B" w:rsidRDefault="00BF658B" w:rsidP="00BF658B">
      <w:pPr>
        <w:spacing w:after="0" w:line="240" w:lineRule="auto"/>
        <w:jc w:val="both"/>
        <w:rPr>
          <w:rFonts w:ascii="Cambria" w:eastAsia="Calibri" w:hAnsi="Cambria"/>
          <w:sz w:val="21"/>
          <w:szCs w:val="21"/>
          <w:lang w:val="es-ES_tradnl"/>
        </w:rPr>
      </w:pPr>
    </w:p>
    <w:p w:rsidR="008C6B95" w:rsidRDefault="008C6B95" w:rsidP="00F33839">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lastRenderedPageBreak/>
        <w:t xml:space="preserve">El Estado señaló que el 30 de diciembre de 2017 un abogado del CODEH se habría comunicado para solicitar autorización del traslado de la propuesta beneficiaria, ya que permanecería en el lugar de los hechos violentos denunciados, por lo que continuaría corriendo peligro de muerte. Una Fiscal habría ordenado el traslado de la señora Varela Pavón y de sus pertenencias en vehículos policiales, quedando la medida de seguridad para ser aplicada por la jefatura Municipal de </w:t>
      </w:r>
      <w:proofErr w:type="spellStart"/>
      <w:r>
        <w:rPr>
          <w:rFonts w:ascii="Cambria" w:eastAsia="Calibri" w:hAnsi="Cambria"/>
          <w:sz w:val="21"/>
          <w:szCs w:val="21"/>
          <w:lang w:val="es-ES_tradnl"/>
        </w:rPr>
        <w:t>Talanga</w:t>
      </w:r>
      <w:proofErr w:type="spellEnd"/>
      <w:r>
        <w:rPr>
          <w:rFonts w:ascii="Cambria" w:eastAsia="Calibri" w:hAnsi="Cambria"/>
          <w:sz w:val="21"/>
          <w:szCs w:val="21"/>
          <w:lang w:val="es-ES_tradnl"/>
        </w:rPr>
        <w:t xml:space="preserve">. </w:t>
      </w:r>
    </w:p>
    <w:p w:rsidR="00F33839" w:rsidRPr="00F33839" w:rsidRDefault="00F33839" w:rsidP="00F33839">
      <w:pPr>
        <w:spacing w:after="0" w:line="240" w:lineRule="auto"/>
        <w:jc w:val="both"/>
        <w:rPr>
          <w:rFonts w:ascii="Cambria" w:eastAsia="Calibri" w:hAnsi="Cambria"/>
          <w:sz w:val="21"/>
          <w:szCs w:val="21"/>
          <w:lang w:val="es-ES_tradnl"/>
        </w:rPr>
      </w:pPr>
    </w:p>
    <w:p w:rsidR="00BF658B" w:rsidRDefault="00564EE1" w:rsidP="00BF658B">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t>E</w:t>
      </w:r>
      <w:r w:rsidR="008C6B95">
        <w:rPr>
          <w:rFonts w:ascii="Cambria" w:eastAsia="Calibri" w:hAnsi="Cambria"/>
          <w:sz w:val="21"/>
          <w:szCs w:val="21"/>
          <w:lang w:val="es-ES_tradnl"/>
        </w:rPr>
        <w:t xml:space="preserve">l 31 de diciembre de 2017 se </w:t>
      </w:r>
      <w:r>
        <w:rPr>
          <w:rFonts w:ascii="Cambria" w:eastAsia="Calibri" w:hAnsi="Cambria"/>
          <w:sz w:val="21"/>
          <w:szCs w:val="21"/>
          <w:lang w:val="es-ES_tradnl"/>
        </w:rPr>
        <w:t xml:space="preserve">habría </w:t>
      </w:r>
      <w:r w:rsidR="008C6B95">
        <w:rPr>
          <w:rFonts w:ascii="Cambria" w:eastAsia="Calibri" w:hAnsi="Cambria"/>
          <w:sz w:val="21"/>
          <w:szCs w:val="21"/>
          <w:lang w:val="es-ES_tradnl"/>
        </w:rPr>
        <w:t>llev</w:t>
      </w:r>
      <w:r>
        <w:rPr>
          <w:rFonts w:ascii="Cambria" w:eastAsia="Calibri" w:hAnsi="Cambria"/>
          <w:sz w:val="21"/>
          <w:szCs w:val="21"/>
          <w:lang w:val="es-ES_tradnl"/>
        </w:rPr>
        <w:t>ado</w:t>
      </w:r>
      <w:r w:rsidR="008C6B95">
        <w:rPr>
          <w:rFonts w:ascii="Cambria" w:eastAsia="Calibri" w:hAnsi="Cambria"/>
          <w:sz w:val="21"/>
          <w:szCs w:val="21"/>
          <w:lang w:val="es-ES_tradnl"/>
        </w:rPr>
        <w:t xml:space="preserve"> a cabo una reunión de trabajo </w:t>
      </w:r>
      <w:r w:rsidR="00354F71">
        <w:rPr>
          <w:rFonts w:ascii="Cambria" w:eastAsia="Calibri" w:hAnsi="Cambria"/>
          <w:sz w:val="21"/>
          <w:szCs w:val="21"/>
          <w:lang w:val="es-ES_tradnl"/>
        </w:rPr>
        <w:t xml:space="preserve">relativa a las medidas de protección de la propuesta beneficiaria, en la cual habría estado presente ella y la Coordinadora de Fiscales del Ministerio Público, el comandante de la UDEP 8 y diversos mandos policiales. En la reunión la propuesta beneficiaria se habría comunicado con “el Abogado de los Derechos Humanos”, quien habría manifestado vía telefónica a las autoridades presentes que se encontraba en trámite </w:t>
      </w:r>
      <w:r w:rsidR="003803DC">
        <w:rPr>
          <w:rFonts w:ascii="Cambria" w:eastAsia="Calibri" w:hAnsi="Cambria"/>
          <w:sz w:val="21"/>
          <w:szCs w:val="21"/>
          <w:lang w:val="es-ES_tradnl"/>
        </w:rPr>
        <w:t>la consecución d</w:t>
      </w:r>
      <w:r w:rsidR="00354F71">
        <w:rPr>
          <w:rFonts w:ascii="Cambria" w:eastAsia="Calibri" w:hAnsi="Cambria"/>
          <w:sz w:val="21"/>
          <w:szCs w:val="21"/>
          <w:lang w:val="es-ES_tradnl"/>
        </w:rPr>
        <w:t xml:space="preserve">e asilo político y refugio provisional a la señora Varela Pavón. En este sentido, la Coordinadora de Fiscales del Ministerio Público habría girado instrucciones a la Directora del Centro de Proteccion </w:t>
      </w:r>
      <w:r>
        <w:rPr>
          <w:rFonts w:ascii="Cambria" w:eastAsia="Calibri" w:hAnsi="Cambria"/>
          <w:sz w:val="21"/>
          <w:szCs w:val="21"/>
          <w:lang w:val="es-ES_tradnl"/>
        </w:rPr>
        <w:t>“</w:t>
      </w:r>
      <w:r w:rsidR="00354F71">
        <w:rPr>
          <w:rFonts w:ascii="Cambria" w:eastAsia="Calibri" w:hAnsi="Cambria"/>
          <w:sz w:val="21"/>
          <w:szCs w:val="21"/>
          <w:lang w:val="es-ES_tradnl"/>
        </w:rPr>
        <w:t>Corazón de Cristo</w:t>
      </w:r>
      <w:r>
        <w:rPr>
          <w:rFonts w:ascii="Cambria" w:eastAsia="Calibri" w:hAnsi="Cambria"/>
          <w:sz w:val="21"/>
          <w:szCs w:val="21"/>
          <w:lang w:val="es-ES_tradnl"/>
        </w:rPr>
        <w:t>”</w:t>
      </w:r>
      <w:r w:rsidR="00354F71">
        <w:rPr>
          <w:rFonts w:ascii="Cambria" w:eastAsia="Calibri" w:hAnsi="Cambria"/>
          <w:sz w:val="21"/>
          <w:szCs w:val="21"/>
          <w:lang w:val="es-ES_tradnl"/>
        </w:rPr>
        <w:t xml:space="preserve"> para que </w:t>
      </w:r>
      <w:r>
        <w:rPr>
          <w:rFonts w:ascii="Cambria" w:eastAsia="Calibri" w:hAnsi="Cambria"/>
          <w:sz w:val="21"/>
          <w:szCs w:val="21"/>
          <w:lang w:val="es-ES_tradnl"/>
        </w:rPr>
        <w:t xml:space="preserve">le </w:t>
      </w:r>
      <w:r w:rsidR="00354F71">
        <w:rPr>
          <w:rFonts w:ascii="Cambria" w:eastAsia="Calibri" w:hAnsi="Cambria"/>
          <w:sz w:val="21"/>
          <w:szCs w:val="21"/>
          <w:lang w:val="es-ES_tradnl"/>
        </w:rPr>
        <w:t xml:space="preserve">diera refugio </w:t>
      </w:r>
      <w:r>
        <w:rPr>
          <w:rFonts w:ascii="Cambria" w:eastAsia="Calibri" w:hAnsi="Cambria"/>
          <w:sz w:val="21"/>
          <w:szCs w:val="21"/>
          <w:lang w:val="es-ES_tradnl"/>
        </w:rPr>
        <w:t xml:space="preserve">junto con </w:t>
      </w:r>
      <w:r w:rsidR="00354F71">
        <w:rPr>
          <w:rFonts w:ascii="Cambria" w:eastAsia="Calibri" w:hAnsi="Cambria"/>
          <w:sz w:val="21"/>
          <w:szCs w:val="21"/>
          <w:lang w:val="es-ES_tradnl"/>
        </w:rPr>
        <w:t>sus dos hijos</w:t>
      </w:r>
      <w:r w:rsidR="00782DE1">
        <w:rPr>
          <w:rFonts w:ascii="Cambria" w:eastAsia="Calibri" w:hAnsi="Cambria"/>
          <w:sz w:val="21"/>
          <w:szCs w:val="21"/>
          <w:lang w:val="es-ES_tradnl"/>
        </w:rPr>
        <w:t xml:space="preserve"> por un lapso de ocho días hábiles, mientras se daba </w:t>
      </w:r>
      <w:r>
        <w:rPr>
          <w:rFonts w:ascii="Cambria" w:eastAsia="Calibri" w:hAnsi="Cambria"/>
          <w:sz w:val="21"/>
          <w:szCs w:val="21"/>
          <w:lang w:val="es-ES_tradnl"/>
        </w:rPr>
        <w:t xml:space="preserve">la </w:t>
      </w:r>
      <w:r w:rsidR="00782DE1">
        <w:rPr>
          <w:rFonts w:ascii="Cambria" w:eastAsia="Calibri" w:hAnsi="Cambria"/>
          <w:sz w:val="21"/>
          <w:szCs w:val="21"/>
          <w:lang w:val="es-ES_tradnl"/>
        </w:rPr>
        <w:t xml:space="preserve">respectiva protección por un mayor tiempo. </w:t>
      </w:r>
    </w:p>
    <w:p w:rsidR="00BF658B" w:rsidRPr="00BF658B" w:rsidRDefault="00BF658B" w:rsidP="00BF658B">
      <w:pPr>
        <w:spacing w:after="0" w:line="240" w:lineRule="auto"/>
        <w:jc w:val="both"/>
        <w:rPr>
          <w:rFonts w:ascii="Cambria" w:eastAsia="Calibri" w:hAnsi="Cambria"/>
          <w:sz w:val="21"/>
          <w:szCs w:val="21"/>
          <w:lang w:val="es-ES_tradnl"/>
        </w:rPr>
      </w:pPr>
    </w:p>
    <w:p w:rsidR="00BF658B" w:rsidRDefault="00BF658B" w:rsidP="00782DE1">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t>Por motivo de lo anterior, la UDEP 8 habría dejado de aplicar la medida de seguridad a la señora Vare</w:t>
      </w:r>
      <w:r w:rsidR="00343BA9">
        <w:rPr>
          <w:rFonts w:ascii="Cambria" w:eastAsia="Calibri" w:hAnsi="Cambria"/>
          <w:sz w:val="21"/>
          <w:szCs w:val="21"/>
          <w:lang w:val="es-ES_tradnl"/>
        </w:rPr>
        <w:t xml:space="preserve">la Pavón el 8 de enero de 2018 y habría sido remitida al Ministerio Público de </w:t>
      </w:r>
      <w:proofErr w:type="spellStart"/>
      <w:r w:rsidR="00343BA9">
        <w:rPr>
          <w:rFonts w:ascii="Cambria" w:eastAsia="Calibri" w:hAnsi="Cambria"/>
          <w:sz w:val="21"/>
          <w:szCs w:val="21"/>
          <w:lang w:val="es-ES_tradnl"/>
        </w:rPr>
        <w:t>Talanga</w:t>
      </w:r>
      <w:proofErr w:type="spellEnd"/>
      <w:r w:rsidR="00343BA9">
        <w:rPr>
          <w:rFonts w:ascii="Cambria" w:eastAsia="Calibri" w:hAnsi="Cambria"/>
          <w:sz w:val="21"/>
          <w:szCs w:val="21"/>
          <w:lang w:val="es-ES_tradnl"/>
        </w:rPr>
        <w:t>.</w:t>
      </w:r>
    </w:p>
    <w:p w:rsidR="00782DE1" w:rsidRPr="00782DE1" w:rsidRDefault="00782DE1" w:rsidP="00782DE1">
      <w:pPr>
        <w:spacing w:after="0" w:line="240" w:lineRule="auto"/>
        <w:jc w:val="both"/>
        <w:rPr>
          <w:rFonts w:ascii="Cambria" w:eastAsia="Calibri" w:hAnsi="Cambria"/>
          <w:sz w:val="21"/>
          <w:szCs w:val="21"/>
          <w:lang w:val="es-ES_tradnl"/>
        </w:rPr>
      </w:pPr>
    </w:p>
    <w:p w:rsidR="00F33839" w:rsidRPr="008E2AF3" w:rsidRDefault="00564EE1" w:rsidP="00564EE1">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t>E</w:t>
      </w:r>
      <w:r w:rsidR="00782DE1">
        <w:rPr>
          <w:rFonts w:ascii="Cambria" w:eastAsia="Calibri" w:hAnsi="Cambria"/>
          <w:sz w:val="21"/>
          <w:szCs w:val="21"/>
          <w:lang w:val="es-ES_tradnl"/>
        </w:rPr>
        <w:t xml:space="preserve">l Estado informó que sobre el caso de </w:t>
      </w:r>
      <w:proofErr w:type="spellStart"/>
      <w:r w:rsidR="00782DE1">
        <w:rPr>
          <w:rFonts w:ascii="Cambria" w:eastAsia="Calibri" w:hAnsi="Cambria"/>
          <w:sz w:val="21"/>
          <w:szCs w:val="21"/>
          <w:lang w:val="es-ES_tradnl"/>
        </w:rPr>
        <w:t>Nahaman</w:t>
      </w:r>
      <w:proofErr w:type="spellEnd"/>
      <w:r w:rsidR="00782DE1">
        <w:rPr>
          <w:rFonts w:ascii="Cambria" w:eastAsia="Calibri" w:hAnsi="Cambria"/>
          <w:sz w:val="21"/>
          <w:szCs w:val="21"/>
          <w:lang w:val="es-ES_tradnl"/>
        </w:rPr>
        <w:t xml:space="preserve"> Otoniel Gómez Varela se seguirían investigaciones por el delito de homicidio sin </w:t>
      </w:r>
      <w:r w:rsidR="008E2AF3">
        <w:rPr>
          <w:rFonts w:ascii="Cambria" w:eastAsia="Calibri" w:hAnsi="Cambria"/>
          <w:sz w:val="21"/>
          <w:szCs w:val="21"/>
          <w:lang w:val="es-ES_tradnl"/>
        </w:rPr>
        <w:t>tener sospechosos identificados</w:t>
      </w:r>
      <w:r w:rsidR="00782DE1">
        <w:rPr>
          <w:rFonts w:ascii="Cambria" w:eastAsia="Calibri" w:hAnsi="Cambria"/>
          <w:sz w:val="21"/>
          <w:szCs w:val="21"/>
          <w:lang w:val="es-ES_tradnl"/>
        </w:rPr>
        <w:t>.</w:t>
      </w:r>
      <w:r w:rsidR="00F478DD">
        <w:rPr>
          <w:rFonts w:ascii="Cambria" w:eastAsia="Calibri" w:hAnsi="Cambria"/>
          <w:sz w:val="21"/>
          <w:szCs w:val="21"/>
          <w:lang w:val="es-ES_tradnl"/>
        </w:rPr>
        <w:t xml:space="preserve"> </w:t>
      </w:r>
      <w:r w:rsidR="00255D6B" w:rsidRPr="00F478DD">
        <w:rPr>
          <w:rFonts w:ascii="Cambria" w:eastAsia="Calibri" w:hAnsi="Cambria"/>
          <w:sz w:val="21"/>
          <w:szCs w:val="21"/>
          <w:lang w:val="es-ES_tradnl"/>
        </w:rPr>
        <w:t>Sobre el caso de María Amparo Pavón Bustillo, su muerte habría sido identificada también como homicidio</w:t>
      </w:r>
      <w:r w:rsidR="00B56611">
        <w:rPr>
          <w:rFonts w:ascii="Cambria" w:eastAsia="Calibri" w:hAnsi="Cambria"/>
          <w:sz w:val="21"/>
          <w:szCs w:val="21"/>
          <w:lang w:val="es-ES_tradnl"/>
        </w:rPr>
        <w:t>.</w:t>
      </w:r>
      <w:r w:rsidR="00255D6B" w:rsidRPr="00F478DD">
        <w:rPr>
          <w:rFonts w:ascii="Cambria" w:eastAsia="Calibri" w:hAnsi="Cambria"/>
          <w:sz w:val="21"/>
          <w:szCs w:val="21"/>
          <w:lang w:val="es-ES_tradnl"/>
        </w:rPr>
        <w:t xml:space="preserve"> </w:t>
      </w:r>
      <w:r>
        <w:rPr>
          <w:rFonts w:ascii="Cambria" w:eastAsia="Calibri" w:hAnsi="Cambria"/>
          <w:sz w:val="21"/>
          <w:szCs w:val="21"/>
          <w:lang w:val="es-ES_tradnl"/>
        </w:rPr>
        <w:t>E</w:t>
      </w:r>
      <w:r w:rsidR="00F478DD">
        <w:rPr>
          <w:rFonts w:ascii="Cambria" w:eastAsia="Calibri" w:hAnsi="Cambria"/>
          <w:sz w:val="21"/>
          <w:szCs w:val="21"/>
          <w:lang w:val="es-ES_tradnl"/>
        </w:rPr>
        <w:t>n ambos casos se estarían llevando a cabo diversas diligencias investigativas correspondientes, entre las que se encontraría la localización de “</w:t>
      </w:r>
      <w:r w:rsidR="00F478DD" w:rsidRPr="00255D6B">
        <w:rPr>
          <w:rFonts w:ascii="Cambria" w:eastAsia="Calibri" w:hAnsi="Cambria"/>
          <w:i/>
          <w:sz w:val="21"/>
          <w:szCs w:val="21"/>
          <w:lang w:val="es-ES_tradnl"/>
        </w:rPr>
        <w:t xml:space="preserve">alias </w:t>
      </w:r>
      <w:proofErr w:type="spellStart"/>
      <w:r w:rsidR="00B56611">
        <w:rPr>
          <w:rFonts w:ascii="Cambria" w:eastAsia="Calibri" w:hAnsi="Cambria"/>
          <w:i/>
          <w:sz w:val="21"/>
          <w:szCs w:val="21"/>
          <w:lang w:val="es-ES_tradnl"/>
        </w:rPr>
        <w:t>M</w:t>
      </w:r>
      <w:r w:rsidR="00F478DD" w:rsidRPr="00255D6B">
        <w:rPr>
          <w:rFonts w:ascii="Cambria" w:eastAsia="Calibri" w:hAnsi="Cambria"/>
          <w:i/>
          <w:sz w:val="21"/>
          <w:szCs w:val="21"/>
          <w:lang w:val="es-ES_tradnl"/>
        </w:rPr>
        <w:t>uma</w:t>
      </w:r>
      <w:proofErr w:type="spellEnd"/>
      <w:r w:rsidR="00F478DD">
        <w:rPr>
          <w:rFonts w:ascii="Cambria" w:eastAsia="Calibri" w:hAnsi="Cambria"/>
          <w:sz w:val="21"/>
          <w:szCs w:val="21"/>
          <w:lang w:val="es-ES_tradnl"/>
        </w:rPr>
        <w:t xml:space="preserve">” por motivo de que tendrían conocimiento de que ya no reside en Villa de San Francisco. </w:t>
      </w:r>
      <w:r w:rsidR="00782DE1" w:rsidRPr="008E2AF3">
        <w:rPr>
          <w:rFonts w:ascii="Cambria" w:eastAsia="Calibri" w:hAnsi="Cambria"/>
          <w:sz w:val="21"/>
          <w:szCs w:val="21"/>
          <w:lang w:val="es-ES_tradnl"/>
        </w:rPr>
        <w:t xml:space="preserve">El Estado agregó que la hipótesis que manejarían los agentes de investigación sería que las personas que dieron muerte al joven </w:t>
      </w:r>
      <w:proofErr w:type="spellStart"/>
      <w:r w:rsidR="00782DE1" w:rsidRPr="008E2AF3">
        <w:rPr>
          <w:rFonts w:ascii="Cambria" w:eastAsia="Calibri" w:hAnsi="Cambria"/>
          <w:sz w:val="21"/>
          <w:szCs w:val="21"/>
          <w:lang w:val="es-ES_tradnl"/>
        </w:rPr>
        <w:t>Nahaman</w:t>
      </w:r>
      <w:proofErr w:type="spellEnd"/>
      <w:r w:rsidR="00782DE1" w:rsidRPr="008E2AF3">
        <w:rPr>
          <w:rFonts w:ascii="Cambria" w:eastAsia="Calibri" w:hAnsi="Cambria"/>
          <w:sz w:val="21"/>
          <w:szCs w:val="21"/>
          <w:lang w:val="es-ES_tradnl"/>
        </w:rPr>
        <w:t xml:space="preserve"> Otoniel</w:t>
      </w:r>
      <w:r w:rsidR="00F478DD" w:rsidRPr="008E2AF3">
        <w:rPr>
          <w:rFonts w:ascii="Cambria" w:eastAsia="Calibri" w:hAnsi="Cambria"/>
          <w:sz w:val="21"/>
          <w:szCs w:val="21"/>
          <w:lang w:val="es-ES_tradnl"/>
        </w:rPr>
        <w:t xml:space="preserve"> Gómez Varela</w:t>
      </w:r>
      <w:r w:rsidR="00782DE1" w:rsidRPr="008E2AF3">
        <w:rPr>
          <w:rFonts w:ascii="Cambria" w:eastAsia="Calibri" w:hAnsi="Cambria"/>
          <w:sz w:val="21"/>
          <w:szCs w:val="21"/>
          <w:lang w:val="es-ES_tradnl"/>
        </w:rPr>
        <w:t xml:space="preserve"> el 22 de diciembre de 2017</w:t>
      </w:r>
      <w:r w:rsidR="00B56611">
        <w:rPr>
          <w:rFonts w:ascii="Cambria" w:eastAsia="Calibri" w:hAnsi="Cambria"/>
          <w:sz w:val="21"/>
          <w:szCs w:val="21"/>
          <w:lang w:val="es-ES_tradnl"/>
        </w:rPr>
        <w:t xml:space="preserve"> fueron las misma</w:t>
      </w:r>
      <w:r w:rsidR="00BF658B" w:rsidRPr="008E2AF3">
        <w:rPr>
          <w:rFonts w:ascii="Cambria" w:eastAsia="Calibri" w:hAnsi="Cambria"/>
          <w:sz w:val="21"/>
          <w:szCs w:val="21"/>
          <w:lang w:val="es-ES_tradnl"/>
        </w:rPr>
        <w:t xml:space="preserve">s que días después le </w:t>
      </w:r>
      <w:r>
        <w:rPr>
          <w:rFonts w:ascii="Cambria" w:eastAsia="Calibri" w:hAnsi="Cambria"/>
          <w:sz w:val="21"/>
          <w:szCs w:val="21"/>
          <w:lang w:val="es-ES_tradnl"/>
        </w:rPr>
        <w:t xml:space="preserve">habrían </w:t>
      </w:r>
      <w:r w:rsidR="00BF658B" w:rsidRPr="008E2AF3">
        <w:rPr>
          <w:rFonts w:ascii="Cambria" w:eastAsia="Calibri" w:hAnsi="Cambria"/>
          <w:sz w:val="21"/>
          <w:szCs w:val="21"/>
          <w:lang w:val="es-ES_tradnl"/>
        </w:rPr>
        <w:t>quita</w:t>
      </w:r>
      <w:r>
        <w:rPr>
          <w:rFonts w:ascii="Cambria" w:eastAsia="Calibri" w:hAnsi="Cambria"/>
          <w:sz w:val="21"/>
          <w:szCs w:val="21"/>
          <w:lang w:val="es-ES_tradnl"/>
        </w:rPr>
        <w:t>do</w:t>
      </w:r>
      <w:r w:rsidR="00BF658B" w:rsidRPr="008E2AF3">
        <w:rPr>
          <w:rFonts w:ascii="Cambria" w:eastAsia="Calibri" w:hAnsi="Cambria"/>
          <w:sz w:val="21"/>
          <w:szCs w:val="21"/>
          <w:lang w:val="es-ES_tradnl"/>
        </w:rPr>
        <w:t xml:space="preserve"> la vida </w:t>
      </w:r>
      <w:r w:rsidR="00F478DD" w:rsidRPr="008E2AF3">
        <w:rPr>
          <w:rFonts w:ascii="Cambria" w:eastAsia="Calibri" w:hAnsi="Cambria"/>
          <w:sz w:val="21"/>
          <w:szCs w:val="21"/>
          <w:lang w:val="es-ES_tradnl"/>
        </w:rPr>
        <w:t xml:space="preserve">a la señora María Amparo Pavón Bustillo, </w:t>
      </w:r>
      <w:r w:rsidR="00BF658B" w:rsidRPr="008E2AF3">
        <w:rPr>
          <w:rFonts w:ascii="Cambria" w:eastAsia="Calibri" w:hAnsi="Cambria"/>
          <w:sz w:val="21"/>
          <w:szCs w:val="21"/>
          <w:lang w:val="es-ES_tradnl"/>
        </w:rPr>
        <w:t xml:space="preserve">madre de la señora Varela Pavón. </w:t>
      </w:r>
    </w:p>
    <w:p w:rsidR="00732E9E" w:rsidRPr="00732E9E" w:rsidRDefault="00732E9E" w:rsidP="00697C2D">
      <w:pPr>
        <w:spacing w:after="0" w:line="240" w:lineRule="auto"/>
        <w:jc w:val="both"/>
        <w:rPr>
          <w:rFonts w:ascii="Cambria" w:hAnsi="Cambria"/>
          <w:sz w:val="21"/>
          <w:szCs w:val="21"/>
          <w:lang w:val="es-ES_tradnl"/>
        </w:rPr>
      </w:pPr>
    </w:p>
    <w:p w:rsidR="009D2768" w:rsidRPr="0030538A" w:rsidRDefault="00B97828" w:rsidP="00774729">
      <w:pPr>
        <w:pStyle w:val="ListParagraph"/>
        <w:numPr>
          <w:ilvl w:val="0"/>
          <w:numId w:val="17"/>
        </w:numPr>
        <w:spacing w:after="0" w:line="240" w:lineRule="auto"/>
        <w:ind w:left="810" w:hanging="270"/>
        <w:jc w:val="both"/>
        <w:rPr>
          <w:rFonts w:ascii="Cambria" w:hAnsi="Cambria"/>
          <w:b/>
          <w:sz w:val="21"/>
          <w:szCs w:val="21"/>
        </w:rPr>
      </w:pPr>
      <w:r>
        <w:rPr>
          <w:rFonts w:ascii="Cambria" w:hAnsi="Cambria"/>
          <w:b/>
          <w:sz w:val="21"/>
          <w:szCs w:val="21"/>
        </w:rPr>
        <w:t>ANÁ</w:t>
      </w:r>
      <w:r w:rsidR="009D2768" w:rsidRPr="0030538A">
        <w:rPr>
          <w:rFonts w:ascii="Cambria" w:hAnsi="Cambria"/>
          <w:b/>
          <w:sz w:val="21"/>
          <w:szCs w:val="21"/>
        </w:rPr>
        <w:t>LISIS SOBRE LOS ELEMENTOS DE GRAVEDAD, URGENCIA E IRREPARABILIDAD</w:t>
      </w:r>
    </w:p>
    <w:p w:rsidR="008E698E" w:rsidRPr="00E00667" w:rsidRDefault="008E698E" w:rsidP="009D2768">
      <w:pPr>
        <w:spacing w:after="0" w:line="240" w:lineRule="auto"/>
        <w:jc w:val="both"/>
        <w:rPr>
          <w:rFonts w:ascii="Cambria" w:hAnsi="Cambria"/>
          <w:sz w:val="21"/>
          <w:szCs w:val="21"/>
        </w:rPr>
      </w:pPr>
    </w:p>
    <w:p w:rsidR="009D2768" w:rsidRPr="0030538A" w:rsidRDefault="009D2768" w:rsidP="0030538A">
      <w:pPr>
        <w:pStyle w:val="ListParagraph"/>
        <w:numPr>
          <w:ilvl w:val="0"/>
          <w:numId w:val="20"/>
        </w:numPr>
        <w:spacing w:after="0" w:line="240" w:lineRule="auto"/>
        <w:ind w:left="0" w:firstLine="360"/>
        <w:jc w:val="both"/>
        <w:rPr>
          <w:rFonts w:ascii="Cambria" w:hAnsi="Cambria"/>
          <w:sz w:val="21"/>
          <w:szCs w:val="21"/>
        </w:rPr>
      </w:pPr>
      <w:r w:rsidRPr="0030538A">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Pr>
          <w:rFonts w:ascii="Cambria" w:hAnsi="Cambria"/>
          <w:sz w:val="21"/>
          <w:szCs w:val="21"/>
        </w:rPr>
        <w:t>.</w:t>
      </w:r>
      <w:r w:rsidRPr="0030538A">
        <w:rPr>
          <w:rFonts w:ascii="Cambria" w:hAnsi="Cambria"/>
          <w:sz w:val="21"/>
          <w:szCs w:val="21"/>
        </w:rPr>
        <w:t xml:space="preserve"> </w:t>
      </w:r>
      <w:r w:rsidR="005557E9">
        <w:rPr>
          <w:rFonts w:ascii="Cambria" w:hAnsi="Cambria"/>
          <w:sz w:val="21"/>
          <w:szCs w:val="21"/>
        </w:rPr>
        <w:t>E</w:t>
      </w:r>
      <w:r w:rsidR="005557E9" w:rsidRPr="0030538A">
        <w:rPr>
          <w:rFonts w:ascii="Cambria" w:hAnsi="Cambria"/>
          <w:sz w:val="21"/>
          <w:szCs w:val="21"/>
        </w:rPr>
        <w:t xml:space="preserve">l </w:t>
      </w:r>
      <w:r w:rsidRPr="0030538A">
        <w:rPr>
          <w:rFonts w:ascii="Cambria" w:hAnsi="Cambria"/>
          <w:sz w:val="21"/>
          <w:szCs w:val="21"/>
        </w:rPr>
        <w:t xml:space="preserve">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9D2768" w:rsidRPr="00E00667" w:rsidRDefault="009D2768" w:rsidP="009D2768">
      <w:pPr>
        <w:spacing w:after="0" w:line="240" w:lineRule="auto"/>
        <w:jc w:val="both"/>
        <w:rPr>
          <w:rFonts w:ascii="Cambria" w:hAnsi="Cambria"/>
          <w:sz w:val="21"/>
          <w:szCs w:val="21"/>
        </w:rPr>
      </w:pPr>
    </w:p>
    <w:p w:rsidR="009D2768" w:rsidRPr="00E00667" w:rsidRDefault="009D2768"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E00667">
        <w:rPr>
          <w:rFonts w:ascii="Cambria" w:hAnsi="Cambria"/>
          <w:i/>
          <w:sz w:val="21"/>
          <w:szCs w:val="21"/>
        </w:rPr>
        <w:t>effet</w:t>
      </w:r>
      <w:proofErr w:type="spellEnd"/>
      <w:r w:rsidRPr="00E00667">
        <w:rPr>
          <w:rFonts w:ascii="Cambria" w:hAnsi="Cambria"/>
          <w:i/>
          <w:sz w:val="21"/>
          <w:szCs w:val="21"/>
        </w:rPr>
        <w:t xml:space="preserve"> </w:t>
      </w:r>
      <w:proofErr w:type="spellStart"/>
      <w:r w:rsidRPr="00E00667">
        <w:rPr>
          <w:rFonts w:ascii="Cambria" w:hAnsi="Cambria"/>
          <w:i/>
          <w:sz w:val="21"/>
          <w:szCs w:val="21"/>
        </w:rPr>
        <w:t>utile</w:t>
      </w:r>
      <w:proofErr w:type="spellEnd"/>
      <w:r w:rsidRPr="00E00667">
        <w:rPr>
          <w:rFonts w:ascii="Cambria" w:hAnsi="Cambria"/>
          <w:sz w:val="21"/>
          <w:szCs w:val="21"/>
        </w:rPr>
        <w:t xml:space="preserve">) de la </w:t>
      </w:r>
      <w:r w:rsidRPr="00E00667">
        <w:rPr>
          <w:rFonts w:ascii="Cambria" w:hAnsi="Cambria"/>
          <w:sz w:val="21"/>
          <w:szCs w:val="21"/>
        </w:rPr>
        <w:lastRenderedPageBreak/>
        <w:t xml:space="preserve">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E00667" w:rsidRDefault="009D2768" w:rsidP="002E1D15">
      <w:pPr>
        <w:spacing w:after="0" w:line="240" w:lineRule="auto"/>
        <w:jc w:val="both"/>
        <w:rPr>
          <w:rFonts w:ascii="Cambria" w:hAnsi="Cambria"/>
          <w:sz w:val="21"/>
          <w:szCs w:val="21"/>
        </w:rPr>
      </w:pPr>
    </w:p>
    <w:p w:rsidR="009D2768" w:rsidRPr="00360A3E" w:rsidRDefault="009D2768" w:rsidP="00360A3E">
      <w:pPr>
        <w:numPr>
          <w:ilvl w:val="0"/>
          <w:numId w:val="3"/>
        </w:numPr>
        <w:spacing w:after="0" w:line="240" w:lineRule="auto"/>
        <w:ind w:right="476"/>
        <w:jc w:val="both"/>
        <w:rPr>
          <w:rFonts w:ascii="Cambria" w:hAnsi="Cambria"/>
          <w:sz w:val="20"/>
          <w:szCs w:val="20"/>
        </w:rPr>
      </w:pPr>
      <w:r w:rsidRPr="00360A3E">
        <w:rPr>
          <w:rFonts w:ascii="Cambria" w:hAnsi="Cambria"/>
          <w:sz w:val="20"/>
          <w:szCs w:val="20"/>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360A3E" w:rsidRDefault="009D2768" w:rsidP="00360A3E">
      <w:pPr>
        <w:numPr>
          <w:ilvl w:val="0"/>
          <w:numId w:val="3"/>
        </w:numPr>
        <w:spacing w:after="0" w:line="240" w:lineRule="auto"/>
        <w:ind w:right="476"/>
        <w:jc w:val="both"/>
        <w:rPr>
          <w:rFonts w:ascii="Cambria" w:hAnsi="Cambria"/>
          <w:sz w:val="20"/>
          <w:szCs w:val="20"/>
        </w:rPr>
      </w:pPr>
      <w:r w:rsidRPr="00360A3E">
        <w:rPr>
          <w:rFonts w:ascii="Cambria" w:hAnsi="Cambria"/>
          <w:sz w:val="20"/>
          <w:szCs w:val="20"/>
        </w:rPr>
        <w:t xml:space="preserve">La “urgencia de la situación” se determina por medio de la información aportada, indicando el riesgo o la amenaza que puedan ser inminentes y materializarse, requiriendo de esa manera una acción preventiva o tutelar; y </w:t>
      </w:r>
    </w:p>
    <w:p w:rsidR="009D2768" w:rsidRPr="00360A3E" w:rsidRDefault="009D2768" w:rsidP="00360A3E">
      <w:pPr>
        <w:numPr>
          <w:ilvl w:val="0"/>
          <w:numId w:val="3"/>
        </w:numPr>
        <w:spacing w:after="0" w:line="240" w:lineRule="auto"/>
        <w:ind w:right="476"/>
        <w:jc w:val="both"/>
        <w:rPr>
          <w:rFonts w:ascii="Cambria" w:hAnsi="Cambria"/>
          <w:sz w:val="20"/>
          <w:szCs w:val="20"/>
        </w:rPr>
      </w:pPr>
      <w:r w:rsidRPr="00360A3E">
        <w:rPr>
          <w:rFonts w:ascii="Cambria" w:hAnsi="Cambria"/>
          <w:sz w:val="20"/>
          <w:szCs w:val="20"/>
        </w:rPr>
        <w:t>El “daño irreparable” consiste en la afectación sobre derechos que, por su propia naturaleza, no son susceptibles de reparación, restauración o adecuada indemnización.</w:t>
      </w:r>
    </w:p>
    <w:p w:rsidR="009D2768" w:rsidRPr="00E00667" w:rsidRDefault="009D2768" w:rsidP="009D2768">
      <w:pPr>
        <w:spacing w:after="0" w:line="240" w:lineRule="auto"/>
        <w:jc w:val="both"/>
        <w:rPr>
          <w:rFonts w:ascii="Cambria" w:hAnsi="Cambria"/>
          <w:sz w:val="21"/>
          <w:szCs w:val="21"/>
        </w:rPr>
      </w:pPr>
    </w:p>
    <w:p w:rsidR="005557E9" w:rsidRPr="001E6D88" w:rsidRDefault="005557E9" w:rsidP="001E6D88">
      <w:pPr>
        <w:pStyle w:val="ListParagraph"/>
        <w:numPr>
          <w:ilvl w:val="0"/>
          <w:numId w:val="20"/>
        </w:numPr>
        <w:spacing w:after="0" w:line="240" w:lineRule="auto"/>
        <w:ind w:left="0" w:firstLine="360"/>
        <w:jc w:val="both"/>
        <w:rPr>
          <w:rFonts w:ascii="Cambria" w:hAnsi="Cambria"/>
          <w:sz w:val="21"/>
          <w:szCs w:val="21"/>
          <w:lang w:val="es-MX"/>
        </w:rPr>
      </w:pPr>
      <w:r w:rsidRPr="001E6D88">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1E6D88">
        <w:rPr>
          <w:rFonts w:ascii="Cambria" w:hAnsi="Cambria"/>
          <w:i/>
          <w:sz w:val="21"/>
          <w:szCs w:val="21"/>
          <w:lang w:val="es-MX"/>
        </w:rPr>
        <w:t>prima facie</w:t>
      </w:r>
      <w:r w:rsidRPr="001E6D88">
        <w:rPr>
          <w:rFonts w:ascii="Cambria" w:hAnsi="Cambria"/>
          <w:sz w:val="21"/>
          <w:szCs w:val="21"/>
          <w:lang w:val="es-MX"/>
        </w:rPr>
        <w:t xml:space="preserve"> que permita identificar una situación de gravedad y urgencia</w:t>
      </w:r>
      <w:r w:rsidRPr="006F6188">
        <w:rPr>
          <w:vertAlign w:val="superscript"/>
        </w:rPr>
        <w:footnoteReference w:id="1"/>
      </w:r>
      <w:r w:rsidRPr="001E6D88">
        <w:rPr>
          <w:rFonts w:ascii="Cambria" w:hAnsi="Cambria"/>
          <w:sz w:val="21"/>
          <w:szCs w:val="21"/>
          <w:lang w:val="es-MX"/>
        </w:rPr>
        <w:t>.</w:t>
      </w:r>
    </w:p>
    <w:p w:rsidR="005557E9" w:rsidRDefault="005557E9" w:rsidP="001E6D88">
      <w:pPr>
        <w:pStyle w:val="ListParagraph"/>
        <w:spacing w:after="0" w:line="240" w:lineRule="auto"/>
        <w:ind w:left="360"/>
        <w:jc w:val="both"/>
        <w:rPr>
          <w:rFonts w:ascii="Cambria" w:hAnsi="Cambria"/>
          <w:sz w:val="21"/>
          <w:szCs w:val="21"/>
          <w:lang w:val="es-MX"/>
        </w:rPr>
      </w:pPr>
    </w:p>
    <w:p w:rsidR="00B406B5" w:rsidRPr="008E2AF3" w:rsidRDefault="0074781D" w:rsidP="00FF2C5D">
      <w:pPr>
        <w:pStyle w:val="ListParagraph"/>
        <w:numPr>
          <w:ilvl w:val="0"/>
          <w:numId w:val="20"/>
        </w:numPr>
        <w:spacing w:after="0" w:line="240" w:lineRule="auto"/>
        <w:ind w:left="0" w:firstLine="360"/>
        <w:jc w:val="both"/>
        <w:rPr>
          <w:rFonts w:asciiTheme="majorHAnsi" w:hAnsiTheme="majorHAnsi"/>
          <w:lang w:val="es-MX"/>
        </w:rPr>
      </w:pPr>
      <w:r w:rsidRPr="0057616F">
        <w:rPr>
          <w:rFonts w:ascii="Cambria" w:hAnsi="Cambria"/>
          <w:sz w:val="21"/>
          <w:szCs w:val="21"/>
        </w:rPr>
        <w:t xml:space="preserve">Al momento de valorar </w:t>
      </w:r>
      <w:r w:rsidR="005557E9" w:rsidRPr="0057616F">
        <w:rPr>
          <w:rFonts w:ascii="Cambria" w:hAnsi="Cambria"/>
          <w:sz w:val="21"/>
          <w:szCs w:val="21"/>
        </w:rPr>
        <w:t xml:space="preserve">el requisito de gravedad, </w:t>
      </w:r>
      <w:r w:rsidR="00C85954" w:rsidRPr="0057616F">
        <w:rPr>
          <w:rFonts w:ascii="Cambria" w:hAnsi="Cambria"/>
          <w:sz w:val="21"/>
          <w:szCs w:val="21"/>
          <w:lang w:val="es-MX"/>
        </w:rPr>
        <w:t xml:space="preserve">la Comisión </w:t>
      </w:r>
      <w:r w:rsidR="00FF2C5D">
        <w:rPr>
          <w:rFonts w:ascii="Cambria" w:hAnsi="Cambria"/>
          <w:sz w:val="21"/>
          <w:szCs w:val="21"/>
          <w:lang w:val="es-MX"/>
        </w:rPr>
        <w:t xml:space="preserve">nota </w:t>
      </w:r>
      <w:r w:rsidRPr="0057616F">
        <w:rPr>
          <w:rFonts w:ascii="Cambria" w:hAnsi="Cambria"/>
          <w:sz w:val="21"/>
          <w:szCs w:val="21"/>
          <w:lang w:val="es-MX"/>
        </w:rPr>
        <w:t xml:space="preserve">a nivel contextual </w:t>
      </w:r>
      <w:r w:rsidR="00124D9F" w:rsidRPr="001B19A2">
        <w:rPr>
          <w:rFonts w:asciiTheme="majorHAnsi" w:hAnsiTheme="majorHAnsi"/>
          <w:sz w:val="21"/>
          <w:szCs w:val="21"/>
          <w:lang w:val="es-MX"/>
        </w:rPr>
        <w:t>que “[e]l índice de homicidios en Honduras constituye uno de los más altos en la región”</w:t>
      </w:r>
      <w:r w:rsidR="00124D9F" w:rsidRPr="006430E0">
        <w:rPr>
          <w:rStyle w:val="FootnoteReference"/>
          <w:rFonts w:asciiTheme="majorHAnsi" w:hAnsiTheme="majorHAnsi"/>
          <w:sz w:val="21"/>
          <w:szCs w:val="21"/>
          <w:lang w:val="es-MX"/>
        </w:rPr>
        <w:footnoteReference w:id="2"/>
      </w:r>
      <w:r w:rsidR="00124D9F" w:rsidRPr="001B19A2">
        <w:rPr>
          <w:rFonts w:asciiTheme="majorHAnsi" w:hAnsiTheme="majorHAnsi"/>
          <w:sz w:val="21"/>
          <w:szCs w:val="21"/>
          <w:lang w:val="es-MX"/>
        </w:rPr>
        <w:t xml:space="preserve">. </w:t>
      </w:r>
      <w:r w:rsidR="00124D9F">
        <w:rPr>
          <w:rFonts w:asciiTheme="majorHAnsi" w:hAnsiTheme="majorHAnsi"/>
          <w:sz w:val="21"/>
          <w:szCs w:val="21"/>
          <w:lang w:val="es-MX"/>
        </w:rPr>
        <w:t>E</w:t>
      </w:r>
      <w:r w:rsidR="00FF2C5D">
        <w:rPr>
          <w:rFonts w:ascii="Cambria" w:hAnsi="Cambria"/>
          <w:sz w:val="21"/>
          <w:szCs w:val="21"/>
          <w:lang w:val="es-MX"/>
        </w:rPr>
        <w:t>n sus labores de monitoreo</w:t>
      </w:r>
      <w:r w:rsidR="00D26D32">
        <w:rPr>
          <w:rFonts w:ascii="Cambria" w:hAnsi="Cambria"/>
          <w:sz w:val="21"/>
          <w:szCs w:val="21"/>
          <w:lang w:val="es-MX"/>
        </w:rPr>
        <w:t>,</w:t>
      </w:r>
      <w:r w:rsidR="00FF2C5D">
        <w:rPr>
          <w:rFonts w:ascii="Cambria" w:hAnsi="Cambria"/>
          <w:sz w:val="21"/>
          <w:szCs w:val="21"/>
          <w:lang w:val="es-MX"/>
        </w:rPr>
        <w:t xml:space="preserve"> </w:t>
      </w:r>
      <w:r w:rsidR="00124D9F">
        <w:rPr>
          <w:rFonts w:ascii="Cambria" w:hAnsi="Cambria"/>
          <w:sz w:val="21"/>
          <w:szCs w:val="21"/>
          <w:lang w:val="es-MX"/>
        </w:rPr>
        <w:t xml:space="preserve">la CIDH </w:t>
      </w:r>
      <w:r w:rsidR="00FF2C5D">
        <w:rPr>
          <w:rFonts w:ascii="Cambria" w:hAnsi="Cambria"/>
          <w:sz w:val="21"/>
          <w:szCs w:val="21"/>
          <w:lang w:val="es-MX"/>
        </w:rPr>
        <w:t xml:space="preserve">ha señalado que </w:t>
      </w:r>
      <w:r w:rsidR="00E15834">
        <w:rPr>
          <w:rFonts w:ascii="Cambria" w:hAnsi="Cambria"/>
          <w:sz w:val="21"/>
          <w:szCs w:val="21"/>
          <w:lang w:val="es-MX"/>
        </w:rPr>
        <w:t>“</w:t>
      </w:r>
      <w:r w:rsidR="0057616F" w:rsidRPr="0057616F">
        <w:rPr>
          <w:rFonts w:ascii="Cambria" w:hAnsi="Cambria"/>
          <w:sz w:val="21"/>
          <w:szCs w:val="21"/>
          <w:lang w:val="es-MX"/>
        </w:rPr>
        <w:t xml:space="preserve">[l]os altos niveles de violencia y la falta de resultados por parte del Estado en el combate a la misma, ha desembocado en los últimos años en serias afectaciones contra personas de distintos sectores de la sociedad y en especial </w:t>
      </w:r>
      <w:r w:rsidR="0057616F" w:rsidRPr="008E2AF3">
        <w:rPr>
          <w:rFonts w:asciiTheme="majorHAnsi" w:hAnsiTheme="majorHAnsi"/>
          <w:sz w:val="21"/>
          <w:szCs w:val="21"/>
          <w:lang w:val="es-MX"/>
        </w:rPr>
        <w:t>respecto de aquellos afectados por la pobreza, la discriminación histórica y la exclusión social”</w:t>
      </w:r>
      <w:r w:rsidR="00FF2C5D" w:rsidRPr="00FF2C5D">
        <w:rPr>
          <w:rStyle w:val="FootnoteReference"/>
          <w:rFonts w:asciiTheme="majorHAnsi" w:hAnsiTheme="majorHAnsi"/>
          <w:sz w:val="21"/>
          <w:szCs w:val="21"/>
          <w:lang w:val="es-MX"/>
        </w:rPr>
        <w:t xml:space="preserve"> </w:t>
      </w:r>
      <w:r w:rsidR="00FF2C5D" w:rsidRPr="006430E0">
        <w:rPr>
          <w:rStyle w:val="FootnoteReference"/>
          <w:rFonts w:asciiTheme="majorHAnsi" w:hAnsiTheme="majorHAnsi"/>
          <w:sz w:val="21"/>
          <w:szCs w:val="21"/>
          <w:lang w:val="es-MX"/>
        </w:rPr>
        <w:footnoteReference w:id="3"/>
      </w:r>
      <w:r w:rsidR="00124D9F">
        <w:rPr>
          <w:rFonts w:asciiTheme="majorHAnsi" w:hAnsiTheme="majorHAnsi"/>
          <w:sz w:val="21"/>
          <w:szCs w:val="21"/>
          <w:lang w:val="es-MX"/>
        </w:rPr>
        <w:t xml:space="preserve">. </w:t>
      </w:r>
      <w:r w:rsidR="00992961">
        <w:rPr>
          <w:rFonts w:asciiTheme="majorHAnsi" w:hAnsiTheme="majorHAnsi"/>
          <w:sz w:val="21"/>
          <w:szCs w:val="21"/>
          <w:lang w:val="es-MX"/>
        </w:rPr>
        <w:t xml:space="preserve">Entre los factores involucrados, la Comisión </w:t>
      </w:r>
      <w:r w:rsidR="00BF57E3">
        <w:rPr>
          <w:rFonts w:asciiTheme="majorHAnsi" w:hAnsiTheme="majorHAnsi"/>
          <w:sz w:val="21"/>
          <w:szCs w:val="21"/>
          <w:lang w:val="es-MX"/>
        </w:rPr>
        <w:t>ha tenido conocimiento sobre el</w:t>
      </w:r>
      <w:r w:rsidR="004A0F87" w:rsidRPr="008E2AF3">
        <w:rPr>
          <w:rFonts w:asciiTheme="majorHAnsi" w:hAnsiTheme="majorHAnsi"/>
          <w:lang w:val="es-MX"/>
        </w:rPr>
        <w:t xml:space="preserve"> incremento del crimen organizado y el tráfico de drogas, reclut</w:t>
      </w:r>
      <w:r w:rsidR="00922018" w:rsidRPr="008E2AF3">
        <w:rPr>
          <w:rFonts w:asciiTheme="majorHAnsi" w:hAnsiTheme="majorHAnsi"/>
          <w:lang w:val="es-MX"/>
        </w:rPr>
        <w:t xml:space="preserve">amiento de niños, </w:t>
      </w:r>
      <w:r w:rsidR="00992961">
        <w:rPr>
          <w:rFonts w:asciiTheme="majorHAnsi" w:hAnsiTheme="majorHAnsi"/>
          <w:lang w:val="es-MX"/>
        </w:rPr>
        <w:t xml:space="preserve">así como </w:t>
      </w:r>
      <w:r w:rsidR="00922018" w:rsidRPr="008E2AF3">
        <w:rPr>
          <w:rFonts w:asciiTheme="majorHAnsi" w:hAnsiTheme="majorHAnsi"/>
          <w:lang w:val="es-MX"/>
        </w:rPr>
        <w:t>una deficiente respuesta judicial</w:t>
      </w:r>
      <w:r w:rsidR="00922018" w:rsidRPr="008E2AF3">
        <w:rPr>
          <w:rStyle w:val="FootnoteReference"/>
          <w:rFonts w:asciiTheme="majorHAnsi" w:hAnsiTheme="majorHAnsi"/>
          <w:sz w:val="21"/>
          <w:szCs w:val="21"/>
          <w:lang w:val="es-MX"/>
        </w:rPr>
        <w:footnoteReference w:id="4"/>
      </w:r>
      <w:r w:rsidR="00992961">
        <w:rPr>
          <w:rFonts w:asciiTheme="majorHAnsi" w:hAnsiTheme="majorHAnsi"/>
          <w:lang w:val="es-MX"/>
        </w:rPr>
        <w:t>.</w:t>
      </w:r>
    </w:p>
    <w:p w:rsidR="00B406B5" w:rsidRPr="008E2AF3" w:rsidRDefault="00B406B5" w:rsidP="00B406B5">
      <w:pPr>
        <w:spacing w:after="0" w:line="240" w:lineRule="auto"/>
        <w:jc w:val="both"/>
        <w:rPr>
          <w:rFonts w:asciiTheme="majorHAnsi" w:hAnsiTheme="majorHAnsi"/>
          <w:sz w:val="21"/>
          <w:szCs w:val="21"/>
          <w:lang w:val="es-MX"/>
        </w:rPr>
      </w:pPr>
    </w:p>
    <w:p w:rsidR="00326593" w:rsidRPr="008E2AF3" w:rsidRDefault="00F70CD4" w:rsidP="00FF2C5D">
      <w:pPr>
        <w:pStyle w:val="ListParagraph"/>
        <w:numPr>
          <w:ilvl w:val="0"/>
          <w:numId w:val="20"/>
        </w:numPr>
        <w:spacing w:after="0" w:line="240" w:lineRule="auto"/>
        <w:ind w:left="0" w:firstLine="360"/>
        <w:jc w:val="both"/>
        <w:rPr>
          <w:rFonts w:ascii="Cambria" w:hAnsi="Cambria"/>
          <w:sz w:val="21"/>
          <w:szCs w:val="21"/>
          <w:lang w:val="es-MX"/>
        </w:rPr>
      </w:pPr>
      <w:r w:rsidRPr="008E2AF3">
        <w:rPr>
          <w:rFonts w:asciiTheme="majorHAnsi" w:hAnsiTheme="majorHAnsi"/>
          <w:sz w:val="21"/>
          <w:szCs w:val="21"/>
        </w:rPr>
        <w:t xml:space="preserve">En el </w:t>
      </w:r>
      <w:r w:rsidR="00CA57BA" w:rsidRPr="008E2AF3">
        <w:rPr>
          <w:rFonts w:asciiTheme="majorHAnsi" w:hAnsiTheme="majorHAnsi"/>
          <w:sz w:val="21"/>
          <w:szCs w:val="21"/>
        </w:rPr>
        <w:t>asunto específico, l</w:t>
      </w:r>
      <w:r w:rsidR="004A47C3" w:rsidRPr="008E2AF3">
        <w:rPr>
          <w:rFonts w:asciiTheme="majorHAnsi" w:hAnsiTheme="majorHAnsi"/>
          <w:sz w:val="21"/>
          <w:szCs w:val="21"/>
        </w:rPr>
        <w:t xml:space="preserve">a </w:t>
      </w:r>
      <w:r w:rsidR="00B43978" w:rsidRPr="008E2AF3">
        <w:rPr>
          <w:rFonts w:asciiTheme="majorHAnsi" w:hAnsiTheme="majorHAnsi"/>
          <w:sz w:val="21"/>
          <w:szCs w:val="21"/>
        </w:rPr>
        <w:t xml:space="preserve">propuesta beneficiaria </w:t>
      </w:r>
      <w:r w:rsidR="00326593">
        <w:rPr>
          <w:rFonts w:asciiTheme="majorHAnsi" w:hAnsiTheme="majorHAnsi"/>
          <w:sz w:val="21"/>
          <w:szCs w:val="21"/>
        </w:rPr>
        <w:t xml:space="preserve">y su núcleo familiar </w:t>
      </w:r>
      <w:r w:rsidR="00B43978" w:rsidRPr="008E2AF3">
        <w:rPr>
          <w:rFonts w:asciiTheme="majorHAnsi" w:hAnsiTheme="majorHAnsi"/>
          <w:sz w:val="21"/>
          <w:szCs w:val="21"/>
        </w:rPr>
        <w:t>habría</w:t>
      </w:r>
      <w:r w:rsidR="00326593">
        <w:rPr>
          <w:rFonts w:asciiTheme="majorHAnsi" w:hAnsiTheme="majorHAnsi"/>
          <w:sz w:val="21"/>
          <w:szCs w:val="21"/>
        </w:rPr>
        <w:t>n</w:t>
      </w:r>
      <w:r w:rsidR="00B43978" w:rsidRPr="008E2AF3">
        <w:rPr>
          <w:rFonts w:asciiTheme="majorHAnsi" w:hAnsiTheme="majorHAnsi"/>
          <w:sz w:val="21"/>
          <w:szCs w:val="21"/>
        </w:rPr>
        <w:t xml:space="preserve"> comenzado a</w:t>
      </w:r>
      <w:r w:rsidR="00B43978">
        <w:rPr>
          <w:rFonts w:ascii="Cambria" w:hAnsi="Cambria"/>
          <w:sz w:val="21"/>
          <w:szCs w:val="21"/>
        </w:rPr>
        <w:t xml:space="preserve"> recibir amenazas desde el año 2016</w:t>
      </w:r>
      <w:r w:rsidR="00FF2C5D">
        <w:rPr>
          <w:rFonts w:ascii="Cambria" w:hAnsi="Cambria"/>
          <w:sz w:val="21"/>
          <w:szCs w:val="21"/>
        </w:rPr>
        <w:t>. C</w:t>
      </w:r>
      <w:r w:rsidR="00992961">
        <w:rPr>
          <w:rFonts w:ascii="Cambria" w:hAnsi="Cambria"/>
          <w:sz w:val="21"/>
          <w:szCs w:val="21"/>
        </w:rPr>
        <w:t>on posterioridad</w:t>
      </w:r>
      <w:r w:rsidR="00FF2C5D">
        <w:rPr>
          <w:rFonts w:ascii="Cambria" w:hAnsi="Cambria"/>
          <w:sz w:val="21"/>
          <w:szCs w:val="21"/>
        </w:rPr>
        <w:t>,</w:t>
      </w:r>
      <w:r w:rsidR="00992961">
        <w:rPr>
          <w:rFonts w:ascii="Cambria" w:hAnsi="Cambria"/>
          <w:sz w:val="21"/>
          <w:szCs w:val="21"/>
        </w:rPr>
        <w:t xml:space="preserve"> </w:t>
      </w:r>
      <w:r w:rsidR="00326593">
        <w:rPr>
          <w:rFonts w:ascii="Cambria" w:hAnsi="Cambria"/>
          <w:sz w:val="21"/>
          <w:szCs w:val="21"/>
        </w:rPr>
        <w:t xml:space="preserve">tales amenazas se habrían materializado en el homicidio del hijo de la propuesta beneficiaria, </w:t>
      </w:r>
      <w:proofErr w:type="spellStart"/>
      <w:r w:rsidR="00326593">
        <w:rPr>
          <w:rFonts w:ascii="Cambria" w:hAnsi="Cambria"/>
          <w:sz w:val="21"/>
          <w:szCs w:val="21"/>
        </w:rPr>
        <w:t>Naham</w:t>
      </w:r>
      <w:proofErr w:type="spellEnd"/>
      <w:r w:rsidR="00326593">
        <w:rPr>
          <w:rFonts w:ascii="Cambria" w:hAnsi="Cambria"/>
          <w:sz w:val="21"/>
          <w:szCs w:val="21"/>
        </w:rPr>
        <w:t xml:space="preserve"> Otoniel Gómez Varela, quien fue asesinado con arma de fuego el 22 de diciembre de 2017. </w:t>
      </w:r>
      <w:r w:rsidR="00FF2C5D">
        <w:rPr>
          <w:rFonts w:ascii="Cambria" w:hAnsi="Cambria"/>
          <w:sz w:val="21"/>
          <w:szCs w:val="21"/>
        </w:rPr>
        <w:t>Además</w:t>
      </w:r>
      <w:r w:rsidR="00326593">
        <w:rPr>
          <w:rFonts w:ascii="Cambria" w:hAnsi="Cambria"/>
          <w:sz w:val="21"/>
          <w:szCs w:val="21"/>
        </w:rPr>
        <w:t xml:space="preserve">, </w:t>
      </w:r>
      <w:r w:rsidR="00FF2C5D">
        <w:rPr>
          <w:rFonts w:ascii="Cambria" w:hAnsi="Cambria"/>
          <w:sz w:val="21"/>
          <w:szCs w:val="21"/>
        </w:rPr>
        <w:t xml:space="preserve">luego </w:t>
      </w:r>
      <w:r w:rsidR="00326593">
        <w:rPr>
          <w:rFonts w:ascii="Cambria" w:hAnsi="Cambria"/>
          <w:sz w:val="21"/>
          <w:szCs w:val="21"/>
        </w:rPr>
        <w:t xml:space="preserve">del homicidio referido, los agresores habrían vuelto y </w:t>
      </w:r>
      <w:r w:rsidR="00FF2C5D">
        <w:rPr>
          <w:rFonts w:ascii="Cambria" w:hAnsi="Cambria"/>
          <w:sz w:val="21"/>
          <w:szCs w:val="21"/>
        </w:rPr>
        <w:t>también</w:t>
      </w:r>
      <w:r w:rsidR="00326593">
        <w:rPr>
          <w:rFonts w:ascii="Cambria" w:hAnsi="Cambria"/>
          <w:sz w:val="21"/>
          <w:szCs w:val="21"/>
        </w:rPr>
        <w:t xml:space="preserve"> asesinado a la madre de la propuesta beneficiaria, María Amparo Pavón, el 30 de diciembre de 2017, tan solo unos días después. </w:t>
      </w:r>
      <w:r w:rsidR="00FF2C5D">
        <w:rPr>
          <w:rFonts w:ascii="Cambria" w:hAnsi="Cambria"/>
          <w:sz w:val="21"/>
          <w:szCs w:val="21"/>
          <w:lang w:val="es-MX"/>
        </w:rPr>
        <w:t xml:space="preserve">En relación con lo anterior, </w:t>
      </w:r>
      <w:r w:rsidR="00326593">
        <w:rPr>
          <w:rFonts w:ascii="Cambria" w:hAnsi="Cambria"/>
          <w:sz w:val="21"/>
          <w:szCs w:val="21"/>
          <w:lang w:val="es-MX"/>
        </w:rPr>
        <w:t>se ha</w:t>
      </w:r>
      <w:r w:rsidR="00FF2C5D">
        <w:rPr>
          <w:rFonts w:ascii="Cambria" w:hAnsi="Cambria"/>
          <w:sz w:val="21"/>
          <w:szCs w:val="21"/>
          <w:lang w:val="es-MX"/>
        </w:rPr>
        <w:t>bría</w:t>
      </w:r>
      <w:r w:rsidR="00326593">
        <w:rPr>
          <w:rFonts w:ascii="Cambria" w:hAnsi="Cambria"/>
          <w:sz w:val="21"/>
          <w:szCs w:val="21"/>
          <w:lang w:val="es-MX"/>
        </w:rPr>
        <w:t xml:space="preserve"> planteado como </w:t>
      </w:r>
      <w:r w:rsidR="00326593" w:rsidRPr="008E2AF3">
        <w:rPr>
          <w:rFonts w:ascii="Cambria" w:hAnsi="Cambria"/>
          <w:sz w:val="21"/>
          <w:szCs w:val="21"/>
          <w:lang w:val="es-MX"/>
        </w:rPr>
        <w:t xml:space="preserve">hipótesis que ambos presuntos homicidios habrían sido realizados por las mismas personas. </w:t>
      </w:r>
      <w:r w:rsidR="00326593">
        <w:rPr>
          <w:rFonts w:ascii="Cambria" w:hAnsi="Cambria"/>
          <w:sz w:val="21"/>
          <w:szCs w:val="21"/>
          <w:lang w:val="es-MX"/>
        </w:rPr>
        <w:t xml:space="preserve">Asimismo, </w:t>
      </w:r>
      <w:r w:rsidR="00FF2C5D">
        <w:rPr>
          <w:rFonts w:ascii="Cambria" w:hAnsi="Cambria"/>
          <w:sz w:val="21"/>
          <w:szCs w:val="21"/>
          <w:lang w:val="es-MX"/>
        </w:rPr>
        <w:t xml:space="preserve">resulta de especial preocupación que, </w:t>
      </w:r>
      <w:r w:rsidR="00326593">
        <w:rPr>
          <w:rFonts w:ascii="Cambria" w:hAnsi="Cambria"/>
          <w:sz w:val="21"/>
          <w:szCs w:val="21"/>
          <w:lang w:val="es-MX"/>
        </w:rPr>
        <w:t xml:space="preserve">según los solicitantes, una </w:t>
      </w:r>
      <w:r w:rsidR="008E2AF3">
        <w:rPr>
          <w:rFonts w:ascii="Cambria" w:hAnsi="Cambria"/>
          <w:sz w:val="21"/>
          <w:szCs w:val="21"/>
          <w:lang w:val="es-MX"/>
        </w:rPr>
        <w:t>funcionaria de la</w:t>
      </w:r>
      <w:r w:rsidR="00326593" w:rsidRPr="008E2AF3">
        <w:rPr>
          <w:rFonts w:ascii="Cambria" w:hAnsi="Cambria"/>
          <w:sz w:val="21"/>
          <w:szCs w:val="21"/>
          <w:lang w:val="es-MX"/>
        </w:rPr>
        <w:t xml:space="preserve"> fiscalía horas antes del presunto homicidio de </w:t>
      </w:r>
      <w:proofErr w:type="spellStart"/>
      <w:r w:rsidR="00326593" w:rsidRPr="008E2AF3">
        <w:rPr>
          <w:rFonts w:ascii="Cambria" w:hAnsi="Cambria"/>
          <w:sz w:val="21"/>
          <w:szCs w:val="21"/>
          <w:lang w:val="es-MX"/>
        </w:rPr>
        <w:t>Naham</w:t>
      </w:r>
      <w:proofErr w:type="spellEnd"/>
      <w:r w:rsidR="00326593" w:rsidRPr="008E2AF3">
        <w:rPr>
          <w:rFonts w:ascii="Cambria" w:hAnsi="Cambria"/>
          <w:sz w:val="21"/>
          <w:szCs w:val="21"/>
          <w:lang w:val="es-MX"/>
        </w:rPr>
        <w:t xml:space="preserve"> Otoniel habría realizado una llamada intimidatoria a la propuesta beneficiaria</w:t>
      </w:r>
      <w:r w:rsidR="00124D9F">
        <w:rPr>
          <w:rFonts w:ascii="Cambria" w:hAnsi="Cambria"/>
          <w:sz w:val="21"/>
          <w:szCs w:val="21"/>
          <w:lang w:val="es-MX"/>
        </w:rPr>
        <w:t>.</w:t>
      </w:r>
      <w:r w:rsidR="00FF2C5D">
        <w:rPr>
          <w:rFonts w:ascii="Cambria" w:hAnsi="Cambria"/>
          <w:sz w:val="21"/>
          <w:szCs w:val="21"/>
          <w:lang w:val="es-MX"/>
        </w:rPr>
        <w:t xml:space="preserve"> </w:t>
      </w:r>
    </w:p>
    <w:p w:rsidR="00326593" w:rsidRPr="008E2AF3" w:rsidRDefault="00326593" w:rsidP="008E2AF3">
      <w:pPr>
        <w:pStyle w:val="ListParagraph"/>
        <w:spacing w:after="0" w:line="240" w:lineRule="auto"/>
        <w:ind w:left="360"/>
        <w:jc w:val="both"/>
        <w:rPr>
          <w:rFonts w:ascii="Cambria" w:hAnsi="Cambria"/>
          <w:sz w:val="21"/>
          <w:szCs w:val="21"/>
          <w:lang w:val="es-MX"/>
        </w:rPr>
      </w:pPr>
    </w:p>
    <w:p w:rsidR="00326593" w:rsidRDefault="00124D9F" w:rsidP="001B013E">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rPr>
        <w:t>L</w:t>
      </w:r>
      <w:r w:rsidR="00326593">
        <w:rPr>
          <w:rFonts w:ascii="Cambria" w:hAnsi="Cambria"/>
          <w:sz w:val="21"/>
          <w:szCs w:val="21"/>
        </w:rPr>
        <w:t xml:space="preserve">a Comisión observa que </w:t>
      </w:r>
      <w:r w:rsidR="00D26D32">
        <w:rPr>
          <w:rFonts w:ascii="Cambria" w:hAnsi="Cambria"/>
          <w:sz w:val="21"/>
          <w:szCs w:val="21"/>
        </w:rPr>
        <w:t>frente a la situación descrita, no se habrían adoptado medidas efectivas para proteger sus derechos. L</w:t>
      </w:r>
      <w:r w:rsidR="00326593">
        <w:rPr>
          <w:rFonts w:ascii="Cambria" w:hAnsi="Cambria"/>
          <w:sz w:val="21"/>
          <w:szCs w:val="21"/>
        </w:rPr>
        <w:t>as medidas que inicialmente</w:t>
      </w:r>
      <w:r w:rsidR="00D26D32">
        <w:rPr>
          <w:rFonts w:ascii="Cambria" w:hAnsi="Cambria"/>
          <w:sz w:val="21"/>
          <w:szCs w:val="21"/>
        </w:rPr>
        <w:t>,</w:t>
      </w:r>
      <w:r w:rsidR="00326593">
        <w:rPr>
          <w:rFonts w:ascii="Cambria" w:hAnsi="Cambria"/>
          <w:sz w:val="21"/>
          <w:szCs w:val="21"/>
        </w:rPr>
        <w:t xml:space="preserve"> en 2016, el </w:t>
      </w:r>
      <w:r w:rsidR="00B43978">
        <w:rPr>
          <w:rFonts w:ascii="Cambria" w:hAnsi="Cambria"/>
          <w:sz w:val="21"/>
          <w:szCs w:val="21"/>
        </w:rPr>
        <w:t>COD</w:t>
      </w:r>
      <w:r w:rsidR="006A615B">
        <w:rPr>
          <w:rFonts w:ascii="Cambria" w:hAnsi="Cambria"/>
          <w:sz w:val="21"/>
          <w:szCs w:val="21"/>
        </w:rPr>
        <w:t>EH habría solicitado</w:t>
      </w:r>
      <w:r w:rsidR="00326593">
        <w:rPr>
          <w:rFonts w:ascii="Cambria" w:hAnsi="Cambria"/>
          <w:sz w:val="21"/>
          <w:szCs w:val="21"/>
        </w:rPr>
        <w:t>,</w:t>
      </w:r>
      <w:r w:rsidR="006A615B">
        <w:rPr>
          <w:rFonts w:ascii="Cambria" w:hAnsi="Cambria"/>
          <w:sz w:val="21"/>
          <w:szCs w:val="21"/>
        </w:rPr>
        <w:t xml:space="preserve"> </w:t>
      </w:r>
      <w:r w:rsidR="00326593">
        <w:rPr>
          <w:rFonts w:ascii="Cambria" w:hAnsi="Cambria"/>
          <w:sz w:val="21"/>
          <w:szCs w:val="21"/>
        </w:rPr>
        <w:t xml:space="preserve">consistentes en </w:t>
      </w:r>
      <w:r w:rsidR="006A615B">
        <w:rPr>
          <w:rFonts w:ascii="Cambria" w:hAnsi="Cambria"/>
          <w:sz w:val="21"/>
          <w:szCs w:val="21"/>
        </w:rPr>
        <w:t>una escolta personal y patrullaje en el domicilio de la propuesta beneficiaria</w:t>
      </w:r>
      <w:r w:rsidR="00326593">
        <w:rPr>
          <w:rFonts w:ascii="Cambria" w:hAnsi="Cambria"/>
          <w:sz w:val="21"/>
          <w:szCs w:val="21"/>
        </w:rPr>
        <w:t>, no habrían sido implementadas</w:t>
      </w:r>
      <w:r w:rsidR="006A615B">
        <w:rPr>
          <w:rFonts w:ascii="Cambria" w:hAnsi="Cambria"/>
          <w:sz w:val="21"/>
          <w:szCs w:val="21"/>
        </w:rPr>
        <w:t xml:space="preserve">. </w:t>
      </w:r>
      <w:r w:rsidR="00326593">
        <w:rPr>
          <w:rFonts w:ascii="Cambria" w:hAnsi="Cambria"/>
          <w:sz w:val="21"/>
          <w:szCs w:val="21"/>
        </w:rPr>
        <w:t xml:space="preserve">Asimismo, las medidas de seguridad consistentes en patrullajes y la firma en libros de seguridad por parte de policías asignados, no habrían resultado </w:t>
      </w:r>
      <w:r w:rsidR="00326593">
        <w:rPr>
          <w:rFonts w:ascii="Cambria" w:hAnsi="Cambria"/>
          <w:sz w:val="21"/>
          <w:szCs w:val="21"/>
        </w:rPr>
        <w:lastRenderedPageBreak/>
        <w:t xml:space="preserve">efectivas </w:t>
      </w:r>
      <w:r w:rsidR="00FF2C5D">
        <w:rPr>
          <w:rFonts w:ascii="Cambria" w:hAnsi="Cambria"/>
          <w:sz w:val="21"/>
          <w:szCs w:val="21"/>
        </w:rPr>
        <w:t xml:space="preserve">para evitar los anteriores asesinatos </w:t>
      </w:r>
      <w:r w:rsidR="00326593">
        <w:rPr>
          <w:rFonts w:ascii="Cambria" w:hAnsi="Cambria"/>
          <w:sz w:val="21"/>
          <w:szCs w:val="21"/>
        </w:rPr>
        <w:t xml:space="preserve">y habrían cesado </w:t>
      </w:r>
      <w:r w:rsidR="006A615B">
        <w:rPr>
          <w:rFonts w:ascii="Cambria" w:hAnsi="Cambria"/>
          <w:sz w:val="21"/>
          <w:szCs w:val="21"/>
        </w:rPr>
        <w:t>el 8 de enero de 2018</w:t>
      </w:r>
      <w:r w:rsidR="00D26D32">
        <w:rPr>
          <w:rFonts w:ascii="Cambria" w:hAnsi="Cambria"/>
          <w:sz w:val="21"/>
          <w:szCs w:val="21"/>
        </w:rPr>
        <w:t xml:space="preserve">, encontrándose la propuesta beneficiaria alojada en </w:t>
      </w:r>
      <w:r w:rsidR="00326593" w:rsidRPr="001B013E">
        <w:rPr>
          <w:rFonts w:ascii="Cambria" w:hAnsi="Cambria"/>
          <w:sz w:val="21"/>
          <w:szCs w:val="21"/>
        </w:rPr>
        <w:t>un refugio temporal</w:t>
      </w:r>
      <w:r>
        <w:rPr>
          <w:rFonts w:ascii="Cambria" w:hAnsi="Cambria"/>
          <w:sz w:val="21"/>
          <w:szCs w:val="21"/>
          <w:lang w:val="es-MX"/>
        </w:rPr>
        <w:t>.</w:t>
      </w:r>
    </w:p>
    <w:p w:rsidR="001B013E" w:rsidRPr="001B013E" w:rsidRDefault="001B013E" w:rsidP="001B013E">
      <w:pPr>
        <w:spacing w:after="0" w:line="240" w:lineRule="auto"/>
        <w:jc w:val="both"/>
        <w:rPr>
          <w:rFonts w:ascii="Cambria" w:hAnsi="Cambria"/>
          <w:sz w:val="21"/>
          <w:szCs w:val="21"/>
          <w:lang w:val="es-MX"/>
        </w:rPr>
      </w:pPr>
    </w:p>
    <w:p w:rsidR="0051632E" w:rsidRPr="001B013E" w:rsidRDefault="00124D9F" w:rsidP="00D26D32">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En vista de lo anterior, t</w:t>
      </w:r>
      <w:r w:rsidR="002C0853" w:rsidRPr="001B013E">
        <w:rPr>
          <w:rFonts w:ascii="Cambria" w:hAnsi="Cambria"/>
          <w:sz w:val="21"/>
          <w:szCs w:val="21"/>
        </w:rPr>
        <w:t xml:space="preserve">omando en consideración las características específicas del presente asunto y el contexto particular en el cual se presenta, la CIDH considera que </w:t>
      </w:r>
      <w:r w:rsidR="00847D95">
        <w:rPr>
          <w:rFonts w:ascii="Cambria" w:hAnsi="Cambria"/>
          <w:i/>
          <w:sz w:val="21"/>
          <w:szCs w:val="21"/>
        </w:rPr>
        <w:t xml:space="preserve">prima facie </w:t>
      </w:r>
      <w:r w:rsidR="002C0853" w:rsidRPr="001B013E">
        <w:rPr>
          <w:rFonts w:ascii="Cambria" w:hAnsi="Cambria"/>
          <w:sz w:val="21"/>
          <w:szCs w:val="21"/>
        </w:rPr>
        <w:t xml:space="preserve">la vida e integridad personal de la señora </w:t>
      </w:r>
      <w:proofErr w:type="spellStart"/>
      <w:r w:rsidR="00982F0A">
        <w:rPr>
          <w:rFonts w:ascii="Cambria" w:hAnsi="Cambria"/>
          <w:sz w:val="21"/>
          <w:szCs w:val="21"/>
        </w:rPr>
        <w:t>Ericka</w:t>
      </w:r>
      <w:proofErr w:type="spellEnd"/>
      <w:r w:rsidR="00982F0A">
        <w:rPr>
          <w:rFonts w:ascii="Cambria" w:hAnsi="Cambria"/>
          <w:sz w:val="21"/>
          <w:szCs w:val="21"/>
        </w:rPr>
        <w:t xml:space="preserve"> Yamileth Varela Pavón y su familia</w:t>
      </w:r>
      <w:r w:rsidR="00982F0A" w:rsidRPr="001B013E">
        <w:rPr>
          <w:rFonts w:ascii="Cambria" w:hAnsi="Cambria"/>
          <w:sz w:val="21"/>
          <w:szCs w:val="21"/>
        </w:rPr>
        <w:t xml:space="preserve"> </w:t>
      </w:r>
      <w:r w:rsidR="0074781D" w:rsidRPr="001B013E">
        <w:rPr>
          <w:rFonts w:ascii="Cambria" w:hAnsi="Cambria"/>
          <w:sz w:val="21"/>
          <w:szCs w:val="21"/>
        </w:rPr>
        <w:t xml:space="preserve">se encuentran en </w:t>
      </w:r>
      <w:r>
        <w:rPr>
          <w:rFonts w:ascii="Cambria" w:hAnsi="Cambria"/>
          <w:sz w:val="21"/>
          <w:szCs w:val="21"/>
        </w:rPr>
        <w:t>riesgo</w:t>
      </w:r>
      <w:r w:rsidR="00E048A6" w:rsidRPr="001B013E">
        <w:rPr>
          <w:rFonts w:ascii="Cambria" w:hAnsi="Cambria"/>
          <w:sz w:val="21"/>
          <w:szCs w:val="21"/>
        </w:rPr>
        <w:t>.</w:t>
      </w:r>
      <w:r w:rsidR="00F70257" w:rsidRPr="001B013E">
        <w:rPr>
          <w:rFonts w:ascii="Cambria" w:hAnsi="Cambria"/>
          <w:sz w:val="21"/>
          <w:szCs w:val="21"/>
        </w:rPr>
        <w:t xml:space="preserve"> </w:t>
      </w:r>
    </w:p>
    <w:p w:rsidR="0051632E" w:rsidRPr="00E048A6" w:rsidRDefault="0051632E" w:rsidP="0074781D">
      <w:pPr>
        <w:pStyle w:val="ListParagraph"/>
        <w:spacing w:after="0" w:line="240" w:lineRule="auto"/>
        <w:ind w:left="360"/>
        <w:jc w:val="both"/>
        <w:rPr>
          <w:rFonts w:ascii="Cambria" w:hAnsi="Cambria"/>
          <w:sz w:val="21"/>
          <w:szCs w:val="21"/>
        </w:rPr>
      </w:pPr>
    </w:p>
    <w:p w:rsidR="00D26D32" w:rsidRPr="006430E0" w:rsidRDefault="00B36963" w:rsidP="00D26D32">
      <w:pPr>
        <w:pStyle w:val="ListParagraph"/>
        <w:numPr>
          <w:ilvl w:val="0"/>
          <w:numId w:val="20"/>
        </w:numPr>
        <w:spacing w:after="0" w:line="240" w:lineRule="auto"/>
        <w:ind w:left="0" w:firstLine="360"/>
        <w:jc w:val="both"/>
        <w:rPr>
          <w:rFonts w:ascii="Cambria" w:hAnsi="Cambria"/>
          <w:sz w:val="21"/>
          <w:szCs w:val="21"/>
        </w:rPr>
      </w:pPr>
      <w:r w:rsidRPr="00D26D32">
        <w:rPr>
          <w:rFonts w:ascii="Cambria" w:hAnsi="Cambria"/>
          <w:sz w:val="21"/>
          <w:szCs w:val="21"/>
        </w:rPr>
        <w:t xml:space="preserve">Respecto al requisito de urgencia, la </w:t>
      </w:r>
      <w:r w:rsidR="00D26D32" w:rsidRPr="00D26D32">
        <w:rPr>
          <w:rFonts w:ascii="Cambria" w:hAnsi="Cambria"/>
          <w:sz w:val="21"/>
          <w:szCs w:val="21"/>
        </w:rPr>
        <w:t xml:space="preserve">Comisión considera que se encuentra cumplido, en vista de que el riesgo alegado es susceptible de con el paso de tiempo exacerbarse y resultar de manera inminente en una afectación a la vida e integridad de la propuesta beneficiaria y su núcleo familiar. Al respecto, la </w:t>
      </w:r>
      <w:r w:rsidRPr="00D26D32">
        <w:rPr>
          <w:rFonts w:ascii="Cambria" w:hAnsi="Cambria"/>
          <w:sz w:val="21"/>
          <w:szCs w:val="21"/>
        </w:rPr>
        <w:t xml:space="preserve">CIDH </w:t>
      </w:r>
      <w:r w:rsidR="00124D9F" w:rsidRPr="00D26D32">
        <w:rPr>
          <w:rFonts w:ascii="Cambria" w:hAnsi="Cambria"/>
          <w:sz w:val="21"/>
          <w:szCs w:val="21"/>
        </w:rPr>
        <w:t xml:space="preserve">toma nota de </w:t>
      </w:r>
      <w:r w:rsidR="00B41B72" w:rsidRPr="00D26D32">
        <w:rPr>
          <w:rFonts w:ascii="Cambria" w:hAnsi="Cambria"/>
          <w:sz w:val="21"/>
          <w:szCs w:val="21"/>
        </w:rPr>
        <w:t>que</w:t>
      </w:r>
      <w:r w:rsidR="00847D95" w:rsidRPr="00D26D32">
        <w:rPr>
          <w:rFonts w:ascii="Cambria" w:hAnsi="Cambria"/>
          <w:sz w:val="21"/>
          <w:szCs w:val="21"/>
        </w:rPr>
        <w:t xml:space="preserve"> </w:t>
      </w:r>
      <w:r w:rsidR="00D26D32">
        <w:rPr>
          <w:rFonts w:ascii="Cambria" w:hAnsi="Cambria"/>
          <w:sz w:val="21"/>
          <w:szCs w:val="21"/>
        </w:rPr>
        <w:t>a partir d</w:t>
      </w:r>
      <w:r w:rsidR="00847D95" w:rsidRPr="00296DE2">
        <w:rPr>
          <w:rFonts w:ascii="Cambria" w:hAnsi="Cambria"/>
          <w:sz w:val="21"/>
          <w:szCs w:val="21"/>
        </w:rPr>
        <w:t xml:space="preserve">el </w:t>
      </w:r>
      <w:r w:rsidR="005C784F" w:rsidRPr="00296DE2">
        <w:rPr>
          <w:rFonts w:ascii="Cambria" w:hAnsi="Cambria"/>
          <w:sz w:val="21"/>
          <w:szCs w:val="21"/>
        </w:rPr>
        <w:t xml:space="preserve">8 de enero de 2018 habría sido retirada </w:t>
      </w:r>
      <w:r w:rsidR="00D26D32">
        <w:rPr>
          <w:rFonts w:ascii="Cambria" w:hAnsi="Cambria"/>
          <w:sz w:val="21"/>
          <w:szCs w:val="21"/>
        </w:rPr>
        <w:t xml:space="preserve">a la propuesta beneficiaria </w:t>
      </w:r>
      <w:r w:rsidR="00847D95" w:rsidRPr="00296DE2">
        <w:rPr>
          <w:rFonts w:ascii="Cambria" w:hAnsi="Cambria"/>
          <w:sz w:val="21"/>
          <w:szCs w:val="21"/>
        </w:rPr>
        <w:t>la protecció</w:t>
      </w:r>
      <w:r w:rsidR="00D26D32">
        <w:rPr>
          <w:rFonts w:ascii="Cambria" w:hAnsi="Cambria"/>
          <w:sz w:val="21"/>
          <w:szCs w:val="21"/>
        </w:rPr>
        <w:t>n con que contaba anteriormente</w:t>
      </w:r>
      <w:r w:rsidR="00D630B5">
        <w:rPr>
          <w:rFonts w:ascii="Cambria" w:hAnsi="Cambria"/>
          <w:sz w:val="21"/>
          <w:szCs w:val="21"/>
        </w:rPr>
        <w:t>, que no habría resultado eficaz,</w:t>
      </w:r>
      <w:r w:rsidR="00D26D32">
        <w:rPr>
          <w:rFonts w:ascii="Cambria" w:hAnsi="Cambria"/>
          <w:sz w:val="21"/>
          <w:szCs w:val="21"/>
        </w:rPr>
        <w:t xml:space="preserve"> </w:t>
      </w:r>
      <w:r w:rsidR="00847D95" w:rsidRPr="00296DE2">
        <w:rPr>
          <w:rFonts w:ascii="Cambria" w:hAnsi="Cambria"/>
          <w:sz w:val="21"/>
          <w:szCs w:val="21"/>
        </w:rPr>
        <w:t xml:space="preserve">y </w:t>
      </w:r>
      <w:r w:rsidR="00D26D32">
        <w:rPr>
          <w:rFonts w:ascii="Cambria" w:hAnsi="Cambria"/>
          <w:sz w:val="21"/>
          <w:szCs w:val="21"/>
        </w:rPr>
        <w:t xml:space="preserve">si bien habría sido colocada en un refugio temporal, </w:t>
      </w:r>
      <w:r w:rsidR="000F68E4">
        <w:rPr>
          <w:rFonts w:ascii="Cambria" w:hAnsi="Cambria"/>
          <w:sz w:val="21"/>
          <w:szCs w:val="21"/>
        </w:rPr>
        <w:t xml:space="preserve">habría sido </w:t>
      </w:r>
      <w:r w:rsidR="00D26D32">
        <w:rPr>
          <w:rFonts w:ascii="Cambria" w:hAnsi="Cambria"/>
          <w:sz w:val="21"/>
          <w:szCs w:val="21"/>
        </w:rPr>
        <w:t xml:space="preserve">solo por </w:t>
      </w:r>
      <w:r w:rsidR="00847D95" w:rsidRPr="00D26D32">
        <w:rPr>
          <w:rFonts w:ascii="Cambria" w:hAnsi="Cambria"/>
          <w:sz w:val="21"/>
          <w:szCs w:val="21"/>
        </w:rPr>
        <w:t>8 días</w:t>
      </w:r>
      <w:r w:rsidR="00124D9F" w:rsidRPr="00D26D32">
        <w:rPr>
          <w:rFonts w:ascii="Cambria" w:hAnsi="Cambria"/>
          <w:sz w:val="21"/>
          <w:szCs w:val="21"/>
        </w:rPr>
        <w:t xml:space="preserve"> </w:t>
      </w:r>
      <w:r w:rsidR="00D26D32">
        <w:rPr>
          <w:rFonts w:ascii="Cambria" w:hAnsi="Cambria"/>
          <w:sz w:val="21"/>
          <w:szCs w:val="21"/>
        </w:rPr>
        <w:t xml:space="preserve">tras los cuales, </w:t>
      </w:r>
      <w:r w:rsidR="000F68E4">
        <w:rPr>
          <w:rFonts w:ascii="Cambria" w:hAnsi="Cambria"/>
          <w:sz w:val="21"/>
          <w:szCs w:val="21"/>
        </w:rPr>
        <w:t xml:space="preserve">ella y su familia </w:t>
      </w:r>
      <w:r w:rsidR="00982F0A">
        <w:rPr>
          <w:rFonts w:ascii="Cambria" w:hAnsi="Cambria"/>
          <w:sz w:val="21"/>
          <w:szCs w:val="21"/>
        </w:rPr>
        <w:t>habrían tenido que salir</w:t>
      </w:r>
      <w:r w:rsidR="000F68E4">
        <w:rPr>
          <w:rFonts w:ascii="Cambria" w:hAnsi="Cambria"/>
          <w:sz w:val="21"/>
          <w:szCs w:val="21"/>
        </w:rPr>
        <w:t xml:space="preserve">. Según lo informado, </w:t>
      </w:r>
      <w:r w:rsidR="00982F0A">
        <w:rPr>
          <w:rFonts w:ascii="Cambria" w:hAnsi="Cambria"/>
          <w:sz w:val="21"/>
          <w:szCs w:val="21"/>
        </w:rPr>
        <w:t>por gestión de los solicitantes, habrían sido ubicados en</w:t>
      </w:r>
      <w:r w:rsidR="00C2437A">
        <w:rPr>
          <w:rFonts w:ascii="Cambria" w:hAnsi="Cambria"/>
          <w:sz w:val="21"/>
          <w:szCs w:val="21"/>
        </w:rPr>
        <w:t xml:space="preserve"> un nuevo refugio de la CONADEH;</w:t>
      </w:r>
      <w:r w:rsidR="00982F0A">
        <w:rPr>
          <w:rFonts w:ascii="Cambria" w:hAnsi="Cambria"/>
          <w:sz w:val="21"/>
          <w:szCs w:val="21"/>
        </w:rPr>
        <w:t xml:space="preserve"> sin embargo, dicho refugio también </w:t>
      </w:r>
      <w:r w:rsidR="000F68E4">
        <w:rPr>
          <w:rFonts w:ascii="Cambria" w:hAnsi="Cambria"/>
          <w:sz w:val="21"/>
          <w:szCs w:val="21"/>
        </w:rPr>
        <w:t xml:space="preserve">tendría un </w:t>
      </w:r>
      <w:r w:rsidR="00982F0A">
        <w:rPr>
          <w:rFonts w:ascii="Cambria" w:hAnsi="Cambria"/>
          <w:sz w:val="21"/>
          <w:szCs w:val="21"/>
        </w:rPr>
        <w:t>carácter temporal, por lo que</w:t>
      </w:r>
      <w:r w:rsidR="00D26D32">
        <w:rPr>
          <w:rFonts w:ascii="Cambria" w:hAnsi="Cambria"/>
          <w:sz w:val="21"/>
          <w:szCs w:val="21"/>
        </w:rPr>
        <w:t xml:space="preserve"> se </w:t>
      </w:r>
      <w:r w:rsidR="00D26D32">
        <w:rPr>
          <w:rFonts w:ascii="Cambria" w:hAnsi="Cambria"/>
          <w:color w:val="000000"/>
          <w:sz w:val="21"/>
          <w:szCs w:val="21"/>
        </w:rPr>
        <w:t xml:space="preserve">volverían a encontrar en una situación de vulnerabilidad, al no contar </w:t>
      </w:r>
      <w:r w:rsidR="00D26D32" w:rsidRPr="006430E0">
        <w:rPr>
          <w:rFonts w:ascii="Cambria" w:hAnsi="Cambria"/>
          <w:color w:val="000000"/>
          <w:sz w:val="21"/>
          <w:szCs w:val="21"/>
        </w:rPr>
        <w:t xml:space="preserve">con un programa integral de protección y </w:t>
      </w:r>
      <w:r w:rsidR="00D26D32">
        <w:rPr>
          <w:rFonts w:ascii="Cambria" w:hAnsi="Cambria"/>
          <w:color w:val="000000"/>
          <w:sz w:val="21"/>
          <w:szCs w:val="21"/>
        </w:rPr>
        <w:t xml:space="preserve">sin haberse </w:t>
      </w:r>
      <w:r w:rsidR="00D26D32" w:rsidRPr="006430E0">
        <w:rPr>
          <w:rFonts w:ascii="Cambria" w:hAnsi="Cambria"/>
          <w:color w:val="000000"/>
          <w:sz w:val="21"/>
          <w:szCs w:val="21"/>
        </w:rPr>
        <w:t>sancionado a los responsables de los asesinatos de sus dos familiares.</w:t>
      </w:r>
    </w:p>
    <w:p w:rsidR="00847D95" w:rsidRPr="00343BA9" w:rsidRDefault="00D26D32" w:rsidP="00D26D32">
      <w:pPr>
        <w:pStyle w:val="ListParagraph"/>
        <w:spacing w:after="0" w:line="240" w:lineRule="auto"/>
        <w:ind w:left="360"/>
        <w:jc w:val="both"/>
        <w:rPr>
          <w:rFonts w:ascii="Cambria" w:hAnsi="Cambria"/>
          <w:sz w:val="21"/>
          <w:szCs w:val="21"/>
        </w:rPr>
      </w:pPr>
      <w:r w:rsidRPr="00D26D32">
        <w:rPr>
          <w:rFonts w:ascii="Cambria" w:hAnsi="Cambria"/>
          <w:sz w:val="21"/>
          <w:szCs w:val="21"/>
        </w:rPr>
        <w:t xml:space="preserve"> </w:t>
      </w:r>
    </w:p>
    <w:p w:rsidR="00B31AB2" w:rsidRPr="00E00667" w:rsidRDefault="009A7179"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cuanto al requisito de </w:t>
      </w:r>
      <w:proofErr w:type="spellStart"/>
      <w:r w:rsidRPr="00E00667">
        <w:rPr>
          <w:rFonts w:ascii="Cambria" w:hAnsi="Cambria"/>
          <w:sz w:val="21"/>
          <w:szCs w:val="21"/>
        </w:rPr>
        <w:t>irreparabilidad</w:t>
      </w:r>
      <w:proofErr w:type="spellEnd"/>
      <w:r w:rsidRPr="00E00667">
        <w:rPr>
          <w:rFonts w:ascii="Cambria" w:hAnsi="Cambria"/>
          <w:sz w:val="21"/>
          <w:szCs w:val="21"/>
        </w:rPr>
        <w:t>, la Comisión estima que se encuentra cumplido, en la medida que la posible afectación al derecho a la vida e integridad personal constituye la máxi</w:t>
      </w:r>
      <w:r w:rsidR="001A25D0">
        <w:rPr>
          <w:rFonts w:ascii="Cambria" w:hAnsi="Cambria"/>
          <w:sz w:val="21"/>
          <w:szCs w:val="21"/>
        </w:rPr>
        <w:t xml:space="preserve">ma situación de </w:t>
      </w:r>
      <w:proofErr w:type="spellStart"/>
      <w:r w:rsidR="001A25D0">
        <w:rPr>
          <w:rFonts w:ascii="Cambria" w:hAnsi="Cambria"/>
          <w:sz w:val="21"/>
          <w:szCs w:val="21"/>
        </w:rPr>
        <w:t>irreparabilidad</w:t>
      </w:r>
      <w:proofErr w:type="spellEnd"/>
      <w:r w:rsidR="000044F5">
        <w:rPr>
          <w:rFonts w:ascii="Cambria" w:hAnsi="Cambria"/>
          <w:sz w:val="21"/>
          <w:szCs w:val="21"/>
        </w:rPr>
        <w:t>.</w:t>
      </w:r>
    </w:p>
    <w:p w:rsidR="00B31AB2" w:rsidRPr="00E00667" w:rsidRDefault="00B31AB2" w:rsidP="004A7406">
      <w:pPr>
        <w:spacing w:after="0" w:line="240" w:lineRule="auto"/>
        <w:jc w:val="both"/>
        <w:rPr>
          <w:rFonts w:ascii="Cambria" w:hAnsi="Cambria"/>
          <w:b/>
          <w:sz w:val="21"/>
          <w:szCs w:val="21"/>
        </w:rPr>
      </w:pPr>
    </w:p>
    <w:p w:rsidR="004A7406" w:rsidRDefault="004A7406" w:rsidP="00774729">
      <w:pPr>
        <w:pStyle w:val="ListParagraph"/>
        <w:numPr>
          <w:ilvl w:val="0"/>
          <w:numId w:val="17"/>
        </w:numPr>
        <w:spacing w:after="0" w:line="240" w:lineRule="auto"/>
        <w:ind w:left="810" w:hanging="270"/>
        <w:jc w:val="both"/>
        <w:rPr>
          <w:rFonts w:ascii="Cambria" w:hAnsi="Cambria"/>
          <w:b/>
          <w:sz w:val="21"/>
          <w:szCs w:val="21"/>
        </w:rPr>
      </w:pPr>
      <w:r w:rsidRPr="0030538A">
        <w:rPr>
          <w:rFonts w:ascii="Cambria" w:hAnsi="Cambria"/>
          <w:b/>
          <w:sz w:val="21"/>
          <w:szCs w:val="21"/>
        </w:rPr>
        <w:t>BENEFICIARIOS</w:t>
      </w:r>
    </w:p>
    <w:p w:rsidR="0020622F" w:rsidRPr="0030538A" w:rsidRDefault="0020622F" w:rsidP="0020622F">
      <w:pPr>
        <w:pStyle w:val="ListParagraph"/>
        <w:spacing w:after="0" w:line="240" w:lineRule="auto"/>
        <w:jc w:val="both"/>
        <w:rPr>
          <w:rFonts w:ascii="Cambria" w:hAnsi="Cambria"/>
          <w:b/>
          <w:sz w:val="21"/>
          <w:szCs w:val="21"/>
        </w:rPr>
      </w:pPr>
    </w:p>
    <w:p w:rsidR="00F567B9" w:rsidRPr="00E00667" w:rsidRDefault="00B31AB2" w:rsidP="00822F2C">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CIDH considera como beneficiarios de la presente medida cautelar a</w:t>
      </w:r>
      <w:r w:rsidR="00124D9F">
        <w:rPr>
          <w:rFonts w:ascii="Cambria" w:hAnsi="Cambria"/>
          <w:sz w:val="21"/>
          <w:szCs w:val="21"/>
        </w:rPr>
        <w:t xml:space="preserve"> la señora</w:t>
      </w:r>
      <w:r w:rsidRPr="00E00667">
        <w:rPr>
          <w:rFonts w:ascii="Cambria" w:hAnsi="Cambria"/>
          <w:sz w:val="21"/>
          <w:szCs w:val="21"/>
        </w:rPr>
        <w:t xml:space="preserve"> </w:t>
      </w:r>
      <w:proofErr w:type="spellStart"/>
      <w:r w:rsidR="00343BA9">
        <w:rPr>
          <w:rFonts w:ascii="Cambria" w:hAnsi="Cambria"/>
          <w:sz w:val="21"/>
          <w:szCs w:val="21"/>
        </w:rPr>
        <w:t>Ericka</w:t>
      </w:r>
      <w:proofErr w:type="spellEnd"/>
      <w:r w:rsidR="00343BA9">
        <w:rPr>
          <w:rFonts w:ascii="Cambria" w:hAnsi="Cambria"/>
          <w:sz w:val="21"/>
          <w:szCs w:val="21"/>
        </w:rPr>
        <w:t xml:space="preserve"> Yamileth Varela Pavón y su familia</w:t>
      </w:r>
      <w:r w:rsidR="00795BD7">
        <w:rPr>
          <w:rFonts w:ascii="Cambria" w:hAnsi="Cambria"/>
          <w:sz w:val="21"/>
          <w:szCs w:val="21"/>
          <w:lang w:val="es-CO"/>
        </w:rPr>
        <w:t xml:space="preserve">. </w:t>
      </w:r>
    </w:p>
    <w:p w:rsidR="00E25FB1" w:rsidRPr="00E00667" w:rsidRDefault="00E25FB1" w:rsidP="008677AF">
      <w:pPr>
        <w:spacing w:after="0" w:line="240" w:lineRule="auto"/>
        <w:jc w:val="both"/>
        <w:rPr>
          <w:rFonts w:ascii="Cambria" w:hAnsi="Cambria"/>
          <w:sz w:val="21"/>
          <w:szCs w:val="21"/>
        </w:rPr>
      </w:pPr>
    </w:p>
    <w:p w:rsidR="004A7406" w:rsidRDefault="00124373" w:rsidP="00774729">
      <w:pPr>
        <w:pStyle w:val="ListParagraph"/>
        <w:numPr>
          <w:ilvl w:val="0"/>
          <w:numId w:val="17"/>
        </w:numPr>
        <w:spacing w:after="0" w:line="240" w:lineRule="auto"/>
        <w:ind w:left="810" w:hanging="270"/>
        <w:jc w:val="both"/>
        <w:rPr>
          <w:rFonts w:ascii="Cambria" w:hAnsi="Cambria"/>
          <w:b/>
          <w:sz w:val="21"/>
          <w:szCs w:val="21"/>
        </w:rPr>
      </w:pPr>
      <w:r>
        <w:rPr>
          <w:rFonts w:ascii="Cambria" w:hAnsi="Cambria"/>
          <w:b/>
          <w:sz w:val="21"/>
          <w:szCs w:val="21"/>
        </w:rPr>
        <w:t>DECISI</w:t>
      </w:r>
      <w:r>
        <w:rPr>
          <w:rFonts w:ascii="Cambria" w:hAnsi="Cambria"/>
          <w:b/>
          <w:sz w:val="21"/>
          <w:szCs w:val="21"/>
          <w:lang w:val="es-MX"/>
        </w:rPr>
        <w:t>ÓN</w:t>
      </w:r>
      <w:r w:rsidR="004A7406" w:rsidRPr="0030538A">
        <w:rPr>
          <w:rFonts w:ascii="Cambria" w:hAnsi="Cambria"/>
          <w:b/>
          <w:sz w:val="21"/>
          <w:szCs w:val="21"/>
        </w:rPr>
        <w:t xml:space="preserve"> </w:t>
      </w:r>
    </w:p>
    <w:p w:rsidR="0020622F" w:rsidRPr="0030538A" w:rsidRDefault="0020622F" w:rsidP="0020622F">
      <w:pPr>
        <w:pStyle w:val="ListParagraph"/>
        <w:spacing w:after="0" w:line="240" w:lineRule="auto"/>
        <w:jc w:val="both"/>
        <w:rPr>
          <w:rFonts w:ascii="Cambria" w:hAnsi="Cambria"/>
          <w:b/>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vista de los antecedentes señalados, la CIDH considera que el presente asunto reúne </w:t>
      </w:r>
      <w:r w:rsidRPr="00E00667">
        <w:rPr>
          <w:rFonts w:ascii="Cambria" w:hAnsi="Cambria"/>
          <w:i/>
          <w:sz w:val="21"/>
          <w:szCs w:val="21"/>
        </w:rPr>
        <w:t>prima facie</w:t>
      </w:r>
      <w:r w:rsidRPr="00E00667">
        <w:rPr>
          <w:rFonts w:ascii="Cambria" w:hAnsi="Cambria"/>
          <w:sz w:val="21"/>
          <w:szCs w:val="21"/>
        </w:rPr>
        <w:t xml:space="preserve"> los requisitos de gravedad, urgencia e </w:t>
      </w:r>
      <w:proofErr w:type="spellStart"/>
      <w:r w:rsidRPr="00E00667">
        <w:rPr>
          <w:rFonts w:ascii="Cambria" w:hAnsi="Cambria"/>
          <w:sz w:val="21"/>
          <w:szCs w:val="21"/>
        </w:rPr>
        <w:t>irreparabilidad</w:t>
      </w:r>
      <w:proofErr w:type="spellEnd"/>
      <w:r w:rsidRPr="00E00667">
        <w:rPr>
          <w:rFonts w:ascii="Cambria" w:hAnsi="Cambria"/>
          <w:sz w:val="21"/>
          <w:szCs w:val="21"/>
        </w:rPr>
        <w:t xml:space="preserve"> contenidos en el artículo 25 de su Reglamento. En consecuencia, la Comisión solicita al Estado de </w:t>
      </w:r>
      <w:r w:rsidR="001A25D0">
        <w:rPr>
          <w:rFonts w:ascii="Cambria" w:hAnsi="Cambria"/>
          <w:sz w:val="21"/>
          <w:szCs w:val="21"/>
        </w:rPr>
        <w:t>Honduras</w:t>
      </w:r>
      <w:r w:rsidRPr="00E00667">
        <w:rPr>
          <w:rFonts w:ascii="Cambria" w:hAnsi="Cambria"/>
          <w:sz w:val="21"/>
          <w:szCs w:val="21"/>
        </w:rPr>
        <w:t xml:space="preserve"> que:</w:t>
      </w:r>
    </w:p>
    <w:p w:rsidR="002115BB" w:rsidRPr="00E00667" w:rsidRDefault="002115BB" w:rsidP="002115BB">
      <w:pPr>
        <w:spacing w:after="0" w:line="240" w:lineRule="auto"/>
        <w:jc w:val="both"/>
        <w:rPr>
          <w:rFonts w:ascii="Cambria" w:hAnsi="Cambria"/>
          <w:sz w:val="21"/>
          <w:szCs w:val="21"/>
        </w:rPr>
      </w:pPr>
    </w:p>
    <w:p w:rsidR="00EC061C" w:rsidRDefault="00EC061C" w:rsidP="00EC061C">
      <w:pPr>
        <w:pStyle w:val="ListParagraph"/>
        <w:numPr>
          <w:ilvl w:val="3"/>
          <w:numId w:val="20"/>
        </w:numPr>
        <w:spacing w:after="0" w:line="240" w:lineRule="auto"/>
        <w:ind w:left="720"/>
        <w:jc w:val="both"/>
        <w:rPr>
          <w:rFonts w:ascii="Cambria" w:hAnsi="Cambria"/>
          <w:sz w:val="21"/>
          <w:szCs w:val="21"/>
        </w:rPr>
      </w:pPr>
      <w:r w:rsidRPr="00E00667">
        <w:rPr>
          <w:rFonts w:ascii="Cambria" w:hAnsi="Cambria"/>
          <w:sz w:val="21"/>
          <w:szCs w:val="21"/>
        </w:rPr>
        <w:t xml:space="preserve">Adopte las medidas necesarias para preservar la vida y la integridad personal de </w:t>
      </w:r>
      <w:proofErr w:type="spellStart"/>
      <w:r w:rsidR="001A25D0">
        <w:rPr>
          <w:rFonts w:ascii="Cambria" w:hAnsi="Cambria"/>
          <w:sz w:val="21"/>
          <w:szCs w:val="21"/>
        </w:rPr>
        <w:t>Ericka</w:t>
      </w:r>
      <w:proofErr w:type="spellEnd"/>
      <w:r w:rsidR="001A25D0">
        <w:rPr>
          <w:rFonts w:ascii="Cambria" w:hAnsi="Cambria"/>
          <w:sz w:val="21"/>
          <w:szCs w:val="21"/>
        </w:rPr>
        <w:t xml:space="preserve"> Yamileth Varela Pavón y su familia</w:t>
      </w:r>
      <w:r>
        <w:rPr>
          <w:rFonts w:ascii="Cambria" w:hAnsi="Cambria"/>
          <w:sz w:val="21"/>
          <w:szCs w:val="21"/>
        </w:rPr>
        <w:t xml:space="preserve">; </w:t>
      </w:r>
    </w:p>
    <w:p w:rsidR="00EC061C" w:rsidRDefault="00EC061C" w:rsidP="00EC061C">
      <w:pPr>
        <w:pStyle w:val="ListParagraph"/>
        <w:numPr>
          <w:ilvl w:val="3"/>
          <w:numId w:val="20"/>
        </w:numPr>
        <w:spacing w:after="0" w:line="240" w:lineRule="auto"/>
        <w:ind w:left="720"/>
        <w:jc w:val="both"/>
        <w:rPr>
          <w:rFonts w:ascii="Cambria" w:hAnsi="Cambria"/>
          <w:sz w:val="21"/>
          <w:szCs w:val="21"/>
        </w:rPr>
      </w:pPr>
      <w:r w:rsidRPr="00E00667">
        <w:rPr>
          <w:rFonts w:ascii="Cambria" w:hAnsi="Cambria"/>
          <w:sz w:val="21"/>
          <w:szCs w:val="21"/>
        </w:rPr>
        <w:t>Concierte las medidas a adoptarse con los benefic</w:t>
      </w:r>
      <w:r>
        <w:rPr>
          <w:rFonts w:ascii="Cambria" w:hAnsi="Cambria"/>
          <w:sz w:val="21"/>
          <w:szCs w:val="21"/>
        </w:rPr>
        <w:t xml:space="preserve">iarios y sus representantes; y </w:t>
      </w:r>
    </w:p>
    <w:p w:rsidR="00795BD7" w:rsidRDefault="00EC061C" w:rsidP="00EC061C">
      <w:pPr>
        <w:pStyle w:val="ListParagraph"/>
        <w:numPr>
          <w:ilvl w:val="3"/>
          <w:numId w:val="20"/>
        </w:numPr>
        <w:spacing w:after="0" w:line="240" w:lineRule="auto"/>
        <w:ind w:left="720"/>
        <w:jc w:val="both"/>
        <w:rPr>
          <w:rFonts w:ascii="Cambria" w:hAnsi="Cambria"/>
          <w:sz w:val="21"/>
          <w:szCs w:val="21"/>
        </w:rPr>
      </w:pPr>
      <w:r w:rsidRPr="00E00667">
        <w:rPr>
          <w:rFonts w:ascii="Cambria" w:hAnsi="Cambria"/>
          <w:sz w:val="21"/>
          <w:szCs w:val="21"/>
        </w:rPr>
        <w:t>Informe sobre las acciones adoptadas a fin de investigar los hechos alegados que dieron lugar a la adopción de la presente medida cautelar y así evitar su repetición</w:t>
      </w:r>
      <w:r>
        <w:rPr>
          <w:rFonts w:ascii="Cambria" w:hAnsi="Cambria"/>
          <w:sz w:val="21"/>
          <w:szCs w:val="21"/>
        </w:rPr>
        <w:t>.</w:t>
      </w:r>
    </w:p>
    <w:p w:rsidR="00EC061C" w:rsidRPr="00EC061C" w:rsidRDefault="00EC061C" w:rsidP="00EC061C">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también solicita al Gobierno </w:t>
      </w:r>
      <w:r w:rsidR="00357B1A">
        <w:rPr>
          <w:rFonts w:ascii="Cambria" w:hAnsi="Cambria"/>
          <w:sz w:val="21"/>
          <w:szCs w:val="21"/>
        </w:rPr>
        <w:t xml:space="preserve">de </w:t>
      </w:r>
      <w:r w:rsidR="001A25D0">
        <w:rPr>
          <w:rFonts w:ascii="Cambria" w:hAnsi="Cambria"/>
          <w:sz w:val="21"/>
          <w:szCs w:val="21"/>
        </w:rPr>
        <w:t>Honduras</w:t>
      </w:r>
      <w:r w:rsidR="00357B1A">
        <w:rPr>
          <w:rFonts w:ascii="Cambria" w:hAnsi="Cambria"/>
          <w:sz w:val="21"/>
          <w:szCs w:val="21"/>
        </w:rPr>
        <w:t xml:space="preserve"> </w:t>
      </w:r>
      <w:r w:rsidRPr="00E00667">
        <w:rPr>
          <w:rFonts w:ascii="Cambria" w:hAnsi="Cambria"/>
          <w:sz w:val="21"/>
          <w:szCs w:val="21"/>
        </w:rPr>
        <w:t>tenga a bien informar a la</w:t>
      </w:r>
      <w:r w:rsidR="009C6606" w:rsidRPr="00E00667">
        <w:rPr>
          <w:rFonts w:ascii="Cambria" w:hAnsi="Cambria"/>
          <w:sz w:val="21"/>
          <w:szCs w:val="21"/>
        </w:rPr>
        <w:t xml:space="preserve"> Comisión </w:t>
      </w:r>
      <w:r w:rsidR="009C6606" w:rsidRPr="00D630B5">
        <w:rPr>
          <w:rFonts w:ascii="Cambria" w:hAnsi="Cambria"/>
          <w:sz w:val="21"/>
          <w:szCs w:val="21"/>
        </w:rPr>
        <w:t>dentro del plazo de</w:t>
      </w:r>
      <w:r w:rsidR="009C6606" w:rsidRPr="00E00667">
        <w:rPr>
          <w:rFonts w:ascii="Cambria" w:hAnsi="Cambria"/>
          <w:sz w:val="21"/>
          <w:szCs w:val="21"/>
        </w:rPr>
        <w:t xml:space="preserve"> </w:t>
      </w:r>
      <w:r w:rsidR="007C27C6">
        <w:rPr>
          <w:rFonts w:ascii="Cambria" w:hAnsi="Cambria"/>
          <w:sz w:val="21"/>
          <w:szCs w:val="21"/>
        </w:rPr>
        <w:t>15</w:t>
      </w:r>
      <w:r w:rsidRPr="00E00667">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E00667" w:rsidRDefault="004A7406"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E00667" w:rsidRDefault="004A7406" w:rsidP="004A7406">
      <w:pPr>
        <w:spacing w:after="0" w:line="240" w:lineRule="auto"/>
        <w:jc w:val="both"/>
        <w:rPr>
          <w:rFonts w:ascii="Cambria" w:hAnsi="Cambria"/>
          <w:sz w:val="21"/>
          <w:szCs w:val="21"/>
        </w:rPr>
      </w:pPr>
    </w:p>
    <w:p w:rsidR="004A7406" w:rsidRPr="007C54C4" w:rsidRDefault="004A7406" w:rsidP="004A7406">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w:t>
      </w:r>
      <w:r w:rsidR="00E048A6">
        <w:rPr>
          <w:rFonts w:ascii="Cambria" w:hAnsi="Cambria"/>
          <w:sz w:val="21"/>
          <w:szCs w:val="21"/>
        </w:rPr>
        <w:t xml:space="preserve">requiere </w:t>
      </w:r>
      <w:r w:rsidRPr="00E00667">
        <w:rPr>
          <w:rFonts w:ascii="Cambria" w:hAnsi="Cambria"/>
          <w:sz w:val="21"/>
          <w:szCs w:val="21"/>
        </w:rPr>
        <w:t xml:space="preserve">que la Secretaría de la Comisión Interamericana notifique la presente Resolución al Estado de </w:t>
      </w:r>
      <w:r w:rsidR="001A25D0">
        <w:rPr>
          <w:rFonts w:ascii="Cambria" w:hAnsi="Cambria"/>
          <w:sz w:val="21"/>
          <w:szCs w:val="21"/>
        </w:rPr>
        <w:t>Honduras</w:t>
      </w:r>
      <w:r w:rsidRPr="00E00667">
        <w:rPr>
          <w:rFonts w:ascii="Cambria" w:hAnsi="Cambria"/>
          <w:sz w:val="21"/>
          <w:szCs w:val="21"/>
        </w:rPr>
        <w:t xml:space="preserve"> y a los solicitantes.</w:t>
      </w:r>
    </w:p>
    <w:p w:rsidR="001A5E49" w:rsidRPr="001A5E49" w:rsidRDefault="001A5E49" w:rsidP="007C54C4">
      <w:pPr>
        <w:spacing w:after="0" w:line="240" w:lineRule="auto"/>
        <w:rPr>
          <w:rFonts w:ascii="Cambria" w:hAnsi="Cambria"/>
          <w:sz w:val="21"/>
          <w:szCs w:val="21"/>
          <w:lang w:val="es-MX"/>
        </w:rPr>
      </w:pPr>
    </w:p>
    <w:p w:rsidR="007C54C4" w:rsidRDefault="007C54C4" w:rsidP="007C54C4">
      <w:pPr>
        <w:pStyle w:val="ListParagraph"/>
        <w:numPr>
          <w:ilvl w:val="0"/>
          <w:numId w:val="20"/>
        </w:numPr>
        <w:spacing w:after="0" w:line="240" w:lineRule="auto"/>
        <w:ind w:left="0" w:firstLine="360"/>
        <w:jc w:val="both"/>
        <w:rPr>
          <w:rFonts w:ascii="Cambria" w:hAnsi="Cambria"/>
          <w:sz w:val="21"/>
          <w:szCs w:val="21"/>
          <w:lang w:val="es-MX"/>
        </w:rPr>
      </w:pPr>
      <w:r w:rsidRPr="00E00667">
        <w:rPr>
          <w:rFonts w:ascii="Cambria" w:hAnsi="Cambria"/>
          <w:sz w:val="21"/>
          <w:szCs w:val="21"/>
        </w:rPr>
        <w:lastRenderedPageBreak/>
        <w:t xml:space="preserve">Aprobado a los </w:t>
      </w:r>
      <w:r w:rsidR="00801B82">
        <w:rPr>
          <w:rFonts w:ascii="Cambria" w:hAnsi="Cambria"/>
          <w:sz w:val="21"/>
          <w:szCs w:val="21"/>
        </w:rPr>
        <w:t>24</w:t>
      </w:r>
      <w:r w:rsidRPr="00E00667">
        <w:rPr>
          <w:rFonts w:ascii="Cambria" w:hAnsi="Cambria"/>
          <w:sz w:val="21"/>
          <w:szCs w:val="21"/>
        </w:rPr>
        <w:t xml:space="preserve"> días del mes de </w:t>
      </w:r>
      <w:r w:rsidR="00801B82">
        <w:rPr>
          <w:rFonts w:ascii="Cambria" w:hAnsi="Cambria"/>
          <w:sz w:val="21"/>
          <w:szCs w:val="21"/>
        </w:rPr>
        <w:t>febrero</w:t>
      </w:r>
      <w:r w:rsidR="00296DE2">
        <w:rPr>
          <w:rFonts w:ascii="Cambria" w:hAnsi="Cambria"/>
          <w:sz w:val="21"/>
          <w:szCs w:val="21"/>
        </w:rPr>
        <w:t xml:space="preserve"> </w:t>
      </w:r>
      <w:r w:rsidRPr="00E00667">
        <w:rPr>
          <w:rFonts w:ascii="Cambria" w:hAnsi="Cambria"/>
          <w:sz w:val="21"/>
          <w:szCs w:val="21"/>
        </w:rPr>
        <w:t>de 201</w:t>
      </w:r>
      <w:r w:rsidR="00296DE2">
        <w:rPr>
          <w:rFonts w:ascii="Cambria" w:hAnsi="Cambria"/>
          <w:sz w:val="21"/>
          <w:szCs w:val="21"/>
        </w:rPr>
        <w:t xml:space="preserve">8 </w:t>
      </w:r>
      <w:r>
        <w:rPr>
          <w:rFonts w:ascii="Cambria" w:hAnsi="Cambria"/>
          <w:sz w:val="21"/>
          <w:szCs w:val="21"/>
        </w:rPr>
        <w:t>por:</w:t>
      </w:r>
      <w:r w:rsidR="0078308A">
        <w:rPr>
          <w:rFonts w:ascii="Cambria" w:hAnsi="Cambria"/>
          <w:sz w:val="21"/>
          <w:szCs w:val="21"/>
        </w:rPr>
        <w:t xml:space="preserve"> </w:t>
      </w:r>
      <w:proofErr w:type="spellStart"/>
      <w:r w:rsidR="0078308A" w:rsidRPr="00D8536F">
        <w:rPr>
          <w:rFonts w:ascii="Cambria" w:hAnsi="Cambria"/>
          <w:sz w:val="21"/>
          <w:szCs w:val="21"/>
        </w:rPr>
        <w:t>Margarette</w:t>
      </w:r>
      <w:proofErr w:type="spellEnd"/>
      <w:r w:rsidR="0078308A" w:rsidRPr="00D8536F">
        <w:rPr>
          <w:rFonts w:ascii="Cambria" w:hAnsi="Cambria"/>
          <w:sz w:val="21"/>
          <w:szCs w:val="21"/>
        </w:rPr>
        <w:t xml:space="preserve"> </w:t>
      </w:r>
      <w:proofErr w:type="spellStart"/>
      <w:r w:rsidR="0078308A" w:rsidRPr="00D8536F">
        <w:rPr>
          <w:rFonts w:ascii="Cambria" w:hAnsi="Cambria"/>
          <w:sz w:val="21"/>
          <w:szCs w:val="21"/>
        </w:rPr>
        <w:t>May</w:t>
      </w:r>
      <w:proofErr w:type="spellEnd"/>
      <w:r w:rsidR="0078308A" w:rsidRPr="00D8536F">
        <w:rPr>
          <w:rFonts w:ascii="Cambria" w:hAnsi="Cambria"/>
          <w:sz w:val="21"/>
          <w:szCs w:val="21"/>
        </w:rPr>
        <w:t xml:space="preserve"> </w:t>
      </w:r>
      <w:proofErr w:type="spellStart"/>
      <w:r w:rsidR="0078308A" w:rsidRPr="00D8536F">
        <w:rPr>
          <w:rFonts w:ascii="Cambria" w:hAnsi="Cambria"/>
          <w:sz w:val="21"/>
          <w:szCs w:val="21"/>
        </w:rPr>
        <w:t>Macaulay</w:t>
      </w:r>
      <w:proofErr w:type="spellEnd"/>
      <w:r w:rsidR="0078308A" w:rsidRPr="00D8536F">
        <w:rPr>
          <w:rFonts w:ascii="Cambria" w:hAnsi="Cambria"/>
          <w:sz w:val="21"/>
          <w:szCs w:val="21"/>
        </w:rPr>
        <w:t xml:space="preserve"> </w:t>
      </w:r>
      <w:r w:rsidR="0078308A">
        <w:rPr>
          <w:rFonts w:ascii="Cambria" w:hAnsi="Cambria"/>
          <w:sz w:val="21"/>
          <w:szCs w:val="21"/>
        </w:rPr>
        <w:t>Presidenta</w:t>
      </w:r>
      <w:r w:rsidR="00DE3972" w:rsidRPr="00D8536F">
        <w:rPr>
          <w:rFonts w:ascii="Cambria" w:hAnsi="Cambria"/>
          <w:sz w:val="21"/>
          <w:szCs w:val="21"/>
        </w:rPr>
        <w:t xml:space="preserve">; </w:t>
      </w:r>
      <w:r w:rsidR="0078308A" w:rsidRPr="00D8536F">
        <w:rPr>
          <w:rFonts w:ascii="Cambria" w:hAnsi="Cambria"/>
          <w:sz w:val="21"/>
          <w:szCs w:val="21"/>
        </w:rPr>
        <w:t xml:space="preserve">Esmeralda Arosemena de </w:t>
      </w:r>
      <w:proofErr w:type="spellStart"/>
      <w:r w:rsidR="0078308A" w:rsidRPr="00D8536F">
        <w:rPr>
          <w:rFonts w:ascii="Cambria" w:hAnsi="Cambria"/>
          <w:sz w:val="21"/>
          <w:szCs w:val="21"/>
        </w:rPr>
        <w:t>Troitiño</w:t>
      </w:r>
      <w:proofErr w:type="spellEnd"/>
      <w:r w:rsidR="0078308A" w:rsidRPr="00D8536F">
        <w:rPr>
          <w:rFonts w:ascii="Cambria" w:hAnsi="Cambria"/>
          <w:sz w:val="21"/>
          <w:szCs w:val="21"/>
        </w:rPr>
        <w:t>,</w:t>
      </w:r>
      <w:r w:rsidR="0078308A">
        <w:rPr>
          <w:rFonts w:ascii="Cambria" w:hAnsi="Cambria"/>
          <w:sz w:val="21"/>
          <w:szCs w:val="21"/>
        </w:rPr>
        <w:t xml:space="preserve"> </w:t>
      </w:r>
      <w:r w:rsidR="00DE3972" w:rsidRPr="00D8536F">
        <w:rPr>
          <w:rFonts w:ascii="Cambria" w:hAnsi="Cambria"/>
          <w:sz w:val="21"/>
          <w:szCs w:val="21"/>
        </w:rPr>
        <w:t xml:space="preserve">Primera Vicepresidenta; </w:t>
      </w:r>
      <w:r w:rsidR="0079333B" w:rsidRPr="00D8536F">
        <w:rPr>
          <w:rFonts w:ascii="Cambria" w:hAnsi="Cambria"/>
          <w:sz w:val="21"/>
          <w:szCs w:val="21"/>
        </w:rPr>
        <w:t>Luis Ernesto Vargas</w:t>
      </w:r>
      <w:r w:rsidR="0079333B">
        <w:rPr>
          <w:rFonts w:ascii="Cambria" w:hAnsi="Cambria"/>
          <w:sz w:val="21"/>
          <w:szCs w:val="21"/>
        </w:rPr>
        <w:t>, Segundo Vicepresidente</w:t>
      </w:r>
      <w:r w:rsidR="00DE3972" w:rsidRPr="00D8536F">
        <w:rPr>
          <w:rFonts w:ascii="Cambria" w:hAnsi="Cambria"/>
          <w:sz w:val="21"/>
          <w:szCs w:val="21"/>
        </w:rPr>
        <w:t>;</w:t>
      </w:r>
      <w:r w:rsidR="0079333B">
        <w:rPr>
          <w:rFonts w:ascii="Cambria" w:hAnsi="Cambria"/>
          <w:sz w:val="21"/>
          <w:szCs w:val="21"/>
        </w:rPr>
        <w:t xml:space="preserve"> </w:t>
      </w:r>
      <w:r w:rsidR="0078308A" w:rsidRPr="00D8536F">
        <w:rPr>
          <w:rFonts w:ascii="Cambria" w:hAnsi="Cambria"/>
          <w:sz w:val="21"/>
          <w:szCs w:val="21"/>
        </w:rPr>
        <w:t xml:space="preserve">Francisco José </w:t>
      </w:r>
      <w:proofErr w:type="spellStart"/>
      <w:r w:rsidR="0078308A" w:rsidRPr="00D8536F">
        <w:rPr>
          <w:rFonts w:ascii="Cambria" w:hAnsi="Cambria"/>
          <w:sz w:val="21"/>
          <w:szCs w:val="21"/>
        </w:rPr>
        <w:t>Eguiguren</w:t>
      </w:r>
      <w:proofErr w:type="spellEnd"/>
      <w:r w:rsidR="0078308A" w:rsidRPr="00D8536F">
        <w:rPr>
          <w:rFonts w:ascii="Cambria" w:hAnsi="Cambria"/>
          <w:sz w:val="21"/>
          <w:szCs w:val="21"/>
        </w:rPr>
        <w:t xml:space="preserve"> </w:t>
      </w:r>
      <w:proofErr w:type="spellStart"/>
      <w:r w:rsidR="0078308A" w:rsidRPr="00D8536F">
        <w:rPr>
          <w:rFonts w:ascii="Cambria" w:hAnsi="Cambria"/>
          <w:sz w:val="21"/>
          <w:szCs w:val="21"/>
        </w:rPr>
        <w:t>Praeli</w:t>
      </w:r>
      <w:proofErr w:type="spellEnd"/>
      <w:r w:rsidR="0078308A">
        <w:rPr>
          <w:rFonts w:ascii="Cambria" w:hAnsi="Cambria"/>
          <w:sz w:val="21"/>
          <w:szCs w:val="21"/>
        </w:rPr>
        <w:t>,</w:t>
      </w:r>
      <w:r w:rsidR="0078308A" w:rsidRPr="00D8536F">
        <w:rPr>
          <w:rFonts w:ascii="Cambria" w:hAnsi="Cambria"/>
          <w:sz w:val="21"/>
          <w:szCs w:val="21"/>
        </w:rPr>
        <w:t xml:space="preserve"> </w:t>
      </w:r>
      <w:r w:rsidR="00DE3972" w:rsidRPr="00D8536F">
        <w:rPr>
          <w:rFonts w:ascii="Cambria" w:hAnsi="Cambria"/>
          <w:sz w:val="21"/>
          <w:szCs w:val="21"/>
        </w:rPr>
        <w:t xml:space="preserve">Joel Antonio Hernández García, </w:t>
      </w:r>
      <w:r w:rsidR="0079333B" w:rsidRPr="00D8536F">
        <w:rPr>
          <w:rFonts w:ascii="Cambria" w:hAnsi="Cambria"/>
          <w:sz w:val="21"/>
          <w:szCs w:val="21"/>
        </w:rPr>
        <w:t>Antonia Urrejola</w:t>
      </w:r>
      <w:r w:rsidR="0079333B">
        <w:rPr>
          <w:rFonts w:ascii="Cambria" w:hAnsi="Cambria"/>
          <w:sz w:val="21"/>
          <w:szCs w:val="21"/>
        </w:rPr>
        <w:t xml:space="preserve"> y</w:t>
      </w:r>
      <w:r w:rsidR="0079333B" w:rsidRPr="00D8536F">
        <w:rPr>
          <w:rFonts w:ascii="Cambria" w:hAnsi="Cambria"/>
          <w:sz w:val="21"/>
          <w:szCs w:val="21"/>
        </w:rPr>
        <w:t xml:space="preserve"> </w:t>
      </w:r>
      <w:r w:rsidR="00DE3972" w:rsidRPr="00D8536F">
        <w:rPr>
          <w:rFonts w:ascii="Cambria" w:hAnsi="Cambria"/>
          <w:sz w:val="21"/>
          <w:szCs w:val="21"/>
        </w:rPr>
        <w:t xml:space="preserve">Flavia </w:t>
      </w:r>
      <w:proofErr w:type="spellStart"/>
      <w:r w:rsidR="00DE3972" w:rsidRPr="00D8536F">
        <w:rPr>
          <w:rFonts w:ascii="Cambria" w:hAnsi="Cambria"/>
          <w:sz w:val="21"/>
          <w:szCs w:val="21"/>
        </w:rPr>
        <w:t>Piove</w:t>
      </w:r>
      <w:r w:rsidR="0079333B">
        <w:rPr>
          <w:rFonts w:ascii="Cambria" w:hAnsi="Cambria"/>
          <w:sz w:val="21"/>
          <w:szCs w:val="21"/>
        </w:rPr>
        <w:t>san</w:t>
      </w:r>
      <w:proofErr w:type="spellEnd"/>
      <w:r w:rsidR="00DE3972" w:rsidRPr="00D8536F">
        <w:rPr>
          <w:rFonts w:ascii="Cambria" w:hAnsi="Cambria"/>
          <w:sz w:val="21"/>
          <w:szCs w:val="21"/>
        </w:rPr>
        <w:t>, miembros de la CIDH.</w:t>
      </w:r>
    </w:p>
    <w:p w:rsidR="001A5E49" w:rsidRDefault="001A5E49" w:rsidP="001A5E49">
      <w:pPr>
        <w:spacing w:after="0" w:line="240" w:lineRule="auto"/>
        <w:jc w:val="center"/>
        <w:rPr>
          <w:rFonts w:ascii="Cambria" w:hAnsi="Cambria"/>
          <w:sz w:val="21"/>
          <w:szCs w:val="21"/>
          <w:lang w:val="es-MX"/>
        </w:rPr>
      </w:pPr>
    </w:p>
    <w:p w:rsidR="00BF57E3" w:rsidRDefault="00BF57E3" w:rsidP="001A5E49">
      <w:pPr>
        <w:spacing w:after="0" w:line="240" w:lineRule="auto"/>
        <w:jc w:val="center"/>
        <w:rPr>
          <w:rFonts w:ascii="Cambria" w:hAnsi="Cambria"/>
          <w:sz w:val="21"/>
          <w:szCs w:val="21"/>
          <w:lang w:val="es-MX"/>
        </w:rPr>
      </w:pPr>
    </w:p>
    <w:p w:rsidR="00BF57E3" w:rsidRDefault="00BF57E3" w:rsidP="001A5E49">
      <w:pPr>
        <w:spacing w:after="0" w:line="240" w:lineRule="auto"/>
        <w:jc w:val="center"/>
        <w:rPr>
          <w:rFonts w:ascii="Cambria" w:hAnsi="Cambria"/>
          <w:sz w:val="21"/>
          <w:szCs w:val="21"/>
          <w:lang w:val="es-MX"/>
        </w:rPr>
      </w:pPr>
    </w:p>
    <w:p w:rsidR="00BF57E3" w:rsidRDefault="00BF57E3" w:rsidP="001A5E49">
      <w:pPr>
        <w:spacing w:after="0" w:line="240" w:lineRule="auto"/>
        <w:jc w:val="center"/>
        <w:rPr>
          <w:rFonts w:ascii="Cambria" w:hAnsi="Cambria"/>
          <w:sz w:val="21"/>
          <w:szCs w:val="21"/>
          <w:lang w:val="es-MX"/>
        </w:rPr>
      </w:pPr>
    </w:p>
    <w:p w:rsidR="00BF57E3" w:rsidRDefault="00BF57E3" w:rsidP="001A5E49">
      <w:pPr>
        <w:spacing w:after="0" w:line="240" w:lineRule="auto"/>
        <w:jc w:val="center"/>
        <w:rPr>
          <w:rFonts w:ascii="Cambria" w:hAnsi="Cambria"/>
          <w:sz w:val="21"/>
          <w:szCs w:val="21"/>
          <w:lang w:val="es-MX"/>
        </w:rPr>
      </w:pPr>
    </w:p>
    <w:p w:rsidR="00BF57E3" w:rsidRDefault="009D315E" w:rsidP="001A5E49">
      <w:pPr>
        <w:spacing w:after="0" w:line="240" w:lineRule="auto"/>
        <w:jc w:val="center"/>
        <w:rPr>
          <w:rFonts w:ascii="Cambria" w:hAnsi="Cambria"/>
          <w:sz w:val="21"/>
          <w:szCs w:val="21"/>
          <w:lang w:val="es-MX"/>
        </w:rPr>
      </w:pPr>
      <w:r>
        <w:rPr>
          <w:rFonts w:ascii="Cambria" w:hAnsi="Cambria"/>
          <w:sz w:val="21"/>
          <w:szCs w:val="21"/>
          <w:lang w:val="es-MX"/>
        </w:rPr>
        <w:t>Lilly</w:t>
      </w:r>
      <w:r w:rsidR="00BF57E3" w:rsidRPr="00BF57E3">
        <w:rPr>
          <w:rFonts w:ascii="Cambria" w:hAnsi="Cambria"/>
          <w:sz w:val="21"/>
          <w:szCs w:val="21"/>
          <w:lang w:val="es-MX"/>
        </w:rPr>
        <w:t xml:space="preserve"> Ching-Soto</w:t>
      </w:r>
    </w:p>
    <w:p w:rsidR="00BF57E3" w:rsidRPr="001A5E49" w:rsidRDefault="00BF57E3" w:rsidP="001A5E49">
      <w:pPr>
        <w:spacing w:after="0" w:line="240" w:lineRule="auto"/>
        <w:jc w:val="center"/>
        <w:rPr>
          <w:rFonts w:ascii="Cambria" w:hAnsi="Cambria"/>
          <w:sz w:val="21"/>
          <w:szCs w:val="21"/>
          <w:lang w:val="es-MX"/>
        </w:rPr>
      </w:pPr>
      <w:r>
        <w:rPr>
          <w:rFonts w:ascii="Cambria" w:hAnsi="Cambria"/>
          <w:sz w:val="21"/>
          <w:szCs w:val="21"/>
          <w:lang w:val="es-MX"/>
        </w:rPr>
        <w:t>Por autorización del Secretario Ejecutivo</w:t>
      </w:r>
    </w:p>
    <w:sectPr w:rsidR="00BF57E3" w:rsidRPr="001A5E49"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C7" w:rsidRDefault="00DA5FC7" w:rsidP="00666672">
      <w:pPr>
        <w:spacing w:after="0" w:line="240" w:lineRule="auto"/>
      </w:pPr>
      <w:r>
        <w:separator/>
      </w:r>
    </w:p>
  </w:endnote>
  <w:endnote w:type="continuationSeparator" w:id="0">
    <w:p w:rsidR="00DA5FC7" w:rsidRDefault="00DA5FC7"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8D" w:rsidRPr="00C522EB" w:rsidRDefault="00A9508D"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932A76">
      <w:rPr>
        <w:rStyle w:val="PageNumber"/>
        <w:rFonts w:asciiTheme="majorHAnsi" w:hAnsiTheme="majorHAnsi"/>
        <w:noProof/>
        <w:sz w:val="16"/>
      </w:rPr>
      <w:t>2</w:t>
    </w:r>
    <w:r w:rsidRPr="00C522EB">
      <w:rPr>
        <w:rStyle w:val="PageNumber"/>
        <w:rFonts w:asciiTheme="majorHAnsi" w:hAnsiTheme="majorHAnsi"/>
        <w:sz w:val="16"/>
      </w:rPr>
      <w:fldChar w:fldCharType="end"/>
    </w:r>
  </w:p>
  <w:p w:rsidR="00A9508D" w:rsidRDefault="00A9508D"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C7" w:rsidRDefault="00DA5FC7" w:rsidP="00666672">
      <w:pPr>
        <w:spacing w:after="0" w:line="240" w:lineRule="auto"/>
      </w:pPr>
      <w:r>
        <w:separator/>
      </w:r>
    </w:p>
  </w:footnote>
  <w:footnote w:type="continuationSeparator" w:id="0">
    <w:p w:rsidR="00DA5FC7" w:rsidRDefault="00DA5FC7" w:rsidP="00666672">
      <w:pPr>
        <w:spacing w:after="0" w:line="240" w:lineRule="auto"/>
      </w:pPr>
      <w:r>
        <w:continuationSeparator/>
      </w:r>
    </w:p>
  </w:footnote>
  <w:footnote w:id="1">
    <w:p w:rsidR="00A9508D" w:rsidRPr="00E15834" w:rsidRDefault="00A9508D" w:rsidP="00922018">
      <w:pPr>
        <w:pStyle w:val="FootnoteText"/>
        <w:spacing w:after="0" w:line="240" w:lineRule="auto"/>
        <w:rPr>
          <w:rFonts w:ascii="Calibri Light" w:hAnsi="Calibri Light"/>
          <w:sz w:val="16"/>
          <w:szCs w:val="16"/>
          <w:lang w:val="es-MX"/>
        </w:rPr>
      </w:pPr>
      <w:r w:rsidRPr="00E15834">
        <w:rPr>
          <w:rStyle w:val="FootnoteReference"/>
          <w:rFonts w:ascii="Calibri Light" w:hAnsi="Calibri Light"/>
          <w:sz w:val="16"/>
          <w:szCs w:val="16"/>
        </w:rPr>
        <w:footnoteRef/>
      </w:r>
      <w:r w:rsidRPr="00E15834">
        <w:rPr>
          <w:rFonts w:ascii="Calibri Light" w:hAnsi="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E15834">
        <w:rPr>
          <w:rFonts w:ascii="Calibri Light" w:hAnsi="Calibri Light"/>
          <w:i/>
          <w:sz w:val="16"/>
          <w:szCs w:val="16"/>
          <w:lang w:val="es-MX"/>
        </w:rPr>
        <w:t xml:space="preserve">Asunto de los niños y adolescentes privados de libertad en el “Complexo do </w:t>
      </w:r>
      <w:proofErr w:type="spellStart"/>
      <w:r w:rsidRPr="00E15834">
        <w:rPr>
          <w:rFonts w:ascii="Calibri Light" w:hAnsi="Calibri Light"/>
          <w:i/>
          <w:sz w:val="16"/>
          <w:szCs w:val="16"/>
          <w:lang w:val="es-MX"/>
        </w:rPr>
        <w:t>Tatuapé</w:t>
      </w:r>
      <w:proofErr w:type="spellEnd"/>
      <w:r w:rsidRPr="00E15834">
        <w:rPr>
          <w:rFonts w:ascii="Calibri Light" w:hAnsi="Calibri Light"/>
          <w:i/>
          <w:sz w:val="16"/>
          <w:szCs w:val="16"/>
          <w:lang w:val="es-MX"/>
        </w:rPr>
        <w:t xml:space="preserve">” de la </w:t>
      </w:r>
      <w:proofErr w:type="spellStart"/>
      <w:r w:rsidRPr="00E15834">
        <w:rPr>
          <w:rFonts w:ascii="Calibri Light" w:hAnsi="Calibri Light"/>
          <w:i/>
          <w:sz w:val="16"/>
          <w:szCs w:val="16"/>
          <w:lang w:val="es-MX"/>
        </w:rPr>
        <w:t>Fundação</w:t>
      </w:r>
      <w:proofErr w:type="spellEnd"/>
      <w:r w:rsidRPr="00E15834">
        <w:rPr>
          <w:rFonts w:ascii="Calibri Light" w:hAnsi="Calibri Light"/>
          <w:i/>
          <w:sz w:val="16"/>
          <w:szCs w:val="16"/>
          <w:lang w:val="es-MX"/>
        </w:rPr>
        <w:t xml:space="preserve"> CASA</w:t>
      </w:r>
      <w:r w:rsidRPr="00E15834">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2">
    <w:p w:rsidR="00124D9F" w:rsidRPr="00E15834" w:rsidRDefault="00124D9F" w:rsidP="00124D9F">
      <w:pPr>
        <w:autoSpaceDE w:val="0"/>
        <w:autoSpaceDN w:val="0"/>
        <w:adjustRightInd w:val="0"/>
        <w:spacing w:after="0" w:line="240" w:lineRule="auto"/>
        <w:rPr>
          <w:rFonts w:ascii="Calibri Light" w:hAnsi="Calibri Light"/>
          <w:sz w:val="16"/>
          <w:szCs w:val="16"/>
          <w:lang w:val="es-MX"/>
        </w:rPr>
      </w:pPr>
      <w:r w:rsidRPr="00E15834">
        <w:rPr>
          <w:rStyle w:val="FootnoteReference"/>
          <w:rFonts w:ascii="Calibri Light" w:hAnsi="Calibri Light"/>
          <w:sz w:val="16"/>
          <w:szCs w:val="16"/>
        </w:rPr>
        <w:footnoteRef/>
      </w:r>
      <w:r w:rsidRPr="00E15834">
        <w:rPr>
          <w:rFonts w:ascii="Calibri Light" w:hAnsi="Calibri Light"/>
          <w:sz w:val="16"/>
          <w:szCs w:val="16"/>
        </w:rPr>
        <w:t xml:space="preserve"> </w:t>
      </w:r>
      <w:r w:rsidRPr="00E15834">
        <w:rPr>
          <w:rFonts w:ascii="Calibri Light" w:hAnsi="Calibri Light"/>
          <w:sz w:val="16"/>
          <w:szCs w:val="16"/>
          <w:lang w:val="es-MX"/>
        </w:rPr>
        <w:t xml:space="preserve">CIDH, </w:t>
      </w:r>
      <w:r w:rsidRPr="00E15834">
        <w:rPr>
          <w:rFonts w:ascii="Calibri Light" w:hAnsi="Calibri Light"/>
          <w:i/>
          <w:sz w:val="16"/>
          <w:szCs w:val="16"/>
          <w:lang w:val="es-MX"/>
        </w:rPr>
        <w:t>Informe sobre la situación de derechos humanos en Honduras</w:t>
      </w:r>
      <w:r w:rsidRPr="00E15834">
        <w:rPr>
          <w:rFonts w:ascii="Calibri Light" w:hAnsi="Calibri Light"/>
          <w:sz w:val="16"/>
          <w:szCs w:val="16"/>
          <w:lang w:val="es-MX"/>
        </w:rPr>
        <w:t xml:space="preserve">, </w:t>
      </w:r>
      <w:r w:rsidRPr="00E15834">
        <w:rPr>
          <w:rFonts w:ascii="Calibri Light" w:hAnsi="Calibri Light" w:cs="Cambria"/>
          <w:sz w:val="16"/>
          <w:szCs w:val="16"/>
          <w:lang w:val="es-MX"/>
        </w:rPr>
        <w:t>OEA/</w:t>
      </w:r>
      <w:proofErr w:type="spellStart"/>
      <w:r w:rsidRPr="00E15834">
        <w:rPr>
          <w:rFonts w:ascii="Calibri Light" w:hAnsi="Calibri Light" w:cs="Cambria"/>
          <w:sz w:val="16"/>
          <w:szCs w:val="16"/>
          <w:lang w:val="es-MX"/>
        </w:rPr>
        <w:t>Ser.L</w:t>
      </w:r>
      <w:proofErr w:type="spellEnd"/>
      <w:r w:rsidRPr="00E15834">
        <w:rPr>
          <w:rFonts w:ascii="Calibri Light" w:hAnsi="Calibri Light" w:cs="Cambria"/>
          <w:sz w:val="16"/>
          <w:szCs w:val="16"/>
          <w:lang w:val="es-MX"/>
        </w:rPr>
        <w:t>/V/II., Doc. 42/15, 31 diciembre 2015</w:t>
      </w:r>
      <w:r>
        <w:rPr>
          <w:rFonts w:ascii="Calibri Light" w:hAnsi="Calibri Light" w:cs="Cambria"/>
          <w:sz w:val="16"/>
          <w:szCs w:val="16"/>
          <w:lang w:val="es-MX"/>
        </w:rPr>
        <w:t>, paras. 32 y 41</w:t>
      </w:r>
      <w:r w:rsidRPr="00E15834">
        <w:rPr>
          <w:rFonts w:ascii="Calibri Light" w:hAnsi="Calibri Light" w:cs="Cambria"/>
          <w:sz w:val="16"/>
          <w:szCs w:val="16"/>
          <w:lang w:val="es-MX"/>
        </w:rPr>
        <w:t>.</w:t>
      </w:r>
    </w:p>
  </w:footnote>
  <w:footnote w:id="3">
    <w:p w:rsidR="00FF2C5D" w:rsidRPr="00E15834" w:rsidRDefault="00FF2C5D" w:rsidP="00FF2C5D">
      <w:pPr>
        <w:autoSpaceDE w:val="0"/>
        <w:autoSpaceDN w:val="0"/>
        <w:adjustRightInd w:val="0"/>
        <w:spacing w:after="0" w:line="240" w:lineRule="auto"/>
        <w:rPr>
          <w:rFonts w:ascii="Calibri Light" w:hAnsi="Calibri Light"/>
          <w:sz w:val="16"/>
          <w:szCs w:val="16"/>
          <w:lang w:val="es-MX"/>
        </w:rPr>
      </w:pPr>
      <w:r w:rsidRPr="00E15834">
        <w:rPr>
          <w:rStyle w:val="FootnoteReference"/>
          <w:rFonts w:ascii="Calibri Light" w:hAnsi="Calibri Light"/>
          <w:sz w:val="16"/>
          <w:szCs w:val="16"/>
        </w:rPr>
        <w:footnoteRef/>
      </w:r>
      <w:r w:rsidRPr="00E15834">
        <w:rPr>
          <w:rFonts w:ascii="Calibri Light" w:hAnsi="Calibri Light"/>
          <w:sz w:val="16"/>
          <w:szCs w:val="16"/>
        </w:rPr>
        <w:t xml:space="preserve"> </w:t>
      </w:r>
      <w:r w:rsidRPr="00E15834">
        <w:rPr>
          <w:rFonts w:ascii="Calibri Light" w:hAnsi="Calibri Light"/>
          <w:sz w:val="16"/>
          <w:szCs w:val="16"/>
          <w:lang w:val="es-MX"/>
        </w:rPr>
        <w:t xml:space="preserve">CIDH, </w:t>
      </w:r>
      <w:r w:rsidRPr="00E15834">
        <w:rPr>
          <w:rFonts w:ascii="Calibri Light" w:hAnsi="Calibri Light"/>
          <w:i/>
          <w:sz w:val="16"/>
          <w:szCs w:val="16"/>
          <w:lang w:val="es-MX"/>
        </w:rPr>
        <w:t>Informe sobre la situación de derechos humanos en Honduras</w:t>
      </w:r>
      <w:r w:rsidRPr="00E15834">
        <w:rPr>
          <w:rFonts w:ascii="Calibri Light" w:hAnsi="Calibri Light"/>
          <w:sz w:val="16"/>
          <w:szCs w:val="16"/>
          <w:lang w:val="es-MX"/>
        </w:rPr>
        <w:t xml:space="preserve">, </w:t>
      </w:r>
      <w:r w:rsidRPr="00E15834">
        <w:rPr>
          <w:rFonts w:ascii="Calibri Light" w:hAnsi="Calibri Light" w:cs="Cambria"/>
          <w:sz w:val="16"/>
          <w:szCs w:val="16"/>
          <w:lang w:val="es-MX"/>
        </w:rPr>
        <w:t>OEA/</w:t>
      </w:r>
      <w:proofErr w:type="spellStart"/>
      <w:r w:rsidRPr="00E15834">
        <w:rPr>
          <w:rFonts w:ascii="Calibri Light" w:hAnsi="Calibri Light" w:cs="Cambria"/>
          <w:sz w:val="16"/>
          <w:szCs w:val="16"/>
          <w:lang w:val="es-MX"/>
        </w:rPr>
        <w:t>Ser.L</w:t>
      </w:r>
      <w:proofErr w:type="spellEnd"/>
      <w:r w:rsidRPr="00E15834">
        <w:rPr>
          <w:rFonts w:ascii="Calibri Light" w:hAnsi="Calibri Light" w:cs="Cambria"/>
          <w:sz w:val="16"/>
          <w:szCs w:val="16"/>
          <w:lang w:val="es-MX"/>
        </w:rPr>
        <w:t>/V/II., Doc. 42/15, 31 diciembre 2015</w:t>
      </w:r>
      <w:r>
        <w:rPr>
          <w:rFonts w:ascii="Calibri Light" w:hAnsi="Calibri Light" w:cs="Cambria"/>
          <w:sz w:val="16"/>
          <w:szCs w:val="16"/>
          <w:lang w:val="es-MX"/>
        </w:rPr>
        <w:t>, paras. 32 y 41</w:t>
      </w:r>
      <w:r w:rsidRPr="00E15834">
        <w:rPr>
          <w:rFonts w:ascii="Calibri Light" w:hAnsi="Calibri Light" w:cs="Cambria"/>
          <w:sz w:val="16"/>
          <w:szCs w:val="16"/>
          <w:lang w:val="es-MX"/>
        </w:rPr>
        <w:t>.</w:t>
      </w:r>
    </w:p>
  </w:footnote>
  <w:footnote w:id="4">
    <w:p w:rsidR="00A9508D" w:rsidRPr="00922018" w:rsidRDefault="00A9508D" w:rsidP="00922018">
      <w:pPr>
        <w:pStyle w:val="FootnoteText"/>
        <w:spacing w:after="0"/>
        <w:rPr>
          <w:lang w:val="es-MX"/>
        </w:rPr>
      </w:pPr>
      <w:r w:rsidRPr="00922018">
        <w:rPr>
          <w:rStyle w:val="FootnoteReference"/>
          <w:rFonts w:ascii="Calibri Light" w:hAnsi="Calibri Light"/>
          <w:sz w:val="16"/>
          <w:szCs w:val="16"/>
        </w:rPr>
        <w:footnoteRef/>
      </w:r>
      <w:r>
        <w:t xml:space="preserve"> </w:t>
      </w:r>
      <w:r w:rsidRPr="00E15834">
        <w:rPr>
          <w:rFonts w:ascii="Calibri Light" w:hAnsi="Calibri Light"/>
          <w:sz w:val="16"/>
          <w:szCs w:val="16"/>
          <w:lang w:val="es-MX"/>
        </w:rPr>
        <w:t xml:space="preserve">CIDH, </w:t>
      </w:r>
      <w:r w:rsidRPr="00E15834">
        <w:rPr>
          <w:rFonts w:ascii="Calibri Light" w:hAnsi="Calibri Light"/>
          <w:i/>
          <w:sz w:val="16"/>
          <w:szCs w:val="16"/>
          <w:lang w:val="es-MX"/>
        </w:rPr>
        <w:t>Informe sobre la situación de derechos humanos en Honduras</w:t>
      </w:r>
      <w:r w:rsidRPr="00E15834">
        <w:rPr>
          <w:rFonts w:ascii="Calibri Light" w:hAnsi="Calibri Light"/>
          <w:sz w:val="16"/>
          <w:szCs w:val="16"/>
          <w:lang w:val="es-MX"/>
        </w:rPr>
        <w:t xml:space="preserve">, </w:t>
      </w:r>
      <w:r w:rsidRPr="00E15834">
        <w:rPr>
          <w:rFonts w:ascii="Calibri Light" w:hAnsi="Calibri Light" w:cs="Cambria"/>
          <w:sz w:val="16"/>
          <w:szCs w:val="16"/>
          <w:lang w:val="es-MX"/>
        </w:rPr>
        <w:t>OEA/</w:t>
      </w:r>
      <w:proofErr w:type="spellStart"/>
      <w:r w:rsidRPr="00E15834">
        <w:rPr>
          <w:rFonts w:ascii="Calibri Light" w:hAnsi="Calibri Light" w:cs="Cambria"/>
          <w:sz w:val="16"/>
          <w:szCs w:val="16"/>
          <w:lang w:val="es-MX"/>
        </w:rPr>
        <w:t>Ser.L</w:t>
      </w:r>
      <w:proofErr w:type="spellEnd"/>
      <w:r w:rsidRPr="00E15834">
        <w:rPr>
          <w:rFonts w:ascii="Calibri Light" w:hAnsi="Calibri Light" w:cs="Cambria"/>
          <w:sz w:val="16"/>
          <w:szCs w:val="16"/>
          <w:lang w:val="es-MX"/>
        </w:rPr>
        <w:t>/V/II., Doc. 42/15, 31 diciembre 2015</w:t>
      </w:r>
      <w:r>
        <w:rPr>
          <w:rFonts w:ascii="Calibri Light" w:hAnsi="Calibri Light" w:cs="Cambria"/>
          <w:sz w:val="16"/>
          <w:szCs w:val="16"/>
          <w:lang w:val="es-MX"/>
        </w:rPr>
        <w:t>, pár.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8D" w:rsidRPr="006A2671" w:rsidRDefault="00A9508D" w:rsidP="00124373">
    <w:pPr>
      <w:tabs>
        <w:tab w:val="left" w:pos="4040"/>
        <w:tab w:val="left" w:pos="4333"/>
        <w:tab w:val="center" w:pos="4680"/>
        <w:tab w:val="right" w:pos="9360"/>
      </w:tabs>
      <w:jc w:val="both"/>
      <w:rPr>
        <w:rFonts w:eastAsia="Calibri"/>
      </w:rPr>
    </w:pPr>
    <w:r>
      <w:rPr>
        <w:rFonts w:eastAsia="Calibri"/>
        <w:noProof/>
        <w:lang w:val="en-US" w:eastAsia="zh-CN"/>
      </w:rPr>
      <w:drawing>
        <wp:inline distT="0" distB="0" distL="0" distR="0" wp14:anchorId="4D6ED597" wp14:editId="3004D39B">
          <wp:extent cx="2355850" cy="450850"/>
          <wp:effectExtent l="0" t="0" r="6350" b="635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eastAsia="zh-CN"/>
      </w:rPr>
      <w:drawing>
        <wp:inline distT="0" distB="0" distL="0" distR="0" wp14:anchorId="44369B4E" wp14:editId="7DF0C970">
          <wp:extent cx="2101850" cy="539750"/>
          <wp:effectExtent l="0" t="0" r="0" b="0"/>
          <wp:docPr id="2"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A9508D" w:rsidRPr="006A2671" w:rsidRDefault="00A9508D"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E75F3"/>
    <w:multiLevelType w:val="hybridMultilevel"/>
    <w:tmpl w:val="B484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831DC"/>
    <w:multiLevelType w:val="hybridMultilevel"/>
    <w:tmpl w:val="AC2C9340"/>
    <w:lvl w:ilvl="0" w:tplc="A3B83C46">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8">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91A0B"/>
    <w:multiLevelType w:val="hybridMultilevel"/>
    <w:tmpl w:val="9AEE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C6913"/>
    <w:multiLevelType w:val="hybridMultilevel"/>
    <w:tmpl w:val="82F21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0693E"/>
    <w:multiLevelType w:val="hybridMultilevel"/>
    <w:tmpl w:val="84E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80C8F"/>
    <w:multiLevelType w:val="hybridMultilevel"/>
    <w:tmpl w:val="F004627A"/>
    <w:lvl w:ilvl="0" w:tplc="0409001B">
      <w:start w:val="1"/>
      <w:numFmt w:val="lowerRoman"/>
      <w:lvlText w:val="%1."/>
      <w:lvlJc w:val="righ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31">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0"/>
  </w:num>
  <w:num w:numId="5">
    <w:abstractNumId w:val="19"/>
  </w:num>
  <w:num w:numId="6">
    <w:abstractNumId w:val="5"/>
  </w:num>
  <w:num w:numId="7">
    <w:abstractNumId w:val="23"/>
  </w:num>
  <w:num w:numId="8">
    <w:abstractNumId w:val="10"/>
  </w:num>
  <w:num w:numId="9">
    <w:abstractNumId w:val="31"/>
  </w:num>
  <w:num w:numId="10">
    <w:abstractNumId w:val="6"/>
  </w:num>
  <w:num w:numId="11">
    <w:abstractNumId w:val="14"/>
  </w:num>
  <w:num w:numId="12">
    <w:abstractNumId w:val="3"/>
  </w:num>
  <w:num w:numId="13">
    <w:abstractNumId w:val="22"/>
  </w:num>
  <w:num w:numId="14">
    <w:abstractNumId w:val="29"/>
  </w:num>
  <w:num w:numId="15">
    <w:abstractNumId w:val="11"/>
  </w:num>
  <w:num w:numId="16">
    <w:abstractNumId w:val="25"/>
  </w:num>
  <w:num w:numId="17">
    <w:abstractNumId w:val="26"/>
  </w:num>
  <w:num w:numId="18">
    <w:abstractNumId w:val="15"/>
  </w:num>
  <w:num w:numId="19">
    <w:abstractNumId w:val="17"/>
  </w:num>
  <w:num w:numId="20">
    <w:abstractNumId w:val="16"/>
  </w:num>
  <w:num w:numId="21">
    <w:abstractNumId w:val="20"/>
  </w:num>
  <w:num w:numId="22">
    <w:abstractNumId w:val="24"/>
  </w:num>
  <w:num w:numId="23">
    <w:abstractNumId w:val="7"/>
  </w:num>
  <w:num w:numId="24">
    <w:abstractNumId w:val="12"/>
  </w:num>
  <w:num w:numId="25">
    <w:abstractNumId w:val="2"/>
  </w:num>
  <w:num w:numId="26">
    <w:abstractNumId w:val="1"/>
  </w:num>
  <w:num w:numId="27">
    <w:abstractNumId w:val="2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0"/>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44F5"/>
    <w:rsid w:val="0003711E"/>
    <w:rsid w:val="000439E6"/>
    <w:rsid w:val="00054B0A"/>
    <w:rsid w:val="00057176"/>
    <w:rsid w:val="00064F68"/>
    <w:rsid w:val="000729B8"/>
    <w:rsid w:val="00074408"/>
    <w:rsid w:val="000770E8"/>
    <w:rsid w:val="00084C89"/>
    <w:rsid w:val="000865EC"/>
    <w:rsid w:val="000879F3"/>
    <w:rsid w:val="00092480"/>
    <w:rsid w:val="000A18F2"/>
    <w:rsid w:val="000A24F5"/>
    <w:rsid w:val="000C2615"/>
    <w:rsid w:val="000C29E8"/>
    <w:rsid w:val="000C35D0"/>
    <w:rsid w:val="000C3FFC"/>
    <w:rsid w:val="000C51B0"/>
    <w:rsid w:val="000D25E9"/>
    <w:rsid w:val="000D3CCD"/>
    <w:rsid w:val="000D434D"/>
    <w:rsid w:val="000F0742"/>
    <w:rsid w:val="000F4E32"/>
    <w:rsid w:val="000F68E4"/>
    <w:rsid w:val="00114773"/>
    <w:rsid w:val="001163CE"/>
    <w:rsid w:val="00121AF2"/>
    <w:rsid w:val="00121D8A"/>
    <w:rsid w:val="00124373"/>
    <w:rsid w:val="00124D9F"/>
    <w:rsid w:val="001434CC"/>
    <w:rsid w:val="00145D09"/>
    <w:rsid w:val="001508E7"/>
    <w:rsid w:val="00150FEE"/>
    <w:rsid w:val="0015120E"/>
    <w:rsid w:val="00153585"/>
    <w:rsid w:val="00157657"/>
    <w:rsid w:val="001620E8"/>
    <w:rsid w:val="00163B60"/>
    <w:rsid w:val="001642C9"/>
    <w:rsid w:val="0017045C"/>
    <w:rsid w:val="0018027F"/>
    <w:rsid w:val="001811EE"/>
    <w:rsid w:val="00181B74"/>
    <w:rsid w:val="00181CD0"/>
    <w:rsid w:val="00194B8F"/>
    <w:rsid w:val="001A25D0"/>
    <w:rsid w:val="001A5E49"/>
    <w:rsid w:val="001B013E"/>
    <w:rsid w:val="001B705D"/>
    <w:rsid w:val="001C5E47"/>
    <w:rsid w:val="001D1F98"/>
    <w:rsid w:val="001D4475"/>
    <w:rsid w:val="001E082A"/>
    <w:rsid w:val="001E6D88"/>
    <w:rsid w:val="001E75C3"/>
    <w:rsid w:val="001F45E8"/>
    <w:rsid w:val="0020622F"/>
    <w:rsid w:val="0020791D"/>
    <w:rsid w:val="002115BB"/>
    <w:rsid w:val="002244C7"/>
    <w:rsid w:val="002262D6"/>
    <w:rsid w:val="00227FA6"/>
    <w:rsid w:val="00231FC6"/>
    <w:rsid w:val="00233DFE"/>
    <w:rsid w:val="00233EAF"/>
    <w:rsid w:val="00251CD7"/>
    <w:rsid w:val="00255C76"/>
    <w:rsid w:val="00255D6B"/>
    <w:rsid w:val="00256949"/>
    <w:rsid w:val="002719C0"/>
    <w:rsid w:val="00282F1E"/>
    <w:rsid w:val="00294A13"/>
    <w:rsid w:val="00296DE2"/>
    <w:rsid w:val="002A24C7"/>
    <w:rsid w:val="002C0853"/>
    <w:rsid w:val="002C0C5D"/>
    <w:rsid w:val="002C1BB1"/>
    <w:rsid w:val="002C3823"/>
    <w:rsid w:val="002C4A93"/>
    <w:rsid w:val="002C57CC"/>
    <w:rsid w:val="002D4AA4"/>
    <w:rsid w:val="002E1D15"/>
    <w:rsid w:val="002E48B6"/>
    <w:rsid w:val="002E4E8A"/>
    <w:rsid w:val="002E5F4A"/>
    <w:rsid w:val="002E718B"/>
    <w:rsid w:val="002F4603"/>
    <w:rsid w:val="002F48D4"/>
    <w:rsid w:val="002F7A9E"/>
    <w:rsid w:val="00302878"/>
    <w:rsid w:val="003050C8"/>
    <w:rsid w:val="0030538A"/>
    <w:rsid w:val="00307556"/>
    <w:rsid w:val="00310CA6"/>
    <w:rsid w:val="0031709F"/>
    <w:rsid w:val="00321B5B"/>
    <w:rsid w:val="00322F71"/>
    <w:rsid w:val="00326593"/>
    <w:rsid w:val="00326E45"/>
    <w:rsid w:val="00332E1D"/>
    <w:rsid w:val="00333876"/>
    <w:rsid w:val="00340385"/>
    <w:rsid w:val="00343BA9"/>
    <w:rsid w:val="00345820"/>
    <w:rsid w:val="00345C00"/>
    <w:rsid w:val="003475E3"/>
    <w:rsid w:val="0035131B"/>
    <w:rsid w:val="00354F71"/>
    <w:rsid w:val="003574FD"/>
    <w:rsid w:val="0035798F"/>
    <w:rsid w:val="00357B1A"/>
    <w:rsid w:val="00360A3E"/>
    <w:rsid w:val="00373AA5"/>
    <w:rsid w:val="00374CC5"/>
    <w:rsid w:val="003803DC"/>
    <w:rsid w:val="00390822"/>
    <w:rsid w:val="00394B7B"/>
    <w:rsid w:val="00397848"/>
    <w:rsid w:val="003A1A49"/>
    <w:rsid w:val="003A2B61"/>
    <w:rsid w:val="003A664C"/>
    <w:rsid w:val="003B5DA6"/>
    <w:rsid w:val="003C1B44"/>
    <w:rsid w:val="003D5261"/>
    <w:rsid w:val="003D6215"/>
    <w:rsid w:val="003D676C"/>
    <w:rsid w:val="003E2D2F"/>
    <w:rsid w:val="003F1180"/>
    <w:rsid w:val="003F736E"/>
    <w:rsid w:val="00405944"/>
    <w:rsid w:val="004060AE"/>
    <w:rsid w:val="00406C02"/>
    <w:rsid w:val="004238D7"/>
    <w:rsid w:val="00436FC1"/>
    <w:rsid w:val="00444823"/>
    <w:rsid w:val="004526CF"/>
    <w:rsid w:val="00455289"/>
    <w:rsid w:val="0046252D"/>
    <w:rsid w:val="004632BB"/>
    <w:rsid w:val="0047570A"/>
    <w:rsid w:val="004838A1"/>
    <w:rsid w:val="0048799E"/>
    <w:rsid w:val="00490D2E"/>
    <w:rsid w:val="004931B0"/>
    <w:rsid w:val="00494E2C"/>
    <w:rsid w:val="00496E28"/>
    <w:rsid w:val="004A0F87"/>
    <w:rsid w:val="004A384A"/>
    <w:rsid w:val="004A47C3"/>
    <w:rsid w:val="004A7406"/>
    <w:rsid w:val="004C1249"/>
    <w:rsid w:val="004C2439"/>
    <w:rsid w:val="004C46E7"/>
    <w:rsid w:val="004C5716"/>
    <w:rsid w:val="004C73C5"/>
    <w:rsid w:val="004D20E7"/>
    <w:rsid w:val="004D6ADF"/>
    <w:rsid w:val="004E4A30"/>
    <w:rsid w:val="004E6D17"/>
    <w:rsid w:val="004F1B4A"/>
    <w:rsid w:val="00510ECB"/>
    <w:rsid w:val="00514DD5"/>
    <w:rsid w:val="0051632E"/>
    <w:rsid w:val="00524101"/>
    <w:rsid w:val="0053420C"/>
    <w:rsid w:val="00534A45"/>
    <w:rsid w:val="00540FE9"/>
    <w:rsid w:val="005411E4"/>
    <w:rsid w:val="00541674"/>
    <w:rsid w:val="005441E6"/>
    <w:rsid w:val="00551016"/>
    <w:rsid w:val="00553D76"/>
    <w:rsid w:val="005557E9"/>
    <w:rsid w:val="005631DE"/>
    <w:rsid w:val="00564EE1"/>
    <w:rsid w:val="0057616F"/>
    <w:rsid w:val="00586B5F"/>
    <w:rsid w:val="00597E31"/>
    <w:rsid w:val="005A125C"/>
    <w:rsid w:val="005A5004"/>
    <w:rsid w:val="005B048B"/>
    <w:rsid w:val="005B4BBF"/>
    <w:rsid w:val="005C5ECF"/>
    <w:rsid w:val="005C784F"/>
    <w:rsid w:val="005E0C2B"/>
    <w:rsid w:val="005E4CFC"/>
    <w:rsid w:val="005F44D5"/>
    <w:rsid w:val="005F62A4"/>
    <w:rsid w:val="005F6A3A"/>
    <w:rsid w:val="00610E2A"/>
    <w:rsid w:val="006133CA"/>
    <w:rsid w:val="00623D5E"/>
    <w:rsid w:val="00626C86"/>
    <w:rsid w:val="00631145"/>
    <w:rsid w:val="00640E03"/>
    <w:rsid w:val="00641575"/>
    <w:rsid w:val="006466AC"/>
    <w:rsid w:val="00657D4D"/>
    <w:rsid w:val="00661673"/>
    <w:rsid w:val="00666672"/>
    <w:rsid w:val="00667442"/>
    <w:rsid w:val="00671D02"/>
    <w:rsid w:val="00675E78"/>
    <w:rsid w:val="006856F3"/>
    <w:rsid w:val="0069546C"/>
    <w:rsid w:val="00697C2D"/>
    <w:rsid w:val="006A4052"/>
    <w:rsid w:val="006A615B"/>
    <w:rsid w:val="006D6C75"/>
    <w:rsid w:val="006E0C3D"/>
    <w:rsid w:val="006E1F07"/>
    <w:rsid w:val="006E5A87"/>
    <w:rsid w:val="006E6CC6"/>
    <w:rsid w:val="006F7A3B"/>
    <w:rsid w:val="006F7B91"/>
    <w:rsid w:val="0070101F"/>
    <w:rsid w:val="007036AE"/>
    <w:rsid w:val="00705619"/>
    <w:rsid w:val="00727596"/>
    <w:rsid w:val="00730F45"/>
    <w:rsid w:val="00732E9E"/>
    <w:rsid w:val="0074781D"/>
    <w:rsid w:val="0075170B"/>
    <w:rsid w:val="00751DAA"/>
    <w:rsid w:val="007531B5"/>
    <w:rsid w:val="00755E59"/>
    <w:rsid w:val="00756C38"/>
    <w:rsid w:val="00757D41"/>
    <w:rsid w:val="00767A1D"/>
    <w:rsid w:val="00771B07"/>
    <w:rsid w:val="00774729"/>
    <w:rsid w:val="0077739C"/>
    <w:rsid w:val="00782DE1"/>
    <w:rsid w:val="0078308A"/>
    <w:rsid w:val="007878E2"/>
    <w:rsid w:val="0079127D"/>
    <w:rsid w:val="0079333B"/>
    <w:rsid w:val="007933F0"/>
    <w:rsid w:val="0079363F"/>
    <w:rsid w:val="00794698"/>
    <w:rsid w:val="00795BD7"/>
    <w:rsid w:val="007A3CFC"/>
    <w:rsid w:val="007A524C"/>
    <w:rsid w:val="007B0061"/>
    <w:rsid w:val="007B2FC1"/>
    <w:rsid w:val="007C27C6"/>
    <w:rsid w:val="007C54C4"/>
    <w:rsid w:val="007D0C31"/>
    <w:rsid w:val="007E31BE"/>
    <w:rsid w:val="007E781D"/>
    <w:rsid w:val="00801B82"/>
    <w:rsid w:val="008135B6"/>
    <w:rsid w:val="00816174"/>
    <w:rsid w:val="00822F2C"/>
    <w:rsid w:val="0083375F"/>
    <w:rsid w:val="00835E0C"/>
    <w:rsid w:val="0084725A"/>
    <w:rsid w:val="00847D95"/>
    <w:rsid w:val="00855522"/>
    <w:rsid w:val="00866086"/>
    <w:rsid w:val="008677AF"/>
    <w:rsid w:val="00870A7A"/>
    <w:rsid w:val="00870F56"/>
    <w:rsid w:val="00885925"/>
    <w:rsid w:val="0089182B"/>
    <w:rsid w:val="00892AFA"/>
    <w:rsid w:val="008A448D"/>
    <w:rsid w:val="008A6ADE"/>
    <w:rsid w:val="008A7F46"/>
    <w:rsid w:val="008B0769"/>
    <w:rsid w:val="008B0FEB"/>
    <w:rsid w:val="008B1934"/>
    <w:rsid w:val="008B7AC2"/>
    <w:rsid w:val="008C6B95"/>
    <w:rsid w:val="008D0252"/>
    <w:rsid w:val="008D3C6F"/>
    <w:rsid w:val="008D4D34"/>
    <w:rsid w:val="008E2AF3"/>
    <w:rsid w:val="008E4CB5"/>
    <w:rsid w:val="008E4E4C"/>
    <w:rsid w:val="008E698E"/>
    <w:rsid w:val="008F5411"/>
    <w:rsid w:val="00907484"/>
    <w:rsid w:val="00910532"/>
    <w:rsid w:val="00913979"/>
    <w:rsid w:val="00922018"/>
    <w:rsid w:val="00925952"/>
    <w:rsid w:val="00926749"/>
    <w:rsid w:val="009311C0"/>
    <w:rsid w:val="00932A76"/>
    <w:rsid w:val="00935BC4"/>
    <w:rsid w:val="009423F8"/>
    <w:rsid w:val="00942E13"/>
    <w:rsid w:val="00954314"/>
    <w:rsid w:val="00964CC1"/>
    <w:rsid w:val="00966DF4"/>
    <w:rsid w:val="00971BCB"/>
    <w:rsid w:val="00977CD7"/>
    <w:rsid w:val="00981E9B"/>
    <w:rsid w:val="00982C80"/>
    <w:rsid w:val="00982F0A"/>
    <w:rsid w:val="00991A7C"/>
    <w:rsid w:val="00992961"/>
    <w:rsid w:val="009A14C2"/>
    <w:rsid w:val="009A3C79"/>
    <w:rsid w:val="009A7179"/>
    <w:rsid w:val="009B126F"/>
    <w:rsid w:val="009B67BC"/>
    <w:rsid w:val="009C6606"/>
    <w:rsid w:val="009D2768"/>
    <w:rsid w:val="009D315E"/>
    <w:rsid w:val="009E2248"/>
    <w:rsid w:val="009E425F"/>
    <w:rsid w:val="00A00CA3"/>
    <w:rsid w:val="00A06390"/>
    <w:rsid w:val="00A06E94"/>
    <w:rsid w:val="00A07C4D"/>
    <w:rsid w:val="00A12888"/>
    <w:rsid w:val="00A15946"/>
    <w:rsid w:val="00A17DC2"/>
    <w:rsid w:val="00A251E6"/>
    <w:rsid w:val="00A26EA5"/>
    <w:rsid w:val="00A32EC1"/>
    <w:rsid w:val="00A347CA"/>
    <w:rsid w:val="00A37350"/>
    <w:rsid w:val="00A434FB"/>
    <w:rsid w:val="00A5225A"/>
    <w:rsid w:val="00A61A30"/>
    <w:rsid w:val="00A631F3"/>
    <w:rsid w:val="00A701EA"/>
    <w:rsid w:val="00A8087E"/>
    <w:rsid w:val="00A909CE"/>
    <w:rsid w:val="00A94774"/>
    <w:rsid w:val="00A9508D"/>
    <w:rsid w:val="00A9635D"/>
    <w:rsid w:val="00AA17C7"/>
    <w:rsid w:val="00AA2910"/>
    <w:rsid w:val="00AB2A79"/>
    <w:rsid w:val="00AC7F75"/>
    <w:rsid w:val="00AD5F77"/>
    <w:rsid w:val="00AE0AE5"/>
    <w:rsid w:val="00AE66A1"/>
    <w:rsid w:val="00AF1988"/>
    <w:rsid w:val="00AF2E95"/>
    <w:rsid w:val="00AF5BE5"/>
    <w:rsid w:val="00B046A2"/>
    <w:rsid w:val="00B17DE0"/>
    <w:rsid w:val="00B31AB2"/>
    <w:rsid w:val="00B36963"/>
    <w:rsid w:val="00B406B5"/>
    <w:rsid w:val="00B41B72"/>
    <w:rsid w:val="00B43978"/>
    <w:rsid w:val="00B43E98"/>
    <w:rsid w:val="00B56611"/>
    <w:rsid w:val="00B6008F"/>
    <w:rsid w:val="00B7034B"/>
    <w:rsid w:val="00B72651"/>
    <w:rsid w:val="00B76F29"/>
    <w:rsid w:val="00B82FE9"/>
    <w:rsid w:val="00B857D4"/>
    <w:rsid w:val="00B90A56"/>
    <w:rsid w:val="00B915E9"/>
    <w:rsid w:val="00B97828"/>
    <w:rsid w:val="00BA1AF2"/>
    <w:rsid w:val="00BA4534"/>
    <w:rsid w:val="00BB16C0"/>
    <w:rsid w:val="00BB5A20"/>
    <w:rsid w:val="00BC5C41"/>
    <w:rsid w:val="00BC601B"/>
    <w:rsid w:val="00BC713A"/>
    <w:rsid w:val="00BD329C"/>
    <w:rsid w:val="00BE4A71"/>
    <w:rsid w:val="00BF57E3"/>
    <w:rsid w:val="00BF658B"/>
    <w:rsid w:val="00BF7DE5"/>
    <w:rsid w:val="00C025C5"/>
    <w:rsid w:val="00C025F1"/>
    <w:rsid w:val="00C12852"/>
    <w:rsid w:val="00C13AD5"/>
    <w:rsid w:val="00C17372"/>
    <w:rsid w:val="00C2422F"/>
    <w:rsid w:val="00C2437A"/>
    <w:rsid w:val="00C32BBE"/>
    <w:rsid w:val="00C408AE"/>
    <w:rsid w:val="00C4345E"/>
    <w:rsid w:val="00C43604"/>
    <w:rsid w:val="00C43E5D"/>
    <w:rsid w:val="00C470C1"/>
    <w:rsid w:val="00C5329F"/>
    <w:rsid w:val="00C53EF1"/>
    <w:rsid w:val="00C61B26"/>
    <w:rsid w:val="00C63CAE"/>
    <w:rsid w:val="00C714C8"/>
    <w:rsid w:val="00C7645D"/>
    <w:rsid w:val="00C77F81"/>
    <w:rsid w:val="00C83FCC"/>
    <w:rsid w:val="00C85954"/>
    <w:rsid w:val="00C903C4"/>
    <w:rsid w:val="00CA0E3E"/>
    <w:rsid w:val="00CA3391"/>
    <w:rsid w:val="00CA5443"/>
    <w:rsid w:val="00CA57BA"/>
    <w:rsid w:val="00CE2DD0"/>
    <w:rsid w:val="00CE7602"/>
    <w:rsid w:val="00CE7D27"/>
    <w:rsid w:val="00CF25E8"/>
    <w:rsid w:val="00D0113D"/>
    <w:rsid w:val="00D057A9"/>
    <w:rsid w:val="00D13305"/>
    <w:rsid w:val="00D1774B"/>
    <w:rsid w:val="00D21251"/>
    <w:rsid w:val="00D21B3B"/>
    <w:rsid w:val="00D26D32"/>
    <w:rsid w:val="00D34F85"/>
    <w:rsid w:val="00D41D1D"/>
    <w:rsid w:val="00D56CB6"/>
    <w:rsid w:val="00D630B5"/>
    <w:rsid w:val="00D75C46"/>
    <w:rsid w:val="00DA5FC7"/>
    <w:rsid w:val="00DB74F6"/>
    <w:rsid w:val="00DC05D3"/>
    <w:rsid w:val="00DC2629"/>
    <w:rsid w:val="00DC3C0B"/>
    <w:rsid w:val="00DC3E89"/>
    <w:rsid w:val="00DC69D2"/>
    <w:rsid w:val="00DC7F17"/>
    <w:rsid w:val="00DD6B6B"/>
    <w:rsid w:val="00DE3972"/>
    <w:rsid w:val="00DF012B"/>
    <w:rsid w:val="00DF168D"/>
    <w:rsid w:val="00E00667"/>
    <w:rsid w:val="00E048A6"/>
    <w:rsid w:val="00E05A9A"/>
    <w:rsid w:val="00E0612B"/>
    <w:rsid w:val="00E06382"/>
    <w:rsid w:val="00E15834"/>
    <w:rsid w:val="00E2048D"/>
    <w:rsid w:val="00E25FB1"/>
    <w:rsid w:val="00E3045A"/>
    <w:rsid w:val="00E43E22"/>
    <w:rsid w:val="00E625B8"/>
    <w:rsid w:val="00E62D23"/>
    <w:rsid w:val="00E63D63"/>
    <w:rsid w:val="00E649CA"/>
    <w:rsid w:val="00E674E1"/>
    <w:rsid w:val="00E677EF"/>
    <w:rsid w:val="00E76866"/>
    <w:rsid w:val="00E77371"/>
    <w:rsid w:val="00E824F8"/>
    <w:rsid w:val="00E94388"/>
    <w:rsid w:val="00E96B43"/>
    <w:rsid w:val="00EA4A83"/>
    <w:rsid w:val="00EA4ADA"/>
    <w:rsid w:val="00EB54AC"/>
    <w:rsid w:val="00EC061C"/>
    <w:rsid w:val="00EC138A"/>
    <w:rsid w:val="00EC423D"/>
    <w:rsid w:val="00EC4751"/>
    <w:rsid w:val="00EC5CA1"/>
    <w:rsid w:val="00ED63C5"/>
    <w:rsid w:val="00EE231C"/>
    <w:rsid w:val="00EF1156"/>
    <w:rsid w:val="00F33839"/>
    <w:rsid w:val="00F464D2"/>
    <w:rsid w:val="00F478DD"/>
    <w:rsid w:val="00F51429"/>
    <w:rsid w:val="00F53487"/>
    <w:rsid w:val="00F549AD"/>
    <w:rsid w:val="00F567B9"/>
    <w:rsid w:val="00F56A0B"/>
    <w:rsid w:val="00F620EE"/>
    <w:rsid w:val="00F62AFD"/>
    <w:rsid w:val="00F70257"/>
    <w:rsid w:val="00F70CD4"/>
    <w:rsid w:val="00F73D70"/>
    <w:rsid w:val="00F85743"/>
    <w:rsid w:val="00F86E8C"/>
    <w:rsid w:val="00FA01A6"/>
    <w:rsid w:val="00FD3E87"/>
    <w:rsid w:val="00FD5C13"/>
    <w:rsid w:val="00FE10EC"/>
    <w:rsid w:val="00FF0F66"/>
    <w:rsid w:val="00FF2C5D"/>
    <w:rsid w:val="00FF3117"/>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EE231C"/>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961"/>
    <w:rPr>
      <w:sz w:val="16"/>
      <w:szCs w:val="16"/>
    </w:rPr>
  </w:style>
  <w:style w:type="paragraph" w:styleId="CommentText">
    <w:name w:val="annotation text"/>
    <w:basedOn w:val="Normal"/>
    <w:link w:val="CommentTextChar"/>
    <w:uiPriority w:val="99"/>
    <w:semiHidden/>
    <w:unhideWhenUsed/>
    <w:rsid w:val="00992961"/>
    <w:pPr>
      <w:spacing w:line="240" w:lineRule="auto"/>
    </w:pPr>
    <w:rPr>
      <w:sz w:val="20"/>
      <w:szCs w:val="20"/>
    </w:rPr>
  </w:style>
  <w:style w:type="character" w:customStyle="1" w:styleId="CommentTextChar">
    <w:name w:val="Comment Text Char"/>
    <w:basedOn w:val="DefaultParagraphFont"/>
    <w:link w:val="CommentText"/>
    <w:uiPriority w:val="99"/>
    <w:semiHidden/>
    <w:rsid w:val="00992961"/>
    <w:rPr>
      <w:lang w:val="es-ES"/>
    </w:rPr>
  </w:style>
  <w:style w:type="paragraph" w:styleId="CommentSubject">
    <w:name w:val="annotation subject"/>
    <w:basedOn w:val="CommentText"/>
    <w:next w:val="CommentText"/>
    <w:link w:val="CommentSubjectChar"/>
    <w:uiPriority w:val="99"/>
    <w:semiHidden/>
    <w:unhideWhenUsed/>
    <w:rsid w:val="00992961"/>
    <w:rPr>
      <w:b/>
      <w:bCs/>
    </w:rPr>
  </w:style>
  <w:style w:type="character" w:customStyle="1" w:styleId="CommentSubjectChar">
    <w:name w:val="Comment Subject Char"/>
    <w:basedOn w:val="CommentTextChar"/>
    <w:link w:val="CommentSubject"/>
    <w:uiPriority w:val="99"/>
    <w:semiHidden/>
    <w:rsid w:val="00992961"/>
    <w:rPr>
      <w:b/>
      <w:bCs/>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EE231C"/>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961"/>
    <w:rPr>
      <w:sz w:val="16"/>
      <w:szCs w:val="16"/>
    </w:rPr>
  </w:style>
  <w:style w:type="paragraph" w:styleId="CommentText">
    <w:name w:val="annotation text"/>
    <w:basedOn w:val="Normal"/>
    <w:link w:val="CommentTextChar"/>
    <w:uiPriority w:val="99"/>
    <w:semiHidden/>
    <w:unhideWhenUsed/>
    <w:rsid w:val="00992961"/>
    <w:pPr>
      <w:spacing w:line="240" w:lineRule="auto"/>
    </w:pPr>
    <w:rPr>
      <w:sz w:val="20"/>
      <w:szCs w:val="20"/>
    </w:rPr>
  </w:style>
  <w:style w:type="character" w:customStyle="1" w:styleId="CommentTextChar">
    <w:name w:val="Comment Text Char"/>
    <w:basedOn w:val="DefaultParagraphFont"/>
    <w:link w:val="CommentText"/>
    <w:uiPriority w:val="99"/>
    <w:semiHidden/>
    <w:rsid w:val="00992961"/>
    <w:rPr>
      <w:lang w:val="es-ES"/>
    </w:rPr>
  </w:style>
  <w:style w:type="paragraph" w:styleId="CommentSubject">
    <w:name w:val="annotation subject"/>
    <w:basedOn w:val="CommentText"/>
    <w:next w:val="CommentText"/>
    <w:link w:val="CommentSubjectChar"/>
    <w:uiPriority w:val="99"/>
    <w:semiHidden/>
    <w:unhideWhenUsed/>
    <w:rsid w:val="00992961"/>
    <w:rPr>
      <w:b/>
      <w:bCs/>
    </w:rPr>
  </w:style>
  <w:style w:type="character" w:customStyle="1" w:styleId="CommentSubjectChar">
    <w:name w:val="Comment Subject Char"/>
    <w:basedOn w:val="CommentTextChar"/>
    <w:link w:val="CommentSubject"/>
    <w:uiPriority w:val="99"/>
    <w:semiHidden/>
    <w:rsid w:val="00992961"/>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C744-A90D-45CF-ABCB-4DA690C3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15522</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2018-02-26T18:10:00Z</cp:lastPrinted>
  <dcterms:created xsi:type="dcterms:W3CDTF">2018-02-26T19:54:00Z</dcterms:created>
  <dcterms:modified xsi:type="dcterms:W3CDTF">2018-02-26T22:08:00Z</dcterms:modified>
</cp:coreProperties>
</file>