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4E38E" w14:textId="77777777" w:rsidR="008C71AA" w:rsidRPr="00B80CD0" w:rsidRDefault="008C71AA" w:rsidP="003B20B2">
      <w:pPr>
        <w:spacing w:after="0" w:line="240" w:lineRule="auto"/>
        <w:jc w:val="center"/>
        <w:rPr>
          <w:rFonts w:ascii="Cambria" w:hAnsi="Cambria" w:cs="Calibri"/>
          <w:b/>
          <w:sz w:val="21"/>
          <w:szCs w:val="21"/>
          <w:lang w:val="es-ES"/>
        </w:rPr>
      </w:pPr>
      <w:r w:rsidRPr="00B80CD0">
        <w:rPr>
          <w:rFonts w:ascii="Cambria" w:hAnsi="Cambria" w:cs="Calibri"/>
          <w:b/>
          <w:sz w:val="21"/>
          <w:szCs w:val="21"/>
          <w:lang w:val="es-ES"/>
        </w:rPr>
        <w:t>COMISIÓN INTERAMERICANA DE DERECHOS HUMANOS</w:t>
      </w:r>
    </w:p>
    <w:p w14:paraId="763A9B1F" w14:textId="0391CA42" w:rsidR="008C71AA" w:rsidRPr="00B80CD0" w:rsidRDefault="008C71AA" w:rsidP="00577AC6">
      <w:pPr>
        <w:spacing w:after="0" w:line="240" w:lineRule="auto"/>
        <w:jc w:val="center"/>
        <w:rPr>
          <w:rFonts w:ascii="Cambria" w:hAnsi="Cambria" w:cs="Calibri"/>
          <w:b/>
          <w:color w:val="000000"/>
          <w:sz w:val="21"/>
          <w:szCs w:val="21"/>
          <w:lang w:val="es-ES"/>
        </w:rPr>
      </w:pPr>
      <w:r w:rsidRPr="00B80CD0">
        <w:rPr>
          <w:rFonts w:ascii="Cambria" w:hAnsi="Cambria" w:cs="Calibri"/>
          <w:b/>
          <w:color w:val="000000"/>
          <w:sz w:val="21"/>
          <w:szCs w:val="21"/>
          <w:lang w:val="es-ES"/>
        </w:rPr>
        <w:t>RESOLUCIÓN</w:t>
      </w:r>
      <w:r w:rsidR="00E34302">
        <w:rPr>
          <w:rFonts w:ascii="Cambria" w:hAnsi="Cambria" w:cs="Calibri"/>
          <w:b/>
          <w:color w:val="000000"/>
          <w:sz w:val="21"/>
          <w:szCs w:val="21"/>
          <w:lang w:val="es-ES"/>
        </w:rPr>
        <w:t xml:space="preserve"> </w:t>
      </w:r>
      <w:r w:rsidR="00C54972">
        <w:rPr>
          <w:rFonts w:ascii="Cambria" w:hAnsi="Cambria" w:cs="Calibri"/>
          <w:b/>
          <w:color w:val="000000"/>
          <w:sz w:val="21"/>
          <w:szCs w:val="21"/>
          <w:lang w:val="es-ES"/>
        </w:rPr>
        <w:t>69</w:t>
      </w:r>
      <w:r w:rsidR="00A41382" w:rsidRPr="00B80CD0">
        <w:rPr>
          <w:rFonts w:ascii="Cambria" w:hAnsi="Cambria" w:cs="Calibri"/>
          <w:b/>
          <w:color w:val="000000"/>
          <w:sz w:val="21"/>
          <w:szCs w:val="21"/>
          <w:lang w:val="es-ES"/>
        </w:rPr>
        <w:t>/</w:t>
      </w:r>
      <w:r w:rsidRPr="00B80CD0">
        <w:rPr>
          <w:rFonts w:ascii="Cambria" w:hAnsi="Cambria" w:cs="Calibri"/>
          <w:b/>
          <w:color w:val="000000"/>
          <w:sz w:val="21"/>
          <w:szCs w:val="21"/>
          <w:lang w:val="es-ES"/>
        </w:rPr>
        <w:t>2018</w:t>
      </w:r>
    </w:p>
    <w:p w14:paraId="415DDA9D" w14:textId="77777777" w:rsidR="00A41382" w:rsidRDefault="00A41382" w:rsidP="00577AC6">
      <w:pPr>
        <w:spacing w:after="0" w:line="240" w:lineRule="auto"/>
        <w:jc w:val="center"/>
        <w:rPr>
          <w:rFonts w:ascii="Cambria" w:hAnsi="Cambria" w:cs="Calibri"/>
          <w:color w:val="000000"/>
          <w:sz w:val="21"/>
          <w:szCs w:val="21"/>
          <w:lang w:val="es-ES"/>
        </w:rPr>
      </w:pPr>
    </w:p>
    <w:p w14:paraId="489897AB" w14:textId="03CBF5FB" w:rsidR="008C71AA" w:rsidRPr="00577AC6" w:rsidRDefault="008C71AA" w:rsidP="00577AC6">
      <w:pPr>
        <w:spacing w:after="0" w:line="240" w:lineRule="auto"/>
        <w:jc w:val="center"/>
        <w:rPr>
          <w:rFonts w:ascii="Cambria" w:hAnsi="Cambria" w:cs="Calibri"/>
          <w:color w:val="000000"/>
          <w:sz w:val="21"/>
          <w:szCs w:val="21"/>
          <w:lang w:val="pt-BR"/>
        </w:rPr>
      </w:pPr>
      <w:r w:rsidRPr="00577AC6">
        <w:rPr>
          <w:rFonts w:ascii="Cambria" w:hAnsi="Cambria" w:cs="Calibri"/>
          <w:color w:val="000000"/>
          <w:sz w:val="21"/>
          <w:szCs w:val="21"/>
          <w:lang w:val="pt-BR"/>
        </w:rPr>
        <w:t xml:space="preserve">Medidas cautelares No. </w:t>
      </w:r>
      <w:r w:rsidR="00E22CA7" w:rsidRPr="00577AC6">
        <w:rPr>
          <w:rFonts w:ascii="Cambria" w:hAnsi="Cambria" w:cs="Calibri"/>
          <w:color w:val="000000"/>
          <w:sz w:val="21"/>
          <w:szCs w:val="21"/>
          <w:lang w:val="pt-BR"/>
        </w:rPr>
        <w:t>1033</w:t>
      </w:r>
      <w:r w:rsidRPr="00577AC6">
        <w:rPr>
          <w:rFonts w:ascii="Cambria" w:hAnsi="Cambria" w:cs="Calibri"/>
          <w:color w:val="000000"/>
          <w:sz w:val="21"/>
          <w:szCs w:val="21"/>
          <w:lang w:val="pt-BR"/>
        </w:rPr>
        <w:t>-18</w:t>
      </w:r>
    </w:p>
    <w:p w14:paraId="20FF64C6" w14:textId="66ED5A46" w:rsidR="008C71AA" w:rsidRPr="00577AC6" w:rsidRDefault="00C03B36" w:rsidP="00577AC6">
      <w:pPr>
        <w:spacing w:after="0" w:line="240" w:lineRule="auto"/>
        <w:contextualSpacing/>
        <w:jc w:val="center"/>
        <w:rPr>
          <w:rFonts w:ascii="Cambria" w:hAnsi="Cambria" w:cs="Calibri"/>
          <w:color w:val="000000"/>
          <w:sz w:val="26"/>
          <w:szCs w:val="26"/>
          <w:lang w:val="pt-BR"/>
        </w:rPr>
      </w:pPr>
      <w:r>
        <w:rPr>
          <w:rFonts w:ascii="Cambria" w:hAnsi="Cambria" w:cs="Calibri"/>
          <w:color w:val="000000"/>
          <w:sz w:val="26"/>
          <w:szCs w:val="26"/>
          <w:lang w:val="pt-BR"/>
        </w:rPr>
        <w:t>Bismarck de Jesú</w:t>
      </w:r>
      <w:r w:rsidR="00B23CBC">
        <w:rPr>
          <w:rFonts w:ascii="Cambria" w:hAnsi="Cambria" w:cs="Calibri"/>
          <w:color w:val="000000"/>
          <w:sz w:val="26"/>
          <w:szCs w:val="26"/>
          <w:lang w:val="pt-BR"/>
        </w:rPr>
        <w:t>s Martinez Sá</w:t>
      </w:r>
      <w:r w:rsidR="00E22CA7" w:rsidRPr="00577AC6">
        <w:rPr>
          <w:rFonts w:ascii="Cambria" w:hAnsi="Cambria" w:cs="Calibri"/>
          <w:color w:val="000000"/>
          <w:sz w:val="26"/>
          <w:szCs w:val="26"/>
          <w:lang w:val="pt-BR"/>
        </w:rPr>
        <w:t xml:space="preserve">nchez </w:t>
      </w:r>
      <w:r w:rsidR="008C71AA" w:rsidRPr="00577AC6">
        <w:rPr>
          <w:rFonts w:ascii="Cambria" w:hAnsi="Cambria" w:cs="Calibri"/>
          <w:color w:val="000000"/>
          <w:sz w:val="26"/>
          <w:szCs w:val="26"/>
          <w:lang w:val="pt-BR"/>
        </w:rPr>
        <w:t xml:space="preserve">respecto de Nicaragua </w:t>
      </w:r>
    </w:p>
    <w:p w14:paraId="00C9B7C1" w14:textId="07AEBCD6" w:rsidR="008C71AA" w:rsidRPr="00B80CD0" w:rsidRDefault="00C54972" w:rsidP="00577AC6">
      <w:pPr>
        <w:spacing w:after="0" w:line="240" w:lineRule="auto"/>
        <w:jc w:val="center"/>
        <w:rPr>
          <w:rFonts w:ascii="Cambria" w:hAnsi="Cambria" w:cs="Calibri"/>
          <w:color w:val="000000"/>
          <w:sz w:val="21"/>
          <w:szCs w:val="21"/>
          <w:lang w:val="es-ES"/>
        </w:rPr>
      </w:pPr>
      <w:r>
        <w:rPr>
          <w:rFonts w:ascii="Cambria" w:hAnsi="Cambria" w:cs="Calibri"/>
          <w:color w:val="000000"/>
          <w:sz w:val="21"/>
          <w:szCs w:val="21"/>
          <w:lang w:val="es-ES"/>
        </w:rPr>
        <w:t>6</w:t>
      </w:r>
      <w:r w:rsidR="00B27596">
        <w:rPr>
          <w:rFonts w:ascii="Cambria" w:hAnsi="Cambria" w:cs="Calibri"/>
          <w:color w:val="000000"/>
          <w:sz w:val="21"/>
          <w:szCs w:val="21"/>
          <w:lang w:val="es-ES"/>
        </w:rPr>
        <w:t xml:space="preserve"> de </w:t>
      </w:r>
      <w:r>
        <w:rPr>
          <w:rFonts w:ascii="Cambria" w:hAnsi="Cambria" w:cs="Calibri"/>
          <w:color w:val="000000"/>
          <w:sz w:val="21"/>
          <w:szCs w:val="21"/>
          <w:lang w:val="es-ES"/>
        </w:rPr>
        <w:t>septiembre</w:t>
      </w:r>
      <w:r w:rsidR="00B27596">
        <w:rPr>
          <w:rFonts w:ascii="Cambria" w:hAnsi="Cambria" w:cs="Calibri"/>
          <w:color w:val="000000"/>
          <w:sz w:val="21"/>
          <w:szCs w:val="21"/>
          <w:lang w:val="es-ES"/>
        </w:rPr>
        <w:t xml:space="preserve"> </w:t>
      </w:r>
      <w:r w:rsidR="008C71AA" w:rsidRPr="00B80CD0">
        <w:rPr>
          <w:rFonts w:ascii="Cambria" w:hAnsi="Cambria" w:cs="Calibri"/>
          <w:color w:val="000000"/>
          <w:sz w:val="21"/>
          <w:szCs w:val="21"/>
          <w:lang w:val="es-ES"/>
        </w:rPr>
        <w:t>de 2018</w:t>
      </w:r>
    </w:p>
    <w:p w14:paraId="0E95B6E3" w14:textId="77777777" w:rsidR="00F46B72" w:rsidRPr="00552CF1" w:rsidRDefault="00F46B72" w:rsidP="003B20B2">
      <w:pPr>
        <w:spacing w:after="0" w:line="240" w:lineRule="auto"/>
        <w:rPr>
          <w:rFonts w:ascii="Cambria" w:hAnsi="Cambria" w:cs="Calibri"/>
          <w:color w:val="000000"/>
          <w:sz w:val="21"/>
          <w:szCs w:val="21"/>
          <w:lang w:val="es-ES"/>
        </w:rPr>
      </w:pPr>
    </w:p>
    <w:p w14:paraId="3C322F31" w14:textId="77777777" w:rsidR="008C71AA" w:rsidRPr="00552CF1" w:rsidRDefault="008C71AA" w:rsidP="00577AC6">
      <w:pPr>
        <w:numPr>
          <w:ilvl w:val="0"/>
          <w:numId w:val="1"/>
        </w:numPr>
        <w:spacing w:after="0" w:line="240" w:lineRule="auto"/>
        <w:ind w:left="810"/>
        <w:jc w:val="both"/>
        <w:rPr>
          <w:rFonts w:ascii="Cambria" w:hAnsi="Cambria" w:cs="Calibri"/>
          <w:b/>
          <w:color w:val="000000"/>
          <w:sz w:val="21"/>
          <w:szCs w:val="21"/>
          <w:lang w:val="es-ES"/>
        </w:rPr>
      </w:pPr>
      <w:r w:rsidRPr="00552CF1">
        <w:rPr>
          <w:rFonts w:ascii="Cambria" w:hAnsi="Cambria" w:cs="Calibri"/>
          <w:b/>
          <w:color w:val="000000"/>
          <w:sz w:val="21"/>
          <w:szCs w:val="21"/>
          <w:lang w:val="es-ES"/>
        </w:rPr>
        <w:t>INTRODUCCIÓN</w:t>
      </w:r>
    </w:p>
    <w:p w14:paraId="6C4933DA" w14:textId="77777777" w:rsidR="008C71AA" w:rsidRPr="00552CF1" w:rsidRDefault="008C71AA" w:rsidP="00577AC6">
      <w:pPr>
        <w:spacing w:after="0" w:line="240" w:lineRule="auto"/>
        <w:ind w:left="720"/>
        <w:jc w:val="both"/>
        <w:rPr>
          <w:rFonts w:ascii="Cambria" w:hAnsi="Cambria" w:cs="Calibri"/>
          <w:b/>
          <w:color w:val="000000"/>
          <w:sz w:val="21"/>
          <w:szCs w:val="21"/>
          <w:lang w:val="es-ES"/>
        </w:rPr>
      </w:pPr>
    </w:p>
    <w:p w14:paraId="0DF604D5" w14:textId="32447629" w:rsidR="008C26FF" w:rsidRPr="00552CF1" w:rsidRDefault="008C71AA"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 xml:space="preserve">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 </w:t>
      </w:r>
      <w:r w:rsidR="008C26FF" w:rsidRPr="00552CF1">
        <w:rPr>
          <w:rFonts w:ascii="Cambria" w:hAnsi="Cambria" w:cs="Calibri"/>
          <w:color w:val="000000"/>
          <w:sz w:val="21"/>
          <w:szCs w:val="21"/>
          <w:lang w:val="es-ES"/>
        </w:rPr>
        <w:t>Según la solicitud</w:t>
      </w:r>
      <w:r w:rsidR="009A33A1">
        <w:rPr>
          <w:rStyle w:val="FootnoteReference"/>
          <w:rFonts w:ascii="Cambria" w:hAnsi="Cambria" w:cs="Calibri"/>
          <w:color w:val="000000"/>
          <w:sz w:val="21"/>
          <w:szCs w:val="21"/>
          <w:lang w:val="es-ES"/>
        </w:rPr>
        <w:footnoteReference w:id="1"/>
      </w:r>
      <w:r w:rsidR="008C26FF" w:rsidRPr="00552CF1">
        <w:rPr>
          <w:rFonts w:ascii="Cambria" w:hAnsi="Cambria" w:cs="Calibri"/>
          <w:color w:val="000000"/>
          <w:sz w:val="21"/>
          <w:szCs w:val="21"/>
          <w:lang w:val="es-ES"/>
        </w:rPr>
        <w:t>, no se conocería el paradero del señor Bism</w:t>
      </w:r>
      <w:r w:rsidR="00097E6B" w:rsidRPr="00552CF1">
        <w:rPr>
          <w:rFonts w:ascii="Cambria" w:hAnsi="Cambria" w:cs="Calibri"/>
          <w:color w:val="000000"/>
          <w:sz w:val="21"/>
          <w:szCs w:val="21"/>
          <w:lang w:val="es-ES"/>
        </w:rPr>
        <w:t xml:space="preserve">arck de </w:t>
      </w:r>
      <w:r w:rsidR="00C03B36" w:rsidRPr="00552CF1">
        <w:rPr>
          <w:rFonts w:ascii="Cambria" w:hAnsi="Cambria" w:cs="Calibri"/>
          <w:color w:val="000000"/>
          <w:sz w:val="21"/>
          <w:szCs w:val="21"/>
          <w:lang w:val="es-ES"/>
        </w:rPr>
        <w:t>Jesús</w:t>
      </w:r>
      <w:r w:rsidR="001714C5" w:rsidRPr="00552CF1">
        <w:rPr>
          <w:rFonts w:ascii="Cambria" w:hAnsi="Cambria" w:cs="Calibri"/>
          <w:color w:val="000000"/>
          <w:sz w:val="21"/>
          <w:szCs w:val="21"/>
          <w:lang w:val="es-ES"/>
        </w:rPr>
        <w:t xml:space="preserve"> Martinez </w:t>
      </w:r>
      <w:proofErr w:type="spellStart"/>
      <w:r w:rsidR="001714C5" w:rsidRPr="00552CF1">
        <w:rPr>
          <w:rFonts w:ascii="Cambria" w:hAnsi="Cambria" w:cs="Calibri"/>
          <w:color w:val="000000"/>
          <w:sz w:val="21"/>
          <w:szCs w:val="21"/>
          <w:lang w:val="es-ES"/>
        </w:rPr>
        <w:t>Sa</w:t>
      </w:r>
      <w:r w:rsidR="008C26FF" w:rsidRPr="00552CF1">
        <w:rPr>
          <w:rFonts w:ascii="Cambria" w:hAnsi="Cambria" w:cs="Calibri"/>
          <w:color w:val="000000"/>
          <w:sz w:val="21"/>
          <w:szCs w:val="21"/>
          <w:lang w:val="es-ES"/>
        </w:rPr>
        <w:t>nchez</w:t>
      </w:r>
      <w:proofErr w:type="spellEnd"/>
      <w:r w:rsidR="008C26FF" w:rsidRPr="00552CF1">
        <w:rPr>
          <w:rFonts w:ascii="Cambria" w:hAnsi="Cambria" w:cs="Calibri"/>
          <w:color w:val="000000"/>
          <w:sz w:val="21"/>
          <w:szCs w:val="21"/>
          <w:lang w:val="es-ES"/>
        </w:rPr>
        <w:t xml:space="preserve"> desde el 29 de junio de 2018.</w:t>
      </w:r>
    </w:p>
    <w:p w14:paraId="33FB06B1" w14:textId="77777777" w:rsidR="008C26FF" w:rsidRPr="00552CF1" w:rsidRDefault="008C26FF" w:rsidP="00577AC6">
      <w:pPr>
        <w:spacing w:after="0" w:line="240" w:lineRule="auto"/>
        <w:ind w:left="360"/>
        <w:jc w:val="both"/>
        <w:rPr>
          <w:rFonts w:ascii="Cambria" w:hAnsi="Cambria" w:cs="Calibri"/>
          <w:color w:val="000000"/>
          <w:sz w:val="21"/>
          <w:szCs w:val="21"/>
          <w:lang w:val="es-ES"/>
        </w:rPr>
      </w:pPr>
    </w:p>
    <w:p w14:paraId="46A2F936" w14:textId="72D8860C" w:rsidR="00577AC6" w:rsidRPr="00552CF1" w:rsidRDefault="00577AC6"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La Comisión solicitó información al Estado el 24 de agosto de 2018 en los términos del artículo 25 del Reglamento.</w:t>
      </w:r>
    </w:p>
    <w:p w14:paraId="09590717" w14:textId="77777777" w:rsidR="00577AC6" w:rsidRPr="00552CF1" w:rsidRDefault="00577AC6" w:rsidP="00577AC6">
      <w:pPr>
        <w:spacing w:after="0" w:line="240" w:lineRule="auto"/>
        <w:ind w:left="360"/>
        <w:jc w:val="both"/>
        <w:rPr>
          <w:rFonts w:ascii="Cambria" w:hAnsi="Cambria" w:cs="Calibri"/>
          <w:color w:val="000000"/>
          <w:sz w:val="21"/>
          <w:szCs w:val="21"/>
          <w:lang w:val="es-ES"/>
        </w:rPr>
      </w:pPr>
    </w:p>
    <w:p w14:paraId="5C0C939F" w14:textId="524960F9" w:rsidR="008C26FF" w:rsidRPr="00552CF1" w:rsidRDefault="008C71AA"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 xml:space="preserve">Tras analizar la información disponible, a la luz del contexto aplicable y las constataciones realizadas por la CIDH en su visita de trabajo llevada a cabo a Nicaragua entre el 17 y 21 de mayo de 2018, la Comisión considera que la información presentada demuestra </w:t>
      </w:r>
      <w:r w:rsidRPr="00552CF1">
        <w:rPr>
          <w:rFonts w:ascii="Cambria" w:hAnsi="Cambria" w:cs="Calibri"/>
          <w:i/>
          <w:color w:val="000000"/>
          <w:sz w:val="21"/>
          <w:szCs w:val="21"/>
          <w:lang w:val="es-ES"/>
        </w:rPr>
        <w:t xml:space="preserve">prima facie </w:t>
      </w:r>
      <w:r w:rsidRPr="00552CF1">
        <w:rPr>
          <w:rFonts w:ascii="Cambria" w:hAnsi="Cambria" w:cs="Calibri"/>
          <w:color w:val="000000"/>
          <w:sz w:val="21"/>
          <w:szCs w:val="21"/>
          <w:lang w:val="es-ES"/>
        </w:rPr>
        <w:t>que los derechos a l</w:t>
      </w:r>
      <w:r w:rsidR="008C26FF" w:rsidRPr="00552CF1">
        <w:rPr>
          <w:rFonts w:ascii="Cambria" w:hAnsi="Cambria" w:cs="Calibri"/>
          <w:color w:val="000000"/>
          <w:sz w:val="21"/>
          <w:szCs w:val="21"/>
          <w:lang w:val="es-ES"/>
        </w:rPr>
        <w:t>a vida e integridad personal d</w:t>
      </w:r>
      <w:r w:rsidR="00C03B36" w:rsidRPr="00552CF1">
        <w:rPr>
          <w:rFonts w:ascii="Cambria" w:hAnsi="Cambria" w:cs="Calibri"/>
          <w:color w:val="000000"/>
          <w:sz w:val="21"/>
          <w:szCs w:val="21"/>
          <w:lang w:val="es-ES"/>
        </w:rPr>
        <w:t>el señor Bismarck de Jesú</w:t>
      </w:r>
      <w:r w:rsidR="008C26FF" w:rsidRPr="00552CF1">
        <w:rPr>
          <w:rFonts w:ascii="Cambria" w:hAnsi="Cambria" w:cs="Calibri"/>
          <w:color w:val="000000"/>
          <w:sz w:val="21"/>
          <w:szCs w:val="21"/>
          <w:lang w:val="es-ES"/>
        </w:rPr>
        <w:t xml:space="preserve">s Martinez </w:t>
      </w:r>
      <w:proofErr w:type="spellStart"/>
      <w:r w:rsidR="008C26FF" w:rsidRPr="00552CF1">
        <w:rPr>
          <w:rFonts w:ascii="Cambria" w:hAnsi="Cambria" w:cs="Calibri"/>
          <w:color w:val="000000"/>
          <w:sz w:val="21"/>
          <w:szCs w:val="21"/>
          <w:lang w:val="es-ES"/>
        </w:rPr>
        <w:t>Sanchez</w:t>
      </w:r>
      <w:proofErr w:type="spellEnd"/>
      <w:r w:rsidR="008C26FF" w:rsidRPr="00552CF1">
        <w:rPr>
          <w:rFonts w:ascii="Cambria" w:hAnsi="Cambria" w:cs="Calibri"/>
          <w:color w:val="000000"/>
          <w:sz w:val="21"/>
          <w:szCs w:val="21"/>
          <w:lang w:val="es-ES"/>
        </w:rPr>
        <w:t>,</w:t>
      </w:r>
      <w:r w:rsidR="004B033C" w:rsidRPr="00552CF1">
        <w:rPr>
          <w:rFonts w:ascii="Cambria" w:hAnsi="Cambria" w:cs="Calibri"/>
          <w:color w:val="000000"/>
          <w:sz w:val="21"/>
          <w:szCs w:val="21"/>
          <w:lang w:val="es-ES"/>
        </w:rPr>
        <w:t xml:space="preserve"> </w:t>
      </w:r>
      <w:r w:rsidRPr="00552CF1">
        <w:rPr>
          <w:rFonts w:ascii="Cambria" w:hAnsi="Cambria" w:cs="Calibri"/>
          <w:color w:val="000000"/>
          <w:sz w:val="21"/>
          <w:szCs w:val="21"/>
          <w:lang w:val="es-ES"/>
        </w:rPr>
        <w:t xml:space="preserve">se encuentra en una situación de gravedad y urgencia. En consecuencia, de acuerdo con el artículo 25 del Reglamento, la Comisión solicita al Estado de Nicaragua que: </w:t>
      </w:r>
      <w:r w:rsidR="008C26FF" w:rsidRPr="00552CF1">
        <w:rPr>
          <w:rFonts w:ascii="Cambria" w:hAnsi="Cambria" w:cs="Calibri"/>
          <w:color w:val="000000"/>
          <w:sz w:val="21"/>
          <w:szCs w:val="21"/>
          <w:lang w:val="es-ES"/>
        </w:rPr>
        <w:t xml:space="preserve">a) adopte las medidas necesarias para proteger los derechos a la vida e integridad personal del señor Bismarck de </w:t>
      </w:r>
      <w:r w:rsidR="00C03B36" w:rsidRPr="00552CF1">
        <w:rPr>
          <w:rFonts w:ascii="Cambria" w:hAnsi="Cambria" w:cs="Calibri"/>
          <w:color w:val="000000"/>
          <w:sz w:val="21"/>
          <w:szCs w:val="21"/>
          <w:lang w:val="es-ES"/>
        </w:rPr>
        <w:t>Jesús</w:t>
      </w:r>
      <w:r w:rsidR="008C26FF" w:rsidRPr="00552CF1">
        <w:rPr>
          <w:rFonts w:ascii="Cambria" w:hAnsi="Cambria" w:cs="Calibri"/>
          <w:color w:val="000000"/>
          <w:sz w:val="21"/>
          <w:szCs w:val="21"/>
          <w:lang w:val="es-ES"/>
        </w:rPr>
        <w:t xml:space="preserve"> Martinez </w:t>
      </w:r>
      <w:proofErr w:type="spellStart"/>
      <w:r w:rsidR="008C26FF" w:rsidRPr="00552CF1">
        <w:rPr>
          <w:rFonts w:ascii="Cambria" w:hAnsi="Cambria" w:cs="Calibri"/>
          <w:color w:val="000000"/>
          <w:sz w:val="21"/>
          <w:szCs w:val="21"/>
          <w:lang w:val="es-ES"/>
        </w:rPr>
        <w:t>Sanchez</w:t>
      </w:r>
      <w:proofErr w:type="spellEnd"/>
      <w:r w:rsidR="00C931C2" w:rsidRPr="00552CF1">
        <w:rPr>
          <w:rFonts w:ascii="Cambria" w:hAnsi="Cambria" w:cs="Calibri"/>
          <w:color w:val="000000"/>
          <w:sz w:val="21"/>
          <w:szCs w:val="21"/>
          <w:lang w:val="es-ES"/>
        </w:rPr>
        <w:t xml:space="preserve"> </w:t>
      </w:r>
      <w:r w:rsidR="008C26FF" w:rsidRPr="00552CF1">
        <w:rPr>
          <w:rFonts w:ascii="Cambria" w:hAnsi="Cambria" w:cs="Calibri"/>
          <w:color w:val="000000"/>
          <w:sz w:val="21"/>
          <w:szCs w:val="21"/>
          <w:lang w:val="es-ES"/>
        </w:rPr>
        <w:t>y, en particular, para determinar su paradero o destino; y b)</w:t>
      </w:r>
      <w:r w:rsidR="00315408" w:rsidRPr="00552CF1">
        <w:rPr>
          <w:rFonts w:ascii="Cambria" w:hAnsi="Cambria" w:cs="Calibri"/>
          <w:color w:val="000000"/>
          <w:sz w:val="21"/>
          <w:szCs w:val="21"/>
          <w:lang w:val="es-ES"/>
        </w:rPr>
        <w:t xml:space="preserve"> </w:t>
      </w:r>
      <w:r w:rsidR="008C26FF" w:rsidRPr="00552CF1">
        <w:rPr>
          <w:rFonts w:ascii="Cambria" w:hAnsi="Cambria" w:cs="Calibri"/>
          <w:color w:val="000000"/>
          <w:sz w:val="21"/>
          <w:szCs w:val="21"/>
          <w:lang w:val="es-ES"/>
        </w:rPr>
        <w:t>informe sobre las acciones adoptadas a fin de investigar los presuntos hechos que dieron lugar a la adopción de la presente medida cautelar.</w:t>
      </w:r>
    </w:p>
    <w:p w14:paraId="2095DE56" w14:textId="77777777" w:rsidR="00F46B72" w:rsidRPr="00552CF1" w:rsidRDefault="00F46B72" w:rsidP="00577AC6">
      <w:pPr>
        <w:spacing w:after="0" w:line="240" w:lineRule="auto"/>
        <w:jc w:val="both"/>
        <w:rPr>
          <w:rFonts w:ascii="Cambria" w:hAnsi="Cambria" w:cs="Calibri"/>
          <w:color w:val="000000"/>
          <w:sz w:val="21"/>
          <w:szCs w:val="21"/>
          <w:lang w:val="es-ES"/>
        </w:rPr>
      </w:pPr>
    </w:p>
    <w:p w14:paraId="642F0632" w14:textId="77777777" w:rsidR="008C71AA" w:rsidRPr="00552CF1" w:rsidRDefault="008C71AA" w:rsidP="00577AC6">
      <w:pPr>
        <w:numPr>
          <w:ilvl w:val="0"/>
          <w:numId w:val="1"/>
        </w:numPr>
        <w:spacing w:after="0" w:line="240" w:lineRule="auto"/>
        <w:ind w:left="810"/>
        <w:jc w:val="both"/>
        <w:rPr>
          <w:rFonts w:ascii="Cambria" w:hAnsi="Cambria" w:cs="Calibri"/>
          <w:b/>
          <w:color w:val="000000"/>
          <w:sz w:val="21"/>
          <w:szCs w:val="21"/>
          <w:lang w:val="es-ES"/>
        </w:rPr>
      </w:pPr>
      <w:r w:rsidRPr="00552CF1">
        <w:rPr>
          <w:rFonts w:ascii="Cambria" w:hAnsi="Cambria" w:cs="Calibri"/>
          <w:b/>
          <w:color w:val="000000"/>
          <w:sz w:val="21"/>
          <w:szCs w:val="21"/>
          <w:lang w:val="es-ES"/>
        </w:rPr>
        <w:t xml:space="preserve">ANTECEDENTES </w:t>
      </w:r>
    </w:p>
    <w:p w14:paraId="0E527D5A" w14:textId="77777777" w:rsidR="00F46B72" w:rsidRPr="00552CF1" w:rsidRDefault="00F46B72" w:rsidP="00577AC6">
      <w:pPr>
        <w:spacing w:after="0" w:line="240" w:lineRule="auto"/>
        <w:ind w:left="360"/>
        <w:jc w:val="both"/>
        <w:rPr>
          <w:rFonts w:ascii="Cambria" w:hAnsi="Cambria" w:cs="Calibri"/>
          <w:color w:val="000000"/>
          <w:sz w:val="21"/>
          <w:szCs w:val="21"/>
          <w:lang w:val="es-ES"/>
        </w:rPr>
      </w:pPr>
    </w:p>
    <w:p w14:paraId="0440861C" w14:textId="77777777" w:rsidR="00C56F90" w:rsidRPr="00552CF1" w:rsidRDefault="00C56F90"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552CF1">
        <w:rPr>
          <w:rFonts w:ascii="Cambria" w:hAnsi="Cambria" w:cs="Calibri"/>
          <w:color w:val="000000"/>
          <w:sz w:val="21"/>
          <w:szCs w:val="21"/>
          <w:vertAlign w:val="superscript"/>
          <w:lang w:val="es-ES"/>
        </w:rPr>
        <w:footnoteReference w:id="2"/>
      </w:r>
      <w:r w:rsidRPr="00552CF1">
        <w:rPr>
          <w:rFonts w:ascii="Cambria" w:hAnsi="Cambria" w:cs="Calibri"/>
          <w:color w:val="000000"/>
          <w:sz w:val="21"/>
          <w:szCs w:val="21"/>
          <w:lang w:val="es-ES"/>
        </w:rPr>
        <w:t>. Por su parte, el 20 de abril la Secretaría General de la Organización de los Estados Americanos expresó su condena contra la violencia llamando a la paz, al respeto a la institucionalidad y a esclarecer los crímenes cometidos</w:t>
      </w:r>
      <w:r w:rsidRPr="00552CF1">
        <w:rPr>
          <w:rFonts w:ascii="Cambria" w:hAnsi="Cambria" w:cs="Calibri"/>
          <w:color w:val="000000"/>
          <w:sz w:val="21"/>
          <w:szCs w:val="21"/>
          <w:vertAlign w:val="superscript"/>
          <w:lang w:val="es-ES"/>
        </w:rPr>
        <w:footnoteReference w:id="3"/>
      </w:r>
      <w:r w:rsidRPr="00552CF1">
        <w:rPr>
          <w:rFonts w:ascii="Cambria" w:hAnsi="Cambria" w:cs="Calibri"/>
          <w:color w:val="000000"/>
          <w:sz w:val="21"/>
          <w:szCs w:val="21"/>
          <w:lang w:val="es-ES"/>
        </w:rPr>
        <w:t xml:space="preserve">. La  Oficina del </w:t>
      </w:r>
      <w:r w:rsidRPr="00552CF1">
        <w:rPr>
          <w:rFonts w:ascii="Cambria" w:hAnsi="Cambria" w:cs="Calibri"/>
          <w:color w:val="000000"/>
          <w:sz w:val="21"/>
          <w:szCs w:val="21"/>
          <w:lang w:val="es-ES"/>
        </w:rPr>
        <w:lastRenderedPageBreak/>
        <w:t>Alto Comisionado de Derechos Humanos de la ONU expresó asimismo su preocupación por la muerte de personas y decenas habrían resultado heridas en Nicaragua durante las protestas</w:t>
      </w:r>
      <w:r w:rsidRPr="00552CF1">
        <w:rPr>
          <w:rFonts w:ascii="Cambria" w:hAnsi="Cambria" w:cs="Calibri"/>
          <w:color w:val="000000"/>
          <w:sz w:val="21"/>
          <w:szCs w:val="21"/>
          <w:vertAlign w:val="superscript"/>
          <w:lang w:val="es-ES"/>
        </w:rPr>
        <w:footnoteReference w:id="4"/>
      </w:r>
      <w:r w:rsidRPr="00552CF1">
        <w:rPr>
          <w:rFonts w:ascii="Cambria" w:hAnsi="Cambria" w:cs="Calibri"/>
          <w:color w:val="000000"/>
          <w:sz w:val="21"/>
          <w:szCs w:val="21"/>
          <w:lang w:val="es-ES"/>
        </w:rPr>
        <w:t xml:space="preserve">. </w:t>
      </w:r>
    </w:p>
    <w:p w14:paraId="3A65924D" w14:textId="77777777" w:rsidR="00C56F90" w:rsidRPr="00552CF1" w:rsidRDefault="00C56F90" w:rsidP="00577AC6">
      <w:pPr>
        <w:spacing w:after="0" w:line="240" w:lineRule="auto"/>
        <w:jc w:val="both"/>
        <w:rPr>
          <w:rFonts w:ascii="Cambria" w:hAnsi="Cambria" w:cs="Calibri"/>
          <w:color w:val="000000"/>
          <w:sz w:val="21"/>
          <w:szCs w:val="21"/>
          <w:lang w:val="es-ES"/>
        </w:rPr>
      </w:pPr>
    </w:p>
    <w:p w14:paraId="65AA5B4D" w14:textId="77777777" w:rsidR="00C56F90" w:rsidRPr="00552CF1" w:rsidRDefault="00C56F90"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552CF1">
        <w:rPr>
          <w:rFonts w:ascii="Cambria" w:hAnsi="Cambria" w:cs="Calibri"/>
          <w:color w:val="000000"/>
          <w:sz w:val="21"/>
          <w:szCs w:val="21"/>
          <w:vertAlign w:val="superscript"/>
          <w:lang w:val="es-ES"/>
        </w:rPr>
        <w:footnoteReference w:id="5"/>
      </w:r>
      <w:r w:rsidRPr="00552CF1">
        <w:rPr>
          <w:rFonts w:ascii="Cambria" w:hAnsi="Cambria" w:cs="Calibri"/>
          <w:color w:val="000000"/>
          <w:sz w:val="21"/>
          <w:szCs w:val="21"/>
          <w:lang w:val="es-ES"/>
        </w:rPr>
        <w:t>. Entre la información recibida, la Comisión tomó conocimiento de que los familiares de las personas fallecidas durante las protestas habrían sido obligados a no presentar denuncias para que les entreguen los cuerpos y en relación con los heridos, la falta de atención médica de emergencia de forma adecuada</w:t>
      </w:r>
      <w:r w:rsidRPr="00552CF1">
        <w:rPr>
          <w:rFonts w:ascii="Cambria" w:hAnsi="Cambria" w:cs="Calibri"/>
          <w:color w:val="000000"/>
          <w:sz w:val="21"/>
          <w:szCs w:val="21"/>
          <w:vertAlign w:val="superscript"/>
          <w:lang w:val="es-ES"/>
        </w:rPr>
        <w:footnoteReference w:id="6"/>
      </w:r>
      <w:r w:rsidRPr="00552CF1">
        <w:rPr>
          <w:rFonts w:ascii="Cambria" w:hAnsi="Cambria" w:cs="Calibri"/>
          <w:color w:val="000000"/>
          <w:sz w:val="21"/>
          <w:szCs w:val="21"/>
          <w:lang w:val="es-ES"/>
        </w:rPr>
        <w:t xml:space="preserve">. </w:t>
      </w:r>
    </w:p>
    <w:p w14:paraId="537D962D" w14:textId="77777777" w:rsidR="00C56F90" w:rsidRPr="00552CF1" w:rsidRDefault="00C56F90" w:rsidP="00577AC6">
      <w:pPr>
        <w:spacing w:after="0" w:line="240" w:lineRule="auto"/>
        <w:jc w:val="both"/>
        <w:rPr>
          <w:rFonts w:ascii="Cambria" w:hAnsi="Cambria" w:cs="Calibri"/>
          <w:color w:val="000000"/>
          <w:sz w:val="21"/>
          <w:szCs w:val="21"/>
          <w:lang w:val="es-ES"/>
        </w:rPr>
      </w:pPr>
    </w:p>
    <w:p w14:paraId="13F72A32" w14:textId="77777777" w:rsidR="00C56F90" w:rsidRPr="00552CF1" w:rsidRDefault="00C56F90"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En este contexto, la Comisión identificó que diversos grupos de personas se encontrarían en una especial situación de vulnerabilidad, en particular, personas defensoras de derechos humanos</w:t>
      </w:r>
      <w:r w:rsidRPr="00552CF1">
        <w:rPr>
          <w:rFonts w:ascii="Cambria" w:hAnsi="Cambria" w:cs="Calibri"/>
          <w:color w:val="000000"/>
          <w:sz w:val="21"/>
          <w:szCs w:val="21"/>
          <w:vertAlign w:val="superscript"/>
          <w:lang w:val="es-ES"/>
        </w:rPr>
        <w:footnoteReference w:id="7"/>
      </w:r>
      <w:r w:rsidRPr="00552CF1">
        <w:rPr>
          <w:rFonts w:ascii="Cambria" w:hAnsi="Cambria" w:cs="Calibri"/>
          <w:color w:val="000000"/>
          <w:sz w:val="21"/>
          <w:szCs w:val="21"/>
          <w:lang w:val="es-ES"/>
        </w:rPr>
        <w:t>; periodistas</w:t>
      </w:r>
      <w:r w:rsidRPr="00552CF1">
        <w:rPr>
          <w:rFonts w:ascii="Cambria" w:hAnsi="Cambria" w:cs="Calibri"/>
          <w:i/>
          <w:color w:val="000000"/>
          <w:sz w:val="21"/>
          <w:szCs w:val="21"/>
          <w:vertAlign w:val="superscript"/>
          <w:lang w:val="es-ES"/>
        </w:rPr>
        <w:footnoteReference w:id="8"/>
      </w:r>
      <w:r w:rsidRPr="00552CF1">
        <w:rPr>
          <w:rFonts w:ascii="Cambria" w:hAnsi="Cambria" w:cs="Calibri"/>
          <w:color w:val="000000"/>
          <w:sz w:val="21"/>
          <w:szCs w:val="21"/>
          <w:lang w:val="es-ES"/>
        </w:rPr>
        <w:t>; familiares de víctimas personas fallecidas</w:t>
      </w:r>
      <w:r w:rsidRPr="00552CF1">
        <w:rPr>
          <w:rFonts w:ascii="Cambria" w:hAnsi="Cambria" w:cs="Calibri"/>
          <w:color w:val="000000"/>
          <w:sz w:val="21"/>
          <w:szCs w:val="21"/>
          <w:vertAlign w:val="superscript"/>
          <w:lang w:val="es-ES"/>
        </w:rPr>
        <w:footnoteReference w:id="9"/>
      </w:r>
      <w:r w:rsidRPr="00552CF1">
        <w:rPr>
          <w:rFonts w:ascii="Cambria" w:hAnsi="Cambria" w:cs="Calibri"/>
          <w:color w:val="000000"/>
          <w:sz w:val="21"/>
          <w:szCs w:val="21"/>
          <w:lang w:val="es-ES"/>
        </w:rPr>
        <w:t xml:space="preserve"> y estudiantes que estarían teniendo un rol central en las protestas. La Comisión solicitó la anuencia del Estado para visitar el país, la cual fue aceptada por el Estado el 13 de mayo de 2018</w:t>
      </w:r>
      <w:r w:rsidRPr="00552CF1">
        <w:rPr>
          <w:rFonts w:ascii="Cambria" w:hAnsi="Cambria" w:cs="Calibri"/>
          <w:color w:val="000000"/>
          <w:sz w:val="21"/>
          <w:szCs w:val="21"/>
          <w:vertAlign w:val="superscript"/>
          <w:lang w:val="es-ES"/>
        </w:rPr>
        <w:footnoteReference w:id="10"/>
      </w:r>
      <w:r w:rsidRPr="00552CF1">
        <w:rPr>
          <w:rFonts w:ascii="Cambria" w:hAnsi="Cambria" w:cs="Calibri"/>
          <w:color w:val="000000"/>
          <w:sz w:val="21"/>
          <w:szCs w:val="21"/>
          <w:lang w:val="es-ES"/>
        </w:rPr>
        <w:t xml:space="preserve">. </w:t>
      </w:r>
    </w:p>
    <w:p w14:paraId="0C1A7E95" w14:textId="77777777" w:rsidR="00C56F90" w:rsidRPr="00552CF1" w:rsidRDefault="00C56F90" w:rsidP="00577AC6">
      <w:pPr>
        <w:spacing w:after="0" w:line="240" w:lineRule="auto"/>
        <w:jc w:val="both"/>
        <w:rPr>
          <w:rFonts w:ascii="Cambria" w:hAnsi="Cambria" w:cs="Calibri"/>
          <w:color w:val="000000"/>
          <w:sz w:val="21"/>
          <w:szCs w:val="21"/>
          <w:lang w:val="es-ES"/>
        </w:rPr>
      </w:pPr>
    </w:p>
    <w:p w14:paraId="6F76D95E" w14:textId="77777777" w:rsidR="00C56F90" w:rsidRPr="00552CF1" w:rsidRDefault="00C56F90"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552CF1">
        <w:rPr>
          <w:rFonts w:ascii="Cambria" w:hAnsi="Cambria" w:cs="Calibri"/>
          <w:color w:val="000000"/>
          <w:sz w:val="21"/>
          <w:szCs w:val="21"/>
          <w:vertAlign w:val="superscript"/>
          <w:lang w:val="es-ES"/>
        </w:rPr>
        <w:footnoteReference w:id="11"/>
      </w:r>
      <w:r w:rsidRPr="00552CF1">
        <w:rPr>
          <w:rFonts w:ascii="Cambria" w:hAnsi="Cambria" w:cs="Calibri"/>
          <w:color w:val="000000"/>
          <w:sz w:val="21"/>
          <w:szCs w:val="21"/>
          <w:lang w:val="es-ES"/>
        </w:rPr>
        <w:t>.</w:t>
      </w:r>
    </w:p>
    <w:p w14:paraId="3D7DD0AD" w14:textId="77777777" w:rsidR="00C56F90" w:rsidRPr="00552CF1" w:rsidRDefault="00C56F90" w:rsidP="00577AC6">
      <w:pPr>
        <w:spacing w:after="0" w:line="240" w:lineRule="auto"/>
        <w:ind w:left="360"/>
        <w:jc w:val="both"/>
        <w:rPr>
          <w:rFonts w:ascii="Cambria" w:hAnsi="Cambria" w:cs="Calibri"/>
          <w:color w:val="000000"/>
          <w:sz w:val="21"/>
          <w:szCs w:val="21"/>
          <w:lang w:val="es-ES"/>
        </w:rPr>
      </w:pPr>
    </w:p>
    <w:p w14:paraId="1EBB5B7C" w14:textId="77777777" w:rsidR="00C56F90" w:rsidRPr="00552CF1" w:rsidRDefault="00C56F90"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lastRenderedPageBreak/>
        <w:t>Según la información recibida por la CIDH, y tal como lo reflejó en sus observaciones preliminares a dicha visita</w:t>
      </w:r>
      <w:r w:rsidRPr="00552CF1">
        <w:rPr>
          <w:rFonts w:ascii="Cambria" w:hAnsi="Cambria" w:cs="Calibri"/>
          <w:color w:val="000000"/>
          <w:sz w:val="21"/>
          <w:szCs w:val="21"/>
          <w:vertAlign w:val="superscript"/>
          <w:lang w:val="es-ES"/>
        </w:rPr>
        <w:footnoteReference w:id="12"/>
      </w:r>
      <w:r w:rsidRPr="00552CF1">
        <w:rPr>
          <w:rFonts w:ascii="Cambria" w:hAnsi="Cambria" w:cs="Calibri"/>
          <w:color w:val="000000"/>
          <w:sz w:val="21"/>
          <w:szCs w:val="21"/>
          <w:lang w:val="es-ES"/>
        </w:rPr>
        <w:t>, desde el 18 de abril en el país hubo, al menos, 76 personas muertas y 868 resultaron heridas en su gran mayoría en el contexto de las protestas. Asimismo, 438 personas fueron detenidas, entre estudiantes, población civil, defensoras y defensores de derechos humanos y periodistas. Mediante sus observaciones preliminares de la visita de trabajo a Nicaragua, la CIDH “</w:t>
      </w:r>
      <w:proofErr w:type="spellStart"/>
      <w:r w:rsidRPr="00552CF1">
        <w:rPr>
          <w:rFonts w:ascii="Cambria" w:hAnsi="Cambria" w:cs="Calibri"/>
          <w:color w:val="000000"/>
          <w:sz w:val="21"/>
          <w:szCs w:val="21"/>
          <w:lang w:val="es-ES"/>
        </w:rPr>
        <w:t>conden</w:t>
      </w:r>
      <w:proofErr w:type="spellEnd"/>
      <w:r w:rsidRPr="00552CF1">
        <w:rPr>
          <w:rFonts w:ascii="Cambria" w:hAnsi="Cambria" w:cs="Calibri"/>
          <w:color w:val="000000"/>
          <w:sz w:val="21"/>
          <w:szCs w:val="21"/>
          <w:lang w:val="es-ES"/>
        </w:rPr>
        <w:t>[</w:t>
      </w:r>
      <w:proofErr w:type="spellStart"/>
      <w:r w:rsidRPr="00552CF1">
        <w:rPr>
          <w:rFonts w:ascii="Cambria" w:hAnsi="Cambria" w:cs="Calibri"/>
          <w:color w:val="000000"/>
          <w:sz w:val="21"/>
          <w:szCs w:val="21"/>
          <w:lang w:val="es-ES"/>
        </w:rPr>
        <w:t>ó</w:t>
      </w:r>
      <w:proofErr w:type="spellEnd"/>
      <w:r w:rsidRPr="00552CF1">
        <w:rPr>
          <w:rFonts w:ascii="Cambria" w:hAnsi="Cambria" w:cs="Calibri"/>
          <w:color w:val="000000"/>
          <w:sz w:val="21"/>
          <w:szCs w:val="21"/>
          <w:lang w:val="es-ES"/>
        </w:rPr>
        <w:t>] enfáticamente las muertes, agresiones y detenciones arbitrarias de las y los estudiantes, manifestantes, periodistas y otros ciudadanos que se han registrado en el país desde el inicio de las protestas y que continúan hasta la fecha”</w:t>
      </w:r>
      <w:r w:rsidRPr="00552CF1">
        <w:rPr>
          <w:rFonts w:ascii="Cambria" w:hAnsi="Cambria" w:cs="Calibri"/>
          <w:color w:val="000000"/>
          <w:sz w:val="21"/>
          <w:szCs w:val="21"/>
          <w:vertAlign w:val="superscript"/>
          <w:lang w:val="es-ES"/>
        </w:rPr>
        <w:footnoteReference w:id="13"/>
      </w:r>
      <w:r w:rsidRPr="00552CF1">
        <w:rPr>
          <w:rFonts w:ascii="Cambria" w:hAnsi="Cambria" w:cs="Calibri"/>
          <w:color w:val="000000"/>
          <w:sz w:val="21"/>
          <w:szCs w:val="21"/>
          <w:lang w:val="es-ES"/>
        </w:rPr>
        <w:t>.</w:t>
      </w:r>
    </w:p>
    <w:p w14:paraId="14B16756" w14:textId="77777777" w:rsidR="00C56F90" w:rsidRPr="00552CF1" w:rsidRDefault="00C56F90" w:rsidP="00577AC6">
      <w:pPr>
        <w:spacing w:after="0" w:line="240" w:lineRule="auto"/>
        <w:jc w:val="both"/>
        <w:rPr>
          <w:rFonts w:ascii="Cambria" w:hAnsi="Cambria" w:cs="Calibri"/>
          <w:color w:val="000000"/>
          <w:sz w:val="21"/>
          <w:szCs w:val="21"/>
          <w:lang w:val="es-ES"/>
        </w:rPr>
      </w:pPr>
    </w:p>
    <w:p w14:paraId="74D60610" w14:textId="77777777" w:rsidR="00C56F90" w:rsidRPr="00552CF1" w:rsidRDefault="00C56F90"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552CF1">
        <w:rPr>
          <w:rFonts w:ascii="Cambria" w:hAnsi="Cambria" w:cs="Calibri"/>
          <w:color w:val="000000"/>
          <w:sz w:val="21"/>
          <w:szCs w:val="21"/>
          <w:vertAlign w:val="superscript"/>
          <w:lang w:val="es-ES"/>
        </w:rPr>
        <w:footnoteReference w:id="14"/>
      </w:r>
      <w:r w:rsidRPr="00552CF1">
        <w:rPr>
          <w:rFonts w:ascii="Cambria" w:hAnsi="Cambria" w:cs="Calibri"/>
          <w:color w:val="000000"/>
          <w:sz w:val="21"/>
          <w:szCs w:val="21"/>
          <w:lang w:val="es-ES"/>
        </w:rPr>
        <w:t>. Asimismo, mediante comunicado de 1 junio de 2018, la CIDH condenó los nuevos hechos sucedidos el 30 de mayo de 2018 en la marcha pacífica en apoyo a las Madres de Abril que se realizó en el Día de las Madres en Nicaragua y urgió al Estado de desmantelar grupos parapoliciales y proteger el derecho a la protesta pacífica. Según datos oficiales, 15 personas resultaron muertas y 199 heridas en Managua, Estelí y Masaya. Asimismo, en dicha oportunidad, la Comisión notó que el número de personas que han resultado muertas por los hechos de violencia desde el inicio de las protestas asciende a 97</w:t>
      </w:r>
      <w:r w:rsidRPr="00552CF1">
        <w:rPr>
          <w:rFonts w:ascii="Cambria" w:hAnsi="Cambria" w:cs="Calibri"/>
          <w:color w:val="000000"/>
          <w:sz w:val="21"/>
          <w:szCs w:val="21"/>
          <w:vertAlign w:val="superscript"/>
          <w:lang w:val="es-ES"/>
        </w:rPr>
        <w:footnoteReference w:id="15"/>
      </w:r>
      <w:r w:rsidRPr="00552CF1">
        <w:rPr>
          <w:rFonts w:ascii="Cambria" w:hAnsi="Cambria" w:cs="Calibri"/>
          <w:color w:val="000000"/>
          <w:sz w:val="21"/>
          <w:szCs w:val="21"/>
          <w:lang w:val="es-ES"/>
        </w:rPr>
        <w:t>.</w:t>
      </w:r>
    </w:p>
    <w:p w14:paraId="51B37A04" w14:textId="77777777" w:rsidR="00C56F90" w:rsidRPr="00552CF1" w:rsidRDefault="00C56F90" w:rsidP="00577AC6">
      <w:pPr>
        <w:spacing w:after="0" w:line="240" w:lineRule="auto"/>
        <w:jc w:val="both"/>
        <w:rPr>
          <w:rFonts w:ascii="Cambria" w:hAnsi="Cambria" w:cs="Calibri"/>
          <w:color w:val="000000"/>
          <w:sz w:val="21"/>
          <w:szCs w:val="21"/>
          <w:lang w:val="es-ES"/>
        </w:rPr>
      </w:pPr>
    </w:p>
    <w:p w14:paraId="6D5CBC00" w14:textId="77777777" w:rsidR="00C56F90" w:rsidRPr="00552CF1" w:rsidRDefault="00C56F90"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y urgió a que todos los actos de violencia estatal sean investigados de manera inmediata, con autonomía e independencia, y en estricto apego a las normas y los estándares internacionales sobre la materia para asegurar el derecho a la verdad. De igual forma, recodó la obligación en cabeza del Estado de garantizar una reparación adecuada a las víctimas y sus familiares</w:t>
      </w:r>
      <w:r w:rsidRPr="00552CF1">
        <w:rPr>
          <w:rFonts w:ascii="Cambria" w:hAnsi="Cambria" w:cs="Calibri"/>
          <w:color w:val="000000"/>
          <w:sz w:val="21"/>
          <w:szCs w:val="21"/>
          <w:vertAlign w:val="superscript"/>
          <w:lang w:val="es-ES"/>
        </w:rPr>
        <w:footnoteReference w:id="16"/>
      </w:r>
      <w:r w:rsidRPr="00552CF1">
        <w:rPr>
          <w:rFonts w:ascii="Cambria" w:hAnsi="Cambria" w:cs="Calibri"/>
          <w:color w:val="000000"/>
          <w:sz w:val="21"/>
          <w:szCs w:val="21"/>
          <w:lang w:val="es-ES"/>
        </w:rPr>
        <w:t xml:space="preserve">. </w:t>
      </w:r>
    </w:p>
    <w:p w14:paraId="19A52FF5" w14:textId="77777777" w:rsidR="00C56F90" w:rsidRPr="00552CF1" w:rsidRDefault="00C56F90" w:rsidP="00577AC6">
      <w:pPr>
        <w:spacing w:after="0" w:line="240" w:lineRule="auto"/>
        <w:ind w:left="720"/>
        <w:contextualSpacing/>
        <w:jc w:val="both"/>
        <w:rPr>
          <w:rFonts w:ascii="Cambria" w:hAnsi="Cambria" w:cs="Calibri"/>
          <w:color w:val="000000"/>
          <w:sz w:val="21"/>
          <w:szCs w:val="21"/>
          <w:lang w:val="es-ES"/>
        </w:rPr>
      </w:pPr>
    </w:p>
    <w:p w14:paraId="712D8951" w14:textId="77777777" w:rsidR="00C56F90" w:rsidRPr="00552CF1" w:rsidRDefault="00C56F90"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El 24 de junio de 2018, la Comisión anunció la instalación del MESENI y el envío de su equipo técnico, el cual permanecerá en el país mientras la situación lo requiera</w:t>
      </w:r>
      <w:r w:rsidRPr="00552CF1">
        <w:rPr>
          <w:rFonts w:ascii="Cambria" w:hAnsi="Cambria" w:cs="Calibri"/>
          <w:color w:val="000000"/>
          <w:sz w:val="21"/>
          <w:szCs w:val="21"/>
          <w:vertAlign w:val="superscript"/>
          <w:lang w:val="es-ES"/>
        </w:rPr>
        <w:footnoteReference w:id="17"/>
      </w:r>
      <w:r w:rsidRPr="00552CF1">
        <w:rPr>
          <w:rFonts w:ascii="Cambria" w:hAnsi="Cambria" w:cs="Calibri"/>
          <w:color w:val="000000"/>
          <w:sz w:val="21"/>
          <w:szCs w:val="21"/>
          <w:lang w:val="es-ES"/>
        </w:rPr>
        <w:t xml:space="preserve">. El objetivo del MESENI es dar seguimiento a las recomendaciones realizadas por la CIDH derivadas de su visita al país, como las Observaciones Preliminares y el Informe “Graves violaciones a los derechos humanos en el contexto de las protestas sociales en Nicaragua”. Asimismo, entre otras actividades, dará seguimiento al cumplimiento de las medidas cautelares otorgadas en este contexto para las personas con grave riesgo a </w:t>
      </w:r>
      <w:r w:rsidRPr="00552CF1">
        <w:rPr>
          <w:rFonts w:ascii="Cambria" w:hAnsi="Cambria" w:cs="Calibri"/>
          <w:color w:val="000000"/>
          <w:sz w:val="21"/>
          <w:szCs w:val="21"/>
          <w:lang w:val="es-ES"/>
        </w:rPr>
        <w:lastRenderedPageBreak/>
        <w:t>sus vida o integridad física y mantendrá el monitoreo de la situación de los derechos humanos en Nicaragua para los fines pertinentes al mandato de la CIDH.  </w:t>
      </w:r>
    </w:p>
    <w:p w14:paraId="1D09C7DA" w14:textId="77777777" w:rsidR="00F46B72" w:rsidRPr="00552CF1" w:rsidRDefault="00F46B72" w:rsidP="00577AC6">
      <w:pPr>
        <w:spacing w:after="0" w:line="240" w:lineRule="auto"/>
        <w:jc w:val="both"/>
        <w:rPr>
          <w:rFonts w:ascii="Cambria" w:hAnsi="Cambria" w:cs="Calibri"/>
          <w:color w:val="000000"/>
          <w:sz w:val="21"/>
          <w:szCs w:val="21"/>
          <w:lang w:val="es-ES"/>
        </w:rPr>
      </w:pPr>
    </w:p>
    <w:p w14:paraId="69296A9C" w14:textId="37223D1A" w:rsidR="008C71AA" w:rsidRPr="00552CF1" w:rsidRDefault="008C26FF" w:rsidP="00577AC6">
      <w:pPr>
        <w:numPr>
          <w:ilvl w:val="0"/>
          <w:numId w:val="1"/>
        </w:numPr>
        <w:spacing w:after="0" w:line="240" w:lineRule="auto"/>
        <w:ind w:left="810"/>
        <w:jc w:val="both"/>
        <w:rPr>
          <w:rFonts w:ascii="Cambria" w:hAnsi="Cambria" w:cs="Calibri"/>
          <w:b/>
          <w:color w:val="000000"/>
          <w:sz w:val="21"/>
          <w:szCs w:val="21"/>
          <w:lang w:val="es-ES"/>
        </w:rPr>
      </w:pPr>
      <w:r w:rsidRPr="00552CF1">
        <w:rPr>
          <w:rFonts w:ascii="Cambria" w:hAnsi="Cambria" w:cs="Calibri"/>
          <w:b/>
          <w:color w:val="000000"/>
          <w:sz w:val="21"/>
          <w:szCs w:val="21"/>
          <w:lang w:val="es-ES"/>
        </w:rPr>
        <w:t>RESUMEN DE HECHOS Y ARGUMENTOS PRESENTADOS POR LAS PARTES</w:t>
      </w:r>
    </w:p>
    <w:p w14:paraId="506D2966" w14:textId="06DA1D07" w:rsidR="008C26FF" w:rsidRPr="00552CF1" w:rsidRDefault="008C26FF" w:rsidP="00577AC6">
      <w:pPr>
        <w:spacing w:after="0" w:line="240" w:lineRule="auto"/>
        <w:jc w:val="both"/>
        <w:rPr>
          <w:rFonts w:ascii="Cambria" w:hAnsi="Cambria" w:cs="Calibri"/>
          <w:b/>
          <w:color w:val="000000"/>
          <w:sz w:val="21"/>
          <w:szCs w:val="21"/>
          <w:lang w:val="es-ES"/>
        </w:rPr>
      </w:pPr>
    </w:p>
    <w:p w14:paraId="78984964" w14:textId="64E9EBF9" w:rsidR="008C26FF" w:rsidRPr="00552CF1" w:rsidRDefault="008C26FF" w:rsidP="00577AC6">
      <w:pPr>
        <w:pStyle w:val="ListParagraph"/>
        <w:numPr>
          <w:ilvl w:val="0"/>
          <w:numId w:val="9"/>
        </w:numPr>
        <w:spacing w:after="0" w:line="240" w:lineRule="auto"/>
        <w:jc w:val="both"/>
        <w:rPr>
          <w:rFonts w:ascii="Cambria" w:hAnsi="Cambria" w:cs="Calibri"/>
          <w:b/>
          <w:color w:val="000000"/>
          <w:sz w:val="21"/>
          <w:szCs w:val="21"/>
          <w:lang w:val="es-ES"/>
        </w:rPr>
      </w:pPr>
      <w:r w:rsidRPr="00552CF1">
        <w:rPr>
          <w:rFonts w:ascii="Cambria" w:hAnsi="Cambria" w:cs="Calibri"/>
          <w:b/>
          <w:color w:val="000000"/>
          <w:sz w:val="21"/>
          <w:szCs w:val="21"/>
          <w:lang w:val="es-ES"/>
        </w:rPr>
        <w:t>Información alegada por la solicitante</w:t>
      </w:r>
    </w:p>
    <w:p w14:paraId="2962EE0F" w14:textId="05FBB909" w:rsidR="008C26FF" w:rsidRPr="00552CF1" w:rsidRDefault="008C26FF" w:rsidP="00577AC6">
      <w:pPr>
        <w:spacing w:after="0" w:line="240" w:lineRule="auto"/>
        <w:jc w:val="both"/>
        <w:rPr>
          <w:rFonts w:ascii="Cambria" w:hAnsi="Cambria" w:cs="Calibri"/>
          <w:color w:val="000000"/>
          <w:sz w:val="21"/>
          <w:szCs w:val="21"/>
          <w:lang w:val="es-ES"/>
        </w:rPr>
      </w:pPr>
    </w:p>
    <w:p w14:paraId="424B5583" w14:textId="5DEE06E8" w:rsidR="00BA1189" w:rsidRPr="00552CF1" w:rsidRDefault="008C26FF" w:rsidP="00B23CBC">
      <w:pPr>
        <w:pStyle w:val="ListParagraph"/>
        <w:numPr>
          <w:ilvl w:val="0"/>
          <w:numId w:val="2"/>
        </w:numPr>
        <w:spacing w:after="0" w:line="240" w:lineRule="auto"/>
        <w:ind w:left="0" w:firstLine="360"/>
        <w:jc w:val="both"/>
        <w:rPr>
          <w:rFonts w:ascii="Cambria" w:eastAsia="Times New Roman" w:hAnsi="Cambria"/>
          <w:color w:val="000000"/>
          <w:sz w:val="21"/>
          <w:szCs w:val="21"/>
          <w:lang w:val="es-ES"/>
        </w:rPr>
      </w:pPr>
      <w:r w:rsidRPr="00552CF1">
        <w:rPr>
          <w:rFonts w:ascii="Cambria" w:eastAsia="Times New Roman" w:hAnsi="Cambria"/>
          <w:color w:val="000000"/>
          <w:sz w:val="21"/>
          <w:szCs w:val="21"/>
          <w:lang w:val="es-ES"/>
        </w:rPr>
        <w:t xml:space="preserve">La solicitud es presentada por la hija </w:t>
      </w:r>
      <w:r w:rsidR="00B23CBC" w:rsidRPr="00552CF1">
        <w:rPr>
          <w:rFonts w:ascii="Cambria" w:eastAsia="Times New Roman" w:hAnsi="Cambria"/>
          <w:color w:val="000000"/>
          <w:sz w:val="21"/>
          <w:szCs w:val="21"/>
          <w:lang w:val="es-ES"/>
        </w:rPr>
        <w:t xml:space="preserve">de Bismarck de </w:t>
      </w:r>
      <w:proofErr w:type="spellStart"/>
      <w:r w:rsidR="00B23CBC" w:rsidRPr="00552CF1">
        <w:rPr>
          <w:rFonts w:ascii="Cambria" w:eastAsia="Times New Roman" w:hAnsi="Cambria"/>
          <w:color w:val="000000"/>
          <w:sz w:val="21"/>
          <w:szCs w:val="21"/>
          <w:lang w:val="es-ES"/>
        </w:rPr>
        <w:t>Jesus</w:t>
      </w:r>
      <w:proofErr w:type="spellEnd"/>
      <w:r w:rsidR="00B23CBC" w:rsidRPr="00552CF1">
        <w:rPr>
          <w:rFonts w:ascii="Cambria" w:eastAsia="Times New Roman" w:hAnsi="Cambria"/>
          <w:color w:val="000000"/>
          <w:sz w:val="21"/>
          <w:szCs w:val="21"/>
          <w:lang w:val="es-ES"/>
        </w:rPr>
        <w:t xml:space="preserve"> Martinez Sánchez, </w:t>
      </w:r>
      <w:r w:rsidRPr="00552CF1">
        <w:rPr>
          <w:rFonts w:ascii="Cambria" w:eastAsia="Times New Roman" w:hAnsi="Cambria"/>
          <w:color w:val="000000"/>
          <w:sz w:val="21"/>
          <w:szCs w:val="21"/>
          <w:lang w:val="es-ES"/>
        </w:rPr>
        <w:t>propuesto beneficiario. La solicitante manifestó que han pasado 50 días de</w:t>
      </w:r>
      <w:r w:rsidR="00B23CBC" w:rsidRPr="00552CF1">
        <w:rPr>
          <w:rFonts w:ascii="Cambria" w:eastAsia="Times New Roman" w:hAnsi="Cambria"/>
          <w:color w:val="000000"/>
          <w:sz w:val="21"/>
          <w:szCs w:val="21"/>
          <w:lang w:val="es-ES"/>
        </w:rPr>
        <w:t xml:space="preserve">sde la presunta </w:t>
      </w:r>
      <w:r w:rsidRPr="00552CF1">
        <w:rPr>
          <w:rFonts w:ascii="Cambria" w:eastAsia="Times New Roman" w:hAnsi="Cambria"/>
          <w:color w:val="000000"/>
          <w:sz w:val="21"/>
          <w:szCs w:val="21"/>
          <w:lang w:val="es-ES"/>
        </w:rPr>
        <w:t xml:space="preserve">desaparición </w:t>
      </w:r>
      <w:r w:rsidR="00B23CBC" w:rsidRPr="00552CF1">
        <w:rPr>
          <w:rFonts w:ascii="Cambria" w:eastAsia="Times New Roman" w:hAnsi="Cambria"/>
          <w:color w:val="000000"/>
          <w:sz w:val="21"/>
          <w:szCs w:val="21"/>
          <w:lang w:val="es-ES"/>
        </w:rPr>
        <w:t>de</w:t>
      </w:r>
      <w:r w:rsidR="00502F78" w:rsidRPr="00552CF1">
        <w:rPr>
          <w:rFonts w:ascii="Cambria" w:eastAsia="Times New Roman" w:hAnsi="Cambria"/>
          <w:color w:val="000000"/>
          <w:sz w:val="21"/>
          <w:szCs w:val="21"/>
          <w:lang w:val="es-ES"/>
        </w:rPr>
        <w:t xml:space="preserve"> </w:t>
      </w:r>
      <w:r w:rsidR="00B23CBC" w:rsidRPr="00552CF1">
        <w:rPr>
          <w:rFonts w:ascii="Cambria" w:eastAsia="Times New Roman" w:hAnsi="Cambria"/>
          <w:color w:val="000000"/>
          <w:sz w:val="21"/>
          <w:szCs w:val="21"/>
          <w:lang w:val="es-ES"/>
        </w:rPr>
        <w:t>su padre, sin tener noticia sobre su paradero.</w:t>
      </w:r>
    </w:p>
    <w:p w14:paraId="5CEAA6F4" w14:textId="77777777" w:rsidR="00BA1189" w:rsidRPr="00552CF1" w:rsidRDefault="00BA1189" w:rsidP="00577AC6">
      <w:pPr>
        <w:pStyle w:val="ListParagraph"/>
        <w:spacing w:after="0" w:line="240" w:lineRule="auto"/>
        <w:ind w:left="360"/>
        <w:jc w:val="both"/>
        <w:rPr>
          <w:rFonts w:ascii="Cambria" w:eastAsia="Times New Roman" w:hAnsi="Cambria"/>
          <w:color w:val="000000"/>
          <w:sz w:val="21"/>
          <w:szCs w:val="21"/>
          <w:lang w:val="es-ES"/>
        </w:rPr>
      </w:pPr>
    </w:p>
    <w:p w14:paraId="0C0AE8DA" w14:textId="77777777" w:rsidR="00B23CBC" w:rsidRPr="00552CF1" w:rsidRDefault="008C26FF" w:rsidP="00577AC6">
      <w:pPr>
        <w:pStyle w:val="ListParagraph"/>
        <w:numPr>
          <w:ilvl w:val="0"/>
          <w:numId w:val="2"/>
        </w:numPr>
        <w:spacing w:after="0" w:line="240" w:lineRule="auto"/>
        <w:ind w:left="0" w:firstLine="360"/>
        <w:jc w:val="both"/>
        <w:rPr>
          <w:rFonts w:ascii="Cambria" w:eastAsia="Times New Roman" w:hAnsi="Cambria"/>
          <w:color w:val="000000"/>
          <w:sz w:val="21"/>
          <w:szCs w:val="21"/>
          <w:lang w:val="es-ES"/>
        </w:rPr>
      </w:pPr>
      <w:r w:rsidRPr="00552CF1">
        <w:rPr>
          <w:rFonts w:ascii="Cambria" w:eastAsia="Times New Roman" w:hAnsi="Cambria"/>
          <w:color w:val="000000"/>
          <w:sz w:val="21"/>
          <w:szCs w:val="21"/>
          <w:lang w:val="es-ES"/>
        </w:rPr>
        <w:t>El propuesto ben</w:t>
      </w:r>
      <w:r w:rsidR="002F724A" w:rsidRPr="00552CF1">
        <w:rPr>
          <w:rFonts w:ascii="Cambria" w:eastAsia="Times New Roman" w:hAnsi="Cambria"/>
          <w:color w:val="000000"/>
          <w:sz w:val="21"/>
          <w:szCs w:val="21"/>
          <w:lang w:val="es-ES"/>
        </w:rPr>
        <w:t>eficiario tendría 55 años y serí</w:t>
      </w:r>
      <w:r w:rsidRPr="00552CF1">
        <w:rPr>
          <w:rFonts w:ascii="Cambria" w:eastAsia="Times New Roman" w:hAnsi="Cambria"/>
          <w:color w:val="000000"/>
          <w:sz w:val="21"/>
          <w:szCs w:val="21"/>
          <w:lang w:val="es-ES"/>
        </w:rPr>
        <w:t xml:space="preserve">a “trabajador activo de la alcaldía de Managua”. Según indica la solicitud, el señor Martinez iba a reencontrarse con su familia a la ciudad de Jinotepe el 29 de junio de 2018. </w:t>
      </w:r>
      <w:r w:rsidR="00BA1189" w:rsidRPr="00552CF1">
        <w:rPr>
          <w:rFonts w:ascii="Cambria" w:eastAsia="Times New Roman" w:hAnsi="Cambria"/>
          <w:color w:val="000000"/>
          <w:sz w:val="21"/>
          <w:szCs w:val="21"/>
          <w:lang w:val="es-ES"/>
        </w:rPr>
        <w:t>Esa noche, la solicitante indicó</w:t>
      </w:r>
      <w:r w:rsidRPr="00552CF1">
        <w:rPr>
          <w:rFonts w:ascii="Cambria" w:eastAsia="Times New Roman" w:hAnsi="Cambria"/>
          <w:color w:val="000000"/>
          <w:sz w:val="21"/>
          <w:szCs w:val="21"/>
          <w:lang w:val="es-ES"/>
        </w:rPr>
        <w:t xml:space="preserve"> que se comunicó por última vez con él notándolo nervioso. </w:t>
      </w:r>
    </w:p>
    <w:p w14:paraId="4EA7BA97" w14:textId="77777777" w:rsidR="00B23CBC" w:rsidRPr="00552CF1" w:rsidRDefault="00B23CBC" w:rsidP="00B23CBC">
      <w:pPr>
        <w:spacing w:after="0" w:line="240" w:lineRule="auto"/>
        <w:jc w:val="both"/>
        <w:rPr>
          <w:rFonts w:ascii="Cambria" w:eastAsia="Times New Roman" w:hAnsi="Cambria"/>
          <w:color w:val="000000"/>
          <w:sz w:val="21"/>
          <w:szCs w:val="21"/>
          <w:lang w:val="es-ES"/>
        </w:rPr>
      </w:pPr>
    </w:p>
    <w:p w14:paraId="7FBC4BA0" w14:textId="54FDE28A" w:rsidR="008C26FF" w:rsidRPr="00552CF1" w:rsidRDefault="008C26FF" w:rsidP="00577AC6">
      <w:pPr>
        <w:pStyle w:val="ListParagraph"/>
        <w:numPr>
          <w:ilvl w:val="0"/>
          <w:numId w:val="2"/>
        </w:numPr>
        <w:spacing w:after="0" w:line="240" w:lineRule="auto"/>
        <w:ind w:left="0" w:firstLine="360"/>
        <w:jc w:val="both"/>
        <w:rPr>
          <w:rFonts w:ascii="Cambria" w:eastAsia="Times New Roman" w:hAnsi="Cambria"/>
          <w:color w:val="000000"/>
          <w:sz w:val="21"/>
          <w:szCs w:val="21"/>
          <w:lang w:val="es-ES"/>
        </w:rPr>
      </w:pPr>
      <w:r w:rsidRPr="00552CF1">
        <w:rPr>
          <w:rFonts w:ascii="Cambria" w:eastAsia="Times New Roman" w:hAnsi="Cambria"/>
          <w:color w:val="000000"/>
          <w:sz w:val="21"/>
          <w:szCs w:val="21"/>
          <w:lang w:val="es-ES"/>
        </w:rPr>
        <w:t>Al día siguiente, la solicitante indicó que autoridades le informaron que su padre habría sido secuestrado en el tranque que se encontraba en el colegio</w:t>
      </w:r>
      <w:r w:rsidR="00B23CBC" w:rsidRPr="00552CF1">
        <w:rPr>
          <w:rFonts w:ascii="Cambria" w:eastAsia="Times New Roman" w:hAnsi="Cambria"/>
          <w:color w:val="000000"/>
          <w:sz w:val="21"/>
          <w:szCs w:val="21"/>
          <w:lang w:val="es-ES"/>
        </w:rPr>
        <w:t>,</w:t>
      </w:r>
      <w:r w:rsidRPr="00552CF1">
        <w:rPr>
          <w:rFonts w:ascii="Cambria" w:eastAsia="Times New Roman" w:hAnsi="Cambria"/>
          <w:color w:val="000000"/>
          <w:sz w:val="21"/>
          <w:szCs w:val="21"/>
          <w:lang w:val="es-ES"/>
        </w:rPr>
        <w:t xml:space="preserve"> San José de Jinotepe. La familia habría logrado entrar al lugar y preguntar, pero se habrían encontrado con un “grupo armado”. Según la </w:t>
      </w:r>
      <w:r w:rsidR="00576B92" w:rsidRPr="00552CF1">
        <w:rPr>
          <w:rFonts w:ascii="Cambria" w:eastAsia="Times New Roman" w:hAnsi="Cambria"/>
          <w:color w:val="000000"/>
          <w:sz w:val="21"/>
          <w:szCs w:val="21"/>
          <w:lang w:val="es-ES"/>
        </w:rPr>
        <w:t>solicitante</w:t>
      </w:r>
      <w:r w:rsidRPr="00552CF1">
        <w:rPr>
          <w:rFonts w:ascii="Cambria" w:eastAsia="Times New Roman" w:hAnsi="Cambria"/>
          <w:color w:val="000000"/>
          <w:sz w:val="21"/>
          <w:szCs w:val="21"/>
          <w:lang w:val="es-ES"/>
        </w:rPr>
        <w:t>,</w:t>
      </w:r>
      <w:r w:rsidR="00576B92" w:rsidRPr="00552CF1">
        <w:rPr>
          <w:rFonts w:ascii="Cambria" w:eastAsia="Times New Roman" w:hAnsi="Cambria"/>
          <w:color w:val="000000"/>
          <w:sz w:val="21"/>
          <w:szCs w:val="21"/>
          <w:lang w:val="es-ES"/>
        </w:rPr>
        <w:t xml:space="preserve"> tal grupo</w:t>
      </w:r>
      <w:r w:rsidRPr="00552CF1">
        <w:rPr>
          <w:rFonts w:ascii="Cambria" w:eastAsia="Times New Roman" w:hAnsi="Cambria"/>
          <w:color w:val="000000"/>
          <w:sz w:val="21"/>
          <w:szCs w:val="21"/>
          <w:lang w:val="es-ES"/>
        </w:rPr>
        <w:t xml:space="preserve"> les dij</w:t>
      </w:r>
      <w:r w:rsidR="00576B92" w:rsidRPr="00552CF1">
        <w:rPr>
          <w:rFonts w:ascii="Cambria" w:eastAsia="Times New Roman" w:hAnsi="Cambria"/>
          <w:color w:val="000000"/>
          <w:sz w:val="21"/>
          <w:szCs w:val="21"/>
          <w:lang w:val="es-ES"/>
        </w:rPr>
        <w:t xml:space="preserve">o </w:t>
      </w:r>
      <w:r w:rsidRPr="00552CF1">
        <w:rPr>
          <w:rFonts w:ascii="Cambria" w:eastAsia="Times New Roman" w:hAnsi="Cambria"/>
          <w:color w:val="000000"/>
          <w:sz w:val="21"/>
          <w:szCs w:val="21"/>
          <w:lang w:val="es-ES"/>
        </w:rPr>
        <w:t xml:space="preserve">que se retiraran y que no tenían a su padre. </w:t>
      </w:r>
    </w:p>
    <w:p w14:paraId="75AE4649" w14:textId="77777777" w:rsidR="008C26FF" w:rsidRPr="00552CF1" w:rsidRDefault="008C26FF" w:rsidP="00577AC6">
      <w:pPr>
        <w:spacing w:after="0" w:line="240" w:lineRule="auto"/>
        <w:ind w:left="-13" w:firstLine="373"/>
        <w:jc w:val="both"/>
        <w:rPr>
          <w:rFonts w:ascii="Cambria" w:eastAsia="Times New Roman" w:hAnsi="Cambria"/>
          <w:color w:val="000000"/>
          <w:sz w:val="21"/>
          <w:szCs w:val="21"/>
          <w:lang w:val="es-ES"/>
        </w:rPr>
      </w:pPr>
    </w:p>
    <w:p w14:paraId="4CD5D1A0" w14:textId="0A53722E" w:rsidR="00576B92" w:rsidRPr="00552CF1" w:rsidRDefault="008C26FF" w:rsidP="00577AC6">
      <w:pPr>
        <w:numPr>
          <w:ilvl w:val="0"/>
          <w:numId w:val="2"/>
        </w:numPr>
        <w:spacing w:after="0" w:line="240" w:lineRule="auto"/>
        <w:ind w:left="-13" w:firstLine="373"/>
        <w:jc w:val="both"/>
        <w:rPr>
          <w:rFonts w:ascii="Cambria" w:eastAsia="Times New Roman" w:hAnsi="Cambria"/>
          <w:color w:val="000000"/>
          <w:sz w:val="21"/>
          <w:szCs w:val="21"/>
          <w:lang w:val="es-ES"/>
        </w:rPr>
      </w:pPr>
      <w:r w:rsidRPr="00552CF1">
        <w:rPr>
          <w:rFonts w:ascii="Cambria" w:eastAsia="Times New Roman" w:hAnsi="Cambria"/>
          <w:color w:val="000000"/>
          <w:sz w:val="21"/>
          <w:szCs w:val="21"/>
          <w:lang w:val="es-ES"/>
        </w:rPr>
        <w:t>La solicitante indicó que días después encontraron dos videos donde “ese grupo armado</w:t>
      </w:r>
      <w:r w:rsidR="00B23CBC" w:rsidRPr="00552CF1">
        <w:rPr>
          <w:rFonts w:ascii="Cambria" w:eastAsia="Times New Roman" w:hAnsi="Cambria"/>
          <w:color w:val="000000"/>
          <w:sz w:val="21"/>
          <w:szCs w:val="21"/>
          <w:lang w:val="es-ES"/>
        </w:rPr>
        <w:t xml:space="preserve">” habría </w:t>
      </w:r>
      <w:r w:rsidRPr="00552CF1">
        <w:rPr>
          <w:rFonts w:ascii="Cambria" w:eastAsia="Times New Roman" w:hAnsi="Cambria"/>
          <w:color w:val="000000"/>
          <w:sz w:val="21"/>
          <w:szCs w:val="21"/>
          <w:lang w:val="es-ES"/>
        </w:rPr>
        <w:t>grabado el momento del secuestro y torturas que le habrían realiz</w:t>
      </w:r>
      <w:r w:rsidR="00B23CBC" w:rsidRPr="00552CF1">
        <w:rPr>
          <w:rFonts w:ascii="Cambria" w:eastAsia="Times New Roman" w:hAnsi="Cambria"/>
          <w:color w:val="000000"/>
          <w:sz w:val="21"/>
          <w:szCs w:val="21"/>
          <w:lang w:val="es-ES"/>
        </w:rPr>
        <w:t>ado. La solicitante identificó que personas parte de dicho grupo, presuntamente del tranque de San José Jinotepe,</w:t>
      </w:r>
      <w:r w:rsidRPr="00552CF1">
        <w:rPr>
          <w:rFonts w:ascii="Cambria" w:eastAsia="Times New Roman" w:hAnsi="Cambria"/>
          <w:color w:val="000000"/>
          <w:sz w:val="21"/>
          <w:szCs w:val="21"/>
          <w:lang w:val="es-ES"/>
        </w:rPr>
        <w:t xml:space="preserve"> como los responsables de la desaparición de su padre. </w:t>
      </w:r>
    </w:p>
    <w:p w14:paraId="2844A516" w14:textId="77777777" w:rsidR="00576B92" w:rsidRPr="00552CF1" w:rsidRDefault="00576B92" w:rsidP="00577AC6">
      <w:pPr>
        <w:spacing w:after="0" w:line="240" w:lineRule="auto"/>
        <w:ind w:left="360"/>
        <w:jc w:val="both"/>
        <w:rPr>
          <w:rFonts w:ascii="Cambria" w:eastAsia="Times New Roman" w:hAnsi="Cambria"/>
          <w:color w:val="000000"/>
          <w:sz w:val="21"/>
          <w:szCs w:val="21"/>
          <w:lang w:val="es-ES"/>
        </w:rPr>
      </w:pPr>
    </w:p>
    <w:p w14:paraId="24F64B57" w14:textId="4C60109B" w:rsidR="008C26FF" w:rsidRPr="00552CF1" w:rsidRDefault="008C26FF" w:rsidP="00577AC6">
      <w:pPr>
        <w:numPr>
          <w:ilvl w:val="0"/>
          <w:numId w:val="2"/>
        </w:numPr>
        <w:spacing w:after="0" w:line="240" w:lineRule="auto"/>
        <w:ind w:left="-13" w:firstLine="373"/>
        <w:jc w:val="both"/>
        <w:rPr>
          <w:rFonts w:ascii="Cambria" w:eastAsia="Times New Roman" w:hAnsi="Cambria"/>
          <w:color w:val="000000"/>
          <w:sz w:val="21"/>
          <w:szCs w:val="21"/>
          <w:lang w:val="es-ES"/>
        </w:rPr>
      </w:pPr>
      <w:r w:rsidRPr="00552CF1">
        <w:rPr>
          <w:rFonts w:ascii="Cambria" w:eastAsia="Times New Roman" w:hAnsi="Cambria"/>
          <w:color w:val="000000"/>
          <w:sz w:val="21"/>
          <w:szCs w:val="21"/>
          <w:lang w:val="es-ES"/>
        </w:rPr>
        <w:t xml:space="preserve">La solicitante indicó además que habría interpuesto denuncia el 1 de julio de 2018 ante la policía nacional de Nicaragua y en medios de comunicación en Nicaragua. </w:t>
      </w:r>
      <w:r w:rsidR="00577AC6" w:rsidRPr="00552CF1">
        <w:rPr>
          <w:rFonts w:ascii="Cambria" w:eastAsia="Times New Roman" w:hAnsi="Cambria"/>
          <w:color w:val="000000"/>
          <w:sz w:val="21"/>
          <w:szCs w:val="21"/>
          <w:lang w:val="es-ES"/>
        </w:rPr>
        <w:t xml:space="preserve">La solicitante indicó que existe una acusación ante la fiscalía. </w:t>
      </w:r>
      <w:r w:rsidR="00B23CBC" w:rsidRPr="00552CF1">
        <w:rPr>
          <w:rFonts w:ascii="Cambria" w:eastAsia="Times New Roman" w:hAnsi="Cambria"/>
          <w:color w:val="000000"/>
          <w:sz w:val="21"/>
          <w:szCs w:val="21"/>
          <w:lang w:val="es-ES"/>
        </w:rPr>
        <w:t xml:space="preserve">Sin perjuicio de ello, las autoridades habrían demorado </w:t>
      </w:r>
      <w:r w:rsidRPr="00552CF1">
        <w:rPr>
          <w:rFonts w:ascii="Cambria" w:eastAsia="Times New Roman" w:hAnsi="Cambria"/>
          <w:color w:val="000000"/>
          <w:sz w:val="21"/>
          <w:szCs w:val="21"/>
          <w:lang w:val="es-ES"/>
        </w:rPr>
        <w:t>en dar con la aparic</w:t>
      </w:r>
      <w:r w:rsidR="002F724A" w:rsidRPr="00552CF1">
        <w:rPr>
          <w:rFonts w:ascii="Cambria" w:eastAsia="Times New Roman" w:hAnsi="Cambria"/>
          <w:color w:val="000000"/>
          <w:sz w:val="21"/>
          <w:szCs w:val="21"/>
          <w:lang w:val="es-ES"/>
        </w:rPr>
        <w:t xml:space="preserve">ión de su padre, </w:t>
      </w:r>
      <w:r w:rsidR="00B23CBC" w:rsidRPr="00552CF1">
        <w:rPr>
          <w:rFonts w:ascii="Cambria" w:eastAsia="Times New Roman" w:hAnsi="Cambria"/>
          <w:color w:val="000000"/>
          <w:sz w:val="21"/>
          <w:szCs w:val="21"/>
          <w:lang w:val="es-ES"/>
        </w:rPr>
        <w:t>sin contar con una respuesta efectiva a la fecha</w:t>
      </w:r>
      <w:r w:rsidRPr="00552CF1">
        <w:rPr>
          <w:rFonts w:ascii="Cambria" w:eastAsia="Times New Roman" w:hAnsi="Cambria"/>
          <w:color w:val="000000"/>
          <w:sz w:val="21"/>
          <w:szCs w:val="21"/>
          <w:lang w:val="es-ES"/>
        </w:rPr>
        <w:t>.</w:t>
      </w:r>
    </w:p>
    <w:p w14:paraId="156E20D9" w14:textId="77777777" w:rsidR="008C26FF" w:rsidRPr="00552CF1" w:rsidRDefault="008C26FF" w:rsidP="00577AC6">
      <w:pPr>
        <w:spacing w:after="0" w:line="240" w:lineRule="auto"/>
        <w:jc w:val="both"/>
        <w:rPr>
          <w:rFonts w:ascii="Cambria" w:hAnsi="Cambria" w:cs="Calibri"/>
          <w:b/>
          <w:color w:val="000000"/>
          <w:sz w:val="21"/>
          <w:szCs w:val="21"/>
          <w:lang w:val="es-ES"/>
        </w:rPr>
      </w:pPr>
    </w:p>
    <w:p w14:paraId="4365ACD4" w14:textId="282DF423" w:rsidR="008C26FF" w:rsidRPr="00552CF1" w:rsidRDefault="008C26FF" w:rsidP="00577AC6">
      <w:pPr>
        <w:pStyle w:val="ListParagraph"/>
        <w:numPr>
          <w:ilvl w:val="0"/>
          <w:numId w:val="9"/>
        </w:numPr>
        <w:spacing w:after="0" w:line="240" w:lineRule="auto"/>
        <w:jc w:val="both"/>
        <w:rPr>
          <w:rFonts w:ascii="Cambria" w:hAnsi="Cambria" w:cs="Calibri"/>
          <w:b/>
          <w:color w:val="000000"/>
          <w:sz w:val="21"/>
          <w:szCs w:val="21"/>
          <w:lang w:val="es-ES"/>
        </w:rPr>
      </w:pPr>
      <w:r w:rsidRPr="00552CF1">
        <w:rPr>
          <w:rFonts w:ascii="Cambria" w:hAnsi="Cambria" w:cs="Calibri"/>
          <w:b/>
          <w:color w:val="000000"/>
          <w:sz w:val="21"/>
          <w:szCs w:val="21"/>
          <w:lang w:val="es-ES"/>
        </w:rPr>
        <w:t>Respuesta del Estado</w:t>
      </w:r>
    </w:p>
    <w:p w14:paraId="74EBCDE4" w14:textId="77777777" w:rsidR="008C71AA" w:rsidRPr="00552CF1" w:rsidRDefault="008C71AA" w:rsidP="00577AC6">
      <w:pPr>
        <w:spacing w:after="0" w:line="240" w:lineRule="auto"/>
        <w:jc w:val="both"/>
        <w:rPr>
          <w:rFonts w:ascii="Cambria" w:hAnsi="Cambria" w:cs="Calibri"/>
          <w:color w:val="000000"/>
          <w:sz w:val="21"/>
          <w:szCs w:val="21"/>
          <w:lang w:val="es-ES"/>
        </w:rPr>
      </w:pPr>
    </w:p>
    <w:p w14:paraId="1B0AE454" w14:textId="250F35F8" w:rsidR="00C55C8A" w:rsidRPr="00552CF1" w:rsidRDefault="008C26FF" w:rsidP="00577AC6">
      <w:pPr>
        <w:pStyle w:val="ListParagraph"/>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 xml:space="preserve">La Comisión solicitó información al Estado respecto del presente asunto el </w:t>
      </w:r>
      <w:r w:rsidR="00577AC6" w:rsidRPr="00552CF1">
        <w:rPr>
          <w:rFonts w:ascii="Cambria" w:hAnsi="Cambria" w:cs="Calibri"/>
          <w:color w:val="000000"/>
          <w:sz w:val="21"/>
          <w:szCs w:val="21"/>
          <w:lang w:val="es-ES"/>
        </w:rPr>
        <w:t>24</w:t>
      </w:r>
      <w:r w:rsidRPr="00552CF1">
        <w:rPr>
          <w:rFonts w:ascii="Cambria" w:hAnsi="Cambria" w:cs="Calibri"/>
          <w:color w:val="000000"/>
          <w:sz w:val="21"/>
          <w:szCs w:val="21"/>
          <w:lang w:val="es-ES"/>
        </w:rPr>
        <w:t xml:space="preserve"> de agosto de 2018, sin obtenerse una respuesta a la fecha. </w:t>
      </w:r>
    </w:p>
    <w:p w14:paraId="4A625E70" w14:textId="77777777" w:rsidR="008C26FF" w:rsidRPr="00552CF1" w:rsidRDefault="008C26FF" w:rsidP="00577AC6">
      <w:pPr>
        <w:pStyle w:val="ListParagraph"/>
        <w:spacing w:after="0" w:line="240" w:lineRule="auto"/>
        <w:ind w:left="360"/>
        <w:jc w:val="both"/>
        <w:rPr>
          <w:rFonts w:cs="Calibri"/>
          <w:color w:val="000000"/>
          <w:lang w:val="es-ES"/>
        </w:rPr>
      </w:pPr>
    </w:p>
    <w:p w14:paraId="2932E2B8" w14:textId="77777777" w:rsidR="008C71AA" w:rsidRPr="00552CF1" w:rsidRDefault="008C71AA" w:rsidP="00577AC6">
      <w:pPr>
        <w:numPr>
          <w:ilvl w:val="0"/>
          <w:numId w:val="4"/>
        </w:numPr>
        <w:spacing w:after="0" w:line="240" w:lineRule="auto"/>
        <w:ind w:left="720" w:hanging="450"/>
        <w:jc w:val="both"/>
        <w:rPr>
          <w:rFonts w:ascii="Cambria" w:hAnsi="Cambria" w:cs="Calibri"/>
          <w:b/>
          <w:color w:val="000000"/>
          <w:sz w:val="21"/>
          <w:szCs w:val="21"/>
          <w:lang w:val="es-ES"/>
        </w:rPr>
      </w:pPr>
      <w:r w:rsidRPr="00552CF1">
        <w:rPr>
          <w:rFonts w:ascii="Cambria" w:hAnsi="Cambria" w:cs="Calibri"/>
          <w:b/>
          <w:color w:val="000000"/>
          <w:sz w:val="21"/>
          <w:szCs w:val="21"/>
          <w:lang w:val="es-ES"/>
        </w:rPr>
        <w:t>ANÁLISIS SOBRE LOS ELEMENTOS DE GRAVEDAD, URGENCIA E IRREPARABILIDAD</w:t>
      </w:r>
    </w:p>
    <w:p w14:paraId="20306471" w14:textId="77777777" w:rsidR="008C71AA" w:rsidRPr="00552CF1" w:rsidRDefault="008C71AA" w:rsidP="00577AC6">
      <w:pPr>
        <w:spacing w:after="0" w:line="240" w:lineRule="auto"/>
        <w:jc w:val="both"/>
        <w:rPr>
          <w:rFonts w:ascii="Cambria" w:hAnsi="Cambria" w:cs="Calibri"/>
          <w:b/>
          <w:color w:val="000000"/>
          <w:sz w:val="21"/>
          <w:szCs w:val="21"/>
          <w:lang w:val="es-ES"/>
        </w:rPr>
      </w:pPr>
    </w:p>
    <w:p w14:paraId="7B8A1458" w14:textId="77777777" w:rsidR="008C71AA" w:rsidRPr="00552CF1" w:rsidRDefault="008C71AA"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w:t>
      </w:r>
      <w:r w:rsidRPr="00552CF1">
        <w:rPr>
          <w:rFonts w:ascii="Cambria" w:hAnsi="Cambria"/>
          <w:sz w:val="21"/>
          <w:szCs w:val="21"/>
          <w:lang w:val="es-ES"/>
        </w:rPr>
        <w:t>Convención</w:t>
      </w:r>
      <w:r w:rsidRPr="00552CF1">
        <w:rPr>
          <w:rFonts w:ascii="Cambria" w:hAnsi="Cambria" w:cs="Calibri"/>
          <w:color w:val="000000"/>
          <w:sz w:val="21"/>
          <w:szCs w:val="21"/>
          <w:lang w:val="es-ES"/>
        </w:rPr>
        <w:t xml:space="preserve"> Americana sobre Derechos Humanos, recogido también en el artículo 18 (b) del Estatuto de la CIDH.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Según el artículo 25.1 del Reglamento, las medidas cautelares pueden ser adoptadas por la Comisión Interamericana “a iniciativa propia o a solicitud de parte”.</w:t>
      </w:r>
    </w:p>
    <w:p w14:paraId="7B3B773D" w14:textId="77777777" w:rsidR="008C71AA" w:rsidRPr="00552CF1" w:rsidRDefault="008C71AA" w:rsidP="00577AC6">
      <w:pPr>
        <w:spacing w:after="0" w:line="240" w:lineRule="auto"/>
        <w:jc w:val="both"/>
        <w:rPr>
          <w:rFonts w:ascii="Cambria" w:hAnsi="Cambria" w:cs="Calibri"/>
          <w:color w:val="000000"/>
          <w:sz w:val="21"/>
          <w:szCs w:val="21"/>
          <w:lang w:val="es-ES"/>
        </w:rPr>
      </w:pPr>
    </w:p>
    <w:p w14:paraId="335A685B" w14:textId="77777777" w:rsidR="008C71AA" w:rsidRPr="00552CF1" w:rsidRDefault="008C71AA"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lastRenderedPageBreak/>
        <w:t xml:space="preserve">La Comisión Interamericana y la Corte Interamericana de Derechos Humanos (en adelante “la Corte Interamericana” o “Corte IDH”) han establecido de manera reiterada que las medidas cautelares y provisionales </w:t>
      </w:r>
      <w:r w:rsidRPr="00552CF1">
        <w:rPr>
          <w:rFonts w:ascii="Cambria" w:hAnsi="Cambria"/>
          <w:sz w:val="21"/>
          <w:szCs w:val="21"/>
          <w:lang w:val="es-ES"/>
        </w:rPr>
        <w:t>tienen</w:t>
      </w:r>
      <w:r w:rsidRPr="00552CF1">
        <w:rPr>
          <w:rFonts w:ascii="Cambria" w:hAnsi="Cambria" w:cs="Calibri"/>
          <w:color w:val="000000"/>
          <w:sz w:val="21"/>
          <w:szCs w:val="21"/>
          <w:lang w:val="es-ES"/>
        </w:rPr>
        <w:t xml:space="preserve">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552CF1">
        <w:rPr>
          <w:rFonts w:ascii="Cambria" w:hAnsi="Cambria" w:cs="Calibri"/>
          <w:i/>
          <w:color w:val="000000"/>
          <w:sz w:val="21"/>
          <w:szCs w:val="21"/>
          <w:lang w:val="es-ES"/>
        </w:rPr>
        <w:t>effet</w:t>
      </w:r>
      <w:proofErr w:type="spellEnd"/>
      <w:r w:rsidRPr="00552CF1">
        <w:rPr>
          <w:rFonts w:ascii="Cambria" w:hAnsi="Cambria" w:cs="Calibri"/>
          <w:i/>
          <w:color w:val="000000"/>
          <w:sz w:val="21"/>
          <w:szCs w:val="21"/>
          <w:lang w:val="es-ES"/>
        </w:rPr>
        <w:t xml:space="preserve"> </w:t>
      </w:r>
      <w:proofErr w:type="spellStart"/>
      <w:r w:rsidRPr="00552CF1">
        <w:rPr>
          <w:rFonts w:ascii="Cambria" w:hAnsi="Cambria" w:cs="Calibri"/>
          <w:i/>
          <w:color w:val="000000"/>
          <w:sz w:val="21"/>
          <w:szCs w:val="21"/>
          <w:lang w:val="es-ES"/>
        </w:rPr>
        <w:t>utile</w:t>
      </w:r>
      <w:proofErr w:type="spellEnd"/>
      <w:r w:rsidRPr="00552CF1">
        <w:rPr>
          <w:rFonts w:ascii="Cambria" w:hAnsi="Cambria" w:cs="Calibri"/>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14:paraId="2E623504" w14:textId="77777777" w:rsidR="008C71AA" w:rsidRPr="00552CF1" w:rsidRDefault="008C71AA" w:rsidP="00577AC6">
      <w:pPr>
        <w:spacing w:after="0" w:line="240" w:lineRule="auto"/>
        <w:jc w:val="both"/>
        <w:rPr>
          <w:rFonts w:ascii="Cambria" w:hAnsi="Cambria" w:cs="Calibri"/>
          <w:color w:val="000000"/>
          <w:sz w:val="21"/>
          <w:szCs w:val="21"/>
          <w:lang w:val="es-ES"/>
        </w:rPr>
      </w:pPr>
    </w:p>
    <w:p w14:paraId="089898A6" w14:textId="77777777" w:rsidR="008C71AA" w:rsidRPr="00552CF1" w:rsidRDefault="008C71AA" w:rsidP="00577AC6">
      <w:pPr>
        <w:numPr>
          <w:ilvl w:val="0"/>
          <w:numId w:val="3"/>
        </w:numPr>
        <w:spacing w:after="0" w:line="240" w:lineRule="auto"/>
        <w:jc w:val="both"/>
        <w:rPr>
          <w:rFonts w:ascii="Cambria" w:hAnsi="Cambria" w:cs="Calibri"/>
          <w:color w:val="000000"/>
          <w:sz w:val="18"/>
          <w:szCs w:val="20"/>
          <w:lang w:val="es-ES"/>
        </w:rPr>
      </w:pPr>
      <w:r w:rsidRPr="00552CF1">
        <w:rPr>
          <w:rFonts w:ascii="Cambria" w:hAnsi="Cambria" w:cs="Calibri"/>
          <w:color w:val="000000"/>
          <w:sz w:val="18"/>
          <w:szCs w:val="20"/>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5A4BD91B" w14:textId="77777777" w:rsidR="008C71AA" w:rsidRPr="00552CF1" w:rsidRDefault="008C71AA" w:rsidP="00577AC6">
      <w:pPr>
        <w:numPr>
          <w:ilvl w:val="0"/>
          <w:numId w:val="3"/>
        </w:numPr>
        <w:spacing w:after="0" w:line="240" w:lineRule="auto"/>
        <w:jc w:val="both"/>
        <w:rPr>
          <w:rFonts w:ascii="Cambria" w:hAnsi="Cambria" w:cs="Calibri"/>
          <w:color w:val="000000"/>
          <w:sz w:val="18"/>
          <w:szCs w:val="20"/>
          <w:lang w:val="es-ES"/>
        </w:rPr>
      </w:pPr>
      <w:r w:rsidRPr="00552CF1">
        <w:rPr>
          <w:rFonts w:ascii="Cambria" w:hAnsi="Cambria" w:cs="Calibri"/>
          <w:color w:val="000000"/>
          <w:sz w:val="18"/>
          <w:szCs w:val="20"/>
          <w:lang w:val="es-ES"/>
        </w:rPr>
        <w:t xml:space="preserve">la “urgencia de la situación” se determina por medio de la información aportada, indicando el riesgo o la amenaza que puedan ser inminentes y materializarse, requiriendo de esa manera una acción preventiva o tutelar; y </w:t>
      </w:r>
    </w:p>
    <w:p w14:paraId="3E933DC5" w14:textId="77777777" w:rsidR="008C71AA" w:rsidRPr="00552CF1" w:rsidRDefault="008C71AA" w:rsidP="00577AC6">
      <w:pPr>
        <w:numPr>
          <w:ilvl w:val="0"/>
          <w:numId w:val="3"/>
        </w:numPr>
        <w:spacing w:after="0" w:line="240" w:lineRule="auto"/>
        <w:jc w:val="both"/>
        <w:rPr>
          <w:rFonts w:ascii="Cambria" w:hAnsi="Cambria" w:cs="Calibri"/>
          <w:color w:val="000000"/>
          <w:sz w:val="18"/>
          <w:szCs w:val="20"/>
          <w:lang w:val="es-ES"/>
        </w:rPr>
      </w:pPr>
      <w:r w:rsidRPr="00552CF1">
        <w:rPr>
          <w:rFonts w:ascii="Cambria" w:hAnsi="Cambria" w:cs="Calibri"/>
          <w:color w:val="000000"/>
          <w:sz w:val="18"/>
          <w:szCs w:val="20"/>
          <w:lang w:val="es-ES"/>
        </w:rPr>
        <w:t>el “daño irreparable” consiste en la afectación sobre derechos que, por su propia naturaleza, no son susceptibles de reparación, restauración o adecuada indemnización.</w:t>
      </w:r>
    </w:p>
    <w:p w14:paraId="31B581F6" w14:textId="77777777" w:rsidR="008C71AA" w:rsidRPr="00552CF1" w:rsidRDefault="008C71AA" w:rsidP="00577AC6">
      <w:pPr>
        <w:spacing w:after="0" w:line="240" w:lineRule="auto"/>
        <w:jc w:val="both"/>
        <w:rPr>
          <w:rFonts w:ascii="Cambria" w:hAnsi="Cambria" w:cs="Calibri"/>
          <w:color w:val="000000"/>
          <w:sz w:val="21"/>
          <w:szCs w:val="21"/>
          <w:lang w:val="es-ES"/>
        </w:rPr>
      </w:pPr>
    </w:p>
    <w:p w14:paraId="12ADD8C3" w14:textId="77777777" w:rsidR="00C56F90" w:rsidRPr="00552CF1" w:rsidRDefault="00C56F90"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En el análisis de tales requisitos, la Comisión reitera que por su propio mandato no está llamada a establecer responsabilidades penales individuales por los hechos de riesgo alegados. Asimismo, no corresponde a la Comisión determinar en esta oportunidad si se han producido violaciones a los derechos de los propuestos beneficiarios.</w:t>
      </w:r>
      <w:r w:rsidRPr="00552CF1">
        <w:rPr>
          <w:rFonts w:ascii="Cambria" w:hAnsi="Cambria"/>
          <w:sz w:val="21"/>
          <w:szCs w:val="21"/>
          <w:lang w:val="es-ES"/>
        </w:rPr>
        <w:t xml:space="preserve"> El análisis que la Comisión efectúa a continuación se relaciona exclusivamente con los elementos de gravedad, urgencia y riesgo de daño irreparable establecidos en el artículo 25 de su Reglamento, los cuales pueden resolverse sin entrar en determinaciones de fondo.</w:t>
      </w:r>
    </w:p>
    <w:p w14:paraId="2501DBEF" w14:textId="77777777" w:rsidR="008C71AA" w:rsidRPr="00552CF1" w:rsidRDefault="008C71AA" w:rsidP="00577AC6">
      <w:pPr>
        <w:spacing w:after="0" w:line="240" w:lineRule="auto"/>
        <w:jc w:val="both"/>
        <w:rPr>
          <w:rFonts w:ascii="Cambria" w:hAnsi="Cambria" w:cs="Calibri"/>
          <w:color w:val="000000"/>
          <w:sz w:val="21"/>
          <w:szCs w:val="21"/>
          <w:lang w:val="es-ES"/>
        </w:rPr>
      </w:pPr>
    </w:p>
    <w:p w14:paraId="535F3431" w14:textId="77777777" w:rsidR="008C71AA" w:rsidRPr="00552CF1" w:rsidRDefault="008C71AA" w:rsidP="00577AC6">
      <w:pPr>
        <w:numPr>
          <w:ilvl w:val="0"/>
          <w:numId w:val="2"/>
        </w:numPr>
        <w:spacing w:after="0" w:line="240" w:lineRule="auto"/>
        <w:ind w:left="0" w:firstLine="360"/>
        <w:jc w:val="both"/>
        <w:rPr>
          <w:rFonts w:ascii="Cambria" w:hAnsi="Cambria" w:cs="Calibri"/>
          <w:color w:val="000000"/>
          <w:sz w:val="21"/>
          <w:szCs w:val="21"/>
          <w:lang w:val="es-ES"/>
        </w:rPr>
      </w:pPr>
      <w:r w:rsidRPr="00552CF1">
        <w:rPr>
          <w:rFonts w:ascii="Cambria" w:hAnsi="Cambria" w:cs="Calibri"/>
          <w:color w:val="000000"/>
          <w:sz w:val="21"/>
          <w:szCs w:val="21"/>
          <w:lang w:val="es-ES"/>
        </w:rPr>
        <w:t xml:space="preserve"> Por otra parte, la Comisión recuerda que los hechos alegados que motivan una solicitud de medidas de cautelares no requieren estar plenamente comprobados, sino que la información proporcionada debe ser apreciada desde una perspectiva </w:t>
      </w:r>
      <w:r w:rsidRPr="00552CF1">
        <w:rPr>
          <w:rFonts w:ascii="Cambria" w:hAnsi="Cambria" w:cs="Calibri"/>
          <w:i/>
          <w:color w:val="000000"/>
          <w:sz w:val="21"/>
          <w:szCs w:val="21"/>
          <w:lang w:val="es-ES"/>
        </w:rPr>
        <w:t>prima facie</w:t>
      </w:r>
      <w:r w:rsidRPr="00552CF1">
        <w:rPr>
          <w:rFonts w:ascii="Cambria" w:hAnsi="Cambria" w:cs="Calibri"/>
          <w:color w:val="000000"/>
          <w:sz w:val="21"/>
          <w:szCs w:val="21"/>
          <w:lang w:val="es-ES"/>
        </w:rPr>
        <w:t xml:space="preserve"> que permita identificar una situación de gravedad y urgencia</w:t>
      </w:r>
      <w:r w:rsidRPr="00552CF1">
        <w:rPr>
          <w:rStyle w:val="FootnoteReference"/>
          <w:rFonts w:ascii="Cambria" w:hAnsi="Cambria" w:cs="Calibri"/>
          <w:color w:val="000000"/>
          <w:sz w:val="21"/>
          <w:szCs w:val="21"/>
          <w:lang w:val="es-ES"/>
        </w:rPr>
        <w:footnoteReference w:id="18"/>
      </w:r>
      <w:r w:rsidRPr="00552CF1">
        <w:rPr>
          <w:rFonts w:ascii="Cambria" w:hAnsi="Cambria" w:cs="Calibri"/>
          <w:color w:val="000000"/>
          <w:sz w:val="21"/>
          <w:szCs w:val="21"/>
          <w:lang w:val="es-ES"/>
        </w:rPr>
        <w:t xml:space="preserve">. </w:t>
      </w:r>
    </w:p>
    <w:p w14:paraId="066229E0" w14:textId="77777777" w:rsidR="008C71AA" w:rsidRPr="00552CF1" w:rsidRDefault="008C71AA" w:rsidP="00577AC6">
      <w:pPr>
        <w:spacing w:after="0" w:line="240" w:lineRule="auto"/>
        <w:ind w:left="360"/>
        <w:jc w:val="both"/>
        <w:rPr>
          <w:rFonts w:ascii="Cambria" w:hAnsi="Cambria" w:cs="Calibri"/>
          <w:color w:val="000000"/>
          <w:sz w:val="21"/>
          <w:szCs w:val="21"/>
          <w:lang w:val="es-ES"/>
        </w:rPr>
      </w:pPr>
    </w:p>
    <w:p w14:paraId="0333EA8A" w14:textId="2F4B827D" w:rsidR="00AA4FD3" w:rsidRPr="00552CF1" w:rsidRDefault="008C71AA" w:rsidP="00AA4FD3">
      <w:pPr>
        <w:numPr>
          <w:ilvl w:val="0"/>
          <w:numId w:val="2"/>
        </w:numPr>
        <w:spacing w:after="0" w:line="240" w:lineRule="auto"/>
        <w:ind w:left="0" w:firstLine="360"/>
        <w:jc w:val="both"/>
        <w:rPr>
          <w:rFonts w:ascii="Cambria" w:hAnsi="Cambria"/>
          <w:sz w:val="21"/>
          <w:szCs w:val="21"/>
          <w:lang w:val="es-ES"/>
        </w:rPr>
      </w:pPr>
      <w:r w:rsidRPr="00552CF1">
        <w:rPr>
          <w:rFonts w:ascii="Cambria" w:hAnsi="Cambria"/>
          <w:sz w:val="21"/>
          <w:szCs w:val="21"/>
          <w:lang w:val="es-ES"/>
        </w:rPr>
        <w:t xml:space="preserve">En lo que respecta al requisito de gravedad, </w:t>
      </w:r>
      <w:r w:rsidR="008C26FF" w:rsidRPr="00552CF1">
        <w:rPr>
          <w:rFonts w:ascii="Cambria" w:hAnsi="Cambria"/>
          <w:sz w:val="21"/>
          <w:szCs w:val="21"/>
          <w:lang w:val="es-ES"/>
        </w:rPr>
        <w:t xml:space="preserve">la Comisión advierte que </w:t>
      </w:r>
      <w:r w:rsidR="00B23CBC" w:rsidRPr="00552CF1">
        <w:rPr>
          <w:rFonts w:ascii="Cambria" w:hAnsi="Cambria"/>
          <w:sz w:val="21"/>
          <w:szCs w:val="21"/>
          <w:lang w:val="es-ES"/>
        </w:rPr>
        <w:t xml:space="preserve"> el paradero d</w:t>
      </w:r>
      <w:r w:rsidR="00BA1189" w:rsidRPr="00552CF1">
        <w:rPr>
          <w:rFonts w:ascii="Cambria" w:hAnsi="Cambria"/>
          <w:sz w:val="21"/>
          <w:szCs w:val="21"/>
          <w:lang w:val="es-ES"/>
        </w:rPr>
        <w:t>el propuesto beneficiario</w:t>
      </w:r>
      <w:r w:rsidR="002F724A" w:rsidRPr="00552CF1">
        <w:rPr>
          <w:rFonts w:ascii="Cambria" w:hAnsi="Cambria"/>
          <w:sz w:val="21"/>
          <w:szCs w:val="21"/>
          <w:lang w:val="es-ES"/>
        </w:rPr>
        <w:t xml:space="preserve">, quien sería “trabajador activo de la alcaldía de Managua”, </w:t>
      </w:r>
      <w:r w:rsidR="00B23CBC" w:rsidRPr="00552CF1">
        <w:rPr>
          <w:rFonts w:ascii="Cambria" w:hAnsi="Cambria"/>
          <w:sz w:val="21"/>
          <w:szCs w:val="21"/>
          <w:lang w:val="es-ES"/>
        </w:rPr>
        <w:t xml:space="preserve">sería desconocido desde hace más de </w:t>
      </w:r>
      <w:r w:rsidR="00BA1189" w:rsidRPr="00552CF1">
        <w:rPr>
          <w:rFonts w:ascii="Cambria" w:hAnsi="Cambria"/>
          <w:sz w:val="21"/>
          <w:szCs w:val="21"/>
          <w:lang w:val="es-ES"/>
        </w:rPr>
        <w:t>dos meses</w:t>
      </w:r>
      <w:r w:rsidR="00B23CBC" w:rsidRPr="00552CF1">
        <w:rPr>
          <w:rFonts w:ascii="Cambria" w:hAnsi="Cambria"/>
          <w:sz w:val="21"/>
          <w:szCs w:val="21"/>
          <w:lang w:val="es-ES"/>
        </w:rPr>
        <w:t>. T</w:t>
      </w:r>
      <w:r w:rsidR="00576B92" w:rsidRPr="00552CF1">
        <w:rPr>
          <w:rFonts w:ascii="Cambria" w:eastAsia="Times New Roman" w:hAnsi="Cambria"/>
          <w:color w:val="000000"/>
          <w:sz w:val="21"/>
          <w:szCs w:val="21"/>
          <w:lang w:val="es-ES"/>
        </w:rPr>
        <w:t xml:space="preserve">ras haber interpuesto </w:t>
      </w:r>
      <w:r w:rsidR="002F724A" w:rsidRPr="00552CF1">
        <w:rPr>
          <w:rFonts w:ascii="Cambria" w:eastAsia="Times New Roman" w:hAnsi="Cambria"/>
          <w:color w:val="000000"/>
          <w:sz w:val="21"/>
          <w:szCs w:val="21"/>
          <w:lang w:val="es-ES"/>
        </w:rPr>
        <w:t>una</w:t>
      </w:r>
      <w:r w:rsidR="00576B92" w:rsidRPr="00552CF1">
        <w:rPr>
          <w:rFonts w:ascii="Cambria" w:eastAsia="Times New Roman" w:hAnsi="Cambria"/>
          <w:color w:val="000000"/>
          <w:sz w:val="21"/>
          <w:szCs w:val="21"/>
          <w:lang w:val="es-ES"/>
        </w:rPr>
        <w:t xml:space="preserve"> denuncia el 1 de julio de 2018 ante la policía, </w:t>
      </w:r>
      <w:r w:rsidR="002D189A" w:rsidRPr="00552CF1">
        <w:rPr>
          <w:rFonts w:ascii="Cambria" w:eastAsia="Times New Roman" w:hAnsi="Cambria"/>
          <w:color w:val="000000"/>
          <w:sz w:val="21"/>
          <w:szCs w:val="21"/>
          <w:lang w:val="es-ES"/>
        </w:rPr>
        <w:t xml:space="preserve">y habiendo una acusación fiscal, </w:t>
      </w:r>
      <w:r w:rsidR="00B23CBC" w:rsidRPr="00552CF1">
        <w:rPr>
          <w:rFonts w:ascii="Cambria" w:eastAsia="Times New Roman" w:hAnsi="Cambria"/>
          <w:color w:val="000000"/>
          <w:sz w:val="21"/>
          <w:szCs w:val="21"/>
          <w:lang w:val="es-ES"/>
        </w:rPr>
        <w:t>no se tendría asimismo información sobre las circunstancias en que se encontraría</w:t>
      </w:r>
      <w:r w:rsidR="00576B92" w:rsidRPr="00552CF1">
        <w:rPr>
          <w:rFonts w:ascii="Cambria" w:eastAsia="Times New Roman" w:hAnsi="Cambria"/>
          <w:color w:val="000000"/>
          <w:sz w:val="21"/>
          <w:szCs w:val="21"/>
          <w:lang w:val="es-ES"/>
        </w:rPr>
        <w:t>.</w:t>
      </w:r>
      <w:r w:rsidR="008C3BBB" w:rsidRPr="00552CF1">
        <w:rPr>
          <w:rFonts w:ascii="Cambria" w:hAnsi="Cambria"/>
          <w:sz w:val="21"/>
          <w:szCs w:val="21"/>
          <w:lang w:val="es-ES"/>
        </w:rPr>
        <w:t xml:space="preserve"> </w:t>
      </w:r>
    </w:p>
    <w:p w14:paraId="7ED9BF49" w14:textId="77777777" w:rsidR="00AA4FD3" w:rsidRPr="00552CF1" w:rsidRDefault="00AA4FD3" w:rsidP="00AA4FD3">
      <w:pPr>
        <w:spacing w:after="0" w:line="240" w:lineRule="auto"/>
        <w:jc w:val="both"/>
        <w:rPr>
          <w:rFonts w:ascii="Cambria" w:hAnsi="Cambria"/>
          <w:sz w:val="21"/>
          <w:szCs w:val="21"/>
          <w:lang w:val="es-ES"/>
        </w:rPr>
      </w:pPr>
    </w:p>
    <w:p w14:paraId="5EEA4562" w14:textId="2D9C19BF" w:rsidR="00BA1189" w:rsidRPr="00552CF1" w:rsidRDefault="00B23CBC" w:rsidP="00A40167">
      <w:pPr>
        <w:numPr>
          <w:ilvl w:val="0"/>
          <w:numId w:val="2"/>
        </w:numPr>
        <w:spacing w:after="0" w:line="240" w:lineRule="auto"/>
        <w:ind w:left="0" w:firstLine="360"/>
        <w:jc w:val="both"/>
        <w:rPr>
          <w:rFonts w:ascii="Cambria" w:hAnsi="Cambria"/>
          <w:sz w:val="21"/>
          <w:szCs w:val="21"/>
          <w:lang w:val="es-ES"/>
        </w:rPr>
      </w:pPr>
      <w:r w:rsidRPr="00552CF1">
        <w:rPr>
          <w:rFonts w:ascii="Cambria" w:hAnsi="Cambria"/>
          <w:sz w:val="21"/>
          <w:szCs w:val="21"/>
          <w:lang w:val="es-ES"/>
        </w:rPr>
        <w:t>L</w:t>
      </w:r>
      <w:r w:rsidR="008C3BBB" w:rsidRPr="00552CF1">
        <w:rPr>
          <w:rFonts w:ascii="Cambria" w:hAnsi="Cambria"/>
          <w:sz w:val="21"/>
          <w:szCs w:val="21"/>
          <w:lang w:val="es-ES"/>
        </w:rPr>
        <w:t>a Comisión toma nota que la solicit</w:t>
      </w:r>
      <w:r w:rsidR="002F724A" w:rsidRPr="00552CF1">
        <w:rPr>
          <w:rFonts w:ascii="Cambria" w:hAnsi="Cambria"/>
          <w:sz w:val="21"/>
          <w:szCs w:val="21"/>
          <w:lang w:val="es-ES"/>
        </w:rPr>
        <w:t>ante indicó</w:t>
      </w:r>
      <w:r w:rsidR="008C3BBB" w:rsidRPr="00552CF1">
        <w:rPr>
          <w:rFonts w:ascii="Cambria" w:hAnsi="Cambria"/>
          <w:sz w:val="21"/>
          <w:szCs w:val="21"/>
          <w:lang w:val="es-ES"/>
        </w:rPr>
        <w:t xml:space="preserve">, </w:t>
      </w:r>
      <w:r w:rsidRPr="00552CF1">
        <w:rPr>
          <w:rFonts w:ascii="Cambria" w:hAnsi="Cambria"/>
          <w:sz w:val="21"/>
          <w:szCs w:val="21"/>
          <w:lang w:val="es-ES"/>
        </w:rPr>
        <w:t>con base en</w:t>
      </w:r>
      <w:r w:rsidR="008C3BBB" w:rsidRPr="00552CF1">
        <w:rPr>
          <w:rFonts w:ascii="Cambria" w:hAnsi="Cambria"/>
          <w:sz w:val="21"/>
          <w:szCs w:val="21"/>
          <w:lang w:val="es-ES"/>
        </w:rPr>
        <w:t xml:space="preserve"> dos videos,</w:t>
      </w:r>
      <w:r w:rsidR="002F724A" w:rsidRPr="00552CF1">
        <w:rPr>
          <w:rFonts w:ascii="Cambria" w:hAnsi="Cambria"/>
          <w:sz w:val="21"/>
          <w:szCs w:val="21"/>
          <w:lang w:val="es-ES"/>
        </w:rPr>
        <w:t xml:space="preserve"> que </w:t>
      </w:r>
      <w:r w:rsidR="008C3BBB" w:rsidRPr="00552CF1">
        <w:rPr>
          <w:rFonts w:ascii="Cambria" w:hAnsi="Cambria"/>
          <w:sz w:val="21"/>
          <w:szCs w:val="21"/>
          <w:lang w:val="es-ES"/>
        </w:rPr>
        <w:t>un “grupo armado” habría grabado el alegado</w:t>
      </w:r>
      <w:r w:rsidR="002D189A" w:rsidRPr="00552CF1">
        <w:rPr>
          <w:rFonts w:ascii="Cambria" w:hAnsi="Cambria"/>
          <w:sz w:val="21"/>
          <w:szCs w:val="21"/>
          <w:lang w:val="es-ES"/>
        </w:rPr>
        <w:t xml:space="preserve"> </w:t>
      </w:r>
      <w:r w:rsidR="008C3BBB" w:rsidRPr="00552CF1">
        <w:rPr>
          <w:rFonts w:ascii="Cambria" w:hAnsi="Cambria"/>
          <w:sz w:val="21"/>
          <w:szCs w:val="21"/>
          <w:lang w:val="es-ES"/>
        </w:rPr>
        <w:t xml:space="preserve">secuestro del propuesto beneficiario y presuntas torturas, identificando </w:t>
      </w:r>
      <w:r w:rsidRPr="00552CF1">
        <w:rPr>
          <w:rFonts w:ascii="Cambria" w:hAnsi="Cambria"/>
          <w:sz w:val="21"/>
          <w:szCs w:val="21"/>
          <w:lang w:val="es-ES"/>
        </w:rPr>
        <w:t>a quienes serían los responsables como personas vinculadas a  tranque San José de Jinotepe</w:t>
      </w:r>
      <w:r w:rsidR="008C3BBB" w:rsidRPr="00552CF1">
        <w:rPr>
          <w:rFonts w:ascii="Cambria" w:hAnsi="Cambria"/>
          <w:sz w:val="21"/>
          <w:szCs w:val="21"/>
          <w:lang w:val="es-ES"/>
        </w:rPr>
        <w:t>.</w:t>
      </w:r>
      <w:r w:rsidRPr="00552CF1">
        <w:rPr>
          <w:rFonts w:ascii="Cambria" w:hAnsi="Cambria"/>
          <w:sz w:val="21"/>
          <w:szCs w:val="21"/>
          <w:lang w:val="es-ES"/>
        </w:rPr>
        <w:t xml:space="preserve"> </w:t>
      </w:r>
      <w:r w:rsidRPr="00552CF1">
        <w:rPr>
          <w:rFonts w:ascii="Cambria" w:eastAsia="Times New Roman" w:hAnsi="Cambria"/>
          <w:color w:val="000000"/>
          <w:sz w:val="21"/>
          <w:szCs w:val="21"/>
          <w:lang w:val="es-ES"/>
        </w:rPr>
        <w:t>La</w:t>
      </w:r>
      <w:r w:rsidR="00BA1189" w:rsidRPr="00552CF1">
        <w:rPr>
          <w:rFonts w:ascii="Cambria" w:eastAsia="Times New Roman" w:hAnsi="Cambria"/>
          <w:color w:val="000000"/>
          <w:sz w:val="21"/>
          <w:szCs w:val="21"/>
          <w:lang w:val="es-ES"/>
        </w:rPr>
        <w:t xml:space="preserve"> Comisión identifica que</w:t>
      </w:r>
      <w:r w:rsidR="008C3BBB" w:rsidRPr="00552CF1">
        <w:rPr>
          <w:rFonts w:ascii="Cambria" w:eastAsia="Times New Roman" w:hAnsi="Cambria"/>
          <w:color w:val="000000"/>
          <w:sz w:val="21"/>
          <w:szCs w:val="21"/>
          <w:lang w:val="es-ES"/>
        </w:rPr>
        <w:t xml:space="preserve">, en la línea de lo indicado por la solicitante, </w:t>
      </w:r>
      <w:r w:rsidR="00BA1189" w:rsidRPr="00552CF1">
        <w:rPr>
          <w:rFonts w:ascii="Cambria" w:eastAsia="Times New Roman" w:hAnsi="Cambria"/>
          <w:color w:val="000000"/>
          <w:sz w:val="21"/>
          <w:szCs w:val="21"/>
          <w:lang w:val="es-ES"/>
        </w:rPr>
        <w:t xml:space="preserve">la situación del propuesto beneficiario sería de </w:t>
      </w:r>
      <w:r w:rsidR="00BA1189" w:rsidRPr="00552CF1">
        <w:rPr>
          <w:rFonts w:ascii="Cambria" w:eastAsia="Times New Roman" w:hAnsi="Cambria"/>
          <w:color w:val="000000"/>
          <w:sz w:val="21"/>
          <w:szCs w:val="21"/>
          <w:lang w:val="es-ES"/>
        </w:rPr>
        <w:lastRenderedPageBreak/>
        <w:t xml:space="preserve">público conocimiento a través de diversos medios de comunicación </w:t>
      </w:r>
      <w:r w:rsidR="002F724A" w:rsidRPr="00552CF1">
        <w:rPr>
          <w:rFonts w:ascii="Cambria" w:eastAsia="Times New Roman" w:hAnsi="Cambria"/>
          <w:color w:val="000000"/>
          <w:sz w:val="21"/>
          <w:szCs w:val="21"/>
          <w:lang w:val="es-ES"/>
        </w:rPr>
        <w:t xml:space="preserve">e incluso </w:t>
      </w:r>
      <w:r w:rsidRPr="00552CF1">
        <w:rPr>
          <w:rFonts w:ascii="Cambria" w:eastAsia="Times New Roman" w:hAnsi="Cambria"/>
          <w:color w:val="000000"/>
          <w:sz w:val="21"/>
          <w:szCs w:val="21"/>
          <w:lang w:val="es-ES"/>
        </w:rPr>
        <w:t>tanto el Presidente, Daniel Ortega</w:t>
      </w:r>
      <w:r w:rsidRPr="00552CF1">
        <w:rPr>
          <w:rStyle w:val="FootnoteReference"/>
          <w:rFonts w:ascii="Cambria" w:eastAsia="Times New Roman" w:hAnsi="Cambria"/>
          <w:color w:val="000000"/>
          <w:sz w:val="21"/>
          <w:szCs w:val="21"/>
          <w:lang w:val="es-ES"/>
        </w:rPr>
        <w:footnoteReference w:id="19"/>
      </w:r>
      <w:r w:rsidRPr="00552CF1">
        <w:rPr>
          <w:rFonts w:ascii="Cambria" w:eastAsia="Times New Roman" w:hAnsi="Cambria"/>
          <w:color w:val="000000"/>
          <w:sz w:val="21"/>
          <w:szCs w:val="21"/>
          <w:lang w:val="es-ES"/>
        </w:rPr>
        <w:t>, como</w:t>
      </w:r>
      <w:r w:rsidR="00BA1189" w:rsidRPr="00552CF1">
        <w:rPr>
          <w:rFonts w:ascii="Cambria" w:eastAsia="Times New Roman" w:hAnsi="Cambria"/>
          <w:color w:val="000000"/>
          <w:sz w:val="21"/>
          <w:szCs w:val="21"/>
          <w:lang w:val="es-ES"/>
        </w:rPr>
        <w:t xml:space="preserve"> la vicepresident</w:t>
      </w:r>
      <w:r w:rsidR="00576B92" w:rsidRPr="00552CF1">
        <w:rPr>
          <w:rFonts w:ascii="Cambria" w:eastAsia="Times New Roman" w:hAnsi="Cambria"/>
          <w:color w:val="000000"/>
          <w:sz w:val="21"/>
          <w:szCs w:val="21"/>
          <w:lang w:val="es-ES"/>
        </w:rPr>
        <w:t>a</w:t>
      </w:r>
      <w:r w:rsidRPr="00552CF1">
        <w:rPr>
          <w:rFonts w:ascii="Cambria" w:eastAsia="Times New Roman" w:hAnsi="Cambria"/>
          <w:color w:val="000000"/>
          <w:sz w:val="21"/>
          <w:szCs w:val="21"/>
          <w:lang w:val="es-ES"/>
        </w:rPr>
        <w:t xml:space="preserve">, </w:t>
      </w:r>
      <w:r w:rsidR="00C03B36" w:rsidRPr="00552CF1">
        <w:rPr>
          <w:rFonts w:ascii="Cambria" w:eastAsia="Times New Roman" w:hAnsi="Cambria"/>
          <w:color w:val="000000"/>
          <w:sz w:val="21"/>
          <w:szCs w:val="21"/>
          <w:lang w:val="es-ES"/>
        </w:rPr>
        <w:t>Rosario Murillo</w:t>
      </w:r>
      <w:r w:rsidR="00AA4FD3" w:rsidRPr="00552CF1">
        <w:rPr>
          <w:rFonts w:ascii="Cambria" w:eastAsia="Times New Roman" w:hAnsi="Cambria"/>
          <w:color w:val="000000"/>
          <w:sz w:val="21"/>
          <w:szCs w:val="21"/>
          <w:vertAlign w:val="superscript"/>
          <w:lang w:val="es-ES"/>
        </w:rPr>
        <w:footnoteReference w:id="20"/>
      </w:r>
      <w:r w:rsidRPr="00552CF1">
        <w:rPr>
          <w:rFonts w:ascii="Cambria" w:eastAsia="Times New Roman" w:hAnsi="Cambria"/>
          <w:color w:val="000000"/>
          <w:sz w:val="21"/>
          <w:szCs w:val="21"/>
          <w:lang w:val="es-ES"/>
        </w:rPr>
        <w:t>, se habrían pronunciado</w:t>
      </w:r>
      <w:r w:rsidR="00BA1189" w:rsidRPr="00552CF1">
        <w:rPr>
          <w:rFonts w:ascii="Cambria" w:eastAsia="Times New Roman" w:hAnsi="Cambria"/>
          <w:color w:val="000000"/>
          <w:sz w:val="21"/>
          <w:szCs w:val="21"/>
          <w:lang w:val="es-ES"/>
        </w:rPr>
        <w:t xml:space="preserve">. </w:t>
      </w:r>
    </w:p>
    <w:p w14:paraId="25E933BA" w14:textId="77777777" w:rsidR="00576B92" w:rsidRPr="00552CF1" w:rsidRDefault="00576B92" w:rsidP="00577AC6">
      <w:pPr>
        <w:spacing w:after="0" w:line="240" w:lineRule="auto"/>
        <w:ind w:left="360"/>
        <w:jc w:val="both"/>
        <w:rPr>
          <w:rFonts w:ascii="Cambria" w:hAnsi="Cambria"/>
          <w:sz w:val="21"/>
          <w:szCs w:val="21"/>
          <w:lang w:val="es-ES"/>
        </w:rPr>
      </w:pPr>
    </w:p>
    <w:p w14:paraId="09BD5646" w14:textId="7759429F" w:rsidR="008C26FF" w:rsidRPr="00552CF1" w:rsidRDefault="008C26FF" w:rsidP="00577AC6">
      <w:pPr>
        <w:numPr>
          <w:ilvl w:val="0"/>
          <w:numId w:val="2"/>
        </w:numPr>
        <w:spacing w:after="0" w:line="240" w:lineRule="auto"/>
        <w:ind w:left="0" w:firstLine="360"/>
        <w:jc w:val="both"/>
        <w:rPr>
          <w:rFonts w:ascii="Cambria" w:hAnsi="Cambria"/>
          <w:sz w:val="21"/>
          <w:szCs w:val="21"/>
          <w:lang w:val="es-ES"/>
        </w:rPr>
      </w:pPr>
      <w:r w:rsidRPr="00552CF1">
        <w:rPr>
          <w:rFonts w:ascii="Cambria" w:hAnsi="Cambria"/>
          <w:sz w:val="21"/>
          <w:szCs w:val="21"/>
          <w:lang w:val="es-ES"/>
        </w:rPr>
        <w:t>La Comisión lamenta la falta de respuesta del Estado de Nicaragua a la solicitud de información realizada</w:t>
      </w:r>
      <w:r w:rsidR="0097658B" w:rsidRPr="00552CF1">
        <w:rPr>
          <w:rFonts w:ascii="Cambria" w:hAnsi="Cambria"/>
          <w:sz w:val="21"/>
          <w:szCs w:val="21"/>
          <w:lang w:val="es-ES"/>
        </w:rPr>
        <w:t xml:space="preserve"> en el presente asunto</w:t>
      </w:r>
      <w:r w:rsidRPr="00552CF1">
        <w:rPr>
          <w:rFonts w:ascii="Cambria" w:hAnsi="Cambria"/>
          <w:sz w:val="21"/>
          <w:szCs w:val="21"/>
          <w:lang w:val="es-ES"/>
        </w:rPr>
        <w:t xml:space="preserve">. </w:t>
      </w:r>
      <w:r w:rsidR="00B23CBC" w:rsidRPr="00552CF1">
        <w:rPr>
          <w:rFonts w:ascii="Cambria" w:hAnsi="Cambria"/>
          <w:sz w:val="21"/>
          <w:szCs w:val="21"/>
          <w:lang w:val="es-ES"/>
        </w:rPr>
        <w:t xml:space="preserve">Ante </w:t>
      </w:r>
      <w:r w:rsidRPr="00552CF1">
        <w:rPr>
          <w:rFonts w:ascii="Cambria" w:hAnsi="Cambria"/>
          <w:sz w:val="21"/>
          <w:szCs w:val="21"/>
          <w:lang w:val="es-ES"/>
        </w:rPr>
        <w:t xml:space="preserve">la falta de respuesta del Estado, la Comisión no cuenta con información </w:t>
      </w:r>
      <w:r w:rsidR="00C931C2" w:rsidRPr="00552CF1">
        <w:rPr>
          <w:rFonts w:ascii="Cambria" w:hAnsi="Cambria"/>
          <w:sz w:val="21"/>
          <w:szCs w:val="21"/>
          <w:lang w:val="es-ES"/>
        </w:rPr>
        <w:t xml:space="preserve">concreta </w:t>
      </w:r>
      <w:r w:rsidRPr="00552CF1">
        <w:rPr>
          <w:rFonts w:ascii="Cambria" w:hAnsi="Cambria"/>
          <w:sz w:val="21"/>
          <w:szCs w:val="21"/>
          <w:lang w:val="es-ES"/>
        </w:rPr>
        <w:t xml:space="preserve">que indique los </w:t>
      </w:r>
      <w:r w:rsidR="00BA1189" w:rsidRPr="00552CF1">
        <w:rPr>
          <w:rFonts w:ascii="Cambria" w:hAnsi="Cambria"/>
          <w:sz w:val="21"/>
          <w:szCs w:val="21"/>
          <w:lang w:val="es-ES"/>
        </w:rPr>
        <w:t xml:space="preserve">avances de las investigaciones para dar con el paradero del propuesto beneficiario o </w:t>
      </w:r>
      <w:r w:rsidR="00576B92" w:rsidRPr="00552CF1">
        <w:rPr>
          <w:rFonts w:ascii="Cambria" w:hAnsi="Cambria"/>
          <w:sz w:val="21"/>
          <w:szCs w:val="21"/>
          <w:lang w:val="es-ES"/>
        </w:rPr>
        <w:t xml:space="preserve">si </w:t>
      </w:r>
      <w:r w:rsidR="00BA1189" w:rsidRPr="00552CF1">
        <w:rPr>
          <w:rFonts w:ascii="Cambria" w:hAnsi="Cambria"/>
          <w:sz w:val="21"/>
          <w:szCs w:val="21"/>
          <w:lang w:val="es-ES"/>
        </w:rPr>
        <w:t>se habría</w:t>
      </w:r>
      <w:r w:rsidR="00576B92" w:rsidRPr="00552CF1">
        <w:rPr>
          <w:rFonts w:ascii="Cambria" w:hAnsi="Cambria"/>
          <w:sz w:val="21"/>
          <w:szCs w:val="21"/>
          <w:lang w:val="es-ES"/>
        </w:rPr>
        <w:t>n</w:t>
      </w:r>
      <w:r w:rsidR="00BA1189" w:rsidRPr="00552CF1">
        <w:rPr>
          <w:rFonts w:ascii="Cambria" w:hAnsi="Cambria"/>
          <w:sz w:val="21"/>
          <w:szCs w:val="21"/>
          <w:lang w:val="es-ES"/>
        </w:rPr>
        <w:t xml:space="preserve"> realizado las diligencias </w:t>
      </w:r>
      <w:r w:rsidR="00B23CBC" w:rsidRPr="00552CF1">
        <w:rPr>
          <w:rFonts w:ascii="Cambria" w:hAnsi="Cambria"/>
          <w:sz w:val="21"/>
          <w:szCs w:val="21"/>
          <w:lang w:val="es-ES"/>
        </w:rPr>
        <w:t xml:space="preserve">mínimas necesarias </w:t>
      </w:r>
      <w:r w:rsidR="00BA1189" w:rsidRPr="00552CF1">
        <w:rPr>
          <w:rFonts w:ascii="Cambria" w:hAnsi="Cambria"/>
          <w:sz w:val="21"/>
          <w:szCs w:val="21"/>
          <w:lang w:val="es-ES"/>
        </w:rPr>
        <w:t>en el marco de las líneas de investigación.</w:t>
      </w:r>
      <w:r w:rsidR="002F724A" w:rsidRPr="00552CF1">
        <w:rPr>
          <w:rFonts w:ascii="Cambria" w:hAnsi="Cambria"/>
          <w:sz w:val="21"/>
          <w:szCs w:val="21"/>
          <w:lang w:val="es-ES"/>
        </w:rPr>
        <w:t xml:space="preserve"> </w:t>
      </w:r>
    </w:p>
    <w:p w14:paraId="790699D1" w14:textId="77777777" w:rsidR="008C26FF" w:rsidRPr="00552CF1" w:rsidRDefault="008C26FF" w:rsidP="00577AC6">
      <w:pPr>
        <w:spacing w:after="0" w:line="240" w:lineRule="auto"/>
        <w:ind w:left="360"/>
        <w:jc w:val="both"/>
        <w:rPr>
          <w:rFonts w:ascii="Cambria" w:hAnsi="Cambria"/>
          <w:sz w:val="21"/>
          <w:szCs w:val="21"/>
          <w:lang w:val="es-ES"/>
        </w:rPr>
      </w:pPr>
    </w:p>
    <w:p w14:paraId="0A2014F7" w14:textId="141373DE" w:rsidR="008C26FF" w:rsidRPr="00552CF1" w:rsidRDefault="008C26FF" w:rsidP="00577AC6">
      <w:pPr>
        <w:numPr>
          <w:ilvl w:val="0"/>
          <w:numId w:val="2"/>
        </w:numPr>
        <w:spacing w:after="0" w:line="240" w:lineRule="auto"/>
        <w:ind w:left="0" w:firstLine="360"/>
        <w:jc w:val="both"/>
        <w:rPr>
          <w:rFonts w:ascii="Cambria" w:hAnsi="Cambria"/>
          <w:sz w:val="21"/>
          <w:szCs w:val="21"/>
          <w:lang w:val="es-ES"/>
        </w:rPr>
      </w:pPr>
      <w:r w:rsidRPr="00552CF1">
        <w:rPr>
          <w:rFonts w:ascii="Cambria" w:hAnsi="Cambria"/>
          <w:sz w:val="21"/>
          <w:szCs w:val="21"/>
          <w:lang w:val="es-ES"/>
        </w:rPr>
        <w:t xml:space="preserve">En consecuencia, </w:t>
      </w:r>
      <w:r w:rsidR="00AA4FD3" w:rsidRPr="00552CF1">
        <w:rPr>
          <w:rFonts w:ascii="Cambria" w:hAnsi="Cambria"/>
          <w:sz w:val="21"/>
          <w:szCs w:val="21"/>
          <w:lang w:val="es-ES"/>
        </w:rPr>
        <w:t xml:space="preserve">analizando los hechos alegados en el marco del contexto en que tienen lugar, </w:t>
      </w:r>
      <w:r w:rsidRPr="00552CF1">
        <w:rPr>
          <w:rFonts w:ascii="Cambria" w:hAnsi="Cambria"/>
          <w:sz w:val="21"/>
          <w:szCs w:val="21"/>
          <w:lang w:val="es-ES"/>
        </w:rPr>
        <w:t xml:space="preserve">la Comisión concluye que, desde una perspectiva </w:t>
      </w:r>
      <w:r w:rsidRPr="00552CF1">
        <w:rPr>
          <w:rFonts w:ascii="Cambria" w:hAnsi="Cambria"/>
          <w:i/>
          <w:sz w:val="21"/>
          <w:szCs w:val="21"/>
          <w:lang w:val="es-ES"/>
        </w:rPr>
        <w:t>prima facie</w:t>
      </w:r>
      <w:r w:rsidRPr="00552CF1">
        <w:rPr>
          <w:rFonts w:ascii="Cambria" w:hAnsi="Cambria"/>
          <w:sz w:val="21"/>
          <w:szCs w:val="21"/>
          <w:lang w:val="es-ES"/>
        </w:rPr>
        <w:t xml:space="preserve">, los derechos a la vida e integridad personal del señor Bismarck de </w:t>
      </w:r>
      <w:proofErr w:type="spellStart"/>
      <w:r w:rsidRPr="00552CF1">
        <w:rPr>
          <w:rFonts w:ascii="Cambria" w:hAnsi="Cambria"/>
          <w:sz w:val="21"/>
          <w:szCs w:val="21"/>
          <w:lang w:val="es-ES"/>
        </w:rPr>
        <w:t>Jesus</w:t>
      </w:r>
      <w:proofErr w:type="spellEnd"/>
      <w:r w:rsidRPr="00552CF1">
        <w:rPr>
          <w:rFonts w:ascii="Cambria" w:hAnsi="Cambria"/>
          <w:sz w:val="21"/>
          <w:szCs w:val="21"/>
          <w:lang w:val="es-ES"/>
        </w:rPr>
        <w:t xml:space="preserve"> Martinez </w:t>
      </w:r>
      <w:proofErr w:type="spellStart"/>
      <w:r w:rsidRPr="00552CF1">
        <w:rPr>
          <w:rFonts w:ascii="Cambria" w:hAnsi="Cambria"/>
          <w:sz w:val="21"/>
          <w:szCs w:val="21"/>
          <w:lang w:val="es-ES"/>
        </w:rPr>
        <w:t>Sanchez</w:t>
      </w:r>
      <w:proofErr w:type="spellEnd"/>
      <w:r w:rsidRPr="00552CF1">
        <w:rPr>
          <w:rFonts w:ascii="Cambria" w:hAnsi="Cambria"/>
          <w:sz w:val="21"/>
          <w:szCs w:val="21"/>
          <w:lang w:val="es-ES"/>
        </w:rPr>
        <w:t xml:space="preserve"> se encuentran en una situación de grave riesgo. </w:t>
      </w:r>
    </w:p>
    <w:p w14:paraId="7088E04C" w14:textId="77777777" w:rsidR="008C26FF" w:rsidRPr="00552CF1" w:rsidRDefault="008C26FF" w:rsidP="00577AC6">
      <w:pPr>
        <w:spacing w:after="0" w:line="240" w:lineRule="auto"/>
        <w:ind w:left="360"/>
        <w:jc w:val="both"/>
        <w:rPr>
          <w:rFonts w:ascii="Cambria" w:hAnsi="Cambria"/>
          <w:sz w:val="21"/>
          <w:szCs w:val="21"/>
          <w:lang w:val="es-ES"/>
        </w:rPr>
      </w:pPr>
    </w:p>
    <w:p w14:paraId="5C89DD4C" w14:textId="4950CABD" w:rsidR="008C71AA" w:rsidRPr="00552CF1" w:rsidRDefault="008C71AA" w:rsidP="00577AC6">
      <w:pPr>
        <w:numPr>
          <w:ilvl w:val="0"/>
          <w:numId w:val="2"/>
        </w:numPr>
        <w:spacing w:after="0" w:line="240" w:lineRule="auto"/>
        <w:ind w:left="0" w:firstLine="360"/>
        <w:jc w:val="both"/>
        <w:rPr>
          <w:rFonts w:ascii="Cambria" w:hAnsi="Cambria"/>
          <w:sz w:val="21"/>
          <w:szCs w:val="21"/>
          <w:lang w:val="es-ES"/>
        </w:rPr>
      </w:pPr>
      <w:r w:rsidRPr="00552CF1">
        <w:rPr>
          <w:rFonts w:ascii="Cambria" w:hAnsi="Cambria"/>
          <w:sz w:val="21"/>
          <w:szCs w:val="21"/>
          <w:lang w:val="es-ES"/>
        </w:rPr>
        <w:t xml:space="preserve">En lo que se refiere al requisito de urgencia, la Comisión considera </w:t>
      </w:r>
      <w:r w:rsidR="008C26FF" w:rsidRPr="00552CF1">
        <w:rPr>
          <w:rFonts w:ascii="Cambria" w:hAnsi="Cambria"/>
          <w:sz w:val="21"/>
          <w:szCs w:val="21"/>
          <w:lang w:val="es-ES"/>
        </w:rPr>
        <w:t xml:space="preserve">que se encuentra igualmente cumplido, </w:t>
      </w:r>
      <w:r w:rsidR="00A40167" w:rsidRPr="00552CF1">
        <w:rPr>
          <w:rFonts w:ascii="Cambria" w:hAnsi="Cambria"/>
          <w:sz w:val="21"/>
          <w:szCs w:val="21"/>
          <w:lang w:val="es-ES"/>
        </w:rPr>
        <w:t>en vista de que en las circunstancias en que se encontraría el propuesto beneficiario, existiría una inminente posibilidad de que se materialice una afectación a sus derechos a la vida e</w:t>
      </w:r>
      <w:r w:rsidR="00AA4FD3" w:rsidRPr="00552CF1">
        <w:rPr>
          <w:rFonts w:ascii="Cambria" w:hAnsi="Cambria"/>
          <w:sz w:val="21"/>
          <w:szCs w:val="21"/>
          <w:lang w:val="es-ES"/>
        </w:rPr>
        <w:t xml:space="preserve"> </w:t>
      </w:r>
      <w:r w:rsidR="00A40167" w:rsidRPr="00552CF1">
        <w:rPr>
          <w:rFonts w:ascii="Cambria" w:hAnsi="Cambria"/>
          <w:sz w:val="21"/>
          <w:szCs w:val="21"/>
          <w:lang w:val="es-ES"/>
        </w:rPr>
        <w:t>integridad personal.</w:t>
      </w:r>
    </w:p>
    <w:p w14:paraId="14D69330" w14:textId="77777777" w:rsidR="00A40167" w:rsidRPr="00552CF1" w:rsidRDefault="00A40167" w:rsidP="00A40167">
      <w:pPr>
        <w:spacing w:after="0" w:line="240" w:lineRule="auto"/>
        <w:jc w:val="both"/>
        <w:rPr>
          <w:rFonts w:ascii="Cambria" w:hAnsi="Cambria"/>
          <w:sz w:val="21"/>
          <w:szCs w:val="21"/>
          <w:lang w:val="es-ES"/>
        </w:rPr>
      </w:pPr>
    </w:p>
    <w:p w14:paraId="2FFB8F24" w14:textId="77777777" w:rsidR="008C71AA" w:rsidRPr="00552CF1" w:rsidRDefault="008C71AA" w:rsidP="00577AC6">
      <w:pPr>
        <w:numPr>
          <w:ilvl w:val="0"/>
          <w:numId w:val="2"/>
        </w:numPr>
        <w:spacing w:after="0" w:line="240" w:lineRule="auto"/>
        <w:ind w:left="0" w:firstLine="360"/>
        <w:jc w:val="both"/>
        <w:rPr>
          <w:rFonts w:ascii="Cambria" w:hAnsi="Cambria"/>
          <w:sz w:val="21"/>
          <w:szCs w:val="21"/>
          <w:lang w:val="es-ES"/>
        </w:rPr>
      </w:pPr>
      <w:r w:rsidRPr="00552CF1">
        <w:rPr>
          <w:rFonts w:ascii="Cambria" w:hAnsi="Cambria"/>
          <w:sz w:val="21"/>
          <w:szCs w:val="21"/>
          <w:lang w:val="es-ES"/>
        </w:rPr>
        <w:t xml:space="preserve">En lo que se refiere al requisito de </w:t>
      </w:r>
      <w:proofErr w:type="spellStart"/>
      <w:r w:rsidRPr="00552CF1">
        <w:rPr>
          <w:rFonts w:ascii="Cambria" w:hAnsi="Cambria"/>
          <w:sz w:val="21"/>
          <w:szCs w:val="21"/>
          <w:lang w:val="es-ES"/>
        </w:rPr>
        <w:t>irreparabilidad</w:t>
      </w:r>
      <w:proofErr w:type="spellEnd"/>
      <w:r w:rsidRPr="00552CF1">
        <w:rPr>
          <w:rFonts w:ascii="Cambria" w:hAnsi="Cambria"/>
          <w:sz w:val="21"/>
          <w:szCs w:val="21"/>
          <w:lang w:val="es-ES"/>
        </w:rPr>
        <w:t xml:space="preserve">, la Comisión considera que se encuentra cumplido, ya que la posible afectación a los derechos a la vida e integridad personal constituyen la máxima situación de </w:t>
      </w:r>
      <w:proofErr w:type="spellStart"/>
      <w:r w:rsidRPr="00552CF1">
        <w:rPr>
          <w:rFonts w:ascii="Cambria" w:hAnsi="Cambria"/>
          <w:sz w:val="21"/>
          <w:szCs w:val="21"/>
          <w:lang w:val="es-ES"/>
        </w:rPr>
        <w:t>irreparabilidad</w:t>
      </w:r>
      <w:proofErr w:type="spellEnd"/>
      <w:r w:rsidRPr="00552CF1">
        <w:rPr>
          <w:rFonts w:ascii="Cambria" w:hAnsi="Cambria"/>
          <w:sz w:val="21"/>
          <w:szCs w:val="21"/>
          <w:lang w:val="es-ES"/>
        </w:rPr>
        <w:t xml:space="preserve">. </w:t>
      </w:r>
    </w:p>
    <w:p w14:paraId="2391CE15" w14:textId="77777777" w:rsidR="00F46B72" w:rsidRPr="00552CF1" w:rsidRDefault="00F46B72" w:rsidP="00577AC6">
      <w:pPr>
        <w:spacing w:after="0" w:line="240" w:lineRule="auto"/>
        <w:jc w:val="both"/>
        <w:rPr>
          <w:rFonts w:ascii="Cambria" w:hAnsi="Cambria"/>
          <w:sz w:val="21"/>
          <w:szCs w:val="21"/>
          <w:lang w:val="es-ES"/>
        </w:rPr>
      </w:pPr>
    </w:p>
    <w:p w14:paraId="5086EE63" w14:textId="5623227E" w:rsidR="008C71AA" w:rsidRPr="00552CF1" w:rsidRDefault="008C71AA" w:rsidP="00577AC6">
      <w:pPr>
        <w:numPr>
          <w:ilvl w:val="0"/>
          <w:numId w:val="4"/>
        </w:numPr>
        <w:spacing w:after="0" w:line="240" w:lineRule="auto"/>
        <w:jc w:val="both"/>
        <w:rPr>
          <w:rFonts w:ascii="Cambria" w:hAnsi="Cambria"/>
          <w:b/>
          <w:bCs/>
          <w:sz w:val="21"/>
          <w:szCs w:val="21"/>
          <w:lang w:val="es-ES"/>
        </w:rPr>
      </w:pPr>
      <w:r w:rsidRPr="00552CF1">
        <w:rPr>
          <w:rFonts w:ascii="Cambria" w:hAnsi="Cambria"/>
          <w:b/>
          <w:bCs/>
          <w:sz w:val="21"/>
          <w:szCs w:val="21"/>
          <w:lang w:val="es-ES"/>
        </w:rPr>
        <w:t>BENEFICIARI</w:t>
      </w:r>
      <w:r w:rsidR="008C26FF" w:rsidRPr="00552CF1">
        <w:rPr>
          <w:rFonts w:ascii="Cambria" w:hAnsi="Cambria"/>
          <w:b/>
          <w:bCs/>
          <w:sz w:val="21"/>
          <w:szCs w:val="21"/>
          <w:lang w:val="es-ES"/>
        </w:rPr>
        <w:t>O</w:t>
      </w:r>
    </w:p>
    <w:p w14:paraId="2B9BC091" w14:textId="77777777" w:rsidR="00F46B72" w:rsidRPr="00552CF1" w:rsidRDefault="00F46B72" w:rsidP="00577AC6">
      <w:pPr>
        <w:spacing w:after="0" w:line="240" w:lineRule="auto"/>
        <w:ind w:left="360"/>
        <w:jc w:val="both"/>
        <w:rPr>
          <w:rFonts w:ascii="Cambria" w:hAnsi="Cambria"/>
          <w:sz w:val="21"/>
          <w:szCs w:val="21"/>
          <w:lang w:val="es-ES"/>
        </w:rPr>
      </w:pPr>
    </w:p>
    <w:p w14:paraId="33AF70D4" w14:textId="0B6AB9EF" w:rsidR="008C26FF" w:rsidRPr="00552CF1" w:rsidRDefault="008C71AA" w:rsidP="00577AC6">
      <w:pPr>
        <w:numPr>
          <w:ilvl w:val="0"/>
          <w:numId w:val="2"/>
        </w:numPr>
        <w:spacing w:after="0" w:line="240" w:lineRule="auto"/>
        <w:ind w:left="0" w:firstLine="360"/>
        <w:jc w:val="both"/>
        <w:rPr>
          <w:rFonts w:ascii="Cambria" w:hAnsi="Cambria"/>
          <w:sz w:val="21"/>
          <w:szCs w:val="21"/>
          <w:lang w:val="es-ES"/>
        </w:rPr>
      </w:pPr>
      <w:r w:rsidRPr="00552CF1">
        <w:rPr>
          <w:rFonts w:ascii="Cambria" w:hAnsi="Cambria"/>
          <w:sz w:val="21"/>
          <w:szCs w:val="21"/>
          <w:lang w:val="es-ES"/>
        </w:rPr>
        <w:t xml:space="preserve">La Comisión Interamericana declara que </w:t>
      </w:r>
      <w:r w:rsidR="008C26FF" w:rsidRPr="00552CF1">
        <w:rPr>
          <w:rFonts w:ascii="Cambria" w:hAnsi="Cambria"/>
          <w:sz w:val="21"/>
          <w:szCs w:val="21"/>
          <w:lang w:val="es-ES"/>
        </w:rPr>
        <w:t>el</w:t>
      </w:r>
      <w:r w:rsidRPr="00552CF1">
        <w:rPr>
          <w:rFonts w:ascii="Cambria" w:hAnsi="Cambria"/>
          <w:sz w:val="21"/>
          <w:szCs w:val="21"/>
          <w:lang w:val="es-ES"/>
        </w:rPr>
        <w:t xml:space="preserve"> beneficiario de la presente medida cautelar </w:t>
      </w:r>
      <w:r w:rsidR="008C26FF" w:rsidRPr="00552CF1">
        <w:rPr>
          <w:rFonts w:ascii="Cambria" w:hAnsi="Cambria"/>
          <w:sz w:val="21"/>
          <w:szCs w:val="21"/>
          <w:lang w:val="es-ES"/>
        </w:rPr>
        <w:t xml:space="preserve">es el señor Bismarck de </w:t>
      </w:r>
      <w:proofErr w:type="spellStart"/>
      <w:r w:rsidR="008C26FF" w:rsidRPr="00552CF1">
        <w:rPr>
          <w:rFonts w:ascii="Cambria" w:hAnsi="Cambria"/>
          <w:sz w:val="21"/>
          <w:szCs w:val="21"/>
          <w:lang w:val="es-ES"/>
        </w:rPr>
        <w:t>Jesus</w:t>
      </w:r>
      <w:proofErr w:type="spellEnd"/>
      <w:r w:rsidR="008C26FF" w:rsidRPr="00552CF1">
        <w:rPr>
          <w:rFonts w:ascii="Cambria" w:hAnsi="Cambria"/>
          <w:sz w:val="21"/>
          <w:szCs w:val="21"/>
          <w:lang w:val="es-ES"/>
        </w:rPr>
        <w:t xml:space="preserve"> Martinez </w:t>
      </w:r>
      <w:proofErr w:type="spellStart"/>
      <w:r w:rsidR="008C26FF" w:rsidRPr="00552CF1">
        <w:rPr>
          <w:rFonts w:ascii="Cambria" w:hAnsi="Cambria"/>
          <w:sz w:val="21"/>
          <w:szCs w:val="21"/>
          <w:lang w:val="es-ES"/>
        </w:rPr>
        <w:t>Sanchez</w:t>
      </w:r>
      <w:proofErr w:type="spellEnd"/>
      <w:r w:rsidR="008C26FF" w:rsidRPr="00552CF1">
        <w:rPr>
          <w:rFonts w:ascii="Cambria" w:hAnsi="Cambria"/>
          <w:sz w:val="21"/>
          <w:szCs w:val="21"/>
          <w:lang w:val="es-ES"/>
        </w:rPr>
        <w:t xml:space="preserve">, quien se encuentra identificado debidamente en el presente procedimiento. </w:t>
      </w:r>
    </w:p>
    <w:p w14:paraId="43FB3C98" w14:textId="77777777" w:rsidR="008C26FF" w:rsidRPr="00552CF1" w:rsidRDefault="008C26FF" w:rsidP="00577AC6">
      <w:pPr>
        <w:spacing w:after="0" w:line="240" w:lineRule="auto"/>
        <w:ind w:left="360"/>
        <w:jc w:val="both"/>
        <w:rPr>
          <w:rFonts w:ascii="Cambria" w:hAnsi="Cambria"/>
          <w:sz w:val="21"/>
          <w:szCs w:val="21"/>
          <w:lang w:val="es-ES"/>
        </w:rPr>
      </w:pPr>
    </w:p>
    <w:p w14:paraId="0D0ACB94" w14:textId="77777777" w:rsidR="008C71AA" w:rsidRPr="00552CF1" w:rsidRDefault="008C71AA" w:rsidP="00577AC6">
      <w:pPr>
        <w:numPr>
          <w:ilvl w:val="0"/>
          <w:numId w:val="4"/>
        </w:numPr>
        <w:spacing w:after="0" w:line="240" w:lineRule="auto"/>
        <w:jc w:val="both"/>
        <w:rPr>
          <w:rFonts w:ascii="Cambria" w:hAnsi="Cambria"/>
          <w:b/>
          <w:bCs/>
          <w:sz w:val="21"/>
          <w:szCs w:val="21"/>
          <w:lang w:val="es-ES"/>
        </w:rPr>
      </w:pPr>
      <w:r w:rsidRPr="00552CF1">
        <w:rPr>
          <w:rFonts w:ascii="Cambria" w:hAnsi="Cambria"/>
          <w:b/>
          <w:bCs/>
          <w:sz w:val="21"/>
          <w:szCs w:val="21"/>
          <w:lang w:val="es-ES"/>
        </w:rPr>
        <w:t>DECISIÓN</w:t>
      </w:r>
    </w:p>
    <w:p w14:paraId="7230A14A" w14:textId="77777777" w:rsidR="008C71AA" w:rsidRPr="00552CF1" w:rsidRDefault="008C71AA" w:rsidP="00577AC6">
      <w:pPr>
        <w:spacing w:after="0" w:line="240" w:lineRule="auto"/>
        <w:ind w:left="360"/>
        <w:jc w:val="both"/>
        <w:rPr>
          <w:rFonts w:ascii="Cambria" w:hAnsi="Cambria"/>
          <w:sz w:val="21"/>
          <w:szCs w:val="21"/>
          <w:lang w:val="es-ES"/>
        </w:rPr>
      </w:pPr>
    </w:p>
    <w:p w14:paraId="4EA87A62" w14:textId="77777777" w:rsidR="008C71AA" w:rsidRPr="00552CF1" w:rsidRDefault="008C71AA" w:rsidP="00577AC6">
      <w:pPr>
        <w:numPr>
          <w:ilvl w:val="0"/>
          <w:numId w:val="2"/>
        </w:numPr>
        <w:spacing w:after="0" w:line="240" w:lineRule="auto"/>
        <w:ind w:left="0" w:firstLine="360"/>
        <w:jc w:val="both"/>
        <w:rPr>
          <w:rFonts w:ascii="Cambria" w:hAnsi="Cambria"/>
          <w:sz w:val="21"/>
          <w:szCs w:val="21"/>
          <w:lang w:val="es-ES"/>
        </w:rPr>
      </w:pPr>
      <w:r w:rsidRPr="00552CF1">
        <w:rPr>
          <w:rFonts w:ascii="Cambria" w:hAnsi="Cambria"/>
          <w:sz w:val="21"/>
          <w:szCs w:val="21"/>
          <w:lang w:val="es-ES"/>
        </w:rPr>
        <w:t xml:space="preserve">La Comisión Interamericana de Derechos Humanos considera que el presente asunto reúne </w:t>
      </w:r>
      <w:r w:rsidRPr="00552CF1">
        <w:rPr>
          <w:rFonts w:ascii="Cambria" w:hAnsi="Cambria"/>
          <w:i/>
          <w:sz w:val="21"/>
          <w:szCs w:val="21"/>
          <w:lang w:val="es-ES"/>
        </w:rPr>
        <w:t>prima facie</w:t>
      </w:r>
      <w:r w:rsidRPr="00552CF1">
        <w:rPr>
          <w:rFonts w:ascii="Cambria" w:hAnsi="Cambria"/>
          <w:sz w:val="21"/>
          <w:szCs w:val="21"/>
          <w:lang w:val="es-ES"/>
        </w:rPr>
        <w:t xml:space="preserve"> los requisitos de gravedad, urgencia e </w:t>
      </w:r>
      <w:proofErr w:type="spellStart"/>
      <w:r w:rsidRPr="00552CF1">
        <w:rPr>
          <w:rFonts w:ascii="Cambria" w:hAnsi="Cambria"/>
          <w:sz w:val="21"/>
          <w:szCs w:val="21"/>
          <w:lang w:val="es-ES"/>
        </w:rPr>
        <w:t>irreparabilidad</w:t>
      </w:r>
      <w:proofErr w:type="spellEnd"/>
      <w:r w:rsidRPr="00552CF1">
        <w:rPr>
          <w:rFonts w:ascii="Cambria" w:hAnsi="Cambria"/>
          <w:sz w:val="21"/>
          <w:szCs w:val="21"/>
          <w:lang w:val="es-ES"/>
        </w:rPr>
        <w:t xml:space="preserve"> contenidos en el artículo 25 de su Reglamento. En consecuencia, la Comisión solicita al Estado de Nicaragua que:</w:t>
      </w:r>
    </w:p>
    <w:p w14:paraId="306BEE06" w14:textId="77777777" w:rsidR="008C71AA" w:rsidRPr="00552CF1" w:rsidRDefault="008C71AA" w:rsidP="00577AC6">
      <w:pPr>
        <w:spacing w:after="0" w:line="240" w:lineRule="auto"/>
        <w:ind w:left="360"/>
        <w:jc w:val="both"/>
        <w:rPr>
          <w:rFonts w:ascii="Cambria" w:hAnsi="Cambria"/>
          <w:sz w:val="21"/>
          <w:szCs w:val="21"/>
          <w:lang w:val="es-ES"/>
        </w:rPr>
      </w:pPr>
    </w:p>
    <w:p w14:paraId="49EC3A3D" w14:textId="77777777" w:rsidR="004B60C4" w:rsidRDefault="008C26FF" w:rsidP="004B60C4">
      <w:pPr>
        <w:pStyle w:val="ListParagraph"/>
        <w:numPr>
          <w:ilvl w:val="0"/>
          <w:numId w:val="8"/>
        </w:numPr>
        <w:spacing w:after="0" w:line="240" w:lineRule="auto"/>
        <w:ind w:left="0" w:firstLine="360"/>
        <w:contextualSpacing/>
        <w:jc w:val="both"/>
        <w:rPr>
          <w:rFonts w:ascii="Cambria" w:hAnsi="Cambria"/>
          <w:sz w:val="21"/>
          <w:szCs w:val="21"/>
          <w:lang w:val="es-ES"/>
        </w:rPr>
      </w:pPr>
      <w:r w:rsidRPr="004B60C4">
        <w:rPr>
          <w:rFonts w:ascii="Cambria" w:hAnsi="Cambria"/>
          <w:sz w:val="21"/>
          <w:szCs w:val="21"/>
          <w:lang w:val="es-ES"/>
        </w:rPr>
        <w:t>Adopte las medidas necesarias para proteger los derechos a la vida e integridad personal del</w:t>
      </w:r>
      <w:r w:rsidR="004B60C4" w:rsidRPr="004B60C4">
        <w:rPr>
          <w:rFonts w:ascii="Cambria" w:hAnsi="Cambria"/>
          <w:sz w:val="21"/>
          <w:szCs w:val="21"/>
          <w:lang w:val="es-ES"/>
        </w:rPr>
        <w:t xml:space="preserve"> </w:t>
      </w:r>
      <w:r w:rsidRPr="004B60C4">
        <w:rPr>
          <w:rFonts w:ascii="Cambria" w:hAnsi="Cambria"/>
          <w:sz w:val="21"/>
          <w:szCs w:val="21"/>
          <w:lang w:val="es-ES"/>
        </w:rPr>
        <w:t>señor Bis</w:t>
      </w:r>
      <w:r w:rsidR="004B033C" w:rsidRPr="004B60C4">
        <w:rPr>
          <w:rFonts w:ascii="Cambria" w:hAnsi="Cambria"/>
          <w:sz w:val="21"/>
          <w:szCs w:val="21"/>
          <w:lang w:val="es-ES"/>
        </w:rPr>
        <w:t xml:space="preserve">marck de </w:t>
      </w:r>
      <w:proofErr w:type="spellStart"/>
      <w:r w:rsidR="004B033C" w:rsidRPr="004B60C4">
        <w:rPr>
          <w:rFonts w:ascii="Cambria" w:hAnsi="Cambria"/>
          <w:sz w:val="21"/>
          <w:szCs w:val="21"/>
          <w:lang w:val="es-ES"/>
        </w:rPr>
        <w:t>Jesus</w:t>
      </w:r>
      <w:proofErr w:type="spellEnd"/>
      <w:r w:rsidR="004B033C" w:rsidRPr="004B60C4">
        <w:rPr>
          <w:rFonts w:ascii="Cambria" w:hAnsi="Cambria"/>
          <w:sz w:val="21"/>
          <w:szCs w:val="21"/>
          <w:lang w:val="es-ES"/>
        </w:rPr>
        <w:t xml:space="preserve"> Martinez </w:t>
      </w:r>
      <w:proofErr w:type="spellStart"/>
      <w:r w:rsidR="004B033C" w:rsidRPr="004B60C4">
        <w:rPr>
          <w:rFonts w:ascii="Cambria" w:hAnsi="Cambria"/>
          <w:sz w:val="21"/>
          <w:szCs w:val="21"/>
          <w:lang w:val="es-ES"/>
        </w:rPr>
        <w:t>Sanchez</w:t>
      </w:r>
      <w:proofErr w:type="spellEnd"/>
      <w:r w:rsidR="004B033C" w:rsidRPr="004B60C4">
        <w:rPr>
          <w:rFonts w:ascii="Cambria" w:hAnsi="Cambria"/>
          <w:sz w:val="21"/>
          <w:szCs w:val="21"/>
          <w:lang w:val="es-ES"/>
        </w:rPr>
        <w:t xml:space="preserve"> </w:t>
      </w:r>
      <w:r w:rsidRPr="004B60C4">
        <w:rPr>
          <w:rFonts w:ascii="Cambria" w:hAnsi="Cambria"/>
          <w:sz w:val="21"/>
          <w:szCs w:val="21"/>
          <w:lang w:val="es-ES"/>
        </w:rPr>
        <w:t>y, en particular, para determinar su paradero o destino; y</w:t>
      </w:r>
    </w:p>
    <w:p w14:paraId="2CBB9FC5" w14:textId="77777777" w:rsidR="004B60C4" w:rsidRDefault="004B60C4" w:rsidP="004B60C4">
      <w:pPr>
        <w:pStyle w:val="ListParagraph"/>
        <w:spacing w:after="0" w:line="240" w:lineRule="auto"/>
        <w:ind w:left="360"/>
        <w:contextualSpacing/>
        <w:jc w:val="both"/>
        <w:rPr>
          <w:rFonts w:ascii="Cambria" w:hAnsi="Cambria"/>
          <w:sz w:val="21"/>
          <w:szCs w:val="21"/>
          <w:lang w:val="es-ES"/>
        </w:rPr>
      </w:pPr>
    </w:p>
    <w:p w14:paraId="3ABD6CCE" w14:textId="06830A02" w:rsidR="008C26FF" w:rsidRPr="004B60C4" w:rsidRDefault="008C26FF" w:rsidP="004B60C4">
      <w:pPr>
        <w:pStyle w:val="ListParagraph"/>
        <w:numPr>
          <w:ilvl w:val="0"/>
          <w:numId w:val="8"/>
        </w:numPr>
        <w:spacing w:after="0" w:line="240" w:lineRule="auto"/>
        <w:ind w:left="0" w:firstLine="360"/>
        <w:contextualSpacing/>
        <w:jc w:val="both"/>
        <w:rPr>
          <w:rFonts w:ascii="Cambria" w:hAnsi="Cambria"/>
          <w:sz w:val="21"/>
          <w:szCs w:val="21"/>
          <w:lang w:val="es-ES"/>
        </w:rPr>
      </w:pPr>
      <w:r w:rsidRPr="004B60C4">
        <w:rPr>
          <w:rFonts w:ascii="Cambria" w:hAnsi="Cambria"/>
          <w:sz w:val="21"/>
          <w:szCs w:val="21"/>
          <w:lang w:val="es-ES"/>
        </w:rPr>
        <w:t>Informe sobre las acciones adoptadas a fin de investigar los presuntos hechos que dieron lugar a</w:t>
      </w:r>
      <w:r w:rsidR="004B60C4" w:rsidRPr="004B60C4">
        <w:rPr>
          <w:rFonts w:ascii="Cambria" w:hAnsi="Cambria"/>
          <w:sz w:val="21"/>
          <w:szCs w:val="21"/>
          <w:lang w:val="es-ES"/>
        </w:rPr>
        <w:t xml:space="preserve"> </w:t>
      </w:r>
      <w:r w:rsidRPr="004B60C4">
        <w:rPr>
          <w:rFonts w:ascii="Cambria" w:hAnsi="Cambria"/>
          <w:sz w:val="21"/>
          <w:szCs w:val="21"/>
          <w:lang w:val="es-ES"/>
        </w:rPr>
        <w:t>la adopción de la presente medida cautelar.</w:t>
      </w:r>
    </w:p>
    <w:p w14:paraId="0F06AB31" w14:textId="77777777" w:rsidR="008C26FF" w:rsidRPr="00552CF1" w:rsidRDefault="008C26FF" w:rsidP="00577AC6">
      <w:pPr>
        <w:spacing w:after="0" w:line="240" w:lineRule="auto"/>
        <w:contextualSpacing/>
        <w:jc w:val="both"/>
        <w:rPr>
          <w:rFonts w:ascii="Cambria" w:hAnsi="Cambria" w:cs="Calibri"/>
          <w:color w:val="000000"/>
          <w:sz w:val="21"/>
          <w:szCs w:val="21"/>
          <w:lang w:val="es-ES"/>
        </w:rPr>
      </w:pPr>
    </w:p>
    <w:p w14:paraId="613BE96A" w14:textId="77777777" w:rsidR="008C71AA" w:rsidRPr="00552CF1" w:rsidRDefault="008C71AA" w:rsidP="00577AC6">
      <w:pPr>
        <w:numPr>
          <w:ilvl w:val="0"/>
          <w:numId w:val="2"/>
        </w:numPr>
        <w:spacing w:after="0" w:line="240" w:lineRule="auto"/>
        <w:ind w:left="0" w:firstLine="360"/>
        <w:jc w:val="both"/>
        <w:rPr>
          <w:rFonts w:ascii="Cambria" w:hAnsi="Cambria"/>
          <w:color w:val="000000"/>
          <w:sz w:val="21"/>
          <w:szCs w:val="21"/>
          <w:lang w:val="es-ES"/>
        </w:rPr>
      </w:pPr>
      <w:r w:rsidRPr="00552CF1">
        <w:rPr>
          <w:rFonts w:ascii="Cambria" w:hAnsi="Cambria"/>
          <w:color w:val="000000"/>
          <w:sz w:val="21"/>
          <w:szCs w:val="21"/>
          <w:lang w:val="es-ES"/>
        </w:rPr>
        <w:t xml:space="preserve">La </w:t>
      </w:r>
      <w:r w:rsidRPr="00552CF1">
        <w:rPr>
          <w:rFonts w:ascii="Cambria" w:hAnsi="Cambria"/>
          <w:sz w:val="21"/>
          <w:szCs w:val="21"/>
          <w:lang w:val="es-ES"/>
        </w:rPr>
        <w:t>Comisión</w:t>
      </w:r>
      <w:r w:rsidRPr="00552CF1">
        <w:rPr>
          <w:rFonts w:ascii="Cambria" w:hAnsi="Cambria"/>
          <w:color w:val="000000"/>
          <w:sz w:val="21"/>
          <w:szCs w:val="21"/>
          <w:lang w:val="es-ES"/>
        </w:rPr>
        <w:t xml:space="preserve"> también solicita al Gobierno de Nicaragua tenga a bien informar a la Comisión dentro del plazo de 15 días contados a partir de la fecha de la presente comunicación, sobre la adopción de las medidas cautelares acordadas y actualizar dicha información en forma periódica. </w:t>
      </w:r>
    </w:p>
    <w:p w14:paraId="52766C96" w14:textId="77777777" w:rsidR="008C71AA" w:rsidRPr="00552CF1" w:rsidRDefault="008C71AA" w:rsidP="00577AC6">
      <w:pPr>
        <w:spacing w:after="0" w:line="240" w:lineRule="auto"/>
        <w:jc w:val="both"/>
        <w:rPr>
          <w:rFonts w:ascii="Cambria" w:hAnsi="Cambria"/>
          <w:color w:val="000000"/>
          <w:sz w:val="21"/>
          <w:szCs w:val="21"/>
          <w:lang w:val="es-ES"/>
        </w:rPr>
      </w:pPr>
    </w:p>
    <w:p w14:paraId="2430919B" w14:textId="77777777" w:rsidR="008C71AA" w:rsidRPr="00552CF1" w:rsidRDefault="008C71AA" w:rsidP="00577AC6">
      <w:pPr>
        <w:numPr>
          <w:ilvl w:val="0"/>
          <w:numId w:val="2"/>
        </w:numPr>
        <w:spacing w:after="0" w:line="240" w:lineRule="auto"/>
        <w:ind w:left="0" w:firstLine="360"/>
        <w:jc w:val="both"/>
        <w:rPr>
          <w:rFonts w:ascii="Cambria" w:hAnsi="Cambria"/>
          <w:color w:val="000000"/>
          <w:sz w:val="21"/>
          <w:szCs w:val="21"/>
          <w:lang w:val="es-ES"/>
        </w:rPr>
      </w:pPr>
      <w:r w:rsidRPr="00552CF1">
        <w:rPr>
          <w:rFonts w:ascii="Cambria" w:hAnsi="Cambria"/>
          <w:color w:val="000000"/>
          <w:sz w:val="21"/>
          <w:szCs w:val="21"/>
          <w:lang w:val="es-ES"/>
        </w:rPr>
        <w:t xml:space="preserve">La </w:t>
      </w:r>
      <w:r w:rsidRPr="00552CF1">
        <w:rPr>
          <w:rFonts w:ascii="Cambria" w:hAnsi="Cambria"/>
          <w:sz w:val="21"/>
          <w:szCs w:val="21"/>
          <w:lang w:val="es-ES"/>
        </w:rPr>
        <w:t>Comisión</w:t>
      </w:r>
      <w:r w:rsidRPr="00552CF1">
        <w:rPr>
          <w:rFonts w:ascii="Cambria" w:hAnsi="Cambria"/>
          <w:color w:val="000000"/>
          <w:sz w:val="21"/>
          <w:szCs w:val="21"/>
          <w:lang w:val="es-ES"/>
        </w:rPr>
        <w:t xml:space="preserve">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14:paraId="764EBC59" w14:textId="77777777" w:rsidR="008C71AA" w:rsidRPr="00552CF1" w:rsidRDefault="008C71AA" w:rsidP="00577AC6">
      <w:pPr>
        <w:spacing w:after="0" w:line="240" w:lineRule="auto"/>
        <w:ind w:left="360"/>
        <w:jc w:val="both"/>
        <w:rPr>
          <w:rFonts w:ascii="Cambria" w:hAnsi="Cambria"/>
          <w:color w:val="000000"/>
          <w:sz w:val="21"/>
          <w:szCs w:val="21"/>
          <w:lang w:val="es-ES"/>
        </w:rPr>
      </w:pPr>
    </w:p>
    <w:p w14:paraId="53E0641B" w14:textId="77777777" w:rsidR="008C71AA" w:rsidRPr="00552CF1" w:rsidRDefault="008C71AA" w:rsidP="00577AC6">
      <w:pPr>
        <w:numPr>
          <w:ilvl w:val="0"/>
          <w:numId w:val="2"/>
        </w:numPr>
        <w:spacing w:after="0" w:line="240" w:lineRule="auto"/>
        <w:ind w:left="0" w:firstLine="360"/>
        <w:jc w:val="both"/>
        <w:rPr>
          <w:rFonts w:ascii="Cambria" w:hAnsi="Cambria"/>
          <w:color w:val="000000"/>
          <w:sz w:val="21"/>
          <w:szCs w:val="21"/>
          <w:lang w:val="es-ES"/>
        </w:rPr>
      </w:pPr>
      <w:r w:rsidRPr="00552CF1">
        <w:rPr>
          <w:rFonts w:ascii="Cambria" w:hAnsi="Cambria"/>
          <w:color w:val="000000"/>
          <w:sz w:val="21"/>
          <w:szCs w:val="21"/>
          <w:lang w:val="es-ES"/>
        </w:rPr>
        <w:t>La Comisión requiere a la Secretaría de la Comisión Interamericana que notifique la presente Resolución al Estado de Nicaragua y a los solicitantes.</w:t>
      </w:r>
    </w:p>
    <w:p w14:paraId="626D44E3" w14:textId="77777777" w:rsidR="008C71AA" w:rsidRPr="00552CF1" w:rsidRDefault="008C71AA" w:rsidP="00577AC6">
      <w:pPr>
        <w:spacing w:after="0" w:line="240" w:lineRule="auto"/>
        <w:jc w:val="both"/>
        <w:rPr>
          <w:rFonts w:ascii="Cambria" w:hAnsi="Cambria"/>
          <w:color w:val="000000"/>
          <w:sz w:val="21"/>
          <w:szCs w:val="21"/>
          <w:lang w:val="es-ES"/>
        </w:rPr>
      </w:pPr>
    </w:p>
    <w:p w14:paraId="1D102726" w14:textId="1A24519B" w:rsidR="004B033C" w:rsidRPr="00552CF1" w:rsidRDefault="008C71AA" w:rsidP="00577AC6">
      <w:pPr>
        <w:numPr>
          <w:ilvl w:val="0"/>
          <w:numId w:val="2"/>
        </w:numPr>
        <w:spacing w:after="0" w:line="240" w:lineRule="auto"/>
        <w:ind w:left="0" w:firstLine="360"/>
        <w:jc w:val="both"/>
        <w:rPr>
          <w:rFonts w:ascii="Cambria" w:hAnsi="Cambria"/>
          <w:color w:val="000000"/>
          <w:sz w:val="21"/>
          <w:szCs w:val="21"/>
          <w:lang w:val="es-ES"/>
        </w:rPr>
      </w:pPr>
      <w:r w:rsidRPr="00552CF1">
        <w:rPr>
          <w:rFonts w:ascii="Cambria" w:hAnsi="Cambria"/>
          <w:color w:val="000000"/>
          <w:sz w:val="21"/>
          <w:szCs w:val="21"/>
          <w:lang w:val="es-ES"/>
        </w:rPr>
        <w:t>Aprobado</w:t>
      </w:r>
      <w:r w:rsidRPr="00552CF1">
        <w:rPr>
          <w:rFonts w:ascii="Cambria" w:hAnsi="Cambria"/>
          <w:sz w:val="21"/>
          <w:szCs w:val="21"/>
          <w:lang w:val="es-ES"/>
        </w:rPr>
        <w:t xml:space="preserve"> </w:t>
      </w:r>
      <w:r w:rsidR="004D7155" w:rsidRPr="00552CF1">
        <w:rPr>
          <w:rFonts w:ascii="Cambria" w:hAnsi="Cambria"/>
          <w:sz w:val="21"/>
          <w:szCs w:val="21"/>
          <w:lang w:val="es-ES"/>
        </w:rPr>
        <w:t>el</w:t>
      </w:r>
      <w:r w:rsidRPr="00552CF1">
        <w:rPr>
          <w:rFonts w:ascii="Cambria" w:hAnsi="Cambria"/>
          <w:sz w:val="21"/>
          <w:szCs w:val="21"/>
          <w:lang w:val="es-ES"/>
        </w:rPr>
        <w:t xml:space="preserve"> </w:t>
      </w:r>
      <w:r w:rsidR="00C54972" w:rsidRPr="00552CF1">
        <w:rPr>
          <w:rFonts w:ascii="Cambria" w:hAnsi="Cambria"/>
          <w:color w:val="000000"/>
          <w:sz w:val="21"/>
          <w:szCs w:val="21"/>
          <w:lang w:val="es-ES"/>
        </w:rPr>
        <w:t>6</w:t>
      </w:r>
      <w:r w:rsidRPr="00552CF1">
        <w:rPr>
          <w:rFonts w:ascii="Cambria" w:hAnsi="Cambria"/>
          <w:color w:val="000000"/>
          <w:sz w:val="21"/>
          <w:szCs w:val="21"/>
          <w:lang w:val="es-ES"/>
        </w:rPr>
        <w:t xml:space="preserve"> de </w:t>
      </w:r>
      <w:r w:rsidR="00C54972" w:rsidRPr="00552CF1">
        <w:rPr>
          <w:rFonts w:ascii="Cambria" w:hAnsi="Cambria"/>
          <w:color w:val="000000"/>
          <w:sz w:val="21"/>
          <w:szCs w:val="21"/>
          <w:lang w:val="es-ES"/>
        </w:rPr>
        <w:t>septiembre</w:t>
      </w:r>
      <w:r w:rsidR="00816611" w:rsidRPr="00552CF1">
        <w:rPr>
          <w:rFonts w:ascii="Cambria" w:hAnsi="Cambria"/>
          <w:color w:val="000000"/>
          <w:sz w:val="21"/>
          <w:szCs w:val="21"/>
          <w:lang w:val="es-ES"/>
        </w:rPr>
        <w:t xml:space="preserve"> </w:t>
      </w:r>
      <w:r w:rsidRPr="00552CF1">
        <w:rPr>
          <w:rFonts w:ascii="Cambria" w:hAnsi="Cambria"/>
          <w:color w:val="000000"/>
          <w:sz w:val="21"/>
          <w:szCs w:val="21"/>
          <w:lang w:val="es-ES"/>
        </w:rPr>
        <w:t xml:space="preserve">de 2018 por: </w:t>
      </w:r>
      <w:r w:rsidR="00C54972" w:rsidRPr="00552CF1">
        <w:rPr>
          <w:rFonts w:ascii="Cambria" w:hAnsi="Cambria"/>
          <w:sz w:val="21"/>
          <w:szCs w:val="21"/>
          <w:lang w:val="es-ES"/>
        </w:rPr>
        <w:t xml:space="preserve">Margarette May Macaulay, Presidenta; Esmeralda Arosemena de </w:t>
      </w:r>
      <w:proofErr w:type="spellStart"/>
      <w:r w:rsidR="00C54972" w:rsidRPr="00552CF1">
        <w:rPr>
          <w:rFonts w:ascii="Cambria" w:hAnsi="Cambria"/>
          <w:sz w:val="21"/>
          <w:szCs w:val="21"/>
          <w:lang w:val="es-ES"/>
        </w:rPr>
        <w:t>Troiti</w:t>
      </w:r>
      <w:r w:rsidR="004B033C" w:rsidRPr="00552CF1">
        <w:rPr>
          <w:rFonts w:ascii="Cambria" w:hAnsi="Cambria"/>
          <w:sz w:val="21"/>
          <w:szCs w:val="21"/>
          <w:lang w:val="es-ES"/>
        </w:rPr>
        <w:t>ño</w:t>
      </w:r>
      <w:proofErr w:type="spellEnd"/>
      <w:r w:rsidR="004B033C" w:rsidRPr="00552CF1">
        <w:rPr>
          <w:rFonts w:ascii="Cambria" w:hAnsi="Cambria"/>
          <w:sz w:val="21"/>
          <w:szCs w:val="21"/>
          <w:lang w:val="es-ES"/>
        </w:rPr>
        <w:t xml:space="preserve">, Primera Vicepresidenta; Francisco José Eguiguren </w:t>
      </w:r>
      <w:proofErr w:type="spellStart"/>
      <w:r w:rsidR="004B033C" w:rsidRPr="00552CF1">
        <w:rPr>
          <w:rFonts w:ascii="Cambria" w:hAnsi="Cambria"/>
          <w:sz w:val="21"/>
          <w:szCs w:val="21"/>
          <w:lang w:val="es-ES"/>
        </w:rPr>
        <w:t>Praeli</w:t>
      </w:r>
      <w:proofErr w:type="spellEnd"/>
      <w:r w:rsidR="004B033C" w:rsidRPr="00552CF1">
        <w:rPr>
          <w:rFonts w:ascii="Cambria" w:hAnsi="Cambria"/>
          <w:sz w:val="21"/>
          <w:szCs w:val="21"/>
          <w:lang w:val="es-ES"/>
        </w:rPr>
        <w:t xml:space="preserve">, Joel Hernández García; Antonia Urrejola, miembros de la CIDH. </w:t>
      </w:r>
    </w:p>
    <w:p w14:paraId="4C90BD74" w14:textId="77777777" w:rsidR="004B033C" w:rsidRPr="00552CF1" w:rsidRDefault="004B033C" w:rsidP="004B033C">
      <w:pPr>
        <w:rPr>
          <w:rFonts w:ascii="Cambria" w:hAnsi="Cambria"/>
          <w:sz w:val="21"/>
          <w:szCs w:val="21"/>
          <w:lang w:val="es-ES"/>
        </w:rPr>
      </w:pPr>
    </w:p>
    <w:p w14:paraId="6F2E5691" w14:textId="77777777" w:rsidR="004B033C" w:rsidRPr="004B033C" w:rsidRDefault="004B033C" w:rsidP="004B033C">
      <w:pPr>
        <w:rPr>
          <w:rFonts w:ascii="Cambria" w:hAnsi="Cambria"/>
          <w:sz w:val="21"/>
          <w:szCs w:val="21"/>
          <w:lang w:val="es-ES"/>
        </w:rPr>
      </w:pPr>
    </w:p>
    <w:p w14:paraId="67FB8B6A" w14:textId="5FBBF08F" w:rsidR="004B033C" w:rsidRDefault="004B033C" w:rsidP="004B033C">
      <w:pPr>
        <w:rPr>
          <w:rFonts w:ascii="Cambria" w:hAnsi="Cambria"/>
          <w:sz w:val="21"/>
          <w:szCs w:val="21"/>
          <w:lang w:val="es-ES"/>
        </w:rPr>
      </w:pPr>
    </w:p>
    <w:p w14:paraId="654AE5F0" w14:textId="77777777" w:rsidR="004B033C" w:rsidRDefault="004B033C" w:rsidP="004B033C">
      <w:pPr>
        <w:rPr>
          <w:rFonts w:ascii="Cambria" w:hAnsi="Cambria"/>
          <w:sz w:val="21"/>
          <w:szCs w:val="21"/>
          <w:lang w:val="es-ES"/>
        </w:rPr>
      </w:pPr>
    </w:p>
    <w:p w14:paraId="60F62459" w14:textId="77777777" w:rsidR="004B033C" w:rsidRPr="004B033C" w:rsidRDefault="004B033C" w:rsidP="004B033C">
      <w:pPr>
        <w:spacing w:after="0"/>
        <w:jc w:val="center"/>
        <w:rPr>
          <w:rFonts w:ascii="Cambria" w:hAnsi="Cambria"/>
          <w:sz w:val="21"/>
          <w:szCs w:val="21"/>
          <w:lang w:val="es-CO"/>
        </w:rPr>
      </w:pPr>
      <w:r w:rsidRPr="004B033C">
        <w:rPr>
          <w:rFonts w:ascii="Cambria" w:hAnsi="Cambria"/>
          <w:sz w:val="21"/>
          <w:szCs w:val="21"/>
          <w:lang w:val="es-MX"/>
        </w:rPr>
        <w:t xml:space="preserve">Paulo </w:t>
      </w:r>
      <w:proofErr w:type="spellStart"/>
      <w:r w:rsidRPr="004B033C">
        <w:rPr>
          <w:rFonts w:ascii="Cambria" w:hAnsi="Cambria"/>
          <w:sz w:val="21"/>
          <w:szCs w:val="21"/>
          <w:lang w:val="es-MX"/>
        </w:rPr>
        <w:t>Abrão</w:t>
      </w:r>
      <w:proofErr w:type="spellEnd"/>
    </w:p>
    <w:p w14:paraId="5DDD4F1C" w14:textId="77777777" w:rsidR="004B033C" w:rsidRPr="004B033C" w:rsidRDefault="004B033C" w:rsidP="004B033C">
      <w:pPr>
        <w:jc w:val="center"/>
        <w:rPr>
          <w:rFonts w:ascii="Cambria" w:hAnsi="Cambria"/>
          <w:sz w:val="21"/>
          <w:szCs w:val="21"/>
          <w:lang w:val="es-MX"/>
        </w:rPr>
      </w:pPr>
      <w:r w:rsidRPr="004B033C">
        <w:rPr>
          <w:rFonts w:ascii="Cambria" w:hAnsi="Cambria"/>
          <w:sz w:val="21"/>
          <w:szCs w:val="21"/>
          <w:lang w:val="es-MX"/>
        </w:rPr>
        <w:t>Secretario Ejecutivo</w:t>
      </w:r>
    </w:p>
    <w:p w14:paraId="48088FC4" w14:textId="77777777" w:rsidR="00EC13F1" w:rsidRPr="004B033C" w:rsidRDefault="00EC13F1" w:rsidP="004B033C">
      <w:pPr>
        <w:jc w:val="center"/>
        <w:rPr>
          <w:rFonts w:ascii="Cambria" w:hAnsi="Cambria"/>
          <w:sz w:val="21"/>
          <w:szCs w:val="21"/>
          <w:lang w:val="es-ES"/>
        </w:rPr>
      </w:pPr>
    </w:p>
    <w:sectPr w:rsidR="00EC13F1" w:rsidRPr="004B033C" w:rsidSect="00F46B72">
      <w:headerReference w:type="default" r:id="rId9"/>
      <w:footerReference w:type="default" r:id="rId10"/>
      <w:pgSz w:w="12240" w:h="15840"/>
      <w:pgMar w:top="373" w:right="1440" w:bottom="45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66DE2" w14:textId="77777777" w:rsidR="00F038F9" w:rsidRDefault="00F038F9" w:rsidP="008C71AA">
      <w:pPr>
        <w:spacing w:after="0" w:line="240" w:lineRule="auto"/>
      </w:pPr>
      <w:r>
        <w:separator/>
      </w:r>
    </w:p>
  </w:endnote>
  <w:endnote w:type="continuationSeparator" w:id="0">
    <w:p w14:paraId="5C4C6AEF" w14:textId="77777777" w:rsidR="00F038F9" w:rsidRDefault="00F038F9" w:rsidP="008C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DDF0" w14:textId="77777777" w:rsidR="00057D8A" w:rsidRPr="00B35AD3" w:rsidRDefault="00C95269">
    <w:pPr>
      <w:pStyle w:val="Footer"/>
      <w:jc w:val="center"/>
      <w:rPr>
        <w:rFonts w:ascii="Calibri Light" w:hAnsi="Calibri Light"/>
        <w:sz w:val="16"/>
      </w:rPr>
    </w:pPr>
    <w:r w:rsidRPr="00B35AD3">
      <w:rPr>
        <w:rFonts w:ascii="Calibri Light" w:hAnsi="Calibri Light"/>
        <w:sz w:val="16"/>
      </w:rPr>
      <w:fldChar w:fldCharType="begin"/>
    </w:r>
    <w:r w:rsidRPr="00B35AD3">
      <w:rPr>
        <w:rFonts w:ascii="Calibri Light" w:hAnsi="Calibri Light"/>
        <w:sz w:val="16"/>
      </w:rPr>
      <w:instrText xml:space="preserve"> PAGE   \* MERGEFORMAT </w:instrText>
    </w:r>
    <w:r w:rsidRPr="00B35AD3">
      <w:rPr>
        <w:rFonts w:ascii="Calibri Light" w:hAnsi="Calibri Light"/>
        <w:sz w:val="16"/>
      </w:rPr>
      <w:fldChar w:fldCharType="separate"/>
    </w:r>
    <w:r w:rsidR="009A33A1">
      <w:rPr>
        <w:rFonts w:ascii="Calibri Light" w:hAnsi="Calibri Light"/>
        <w:noProof/>
        <w:sz w:val="16"/>
      </w:rPr>
      <w:t>- 1 -</w:t>
    </w:r>
    <w:r w:rsidRPr="00B35AD3">
      <w:rPr>
        <w:rFonts w:ascii="Calibri Light" w:hAnsi="Calibri Light"/>
        <w:noProof/>
        <w:sz w:val="16"/>
      </w:rPr>
      <w:fldChar w:fldCharType="end"/>
    </w:r>
  </w:p>
  <w:p w14:paraId="3C6B0DE4" w14:textId="77777777" w:rsidR="00057D8A" w:rsidRPr="007B74A0" w:rsidRDefault="00F038F9">
    <w:pPr>
      <w:pStyle w:val="Footer"/>
      <w:rPr>
        <w:rFonts w:ascii="Calibri Light" w:hAnsi="Calibri Light"/>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0F5B4" w14:textId="77777777" w:rsidR="00F038F9" w:rsidRDefault="00F038F9" w:rsidP="008C71AA">
      <w:pPr>
        <w:spacing w:after="0" w:line="240" w:lineRule="auto"/>
      </w:pPr>
      <w:r>
        <w:separator/>
      </w:r>
    </w:p>
  </w:footnote>
  <w:footnote w:type="continuationSeparator" w:id="0">
    <w:p w14:paraId="48E784F6" w14:textId="77777777" w:rsidR="00F038F9" w:rsidRDefault="00F038F9" w:rsidP="008C71AA">
      <w:pPr>
        <w:spacing w:after="0" w:line="240" w:lineRule="auto"/>
      </w:pPr>
      <w:r>
        <w:continuationSeparator/>
      </w:r>
    </w:p>
  </w:footnote>
  <w:footnote w:id="1">
    <w:p w14:paraId="0775C62F" w14:textId="4E7B69D4" w:rsidR="009A33A1" w:rsidRPr="009A33A1" w:rsidRDefault="009A33A1" w:rsidP="009A33A1">
      <w:pPr>
        <w:pStyle w:val="FootnoteText"/>
        <w:spacing w:after="0"/>
        <w:jc w:val="both"/>
        <w:rPr>
          <w:rFonts w:ascii="Calibri Light" w:hAnsi="Calibri Light"/>
          <w:sz w:val="16"/>
          <w:szCs w:val="16"/>
          <w:lang w:val="es-PE"/>
        </w:rPr>
      </w:pPr>
      <w:r w:rsidRPr="009A33A1">
        <w:rPr>
          <w:rStyle w:val="FootnoteReference"/>
          <w:rFonts w:ascii="Calibri Light" w:hAnsi="Calibri Light"/>
          <w:sz w:val="16"/>
          <w:szCs w:val="16"/>
        </w:rPr>
        <w:footnoteRef/>
      </w:r>
      <w:r w:rsidRPr="009A33A1">
        <w:rPr>
          <w:rFonts w:ascii="Calibri Light" w:hAnsi="Calibri Light"/>
          <w:sz w:val="16"/>
          <w:szCs w:val="16"/>
          <w:lang w:val="es-PE"/>
        </w:rPr>
        <w:t xml:space="preserve"> La solicitud fue </w:t>
      </w:r>
      <w:r>
        <w:rPr>
          <w:rFonts w:ascii="Calibri Light" w:hAnsi="Calibri Light"/>
          <w:sz w:val="16"/>
          <w:szCs w:val="16"/>
          <w:lang w:val="es-PE"/>
        </w:rPr>
        <w:t xml:space="preserve">presentada por la hija del propuesto beneficiario </w:t>
      </w:r>
      <w:bookmarkStart w:id="0" w:name="_GoBack"/>
      <w:bookmarkEnd w:id="0"/>
      <w:r w:rsidRPr="009A33A1">
        <w:rPr>
          <w:rFonts w:ascii="Calibri Light" w:hAnsi="Calibri Light"/>
          <w:sz w:val="16"/>
          <w:szCs w:val="16"/>
          <w:lang w:val="es-PE"/>
        </w:rPr>
        <w:t xml:space="preserve">el 17 de agosto de 2018. </w:t>
      </w:r>
    </w:p>
  </w:footnote>
  <w:footnote w:id="2">
    <w:p w14:paraId="7AF9D4EB" w14:textId="77777777" w:rsidR="00C56F90" w:rsidRPr="009A33A1" w:rsidRDefault="00C56F90" w:rsidP="009A33A1">
      <w:pPr>
        <w:pStyle w:val="FootnoteText"/>
        <w:spacing w:after="0" w:line="240" w:lineRule="auto"/>
        <w:jc w:val="both"/>
        <w:rPr>
          <w:rFonts w:ascii="Calibri Light" w:hAnsi="Calibri Light" w:cstheme="majorHAnsi"/>
          <w:sz w:val="16"/>
          <w:szCs w:val="16"/>
          <w:lang w:val="es-MX"/>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MX"/>
        </w:rPr>
        <w:t xml:space="preserve"> CIDH, CIDH expresa preocupación por muertes en el contexto de protestas en Nicaragua, 24 de abril de 2018.</w:t>
      </w:r>
    </w:p>
  </w:footnote>
  <w:footnote w:id="3">
    <w:p w14:paraId="5D6A3C2C" w14:textId="77777777" w:rsidR="00C56F90" w:rsidRPr="009A33A1" w:rsidRDefault="00C56F90" w:rsidP="009A33A1">
      <w:pPr>
        <w:pStyle w:val="FootnoteText"/>
        <w:spacing w:after="0" w:line="240" w:lineRule="auto"/>
        <w:jc w:val="both"/>
        <w:rPr>
          <w:rFonts w:ascii="Calibri Light" w:hAnsi="Calibri Light" w:cstheme="majorHAnsi"/>
          <w:sz w:val="16"/>
          <w:szCs w:val="16"/>
          <w:lang w:val="es-MX"/>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MX"/>
        </w:rPr>
        <w:t xml:space="preserve"> OEA, Comunicado de prensa sobre violencia en Nicaragua, comunicado C-023/18 de 10 de abril de 2018, disponible en </w:t>
      </w:r>
      <w:hyperlink r:id="rId1" w:history="1">
        <w:r w:rsidRPr="009A33A1">
          <w:rPr>
            <w:rStyle w:val="Hyperlink"/>
            <w:rFonts w:ascii="Calibri Light" w:hAnsi="Calibri Light" w:cstheme="majorHAnsi"/>
            <w:sz w:val="16"/>
            <w:szCs w:val="16"/>
            <w:lang w:val="es-MX"/>
          </w:rPr>
          <w:t>http://www.oas.org/es/centro_noticias/comunicado_prensa.asp?sCodigo=C-023/18</w:t>
        </w:r>
      </w:hyperlink>
      <w:r w:rsidRPr="009A33A1">
        <w:rPr>
          <w:rFonts w:ascii="Calibri Light" w:hAnsi="Calibri Light" w:cstheme="majorHAnsi"/>
          <w:sz w:val="16"/>
          <w:szCs w:val="16"/>
          <w:lang w:val="es-MX"/>
        </w:rPr>
        <w:t xml:space="preserve"> </w:t>
      </w:r>
    </w:p>
  </w:footnote>
  <w:footnote w:id="4">
    <w:p w14:paraId="4F93471D" w14:textId="77777777" w:rsidR="00C56F90" w:rsidRPr="009A33A1" w:rsidRDefault="00C56F90" w:rsidP="009A33A1">
      <w:pPr>
        <w:pStyle w:val="FootnoteText"/>
        <w:spacing w:after="0" w:line="240" w:lineRule="auto"/>
        <w:jc w:val="both"/>
        <w:rPr>
          <w:rFonts w:ascii="Calibri Light" w:hAnsi="Calibri Light" w:cstheme="majorHAnsi"/>
          <w:sz w:val="16"/>
          <w:szCs w:val="16"/>
          <w:lang w:val="es-MX"/>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MX"/>
        </w:rPr>
        <w:t xml:space="preserve"> Naciones Unidas, El Gobierno de Nicaragua debe evitar los ataques contra manifestantes y medios de comunicación, 20 de abril de 2018, disponible en </w:t>
      </w:r>
      <w:hyperlink r:id="rId2" w:history="1">
        <w:r w:rsidRPr="009A33A1">
          <w:rPr>
            <w:rStyle w:val="Hyperlink"/>
            <w:rFonts w:ascii="Calibri Light" w:hAnsi="Calibri Light" w:cstheme="majorHAnsi"/>
            <w:sz w:val="16"/>
            <w:szCs w:val="16"/>
            <w:lang w:val="es-MX"/>
          </w:rPr>
          <w:t>https://news.un.org/es/story/2018/04/1431632</w:t>
        </w:r>
      </w:hyperlink>
      <w:r w:rsidRPr="009A33A1">
        <w:rPr>
          <w:rFonts w:ascii="Calibri Light" w:hAnsi="Calibri Light" w:cstheme="majorHAnsi"/>
          <w:sz w:val="16"/>
          <w:szCs w:val="16"/>
          <w:lang w:val="es-MX"/>
        </w:rPr>
        <w:t xml:space="preserve">   </w:t>
      </w:r>
    </w:p>
  </w:footnote>
  <w:footnote w:id="5">
    <w:p w14:paraId="601C0949" w14:textId="77777777" w:rsidR="00C56F90" w:rsidRPr="009A33A1" w:rsidRDefault="00C56F90" w:rsidP="009A33A1">
      <w:pPr>
        <w:pStyle w:val="FootnoteText"/>
        <w:spacing w:after="0" w:line="240" w:lineRule="auto"/>
        <w:jc w:val="both"/>
        <w:rPr>
          <w:rFonts w:ascii="Calibri Light" w:hAnsi="Calibri Light" w:cstheme="majorHAnsi"/>
          <w:sz w:val="16"/>
          <w:szCs w:val="16"/>
          <w:lang w:val="es-MX"/>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MX"/>
        </w:rPr>
        <w:t xml:space="preserve"> CIDH, CIDH anuncia instalación de Sala de Coordinación para monitorear la situación en Nicaragua, 3 de mayo de 2018, disponible en </w:t>
      </w:r>
      <w:hyperlink r:id="rId3" w:history="1">
        <w:r w:rsidRPr="009A33A1">
          <w:rPr>
            <w:rStyle w:val="Hyperlink"/>
            <w:rFonts w:ascii="Calibri Light" w:hAnsi="Calibri Light" w:cstheme="majorHAnsi"/>
            <w:sz w:val="16"/>
            <w:szCs w:val="16"/>
            <w:lang w:val="es-MX"/>
          </w:rPr>
          <w:t>http://www.oas.org/es/cidh/prensa/comunicados/2018/094.asp</w:t>
        </w:r>
      </w:hyperlink>
      <w:r w:rsidRPr="009A33A1">
        <w:rPr>
          <w:rFonts w:ascii="Calibri Light" w:hAnsi="Calibri Light" w:cstheme="majorHAnsi"/>
          <w:sz w:val="16"/>
          <w:szCs w:val="16"/>
          <w:lang w:val="es-MX"/>
        </w:rPr>
        <w:t xml:space="preserve">  </w:t>
      </w:r>
    </w:p>
  </w:footnote>
  <w:footnote w:id="6">
    <w:p w14:paraId="2E9D28FC" w14:textId="77777777" w:rsidR="00C56F90" w:rsidRPr="009A33A1" w:rsidRDefault="00C56F90" w:rsidP="009A33A1">
      <w:pPr>
        <w:pStyle w:val="FootnoteText"/>
        <w:spacing w:after="0" w:line="240" w:lineRule="auto"/>
        <w:jc w:val="both"/>
        <w:rPr>
          <w:rFonts w:ascii="Calibri Light" w:hAnsi="Calibri Light" w:cstheme="majorHAnsi"/>
          <w:sz w:val="16"/>
          <w:szCs w:val="16"/>
          <w:lang w:val="es-MX"/>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MX"/>
        </w:rPr>
        <w:t xml:space="preserve"> CIDH, CIDH anuncia instalación de Sala de Coordinación para monitorear la situación en Nicaragua, 3 de mayo de 2018, disponible en </w:t>
      </w:r>
      <w:hyperlink r:id="rId4" w:history="1">
        <w:r w:rsidRPr="009A33A1">
          <w:rPr>
            <w:rStyle w:val="Hyperlink"/>
            <w:rFonts w:ascii="Calibri Light" w:hAnsi="Calibri Light" w:cstheme="majorHAnsi"/>
            <w:sz w:val="16"/>
            <w:szCs w:val="16"/>
            <w:lang w:val="es-MX"/>
          </w:rPr>
          <w:t>http://www.oas.org/es/cidh/prensa/comunicados/2018/094.asp</w:t>
        </w:r>
      </w:hyperlink>
      <w:r w:rsidRPr="009A33A1">
        <w:rPr>
          <w:rFonts w:ascii="Calibri Light" w:hAnsi="Calibri Light" w:cstheme="majorHAnsi"/>
          <w:sz w:val="16"/>
          <w:szCs w:val="16"/>
          <w:lang w:val="es-MX"/>
        </w:rPr>
        <w:t xml:space="preserve">  </w:t>
      </w:r>
    </w:p>
  </w:footnote>
  <w:footnote w:id="7">
    <w:p w14:paraId="5E3A21DD" w14:textId="77777777" w:rsidR="00C56F90" w:rsidRPr="009A33A1" w:rsidRDefault="00C56F90" w:rsidP="009A33A1">
      <w:pPr>
        <w:pStyle w:val="FootnoteText"/>
        <w:spacing w:after="0" w:line="240" w:lineRule="auto"/>
        <w:jc w:val="both"/>
        <w:rPr>
          <w:rFonts w:ascii="Calibri Light" w:hAnsi="Calibri Light" w:cstheme="majorHAnsi"/>
          <w:sz w:val="16"/>
          <w:szCs w:val="16"/>
          <w:lang w:val="es-MX"/>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hyperlink r:id="rId5" w:history="1">
        <w:r w:rsidRPr="009A33A1">
          <w:rPr>
            <w:rStyle w:val="Hyperlink"/>
            <w:rFonts w:ascii="Calibri Light" w:hAnsi="Calibri Light" w:cstheme="majorHAnsi"/>
            <w:sz w:val="16"/>
            <w:szCs w:val="16"/>
            <w:lang w:val="es-MX"/>
          </w:rPr>
          <w:t>http://www.oas.org/es/cidh/prensa/comunicados/2018/094.asp</w:t>
        </w:r>
      </w:hyperlink>
      <w:r w:rsidRPr="009A33A1">
        <w:rPr>
          <w:rFonts w:ascii="Calibri Light" w:hAnsi="Calibri Light" w:cstheme="majorHAnsi"/>
          <w:sz w:val="16"/>
          <w:szCs w:val="16"/>
          <w:lang w:val="es-MX"/>
        </w:rPr>
        <w:t xml:space="preserve">  </w:t>
      </w:r>
    </w:p>
  </w:footnote>
  <w:footnote w:id="8">
    <w:p w14:paraId="7731FEB6" w14:textId="77777777" w:rsidR="00C56F90" w:rsidRPr="009A33A1" w:rsidRDefault="00C56F90" w:rsidP="009A33A1">
      <w:pPr>
        <w:pStyle w:val="FootnoteText"/>
        <w:spacing w:after="0" w:line="240" w:lineRule="auto"/>
        <w:jc w:val="both"/>
        <w:rPr>
          <w:rFonts w:ascii="Calibri Light" w:hAnsi="Calibri Light" w:cstheme="majorHAnsi"/>
          <w:sz w:val="16"/>
          <w:szCs w:val="16"/>
          <w:lang w:val="es-MX"/>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9A33A1">
        <w:rPr>
          <w:rFonts w:ascii="Calibri Light" w:hAnsi="Calibri Light" w:cstheme="majorHAnsi"/>
          <w:sz w:val="16"/>
          <w:szCs w:val="16"/>
          <w:lang w:val="es-MX"/>
        </w:rPr>
        <w:t>Telecor</w:t>
      </w:r>
      <w:proofErr w:type="spellEnd"/>
      <w:r w:rsidRPr="009A33A1">
        <w:rPr>
          <w:rFonts w:ascii="Calibri Light" w:hAnsi="Calibri Light" w:cstheme="majorHAnsi"/>
          <w:sz w:val="16"/>
          <w:szCs w:val="16"/>
          <w:lang w:val="es-MX"/>
        </w:rPr>
        <w:t xml:space="preserve">) que habría sido dada a los canales </w:t>
      </w:r>
      <w:r w:rsidRPr="009A33A1">
        <w:rPr>
          <w:rFonts w:ascii="Calibri Light" w:hAnsi="Calibri Light" w:cstheme="majorHAnsi"/>
          <w:i/>
          <w:sz w:val="16"/>
          <w:szCs w:val="16"/>
          <w:lang w:val="es-MX"/>
        </w:rPr>
        <w:t>15</w:t>
      </w:r>
      <w:r w:rsidRPr="009A33A1">
        <w:rPr>
          <w:rFonts w:ascii="Calibri Light" w:hAnsi="Calibri Light" w:cstheme="majorHAnsi"/>
          <w:sz w:val="16"/>
          <w:szCs w:val="16"/>
          <w:lang w:val="es-MX"/>
        </w:rPr>
        <w:t xml:space="preserve">, </w:t>
      </w:r>
      <w:r w:rsidRPr="009A33A1">
        <w:rPr>
          <w:rFonts w:ascii="Calibri Light" w:hAnsi="Calibri Light" w:cstheme="majorHAnsi"/>
          <w:i/>
          <w:sz w:val="16"/>
          <w:szCs w:val="16"/>
          <w:lang w:val="es-MX"/>
        </w:rPr>
        <w:t>12</w:t>
      </w:r>
      <w:r w:rsidRPr="009A33A1">
        <w:rPr>
          <w:rFonts w:ascii="Calibri Light" w:hAnsi="Calibri Light" w:cstheme="majorHAnsi"/>
          <w:sz w:val="16"/>
          <w:szCs w:val="16"/>
          <w:lang w:val="es-MX"/>
        </w:rPr>
        <w:t xml:space="preserve">, </w:t>
      </w:r>
      <w:r w:rsidRPr="009A33A1">
        <w:rPr>
          <w:rFonts w:ascii="Calibri Light" w:hAnsi="Calibri Light" w:cstheme="majorHAnsi"/>
          <w:i/>
          <w:sz w:val="16"/>
          <w:szCs w:val="16"/>
          <w:lang w:val="es-MX"/>
        </w:rPr>
        <w:t>23</w:t>
      </w:r>
      <w:r w:rsidRPr="009A33A1">
        <w:rPr>
          <w:rFonts w:ascii="Calibri Light" w:hAnsi="Calibri Light" w:cstheme="majorHAnsi"/>
          <w:sz w:val="16"/>
          <w:szCs w:val="16"/>
          <w:lang w:val="es-MX"/>
        </w:rPr>
        <w:t xml:space="preserve"> y </w:t>
      </w:r>
      <w:r w:rsidRPr="009A33A1">
        <w:rPr>
          <w:rFonts w:ascii="Calibri Light" w:hAnsi="Calibri Light" w:cstheme="majorHAnsi"/>
          <w:i/>
          <w:sz w:val="16"/>
          <w:szCs w:val="16"/>
          <w:lang w:val="es-MX"/>
        </w:rPr>
        <w:t xml:space="preserve">100% noticias. </w:t>
      </w:r>
      <w:r w:rsidRPr="009A33A1">
        <w:rPr>
          <w:rFonts w:ascii="Calibri Light" w:hAnsi="Calibri Light" w:cstheme="majorHAnsi"/>
          <w:sz w:val="16"/>
          <w:szCs w:val="16"/>
          <w:lang w:val="es-MX"/>
        </w:rPr>
        <w:t xml:space="preserve">CIDH, CIDH expresa preocupación por muertes en el contexto de protestas en Nicaragua, 24 de abril de 2018, disponible en </w:t>
      </w:r>
      <w:hyperlink r:id="rId6" w:history="1">
        <w:r w:rsidRPr="009A33A1">
          <w:rPr>
            <w:rStyle w:val="Hyperlink"/>
            <w:rFonts w:ascii="Calibri Light" w:hAnsi="Calibri Light" w:cstheme="majorHAnsi"/>
            <w:sz w:val="16"/>
            <w:szCs w:val="16"/>
            <w:lang w:val="es-MX"/>
          </w:rPr>
          <w:t>http://www.oas.org/es/cidh/prensa/comunicados/2018/090.asp</w:t>
        </w:r>
      </w:hyperlink>
      <w:r w:rsidRPr="009A33A1">
        <w:rPr>
          <w:rFonts w:ascii="Calibri Light" w:hAnsi="Calibri Light" w:cstheme="majorHAnsi"/>
          <w:sz w:val="16"/>
          <w:szCs w:val="16"/>
          <w:lang w:val="es-MX"/>
        </w:rPr>
        <w:t xml:space="preserve"> </w:t>
      </w:r>
    </w:p>
  </w:footnote>
  <w:footnote w:id="9">
    <w:p w14:paraId="54058DBE" w14:textId="77777777" w:rsidR="00C56F90" w:rsidRPr="009A33A1" w:rsidRDefault="00C56F90" w:rsidP="009A33A1">
      <w:pPr>
        <w:pStyle w:val="FootnoteText"/>
        <w:spacing w:after="0" w:line="240" w:lineRule="auto"/>
        <w:jc w:val="both"/>
        <w:rPr>
          <w:rFonts w:ascii="Calibri Light" w:hAnsi="Calibri Light" w:cstheme="majorHAnsi"/>
          <w:sz w:val="16"/>
          <w:szCs w:val="16"/>
          <w:lang w:val="es-MX"/>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hyperlink r:id="rId7" w:history="1">
        <w:r w:rsidRPr="009A33A1">
          <w:rPr>
            <w:rStyle w:val="Hyperlink"/>
            <w:rFonts w:ascii="Calibri Light" w:hAnsi="Calibri Light" w:cstheme="majorHAnsi"/>
            <w:sz w:val="16"/>
            <w:szCs w:val="16"/>
            <w:lang w:val="es-MX"/>
          </w:rPr>
          <w:t>http://www.oas.org/es/cidh/prensa/comunicados/2018/094.asp</w:t>
        </w:r>
      </w:hyperlink>
      <w:r w:rsidRPr="009A33A1">
        <w:rPr>
          <w:rFonts w:ascii="Calibri Light" w:hAnsi="Calibri Light" w:cstheme="majorHAnsi"/>
          <w:sz w:val="16"/>
          <w:szCs w:val="16"/>
          <w:lang w:val="es-MX"/>
        </w:rPr>
        <w:t xml:space="preserve"> </w:t>
      </w:r>
    </w:p>
  </w:footnote>
  <w:footnote w:id="10">
    <w:p w14:paraId="741B9500" w14:textId="77777777" w:rsidR="00C56F90" w:rsidRPr="009A33A1" w:rsidRDefault="00C56F90" w:rsidP="009A33A1">
      <w:pPr>
        <w:pStyle w:val="FootnoteText"/>
        <w:spacing w:after="0" w:line="240" w:lineRule="auto"/>
        <w:jc w:val="both"/>
        <w:rPr>
          <w:rFonts w:ascii="Calibri Light" w:hAnsi="Calibri Light" w:cstheme="majorHAnsi"/>
          <w:sz w:val="16"/>
          <w:szCs w:val="16"/>
          <w:lang w:val="es-MX"/>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8" w:history="1">
        <w:r w:rsidRPr="009A33A1">
          <w:rPr>
            <w:rStyle w:val="Hyperlink"/>
            <w:rFonts w:ascii="Calibri Light" w:hAnsi="Calibri Light" w:cstheme="majorHAnsi"/>
            <w:sz w:val="16"/>
            <w:szCs w:val="16"/>
            <w:lang w:val="es-MX"/>
          </w:rPr>
          <w:t>http://www.oas.org/es/cidh/prensa/comunicados.asp</w:t>
        </w:r>
      </w:hyperlink>
      <w:r w:rsidRPr="009A33A1">
        <w:rPr>
          <w:rFonts w:ascii="Calibri Light" w:hAnsi="Calibri Light" w:cstheme="majorHAnsi"/>
          <w:sz w:val="16"/>
          <w:szCs w:val="16"/>
          <w:lang w:val="es-MX"/>
        </w:rPr>
        <w:t xml:space="preserve"> </w:t>
      </w:r>
    </w:p>
  </w:footnote>
  <w:footnote w:id="11">
    <w:p w14:paraId="61301F2D" w14:textId="77777777" w:rsidR="00C56F90" w:rsidRPr="009A33A1" w:rsidRDefault="00C56F90" w:rsidP="009A33A1">
      <w:pPr>
        <w:pStyle w:val="FootnoteText"/>
        <w:spacing w:after="0" w:line="240" w:lineRule="auto"/>
        <w:jc w:val="both"/>
        <w:rPr>
          <w:rFonts w:ascii="Calibri Light" w:hAnsi="Calibri Light" w:cstheme="majorHAnsi"/>
          <w:sz w:val="16"/>
          <w:szCs w:val="16"/>
          <w:lang w:val="es-ES_tradnl"/>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ES_tradnl"/>
        </w:rPr>
        <w:t xml:space="preserve"> CIDH, Observaciones preliminares de la visita de trabajo de la CIDH a Nicaragua, 21 de mayo de 2018. Disponible en: </w:t>
      </w:r>
      <w:hyperlink r:id="rId9" w:history="1">
        <w:r w:rsidRPr="009A33A1">
          <w:rPr>
            <w:rStyle w:val="Hyperlink"/>
            <w:rFonts w:ascii="Calibri Light" w:hAnsi="Calibri Light" w:cstheme="majorHAnsi"/>
            <w:sz w:val="16"/>
            <w:szCs w:val="16"/>
            <w:lang w:val="es-ES_tradnl"/>
          </w:rPr>
          <w:t>http://www.oas.org/es/cidh/prensa/comunicados/2018/113.asp</w:t>
        </w:r>
      </w:hyperlink>
      <w:r w:rsidRPr="009A33A1">
        <w:rPr>
          <w:rFonts w:ascii="Calibri Light" w:hAnsi="Calibri Light" w:cstheme="majorHAnsi"/>
          <w:sz w:val="16"/>
          <w:szCs w:val="16"/>
          <w:lang w:val="es-ES_tradnl"/>
        </w:rPr>
        <w:t xml:space="preserve">  </w:t>
      </w:r>
    </w:p>
  </w:footnote>
  <w:footnote w:id="12">
    <w:p w14:paraId="0E28FD0F" w14:textId="77777777" w:rsidR="00C56F90" w:rsidRPr="009A33A1" w:rsidRDefault="00C56F90" w:rsidP="009A33A1">
      <w:pPr>
        <w:pStyle w:val="FootnoteText"/>
        <w:spacing w:after="0" w:line="240" w:lineRule="auto"/>
        <w:jc w:val="both"/>
        <w:rPr>
          <w:rFonts w:ascii="Calibri Light" w:hAnsi="Calibri Light" w:cstheme="majorHAnsi"/>
          <w:sz w:val="16"/>
          <w:szCs w:val="16"/>
          <w:lang w:val="es-ES_tradnl"/>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ES_tradnl"/>
        </w:rPr>
        <w:t xml:space="preserve"> CIDH, Observaciones preliminares de la visita de trabajo de la CIDH a Nicaragua, 21 de mayo de 2018. Disponible en: </w:t>
      </w:r>
      <w:hyperlink r:id="rId10" w:history="1">
        <w:r w:rsidRPr="009A33A1">
          <w:rPr>
            <w:rStyle w:val="Hyperlink"/>
            <w:rFonts w:ascii="Calibri Light" w:hAnsi="Calibri Light" w:cstheme="majorHAnsi"/>
            <w:sz w:val="16"/>
            <w:szCs w:val="16"/>
            <w:lang w:val="es-ES_tradnl"/>
          </w:rPr>
          <w:t>http://www.oas.org/es/cidh/prensa/comunicados/2018/113.asp</w:t>
        </w:r>
      </w:hyperlink>
      <w:r w:rsidRPr="009A33A1">
        <w:rPr>
          <w:rFonts w:ascii="Calibri Light" w:hAnsi="Calibri Light" w:cstheme="majorHAnsi"/>
          <w:sz w:val="16"/>
          <w:szCs w:val="16"/>
          <w:lang w:val="es-ES_tradnl"/>
        </w:rPr>
        <w:t xml:space="preserve"> </w:t>
      </w:r>
    </w:p>
  </w:footnote>
  <w:footnote w:id="13">
    <w:p w14:paraId="5580D7A7" w14:textId="77777777" w:rsidR="00C56F90" w:rsidRPr="009A33A1" w:rsidRDefault="00C56F90" w:rsidP="009A33A1">
      <w:pPr>
        <w:pStyle w:val="FootnoteText"/>
        <w:spacing w:after="0" w:line="240" w:lineRule="auto"/>
        <w:jc w:val="both"/>
        <w:rPr>
          <w:rFonts w:ascii="Calibri Light" w:hAnsi="Calibri Light" w:cstheme="majorHAnsi"/>
          <w:sz w:val="16"/>
          <w:szCs w:val="16"/>
          <w:lang w:val="es-ES_tradnl"/>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ES_tradnl"/>
        </w:rPr>
        <w:t xml:space="preserve"> CIDH, Observaciones preliminares de la visita de trabajo de la CIDH a Nicaragua, 21 de mayo de 2018. Disponible en: </w:t>
      </w:r>
      <w:hyperlink r:id="rId11" w:history="1">
        <w:r w:rsidRPr="009A33A1">
          <w:rPr>
            <w:rStyle w:val="Hyperlink"/>
            <w:rFonts w:ascii="Calibri Light" w:hAnsi="Calibri Light" w:cstheme="majorHAnsi"/>
            <w:sz w:val="16"/>
            <w:szCs w:val="16"/>
            <w:lang w:val="es-ES_tradnl"/>
          </w:rPr>
          <w:t>http://www.oas.org/es/cidh/prensa/comunicados/2018/113.asp</w:t>
        </w:r>
      </w:hyperlink>
      <w:r w:rsidRPr="009A33A1">
        <w:rPr>
          <w:rFonts w:ascii="Calibri Light" w:hAnsi="Calibri Light" w:cstheme="majorHAnsi"/>
          <w:sz w:val="16"/>
          <w:szCs w:val="16"/>
          <w:lang w:val="es-ES_tradnl"/>
        </w:rPr>
        <w:t xml:space="preserve"> </w:t>
      </w:r>
    </w:p>
  </w:footnote>
  <w:footnote w:id="14">
    <w:p w14:paraId="4ADE0C24" w14:textId="77777777" w:rsidR="00C56F90" w:rsidRPr="009A33A1" w:rsidRDefault="00C56F90" w:rsidP="009A33A1">
      <w:pPr>
        <w:pStyle w:val="FootnoteText"/>
        <w:spacing w:after="0" w:line="240" w:lineRule="auto"/>
        <w:jc w:val="both"/>
        <w:rPr>
          <w:rFonts w:ascii="Calibri Light" w:hAnsi="Calibri Light" w:cstheme="majorHAnsi"/>
          <w:sz w:val="16"/>
          <w:szCs w:val="16"/>
          <w:lang w:val="es-ES_tradnl"/>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ES_tradnl"/>
        </w:rPr>
        <w:t xml:space="preserve"> CIDH, CIDH condena nuevos hechos de violencia en Nicaragua, 25 de mayo de 2018. Disponible en: </w:t>
      </w:r>
      <w:hyperlink r:id="rId12" w:history="1">
        <w:r w:rsidRPr="009A33A1">
          <w:rPr>
            <w:rStyle w:val="Hyperlink"/>
            <w:rFonts w:ascii="Calibri Light" w:hAnsi="Calibri Light" w:cstheme="majorHAnsi"/>
            <w:sz w:val="16"/>
            <w:szCs w:val="16"/>
            <w:lang w:val="es-ES_tradnl"/>
          </w:rPr>
          <w:t>http://www.oas.org/es/cidh/prensa/comunicados/2018/118.asp</w:t>
        </w:r>
      </w:hyperlink>
      <w:r w:rsidRPr="009A33A1">
        <w:rPr>
          <w:rFonts w:ascii="Calibri Light" w:hAnsi="Calibri Light" w:cstheme="majorHAnsi"/>
          <w:sz w:val="16"/>
          <w:szCs w:val="16"/>
          <w:lang w:val="es-ES_tradnl"/>
        </w:rPr>
        <w:t xml:space="preserve">  </w:t>
      </w:r>
    </w:p>
  </w:footnote>
  <w:footnote w:id="15">
    <w:p w14:paraId="43849F30" w14:textId="77777777" w:rsidR="00C56F90" w:rsidRPr="009A33A1" w:rsidRDefault="00C56F90" w:rsidP="009A33A1">
      <w:pPr>
        <w:pStyle w:val="FootnoteText"/>
        <w:spacing w:after="0" w:line="240" w:lineRule="auto"/>
        <w:jc w:val="both"/>
        <w:rPr>
          <w:rFonts w:ascii="Calibri Light" w:hAnsi="Calibri Light" w:cstheme="majorHAnsi"/>
          <w:sz w:val="16"/>
          <w:szCs w:val="16"/>
          <w:lang w:val="es-ES_tradnl"/>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ES_tradnl"/>
        </w:rPr>
        <w:t xml:space="preserve"> CIDH, CIDH urge a desmantelar grupos parapoliciales y proteger derecho a protesta pacífica, 1 de junio de 2018. Disponible en: </w:t>
      </w:r>
      <w:hyperlink r:id="rId13" w:history="1">
        <w:r w:rsidRPr="009A33A1">
          <w:rPr>
            <w:rStyle w:val="Hyperlink"/>
            <w:rFonts w:ascii="Calibri Light" w:hAnsi="Calibri Light" w:cstheme="majorHAnsi"/>
            <w:sz w:val="16"/>
            <w:szCs w:val="16"/>
            <w:lang w:val="es-ES_tradnl"/>
          </w:rPr>
          <w:t>http://www.oas.org/es/cidh/prensa/comunicados/2018/124.asp</w:t>
        </w:r>
      </w:hyperlink>
      <w:r w:rsidRPr="009A33A1">
        <w:rPr>
          <w:rFonts w:ascii="Calibri Light" w:hAnsi="Calibri Light" w:cstheme="majorHAnsi"/>
          <w:sz w:val="16"/>
          <w:szCs w:val="16"/>
          <w:lang w:val="es-ES_tradnl"/>
        </w:rPr>
        <w:t xml:space="preserve">  </w:t>
      </w:r>
    </w:p>
  </w:footnote>
  <w:footnote w:id="16">
    <w:p w14:paraId="51DBD3AC" w14:textId="77777777" w:rsidR="00C56F90" w:rsidRPr="009A33A1" w:rsidRDefault="00C56F90" w:rsidP="009A33A1">
      <w:pPr>
        <w:pStyle w:val="FootnoteText"/>
        <w:spacing w:after="0" w:line="240" w:lineRule="auto"/>
        <w:jc w:val="both"/>
        <w:rPr>
          <w:rFonts w:ascii="Calibri Light" w:hAnsi="Calibri Light" w:cstheme="majorHAnsi"/>
          <w:sz w:val="16"/>
          <w:szCs w:val="16"/>
          <w:lang w:val="es-ES_tradnl"/>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ES_tradnl"/>
        </w:rPr>
        <w:t xml:space="preserve"> CIDH, CIDH presenta informe sobre grave situación de derechos humanos en Nicaragua, 22 de junio de 2018. Disponible en: </w:t>
      </w:r>
      <w:hyperlink r:id="rId14" w:history="1">
        <w:r w:rsidRPr="009A33A1">
          <w:rPr>
            <w:rStyle w:val="Hyperlink"/>
            <w:rFonts w:ascii="Calibri Light" w:hAnsi="Calibri Light" w:cstheme="majorHAnsi"/>
            <w:sz w:val="16"/>
            <w:szCs w:val="16"/>
            <w:lang w:val="es-ES_tradnl"/>
          </w:rPr>
          <w:t>http://www.oas.org/es/cidh/prensa/comunicados/2018/134.asp</w:t>
        </w:r>
      </w:hyperlink>
      <w:r w:rsidRPr="009A33A1">
        <w:rPr>
          <w:rFonts w:ascii="Calibri Light" w:hAnsi="Calibri Light" w:cstheme="majorHAnsi"/>
          <w:sz w:val="16"/>
          <w:szCs w:val="16"/>
          <w:lang w:val="es-ES_tradnl"/>
        </w:rPr>
        <w:t xml:space="preserve">  </w:t>
      </w:r>
    </w:p>
  </w:footnote>
  <w:footnote w:id="17">
    <w:p w14:paraId="79544226" w14:textId="77777777" w:rsidR="00C56F90" w:rsidRPr="009A33A1" w:rsidRDefault="00C56F90" w:rsidP="009A33A1">
      <w:pPr>
        <w:pStyle w:val="FootnoteText"/>
        <w:spacing w:after="0" w:line="240" w:lineRule="auto"/>
        <w:jc w:val="both"/>
        <w:rPr>
          <w:rFonts w:ascii="Calibri Light" w:hAnsi="Calibri Light" w:cstheme="majorHAnsi"/>
          <w:sz w:val="16"/>
          <w:szCs w:val="16"/>
          <w:lang w:val="es-MX"/>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MX"/>
        </w:rPr>
        <w:t xml:space="preserve"> CIDH, “</w:t>
      </w:r>
      <w:r w:rsidRPr="009A33A1">
        <w:rPr>
          <w:rFonts w:ascii="Calibri Light" w:hAnsi="Calibri Light" w:cstheme="majorHAnsi"/>
          <w:bCs/>
          <w:sz w:val="16"/>
          <w:szCs w:val="16"/>
          <w:lang w:val="es-MX"/>
        </w:rPr>
        <w:t xml:space="preserve">CIDH instala el Mecanismo Especial de Seguimiento para Nicaragua (MESENI)”, comunicado de prensa de 24 de junio de 2018. Disponible en: </w:t>
      </w:r>
      <w:hyperlink r:id="rId15" w:history="1">
        <w:r w:rsidRPr="009A33A1">
          <w:rPr>
            <w:rStyle w:val="Hyperlink"/>
            <w:rFonts w:ascii="Calibri Light" w:hAnsi="Calibri Light" w:cstheme="majorHAnsi"/>
            <w:bCs/>
            <w:sz w:val="16"/>
            <w:szCs w:val="16"/>
            <w:lang w:val="es-MX"/>
          </w:rPr>
          <w:t>http://www.oas.org/es/cidh/prensa/Comunicados/2018/135.asp</w:t>
        </w:r>
      </w:hyperlink>
      <w:r w:rsidRPr="009A33A1">
        <w:rPr>
          <w:rFonts w:ascii="Calibri Light" w:hAnsi="Calibri Light" w:cstheme="majorHAnsi"/>
          <w:bCs/>
          <w:sz w:val="16"/>
          <w:szCs w:val="16"/>
          <w:lang w:val="es-MX"/>
        </w:rPr>
        <w:t xml:space="preserve">  </w:t>
      </w:r>
    </w:p>
  </w:footnote>
  <w:footnote w:id="18">
    <w:p w14:paraId="36B89B41" w14:textId="77777777" w:rsidR="008C71AA" w:rsidRPr="009A33A1" w:rsidRDefault="008C71AA" w:rsidP="009A33A1">
      <w:pPr>
        <w:pStyle w:val="FootnoteText"/>
        <w:spacing w:after="0" w:line="240" w:lineRule="auto"/>
        <w:jc w:val="both"/>
        <w:rPr>
          <w:rFonts w:ascii="Calibri Light" w:hAnsi="Calibri Light" w:cstheme="majorHAnsi"/>
          <w:sz w:val="16"/>
          <w:szCs w:val="16"/>
          <w:lang w:val="es-CO"/>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CO"/>
        </w:rPr>
        <w:t xml:space="preserve"> Al respecto, por ejemplo, refiriéndose a las medidas provisionales, la Corte Interamericana ha indicado que se requiere un mínimo de detalle e información que permitan apreciar </w:t>
      </w:r>
      <w:r w:rsidRPr="009A33A1">
        <w:rPr>
          <w:rFonts w:ascii="Calibri Light" w:hAnsi="Calibri Light" w:cstheme="majorHAnsi"/>
          <w:i/>
          <w:sz w:val="16"/>
          <w:szCs w:val="16"/>
          <w:lang w:val="es-CO"/>
        </w:rPr>
        <w:t>prima facie</w:t>
      </w:r>
      <w:r w:rsidRPr="009A33A1">
        <w:rPr>
          <w:rFonts w:ascii="Calibri Light" w:hAnsi="Calibri Light" w:cstheme="majorHAnsi"/>
          <w:sz w:val="16"/>
          <w:szCs w:val="16"/>
          <w:lang w:val="es-CO"/>
        </w:rPr>
        <w:t xml:space="preserve"> una situación de extrema gravedad y urgencia. Corte IDH, Asunto de los niños y adolescentes privados de libertad en el “Complexo do </w:t>
      </w:r>
      <w:proofErr w:type="spellStart"/>
      <w:r w:rsidRPr="009A33A1">
        <w:rPr>
          <w:rFonts w:ascii="Calibri Light" w:hAnsi="Calibri Light" w:cstheme="majorHAnsi"/>
          <w:sz w:val="16"/>
          <w:szCs w:val="16"/>
          <w:lang w:val="es-CO"/>
        </w:rPr>
        <w:t>Tatuapé</w:t>
      </w:r>
      <w:proofErr w:type="spellEnd"/>
      <w:r w:rsidRPr="009A33A1">
        <w:rPr>
          <w:rFonts w:ascii="Calibri Light" w:hAnsi="Calibri Light" w:cstheme="majorHAnsi"/>
          <w:sz w:val="16"/>
          <w:szCs w:val="16"/>
          <w:lang w:val="es-CO"/>
        </w:rPr>
        <w:t xml:space="preserve">” de la </w:t>
      </w:r>
      <w:proofErr w:type="spellStart"/>
      <w:r w:rsidRPr="009A33A1">
        <w:rPr>
          <w:rFonts w:ascii="Calibri Light" w:hAnsi="Calibri Light" w:cstheme="majorHAnsi"/>
          <w:sz w:val="16"/>
          <w:szCs w:val="16"/>
          <w:lang w:val="es-CO"/>
        </w:rPr>
        <w:t>Fundação</w:t>
      </w:r>
      <w:proofErr w:type="spellEnd"/>
      <w:r w:rsidRPr="009A33A1">
        <w:rPr>
          <w:rFonts w:ascii="Calibri Light" w:hAnsi="Calibri Light" w:cstheme="majorHAnsi"/>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19">
    <w:p w14:paraId="1EDB9FDB" w14:textId="77777777" w:rsidR="00B23CBC" w:rsidRPr="009A33A1" w:rsidRDefault="00B23CBC" w:rsidP="009A33A1">
      <w:pPr>
        <w:pStyle w:val="FootnoteText"/>
        <w:spacing w:after="0" w:line="240" w:lineRule="auto"/>
        <w:jc w:val="both"/>
        <w:rPr>
          <w:rFonts w:ascii="Calibri Light" w:hAnsi="Calibri Light"/>
          <w:sz w:val="16"/>
          <w:szCs w:val="16"/>
          <w:lang w:val="es-PE"/>
        </w:rPr>
      </w:pPr>
      <w:r w:rsidRPr="009A33A1">
        <w:rPr>
          <w:rStyle w:val="FootnoteReference"/>
          <w:rFonts w:ascii="Calibri Light" w:hAnsi="Calibri Light"/>
          <w:sz w:val="16"/>
          <w:szCs w:val="16"/>
        </w:rPr>
        <w:footnoteRef/>
      </w:r>
      <w:r w:rsidRPr="009A33A1">
        <w:rPr>
          <w:rFonts w:ascii="Calibri Light" w:hAnsi="Calibri Light"/>
          <w:sz w:val="16"/>
          <w:szCs w:val="16"/>
          <w:lang w:val="es-PE"/>
        </w:rPr>
        <w:t xml:space="preserve"> EL 19 DIGITAL, Presidente Daniel: ¡Tenemos que seguir dando la batalla por la Paz!, 22 de agosto de 2018, Disponible en: </w:t>
      </w:r>
      <w:hyperlink r:id="rId16" w:history="1">
        <w:r w:rsidRPr="009A33A1">
          <w:rPr>
            <w:rStyle w:val="Hyperlink"/>
            <w:rFonts w:ascii="Calibri Light" w:hAnsi="Calibri Light"/>
            <w:sz w:val="16"/>
            <w:szCs w:val="16"/>
            <w:lang w:val="es-PE"/>
          </w:rPr>
          <w:t>https://www.el19digital.com/articulos/ver/titulo:80572-presidente-daniel-tenemos-que-seguir-dando-la-batalla-por-la-paz</w:t>
        </w:r>
      </w:hyperlink>
    </w:p>
  </w:footnote>
  <w:footnote w:id="20">
    <w:p w14:paraId="58947A12" w14:textId="77777777" w:rsidR="00AA4FD3" w:rsidRPr="009A33A1" w:rsidRDefault="00AA4FD3" w:rsidP="009A33A1">
      <w:pPr>
        <w:pStyle w:val="FootnoteText"/>
        <w:spacing w:after="0" w:line="240" w:lineRule="auto"/>
        <w:jc w:val="both"/>
        <w:rPr>
          <w:rFonts w:ascii="Calibri Light" w:hAnsi="Calibri Light" w:cstheme="majorHAnsi"/>
          <w:sz w:val="16"/>
          <w:szCs w:val="16"/>
          <w:lang w:val="es-CO"/>
        </w:rPr>
      </w:pPr>
      <w:r w:rsidRPr="009A33A1">
        <w:rPr>
          <w:rStyle w:val="FootnoteReference"/>
          <w:rFonts w:ascii="Calibri Light" w:hAnsi="Calibri Light" w:cstheme="majorHAnsi"/>
          <w:sz w:val="16"/>
          <w:szCs w:val="16"/>
        </w:rPr>
        <w:footnoteRef/>
      </w:r>
      <w:r w:rsidRPr="009A33A1">
        <w:rPr>
          <w:rFonts w:ascii="Calibri Light" w:hAnsi="Calibri Light" w:cstheme="majorHAnsi"/>
          <w:sz w:val="16"/>
          <w:szCs w:val="16"/>
          <w:lang w:val="es-CO"/>
        </w:rPr>
        <w:t xml:space="preserve"> EL 19 DIGITAL, ¡Bismarck de Jesús lleva más de 40 días desaparecido!, 10 de agosto de 2018. Disponible en: </w:t>
      </w:r>
      <w:hyperlink r:id="rId17" w:history="1">
        <w:r w:rsidRPr="009A33A1">
          <w:rPr>
            <w:rStyle w:val="Hyperlink"/>
            <w:rFonts w:ascii="Calibri Light" w:hAnsi="Calibri Light" w:cstheme="majorHAnsi"/>
            <w:sz w:val="16"/>
            <w:szCs w:val="16"/>
            <w:lang w:val="es-CO"/>
          </w:rPr>
          <w:t>https://www.el19digital.com/articulos/ver/titulo:80133-bismarck-de-jesus-lleva-mas-de-40-dias-desaparecido</w:t>
        </w:r>
      </w:hyperlink>
      <w:r w:rsidRPr="009A33A1">
        <w:rPr>
          <w:rFonts w:ascii="Calibri Light" w:hAnsi="Calibri Light" w:cstheme="majorHAnsi"/>
          <w:sz w:val="16"/>
          <w:szCs w:val="16"/>
          <w:lang w:val="es-CO"/>
        </w:rPr>
        <w:t xml:space="preserve"> ; EL 19 DIGITAL, Rosario en </w:t>
      </w:r>
      <w:proofErr w:type="spellStart"/>
      <w:r w:rsidRPr="009A33A1">
        <w:rPr>
          <w:rFonts w:ascii="Calibri Light" w:hAnsi="Calibri Light" w:cstheme="majorHAnsi"/>
          <w:sz w:val="16"/>
          <w:szCs w:val="16"/>
          <w:lang w:val="es-CO"/>
        </w:rPr>
        <w:t>Multinoticias</w:t>
      </w:r>
      <w:proofErr w:type="spellEnd"/>
      <w:r w:rsidRPr="009A33A1">
        <w:rPr>
          <w:rFonts w:ascii="Calibri Light" w:hAnsi="Calibri Light" w:cstheme="majorHAnsi"/>
          <w:sz w:val="16"/>
          <w:szCs w:val="16"/>
          <w:lang w:val="es-CO"/>
        </w:rPr>
        <w:t xml:space="preserve">, 10 de Agosto del 2018, Disponible en: </w:t>
      </w:r>
      <w:hyperlink r:id="rId18" w:history="1">
        <w:r w:rsidRPr="009A33A1">
          <w:rPr>
            <w:rStyle w:val="Hyperlink"/>
            <w:rFonts w:ascii="Calibri Light" w:hAnsi="Calibri Light" w:cstheme="majorHAnsi"/>
            <w:sz w:val="16"/>
            <w:szCs w:val="16"/>
            <w:lang w:val="es-CO"/>
          </w:rPr>
          <w:t>https://www.el19digital.com/articulos/ver/titulo:80137-rosario-en-multinoticias-10-de-agosto-del-2018</w:t>
        </w:r>
      </w:hyperlink>
      <w:r w:rsidRPr="009A33A1">
        <w:rPr>
          <w:rFonts w:ascii="Calibri Light" w:hAnsi="Calibri Light" w:cstheme="majorHAnsi"/>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5DD3" w14:textId="77777777" w:rsidR="00057D8A" w:rsidRDefault="008C71AA" w:rsidP="002702D8">
    <w:pPr>
      <w:pBdr>
        <w:bottom w:val="single" w:sz="6" w:space="1" w:color="auto"/>
      </w:pBdr>
      <w:tabs>
        <w:tab w:val="left" w:pos="4040"/>
        <w:tab w:val="left" w:pos="4333"/>
        <w:tab w:val="center" w:pos="4680"/>
        <w:tab w:val="right" w:pos="9360"/>
      </w:tabs>
      <w:spacing w:after="0" w:line="240" w:lineRule="auto"/>
      <w:jc w:val="both"/>
      <w:rPr>
        <w:noProof/>
      </w:rPr>
    </w:pPr>
    <w:r w:rsidRPr="00031E90">
      <w:rPr>
        <w:noProof/>
      </w:rPr>
      <w:drawing>
        <wp:inline distT="0" distB="0" distL="0" distR="0" wp14:anchorId="621474F6" wp14:editId="45D7F582">
          <wp:extent cx="2352675" cy="457200"/>
          <wp:effectExtent l="0" t="0" r="9525" b="0"/>
          <wp:docPr id="5" name="Picture 5"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rsidR="00C95269" w:rsidRPr="006E2E2E">
      <w:tab/>
    </w:r>
    <w:r w:rsidR="00C95269" w:rsidRPr="006E2E2E">
      <w:tab/>
    </w:r>
    <w:r w:rsidR="00C95269" w:rsidRPr="006E2E2E">
      <w:tab/>
    </w:r>
    <w:r w:rsidR="00C95269" w:rsidRPr="006E2E2E">
      <w:tab/>
    </w:r>
    <w:r w:rsidRPr="00031E90">
      <w:rPr>
        <w:noProof/>
      </w:rPr>
      <w:drawing>
        <wp:inline distT="0" distB="0" distL="0" distR="0" wp14:anchorId="08F24489" wp14:editId="513BFA1C">
          <wp:extent cx="2105025" cy="542925"/>
          <wp:effectExtent l="0" t="0" r="9525" b="9525"/>
          <wp:docPr id="6" name="Picture 6"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42925"/>
                  </a:xfrm>
                  <a:prstGeom prst="rect">
                    <a:avLst/>
                  </a:prstGeom>
                  <a:noFill/>
                  <a:ln>
                    <a:noFill/>
                  </a:ln>
                </pic:spPr>
              </pic:pic>
            </a:graphicData>
          </a:graphic>
        </wp:inline>
      </w:drawing>
    </w:r>
  </w:p>
  <w:p w14:paraId="52242DDC" w14:textId="77777777" w:rsidR="00057D8A" w:rsidRDefault="00F038F9" w:rsidP="002702D8">
    <w:pPr>
      <w:pBdr>
        <w:bottom w:val="single" w:sz="6" w:space="1" w:color="auto"/>
      </w:pBdr>
      <w:tabs>
        <w:tab w:val="left" w:pos="4040"/>
        <w:tab w:val="left" w:pos="4333"/>
        <w:tab w:val="center" w:pos="4680"/>
        <w:tab w:val="right" w:pos="9360"/>
      </w:tabs>
      <w:spacing w:after="0" w:line="240" w:lineRule="auto"/>
      <w:jc w:val="both"/>
      <w:rPr>
        <w:noProof/>
      </w:rPr>
    </w:pPr>
  </w:p>
  <w:p w14:paraId="51003254" w14:textId="77777777" w:rsidR="00057D8A" w:rsidRDefault="00F038F9" w:rsidP="002702D8">
    <w:pPr>
      <w:tabs>
        <w:tab w:val="left" w:pos="4040"/>
        <w:tab w:val="left" w:pos="4333"/>
        <w:tab w:val="center" w:pos="4680"/>
        <w:tab w:val="right" w:pos="9360"/>
      </w:tabs>
      <w:spacing w:after="0"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573"/>
    <w:multiLevelType w:val="hybridMultilevel"/>
    <w:tmpl w:val="FB90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E0438"/>
    <w:multiLevelType w:val="hybridMultilevel"/>
    <w:tmpl w:val="81203A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BA807A7"/>
    <w:multiLevelType w:val="hybridMultilevel"/>
    <w:tmpl w:val="FC4A55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9D08A5"/>
    <w:multiLevelType w:val="hybridMultilevel"/>
    <w:tmpl w:val="77184396"/>
    <w:lvl w:ilvl="0" w:tplc="686C83BE">
      <w:start w:val="40"/>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531B7"/>
    <w:multiLevelType w:val="hybridMultilevel"/>
    <w:tmpl w:val="AB4294E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C34D9"/>
    <w:multiLevelType w:val="hybridMultilevel"/>
    <w:tmpl w:val="332A5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9"/>
  </w:num>
  <w:num w:numId="5">
    <w:abstractNumId w:val="4"/>
  </w:num>
  <w:num w:numId="6">
    <w:abstractNumId w:val="5"/>
  </w:num>
  <w:num w:numId="7">
    <w:abstractNumId w:val="8"/>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AA"/>
    <w:rsid w:val="00033291"/>
    <w:rsid w:val="0004049F"/>
    <w:rsid w:val="00097E6B"/>
    <w:rsid w:val="00104CA9"/>
    <w:rsid w:val="00126B8F"/>
    <w:rsid w:val="001714C5"/>
    <w:rsid w:val="00175EC9"/>
    <w:rsid w:val="001C636B"/>
    <w:rsid w:val="001E05C1"/>
    <w:rsid w:val="001F175C"/>
    <w:rsid w:val="002711F3"/>
    <w:rsid w:val="00295D37"/>
    <w:rsid w:val="002962CE"/>
    <w:rsid w:val="002D189A"/>
    <w:rsid w:val="002F21B0"/>
    <w:rsid w:val="002F724A"/>
    <w:rsid w:val="00304B4C"/>
    <w:rsid w:val="00310E5D"/>
    <w:rsid w:val="00315408"/>
    <w:rsid w:val="00351A8E"/>
    <w:rsid w:val="0039119F"/>
    <w:rsid w:val="003A1195"/>
    <w:rsid w:val="003A6B2A"/>
    <w:rsid w:val="003B20B2"/>
    <w:rsid w:val="003B356F"/>
    <w:rsid w:val="003C0A67"/>
    <w:rsid w:val="003E2DFB"/>
    <w:rsid w:val="00407C94"/>
    <w:rsid w:val="0045198D"/>
    <w:rsid w:val="00454514"/>
    <w:rsid w:val="00493112"/>
    <w:rsid w:val="004B033C"/>
    <w:rsid w:val="004B60C4"/>
    <w:rsid w:val="004D1A7E"/>
    <w:rsid w:val="004D7155"/>
    <w:rsid w:val="00502F78"/>
    <w:rsid w:val="00552CF1"/>
    <w:rsid w:val="00576B92"/>
    <w:rsid w:val="00577AC6"/>
    <w:rsid w:val="00595E8C"/>
    <w:rsid w:val="005A3E70"/>
    <w:rsid w:val="006632B6"/>
    <w:rsid w:val="00673896"/>
    <w:rsid w:val="00686ED9"/>
    <w:rsid w:val="00696BD7"/>
    <w:rsid w:val="006A380C"/>
    <w:rsid w:val="006B35D0"/>
    <w:rsid w:val="006E2103"/>
    <w:rsid w:val="007418D1"/>
    <w:rsid w:val="0077623B"/>
    <w:rsid w:val="007770B4"/>
    <w:rsid w:val="007B7D94"/>
    <w:rsid w:val="00816611"/>
    <w:rsid w:val="008208A2"/>
    <w:rsid w:val="008308B9"/>
    <w:rsid w:val="00844537"/>
    <w:rsid w:val="00865138"/>
    <w:rsid w:val="0088220D"/>
    <w:rsid w:val="008A2ED3"/>
    <w:rsid w:val="008B671F"/>
    <w:rsid w:val="008C26FF"/>
    <w:rsid w:val="008C3BBB"/>
    <w:rsid w:val="008C71AA"/>
    <w:rsid w:val="00905F12"/>
    <w:rsid w:val="0097658B"/>
    <w:rsid w:val="009A07EB"/>
    <w:rsid w:val="009A33A1"/>
    <w:rsid w:val="009F4DC9"/>
    <w:rsid w:val="00A26D9C"/>
    <w:rsid w:val="00A27989"/>
    <w:rsid w:val="00A40167"/>
    <w:rsid w:val="00A41382"/>
    <w:rsid w:val="00A46D27"/>
    <w:rsid w:val="00A750E9"/>
    <w:rsid w:val="00A96611"/>
    <w:rsid w:val="00AA4FD3"/>
    <w:rsid w:val="00AC0BE0"/>
    <w:rsid w:val="00AC7F53"/>
    <w:rsid w:val="00B23CBC"/>
    <w:rsid w:val="00B27596"/>
    <w:rsid w:val="00B6419E"/>
    <w:rsid w:val="00B80CD0"/>
    <w:rsid w:val="00B876C9"/>
    <w:rsid w:val="00BA1189"/>
    <w:rsid w:val="00BC300D"/>
    <w:rsid w:val="00BF1BF6"/>
    <w:rsid w:val="00C03B36"/>
    <w:rsid w:val="00C54972"/>
    <w:rsid w:val="00C55C8A"/>
    <w:rsid w:val="00C56F90"/>
    <w:rsid w:val="00C931C2"/>
    <w:rsid w:val="00C95269"/>
    <w:rsid w:val="00CF5DA4"/>
    <w:rsid w:val="00D4414F"/>
    <w:rsid w:val="00D62B2F"/>
    <w:rsid w:val="00DB3F4E"/>
    <w:rsid w:val="00E22CA7"/>
    <w:rsid w:val="00E3230A"/>
    <w:rsid w:val="00E34302"/>
    <w:rsid w:val="00E4386D"/>
    <w:rsid w:val="00E8102E"/>
    <w:rsid w:val="00EC13F1"/>
    <w:rsid w:val="00F038F9"/>
    <w:rsid w:val="00F11E78"/>
    <w:rsid w:val="00F21A9F"/>
    <w:rsid w:val="00F46B72"/>
    <w:rsid w:val="00F50FE7"/>
    <w:rsid w:val="00FB10F0"/>
    <w:rsid w:val="00FE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6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8C71AA"/>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8C71AA"/>
    <w:rPr>
      <w:rFonts w:ascii="Calibri" w:eastAsia="Calibri" w:hAnsi="Calibri" w:cs="Times New Roman"/>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link w:val="Appelnotedebasde"/>
    <w:unhideWhenUsed/>
    <w:qFormat/>
    <w:rsid w:val="008C71AA"/>
    <w:rPr>
      <w:vertAlign w:val="superscript"/>
    </w:rPr>
  </w:style>
  <w:style w:type="paragraph" w:styleId="Header">
    <w:name w:val="header"/>
    <w:basedOn w:val="Normal"/>
    <w:link w:val="HeaderChar"/>
    <w:uiPriority w:val="99"/>
    <w:unhideWhenUsed/>
    <w:rsid w:val="008C71AA"/>
    <w:pPr>
      <w:tabs>
        <w:tab w:val="center" w:pos="4680"/>
        <w:tab w:val="right" w:pos="9360"/>
      </w:tabs>
    </w:pPr>
  </w:style>
  <w:style w:type="character" w:customStyle="1" w:styleId="HeaderChar">
    <w:name w:val="Header Char"/>
    <w:basedOn w:val="DefaultParagraphFont"/>
    <w:link w:val="Header"/>
    <w:uiPriority w:val="99"/>
    <w:rsid w:val="008C71AA"/>
    <w:rPr>
      <w:rFonts w:ascii="Calibri" w:eastAsia="Calibri" w:hAnsi="Calibri" w:cs="Times New Roman"/>
    </w:rPr>
  </w:style>
  <w:style w:type="paragraph" w:styleId="Footer">
    <w:name w:val="footer"/>
    <w:basedOn w:val="Normal"/>
    <w:link w:val="FooterChar"/>
    <w:uiPriority w:val="99"/>
    <w:unhideWhenUsed/>
    <w:rsid w:val="008C71AA"/>
    <w:pPr>
      <w:tabs>
        <w:tab w:val="center" w:pos="4680"/>
        <w:tab w:val="right" w:pos="9360"/>
      </w:tabs>
    </w:pPr>
  </w:style>
  <w:style w:type="character" w:customStyle="1" w:styleId="FooterChar">
    <w:name w:val="Footer Char"/>
    <w:basedOn w:val="DefaultParagraphFont"/>
    <w:link w:val="Footer"/>
    <w:uiPriority w:val="99"/>
    <w:rsid w:val="008C71AA"/>
    <w:rPr>
      <w:rFonts w:ascii="Calibri" w:eastAsia="Calibri" w:hAnsi="Calibri" w:cs="Times New Roman"/>
    </w:rPr>
  </w:style>
  <w:style w:type="paragraph" w:customStyle="1" w:styleId="Appelnotedebasde">
    <w:name w:val="Appel note de bas de..."/>
    <w:basedOn w:val="Normal"/>
    <w:link w:val="FootnoteReference"/>
    <w:rsid w:val="008C71AA"/>
    <w:pPr>
      <w:spacing w:after="160" w:line="240" w:lineRule="exact"/>
    </w:pPr>
    <w:rPr>
      <w:rFonts w:asciiTheme="minorHAnsi" w:eastAsiaTheme="minorHAnsi" w:hAnsiTheme="minorHAnsi" w:cstheme="minorBidi"/>
      <w:vertAlign w:val="superscript"/>
    </w:rPr>
  </w:style>
  <w:style w:type="paragraph" w:styleId="ListParagraph">
    <w:name w:val="List Paragraph"/>
    <w:basedOn w:val="Normal"/>
    <w:uiPriority w:val="34"/>
    <w:qFormat/>
    <w:rsid w:val="008C71AA"/>
    <w:pPr>
      <w:ind w:left="720"/>
    </w:pPr>
  </w:style>
  <w:style w:type="paragraph" w:styleId="BalloonText">
    <w:name w:val="Balloon Text"/>
    <w:basedOn w:val="Normal"/>
    <w:link w:val="BalloonTextChar"/>
    <w:uiPriority w:val="99"/>
    <w:semiHidden/>
    <w:unhideWhenUsed/>
    <w:rsid w:val="00A4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82"/>
    <w:rPr>
      <w:rFonts w:ascii="Tahoma" w:eastAsia="Calibri" w:hAnsi="Tahoma" w:cs="Tahoma"/>
      <w:sz w:val="16"/>
      <w:szCs w:val="16"/>
    </w:rPr>
  </w:style>
  <w:style w:type="character" w:styleId="Hyperlink">
    <w:name w:val="Hyperlink"/>
    <w:basedOn w:val="DefaultParagraphFont"/>
    <w:uiPriority w:val="99"/>
    <w:unhideWhenUsed/>
    <w:rsid w:val="00FE769F"/>
    <w:rPr>
      <w:color w:val="0563C1" w:themeColor="hyperlink"/>
      <w:u w:val="single"/>
    </w:rPr>
  </w:style>
  <w:style w:type="character" w:styleId="CommentReference">
    <w:name w:val="annotation reference"/>
    <w:basedOn w:val="DefaultParagraphFont"/>
    <w:uiPriority w:val="99"/>
    <w:semiHidden/>
    <w:unhideWhenUsed/>
    <w:rsid w:val="009A07EB"/>
    <w:rPr>
      <w:sz w:val="16"/>
      <w:szCs w:val="16"/>
    </w:rPr>
  </w:style>
  <w:style w:type="paragraph" w:styleId="CommentText">
    <w:name w:val="annotation text"/>
    <w:basedOn w:val="Normal"/>
    <w:link w:val="CommentTextChar"/>
    <w:uiPriority w:val="99"/>
    <w:semiHidden/>
    <w:unhideWhenUsed/>
    <w:rsid w:val="009A07EB"/>
    <w:pPr>
      <w:spacing w:line="240" w:lineRule="auto"/>
    </w:pPr>
    <w:rPr>
      <w:sz w:val="20"/>
      <w:szCs w:val="20"/>
    </w:rPr>
  </w:style>
  <w:style w:type="character" w:customStyle="1" w:styleId="CommentTextChar">
    <w:name w:val="Comment Text Char"/>
    <w:basedOn w:val="DefaultParagraphFont"/>
    <w:link w:val="CommentText"/>
    <w:uiPriority w:val="99"/>
    <w:semiHidden/>
    <w:rsid w:val="009A07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07EB"/>
    <w:rPr>
      <w:b/>
      <w:bCs/>
    </w:rPr>
  </w:style>
  <w:style w:type="character" w:customStyle="1" w:styleId="CommentSubjectChar">
    <w:name w:val="Comment Subject Char"/>
    <w:basedOn w:val="CommentTextChar"/>
    <w:link w:val="CommentSubject"/>
    <w:uiPriority w:val="99"/>
    <w:semiHidden/>
    <w:rsid w:val="009A07E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8C71AA"/>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8C71AA"/>
    <w:rPr>
      <w:rFonts w:ascii="Calibri" w:eastAsia="Calibri" w:hAnsi="Calibri" w:cs="Times New Roman"/>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link w:val="Appelnotedebasde"/>
    <w:unhideWhenUsed/>
    <w:qFormat/>
    <w:rsid w:val="008C71AA"/>
    <w:rPr>
      <w:vertAlign w:val="superscript"/>
    </w:rPr>
  </w:style>
  <w:style w:type="paragraph" w:styleId="Header">
    <w:name w:val="header"/>
    <w:basedOn w:val="Normal"/>
    <w:link w:val="HeaderChar"/>
    <w:uiPriority w:val="99"/>
    <w:unhideWhenUsed/>
    <w:rsid w:val="008C71AA"/>
    <w:pPr>
      <w:tabs>
        <w:tab w:val="center" w:pos="4680"/>
        <w:tab w:val="right" w:pos="9360"/>
      </w:tabs>
    </w:pPr>
  </w:style>
  <w:style w:type="character" w:customStyle="1" w:styleId="HeaderChar">
    <w:name w:val="Header Char"/>
    <w:basedOn w:val="DefaultParagraphFont"/>
    <w:link w:val="Header"/>
    <w:uiPriority w:val="99"/>
    <w:rsid w:val="008C71AA"/>
    <w:rPr>
      <w:rFonts w:ascii="Calibri" w:eastAsia="Calibri" w:hAnsi="Calibri" w:cs="Times New Roman"/>
    </w:rPr>
  </w:style>
  <w:style w:type="paragraph" w:styleId="Footer">
    <w:name w:val="footer"/>
    <w:basedOn w:val="Normal"/>
    <w:link w:val="FooterChar"/>
    <w:uiPriority w:val="99"/>
    <w:unhideWhenUsed/>
    <w:rsid w:val="008C71AA"/>
    <w:pPr>
      <w:tabs>
        <w:tab w:val="center" w:pos="4680"/>
        <w:tab w:val="right" w:pos="9360"/>
      </w:tabs>
    </w:pPr>
  </w:style>
  <w:style w:type="character" w:customStyle="1" w:styleId="FooterChar">
    <w:name w:val="Footer Char"/>
    <w:basedOn w:val="DefaultParagraphFont"/>
    <w:link w:val="Footer"/>
    <w:uiPriority w:val="99"/>
    <w:rsid w:val="008C71AA"/>
    <w:rPr>
      <w:rFonts w:ascii="Calibri" w:eastAsia="Calibri" w:hAnsi="Calibri" w:cs="Times New Roman"/>
    </w:rPr>
  </w:style>
  <w:style w:type="paragraph" w:customStyle="1" w:styleId="Appelnotedebasde">
    <w:name w:val="Appel note de bas de..."/>
    <w:basedOn w:val="Normal"/>
    <w:link w:val="FootnoteReference"/>
    <w:rsid w:val="008C71AA"/>
    <w:pPr>
      <w:spacing w:after="160" w:line="240" w:lineRule="exact"/>
    </w:pPr>
    <w:rPr>
      <w:rFonts w:asciiTheme="minorHAnsi" w:eastAsiaTheme="minorHAnsi" w:hAnsiTheme="minorHAnsi" w:cstheme="minorBidi"/>
      <w:vertAlign w:val="superscript"/>
    </w:rPr>
  </w:style>
  <w:style w:type="paragraph" w:styleId="ListParagraph">
    <w:name w:val="List Paragraph"/>
    <w:basedOn w:val="Normal"/>
    <w:uiPriority w:val="34"/>
    <w:qFormat/>
    <w:rsid w:val="008C71AA"/>
    <w:pPr>
      <w:ind w:left="720"/>
    </w:pPr>
  </w:style>
  <w:style w:type="paragraph" w:styleId="BalloonText">
    <w:name w:val="Balloon Text"/>
    <w:basedOn w:val="Normal"/>
    <w:link w:val="BalloonTextChar"/>
    <w:uiPriority w:val="99"/>
    <w:semiHidden/>
    <w:unhideWhenUsed/>
    <w:rsid w:val="00A4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82"/>
    <w:rPr>
      <w:rFonts w:ascii="Tahoma" w:eastAsia="Calibri" w:hAnsi="Tahoma" w:cs="Tahoma"/>
      <w:sz w:val="16"/>
      <w:szCs w:val="16"/>
    </w:rPr>
  </w:style>
  <w:style w:type="character" w:styleId="Hyperlink">
    <w:name w:val="Hyperlink"/>
    <w:basedOn w:val="DefaultParagraphFont"/>
    <w:uiPriority w:val="99"/>
    <w:unhideWhenUsed/>
    <w:rsid w:val="00FE769F"/>
    <w:rPr>
      <w:color w:val="0563C1" w:themeColor="hyperlink"/>
      <w:u w:val="single"/>
    </w:rPr>
  </w:style>
  <w:style w:type="character" w:styleId="CommentReference">
    <w:name w:val="annotation reference"/>
    <w:basedOn w:val="DefaultParagraphFont"/>
    <w:uiPriority w:val="99"/>
    <w:semiHidden/>
    <w:unhideWhenUsed/>
    <w:rsid w:val="009A07EB"/>
    <w:rPr>
      <w:sz w:val="16"/>
      <w:szCs w:val="16"/>
    </w:rPr>
  </w:style>
  <w:style w:type="paragraph" w:styleId="CommentText">
    <w:name w:val="annotation text"/>
    <w:basedOn w:val="Normal"/>
    <w:link w:val="CommentTextChar"/>
    <w:uiPriority w:val="99"/>
    <w:semiHidden/>
    <w:unhideWhenUsed/>
    <w:rsid w:val="009A07EB"/>
    <w:pPr>
      <w:spacing w:line="240" w:lineRule="auto"/>
    </w:pPr>
    <w:rPr>
      <w:sz w:val="20"/>
      <w:szCs w:val="20"/>
    </w:rPr>
  </w:style>
  <w:style w:type="character" w:customStyle="1" w:styleId="CommentTextChar">
    <w:name w:val="Comment Text Char"/>
    <w:basedOn w:val="DefaultParagraphFont"/>
    <w:link w:val="CommentText"/>
    <w:uiPriority w:val="99"/>
    <w:semiHidden/>
    <w:rsid w:val="009A07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07EB"/>
    <w:rPr>
      <w:b/>
      <w:bCs/>
    </w:rPr>
  </w:style>
  <w:style w:type="character" w:customStyle="1" w:styleId="CommentSubjectChar">
    <w:name w:val="Comment Subject Char"/>
    <w:basedOn w:val="CommentTextChar"/>
    <w:link w:val="CommentSubject"/>
    <w:uiPriority w:val="99"/>
    <w:semiHidden/>
    <w:rsid w:val="009A07E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asp" TargetMode="External"/><Relationship Id="rId13" Type="http://schemas.openxmlformats.org/officeDocument/2006/relationships/hyperlink" Target="http://www.oas.org/es/cidh/prensa/comunicados/2018/124.asp" TargetMode="External"/><Relationship Id="rId18" Type="http://schemas.openxmlformats.org/officeDocument/2006/relationships/hyperlink" Target="https://www.el19digital.com/articulos/ver/titulo:80137-rosario-en-multinoticias-10-de-agosto-del-2018" TargetMode="External"/><Relationship Id="rId3" Type="http://schemas.openxmlformats.org/officeDocument/2006/relationships/hyperlink" Target="http://www.oas.org/es/cidh/prensa/comunicados/2018/094.asp" TargetMode="External"/><Relationship Id="rId7" Type="http://schemas.openxmlformats.org/officeDocument/2006/relationships/hyperlink" Target="http://www.oas.org/es/cidh/prensa/comunicados/2018/094.asp" TargetMode="External"/><Relationship Id="rId12" Type="http://schemas.openxmlformats.org/officeDocument/2006/relationships/hyperlink" Target="http://www.oas.org/es/cidh/prensa/comunicados/2018/118.asp" TargetMode="External"/><Relationship Id="rId17" Type="http://schemas.openxmlformats.org/officeDocument/2006/relationships/hyperlink" Target="https://www.el19digital.com/articulos/ver/titulo:80133-bismarck-de-jesus-lleva-mas-de-40-dias-desaparecido" TargetMode="External"/><Relationship Id="rId2" Type="http://schemas.openxmlformats.org/officeDocument/2006/relationships/hyperlink" Target="https://news.un.org/es/story/2018/04/1431632" TargetMode="External"/><Relationship Id="rId16" Type="http://schemas.openxmlformats.org/officeDocument/2006/relationships/hyperlink" Target="https://www.el19digital.com/articulos/ver/titulo:80572-presidente-daniel-tenemos-que-seguir-dando-la-batalla-por-la-paz" TargetMode="External"/><Relationship Id="rId1" Type="http://schemas.openxmlformats.org/officeDocument/2006/relationships/hyperlink" Target="http://www.oas.org/es/centro_noticias/comunicado_prensa.asp?sCodigo=C-023/18" TargetMode="External"/><Relationship Id="rId6" Type="http://schemas.openxmlformats.org/officeDocument/2006/relationships/hyperlink" Target="http://www.oas.org/es/cidh/prensa/comunicados/2018/090.asp" TargetMode="External"/><Relationship Id="rId11" Type="http://schemas.openxmlformats.org/officeDocument/2006/relationships/hyperlink" Target="http://www.oas.org/es/cidh/prensa/comunicados/2018/113.asp" TargetMode="External"/><Relationship Id="rId5" Type="http://schemas.openxmlformats.org/officeDocument/2006/relationships/hyperlink" Target="http://www.oas.org/es/cidh/prensa/comunicados/2018/094.asp" TargetMode="External"/><Relationship Id="rId15" Type="http://schemas.openxmlformats.org/officeDocument/2006/relationships/hyperlink" Target="http://www.oas.org/es/cidh/prensa/Comunicados/2018/135.asp" TargetMode="External"/><Relationship Id="rId10" Type="http://schemas.openxmlformats.org/officeDocument/2006/relationships/hyperlink" Target="http://www.oas.org/es/cidh/prensa/comunicados/2018/113.asp" TargetMode="External"/><Relationship Id="rId4" Type="http://schemas.openxmlformats.org/officeDocument/2006/relationships/hyperlink" Target="http://www.oas.org/es/cidh/prensa/comunicados/2018/094.asp" TargetMode="External"/><Relationship Id="rId9" Type="http://schemas.openxmlformats.org/officeDocument/2006/relationships/hyperlink" Target="http://www.oas.org/es/cidh/prensa/comunicados/2018/113.asp" TargetMode="External"/><Relationship Id="rId14" Type="http://schemas.openxmlformats.org/officeDocument/2006/relationships/hyperlink" Target="http://www.oas.org/es/cidh/prensa/comunicados/2018/134.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0E6A-AA6F-4F2A-83A0-E7E3D909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2736</Words>
  <Characters>15600</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Jonathan Elguera Alvarez</dc:creator>
  <cp:lastModifiedBy>%username%</cp:lastModifiedBy>
  <cp:revision>2</cp:revision>
  <cp:lastPrinted>2018-08-16T18:10:00Z</cp:lastPrinted>
  <dcterms:created xsi:type="dcterms:W3CDTF">2018-09-14T21:22:00Z</dcterms:created>
  <dcterms:modified xsi:type="dcterms:W3CDTF">2018-09-14T21:22:00Z</dcterms:modified>
</cp:coreProperties>
</file>