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01370" w14:textId="77777777" w:rsidR="006662CB" w:rsidRDefault="006662CB" w:rsidP="006662CB">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414880C5" wp14:editId="1580E780">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0D3DDC7D" wp14:editId="194069B9">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5724AE87" wp14:editId="35486675">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669CC8" w14:textId="77777777" w:rsidR="006662CB" w:rsidRPr="00411A74" w:rsidRDefault="006662CB" w:rsidP="006662CB">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67F758E2" w14:textId="69108CA1" w:rsidR="00AC089A" w:rsidRDefault="006662CB" w:rsidP="006662CB">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1719B9C2" w14:textId="77777777" w:rsidR="00AC089A" w:rsidRPr="007739B9" w:rsidRDefault="00AC089A" w:rsidP="007739B9">
      <w:pPr>
        <w:spacing w:after="0" w:line="240" w:lineRule="auto"/>
        <w:jc w:val="center"/>
        <w:outlineLvl w:val="0"/>
        <w:rPr>
          <w:rFonts w:ascii="Calibri Light" w:hAnsi="Calibri Light"/>
          <w:b/>
          <w:i/>
          <w:lang w:val="es-PE"/>
        </w:rPr>
      </w:pPr>
    </w:p>
    <w:tbl>
      <w:tblPr>
        <w:tblStyle w:val="Tabladelista2-nfasis11"/>
        <w:tblW w:w="0" w:type="auto"/>
        <w:tblLook w:val="04A0" w:firstRow="1" w:lastRow="0" w:firstColumn="1" w:lastColumn="0" w:noHBand="0" w:noVBand="1"/>
      </w:tblPr>
      <w:tblGrid>
        <w:gridCol w:w="3678"/>
        <w:gridCol w:w="2242"/>
        <w:gridCol w:w="2801"/>
      </w:tblGrid>
      <w:tr w:rsidR="005173CF" w:rsidRPr="004533E5" w14:paraId="01A2F61A" w14:textId="77777777" w:rsidTr="0053309F">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Default="00AC6F31" w:rsidP="00AC6F31">
            <w:pPr>
              <w:pStyle w:val="ListParagraph"/>
              <w:rPr>
                <w:rFonts w:ascii="Calibri Light" w:hAnsi="Calibri Light"/>
              </w:rPr>
            </w:pPr>
          </w:p>
          <w:p w14:paraId="160CE2AC" w14:textId="77777777" w:rsidR="00212F62" w:rsidRDefault="007A6C56" w:rsidP="00AC6F31">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AC6F31">
            <w:pPr>
              <w:pStyle w:val="ListParagraph"/>
              <w:rPr>
                <w:rFonts w:ascii="Calibri Light" w:hAnsi="Calibri Light"/>
              </w:rPr>
            </w:pPr>
          </w:p>
        </w:tc>
      </w:tr>
      <w:tr w:rsidR="004533E5" w:rsidRPr="004533E5" w14:paraId="275AD1EA" w14:textId="77777777" w:rsidTr="0053309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Nombre del caso</w:t>
            </w:r>
          </w:p>
        </w:tc>
        <w:tc>
          <w:tcPr>
            <w:tcW w:w="5043" w:type="dxa"/>
            <w:gridSpan w:val="2"/>
            <w:vAlign w:val="center"/>
          </w:tcPr>
          <w:p w14:paraId="084A5991" w14:textId="34FF8BCF" w:rsidR="005173CF" w:rsidRPr="004533E5" w:rsidRDefault="003E743C" w:rsidP="00094D5C">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Miguel Angel Millar Silva y otros (Radio Estrella del M</w:t>
            </w:r>
            <w:r w:rsidR="006D27FF">
              <w:rPr>
                <w:rFonts w:ascii="Calibri Light" w:hAnsi="Calibri Light"/>
              </w:rPr>
              <w:t>a</w:t>
            </w:r>
            <w:r w:rsidR="00AC089A">
              <w:rPr>
                <w:rFonts w:ascii="Calibri Light" w:hAnsi="Calibri Light"/>
              </w:rPr>
              <w:t xml:space="preserve">r de Melinka), </w:t>
            </w:r>
            <w:r>
              <w:rPr>
                <w:rFonts w:ascii="Calibri Light" w:hAnsi="Calibri Light"/>
              </w:rPr>
              <w:t>Chile</w:t>
            </w:r>
          </w:p>
        </w:tc>
      </w:tr>
      <w:tr w:rsidR="00F464EC" w:rsidRPr="004533E5" w14:paraId="59A6A8A1" w14:textId="77777777" w:rsidTr="0053309F">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51D9D51A" w:rsidR="00F464EC" w:rsidRPr="004533E5" w:rsidRDefault="00AC089A" w:rsidP="00A65231">
            <w:pPr>
              <w:pStyle w:val="ListParagraph"/>
              <w:numPr>
                <w:ilvl w:val="0"/>
                <w:numId w:val="3"/>
              </w:numPr>
              <w:rPr>
                <w:rFonts w:ascii="Calibri Light" w:hAnsi="Calibri Light"/>
              </w:rPr>
            </w:pPr>
            <w:r>
              <w:rPr>
                <w:rFonts w:ascii="Calibri Light" w:hAnsi="Calibri Light"/>
              </w:rPr>
              <w:t>Parte peticionaria</w:t>
            </w:r>
          </w:p>
        </w:tc>
        <w:tc>
          <w:tcPr>
            <w:tcW w:w="5043" w:type="dxa"/>
            <w:gridSpan w:val="2"/>
            <w:vAlign w:val="center"/>
          </w:tcPr>
          <w:p w14:paraId="6B6A3290" w14:textId="0A00A367" w:rsidR="00BF1BF6" w:rsidRDefault="00342A5F" w:rsidP="00094D5C">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ES"/>
              </w:rPr>
            </w:pPr>
            <w:r>
              <w:rPr>
                <w:rFonts w:ascii="Calibri Light" w:hAnsi="Calibri Light"/>
                <w:lang w:val="es-ES"/>
              </w:rPr>
              <w:t xml:space="preserve">Miguel Ángel Millar Silva </w:t>
            </w:r>
          </w:p>
          <w:p w14:paraId="1C20E073" w14:textId="7A941F7F" w:rsidR="00342A5F" w:rsidRDefault="00342A5F" w:rsidP="00094D5C">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ES"/>
              </w:rPr>
            </w:pPr>
            <w:r>
              <w:rPr>
                <w:rFonts w:ascii="Calibri Light" w:hAnsi="Calibri Light"/>
                <w:lang w:val="es-ES"/>
              </w:rPr>
              <w:t>Gustavo Gómez de la Asociación de Radios Comunitarias, capítulo para América Latina y el Caribe</w:t>
            </w:r>
          </w:p>
          <w:p w14:paraId="374B2A68" w14:textId="31A1AE24" w:rsidR="00F464EC" w:rsidRPr="008A5416" w:rsidRDefault="00342A5F" w:rsidP="00094D5C">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ES"/>
              </w:rPr>
            </w:pPr>
            <w:r>
              <w:rPr>
                <w:rFonts w:ascii="Calibri Light" w:hAnsi="Calibri Light"/>
                <w:lang w:val="es-ES"/>
              </w:rPr>
              <w:t>Francisco Cox por el Centro por la Justicia y el Derecho Internacional</w:t>
            </w:r>
          </w:p>
        </w:tc>
      </w:tr>
      <w:tr w:rsidR="005173CF" w:rsidRPr="004533E5" w14:paraId="3A483B4F" w14:textId="77777777" w:rsidTr="0053309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15E726EF"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 xml:space="preserve">Número de Informe </w:t>
            </w:r>
          </w:p>
        </w:tc>
        <w:tc>
          <w:tcPr>
            <w:tcW w:w="5043" w:type="dxa"/>
            <w:gridSpan w:val="2"/>
            <w:vAlign w:val="center"/>
          </w:tcPr>
          <w:p w14:paraId="77740DF4" w14:textId="12E8F8BE" w:rsidR="005173CF" w:rsidRPr="004533E5" w:rsidRDefault="001C1A89" w:rsidP="0053309F">
            <w:pPr>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6D27FF">
                <w:rPr>
                  <w:rStyle w:val="Hyperlink"/>
                  <w:rFonts w:ascii="Calibri Light" w:hAnsi="Calibri Light"/>
                </w:rPr>
                <w:t>Informe No.</w:t>
              </w:r>
              <w:r w:rsidR="003E743C" w:rsidRPr="003E743C">
                <w:rPr>
                  <w:rStyle w:val="Hyperlink"/>
                  <w:rFonts w:ascii="Calibri Light" w:hAnsi="Calibri Light"/>
                </w:rPr>
                <w:t xml:space="preserve"> 48/16</w:t>
              </w:r>
            </w:hyperlink>
          </w:p>
        </w:tc>
      </w:tr>
      <w:tr w:rsidR="004533E5" w:rsidRPr="004533E5" w14:paraId="5EC10F5F" w14:textId="77777777" w:rsidTr="0053309F">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F725A5" w:rsidRDefault="00954E20" w:rsidP="00954E20">
            <w:pPr>
              <w:pStyle w:val="ListParagraph"/>
              <w:numPr>
                <w:ilvl w:val="0"/>
                <w:numId w:val="3"/>
              </w:numPr>
            </w:pPr>
            <w:r w:rsidRPr="004533E5">
              <w:rPr>
                <w:rFonts w:ascii="Calibri Light" w:hAnsi="Calibri Light"/>
              </w:rPr>
              <w:t xml:space="preserve">Tipo de informe </w:t>
            </w:r>
          </w:p>
        </w:tc>
        <w:tc>
          <w:tcPr>
            <w:tcW w:w="5043" w:type="dxa"/>
            <w:gridSpan w:val="2"/>
            <w:vAlign w:val="center"/>
          </w:tcPr>
          <w:p w14:paraId="35E9A08D" w14:textId="783BAA42" w:rsidR="005173CF" w:rsidRPr="004533E5" w:rsidRDefault="00094D5C" w:rsidP="0053309F">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de F</w:t>
            </w:r>
            <w:r w:rsidR="003E743C">
              <w:rPr>
                <w:rFonts w:ascii="Calibri Light" w:hAnsi="Calibri Light"/>
              </w:rPr>
              <w:t>ondo</w:t>
            </w:r>
          </w:p>
        </w:tc>
      </w:tr>
      <w:tr w:rsidR="005173CF" w:rsidRPr="004533E5" w14:paraId="7ED5AB61" w14:textId="77777777" w:rsidTr="0053309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4533E5" w:rsidRDefault="00954E20" w:rsidP="00A65231">
            <w:pPr>
              <w:pStyle w:val="ListParagraph"/>
              <w:numPr>
                <w:ilvl w:val="0"/>
                <w:numId w:val="3"/>
              </w:numPr>
              <w:rPr>
                <w:rFonts w:ascii="Calibri Light" w:hAnsi="Calibri Light"/>
              </w:rPr>
            </w:pPr>
            <w:r>
              <w:rPr>
                <w:rFonts w:ascii="Calibri Light" w:hAnsi="Calibri Light"/>
              </w:rPr>
              <w:t>Fecha</w:t>
            </w:r>
            <w:r w:rsidR="007A6C56" w:rsidRPr="004533E5">
              <w:rPr>
                <w:rFonts w:ascii="Calibri Light" w:hAnsi="Calibri Light"/>
              </w:rPr>
              <w:t xml:space="preserve"> </w:t>
            </w:r>
          </w:p>
        </w:tc>
        <w:tc>
          <w:tcPr>
            <w:tcW w:w="5043" w:type="dxa"/>
            <w:gridSpan w:val="2"/>
            <w:vAlign w:val="center"/>
          </w:tcPr>
          <w:p w14:paraId="1C803DF5" w14:textId="4CB3865B" w:rsidR="005173CF" w:rsidRPr="004533E5" w:rsidRDefault="003E743C" w:rsidP="0053309F">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29 de </w:t>
            </w:r>
            <w:r w:rsidR="00AE0466">
              <w:rPr>
                <w:rFonts w:ascii="Calibri Light" w:hAnsi="Calibri Light"/>
              </w:rPr>
              <w:t>noviembre</w:t>
            </w:r>
            <w:r>
              <w:rPr>
                <w:rFonts w:ascii="Calibri Light" w:hAnsi="Calibri Light"/>
              </w:rPr>
              <w:t xml:space="preserve"> de 2016</w:t>
            </w:r>
            <w:r w:rsidR="00954E20">
              <w:rPr>
                <w:rFonts w:ascii="Calibri Light" w:hAnsi="Calibri Light"/>
              </w:rPr>
              <w:t xml:space="preserve"> </w:t>
            </w:r>
          </w:p>
        </w:tc>
      </w:tr>
      <w:tr w:rsidR="004533E5" w:rsidRPr="004533E5" w14:paraId="1A0D058F" w14:textId="77777777" w:rsidTr="00E54073">
        <w:trPr>
          <w:trHeight w:val="624"/>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4533E5" w:rsidRDefault="00BB61C6" w:rsidP="00A65231">
            <w:pPr>
              <w:pStyle w:val="ListParagraph"/>
              <w:numPr>
                <w:ilvl w:val="0"/>
                <w:numId w:val="3"/>
              </w:numPr>
              <w:rPr>
                <w:rFonts w:ascii="Calibri Light" w:hAnsi="Calibri Light"/>
              </w:rPr>
            </w:pPr>
            <w:r w:rsidRPr="00AD358F">
              <w:rPr>
                <w:rFonts w:ascii="Calibri Light" w:hAnsi="Calibri Light"/>
              </w:rPr>
              <w:t>Decisiones de la CIDH</w:t>
            </w:r>
            <w:r w:rsidR="007A6C56" w:rsidRPr="00AD358F">
              <w:rPr>
                <w:rFonts w:ascii="Calibri Light" w:hAnsi="Calibri Light"/>
              </w:rPr>
              <w:t xml:space="preserve"> </w:t>
            </w:r>
            <w:r w:rsidR="00DD3C7C" w:rsidRPr="00AD358F">
              <w:rPr>
                <w:rFonts w:ascii="Calibri Light" w:hAnsi="Calibri Light"/>
              </w:rPr>
              <w:t xml:space="preserve">y/o la Corte IDH, </w:t>
            </w:r>
            <w:r w:rsidR="007A6C56" w:rsidRPr="00AD358F">
              <w:rPr>
                <w:rFonts w:ascii="Calibri Light" w:hAnsi="Calibri Light"/>
              </w:rPr>
              <w:t>relacionadas</w:t>
            </w:r>
          </w:p>
        </w:tc>
        <w:tc>
          <w:tcPr>
            <w:tcW w:w="5043" w:type="dxa"/>
            <w:gridSpan w:val="2"/>
            <w:vAlign w:val="center"/>
          </w:tcPr>
          <w:p w14:paraId="72EA1AA4" w14:textId="0D826FA3" w:rsidR="00AC6F31" w:rsidRPr="00094D5C" w:rsidRDefault="001C1A89" w:rsidP="00094D5C">
            <w:pPr>
              <w:cnfStyle w:val="000000000000" w:firstRow="0" w:lastRow="0" w:firstColumn="0" w:lastColumn="0" w:oddVBand="0" w:evenVBand="0" w:oddHBand="0" w:evenHBand="0" w:firstRowFirstColumn="0" w:firstRowLastColumn="0" w:lastRowFirstColumn="0" w:lastRowLastColumn="0"/>
              <w:rPr>
                <w:rFonts w:ascii="Calibri Light" w:hAnsi="Calibri Light"/>
                <w:lang w:val="es-ES"/>
              </w:rPr>
            </w:pPr>
            <w:hyperlink r:id="rId13" w:history="1">
              <w:r w:rsidR="00933E4D" w:rsidRPr="00A61560">
                <w:rPr>
                  <w:rStyle w:val="Hyperlink"/>
                  <w:rFonts w:ascii="Calibri Light" w:hAnsi="Calibri Light"/>
                </w:rPr>
                <w:t>Informe No. 171/10</w:t>
              </w:r>
            </w:hyperlink>
            <w:r w:rsidR="00094D5C">
              <w:rPr>
                <w:rStyle w:val="Hyperlink"/>
                <w:rFonts w:ascii="Calibri Light" w:hAnsi="Calibri Light"/>
              </w:rPr>
              <w:t xml:space="preserve"> </w:t>
            </w:r>
            <w:r w:rsidR="00094D5C">
              <w:rPr>
                <w:rStyle w:val="Hyperlink"/>
                <w:rFonts w:ascii="Calibri Light" w:hAnsi="Calibri Light"/>
                <w:color w:val="auto"/>
                <w:u w:val="none"/>
              </w:rPr>
              <w:t>(Admisibilidad)</w:t>
            </w:r>
          </w:p>
        </w:tc>
      </w:tr>
      <w:tr w:rsidR="006D27FF" w:rsidRPr="004533E5" w14:paraId="570485B4" w14:textId="77777777" w:rsidTr="0053309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6D27FF" w:rsidRDefault="006D27FF" w:rsidP="00094D5C">
            <w:pPr>
              <w:pStyle w:val="ListParagraph"/>
              <w:numPr>
                <w:ilvl w:val="0"/>
                <w:numId w:val="3"/>
              </w:numPr>
              <w:jc w:val="both"/>
              <w:rPr>
                <w:rFonts w:ascii="Calibri Light" w:hAnsi="Calibri Light"/>
              </w:rPr>
            </w:pPr>
            <w:r>
              <w:rPr>
                <w:rFonts w:ascii="Calibri Light" w:hAnsi="Calibri Light"/>
              </w:rPr>
              <w:t>Artículos analizados</w:t>
            </w:r>
          </w:p>
        </w:tc>
        <w:tc>
          <w:tcPr>
            <w:tcW w:w="5043" w:type="dxa"/>
            <w:gridSpan w:val="2"/>
            <w:vAlign w:val="center"/>
          </w:tcPr>
          <w:p w14:paraId="18718B95" w14:textId="345E79CB" w:rsidR="006D27FF" w:rsidRPr="00E663F8" w:rsidRDefault="006D27FF" w:rsidP="00094D5C">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ES"/>
              </w:rPr>
            </w:pPr>
            <w:r w:rsidRPr="0053309F">
              <w:rPr>
                <w:rFonts w:ascii="Calibri Light" w:hAnsi="Calibri Light"/>
              </w:rPr>
              <w:t xml:space="preserve">Convención Americana </w:t>
            </w:r>
            <w:r w:rsidR="006662CB">
              <w:rPr>
                <w:rFonts w:ascii="Calibri Light" w:hAnsi="Calibri Light"/>
              </w:rPr>
              <w:t>sobre</w:t>
            </w:r>
            <w:r w:rsidRPr="0053309F">
              <w:rPr>
                <w:rFonts w:ascii="Calibri Light" w:hAnsi="Calibri Light"/>
              </w:rPr>
              <w:t xml:space="preserve"> Derechos Humanos</w:t>
            </w:r>
          </w:p>
        </w:tc>
      </w:tr>
      <w:tr w:rsidR="006D27FF" w:rsidRPr="004533E5" w14:paraId="24F59BA1" w14:textId="4353C6FE" w:rsidTr="0053309F">
        <w:trPr>
          <w:trHeight w:val="345"/>
        </w:trPr>
        <w:tc>
          <w:tcPr>
            <w:cnfStyle w:val="001000000000" w:firstRow="0" w:lastRow="0" w:firstColumn="1" w:lastColumn="0" w:oddVBand="0" w:evenVBand="0" w:oddHBand="0" w:evenHBand="0" w:firstRowFirstColumn="0" w:firstRowLastColumn="0" w:lastRowFirstColumn="0" w:lastRowLastColumn="0"/>
            <w:tcW w:w="3678" w:type="dxa"/>
            <w:vMerge/>
          </w:tcPr>
          <w:p w14:paraId="47B7B046" w14:textId="77777777" w:rsidR="006D27FF" w:rsidRDefault="006D27FF" w:rsidP="00094D5C">
            <w:pPr>
              <w:pStyle w:val="ListParagraph"/>
              <w:numPr>
                <w:ilvl w:val="0"/>
                <w:numId w:val="3"/>
              </w:numPr>
              <w:jc w:val="both"/>
              <w:rPr>
                <w:rFonts w:ascii="Calibri Light" w:hAnsi="Calibri Light"/>
              </w:rPr>
            </w:pPr>
          </w:p>
        </w:tc>
        <w:tc>
          <w:tcPr>
            <w:tcW w:w="2242" w:type="dxa"/>
            <w:vAlign w:val="center"/>
          </w:tcPr>
          <w:p w14:paraId="6CF242B2" w14:textId="383FDF6B" w:rsidR="006D27FF" w:rsidRPr="008F2149" w:rsidRDefault="006D27FF" w:rsidP="00094D5C">
            <w:pPr>
              <w:jc w:val="both"/>
              <w:cnfStyle w:val="000000000000" w:firstRow="0" w:lastRow="0" w:firstColumn="0" w:lastColumn="0" w:oddVBand="0" w:evenVBand="0" w:oddHBand="0" w:evenHBand="0" w:firstRowFirstColumn="0" w:firstRowLastColumn="0" w:lastRowFirstColumn="0" w:lastRowLastColumn="0"/>
              <w:rPr>
                <w:rFonts w:ascii="Calibri Light" w:hAnsi="Calibri Light"/>
                <w:u w:val="single"/>
              </w:rPr>
            </w:pPr>
            <w:r w:rsidRPr="008F2149">
              <w:rPr>
                <w:rFonts w:ascii="Calibri Light" w:hAnsi="Calibri Light"/>
              </w:rPr>
              <w:t>Artículos declarados violados</w:t>
            </w:r>
          </w:p>
        </w:tc>
        <w:tc>
          <w:tcPr>
            <w:tcW w:w="2801" w:type="dxa"/>
            <w:vAlign w:val="center"/>
          </w:tcPr>
          <w:p w14:paraId="0005DB6A" w14:textId="129544BC" w:rsidR="006D27FF" w:rsidRPr="0053309F" w:rsidRDefault="006D27FF" w:rsidP="00094D5C">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3309F">
              <w:rPr>
                <w:rFonts w:ascii="Calibri Light" w:hAnsi="Calibri Light"/>
              </w:rPr>
              <w:t>Artículos que no fueron declarados violados</w:t>
            </w:r>
          </w:p>
        </w:tc>
      </w:tr>
      <w:tr w:rsidR="006D27FF" w:rsidRPr="004533E5" w14:paraId="05469365" w14:textId="10A93975" w:rsidTr="00BE322D">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678" w:type="dxa"/>
            <w:vMerge/>
          </w:tcPr>
          <w:p w14:paraId="32876509" w14:textId="77777777" w:rsidR="006D27FF" w:rsidRDefault="006D27FF" w:rsidP="00094D5C">
            <w:pPr>
              <w:pStyle w:val="ListParagraph"/>
              <w:numPr>
                <w:ilvl w:val="0"/>
                <w:numId w:val="3"/>
              </w:numPr>
              <w:jc w:val="both"/>
              <w:rPr>
                <w:rFonts w:ascii="Calibri Light" w:hAnsi="Calibri Light"/>
              </w:rPr>
            </w:pPr>
          </w:p>
        </w:tc>
        <w:tc>
          <w:tcPr>
            <w:tcW w:w="2242" w:type="dxa"/>
            <w:vAlign w:val="center"/>
          </w:tcPr>
          <w:p w14:paraId="0F3BD427" w14:textId="2D4F201B" w:rsidR="006D27FF" w:rsidRPr="000F531C" w:rsidRDefault="006D27FF" w:rsidP="00094D5C">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B53C2F">
              <w:rPr>
                <w:rFonts w:ascii="Calibri Light" w:hAnsi="Calibri Light"/>
              </w:rPr>
              <w:t>Art. 13</w:t>
            </w:r>
            <w:r w:rsidR="00FF173D">
              <w:rPr>
                <w:rFonts w:ascii="Calibri Light" w:hAnsi="Calibri Light"/>
              </w:rPr>
              <w:t>, a</w:t>
            </w:r>
            <w:r w:rsidRPr="00B53C2F">
              <w:rPr>
                <w:rFonts w:ascii="Calibri Light" w:hAnsi="Calibri Light"/>
              </w:rPr>
              <w:t xml:space="preserve">rt. 24 </w:t>
            </w:r>
          </w:p>
        </w:tc>
        <w:tc>
          <w:tcPr>
            <w:tcW w:w="2801" w:type="dxa"/>
            <w:vAlign w:val="center"/>
          </w:tcPr>
          <w:p w14:paraId="470DF939" w14:textId="467D76B3" w:rsidR="006D27FF" w:rsidRPr="0085549D" w:rsidRDefault="00B53C2F" w:rsidP="00094D5C">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85549D">
              <w:rPr>
                <w:rFonts w:ascii="Calibri Light" w:hAnsi="Calibri Light"/>
              </w:rPr>
              <w:t>--</w:t>
            </w:r>
          </w:p>
        </w:tc>
      </w:tr>
      <w:tr w:rsidR="005173CF" w:rsidRPr="004533E5" w14:paraId="54B7813B" w14:textId="77777777" w:rsidTr="0053309F">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0E3FEF7B" w:rsidR="00AC6F31" w:rsidRDefault="00AC6F31" w:rsidP="00AC6F31">
            <w:pPr>
              <w:pStyle w:val="ListParagraph"/>
              <w:rPr>
                <w:rFonts w:ascii="Calibri Light" w:hAnsi="Calibri Light"/>
              </w:rPr>
            </w:pPr>
          </w:p>
          <w:p w14:paraId="1ECE5967" w14:textId="77777777" w:rsidR="005173CF" w:rsidRPr="00FB32FD" w:rsidRDefault="007A6C56" w:rsidP="0029671B">
            <w:pPr>
              <w:pStyle w:val="ListParagraph"/>
              <w:numPr>
                <w:ilvl w:val="0"/>
                <w:numId w:val="2"/>
              </w:numPr>
              <w:jc w:val="center"/>
              <w:rPr>
                <w:rFonts w:ascii="Calibri Light" w:hAnsi="Calibri Light"/>
              </w:rPr>
            </w:pPr>
            <w:r w:rsidRPr="00FB32FD">
              <w:rPr>
                <w:rFonts w:ascii="Calibri Light" w:hAnsi="Calibri Light"/>
              </w:rPr>
              <w:t>Sumilla</w:t>
            </w:r>
          </w:p>
          <w:p w14:paraId="009AFBB8" w14:textId="77777777" w:rsidR="00AC6F31" w:rsidRPr="004533E5" w:rsidRDefault="00AC6F31" w:rsidP="00AC6F31">
            <w:pPr>
              <w:pStyle w:val="ListParagraph"/>
              <w:rPr>
                <w:rFonts w:ascii="Calibri Light" w:hAnsi="Calibri Light"/>
              </w:rPr>
            </w:pPr>
          </w:p>
        </w:tc>
      </w:tr>
      <w:tr w:rsidR="007A6C56" w:rsidRPr="004533E5" w14:paraId="6B670455" w14:textId="77777777" w:rsidTr="0053309F">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03C967CD" w14:textId="77777777" w:rsidR="00AC6F31" w:rsidRDefault="00AC6F31" w:rsidP="00931244">
            <w:pPr>
              <w:jc w:val="both"/>
              <w:rPr>
                <w:rFonts w:ascii="Calibri Light" w:hAnsi="Calibri Light"/>
                <w:b w:val="0"/>
              </w:rPr>
            </w:pPr>
          </w:p>
          <w:p w14:paraId="32B70628" w14:textId="11F50668" w:rsidR="00AC6F31" w:rsidRPr="00CD7D43" w:rsidRDefault="004B1518" w:rsidP="00931244">
            <w:pPr>
              <w:jc w:val="both"/>
              <w:rPr>
                <w:rFonts w:ascii="Calibri Light" w:hAnsi="Calibri Light"/>
                <w:b w:val="0"/>
                <w:lang w:val="es-ES"/>
              </w:rPr>
            </w:pPr>
            <w:r>
              <w:rPr>
                <w:rFonts w:ascii="Calibri Light" w:hAnsi="Calibri Light"/>
                <w:b w:val="0"/>
              </w:rPr>
              <w:t xml:space="preserve">El caso </w:t>
            </w:r>
            <w:r w:rsidR="006D27FF">
              <w:rPr>
                <w:rFonts w:ascii="Calibri Light" w:hAnsi="Calibri Light"/>
                <w:b w:val="0"/>
              </w:rPr>
              <w:t xml:space="preserve">se refiere </w:t>
            </w:r>
            <w:r w:rsidR="00CD10B3">
              <w:rPr>
                <w:rFonts w:ascii="Calibri Light" w:hAnsi="Calibri Light"/>
                <w:b w:val="0"/>
              </w:rPr>
              <w:t xml:space="preserve"> </w:t>
            </w:r>
            <w:r w:rsidR="006D27FF">
              <w:rPr>
                <w:rFonts w:ascii="Calibri Light" w:hAnsi="Calibri Light"/>
                <w:b w:val="0"/>
                <w:lang w:val="es-ES"/>
              </w:rPr>
              <w:t>a</w:t>
            </w:r>
            <w:r w:rsidR="00F87945">
              <w:rPr>
                <w:rFonts w:ascii="Calibri Light" w:hAnsi="Calibri Light"/>
                <w:b w:val="0"/>
                <w:lang w:val="es-ES"/>
              </w:rPr>
              <w:t xml:space="preserve"> un</w:t>
            </w:r>
            <w:r w:rsidR="006D27FF">
              <w:rPr>
                <w:rFonts w:ascii="Calibri Light" w:hAnsi="Calibri Light"/>
                <w:b w:val="0"/>
                <w:lang w:val="es-ES"/>
              </w:rPr>
              <w:t>a serie de</w:t>
            </w:r>
            <w:r w:rsidR="00CD10B3">
              <w:rPr>
                <w:rFonts w:ascii="Calibri Light" w:hAnsi="Calibri Light"/>
                <w:b w:val="0"/>
                <w:lang w:val="es-ES"/>
              </w:rPr>
              <w:t xml:space="preserve"> actos de hostigamiento</w:t>
            </w:r>
            <w:r w:rsidR="006D27FF">
              <w:rPr>
                <w:rFonts w:ascii="Calibri Light" w:hAnsi="Calibri Light"/>
                <w:b w:val="0"/>
                <w:lang w:val="es-ES"/>
              </w:rPr>
              <w:t xml:space="preserve"> realizados por el Estado de Chile en contra de la </w:t>
            </w:r>
            <w:r w:rsidR="006D27FF">
              <w:rPr>
                <w:rFonts w:ascii="Calibri Light" w:hAnsi="Calibri Light"/>
                <w:b w:val="0"/>
              </w:rPr>
              <w:t>Radio Estrella del Mar de Melinka (en adelante, Radio Estrella)</w:t>
            </w:r>
            <w:r w:rsidR="00CD10B3">
              <w:rPr>
                <w:rFonts w:ascii="Calibri Light" w:hAnsi="Calibri Light"/>
                <w:b w:val="0"/>
                <w:lang w:val="es-ES"/>
              </w:rPr>
              <w:t xml:space="preserve">, </w:t>
            </w:r>
            <w:r w:rsidR="006D27FF">
              <w:rPr>
                <w:rFonts w:ascii="Calibri Light" w:hAnsi="Calibri Light"/>
                <w:b w:val="0"/>
                <w:lang w:val="es-ES"/>
              </w:rPr>
              <w:t xml:space="preserve">todos ellos </w:t>
            </w:r>
            <w:r w:rsidR="00CD10B3" w:rsidRPr="00A61560">
              <w:rPr>
                <w:rFonts w:ascii="Calibri Light" w:hAnsi="Calibri Light"/>
                <w:b w:val="0"/>
                <w:lang w:val="es-ES"/>
              </w:rPr>
              <w:t>motivado</w:t>
            </w:r>
            <w:r w:rsidR="006D27FF" w:rsidRPr="00A61560">
              <w:rPr>
                <w:rFonts w:ascii="Calibri Light" w:hAnsi="Calibri Light"/>
                <w:b w:val="0"/>
                <w:lang w:val="es-ES"/>
              </w:rPr>
              <w:t>s</w:t>
            </w:r>
            <w:r w:rsidR="00CD10B3" w:rsidRPr="00A61560">
              <w:rPr>
                <w:rFonts w:ascii="Calibri Light" w:hAnsi="Calibri Light"/>
                <w:b w:val="0"/>
                <w:lang w:val="es-ES"/>
              </w:rPr>
              <w:t xml:space="preserve"> </w:t>
            </w:r>
            <w:r w:rsidR="006D27FF" w:rsidRPr="00A61560">
              <w:rPr>
                <w:rFonts w:ascii="Calibri Light" w:hAnsi="Calibri Light"/>
                <w:b w:val="0"/>
                <w:lang w:val="es-ES"/>
              </w:rPr>
              <w:t xml:space="preserve">en </w:t>
            </w:r>
            <w:r w:rsidR="00CD10B3" w:rsidRPr="00A61560">
              <w:rPr>
                <w:rFonts w:ascii="Calibri Light" w:hAnsi="Calibri Light"/>
                <w:b w:val="0"/>
                <w:lang w:val="es-ES"/>
              </w:rPr>
              <w:t>razones política</w:t>
            </w:r>
            <w:r w:rsidR="008C44A7" w:rsidRPr="00A61560">
              <w:rPr>
                <w:rFonts w:ascii="Calibri Light" w:hAnsi="Calibri Light"/>
                <w:b w:val="0"/>
                <w:lang w:val="es-ES"/>
              </w:rPr>
              <w:t>s.</w:t>
            </w:r>
            <w:r w:rsidR="006A347C" w:rsidRPr="00A61560">
              <w:rPr>
                <w:rFonts w:ascii="Calibri Light" w:hAnsi="Calibri Light"/>
                <w:b w:val="0"/>
                <w:lang w:val="es-ES"/>
              </w:rPr>
              <w:t xml:space="preserve"> </w:t>
            </w:r>
            <w:r w:rsidR="006D27FF" w:rsidRPr="009A1235">
              <w:rPr>
                <w:rFonts w:ascii="Calibri Light" w:hAnsi="Calibri Light"/>
                <w:b w:val="0"/>
                <w:lang w:val="es-ES"/>
              </w:rPr>
              <w:t xml:space="preserve">Según los </w:t>
            </w:r>
            <w:r w:rsidR="006A347C" w:rsidRPr="009A1235">
              <w:rPr>
                <w:rFonts w:ascii="Calibri Light" w:hAnsi="Calibri Light"/>
                <w:b w:val="0"/>
                <w:lang w:val="es-ES"/>
              </w:rPr>
              <w:t>peticionarios</w:t>
            </w:r>
            <w:r w:rsidR="006D27FF" w:rsidRPr="009A1235">
              <w:rPr>
                <w:rFonts w:ascii="Calibri Light" w:hAnsi="Calibri Light"/>
                <w:b w:val="0"/>
                <w:lang w:val="es-ES"/>
              </w:rPr>
              <w:t xml:space="preserve">, el Estado chileno habría violado su </w:t>
            </w:r>
            <w:r w:rsidR="006D27FF" w:rsidRPr="0053309F">
              <w:rPr>
                <w:rFonts w:ascii="Calibri Light" w:hAnsi="Calibri Light"/>
                <w:b w:val="0"/>
                <w:lang w:val="es-ES"/>
              </w:rPr>
              <w:t xml:space="preserve">derecho a </w:t>
            </w:r>
            <w:r w:rsidR="009D2F9E" w:rsidRPr="0053309F">
              <w:rPr>
                <w:rFonts w:ascii="Calibri Light" w:hAnsi="Calibri Light"/>
                <w:b w:val="0"/>
                <w:lang w:val="es-ES"/>
              </w:rPr>
              <w:t>la</w:t>
            </w:r>
            <w:r w:rsidR="006A347C" w:rsidRPr="0053309F">
              <w:rPr>
                <w:rFonts w:ascii="Calibri Light" w:hAnsi="Calibri Light"/>
                <w:b w:val="0"/>
                <w:lang w:val="es-ES"/>
              </w:rPr>
              <w:t xml:space="preserve"> libertad de pensamiento y expresión</w:t>
            </w:r>
            <w:r w:rsidR="006D27FF" w:rsidRPr="0053309F">
              <w:rPr>
                <w:rFonts w:ascii="Calibri Light" w:hAnsi="Calibri Light"/>
                <w:b w:val="0"/>
                <w:lang w:val="es-ES"/>
              </w:rPr>
              <w:t xml:space="preserve">, así como </w:t>
            </w:r>
            <w:r w:rsidR="006A347C" w:rsidRPr="0053309F">
              <w:rPr>
                <w:rFonts w:ascii="Calibri Light" w:hAnsi="Calibri Light"/>
                <w:b w:val="0"/>
                <w:lang w:val="es-ES"/>
              </w:rPr>
              <w:t>los derechos a la igualdad de oportunidad</w:t>
            </w:r>
            <w:r w:rsidR="006D27FF" w:rsidRPr="0053309F">
              <w:rPr>
                <w:rFonts w:ascii="Calibri Light" w:hAnsi="Calibri Light"/>
                <w:b w:val="0"/>
                <w:lang w:val="es-ES"/>
              </w:rPr>
              <w:t>es</w:t>
            </w:r>
            <w:r w:rsidR="006A347C" w:rsidRPr="0053309F">
              <w:rPr>
                <w:rFonts w:ascii="Calibri Light" w:hAnsi="Calibri Light"/>
                <w:b w:val="0"/>
                <w:lang w:val="es-ES"/>
              </w:rPr>
              <w:t xml:space="preserve"> y a la no discriminación</w:t>
            </w:r>
            <w:r w:rsidR="00DB4991" w:rsidRPr="0053309F">
              <w:rPr>
                <w:rFonts w:ascii="Calibri Light" w:hAnsi="Calibri Light"/>
                <w:b w:val="0"/>
                <w:lang w:val="es-ES"/>
              </w:rPr>
              <w:t xml:space="preserve">, </w:t>
            </w:r>
            <w:r w:rsidR="006D27FF" w:rsidRPr="0053309F">
              <w:rPr>
                <w:rFonts w:ascii="Calibri Light" w:hAnsi="Calibri Light"/>
                <w:b w:val="0"/>
                <w:lang w:val="es-ES"/>
              </w:rPr>
              <w:t xml:space="preserve">debido a que, como parte de sus actos de hostigamiento contra la Radio, realizaron un corte en el suministro de energía eléctrica que les impedía transmitir </w:t>
            </w:r>
            <w:r w:rsidR="000300E9" w:rsidRPr="0053309F">
              <w:rPr>
                <w:rFonts w:ascii="Calibri Light" w:hAnsi="Calibri Light"/>
                <w:b w:val="0"/>
                <w:lang w:val="es-ES"/>
              </w:rPr>
              <w:t>como otros medios de comunicación.</w:t>
            </w:r>
            <w:r w:rsidR="0061666F" w:rsidRPr="0053309F">
              <w:rPr>
                <w:rFonts w:ascii="Calibri Light" w:hAnsi="Calibri Light"/>
                <w:b w:val="0"/>
                <w:lang w:val="es-ES"/>
              </w:rPr>
              <w:t xml:space="preserve"> La </w:t>
            </w:r>
            <w:r w:rsidR="006D27FF" w:rsidRPr="0053309F">
              <w:rPr>
                <w:rFonts w:ascii="Calibri Light" w:hAnsi="Calibri Light"/>
                <w:b w:val="0"/>
                <w:lang w:val="es-ES"/>
              </w:rPr>
              <w:t xml:space="preserve">CIDH </w:t>
            </w:r>
            <w:r w:rsidR="00094D5C">
              <w:rPr>
                <w:rFonts w:ascii="Calibri Light" w:hAnsi="Calibri Light"/>
                <w:b w:val="0"/>
                <w:lang w:val="es-ES"/>
              </w:rPr>
              <w:t>analizó</w:t>
            </w:r>
            <w:r w:rsidR="0061666F" w:rsidRPr="0053309F">
              <w:rPr>
                <w:rFonts w:ascii="Calibri Light" w:hAnsi="Calibri Light"/>
                <w:b w:val="0"/>
                <w:lang w:val="es-ES"/>
              </w:rPr>
              <w:t xml:space="preserve"> si es que la distribución </w:t>
            </w:r>
            <w:r w:rsidR="0086696C" w:rsidRPr="0053309F">
              <w:rPr>
                <w:rFonts w:ascii="Calibri Light" w:hAnsi="Calibri Light"/>
                <w:b w:val="0"/>
                <w:lang w:val="es-ES"/>
              </w:rPr>
              <w:t>de energía eléctrica</w:t>
            </w:r>
            <w:r w:rsidR="0061666F" w:rsidRPr="0053309F">
              <w:rPr>
                <w:rFonts w:ascii="Calibri Light" w:hAnsi="Calibri Light"/>
                <w:b w:val="0"/>
                <w:lang w:val="es-ES"/>
              </w:rPr>
              <w:t xml:space="preserve"> fue correcta o si, </w:t>
            </w:r>
            <w:r w:rsidR="006D27FF" w:rsidRPr="0053309F">
              <w:rPr>
                <w:rFonts w:ascii="Calibri Light" w:hAnsi="Calibri Light"/>
                <w:b w:val="0"/>
                <w:lang w:val="es-ES"/>
              </w:rPr>
              <w:t>por el</w:t>
            </w:r>
            <w:r w:rsidR="0061666F" w:rsidRPr="0053309F">
              <w:rPr>
                <w:rFonts w:ascii="Calibri Light" w:hAnsi="Calibri Light"/>
                <w:b w:val="0"/>
                <w:lang w:val="es-ES"/>
              </w:rPr>
              <w:t xml:space="preserve"> </w:t>
            </w:r>
            <w:r w:rsidR="0086696C" w:rsidRPr="0053309F">
              <w:rPr>
                <w:rFonts w:ascii="Calibri Light" w:hAnsi="Calibri Light"/>
                <w:b w:val="0"/>
                <w:lang w:val="es-ES"/>
              </w:rPr>
              <w:t>contrario,</w:t>
            </w:r>
            <w:r w:rsidR="0061666F" w:rsidRPr="0053309F">
              <w:rPr>
                <w:rFonts w:ascii="Calibri Light" w:hAnsi="Calibri Light"/>
                <w:b w:val="0"/>
                <w:lang w:val="es-ES"/>
              </w:rPr>
              <w:t xml:space="preserve"> fue arbitraria y no respet</w:t>
            </w:r>
            <w:r w:rsidR="006D27FF" w:rsidRPr="0053309F">
              <w:rPr>
                <w:rFonts w:ascii="Calibri Light" w:hAnsi="Calibri Light"/>
                <w:b w:val="0"/>
                <w:lang w:val="es-ES"/>
              </w:rPr>
              <w:t>ó</w:t>
            </w:r>
            <w:r w:rsidR="0061666F" w:rsidRPr="0053309F">
              <w:rPr>
                <w:rFonts w:ascii="Calibri Light" w:hAnsi="Calibri Light"/>
                <w:b w:val="0"/>
                <w:lang w:val="es-ES"/>
              </w:rPr>
              <w:t xml:space="preserve"> los principios de igualdad y el derecho a la libertad de expresión.</w:t>
            </w:r>
          </w:p>
          <w:p w14:paraId="1EE5A7E7" w14:textId="106CA307" w:rsidR="00FB32FD" w:rsidRPr="00FB32FD" w:rsidRDefault="00FB32FD" w:rsidP="00931244">
            <w:pPr>
              <w:jc w:val="both"/>
              <w:rPr>
                <w:rFonts w:ascii="Calibri Light" w:hAnsi="Calibri Light"/>
                <w:b w:val="0"/>
                <w:lang w:val="es-ES"/>
              </w:rPr>
            </w:pPr>
          </w:p>
        </w:tc>
      </w:tr>
      <w:tr w:rsidR="007A6C56" w:rsidRPr="004533E5" w14:paraId="238A2196" w14:textId="77777777" w:rsidTr="0053309F">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AC6F31" w:rsidRDefault="00AC6F31" w:rsidP="00AC6F31">
            <w:pPr>
              <w:pStyle w:val="ListParagraph"/>
              <w:rPr>
                <w:rFonts w:ascii="Calibri Light" w:hAnsi="Calibri Light"/>
              </w:rPr>
            </w:pPr>
          </w:p>
          <w:p w14:paraId="6E7AC4B8" w14:textId="77777777" w:rsidR="007A6C56" w:rsidRDefault="007A6C56" w:rsidP="0029671B">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AC6F31" w:rsidRPr="004533E5" w:rsidRDefault="00AC6F31" w:rsidP="00AC6F31">
            <w:pPr>
              <w:pStyle w:val="ListParagraph"/>
              <w:rPr>
                <w:rFonts w:ascii="Calibri Light" w:hAnsi="Calibri Light"/>
              </w:rPr>
            </w:pPr>
          </w:p>
        </w:tc>
      </w:tr>
      <w:tr w:rsidR="007A6C56" w:rsidRPr="004533E5" w14:paraId="34AE2D45" w14:textId="77777777" w:rsidTr="007D10D0">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8721" w:type="dxa"/>
            <w:gridSpan w:val="3"/>
          </w:tcPr>
          <w:p w14:paraId="611A1841" w14:textId="77777777" w:rsidR="00AC6F31" w:rsidRDefault="00AC6F31" w:rsidP="005D4FDF">
            <w:pPr>
              <w:jc w:val="both"/>
              <w:rPr>
                <w:rFonts w:ascii="Calibri Light" w:hAnsi="Calibri Light"/>
                <w:b w:val="0"/>
              </w:rPr>
            </w:pPr>
          </w:p>
          <w:p w14:paraId="4631777C" w14:textId="7ECB25C5" w:rsidR="003D2C95" w:rsidRPr="003D2C95" w:rsidRDefault="005444A9" w:rsidP="00A61560">
            <w:pPr>
              <w:jc w:val="both"/>
              <w:rPr>
                <w:rFonts w:ascii="Calibri Light" w:hAnsi="Calibri Light" w:cs="Calibri Light"/>
                <w:b w:val="0"/>
                <w:sz w:val="23"/>
                <w:szCs w:val="23"/>
              </w:rPr>
            </w:pPr>
            <w:r w:rsidRPr="0053309F">
              <w:rPr>
                <w:rFonts w:ascii="Calibri Light" w:hAnsi="Calibri Light" w:cs="Calibri Light"/>
                <w:b w:val="0"/>
                <w:sz w:val="23"/>
                <w:szCs w:val="23"/>
              </w:rPr>
              <w:t xml:space="preserve">Igualdad ante la </w:t>
            </w:r>
            <w:r w:rsidR="00A61560" w:rsidRPr="0053309F">
              <w:rPr>
                <w:rFonts w:ascii="Calibri Light" w:hAnsi="Calibri Light" w:cs="Calibri Light"/>
                <w:b w:val="0"/>
                <w:sz w:val="23"/>
                <w:szCs w:val="23"/>
              </w:rPr>
              <w:t>l</w:t>
            </w:r>
            <w:r w:rsidRPr="0053309F">
              <w:rPr>
                <w:rFonts w:ascii="Calibri Light" w:hAnsi="Calibri Light" w:cs="Calibri Light"/>
                <w:b w:val="0"/>
                <w:sz w:val="23"/>
                <w:szCs w:val="23"/>
              </w:rPr>
              <w:t>e</w:t>
            </w:r>
            <w:r w:rsidR="0075729A" w:rsidRPr="0053309F">
              <w:rPr>
                <w:rFonts w:ascii="Calibri Light" w:hAnsi="Calibri Light" w:cs="Calibri Light"/>
                <w:b w:val="0"/>
                <w:sz w:val="23"/>
                <w:szCs w:val="23"/>
              </w:rPr>
              <w:t>y</w:t>
            </w:r>
            <w:r w:rsidR="00A61560" w:rsidRPr="0053309F">
              <w:rPr>
                <w:rFonts w:ascii="Calibri Light" w:hAnsi="Calibri Light" w:cs="Calibri Light"/>
                <w:b w:val="0"/>
                <w:sz w:val="23"/>
                <w:szCs w:val="23"/>
              </w:rPr>
              <w:t>,</w:t>
            </w:r>
            <w:r w:rsidRPr="0053309F">
              <w:rPr>
                <w:rFonts w:ascii="Calibri Light" w:hAnsi="Calibri Light" w:cs="Calibri Light"/>
                <w:b w:val="0"/>
                <w:sz w:val="23"/>
                <w:szCs w:val="23"/>
              </w:rPr>
              <w:t xml:space="preserve"> </w:t>
            </w:r>
            <w:r w:rsidR="0075729A" w:rsidRPr="0053309F">
              <w:rPr>
                <w:rFonts w:ascii="Calibri Light" w:hAnsi="Calibri Light" w:cs="Calibri Light"/>
                <w:b w:val="0"/>
                <w:sz w:val="23"/>
                <w:szCs w:val="23"/>
              </w:rPr>
              <w:t>Libertad de expresión</w:t>
            </w:r>
            <w:r w:rsidR="00A61560" w:rsidRPr="0053309F">
              <w:rPr>
                <w:rFonts w:ascii="Calibri Light" w:hAnsi="Calibri Light" w:cs="Calibri Light"/>
                <w:b w:val="0"/>
                <w:sz w:val="23"/>
                <w:szCs w:val="23"/>
              </w:rPr>
              <w:t>,</w:t>
            </w:r>
            <w:r w:rsidR="00BD42FB" w:rsidRPr="0053309F">
              <w:rPr>
                <w:rFonts w:ascii="Calibri Light" w:hAnsi="Calibri Light" w:cs="Calibri Light"/>
                <w:b w:val="0"/>
                <w:sz w:val="23"/>
                <w:szCs w:val="23"/>
              </w:rPr>
              <w:t xml:space="preserve"> Periodismo</w:t>
            </w:r>
            <w:r w:rsidR="00BD42FB" w:rsidRPr="00BD42FB">
              <w:rPr>
                <w:rFonts w:ascii="Calibri Light" w:hAnsi="Calibri Light" w:cs="Calibri Light"/>
                <w:b w:val="0"/>
                <w:sz w:val="23"/>
                <w:szCs w:val="23"/>
              </w:rPr>
              <w:t xml:space="preserve"> y </w:t>
            </w:r>
            <w:r w:rsidR="006D27FF">
              <w:rPr>
                <w:rFonts w:ascii="Calibri Light" w:hAnsi="Calibri Light" w:cs="Calibri Light"/>
                <w:b w:val="0"/>
                <w:sz w:val="23"/>
                <w:szCs w:val="23"/>
              </w:rPr>
              <w:t>d</w:t>
            </w:r>
            <w:r w:rsidR="00BD42FB" w:rsidRPr="00BD42FB">
              <w:rPr>
                <w:rFonts w:ascii="Calibri Light" w:hAnsi="Calibri Light" w:cs="Calibri Light"/>
                <w:b w:val="0"/>
                <w:sz w:val="23"/>
                <w:szCs w:val="23"/>
              </w:rPr>
              <w:t xml:space="preserve">erechos </w:t>
            </w:r>
            <w:r w:rsidR="006D27FF">
              <w:rPr>
                <w:rFonts w:ascii="Calibri Light" w:hAnsi="Calibri Light" w:cs="Calibri Light"/>
                <w:b w:val="0"/>
                <w:sz w:val="23"/>
                <w:szCs w:val="23"/>
              </w:rPr>
              <w:t>h</w:t>
            </w:r>
            <w:r w:rsidR="00BD42FB" w:rsidRPr="00BD42FB">
              <w:rPr>
                <w:rFonts w:ascii="Calibri Light" w:hAnsi="Calibri Light" w:cs="Calibri Light"/>
                <w:b w:val="0"/>
                <w:sz w:val="23"/>
                <w:szCs w:val="23"/>
              </w:rPr>
              <w:t>umanos</w:t>
            </w:r>
            <w:r w:rsidR="00BD42FB">
              <w:rPr>
                <w:rFonts w:ascii="Calibri Light" w:hAnsi="Calibri Light" w:cs="Calibri Light"/>
                <w:b w:val="0"/>
                <w:sz w:val="23"/>
                <w:szCs w:val="23"/>
              </w:rPr>
              <w:t>.</w:t>
            </w:r>
          </w:p>
        </w:tc>
      </w:tr>
      <w:tr w:rsidR="005173CF" w:rsidRPr="004533E5" w14:paraId="69044E7B" w14:textId="77777777" w:rsidTr="0053309F">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AC6F31" w:rsidRDefault="00AC6F31" w:rsidP="00AC6F31">
            <w:pPr>
              <w:pStyle w:val="ListParagraph"/>
              <w:rPr>
                <w:rFonts w:ascii="Calibri Light" w:hAnsi="Calibri Light"/>
              </w:rPr>
            </w:pPr>
          </w:p>
          <w:p w14:paraId="177FF988"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Hechos</w:t>
            </w:r>
          </w:p>
          <w:p w14:paraId="190B7E98" w14:textId="77777777" w:rsidR="00AC6F31" w:rsidRPr="004533E5" w:rsidRDefault="00AC6F31" w:rsidP="00AC6F31">
            <w:pPr>
              <w:pStyle w:val="ListParagraph"/>
              <w:rPr>
                <w:rFonts w:ascii="Calibri Light" w:hAnsi="Calibri Light"/>
              </w:rPr>
            </w:pPr>
          </w:p>
        </w:tc>
      </w:tr>
      <w:tr w:rsidR="005173CF" w:rsidRPr="004533E5" w14:paraId="6F58DE83" w14:textId="77777777" w:rsidTr="0053309F">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0EC13D" w14:textId="1B058830" w:rsidR="00AC6F31" w:rsidRDefault="00AC6F31" w:rsidP="008036E7">
            <w:pPr>
              <w:jc w:val="both"/>
              <w:rPr>
                <w:rFonts w:ascii="Calibri Light" w:hAnsi="Calibri Light"/>
                <w:b w:val="0"/>
              </w:rPr>
            </w:pPr>
          </w:p>
          <w:p w14:paraId="522FF5D7" w14:textId="305E4120" w:rsidR="00052D18" w:rsidRDefault="006D27FF" w:rsidP="008036E7">
            <w:pPr>
              <w:jc w:val="both"/>
              <w:rPr>
                <w:rFonts w:ascii="Calibri Light" w:hAnsi="Calibri Light"/>
                <w:b w:val="0"/>
              </w:rPr>
            </w:pPr>
            <w:r>
              <w:rPr>
                <w:rFonts w:ascii="Calibri Light" w:hAnsi="Calibri Light"/>
                <w:b w:val="0"/>
              </w:rPr>
              <w:t xml:space="preserve">Entre </w:t>
            </w:r>
            <w:r w:rsidR="00052D18">
              <w:rPr>
                <w:rFonts w:ascii="Calibri Light" w:hAnsi="Calibri Light"/>
                <w:b w:val="0"/>
              </w:rPr>
              <w:t xml:space="preserve">septiembre de 1999 y </w:t>
            </w:r>
            <w:r>
              <w:rPr>
                <w:rFonts w:ascii="Calibri Light" w:hAnsi="Calibri Light"/>
                <w:b w:val="0"/>
              </w:rPr>
              <w:t xml:space="preserve">el </w:t>
            </w:r>
            <w:r w:rsidR="00094D5C">
              <w:rPr>
                <w:rFonts w:ascii="Calibri Light" w:hAnsi="Calibri Light"/>
                <w:b w:val="0"/>
              </w:rPr>
              <w:t>año 2000, los trabaja</w:t>
            </w:r>
            <w:r w:rsidR="00052D18">
              <w:rPr>
                <w:rFonts w:ascii="Calibri Light" w:hAnsi="Calibri Light"/>
                <w:b w:val="0"/>
              </w:rPr>
              <w:t>d</w:t>
            </w:r>
            <w:r w:rsidR="00094D5C">
              <w:rPr>
                <w:rFonts w:ascii="Calibri Light" w:hAnsi="Calibri Light"/>
                <w:b w:val="0"/>
              </w:rPr>
              <w:t>o</w:t>
            </w:r>
            <w:r w:rsidR="00052D18">
              <w:rPr>
                <w:rFonts w:ascii="Calibri Light" w:hAnsi="Calibri Light"/>
                <w:b w:val="0"/>
              </w:rPr>
              <w:t>res de Radio Estrella</w:t>
            </w:r>
            <w:r w:rsidR="00094D5C">
              <w:rPr>
                <w:rFonts w:ascii="Calibri Light" w:hAnsi="Calibri Light"/>
                <w:b w:val="0"/>
              </w:rPr>
              <w:t xml:space="preserve"> fueron</w:t>
            </w:r>
            <w:r w:rsidR="00052D18">
              <w:rPr>
                <w:rFonts w:ascii="Calibri Light" w:hAnsi="Calibri Light"/>
                <w:b w:val="0"/>
              </w:rPr>
              <w:t xml:space="preserve"> víctimas de actos de intimidación y hostigamiento</w:t>
            </w:r>
            <w:r w:rsidR="00094D5C">
              <w:rPr>
                <w:rFonts w:ascii="Calibri Light" w:hAnsi="Calibri Light"/>
                <w:b w:val="0"/>
              </w:rPr>
              <w:t xml:space="preserve"> por parte del Estado c</w:t>
            </w:r>
            <w:r>
              <w:rPr>
                <w:rFonts w:ascii="Calibri Light" w:hAnsi="Calibri Light"/>
                <w:b w:val="0"/>
              </w:rPr>
              <w:t>hileno</w:t>
            </w:r>
            <w:r w:rsidR="00052D18">
              <w:rPr>
                <w:rFonts w:ascii="Calibri Light" w:hAnsi="Calibri Light"/>
                <w:b w:val="0"/>
              </w:rPr>
              <w:t xml:space="preserve">. </w:t>
            </w:r>
            <w:r>
              <w:rPr>
                <w:rFonts w:ascii="Calibri Light" w:hAnsi="Calibri Light"/>
                <w:b w:val="0"/>
              </w:rPr>
              <w:t>Como parte de tales actos, e</w:t>
            </w:r>
            <w:r w:rsidR="00052D18">
              <w:rPr>
                <w:rFonts w:ascii="Calibri Light" w:hAnsi="Calibri Light"/>
                <w:b w:val="0"/>
              </w:rPr>
              <w:t>n octubre de 1999, Radio Estrella</w:t>
            </w:r>
            <w:r w:rsidR="00734EF7">
              <w:rPr>
                <w:rFonts w:ascii="Calibri Light" w:hAnsi="Calibri Light"/>
                <w:b w:val="0"/>
              </w:rPr>
              <w:t>,</w:t>
            </w:r>
            <w:r w:rsidR="00052D18">
              <w:rPr>
                <w:rFonts w:ascii="Calibri Light" w:hAnsi="Calibri Light"/>
                <w:b w:val="0"/>
              </w:rPr>
              <w:t xml:space="preserve"> </w:t>
            </w:r>
            <w:r w:rsidR="00E16B56">
              <w:rPr>
                <w:rFonts w:ascii="Calibri Light" w:hAnsi="Calibri Light"/>
                <w:b w:val="0"/>
              </w:rPr>
              <w:t>por instrucciones de la autoridad municipal,</w:t>
            </w:r>
            <w:r w:rsidR="00052D18">
              <w:rPr>
                <w:rFonts w:ascii="Calibri Light" w:hAnsi="Calibri Light"/>
                <w:b w:val="0"/>
              </w:rPr>
              <w:t xml:space="preserve"> </w:t>
            </w:r>
            <w:r w:rsidR="00734EF7">
              <w:rPr>
                <w:rFonts w:ascii="Calibri Light" w:hAnsi="Calibri Light"/>
                <w:b w:val="0"/>
              </w:rPr>
              <w:t xml:space="preserve">sufrió un corte del servicio </w:t>
            </w:r>
            <w:r w:rsidR="00994C71">
              <w:rPr>
                <w:rFonts w:ascii="Calibri Light" w:hAnsi="Calibri Light"/>
                <w:b w:val="0"/>
              </w:rPr>
              <w:t>de energía electrica gratuito</w:t>
            </w:r>
            <w:r w:rsidR="00212D6B">
              <w:rPr>
                <w:rFonts w:ascii="Calibri Light" w:hAnsi="Calibri Light"/>
                <w:b w:val="0"/>
              </w:rPr>
              <w:t xml:space="preserve">, el cual era habitualmente suministrado por el Estado a todos los medios de comunicación. Aun cuando Miguel Ángel </w:t>
            </w:r>
            <w:r w:rsidR="00212D6B" w:rsidRPr="0086696C">
              <w:rPr>
                <w:rFonts w:ascii="Calibri Light" w:hAnsi="Calibri Light"/>
                <w:b w:val="0"/>
              </w:rPr>
              <w:t>Millar (</w:t>
            </w:r>
            <w:r w:rsidR="00094D5C">
              <w:rPr>
                <w:rFonts w:ascii="Calibri Light" w:hAnsi="Calibri Light"/>
                <w:b w:val="0"/>
              </w:rPr>
              <w:t>D</w:t>
            </w:r>
            <w:r w:rsidR="0086696C" w:rsidRPr="0086696C">
              <w:rPr>
                <w:rFonts w:ascii="Calibri Light" w:hAnsi="Calibri Light"/>
                <w:b w:val="0"/>
              </w:rPr>
              <w:t>irector de Radio Estrella</w:t>
            </w:r>
            <w:r w:rsidR="00212D6B" w:rsidRPr="0086696C">
              <w:rPr>
                <w:rFonts w:ascii="Calibri Light" w:hAnsi="Calibri Light"/>
                <w:b w:val="0"/>
              </w:rPr>
              <w:t>)</w:t>
            </w:r>
            <w:r w:rsidR="00212D6B">
              <w:rPr>
                <w:rFonts w:ascii="Calibri Light" w:hAnsi="Calibri Light"/>
                <w:b w:val="0"/>
              </w:rPr>
              <w:t xml:space="preserve"> solicitó a la Municipalidad de Las Guaitecas la reconexión del servicio gratuito, su solicitud nunca fue atendida.</w:t>
            </w:r>
          </w:p>
          <w:p w14:paraId="0F3511C7" w14:textId="77777777" w:rsidR="00C52BFF" w:rsidRPr="00AD0826" w:rsidRDefault="00C52BFF" w:rsidP="008036E7">
            <w:pPr>
              <w:jc w:val="both"/>
              <w:rPr>
                <w:rFonts w:ascii="Calibri Light" w:hAnsi="Calibri Light"/>
                <w:b w:val="0"/>
              </w:rPr>
            </w:pPr>
          </w:p>
          <w:p w14:paraId="3E466CAF" w14:textId="1A57ACFA" w:rsidR="008A540F" w:rsidRPr="00CF5EA5" w:rsidRDefault="008A540F" w:rsidP="008036E7">
            <w:pPr>
              <w:jc w:val="both"/>
              <w:rPr>
                <w:rFonts w:ascii="Calibri Light" w:hAnsi="Calibri Light"/>
                <w:b w:val="0"/>
                <w:lang w:val="es-ES"/>
              </w:rPr>
            </w:pPr>
            <w:r>
              <w:rPr>
                <w:rFonts w:ascii="Calibri Light" w:hAnsi="Calibri Light"/>
                <w:b w:val="0"/>
                <w:lang w:val="es-ES"/>
              </w:rPr>
              <w:t>El 30 de septiembre de 2002,</w:t>
            </w:r>
            <w:r w:rsidR="00FC6563">
              <w:rPr>
                <w:rFonts w:ascii="Calibri Light" w:hAnsi="Calibri Light"/>
                <w:b w:val="0"/>
                <w:lang w:val="es-ES"/>
              </w:rPr>
              <w:t xml:space="preserve"> ante el silencio de la autoridad municipal,</w:t>
            </w:r>
            <w:r>
              <w:rPr>
                <w:rFonts w:ascii="Calibri Light" w:hAnsi="Calibri Light"/>
                <w:b w:val="0"/>
                <w:lang w:val="es-ES"/>
              </w:rPr>
              <w:t xml:space="preserve"> </w:t>
            </w:r>
            <w:r w:rsidR="00094D5C">
              <w:rPr>
                <w:rFonts w:ascii="Calibri Light" w:hAnsi="Calibri Light"/>
                <w:b w:val="0"/>
                <w:lang w:val="es-ES"/>
              </w:rPr>
              <w:t>el señor</w:t>
            </w:r>
            <w:r>
              <w:rPr>
                <w:rFonts w:ascii="Calibri Light" w:hAnsi="Calibri Light"/>
                <w:b w:val="0"/>
                <w:lang w:val="es-ES"/>
              </w:rPr>
              <w:t xml:space="preserve"> Millar presentó un recurso de protección ante la Corte de Apelaciones de Coyhaique</w:t>
            </w:r>
            <w:r w:rsidR="00FC6563">
              <w:rPr>
                <w:rFonts w:ascii="Calibri Light" w:hAnsi="Calibri Light"/>
                <w:b w:val="0"/>
                <w:lang w:val="es-ES"/>
              </w:rPr>
              <w:t xml:space="preserve"> por el corte de energía</w:t>
            </w:r>
            <w:r>
              <w:rPr>
                <w:rFonts w:ascii="Calibri Light" w:hAnsi="Calibri Light"/>
                <w:b w:val="0"/>
                <w:lang w:val="es-ES"/>
              </w:rPr>
              <w:t xml:space="preserve">. Alegó violaciones </w:t>
            </w:r>
            <w:r w:rsidR="00A61560">
              <w:rPr>
                <w:rFonts w:ascii="Calibri Light" w:hAnsi="Calibri Light"/>
                <w:b w:val="0"/>
                <w:lang w:val="es-ES"/>
              </w:rPr>
              <w:t xml:space="preserve">al derecho de </w:t>
            </w:r>
            <w:r>
              <w:rPr>
                <w:rFonts w:ascii="Calibri Light" w:hAnsi="Calibri Light"/>
                <w:b w:val="0"/>
                <w:lang w:val="es-ES"/>
              </w:rPr>
              <w:t xml:space="preserve">igualdad ante la ley </w:t>
            </w:r>
            <w:r w:rsidR="0012084A">
              <w:rPr>
                <w:rFonts w:ascii="Calibri Light" w:hAnsi="Calibri Light"/>
                <w:b w:val="0"/>
                <w:lang w:val="es-ES"/>
              </w:rPr>
              <w:t xml:space="preserve">(artículo 19. 2 de la Constitución chilena) </w:t>
            </w:r>
            <w:r>
              <w:rPr>
                <w:rFonts w:ascii="Calibri Light" w:hAnsi="Calibri Light"/>
                <w:b w:val="0"/>
                <w:lang w:val="es-ES"/>
              </w:rPr>
              <w:t>y la prohibición de discriminaciones arbitrarias</w:t>
            </w:r>
            <w:r w:rsidR="0012084A">
              <w:rPr>
                <w:rFonts w:ascii="Calibri Light" w:hAnsi="Calibri Light"/>
                <w:b w:val="0"/>
                <w:lang w:val="es-ES"/>
              </w:rPr>
              <w:t xml:space="preserve"> (artículo 22 de la Constitución chilena)</w:t>
            </w:r>
            <w:r w:rsidR="00C11914">
              <w:rPr>
                <w:rFonts w:ascii="Calibri Light" w:hAnsi="Calibri Light"/>
                <w:b w:val="0"/>
                <w:lang w:val="es-ES"/>
              </w:rPr>
              <w:t>.</w:t>
            </w:r>
            <w:r w:rsidR="0004618D">
              <w:rPr>
                <w:rFonts w:ascii="Calibri Light" w:hAnsi="Calibri Light"/>
                <w:b w:val="0"/>
                <w:lang w:val="es-ES"/>
              </w:rPr>
              <w:t xml:space="preserve"> </w:t>
            </w:r>
            <w:r w:rsidR="00A61560">
              <w:rPr>
                <w:rFonts w:ascii="Calibri Light" w:hAnsi="Calibri Light"/>
                <w:b w:val="0"/>
                <w:lang w:val="es-ES"/>
              </w:rPr>
              <w:t>En respuesta, y c</w:t>
            </w:r>
            <w:r w:rsidR="00282FB6">
              <w:rPr>
                <w:rFonts w:ascii="Calibri Light" w:hAnsi="Calibri Light"/>
                <w:b w:val="0"/>
                <w:lang w:val="es-ES"/>
              </w:rPr>
              <w:t>omo parte de su defensa, e</w:t>
            </w:r>
            <w:r w:rsidR="0004618D">
              <w:rPr>
                <w:rFonts w:ascii="Calibri Light" w:hAnsi="Calibri Light"/>
                <w:b w:val="0"/>
                <w:lang w:val="es-ES"/>
              </w:rPr>
              <w:t xml:space="preserve">l </w:t>
            </w:r>
            <w:r w:rsidR="00282FB6">
              <w:rPr>
                <w:rFonts w:ascii="Calibri Light" w:hAnsi="Calibri Light"/>
                <w:b w:val="0"/>
                <w:lang w:val="es-ES"/>
              </w:rPr>
              <w:t>A</w:t>
            </w:r>
            <w:r w:rsidR="00F87945">
              <w:rPr>
                <w:rFonts w:ascii="Calibri Light" w:hAnsi="Calibri Light"/>
                <w:b w:val="0"/>
                <w:lang w:val="es-ES"/>
              </w:rPr>
              <w:t>lcalde</w:t>
            </w:r>
            <w:r w:rsidR="0004618D">
              <w:rPr>
                <w:rFonts w:ascii="Calibri Light" w:hAnsi="Calibri Light"/>
                <w:b w:val="0"/>
                <w:lang w:val="es-ES"/>
              </w:rPr>
              <w:t xml:space="preserve"> de la </w:t>
            </w:r>
            <w:r w:rsidR="00282FB6">
              <w:rPr>
                <w:rFonts w:ascii="Calibri Light" w:hAnsi="Calibri Light"/>
                <w:b w:val="0"/>
                <w:lang w:val="es-ES"/>
              </w:rPr>
              <w:t>M</w:t>
            </w:r>
            <w:r w:rsidR="0004618D">
              <w:rPr>
                <w:rFonts w:ascii="Calibri Light" w:hAnsi="Calibri Light"/>
                <w:b w:val="0"/>
                <w:lang w:val="es-ES"/>
              </w:rPr>
              <w:t xml:space="preserve">unicipalidad </w:t>
            </w:r>
            <w:r w:rsidR="00A61560">
              <w:rPr>
                <w:rFonts w:ascii="Calibri Light" w:hAnsi="Calibri Light"/>
                <w:b w:val="0"/>
                <w:lang w:val="es-ES"/>
              </w:rPr>
              <w:t xml:space="preserve">afirmó </w:t>
            </w:r>
            <w:r w:rsidR="0004618D">
              <w:rPr>
                <w:rFonts w:ascii="Calibri Light" w:hAnsi="Calibri Light"/>
                <w:b w:val="0"/>
                <w:lang w:val="es-ES"/>
              </w:rPr>
              <w:t xml:space="preserve">que el </w:t>
            </w:r>
            <w:r w:rsidR="00FC6563">
              <w:rPr>
                <w:rFonts w:ascii="Calibri Light" w:hAnsi="Calibri Light"/>
                <w:b w:val="0"/>
                <w:lang w:val="es-ES"/>
              </w:rPr>
              <w:t xml:space="preserve">corte de energía </w:t>
            </w:r>
            <w:r w:rsidR="00845609">
              <w:rPr>
                <w:rFonts w:ascii="Calibri Light" w:hAnsi="Calibri Light"/>
                <w:b w:val="0"/>
                <w:lang w:val="es-ES"/>
              </w:rPr>
              <w:t>se</w:t>
            </w:r>
            <w:r w:rsidR="0004618D">
              <w:rPr>
                <w:rFonts w:ascii="Calibri Light" w:hAnsi="Calibri Light"/>
                <w:b w:val="0"/>
                <w:lang w:val="es-ES"/>
              </w:rPr>
              <w:t xml:space="preserve"> debió a razones técnicas.</w:t>
            </w:r>
            <w:r w:rsidR="00CD5246">
              <w:rPr>
                <w:rFonts w:ascii="Calibri Light" w:hAnsi="Calibri Light"/>
                <w:b w:val="0"/>
                <w:lang w:val="es-ES"/>
              </w:rPr>
              <w:t xml:space="preserve"> El recurso</w:t>
            </w:r>
            <w:r w:rsidR="00E57BC8">
              <w:rPr>
                <w:rFonts w:ascii="Calibri Light" w:hAnsi="Calibri Light"/>
                <w:b w:val="0"/>
                <w:lang w:val="es-ES"/>
              </w:rPr>
              <w:t xml:space="preserve"> fue </w:t>
            </w:r>
            <w:r w:rsidR="00282FB6">
              <w:rPr>
                <w:rFonts w:ascii="Calibri Light" w:hAnsi="Calibri Light"/>
                <w:b w:val="0"/>
                <w:lang w:val="es-ES"/>
              </w:rPr>
              <w:t>desestimado</w:t>
            </w:r>
            <w:r w:rsidR="00E57BC8">
              <w:rPr>
                <w:rFonts w:ascii="Calibri Light" w:hAnsi="Calibri Light"/>
                <w:b w:val="0"/>
                <w:lang w:val="es-ES"/>
              </w:rPr>
              <w:t xml:space="preserve"> por la Corte de Apelaciones</w:t>
            </w:r>
            <w:r w:rsidR="00282FB6">
              <w:rPr>
                <w:rFonts w:ascii="Calibri Light" w:hAnsi="Calibri Light"/>
                <w:b w:val="0"/>
                <w:lang w:val="es-ES"/>
              </w:rPr>
              <w:t xml:space="preserve">, pues </w:t>
            </w:r>
            <w:r w:rsidR="008E7A09">
              <w:rPr>
                <w:rFonts w:ascii="Calibri Light" w:hAnsi="Calibri Light"/>
                <w:b w:val="0"/>
                <w:lang w:val="es-ES"/>
              </w:rPr>
              <w:t>consideró</w:t>
            </w:r>
            <w:r w:rsidR="00CF5EA5">
              <w:rPr>
                <w:rFonts w:ascii="Calibri Light" w:hAnsi="Calibri Light"/>
                <w:b w:val="0"/>
                <w:lang w:val="es-ES"/>
              </w:rPr>
              <w:t xml:space="preserve"> que </w:t>
            </w:r>
            <w:r w:rsidR="00126D60">
              <w:rPr>
                <w:rFonts w:ascii="Calibri Light" w:hAnsi="Calibri Light"/>
                <w:b w:val="0"/>
                <w:lang w:val="es-ES"/>
              </w:rPr>
              <w:t xml:space="preserve">la decisión tomada </w:t>
            </w:r>
            <w:r w:rsidR="00282FB6">
              <w:rPr>
                <w:rFonts w:ascii="Calibri Light" w:hAnsi="Calibri Light"/>
                <w:b w:val="0"/>
                <w:lang w:val="es-ES"/>
              </w:rPr>
              <w:t>por el Estado formaba parte de las</w:t>
            </w:r>
            <w:r w:rsidR="002A3A0D">
              <w:rPr>
                <w:rFonts w:ascii="Calibri Light" w:hAnsi="Calibri Light"/>
                <w:b w:val="0"/>
                <w:lang w:val="es-ES"/>
              </w:rPr>
              <w:t xml:space="preserve"> facultades de</w:t>
            </w:r>
            <w:r w:rsidR="00CF5EA5">
              <w:rPr>
                <w:rFonts w:ascii="Calibri Light" w:hAnsi="Calibri Light"/>
                <w:b w:val="0"/>
                <w:lang w:val="es-ES"/>
              </w:rPr>
              <w:t xml:space="preserve"> la Municipalidad</w:t>
            </w:r>
            <w:r w:rsidR="002A3A0D">
              <w:rPr>
                <w:rFonts w:ascii="Calibri Light" w:hAnsi="Calibri Light"/>
                <w:b w:val="0"/>
                <w:lang w:val="es-ES"/>
              </w:rPr>
              <w:t>.</w:t>
            </w:r>
          </w:p>
          <w:p w14:paraId="056BCCDF" w14:textId="77777777" w:rsidR="00E33C39" w:rsidRDefault="00E33C39" w:rsidP="008036E7">
            <w:pPr>
              <w:jc w:val="both"/>
              <w:rPr>
                <w:rFonts w:ascii="Calibri Light" w:hAnsi="Calibri Light"/>
                <w:b w:val="0"/>
                <w:lang w:val="es-ES"/>
              </w:rPr>
            </w:pPr>
          </w:p>
          <w:p w14:paraId="2BDB0973" w14:textId="4B77EB4E" w:rsidR="00282FB6" w:rsidRPr="00CD7D43" w:rsidRDefault="00282FB6" w:rsidP="00282FB6">
            <w:pPr>
              <w:jc w:val="both"/>
              <w:rPr>
                <w:rFonts w:ascii="Calibri Light" w:hAnsi="Calibri Light"/>
                <w:b w:val="0"/>
                <w:lang w:val="es-ES"/>
              </w:rPr>
            </w:pPr>
            <w:r>
              <w:rPr>
                <w:rFonts w:ascii="Calibri Light" w:hAnsi="Calibri Light"/>
                <w:b w:val="0"/>
                <w:lang w:val="es-ES"/>
              </w:rPr>
              <w:t>Dicha decisión fue apelada por</w:t>
            </w:r>
            <w:r w:rsidR="00E33C39">
              <w:rPr>
                <w:rFonts w:ascii="Calibri Light" w:hAnsi="Calibri Light"/>
                <w:b w:val="0"/>
                <w:lang w:val="es-ES"/>
              </w:rPr>
              <w:t xml:space="preserve"> </w:t>
            </w:r>
            <w:r w:rsidR="00094D5C">
              <w:rPr>
                <w:rFonts w:ascii="Calibri Light" w:hAnsi="Calibri Light"/>
                <w:b w:val="0"/>
                <w:lang w:val="es-ES"/>
              </w:rPr>
              <w:t>el señor</w:t>
            </w:r>
            <w:r w:rsidR="00E33C39">
              <w:rPr>
                <w:rFonts w:ascii="Calibri Light" w:hAnsi="Calibri Light"/>
                <w:b w:val="0"/>
                <w:lang w:val="es-ES"/>
              </w:rPr>
              <w:t xml:space="preserve"> Millar ante la Corte Suprema de Justicia de Chile</w:t>
            </w:r>
            <w:r>
              <w:rPr>
                <w:rFonts w:ascii="Calibri Light" w:hAnsi="Calibri Light"/>
                <w:b w:val="0"/>
                <w:lang w:val="es-ES"/>
              </w:rPr>
              <w:t xml:space="preserve">, </w:t>
            </w:r>
            <w:r w:rsidR="00A61560">
              <w:rPr>
                <w:rFonts w:ascii="Calibri Light" w:hAnsi="Calibri Light"/>
                <w:b w:val="0"/>
                <w:lang w:val="es-ES"/>
              </w:rPr>
              <w:t xml:space="preserve">reiterando </w:t>
            </w:r>
            <w:r w:rsidR="00E33C39">
              <w:rPr>
                <w:rFonts w:ascii="Calibri Light" w:hAnsi="Calibri Light"/>
                <w:b w:val="0"/>
                <w:lang w:val="es-ES"/>
              </w:rPr>
              <w:t xml:space="preserve">que el trato diferenciado </w:t>
            </w:r>
            <w:r>
              <w:rPr>
                <w:rFonts w:ascii="Calibri Light" w:hAnsi="Calibri Light"/>
                <w:b w:val="0"/>
                <w:lang w:val="es-ES"/>
              </w:rPr>
              <w:t xml:space="preserve">hacia Radio Estrella </w:t>
            </w:r>
            <w:r w:rsidR="00E33C39">
              <w:rPr>
                <w:rFonts w:ascii="Calibri Light" w:hAnsi="Calibri Light"/>
                <w:b w:val="0"/>
                <w:lang w:val="es-ES"/>
              </w:rPr>
              <w:t xml:space="preserve">no </w:t>
            </w:r>
            <w:r>
              <w:rPr>
                <w:rFonts w:ascii="Calibri Light" w:hAnsi="Calibri Light"/>
                <w:b w:val="0"/>
                <w:lang w:val="es-ES"/>
              </w:rPr>
              <w:t xml:space="preserve">se justificaba en razones técnicas y que, por el contrario, </w:t>
            </w:r>
            <w:r w:rsidR="00E33C39">
              <w:rPr>
                <w:rFonts w:ascii="Calibri Light" w:hAnsi="Calibri Light"/>
                <w:b w:val="0"/>
                <w:lang w:val="es-ES"/>
              </w:rPr>
              <w:t xml:space="preserve">Radio Estrella </w:t>
            </w:r>
            <w:r>
              <w:rPr>
                <w:rFonts w:ascii="Calibri Light" w:hAnsi="Calibri Light"/>
                <w:b w:val="0"/>
                <w:lang w:val="es-ES"/>
              </w:rPr>
              <w:t xml:space="preserve">había sido </w:t>
            </w:r>
            <w:r w:rsidR="00E33C39">
              <w:rPr>
                <w:rFonts w:ascii="Calibri Light" w:hAnsi="Calibri Light"/>
                <w:b w:val="0"/>
                <w:lang w:val="es-ES"/>
              </w:rPr>
              <w:t xml:space="preserve">víctima de discriminación. </w:t>
            </w:r>
            <w:r>
              <w:rPr>
                <w:rFonts w:ascii="Calibri Light" w:hAnsi="Calibri Light"/>
                <w:b w:val="0"/>
                <w:lang w:val="es-ES"/>
              </w:rPr>
              <w:t xml:space="preserve">De igual manera precisó, que </w:t>
            </w:r>
            <w:r w:rsidRPr="0053309F">
              <w:rPr>
                <w:rFonts w:ascii="Calibri Light" w:hAnsi="Calibri Light"/>
                <w:b w:val="0"/>
                <w:lang w:val="es-ES"/>
              </w:rPr>
              <w:t>las facultades de la Municipalidad encontraban su límite en la protección del derecho de igualdad ante la ley y la prohibición de establecer diferencias arbitrarias.</w:t>
            </w:r>
            <w:r w:rsidR="003A20BB" w:rsidRPr="0053309F">
              <w:rPr>
                <w:rFonts w:ascii="Calibri Light" w:hAnsi="Calibri Light"/>
                <w:b w:val="0"/>
                <w:lang w:val="es-ES"/>
              </w:rPr>
              <w:t xml:space="preserve"> </w:t>
            </w:r>
            <w:r w:rsidRPr="0053309F">
              <w:rPr>
                <w:rFonts w:ascii="Calibri Light" w:hAnsi="Calibri Light"/>
                <w:b w:val="0"/>
                <w:lang w:val="es-ES"/>
              </w:rPr>
              <w:t>Pese a ello, l</w:t>
            </w:r>
            <w:r w:rsidR="003A20BB" w:rsidRPr="0053309F">
              <w:rPr>
                <w:rFonts w:ascii="Calibri Light" w:hAnsi="Calibri Light"/>
                <w:b w:val="0"/>
                <w:lang w:val="es-ES"/>
              </w:rPr>
              <w:t xml:space="preserve">a Corte Suprema </w:t>
            </w:r>
            <w:r w:rsidR="00586815" w:rsidRPr="0053309F">
              <w:rPr>
                <w:rFonts w:ascii="Calibri Light" w:hAnsi="Calibri Light"/>
                <w:b w:val="0"/>
                <w:lang w:val="es-ES"/>
              </w:rPr>
              <w:t>confirmó</w:t>
            </w:r>
            <w:r w:rsidR="003A20BB" w:rsidRPr="0053309F">
              <w:rPr>
                <w:rFonts w:ascii="Calibri Light" w:hAnsi="Calibri Light"/>
                <w:b w:val="0"/>
                <w:lang w:val="es-ES"/>
              </w:rPr>
              <w:t xml:space="preserve"> la sentencia el 5 de febrero de 2003</w:t>
            </w:r>
            <w:r w:rsidR="00A61560" w:rsidRPr="0053309F">
              <w:rPr>
                <w:rFonts w:ascii="Calibri Light" w:hAnsi="Calibri Light"/>
                <w:b w:val="0"/>
                <w:lang w:val="es-ES"/>
              </w:rPr>
              <w:t>.</w:t>
            </w:r>
            <w:r w:rsidR="00F87945" w:rsidRPr="00CD7D43">
              <w:rPr>
                <w:rFonts w:ascii="Calibri Light" w:hAnsi="Calibri Light"/>
                <w:lang w:val="es-ES"/>
              </w:rPr>
              <w:t xml:space="preserve"> </w:t>
            </w:r>
          </w:p>
          <w:p w14:paraId="159A05FB" w14:textId="77777777" w:rsidR="00282FB6" w:rsidRPr="00CD7D43" w:rsidRDefault="00282FB6" w:rsidP="00282FB6">
            <w:pPr>
              <w:jc w:val="both"/>
              <w:rPr>
                <w:rFonts w:ascii="Calibri Light" w:hAnsi="Calibri Light"/>
                <w:b w:val="0"/>
                <w:lang w:val="es-ES"/>
              </w:rPr>
            </w:pPr>
          </w:p>
          <w:p w14:paraId="528AF444" w14:textId="3F36556D" w:rsidR="003D2C95" w:rsidRDefault="00282FB6" w:rsidP="00FC6563">
            <w:pPr>
              <w:jc w:val="both"/>
              <w:rPr>
                <w:rFonts w:ascii="Calibri Light" w:hAnsi="Calibri Light"/>
                <w:b w:val="0"/>
                <w:lang w:val="es-ES"/>
              </w:rPr>
            </w:pPr>
            <w:r w:rsidRPr="0053309F">
              <w:rPr>
                <w:rFonts w:ascii="Calibri Light" w:hAnsi="Calibri Light"/>
                <w:b w:val="0"/>
                <w:lang w:val="es-ES"/>
              </w:rPr>
              <w:t>Frente a tales hechos, el 4 de agosto de 2003, Miguel Ángel Millar y la Asociación de Radios Comunitarias</w:t>
            </w:r>
            <w:r w:rsidRPr="0053309F" w:rsidDel="00282FB6">
              <w:rPr>
                <w:rFonts w:ascii="Calibri Light" w:hAnsi="Calibri Light"/>
                <w:b w:val="0"/>
                <w:lang w:val="es-ES"/>
              </w:rPr>
              <w:t xml:space="preserve"> </w:t>
            </w:r>
            <w:r w:rsidR="00F87945" w:rsidRPr="0053309F">
              <w:rPr>
                <w:rFonts w:ascii="Calibri Light" w:hAnsi="Calibri Light"/>
                <w:b w:val="0"/>
                <w:lang w:val="es-ES"/>
              </w:rPr>
              <w:t xml:space="preserve">presentaron una petición </w:t>
            </w:r>
            <w:r w:rsidRPr="0053309F">
              <w:rPr>
                <w:rFonts w:ascii="Calibri Light" w:hAnsi="Calibri Light"/>
                <w:b w:val="0"/>
                <w:lang w:val="es-ES"/>
              </w:rPr>
              <w:t xml:space="preserve">ante la CIDH </w:t>
            </w:r>
            <w:r w:rsidR="00F87945" w:rsidRPr="0053309F">
              <w:rPr>
                <w:rFonts w:ascii="Calibri Light" w:hAnsi="Calibri Light"/>
                <w:b w:val="0"/>
                <w:lang w:val="es-ES"/>
              </w:rPr>
              <w:t>en contra de la República de</w:t>
            </w:r>
            <w:r w:rsidR="00F87945">
              <w:rPr>
                <w:rFonts w:ascii="Calibri Light" w:hAnsi="Calibri Light"/>
                <w:b w:val="0"/>
                <w:lang w:val="es-ES"/>
              </w:rPr>
              <w:t xml:space="preserve"> Chile</w:t>
            </w:r>
            <w:r>
              <w:rPr>
                <w:rFonts w:ascii="Calibri Light" w:hAnsi="Calibri Light"/>
                <w:b w:val="0"/>
                <w:lang w:val="es-ES"/>
              </w:rPr>
              <w:t xml:space="preserve">, denunciando una vulneración a los </w:t>
            </w:r>
            <w:r w:rsidR="00FC6563">
              <w:rPr>
                <w:rFonts w:ascii="Calibri Light" w:hAnsi="Calibri Light"/>
                <w:b w:val="0"/>
                <w:lang w:val="es-ES"/>
              </w:rPr>
              <w:t xml:space="preserve">derechos a la libertad de expresión y a la igualdad ante la ley reconocidos </w:t>
            </w:r>
            <w:r w:rsidR="00094D5C">
              <w:rPr>
                <w:rFonts w:ascii="Calibri Light" w:hAnsi="Calibri Light"/>
                <w:b w:val="0"/>
                <w:lang w:val="es-ES"/>
              </w:rPr>
              <w:t>respectivamente, en los artículos 13 y 24</w:t>
            </w:r>
            <w:r w:rsidR="00FC6563">
              <w:rPr>
                <w:rFonts w:ascii="Calibri Light" w:hAnsi="Calibri Light"/>
                <w:b w:val="0"/>
                <w:lang w:val="es-ES"/>
              </w:rPr>
              <w:t xml:space="preserve"> de la </w:t>
            </w:r>
            <w:r w:rsidR="00094D5C">
              <w:rPr>
                <w:rFonts w:ascii="Calibri Light" w:hAnsi="Calibri Light"/>
                <w:b w:val="0"/>
                <w:lang w:val="es-ES"/>
              </w:rPr>
              <w:t xml:space="preserve">Convención Americana sobre Derechos Humanos (en adelante, </w:t>
            </w:r>
            <w:r w:rsidR="00FC6563">
              <w:rPr>
                <w:rFonts w:ascii="Calibri Light" w:hAnsi="Calibri Light"/>
                <w:b w:val="0"/>
                <w:lang w:val="es-ES"/>
              </w:rPr>
              <w:t>CADH</w:t>
            </w:r>
            <w:r w:rsidR="00094D5C">
              <w:rPr>
                <w:rFonts w:ascii="Calibri Light" w:hAnsi="Calibri Light"/>
                <w:b w:val="0"/>
                <w:lang w:val="es-ES"/>
              </w:rPr>
              <w:t>)</w:t>
            </w:r>
            <w:r w:rsidR="00F87945">
              <w:rPr>
                <w:rFonts w:ascii="Calibri Light" w:hAnsi="Calibri Light"/>
                <w:b w:val="0"/>
                <w:lang w:val="es-ES"/>
              </w:rPr>
              <w:t>.</w:t>
            </w:r>
          </w:p>
          <w:p w14:paraId="6543A68A" w14:textId="7DA176B5" w:rsidR="00094D5C" w:rsidRPr="008E7A09" w:rsidRDefault="00094D5C" w:rsidP="00FC6563">
            <w:pPr>
              <w:jc w:val="both"/>
              <w:rPr>
                <w:rFonts w:ascii="Calibri Light" w:hAnsi="Calibri Light"/>
                <w:b w:val="0"/>
                <w:lang w:val="es-ES"/>
              </w:rPr>
            </w:pPr>
          </w:p>
        </w:tc>
      </w:tr>
      <w:tr w:rsidR="005173CF" w:rsidRPr="004533E5" w14:paraId="7B81A2F3" w14:textId="77777777" w:rsidTr="0053309F">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AC6F31" w:rsidRDefault="00AC6F31" w:rsidP="00AC6F31">
            <w:pPr>
              <w:pStyle w:val="ListParagraph"/>
              <w:rPr>
                <w:rFonts w:ascii="Calibri Light" w:hAnsi="Calibri Light"/>
              </w:rPr>
            </w:pPr>
          </w:p>
          <w:p w14:paraId="1FB8AB09" w14:textId="77777777" w:rsidR="005173CF" w:rsidRPr="00AD358F" w:rsidRDefault="003E6AB8" w:rsidP="003E6AB8">
            <w:pPr>
              <w:pStyle w:val="ListParagraph"/>
              <w:numPr>
                <w:ilvl w:val="0"/>
                <w:numId w:val="2"/>
              </w:numPr>
              <w:jc w:val="center"/>
              <w:rPr>
                <w:rFonts w:ascii="Calibri Light" w:hAnsi="Calibri Light"/>
              </w:rPr>
            </w:pPr>
            <w:r w:rsidRPr="00AD358F">
              <w:rPr>
                <w:rFonts w:ascii="Calibri Light" w:hAnsi="Calibri Light"/>
              </w:rPr>
              <w:t>Análisis jurídico</w:t>
            </w:r>
          </w:p>
          <w:p w14:paraId="158A739A" w14:textId="77777777" w:rsidR="00AC6F31" w:rsidRPr="004533E5" w:rsidRDefault="00AC6F31" w:rsidP="00AC6F31">
            <w:pPr>
              <w:pStyle w:val="ListParagraph"/>
              <w:rPr>
                <w:rFonts w:ascii="Calibri Light" w:hAnsi="Calibri Light"/>
              </w:rPr>
            </w:pPr>
          </w:p>
        </w:tc>
      </w:tr>
      <w:tr w:rsidR="005173CF" w:rsidRPr="004533E5" w14:paraId="71AB3B44" w14:textId="77777777" w:rsidTr="0053309F">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26AC653F" w14:textId="4E7A627E" w:rsidR="00AC6F31" w:rsidRPr="0053309F" w:rsidRDefault="00AC6F31" w:rsidP="00AC6F31">
            <w:pPr>
              <w:pStyle w:val="ListParagraph"/>
              <w:ind w:left="360"/>
              <w:jc w:val="both"/>
              <w:rPr>
                <w:rFonts w:ascii="Calibri Light" w:hAnsi="Calibri Light"/>
              </w:rPr>
            </w:pPr>
          </w:p>
          <w:p w14:paraId="1C7A7C03" w14:textId="73F18880" w:rsidR="009F7E15" w:rsidRPr="0053309F" w:rsidRDefault="005173AD" w:rsidP="0053309F">
            <w:pPr>
              <w:jc w:val="both"/>
              <w:rPr>
                <w:rFonts w:ascii="Calibri Light" w:hAnsi="Calibri Light"/>
                <w:b w:val="0"/>
                <w:lang w:val="es-ES"/>
              </w:rPr>
            </w:pPr>
            <w:r w:rsidRPr="0053309F">
              <w:rPr>
                <w:rFonts w:ascii="Calibri Light" w:hAnsi="Calibri Light"/>
                <w:b w:val="0"/>
                <w:lang w:val="es-ES"/>
              </w:rPr>
              <w:t xml:space="preserve">La CIDH </w:t>
            </w:r>
            <w:r w:rsidR="00A81219" w:rsidRPr="0053309F">
              <w:rPr>
                <w:rFonts w:ascii="Calibri Light" w:hAnsi="Calibri Light"/>
                <w:b w:val="0"/>
                <w:lang w:val="es-ES"/>
              </w:rPr>
              <w:t>tuvo</w:t>
            </w:r>
            <w:r w:rsidRPr="0053309F">
              <w:rPr>
                <w:rFonts w:ascii="Calibri Light" w:hAnsi="Calibri Light"/>
                <w:b w:val="0"/>
                <w:lang w:val="es-ES"/>
              </w:rPr>
              <w:t xml:space="preserve"> que determinar si el sometimiento de Radio Estrella del Mar al sistema de suministro </w:t>
            </w:r>
            <w:r w:rsidR="00F33E14" w:rsidRPr="0053309F">
              <w:rPr>
                <w:rFonts w:ascii="Calibri Light" w:hAnsi="Calibri Light"/>
                <w:b w:val="0"/>
                <w:lang w:val="es-ES"/>
              </w:rPr>
              <w:t>eléctrico</w:t>
            </w:r>
            <w:r w:rsidRPr="0053309F">
              <w:rPr>
                <w:rFonts w:ascii="Calibri Light" w:hAnsi="Calibri Light"/>
                <w:b w:val="0"/>
                <w:lang w:val="es-ES"/>
              </w:rPr>
              <w:t xml:space="preserve"> restringido, un sistema distinto al que </w:t>
            </w:r>
            <w:r w:rsidR="00094D5C">
              <w:rPr>
                <w:rFonts w:ascii="Calibri Light" w:hAnsi="Calibri Light"/>
                <w:b w:val="0"/>
                <w:lang w:val="es-ES"/>
              </w:rPr>
              <w:t>estaban</w:t>
            </w:r>
            <w:r w:rsidRPr="0053309F">
              <w:rPr>
                <w:rFonts w:ascii="Calibri Light" w:hAnsi="Calibri Light"/>
                <w:b w:val="0"/>
                <w:lang w:val="es-ES"/>
              </w:rPr>
              <w:t xml:space="preserve"> sometidos los </w:t>
            </w:r>
            <w:r w:rsidR="00B170AD" w:rsidRPr="0053309F">
              <w:rPr>
                <w:rFonts w:ascii="Calibri Light" w:hAnsi="Calibri Light"/>
                <w:b w:val="0"/>
                <w:lang w:val="es-ES"/>
              </w:rPr>
              <w:t xml:space="preserve">otros </w:t>
            </w:r>
            <w:r w:rsidRPr="0053309F">
              <w:rPr>
                <w:rFonts w:ascii="Calibri Light" w:hAnsi="Calibri Light"/>
                <w:b w:val="0"/>
                <w:lang w:val="es-ES"/>
              </w:rPr>
              <w:t>medios de comunicación de Melinka</w:t>
            </w:r>
            <w:r w:rsidR="00A81219" w:rsidRPr="0053309F">
              <w:rPr>
                <w:rFonts w:ascii="Calibri Light" w:hAnsi="Calibri Light"/>
                <w:b w:val="0"/>
                <w:lang w:val="es-ES"/>
              </w:rPr>
              <w:t>,</w:t>
            </w:r>
            <w:r w:rsidRPr="0053309F">
              <w:rPr>
                <w:rFonts w:ascii="Calibri Light" w:hAnsi="Calibri Light"/>
                <w:b w:val="0"/>
                <w:lang w:val="es-ES"/>
              </w:rPr>
              <w:t xml:space="preserve"> violó</w:t>
            </w:r>
            <w:r w:rsidR="00B170AD" w:rsidRPr="0053309F">
              <w:rPr>
                <w:rFonts w:ascii="Calibri Light" w:hAnsi="Calibri Light"/>
                <w:b w:val="0"/>
                <w:lang w:val="es-ES"/>
              </w:rPr>
              <w:t xml:space="preserve"> los de</w:t>
            </w:r>
            <w:r w:rsidRPr="0053309F">
              <w:rPr>
                <w:rFonts w:ascii="Calibri Light" w:hAnsi="Calibri Light"/>
                <w:b w:val="0"/>
                <w:lang w:val="es-ES"/>
              </w:rPr>
              <w:t xml:space="preserve">rechos a la libertad de expresión y/o igualdad ante la ley de las presuntas </w:t>
            </w:r>
            <w:r w:rsidR="00F33E14" w:rsidRPr="0053309F">
              <w:rPr>
                <w:rFonts w:ascii="Calibri Light" w:hAnsi="Calibri Light"/>
                <w:b w:val="0"/>
                <w:lang w:val="es-ES"/>
              </w:rPr>
              <w:t>víctimas</w:t>
            </w:r>
            <w:r w:rsidRPr="0053309F">
              <w:rPr>
                <w:rFonts w:ascii="Calibri Light" w:hAnsi="Calibri Light"/>
                <w:b w:val="0"/>
                <w:lang w:val="es-ES"/>
              </w:rPr>
              <w:t xml:space="preserve"> o si fue compatible con las obligaciones internacionales del Estado chileno</w:t>
            </w:r>
            <w:r w:rsidR="00B170AD" w:rsidRPr="0053309F">
              <w:rPr>
                <w:rFonts w:ascii="Calibri Light" w:hAnsi="Calibri Light"/>
                <w:b w:val="0"/>
                <w:lang w:val="es-ES"/>
              </w:rPr>
              <w:t>.</w:t>
            </w:r>
            <w:r w:rsidR="00A81219" w:rsidRPr="0053309F">
              <w:rPr>
                <w:rFonts w:ascii="Calibri Light" w:hAnsi="Calibri Light"/>
                <w:b w:val="0"/>
                <w:lang w:val="es-ES"/>
              </w:rPr>
              <w:t xml:space="preserve"> </w:t>
            </w:r>
            <w:r w:rsidR="00286EFE" w:rsidRPr="0053309F">
              <w:rPr>
                <w:rFonts w:ascii="Calibri Light" w:hAnsi="Calibri Light"/>
                <w:b w:val="0"/>
                <w:lang w:val="es-ES"/>
              </w:rPr>
              <w:t xml:space="preserve">La </w:t>
            </w:r>
            <w:r w:rsidR="009F7E15" w:rsidRPr="0053309F">
              <w:rPr>
                <w:rFonts w:ascii="Calibri Light" w:hAnsi="Calibri Light"/>
                <w:b w:val="0"/>
                <w:lang w:val="es-ES"/>
              </w:rPr>
              <w:t>CIDH</w:t>
            </w:r>
            <w:r w:rsidR="00286EFE" w:rsidRPr="0053309F">
              <w:rPr>
                <w:rFonts w:ascii="Calibri Light" w:hAnsi="Calibri Light"/>
                <w:b w:val="0"/>
                <w:lang w:val="es-ES"/>
              </w:rPr>
              <w:t xml:space="preserve"> recordó que </w:t>
            </w:r>
            <w:r w:rsidR="009F7E15" w:rsidRPr="0053309F">
              <w:rPr>
                <w:rFonts w:ascii="Calibri Light" w:hAnsi="Calibri Light"/>
                <w:b w:val="0"/>
                <w:lang w:val="es-ES"/>
              </w:rPr>
              <w:t xml:space="preserve">la distribución de bienes </w:t>
            </w:r>
            <w:r w:rsidR="003267C5" w:rsidRPr="0053309F">
              <w:rPr>
                <w:rFonts w:ascii="Calibri Light" w:hAnsi="Calibri Light"/>
                <w:b w:val="0"/>
                <w:lang w:val="es-ES"/>
              </w:rPr>
              <w:t>y recursos públicos debe ser guiada</w:t>
            </w:r>
            <w:r w:rsidR="009F7E15" w:rsidRPr="0053309F">
              <w:rPr>
                <w:rFonts w:ascii="Calibri Light" w:hAnsi="Calibri Light"/>
                <w:b w:val="0"/>
                <w:lang w:val="es-ES"/>
              </w:rPr>
              <w:t xml:space="preserve"> por criterios objetivos para asegurar su uso transparente</w:t>
            </w:r>
            <w:r w:rsidR="00A61560" w:rsidRPr="00A61560">
              <w:rPr>
                <w:rFonts w:ascii="Calibri Light" w:hAnsi="Calibri Light"/>
                <w:b w:val="0"/>
                <w:lang w:val="es-ES"/>
              </w:rPr>
              <w:t>, tales como</w:t>
            </w:r>
            <w:r w:rsidR="00A61560" w:rsidRPr="009A1235">
              <w:rPr>
                <w:rFonts w:ascii="Calibri Light" w:hAnsi="Calibri Light"/>
                <w:b w:val="0"/>
                <w:lang w:val="es-ES"/>
              </w:rPr>
              <w:t xml:space="preserve">, </w:t>
            </w:r>
            <w:r w:rsidR="009F7E15" w:rsidRPr="0053309F">
              <w:rPr>
                <w:rFonts w:ascii="Calibri Light" w:hAnsi="Calibri Light"/>
                <w:b w:val="0"/>
                <w:lang w:val="es-ES"/>
              </w:rPr>
              <w:t xml:space="preserve">los principios de igualdad y no discriminación, la interdicción de la arbitrariedad y el derecho a </w:t>
            </w:r>
            <w:r w:rsidR="003267C5" w:rsidRPr="0053309F">
              <w:rPr>
                <w:rFonts w:ascii="Calibri Light" w:hAnsi="Calibri Light"/>
                <w:b w:val="0"/>
                <w:lang w:val="es-ES"/>
              </w:rPr>
              <w:t xml:space="preserve">la </w:t>
            </w:r>
            <w:r w:rsidR="009F7E15" w:rsidRPr="0053309F">
              <w:rPr>
                <w:rFonts w:ascii="Calibri Light" w:hAnsi="Calibri Light"/>
                <w:b w:val="0"/>
                <w:lang w:val="es-ES"/>
              </w:rPr>
              <w:t>libertad de expresión.</w:t>
            </w:r>
          </w:p>
          <w:p w14:paraId="60BE73CC" w14:textId="054AAA78" w:rsidR="00124769" w:rsidRPr="0053309F" w:rsidRDefault="00124769" w:rsidP="00AD0826">
            <w:pPr>
              <w:pStyle w:val="ListParagraph"/>
              <w:ind w:left="0"/>
              <w:jc w:val="both"/>
              <w:rPr>
                <w:rFonts w:ascii="Calibri Light" w:hAnsi="Calibri Light"/>
                <w:lang w:val="es-ES"/>
              </w:rPr>
            </w:pPr>
          </w:p>
          <w:p w14:paraId="5CA7F288" w14:textId="21CD0975" w:rsidR="00124769" w:rsidRPr="009A1235" w:rsidRDefault="004E3ECE" w:rsidP="00124769">
            <w:pPr>
              <w:jc w:val="both"/>
              <w:rPr>
                <w:rFonts w:ascii="Calibri Light" w:hAnsi="Calibri Light"/>
                <w:lang w:val="es-ES"/>
              </w:rPr>
            </w:pPr>
            <w:r>
              <w:rPr>
                <w:rFonts w:ascii="Calibri Light" w:hAnsi="Calibri Light"/>
                <w:lang w:val="es-ES"/>
              </w:rPr>
              <w:t>Derecho a la igualdad ante la l</w:t>
            </w:r>
            <w:r w:rsidR="00B114D6" w:rsidRPr="009A1235">
              <w:rPr>
                <w:rFonts w:ascii="Calibri Light" w:hAnsi="Calibri Light"/>
                <w:lang w:val="es-ES"/>
              </w:rPr>
              <w:t>ey (artículo</w:t>
            </w:r>
            <w:r w:rsidR="00124769" w:rsidRPr="009A1235">
              <w:rPr>
                <w:rFonts w:ascii="Calibri Light" w:hAnsi="Calibri Light"/>
                <w:lang w:val="es-ES"/>
              </w:rPr>
              <w:t xml:space="preserve"> 24 </w:t>
            </w:r>
            <w:r w:rsidR="00B114D6" w:rsidRPr="009A1235">
              <w:rPr>
                <w:rFonts w:ascii="Calibri Light" w:hAnsi="Calibri Light"/>
                <w:lang w:val="es-ES"/>
              </w:rPr>
              <w:t xml:space="preserve">de la CADH ) </w:t>
            </w:r>
          </w:p>
          <w:p w14:paraId="67DE5619" w14:textId="77777777" w:rsidR="00F623DF" w:rsidRPr="009A1235" w:rsidRDefault="00F623DF" w:rsidP="00F623DF">
            <w:pPr>
              <w:pStyle w:val="ListParagraph"/>
              <w:ind w:left="284"/>
              <w:jc w:val="both"/>
              <w:rPr>
                <w:rFonts w:ascii="Calibri Light" w:hAnsi="Calibri Light"/>
                <w:b w:val="0"/>
                <w:lang w:val="es-ES"/>
              </w:rPr>
            </w:pPr>
          </w:p>
          <w:p w14:paraId="76C65A17" w14:textId="0570EB86" w:rsidR="009A6898" w:rsidRDefault="00AB426A" w:rsidP="0053309F">
            <w:pPr>
              <w:jc w:val="both"/>
              <w:rPr>
                <w:rFonts w:ascii="Calibri Light" w:hAnsi="Calibri Light"/>
                <w:b w:val="0"/>
                <w:lang w:val="es-ES"/>
              </w:rPr>
            </w:pPr>
            <w:r w:rsidRPr="0053309F">
              <w:rPr>
                <w:rFonts w:ascii="Calibri Light" w:hAnsi="Calibri Light"/>
                <w:b w:val="0"/>
                <w:lang w:val="es-ES"/>
              </w:rPr>
              <w:t>La CIDH recordó que cuando se distribuyen bienes y recursos públicos escasos, existen limitaciones que pueden implicar diferencias en la prestación de beneficios o servicios entre las personas</w:t>
            </w:r>
            <w:r w:rsidR="00BC5DEA" w:rsidRPr="0053309F">
              <w:rPr>
                <w:rFonts w:ascii="Calibri Light" w:hAnsi="Calibri Light"/>
                <w:b w:val="0"/>
                <w:lang w:val="es-ES"/>
              </w:rPr>
              <w:t>. Sin embargo,</w:t>
            </w:r>
            <w:r w:rsidRPr="0053309F">
              <w:rPr>
                <w:rFonts w:ascii="Calibri Light" w:hAnsi="Calibri Light"/>
                <w:b w:val="0"/>
                <w:lang w:val="es-ES"/>
              </w:rPr>
              <w:t xml:space="preserve"> </w:t>
            </w:r>
            <w:r w:rsidR="009A1235">
              <w:rPr>
                <w:rFonts w:ascii="Calibri Light" w:hAnsi="Calibri Light"/>
                <w:b w:val="0"/>
                <w:lang w:val="es-ES"/>
              </w:rPr>
              <w:t xml:space="preserve">tales diferencias </w:t>
            </w:r>
            <w:r w:rsidRPr="0053309F">
              <w:rPr>
                <w:rFonts w:ascii="Calibri Light" w:hAnsi="Calibri Light"/>
                <w:b w:val="0"/>
                <w:lang w:val="es-ES"/>
              </w:rPr>
              <w:t>no constituyen</w:t>
            </w:r>
            <w:r w:rsidR="009A1235">
              <w:rPr>
                <w:rFonts w:ascii="Calibri Light" w:hAnsi="Calibri Light"/>
                <w:b w:val="0"/>
                <w:lang w:val="es-ES"/>
              </w:rPr>
              <w:t xml:space="preserve"> necesariamente</w:t>
            </w:r>
            <w:r w:rsidRPr="0053309F">
              <w:rPr>
                <w:rFonts w:ascii="Calibri Light" w:hAnsi="Calibri Light"/>
                <w:b w:val="0"/>
                <w:lang w:val="es-ES"/>
              </w:rPr>
              <w:t xml:space="preserve"> una vulneración del principio de igualdad. Para determinar si </w:t>
            </w:r>
            <w:r w:rsidR="009A6898">
              <w:rPr>
                <w:rFonts w:ascii="Calibri Light" w:hAnsi="Calibri Light"/>
                <w:b w:val="0"/>
                <w:lang w:val="es-ES"/>
              </w:rPr>
              <w:t xml:space="preserve">una afectación ha tenido lugar, corresponde realizar </w:t>
            </w:r>
            <w:r w:rsidRPr="0053309F">
              <w:rPr>
                <w:rFonts w:ascii="Calibri Light" w:hAnsi="Calibri Light"/>
                <w:b w:val="0"/>
                <w:lang w:val="es-ES"/>
              </w:rPr>
              <w:t>un juicio de igualdad en varias etapas</w:t>
            </w:r>
            <w:r w:rsidR="009A6898">
              <w:rPr>
                <w:rFonts w:ascii="Calibri Light" w:hAnsi="Calibri Light"/>
                <w:b w:val="0"/>
                <w:lang w:val="es-ES"/>
              </w:rPr>
              <w:t>:</w:t>
            </w:r>
            <w:r w:rsidRPr="0053309F">
              <w:rPr>
                <w:rFonts w:ascii="Calibri Light" w:hAnsi="Calibri Light"/>
                <w:b w:val="0"/>
                <w:lang w:val="es-ES"/>
              </w:rPr>
              <w:t xml:space="preserve"> </w:t>
            </w:r>
          </w:p>
          <w:p w14:paraId="47AD5AF4" w14:textId="77777777" w:rsidR="009A6898" w:rsidRDefault="009A6898" w:rsidP="0053309F">
            <w:pPr>
              <w:jc w:val="both"/>
              <w:rPr>
                <w:rFonts w:ascii="Calibri Light" w:hAnsi="Calibri Light"/>
                <w:b w:val="0"/>
                <w:lang w:val="es-ES"/>
              </w:rPr>
            </w:pPr>
          </w:p>
          <w:p w14:paraId="258B7C35" w14:textId="0FAA7312" w:rsidR="00166727" w:rsidRDefault="009A6898" w:rsidP="0053309F">
            <w:pPr>
              <w:jc w:val="both"/>
              <w:rPr>
                <w:rFonts w:ascii="Calibri Light" w:hAnsi="Calibri Light"/>
                <w:b w:val="0"/>
                <w:lang w:val="es-ES"/>
              </w:rPr>
            </w:pPr>
            <w:r>
              <w:rPr>
                <w:rFonts w:ascii="Calibri Light" w:hAnsi="Calibri Light"/>
                <w:b w:val="0"/>
                <w:lang w:val="es-ES"/>
              </w:rPr>
              <w:t xml:space="preserve">a) </w:t>
            </w:r>
            <w:r w:rsidR="00AB426A" w:rsidRPr="0053309F">
              <w:rPr>
                <w:rFonts w:ascii="Calibri Light" w:hAnsi="Calibri Light"/>
                <w:b w:val="0"/>
                <w:lang w:val="es-ES"/>
              </w:rPr>
              <w:t>Pri</w:t>
            </w:r>
            <w:r w:rsidR="004E3ECE">
              <w:rPr>
                <w:rFonts w:ascii="Calibri Light" w:hAnsi="Calibri Light"/>
                <w:b w:val="0"/>
                <w:lang w:val="es-ES"/>
              </w:rPr>
              <w:t>mero, se debe determinar si existe un trato diferenciado en situaciones similares</w:t>
            </w:r>
            <w:r w:rsidR="00AB426A" w:rsidRPr="0053309F">
              <w:rPr>
                <w:rFonts w:ascii="Calibri Light" w:hAnsi="Calibri Light"/>
                <w:b w:val="0"/>
                <w:lang w:val="es-ES"/>
              </w:rPr>
              <w:t xml:space="preserve">. </w:t>
            </w:r>
            <w:r w:rsidR="004E3ECE">
              <w:rPr>
                <w:rFonts w:ascii="Calibri Light" w:hAnsi="Calibri Light"/>
                <w:b w:val="0"/>
                <w:lang w:val="es-ES"/>
              </w:rPr>
              <w:t>Para ello,</w:t>
            </w:r>
            <w:r w:rsidR="00370812" w:rsidRPr="0053309F">
              <w:rPr>
                <w:rFonts w:ascii="Calibri Light" w:hAnsi="Calibri Light"/>
                <w:b w:val="0"/>
                <w:lang w:val="es-ES"/>
              </w:rPr>
              <w:t xml:space="preserve"> </w:t>
            </w:r>
            <w:r w:rsidR="00370812" w:rsidRPr="0053309F">
              <w:rPr>
                <w:rFonts w:ascii="Calibri Light" w:hAnsi="Calibri Light"/>
                <w:b w:val="0"/>
                <w:lang w:val="es-ES"/>
              </w:rPr>
              <w:lastRenderedPageBreak/>
              <w:t>se debe identificar el factor de comparación relevan</w:t>
            </w:r>
            <w:r w:rsidR="00166727">
              <w:rPr>
                <w:rFonts w:ascii="Calibri Light" w:hAnsi="Calibri Light"/>
                <w:b w:val="0"/>
                <w:lang w:val="es-ES"/>
              </w:rPr>
              <w:t>t</w:t>
            </w:r>
            <w:r w:rsidR="00370812" w:rsidRPr="0053309F">
              <w:rPr>
                <w:rFonts w:ascii="Calibri Light" w:hAnsi="Calibri Light"/>
                <w:b w:val="0"/>
                <w:lang w:val="es-ES"/>
              </w:rPr>
              <w:t xml:space="preserve">e para el caso </w:t>
            </w:r>
            <w:r w:rsidR="00166727">
              <w:rPr>
                <w:rFonts w:ascii="Calibri Light" w:hAnsi="Calibri Light"/>
                <w:b w:val="0"/>
                <w:lang w:val="es-ES"/>
              </w:rPr>
              <w:t xml:space="preserve">en </w:t>
            </w:r>
            <w:r w:rsidR="00370812" w:rsidRPr="0053309F">
              <w:rPr>
                <w:rFonts w:ascii="Calibri Light" w:hAnsi="Calibri Light"/>
                <w:b w:val="0"/>
                <w:lang w:val="es-ES"/>
              </w:rPr>
              <w:t xml:space="preserve">concreto. </w:t>
            </w:r>
          </w:p>
          <w:p w14:paraId="648088BA" w14:textId="77777777" w:rsidR="00166727" w:rsidRDefault="00166727" w:rsidP="0053309F">
            <w:pPr>
              <w:jc w:val="both"/>
              <w:rPr>
                <w:rFonts w:ascii="Calibri Light" w:hAnsi="Calibri Light"/>
                <w:b w:val="0"/>
                <w:lang w:val="es-ES"/>
              </w:rPr>
            </w:pPr>
          </w:p>
          <w:p w14:paraId="22DCF451" w14:textId="6C90F240" w:rsidR="0053309F" w:rsidRDefault="00166727" w:rsidP="0053309F">
            <w:pPr>
              <w:jc w:val="both"/>
              <w:rPr>
                <w:rFonts w:ascii="Calibri Light" w:hAnsi="Calibri Light"/>
                <w:b w:val="0"/>
                <w:lang w:val="es-ES"/>
              </w:rPr>
            </w:pPr>
            <w:r>
              <w:rPr>
                <w:rFonts w:ascii="Calibri Light" w:hAnsi="Calibri Light"/>
                <w:b w:val="0"/>
                <w:lang w:val="es-ES"/>
              </w:rPr>
              <w:t xml:space="preserve">b) </w:t>
            </w:r>
            <w:r w:rsidR="00185363">
              <w:rPr>
                <w:rFonts w:ascii="Calibri Light" w:hAnsi="Calibri Light"/>
                <w:b w:val="0"/>
                <w:lang w:val="es-ES"/>
              </w:rPr>
              <w:t xml:space="preserve">Una </w:t>
            </w:r>
            <w:r w:rsidR="00370812" w:rsidRPr="0053309F">
              <w:rPr>
                <w:rFonts w:ascii="Calibri Light" w:hAnsi="Calibri Light"/>
                <w:b w:val="0"/>
                <w:lang w:val="es-ES"/>
              </w:rPr>
              <w:t xml:space="preserve">vez </w:t>
            </w:r>
            <w:r>
              <w:rPr>
                <w:rFonts w:ascii="Calibri Light" w:hAnsi="Calibri Light"/>
                <w:b w:val="0"/>
                <w:lang w:val="es-ES"/>
              </w:rPr>
              <w:t xml:space="preserve">identificado </w:t>
            </w:r>
            <w:r w:rsidR="00370812" w:rsidRPr="0053309F">
              <w:rPr>
                <w:rFonts w:ascii="Calibri Light" w:hAnsi="Calibri Light"/>
                <w:b w:val="0"/>
                <w:lang w:val="es-ES"/>
              </w:rPr>
              <w:t xml:space="preserve">el trato diferenciado </w:t>
            </w:r>
            <w:r w:rsidR="004E3ECE">
              <w:rPr>
                <w:rFonts w:ascii="Calibri Light" w:hAnsi="Calibri Light"/>
                <w:b w:val="0"/>
                <w:lang w:val="es-ES"/>
              </w:rPr>
              <w:t xml:space="preserve">en </w:t>
            </w:r>
            <w:r w:rsidR="00370812" w:rsidRPr="0053309F">
              <w:rPr>
                <w:rFonts w:ascii="Calibri Light" w:hAnsi="Calibri Light"/>
                <w:b w:val="0"/>
                <w:lang w:val="es-ES"/>
              </w:rPr>
              <w:t xml:space="preserve">situaciones similares, se </w:t>
            </w:r>
            <w:r w:rsidR="001D09E1" w:rsidRPr="0053309F">
              <w:rPr>
                <w:rFonts w:ascii="Calibri Light" w:hAnsi="Calibri Light"/>
                <w:b w:val="0"/>
                <w:lang w:val="es-ES"/>
              </w:rPr>
              <w:t xml:space="preserve">debe </w:t>
            </w:r>
            <w:r w:rsidR="00370812" w:rsidRPr="0053309F">
              <w:rPr>
                <w:rFonts w:ascii="Calibri Light" w:hAnsi="Calibri Light"/>
                <w:b w:val="0"/>
                <w:lang w:val="es-ES"/>
              </w:rPr>
              <w:t xml:space="preserve">determinar </w:t>
            </w:r>
            <w:r w:rsidR="00CE53AD" w:rsidRPr="0053309F">
              <w:rPr>
                <w:rFonts w:ascii="Calibri Light" w:hAnsi="Calibri Light"/>
                <w:b w:val="0"/>
                <w:lang w:val="es-ES"/>
              </w:rPr>
              <w:t xml:space="preserve">si dicho trato </w:t>
            </w:r>
            <w:r>
              <w:rPr>
                <w:rFonts w:ascii="Calibri Light" w:hAnsi="Calibri Light"/>
                <w:b w:val="0"/>
                <w:lang w:val="es-ES"/>
              </w:rPr>
              <w:t xml:space="preserve">tiene </w:t>
            </w:r>
            <w:r w:rsidR="00AB426A" w:rsidRPr="0053309F">
              <w:rPr>
                <w:rFonts w:ascii="Calibri Light" w:hAnsi="Calibri Light"/>
                <w:b w:val="0"/>
                <w:lang w:val="es-ES"/>
              </w:rPr>
              <w:t>justifica</w:t>
            </w:r>
            <w:r>
              <w:rPr>
                <w:rFonts w:ascii="Calibri Light" w:hAnsi="Calibri Light"/>
                <w:b w:val="0"/>
                <w:lang w:val="es-ES"/>
              </w:rPr>
              <w:t>ción;</w:t>
            </w:r>
            <w:r w:rsidR="00CE53AD" w:rsidRPr="0053309F">
              <w:rPr>
                <w:rFonts w:ascii="Calibri Light" w:hAnsi="Calibri Light"/>
                <w:b w:val="0"/>
                <w:lang w:val="es-ES"/>
              </w:rPr>
              <w:t xml:space="preserve"> es decir</w:t>
            </w:r>
            <w:r>
              <w:rPr>
                <w:rFonts w:ascii="Calibri Light" w:hAnsi="Calibri Light"/>
                <w:b w:val="0"/>
                <w:lang w:val="es-ES"/>
              </w:rPr>
              <w:t>,</w:t>
            </w:r>
            <w:r w:rsidR="00CE53AD" w:rsidRPr="0053309F">
              <w:rPr>
                <w:rFonts w:ascii="Calibri Light" w:hAnsi="Calibri Light"/>
                <w:b w:val="0"/>
                <w:lang w:val="es-ES"/>
              </w:rPr>
              <w:t xml:space="preserve"> si es razonable y proporcionado</w:t>
            </w:r>
            <w:r w:rsidR="00370812" w:rsidRPr="0053309F">
              <w:rPr>
                <w:rFonts w:ascii="Calibri Light" w:hAnsi="Calibri Light"/>
                <w:b w:val="0"/>
                <w:lang w:val="es-ES"/>
              </w:rPr>
              <w:t>.</w:t>
            </w:r>
            <w:r w:rsidR="00094D5C">
              <w:rPr>
                <w:rFonts w:ascii="Calibri Light" w:hAnsi="Calibri Light"/>
                <w:b w:val="0"/>
                <w:lang w:val="es-ES"/>
              </w:rPr>
              <w:t xml:space="preserve"> Para ello,</w:t>
            </w:r>
            <w:r w:rsidR="00D0013F" w:rsidRPr="0053309F">
              <w:rPr>
                <w:rFonts w:ascii="Calibri Light" w:hAnsi="Calibri Light"/>
                <w:b w:val="0"/>
                <w:lang w:val="es-ES"/>
              </w:rPr>
              <w:t xml:space="preserve"> se debe </w:t>
            </w:r>
            <w:r w:rsidR="00CE53AD" w:rsidRPr="0053309F">
              <w:rPr>
                <w:rFonts w:ascii="Calibri Light" w:hAnsi="Calibri Light"/>
                <w:b w:val="0"/>
                <w:lang w:val="es-ES"/>
              </w:rPr>
              <w:t xml:space="preserve">efectuar </w:t>
            </w:r>
            <w:r>
              <w:rPr>
                <w:rFonts w:ascii="Calibri Light" w:hAnsi="Calibri Light"/>
                <w:b w:val="0"/>
                <w:lang w:val="es-ES"/>
              </w:rPr>
              <w:t>un test</w:t>
            </w:r>
            <w:r w:rsidR="00CE53AD" w:rsidRPr="0053309F">
              <w:rPr>
                <w:rFonts w:ascii="Calibri Light" w:hAnsi="Calibri Light"/>
                <w:b w:val="0"/>
                <w:lang w:val="es-ES"/>
              </w:rPr>
              <w:t xml:space="preserve"> de proporcionalidad. </w:t>
            </w:r>
          </w:p>
          <w:p w14:paraId="0635B2E9" w14:textId="77777777" w:rsidR="0053309F" w:rsidRDefault="0053309F" w:rsidP="0053309F">
            <w:pPr>
              <w:jc w:val="both"/>
              <w:rPr>
                <w:rFonts w:ascii="Calibri Light" w:hAnsi="Calibri Light"/>
                <w:b w:val="0"/>
                <w:lang w:val="es-ES"/>
              </w:rPr>
            </w:pPr>
          </w:p>
          <w:p w14:paraId="333BF8D0" w14:textId="28AC8AB6" w:rsidR="00012026" w:rsidRPr="0053309F" w:rsidRDefault="0053309F" w:rsidP="0053309F">
            <w:pPr>
              <w:jc w:val="both"/>
              <w:rPr>
                <w:rFonts w:ascii="Calibri Light" w:hAnsi="Calibri Light"/>
                <w:b w:val="0"/>
                <w:lang w:val="es-ES"/>
              </w:rPr>
            </w:pPr>
            <w:r>
              <w:rPr>
                <w:rFonts w:ascii="Calibri Light" w:hAnsi="Calibri Light"/>
                <w:b w:val="0"/>
                <w:lang w:val="es-ES"/>
              </w:rPr>
              <w:t xml:space="preserve">c) </w:t>
            </w:r>
            <w:r w:rsidR="00D0013F" w:rsidRPr="0053309F">
              <w:rPr>
                <w:rFonts w:ascii="Calibri Light" w:hAnsi="Calibri Light"/>
                <w:b w:val="0"/>
                <w:lang w:val="es-ES"/>
              </w:rPr>
              <w:t>Finalmente,</w:t>
            </w:r>
            <w:r w:rsidR="00AB426A" w:rsidRPr="0053309F">
              <w:rPr>
                <w:rFonts w:ascii="Calibri Light" w:hAnsi="Calibri Light"/>
                <w:b w:val="0"/>
                <w:lang w:val="es-ES"/>
              </w:rPr>
              <w:t xml:space="preserve"> la CIDH agregó que</w:t>
            </w:r>
            <w:r w:rsidR="004E3ECE">
              <w:rPr>
                <w:rFonts w:ascii="Calibri Light" w:hAnsi="Calibri Light"/>
                <w:b w:val="0"/>
                <w:lang w:val="es-ES"/>
              </w:rPr>
              <w:t xml:space="preserve"> el</w:t>
            </w:r>
            <w:r w:rsidR="00D0013F" w:rsidRPr="0053309F">
              <w:rPr>
                <w:rFonts w:ascii="Calibri Light" w:hAnsi="Calibri Light"/>
                <w:b w:val="0"/>
                <w:lang w:val="es-ES"/>
              </w:rPr>
              <w:t xml:space="preserve"> juicio de igualdad no siempre </w:t>
            </w:r>
            <w:r w:rsidR="00BE322D">
              <w:rPr>
                <w:rFonts w:ascii="Calibri Light" w:hAnsi="Calibri Light"/>
                <w:b w:val="0"/>
                <w:lang w:val="es-ES"/>
              </w:rPr>
              <w:t xml:space="preserve">tiene la misma </w:t>
            </w:r>
            <w:r w:rsidR="00094D5C">
              <w:rPr>
                <w:rFonts w:ascii="Calibri Light" w:hAnsi="Calibri Light"/>
                <w:b w:val="0"/>
                <w:lang w:val="es-ES"/>
              </w:rPr>
              <w:t>intensidad</w:t>
            </w:r>
            <w:r w:rsidR="00D0013F" w:rsidRPr="0053309F">
              <w:rPr>
                <w:rFonts w:ascii="Calibri Light" w:hAnsi="Calibri Light"/>
                <w:b w:val="0"/>
                <w:lang w:val="es-ES"/>
              </w:rPr>
              <w:t xml:space="preserve">. </w:t>
            </w:r>
            <w:r w:rsidR="004E3ECE">
              <w:rPr>
                <w:rFonts w:ascii="Calibri Light" w:hAnsi="Calibri Light"/>
                <w:b w:val="0"/>
                <w:lang w:val="es-ES"/>
              </w:rPr>
              <w:t>Este</w:t>
            </w:r>
            <w:r w:rsidR="00C032A4" w:rsidRPr="0053309F">
              <w:rPr>
                <w:rFonts w:ascii="Calibri Light" w:hAnsi="Calibri Light"/>
                <w:b w:val="0"/>
                <w:lang w:val="es-ES"/>
              </w:rPr>
              <w:t xml:space="preserve"> dependerá del grado de configuración y de la manera en </w:t>
            </w:r>
            <w:r w:rsidR="005A4A73" w:rsidRPr="0053309F">
              <w:rPr>
                <w:rFonts w:ascii="Calibri Light" w:hAnsi="Calibri Light"/>
                <w:b w:val="0"/>
                <w:lang w:val="es-ES"/>
              </w:rPr>
              <w:t xml:space="preserve">que </w:t>
            </w:r>
            <w:r w:rsidR="00C032A4" w:rsidRPr="0053309F">
              <w:rPr>
                <w:rFonts w:ascii="Calibri Light" w:hAnsi="Calibri Light"/>
                <w:b w:val="0"/>
                <w:lang w:val="es-ES"/>
              </w:rPr>
              <w:t xml:space="preserve">la medida afecte el ejercicio de un derecho fundamental. </w:t>
            </w:r>
            <w:r w:rsidR="00BE322D">
              <w:rPr>
                <w:rFonts w:ascii="Calibri Light" w:hAnsi="Calibri Light"/>
                <w:b w:val="0"/>
                <w:lang w:val="es-ES"/>
              </w:rPr>
              <w:t>Por ejemplo,</w:t>
            </w:r>
            <w:r w:rsidR="00D0013F" w:rsidRPr="0053309F">
              <w:rPr>
                <w:rFonts w:ascii="Calibri Light" w:hAnsi="Calibri Light"/>
                <w:b w:val="0"/>
                <w:lang w:val="es-ES"/>
              </w:rPr>
              <w:t xml:space="preserve"> cuando el ejercicio de un derecho fundamental </w:t>
            </w:r>
            <w:r w:rsidR="00C032A4" w:rsidRPr="0053309F">
              <w:rPr>
                <w:rFonts w:ascii="Calibri Light" w:hAnsi="Calibri Light"/>
                <w:b w:val="0"/>
                <w:lang w:val="es-ES"/>
              </w:rPr>
              <w:t>p</w:t>
            </w:r>
            <w:r w:rsidR="00012026" w:rsidRPr="0053309F">
              <w:rPr>
                <w:rFonts w:ascii="Calibri Light" w:hAnsi="Calibri Light"/>
                <w:b w:val="0"/>
                <w:lang w:val="es-ES"/>
              </w:rPr>
              <w:t xml:space="preserve">uede </w:t>
            </w:r>
            <w:r w:rsidR="00BC5DEA" w:rsidRPr="0053309F">
              <w:rPr>
                <w:rFonts w:ascii="Calibri Light" w:hAnsi="Calibri Light"/>
                <w:b w:val="0"/>
                <w:lang w:val="es-ES"/>
              </w:rPr>
              <w:t>encontrarse</w:t>
            </w:r>
            <w:r w:rsidR="00012026" w:rsidRPr="0053309F">
              <w:rPr>
                <w:rFonts w:ascii="Calibri Light" w:hAnsi="Calibri Light"/>
                <w:b w:val="0"/>
                <w:lang w:val="es-ES"/>
              </w:rPr>
              <w:t xml:space="preserve"> afectad</w:t>
            </w:r>
            <w:r>
              <w:rPr>
                <w:rFonts w:ascii="Calibri Light" w:hAnsi="Calibri Light"/>
                <w:b w:val="0"/>
                <w:lang w:val="es-ES"/>
              </w:rPr>
              <w:t>o</w:t>
            </w:r>
            <w:r w:rsidR="00C032A4" w:rsidRPr="0053309F">
              <w:rPr>
                <w:rFonts w:ascii="Calibri Light" w:hAnsi="Calibri Light"/>
                <w:b w:val="0"/>
                <w:lang w:val="es-ES"/>
              </w:rPr>
              <w:t xml:space="preserve"> de manera sensible</w:t>
            </w:r>
            <w:r w:rsidR="00D0013F" w:rsidRPr="0053309F">
              <w:rPr>
                <w:rFonts w:ascii="Calibri Light" w:hAnsi="Calibri Light"/>
                <w:b w:val="0"/>
                <w:lang w:val="es-ES"/>
              </w:rPr>
              <w:t xml:space="preserve">, </w:t>
            </w:r>
            <w:r w:rsidR="00012026" w:rsidRPr="0053309F">
              <w:rPr>
                <w:rFonts w:ascii="Calibri Light" w:hAnsi="Calibri Light"/>
                <w:b w:val="0"/>
                <w:lang w:val="es-ES"/>
              </w:rPr>
              <w:t>el juicio de igualdad</w:t>
            </w:r>
            <w:r w:rsidR="00D0013F" w:rsidRPr="0053309F">
              <w:rPr>
                <w:rFonts w:ascii="Calibri Light" w:hAnsi="Calibri Light"/>
                <w:b w:val="0"/>
                <w:lang w:val="es-ES"/>
              </w:rPr>
              <w:t xml:space="preserve"> </w:t>
            </w:r>
            <w:r w:rsidR="001D09E1" w:rsidRPr="0053309F">
              <w:rPr>
                <w:rFonts w:ascii="Calibri Light" w:hAnsi="Calibri Light"/>
                <w:b w:val="0"/>
                <w:lang w:val="es-ES"/>
              </w:rPr>
              <w:t>debe</w:t>
            </w:r>
            <w:r w:rsidR="00D0013F" w:rsidRPr="0053309F">
              <w:rPr>
                <w:rFonts w:ascii="Calibri Light" w:hAnsi="Calibri Light"/>
                <w:b w:val="0"/>
                <w:lang w:val="es-ES"/>
              </w:rPr>
              <w:t xml:space="preserve"> ser de </w:t>
            </w:r>
            <w:r w:rsidR="00F33E14" w:rsidRPr="0053309F">
              <w:rPr>
                <w:rFonts w:ascii="Calibri Light" w:hAnsi="Calibri Light"/>
                <w:b w:val="0"/>
                <w:lang w:val="es-ES"/>
              </w:rPr>
              <w:t>una intensidad más fuerte</w:t>
            </w:r>
            <w:r w:rsidR="00D0013F" w:rsidRPr="0053309F">
              <w:rPr>
                <w:rFonts w:ascii="Calibri Light" w:hAnsi="Calibri Light"/>
                <w:b w:val="0"/>
                <w:lang w:val="es-ES"/>
              </w:rPr>
              <w:t xml:space="preserve">. Para este tipo de casos, </w:t>
            </w:r>
            <w:r w:rsidR="00C032A4" w:rsidRPr="0053309F">
              <w:rPr>
                <w:rFonts w:ascii="Calibri Light" w:hAnsi="Calibri Light"/>
                <w:b w:val="0"/>
                <w:lang w:val="es-ES"/>
              </w:rPr>
              <w:t xml:space="preserve">la </w:t>
            </w:r>
            <w:r w:rsidR="00871C94" w:rsidRPr="0053309F">
              <w:rPr>
                <w:rFonts w:ascii="Calibri Light" w:hAnsi="Calibri Light"/>
                <w:b w:val="0"/>
                <w:lang w:val="es-ES"/>
              </w:rPr>
              <w:t>medida</w:t>
            </w:r>
            <w:r w:rsidR="00C032A4" w:rsidRPr="0053309F">
              <w:rPr>
                <w:rFonts w:ascii="Calibri Light" w:hAnsi="Calibri Light"/>
                <w:b w:val="0"/>
                <w:lang w:val="es-ES"/>
              </w:rPr>
              <w:t xml:space="preserve"> adoptada debe ser </w:t>
            </w:r>
            <w:r w:rsidR="00871C94" w:rsidRPr="0053309F">
              <w:rPr>
                <w:rFonts w:ascii="Calibri Light" w:hAnsi="Calibri Light"/>
                <w:b w:val="0"/>
                <w:lang w:val="es-ES"/>
              </w:rPr>
              <w:t>realmente</w:t>
            </w:r>
            <w:r w:rsidR="00012026" w:rsidRPr="0053309F">
              <w:rPr>
                <w:rFonts w:ascii="Calibri Light" w:hAnsi="Calibri Light"/>
                <w:b w:val="0"/>
                <w:lang w:val="es-ES"/>
              </w:rPr>
              <w:t xml:space="preserve"> necesaria para alcanzar un objetivo establecido en la CADH. </w:t>
            </w:r>
            <w:r w:rsidR="001B6E7B" w:rsidRPr="0053309F">
              <w:rPr>
                <w:rFonts w:ascii="Calibri Light" w:hAnsi="Calibri Light"/>
                <w:b w:val="0"/>
                <w:lang w:val="es-ES"/>
              </w:rPr>
              <w:t>Asimismo</w:t>
            </w:r>
            <w:r w:rsidR="00012026" w:rsidRPr="0053309F">
              <w:rPr>
                <w:rFonts w:ascii="Calibri Light" w:hAnsi="Calibri Light"/>
                <w:b w:val="0"/>
                <w:lang w:val="es-ES"/>
              </w:rPr>
              <w:t xml:space="preserve">, el beneficio </w:t>
            </w:r>
            <w:r w:rsidR="00BC5DEA" w:rsidRPr="0053309F">
              <w:rPr>
                <w:rFonts w:ascii="Calibri Light" w:hAnsi="Calibri Light"/>
                <w:b w:val="0"/>
                <w:lang w:val="es-ES"/>
              </w:rPr>
              <w:t xml:space="preserve">obtenido </w:t>
            </w:r>
            <w:r w:rsidR="00012026" w:rsidRPr="0053309F">
              <w:rPr>
                <w:rFonts w:ascii="Calibri Light" w:hAnsi="Calibri Light"/>
                <w:b w:val="0"/>
                <w:lang w:val="es-ES"/>
              </w:rPr>
              <w:t>debe ser mayor al sacrificio causado.</w:t>
            </w:r>
          </w:p>
          <w:p w14:paraId="26E3A1BF" w14:textId="77777777" w:rsidR="006A7294" w:rsidRPr="00A61560" w:rsidRDefault="006A7294" w:rsidP="00012026">
            <w:pPr>
              <w:pStyle w:val="ListParagraph"/>
              <w:ind w:left="284"/>
              <w:jc w:val="both"/>
              <w:rPr>
                <w:rFonts w:ascii="Calibri Light" w:hAnsi="Calibri Light"/>
                <w:b w:val="0"/>
                <w:lang w:val="es-ES"/>
              </w:rPr>
            </w:pPr>
          </w:p>
          <w:p w14:paraId="5F212187" w14:textId="724F2317" w:rsidR="006A7294" w:rsidRPr="0053309F" w:rsidRDefault="004E3ECE" w:rsidP="0053309F">
            <w:pPr>
              <w:jc w:val="both"/>
              <w:rPr>
                <w:rFonts w:ascii="Calibri Light" w:hAnsi="Calibri Light"/>
                <w:b w:val="0"/>
                <w:lang w:val="es-ES"/>
              </w:rPr>
            </w:pPr>
            <w:r>
              <w:rPr>
                <w:rFonts w:ascii="Calibri Light" w:hAnsi="Calibri Light"/>
                <w:b w:val="0"/>
                <w:lang w:val="es-ES"/>
              </w:rPr>
              <w:t>En este caso, l</w:t>
            </w:r>
            <w:r w:rsidR="00B114D6" w:rsidRPr="0053309F">
              <w:rPr>
                <w:rFonts w:ascii="Calibri Light" w:hAnsi="Calibri Light"/>
                <w:b w:val="0"/>
                <w:lang w:val="es-ES"/>
              </w:rPr>
              <w:t xml:space="preserve">a CIDH consideró </w:t>
            </w:r>
            <w:r w:rsidR="006A7294" w:rsidRPr="0053309F">
              <w:rPr>
                <w:rFonts w:ascii="Calibri Light" w:hAnsi="Calibri Light"/>
                <w:b w:val="0"/>
                <w:lang w:val="es-ES"/>
              </w:rPr>
              <w:t xml:space="preserve">demostrado que </w:t>
            </w:r>
            <w:r w:rsidR="00B114D6" w:rsidRPr="0053309F">
              <w:rPr>
                <w:rFonts w:ascii="Calibri Light" w:hAnsi="Calibri Light"/>
                <w:b w:val="0"/>
                <w:lang w:val="es-ES"/>
              </w:rPr>
              <w:t xml:space="preserve">existió </w:t>
            </w:r>
            <w:r w:rsidR="006A7294" w:rsidRPr="0053309F">
              <w:rPr>
                <w:rFonts w:ascii="Calibri Light" w:hAnsi="Calibri Light"/>
                <w:b w:val="0"/>
                <w:lang w:val="es-ES"/>
              </w:rPr>
              <w:t xml:space="preserve">una diferencia de trato en el acceso al </w:t>
            </w:r>
            <w:r w:rsidR="00F33E14" w:rsidRPr="0053309F">
              <w:rPr>
                <w:rFonts w:ascii="Calibri Light" w:hAnsi="Calibri Light"/>
                <w:b w:val="0"/>
                <w:lang w:val="es-ES"/>
              </w:rPr>
              <w:t>suministro</w:t>
            </w:r>
            <w:r w:rsidR="006E2FEC" w:rsidRPr="0053309F">
              <w:rPr>
                <w:rFonts w:ascii="Calibri Light" w:hAnsi="Calibri Light"/>
                <w:b w:val="0"/>
                <w:lang w:val="es-ES"/>
              </w:rPr>
              <w:t xml:space="preserve"> de </w:t>
            </w:r>
            <w:r w:rsidR="00F33E14" w:rsidRPr="0053309F">
              <w:rPr>
                <w:rFonts w:ascii="Calibri Light" w:hAnsi="Calibri Light"/>
                <w:b w:val="0"/>
                <w:lang w:val="es-ES"/>
              </w:rPr>
              <w:t>energía</w:t>
            </w:r>
            <w:r w:rsidR="006A7294" w:rsidRPr="0053309F">
              <w:rPr>
                <w:rFonts w:ascii="Calibri Light" w:hAnsi="Calibri Light"/>
                <w:b w:val="0"/>
                <w:lang w:val="es-ES"/>
              </w:rPr>
              <w:t xml:space="preserve"> para los medios de comunicación</w:t>
            </w:r>
            <w:r w:rsidR="0053309F">
              <w:rPr>
                <w:rFonts w:ascii="Calibri Light" w:hAnsi="Calibri Light"/>
                <w:b w:val="0"/>
                <w:lang w:val="es-ES"/>
              </w:rPr>
              <w:t>,</w:t>
            </w:r>
            <w:r w:rsidR="006A7294" w:rsidRPr="0053309F">
              <w:rPr>
                <w:rFonts w:ascii="Calibri Light" w:hAnsi="Calibri Light"/>
                <w:b w:val="0"/>
                <w:lang w:val="es-ES"/>
              </w:rPr>
              <w:t xml:space="preserve"> ya que la Radio Estrella solo recib</w:t>
            </w:r>
            <w:r w:rsidR="00B114D6" w:rsidRPr="0053309F">
              <w:rPr>
                <w:rFonts w:ascii="Calibri Light" w:hAnsi="Calibri Light"/>
                <w:b w:val="0"/>
                <w:lang w:val="es-ES"/>
              </w:rPr>
              <w:t>ía</w:t>
            </w:r>
            <w:r w:rsidR="006A7294" w:rsidRPr="0053309F">
              <w:rPr>
                <w:rFonts w:ascii="Calibri Light" w:hAnsi="Calibri Light"/>
                <w:b w:val="0"/>
                <w:lang w:val="es-ES"/>
              </w:rPr>
              <w:t xml:space="preserve"> </w:t>
            </w:r>
            <w:r w:rsidR="00F33E14" w:rsidRPr="0053309F">
              <w:rPr>
                <w:rFonts w:ascii="Calibri Light" w:hAnsi="Calibri Light"/>
                <w:b w:val="0"/>
                <w:lang w:val="es-ES"/>
              </w:rPr>
              <w:t>energía</w:t>
            </w:r>
            <w:r w:rsidR="006A7294" w:rsidRPr="0053309F">
              <w:rPr>
                <w:rFonts w:ascii="Calibri Light" w:hAnsi="Calibri Light"/>
                <w:b w:val="0"/>
                <w:lang w:val="es-ES"/>
              </w:rPr>
              <w:t xml:space="preserve"> </w:t>
            </w:r>
            <w:r w:rsidR="00F33E14" w:rsidRPr="0053309F">
              <w:rPr>
                <w:rFonts w:ascii="Calibri Light" w:hAnsi="Calibri Light"/>
                <w:b w:val="0"/>
                <w:lang w:val="es-ES"/>
              </w:rPr>
              <w:t>eléctrica</w:t>
            </w:r>
            <w:r w:rsidR="006A7294" w:rsidRPr="0053309F">
              <w:rPr>
                <w:rFonts w:ascii="Calibri Light" w:hAnsi="Calibri Light"/>
                <w:b w:val="0"/>
                <w:lang w:val="es-ES"/>
              </w:rPr>
              <w:t xml:space="preserve"> </w:t>
            </w:r>
            <w:r w:rsidR="0053309F" w:rsidRPr="0053309F">
              <w:rPr>
                <w:rFonts w:ascii="Calibri Light" w:hAnsi="Calibri Light"/>
                <w:b w:val="0"/>
                <w:lang w:val="es-ES"/>
              </w:rPr>
              <w:t>desde</w:t>
            </w:r>
            <w:r w:rsidR="0053309F">
              <w:rPr>
                <w:rFonts w:ascii="Calibri Light" w:hAnsi="Calibri Light"/>
                <w:b w:val="0"/>
                <w:lang w:val="es-ES"/>
              </w:rPr>
              <w:t xml:space="preserve"> las 05:00</w:t>
            </w:r>
            <w:r w:rsidR="001A2DD1">
              <w:rPr>
                <w:rFonts w:ascii="Calibri Light" w:hAnsi="Calibri Light"/>
                <w:b w:val="0"/>
                <w:lang w:val="es-ES"/>
              </w:rPr>
              <w:t xml:space="preserve"> </w:t>
            </w:r>
            <w:r w:rsidR="0053309F">
              <w:rPr>
                <w:rFonts w:ascii="Calibri Light" w:hAnsi="Calibri Light"/>
                <w:b w:val="0"/>
                <w:lang w:val="es-ES"/>
              </w:rPr>
              <w:t>p</w:t>
            </w:r>
            <w:r w:rsidR="001A2DD1">
              <w:rPr>
                <w:rFonts w:ascii="Calibri Light" w:hAnsi="Calibri Light"/>
                <w:b w:val="0"/>
                <w:lang w:val="es-ES"/>
              </w:rPr>
              <w:t>.</w:t>
            </w:r>
            <w:r w:rsidR="0053309F">
              <w:rPr>
                <w:rFonts w:ascii="Calibri Light" w:hAnsi="Calibri Light"/>
                <w:b w:val="0"/>
                <w:lang w:val="es-ES"/>
              </w:rPr>
              <w:t>m</w:t>
            </w:r>
            <w:r w:rsidR="001A2DD1">
              <w:rPr>
                <w:rFonts w:ascii="Calibri Light" w:hAnsi="Calibri Light"/>
                <w:b w:val="0"/>
                <w:lang w:val="es-ES"/>
              </w:rPr>
              <w:t>.</w:t>
            </w:r>
            <w:r w:rsidR="0053309F">
              <w:rPr>
                <w:rFonts w:ascii="Calibri Light" w:hAnsi="Calibri Light"/>
                <w:b w:val="0"/>
                <w:lang w:val="es-ES"/>
              </w:rPr>
              <w:t xml:space="preserve"> </w:t>
            </w:r>
            <w:r w:rsidR="00B114D6" w:rsidRPr="0053309F">
              <w:rPr>
                <w:rFonts w:ascii="Calibri Light" w:hAnsi="Calibri Light"/>
                <w:b w:val="0"/>
                <w:lang w:val="es-ES"/>
              </w:rPr>
              <w:t xml:space="preserve">hasta </w:t>
            </w:r>
            <w:r w:rsidR="006A7294" w:rsidRPr="0053309F">
              <w:rPr>
                <w:rFonts w:ascii="Calibri Light" w:hAnsi="Calibri Light"/>
                <w:b w:val="0"/>
                <w:lang w:val="es-ES"/>
              </w:rPr>
              <w:t xml:space="preserve">la medianoche, </w:t>
            </w:r>
            <w:r w:rsidR="00B114D6" w:rsidRPr="0053309F">
              <w:rPr>
                <w:rFonts w:ascii="Calibri Light" w:hAnsi="Calibri Light"/>
                <w:b w:val="0"/>
                <w:lang w:val="es-ES"/>
              </w:rPr>
              <w:t xml:space="preserve">a diferencia </w:t>
            </w:r>
            <w:r w:rsidR="006A7294" w:rsidRPr="0053309F">
              <w:rPr>
                <w:rFonts w:ascii="Calibri Light" w:hAnsi="Calibri Light"/>
                <w:b w:val="0"/>
                <w:lang w:val="es-ES"/>
              </w:rPr>
              <w:t>del resto de medios</w:t>
            </w:r>
            <w:r w:rsidR="00D51C4A" w:rsidRPr="0053309F">
              <w:rPr>
                <w:rFonts w:ascii="Calibri Light" w:hAnsi="Calibri Light"/>
                <w:b w:val="0"/>
                <w:lang w:val="es-ES"/>
              </w:rPr>
              <w:t xml:space="preserve">, </w:t>
            </w:r>
            <w:r w:rsidR="001A2DD1" w:rsidRPr="0053309F">
              <w:rPr>
                <w:rFonts w:ascii="Calibri Light" w:hAnsi="Calibri Light"/>
                <w:b w:val="0"/>
                <w:lang w:val="es-ES"/>
              </w:rPr>
              <w:t>qu</w:t>
            </w:r>
            <w:r w:rsidR="001A2DD1">
              <w:rPr>
                <w:rFonts w:ascii="Calibri Light" w:hAnsi="Calibri Light"/>
                <w:b w:val="0"/>
                <w:lang w:val="es-ES"/>
              </w:rPr>
              <w:t>e</w:t>
            </w:r>
            <w:r w:rsidR="001A2DD1" w:rsidRPr="0053309F">
              <w:rPr>
                <w:rFonts w:ascii="Calibri Light" w:hAnsi="Calibri Light"/>
                <w:b w:val="0"/>
                <w:lang w:val="es-ES"/>
              </w:rPr>
              <w:t xml:space="preserve"> </w:t>
            </w:r>
            <w:r w:rsidR="00D51C4A" w:rsidRPr="0053309F">
              <w:rPr>
                <w:rFonts w:ascii="Calibri Light" w:hAnsi="Calibri Light"/>
                <w:b w:val="0"/>
                <w:lang w:val="es-ES"/>
              </w:rPr>
              <w:t xml:space="preserve">recibían energía eléctrica </w:t>
            </w:r>
            <w:r w:rsidR="0053309F">
              <w:rPr>
                <w:rFonts w:ascii="Calibri Light" w:hAnsi="Calibri Light"/>
                <w:b w:val="0"/>
                <w:lang w:val="es-ES"/>
              </w:rPr>
              <w:t>desde las 08:00</w:t>
            </w:r>
            <w:r w:rsidR="001A2DD1">
              <w:rPr>
                <w:rFonts w:ascii="Calibri Light" w:hAnsi="Calibri Light"/>
                <w:b w:val="0"/>
                <w:lang w:val="es-ES"/>
              </w:rPr>
              <w:t xml:space="preserve"> </w:t>
            </w:r>
            <w:r w:rsidR="0053309F">
              <w:rPr>
                <w:rFonts w:ascii="Calibri Light" w:hAnsi="Calibri Light"/>
                <w:b w:val="0"/>
                <w:lang w:val="es-ES"/>
              </w:rPr>
              <w:t>a</w:t>
            </w:r>
            <w:r w:rsidR="001A2DD1">
              <w:rPr>
                <w:rFonts w:ascii="Calibri Light" w:hAnsi="Calibri Light"/>
                <w:b w:val="0"/>
                <w:lang w:val="es-ES"/>
              </w:rPr>
              <w:t>.</w:t>
            </w:r>
            <w:r w:rsidR="0053309F">
              <w:rPr>
                <w:rFonts w:ascii="Calibri Light" w:hAnsi="Calibri Light"/>
                <w:b w:val="0"/>
                <w:lang w:val="es-ES"/>
              </w:rPr>
              <w:t>m</w:t>
            </w:r>
            <w:r w:rsidR="001A2DD1">
              <w:rPr>
                <w:rFonts w:ascii="Calibri Light" w:hAnsi="Calibri Light"/>
                <w:b w:val="0"/>
                <w:lang w:val="es-ES"/>
              </w:rPr>
              <w:t>.</w:t>
            </w:r>
            <w:r w:rsidR="0053309F">
              <w:rPr>
                <w:rFonts w:ascii="Calibri Light" w:hAnsi="Calibri Light"/>
                <w:b w:val="0"/>
                <w:lang w:val="es-ES"/>
              </w:rPr>
              <w:t xml:space="preserve"> hasta la medianoche y </w:t>
            </w:r>
            <w:r w:rsidR="00D51C4A" w:rsidRPr="0053309F">
              <w:rPr>
                <w:rFonts w:ascii="Calibri Light" w:hAnsi="Calibri Light"/>
                <w:b w:val="0"/>
                <w:lang w:val="es-ES"/>
              </w:rPr>
              <w:t>de forma gratuita.</w:t>
            </w:r>
            <w:r w:rsidR="00B114D6" w:rsidRPr="0053309F">
              <w:rPr>
                <w:rFonts w:ascii="Calibri Light" w:hAnsi="Calibri Light"/>
                <w:b w:val="0"/>
                <w:lang w:val="es-ES"/>
              </w:rPr>
              <w:t xml:space="preserve"> </w:t>
            </w:r>
            <w:r w:rsidR="0090792D" w:rsidRPr="0053309F">
              <w:rPr>
                <w:rFonts w:ascii="Calibri Light" w:hAnsi="Calibri Light"/>
                <w:b w:val="0"/>
                <w:lang w:val="es-ES"/>
              </w:rPr>
              <w:t>Para la CIDH</w:t>
            </w:r>
            <w:r w:rsidR="00B114D6" w:rsidRPr="0053309F">
              <w:rPr>
                <w:rFonts w:ascii="Calibri Light" w:hAnsi="Calibri Light"/>
                <w:b w:val="0"/>
                <w:lang w:val="es-ES"/>
              </w:rPr>
              <w:t>,</w:t>
            </w:r>
            <w:r w:rsidR="0090792D" w:rsidRPr="0053309F">
              <w:rPr>
                <w:rFonts w:ascii="Calibri Light" w:hAnsi="Calibri Light"/>
                <w:b w:val="0"/>
                <w:lang w:val="es-ES"/>
              </w:rPr>
              <w:t xml:space="preserve"> se trata</w:t>
            </w:r>
            <w:r w:rsidR="00B114D6" w:rsidRPr="0053309F">
              <w:rPr>
                <w:rFonts w:ascii="Calibri Light" w:hAnsi="Calibri Light"/>
                <w:b w:val="0"/>
                <w:lang w:val="es-ES"/>
              </w:rPr>
              <w:t>ba</w:t>
            </w:r>
            <w:r w:rsidR="0090792D" w:rsidRPr="0053309F">
              <w:rPr>
                <w:rFonts w:ascii="Calibri Light" w:hAnsi="Calibri Light"/>
                <w:b w:val="0"/>
                <w:lang w:val="es-ES"/>
              </w:rPr>
              <w:t xml:space="preserve"> de situaciones</w:t>
            </w:r>
            <w:r w:rsidR="00AF1B49" w:rsidRPr="0053309F">
              <w:rPr>
                <w:rFonts w:ascii="Calibri Light" w:hAnsi="Calibri Light"/>
                <w:b w:val="0"/>
                <w:lang w:val="es-ES"/>
              </w:rPr>
              <w:t xml:space="preserve"> similares, ya que el factor relevante de </w:t>
            </w:r>
            <w:r w:rsidR="00F33E14" w:rsidRPr="0053309F">
              <w:rPr>
                <w:rFonts w:ascii="Calibri Light" w:hAnsi="Calibri Light"/>
                <w:b w:val="0"/>
                <w:lang w:val="es-ES"/>
              </w:rPr>
              <w:t>comparación</w:t>
            </w:r>
            <w:r w:rsidR="00AF1B49" w:rsidRPr="0053309F">
              <w:rPr>
                <w:rFonts w:ascii="Calibri Light" w:hAnsi="Calibri Light"/>
                <w:b w:val="0"/>
                <w:lang w:val="es-ES"/>
              </w:rPr>
              <w:t xml:space="preserve"> “</w:t>
            </w:r>
            <w:r w:rsidR="0053309F">
              <w:rPr>
                <w:rFonts w:ascii="Calibri Light" w:hAnsi="Calibri Light"/>
                <w:b w:val="0"/>
                <w:lang w:val="es-ES"/>
              </w:rPr>
              <w:t>[era]</w:t>
            </w:r>
            <w:r w:rsidR="00AF1B49" w:rsidRPr="0053309F">
              <w:rPr>
                <w:rFonts w:ascii="Calibri Light" w:hAnsi="Calibri Light"/>
                <w:b w:val="0"/>
                <w:lang w:val="es-ES"/>
              </w:rPr>
              <w:t xml:space="preserve"> el hecho de que se trata</w:t>
            </w:r>
            <w:r w:rsidR="0053309F">
              <w:rPr>
                <w:rFonts w:ascii="Calibri Light" w:hAnsi="Calibri Light"/>
                <w:b w:val="0"/>
                <w:lang w:val="es-ES"/>
              </w:rPr>
              <w:t>[ba]</w:t>
            </w:r>
            <w:r w:rsidR="00AF1B49" w:rsidRPr="0053309F">
              <w:rPr>
                <w:rFonts w:ascii="Calibri Light" w:hAnsi="Calibri Light"/>
                <w:b w:val="0"/>
                <w:lang w:val="es-ES"/>
              </w:rPr>
              <w:t xml:space="preserve"> de medios de comunicación legalmente establecidos con </w:t>
            </w:r>
            <w:r w:rsidR="00F33E14" w:rsidRPr="0053309F">
              <w:rPr>
                <w:rFonts w:ascii="Calibri Light" w:hAnsi="Calibri Light"/>
                <w:b w:val="0"/>
                <w:lang w:val="es-ES"/>
              </w:rPr>
              <w:t>licencia</w:t>
            </w:r>
            <w:r w:rsidR="00AF1B49" w:rsidRPr="0053309F">
              <w:rPr>
                <w:rFonts w:ascii="Calibri Light" w:hAnsi="Calibri Light"/>
                <w:b w:val="0"/>
                <w:lang w:val="es-ES"/>
              </w:rPr>
              <w:t xml:space="preserve"> para </w:t>
            </w:r>
            <w:r w:rsidR="00F33E14" w:rsidRPr="0053309F">
              <w:rPr>
                <w:rFonts w:ascii="Calibri Light" w:hAnsi="Calibri Light"/>
                <w:b w:val="0"/>
                <w:lang w:val="es-ES"/>
              </w:rPr>
              <w:t>tra</w:t>
            </w:r>
            <w:r w:rsidR="0053309F">
              <w:rPr>
                <w:rFonts w:ascii="Calibri Light" w:hAnsi="Calibri Light"/>
                <w:b w:val="0"/>
                <w:lang w:val="es-ES"/>
              </w:rPr>
              <w:t>n</w:t>
            </w:r>
            <w:r w:rsidR="00F33E14" w:rsidRPr="0053309F">
              <w:rPr>
                <w:rFonts w:ascii="Calibri Light" w:hAnsi="Calibri Light"/>
                <w:b w:val="0"/>
                <w:lang w:val="es-ES"/>
              </w:rPr>
              <w:t>smitir</w:t>
            </w:r>
            <w:r w:rsidR="00AF1B49" w:rsidRPr="0053309F">
              <w:rPr>
                <w:rFonts w:ascii="Calibri Light" w:hAnsi="Calibri Light"/>
                <w:b w:val="0"/>
                <w:lang w:val="es-ES"/>
              </w:rPr>
              <w:t xml:space="preserve"> de manera constate en todo el </w:t>
            </w:r>
            <w:r w:rsidR="00F33E14" w:rsidRPr="0053309F">
              <w:rPr>
                <w:rFonts w:ascii="Calibri Light" w:hAnsi="Calibri Light"/>
                <w:b w:val="0"/>
                <w:lang w:val="es-ES"/>
              </w:rPr>
              <w:t>territorio</w:t>
            </w:r>
            <w:r w:rsidR="00AF1B49" w:rsidRPr="0053309F">
              <w:rPr>
                <w:rFonts w:ascii="Calibri Light" w:hAnsi="Calibri Light"/>
                <w:b w:val="0"/>
                <w:lang w:val="es-ES"/>
              </w:rPr>
              <w:t xml:space="preserve"> de la isla”</w:t>
            </w:r>
            <w:r w:rsidR="000B1A2C" w:rsidRPr="0053309F">
              <w:rPr>
                <w:rFonts w:ascii="Calibri Light" w:hAnsi="Calibri Light"/>
                <w:b w:val="0"/>
                <w:lang w:val="es-ES"/>
              </w:rPr>
              <w:t xml:space="preserve"> y no el hecho de depender o no de la </w:t>
            </w:r>
            <w:r w:rsidR="0007045B" w:rsidRPr="0053309F">
              <w:rPr>
                <w:rFonts w:ascii="Calibri Light" w:hAnsi="Calibri Light"/>
                <w:b w:val="0"/>
                <w:lang w:val="es-ES"/>
              </w:rPr>
              <w:t>M</w:t>
            </w:r>
            <w:r w:rsidR="000B1A2C" w:rsidRPr="0053309F">
              <w:rPr>
                <w:rFonts w:ascii="Calibri Light" w:hAnsi="Calibri Light"/>
                <w:b w:val="0"/>
                <w:lang w:val="es-ES"/>
              </w:rPr>
              <w:t>unicipalidad</w:t>
            </w:r>
            <w:r w:rsidR="001A2DD1">
              <w:rPr>
                <w:rFonts w:ascii="Calibri Light" w:hAnsi="Calibri Light"/>
                <w:b w:val="0"/>
                <w:lang w:val="es-ES"/>
              </w:rPr>
              <w:t>,</w:t>
            </w:r>
            <w:r w:rsidR="000B1A2C" w:rsidRPr="0053309F">
              <w:rPr>
                <w:rFonts w:ascii="Calibri Light" w:hAnsi="Calibri Light"/>
                <w:b w:val="0"/>
                <w:lang w:val="es-ES"/>
              </w:rPr>
              <w:t xml:space="preserve"> </w:t>
            </w:r>
            <w:r w:rsidR="00B76CA4" w:rsidRPr="0053309F">
              <w:rPr>
                <w:rFonts w:ascii="Calibri Light" w:hAnsi="Calibri Light"/>
                <w:b w:val="0"/>
                <w:lang w:val="es-ES"/>
              </w:rPr>
              <w:t>o de si se trata</w:t>
            </w:r>
            <w:r w:rsidR="0053309F">
              <w:rPr>
                <w:rFonts w:ascii="Calibri Light" w:hAnsi="Calibri Light"/>
                <w:b w:val="0"/>
                <w:lang w:val="es-ES"/>
              </w:rPr>
              <w:t>ba</w:t>
            </w:r>
            <w:r w:rsidR="00B76CA4" w:rsidRPr="0053309F">
              <w:rPr>
                <w:rFonts w:ascii="Calibri Light" w:hAnsi="Calibri Light"/>
                <w:b w:val="0"/>
                <w:lang w:val="es-ES"/>
              </w:rPr>
              <w:t xml:space="preserve"> de una radio </w:t>
            </w:r>
            <w:r w:rsidR="00F33E14" w:rsidRPr="0053309F">
              <w:rPr>
                <w:rFonts w:ascii="Calibri Light" w:hAnsi="Calibri Light"/>
                <w:b w:val="0"/>
                <w:lang w:val="es-ES"/>
              </w:rPr>
              <w:t>pública</w:t>
            </w:r>
            <w:r w:rsidR="00B76CA4" w:rsidRPr="0053309F">
              <w:rPr>
                <w:rFonts w:ascii="Calibri Light" w:hAnsi="Calibri Light"/>
                <w:b w:val="0"/>
                <w:lang w:val="es-ES"/>
              </w:rPr>
              <w:t xml:space="preserve"> o privada. </w:t>
            </w:r>
            <w:r w:rsidR="0007045B" w:rsidRPr="0053309F">
              <w:rPr>
                <w:rFonts w:ascii="Calibri Light" w:hAnsi="Calibri Light"/>
                <w:b w:val="0"/>
                <w:lang w:val="es-ES"/>
              </w:rPr>
              <w:t>De igual manera, la CIDH concluyó</w:t>
            </w:r>
            <w:r w:rsidR="00B76CA4" w:rsidRPr="0053309F">
              <w:rPr>
                <w:rFonts w:ascii="Calibri Light" w:hAnsi="Calibri Light"/>
                <w:b w:val="0"/>
                <w:lang w:val="es-ES"/>
              </w:rPr>
              <w:t xml:space="preserve"> </w:t>
            </w:r>
            <w:r w:rsidR="009425C4" w:rsidRPr="0053309F">
              <w:rPr>
                <w:rFonts w:ascii="Calibri Light" w:hAnsi="Calibri Light"/>
                <w:b w:val="0"/>
                <w:lang w:val="es-ES"/>
              </w:rPr>
              <w:t xml:space="preserve">que no </w:t>
            </w:r>
            <w:r w:rsidR="00F33E14" w:rsidRPr="0053309F">
              <w:rPr>
                <w:rFonts w:ascii="Calibri Light" w:hAnsi="Calibri Light"/>
                <w:b w:val="0"/>
                <w:lang w:val="es-ES"/>
              </w:rPr>
              <w:t>existía</w:t>
            </w:r>
            <w:r w:rsidR="00B76CA4" w:rsidRPr="0053309F">
              <w:rPr>
                <w:rFonts w:ascii="Calibri Light" w:hAnsi="Calibri Light"/>
                <w:b w:val="0"/>
                <w:lang w:val="es-ES"/>
              </w:rPr>
              <w:t xml:space="preserve"> ninguna razón </w:t>
            </w:r>
            <w:r w:rsidR="009425C4" w:rsidRPr="0053309F">
              <w:rPr>
                <w:rFonts w:ascii="Calibri Light" w:hAnsi="Calibri Light"/>
                <w:b w:val="0"/>
                <w:lang w:val="es-ES"/>
              </w:rPr>
              <w:t xml:space="preserve">objetiva </w:t>
            </w:r>
            <w:r w:rsidR="00B76CA4" w:rsidRPr="0053309F">
              <w:rPr>
                <w:rFonts w:ascii="Calibri Light" w:hAnsi="Calibri Light"/>
                <w:b w:val="0"/>
                <w:lang w:val="es-ES"/>
              </w:rPr>
              <w:t xml:space="preserve">que </w:t>
            </w:r>
            <w:r w:rsidR="00F33E14" w:rsidRPr="0053309F">
              <w:rPr>
                <w:rFonts w:ascii="Calibri Light" w:hAnsi="Calibri Light"/>
                <w:b w:val="0"/>
                <w:lang w:val="es-ES"/>
              </w:rPr>
              <w:t>justifique</w:t>
            </w:r>
            <w:r w:rsidR="00B76CA4" w:rsidRPr="0053309F">
              <w:rPr>
                <w:rFonts w:ascii="Calibri Light" w:hAnsi="Calibri Light"/>
                <w:b w:val="0"/>
                <w:lang w:val="es-ES"/>
              </w:rPr>
              <w:t xml:space="preserve"> la diferencia de trato</w:t>
            </w:r>
            <w:r w:rsidR="006E2FEC" w:rsidRPr="0053309F">
              <w:rPr>
                <w:rFonts w:ascii="Calibri Light" w:hAnsi="Calibri Light"/>
                <w:b w:val="0"/>
                <w:lang w:val="es-ES"/>
              </w:rPr>
              <w:t xml:space="preserve">, ya que el criterio para </w:t>
            </w:r>
            <w:r w:rsidR="0007045B" w:rsidRPr="0053309F">
              <w:rPr>
                <w:rFonts w:ascii="Calibri Light" w:hAnsi="Calibri Light"/>
                <w:b w:val="0"/>
                <w:lang w:val="es-ES"/>
              </w:rPr>
              <w:t xml:space="preserve">dar lugar a los cambios se </w:t>
            </w:r>
            <w:r w:rsidR="001A2DD1">
              <w:rPr>
                <w:rFonts w:ascii="Calibri Light" w:hAnsi="Calibri Light"/>
                <w:b w:val="0"/>
                <w:lang w:val="es-ES"/>
              </w:rPr>
              <w:t>basó</w:t>
            </w:r>
            <w:r w:rsidR="001A2DD1" w:rsidRPr="0053309F">
              <w:rPr>
                <w:rFonts w:ascii="Calibri Light" w:hAnsi="Calibri Light"/>
                <w:b w:val="0"/>
                <w:lang w:val="es-ES"/>
              </w:rPr>
              <w:t xml:space="preserve"> </w:t>
            </w:r>
            <w:r w:rsidR="0007045B" w:rsidRPr="0053309F">
              <w:rPr>
                <w:rFonts w:ascii="Calibri Light" w:hAnsi="Calibri Light"/>
                <w:b w:val="0"/>
                <w:lang w:val="es-ES"/>
              </w:rPr>
              <w:t xml:space="preserve">en </w:t>
            </w:r>
            <w:r w:rsidR="0053309F">
              <w:rPr>
                <w:rFonts w:ascii="Calibri Light" w:hAnsi="Calibri Light"/>
                <w:b w:val="0"/>
                <w:lang w:val="es-ES"/>
              </w:rPr>
              <w:t>motivos</w:t>
            </w:r>
            <w:r w:rsidR="0053309F" w:rsidRPr="0053309F">
              <w:rPr>
                <w:rFonts w:ascii="Calibri Light" w:hAnsi="Calibri Light"/>
                <w:b w:val="0"/>
                <w:lang w:val="es-ES"/>
              </w:rPr>
              <w:t xml:space="preserve"> </w:t>
            </w:r>
            <w:r w:rsidR="0007045B" w:rsidRPr="0053309F">
              <w:rPr>
                <w:rFonts w:ascii="Calibri Light" w:hAnsi="Calibri Light"/>
                <w:b w:val="0"/>
                <w:lang w:val="es-ES"/>
              </w:rPr>
              <w:t>discrecionales guiados por posiciones políticas</w:t>
            </w:r>
            <w:r w:rsidR="00602B78" w:rsidRPr="0053309F">
              <w:rPr>
                <w:rFonts w:ascii="Calibri Light" w:hAnsi="Calibri Light"/>
                <w:b w:val="0"/>
                <w:lang w:val="es-ES"/>
              </w:rPr>
              <w:t>.</w:t>
            </w:r>
            <w:r w:rsidR="001D09E1" w:rsidRPr="0053309F">
              <w:rPr>
                <w:rFonts w:ascii="Calibri Light" w:hAnsi="Calibri Light"/>
                <w:b w:val="0"/>
                <w:lang w:val="es-ES"/>
              </w:rPr>
              <w:t xml:space="preserve"> </w:t>
            </w:r>
          </w:p>
          <w:p w14:paraId="5C35FAED" w14:textId="77777777" w:rsidR="005307CB" w:rsidRPr="0053309F" w:rsidRDefault="005307CB" w:rsidP="005307CB">
            <w:pPr>
              <w:jc w:val="both"/>
              <w:rPr>
                <w:rFonts w:ascii="Calibri Light" w:hAnsi="Calibri Light"/>
                <w:b w:val="0"/>
                <w:lang w:val="es-ES"/>
              </w:rPr>
            </w:pPr>
          </w:p>
          <w:p w14:paraId="1AC394F3" w14:textId="74A69D0E" w:rsidR="005307CB" w:rsidRPr="0053309F" w:rsidRDefault="001A2DD1" w:rsidP="0053309F">
            <w:pPr>
              <w:jc w:val="both"/>
              <w:rPr>
                <w:rFonts w:ascii="Calibri Light" w:hAnsi="Calibri Light"/>
                <w:b w:val="0"/>
                <w:lang w:val="es-ES"/>
              </w:rPr>
            </w:pPr>
            <w:r>
              <w:rPr>
                <w:rFonts w:ascii="Calibri Light" w:hAnsi="Calibri Light"/>
                <w:b w:val="0"/>
                <w:lang w:val="es-ES"/>
              </w:rPr>
              <w:t>En base a ello, l</w:t>
            </w:r>
            <w:r w:rsidR="005307CB" w:rsidRPr="0053309F">
              <w:rPr>
                <w:rFonts w:ascii="Calibri Light" w:hAnsi="Calibri Light"/>
                <w:b w:val="0"/>
                <w:lang w:val="es-ES"/>
              </w:rPr>
              <w:t xml:space="preserve">a CIDH </w:t>
            </w:r>
            <w:r w:rsidR="00F33E14" w:rsidRPr="0053309F">
              <w:rPr>
                <w:rFonts w:ascii="Calibri Light" w:hAnsi="Calibri Light"/>
                <w:b w:val="0"/>
                <w:lang w:val="es-ES"/>
              </w:rPr>
              <w:t>concluy</w:t>
            </w:r>
            <w:r w:rsidR="0007045B" w:rsidRPr="0053309F">
              <w:rPr>
                <w:rFonts w:ascii="Calibri Light" w:hAnsi="Calibri Light"/>
                <w:b w:val="0"/>
                <w:lang w:val="es-ES"/>
              </w:rPr>
              <w:t>ó</w:t>
            </w:r>
            <w:r w:rsidR="005307CB" w:rsidRPr="0053309F">
              <w:rPr>
                <w:rFonts w:ascii="Calibri Light" w:hAnsi="Calibri Light"/>
                <w:b w:val="0"/>
                <w:lang w:val="es-ES"/>
              </w:rPr>
              <w:t xml:space="preserve"> que el trato diferenciado </w:t>
            </w:r>
            <w:r w:rsidR="0007045B" w:rsidRPr="0053309F">
              <w:rPr>
                <w:rFonts w:ascii="Calibri Light" w:hAnsi="Calibri Light"/>
                <w:b w:val="0"/>
                <w:lang w:val="es-ES"/>
              </w:rPr>
              <w:t xml:space="preserve">realizado por el Estado en contra de Radio Estrella </w:t>
            </w:r>
            <w:r w:rsidR="005307CB" w:rsidRPr="0053309F">
              <w:rPr>
                <w:rFonts w:ascii="Calibri Light" w:hAnsi="Calibri Light"/>
                <w:b w:val="0"/>
                <w:lang w:val="es-ES"/>
              </w:rPr>
              <w:t>sí fue discrim</w:t>
            </w:r>
            <w:r w:rsidR="00DD711B" w:rsidRPr="0053309F">
              <w:rPr>
                <w:rFonts w:ascii="Calibri Light" w:hAnsi="Calibri Light"/>
                <w:b w:val="0"/>
                <w:lang w:val="es-ES"/>
              </w:rPr>
              <w:t>inatorio</w:t>
            </w:r>
            <w:r w:rsidR="007A381E" w:rsidRPr="0053309F">
              <w:rPr>
                <w:rFonts w:ascii="Calibri Light" w:hAnsi="Calibri Light"/>
                <w:b w:val="0"/>
                <w:lang w:val="es-ES"/>
              </w:rPr>
              <w:t xml:space="preserve"> y arbitrario</w:t>
            </w:r>
            <w:r w:rsidR="0053309F">
              <w:rPr>
                <w:rFonts w:ascii="Calibri Light" w:hAnsi="Calibri Light"/>
                <w:b w:val="0"/>
                <w:lang w:val="es-ES"/>
              </w:rPr>
              <w:t>,</w:t>
            </w:r>
            <w:r w:rsidR="007A381E" w:rsidRPr="0053309F">
              <w:rPr>
                <w:rFonts w:ascii="Calibri Light" w:hAnsi="Calibri Light"/>
                <w:b w:val="0"/>
                <w:lang w:val="es-ES"/>
              </w:rPr>
              <w:t xml:space="preserve"> y que</w:t>
            </w:r>
            <w:r w:rsidR="0007045B" w:rsidRPr="0053309F">
              <w:rPr>
                <w:rFonts w:ascii="Calibri Light" w:hAnsi="Calibri Light"/>
                <w:b w:val="0"/>
                <w:lang w:val="es-ES"/>
              </w:rPr>
              <w:t>,</w:t>
            </w:r>
            <w:r w:rsidR="007A381E" w:rsidRPr="0053309F">
              <w:rPr>
                <w:rFonts w:ascii="Calibri Light" w:hAnsi="Calibri Light"/>
                <w:b w:val="0"/>
                <w:lang w:val="es-ES"/>
              </w:rPr>
              <w:t xml:space="preserve"> por lo tanto</w:t>
            </w:r>
            <w:r w:rsidR="0007045B" w:rsidRPr="0053309F">
              <w:rPr>
                <w:rFonts w:ascii="Calibri Light" w:hAnsi="Calibri Light"/>
                <w:b w:val="0"/>
                <w:lang w:val="es-ES"/>
              </w:rPr>
              <w:t>, se había configurado una violación a</w:t>
            </w:r>
            <w:r w:rsidR="007A381E" w:rsidRPr="0053309F">
              <w:rPr>
                <w:rFonts w:ascii="Calibri Light" w:hAnsi="Calibri Light"/>
                <w:b w:val="0"/>
                <w:lang w:val="es-ES"/>
              </w:rPr>
              <w:t>l artículo 24 de la C</w:t>
            </w:r>
            <w:r w:rsidR="0007045B" w:rsidRPr="0053309F">
              <w:rPr>
                <w:rFonts w:ascii="Calibri Light" w:hAnsi="Calibri Light"/>
                <w:b w:val="0"/>
                <w:lang w:val="es-ES"/>
              </w:rPr>
              <w:t>ADH</w:t>
            </w:r>
            <w:r w:rsidR="007A381E" w:rsidRPr="0053309F">
              <w:rPr>
                <w:rFonts w:ascii="Calibri Light" w:hAnsi="Calibri Light"/>
                <w:b w:val="0"/>
                <w:lang w:val="es-ES"/>
              </w:rPr>
              <w:t>.</w:t>
            </w:r>
          </w:p>
          <w:p w14:paraId="6914D44B" w14:textId="77777777" w:rsidR="006A7294" w:rsidRPr="009A1235" w:rsidRDefault="006A7294" w:rsidP="006A7294">
            <w:pPr>
              <w:pStyle w:val="ListParagraph"/>
              <w:ind w:left="284"/>
              <w:jc w:val="both"/>
              <w:rPr>
                <w:rFonts w:ascii="Calibri Light" w:hAnsi="Calibri Light"/>
                <w:b w:val="0"/>
                <w:lang w:val="es-ES"/>
              </w:rPr>
            </w:pPr>
          </w:p>
          <w:p w14:paraId="3575DF8E" w14:textId="25AF4FDC" w:rsidR="00124769" w:rsidRPr="0053309F" w:rsidRDefault="004E3ECE" w:rsidP="00124769">
            <w:pPr>
              <w:jc w:val="both"/>
              <w:rPr>
                <w:rFonts w:ascii="Calibri Light" w:hAnsi="Calibri Light"/>
              </w:rPr>
            </w:pPr>
            <w:r>
              <w:rPr>
                <w:rFonts w:ascii="Calibri Light" w:hAnsi="Calibri Light"/>
                <w:lang w:val="es-ES"/>
              </w:rPr>
              <w:t>Derecho a la libertad de pensamiento y e</w:t>
            </w:r>
            <w:r w:rsidR="00BE322D">
              <w:rPr>
                <w:rFonts w:ascii="Calibri Light" w:hAnsi="Calibri Light"/>
                <w:lang w:val="es-ES"/>
              </w:rPr>
              <w:t>xpresión</w:t>
            </w:r>
            <w:r w:rsidR="00D15D5A" w:rsidRPr="009A1235">
              <w:rPr>
                <w:rFonts w:ascii="Calibri Light" w:hAnsi="Calibri Light"/>
              </w:rPr>
              <w:t xml:space="preserve"> (artículo 13 </w:t>
            </w:r>
            <w:r w:rsidR="0053309F">
              <w:rPr>
                <w:rFonts w:ascii="Calibri Light" w:hAnsi="Calibri Light"/>
              </w:rPr>
              <w:t xml:space="preserve">de la </w:t>
            </w:r>
            <w:r w:rsidR="00D15D5A" w:rsidRPr="009A1235">
              <w:rPr>
                <w:rFonts w:ascii="Calibri Light" w:hAnsi="Calibri Light"/>
              </w:rPr>
              <w:t>CADH</w:t>
            </w:r>
            <w:r w:rsidR="00C068DD" w:rsidRPr="009A1235">
              <w:rPr>
                <w:rFonts w:ascii="Calibri Light" w:hAnsi="Calibri Light"/>
              </w:rPr>
              <w:t>)</w:t>
            </w:r>
          </w:p>
          <w:p w14:paraId="188C4BEF" w14:textId="77777777" w:rsidR="00F03688" w:rsidRPr="0053309F" w:rsidRDefault="00F03688" w:rsidP="00124769">
            <w:pPr>
              <w:jc w:val="both"/>
              <w:rPr>
                <w:rFonts w:ascii="Calibri Light" w:hAnsi="Calibri Light"/>
                <w:b w:val="0"/>
                <w:lang w:val="es-ES"/>
              </w:rPr>
            </w:pPr>
          </w:p>
          <w:p w14:paraId="0B02C660" w14:textId="4515A5CA" w:rsidR="0053309F" w:rsidRPr="00DF0251" w:rsidRDefault="0053309F" w:rsidP="00DF0251">
            <w:pPr>
              <w:jc w:val="both"/>
              <w:rPr>
                <w:rFonts w:ascii="Calibri Light" w:hAnsi="Calibri Light"/>
                <w:b w:val="0"/>
                <w:lang w:val="es-ES"/>
              </w:rPr>
            </w:pPr>
            <w:r>
              <w:rPr>
                <w:rFonts w:ascii="Calibri Light" w:hAnsi="Calibri Light"/>
                <w:b w:val="0"/>
                <w:lang w:val="es-ES"/>
              </w:rPr>
              <w:t>Según la CIDH, e</w:t>
            </w:r>
            <w:r w:rsidR="0079230E" w:rsidRPr="00DF0251">
              <w:rPr>
                <w:rFonts w:ascii="Calibri Light" w:hAnsi="Calibri Light"/>
                <w:b w:val="0"/>
                <w:lang w:val="es-ES"/>
              </w:rPr>
              <w:t>l derecho a la libertad de pensamiento y de expresió</w:t>
            </w:r>
            <w:r w:rsidR="00262FF2" w:rsidRPr="00DF0251">
              <w:rPr>
                <w:rFonts w:ascii="Calibri Light" w:hAnsi="Calibri Light"/>
                <w:b w:val="0"/>
                <w:lang w:val="es-ES"/>
              </w:rPr>
              <w:t xml:space="preserve">n </w:t>
            </w:r>
            <w:r w:rsidR="00F33E14" w:rsidRPr="00DF0251">
              <w:rPr>
                <w:rFonts w:ascii="Calibri Light" w:hAnsi="Calibri Light"/>
                <w:b w:val="0"/>
                <w:lang w:val="es-ES"/>
              </w:rPr>
              <w:t>incluye</w:t>
            </w:r>
            <w:r w:rsidR="00921CD7" w:rsidRPr="00DF0251">
              <w:rPr>
                <w:rFonts w:ascii="Calibri Light" w:hAnsi="Calibri Light"/>
                <w:b w:val="0"/>
                <w:lang w:val="es-ES"/>
              </w:rPr>
              <w:t xml:space="preserve"> el derecho a opinar, pensar,</w:t>
            </w:r>
            <w:r w:rsidR="001B6E7B" w:rsidRPr="00DF0251">
              <w:rPr>
                <w:rFonts w:ascii="Calibri Light" w:hAnsi="Calibri Light"/>
                <w:b w:val="0"/>
                <w:lang w:val="es-ES"/>
              </w:rPr>
              <w:t xml:space="preserve"> difundir y recibir información.</w:t>
            </w:r>
            <w:r w:rsidR="001B6E7B" w:rsidRPr="00DF0251" w:rsidDel="00921CD7">
              <w:rPr>
                <w:rFonts w:ascii="Calibri Light" w:hAnsi="Calibri Light"/>
                <w:b w:val="0"/>
                <w:lang w:val="es-ES"/>
              </w:rPr>
              <w:t xml:space="preserve"> </w:t>
            </w:r>
            <w:r w:rsidR="00BE322D">
              <w:rPr>
                <w:rFonts w:ascii="Calibri Light" w:hAnsi="Calibri Light"/>
                <w:b w:val="0"/>
                <w:lang w:val="es-ES"/>
              </w:rPr>
              <w:t xml:space="preserve">Esta libertad </w:t>
            </w:r>
            <w:r w:rsidR="00A42645" w:rsidRPr="00DF0251">
              <w:rPr>
                <w:rFonts w:ascii="Calibri Light" w:hAnsi="Calibri Light"/>
                <w:b w:val="0"/>
                <w:lang w:val="es-ES"/>
              </w:rPr>
              <w:t xml:space="preserve">tiene dos </w:t>
            </w:r>
            <w:r w:rsidR="00F33E14" w:rsidRPr="00DF0251">
              <w:rPr>
                <w:rFonts w:ascii="Calibri Light" w:hAnsi="Calibri Light"/>
                <w:b w:val="0"/>
                <w:lang w:val="es-ES"/>
              </w:rPr>
              <w:t>dimensiones</w:t>
            </w:r>
            <w:r w:rsidR="00A42645" w:rsidRPr="00DF0251">
              <w:rPr>
                <w:rFonts w:ascii="Calibri Light" w:hAnsi="Calibri Light"/>
                <w:b w:val="0"/>
                <w:lang w:val="es-ES"/>
              </w:rPr>
              <w:t xml:space="preserve">: </w:t>
            </w:r>
            <w:r w:rsidR="00921CD7" w:rsidRPr="00DF0251">
              <w:rPr>
                <w:rFonts w:ascii="Calibri Light" w:hAnsi="Calibri Light"/>
                <w:b w:val="0"/>
                <w:lang w:val="es-ES"/>
              </w:rPr>
              <w:t xml:space="preserve">i) </w:t>
            </w:r>
            <w:r w:rsidR="00A42645" w:rsidRPr="00DF0251">
              <w:rPr>
                <w:rFonts w:ascii="Calibri Light" w:hAnsi="Calibri Light"/>
                <w:b w:val="0"/>
                <w:lang w:val="es-ES"/>
              </w:rPr>
              <w:t xml:space="preserve">la dimensión </w:t>
            </w:r>
            <w:r w:rsidR="00F33E14" w:rsidRPr="00DF0251">
              <w:rPr>
                <w:rFonts w:ascii="Calibri Light" w:hAnsi="Calibri Light"/>
                <w:b w:val="0"/>
                <w:lang w:val="es-ES"/>
              </w:rPr>
              <w:t>individual</w:t>
            </w:r>
            <w:r w:rsidR="00A42645" w:rsidRPr="00DF0251">
              <w:rPr>
                <w:rFonts w:ascii="Calibri Light" w:hAnsi="Calibri Light"/>
                <w:b w:val="0"/>
                <w:lang w:val="es-ES"/>
              </w:rPr>
              <w:t xml:space="preserve"> </w:t>
            </w:r>
            <w:r w:rsidR="00921CD7" w:rsidRPr="00DF0251">
              <w:rPr>
                <w:rFonts w:ascii="Calibri Light" w:hAnsi="Calibri Light"/>
                <w:b w:val="0"/>
                <w:lang w:val="es-ES"/>
              </w:rPr>
              <w:t xml:space="preserve">que se refiere al derecho de cada persona a difundir sus opiniones, </w:t>
            </w:r>
            <w:r w:rsidR="001B6E7B" w:rsidRPr="00DF0251">
              <w:rPr>
                <w:rFonts w:ascii="Calibri Light" w:hAnsi="Calibri Light"/>
                <w:b w:val="0"/>
                <w:lang w:val="es-ES"/>
              </w:rPr>
              <w:t>y</w:t>
            </w:r>
            <w:r>
              <w:rPr>
                <w:rFonts w:ascii="Calibri Light" w:hAnsi="Calibri Light"/>
                <w:b w:val="0"/>
                <w:lang w:val="es-ES"/>
              </w:rPr>
              <w:t>,</w:t>
            </w:r>
            <w:r w:rsidR="001B6E7B" w:rsidRPr="00DF0251">
              <w:rPr>
                <w:rFonts w:ascii="Calibri Light" w:hAnsi="Calibri Light"/>
                <w:b w:val="0"/>
                <w:lang w:val="es-ES"/>
              </w:rPr>
              <w:t xml:space="preserve"> </w:t>
            </w:r>
            <w:r w:rsidR="00921CD7" w:rsidRPr="00DF0251">
              <w:rPr>
                <w:rFonts w:ascii="Calibri Light" w:hAnsi="Calibri Light"/>
                <w:b w:val="0"/>
                <w:lang w:val="es-ES"/>
              </w:rPr>
              <w:t xml:space="preserve">ii) </w:t>
            </w:r>
            <w:r w:rsidR="00A42645" w:rsidRPr="00DF0251">
              <w:rPr>
                <w:rFonts w:ascii="Calibri Light" w:hAnsi="Calibri Light"/>
                <w:b w:val="0"/>
                <w:lang w:val="es-ES"/>
              </w:rPr>
              <w:t>la dimensión social</w:t>
            </w:r>
            <w:r>
              <w:rPr>
                <w:rFonts w:ascii="Calibri Light" w:hAnsi="Calibri Light"/>
                <w:b w:val="0"/>
                <w:lang w:val="es-ES"/>
              </w:rPr>
              <w:t>,</w:t>
            </w:r>
            <w:r w:rsidR="00921CD7" w:rsidRPr="00DF0251">
              <w:rPr>
                <w:rFonts w:ascii="Calibri Light" w:hAnsi="Calibri Light"/>
                <w:b w:val="0"/>
                <w:lang w:val="es-ES"/>
              </w:rPr>
              <w:t xml:space="preserve"> que consiste en el derecho de la sociedad a estar bien informada y recibir cualquier </w:t>
            </w:r>
            <w:r w:rsidR="001B6E7B" w:rsidRPr="00DF0251">
              <w:rPr>
                <w:rFonts w:ascii="Calibri Light" w:hAnsi="Calibri Light"/>
                <w:b w:val="0"/>
                <w:lang w:val="es-ES"/>
              </w:rPr>
              <w:t xml:space="preserve">información. </w:t>
            </w:r>
            <w:r w:rsidR="009C30D7" w:rsidRPr="00DF0251">
              <w:rPr>
                <w:rFonts w:ascii="Calibri Light" w:hAnsi="Calibri Light"/>
                <w:b w:val="0"/>
                <w:lang w:val="es-ES"/>
              </w:rPr>
              <w:t>Este derecho es, además, indispensable en una democracia.</w:t>
            </w:r>
            <w:r w:rsidR="00F96F3D" w:rsidRPr="00DF0251">
              <w:rPr>
                <w:rFonts w:ascii="Calibri Light" w:hAnsi="Calibri Light"/>
                <w:b w:val="0"/>
                <w:lang w:val="es-ES"/>
              </w:rPr>
              <w:t xml:space="preserve"> </w:t>
            </w:r>
            <w:r w:rsidR="00BC5DEA" w:rsidRPr="00DF0251">
              <w:rPr>
                <w:rFonts w:ascii="Calibri Light" w:hAnsi="Calibri Light"/>
                <w:b w:val="0"/>
                <w:lang w:val="es-ES"/>
              </w:rPr>
              <w:t>La CIDH agregó que para determinar</w:t>
            </w:r>
            <w:r w:rsidR="00CC0B63" w:rsidRPr="00DF0251">
              <w:rPr>
                <w:rFonts w:ascii="Calibri Light" w:hAnsi="Calibri Light"/>
                <w:b w:val="0"/>
                <w:lang w:val="es-ES"/>
              </w:rPr>
              <w:t xml:space="preserve"> si</w:t>
            </w:r>
            <w:r w:rsidR="00DF0251">
              <w:rPr>
                <w:rFonts w:ascii="Calibri Light" w:hAnsi="Calibri Light"/>
                <w:b w:val="0"/>
                <w:lang w:val="es-ES"/>
              </w:rPr>
              <w:t xml:space="preserve"> el derecho en cuestión se ve afectado por </w:t>
            </w:r>
            <w:r w:rsidR="00CC0B63" w:rsidRPr="00DF0251">
              <w:rPr>
                <w:rFonts w:ascii="Calibri Light" w:hAnsi="Calibri Light"/>
                <w:b w:val="0"/>
                <w:lang w:val="es-ES"/>
              </w:rPr>
              <w:t>una restricción indirecta, hay que evaluar si el ejercicio de potestades estatales encub</w:t>
            </w:r>
            <w:r w:rsidR="00DF0251">
              <w:rPr>
                <w:rFonts w:ascii="Calibri Light" w:hAnsi="Calibri Light"/>
                <w:b w:val="0"/>
                <w:lang w:val="es-ES"/>
              </w:rPr>
              <w:t>re</w:t>
            </w:r>
            <w:r w:rsidR="00CC0B63" w:rsidRPr="00DF0251">
              <w:rPr>
                <w:rFonts w:ascii="Calibri Light" w:hAnsi="Calibri Light"/>
                <w:b w:val="0"/>
                <w:lang w:val="es-ES"/>
              </w:rPr>
              <w:t xml:space="preserve"> medidas discriminatorias y de censura indirecta</w:t>
            </w:r>
            <w:r w:rsidR="001B6E7B" w:rsidRPr="00DF0251">
              <w:rPr>
                <w:rFonts w:ascii="Calibri Light" w:hAnsi="Calibri Light"/>
                <w:b w:val="0"/>
                <w:lang w:val="es-ES"/>
              </w:rPr>
              <w:t xml:space="preserve">. </w:t>
            </w:r>
            <w:r w:rsidR="00FB32FD" w:rsidRPr="00DF0251">
              <w:rPr>
                <w:rFonts w:ascii="Calibri Light" w:hAnsi="Calibri Light"/>
                <w:b w:val="0"/>
                <w:lang w:val="es-ES"/>
              </w:rPr>
              <w:t xml:space="preserve">Para </w:t>
            </w:r>
            <w:r w:rsidR="00A05447" w:rsidRPr="00DF0251">
              <w:rPr>
                <w:rFonts w:ascii="Calibri Light" w:hAnsi="Calibri Light"/>
                <w:b w:val="0"/>
                <w:lang w:val="es-ES"/>
              </w:rPr>
              <w:t>ello</w:t>
            </w:r>
            <w:r w:rsidR="00DF0251">
              <w:rPr>
                <w:rFonts w:ascii="Calibri Light" w:hAnsi="Calibri Light"/>
                <w:b w:val="0"/>
                <w:lang w:val="es-ES"/>
              </w:rPr>
              <w:t xml:space="preserve"> -</w:t>
            </w:r>
            <w:r w:rsidR="00FB32FD" w:rsidRPr="00DF0251">
              <w:rPr>
                <w:rFonts w:ascii="Calibri Light" w:hAnsi="Calibri Light"/>
                <w:b w:val="0"/>
                <w:lang w:val="es-ES"/>
              </w:rPr>
              <w:t xml:space="preserve"> ya que las afectaciones indirectas son más </w:t>
            </w:r>
            <w:r w:rsidR="00F33E14" w:rsidRPr="00DF0251">
              <w:rPr>
                <w:rFonts w:ascii="Calibri Light" w:hAnsi="Calibri Light"/>
                <w:b w:val="0"/>
                <w:lang w:val="es-ES"/>
              </w:rPr>
              <w:t>difíciles</w:t>
            </w:r>
            <w:r w:rsidR="00FB32FD" w:rsidRPr="00DF0251">
              <w:rPr>
                <w:rFonts w:ascii="Calibri Light" w:hAnsi="Calibri Light"/>
                <w:b w:val="0"/>
                <w:lang w:val="es-ES"/>
              </w:rPr>
              <w:t xml:space="preserve"> de identificar y demostrar</w:t>
            </w:r>
            <w:r w:rsidR="00DF0251">
              <w:rPr>
                <w:rFonts w:ascii="Calibri Light" w:hAnsi="Calibri Light"/>
                <w:b w:val="0"/>
                <w:lang w:val="es-ES"/>
              </w:rPr>
              <w:t xml:space="preserve"> -</w:t>
            </w:r>
            <w:r w:rsidR="00A05447" w:rsidRPr="00DF0251">
              <w:rPr>
                <w:rFonts w:ascii="Calibri Light" w:hAnsi="Calibri Light"/>
                <w:b w:val="0"/>
                <w:lang w:val="es-ES"/>
              </w:rPr>
              <w:t xml:space="preserve"> la posible restricción indirecta debe ser examinada tomando en cuenta todas</w:t>
            </w:r>
            <w:r w:rsidR="00FB32FD" w:rsidRPr="00DF0251">
              <w:rPr>
                <w:rFonts w:ascii="Calibri Light" w:hAnsi="Calibri Light"/>
                <w:b w:val="0"/>
                <w:lang w:val="es-ES"/>
              </w:rPr>
              <w:t xml:space="preserve"> las circunstancias</w:t>
            </w:r>
            <w:r w:rsidR="00A05447" w:rsidRPr="00DF0251">
              <w:rPr>
                <w:rFonts w:ascii="Calibri Light" w:hAnsi="Calibri Light"/>
                <w:b w:val="0"/>
                <w:lang w:val="es-ES"/>
              </w:rPr>
              <w:t xml:space="preserve"> del caso</w:t>
            </w:r>
            <w:r w:rsidR="00FB32FD" w:rsidRPr="00DF0251">
              <w:rPr>
                <w:rFonts w:ascii="Calibri Light" w:hAnsi="Calibri Light"/>
                <w:b w:val="0"/>
                <w:lang w:val="es-ES"/>
              </w:rPr>
              <w:t xml:space="preserve"> y </w:t>
            </w:r>
            <w:r w:rsidR="00DF0251">
              <w:rPr>
                <w:rFonts w:ascii="Calibri Light" w:hAnsi="Calibri Light"/>
                <w:b w:val="0"/>
                <w:lang w:val="es-ES"/>
              </w:rPr>
              <w:t xml:space="preserve">el </w:t>
            </w:r>
            <w:r w:rsidR="00FB32FD" w:rsidRPr="00DF0251">
              <w:rPr>
                <w:rFonts w:ascii="Calibri Light" w:hAnsi="Calibri Light"/>
                <w:b w:val="0"/>
                <w:lang w:val="es-ES"/>
              </w:rPr>
              <w:t>contexto en su totalidad</w:t>
            </w:r>
            <w:r w:rsidR="00A05447" w:rsidRPr="00DF0251">
              <w:rPr>
                <w:rFonts w:ascii="Calibri Light" w:hAnsi="Calibri Light"/>
                <w:b w:val="0"/>
                <w:lang w:val="es-ES"/>
              </w:rPr>
              <w:t>.</w:t>
            </w:r>
            <w:r w:rsidR="00BC5DEA" w:rsidRPr="00DF0251">
              <w:rPr>
                <w:rFonts w:ascii="Calibri Light" w:hAnsi="Calibri Light"/>
                <w:b w:val="0"/>
                <w:lang w:val="es-ES"/>
              </w:rPr>
              <w:t xml:space="preserve"> En cuanto a la distribución de bienes y recursos públicos, indicó que cuando </w:t>
            </w:r>
            <w:r w:rsidR="007D10D0">
              <w:rPr>
                <w:rFonts w:ascii="Calibri Light" w:hAnsi="Calibri Light"/>
                <w:b w:val="0"/>
                <w:lang w:val="es-ES"/>
              </w:rPr>
              <w:t>estas</w:t>
            </w:r>
            <w:r w:rsidR="00BC5DEA" w:rsidRPr="00DF0251">
              <w:rPr>
                <w:rFonts w:ascii="Calibri Light" w:hAnsi="Calibri Light"/>
                <w:b w:val="0"/>
                <w:lang w:val="es-ES"/>
              </w:rPr>
              <w:t xml:space="preserve"> afectan el funcionamiento de medios de comunicaciones, </w:t>
            </w:r>
            <w:r w:rsidR="007D10D0">
              <w:rPr>
                <w:rFonts w:ascii="Calibri Light" w:hAnsi="Calibri Light"/>
                <w:b w:val="0"/>
                <w:lang w:val="es-ES"/>
              </w:rPr>
              <w:t>tienen</w:t>
            </w:r>
            <w:r w:rsidR="00BC5DEA" w:rsidRPr="00DF0251">
              <w:rPr>
                <w:rFonts w:ascii="Calibri Light" w:hAnsi="Calibri Light"/>
                <w:b w:val="0"/>
                <w:lang w:val="es-ES"/>
              </w:rPr>
              <w:t xml:space="preserve"> un efecto claro sobre el derecho a la libertad de expresión en su doble dimensión.</w:t>
            </w:r>
          </w:p>
          <w:p w14:paraId="53D68ECF" w14:textId="3D2133C3" w:rsidR="00D02263" w:rsidRPr="0053309F" w:rsidRDefault="00D02263" w:rsidP="00DF0251">
            <w:pPr>
              <w:jc w:val="both"/>
              <w:rPr>
                <w:rFonts w:ascii="Calibri Light" w:hAnsi="Calibri Light"/>
                <w:b w:val="0"/>
                <w:lang w:val="es-ES"/>
              </w:rPr>
            </w:pPr>
          </w:p>
          <w:p w14:paraId="11FA8650" w14:textId="512B1363" w:rsidR="00602B78" w:rsidRPr="00DF0251" w:rsidRDefault="006E2FEC" w:rsidP="00DF0251">
            <w:pPr>
              <w:jc w:val="both"/>
              <w:rPr>
                <w:rFonts w:ascii="Calibri Light" w:hAnsi="Calibri Light"/>
                <w:b w:val="0"/>
                <w:lang w:val="es-ES"/>
              </w:rPr>
            </w:pPr>
            <w:r w:rsidRPr="00DF0251">
              <w:rPr>
                <w:rFonts w:ascii="Calibri Light" w:hAnsi="Calibri Light"/>
                <w:b w:val="0"/>
                <w:lang w:val="es-ES"/>
              </w:rPr>
              <w:t>La C</w:t>
            </w:r>
            <w:r w:rsidR="0007045B" w:rsidRPr="00DF0251">
              <w:rPr>
                <w:rFonts w:ascii="Calibri Light" w:hAnsi="Calibri Light"/>
                <w:b w:val="0"/>
                <w:lang w:val="es-ES"/>
              </w:rPr>
              <w:t>IDH</w:t>
            </w:r>
            <w:r w:rsidRPr="00DF0251">
              <w:rPr>
                <w:rFonts w:ascii="Calibri Light" w:hAnsi="Calibri Light"/>
                <w:b w:val="0"/>
                <w:lang w:val="es-ES"/>
              </w:rPr>
              <w:t xml:space="preserve"> resaltó que</w:t>
            </w:r>
            <w:r w:rsidR="00DF0251">
              <w:rPr>
                <w:rFonts w:ascii="Calibri Light" w:hAnsi="Calibri Light"/>
                <w:b w:val="0"/>
                <w:lang w:val="es-ES"/>
              </w:rPr>
              <w:t xml:space="preserve">, el presente caso, </w:t>
            </w:r>
            <w:r w:rsidRPr="00DF0251">
              <w:rPr>
                <w:rFonts w:ascii="Calibri Light" w:hAnsi="Calibri Light"/>
                <w:b w:val="0"/>
                <w:lang w:val="es-ES"/>
              </w:rPr>
              <w:t xml:space="preserve">el cambio de sistema de suministro ocurrió justo </w:t>
            </w:r>
            <w:r w:rsidR="00F33E14" w:rsidRPr="00DF0251">
              <w:rPr>
                <w:rFonts w:ascii="Calibri Light" w:hAnsi="Calibri Light"/>
                <w:b w:val="0"/>
                <w:lang w:val="es-ES"/>
              </w:rPr>
              <w:t>antes</w:t>
            </w:r>
            <w:r w:rsidRPr="00DF0251">
              <w:rPr>
                <w:rFonts w:ascii="Calibri Light" w:hAnsi="Calibri Light"/>
                <w:b w:val="0"/>
                <w:lang w:val="es-ES"/>
              </w:rPr>
              <w:t xml:space="preserve"> de un proceso electoral en Melinka y </w:t>
            </w:r>
            <w:r w:rsidR="006A1EF2" w:rsidRPr="00DF0251">
              <w:rPr>
                <w:rFonts w:ascii="Calibri Light" w:hAnsi="Calibri Light"/>
                <w:b w:val="0"/>
                <w:lang w:val="es-ES"/>
              </w:rPr>
              <w:t xml:space="preserve">respondió precisamente a una represalia del Alcalde contra la Radio Estrella </w:t>
            </w:r>
            <w:r w:rsidRPr="00DF0251">
              <w:rPr>
                <w:rFonts w:ascii="Calibri Light" w:hAnsi="Calibri Light"/>
                <w:b w:val="0"/>
                <w:lang w:val="es-ES"/>
              </w:rPr>
              <w:t>debido a que</w:t>
            </w:r>
            <w:r w:rsidR="006A1EF2" w:rsidRPr="00DF0251">
              <w:rPr>
                <w:rFonts w:ascii="Calibri Light" w:hAnsi="Calibri Light"/>
                <w:b w:val="0"/>
                <w:lang w:val="es-ES"/>
              </w:rPr>
              <w:t xml:space="preserve"> este medio daba mayor cobertura </w:t>
            </w:r>
            <w:r w:rsidRPr="00DF0251">
              <w:rPr>
                <w:rFonts w:ascii="Calibri Light" w:hAnsi="Calibri Light"/>
                <w:b w:val="0"/>
                <w:lang w:val="es-ES"/>
              </w:rPr>
              <w:t xml:space="preserve">a los candidatos opositores que a los de su partido. </w:t>
            </w:r>
            <w:r w:rsidR="00953A09" w:rsidRPr="00DF0251">
              <w:rPr>
                <w:rFonts w:ascii="Calibri Light" w:hAnsi="Calibri Light"/>
                <w:b w:val="0"/>
                <w:lang w:val="es-ES"/>
              </w:rPr>
              <w:t>Es más, indicó que, al hacer una diferencia en el horario de suministro de energía a los medios de comunicación, estaba en realidad definiendo las fuentes de información disponibles al público</w:t>
            </w:r>
            <w:r w:rsidR="001B6E7B" w:rsidRPr="00DF0251">
              <w:rPr>
                <w:rFonts w:ascii="Calibri Light" w:hAnsi="Calibri Light"/>
                <w:b w:val="0"/>
                <w:lang w:val="es-ES"/>
              </w:rPr>
              <w:t>.</w:t>
            </w:r>
          </w:p>
          <w:p w14:paraId="20A4203D" w14:textId="77777777" w:rsidR="006A1EF2" w:rsidRPr="0053309F" w:rsidRDefault="006A1EF2" w:rsidP="00AD0826">
            <w:pPr>
              <w:pStyle w:val="ListParagraph"/>
              <w:ind w:left="284"/>
              <w:jc w:val="both"/>
              <w:rPr>
                <w:rFonts w:ascii="Calibri Light" w:hAnsi="Calibri Light"/>
                <w:b w:val="0"/>
                <w:lang w:val="es-ES"/>
              </w:rPr>
            </w:pPr>
          </w:p>
          <w:p w14:paraId="674D0D0C" w14:textId="460FE2DE" w:rsidR="00602B78" w:rsidRPr="00DF0251" w:rsidRDefault="00602B78" w:rsidP="00DF0251">
            <w:pPr>
              <w:jc w:val="both"/>
              <w:rPr>
                <w:rFonts w:ascii="Calibri Light" w:hAnsi="Calibri Light"/>
                <w:b w:val="0"/>
                <w:lang w:val="es-ES"/>
              </w:rPr>
            </w:pPr>
            <w:r w:rsidRPr="00DF0251">
              <w:rPr>
                <w:rFonts w:ascii="Calibri Light" w:hAnsi="Calibri Light"/>
                <w:b w:val="0"/>
                <w:lang w:val="es-ES"/>
              </w:rPr>
              <w:t xml:space="preserve">La CIDH </w:t>
            </w:r>
            <w:r w:rsidR="00F33E14" w:rsidRPr="00DF0251">
              <w:rPr>
                <w:rFonts w:ascii="Calibri Light" w:hAnsi="Calibri Light"/>
                <w:b w:val="0"/>
                <w:lang w:val="es-ES"/>
              </w:rPr>
              <w:t>concluy</w:t>
            </w:r>
            <w:r w:rsidR="006A1EF2" w:rsidRPr="00DF0251">
              <w:rPr>
                <w:rFonts w:ascii="Calibri Light" w:hAnsi="Calibri Light"/>
                <w:b w:val="0"/>
                <w:lang w:val="es-ES"/>
              </w:rPr>
              <w:t>ó</w:t>
            </w:r>
            <w:r w:rsidRPr="00DF0251">
              <w:rPr>
                <w:rFonts w:ascii="Calibri Light" w:hAnsi="Calibri Light"/>
                <w:b w:val="0"/>
                <w:lang w:val="es-ES"/>
              </w:rPr>
              <w:t xml:space="preserve"> que Radio Estrella fue </w:t>
            </w:r>
            <w:r w:rsidR="006A1EF2" w:rsidRPr="00DF0251">
              <w:rPr>
                <w:rFonts w:ascii="Calibri Light" w:hAnsi="Calibri Light"/>
                <w:b w:val="0"/>
                <w:lang w:val="es-ES"/>
              </w:rPr>
              <w:t xml:space="preserve">sancionada con </w:t>
            </w:r>
            <w:r w:rsidRPr="00DF0251">
              <w:rPr>
                <w:rFonts w:ascii="Calibri Light" w:hAnsi="Calibri Light"/>
                <w:b w:val="0"/>
                <w:lang w:val="es-ES"/>
              </w:rPr>
              <w:t>el cambio a</w:t>
            </w:r>
            <w:r w:rsidR="000D5D4E" w:rsidRPr="00DF0251">
              <w:rPr>
                <w:rFonts w:ascii="Calibri Light" w:hAnsi="Calibri Light"/>
                <w:b w:val="0"/>
                <w:lang w:val="es-ES"/>
              </w:rPr>
              <w:t>l</w:t>
            </w:r>
            <w:r w:rsidRPr="00DF0251">
              <w:rPr>
                <w:rFonts w:ascii="Calibri Light" w:hAnsi="Calibri Light"/>
                <w:b w:val="0"/>
                <w:lang w:val="es-ES"/>
              </w:rPr>
              <w:t xml:space="preserve"> sistema de </w:t>
            </w:r>
            <w:r w:rsidR="00F33E14" w:rsidRPr="00DF0251">
              <w:rPr>
                <w:rFonts w:ascii="Calibri Light" w:hAnsi="Calibri Light"/>
                <w:b w:val="0"/>
                <w:lang w:val="es-ES"/>
              </w:rPr>
              <w:t>suministro</w:t>
            </w:r>
            <w:r w:rsidRPr="00DF0251">
              <w:rPr>
                <w:rFonts w:ascii="Calibri Light" w:hAnsi="Calibri Light"/>
                <w:b w:val="0"/>
                <w:lang w:val="es-ES"/>
              </w:rPr>
              <w:t xml:space="preserve"> de </w:t>
            </w:r>
            <w:r w:rsidR="00F33E14" w:rsidRPr="00DF0251">
              <w:rPr>
                <w:rFonts w:ascii="Calibri Light" w:hAnsi="Calibri Light"/>
                <w:b w:val="0"/>
                <w:lang w:val="es-ES"/>
              </w:rPr>
              <w:t>energía</w:t>
            </w:r>
            <w:r w:rsidRPr="00DF0251">
              <w:rPr>
                <w:rFonts w:ascii="Calibri Light" w:hAnsi="Calibri Light"/>
                <w:b w:val="0"/>
                <w:lang w:val="es-ES"/>
              </w:rPr>
              <w:t xml:space="preserve"> </w:t>
            </w:r>
            <w:r w:rsidR="000D5D4E" w:rsidRPr="00DF0251">
              <w:rPr>
                <w:rFonts w:ascii="Calibri Light" w:hAnsi="Calibri Light"/>
                <w:b w:val="0"/>
                <w:lang w:val="es-ES"/>
              </w:rPr>
              <w:t xml:space="preserve">restringido </w:t>
            </w:r>
            <w:r w:rsidR="006A1EF2" w:rsidRPr="00DF0251">
              <w:rPr>
                <w:rFonts w:ascii="Calibri Light" w:hAnsi="Calibri Light"/>
                <w:b w:val="0"/>
                <w:lang w:val="es-ES"/>
              </w:rPr>
              <w:t xml:space="preserve">debido a la orientación de su línea informativa y que, en consecuencia, dicha modificación representaba </w:t>
            </w:r>
            <w:r w:rsidR="000D5D4E" w:rsidRPr="00DF0251">
              <w:rPr>
                <w:rFonts w:ascii="Calibri Light" w:hAnsi="Calibri Light"/>
                <w:b w:val="0"/>
                <w:lang w:val="es-ES"/>
              </w:rPr>
              <w:t>una restricción indirecta al derecho a la libertad de expresión</w:t>
            </w:r>
            <w:r w:rsidR="00DF0251">
              <w:rPr>
                <w:rFonts w:ascii="Calibri Light" w:hAnsi="Calibri Light"/>
                <w:b w:val="0"/>
                <w:lang w:val="es-ES"/>
              </w:rPr>
              <w:t>,</w:t>
            </w:r>
            <w:r w:rsidR="000D5D4E" w:rsidRPr="00DF0251">
              <w:rPr>
                <w:rFonts w:ascii="Calibri Light" w:hAnsi="Calibri Light"/>
                <w:b w:val="0"/>
                <w:lang w:val="es-ES"/>
              </w:rPr>
              <w:t xml:space="preserve"> </w:t>
            </w:r>
            <w:r w:rsidR="00DF0251">
              <w:rPr>
                <w:rFonts w:ascii="Calibri Light" w:hAnsi="Calibri Light"/>
                <w:b w:val="0"/>
                <w:lang w:val="es-ES"/>
              </w:rPr>
              <w:t xml:space="preserve">reconocido en el </w:t>
            </w:r>
            <w:r w:rsidRPr="00DF0251">
              <w:rPr>
                <w:rFonts w:ascii="Calibri Light" w:hAnsi="Calibri Light"/>
                <w:b w:val="0"/>
                <w:lang w:val="es-ES"/>
              </w:rPr>
              <w:t>art</w:t>
            </w:r>
            <w:r w:rsidR="006A1EF2" w:rsidRPr="00DF0251">
              <w:rPr>
                <w:rFonts w:ascii="Calibri Light" w:hAnsi="Calibri Light"/>
                <w:b w:val="0"/>
                <w:lang w:val="es-ES"/>
              </w:rPr>
              <w:t>í</w:t>
            </w:r>
            <w:r w:rsidRPr="00DF0251">
              <w:rPr>
                <w:rFonts w:ascii="Calibri Light" w:hAnsi="Calibri Light"/>
                <w:b w:val="0"/>
                <w:lang w:val="es-ES"/>
              </w:rPr>
              <w:t>culo 13 de la C</w:t>
            </w:r>
            <w:r w:rsidR="006A1EF2" w:rsidRPr="00DF0251">
              <w:rPr>
                <w:rFonts w:ascii="Calibri Light" w:hAnsi="Calibri Light"/>
                <w:b w:val="0"/>
                <w:lang w:val="es-ES"/>
              </w:rPr>
              <w:t>ADH.</w:t>
            </w:r>
          </w:p>
          <w:p w14:paraId="5AA471B6" w14:textId="1F2625C4" w:rsidR="00AC6F31" w:rsidRPr="0053309F" w:rsidRDefault="00AC6F31" w:rsidP="00F33E14">
            <w:pPr>
              <w:jc w:val="both"/>
              <w:rPr>
                <w:rFonts w:ascii="Calibri Light" w:hAnsi="Calibri Light"/>
              </w:rPr>
            </w:pPr>
          </w:p>
        </w:tc>
      </w:tr>
      <w:tr w:rsidR="005173CF" w:rsidRPr="004533E5" w14:paraId="0FBFBB6F" w14:textId="77777777" w:rsidTr="0053309F">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AC6F31" w:rsidRPr="00A61560" w:rsidRDefault="00AC6F31" w:rsidP="00AC6F31">
            <w:pPr>
              <w:pStyle w:val="ListParagraph"/>
              <w:rPr>
                <w:rFonts w:ascii="Calibri Light" w:hAnsi="Calibri Light"/>
              </w:rPr>
            </w:pPr>
          </w:p>
          <w:p w14:paraId="5CF7BA21" w14:textId="0A2BA45D" w:rsidR="005173CF" w:rsidRPr="009A1235" w:rsidRDefault="007A6C56" w:rsidP="0029671B">
            <w:pPr>
              <w:pStyle w:val="ListParagraph"/>
              <w:numPr>
                <w:ilvl w:val="0"/>
                <w:numId w:val="2"/>
              </w:numPr>
              <w:jc w:val="center"/>
              <w:rPr>
                <w:rFonts w:ascii="Calibri Light" w:hAnsi="Calibri Light"/>
              </w:rPr>
            </w:pPr>
            <w:r w:rsidRPr="009A1235">
              <w:rPr>
                <w:rFonts w:ascii="Calibri Light" w:hAnsi="Calibri Light"/>
              </w:rPr>
              <w:t>Recomendaciones</w:t>
            </w:r>
            <w:r w:rsidR="0055050F">
              <w:rPr>
                <w:rFonts w:ascii="Calibri Light" w:hAnsi="Calibri Light"/>
              </w:rPr>
              <w:t xml:space="preserve"> de la CIDH al Estado</w:t>
            </w:r>
          </w:p>
          <w:p w14:paraId="510D8BF9" w14:textId="77777777" w:rsidR="00AC6F31" w:rsidRPr="009A1235" w:rsidRDefault="00AC6F31" w:rsidP="00AC6F31">
            <w:pPr>
              <w:pStyle w:val="ListParagraph"/>
              <w:rPr>
                <w:rFonts w:ascii="Calibri Light" w:hAnsi="Calibri Light"/>
              </w:rPr>
            </w:pPr>
          </w:p>
        </w:tc>
      </w:tr>
      <w:tr w:rsidR="007A6C56" w:rsidRPr="004533E5" w14:paraId="3D91AF16" w14:textId="77777777" w:rsidTr="00A0558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31196A80" w14:textId="77777777" w:rsidR="006A1EF2" w:rsidRPr="009A1235" w:rsidRDefault="006A1EF2" w:rsidP="00BE322D">
            <w:pPr>
              <w:pStyle w:val="ListParagraph"/>
              <w:ind w:left="0"/>
              <w:jc w:val="both"/>
              <w:rPr>
                <w:rFonts w:ascii="Calibri Light" w:hAnsi="Calibri Light"/>
                <w:b w:val="0"/>
              </w:rPr>
            </w:pPr>
          </w:p>
          <w:p w14:paraId="1F11B554" w14:textId="5A602284" w:rsidR="006A1EF2" w:rsidRDefault="006A1EF2" w:rsidP="00BE322D">
            <w:pPr>
              <w:pStyle w:val="ListParagraph"/>
              <w:numPr>
                <w:ilvl w:val="0"/>
                <w:numId w:val="18"/>
              </w:numPr>
              <w:ind w:left="284" w:hanging="284"/>
              <w:jc w:val="both"/>
              <w:rPr>
                <w:rFonts w:ascii="Calibri Light" w:hAnsi="Calibri Light"/>
                <w:b w:val="0"/>
                <w:lang w:val="es-ES"/>
              </w:rPr>
            </w:pPr>
            <w:r w:rsidRPr="009A1235">
              <w:rPr>
                <w:rFonts w:ascii="Calibri Light" w:hAnsi="Calibri Light"/>
                <w:b w:val="0"/>
                <w:lang w:val="es-ES"/>
              </w:rPr>
              <w:t>Permitir</w:t>
            </w:r>
            <w:r w:rsidR="00DB4B95" w:rsidRPr="009A1235">
              <w:rPr>
                <w:rFonts w:ascii="Calibri Light" w:hAnsi="Calibri Light"/>
                <w:b w:val="0"/>
                <w:lang w:val="es-ES"/>
              </w:rPr>
              <w:t xml:space="preserve"> el acceso a Radio Estrella del Mar de Melinka al suministro de energía eléctrica en horario amplio </w:t>
            </w:r>
            <w:r w:rsidRPr="009A1235">
              <w:rPr>
                <w:rFonts w:ascii="Calibri Light" w:hAnsi="Calibri Light"/>
                <w:b w:val="0"/>
                <w:lang w:val="es-ES"/>
              </w:rPr>
              <w:t xml:space="preserve">tal como gozan </w:t>
            </w:r>
            <w:r w:rsidR="00DB4B95" w:rsidRPr="009A1235">
              <w:rPr>
                <w:rFonts w:ascii="Calibri Light" w:hAnsi="Calibri Light"/>
                <w:b w:val="0"/>
                <w:lang w:val="es-ES"/>
              </w:rPr>
              <w:t>los demás medios de comunicación</w:t>
            </w:r>
            <w:r w:rsidRPr="009A1235">
              <w:rPr>
                <w:rFonts w:ascii="Calibri Light" w:hAnsi="Calibri Light"/>
                <w:b w:val="0"/>
                <w:lang w:val="es-ES"/>
              </w:rPr>
              <w:t xml:space="preserve">. </w:t>
            </w:r>
          </w:p>
          <w:p w14:paraId="2C172A10" w14:textId="77777777" w:rsidR="00DF0251" w:rsidRPr="009A1235" w:rsidRDefault="00DF0251" w:rsidP="00BE322D">
            <w:pPr>
              <w:pStyle w:val="ListParagraph"/>
              <w:ind w:left="284"/>
              <w:jc w:val="both"/>
              <w:rPr>
                <w:rFonts w:ascii="Calibri Light" w:hAnsi="Calibri Light"/>
                <w:b w:val="0"/>
                <w:lang w:val="es-ES"/>
              </w:rPr>
            </w:pPr>
          </w:p>
          <w:p w14:paraId="722FE4DA" w14:textId="2F7E4FE0" w:rsidR="006A1EF2" w:rsidRDefault="006A1EF2" w:rsidP="00BE322D">
            <w:pPr>
              <w:pStyle w:val="ListParagraph"/>
              <w:numPr>
                <w:ilvl w:val="0"/>
                <w:numId w:val="18"/>
              </w:numPr>
              <w:ind w:left="284" w:hanging="284"/>
              <w:jc w:val="both"/>
              <w:rPr>
                <w:rFonts w:ascii="Calibri Light" w:hAnsi="Calibri Light"/>
                <w:b w:val="0"/>
                <w:lang w:val="es-ES"/>
              </w:rPr>
            </w:pPr>
            <w:r w:rsidRPr="009A1235">
              <w:rPr>
                <w:rFonts w:ascii="Calibri Light" w:hAnsi="Calibri Light"/>
                <w:b w:val="0"/>
                <w:lang w:val="es-ES"/>
              </w:rPr>
              <w:t xml:space="preserve">Reparar de manera adecuada </w:t>
            </w:r>
            <w:r w:rsidR="00DB4B95" w:rsidRPr="009A1235">
              <w:rPr>
                <w:rFonts w:ascii="Calibri Light" w:hAnsi="Calibri Light"/>
                <w:b w:val="0"/>
                <w:lang w:val="es-ES"/>
              </w:rPr>
              <w:t>los pe</w:t>
            </w:r>
            <w:r w:rsidR="00DF0251">
              <w:rPr>
                <w:rFonts w:ascii="Calibri Light" w:hAnsi="Calibri Light"/>
                <w:b w:val="0"/>
                <w:lang w:val="es-ES"/>
              </w:rPr>
              <w:t>r</w:t>
            </w:r>
            <w:r w:rsidR="00DB4B95" w:rsidRPr="009A1235">
              <w:rPr>
                <w:rFonts w:ascii="Calibri Light" w:hAnsi="Calibri Light"/>
                <w:b w:val="0"/>
                <w:lang w:val="es-ES"/>
              </w:rPr>
              <w:t>juicios</w:t>
            </w:r>
            <w:r w:rsidR="00DF0251">
              <w:rPr>
                <w:rFonts w:ascii="Calibri Light" w:hAnsi="Calibri Light"/>
                <w:b w:val="0"/>
                <w:lang w:val="es-ES"/>
              </w:rPr>
              <w:t xml:space="preserve"> ocasionados a Radio Estrella.</w:t>
            </w:r>
            <w:r w:rsidRPr="009A1235">
              <w:rPr>
                <w:rFonts w:ascii="Calibri Light" w:hAnsi="Calibri Light"/>
                <w:b w:val="0"/>
                <w:lang w:val="es-ES"/>
              </w:rPr>
              <w:t xml:space="preserve"> </w:t>
            </w:r>
          </w:p>
          <w:p w14:paraId="51BE4365" w14:textId="77777777" w:rsidR="00DF0251" w:rsidRPr="00DF0251" w:rsidRDefault="00DF0251" w:rsidP="00BE322D">
            <w:pPr>
              <w:pStyle w:val="ListParagraph"/>
              <w:jc w:val="both"/>
              <w:rPr>
                <w:rFonts w:ascii="Calibri Light" w:hAnsi="Calibri Light"/>
                <w:lang w:val="es-ES"/>
              </w:rPr>
            </w:pPr>
          </w:p>
          <w:p w14:paraId="667CE8CE" w14:textId="77777777" w:rsidR="00676230" w:rsidRDefault="006A1EF2" w:rsidP="00BE322D">
            <w:pPr>
              <w:pStyle w:val="ListParagraph"/>
              <w:numPr>
                <w:ilvl w:val="0"/>
                <w:numId w:val="18"/>
              </w:numPr>
              <w:ind w:left="284" w:hanging="284"/>
              <w:jc w:val="both"/>
              <w:rPr>
                <w:rFonts w:ascii="Calibri Light" w:hAnsi="Calibri Light"/>
                <w:b w:val="0"/>
                <w:lang w:val="es-ES"/>
              </w:rPr>
            </w:pPr>
            <w:r w:rsidRPr="009A1235">
              <w:rPr>
                <w:rFonts w:ascii="Calibri Light" w:hAnsi="Calibri Light"/>
                <w:b w:val="0"/>
                <w:lang w:val="es-ES"/>
              </w:rPr>
              <w:t xml:space="preserve">Adoptar todas las medidas necesarias para que hechos como los de este caso no vuelvan a </w:t>
            </w:r>
            <w:r w:rsidRPr="00A61560">
              <w:rPr>
                <w:rFonts w:ascii="Calibri Light" w:hAnsi="Calibri Light"/>
                <w:b w:val="0"/>
                <w:lang w:val="es-ES"/>
              </w:rPr>
              <w:t>repetirse en el futuro</w:t>
            </w:r>
            <w:r w:rsidR="00A61560">
              <w:rPr>
                <w:rFonts w:ascii="Calibri Light" w:hAnsi="Calibri Light"/>
                <w:b w:val="0"/>
                <w:lang w:val="es-ES"/>
              </w:rPr>
              <w:t>.</w:t>
            </w:r>
          </w:p>
          <w:p w14:paraId="60FC06AB" w14:textId="77777777" w:rsidR="00A0558D" w:rsidRPr="00A0558D" w:rsidRDefault="00A0558D" w:rsidP="00A0558D">
            <w:pPr>
              <w:pStyle w:val="ListParagraph"/>
              <w:rPr>
                <w:rFonts w:ascii="Calibri Light" w:hAnsi="Calibri Light"/>
                <w:lang w:val="es-ES"/>
              </w:rPr>
            </w:pPr>
          </w:p>
          <w:p w14:paraId="63705CCF" w14:textId="4C624AE3" w:rsidR="00A0558D" w:rsidRPr="00A61560" w:rsidRDefault="00A0558D" w:rsidP="00A0558D">
            <w:pPr>
              <w:pStyle w:val="ListParagraph"/>
              <w:ind w:left="0"/>
              <w:jc w:val="both"/>
              <w:rPr>
                <w:rFonts w:ascii="Calibri Light" w:hAnsi="Calibri Light"/>
                <w:b w:val="0"/>
              </w:rPr>
            </w:pPr>
            <w:r w:rsidRPr="0053309F">
              <w:rPr>
                <w:rFonts w:ascii="Calibri Light" w:hAnsi="Calibri Light"/>
                <w:b w:val="0"/>
              </w:rPr>
              <w:t>El 8 de mayo de 2015, ambas partes firmaron un Acue</w:t>
            </w:r>
            <w:r w:rsidRPr="00DF0251">
              <w:rPr>
                <w:rFonts w:ascii="Calibri Light" w:hAnsi="Calibri Light"/>
                <w:b w:val="0"/>
              </w:rPr>
              <w:t>r</w:t>
            </w:r>
            <w:r w:rsidRPr="0053309F">
              <w:rPr>
                <w:rFonts w:ascii="Calibri Light" w:hAnsi="Calibri Light"/>
                <w:b w:val="0"/>
              </w:rPr>
              <w:t>do de Cumplimiento de Recomendaciones en el que manifestaron que:</w:t>
            </w:r>
          </w:p>
          <w:p w14:paraId="68A5627D" w14:textId="77777777" w:rsidR="00A0558D" w:rsidRPr="00DF0251" w:rsidRDefault="00A0558D" w:rsidP="00A0558D">
            <w:pPr>
              <w:pStyle w:val="ListParagraph"/>
              <w:ind w:left="0"/>
              <w:jc w:val="both"/>
              <w:rPr>
                <w:rFonts w:ascii="Calibri Light" w:hAnsi="Calibri Light"/>
                <w:b w:val="0"/>
              </w:rPr>
            </w:pPr>
          </w:p>
          <w:p w14:paraId="2BC047D4" w14:textId="76CD182E" w:rsidR="00A0558D" w:rsidRDefault="00A0558D" w:rsidP="00A0558D">
            <w:pPr>
              <w:pStyle w:val="ListParagraph"/>
              <w:numPr>
                <w:ilvl w:val="0"/>
                <w:numId w:val="14"/>
              </w:numPr>
              <w:jc w:val="both"/>
              <w:rPr>
                <w:rFonts w:ascii="Calibri Light" w:hAnsi="Calibri Light"/>
                <w:b w:val="0"/>
              </w:rPr>
            </w:pPr>
            <w:r w:rsidRPr="0053309F">
              <w:rPr>
                <w:rFonts w:ascii="Calibri Light" w:hAnsi="Calibri Light"/>
                <w:b w:val="0"/>
              </w:rPr>
              <w:t xml:space="preserve">Las victimas afirmaron que se </w:t>
            </w:r>
            <w:r>
              <w:rPr>
                <w:rFonts w:ascii="Calibri Light" w:hAnsi="Calibri Light"/>
                <w:b w:val="0"/>
              </w:rPr>
              <w:t>sentirían reparadas a nivel económico con la entrega</w:t>
            </w:r>
            <w:r w:rsidRPr="0053309F">
              <w:rPr>
                <w:rFonts w:ascii="Calibri Light" w:hAnsi="Calibri Light"/>
                <w:b w:val="0"/>
              </w:rPr>
              <w:t xml:space="preserve"> de una </w:t>
            </w:r>
            <w:r>
              <w:rPr>
                <w:rFonts w:ascii="Calibri Light" w:hAnsi="Calibri Light"/>
                <w:b w:val="0"/>
              </w:rPr>
              <w:t>compensación</w:t>
            </w:r>
            <w:r w:rsidRPr="0053309F">
              <w:rPr>
                <w:rFonts w:ascii="Calibri Light" w:hAnsi="Calibri Light"/>
                <w:b w:val="0"/>
              </w:rPr>
              <w:t xml:space="preserve"> pecuniaria de 3.000 USD a cada </w:t>
            </w:r>
            <w:r>
              <w:rPr>
                <w:rFonts w:ascii="Calibri Light" w:hAnsi="Calibri Light"/>
                <w:b w:val="0"/>
              </w:rPr>
              <w:t xml:space="preserve">una de ellas, la cual se pagaría en </w:t>
            </w:r>
            <w:r w:rsidRPr="0053309F">
              <w:rPr>
                <w:rFonts w:ascii="Calibri Light" w:hAnsi="Calibri Light"/>
                <w:b w:val="0"/>
              </w:rPr>
              <w:t xml:space="preserve">un plazo </w:t>
            </w:r>
            <w:r>
              <w:rPr>
                <w:rFonts w:ascii="Calibri Light" w:hAnsi="Calibri Light"/>
                <w:b w:val="0"/>
              </w:rPr>
              <w:t xml:space="preserve">máximo </w:t>
            </w:r>
            <w:r w:rsidRPr="0053309F">
              <w:rPr>
                <w:rFonts w:ascii="Calibri Light" w:hAnsi="Calibri Light"/>
                <w:b w:val="0"/>
              </w:rPr>
              <w:t xml:space="preserve">de </w:t>
            </w:r>
            <w:r>
              <w:rPr>
                <w:rFonts w:ascii="Calibri Light" w:hAnsi="Calibri Light"/>
                <w:b w:val="0"/>
              </w:rPr>
              <w:t>tres</w:t>
            </w:r>
            <w:r w:rsidRPr="0053309F">
              <w:rPr>
                <w:rFonts w:ascii="Calibri Light" w:hAnsi="Calibri Light"/>
                <w:b w:val="0"/>
              </w:rPr>
              <w:t xml:space="preserve"> meses contados des la firma del acuerdo.</w:t>
            </w:r>
          </w:p>
          <w:p w14:paraId="0A905182" w14:textId="77777777" w:rsidR="00A0558D" w:rsidRPr="00A61560" w:rsidRDefault="00A0558D" w:rsidP="00A0558D">
            <w:pPr>
              <w:pStyle w:val="ListParagraph"/>
              <w:ind w:left="360"/>
              <w:jc w:val="both"/>
              <w:rPr>
                <w:rFonts w:ascii="Calibri Light" w:hAnsi="Calibri Light"/>
                <w:b w:val="0"/>
              </w:rPr>
            </w:pPr>
          </w:p>
          <w:p w14:paraId="5D939243" w14:textId="77777777" w:rsidR="00A0558D" w:rsidRDefault="00A0558D" w:rsidP="00A0558D">
            <w:pPr>
              <w:pStyle w:val="ListParagraph"/>
              <w:numPr>
                <w:ilvl w:val="0"/>
                <w:numId w:val="14"/>
              </w:numPr>
              <w:jc w:val="both"/>
              <w:rPr>
                <w:rFonts w:ascii="Calibri Light" w:hAnsi="Calibri Light"/>
                <w:b w:val="0"/>
              </w:rPr>
            </w:pPr>
            <w:r>
              <w:rPr>
                <w:rFonts w:ascii="Calibri Light" w:hAnsi="Calibri Light"/>
                <w:b w:val="0"/>
              </w:rPr>
              <w:t xml:space="preserve">Las partes acordaron que el Estado </w:t>
            </w:r>
            <w:r w:rsidRPr="0053309F">
              <w:rPr>
                <w:rFonts w:ascii="Calibri Light" w:hAnsi="Calibri Light"/>
                <w:b w:val="0"/>
              </w:rPr>
              <w:t>efectuar</w:t>
            </w:r>
            <w:r>
              <w:rPr>
                <w:rFonts w:ascii="Calibri Light" w:hAnsi="Calibri Light"/>
                <w:b w:val="0"/>
              </w:rPr>
              <w:t>ía</w:t>
            </w:r>
            <w:r w:rsidRPr="0053309F">
              <w:rPr>
                <w:rFonts w:ascii="Calibri Light" w:hAnsi="Calibri Light"/>
                <w:b w:val="0"/>
              </w:rPr>
              <w:t xml:space="preserve"> una serie de medidas </w:t>
            </w:r>
            <w:r>
              <w:rPr>
                <w:rFonts w:ascii="Calibri Light" w:hAnsi="Calibri Light"/>
                <w:b w:val="0"/>
              </w:rPr>
              <w:t xml:space="preserve">de reparación </w:t>
            </w:r>
            <w:r w:rsidRPr="0053309F">
              <w:rPr>
                <w:rFonts w:ascii="Calibri Light" w:hAnsi="Calibri Light"/>
                <w:b w:val="0"/>
              </w:rPr>
              <w:t>en el marco de la implementación de la Ley 20.433</w:t>
            </w:r>
            <w:r>
              <w:rPr>
                <w:rFonts w:ascii="Calibri Light" w:hAnsi="Calibri Light"/>
                <w:b w:val="0"/>
              </w:rPr>
              <w:t>,</w:t>
            </w:r>
            <w:r w:rsidRPr="0053309F">
              <w:rPr>
                <w:rFonts w:ascii="Calibri Light" w:hAnsi="Calibri Light"/>
                <w:b w:val="0"/>
              </w:rPr>
              <w:t xml:space="preserve"> “Creación de los Servicios de Radiodifusión Comunitaria”, </w:t>
            </w:r>
            <w:r>
              <w:rPr>
                <w:rFonts w:ascii="Calibri Light" w:hAnsi="Calibri Light"/>
                <w:b w:val="0"/>
              </w:rPr>
              <w:t xml:space="preserve">como </w:t>
            </w:r>
            <w:r w:rsidRPr="0053309F">
              <w:rPr>
                <w:rFonts w:ascii="Calibri Light" w:hAnsi="Calibri Light"/>
                <w:b w:val="0"/>
              </w:rPr>
              <w:t>ga</w:t>
            </w:r>
            <w:r>
              <w:rPr>
                <w:rFonts w:ascii="Calibri Light" w:hAnsi="Calibri Light"/>
                <w:b w:val="0"/>
              </w:rPr>
              <w:t>rantía de</w:t>
            </w:r>
            <w:r w:rsidRPr="0053309F">
              <w:rPr>
                <w:rFonts w:ascii="Calibri Light" w:hAnsi="Calibri Light"/>
                <w:b w:val="0"/>
              </w:rPr>
              <w:t xml:space="preserve"> no repetición de los hechos, incluyendo:</w:t>
            </w:r>
          </w:p>
          <w:p w14:paraId="015EEA5D" w14:textId="77777777" w:rsidR="00A0558D" w:rsidRPr="00A61560" w:rsidRDefault="00A0558D" w:rsidP="00A0558D">
            <w:pPr>
              <w:pStyle w:val="ListParagraph"/>
              <w:ind w:left="360"/>
              <w:jc w:val="both"/>
              <w:rPr>
                <w:rFonts w:ascii="Calibri Light" w:hAnsi="Calibri Light"/>
                <w:b w:val="0"/>
              </w:rPr>
            </w:pPr>
          </w:p>
          <w:p w14:paraId="315192FB" w14:textId="71DFC000" w:rsidR="00A0558D" w:rsidRDefault="00A0558D" w:rsidP="00A0558D">
            <w:pPr>
              <w:pStyle w:val="ListParagraph"/>
              <w:numPr>
                <w:ilvl w:val="0"/>
                <w:numId w:val="21"/>
              </w:numPr>
              <w:jc w:val="both"/>
              <w:rPr>
                <w:rFonts w:ascii="Calibri Light" w:hAnsi="Calibri Light"/>
                <w:b w:val="0"/>
              </w:rPr>
            </w:pPr>
            <w:r w:rsidRPr="0053309F">
              <w:rPr>
                <w:rFonts w:ascii="Calibri Light" w:hAnsi="Calibri Light"/>
                <w:b w:val="0"/>
              </w:rPr>
              <w:t xml:space="preserve">Crear un Programa de fomento de la radiodifusión ciudadana en las Regiones X y XI (con </w:t>
            </w:r>
            <w:r w:rsidR="007D10D0" w:rsidRPr="0053309F">
              <w:rPr>
                <w:rFonts w:ascii="Calibri Light" w:hAnsi="Calibri Light"/>
                <w:b w:val="0"/>
              </w:rPr>
              <w:t>énfasis</w:t>
            </w:r>
            <w:r w:rsidRPr="0053309F">
              <w:rPr>
                <w:rFonts w:ascii="Calibri Light" w:hAnsi="Calibri Light"/>
                <w:b w:val="0"/>
              </w:rPr>
              <w:t xml:space="preserve"> en Chiloé y las Guaitecas) con participación de los peticionarios.</w:t>
            </w:r>
          </w:p>
          <w:p w14:paraId="21806C92" w14:textId="77777777" w:rsidR="00A0558D" w:rsidRPr="00DF0251" w:rsidRDefault="00A0558D" w:rsidP="00A0558D">
            <w:pPr>
              <w:ind w:left="720"/>
              <w:jc w:val="both"/>
              <w:rPr>
                <w:rFonts w:ascii="Calibri Light" w:hAnsi="Calibri Light"/>
                <w:b w:val="0"/>
              </w:rPr>
            </w:pPr>
          </w:p>
          <w:p w14:paraId="56D1E3A8" w14:textId="2FD5C287" w:rsidR="00A0558D" w:rsidRDefault="00A0558D" w:rsidP="00A0558D">
            <w:pPr>
              <w:pStyle w:val="ListParagraph"/>
              <w:numPr>
                <w:ilvl w:val="0"/>
                <w:numId w:val="21"/>
              </w:numPr>
              <w:jc w:val="both"/>
              <w:rPr>
                <w:rFonts w:ascii="Calibri Light" w:hAnsi="Calibri Light"/>
                <w:b w:val="0"/>
              </w:rPr>
            </w:pPr>
            <w:r w:rsidRPr="0053309F">
              <w:rPr>
                <w:rFonts w:ascii="Calibri Light" w:hAnsi="Calibri Light"/>
                <w:b w:val="0"/>
              </w:rPr>
              <w:t>A</w:t>
            </w:r>
            <w:r>
              <w:rPr>
                <w:rFonts w:ascii="Calibri Light" w:hAnsi="Calibri Light"/>
                <w:b w:val="0"/>
              </w:rPr>
              <w:t>s</w:t>
            </w:r>
            <w:r w:rsidRPr="0053309F">
              <w:rPr>
                <w:rFonts w:ascii="Calibri Light" w:hAnsi="Calibri Light"/>
                <w:b w:val="0"/>
              </w:rPr>
              <w:t xml:space="preserve">umir los costos para la realización de un Seminario sobre aspectos de la implementación de dicha </w:t>
            </w:r>
            <w:r>
              <w:rPr>
                <w:rFonts w:ascii="Calibri Light" w:hAnsi="Calibri Light"/>
                <w:b w:val="0"/>
              </w:rPr>
              <w:t>l</w:t>
            </w:r>
            <w:r w:rsidRPr="0053309F">
              <w:rPr>
                <w:rFonts w:ascii="Calibri Light" w:hAnsi="Calibri Light"/>
                <w:b w:val="0"/>
              </w:rPr>
              <w:t xml:space="preserve">ey a la luz de los </w:t>
            </w:r>
            <w:r w:rsidR="007D10D0" w:rsidRPr="0053309F">
              <w:rPr>
                <w:rFonts w:ascii="Calibri Light" w:hAnsi="Calibri Light"/>
                <w:b w:val="0"/>
              </w:rPr>
              <w:t>estándares</w:t>
            </w:r>
            <w:r w:rsidRPr="0053309F">
              <w:rPr>
                <w:rFonts w:ascii="Calibri Light" w:hAnsi="Calibri Light"/>
                <w:b w:val="0"/>
              </w:rPr>
              <w:t xml:space="preserve"> internacionales de acceso a una radiodifusión libre e incluyente</w:t>
            </w:r>
            <w:r>
              <w:rPr>
                <w:rFonts w:ascii="Calibri Light" w:hAnsi="Calibri Light"/>
                <w:b w:val="0"/>
              </w:rPr>
              <w:t>.</w:t>
            </w:r>
          </w:p>
          <w:p w14:paraId="4D179895" w14:textId="77777777" w:rsidR="00A0558D" w:rsidRPr="00DF0251" w:rsidRDefault="00A0558D" w:rsidP="00A0558D">
            <w:pPr>
              <w:pStyle w:val="ListParagraph"/>
              <w:rPr>
                <w:rFonts w:ascii="Calibri Light" w:hAnsi="Calibri Light"/>
                <w:b w:val="0"/>
              </w:rPr>
            </w:pPr>
          </w:p>
          <w:p w14:paraId="18756396" w14:textId="77777777" w:rsidR="00A0558D" w:rsidRPr="001C4688" w:rsidRDefault="00A0558D" w:rsidP="00A0558D">
            <w:pPr>
              <w:pStyle w:val="ListParagraph"/>
              <w:numPr>
                <w:ilvl w:val="0"/>
                <w:numId w:val="21"/>
              </w:numPr>
              <w:jc w:val="both"/>
              <w:rPr>
                <w:rFonts w:ascii="Calibri Light" w:hAnsi="Calibri Light"/>
              </w:rPr>
            </w:pPr>
            <w:r w:rsidRPr="0053309F">
              <w:rPr>
                <w:rFonts w:ascii="Calibri Light" w:hAnsi="Calibri Light"/>
                <w:b w:val="0"/>
              </w:rPr>
              <w:t>Establecer una Mesa de Trabajo para asegurar la superación de prácticas discriminatorias en el proceso de implementac</w:t>
            </w:r>
            <w:r>
              <w:rPr>
                <w:rFonts w:ascii="Calibri Light" w:hAnsi="Calibri Light"/>
                <w:b w:val="0"/>
              </w:rPr>
              <w:t>ión</w:t>
            </w:r>
            <w:r w:rsidRPr="0053309F">
              <w:rPr>
                <w:rFonts w:ascii="Calibri Light" w:hAnsi="Calibri Light"/>
                <w:b w:val="0"/>
              </w:rPr>
              <w:t xml:space="preserve"> de dicha Ley.</w:t>
            </w:r>
          </w:p>
          <w:p w14:paraId="49863AFC" w14:textId="0AA20A0E" w:rsidR="001C4688" w:rsidRPr="001C4688" w:rsidRDefault="001C4688" w:rsidP="001C4688">
            <w:pPr>
              <w:jc w:val="both"/>
              <w:rPr>
                <w:rFonts w:ascii="Calibri Light" w:hAnsi="Calibri Light"/>
              </w:rPr>
            </w:pPr>
          </w:p>
        </w:tc>
      </w:tr>
      <w:tr w:rsidR="00F464EC" w:rsidRPr="004533E5" w14:paraId="0B7CC98E" w14:textId="77777777" w:rsidTr="0053309F">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F464EC" w:rsidRPr="00A61560" w:rsidRDefault="00F464EC" w:rsidP="00F464EC">
            <w:pPr>
              <w:pStyle w:val="ListParagraph"/>
              <w:spacing w:after="200" w:line="276" w:lineRule="auto"/>
              <w:rPr>
                <w:rFonts w:ascii="Calibri Light" w:hAnsi="Calibri Light"/>
              </w:rPr>
            </w:pPr>
          </w:p>
          <w:p w14:paraId="7B045F14" w14:textId="2270E615" w:rsidR="00F464EC" w:rsidRPr="009A1235" w:rsidRDefault="00F464EC" w:rsidP="00F464EC">
            <w:pPr>
              <w:pStyle w:val="ListParagraph"/>
              <w:numPr>
                <w:ilvl w:val="0"/>
                <w:numId w:val="2"/>
              </w:numPr>
              <w:spacing w:after="200" w:line="276" w:lineRule="auto"/>
              <w:jc w:val="center"/>
              <w:rPr>
                <w:rFonts w:ascii="Calibri Light" w:hAnsi="Calibri Light"/>
              </w:rPr>
            </w:pPr>
            <w:r w:rsidRPr="009A1235">
              <w:rPr>
                <w:rFonts w:ascii="Calibri Light" w:hAnsi="Calibri Light"/>
              </w:rPr>
              <w:t>Análisis de cumplimiento de las recomendaciones</w:t>
            </w:r>
          </w:p>
          <w:p w14:paraId="3C93C1C0" w14:textId="77777777" w:rsidR="00F464EC" w:rsidRPr="0053309F" w:rsidRDefault="00F464EC" w:rsidP="00F464EC">
            <w:pPr>
              <w:pStyle w:val="ListParagraph"/>
              <w:ind w:left="0"/>
              <w:jc w:val="center"/>
              <w:rPr>
                <w:rFonts w:ascii="Calibri Light" w:hAnsi="Calibri Light"/>
              </w:rPr>
            </w:pPr>
          </w:p>
        </w:tc>
      </w:tr>
      <w:tr w:rsidR="00F464EC" w:rsidRPr="00CD7D43" w14:paraId="41FA15A1" w14:textId="77777777" w:rsidTr="00DF0251">
        <w:trPr>
          <w:cnfStyle w:val="000000100000" w:firstRow="0" w:lastRow="0" w:firstColumn="0" w:lastColumn="0" w:oddVBand="0" w:evenVBand="0" w:oddHBand="1" w:evenHBand="0" w:firstRowFirstColumn="0" w:firstRowLastColumn="0" w:lastRowFirstColumn="0" w:lastRowLastColumn="0"/>
          <w:trHeight w:val="1842"/>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1F3EA985" w14:textId="0BB15944" w:rsidR="00DF0251" w:rsidRPr="00857F8A" w:rsidRDefault="00857F8A" w:rsidP="00857F8A">
            <w:pPr>
              <w:jc w:val="both"/>
              <w:rPr>
                <w:rFonts w:ascii="Calibri Light" w:hAnsi="Calibri Light"/>
                <w:bCs w:val="0"/>
              </w:rPr>
            </w:pPr>
            <w:r>
              <w:rPr>
                <w:rFonts w:ascii="Calibri Light" w:hAnsi="Calibri Light"/>
                <w:b w:val="0"/>
              </w:rPr>
              <w:t xml:space="preserve">La CIDH tomó nota de las reparaciones acordadas por las partes a partir del Acuerdo de cumplimiento de Recomendaciones, e informó que el Estado había iniciado ya con la ejecución de dichas reparaciones, a partir del pago de compensaciones pecuniarias a nueve víctimas.  De igual manera, la CIDH reconoció la voluntad del Estado chileno de cumplir con las recomendaciones, al haber instalado ya la Mesa de Trabajo mencionada en la sección anterior. </w:t>
            </w:r>
          </w:p>
        </w:tc>
      </w:tr>
    </w:tbl>
    <w:p w14:paraId="23A9A3C3" w14:textId="77777777" w:rsidR="00714E42" w:rsidRDefault="00714E42" w:rsidP="00DF0251">
      <w:pPr>
        <w:jc w:val="both"/>
      </w:pPr>
    </w:p>
    <w:sectPr w:rsidR="00714E42" w:rsidSect="00A65231">
      <w:footerReference w:type="default" r:id="rId14"/>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CFFEC" w14:textId="77777777" w:rsidR="006A5DAE" w:rsidRDefault="006A5DAE" w:rsidP="00A65231">
      <w:pPr>
        <w:spacing w:after="0" w:line="240" w:lineRule="auto"/>
      </w:pPr>
      <w:r>
        <w:separator/>
      </w:r>
    </w:p>
  </w:endnote>
  <w:endnote w:type="continuationSeparator" w:id="0">
    <w:p w14:paraId="67DF8044" w14:textId="77777777" w:rsidR="006A5DAE" w:rsidRDefault="006A5DAE"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77777777" w:rsidR="00A65231" w:rsidRDefault="00A65231">
        <w:pPr>
          <w:pStyle w:val="Footer"/>
          <w:jc w:val="right"/>
        </w:pPr>
        <w:r>
          <w:fldChar w:fldCharType="begin"/>
        </w:r>
        <w:r>
          <w:instrText>PAGE   \* MERGEFORMAT</w:instrText>
        </w:r>
        <w:r>
          <w:fldChar w:fldCharType="separate"/>
        </w:r>
        <w:r w:rsidR="00EC11C4" w:rsidRPr="00EC11C4">
          <w:rPr>
            <w:noProof/>
            <w:lang w:val="es-ES"/>
          </w:rPr>
          <w:t>4</w:t>
        </w:r>
        <w:r>
          <w:fldChar w:fldCharType="end"/>
        </w:r>
      </w:p>
    </w:sdtContent>
  </w:sdt>
  <w:p w14:paraId="6353BB13" w14:textId="77777777" w:rsidR="00A65231" w:rsidRDefault="00A6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D4CBD" w14:textId="77777777" w:rsidR="006A5DAE" w:rsidRDefault="006A5DAE" w:rsidP="00A65231">
      <w:pPr>
        <w:spacing w:after="0" w:line="240" w:lineRule="auto"/>
      </w:pPr>
      <w:r>
        <w:separator/>
      </w:r>
    </w:p>
  </w:footnote>
  <w:footnote w:type="continuationSeparator" w:id="0">
    <w:p w14:paraId="75D3FF22" w14:textId="77777777" w:rsidR="006A5DAE" w:rsidRDefault="006A5DAE"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75F0B"/>
    <w:multiLevelType w:val="hybridMultilevel"/>
    <w:tmpl w:val="D6924498"/>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F149C0"/>
    <w:multiLevelType w:val="hybridMultilevel"/>
    <w:tmpl w:val="D36A16AA"/>
    <w:lvl w:ilvl="0" w:tplc="30A0E41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EE185D"/>
    <w:multiLevelType w:val="hybridMultilevel"/>
    <w:tmpl w:val="CF84B34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C107039"/>
    <w:multiLevelType w:val="multilevel"/>
    <w:tmpl w:val="4CE8D66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1A5EBA"/>
    <w:multiLevelType w:val="hybridMultilevel"/>
    <w:tmpl w:val="59A0DA62"/>
    <w:lvl w:ilvl="0" w:tplc="7A64D480">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1FD2039B"/>
    <w:multiLevelType w:val="hybridMultilevel"/>
    <w:tmpl w:val="044878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70599C"/>
    <w:multiLevelType w:val="hybridMultilevel"/>
    <w:tmpl w:val="F9908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166331"/>
    <w:multiLevelType w:val="hybridMultilevel"/>
    <w:tmpl w:val="B6C887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126F81"/>
    <w:multiLevelType w:val="multilevel"/>
    <w:tmpl w:val="EFF8BC7E"/>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54250B8"/>
    <w:multiLevelType w:val="hybridMultilevel"/>
    <w:tmpl w:val="DD1E7D1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6A63F48"/>
    <w:multiLevelType w:val="hybridMultilevel"/>
    <w:tmpl w:val="C3B8E49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1" w15:restartNumberingAfterBreak="0">
    <w:nsid w:val="39827084"/>
    <w:multiLevelType w:val="hybridMultilevel"/>
    <w:tmpl w:val="17D2165E"/>
    <w:lvl w:ilvl="0" w:tplc="47C6D9C0">
      <w:start w:val="29"/>
      <w:numFmt w:val="bullet"/>
      <w:lvlText w:val="-"/>
      <w:lvlJc w:val="left"/>
      <w:pPr>
        <w:ind w:left="643" w:hanging="360"/>
      </w:pPr>
      <w:rPr>
        <w:rFonts w:ascii="Calibri Light" w:eastAsia="Calibri" w:hAnsi="Calibri Light"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05A010C"/>
    <w:multiLevelType w:val="hybridMultilevel"/>
    <w:tmpl w:val="8D1013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41686F9E"/>
    <w:multiLevelType w:val="hybridMultilevel"/>
    <w:tmpl w:val="87E607D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5"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C87424"/>
    <w:multiLevelType w:val="hybridMultilevel"/>
    <w:tmpl w:val="CDA8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A137C"/>
    <w:multiLevelType w:val="hybridMultilevel"/>
    <w:tmpl w:val="2272B844"/>
    <w:lvl w:ilvl="0" w:tplc="BF0A9C40">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E47326F"/>
    <w:multiLevelType w:val="hybridMultilevel"/>
    <w:tmpl w:val="31247774"/>
    <w:lvl w:ilvl="0" w:tplc="E06ACA8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2"/>
  </w:num>
  <w:num w:numId="3">
    <w:abstractNumId w:val="4"/>
  </w:num>
  <w:num w:numId="4">
    <w:abstractNumId w:val="13"/>
  </w:num>
  <w:num w:numId="5">
    <w:abstractNumId w:val="15"/>
  </w:num>
  <w:num w:numId="6">
    <w:abstractNumId w:val="19"/>
  </w:num>
  <w:num w:numId="7">
    <w:abstractNumId w:val="11"/>
  </w:num>
  <w:num w:numId="8">
    <w:abstractNumId w:val="20"/>
  </w:num>
  <w:num w:numId="9">
    <w:abstractNumId w:val="3"/>
  </w:num>
  <w:num w:numId="10">
    <w:abstractNumId w:val="18"/>
  </w:num>
  <w:num w:numId="11">
    <w:abstractNumId w:val="1"/>
  </w:num>
  <w:num w:numId="12">
    <w:abstractNumId w:val="2"/>
  </w:num>
  <w:num w:numId="13">
    <w:abstractNumId w:val="9"/>
  </w:num>
  <w:num w:numId="14">
    <w:abstractNumId w:val="7"/>
  </w:num>
  <w:num w:numId="15">
    <w:abstractNumId w:val="6"/>
  </w:num>
  <w:num w:numId="16">
    <w:abstractNumId w:val="17"/>
  </w:num>
  <w:num w:numId="17">
    <w:abstractNumId w:val="8"/>
  </w:num>
  <w:num w:numId="18">
    <w:abstractNumId w:val="0"/>
  </w:num>
  <w:num w:numId="19">
    <w:abstractNumId w:val="14"/>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10708"/>
    <w:rsid w:val="00012026"/>
    <w:rsid w:val="000300E9"/>
    <w:rsid w:val="0004618D"/>
    <w:rsid w:val="00047586"/>
    <w:rsid w:val="00052D18"/>
    <w:rsid w:val="0007045B"/>
    <w:rsid w:val="00094D5C"/>
    <w:rsid w:val="0009709E"/>
    <w:rsid w:val="000B1A2C"/>
    <w:rsid w:val="000C2ED1"/>
    <w:rsid w:val="000C5A72"/>
    <w:rsid w:val="000D0C40"/>
    <w:rsid w:val="000D29D9"/>
    <w:rsid w:val="000D3CF2"/>
    <w:rsid w:val="000D5D4E"/>
    <w:rsid w:val="000E30D2"/>
    <w:rsid w:val="000F2C70"/>
    <w:rsid w:val="000F531C"/>
    <w:rsid w:val="0012084A"/>
    <w:rsid w:val="001212BD"/>
    <w:rsid w:val="00124769"/>
    <w:rsid w:val="00126D60"/>
    <w:rsid w:val="0013791D"/>
    <w:rsid w:val="00166727"/>
    <w:rsid w:val="001715EE"/>
    <w:rsid w:val="0017162A"/>
    <w:rsid w:val="00185363"/>
    <w:rsid w:val="001A14F7"/>
    <w:rsid w:val="001A2DD1"/>
    <w:rsid w:val="001B501C"/>
    <w:rsid w:val="001B6E7B"/>
    <w:rsid w:val="001C1A89"/>
    <w:rsid w:val="001C28EC"/>
    <w:rsid w:val="001C4688"/>
    <w:rsid w:val="001D09E1"/>
    <w:rsid w:val="001D1DB9"/>
    <w:rsid w:val="001E023C"/>
    <w:rsid w:val="001F4DBE"/>
    <w:rsid w:val="00212D6B"/>
    <w:rsid w:val="00212F62"/>
    <w:rsid w:val="00213757"/>
    <w:rsid w:val="00220B75"/>
    <w:rsid w:val="002233BF"/>
    <w:rsid w:val="002348A6"/>
    <w:rsid w:val="002353C3"/>
    <w:rsid w:val="00254781"/>
    <w:rsid w:val="00262FF2"/>
    <w:rsid w:val="002675BE"/>
    <w:rsid w:val="00282FB6"/>
    <w:rsid w:val="00285E00"/>
    <w:rsid w:val="00286C12"/>
    <w:rsid w:val="00286EFE"/>
    <w:rsid w:val="0029671B"/>
    <w:rsid w:val="002974D5"/>
    <w:rsid w:val="002A3A0D"/>
    <w:rsid w:val="002D3F65"/>
    <w:rsid w:val="00300558"/>
    <w:rsid w:val="00317EE5"/>
    <w:rsid w:val="003267C5"/>
    <w:rsid w:val="00342A5F"/>
    <w:rsid w:val="003654D2"/>
    <w:rsid w:val="00366BFA"/>
    <w:rsid w:val="00370812"/>
    <w:rsid w:val="00393B43"/>
    <w:rsid w:val="003A1FE0"/>
    <w:rsid w:val="003A20BB"/>
    <w:rsid w:val="003B5F62"/>
    <w:rsid w:val="003C29B2"/>
    <w:rsid w:val="003D2C95"/>
    <w:rsid w:val="003E047C"/>
    <w:rsid w:val="003E6AB8"/>
    <w:rsid w:val="003E743C"/>
    <w:rsid w:val="0040519B"/>
    <w:rsid w:val="00411A74"/>
    <w:rsid w:val="00420B28"/>
    <w:rsid w:val="0042189A"/>
    <w:rsid w:val="00421D6C"/>
    <w:rsid w:val="00432B85"/>
    <w:rsid w:val="004471CE"/>
    <w:rsid w:val="00451809"/>
    <w:rsid w:val="00452AA6"/>
    <w:rsid w:val="004533E5"/>
    <w:rsid w:val="00456CFB"/>
    <w:rsid w:val="004571C4"/>
    <w:rsid w:val="00464CAC"/>
    <w:rsid w:val="004858A8"/>
    <w:rsid w:val="004861D8"/>
    <w:rsid w:val="004A7E59"/>
    <w:rsid w:val="004B1311"/>
    <w:rsid w:val="004B1518"/>
    <w:rsid w:val="004B62BF"/>
    <w:rsid w:val="004E3ECE"/>
    <w:rsid w:val="004E678F"/>
    <w:rsid w:val="004F061A"/>
    <w:rsid w:val="005173AD"/>
    <w:rsid w:val="005173CF"/>
    <w:rsid w:val="00521427"/>
    <w:rsid w:val="005307CB"/>
    <w:rsid w:val="0053309F"/>
    <w:rsid w:val="00540CFD"/>
    <w:rsid w:val="005444A9"/>
    <w:rsid w:val="0055050F"/>
    <w:rsid w:val="00557C90"/>
    <w:rsid w:val="00561359"/>
    <w:rsid w:val="0058238B"/>
    <w:rsid w:val="00586815"/>
    <w:rsid w:val="005A4A73"/>
    <w:rsid w:val="005C3229"/>
    <w:rsid w:val="005D4FDF"/>
    <w:rsid w:val="005E134E"/>
    <w:rsid w:val="00602B78"/>
    <w:rsid w:val="006149EB"/>
    <w:rsid w:val="0061666F"/>
    <w:rsid w:val="006407DD"/>
    <w:rsid w:val="006414DF"/>
    <w:rsid w:val="006642B6"/>
    <w:rsid w:val="006662CB"/>
    <w:rsid w:val="00676230"/>
    <w:rsid w:val="006837FA"/>
    <w:rsid w:val="00685F04"/>
    <w:rsid w:val="00687A23"/>
    <w:rsid w:val="006A1EF2"/>
    <w:rsid w:val="006A347C"/>
    <w:rsid w:val="006A380F"/>
    <w:rsid w:val="006A5DAE"/>
    <w:rsid w:val="006A7294"/>
    <w:rsid w:val="006C06A8"/>
    <w:rsid w:val="006D27FF"/>
    <w:rsid w:val="006D488A"/>
    <w:rsid w:val="006D69F1"/>
    <w:rsid w:val="006E2FEC"/>
    <w:rsid w:val="006F2596"/>
    <w:rsid w:val="00714E42"/>
    <w:rsid w:val="00733B68"/>
    <w:rsid w:val="00734EF7"/>
    <w:rsid w:val="007360EE"/>
    <w:rsid w:val="0074650A"/>
    <w:rsid w:val="00747E22"/>
    <w:rsid w:val="007518E2"/>
    <w:rsid w:val="0075729A"/>
    <w:rsid w:val="007625BA"/>
    <w:rsid w:val="007739B9"/>
    <w:rsid w:val="007769B7"/>
    <w:rsid w:val="007906D1"/>
    <w:rsid w:val="0079230E"/>
    <w:rsid w:val="007926A1"/>
    <w:rsid w:val="0079477F"/>
    <w:rsid w:val="007A381E"/>
    <w:rsid w:val="007A6C56"/>
    <w:rsid w:val="007B0F4A"/>
    <w:rsid w:val="007B7ED8"/>
    <w:rsid w:val="007D10D0"/>
    <w:rsid w:val="007D42D1"/>
    <w:rsid w:val="007E382B"/>
    <w:rsid w:val="007F490A"/>
    <w:rsid w:val="008036E7"/>
    <w:rsid w:val="008132B3"/>
    <w:rsid w:val="00821322"/>
    <w:rsid w:val="00840B07"/>
    <w:rsid w:val="00841B0E"/>
    <w:rsid w:val="00845609"/>
    <w:rsid w:val="0084713A"/>
    <w:rsid w:val="00852496"/>
    <w:rsid w:val="0085549D"/>
    <w:rsid w:val="00857F8A"/>
    <w:rsid w:val="008604E9"/>
    <w:rsid w:val="0086696C"/>
    <w:rsid w:val="00866A4D"/>
    <w:rsid w:val="00871C94"/>
    <w:rsid w:val="008744E1"/>
    <w:rsid w:val="008A540F"/>
    <w:rsid w:val="008A5416"/>
    <w:rsid w:val="008A773C"/>
    <w:rsid w:val="008C44A7"/>
    <w:rsid w:val="008D67F8"/>
    <w:rsid w:val="008E5244"/>
    <w:rsid w:val="008E7A09"/>
    <w:rsid w:val="008F2149"/>
    <w:rsid w:val="0090367F"/>
    <w:rsid w:val="0090792D"/>
    <w:rsid w:val="00921CD7"/>
    <w:rsid w:val="0092291A"/>
    <w:rsid w:val="00931244"/>
    <w:rsid w:val="00933E4D"/>
    <w:rsid w:val="009402B2"/>
    <w:rsid w:val="009425C4"/>
    <w:rsid w:val="00953A09"/>
    <w:rsid w:val="00954E20"/>
    <w:rsid w:val="00965652"/>
    <w:rsid w:val="00976D8E"/>
    <w:rsid w:val="009825D6"/>
    <w:rsid w:val="00994C71"/>
    <w:rsid w:val="009A1235"/>
    <w:rsid w:val="009A6898"/>
    <w:rsid w:val="009C30D7"/>
    <w:rsid w:val="009D2F9E"/>
    <w:rsid w:val="009D4AA1"/>
    <w:rsid w:val="009F7E15"/>
    <w:rsid w:val="00A05447"/>
    <w:rsid w:val="00A0558D"/>
    <w:rsid w:val="00A12C86"/>
    <w:rsid w:val="00A133CC"/>
    <w:rsid w:val="00A271BF"/>
    <w:rsid w:val="00A27384"/>
    <w:rsid w:val="00A42645"/>
    <w:rsid w:val="00A4435A"/>
    <w:rsid w:val="00A50C6F"/>
    <w:rsid w:val="00A55DE1"/>
    <w:rsid w:val="00A61560"/>
    <w:rsid w:val="00A62E2A"/>
    <w:rsid w:val="00A65231"/>
    <w:rsid w:val="00A66ABF"/>
    <w:rsid w:val="00A81219"/>
    <w:rsid w:val="00A91B24"/>
    <w:rsid w:val="00AB426A"/>
    <w:rsid w:val="00AC089A"/>
    <w:rsid w:val="00AC6F31"/>
    <w:rsid w:val="00AD0826"/>
    <w:rsid w:val="00AD1F32"/>
    <w:rsid w:val="00AD358F"/>
    <w:rsid w:val="00AE0466"/>
    <w:rsid w:val="00AE1B13"/>
    <w:rsid w:val="00AE6B61"/>
    <w:rsid w:val="00AF1B49"/>
    <w:rsid w:val="00B05D1A"/>
    <w:rsid w:val="00B07E72"/>
    <w:rsid w:val="00B114D6"/>
    <w:rsid w:val="00B14F7F"/>
    <w:rsid w:val="00B170AD"/>
    <w:rsid w:val="00B22CAC"/>
    <w:rsid w:val="00B248DB"/>
    <w:rsid w:val="00B42427"/>
    <w:rsid w:val="00B53C2F"/>
    <w:rsid w:val="00B60914"/>
    <w:rsid w:val="00B60FBE"/>
    <w:rsid w:val="00B71B8C"/>
    <w:rsid w:val="00B72F81"/>
    <w:rsid w:val="00B76CA4"/>
    <w:rsid w:val="00B771B5"/>
    <w:rsid w:val="00B93CB9"/>
    <w:rsid w:val="00BA1ACB"/>
    <w:rsid w:val="00BA32BF"/>
    <w:rsid w:val="00BB61C6"/>
    <w:rsid w:val="00BC5DEA"/>
    <w:rsid w:val="00BD20BB"/>
    <w:rsid w:val="00BD42FB"/>
    <w:rsid w:val="00BD48E5"/>
    <w:rsid w:val="00BE322D"/>
    <w:rsid w:val="00BE6FA1"/>
    <w:rsid w:val="00BF1A40"/>
    <w:rsid w:val="00BF1BF6"/>
    <w:rsid w:val="00BF34E3"/>
    <w:rsid w:val="00C032A4"/>
    <w:rsid w:val="00C068DD"/>
    <w:rsid w:val="00C11914"/>
    <w:rsid w:val="00C31DFF"/>
    <w:rsid w:val="00C52BFF"/>
    <w:rsid w:val="00C63B25"/>
    <w:rsid w:val="00CB20DD"/>
    <w:rsid w:val="00CB3547"/>
    <w:rsid w:val="00CC0B63"/>
    <w:rsid w:val="00CD10B3"/>
    <w:rsid w:val="00CD5246"/>
    <w:rsid w:val="00CD6FBF"/>
    <w:rsid w:val="00CD7D43"/>
    <w:rsid w:val="00CE1CAE"/>
    <w:rsid w:val="00CE3274"/>
    <w:rsid w:val="00CE53AD"/>
    <w:rsid w:val="00CF5EA5"/>
    <w:rsid w:val="00D0013F"/>
    <w:rsid w:val="00D02263"/>
    <w:rsid w:val="00D03CBB"/>
    <w:rsid w:val="00D0696E"/>
    <w:rsid w:val="00D11FEB"/>
    <w:rsid w:val="00D15D5A"/>
    <w:rsid w:val="00D24806"/>
    <w:rsid w:val="00D24D98"/>
    <w:rsid w:val="00D51C4A"/>
    <w:rsid w:val="00D5317B"/>
    <w:rsid w:val="00D85569"/>
    <w:rsid w:val="00DA6F97"/>
    <w:rsid w:val="00DB4991"/>
    <w:rsid w:val="00DB4B95"/>
    <w:rsid w:val="00DC1279"/>
    <w:rsid w:val="00DC240A"/>
    <w:rsid w:val="00DC4F8E"/>
    <w:rsid w:val="00DC510B"/>
    <w:rsid w:val="00DC79D5"/>
    <w:rsid w:val="00DD3C7C"/>
    <w:rsid w:val="00DD4D99"/>
    <w:rsid w:val="00DD711B"/>
    <w:rsid w:val="00DF0251"/>
    <w:rsid w:val="00DF2AFB"/>
    <w:rsid w:val="00DF6278"/>
    <w:rsid w:val="00E16B56"/>
    <w:rsid w:val="00E16E71"/>
    <w:rsid w:val="00E17865"/>
    <w:rsid w:val="00E33C39"/>
    <w:rsid w:val="00E35FF7"/>
    <w:rsid w:val="00E54073"/>
    <w:rsid w:val="00E55A55"/>
    <w:rsid w:val="00E57BC8"/>
    <w:rsid w:val="00E61B7C"/>
    <w:rsid w:val="00E663F8"/>
    <w:rsid w:val="00E70E56"/>
    <w:rsid w:val="00E74DBE"/>
    <w:rsid w:val="00EA6A74"/>
    <w:rsid w:val="00EC11C4"/>
    <w:rsid w:val="00EE0A1A"/>
    <w:rsid w:val="00F03688"/>
    <w:rsid w:val="00F06184"/>
    <w:rsid w:val="00F22E11"/>
    <w:rsid w:val="00F2747A"/>
    <w:rsid w:val="00F33E14"/>
    <w:rsid w:val="00F35633"/>
    <w:rsid w:val="00F464EC"/>
    <w:rsid w:val="00F5103C"/>
    <w:rsid w:val="00F52312"/>
    <w:rsid w:val="00F53444"/>
    <w:rsid w:val="00F55CD0"/>
    <w:rsid w:val="00F623DF"/>
    <w:rsid w:val="00F725A5"/>
    <w:rsid w:val="00F83405"/>
    <w:rsid w:val="00F87945"/>
    <w:rsid w:val="00F96F3D"/>
    <w:rsid w:val="00FA60D7"/>
    <w:rsid w:val="00FB0F60"/>
    <w:rsid w:val="00FB1D17"/>
    <w:rsid w:val="00FB32FD"/>
    <w:rsid w:val="00FC6563"/>
    <w:rsid w:val="00FD49CC"/>
    <w:rsid w:val="00FF17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3E743C"/>
    <w:rPr>
      <w:color w:val="0000FF" w:themeColor="hyperlink"/>
      <w:u w:val="single"/>
    </w:rPr>
  </w:style>
  <w:style w:type="character" w:styleId="FollowedHyperlink">
    <w:name w:val="FollowedHyperlink"/>
    <w:basedOn w:val="DefaultParagraphFont"/>
    <w:uiPriority w:val="99"/>
    <w:semiHidden/>
    <w:unhideWhenUsed/>
    <w:rsid w:val="003E743C"/>
    <w:rPr>
      <w:color w:val="800080" w:themeColor="followedHyperlink"/>
      <w:u w:val="single"/>
    </w:rPr>
  </w:style>
  <w:style w:type="paragraph" w:styleId="FootnoteText">
    <w:name w:val="footnote text"/>
    <w:basedOn w:val="Normal"/>
    <w:link w:val="FootnoteTextChar"/>
    <w:uiPriority w:val="99"/>
    <w:unhideWhenUsed/>
    <w:rsid w:val="008D67F8"/>
    <w:pPr>
      <w:spacing w:after="0" w:line="240" w:lineRule="auto"/>
    </w:pPr>
    <w:rPr>
      <w:sz w:val="24"/>
      <w:szCs w:val="24"/>
    </w:rPr>
  </w:style>
  <w:style w:type="character" w:customStyle="1" w:styleId="FootnoteTextChar">
    <w:name w:val="Footnote Text Char"/>
    <w:basedOn w:val="DefaultParagraphFont"/>
    <w:link w:val="FootnoteText"/>
    <w:uiPriority w:val="99"/>
    <w:rsid w:val="008D67F8"/>
    <w:rPr>
      <w:rFonts w:ascii="Calibri" w:eastAsia="Calibri" w:hAnsi="Calibri" w:cs="Times New Roman"/>
      <w:sz w:val="24"/>
      <w:szCs w:val="24"/>
      <w:lang w:val="es-MX"/>
    </w:rPr>
  </w:style>
  <w:style w:type="character" w:styleId="FootnoteReference">
    <w:name w:val="footnote reference"/>
    <w:basedOn w:val="DefaultParagraphFont"/>
    <w:uiPriority w:val="99"/>
    <w:unhideWhenUsed/>
    <w:rsid w:val="008D67F8"/>
    <w:rPr>
      <w:vertAlign w:val="superscript"/>
    </w:rPr>
  </w:style>
  <w:style w:type="paragraph" w:styleId="Revision">
    <w:name w:val="Revision"/>
    <w:hidden/>
    <w:uiPriority w:val="99"/>
    <w:semiHidden/>
    <w:rsid w:val="006D27FF"/>
    <w:pPr>
      <w:spacing w:after="0" w:line="240" w:lineRule="auto"/>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dh.oas.org/annualrep/2010sp/14.CHAD%20578-03E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6/CHPU12799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C0AF-049B-47F1-9AE6-25C4386D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1706</Words>
  <Characters>9729</Characters>
  <Application>Microsoft Office Word</Application>
  <DocSecurity>0</DocSecurity>
  <Lines>81</Lines>
  <Paragraphs>22</Paragraphs>
  <ScaleCrop>false</ScaleCrop>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2021-02-11T09:50:00Z</dcterms:created>
  <dcterms:modified xsi:type="dcterms:W3CDTF">2021-02-11T09:50:00Z</dcterms:modified>
</cp:coreProperties>
</file>