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6BD0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5E3AB2A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6723F">
                              <w:rPr>
                                <w:rFonts w:asciiTheme="majorHAnsi" w:hAnsiTheme="majorHAnsi" w:cs="Arial"/>
                                <w:b/>
                                <w:bCs/>
                                <w:color w:val="0D0D0D" w:themeColor="text1" w:themeTint="F2"/>
                                <w:sz w:val="36"/>
                                <w:szCs w:val="22"/>
                                <w:lang w:val="es-ES_tradnl"/>
                              </w:rPr>
                              <w:t>228</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071236">
                              <w:rPr>
                                <w:rFonts w:asciiTheme="majorHAnsi" w:hAnsiTheme="majorHAnsi" w:cs="Arial"/>
                                <w:b/>
                                <w:bCs/>
                                <w:color w:val="0D0D0D" w:themeColor="text1" w:themeTint="F2"/>
                                <w:sz w:val="36"/>
                                <w:szCs w:val="22"/>
                                <w:lang w:val="es-ES_tradnl"/>
                              </w:rPr>
                              <w:t>3</w:t>
                            </w:r>
                          </w:p>
                          <w:p w14:paraId="45F30ECA" w14:textId="3C25F54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F01CC" w:rsidRPr="00726BF9">
                              <w:rPr>
                                <w:rFonts w:asciiTheme="majorHAnsi" w:hAnsiTheme="majorHAnsi" w:cs="Arial"/>
                                <w:b/>
                                <w:color w:val="0D0D0D" w:themeColor="text1" w:themeTint="F2"/>
                                <w:sz w:val="36"/>
                                <w:szCs w:val="22"/>
                                <w:lang w:val="es-ES"/>
                              </w:rPr>
                              <w:t>318-14</w:t>
                            </w:r>
                          </w:p>
                          <w:p w14:paraId="188B4303" w14:textId="33C9196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F549F9">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0293348B" w14:textId="21C1274D" w:rsidR="00A1127B" w:rsidRPr="00F62635" w:rsidRDefault="007C7A5D" w:rsidP="007A5817">
                            <w:pPr>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pt-BR"/>
                              </w:rPr>
                              <w:t xml:space="preserve">RENATO DAS NEVES </w:t>
                            </w:r>
                            <w:r w:rsidR="00F62635" w:rsidRPr="00F62635">
                              <w:rPr>
                                <w:rFonts w:asciiTheme="majorHAnsi" w:hAnsiTheme="majorHAnsi" w:cs="Arial"/>
                                <w:color w:val="0D0D0D" w:themeColor="text1" w:themeTint="F2"/>
                                <w:szCs w:val="22"/>
                                <w:lang w:val="es-ES"/>
                              </w:rPr>
                              <w:t>Y OTRO</w:t>
                            </w:r>
                            <w:r w:rsidR="00F62635">
                              <w:rPr>
                                <w:rFonts w:asciiTheme="majorHAnsi" w:hAnsiTheme="majorHAnsi" w:cs="Arial"/>
                                <w:color w:val="0D0D0D" w:themeColor="text1" w:themeTint="F2"/>
                                <w:szCs w:val="22"/>
                                <w:lang w:val="es-ES"/>
                              </w:rPr>
                              <w:t>S</w:t>
                            </w:r>
                          </w:p>
                          <w:p w14:paraId="0B9F7D22" w14:textId="446007BD" w:rsidR="005B52B0" w:rsidRPr="00F62635" w:rsidRDefault="000F7327" w:rsidP="007A5817">
                            <w:pPr>
                              <w:rPr>
                                <w:color w:val="0D0D0D" w:themeColor="text1" w:themeTint="F2"/>
                                <w:lang w:val="es-ES"/>
                              </w:rPr>
                            </w:pPr>
                            <w:r>
                              <w:rPr>
                                <w:rFonts w:asciiTheme="majorHAnsi" w:hAnsiTheme="majorHAnsi" w:cs="Arial"/>
                                <w:color w:val="0D0D0D" w:themeColor="text1" w:themeTint="F2"/>
                                <w:szCs w:val="22"/>
                                <w:lang w:val="es-ES"/>
                              </w:rPr>
                              <w:t>BRASIL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5E3AB2A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6723F">
                        <w:rPr>
                          <w:rFonts w:asciiTheme="majorHAnsi" w:hAnsiTheme="majorHAnsi" w:cs="Arial"/>
                          <w:b/>
                          <w:bCs/>
                          <w:color w:val="0D0D0D" w:themeColor="text1" w:themeTint="F2"/>
                          <w:sz w:val="36"/>
                          <w:szCs w:val="22"/>
                          <w:lang w:val="es-ES_tradnl"/>
                        </w:rPr>
                        <w:t>228</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071236">
                        <w:rPr>
                          <w:rFonts w:asciiTheme="majorHAnsi" w:hAnsiTheme="majorHAnsi" w:cs="Arial"/>
                          <w:b/>
                          <w:bCs/>
                          <w:color w:val="0D0D0D" w:themeColor="text1" w:themeTint="F2"/>
                          <w:sz w:val="36"/>
                          <w:szCs w:val="22"/>
                          <w:lang w:val="es-ES_tradnl"/>
                        </w:rPr>
                        <w:t>3</w:t>
                      </w:r>
                    </w:p>
                    <w:p w14:paraId="45F30ECA" w14:textId="3C25F54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F01CC" w:rsidRPr="00726BF9">
                        <w:rPr>
                          <w:rFonts w:asciiTheme="majorHAnsi" w:hAnsiTheme="majorHAnsi" w:cs="Arial"/>
                          <w:b/>
                          <w:color w:val="0D0D0D" w:themeColor="text1" w:themeTint="F2"/>
                          <w:sz w:val="36"/>
                          <w:szCs w:val="22"/>
                          <w:lang w:val="es-ES"/>
                        </w:rPr>
                        <w:t>318-14</w:t>
                      </w:r>
                    </w:p>
                    <w:p w14:paraId="188B4303" w14:textId="33C9196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F549F9">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293348B" w14:textId="21C1274D" w:rsidR="00A1127B" w:rsidRPr="00F62635" w:rsidRDefault="007C7A5D" w:rsidP="007A5817">
                      <w:pPr>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pt-BR"/>
                        </w:rPr>
                        <w:t xml:space="preserve">RENATO DAS NEVES </w:t>
                      </w:r>
                      <w:r w:rsidR="00F62635" w:rsidRPr="00F62635">
                        <w:rPr>
                          <w:rFonts w:asciiTheme="majorHAnsi" w:hAnsiTheme="majorHAnsi" w:cs="Arial"/>
                          <w:color w:val="0D0D0D" w:themeColor="text1" w:themeTint="F2"/>
                          <w:szCs w:val="22"/>
                          <w:lang w:val="es-ES"/>
                        </w:rPr>
                        <w:t>Y OTRO</w:t>
                      </w:r>
                      <w:r w:rsidR="00F62635">
                        <w:rPr>
                          <w:rFonts w:asciiTheme="majorHAnsi" w:hAnsiTheme="majorHAnsi" w:cs="Arial"/>
                          <w:color w:val="0D0D0D" w:themeColor="text1" w:themeTint="F2"/>
                          <w:szCs w:val="22"/>
                          <w:lang w:val="es-ES"/>
                        </w:rPr>
                        <w:t>S</w:t>
                      </w:r>
                    </w:p>
                    <w:p w14:paraId="0B9F7D22" w14:textId="446007BD" w:rsidR="005B52B0" w:rsidRPr="00F62635" w:rsidRDefault="000F7327" w:rsidP="007A5817">
                      <w:pPr>
                        <w:rPr>
                          <w:color w:val="0D0D0D" w:themeColor="text1" w:themeTint="F2"/>
                          <w:lang w:val="es-ES"/>
                        </w:rPr>
                      </w:pPr>
                      <w:r>
                        <w:rPr>
                          <w:rFonts w:asciiTheme="majorHAnsi" w:hAnsiTheme="majorHAnsi" w:cs="Arial"/>
                          <w:color w:val="0D0D0D" w:themeColor="text1" w:themeTint="F2"/>
                          <w:szCs w:val="22"/>
                          <w:lang w:val="es-ES"/>
                        </w:rPr>
                        <w:t>BRASIL</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176E7F6D" w:rsidR="00627C9F" w:rsidRPr="00E6723F" w:rsidRDefault="00834D49" w:rsidP="007A5817">
                            <w:pPr>
                              <w:spacing w:line="276" w:lineRule="auto"/>
                              <w:jc w:val="right"/>
                              <w:rPr>
                                <w:rFonts w:asciiTheme="minorHAnsi" w:hAnsiTheme="minorHAnsi"/>
                                <w:color w:val="FFFFFF" w:themeColor="background1"/>
                                <w:sz w:val="22"/>
                                <w:lang w:val="es-AR"/>
                              </w:rPr>
                            </w:pPr>
                            <w:r w:rsidRPr="00E6723F">
                              <w:rPr>
                                <w:rFonts w:asciiTheme="minorHAnsi" w:hAnsiTheme="minorHAnsi"/>
                                <w:color w:val="FFFFFF" w:themeColor="background1"/>
                                <w:sz w:val="22"/>
                                <w:lang w:val="es-AR"/>
                              </w:rPr>
                              <w:t>OEA/Ser.L/V/II</w:t>
                            </w:r>
                          </w:p>
                          <w:p w14:paraId="71D2D5D2" w14:textId="7EC51DD4" w:rsidR="00627C9F" w:rsidRPr="00E6723F" w:rsidRDefault="00627C9F" w:rsidP="007A5817">
                            <w:pPr>
                              <w:spacing w:line="276" w:lineRule="auto"/>
                              <w:jc w:val="right"/>
                              <w:rPr>
                                <w:rFonts w:asciiTheme="minorHAnsi" w:hAnsiTheme="minorHAnsi"/>
                                <w:color w:val="FFFFFF" w:themeColor="background1"/>
                                <w:sz w:val="22"/>
                                <w:lang w:val="es-AR"/>
                              </w:rPr>
                            </w:pPr>
                            <w:r w:rsidRPr="00E6723F">
                              <w:rPr>
                                <w:rFonts w:asciiTheme="minorHAnsi" w:hAnsiTheme="minorHAnsi"/>
                                <w:color w:val="FFFFFF" w:themeColor="background1"/>
                                <w:sz w:val="22"/>
                                <w:lang w:val="es-AR"/>
                              </w:rPr>
                              <w:t xml:space="preserve">Doc. </w:t>
                            </w:r>
                            <w:r w:rsidR="00E6723F">
                              <w:rPr>
                                <w:rFonts w:asciiTheme="minorHAnsi" w:hAnsiTheme="minorHAnsi"/>
                                <w:color w:val="FFFFFF" w:themeColor="background1"/>
                                <w:sz w:val="22"/>
                                <w:lang w:val="es-AR"/>
                              </w:rPr>
                              <w:t>247</w:t>
                            </w:r>
                          </w:p>
                          <w:p w14:paraId="4061DBBD" w14:textId="74D94136" w:rsidR="00627C9F" w:rsidRPr="00C25ADB" w:rsidRDefault="00E6723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w:t>
                            </w:r>
                            <w:r w:rsidR="00627C9F"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071236">
                              <w:rPr>
                                <w:rFonts w:asciiTheme="minorHAnsi" w:hAnsiTheme="minorHAnsi"/>
                                <w:color w:val="FFFFFF" w:themeColor="background1"/>
                                <w:sz w:val="22"/>
                                <w:lang w:val="es-PA"/>
                              </w:rPr>
                              <w:t>3</w:t>
                            </w:r>
                          </w:p>
                          <w:p w14:paraId="0537C4A5" w14:textId="2C056F5D"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E6723F">
                              <w:rPr>
                                <w:rFonts w:asciiTheme="minorHAnsi" w:hAnsiTheme="minorHAnsi"/>
                                <w:color w:val="FFFFFF" w:themeColor="background1"/>
                                <w:sz w:val="22"/>
                                <w:lang w:val="es-PA"/>
                              </w:rPr>
                              <w:t>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176E7F6D" w:rsidR="00627C9F" w:rsidRPr="00E6723F" w:rsidRDefault="00834D49" w:rsidP="007A5817">
                      <w:pPr>
                        <w:spacing w:line="276" w:lineRule="auto"/>
                        <w:jc w:val="right"/>
                        <w:rPr>
                          <w:rFonts w:asciiTheme="minorHAnsi" w:hAnsiTheme="minorHAnsi"/>
                          <w:color w:val="FFFFFF" w:themeColor="background1"/>
                          <w:sz w:val="22"/>
                          <w:lang w:val="es-AR"/>
                        </w:rPr>
                      </w:pPr>
                      <w:r w:rsidRPr="00E6723F">
                        <w:rPr>
                          <w:rFonts w:asciiTheme="minorHAnsi" w:hAnsiTheme="minorHAnsi"/>
                          <w:color w:val="FFFFFF" w:themeColor="background1"/>
                          <w:sz w:val="22"/>
                          <w:lang w:val="es-AR"/>
                        </w:rPr>
                        <w:t>OEA/Ser.L/V/II</w:t>
                      </w:r>
                    </w:p>
                    <w:p w14:paraId="71D2D5D2" w14:textId="7EC51DD4" w:rsidR="00627C9F" w:rsidRPr="00E6723F" w:rsidRDefault="00627C9F" w:rsidP="007A5817">
                      <w:pPr>
                        <w:spacing w:line="276" w:lineRule="auto"/>
                        <w:jc w:val="right"/>
                        <w:rPr>
                          <w:rFonts w:asciiTheme="minorHAnsi" w:hAnsiTheme="minorHAnsi"/>
                          <w:color w:val="FFFFFF" w:themeColor="background1"/>
                          <w:sz w:val="22"/>
                          <w:lang w:val="es-AR"/>
                        </w:rPr>
                      </w:pPr>
                      <w:r w:rsidRPr="00E6723F">
                        <w:rPr>
                          <w:rFonts w:asciiTheme="minorHAnsi" w:hAnsiTheme="minorHAnsi"/>
                          <w:color w:val="FFFFFF" w:themeColor="background1"/>
                          <w:sz w:val="22"/>
                          <w:lang w:val="es-AR"/>
                        </w:rPr>
                        <w:t xml:space="preserve">Doc. </w:t>
                      </w:r>
                      <w:r w:rsidR="00E6723F">
                        <w:rPr>
                          <w:rFonts w:asciiTheme="minorHAnsi" w:hAnsiTheme="minorHAnsi"/>
                          <w:color w:val="FFFFFF" w:themeColor="background1"/>
                          <w:sz w:val="22"/>
                          <w:lang w:val="es-AR"/>
                        </w:rPr>
                        <w:t>247</w:t>
                      </w:r>
                    </w:p>
                    <w:p w14:paraId="4061DBBD" w14:textId="74D94136" w:rsidR="00627C9F" w:rsidRPr="00C25ADB" w:rsidRDefault="00E6723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w:t>
                      </w:r>
                      <w:r w:rsidR="00627C9F"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071236">
                        <w:rPr>
                          <w:rFonts w:asciiTheme="minorHAnsi" w:hAnsiTheme="minorHAnsi"/>
                          <w:color w:val="FFFFFF" w:themeColor="background1"/>
                          <w:sz w:val="22"/>
                          <w:lang w:val="es-PA"/>
                        </w:rPr>
                        <w:t>3</w:t>
                      </w:r>
                    </w:p>
                    <w:p w14:paraId="0537C4A5" w14:textId="2C056F5D"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E6723F">
                        <w:rPr>
                          <w:rFonts w:asciiTheme="minorHAnsi" w:hAnsiTheme="minorHAnsi"/>
                          <w:color w:val="FFFFFF" w:themeColor="background1"/>
                          <w:sz w:val="22"/>
                          <w:lang w:val="es-PA"/>
                        </w:rPr>
                        <w:t>portugués</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5070D03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6723F">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E6723F">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071236">
                              <w:rPr>
                                <w:rFonts w:asciiTheme="majorHAnsi" w:hAnsiTheme="majorHAnsi"/>
                                <w:color w:val="0D0D0D" w:themeColor="text1" w:themeTint="F2"/>
                                <w:sz w:val="18"/>
                                <w:szCs w:val="22"/>
                                <w:lang w:val="es-ES"/>
                              </w:rPr>
                              <w:t>3</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5070D03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6723F">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E6723F">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071236">
                        <w:rPr>
                          <w:rFonts w:asciiTheme="majorHAnsi" w:hAnsiTheme="majorHAnsi"/>
                          <w:color w:val="0D0D0D" w:themeColor="text1" w:themeTint="F2"/>
                          <w:sz w:val="18"/>
                          <w:szCs w:val="22"/>
                          <w:lang w:val="es-ES"/>
                        </w:rPr>
                        <w:t>3</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26402F8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6723F" w:rsidRPr="00E6723F">
                              <w:rPr>
                                <w:rFonts w:asciiTheme="majorHAnsi" w:hAnsiTheme="majorHAnsi"/>
                                <w:color w:val="595959" w:themeColor="text1" w:themeTint="A6"/>
                                <w:sz w:val="18"/>
                                <w:szCs w:val="18"/>
                                <w:lang w:val="pt-BR"/>
                              </w:rPr>
                              <w:t>228</w:t>
                            </w:r>
                            <w:r w:rsidR="007B05C4" w:rsidRPr="00E6723F">
                              <w:rPr>
                                <w:rFonts w:asciiTheme="majorHAnsi" w:hAnsiTheme="majorHAnsi"/>
                                <w:color w:val="595959" w:themeColor="text1" w:themeTint="A6"/>
                                <w:sz w:val="18"/>
                                <w:szCs w:val="18"/>
                                <w:lang w:val="pt-BR"/>
                              </w:rPr>
                              <w:t>/</w:t>
                            </w:r>
                            <w:r w:rsidR="00E6723F" w:rsidRPr="00E6723F">
                              <w:rPr>
                                <w:rFonts w:asciiTheme="majorHAnsi" w:hAnsiTheme="majorHAnsi"/>
                                <w:color w:val="595959" w:themeColor="text1" w:themeTint="A6"/>
                                <w:sz w:val="18"/>
                                <w:szCs w:val="18"/>
                                <w:lang w:val="pt-BR"/>
                              </w:rPr>
                              <w:t>23</w:t>
                            </w:r>
                            <w:r w:rsidRPr="00E6723F">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853ECE">
                              <w:rPr>
                                <w:rFonts w:asciiTheme="majorHAnsi" w:hAnsiTheme="majorHAnsi"/>
                                <w:color w:val="595959" w:themeColor="text1" w:themeTint="A6"/>
                                <w:sz w:val="18"/>
                                <w:szCs w:val="18"/>
                                <w:lang w:val="es-ES"/>
                              </w:rPr>
                              <w:t>318-14</w:t>
                            </w:r>
                            <w:r w:rsidR="000433C9">
                              <w:rPr>
                                <w:rFonts w:asciiTheme="majorHAnsi" w:hAnsiTheme="majorHAnsi"/>
                                <w:color w:val="595959" w:themeColor="text1" w:themeTint="A6"/>
                                <w:sz w:val="18"/>
                                <w:szCs w:val="18"/>
                                <w:lang w:val="es-ES"/>
                              </w:rPr>
                              <w:t xml:space="preserve">. </w:t>
                            </w:r>
                            <w:r w:rsidR="00F549F9">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7C7A5D">
                              <w:rPr>
                                <w:rFonts w:asciiTheme="majorHAnsi" w:hAnsiTheme="majorHAnsi"/>
                                <w:color w:val="595959" w:themeColor="text1" w:themeTint="A6"/>
                                <w:sz w:val="18"/>
                                <w:szCs w:val="18"/>
                                <w:lang w:val="es-ES_tradnl"/>
                              </w:rPr>
                              <w:t>Renato das Neves</w:t>
                            </w:r>
                            <w:r w:rsidR="00F62635">
                              <w:rPr>
                                <w:rFonts w:asciiTheme="majorHAnsi" w:hAnsiTheme="majorHAnsi"/>
                                <w:color w:val="595959" w:themeColor="text1" w:themeTint="A6"/>
                                <w:sz w:val="18"/>
                                <w:szCs w:val="18"/>
                                <w:lang w:val="es-ES_tradnl"/>
                              </w:rPr>
                              <w:t xml:space="preserve"> y otros</w:t>
                            </w:r>
                            <w:r w:rsidRPr="00890650">
                              <w:rPr>
                                <w:rFonts w:asciiTheme="majorHAnsi" w:hAnsiTheme="majorHAnsi"/>
                                <w:color w:val="595959" w:themeColor="text1" w:themeTint="A6"/>
                                <w:sz w:val="18"/>
                                <w:szCs w:val="18"/>
                                <w:lang w:val="es-ES_tradnl"/>
                              </w:rPr>
                              <w:t xml:space="preserve">. </w:t>
                            </w:r>
                            <w:r w:rsidR="00F62635">
                              <w:rPr>
                                <w:rFonts w:asciiTheme="majorHAnsi" w:hAnsiTheme="majorHAnsi"/>
                                <w:color w:val="595959" w:themeColor="text1" w:themeTint="A6"/>
                                <w:sz w:val="18"/>
                                <w:szCs w:val="18"/>
                                <w:lang w:val="es-ES_tradnl"/>
                              </w:rPr>
                              <w:t>Brasil</w:t>
                            </w:r>
                            <w:r w:rsidRPr="00890650">
                              <w:rPr>
                                <w:rFonts w:asciiTheme="majorHAnsi" w:hAnsiTheme="majorHAnsi"/>
                                <w:color w:val="595959" w:themeColor="text1" w:themeTint="A6"/>
                                <w:sz w:val="18"/>
                                <w:szCs w:val="18"/>
                                <w:lang w:val="es-ES_tradnl"/>
                              </w:rPr>
                              <w:t xml:space="preserve">. </w:t>
                            </w:r>
                            <w:r w:rsidR="00E6723F">
                              <w:rPr>
                                <w:rFonts w:asciiTheme="majorHAnsi" w:hAnsiTheme="majorHAnsi"/>
                                <w:color w:val="595959" w:themeColor="text1" w:themeTint="A6"/>
                                <w:sz w:val="18"/>
                                <w:szCs w:val="18"/>
                                <w:lang w:val="es-ES"/>
                              </w:rPr>
                              <w:t>20 de octubre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26402F8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6723F" w:rsidRPr="00E6723F">
                        <w:rPr>
                          <w:rFonts w:asciiTheme="majorHAnsi" w:hAnsiTheme="majorHAnsi"/>
                          <w:color w:val="595959" w:themeColor="text1" w:themeTint="A6"/>
                          <w:sz w:val="18"/>
                          <w:szCs w:val="18"/>
                          <w:lang w:val="pt-BR"/>
                        </w:rPr>
                        <w:t>228</w:t>
                      </w:r>
                      <w:r w:rsidR="007B05C4" w:rsidRPr="00E6723F">
                        <w:rPr>
                          <w:rFonts w:asciiTheme="majorHAnsi" w:hAnsiTheme="majorHAnsi"/>
                          <w:color w:val="595959" w:themeColor="text1" w:themeTint="A6"/>
                          <w:sz w:val="18"/>
                          <w:szCs w:val="18"/>
                          <w:lang w:val="pt-BR"/>
                        </w:rPr>
                        <w:t>/</w:t>
                      </w:r>
                      <w:r w:rsidR="00E6723F" w:rsidRPr="00E6723F">
                        <w:rPr>
                          <w:rFonts w:asciiTheme="majorHAnsi" w:hAnsiTheme="majorHAnsi"/>
                          <w:color w:val="595959" w:themeColor="text1" w:themeTint="A6"/>
                          <w:sz w:val="18"/>
                          <w:szCs w:val="18"/>
                          <w:lang w:val="pt-BR"/>
                        </w:rPr>
                        <w:t>23</w:t>
                      </w:r>
                      <w:r w:rsidRPr="00E6723F">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853ECE">
                        <w:rPr>
                          <w:rFonts w:asciiTheme="majorHAnsi" w:hAnsiTheme="majorHAnsi"/>
                          <w:color w:val="595959" w:themeColor="text1" w:themeTint="A6"/>
                          <w:sz w:val="18"/>
                          <w:szCs w:val="18"/>
                          <w:lang w:val="es-ES"/>
                        </w:rPr>
                        <w:t>318-14</w:t>
                      </w:r>
                      <w:r w:rsidR="000433C9">
                        <w:rPr>
                          <w:rFonts w:asciiTheme="majorHAnsi" w:hAnsiTheme="majorHAnsi"/>
                          <w:color w:val="595959" w:themeColor="text1" w:themeTint="A6"/>
                          <w:sz w:val="18"/>
                          <w:szCs w:val="18"/>
                          <w:lang w:val="es-ES"/>
                        </w:rPr>
                        <w:t xml:space="preserve">. </w:t>
                      </w:r>
                      <w:r w:rsidR="00F549F9">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7C7A5D">
                        <w:rPr>
                          <w:rFonts w:asciiTheme="majorHAnsi" w:hAnsiTheme="majorHAnsi"/>
                          <w:color w:val="595959" w:themeColor="text1" w:themeTint="A6"/>
                          <w:sz w:val="18"/>
                          <w:szCs w:val="18"/>
                          <w:lang w:val="es-ES_tradnl"/>
                        </w:rPr>
                        <w:t>Renato das Neves</w:t>
                      </w:r>
                      <w:r w:rsidR="00F62635">
                        <w:rPr>
                          <w:rFonts w:asciiTheme="majorHAnsi" w:hAnsiTheme="majorHAnsi"/>
                          <w:color w:val="595959" w:themeColor="text1" w:themeTint="A6"/>
                          <w:sz w:val="18"/>
                          <w:szCs w:val="18"/>
                          <w:lang w:val="es-ES_tradnl"/>
                        </w:rPr>
                        <w:t xml:space="preserve"> y otros</w:t>
                      </w:r>
                      <w:r w:rsidRPr="00890650">
                        <w:rPr>
                          <w:rFonts w:asciiTheme="majorHAnsi" w:hAnsiTheme="majorHAnsi"/>
                          <w:color w:val="595959" w:themeColor="text1" w:themeTint="A6"/>
                          <w:sz w:val="18"/>
                          <w:szCs w:val="18"/>
                          <w:lang w:val="es-ES_tradnl"/>
                        </w:rPr>
                        <w:t xml:space="preserve">. </w:t>
                      </w:r>
                      <w:r w:rsidR="00F62635">
                        <w:rPr>
                          <w:rFonts w:asciiTheme="majorHAnsi" w:hAnsiTheme="majorHAnsi"/>
                          <w:color w:val="595959" w:themeColor="text1" w:themeTint="A6"/>
                          <w:sz w:val="18"/>
                          <w:szCs w:val="18"/>
                          <w:lang w:val="es-ES_tradnl"/>
                        </w:rPr>
                        <w:t>Brasil</w:t>
                      </w:r>
                      <w:r w:rsidRPr="00890650">
                        <w:rPr>
                          <w:rFonts w:asciiTheme="majorHAnsi" w:hAnsiTheme="majorHAnsi"/>
                          <w:color w:val="595959" w:themeColor="text1" w:themeTint="A6"/>
                          <w:sz w:val="18"/>
                          <w:szCs w:val="18"/>
                          <w:lang w:val="es-ES_tradnl"/>
                        </w:rPr>
                        <w:t xml:space="preserve">. </w:t>
                      </w:r>
                      <w:r w:rsidR="00E6723F">
                        <w:rPr>
                          <w:rFonts w:asciiTheme="majorHAnsi" w:hAnsiTheme="majorHAnsi"/>
                          <w:color w:val="595959" w:themeColor="text1" w:themeTint="A6"/>
                          <w:sz w:val="18"/>
                          <w:szCs w:val="18"/>
                          <w:lang w:val="es-ES"/>
                        </w:rPr>
                        <w:t>20 de octubre de 2023</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6F0181E" wp14:editId="33D9FCF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6F0181E" wp14:editId="33D9FCF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726BF9" w:rsidRDefault="003239B8" w:rsidP="004A6A54">
      <w:pPr>
        <w:spacing w:after="240"/>
        <w:ind w:firstLine="720"/>
        <w:jc w:val="both"/>
        <w:rPr>
          <w:rFonts w:asciiTheme="majorHAnsi" w:hAnsiTheme="majorHAnsi"/>
          <w:b/>
          <w:bCs/>
          <w:sz w:val="20"/>
          <w:szCs w:val="20"/>
          <w:lang w:val="es-ES"/>
        </w:rPr>
      </w:pPr>
      <w:r w:rsidRPr="00726BF9">
        <w:rPr>
          <w:rFonts w:asciiTheme="majorHAnsi" w:hAnsiTheme="majorHAnsi"/>
          <w:b/>
          <w:bCs/>
          <w:sz w:val="20"/>
          <w:szCs w:val="20"/>
          <w:lang w:val="es-ES"/>
        </w:rPr>
        <w:lastRenderedPageBreak/>
        <w:t>I.</w:t>
      </w:r>
      <w:r w:rsidRPr="00726BF9">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26BF9"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726BF9" w:rsidRDefault="003239B8" w:rsidP="008D2290">
            <w:pPr>
              <w:jc w:val="center"/>
              <w:rPr>
                <w:rFonts w:asciiTheme="majorHAnsi" w:hAnsiTheme="majorHAnsi"/>
                <w:b/>
                <w:bCs/>
                <w:color w:val="FFFFFF" w:themeColor="background1"/>
                <w:sz w:val="20"/>
                <w:szCs w:val="20"/>
              </w:rPr>
            </w:pPr>
            <w:r w:rsidRPr="00726BF9">
              <w:rPr>
                <w:rFonts w:asciiTheme="majorHAnsi" w:hAnsiTheme="majorHAnsi"/>
                <w:b/>
                <w:bCs/>
                <w:color w:val="FFFFFF" w:themeColor="background1"/>
                <w:sz w:val="20"/>
                <w:szCs w:val="20"/>
              </w:rPr>
              <w:t>Parte peticionaria:</w:t>
            </w:r>
          </w:p>
        </w:tc>
        <w:tc>
          <w:tcPr>
            <w:tcW w:w="5760" w:type="dxa"/>
            <w:vAlign w:val="center"/>
          </w:tcPr>
          <w:p w14:paraId="07DAAE2E" w14:textId="2F99F765" w:rsidR="003239B8" w:rsidRPr="00726BF9" w:rsidRDefault="00872C78" w:rsidP="008D2290">
            <w:pPr>
              <w:jc w:val="both"/>
              <w:rPr>
                <w:rFonts w:asciiTheme="majorHAnsi" w:hAnsiTheme="majorHAnsi"/>
                <w:bCs/>
                <w:sz w:val="20"/>
                <w:szCs w:val="20"/>
                <w:lang w:val="pt-BR"/>
              </w:rPr>
            </w:pPr>
            <w:r w:rsidRPr="00726BF9">
              <w:rPr>
                <w:rFonts w:asciiTheme="majorHAnsi" w:hAnsiTheme="majorHAnsi"/>
                <w:bCs/>
                <w:sz w:val="20"/>
                <w:szCs w:val="20"/>
                <w:lang w:val="pt-BR"/>
              </w:rPr>
              <w:t>Renato das Neves</w:t>
            </w:r>
          </w:p>
        </w:tc>
      </w:tr>
      <w:tr w:rsidR="003239B8" w:rsidRPr="00E6723F"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89F34" w:rsidR="003239B8" w:rsidRPr="00726BF9" w:rsidRDefault="00155DF7"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72E93" w:rsidRPr="00726BF9">
                  <w:rPr>
                    <w:rFonts w:asciiTheme="majorHAnsi" w:hAnsiTheme="majorHAnsi"/>
                    <w:b/>
                    <w:bCs/>
                    <w:color w:val="FFFFFF" w:themeColor="background1"/>
                    <w:sz w:val="20"/>
                    <w:szCs w:val="20"/>
                  </w:rPr>
                  <w:t>Presunta víctima</w:t>
                </w:r>
              </w:sdtContent>
            </w:sdt>
            <w:r w:rsidR="003239B8" w:rsidRPr="00726BF9">
              <w:rPr>
                <w:rFonts w:asciiTheme="majorHAnsi" w:hAnsiTheme="majorHAnsi"/>
                <w:b/>
                <w:bCs/>
                <w:color w:val="FFFFFF" w:themeColor="background1"/>
                <w:sz w:val="20"/>
                <w:szCs w:val="20"/>
              </w:rPr>
              <w:t>:</w:t>
            </w:r>
          </w:p>
        </w:tc>
        <w:tc>
          <w:tcPr>
            <w:tcW w:w="5760" w:type="dxa"/>
            <w:vAlign w:val="center"/>
          </w:tcPr>
          <w:p w14:paraId="143D44A8" w14:textId="712C2587" w:rsidR="001D21C7" w:rsidRPr="00726BF9" w:rsidRDefault="00872C78" w:rsidP="00FC6219">
            <w:pPr>
              <w:jc w:val="both"/>
              <w:rPr>
                <w:rFonts w:asciiTheme="majorHAnsi" w:hAnsiTheme="majorHAnsi"/>
                <w:bCs/>
                <w:sz w:val="20"/>
                <w:szCs w:val="20"/>
                <w:lang w:val="pt-BR"/>
              </w:rPr>
            </w:pPr>
            <w:r w:rsidRPr="00726BF9">
              <w:rPr>
                <w:rFonts w:asciiTheme="majorHAnsi" w:hAnsiTheme="majorHAnsi"/>
                <w:sz w:val="20"/>
                <w:szCs w:val="20"/>
                <w:lang w:val="pt-BR"/>
              </w:rPr>
              <w:t>Renato das Neves, Auzeni França da Silva, José Willame do Nascimento, André Luiz Rodrigues de Sousa, Maria Otilia Martins, Sonia Malatesta, José Carlos de Miranda Silva, Venâncio Costa Fernandez, Raimundo Nonato Carneiro Prazeres, líderes comunitarios de las favelas de Barra da Tijuca, residentes de la Favela do Metrô, residentes del Viaducto de Benfica.</w:t>
            </w:r>
          </w:p>
        </w:tc>
      </w:tr>
      <w:tr w:rsidR="003239B8" w:rsidRPr="00726BF9"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726BF9" w:rsidRDefault="003239B8" w:rsidP="008D2290">
            <w:pPr>
              <w:jc w:val="center"/>
              <w:rPr>
                <w:rFonts w:asciiTheme="majorHAnsi" w:hAnsiTheme="majorHAnsi"/>
                <w:b/>
                <w:bCs/>
                <w:color w:val="FFFFFF" w:themeColor="background1"/>
                <w:sz w:val="20"/>
                <w:szCs w:val="20"/>
              </w:rPr>
            </w:pPr>
            <w:r w:rsidRPr="00726BF9">
              <w:rPr>
                <w:rFonts w:asciiTheme="majorHAnsi" w:hAnsiTheme="majorHAnsi"/>
                <w:b/>
                <w:bCs/>
                <w:color w:val="FFFFFF" w:themeColor="background1"/>
                <w:sz w:val="20"/>
                <w:szCs w:val="20"/>
              </w:rPr>
              <w:t>Estado denunciado:</w:t>
            </w:r>
          </w:p>
        </w:tc>
        <w:tc>
          <w:tcPr>
            <w:tcW w:w="5760" w:type="dxa"/>
            <w:vAlign w:val="center"/>
          </w:tcPr>
          <w:p w14:paraId="5D0EC05D" w14:textId="06708879" w:rsidR="003239B8" w:rsidRPr="00726BF9" w:rsidRDefault="00857949" w:rsidP="008D2290">
            <w:pPr>
              <w:jc w:val="both"/>
              <w:rPr>
                <w:rFonts w:asciiTheme="majorHAnsi" w:hAnsiTheme="majorHAnsi"/>
                <w:bCs/>
                <w:sz w:val="20"/>
                <w:szCs w:val="20"/>
              </w:rPr>
            </w:pPr>
            <w:r w:rsidRPr="00726BF9">
              <w:rPr>
                <w:rFonts w:asciiTheme="majorHAnsi" w:hAnsiTheme="majorHAnsi"/>
                <w:bCs/>
                <w:sz w:val="20"/>
                <w:szCs w:val="20"/>
              </w:rPr>
              <w:t>Brasil</w:t>
            </w:r>
          </w:p>
        </w:tc>
      </w:tr>
      <w:tr w:rsidR="00FE117F" w:rsidRPr="00E6723F"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FE117F" w:rsidRPr="00726BF9" w:rsidRDefault="00FE117F" w:rsidP="00FE117F">
            <w:pPr>
              <w:jc w:val="center"/>
              <w:rPr>
                <w:rFonts w:asciiTheme="majorHAnsi" w:hAnsiTheme="majorHAnsi"/>
                <w:b/>
                <w:bCs/>
                <w:color w:val="FFFFFF" w:themeColor="background1"/>
                <w:sz w:val="20"/>
                <w:szCs w:val="20"/>
              </w:rPr>
            </w:pPr>
            <w:r w:rsidRPr="00726BF9">
              <w:rPr>
                <w:rFonts w:asciiTheme="majorHAnsi" w:hAnsiTheme="majorHAnsi"/>
                <w:b/>
                <w:bCs/>
                <w:color w:val="FFFFFF" w:themeColor="background1"/>
                <w:sz w:val="20"/>
                <w:szCs w:val="20"/>
              </w:rPr>
              <w:t>Derechos invocados:</w:t>
            </w:r>
          </w:p>
        </w:tc>
        <w:tc>
          <w:tcPr>
            <w:tcW w:w="5760" w:type="dxa"/>
            <w:vAlign w:val="center"/>
          </w:tcPr>
          <w:p w14:paraId="52B28392" w14:textId="179884AD" w:rsidR="00FE117F" w:rsidRPr="00726BF9" w:rsidRDefault="00872C78" w:rsidP="00FE117F">
            <w:pPr>
              <w:jc w:val="both"/>
              <w:rPr>
                <w:rFonts w:asciiTheme="majorHAnsi" w:hAnsiTheme="majorHAnsi"/>
                <w:bCs/>
                <w:sz w:val="20"/>
                <w:szCs w:val="20"/>
                <w:lang w:val="es-ES"/>
              </w:rPr>
            </w:pPr>
            <w:r w:rsidRPr="00726BF9">
              <w:rPr>
                <w:rFonts w:asciiTheme="majorHAnsi" w:hAnsiTheme="majorHAnsi"/>
                <w:bCs/>
                <w:sz w:val="20"/>
                <w:szCs w:val="20"/>
                <w:lang w:val="es-ES" w:bidi="es-ES"/>
              </w:rPr>
              <w:t>El peticionario alega la violación de los artículos 1, 5, 8, 11, 13, 21, 25, 29, 32, 33, 41, 44, 46, 48, 49, 50, 51, 63, 66, 67, 68 y 69 de la Convención Americana sobre Derechos Humanos; y de los artículos 1, 2, 3, 9, 15 y 18 del Protocolo de San Salvador.</w:t>
            </w:r>
          </w:p>
        </w:tc>
      </w:tr>
    </w:tbl>
    <w:p w14:paraId="176FB213" w14:textId="77777777" w:rsidR="003239B8" w:rsidRPr="00726BF9" w:rsidRDefault="003239B8" w:rsidP="003239B8">
      <w:pPr>
        <w:spacing w:before="240" w:after="240"/>
        <w:ind w:firstLine="720"/>
        <w:jc w:val="both"/>
        <w:rPr>
          <w:rFonts w:asciiTheme="majorHAnsi" w:hAnsiTheme="majorHAnsi"/>
          <w:b/>
          <w:bCs/>
          <w:sz w:val="20"/>
          <w:szCs w:val="20"/>
          <w:lang w:val="es-ES"/>
        </w:rPr>
      </w:pPr>
      <w:r w:rsidRPr="00726BF9">
        <w:rPr>
          <w:rFonts w:asciiTheme="majorHAnsi" w:hAnsiTheme="majorHAnsi"/>
          <w:b/>
          <w:bCs/>
          <w:sz w:val="20"/>
          <w:szCs w:val="20"/>
          <w:lang w:val="es-ES"/>
        </w:rPr>
        <w:t>II.</w:t>
      </w:r>
      <w:r w:rsidRPr="00726BF9">
        <w:rPr>
          <w:rFonts w:asciiTheme="majorHAnsi" w:hAnsiTheme="majorHAnsi"/>
          <w:b/>
          <w:bCs/>
          <w:sz w:val="20"/>
          <w:szCs w:val="20"/>
          <w:lang w:val="es-ES"/>
        </w:rPr>
        <w:tab/>
        <w:t>TRÁMITE ANTE LA CIDH</w:t>
      </w:r>
      <w:r w:rsidR="008E3BFE" w:rsidRPr="00726BF9">
        <w:rPr>
          <w:rStyle w:val="FootnoteReference"/>
          <w:rFonts w:asciiTheme="majorHAnsi" w:hAnsiTheme="majorHAnsi"/>
          <w:b/>
          <w:sz w:val="20"/>
          <w:szCs w:val="20"/>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B5B5F" w:rsidRPr="00726BF9" w14:paraId="1D831514" w14:textId="77777777" w:rsidTr="00E01D38">
        <w:tc>
          <w:tcPr>
            <w:tcW w:w="3600" w:type="dxa"/>
            <w:tcBorders>
              <w:top w:val="single" w:sz="6" w:space="0" w:color="auto"/>
              <w:bottom w:val="single" w:sz="6" w:space="0" w:color="auto"/>
            </w:tcBorders>
            <w:shd w:val="clear" w:color="auto" w:fill="386294"/>
          </w:tcPr>
          <w:p w14:paraId="330F2ED0" w14:textId="2CB4762E" w:rsidR="003B5B5F" w:rsidRPr="00726BF9" w:rsidRDefault="003B5B5F" w:rsidP="003B5B5F">
            <w:pPr>
              <w:jc w:val="center"/>
              <w:rPr>
                <w:rFonts w:asciiTheme="majorHAnsi" w:hAnsiTheme="majorHAnsi"/>
                <w:b/>
                <w:bCs/>
                <w:color w:val="FFFFFF" w:themeColor="background1"/>
                <w:sz w:val="20"/>
                <w:szCs w:val="20"/>
                <w:lang w:val="es-ES"/>
              </w:rPr>
            </w:pPr>
            <w:r w:rsidRPr="00726BF9">
              <w:rPr>
                <w:rFonts w:asciiTheme="majorHAnsi" w:hAnsiTheme="majorHAnsi"/>
                <w:b/>
                <w:bCs/>
                <w:color w:val="FFFFFF" w:themeColor="background1"/>
                <w:sz w:val="20"/>
                <w:szCs w:val="20"/>
              </w:rPr>
              <w:t>Presentación de la petición:</w:t>
            </w:r>
          </w:p>
        </w:tc>
        <w:tc>
          <w:tcPr>
            <w:tcW w:w="5760" w:type="dxa"/>
          </w:tcPr>
          <w:p w14:paraId="6883A5F8" w14:textId="1892C61D" w:rsidR="003B5B5F" w:rsidRPr="00726BF9" w:rsidRDefault="003B5B5F" w:rsidP="003B5B5F">
            <w:pPr>
              <w:jc w:val="both"/>
              <w:rPr>
                <w:rFonts w:asciiTheme="majorHAnsi" w:hAnsiTheme="majorHAnsi"/>
                <w:bCs/>
                <w:sz w:val="20"/>
                <w:szCs w:val="20"/>
                <w:lang w:val="es-ES"/>
              </w:rPr>
            </w:pPr>
            <w:r w:rsidRPr="00726BF9">
              <w:rPr>
                <w:rFonts w:asciiTheme="majorHAnsi" w:hAnsiTheme="majorHAnsi"/>
                <w:sz w:val="20"/>
                <w:szCs w:val="20"/>
              </w:rPr>
              <w:t>2 de marzo de 2014</w:t>
            </w:r>
          </w:p>
        </w:tc>
      </w:tr>
      <w:tr w:rsidR="003B5B5F" w:rsidRPr="00726BF9" w14:paraId="226C48CC" w14:textId="77777777" w:rsidTr="00E01D38">
        <w:tc>
          <w:tcPr>
            <w:tcW w:w="3600" w:type="dxa"/>
            <w:tcBorders>
              <w:top w:val="single" w:sz="6" w:space="0" w:color="auto"/>
              <w:bottom w:val="single" w:sz="6" w:space="0" w:color="auto"/>
            </w:tcBorders>
            <w:shd w:val="clear" w:color="auto" w:fill="386294"/>
          </w:tcPr>
          <w:p w14:paraId="12FB83DE" w14:textId="3B5F80C7" w:rsidR="003B5B5F" w:rsidRPr="00726BF9" w:rsidRDefault="003B5B5F" w:rsidP="003B5B5F">
            <w:pPr>
              <w:jc w:val="center"/>
              <w:rPr>
                <w:rFonts w:asciiTheme="majorHAnsi" w:hAnsiTheme="majorHAnsi"/>
                <w:b/>
                <w:bCs/>
                <w:color w:val="FFFFFF" w:themeColor="background1"/>
                <w:sz w:val="20"/>
                <w:szCs w:val="20"/>
                <w:lang w:val="es-ES"/>
              </w:rPr>
            </w:pPr>
            <w:r w:rsidRPr="00726BF9">
              <w:rPr>
                <w:rFonts w:asciiTheme="majorHAnsi" w:hAnsiTheme="majorHAnsi"/>
                <w:b/>
                <w:bCs/>
                <w:color w:val="FFFFFF" w:themeColor="background1"/>
                <w:sz w:val="20"/>
                <w:szCs w:val="20"/>
              </w:rPr>
              <w:t>Advertencia sobre posible archivo:</w:t>
            </w:r>
          </w:p>
        </w:tc>
        <w:tc>
          <w:tcPr>
            <w:tcW w:w="5760" w:type="dxa"/>
          </w:tcPr>
          <w:p w14:paraId="55FE9378" w14:textId="58D3FDE0" w:rsidR="003B5B5F" w:rsidRPr="00726BF9" w:rsidRDefault="003B5B5F" w:rsidP="003B5B5F">
            <w:pPr>
              <w:jc w:val="both"/>
              <w:rPr>
                <w:rFonts w:asciiTheme="majorHAnsi" w:hAnsiTheme="majorHAnsi"/>
                <w:bCs/>
                <w:sz w:val="20"/>
                <w:szCs w:val="20"/>
                <w:lang w:val="es-ES"/>
              </w:rPr>
            </w:pPr>
            <w:r w:rsidRPr="00726BF9">
              <w:rPr>
                <w:rFonts w:asciiTheme="majorHAnsi" w:hAnsiTheme="majorHAnsi"/>
                <w:sz w:val="20"/>
                <w:szCs w:val="20"/>
                <w:lang w:val="es-ES"/>
              </w:rPr>
              <w:t>28 de octubre de 2020, 20 de noviembre de 2020, 14 de diciembre de 2021</w:t>
            </w:r>
          </w:p>
        </w:tc>
      </w:tr>
      <w:tr w:rsidR="003B5B5F" w:rsidRPr="00726BF9" w14:paraId="6A9025D9" w14:textId="77777777" w:rsidTr="00E01D38">
        <w:tc>
          <w:tcPr>
            <w:tcW w:w="3600" w:type="dxa"/>
            <w:tcBorders>
              <w:top w:val="single" w:sz="6" w:space="0" w:color="auto"/>
              <w:bottom w:val="single" w:sz="6" w:space="0" w:color="auto"/>
            </w:tcBorders>
            <w:shd w:val="clear" w:color="auto" w:fill="386294"/>
          </w:tcPr>
          <w:p w14:paraId="01B3581F" w14:textId="6F595D3A" w:rsidR="003B5B5F" w:rsidRPr="00726BF9" w:rsidRDefault="003B5B5F" w:rsidP="003B5B5F">
            <w:pPr>
              <w:jc w:val="center"/>
              <w:rPr>
                <w:rFonts w:asciiTheme="majorHAnsi" w:hAnsiTheme="majorHAnsi"/>
                <w:b/>
                <w:bCs/>
                <w:color w:val="FFFFFF" w:themeColor="background1"/>
                <w:sz w:val="20"/>
                <w:szCs w:val="20"/>
                <w:lang w:val="es-ES"/>
              </w:rPr>
            </w:pPr>
            <w:r w:rsidRPr="00726BF9">
              <w:rPr>
                <w:rFonts w:asciiTheme="majorHAnsi" w:hAnsiTheme="majorHAnsi"/>
                <w:b/>
                <w:bCs/>
                <w:color w:val="FFFFFF" w:themeColor="background1"/>
                <w:sz w:val="20"/>
                <w:szCs w:val="20"/>
                <w:lang w:val="es-ES"/>
              </w:rPr>
              <w:t>Información adicional en la fase de estudio inicial:</w:t>
            </w:r>
          </w:p>
        </w:tc>
        <w:tc>
          <w:tcPr>
            <w:tcW w:w="5760" w:type="dxa"/>
          </w:tcPr>
          <w:p w14:paraId="58485921" w14:textId="61763A81" w:rsidR="003B5B5F" w:rsidRPr="00726BF9" w:rsidRDefault="003B5B5F" w:rsidP="003B5B5F">
            <w:pPr>
              <w:jc w:val="both"/>
              <w:rPr>
                <w:rFonts w:asciiTheme="majorHAnsi" w:hAnsiTheme="majorHAnsi"/>
                <w:bCs/>
                <w:sz w:val="20"/>
                <w:szCs w:val="20"/>
                <w:lang w:val="es-ES"/>
              </w:rPr>
            </w:pPr>
            <w:r w:rsidRPr="00726BF9">
              <w:rPr>
                <w:rFonts w:asciiTheme="majorHAnsi" w:hAnsiTheme="majorHAnsi"/>
                <w:sz w:val="20"/>
                <w:szCs w:val="20"/>
              </w:rPr>
              <w:t>13 de enero de 2022</w:t>
            </w:r>
          </w:p>
        </w:tc>
      </w:tr>
      <w:tr w:rsidR="003B5B5F" w:rsidRPr="00726BF9" w14:paraId="1EC979C3" w14:textId="77777777" w:rsidTr="00E01D38">
        <w:tc>
          <w:tcPr>
            <w:tcW w:w="3600" w:type="dxa"/>
            <w:tcBorders>
              <w:top w:val="single" w:sz="6" w:space="0" w:color="auto"/>
              <w:bottom w:val="single" w:sz="6" w:space="0" w:color="auto"/>
            </w:tcBorders>
            <w:shd w:val="clear" w:color="auto" w:fill="386294"/>
          </w:tcPr>
          <w:p w14:paraId="3708E507" w14:textId="723FF620" w:rsidR="003B5B5F" w:rsidRPr="00726BF9" w:rsidRDefault="003B5B5F" w:rsidP="003B5B5F">
            <w:pPr>
              <w:jc w:val="center"/>
              <w:rPr>
                <w:rFonts w:asciiTheme="majorHAnsi" w:hAnsiTheme="majorHAnsi"/>
                <w:b/>
                <w:bCs/>
                <w:color w:val="FFFFFF" w:themeColor="background1"/>
                <w:sz w:val="20"/>
                <w:szCs w:val="20"/>
                <w:lang w:val="es-ES"/>
              </w:rPr>
            </w:pPr>
            <w:r w:rsidRPr="00726BF9">
              <w:rPr>
                <w:rFonts w:asciiTheme="majorHAnsi" w:hAnsiTheme="majorHAnsi"/>
                <w:b/>
                <w:bCs/>
                <w:color w:val="FFFFFF" w:themeColor="background1"/>
                <w:sz w:val="20"/>
                <w:szCs w:val="20"/>
                <w:lang w:val="es-ES"/>
              </w:rPr>
              <w:t>Notificación de la petición al Estado:</w:t>
            </w:r>
          </w:p>
        </w:tc>
        <w:tc>
          <w:tcPr>
            <w:tcW w:w="5760" w:type="dxa"/>
          </w:tcPr>
          <w:p w14:paraId="6B47064C" w14:textId="553D3DED" w:rsidR="003B5B5F" w:rsidRPr="00726BF9" w:rsidRDefault="003B5B5F" w:rsidP="003B5B5F">
            <w:pPr>
              <w:jc w:val="both"/>
              <w:rPr>
                <w:rFonts w:asciiTheme="majorHAnsi" w:hAnsiTheme="majorHAnsi"/>
                <w:bCs/>
                <w:sz w:val="20"/>
                <w:szCs w:val="20"/>
                <w:lang w:val="es-ES"/>
              </w:rPr>
            </w:pPr>
            <w:r w:rsidRPr="00726BF9">
              <w:rPr>
                <w:rFonts w:asciiTheme="majorHAnsi" w:hAnsiTheme="majorHAnsi"/>
                <w:sz w:val="20"/>
                <w:szCs w:val="20"/>
              </w:rPr>
              <w:t>11 de marzo de 2022</w:t>
            </w:r>
          </w:p>
        </w:tc>
      </w:tr>
      <w:tr w:rsidR="003B5B5F" w:rsidRPr="00726BF9" w14:paraId="1D4E6BC2" w14:textId="77777777" w:rsidTr="00E01D38">
        <w:tc>
          <w:tcPr>
            <w:tcW w:w="3600" w:type="dxa"/>
            <w:tcBorders>
              <w:top w:val="single" w:sz="6" w:space="0" w:color="auto"/>
              <w:bottom w:val="single" w:sz="6" w:space="0" w:color="auto"/>
            </w:tcBorders>
            <w:shd w:val="clear" w:color="auto" w:fill="386294"/>
          </w:tcPr>
          <w:p w14:paraId="1AEB492C" w14:textId="24691056" w:rsidR="003B5B5F" w:rsidRPr="00726BF9" w:rsidRDefault="003B5B5F" w:rsidP="003B5B5F">
            <w:pPr>
              <w:jc w:val="center"/>
              <w:rPr>
                <w:rFonts w:asciiTheme="majorHAnsi" w:hAnsiTheme="majorHAnsi"/>
                <w:b/>
                <w:bCs/>
                <w:color w:val="FFFFFF" w:themeColor="background1"/>
                <w:sz w:val="20"/>
                <w:szCs w:val="20"/>
                <w:lang w:val="es-ES"/>
              </w:rPr>
            </w:pPr>
            <w:r w:rsidRPr="00726BF9">
              <w:rPr>
                <w:rFonts w:asciiTheme="majorHAnsi" w:hAnsiTheme="majorHAnsi"/>
                <w:b/>
                <w:bCs/>
                <w:color w:val="FFFFFF" w:themeColor="background1"/>
                <w:sz w:val="20"/>
                <w:szCs w:val="20"/>
              </w:rPr>
              <w:t>Primera respuesta del Estado:</w:t>
            </w:r>
          </w:p>
        </w:tc>
        <w:tc>
          <w:tcPr>
            <w:tcW w:w="5760" w:type="dxa"/>
            <w:vAlign w:val="center"/>
          </w:tcPr>
          <w:p w14:paraId="4F62D33B" w14:textId="5E2F6403" w:rsidR="003B5B5F" w:rsidRPr="00726BF9" w:rsidRDefault="00303655" w:rsidP="003B5B5F">
            <w:pPr>
              <w:jc w:val="both"/>
              <w:rPr>
                <w:rFonts w:asciiTheme="majorHAnsi" w:hAnsiTheme="majorHAnsi"/>
                <w:bCs/>
                <w:sz w:val="20"/>
                <w:szCs w:val="20"/>
                <w:lang w:val="es-ES"/>
              </w:rPr>
            </w:pPr>
            <w:r>
              <w:rPr>
                <w:rFonts w:asciiTheme="majorHAnsi" w:hAnsiTheme="majorHAnsi"/>
                <w:bCs/>
                <w:sz w:val="20"/>
                <w:szCs w:val="20"/>
                <w:lang w:val="es-ES"/>
              </w:rPr>
              <w:t>8</w:t>
            </w:r>
            <w:r w:rsidR="003B5B5F" w:rsidRPr="00726BF9">
              <w:rPr>
                <w:rFonts w:asciiTheme="majorHAnsi" w:hAnsiTheme="majorHAnsi"/>
                <w:bCs/>
                <w:sz w:val="20"/>
                <w:szCs w:val="20"/>
                <w:lang w:val="es-ES"/>
              </w:rPr>
              <w:t xml:space="preserve"> de </w:t>
            </w:r>
            <w:r>
              <w:rPr>
                <w:rFonts w:asciiTheme="majorHAnsi" w:hAnsiTheme="majorHAnsi"/>
                <w:bCs/>
                <w:sz w:val="20"/>
                <w:szCs w:val="20"/>
                <w:lang w:val="es-ES"/>
              </w:rPr>
              <w:t>julio</w:t>
            </w:r>
            <w:r w:rsidR="003B5B5F" w:rsidRPr="00726BF9">
              <w:rPr>
                <w:rFonts w:asciiTheme="majorHAnsi" w:hAnsiTheme="majorHAnsi"/>
                <w:bCs/>
                <w:sz w:val="20"/>
                <w:szCs w:val="20"/>
                <w:lang w:val="es-ES"/>
              </w:rPr>
              <w:t xml:space="preserve"> de 202</w:t>
            </w:r>
            <w:r>
              <w:rPr>
                <w:rFonts w:asciiTheme="majorHAnsi" w:hAnsiTheme="majorHAnsi"/>
                <w:bCs/>
                <w:sz w:val="20"/>
                <w:szCs w:val="20"/>
                <w:lang w:val="es-ES"/>
              </w:rPr>
              <w:t>2</w:t>
            </w:r>
          </w:p>
        </w:tc>
      </w:tr>
    </w:tbl>
    <w:p w14:paraId="0FC6E9E8" w14:textId="77777777" w:rsidR="003239B8" w:rsidRPr="00726BF9" w:rsidRDefault="003239B8" w:rsidP="003239B8">
      <w:pPr>
        <w:spacing w:before="240" w:after="240"/>
        <w:ind w:firstLine="720"/>
        <w:jc w:val="both"/>
        <w:rPr>
          <w:rFonts w:asciiTheme="majorHAnsi" w:hAnsiTheme="majorHAnsi"/>
          <w:b/>
          <w:bCs/>
          <w:sz w:val="20"/>
          <w:szCs w:val="20"/>
          <w:lang w:val="es-ES"/>
        </w:rPr>
      </w:pPr>
      <w:r w:rsidRPr="00726BF9">
        <w:rPr>
          <w:rFonts w:asciiTheme="majorHAnsi" w:hAnsiTheme="majorHAnsi"/>
          <w:b/>
          <w:bCs/>
          <w:sz w:val="20"/>
          <w:szCs w:val="20"/>
          <w:lang w:val="es-ES"/>
        </w:rPr>
        <w:t xml:space="preserve">III. </w:t>
      </w:r>
      <w:r w:rsidRPr="00726BF9">
        <w:rPr>
          <w:rFonts w:asciiTheme="majorHAnsi" w:hAnsiTheme="majorHAnsi"/>
          <w:b/>
          <w:bCs/>
          <w:sz w:val="20"/>
          <w:szCs w:val="20"/>
          <w:lang w:val="es-ES"/>
        </w:rPr>
        <w:tab/>
        <w:t>COMPETENCIA</w:t>
      </w:r>
      <w:r w:rsidR="00EE00E9" w:rsidRPr="00726BF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726BF9" w14:paraId="7D299FC7" w14:textId="77777777" w:rsidTr="00804FF9">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726BF9" w:rsidRDefault="003239B8" w:rsidP="008D2290">
            <w:pPr>
              <w:jc w:val="center"/>
              <w:rPr>
                <w:rFonts w:asciiTheme="majorHAnsi" w:hAnsiTheme="majorHAnsi"/>
                <w:b/>
                <w:bCs/>
                <w:i/>
                <w:color w:val="FFFFFF" w:themeColor="background1"/>
                <w:sz w:val="20"/>
                <w:szCs w:val="20"/>
              </w:rPr>
            </w:pPr>
            <w:r w:rsidRPr="00726BF9">
              <w:rPr>
                <w:rFonts w:asciiTheme="majorHAnsi" w:hAnsiTheme="majorHAnsi"/>
                <w:b/>
                <w:bCs/>
                <w:color w:val="FFFFFF" w:themeColor="background1"/>
                <w:sz w:val="20"/>
                <w:szCs w:val="20"/>
              </w:rPr>
              <w:t>Competencia</w:t>
            </w:r>
            <w:r w:rsidRPr="00726BF9">
              <w:rPr>
                <w:rFonts w:asciiTheme="majorHAnsi" w:hAnsiTheme="majorHAnsi"/>
                <w:b/>
                <w:bCs/>
                <w:i/>
                <w:color w:val="FFFFFF" w:themeColor="background1"/>
                <w:sz w:val="20"/>
                <w:szCs w:val="20"/>
              </w:rPr>
              <w:t xml:space="preserve"> Ratione personae:</w:t>
            </w:r>
          </w:p>
        </w:tc>
        <w:tc>
          <w:tcPr>
            <w:tcW w:w="5776" w:type="dxa"/>
            <w:vAlign w:val="center"/>
          </w:tcPr>
          <w:p w14:paraId="1E494D5D" w14:textId="47C0DB82" w:rsidR="003239B8" w:rsidRPr="00726BF9" w:rsidRDefault="00A004BB" w:rsidP="008D2290">
            <w:pPr>
              <w:rPr>
                <w:rFonts w:asciiTheme="majorHAnsi" w:hAnsiTheme="majorHAnsi"/>
                <w:bCs/>
                <w:sz w:val="20"/>
                <w:szCs w:val="20"/>
              </w:rPr>
            </w:pPr>
            <w:r w:rsidRPr="00726BF9">
              <w:rPr>
                <w:rFonts w:asciiTheme="majorHAnsi" w:hAnsiTheme="majorHAnsi"/>
                <w:bCs/>
                <w:sz w:val="20"/>
                <w:szCs w:val="20"/>
              </w:rPr>
              <w:t>Sí</w:t>
            </w:r>
          </w:p>
        </w:tc>
      </w:tr>
      <w:tr w:rsidR="003239B8" w:rsidRPr="00726BF9" w14:paraId="54503A4F" w14:textId="77777777" w:rsidTr="00804FF9">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726BF9" w:rsidRDefault="003239B8" w:rsidP="008D2290">
            <w:pPr>
              <w:jc w:val="center"/>
              <w:rPr>
                <w:rFonts w:asciiTheme="majorHAnsi" w:hAnsiTheme="majorHAnsi"/>
                <w:b/>
                <w:bCs/>
                <w:color w:val="FFFFFF" w:themeColor="background1"/>
                <w:sz w:val="20"/>
                <w:szCs w:val="20"/>
              </w:rPr>
            </w:pPr>
            <w:r w:rsidRPr="00726BF9">
              <w:rPr>
                <w:rFonts w:asciiTheme="majorHAnsi" w:hAnsiTheme="majorHAnsi"/>
                <w:b/>
                <w:bCs/>
                <w:color w:val="FFFFFF" w:themeColor="background1"/>
                <w:sz w:val="20"/>
                <w:szCs w:val="20"/>
              </w:rPr>
              <w:t>Competencia</w:t>
            </w:r>
            <w:r w:rsidRPr="00726BF9">
              <w:rPr>
                <w:rFonts w:asciiTheme="majorHAnsi" w:hAnsiTheme="majorHAnsi"/>
                <w:b/>
                <w:bCs/>
                <w:i/>
                <w:color w:val="FFFFFF" w:themeColor="background1"/>
                <w:sz w:val="20"/>
                <w:szCs w:val="20"/>
              </w:rPr>
              <w:t xml:space="preserve"> Ratione loci</w:t>
            </w:r>
            <w:r w:rsidRPr="00726BF9">
              <w:rPr>
                <w:rFonts w:asciiTheme="majorHAnsi" w:hAnsiTheme="majorHAnsi"/>
                <w:b/>
                <w:bCs/>
                <w:color w:val="FFFFFF" w:themeColor="background1"/>
                <w:sz w:val="20"/>
                <w:szCs w:val="20"/>
              </w:rPr>
              <w:t>:</w:t>
            </w:r>
          </w:p>
        </w:tc>
        <w:tc>
          <w:tcPr>
            <w:tcW w:w="5776" w:type="dxa"/>
            <w:vAlign w:val="center"/>
          </w:tcPr>
          <w:p w14:paraId="77C8256A" w14:textId="5E819D9D" w:rsidR="003239B8" w:rsidRPr="00726BF9" w:rsidRDefault="00A004BB" w:rsidP="008D2290">
            <w:pPr>
              <w:rPr>
                <w:rFonts w:asciiTheme="majorHAnsi" w:hAnsiTheme="majorHAnsi"/>
                <w:bCs/>
                <w:sz w:val="20"/>
                <w:szCs w:val="20"/>
              </w:rPr>
            </w:pPr>
            <w:r w:rsidRPr="00726BF9">
              <w:rPr>
                <w:rFonts w:asciiTheme="majorHAnsi" w:hAnsiTheme="majorHAnsi"/>
                <w:bCs/>
                <w:sz w:val="20"/>
                <w:szCs w:val="20"/>
              </w:rPr>
              <w:t>Sí</w:t>
            </w:r>
          </w:p>
        </w:tc>
      </w:tr>
      <w:tr w:rsidR="003239B8" w:rsidRPr="00726BF9" w14:paraId="6618D96A" w14:textId="77777777" w:rsidTr="00804FF9">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726BF9" w:rsidRDefault="003239B8" w:rsidP="008D2290">
            <w:pPr>
              <w:jc w:val="center"/>
              <w:rPr>
                <w:rFonts w:asciiTheme="majorHAnsi" w:hAnsiTheme="majorHAnsi"/>
                <w:b/>
                <w:bCs/>
                <w:color w:val="FFFFFF" w:themeColor="background1"/>
                <w:sz w:val="20"/>
                <w:szCs w:val="20"/>
              </w:rPr>
            </w:pPr>
            <w:r w:rsidRPr="00726BF9">
              <w:rPr>
                <w:rFonts w:asciiTheme="majorHAnsi" w:hAnsiTheme="majorHAnsi"/>
                <w:b/>
                <w:bCs/>
                <w:color w:val="FFFFFF" w:themeColor="background1"/>
                <w:sz w:val="20"/>
                <w:szCs w:val="20"/>
              </w:rPr>
              <w:t>Competencia</w:t>
            </w:r>
            <w:r w:rsidRPr="00726BF9">
              <w:rPr>
                <w:rFonts w:asciiTheme="majorHAnsi" w:hAnsiTheme="majorHAnsi"/>
                <w:b/>
                <w:bCs/>
                <w:i/>
                <w:color w:val="FFFFFF" w:themeColor="background1"/>
                <w:sz w:val="20"/>
                <w:szCs w:val="20"/>
              </w:rPr>
              <w:t xml:space="preserve"> Ratione temporis</w:t>
            </w:r>
            <w:r w:rsidRPr="00726BF9">
              <w:rPr>
                <w:rFonts w:asciiTheme="majorHAnsi" w:hAnsiTheme="majorHAnsi"/>
                <w:b/>
                <w:bCs/>
                <w:color w:val="FFFFFF" w:themeColor="background1"/>
                <w:sz w:val="20"/>
                <w:szCs w:val="20"/>
              </w:rPr>
              <w:t>:</w:t>
            </w:r>
          </w:p>
        </w:tc>
        <w:tc>
          <w:tcPr>
            <w:tcW w:w="5776" w:type="dxa"/>
            <w:vAlign w:val="center"/>
          </w:tcPr>
          <w:p w14:paraId="523F6BD6" w14:textId="69B6757A" w:rsidR="003239B8" w:rsidRPr="00726BF9" w:rsidRDefault="00A004BB" w:rsidP="008D2290">
            <w:pPr>
              <w:rPr>
                <w:rFonts w:asciiTheme="majorHAnsi" w:hAnsiTheme="majorHAnsi"/>
                <w:bCs/>
                <w:sz w:val="20"/>
                <w:szCs w:val="20"/>
              </w:rPr>
            </w:pPr>
            <w:r w:rsidRPr="00726BF9">
              <w:rPr>
                <w:rFonts w:asciiTheme="majorHAnsi" w:hAnsiTheme="majorHAnsi"/>
                <w:bCs/>
                <w:sz w:val="20"/>
                <w:szCs w:val="20"/>
              </w:rPr>
              <w:t>Sí</w:t>
            </w:r>
          </w:p>
        </w:tc>
      </w:tr>
      <w:tr w:rsidR="003239B8" w:rsidRPr="00E6723F" w14:paraId="34C2A0A9" w14:textId="77777777" w:rsidTr="00804FF9">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726BF9" w:rsidRDefault="003239B8" w:rsidP="008D2290">
            <w:pPr>
              <w:jc w:val="center"/>
              <w:rPr>
                <w:rFonts w:asciiTheme="majorHAnsi" w:hAnsiTheme="majorHAnsi"/>
                <w:b/>
                <w:bCs/>
                <w:color w:val="FFFFFF" w:themeColor="background1"/>
                <w:sz w:val="20"/>
                <w:szCs w:val="20"/>
              </w:rPr>
            </w:pPr>
            <w:r w:rsidRPr="00726BF9">
              <w:rPr>
                <w:rFonts w:asciiTheme="majorHAnsi" w:hAnsiTheme="majorHAnsi"/>
                <w:b/>
                <w:bCs/>
                <w:color w:val="FFFFFF" w:themeColor="background1"/>
                <w:sz w:val="20"/>
                <w:szCs w:val="20"/>
              </w:rPr>
              <w:t>Competencia</w:t>
            </w:r>
            <w:r w:rsidRPr="00726BF9">
              <w:rPr>
                <w:rFonts w:asciiTheme="majorHAnsi" w:hAnsiTheme="majorHAnsi"/>
                <w:b/>
                <w:bCs/>
                <w:i/>
                <w:color w:val="FFFFFF" w:themeColor="background1"/>
                <w:sz w:val="20"/>
                <w:szCs w:val="20"/>
              </w:rPr>
              <w:t xml:space="preserve"> Ratione materia</w:t>
            </w:r>
            <w:r w:rsidR="00EE00E9" w:rsidRPr="00726BF9">
              <w:rPr>
                <w:rFonts w:asciiTheme="majorHAnsi" w:hAnsiTheme="majorHAnsi"/>
                <w:b/>
                <w:bCs/>
                <w:i/>
                <w:color w:val="FFFFFF" w:themeColor="background1"/>
                <w:sz w:val="20"/>
                <w:szCs w:val="20"/>
              </w:rPr>
              <w:t>e</w:t>
            </w:r>
            <w:r w:rsidRPr="00726BF9">
              <w:rPr>
                <w:rFonts w:asciiTheme="majorHAnsi" w:hAnsiTheme="majorHAnsi"/>
                <w:b/>
                <w:bCs/>
                <w:color w:val="FFFFFF" w:themeColor="background1"/>
                <w:sz w:val="20"/>
                <w:szCs w:val="20"/>
              </w:rPr>
              <w:t>:</w:t>
            </w:r>
          </w:p>
        </w:tc>
        <w:tc>
          <w:tcPr>
            <w:tcW w:w="5776" w:type="dxa"/>
            <w:vAlign w:val="center"/>
          </w:tcPr>
          <w:p w14:paraId="257C8337" w14:textId="089AD4D2" w:rsidR="003239B8" w:rsidRPr="00726BF9" w:rsidRDefault="00A004BB" w:rsidP="008D2290">
            <w:pPr>
              <w:jc w:val="both"/>
              <w:rPr>
                <w:rFonts w:asciiTheme="majorHAnsi" w:hAnsiTheme="majorHAnsi"/>
                <w:bCs/>
                <w:sz w:val="20"/>
                <w:szCs w:val="20"/>
                <w:lang w:val="es-ES"/>
              </w:rPr>
            </w:pPr>
            <w:r w:rsidRPr="00726BF9">
              <w:rPr>
                <w:rFonts w:asciiTheme="majorHAnsi" w:hAnsiTheme="majorHAnsi"/>
                <w:bCs/>
                <w:sz w:val="20"/>
                <w:szCs w:val="20"/>
                <w:lang w:val="es-ES" w:bidi="es-ES"/>
              </w:rPr>
              <w:t>Sí, Convención Americana</w:t>
            </w:r>
            <w:r w:rsidR="000C0810" w:rsidRPr="00726BF9">
              <w:rPr>
                <w:rFonts w:asciiTheme="majorHAnsi" w:hAnsiTheme="majorHAnsi"/>
                <w:bCs/>
                <w:sz w:val="20"/>
                <w:szCs w:val="20"/>
                <w:lang w:val="es-ES" w:bidi="es-ES"/>
              </w:rPr>
              <w:t xml:space="preserve"> sobre Derechos Humanos</w:t>
            </w:r>
            <w:r w:rsidR="000C0810" w:rsidRPr="00726BF9">
              <w:rPr>
                <w:rStyle w:val="FootnoteReference"/>
                <w:rFonts w:asciiTheme="majorHAnsi" w:hAnsiTheme="majorHAnsi"/>
                <w:bCs/>
                <w:sz w:val="20"/>
                <w:szCs w:val="20"/>
                <w:lang w:val="es-ES" w:bidi="es-ES"/>
              </w:rPr>
              <w:footnoteReference w:id="3"/>
            </w:r>
            <w:r w:rsidRPr="00726BF9">
              <w:rPr>
                <w:rFonts w:asciiTheme="majorHAnsi" w:hAnsiTheme="majorHAnsi"/>
                <w:bCs/>
                <w:sz w:val="20"/>
                <w:szCs w:val="20"/>
                <w:lang w:val="es-ES" w:bidi="es-ES"/>
              </w:rPr>
              <w:t xml:space="preserve"> (depósito de instrumento realizado el </w:t>
            </w:r>
            <w:r w:rsidR="00A2139A" w:rsidRPr="00726BF9">
              <w:rPr>
                <w:rFonts w:asciiTheme="majorHAnsi" w:hAnsiTheme="majorHAnsi"/>
                <w:bCs/>
                <w:sz w:val="20"/>
                <w:szCs w:val="20"/>
                <w:lang w:val="es-ES" w:bidi="es-ES"/>
              </w:rPr>
              <w:t>25 de septiembre de 1992</w:t>
            </w:r>
            <w:r w:rsidRPr="00726BF9">
              <w:rPr>
                <w:rFonts w:asciiTheme="majorHAnsi" w:hAnsiTheme="majorHAnsi"/>
                <w:bCs/>
                <w:sz w:val="20"/>
                <w:szCs w:val="20"/>
                <w:lang w:val="es-ES" w:bidi="es-ES"/>
              </w:rPr>
              <w:t>)</w:t>
            </w:r>
          </w:p>
        </w:tc>
      </w:tr>
    </w:tbl>
    <w:p w14:paraId="299A3868" w14:textId="763E2446" w:rsidR="003239B8" w:rsidRPr="00726BF9" w:rsidRDefault="003239B8" w:rsidP="003239B8">
      <w:pPr>
        <w:spacing w:before="240" w:after="240"/>
        <w:ind w:firstLine="720"/>
        <w:jc w:val="both"/>
        <w:rPr>
          <w:rFonts w:asciiTheme="majorHAnsi" w:hAnsiTheme="majorHAnsi"/>
          <w:b/>
          <w:bCs/>
          <w:sz w:val="20"/>
          <w:szCs w:val="20"/>
          <w:lang w:val="es-ES"/>
        </w:rPr>
      </w:pPr>
      <w:r w:rsidRPr="00726BF9">
        <w:rPr>
          <w:rFonts w:asciiTheme="majorHAnsi" w:hAnsiTheme="majorHAnsi"/>
          <w:b/>
          <w:bCs/>
          <w:sz w:val="20"/>
          <w:szCs w:val="20"/>
          <w:lang w:val="es-ES"/>
        </w:rPr>
        <w:t xml:space="preserve">IV. </w:t>
      </w:r>
      <w:r w:rsidRPr="00726BF9">
        <w:rPr>
          <w:rFonts w:asciiTheme="majorHAnsi" w:hAnsiTheme="majorHAnsi"/>
          <w:b/>
          <w:bCs/>
          <w:sz w:val="20"/>
          <w:szCs w:val="20"/>
          <w:lang w:val="es-ES"/>
        </w:rPr>
        <w:tab/>
      </w:r>
      <w:r w:rsidR="00EE00E9" w:rsidRPr="00726BF9">
        <w:rPr>
          <w:rFonts w:asciiTheme="majorHAnsi" w:hAnsiTheme="majorHAnsi"/>
          <w:b/>
          <w:bCs/>
          <w:sz w:val="20"/>
          <w:szCs w:val="20"/>
          <w:lang w:val="es-ES"/>
        </w:rPr>
        <w:t>DUPLICACIÓN</w:t>
      </w:r>
      <w:r w:rsidR="00EE00E9" w:rsidRPr="00726BF9">
        <w:rPr>
          <w:rFonts w:asciiTheme="majorHAnsi" w:hAnsiTheme="majorHAnsi"/>
          <w:b/>
          <w:bCs/>
          <w:color w:val="FFFFFF" w:themeColor="background1"/>
          <w:sz w:val="20"/>
          <w:szCs w:val="20"/>
          <w:lang w:val="es-ES"/>
        </w:rPr>
        <w:t xml:space="preserve"> </w:t>
      </w:r>
      <w:r w:rsidR="00EE00E9" w:rsidRPr="00726BF9">
        <w:rPr>
          <w:rFonts w:asciiTheme="majorHAnsi" w:hAnsiTheme="majorHAnsi"/>
          <w:b/>
          <w:bCs/>
          <w:sz w:val="20"/>
          <w:szCs w:val="20"/>
          <w:lang w:val="es-ES"/>
        </w:rPr>
        <w:t>DE PROCEDIMIENTOS Y COSA JUZGADA</w:t>
      </w:r>
      <w:r w:rsidR="00EE00E9" w:rsidRPr="00726BF9">
        <w:rPr>
          <w:rFonts w:asciiTheme="majorHAnsi" w:hAnsiTheme="majorHAnsi"/>
          <w:b/>
          <w:bCs/>
          <w:i/>
          <w:sz w:val="20"/>
          <w:szCs w:val="20"/>
          <w:lang w:val="es-ES"/>
        </w:rPr>
        <w:t xml:space="preserve"> </w:t>
      </w:r>
      <w:r w:rsidR="00EE00E9" w:rsidRPr="00726BF9">
        <w:rPr>
          <w:rFonts w:asciiTheme="majorHAnsi" w:hAnsiTheme="majorHAnsi"/>
          <w:b/>
          <w:bCs/>
          <w:sz w:val="20"/>
          <w:szCs w:val="20"/>
          <w:lang w:val="es-ES"/>
        </w:rPr>
        <w:t xml:space="preserve">INTERNACIONAL, </w:t>
      </w:r>
      <w:r w:rsidRPr="00726BF9">
        <w:rPr>
          <w:rFonts w:asciiTheme="majorHAnsi" w:hAnsiTheme="majorHAnsi"/>
          <w:b/>
          <w:bCs/>
          <w:sz w:val="20"/>
          <w:szCs w:val="20"/>
          <w:lang w:val="es-ES"/>
        </w:rPr>
        <w:t xml:space="preserve">CARACTERIZACIÓN, </w:t>
      </w:r>
      <w:r w:rsidRPr="00726BF9">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FF78AC" w:rsidRPr="00726BF9" w14:paraId="161C8568" w14:textId="77777777" w:rsidTr="0055401B">
        <w:trPr>
          <w:cantSplit/>
        </w:trPr>
        <w:tc>
          <w:tcPr>
            <w:tcW w:w="3564" w:type="dxa"/>
            <w:tcBorders>
              <w:top w:val="single" w:sz="4" w:space="0" w:color="auto"/>
              <w:bottom w:val="single" w:sz="6" w:space="0" w:color="auto"/>
            </w:tcBorders>
            <w:shd w:val="clear" w:color="auto" w:fill="386294"/>
            <w:vAlign w:val="center"/>
          </w:tcPr>
          <w:p w14:paraId="1C72AC6C" w14:textId="77777777" w:rsidR="00FF78AC" w:rsidRPr="00726BF9" w:rsidRDefault="00FF78AC" w:rsidP="00FF78AC">
            <w:pPr>
              <w:jc w:val="center"/>
              <w:rPr>
                <w:rFonts w:asciiTheme="majorHAnsi" w:hAnsiTheme="majorHAnsi"/>
                <w:b/>
                <w:bCs/>
                <w:color w:val="FFFFFF" w:themeColor="background1"/>
                <w:sz w:val="20"/>
                <w:szCs w:val="20"/>
                <w:lang w:val="es-ES"/>
              </w:rPr>
            </w:pPr>
            <w:r w:rsidRPr="00726BF9">
              <w:rPr>
                <w:rFonts w:asciiTheme="majorHAnsi" w:hAnsiTheme="majorHAnsi"/>
                <w:b/>
                <w:bCs/>
                <w:color w:val="FFFFFF" w:themeColor="background1"/>
                <w:sz w:val="20"/>
                <w:szCs w:val="20"/>
                <w:lang w:val="es-ES"/>
              </w:rPr>
              <w:t>Duplicación de procedimientos y cosa juzgada internacional:</w:t>
            </w:r>
          </w:p>
        </w:tc>
        <w:tc>
          <w:tcPr>
            <w:tcW w:w="5773" w:type="dxa"/>
          </w:tcPr>
          <w:p w14:paraId="764D7F60" w14:textId="55B8F399" w:rsidR="00FF78AC" w:rsidRPr="00726BF9" w:rsidRDefault="00FF78AC" w:rsidP="00FF78AC">
            <w:pPr>
              <w:jc w:val="both"/>
              <w:rPr>
                <w:rFonts w:asciiTheme="majorHAnsi" w:hAnsiTheme="majorHAnsi"/>
                <w:bCs/>
                <w:sz w:val="20"/>
                <w:szCs w:val="20"/>
                <w:lang w:val="es-ES"/>
              </w:rPr>
            </w:pPr>
            <w:r w:rsidRPr="00726BF9">
              <w:rPr>
                <w:rFonts w:asciiTheme="majorHAnsi" w:hAnsiTheme="majorHAnsi"/>
                <w:sz w:val="20"/>
                <w:szCs w:val="20"/>
              </w:rPr>
              <w:t>No</w:t>
            </w:r>
          </w:p>
        </w:tc>
      </w:tr>
      <w:tr w:rsidR="00FF78AC" w:rsidRPr="00726BF9" w14:paraId="3ED57BF3" w14:textId="77777777" w:rsidTr="0055401B">
        <w:trPr>
          <w:cantSplit/>
        </w:trPr>
        <w:tc>
          <w:tcPr>
            <w:tcW w:w="3564" w:type="dxa"/>
            <w:tcBorders>
              <w:top w:val="single" w:sz="4" w:space="0" w:color="auto"/>
              <w:bottom w:val="single" w:sz="6" w:space="0" w:color="auto"/>
            </w:tcBorders>
            <w:shd w:val="clear" w:color="auto" w:fill="386294"/>
            <w:vAlign w:val="center"/>
          </w:tcPr>
          <w:p w14:paraId="5F36A040" w14:textId="77777777" w:rsidR="00FF78AC" w:rsidRPr="00726BF9" w:rsidRDefault="00FF78AC" w:rsidP="00FF78AC">
            <w:pPr>
              <w:jc w:val="center"/>
              <w:rPr>
                <w:rFonts w:asciiTheme="majorHAnsi" w:hAnsiTheme="majorHAnsi"/>
                <w:b/>
                <w:bCs/>
                <w:i/>
                <w:color w:val="FFFFFF" w:themeColor="background1"/>
                <w:sz w:val="20"/>
                <w:szCs w:val="20"/>
              </w:rPr>
            </w:pPr>
            <w:r w:rsidRPr="00726BF9">
              <w:rPr>
                <w:rFonts w:asciiTheme="majorHAnsi" w:hAnsiTheme="majorHAnsi"/>
                <w:b/>
                <w:bCs/>
                <w:color w:val="FFFFFF" w:themeColor="background1"/>
                <w:sz w:val="20"/>
                <w:szCs w:val="20"/>
              </w:rPr>
              <w:t>Derechos declarados admisibles</w:t>
            </w:r>
            <w:r w:rsidRPr="00726BF9">
              <w:rPr>
                <w:rFonts w:asciiTheme="majorHAnsi" w:hAnsiTheme="majorHAnsi"/>
                <w:b/>
                <w:bCs/>
                <w:i/>
                <w:color w:val="FFFFFF" w:themeColor="background1"/>
                <w:sz w:val="20"/>
                <w:szCs w:val="20"/>
              </w:rPr>
              <w:t>:</w:t>
            </w:r>
          </w:p>
        </w:tc>
        <w:tc>
          <w:tcPr>
            <w:tcW w:w="5773" w:type="dxa"/>
          </w:tcPr>
          <w:p w14:paraId="4DAE9D4D" w14:textId="3E27CF77" w:rsidR="00FF78AC" w:rsidRPr="00726BF9" w:rsidRDefault="00FF78AC" w:rsidP="00FF78AC">
            <w:pPr>
              <w:jc w:val="both"/>
              <w:rPr>
                <w:rFonts w:asciiTheme="majorHAnsi" w:hAnsiTheme="majorHAnsi"/>
                <w:bCs/>
                <w:sz w:val="20"/>
                <w:szCs w:val="20"/>
                <w:lang w:val="es-ES"/>
              </w:rPr>
            </w:pPr>
            <w:r w:rsidRPr="00DB2D09">
              <w:rPr>
                <w:rFonts w:asciiTheme="majorHAnsi" w:hAnsiTheme="majorHAnsi"/>
                <w:sz w:val="20"/>
                <w:szCs w:val="20"/>
              </w:rPr>
              <w:t>N</w:t>
            </w:r>
            <w:r w:rsidR="00726BF9" w:rsidRPr="00DB2D09">
              <w:rPr>
                <w:rFonts w:asciiTheme="majorHAnsi" w:hAnsiTheme="majorHAnsi"/>
                <w:sz w:val="20"/>
                <w:szCs w:val="20"/>
              </w:rPr>
              <w:t>inguno</w:t>
            </w:r>
          </w:p>
        </w:tc>
      </w:tr>
      <w:tr w:rsidR="00FF78AC" w:rsidRPr="00726BF9" w14:paraId="5702249F" w14:textId="77777777" w:rsidTr="0055401B">
        <w:trPr>
          <w:cantSplit/>
        </w:trPr>
        <w:tc>
          <w:tcPr>
            <w:tcW w:w="3564" w:type="dxa"/>
            <w:tcBorders>
              <w:top w:val="single" w:sz="6" w:space="0" w:color="auto"/>
              <w:bottom w:val="single" w:sz="6" w:space="0" w:color="auto"/>
            </w:tcBorders>
            <w:shd w:val="clear" w:color="auto" w:fill="386294"/>
            <w:vAlign w:val="center"/>
          </w:tcPr>
          <w:p w14:paraId="1F00DF1D" w14:textId="77777777" w:rsidR="00FF78AC" w:rsidRPr="00726BF9" w:rsidRDefault="00FF78AC" w:rsidP="00FF78AC">
            <w:pPr>
              <w:jc w:val="center"/>
              <w:rPr>
                <w:rFonts w:asciiTheme="majorHAnsi" w:hAnsiTheme="majorHAnsi"/>
                <w:b/>
                <w:bCs/>
                <w:color w:val="FFFFFF" w:themeColor="background1"/>
                <w:sz w:val="20"/>
                <w:szCs w:val="20"/>
                <w:lang w:val="es-ES"/>
              </w:rPr>
            </w:pPr>
            <w:r w:rsidRPr="00726BF9">
              <w:rPr>
                <w:rFonts w:asciiTheme="majorHAnsi" w:hAnsiTheme="majorHAnsi"/>
                <w:b/>
                <w:bCs/>
                <w:color w:val="FFFFFF" w:themeColor="background1"/>
                <w:sz w:val="20"/>
                <w:szCs w:val="20"/>
                <w:lang w:val="es-ES"/>
              </w:rPr>
              <w:t>Agotamiento de recursos internos o procedencia de una excepción:</w:t>
            </w:r>
          </w:p>
        </w:tc>
        <w:tc>
          <w:tcPr>
            <w:tcW w:w="5773" w:type="dxa"/>
          </w:tcPr>
          <w:p w14:paraId="7F7C1A19" w14:textId="1E95F598" w:rsidR="00FF78AC" w:rsidRPr="00726BF9" w:rsidRDefault="00FF78AC" w:rsidP="00FF78AC">
            <w:pPr>
              <w:rPr>
                <w:rFonts w:asciiTheme="majorHAnsi" w:hAnsiTheme="majorHAnsi"/>
                <w:bCs/>
                <w:sz w:val="20"/>
                <w:szCs w:val="20"/>
                <w:lang w:val="es-ES"/>
              </w:rPr>
            </w:pPr>
            <w:r w:rsidRPr="00726BF9">
              <w:rPr>
                <w:rFonts w:asciiTheme="majorHAnsi" w:hAnsiTheme="majorHAnsi"/>
                <w:sz w:val="20"/>
                <w:szCs w:val="20"/>
              </w:rPr>
              <w:t>No</w:t>
            </w:r>
          </w:p>
        </w:tc>
      </w:tr>
      <w:tr w:rsidR="00FF78AC" w:rsidRPr="00726BF9" w14:paraId="7A101B89" w14:textId="77777777" w:rsidTr="0055401B">
        <w:trPr>
          <w:cantSplit/>
        </w:trPr>
        <w:tc>
          <w:tcPr>
            <w:tcW w:w="3564" w:type="dxa"/>
            <w:tcBorders>
              <w:top w:val="single" w:sz="6" w:space="0" w:color="auto"/>
              <w:bottom w:val="single" w:sz="6" w:space="0" w:color="auto"/>
            </w:tcBorders>
            <w:shd w:val="clear" w:color="auto" w:fill="386294"/>
            <w:vAlign w:val="center"/>
          </w:tcPr>
          <w:p w14:paraId="0843C533" w14:textId="77777777" w:rsidR="00FF78AC" w:rsidRPr="00726BF9" w:rsidRDefault="00FF78AC" w:rsidP="00FF78AC">
            <w:pPr>
              <w:jc w:val="center"/>
              <w:rPr>
                <w:rFonts w:asciiTheme="majorHAnsi" w:hAnsiTheme="majorHAnsi"/>
                <w:b/>
                <w:bCs/>
                <w:color w:val="FFFFFF" w:themeColor="background1"/>
                <w:sz w:val="20"/>
                <w:szCs w:val="20"/>
              </w:rPr>
            </w:pPr>
            <w:r w:rsidRPr="00726BF9">
              <w:rPr>
                <w:rFonts w:asciiTheme="majorHAnsi" w:hAnsiTheme="majorHAnsi"/>
                <w:b/>
                <w:bCs/>
                <w:color w:val="FFFFFF" w:themeColor="background1"/>
                <w:sz w:val="20"/>
                <w:szCs w:val="20"/>
              </w:rPr>
              <w:t>Presentación dentro de plazo:</w:t>
            </w:r>
          </w:p>
        </w:tc>
        <w:tc>
          <w:tcPr>
            <w:tcW w:w="5773" w:type="dxa"/>
          </w:tcPr>
          <w:p w14:paraId="2AF0FC69" w14:textId="4126BD6E" w:rsidR="00FF78AC" w:rsidRPr="00726BF9" w:rsidRDefault="00FF78AC" w:rsidP="00FF78AC">
            <w:pPr>
              <w:rPr>
                <w:rFonts w:asciiTheme="majorHAnsi" w:hAnsiTheme="majorHAnsi"/>
                <w:bCs/>
                <w:sz w:val="20"/>
                <w:szCs w:val="20"/>
                <w:lang w:val="es-ES"/>
              </w:rPr>
            </w:pPr>
            <w:r w:rsidRPr="00726BF9">
              <w:rPr>
                <w:rFonts w:asciiTheme="majorHAnsi" w:hAnsiTheme="majorHAnsi"/>
                <w:sz w:val="20"/>
                <w:szCs w:val="20"/>
              </w:rPr>
              <w:t>No</w:t>
            </w:r>
          </w:p>
        </w:tc>
      </w:tr>
    </w:tbl>
    <w:p w14:paraId="56FD5D57" w14:textId="55076AF2" w:rsidR="003239B8" w:rsidRDefault="00223A29" w:rsidP="003239B8">
      <w:pPr>
        <w:spacing w:before="240" w:after="240"/>
        <w:ind w:firstLine="720"/>
        <w:jc w:val="both"/>
        <w:rPr>
          <w:rFonts w:asciiTheme="majorHAnsi" w:hAnsiTheme="majorHAnsi"/>
          <w:b/>
          <w:sz w:val="20"/>
          <w:szCs w:val="20"/>
          <w:lang w:val="es-ES_tradnl"/>
        </w:rPr>
      </w:pPr>
      <w:r w:rsidRPr="00726BF9">
        <w:rPr>
          <w:rFonts w:asciiTheme="majorHAnsi" w:hAnsiTheme="majorHAnsi"/>
          <w:b/>
          <w:sz w:val="20"/>
          <w:szCs w:val="20"/>
          <w:lang w:val="es-ES_tradnl"/>
        </w:rPr>
        <w:t xml:space="preserve">V. </w:t>
      </w:r>
      <w:r w:rsidRPr="00726BF9">
        <w:rPr>
          <w:rFonts w:asciiTheme="majorHAnsi" w:hAnsiTheme="majorHAnsi"/>
          <w:b/>
          <w:sz w:val="20"/>
          <w:szCs w:val="20"/>
          <w:lang w:val="es-ES_tradnl"/>
        </w:rPr>
        <w:tab/>
      </w:r>
      <w:r w:rsidR="000C68C1" w:rsidRPr="00726BF9">
        <w:rPr>
          <w:rFonts w:asciiTheme="majorHAnsi" w:hAnsiTheme="majorHAnsi"/>
          <w:b/>
          <w:sz w:val="20"/>
          <w:szCs w:val="20"/>
          <w:lang w:val="es-ES_tradnl"/>
        </w:rPr>
        <w:t>HECHOS ALEGADOS</w:t>
      </w:r>
    </w:p>
    <w:p w14:paraId="5A30F2F3" w14:textId="5C3BD997" w:rsidR="00345296" w:rsidRPr="00345296" w:rsidRDefault="00345296" w:rsidP="003239B8">
      <w:pPr>
        <w:spacing w:before="240" w:after="240"/>
        <w:ind w:firstLine="720"/>
        <w:jc w:val="both"/>
        <w:rPr>
          <w:rFonts w:asciiTheme="majorHAnsi" w:hAnsiTheme="majorHAnsi"/>
          <w:bCs/>
          <w:i/>
          <w:iCs/>
          <w:sz w:val="20"/>
          <w:szCs w:val="20"/>
          <w:lang w:val="es-ES_tradnl"/>
        </w:rPr>
      </w:pPr>
      <w:r w:rsidRPr="00345296">
        <w:rPr>
          <w:rFonts w:asciiTheme="majorHAnsi" w:hAnsiTheme="majorHAnsi"/>
          <w:bCs/>
          <w:i/>
          <w:iCs/>
          <w:sz w:val="20"/>
          <w:szCs w:val="20"/>
          <w:lang w:val="es-ES_tradnl"/>
        </w:rPr>
        <w:t>Planteamientos del peticionario</w:t>
      </w:r>
    </w:p>
    <w:p w14:paraId="7CD5F0AC" w14:textId="2A2ACBB5" w:rsidR="003723D4" w:rsidRPr="00952C03" w:rsidRDefault="0075246E" w:rsidP="00C9166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726BF9">
        <w:rPr>
          <w:rFonts w:asciiTheme="majorHAnsi" w:hAnsiTheme="majorHAnsi"/>
          <w:sz w:val="20"/>
          <w:szCs w:val="20"/>
          <w:lang w:val="es-ES_tradnl"/>
        </w:rPr>
        <w:t xml:space="preserve">El peticionario formula numerosas alegaciones </w:t>
      </w:r>
      <w:r w:rsidR="003E01F9">
        <w:rPr>
          <w:rFonts w:asciiTheme="majorHAnsi" w:hAnsiTheme="majorHAnsi"/>
          <w:sz w:val="20"/>
          <w:szCs w:val="20"/>
          <w:lang w:val="es-ES_tradnl"/>
        </w:rPr>
        <w:t>relacionadas</w:t>
      </w:r>
      <w:r w:rsidRPr="00726BF9">
        <w:rPr>
          <w:rFonts w:asciiTheme="majorHAnsi" w:hAnsiTheme="majorHAnsi"/>
          <w:sz w:val="20"/>
          <w:szCs w:val="20"/>
          <w:lang w:val="es-ES_tradnl"/>
        </w:rPr>
        <w:t xml:space="preserve"> con el desalojo de residentes de la Favela do Metrô, la </w:t>
      </w:r>
      <w:r w:rsidR="00726BF9">
        <w:rPr>
          <w:rFonts w:asciiTheme="majorHAnsi" w:hAnsiTheme="majorHAnsi"/>
          <w:sz w:val="20"/>
          <w:szCs w:val="20"/>
          <w:lang w:val="es-ES_tradnl"/>
        </w:rPr>
        <w:t xml:space="preserve">supuesta </w:t>
      </w:r>
      <w:r w:rsidRPr="00726BF9">
        <w:rPr>
          <w:rFonts w:asciiTheme="majorHAnsi" w:hAnsiTheme="majorHAnsi"/>
          <w:sz w:val="20"/>
          <w:szCs w:val="20"/>
          <w:lang w:val="es-ES_tradnl"/>
        </w:rPr>
        <w:t>colaboración entre agentes del Estado y narcotraficantes interesados en el desalojo, el control de las asociaciones de residentes por parte</w:t>
      </w:r>
      <w:r w:rsidRPr="0075246E">
        <w:rPr>
          <w:sz w:val="20"/>
          <w:szCs w:val="20"/>
          <w:lang w:val="es-ES_tradnl"/>
        </w:rPr>
        <w:t xml:space="preserve"> de los narcotraficantes, la falta de investigación de un incendio ocurrido en el Viaducto de Benfica (donde se asentaron personas sin hogar) y múltiples actos </w:t>
      </w:r>
      <w:r w:rsidRPr="0075246E">
        <w:rPr>
          <w:sz w:val="20"/>
          <w:szCs w:val="20"/>
          <w:lang w:val="es-ES_tradnl"/>
        </w:rPr>
        <w:lastRenderedPageBreak/>
        <w:t>de represalia contra abogados y residentes que se opusieron al desalojo de la Favela do Metrô.</w:t>
      </w:r>
      <w:r>
        <w:rPr>
          <w:sz w:val="20"/>
          <w:szCs w:val="20"/>
          <w:lang w:val="es-ES_tradnl"/>
        </w:rPr>
        <w:t xml:space="preserve"> </w:t>
      </w:r>
      <w:r w:rsidRPr="00726BF9">
        <w:rPr>
          <w:color w:val="auto"/>
          <w:sz w:val="20"/>
          <w:szCs w:val="20"/>
          <w:lang w:val="es-ES_tradnl"/>
        </w:rPr>
        <w:t xml:space="preserve">El peticionario también denuncia las muertes de Maria Otília Martins, José Carlos de Miranda Silva y Venâncio Costa Fernandez; la supuesta incriminación falsificada </w:t>
      </w:r>
      <w:r w:rsidR="00726BF9">
        <w:rPr>
          <w:color w:val="auto"/>
          <w:sz w:val="20"/>
          <w:szCs w:val="20"/>
          <w:lang w:val="es-ES_tradnl"/>
        </w:rPr>
        <w:t>de</w:t>
      </w:r>
      <w:r w:rsidRPr="00726BF9">
        <w:rPr>
          <w:color w:val="auto"/>
          <w:sz w:val="20"/>
          <w:szCs w:val="20"/>
          <w:lang w:val="es-ES_tradnl"/>
        </w:rPr>
        <w:t xml:space="preserve"> José Willame do Nascimento y Raimundo Nonato Carneiro Prazeres; y la supuesta circulación de dinero procedente del </w:t>
      </w:r>
      <w:r w:rsidR="00726BF9">
        <w:rPr>
          <w:color w:val="auto"/>
          <w:sz w:val="20"/>
          <w:szCs w:val="20"/>
          <w:lang w:val="es-ES_tradnl"/>
        </w:rPr>
        <w:t>narco</w:t>
      </w:r>
      <w:r w:rsidRPr="00726BF9">
        <w:rPr>
          <w:color w:val="auto"/>
          <w:sz w:val="20"/>
          <w:szCs w:val="20"/>
          <w:lang w:val="es-ES_tradnl"/>
        </w:rPr>
        <w:t>tráfico de</w:t>
      </w:r>
      <w:r w:rsidR="00726BF9">
        <w:rPr>
          <w:color w:val="auto"/>
          <w:sz w:val="20"/>
          <w:szCs w:val="20"/>
          <w:lang w:val="es-ES_tradnl"/>
        </w:rPr>
        <w:t xml:space="preserve"> la Favela da</w:t>
      </w:r>
      <w:r w:rsidRPr="00726BF9">
        <w:rPr>
          <w:color w:val="auto"/>
          <w:sz w:val="20"/>
          <w:szCs w:val="20"/>
          <w:lang w:val="es-ES_tradnl"/>
        </w:rPr>
        <w:t xml:space="preserve"> Mangueira en la Favela do Metrô.</w:t>
      </w:r>
    </w:p>
    <w:p w14:paraId="3F86A646" w14:textId="74852A61" w:rsidR="00AE628B" w:rsidRPr="00952C03" w:rsidRDefault="006941FE" w:rsidP="00AE628B">
      <w:pPr>
        <w:pStyle w:val="ListParagraph"/>
        <w:numPr>
          <w:ilvl w:val="0"/>
          <w:numId w:val="59"/>
        </w:numPr>
        <w:spacing w:before="120" w:after="120"/>
        <w:ind w:left="0" w:firstLine="720"/>
        <w:jc w:val="both"/>
        <w:rPr>
          <w:sz w:val="20"/>
          <w:szCs w:val="20"/>
          <w:lang w:val="es-ES_tradnl"/>
        </w:rPr>
      </w:pPr>
      <w:r w:rsidRPr="006941FE">
        <w:rPr>
          <w:sz w:val="20"/>
          <w:szCs w:val="20"/>
          <w:lang w:val="es-ES_tradnl"/>
        </w:rPr>
        <w:t xml:space="preserve">En cuanto al desalojo, según el peticionario, en agosto de 2001 el </w:t>
      </w:r>
      <w:r w:rsidR="00726BF9">
        <w:rPr>
          <w:sz w:val="20"/>
          <w:szCs w:val="20"/>
          <w:lang w:val="es-ES_tradnl"/>
        </w:rPr>
        <w:t>Estado (gobierno municipal</w:t>
      </w:r>
      <w:r w:rsidRPr="006941FE">
        <w:rPr>
          <w:sz w:val="20"/>
          <w:szCs w:val="20"/>
          <w:lang w:val="es-ES_tradnl"/>
        </w:rPr>
        <w:t xml:space="preserve"> de Río de Janeiro</w:t>
      </w:r>
      <w:r w:rsidR="00726BF9">
        <w:rPr>
          <w:sz w:val="20"/>
          <w:szCs w:val="20"/>
          <w:lang w:val="es-ES_tradnl"/>
        </w:rPr>
        <w:t>)</w:t>
      </w:r>
      <w:r w:rsidRPr="006941FE">
        <w:rPr>
          <w:sz w:val="20"/>
          <w:szCs w:val="20"/>
          <w:lang w:val="es-ES_tradnl"/>
        </w:rPr>
        <w:t xml:space="preserve"> anunció que los residentes de la Favela do Metrô serían expulsados de sus hogares como parte de un programa de reurbanización. La zona iba a destinarse a la instalación de un centro </w:t>
      </w:r>
      <w:r w:rsidR="00315945">
        <w:rPr>
          <w:sz w:val="20"/>
          <w:szCs w:val="20"/>
          <w:lang w:val="es-ES_tradnl"/>
        </w:rPr>
        <w:t>automotriz</w:t>
      </w:r>
      <w:r w:rsidRPr="006941FE">
        <w:rPr>
          <w:sz w:val="20"/>
          <w:szCs w:val="20"/>
          <w:lang w:val="es-ES_tradnl"/>
        </w:rPr>
        <w:t xml:space="preserve"> y un centro recreativo. El peticionario señala que casi todos los residentes de la Favela do Metrô son pobres y afrodescendientes. También denuncia que el proyecto beneficia a los narcotraficantes de la región. Considera que, tal y como estaba planteado, el proyecto serviría para atraer a los residentes de los barrios ricos cercanos, potenciales consumidores de drogas ilícitas. Afirma que sería </w:t>
      </w:r>
      <w:r w:rsidR="00726BF9">
        <w:rPr>
          <w:sz w:val="20"/>
          <w:szCs w:val="20"/>
          <w:lang w:val="es-ES_tradnl"/>
        </w:rPr>
        <w:t xml:space="preserve">instalado </w:t>
      </w:r>
      <w:r w:rsidRPr="006941FE">
        <w:rPr>
          <w:sz w:val="20"/>
          <w:szCs w:val="20"/>
          <w:lang w:val="es-ES_tradnl"/>
        </w:rPr>
        <w:t xml:space="preserve">un auténtico </w:t>
      </w:r>
      <w:r>
        <w:rPr>
          <w:sz w:val="20"/>
          <w:szCs w:val="20"/>
          <w:lang w:val="es-ES_tradnl"/>
        </w:rPr>
        <w:t>“</w:t>
      </w:r>
      <w:r w:rsidRPr="00A75E59">
        <w:rPr>
          <w:i/>
          <w:iCs/>
          <w:sz w:val="20"/>
          <w:szCs w:val="20"/>
          <w:lang w:val="es-ES_tradnl"/>
        </w:rPr>
        <w:t>drive-thru</w:t>
      </w:r>
      <w:r>
        <w:rPr>
          <w:sz w:val="20"/>
          <w:szCs w:val="20"/>
          <w:lang w:val="es-ES_tradnl"/>
        </w:rPr>
        <w:t>”</w:t>
      </w:r>
      <w:r w:rsidRPr="006941FE">
        <w:rPr>
          <w:sz w:val="20"/>
          <w:szCs w:val="20"/>
          <w:lang w:val="es-ES_tradnl"/>
        </w:rPr>
        <w:t xml:space="preserve"> de drogas ilegales.</w:t>
      </w:r>
      <w:r w:rsidR="00AE628B" w:rsidRPr="00952C03">
        <w:rPr>
          <w:sz w:val="20"/>
          <w:szCs w:val="20"/>
          <w:lang w:val="es-ES_tradnl"/>
        </w:rPr>
        <w:t xml:space="preserve"> </w:t>
      </w:r>
    </w:p>
    <w:p w14:paraId="0EFE2001" w14:textId="5BDB7942" w:rsidR="00AE628B" w:rsidRPr="00952C03" w:rsidRDefault="00E42D5B" w:rsidP="00AE628B">
      <w:pPr>
        <w:pStyle w:val="ListParagraph"/>
        <w:numPr>
          <w:ilvl w:val="0"/>
          <w:numId w:val="59"/>
        </w:numPr>
        <w:spacing w:before="120" w:after="120"/>
        <w:ind w:left="0" w:firstLine="720"/>
        <w:jc w:val="both"/>
        <w:rPr>
          <w:sz w:val="20"/>
          <w:szCs w:val="20"/>
          <w:lang w:val="es-ES_tradnl"/>
        </w:rPr>
      </w:pPr>
      <w:r w:rsidRPr="00E42D5B">
        <w:rPr>
          <w:sz w:val="20"/>
          <w:szCs w:val="20"/>
          <w:lang w:val="es-ES_tradnl"/>
        </w:rPr>
        <w:t xml:space="preserve">En septiembre de 2001, el </w:t>
      </w:r>
      <w:r w:rsidR="00726BF9">
        <w:rPr>
          <w:sz w:val="20"/>
          <w:szCs w:val="20"/>
          <w:lang w:val="es-ES_tradnl"/>
        </w:rPr>
        <w:t>Estado</w:t>
      </w:r>
      <w:r w:rsidRPr="00E42D5B">
        <w:rPr>
          <w:sz w:val="20"/>
          <w:szCs w:val="20"/>
          <w:lang w:val="es-ES_tradnl"/>
        </w:rPr>
        <w:t xml:space="preserve"> envió agentes públicos para iniciar las mudanzas. Las personas afectadas, según el peticionario, llevaban viviendo en la zona una media de veinte años, y no fueron informadas de la destrucción de sus casas. Las casas que serían demolidas se marcaron con pintura roja. No hubo evaluación previa de los edificios a efectos de indemnización. La tensión creada durante el proceso de </w:t>
      </w:r>
      <w:r w:rsidR="00E6723F" w:rsidRPr="00E42D5B">
        <w:rPr>
          <w:sz w:val="20"/>
          <w:szCs w:val="20"/>
          <w:lang w:val="es-ES_tradnl"/>
        </w:rPr>
        <w:t>expulsión</w:t>
      </w:r>
      <w:r w:rsidR="00E6723F">
        <w:rPr>
          <w:sz w:val="20"/>
          <w:szCs w:val="20"/>
          <w:lang w:val="es-ES_tradnl"/>
        </w:rPr>
        <w:t xml:space="preserve">, </w:t>
      </w:r>
      <w:r w:rsidRPr="00E42D5B">
        <w:rPr>
          <w:sz w:val="20"/>
          <w:szCs w:val="20"/>
          <w:lang w:val="es-ES_tradnl"/>
        </w:rPr>
        <w:t>señala el peticionario, hizo que una mujer embarazada de la comunidad perdiera a su bebé como consecuencia de un aborto no deseado. Sin embargo, el peticionario no facilitó el nombre de esta mujer</w:t>
      </w:r>
      <w:r w:rsidR="00AE628B" w:rsidRPr="00952C03">
        <w:rPr>
          <w:sz w:val="20"/>
          <w:szCs w:val="20"/>
          <w:lang w:val="es-ES_tradnl"/>
        </w:rPr>
        <w:t xml:space="preserve">. </w:t>
      </w:r>
    </w:p>
    <w:p w14:paraId="137A6B79" w14:textId="7A08F5BE" w:rsidR="00567071" w:rsidRPr="00952C03" w:rsidRDefault="0086440A" w:rsidP="0066741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86440A">
        <w:rPr>
          <w:sz w:val="20"/>
          <w:szCs w:val="20"/>
          <w:lang w:val="es-ES_tradnl"/>
        </w:rPr>
        <w:t>Las personas que se hab</w:t>
      </w:r>
      <w:r w:rsidR="00345296">
        <w:rPr>
          <w:sz w:val="20"/>
          <w:szCs w:val="20"/>
          <w:lang w:val="es-ES_tradnl"/>
        </w:rPr>
        <w:t>r</w:t>
      </w:r>
      <w:r w:rsidRPr="0086440A">
        <w:rPr>
          <w:sz w:val="20"/>
          <w:szCs w:val="20"/>
          <w:lang w:val="es-ES_tradnl"/>
        </w:rPr>
        <w:t xml:space="preserve">ían visto obligadas a abandonar sus hogares fueron informadas de que recibirían </w:t>
      </w:r>
      <w:r w:rsidR="00726BF9">
        <w:rPr>
          <w:sz w:val="20"/>
          <w:szCs w:val="20"/>
          <w:lang w:val="es-ES_tradnl"/>
        </w:rPr>
        <w:t>subsidios</w:t>
      </w:r>
      <w:r w:rsidRPr="0086440A">
        <w:rPr>
          <w:sz w:val="20"/>
          <w:szCs w:val="20"/>
          <w:lang w:val="es-ES_tradnl"/>
        </w:rPr>
        <w:t xml:space="preserve"> para el alquiler. Sin embargo, el importe de la ayuda al alquiler era muy reducido. En octubre de 2001 se inició el registro de las personas que recibirían </w:t>
      </w:r>
      <w:r w:rsidR="00726BF9">
        <w:rPr>
          <w:sz w:val="20"/>
          <w:szCs w:val="20"/>
          <w:lang w:val="es-ES_tradnl"/>
        </w:rPr>
        <w:t>el subsidio</w:t>
      </w:r>
      <w:r w:rsidRPr="0086440A">
        <w:rPr>
          <w:sz w:val="20"/>
          <w:szCs w:val="20"/>
          <w:lang w:val="es-ES_tradnl"/>
        </w:rPr>
        <w:t xml:space="preserve">. En noviembre de 2001, los afectados no recibieron el primer subsidio de alquiler adeudado, y el </w:t>
      </w:r>
      <w:r w:rsidR="00726BF9">
        <w:rPr>
          <w:sz w:val="20"/>
          <w:szCs w:val="20"/>
          <w:lang w:val="es-ES_tradnl"/>
        </w:rPr>
        <w:t>Estado</w:t>
      </w:r>
      <w:r w:rsidRPr="0086440A">
        <w:rPr>
          <w:sz w:val="20"/>
          <w:szCs w:val="20"/>
          <w:lang w:val="es-ES_tradnl"/>
        </w:rPr>
        <w:t xml:space="preserve"> no les dio ninguna explicación por la falta de pago</w:t>
      </w:r>
      <w:r w:rsidR="00AE628B" w:rsidRPr="00952C03">
        <w:rPr>
          <w:sz w:val="20"/>
          <w:szCs w:val="20"/>
          <w:lang w:val="es-ES_tradnl"/>
        </w:rPr>
        <w:t>.</w:t>
      </w:r>
      <w:r w:rsidR="007101DB" w:rsidRPr="00952C03">
        <w:rPr>
          <w:sz w:val="20"/>
          <w:szCs w:val="20"/>
          <w:lang w:val="es-ES_tradnl"/>
        </w:rPr>
        <w:t xml:space="preserve">                                                                                                                                                                                                                                                                                                                                                                                                                                                                                                                                                                    </w:t>
      </w:r>
    </w:p>
    <w:p w14:paraId="49D1EC67" w14:textId="7DDE8609" w:rsidR="00206D43" w:rsidRPr="00952C03" w:rsidRDefault="00395D61" w:rsidP="0034608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395D61">
        <w:rPr>
          <w:sz w:val="20"/>
          <w:szCs w:val="20"/>
          <w:lang w:val="es-ES_tradnl"/>
        </w:rPr>
        <w:t>El 16 de noviembre de 2001, la Associação de Moradores Pró-Melhoramento da Favela do Metrô, junto con Auzeni França da Silva y José Willame do Nascimento, interpusieron el Recurso de Amparo Colectivo</w:t>
      </w:r>
      <w:r w:rsidR="00726BF9">
        <w:rPr>
          <w:sz w:val="20"/>
          <w:szCs w:val="20"/>
          <w:lang w:val="es-ES_tradnl"/>
        </w:rPr>
        <w:t xml:space="preserve"> </w:t>
      </w:r>
      <w:r w:rsidRPr="00395D61">
        <w:rPr>
          <w:sz w:val="20"/>
          <w:szCs w:val="20"/>
          <w:lang w:val="es-ES_tradnl"/>
        </w:rPr>
        <w:t xml:space="preserve">0137689502001.8.19.0001 (2001.001.133880-6), a través del peticionario, el abogado Renato das Neves, para cuestionar la legalidad de </w:t>
      </w:r>
      <w:r w:rsidR="00726BF9">
        <w:rPr>
          <w:sz w:val="20"/>
          <w:szCs w:val="20"/>
          <w:lang w:val="es-ES_tradnl"/>
        </w:rPr>
        <w:t>los desalojos.</w:t>
      </w:r>
      <w:r w:rsidR="00206D43" w:rsidRPr="00952C03">
        <w:rPr>
          <w:sz w:val="20"/>
          <w:szCs w:val="20"/>
          <w:lang w:val="es-ES_tradnl"/>
        </w:rPr>
        <w:t xml:space="preserve"> </w:t>
      </w:r>
    </w:p>
    <w:p w14:paraId="12D62661" w14:textId="6CD58B46" w:rsidR="00206D43" w:rsidRPr="00952C03" w:rsidRDefault="00346081" w:rsidP="0034608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346081">
        <w:rPr>
          <w:sz w:val="20"/>
          <w:szCs w:val="20"/>
          <w:lang w:val="es-ES_tradnl"/>
        </w:rPr>
        <w:t xml:space="preserve">El 19 de noviembre de 2001, otras dos familias que aún no habían sido desalojadas presentaron demandas individuales con la intención de evitar el desalojo. Una de ellas fue la </w:t>
      </w:r>
      <w:r w:rsidR="00B53E9D">
        <w:rPr>
          <w:sz w:val="20"/>
          <w:szCs w:val="20"/>
          <w:lang w:val="es-ES_tradnl"/>
        </w:rPr>
        <w:t>d</w:t>
      </w:r>
      <w:r w:rsidRPr="00346081">
        <w:rPr>
          <w:sz w:val="20"/>
          <w:szCs w:val="20"/>
          <w:lang w:val="es-ES_tradnl"/>
        </w:rPr>
        <w:t xml:space="preserve">emanda </w:t>
      </w:r>
      <w:r w:rsidR="00B53E9D">
        <w:rPr>
          <w:sz w:val="20"/>
          <w:szCs w:val="20"/>
          <w:lang w:val="es-ES_tradnl"/>
        </w:rPr>
        <w:t>c</w:t>
      </w:r>
      <w:r w:rsidRPr="00346081">
        <w:rPr>
          <w:sz w:val="20"/>
          <w:szCs w:val="20"/>
          <w:lang w:val="es-ES_tradnl"/>
        </w:rPr>
        <w:t xml:space="preserve">ivil 013812424.2001.8.19.0001 (2001.001.134312-7), en nombre de José Willame do Nascimento, marido de Maria da Conceição dos Santos y padre de cuatro hijos de edades, en aquel momento, comprendidas entre los tres y los doce años, con el </w:t>
      </w:r>
      <w:r w:rsidRPr="00726BF9">
        <w:rPr>
          <w:color w:val="auto"/>
          <w:sz w:val="20"/>
          <w:szCs w:val="20"/>
          <w:lang w:val="es-ES_tradnl"/>
        </w:rPr>
        <w:t xml:space="preserve">objetivo de proteger a su familia. La otra era la </w:t>
      </w:r>
      <w:r w:rsidR="00B53E9D">
        <w:rPr>
          <w:color w:val="auto"/>
          <w:sz w:val="20"/>
          <w:szCs w:val="20"/>
          <w:lang w:val="es-ES_tradnl"/>
        </w:rPr>
        <w:t>d</w:t>
      </w:r>
      <w:r w:rsidR="00726BF9">
        <w:rPr>
          <w:color w:val="auto"/>
          <w:sz w:val="20"/>
          <w:szCs w:val="20"/>
          <w:lang w:val="es-ES_tradnl"/>
        </w:rPr>
        <w:t>emanda</w:t>
      </w:r>
      <w:r w:rsidRPr="00726BF9">
        <w:rPr>
          <w:color w:val="auto"/>
          <w:sz w:val="20"/>
          <w:szCs w:val="20"/>
          <w:lang w:val="es-ES_tradnl"/>
        </w:rPr>
        <w:t xml:space="preserve"> </w:t>
      </w:r>
      <w:r w:rsidR="00B53E9D">
        <w:rPr>
          <w:color w:val="auto"/>
          <w:sz w:val="20"/>
          <w:szCs w:val="20"/>
          <w:lang w:val="es-ES_tradnl"/>
        </w:rPr>
        <w:t>c</w:t>
      </w:r>
      <w:r w:rsidRPr="00726BF9">
        <w:rPr>
          <w:color w:val="auto"/>
          <w:sz w:val="20"/>
          <w:szCs w:val="20"/>
          <w:lang w:val="es-ES_tradnl"/>
        </w:rPr>
        <w:t xml:space="preserve">ivil 013813116.2001.8.19.0001 (2001.001.134318-8), en nombre de Auzeni França da Silva, descrita por el peticionario como una mujer ciega del </w:t>
      </w:r>
      <w:r w:rsidRPr="00346081">
        <w:rPr>
          <w:sz w:val="20"/>
          <w:szCs w:val="20"/>
          <w:lang w:val="es-ES_tradnl"/>
        </w:rPr>
        <w:t>ojo derecho que vivía en la Favela do Metrô con un compañero parapléjico.</w:t>
      </w:r>
    </w:p>
    <w:p w14:paraId="6653CB6A" w14:textId="2A1FD7AB" w:rsidR="00BE1571" w:rsidRPr="00952C03" w:rsidRDefault="00346081" w:rsidP="00DD561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346081">
        <w:rPr>
          <w:sz w:val="20"/>
          <w:szCs w:val="20"/>
          <w:lang w:val="es-ES_tradnl"/>
        </w:rPr>
        <w:t xml:space="preserve">En </w:t>
      </w:r>
      <w:r w:rsidR="00726BF9">
        <w:rPr>
          <w:sz w:val="20"/>
          <w:szCs w:val="20"/>
          <w:lang w:val="es-ES_tradnl"/>
        </w:rPr>
        <w:t>la Demanda Civil</w:t>
      </w:r>
      <w:r w:rsidRPr="00346081">
        <w:rPr>
          <w:sz w:val="20"/>
          <w:szCs w:val="20"/>
          <w:lang w:val="es-ES_tradnl"/>
        </w:rPr>
        <w:t xml:space="preserve"> 013812424.2001.8.19.0001 (2001.001.134312-7), el 4 de diciembre de 2001, la autoridad judicial concedió una orden judicial para que José Willame do Nascimento no fuera desalojado sin que su casa fuera evaluada y sin que recibiera la indemnización correspondiente. El </w:t>
      </w:r>
      <w:r w:rsidR="00B53E9D">
        <w:rPr>
          <w:sz w:val="20"/>
          <w:szCs w:val="20"/>
          <w:lang w:val="es-ES_tradnl"/>
        </w:rPr>
        <w:t xml:space="preserve">gobierno </w:t>
      </w:r>
      <w:r w:rsidRPr="00346081">
        <w:rPr>
          <w:sz w:val="20"/>
          <w:szCs w:val="20"/>
          <w:lang w:val="es-ES_tradnl"/>
        </w:rPr>
        <w:t>de Río de Janeiro recurrió al Tribunal de Justiça do Estado do Rio de Janeiro (TJRJ) (segunda instancia) y solicitó que se suspendiera la medida cautelar. En enero de 2002, el juez ponente del caso en segunda instancia decidió mantener la medida cautelar.</w:t>
      </w:r>
    </w:p>
    <w:p w14:paraId="11FB66C5" w14:textId="1194BD6E" w:rsidR="008B4094" w:rsidRPr="00952C03" w:rsidRDefault="00C44E7A" w:rsidP="008B4094">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asciiTheme="majorHAnsi" w:hAnsiTheme="majorHAnsi"/>
          <w:sz w:val="20"/>
          <w:szCs w:val="20"/>
          <w:lang w:val="es-ES_tradnl"/>
        </w:rPr>
      </w:pPr>
      <w:r w:rsidRPr="00C44E7A">
        <w:rPr>
          <w:rFonts w:asciiTheme="majorHAnsi" w:hAnsiTheme="majorHAnsi"/>
          <w:sz w:val="20"/>
          <w:szCs w:val="20"/>
          <w:lang w:val="es-ES_tradnl"/>
        </w:rPr>
        <w:t xml:space="preserve">En la demanda civil 013813116.2001.8.19.0001 (2001.001.134318-8), </w:t>
      </w:r>
      <w:r w:rsidR="00B53E9D">
        <w:rPr>
          <w:rFonts w:asciiTheme="majorHAnsi" w:hAnsiTheme="majorHAnsi"/>
          <w:sz w:val="20"/>
          <w:szCs w:val="20"/>
          <w:lang w:val="es-ES_tradnl"/>
        </w:rPr>
        <w:t>la autoridad judicial revocó</w:t>
      </w:r>
      <w:r w:rsidRPr="00C44E7A">
        <w:rPr>
          <w:rFonts w:asciiTheme="majorHAnsi" w:hAnsiTheme="majorHAnsi"/>
          <w:sz w:val="20"/>
          <w:szCs w:val="20"/>
          <w:lang w:val="es-ES_tradnl"/>
        </w:rPr>
        <w:t xml:space="preserve"> </w:t>
      </w:r>
      <w:r w:rsidR="00B53E9D">
        <w:rPr>
          <w:rFonts w:asciiTheme="majorHAnsi" w:hAnsiTheme="majorHAnsi"/>
          <w:sz w:val="20"/>
          <w:szCs w:val="20"/>
          <w:lang w:val="es-ES_tradnl"/>
        </w:rPr>
        <w:t>un</w:t>
      </w:r>
      <w:r w:rsidRPr="00C44E7A">
        <w:rPr>
          <w:rFonts w:asciiTheme="majorHAnsi" w:hAnsiTheme="majorHAnsi"/>
          <w:sz w:val="20"/>
          <w:szCs w:val="20"/>
          <w:lang w:val="es-ES_tradnl"/>
        </w:rPr>
        <w:t xml:space="preserve">a orden preliminar que impedía al </w:t>
      </w:r>
      <w:r w:rsidR="00B53E9D">
        <w:rPr>
          <w:rFonts w:asciiTheme="majorHAnsi" w:hAnsiTheme="majorHAnsi"/>
          <w:sz w:val="20"/>
          <w:szCs w:val="20"/>
          <w:lang w:val="es-ES_tradnl"/>
        </w:rPr>
        <w:t>Estado</w:t>
      </w:r>
      <w:r w:rsidRPr="00C44E7A">
        <w:rPr>
          <w:rFonts w:asciiTheme="majorHAnsi" w:hAnsiTheme="majorHAnsi"/>
          <w:sz w:val="20"/>
          <w:szCs w:val="20"/>
          <w:lang w:val="es-ES_tradnl"/>
        </w:rPr>
        <w:t xml:space="preserve"> demoler la casa de la Sra. Auzeni. La Sra. Auzeni </w:t>
      </w:r>
      <w:r w:rsidR="00B53E9D">
        <w:rPr>
          <w:rFonts w:asciiTheme="majorHAnsi" w:hAnsiTheme="majorHAnsi"/>
          <w:sz w:val="20"/>
          <w:szCs w:val="20"/>
          <w:lang w:val="es-ES_tradnl"/>
        </w:rPr>
        <w:t xml:space="preserve">interpuso recurso </w:t>
      </w:r>
      <w:r w:rsidRPr="00C44E7A">
        <w:rPr>
          <w:rFonts w:asciiTheme="majorHAnsi" w:hAnsiTheme="majorHAnsi"/>
          <w:sz w:val="20"/>
          <w:szCs w:val="20"/>
          <w:lang w:val="es-ES_tradnl"/>
        </w:rPr>
        <w:t xml:space="preserve">ante el TJRJ. En el recurso, argumentó que el uso, por parte de personas pobres, de espacios públicos abandonados no daba al </w:t>
      </w:r>
      <w:r w:rsidR="00B53E9D">
        <w:rPr>
          <w:rFonts w:asciiTheme="majorHAnsi" w:hAnsiTheme="majorHAnsi"/>
          <w:sz w:val="20"/>
          <w:szCs w:val="20"/>
          <w:lang w:val="es-ES_tradnl"/>
        </w:rPr>
        <w:t>Estado</w:t>
      </w:r>
      <w:r w:rsidRPr="00C44E7A">
        <w:rPr>
          <w:rFonts w:asciiTheme="majorHAnsi" w:hAnsiTheme="majorHAnsi"/>
          <w:sz w:val="20"/>
          <w:szCs w:val="20"/>
          <w:lang w:val="es-ES_tradnl"/>
        </w:rPr>
        <w:t xml:space="preserve"> el derecho inmediato a promover su desalojo forzoso. Como ejemplo, presentó fotos del viaducto de Benfica y del viaducto de Sampaio, lugares entonces ocupados por personas sin hogar.</w:t>
      </w:r>
    </w:p>
    <w:p w14:paraId="18F25909" w14:textId="027B39FD" w:rsidR="00F671DB" w:rsidRPr="00952C03" w:rsidRDefault="00C44E7A" w:rsidP="00F671D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asciiTheme="majorHAnsi" w:hAnsiTheme="majorHAnsi"/>
          <w:sz w:val="20"/>
          <w:szCs w:val="20"/>
          <w:lang w:val="es-ES_tradnl"/>
        </w:rPr>
      </w:pPr>
      <w:r w:rsidRPr="00C44E7A">
        <w:rPr>
          <w:rFonts w:asciiTheme="majorHAnsi" w:hAnsiTheme="majorHAnsi"/>
          <w:sz w:val="20"/>
          <w:szCs w:val="20"/>
          <w:lang w:val="es-ES_tradnl"/>
        </w:rPr>
        <w:t xml:space="preserve">Además de las acciones judiciales, el peticionario alega que los residentes de la Favela do Metrô crearon una comisión a través de la cual informaron a diferentes autoridades, en febrero de 2002, sobre el problema del desalojo, como al entonces Secretario de Gobierno </w:t>
      </w:r>
      <w:r w:rsidR="00186B95">
        <w:rPr>
          <w:rFonts w:asciiTheme="majorHAnsi" w:hAnsiTheme="majorHAnsi"/>
          <w:sz w:val="20"/>
          <w:szCs w:val="20"/>
          <w:lang w:val="es-ES_tradnl"/>
        </w:rPr>
        <w:t>provincial</w:t>
      </w:r>
      <w:r w:rsidRPr="00C44E7A">
        <w:rPr>
          <w:rFonts w:asciiTheme="majorHAnsi" w:hAnsiTheme="majorHAnsi"/>
          <w:sz w:val="20"/>
          <w:szCs w:val="20"/>
          <w:lang w:val="es-ES_tradnl"/>
        </w:rPr>
        <w:t xml:space="preserve"> de Río de Janeiro</w:t>
      </w:r>
      <w:r w:rsidR="006B7671">
        <w:rPr>
          <w:rFonts w:asciiTheme="majorHAnsi" w:hAnsiTheme="majorHAnsi"/>
          <w:sz w:val="20"/>
          <w:szCs w:val="20"/>
          <w:lang w:val="es-ES_tradnl"/>
        </w:rPr>
        <w:t>,</w:t>
      </w:r>
      <w:r w:rsidRPr="00C44E7A">
        <w:rPr>
          <w:rFonts w:asciiTheme="majorHAnsi" w:hAnsiTheme="majorHAnsi"/>
          <w:sz w:val="20"/>
          <w:szCs w:val="20"/>
          <w:lang w:val="es-ES_tradnl"/>
        </w:rPr>
        <w:t xml:space="preserve"> y a un concejal </w:t>
      </w:r>
      <w:r w:rsidRPr="00C44E7A">
        <w:rPr>
          <w:rFonts w:asciiTheme="majorHAnsi" w:hAnsiTheme="majorHAnsi"/>
          <w:sz w:val="20"/>
          <w:szCs w:val="20"/>
          <w:lang w:val="es-ES_tradnl"/>
        </w:rPr>
        <w:lastRenderedPageBreak/>
        <w:t xml:space="preserve">de la ciudad. Sin embargo, las autoridades no colaboraron con la comunidad porque supuestamente tenían vínculos con narcotraficantes de Mangueira que se beneficiarían del desalojo. Para fundamentar las alegaciones de connivencia entre el Estado y los narcotraficantes, el peticionario cita fuentes obtenidas de sitios web. </w:t>
      </w:r>
      <w:r w:rsidR="00E94480">
        <w:rPr>
          <w:rFonts w:asciiTheme="majorHAnsi" w:hAnsiTheme="majorHAnsi"/>
          <w:sz w:val="20"/>
          <w:szCs w:val="20"/>
          <w:lang w:val="es-ES_tradnl"/>
        </w:rPr>
        <w:t>P</w:t>
      </w:r>
      <w:r w:rsidRPr="00C44E7A">
        <w:rPr>
          <w:rFonts w:asciiTheme="majorHAnsi" w:hAnsiTheme="majorHAnsi"/>
          <w:sz w:val="20"/>
          <w:szCs w:val="20"/>
          <w:lang w:val="es-ES_tradnl"/>
        </w:rPr>
        <w:t xml:space="preserve">or ejemplo, menciona una noticia de la página web del </w:t>
      </w:r>
      <w:r w:rsidR="00186B95">
        <w:rPr>
          <w:rFonts w:asciiTheme="majorHAnsi" w:hAnsiTheme="majorHAnsi"/>
          <w:sz w:val="20"/>
          <w:szCs w:val="20"/>
          <w:lang w:val="es-ES_tradnl"/>
        </w:rPr>
        <w:t>TJRJ</w:t>
      </w:r>
      <w:r w:rsidRPr="00C44E7A">
        <w:rPr>
          <w:rFonts w:asciiTheme="majorHAnsi" w:hAnsiTheme="majorHAnsi"/>
          <w:sz w:val="20"/>
          <w:szCs w:val="20"/>
          <w:lang w:val="es-ES_tradnl"/>
        </w:rPr>
        <w:t xml:space="preserve"> de 16 de diciembre de 2003 sobre la graduación de agentes comunitarios por el Tribunal para trabajar en la resolución pacífica de disputas en la favela de Maré, y destaca el discurso del entonces Secretario de Acción Social del Estado de Río de Janeiro, reproducido en la noticia, sobre cómo los agentes comunitarios son "un símbolo de paz y justicia". El peticionario especula que esto es una prueba o un mensaje codificado de lo "mafioso" que es el Estado, ya que uno de los lemas de los narcotraficantes de Río de Janeiro es "paz, justicia y libertad".</w:t>
      </w:r>
    </w:p>
    <w:p w14:paraId="26CD0DA1" w14:textId="3A81FDF0" w:rsidR="00982CB3" w:rsidRPr="00952C03" w:rsidRDefault="00186B95" w:rsidP="008C002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asciiTheme="majorHAnsi" w:hAnsiTheme="majorHAnsi"/>
          <w:sz w:val="20"/>
          <w:szCs w:val="20"/>
          <w:lang w:val="es-ES_tradnl"/>
        </w:rPr>
      </w:pPr>
      <w:r>
        <w:rPr>
          <w:rFonts w:asciiTheme="majorHAnsi" w:hAnsiTheme="majorHAnsi"/>
          <w:sz w:val="20"/>
          <w:szCs w:val="20"/>
          <w:lang w:val="es-ES_tradnl"/>
        </w:rPr>
        <w:t>El peticionario también</w:t>
      </w:r>
      <w:r w:rsidR="00C44E7A" w:rsidRPr="00C44E7A">
        <w:rPr>
          <w:rFonts w:asciiTheme="majorHAnsi" w:hAnsiTheme="majorHAnsi"/>
          <w:sz w:val="20"/>
          <w:szCs w:val="20"/>
          <w:lang w:val="es-ES_tradnl"/>
        </w:rPr>
        <w:t xml:space="preserve"> sostiene que las asociaciones de vecinos de las favelas do Metrô y da Mangueira no representan los intereses de sus miembros, sino los de los narcotraficantes, y que el control de las asociaciones por parte de los narcotraficantes ha sido denunciado por miembros de la comunidad a diversos políticos que nunca han tomado ninguna medida.</w:t>
      </w:r>
    </w:p>
    <w:p w14:paraId="4437CEB4" w14:textId="40E6E907" w:rsidR="00BD57CA" w:rsidRPr="00952C03" w:rsidRDefault="00186B95" w:rsidP="00BD57CA">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asciiTheme="majorHAnsi" w:hAnsiTheme="majorHAnsi"/>
          <w:sz w:val="20"/>
          <w:szCs w:val="20"/>
          <w:lang w:val="es-ES_tradnl"/>
        </w:rPr>
      </w:pPr>
      <w:r>
        <w:rPr>
          <w:rFonts w:asciiTheme="majorHAnsi" w:hAnsiTheme="majorHAnsi"/>
          <w:sz w:val="20"/>
          <w:szCs w:val="20"/>
          <w:lang w:val="es-ES_tradnl"/>
        </w:rPr>
        <w:t>El peticionario alega</w:t>
      </w:r>
      <w:r w:rsidR="00643BEA" w:rsidRPr="00643BEA">
        <w:rPr>
          <w:rFonts w:asciiTheme="majorHAnsi" w:hAnsiTheme="majorHAnsi"/>
          <w:sz w:val="20"/>
          <w:szCs w:val="20"/>
          <w:lang w:val="es-ES_tradnl"/>
        </w:rPr>
        <w:t xml:space="preserve"> que en la madrugada del 14 de febrero de 2002 se produjo un incendio en el viaducto de Benfica. </w:t>
      </w:r>
      <w:r w:rsidR="000813D7">
        <w:rPr>
          <w:rFonts w:asciiTheme="majorHAnsi" w:hAnsiTheme="majorHAnsi"/>
          <w:sz w:val="20"/>
          <w:szCs w:val="20"/>
          <w:lang w:val="es-ES_tradnl"/>
        </w:rPr>
        <w:t>Sostiene</w:t>
      </w:r>
      <w:r w:rsidR="00643BEA" w:rsidRPr="00643BEA">
        <w:rPr>
          <w:rFonts w:asciiTheme="majorHAnsi" w:hAnsiTheme="majorHAnsi"/>
          <w:sz w:val="20"/>
          <w:szCs w:val="20"/>
          <w:lang w:val="es-ES_tradnl"/>
        </w:rPr>
        <w:t xml:space="preserve"> que el incendio fue delictivo e intencionado, e indica que fue denunciado ante la Fiscalía el 19 de febrero de 2002. La denuncia</w:t>
      </w:r>
      <w:r w:rsidR="00E83AD1">
        <w:rPr>
          <w:rFonts w:asciiTheme="majorHAnsi" w:hAnsiTheme="majorHAnsi"/>
          <w:sz w:val="20"/>
          <w:szCs w:val="20"/>
          <w:lang w:val="es-ES_tradnl"/>
        </w:rPr>
        <w:t xml:space="preserve"> (</w:t>
      </w:r>
      <w:r w:rsidR="00E83AD1" w:rsidRPr="00643BEA">
        <w:rPr>
          <w:rFonts w:asciiTheme="majorHAnsi" w:hAnsiTheme="majorHAnsi"/>
          <w:sz w:val="20"/>
          <w:szCs w:val="20"/>
          <w:lang w:val="es-ES_tradnl"/>
        </w:rPr>
        <w:t>expediente MP 4093/02</w:t>
      </w:r>
      <w:r w:rsidR="00E83AD1">
        <w:rPr>
          <w:rFonts w:asciiTheme="majorHAnsi" w:hAnsiTheme="majorHAnsi"/>
          <w:sz w:val="20"/>
          <w:szCs w:val="20"/>
          <w:lang w:val="es-ES_tradnl"/>
        </w:rPr>
        <w:t>) no habría sido debidamente denunciada, según el peticionario. Alega</w:t>
      </w:r>
      <w:r w:rsidR="00643BEA" w:rsidRPr="00643BEA">
        <w:rPr>
          <w:rFonts w:asciiTheme="majorHAnsi" w:hAnsiTheme="majorHAnsi"/>
          <w:sz w:val="20"/>
          <w:szCs w:val="20"/>
          <w:lang w:val="es-ES_tradnl"/>
        </w:rPr>
        <w:t xml:space="preserve"> que este incendio estaría de alguna forma relacionado con la discusión judicial sobre el desalojo en la Favela do Metrô, porque el viaducto de Benfica fue citado por la representación legal de la Sra. Auzeni, en el ámbito </w:t>
      </w:r>
      <w:r>
        <w:rPr>
          <w:rFonts w:asciiTheme="majorHAnsi" w:hAnsiTheme="majorHAnsi"/>
          <w:sz w:val="20"/>
          <w:szCs w:val="20"/>
          <w:lang w:val="es-ES_tradnl"/>
        </w:rPr>
        <w:t>de la citada demanda</w:t>
      </w:r>
      <w:r w:rsidR="00643BEA" w:rsidRPr="00643BEA">
        <w:rPr>
          <w:rFonts w:asciiTheme="majorHAnsi" w:hAnsiTheme="majorHAnsi"/>
          <w:sz w:val="20"/>
          <w:szCs w:val="20"/>
          <w:lang w:val="es-ES_tradnl"/>
        </w:rPr>
        <w:t xml:space="preserve"> 013813116.2001.8.19.0001 (por lo que es posible entender, el viaducto habría sido citado como ejemplo de lugar ocupado por personas pobres que no habían sido desalojadas como forma de defender que la Favela do Metrô permaneciera como estaba).</w:t>
      </w:r>
    </w:p>
    <w:p w14:paraId="4B57E9BB" w14:textId="74275B66" w:rsidR="00A63CFD" w:rsidRPr="00952C03" w:rsidRDefault="00BD03C6" w:rsidP="007D63D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BD03C6">
        <w:rPr>
          <w:sz w:val="20"/>
          <w:szCs w:val="20"/>
          <w:lang w:val="es-ES_tradnl"/>
        </w:rPr>
        <w:t>El peticionario se refiere además a</w:t>
      </w:r>
      <w:r w:rsidR="00410D3C">
        <w:rPr>
          <w:sz w:val="20"/>
          <w:szCs w:val="20"/>
          <w:lang w:val="es-ES_tradnl"/>
        </w:rPr>
        <w:t>:</w:t>
      </w:r>
      <w:r w:rsidRPr="00BD03C6">
        <w:rPr>
          <w:sz w:val="20"/>
          <w:szCs w:val="20"/>
          <w:lang w:val="es-ES_tradnl"/>
        </w:rPr>
        <w:t xml:space="preserve"> i) </w:t>
      </w:r>
      <w:r w:rsidR="00186B95">
        <w:rPr>
          <w:sz w:val="20"/>
          <w:szCs w:val="20"/>
          <w:lang w:val="es-ES_tradnl"/>
        </w:rPr>
        <w:t xml:space="preserve">una acción </w:t>
      </w:r>
      <w:r w:rsidR="00225312">
        <w:rPr>
          <w:sz w:val="20"/>
          <w:szCs w:val="20"/>
          <w:lang w:val="es-ES_tradnl"/>
        </w:rPr>
        <w:t xml:space="preserve">judicial </w:t>
      </w:r>
      <w:r w:rsidR="00186B95">
        <w:rPr>
          <w:sz w:val="20"/>
          <w:szCs w:val="20"/>
          <w:lang w:val="es-ES_tradnl"/>
        </w:rPr>
        <w:t>presentada</w:t>
      </w:r>
      <w:r w:rsidRPr="00BD03C6">
        <w:rPr>
          <w:sz w:val="20"/>
          <w:szCs w:val="20"/>
          <w:lang w:val="es-ES_tradnl"/>
        </w:rPr>
        <w:t xml:space="preserve"> el 12 de septiembre de 2006 contra el Ministro de Justicia debido a la presunta omisión de la Policía Federal de investigar las denuncias hechas por el Sr. Neves en las Superintendencias de la Policía Federal de Río de Janeiro y Paraná - Caso 12. 218/DF; y ii) una solicitud de asistencia que </w:t>
      </w:r>
      <w:r w:rsidR="00225312">
        <w:rPr>
          <w:sz w:val="20"/>
          <w:szCs w:val="20"/>
          <w:lang w:val="es-ES_tradnl"/>
        </w:rPr>
        <w:t>formuló</w:t>
      </w:r>
      <w:r w:rsidRPr="00BD03C6">
        <w:rPr>
          <w:sz w:val="20"/>
          <w:szCs w:val="20"/>
          <w:lang w:val="es-ES_tradnl"/>
        </w:rPr>
        <w:t xml:space="preserve"> mediante </w:t>
      </w:r>
      <w:r w:rsidR="00225312">
        <w:rPr>
          <w:sz w:val="20"/>
          <w:szCs w:val="20"/>
          <w:lang w:val="es-ES_tradnl"/>
        </w:rPr>
        <w:t>una acción judicial adicional</w:t>
      </w:r>
      <w:r w:rsidRPr="00BD03C6">
        <w:rPr>
          <w:sz w:val="20"/>
          <w:szCs w:val="20"/>
          <w:lang w:val="es-ES_tradnl"/>
        </w:rPr>
        <w:t xml:space="preserve"> el 14 de diciembre de 2006 -Caso 12.486/DF- y que en enero de 2022 seguía pendiente en el Tribunal Superior de Justicia.</w:t>
      </w:r>
    </w:p>
    <w:p w14:paraId="432D249B" w14:textId="5E6C7DCF" w:rsidR="00C9316C" w:rsidRPr="0080451A" w:rsidRDefault="000A5CC1" w:rsidP="00701A84">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
        </w:rPr>
      </w:pPr>
      <w:r w:rsidRPr="0080451A">
        <w:rPr>
          <w:sz w:val="20"/>
          <w:szCs w:val="20"/>
          <w:lang w:val="es-ES_tradnl"/>
        </w:rPr>
        <w:t xml:space="preserve">El peticionario alega que por haber sido uno de los abogados representantes de los residentes de la Favela do Metrô, él y personas de su entorno han sufrido diversos actos de persecución y represalia, incluyendo actos de particulares, como el cobro y bloqueo de servicios telefónicos, bancarios y de energía, así como actos públicos relacionados con pensiones, entre otros que se resumen en los párrafos siguientes.  </w:t>
      </w:r>
      <w:r w:rsidRPr="0080451A">
        <w:rPr>
          <w:sz w:val="20"/>
          <w:szCs w:val="20"/>
          <w:lang w:val="es-ES"/>
        </w:rPr>
        <w:t>El peticionario considera que</w:t>
      </w:r>
      <w:r w:rsidR="0080451A" w:rsidRPr="0080451A">
        <w:rPr>
          <w:sz w:val="20"/>
          <w:szCs w:val="20"/>
          <w:lang w:val="es-ES"/>
        </w:rPr>
        <w:t xml:space="preserve"> todo</w:t>
      </w:r>
      <w:r w:rsidR="0080451A">
        <w:rPr>
          <w:sz w:val="20"/>
          <w:szCs w:val="20"/>
          <w:lang w:val="es-ES"/>
        </w:rPr>
        <w:t>s</w:t>
      </w:r>
      <w:r w:rsidRPr="0080451A">
        <w:rPr>
          <w:sz w:val="20"/>
          <w:szCs w:val="20"/>
          <w:lang w:val="es-ES"/>
        </w:rPr>
        <w:t xml:space="preserve"> </w:t>
      </w:r>
      <w:r w:rsidR="0080451A" w:rsidRPr="0080451A">
        <w:rPr>
          <w:sz w:val="20"/>
          <w:szCs w:val="20"/>
          <w:lang w:val="es-ES"/>
        </w:rPr>
        <w:t xml:space="preserve">estos actos serían el resultado de la voluntad de narcotraficantes y agentes estatales </w:t>
      </w:r>
      <w:r w:rsidR="0080451A">
        <w:rPr>
          <w:sz w:val="20"/>
          <w:szCs w:val="20"/>
          <w:lang w:val="es-ES"/>
        </w:rPr>
        <w:t>actuando en conjunto.</w:t>
      </w:r>
    </w:p>
    <w:p w14:paraId="1B89CE3D" w14:textId="3A52B4A6" w:rsidR="00854AFD" w:rsidRPr="00952C03" w:rsidRDefault="00194444" w:rsidP="008C002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194444">
        <w:rPr>
          <w:sz w:val="20"/>
          <w:szCs w:val="20"/>
          <w:lang w:val="es-ES_tradnl"/>
        </w:rPr>
        <w:t xml:space="preserve">En este sentido, informa de que, el 22 de noviembre de 2001, su línea telefónica residencial amaneció muda. El </w:t>
      </w:r>
      <w:r w:rsidR="0080451A">
        <w:rPr>
          <w:sz w:val="20"/>
          <w:szCs w:val="20"/>
          <w:lang w:val="es-ES_tradnl"/>
        </w:rPr>
        <w:t>peticionario habría comunicado el hecho</w:t>
      </w:r>
      <w:r w:rsidRPr="00194444">
        <w:rPr>
          <w:sz w:val="20"/>
          <w:szCs w:val="20"/>
          <w:lang w:val="es-ES_tradnl"/>
        </w:rPr>
        <w:t xml:space="preserve"> a la compañía telefónica</w:t>
      </w:r>
      <w:r w:rsidR="0080451A">
        <w:rPr>
          <w:sz w:val="20"/>
          <w:szCs w:val="20"/>
          <w:lang w:val="es-ES_tradnl"/>
        </w:rPr>
        <w:t xml:space="preserve">. </w:t>
      </w:r>
      <w:r w:rsidRPr="00194444">
        <w:rPr>
          <w:sz w:val="20"/>
          <w:szCs w:val="20"/>
          <w:lang w:val="es-ES_tradnl"/>
        </w:rPr>
        <w:t xml:space="preserve">Sin embargo, la empresa no restableció el servicio. Las llamadas al número de teléfono del domicilio del abogado empezaron a ser desviadas a otro lugar desconocido y contestadas por personas que decían estar relacionadas con el </w:t>
      </w:r>
      <w:r w:rsidR="0080451A">
        <w:rPr>
          <w:sz w:val="20"/>
          <w:szCs w:val="20"/>
          <w:lang w:val="es-ES_tradnl"/>
        </w:rPr>
        <w:t>narcotráfico y</w:t>
      </w:r>
      <w:r w:rsidRPr="00194444">
        <w:rPr>
          <w:sz w:val="20"/>
          <w:szCs w:val="20"/>
          <w:lang w:val="es-ES_tradnl"/>
        </w:rPr>
        <w:t xml:space="preserve"> proferían amenazas. El Sr. das Neves realizó una nueva comunicación a la compañía telefónica el 29 de noviembre de 2001</w:t>
      </w:r>
      <w:r w:rsidR="0080451A">
        <w:rPr>
          <w:sz w:val="20"/>
          <w:szCs w:val="20"/>
          <w:lang w:val="es-ES_tradnl"/>
        </w:rPr>
        <w:t xml:space="preserve"> la cual </w:t>
      </w:r>
      <w:r w:rsidRPr="00194444">
        <w:rPr>
          <w:sz w:val="20"/>
          <w:szCs w:val="20"/>
          <w:lang w:val="es-ES_tradnl"/>
        </w:rPr>
        <w:t>recibió el número 215169710340. Sin embargo, el problema no se resolvió y el abogado decidió cancelar la línea telefónica el 5 de diciembre de 2001. Sin embargo, la compañía telefónica habría mantenido el cobro por el uso de la línea telefónica hasta marzo de 2002.</w:t>
      </w:r>
    </w:p>
    <w:p w14:paraId="14579B13" w14:textId="136A194C" w:rsidR="00625E2F" w:rsidRDefault="00D7232F"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D7232F">
        <w:rPr>
          <w:sz w:val="20"/>
          <w:szCs w:val="20"/>
          <w:lang w:val="es-ES_tradnl"/>
        </w:rPr>
        <w:t>El peticionario alega también que, el 10 de septiembre de 2003, tras cambiar de residencia por temor a las constantes amenazas, decidió interponer la demanda 0307053-49.2003.8.19.0001 (2003.800.115678-8), a través de la cual puso en conocimiento de la judicatura todo lo ocurrido. Sin embargo, no hay más información sobre esta acción.</w:t>
      </w:r>
    </w:p>
    <w:p w14:paraId="6E34C040" w14:textId="5C621D2A" w:rsidR="00E53130" w:rsidRDefault="00D7232F"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2D4BAE">
        <w:rPr>
          <w:color w:val="auto"/>
          <w:sz w:val="20"/>
          <w:szCs w:val="20"/>
          <w:lang w:val="es-ES_tradnl"/>
        </w:rPr>
        <w:t>Además</w:t>
      </w:r>
      <w:r w:rsidRPr="00D7232F">
        <w:rPr>
          <w:sz w:val="20"/>
          <w:szCs w:val="20"/>
          <w:lang w:val="es-ES_tradnl"/>
        </w:rPr>
        <w:t xml:space="preserve">, </w:t>
      </w:r>
      <w:r w:rsidR="0069023F">
        <w:rPr>
          <w:sz w:val="20"/>
          <w:szCs w:val="20"/>
          <w:lang w:val="es-ES_tradnl"/>
        </w:rPr>
        <w:t>asegura</w:t>
      </w:r>
      <w:r w:rsidRPr="00D7232F">
        <w:rPr>
          <w:sz w:val="20"/>
          <w:szCs w:val="20"/>
          <w:lang w:val="es-ES_tradnl"/>
        </w:rPr>
        <w:t xml:space="preserve"> que el suministro de electricidad </w:t>
      </w:r>
      <w:r w:rsidR="0069023F">
        <w:rPr>
          <w:sz w:val="20"/>
          <w:szCs w:val="20"/>
          <w:lang w:val="es-ES_tradnl"/>
        </w:rPr>
        <w:t>de</w:t>
      </w:r>
      <w:r w:rsidRPr="00D7232F">
        <w:rPr>
          <w:sz w:val="20"/>
          <w:szCs w:val="20"/>
          <w:lang w:val="es-ES_tradnl"/>
        </w:rPr>
        <w:t xml:space="preserve"> su residencia fue cortado el 8 de julio de 2003 por la empresa Light Serviços de Eletricidade S/A, que supuestamente tenía interés en cumplir los deseos de políticos y narcotraficantes interesados en el desalojo de los residentes de la Favela do Metrô. El peticionario también indica </w:t>
      </w:r>
      <w:r w:rsidR="00E73EA5" w:rsidRPr="00E73EA5">
        <w:rPr>
          <w:sz w:val="20"/>
          <w:szCs w:val="20"/>
          <w:lang w:val="es-ES_tradnl"/>
        </w:rPr>
        <w:t>–</w:t>
      </w:r>
      <w:r w:rsidRPr="00D7232F">
        <w:rPr>
          <w:sz w:val="20"/>
          <w:szCs w:val="20"/>
          <w:lang w:val="es-ES_tradnl"/>
        </w:rPr>
        <w:t>de forma bastante vaga</w:t>
      </w:r>
      <w:r w:rsidR="00E73EA5" w:rsidRPr="00E73EA5">
        <w:rPr>
          <w:sz w:val="20"/>
          <w:szCs w:val="20"/>
          <w:lang w:val="es-ES_tradnl"/>
        </w:rPr>
        <w:t>–</w:t>
      </w:r>
      <w:r w:rsidRPr="00D7232F">
        <w:rPr>
          <w:sz w:val="20"/>
          <w:szCs w:val="20"/>
          <w:lang w:val="es-ES_tradnl"/>
        </w:rPr>
        <w:t xml:space="preserve"> que el corte de electricidad sería una represalia por haber recibido información sobre el crimen organizado que dominaba la Favela do Metrô, pero no dice de qué información se trata, ni si se ha iniciado alguna investigación sobre su contenido. El peticionario informa que los siguientes procesos internos están relacionados con el asunto de la compañía eléctrica: Acción de indemnización </w:t>
      </w:r>
      <w:r w:rsidRPr="00D7232F">
        <w:rPr>
          <w:sz w:val="20"/>
          <w:szCs w:val="20"/>
          <w:lang w:val="es-ES_tradnl"/>
        </w:rPr>
        <w:lastRenderedPageBreak/>
        <w:t>0103467-85.2003.8.19.0001 (2003.001.105187-0)</w:t>
      </w:r>
      <w:r w:rsidR="00A22B25">
        <w:rPr>
          <w:sz w:val="20"/>
          <w:szCs w:val="20"/>
          <w:lang w:val="es-ES_tradnl"/>
        </w:rPr>
        <w:t>;</w:t>
      </w:r>
      <w:r w:rsidRPr="00D7232F">
        <w:rPr>
          <w:sz w:val="20"/>
          <w:szCs w:val="20"/>
          <w:lang w:val="es-ES_tradnl"/>
        </w:rPr>
        <w:t xml:space="preserve"> Acción de consignación en pago 0017063-94.2004.8.19.0001 (2004.001.017499-7)</w:t>
      </w:r>
      <w:r w:rsidR="00A22B25">
        <w:rPr>
          <w:sz w:val="20"/>
          <w:szCs w:val="20"/>
          <w:lang w:val="es-ES_tradnl"/>
        </w:rPr>
        <w:t>;</w:t>
      </w:r>
      <w:r w:rsidRPr="00D7232F">
        <w:rPr>
          <w:sz w:val="20"/>
          <w:szCs w:val="20"/>
          <w:lang w:val="es-ES_tradnl"/>
        </w:rPr>
        <w:t xml:space="preserve"> Acción de cobro de deudas junto con reclamación de daños y perjuicios 0101483-95.2005.8.19.0001 (2005.001.103123-0). </w:t>
      </w:r>
      <w:r w:rsidR="00A22B25" w:rsidRPr="00A22B25">
        <w:rPr>
          <w:sz w:val="20"/>
          <w:szCs w:val="20"/>
          <w:lang w:val="es-ES_tradnl"/>
        </w:rPr>
        <w:t>–</w:t>
      </w:r>
      <w:r w:rsidRPr="00D7232F">
        <w:rPr>
          <w:sz w:val="20"/>
          <w:szCs w:val="20"/>
          <w:lang w:val="es-ES_tradnl"/>
        </w:rPr>
        <w:t>Sin embargo, no hay detalles sobre el contenido y el progreso de estas acciones</w:t>
      </w:r>
      <w:r w:rsidR="00E364A7" w:rsidRPr="00E364A7">
        <w:rPr>
          <w:sz w:val="20"/>
          <w:szCs w:val="20"/>
          <w:lang w:val="es-ES_tradnl"/>
        </w:rPr>
        <w:t>–</w:t>
      </w:r>
      <w:r w:rsidRPr="00D7232F">
        <w:rPr>
          <w:sz w:val="20"/>
          <w:szCs w:val="20"/>
          <w:lang w:val="es-ES_tradnl"/>
        </w:rPr>
        <w:t>.</w:t>
      </w:r>
    </w:p>
    <w:p w14:paraId="1791860C" w14:textId="45A7917B" w:rsidR="00D7232F" w:rsidRDefault="00B62ABF"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B62ABF">
        <w:rPr>
          <w:sz w:val="20"/>
          <w:szCs w:val="20"/>
          <w:lang w:val="es-ES_tradnl"/>
        </w:rPr>
        <w:t xml:space="preserve">El peticionario también denuncia que José Willame do Nascimento, uno de los residentes de la Favela do Metrô que había acudido a los tribunales contra el desalojo, fue atraído a su ciudad natal de Trairi, en el </w:t>
      </w:r>
      <w:r w:rsidR="00632754">
        <w:rPr>
          <w:sz w:val="20"/>
          <w:szCs w:val="20"/>
          <w:lang w:val="es-ES_tradnl"/>
        </w:rPr>
        <w:t>e</w:t>
      </w:r>
      <w:r w:rsidRPr="00B62ABF">
        <w:rPr>
          <w:sz w:val="20"/>
          <w:szCs w:val="20"/>
          <w:lang w:val="es-ES_tradnl"/>
        </w:rPr>
        <w:t>tado de Ceará, en julio de 2003, con el pretexto de una oferta de trabajo. Allí, Nascimento habría sido víctima de un fraude destinado a incriminarlo injustamente como narcotraficante. El peticionario enumera procesos internos que estarían relacionados con la incriminación de Nascimento, pero la información no es clara. El peticionario relaciona esta incriminación en otro estado de la Federación con las autoridades de Río de Janeiro</w:t>
      </w:r>
      <w:r w:rsidR="0080451A">
        <w:rPr>
          <w:sz w:val="20"/>
          <w:szCs w:val="20"/>
          <w:lang w:val="es-ES_tradnl"/>
        </w:rPr>
        <w:t>; sin embargo, est</w:t>
      </w:r>
      <w:r w:rsidRPr="00B62ABF">
        <w:rPr>
          <w:sz w:val="20"/>
          <w:szCs w:val="20"/>
          <w:lang w:val="es-ES_tradnl"/>
        </w:rPr>
        <w:t xml:space="preserve">a información </w:t>
      </w:r>
      <w:r w:rsidR="0080451A">
        <w:rPr>
          <w:sz w:val="20"/>
          <w:szCs w:val="20"/>
          <w:lang w:val="es-ES_tradnl"/>
        </w:rPr>
        <w:t>tampoco</w:t>
      </w:r>
      <w:r w:rsidRPr="00B62ABF">
        <w:rPr>
          <w:sz w:val="20"/>
          <w:szCs w:val="20"/>
          <w:lang w:val="es-ES_tradnl"/>
        </w:rPr>
        <w:t xml:space="preserve"> está clara.</w:t>
      </w:r>
    </w:p>
    <w:p w14:paraId="7F2ABEF9" w14:textId="023E435B" w:rsidR="00B62ABF" w:rsidRDefault="009C6C7B"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9C6C7B">
        <w:rPr>
          <w:sz w:val="20"/>
          <w:szCs w:val="20"/>
          <w:lang w:val="es-ES_tradnl"/>
        </w:rPr>
        <w:t xml:space="preserve">El peticionario alega además que también en julio de 2003, el Sr. André Luiz Rodrigues de Sousa, otro abogado que supuestamente actuó en los juicios relacionados con el desalojo de la Favela do Metrô, fue abordado por un hombre que le pidió que desistiera de los juicios, y él se negó a desistir. El peticionario considera </w:t>
      </w:r>
      <w:r w:rsidR="0080451A">
        <w:rPr>
          <w:sz w:val="20"/>
          <w:szCs w:val="20"/>
          <w:lang w:val="es-ES_tradnl"/>
        </w:rPr>
        <w:t xml:space="preserve">que </w:t>
      </w:r>
      <w:r w:rsidRPr="009C6C7B">
        <w:rPr>
          <w:sz w:val="20"/>
          <w:szCs w:val="20"/>
          <w:lang w:val="es-ES_tradnl"/>
        </w:rPr>
        <w:t>su hija fuera agredida cuando volvía del colegio</w:t>
      </w:r>
      <w:r w:rsidR="0080451A">
        <w:rPr>
          <w:sz w:val="20"/>
          <w:szCs w:val="20"/>
          <w:lang w:val="es-ES_tradnl"/>
        </w:rPr>
        <w:t xml:space="preserve"> como consecuencia de</w:t>
      </w:r>
      <w:r w:rsidR="0080451A" w:rsidRPr="009C6C7B">
        <w:rPr>
          <w:sz w:val="20"/>
          <w:szCs w:val="20"/>
          <w:lang w:val="es-ES_tradnl"/>
        </w:rPr>
        <w:t xml:space="preserve"> esta negativa por parte de André Luiz Rodrigues de Sousa</w:t>
      </w:r>
      <w:r w:rsidRPr="009C6C7B">
        <w:rPr>
          <w:sz w:val="20"/>
          <w:szCs w:val="20"/>
          <w:lang w:val="es-ES_tradnl"/>
        </w:rPr>
        <w:t>. No hay más información sobre este robo ni sobre los motivos por los que el peticionario cree que los hechos denunciados están relacionados.</w:t>
      </w:r>
    </w:p>
    <w:p w14:paraId="11713FEC" w14:textId="5563D180" w:rsidR="009C6C7B" w:rsidRDefault="0080451A"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Pr>
          <w:sz w:val="20"/>
          <w:szCs w:val="20"/>
          <w:lang w:val="es-ES_tradnl"/>
        </w:rPr>
        <w:t>E</w:t>
      </w:r>
      <w:r w:rsidR="002B65E9" w:rsidRPr="002B65E9">
        <w:rPr>
          <w:sz w:val="20"/>
          <w:szCs w:val="20"/>
          <w:lang w:val="es-ES_tradnl"/>
        </w:rPr>
        <w:t xml:space="preserve">l peticionario </w:t>
      </w:r>
      <w:r>
        <w:rPr>
          <w:sz w:val="20"/>
          <w:szCs w:val="20"/>
          <w:lang w:val="es-ES_tradnl"/>
        </w:rPr>
        <w:t xml:space="preserve">también </w:t>
      </w:r>
      <w:r w:rsidR="002B65E9" w:rsidRPr="002B65E9">
        <w:rPr>
          <w:sz w:val="20"/>
          <w:szCs w:val="20"/>
          <w:lang w:val="es-ES_tradnl"/>
        </w:rPr>
        <w:t xml:space="preserve">alega que en noviembre de 2003 tres mujeres y tres niños irrumpieron en una propiedad </w:t>
      </w:r>
      <w:r>
        <w:rPr>
          <w:sz w:val="20"/>
          <w:szCs w:val="20"/>
          <w:lang w:val="es-ES_tradnl"/>
        </w:rPr>
        <w:t xml:space="preserve">de </w:t>
      </w:r>
      <w:r w:rsidRPr="002B65E9">
        <w:rPr>
          <w:sz w:val="20"/>
          <w:szCs w:val="20"/>
          <w:lang w:val="es-ES_tradnl"/>
        </w:rPr>
        <w:t>André Luiz Rodrigues de Sousa</w:t>
      </w:r>
      <w:r w:rsidR="002B65E9" w:rsidRPr="002B65E9">
        <w:rPr>
          <w:sz w:val="20"/>
          <w:szCs w:val="20"/>
          <w:lang w:val="es-ES_tradnl"/>
        </w:rPr>
        <w:t xml:space="preserve">. Estas mujeres eran, según el peticionario, esposas de narcotraficantes que estaban en prisión, y la invasión habría tenido como fin último atraer a André a la propiedad y atacarlo. El peticionario sostiene que la cuestión fue objeto de la acción civil 0000548-59.2006.8.19.0212 (2006.212.000613-2). </w:t>
      </w:r>
      <w:r w:rsidR="007B3F12" w:rsidRPr="007B3F12">
        <w:rPr>
          <w:sz w:val="20"/>
          <w:szCs w:val="20"/>
          <w:lang w:val="es-ES_tradnl"/>
        </w:rPr>
        <w:t>–</w:t>
      </w:r>
      <w:r w:rsidR="002B65E9" w:rsidRPr="002B65E9">
        <w:rPr>
          <w:sz w:val="20"/>
          <w:szCs w:val="20"/>
          <w:lang w:val="es-ES_tradnl"/>
        </w:rPr>
        <w:t>No hay detalles sobre el contenido y el progreso de esta acción</w:t>
      </w:r>
      <w:r w:rsidR="007B3F12" w:rsidRPr="007B3F12">
        <w:rPr>
          <w:sz w:val="20"/>
          <w:szCs w:val="20"/>
          <w:lang w:val="es-ES_tradnl"/>
        </w:rPr>
        <w:t>–</w:t>
      </w:r>
      <w:r w:rsidR="002B65E9" w:rsidRPr="002B65E9">
        <w:rPr>
          <w:sz w:val="20"/>
          <w:szCs w:val="20"/>
          <w:lang w:val="es-ES_tradnl"/>
        </w:rPr>
        <w:t>.</w:t>
      </w:r>
    </w:p>
    <w:p w14:paraId="65531C71" w14:textId="7951F84D" w:rsidR="007623AB" w:rsidRDefault="007623AB"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7623AB">
        <w:rPr>
          <w:sz w:val="20"/>
          <w:szCs w:val="20"/>
          <w:lang w:val="es-ES_tradnl"/>
        </w:rPr>
        <w:t>El peticionario denuncia además que el Banco Banerj S/A habría perseguido a la Sra. Mar</w:t>
      </w:r>
      <w:r w:rsidR="00D310AA">
        <w:rPr>
          <w:sz w:val="20"/>
          <w:szCs w:val="20"/>
          <w:lang w:val="es-ES_tradnl"/>
        </w:rPr>
        <w:t>í</w:t>
      </w:r>
      <w:r w:rsidRPr="007623AB">
        <w:rPr>
          <w:sz w:val="20"/>
          <w:szCs w:val="20"/>
          <w:lang w:val="es-ES_tradnl"/>
        </w:rPr>
        <w:t xml:space="preserve">a Otilia Martins, madre de Sonia Malatesta (esta última </w:t>
      </w:r>
      <w:r w:rsidR="0080451A">
        <w:rPr>
          <w:sz w:val="20"/>
          <w:szCs w:val="20"/>
          <w:lang w:val="es-ES_tradnl"/>
        </w:rPr>
        <w:t>identificada como</w:t>
      </w:r>
      <w:r w:rsidRPr="007623AB">
        <w:rPr>
          <w:sz w:val="20"/>
          <w:szCs w:val="20"/>
          <w:lang w:val="es-ES_tradnl"/>
        </w:rPr>
        <w:t xml:space="preserve"> compañera del </w:t>
      </w:r>
      <w:r w:rsidR="004B228C">
        <w:rPr>
          <w:sz w:val="20"/>
          <w:szCs w:val="20"/>
          <w:lang w:val="es-ES_tradnl"/>
        </w:rPr>
        <w:t>peticionario</w:t>
      </w:r>
      <w:r w:rsidRPr="007623AB">
        <w:rPr>
          <w:sz w:val="20"/>
          <w:szCs w:val="20"/>
          <w:lang w:val="es-ES_tradnl"/>
        </w:rPr>
        <w:t xml:space="preserve">), al aumentar en un doscientos por ciento el cobro de intereses y gastos financieros en la cuenta bancaria de la Sra. Martins, a partir de 2002, además de bloquear su cuenta. El 6 de noviembre de 2003 estos actos fueron impugnados mediante el requerimiento innominado 0130585-36.2003.8.19.0001 (2003.001.136015-4).  El demandante también menciona otras acciones contra el Banco, como la Acción de Revisión e Indemnización 0001957-92.2004.8.19.0001 (2004.001.002049-0) y los Recursos 0130585-36.2003.8.19.0001 (2005.001.26466) y 0001957-92.2004.8.19.0001 (2005.001.26469). </w:t>
      </w:r>
      <w:r w:rsidR="00F707D9" w:rsidRPr="00F707D9">
        <w:rPr>
          <w:sz w:val="20"/>
          <w:szCs w:val="20"/>
          <w:lang w:val="es-ES_tradnl"/>
        </w:rPr>
        <w:t>–</w:t>
      </w:r>
      <w:r w:rsidRPr="007623AB">
        <w:rPr>
          <w:sz w:val="20"/>
          <w:szCs w:val="20"/>
          <w:lang w:val="es-ES_tradnl"/>
        </w:rPr>
        <w:t xml:space="preserve">No hay detalles sobre el contenido y el progreso de </w:t>
      </w:r>
      <w:r w:rsidR="004B228C">
        <w:rPr>
          <w:sz w:val="20"/>
          <w:szCs w:val="20"/>
          <w:lang w:val="es-ES_tradnl"/>
        </w:rPr>
        <w:t>est</w:t>
      </w:r>
      <w:r w:rsidR="00F707D9">
        <w:rPr>
          <w:sz w:val="20"/>
          <w:szCs w:val="20"/>
          <w:lang w:val="es-ES_tradnl"/>
        </w:rPr>
        <w:t>o</w:t>
      </w:r>
      <w:r w:rsidR="004B228C">
        <w:rPr>
          <w:sz w:val="20"/>
          <w:szCs w:val="20"/>
          <w:lang w:val="es-ES_tradnl"/>
        </w:rPr>
        <w:t>s procesos</w:t>
      </w:r>
      <w:r w:rsidR="00F707D9" w:rsidRPr="00F707D9">
        <w:rPr>
          <w:sz w:val="20"/>
          <w:szCs w:val="20"/>
          <w:lang w:val="es-ES_tradnl"/>
        </w:rPr>
        <w:t>–</w:t>
      </w:r>
      <w:r w:rsidR="004B228C">
        <w:rPr>
          <w:sz w:val="20"/>
          <w:szCs w:val="20"/>
          <w:lang w:val="es-ES_tradnl"/>
        </w:rPr>
        <w:t>.</w:t>
      </w:r>
    </w:p>
    <w:p w14:paraId="03AFCE72" w14:textId="6BDBB5C1" w:rsidR="00310628" w:rsidRDefault="00297DD9"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Pr>
          <w:sz w:val="20"/>
          <w:szCs w:val="20"/>
          <w:lang w:val="es-ES_tradnl"/>
        </w:rPr>
        <w:t>Por otro lado, e</w:t>
      </w:r>
      <w:r w:rsidR="0068430B" w:rsidRPr="0068430B">
        <w:rPr>
          <w:sz w:val="20"/>
          <w:szCs w:val="20"/>
          <w:lang w:val="es-ES_tradnl"/>
        </w:rPr>
        <w:t xml:space="preserve">l peticionario </w:t>
      </w:r>
      <w:r>
        <w:rPr>
          <w:sz w:val="20"/>
          <w:szCs w:val="20"/>
          <w:lang w:val="es-ES_tradnl"/>
        </w:rPr>
        <w:t>comenta</w:t>
      </w:r>
      <w:r w:rsidR="0068430B" w:rsidRPr="0068430B">
        <w:rPr>
          <w:sz w:val="20"/>
          <w:szCs w:val="20"/>
          <w:lang w:val="es-ES_tradnl"/>
        </w:rPr>
        <w:t xml:space="preserve"> que se mudó de Río de Janeiro al estado de Paraná en 2005, porque entendió que corría riesgo de muerte. En 2012 él y su familia sufrieron un bloqueo intencionado de su conexión a Internet de banda ancha y de sus teléfonos móviles. Este bloqueo, promovido por una empresa privada, Vivo Global Telecom S/A, pretendía aislarlos para "</w:t>
      </w:r>
      <w:r w:rsidR="0068430B" w:rsidRPr="00766832">
        <w:rPr>
          <w:i/>
          <w:iCs/>
          <w:sz w:val="20"/>
          <w:szCs w:val="20"/>
          <w:lang w:val="es-ES_tradnl"/>
        </w:rPr>
        <w:t>impedir que denunciaran lo que estaban viviendo</w:t>
      </w:r>
      <w:r w:rsidR="0068430B" w:rsidRPr="0068430B">
        <w:rPr>
          <w:sz w:val="20"/>
          <w:szCs w:val="20"/>
          <w:lang w:val="es-ES_tradnl"/>
        </w:rPr>
        <w:t>". El bloqueo fue entonces impugnado ante los tribunales por la hija de Renato das Neves, en octubre de 2012, mediante la Acción Ordinaria 0052850-90.2012.8.16.0001.</w:t>
      </w:r>
    </w:p>
    <w:p w14:paraId="6E3C9F1E" w14:textId="62C3749A" w:rsidR="0068430B" w:rsidRDefault="004B228C"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Pr>
          <w:sz w:val="20"/>
          <w:szCs w:val="20"/>
          <w:lang w:val="es-ES_tradnl"/>
        </w:rPr>
        <w:t>El peticionario</w:t>
      </w:r>
      <w:r w:rsidR="00B70DAA" w:rsidRPr="00B70DAA">
        <w:rPr>
          <w:sz w:val="20"/>
          <w:szCs w:val="20"/>
          <w:lang w:val="es-ES_tradnl"/>
        </w:rPr>
        <w:t xml:space="preserve"> </w:t>
      </w:r>
      <w:r w:rsidRPr="00B70DAA">
        <w:rPr>
          <w:sz w:val="20"/>
          <w:szCs w:val="20"/>
          <w:lang w:val="es-ES_tradnl"/>
        </w:rPr>
        <w:t xml:space="preserve">también </w:t>
      </w:r>
      <w:r w:rsidR="00B70DAA" w:rsidRPr="00B70DAA">
        <w:rPr>
          <w:sz w:val="20"/>
          <w:szCs w:val="20"/>
          <w:lang w:val="es-ES_tradnl"/>
        </w:rPr>
        <w:t>alega que la Sra. Mar</w:t>
      </w:r>
      <w:r w:rsidR="00766832">
        <w:rPr>
          <w:sz w:val="20"/>
          <w:szCs w:val="20"/>
          <w:lang w:val="es-ES_tradnl"/>
        </w:rPr>
        <w:t>í</w:t>
      </w:r>
      <w:r w:rsidR="00B70DAA" w:rsidRPr="00B70DAA">
        <w:rPr>
          <w:sz w:val="20"/>
          <w:szCs w:val="20"/>
          <w:lang w:val="es-ES_tradnl"/>
        </w:rPr>
        <w:t xml:space="preserve">a Otilia Martins hizo dos solicitudes de beneficio de seguridad social en relación con un exmarido identificado como Aldo Teixeira Martins: la solicitud 10768.005459/2004-13 GRA/GRH/RJ, hecha el 25 de agosto de 2004 en una oficina del Ministerio de Hacienda en Río de Janeiro; y la solicitud 16450.000005/2006-78 GRA/GRH/PR, hecha el 4 de enero de 2006 en una oficina del Ministerio de Hacienda en Paraná. Estas solicitudes quedaron sin respuesta, lo que dio lugar a la presentación del Mandamus 0026614-64.2008.404.7000 (2008.70.00.026614-1), el 18 de noviembre de 2008, en el Tribunal Federal de Paraná, y del Mandamus 0022451-69.2008.4.02.5101 (2008.51.01.022451-5), el 21 de noviembre de 2008, en el Tribunal Federal de Río de Janeiro. En septiembre de 2009, el Tribunal Federal de Río de Janeiro dictó una decisión prejudicial favorable a la petición de la Sra. Martins. La Sra. Martins, de edad avanzada, falleció meses después, el 28 de diciembre de 2009. </w:t>
      </w:r>
      <w:r>
        <w:rPr>
          <w:sz w:val="20"/>
          <w:szCs w:val="20"/>
          <w:lang w:val="es-ES_tradnl"/>
        </w:rPr>
        <w:t>El peticionario</w:t>
      </w:r>
      <w:r w:rsidR="00B70DAA" w:rsidRPr="00B70DAA">
        <w:rPr>
          <w:sz w:val="20"/>
          <w:szCs w:val="20"/>
          <w:lang w:val="es-ES_tradnl"/>
        </w:rPr>
        <w:t xml:space="preserve"> sugiere que su muerte fue consecuencia de la omisión del Hospital Central del Ejército, que se habría negado a continuar con las transfusiones de sangre que la Sra. Martins requería. Al mismo tiempo, sugiere que la muerte de la Sra. Martins habría sido provocada intenc</w:t>
      </w:r>
      <w:r w:rsidR="00B70DAA" w:rsidRPr="004B228C">
        <w:rPr>
          <w:color w:val="auto"/>
          <w:sz w:val="20"/>
          <w:szCs w:val="20"/>
          <w:lang w:val="es-ES_tradnl"/>
        </w:rPr>
        <w:t>ionadamente para que el Estado no gastara más en su prestación de jubilación. El peticionario no aporta detalles sobre esta queja, ni sobre si se puso en conocimiento de las instituciones a través de algún recurso interno.</w:t>
      </w:r>
    </w:p>
    <w:p w14:paraId="4C410DE3" w14:textId="18208073" w:rsidR="00B70DAA" w:rsidRDefault="004B228C" w:rsidP="004B228C">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Pr>
          <w:sz w:val="20"/>
          <w:szCs w:val="20"/>
          <w:lang w:val="es-ES_tradnl"/>
        </w:rPr>
        <w:lastRenderedPageBreak/>
        <w:t>El peticionario</w:t>
      </w:r>
      <w:r w:rsidR="005A6B38" w:rsidRPr="005A6B38">
        <w:rPr>
          <w:sz w:val="20"/>
          <w:szCs w:val="20"/>
          <w:lang w:val="es-ES_tradnl"/>
        </w:rPr>
        <w:t xml:space="preserve"> alega que </w:t>
      </w:r>
      <w:r>
        <w:rPr>
          <w:sz w:val="20"/>
          <w:szCs w:val="20"/>
          <w:lang w:val="es-ES_tradnl"/>
        </w:rPr>
        <w:t>el Estado</w:t>
      </w:r>
      <w:r w:rsidR="005A6B38" w:rsidRPr="005A6B38">
        <w:rPr>
          <w:sz w:val="20"/>
          <w:szCs w:val="20"/>
          <w:lang w:val="es-ES_tradnl"/>
        </w:rPr>
        <w:t xml:space="preserve"> suspendió indebidamente una prestación asistencial que</w:t>
      </w:r>
      <w:r>
        <w:rPr>
          <w:sz w:val="20"/>
          <w:szCs w:val="20"/>
          <w:lang w:val="es-ES_tradnl"/>
        </w:rPr>
        <w:t xml:space="preserve"> la Sra. Sonia Malatesta</w:t>
      </w:r>
      <w:r w:rsidR="005A6B38" w:rsidRPr="005A6B38">
        <w:rPr>
          <w:sz w:val="20"/>
          <w:szCs w:val="20"/>
          <w:lang w:val="es-ES_tradnl"/>
        </w:rPr>
        <w:t xml:space="preserve"> percibía por el fallecimiento de su padre, Roque Malatesta. </w:t>
      </w:r>
      <w:r w:rsidR="00615562" w:rsidRPr="00615562">
        <w:rPr>
          <w:sz w:val="20"/>
          <w:szCs w:val="20"/>
          <w:lang w:val="es-ES_tradnl"/>
        </w:rPr>
        <w:t>–</w:t>
      </w:r>
      <w:r w:rsidR="005A6B38" w:rsidRPr="005A6B38">
        <w:rPr>
          <w:sz w:val="20"/>
          <w:szCs w:val="20"/>
          <w:lang w:val="es-ES_tradnl"/>
        </w:rPr>
        <w:t>No hay más información sobre los motivos de esta suspensión</w:t>
      </w:r>
      <w:r w:rsidR="00615562" w:rsidRPr="00615562">
        <w:rPr>
          <w:sz w:val="20"/>
          <w:szCs w:val="20"/>
          <w:lang w:val="es-ES_tradnl"/>
        </w:rPr>
        <w:t>–</w:t>
      </w:r>
      <w:r w:rsidR="005A6B38" w:rsidRPr="005A6B38">
        <w:rPr>
          <w:sz w:val="20"/>
          <w:szCs w:val="20"/>
          <w:lang w:val="es-ES_tradnl"/>
        </w:rPr>
        <w:t xml:space="preserve">. </w:t>
      </w:r>
      <w:r>
        <w:rPr>
          <w:sz w:val="20"/>
          <w:szCs w:val="20"/>
          <w:lang w:val="es-ES_tradnl"/>
        </w:rPr>
        <w:t>El peticionario</w:t>
      </w:r>
      <w:r w:rsidR="005A6B38" w:rsidRPr="005A6B38">
        <w:rPr>
          <w:sz w:val="20"/>
          <w:szCs w:val="20"/>
          <w:lang w:val="es-ES_tradnl"/>
        </w:rPr>
        <w:t xml:space="preserve"> enumera varios procesos internos que se habrían iniciado ante la Justicia Federal de Paraná para revertir esta suspensión: el 1 de julio de 2012, </w:t>
      </w:r>
      <w:r>
        <w:rPr>
          <w:sz w:val="20"/>
          <w:szCs w:val="20"/>
          <w:lang w:val="es-ES_tradnl"/>
        </w:rPr>
        <w:t>Mandamus</w:t>
      </w:r>
      <w:r w:rsidR="005A6B38" w:rsidRPr="005A6B38">
        <w:rPr>
          <w:sz w:val="20"/>
          <w:szCs w:val="20"/>
          <w:lang w:val="es-ES_tradnl"/>
        </w:rPr>
        <w:t xml:space="preserve"> 5030775-90.2012.404.7000; el 16 de julio de 2012, </w:t>
      </w:r>
      <w:r>
        <w:rPr>
          <w:sz w:val="20"/>
          <w:szCs w:val="20"/>
          <w:lang w:val="es-ES_tradnl"/>
        </w:rPr>
        <w:t>Mandamus</w:t>
      </w:r>
      <w:r w:rsidR="005A6B38" w:rsidRPr="005A6B38">
        <w:rPr>
          <w:sz w:val="20"/>
          <w:szCs w:val="20"/>
          <w:lang w:val="es-ES_tradnl"/>
        </w:rPr>
        <w:t xml:space="preserve"> 5031987-49. 2012.404.7000; el 30 de julio de 2012, </w:t>
      </w:r>
      <w:r>
        <w:rPr>
          <w:sz w:val="20"/>
          <w:szCs w:val="20"/>
          <w:lang w:val="es-ES_tradnl"/>
        </w:rPr>
        <w:t>Mandamus</w:t>
      </w:r>
      <w:r w:rsidR="005A6B38" w:rsidRPr="005A6B38">
        <w:rPr>
          <w:sz w:val="20"/>
          <w:szCs w:val="20"/>
          <w:lang w:val="es-ES_tradnl"/>
        </w:rPr>
        <w:t xml:space="preserve"> 5034440-12.2012.404.7000; el 10 de agosto de 2012, Medida Cautelar 5036259-86.2012.404.7000; el 6 de enero de 2014, Procedimiento Judicial Especial Civil Común nº 5000044-43.2014.404.7000. El peticionario acusa a la Justicia Federal de Paraná de estar igualmente confabulada con el "crimen organizado", e informa que, en vista de ello, Sonia Malatesta presentó, el 1 de octubre de 1012, ante el Tribunal Superior de Justicia, el </w:t>
      </w:r>
      <w:r>
        <w:rPr>
          <w:sz w:val="20"/>
          <w:szCs w:val="20"/>
          <w:lang w:val="es-ES_tradnl"/>
        </w:rPr>
        <w:t>Mandamus</w:t>
      </w:r>
      <w:r w:rsidR="005A6B38" w:rsidRPr="005A6B38">
        <w:rPr>
          <w:sz w:val="20"/>
          <w:szCs w:val="20"/>
          <w:lang w:val="es-ES_tradnl"/>
        </w:rPr>
        <w:t xml:space="preserve"> MS-19.257 (0209100-86.2012.3.00.0000) contra un comandante del ejército. </w:t>
      </w:r>
      <w:r>
        <w:rPr>
          <w:sz w:val="20"/>
          <w:szCs w:val="20"/>
          <w:lang w:val="es-ES_tradnl"/>
        </w:rPr>
        <w:t xml:space="preserve">No está claro por qué ella interpuso la demanda contra la citada autoridad. </w:t>
      </w:r>
      <w:r w:rsidR="005A6B38" w:rsidRPr="005A6B38">
        <w:rPr>
          <w:sz w:val="20"/>
          <w:szCs w:val="20"/>
          <w:lang w:val="es-ES_tradnl"/>
        </w:rPr>
        <w:t xml:space="preserve">El peticionario se queja de que el caso, después de </w:t>
      </w:r>
      <w:r>
        <w:rPr>
          <w:sz w:val="20"/>
          <w:szCs w:val="20"/>
          <w:lang w:val="es-ES_tradnl"/>
        </w:rPr>
        <w:t>ser</w:t>
      </w:r>
      <w:r w:rsidR="005A6B38" w:rsidRPr="005A6B38">
        <w:rPr>
          <w:sz w:val="20"/>
          <w:szCs w:val="20"/>
          <w:lang w:val="es-ES_tradnl"/>
        </w:rPr>
        <w:t xml:space="preserve"> </w:t>
      </w:r>
      <w:r>
        <w:rPr>
          <w:sz w:val="20"/>
          <w:szCs w:val="20"/>
          <w:lang w:val="es-ES_tradnl"/>
        </w:rPr>
        <w:t>convertido en</w:t>
      </w:r>
      <w:r w:rsidR="005A6B38" w:rsidRPr="005A6B38">
        <w:rPr>
          <w:sz w:val="20"/>
          <w:szCs w:val="20"/>
          <w:lang w:val="es-ES_tradnl"/>
        </w:rPr>
        <w:t xml:space="preserve"> Recurso Ordinario en Mandamus RMS/31.976, ha sido retenido, sin juicio, ante el Supremo Tribunal Federal (STF)</w:t>
      </w:r>
      <w:r>
        <w:rPr>
          <w:sz w:val="20"/>
          <w:szCs w:val="20"/>
          <w:lang w:val="es-ES_tradnl"/>
        </w:rPr>
        <w:t>,</w:t>
      </w:r>
      <w:r w:rsidR="005A6B38" w:rsidRPr="005A6B38">
        <w:rPr>
          <w:sz w:val="20"/>
          <w:szCs w:val="20"/>
          <w:lang w:val="es-ES_tradnl"/>
        </w:rPr>
        <w:t xml:space="preserve"> y acusa a uno de los Jueces del STF de sospecha. </w:t>
      </w:r>
      <w:r>
        <w:rPr>
          <w:sz w:val="20"/>
          <w:szCs w:val="20"/>
          <w:lang w:val="es-ES_tradnl"/>
        </w:rPr>
        <w:t>N</w:t>
      </w:r>
      <w:r w:rsidR="005A6B38" w:rsidRPr="005A6B38">
        <w:rPr>
          <w:sz w:val="20"/>
          <w:szCs w:val="20"/>
          <w:lang w:val="es-ES_tradnl"/>
        </w:rPr>
        <w:t>o hay detalle</w:t>
      </w:r>
      <w:r>
        <w:rPr>
          <w:sz w:val="20"/>
          <w:szCs w:val="20"/>
          <w:lang w:val="es-ES_tradnl"/>
        </w:rPr>
        <w:t>, por parte del peticionario,</w:t>
      </w:r>
      <w:r w:rsidR="005A6B38" w:rsidRPr="005A6B38">
        <w:rPr>
          <w:sz w:val="20"/>
          <w:szCs w:val="20"/>
          <w:lang w:val="es-ES_tradnl"/>
        </w:rPr>
        <w:t xml:space="preserve"> sobre este punto.</w:t>
      </w:r>
    </w:p>
    <w:p w14:paraId="3DEA2597" w14:textId="53C30AB4" w:rsidR="005A6B38" w:rsidRDefault="00265E2C"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265E2C">
        <w:rPr>
          <w:sz w:val="20"/>
          <w:szCs w:val="20"/>
          <w:lang w:val="es-ES_tradnl"/>
        </w:rPr>
        <w:t>El peticionario se refiere además a la muerte de José Carlos de Miranda Silva por atropello en la vía pública el 23 de marzo de 1997. Afirma que</w:t>
      </w:r>
      <w:r w:rsidR="008B5AE7">
        <w:rPr>
          <w:sz w:val="20"/>
          <w:szCs w:val="20"/>
          <w:lang w:val="es-ES_tradnl"/>
        </w:rPr>
        <w:t>:</w:t>
      </w:r>
      <w:r w:rsidR="004B228C">
        <w:rPr>
          <w:sz w:val="20"/>
          <w:szCs w:val="20"/>
          <w:lang w:val="es-ES_tradnl"/>
        </w:rPr>
        <w:t xml:space="preserve"> i)</w:t>
      </w:r>
      <w:r w:rsidRPr="00265E2C">
        <w:rPr>
          <w:sz w:val="20"/>
          <w:szCs w:val="20"/>
          <w:lang w:val="es-ES_tradnl"/>
        </w:rPr>
        <w:t xml:space="preserve"> la muerte pudo deberse a un desacuerdo entre Silva y un narcotraficante; </w:t>
      </w:r>
      <w:r w:rsidR="004B228C">
        <w:rPr>
          <w:sz w:val="20"/>
          <w:szCs w:val="20"/>
          <w:lang w:val="es-ES_tradnl"/>
        </w:rPr>
        <w:t xml:space="preserve">ii) </w:t>
      </w:r>
      <w:r w:rsidRPr="00265E2C">
        <w:rPr>
          <w:sz w:val="20"/>
          <w:szCs w:val="20"/>
          <w:lang w:val="es-ES_tradnl"/>
        </w:rPr>
        <w:t>desde hace años se producen muchas otras muertes y desapariciones en las favelas de Mangueira y Metr</w:t>
      </w:r>
      <w:r w:rsidR="004B228C">
        <w:rPr>
          <w:sz w:val="20"/>
          <w:szCs w:val="20"/>
          <w:lang w:val="es-ES_tradnl"/>
        </w:rPr>
        <w:t>ô</w:t>
      </w:r>
      <w:r w:rsidRPr="00265E2C">
        <w:rPr>
          <w:sz w:val="20"/>
          <w:szCs w:val="20"/>
          <w:lang w:val="es-ES_tradnl"/>
        </w:rPr>
        <w:t xml:space="preserve">; y </w:t>
      </w:r>
      <w:r w:rsidR="004B228C">
        <w:rPr>
          <w:sz w:val="20"/>
          <w:szCs w:val="20"/>
          <w:lang w:val="es-ES_tradnl"/>
        </w:rPr>
        <w:t>iii)</w:t>
      </w:r>
      <w:r w:rsidRPr="00265E2C">
        <w:rPr>
          <w:sz w:val="20"/>
          <w:szCs w:val="20"/>
          <w:lang w:val="es-ES_tradnl"/>
        </w:rPr>
        <w:t xml:space="preserve"> </w:t>
      </w:r>
      <w:r w:rsidR="004B228C">
        <w:rPr>
          <w:sz w:val="20"/>
          <w:szCs w:val="20"/>
          <w:lang w:val="es-ES_tradnl"/>
        </w:rPr>
        <w:t xml:space="preserve">el peticionario y toda </w:t>
      </w:r>
      <w:r w:rsidRPr="00265E2C">
        <w:rPr>
          <w:sz w:val="20"/>
          <w:szCs w:val="20"/>
          <w:lang w:val="es-ES_tradnl"/>
        </w:rPr>
        <w:t xml:space="preserve">la población brasileña </w:t>
      </w:r>
      <w:r w:rsidR="004B228C">
        <w:rPr>
          <w:sz w:val="20"/>
          <w:szCs w:val="20"/>
          <w:lang w:val="es-ES_tradnl"/>
        </w:rPr>
        <w:t>serían</w:t>
      </w:r>
      <w:r w:rsidRPr="00265E2C">
        <w:rPr>
          <w:sz w:val="20"/>
          <w:szCs w:val="20"/>
          <w:lang w:val="es-ES_tradnl"/>
        </w:rPr>
        <w:t xml:space="preserve"> </w:t>
      </w:r>
      <w:r w:rsidR="004B228C">
        <w:rPr>
          <w:sz w:val="20"/>
          <w:szCs w:val="20"/>
          <w:lang w:val="es-ES_tradnl"/>
        </w:rPr>
        <w:t xml:space="preserve">rehenes </w:t>
      </w:r>
      <w:r w:rsidRPr="00265E2C">
        <w:rPr>
          <w:sz w:val="20"/>
          <w:szCs w:val="20"/>
          <w:lang w:val="es-ES_tradnl"/>
        </w:rPr>
        <w:t xml:space="preserve">de una </w:t>
      </w:r>
      <w:r w:rsidR="00FD24D6">
        <w:rPr>
          <w:sz w:val="20"/>
          <w:szCs w:val="20"/>
          <w:lang w:val="es-ES_tradnl"/>
        </w:rPr>
        <w:t>“</w:t>
      </w:r>
      <w:r w:rsidRPr="00265E2C">
        <w:rPr>
          <w:sz w:val="20"/>
          <w:szCs w:val="20"/>
          <w:lang w:val="es-ES_tradnl"/>
        </w:rPr>
        <w:t>narcodictadura</w:t>
      </w:r>
      <w:r w:rsidR="00FD24D6">
        <w:rPr>
          <w:sz w:val="20"/>
          <w:szCs w:val="20"/>
          <w:lang w:val="es-ES_tradnl"/>
        </w:rPr>
        <w:t>”</w:t>
      </w:r>
      <w:r w:rsidRPr="00265E2C">
        <w:rPr>
          <w:sz w:val="20"/>
          <w:szCs w:val="20"/>
          <w:lang w:val="es-ES_tradnl"/>
        </w:rPr>
        <w:t>.</w:t>
      </w:r>
    </w:p>
    <w:p w14:paraId="38CE76CE" w14:textId="4158C06E" w:rsidR="00265E2C" w:rsidRDefault="00FD24D6"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Pr>
          <w:sz w:val="20"/>
          <w:szCs w:val="20"/>
          <w:lang w:val="es-ES_tradnl"/>
        </w:rPr>
        <w:t>Por otro lado,</w:t>
      </w:r>
      <w:r w:rsidR="00003931" w:rsidRPr="00003931">
        <w:rPr>
          <w:sz w:val="20"/>
          <w:szCs w:val="20"/>
          <w:lang w:val="es-ES_tradnl"/>
        </w:rPr>
        <w:t xml:space="preserve"> denuncia la supuesta circulación de dinero </w:t>
      </w:r>
      <w:r w:rsidR="004B228C">
        <w:rPr>
          <w:sz w:val="20"/>
          <w:szCs w:val="20"/>
          <w:lang w:val="es-ES_tradnl"/>
        </w:rPr>
        <w:t>del narcotráfico</w:t>
      </w:r>
      <w:r w:rsidR="00003931" w:rsidRPr="00003931">
        <w:rPr>
          <w:sz w:val="20"/>
          <w:szCs w:val="20"/>
          <w:lang w:val="es-ES_tradnl"/>
        </w:rPr>
        <w:t xml:space="preserve"> en la Favela do Metrô a través de comerciantes; la supuesta falta de investigación en relación con el presunto asesinato de treinta y siete líderes comunitarios que se oponían a la eliminación de las favelas en Barra da Tijuca, además de los "constantes asesinatos" ocurridos en la Favela da Mangueira; la muerte de Venâncio Costa Fernandez, identificado como antiguo residente de la Favela do Metrô y antiguo presidente de una asociación de residentes; y la persecución de Raimundo Nonato Carneiro Prazeres, residente de la Favela do Metrô, por posicionarse en contra del desalojo, en forma de incriminación indebida. La Comisión Interamericana toma nota de que estas denuncias</w:t>
      </w:r>
      <w:r w:rsidR="004B228C">
        <w:rPr>
          <w:sz w:val="20"/>
          <w:szCs w:val="20"/>
          <w:lang w:val="es-ES_tradnl"/>
        </w:rPr>
        <w:t xml:space="preserve"> igualmente</w:t>
      </w:r>
      <w:r w:rsidR="00003931" w:rsidRPr="00003931">
        <w:rPr>
          <w:sz w:val="20"/>
          <w:szCs w:val="20"/>
          <w:lang w:val="es-ES_tradnl"/>
        </w:rPr>
        <w:t xml:space="preserve"> carecen de más detalles.</w:t>
      </w:r>
    </w:p>
    <w:p w14:paraId="0274462F" w14:textId="47898CDE" w:rsidR="00E71A4C" w:rsidRPr="00E71A4C" w:rsidRDefault="00E71A4C" w:rsidP="00E71A4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i/>
          <w:iCs/>
          <w:sz w:val="20"/>
          <w:szCs w:val="20"/>
          <w:lang w:val="es-ES_tradnl"/>
        </w:rPr>
      </w:pPr>
      <w:r w:rsidRPr="00E71A4C">
        <w:rPr>
          <w:i/>
          <w:iCs/>
          <w:sz w:val="20"/>
          <w:szCs w:val="20"/>
          <w:lang w:val="es-ES_tradnl"/>
        </w:rPr>
        <w:t>Alegatos del Estado brasileño</w:t>
      </w:r>
    </w:p>
    <w:p w14:paraId="1A5D3781" w14:textId="5FB8C478" w:rsidR="00003931" w:rsidRDefault="0001189D"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01189D">
        <w:rPr>
          <w:sz w:val="20"/>
          <w:szCs w:val="20"/>
          <w:lang w:val="es-ES_tradnl"/>
        </w:rPr>
        <w:t xml:space="preserve">El Estado, por su parte, argumenta que la petición se refiere a hechos </w:t>
      </w:r>
      <w:r w:rsidR="00A06A4F">
        <w:rPr>
          <w:sz w:val="20"/>
          <w:szCs w:val="20"/>
          <w:lang w:val="es-ES_tradnl"/>
        </w:rPr>
        <w:t xml:space="preserve">inconexos </w:t>
      </w:r>
      <w:r w:rsidRPr="0001189D">
        <w:rPr>
          <w:sz w:val="20"/>
          <w:szCs w:val="20"/>
          <w:lang w:val="es-ES_tradnl"/>
        </w:rPr>
        <w:t>y carentes de la información mínima para su correcta comprensión, y contiene múltiples acusaciones contra supuestos agentes y autoridades de lo que</w:t>
      </w:r>
      <w:r w:rsidR="004B228C">
        <w:rPr>
          <w:sz w:val="20"/>
          <w:szCs w:val="20"/>
          <w:lang w:val="es-ES_tradnl"/>
        </w:rPr>
        <w:t xml:space="preserve"> el peticionario</w:t>
      </w:r>
      <w:r w:rsidRPr="0001189D">
        <w:rPr>
          <w:sz w:val="20"/>
          <w:szCs w:val="20"/>
          <w:lang w:val="es-ES_tradnl"/>
        </w:rPr>
        <w:t xml:space="preserve"> denominó "Estado mafioso del Gobierno de la República Federativa de Brasil".</w:t>
      </w:r>
    </w:p>
    <w:p w14:paraId="3082800E" w14:textId="77777777" w:rsidR="00062E61" w:rsidRPr="00952C03" w:rsidRDefault="002279A2"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2279A2">
        <w:rPr>
          <w:sz w:val="20"/>
          <w:szCs w:val="20"/>
          <w:lang w:val="es-ES_tradnl"/>
        </w:rPr>
        <w:t>Para el Estado, la petición es el resultado de la disconformidad del peticionario con los numerosos procedimientos judiciales iniciados por él a nivel interno. El siguiente cuadro resume la información facilitada por el Estado en relación con los procedimientos civiles relativos a los servicios de telefonía y electricidad:</w:t>
      </w:r>
      <w:r w:rsidR="00062E61">
        <w:rPr>
          <w:sz w:val="20"/>
          <w:szCs w:val="20"/>
          <w:lang w:val="es-ES_tradn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12"/>
      </w:tblGrid>
      <w:tr w:rsidR="00062E61" w14:paraId="7479CB52" w14:textId="77777777" w:rsidTr="00742930">
        <w:tc>
          <w:tcPr>
            <w:tcW w:w="1838" w:type="dxa"/>
            <w:tcBorders>
              <w:bottom w:val="single" w:sz="4" w:space="0" w:color="auto"/>
            </w:tcBorders>
          </w:tcPr>
          <w:p w14:paraId="1977618B" w14:textId="6BA59251" w:rsidR="00062E61" w:rsidRPr="000F5C1F" w:rsidRDefault="00062E61"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Theme="majorHAnsi" w:hAnsiTheme="majorHAnsi"/>
                <w:b/>
                <w:bCs/>
                <w:color w:val="000000" w:themeColor="text1"/>
                <w:sz w:val="16"/>
                <w:szCs w:val="16"/>
                <w:lang w:val="pt-BR"/>
              </w:rPr>
            </w:pPr>
            <w:r w:rsidRPr="000F5C1F">
              <w:rPr>
                <w:rFonts w:asciiTheme="majorHAnsi" w:hAnsiTheme="majorHAnsi"/>
                <w:b/>
                <w:bCs/>
                <w:color w:val="000000" w:themeColor="text1"/>
                <w:sz w:val="16"/>
                <w:szCs w:val="16"/>
                <w:lang w:val="pt-BR"/>
              </w:rPr>
              <w:t>Proceso</w:t>
            </w:r>
          </w:p>
        </w:tc>
        <w:tc>
          <w:tcPr>
            <w:tcW w:w="7512" w:type="dxa"/>
            <w:tcBorders>
              <w:bottom w:val="single" w:sz="4" w:space="0" w:color="auto"/>
            </w:tcBorders>
          </w:tcPr>
          <w:p w14:paraId="13E5DDC7" w14:textId="4C714D6C" w:rsidR="00062E61" w:rsidRPr="000F5C1F" w:rsidRDefault="00062E61"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Theme="majorHAnsi" w:hAnsiTheme="majorHAnsi"/>
                <w:b/>
                <w:bCs/>
                <w:color w:val="000000" w:themeColor="text1"/>
                <w:sz w:val="16"/>
                <w:szCs w:val="16"/>
                <w:lang w:val="pt-BR"/>
              </w:rPr>
            </w:pPr>
            <w:r w:rsidRPr="00062E61">
              <w:rPr>
                <w:rFonts w:asciiTheme="majorHAnsi" w:hAnsiTheme="majorHAnsi"/>
                <w:b/>
                <w:bCs/>
                <w:color w:val="000000" w:themeColor="text1"/>
                <w:sz w:val="16"/>
                <w:szCs w:val="16"/>
                <w:lang w:val="pt-BR"/>
              </w:rPr>
              <w:t>Descripción</w:t>
            </w:r>
          </w:p>
        </w:tc>
      </w:tr>
      <w:tr w:rsidR="00062E61" w14:paraId="3C338D6D" w14:textId="77777777" w:rsidTr="00742930">
        <w:tc>
          <w:tcPr>
            <w:tcW w:w="1838" w:type="dxa"/>
            <w:tcBorders>
              <w:top w:val="single" w:sz="4" w:space="0" w:color="auto"/>
            </w:tcBorders>
          </w:tcPr>
          <w:p w14:paraId="7F79F32F" w14:textId="77777777" w:rsidR="00062E61" w:rsidRDefault="00062E61" w:rsidP="0074293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olor w:val="000000" w:themeColor="text1"/>
                <w:sz w:val="16"/>
                <w:szCs w:val="16"/>
                <w:lang w:val="pt-BR"/>
              </w:rPr>
            </w:pPr>
          </w:p>
          <w:p w14:paraId="04734F95" w14:textId="6F0EA0DB" w:rsidR="00062E61" w:rsidRPr="000F5C1F" w:rsidRDefault="00062E61" w:rsidP="0074293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olor w:val="000000" w:themeColor="text1"/>
                <w:sz w:val="16"/>
                <w:szCs w:val="16"/>
                <w:lang w:val="pt-BR"/>
              </w:rPr>
            </w:pPr>
            <w:r>
              <w:rPr>
                <w:rFonts w:asciiTheme="majorHAnsi" w:hAnsiTheme="majorHAnsi"/>
                <w:color w:val="000000" w:themeColor="text1"/>
                <w:sz w:val="16"/>
                <w:szCs w:val="16"/>
                <w:lang w:val="pt-BR"/>
              </w:rPr>
              <w:t>Acción</w:t>
            </w:r>
            <w:r w:rsidRPr="00EE0057">
              <w:rPr>
                <w:rFonts w:asciiTheme="majorHAnsi" w:hAnsiTheme="majorHAnsi"/>
                <w:color w:val="000000" w:themeColor="text1"/>
                <w:sz w:val="16"/>
                <w:szCs w:val="16"/>
                <w:lang w:val="pt-BR"/>
              </w:rPr>
              <w:t xml:space="preserve"> 0307053-49.2003.8.19.0001 </w:t>
            </w:r>
          </w:p>
        </w:tc>
        <w:tc>
          <w:tcPr>
            <w:tcW w:w="7512" w:type="dxa"/>
            <w:tcBorders>
              <w:top w:val="single" w:sz="4" w:space="0" w:color="auto"/>
            </w:tcBorders>
          </w:tcPr>
          <w:p w14:paraId="56C0C432" w14:textId="7EA85273" w:rsidR="00062E61" w:rsidRPr="000F5C1F" w:rsidRDefault="00062E61"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Theme="majorHAnsi" w:hAnsiTheme="majorHAnsi"/>
                <w:color w:val="000000" w:themeColor="text1"/>
                <w:sz w:val="16"/>
                <w:szCs w:val="16"/>
                <w:lang w:val="pt-BR"/>
              </w:rPr>
            </w:pPr>
            <w:r w:rsidRPr="00726BF9">
              <w:rPr>
                <w:rFonts w:asciiTheme="majorHAnsi" w:hAnsiTheme="majorHAnsi"/>
                <w:color w:val="000000" w:themeColor="text1"/>
                <w:sz w:val="16"/>
                <w:szCs w:val="16"/>
                <w:lang w:val="es-ES"/>
              </w:rPr>
              <w:t xml:space="preserve">El peticionario informa que interpuso la demanda contra una empresa privada por el supuesto cobro ilegal de deudas por el uso de un teléfono previamente cancelado. De hecho, la demanda fue presentada en 2003 por Sonia Malatesta contra la antigua empresa Telemar, entonces concesionaria del servicio telefónico en Río de Janeiro. </w:t>
            </w:r>
            <w:r w:rsidR="00EB25BA">
              <w:rPr>
                <w:rFonts w:asciiTheme="majorHAnsi" w:hAnsiTheme="majorHAnsi"/>
                <w:color w:val="000000" w:themeColor="text1"/>
                <w:sz w:val="16"/>
                <w:szCs w:val="16"/>
                <w:lang w:val="es-ES"/>
              </w:rPr>
              <w:t>La autoridad judicial de primera instancia</w:t>
            </w:r>
            <w:r w:rsidRPr="00726BF9">
              <w:rPr>
                <w:rFonts w:asciiTheme="majorHAnsi" w:hAnsiTheme="majorHAnsi"/>
                <w:color w:val="000000" w:themeColor="text1"/>
                <w:sz w:val="16"/>
                <w:szCs w:val="16"/>
                <w:lang w:val="es-ES"/>
              </w:rPr>
              <w:t xml:space="preserve"> desestimó la demanda sin examinar el fondo porque el demandante no asistió a la audiencia de conciliación. El abogado del demandante recibió la notificación de la decisión en enero de 2005 y no presentó recurso. </w:t>
            </w:r>
            <w:r w:rsidRPr="00062E61">
              <w:rPr>
                <w:rFonts w:asciiTheme="majorHAnsi" w:hAnsiTheme="majorHAnsi"/>
                <w:color w:val="000000" w:themeColor="text1"/>
                <w:sz w:val="16"/>
                <w:szCs w:val="16"/>
                <w:lang w:val="pt-BR"/>
              </w:rPr>
              <w:t xml:space="preserve">El caso fue </w:t>
            </w:r>
            <w:r w:rsidR="00EB25BA">
              <w:rPr>
                <w:rFonts w:asciiTheme="majorHAnsi" w:hAnsiTheme="majorHAnsi"/>
                <w:color w:val="000000" w:themeColor="text1"/>
                <w:sz w:val="16"/>
                <w:szCs w:val="16"/>
                <w:lang w:val="pt-BR"/>
              </w:rPr>
              <w:t>archivado</w:t>
            </w:r>
            <w:r w:rsidRPr="00062E61">
              <w:rPr>
                <w:rFonts w:asciiTheme="majorHAnsi" w:hAnsiTheme="majorHAnsi"/>
                <w:color w:val="000000" w:themeColor="text1"/>
                <w:sz w:val="16"/>
                <w:szCs w:val="16"/>
                <w:lang w:val="pt-BR"/>
              </w:rPr>
              <w:t xml:space="preserve"> en marzo de 2018.</w:t>
            </w:r>
          </w:p>
        </w:tc>
      </w:tr>
      <w:tr w:rsidR="00062E61" w:rsidRPr="00E6723F" w14:paraId="1A4DFE87" w14:textId="77777777" w:rsidTr="00742930">
        <w:tc>
          <w:tcPr>
            <w:tcW w:w="1838" w:type="dxa"/>
            <w:shd w:val="clear" w:color="auto" w:fill="D9D9D9" w:themeFill="background1" w:themeFillShade="D9"/>
          </w:tcPr>
          <w:p w14:paraId="20C57195" w14:textId="77777777" w:rsidR="00062E61" w:rsidRDefault="00062E61" w:rsidP="0074293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olor w:val="000000" w:themeColor="text1"/>
                <w:sz w:val="16"/>
                <w:szCs w:val="16"/>
                <w:lang w:val="pt-BR"/>
              </w:rPr>
            </w:pPr>
          </w:p>
          <w:p w14:paraId="51A31295" w14:textId="2CB8C666" w:rsidR="00062E61" w:rsidRPr="000F5C1F" w:rsidRDefault="00062E61" w:rsidP="0074293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olor w:val="000000" w:themeColor="text1"/>
                <w:sz w:val="16"/>
                <w:szCs w:val="16"/>
                <w:lang w:val="pt-BR"/>
              </w:rPr>
            </w:pPr>
            <w:r>
              <w:rPr>
                <w:rFonts w:asciiTheme="majorHAnsi" w:hAnsiTheme="majorHAnsi"/>
                <w:color w:val="000000" w:themeColor="text1"/>
                <w:sz w:val="16"/>
                <w:szCs w:val="16"/>
                <w:lang w:val="pt-BR"/>
              </w:rPr>
              <w:t xml:space="preserve">Acción </w:t>
            </w:r>
            <w:r w:rsidRPr="000F5C1F">
              <w:rPr>
                <w:rFonts w:asciiTheme="majorHAnsi" w:hAnsiTheme="majorHAnsi"/>
                <w:color w:val="000000" w:themeColor="text1"/>
                <w:sz w:val="16"/>
                <w:szCs w:val="16"/>
                <w:lang w:val="pt-BR"/>
              </w:rPr>
              <w:t>0052850-90.2012.8.16.0001</w:t>
            </w:r>
          </w:p>
        </w:tc>
        <w:tc>
          <w:tcPr>
            <w:tcW w:w="7512" w:type="dxa"/>
            <w:shd w:val="clear" w:color="auto" w:fill="D9D9D9" w:themeFill="background1" w:themeFillShade="D9"/>
          </w:tcPr>
          <w:p w14:paraId="780CB378" w14:textId="0182E103" w:rsidR="00062E61" w:rsidRPr="00726BF9" w:rsidRDefault="00062E61"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Theme="majorHAnsi" w:hAnsiTheme="majorHAnsi"/>
                <w:color w:val="000000" w:themeColor="text1"/>
                <w:sz w:val="16"/>
                <w:szCs w:val="16"/>
                <w:lang w:val="es-ES"/>
              </w:rPr>
            </w:pPr>
            <w:r w:rsidRPr="00726BF9">
              <w:rPr>
                <w:rFonts w:asciiTheme="majorHAnsi" w:hAnsiTheme="majorHAnsi"/>
                <w:color w:val="000000" w:themeColor="text1"/>
                <w:sz w:val="16"/>
                <w:szCs w:val="16"/>
                <w:lang w:val="es-ES"/>
              </w:rPr>
              <w:t>El</w:t>
            </w:r>
            <w:r w:rsidR="00EB25BA">
              <w:rPr>
                <w:rFonts w:asciiTheme="majorHAnsi" w:hAnsiTheme="majorHAnsi"/>
                <w:color w:val="000000" w:themeColor="text1"/>
                <w:sz w:val="16"/>
                <w:szCs w:val="16"/>
                <w:lang w:val="es-ES"/>
              </w:rPr>
              <w:t xml:space="preserve"> peticionario </w:t>
            </w:r>
            <w:r w:rsidRPr="00726BF9">
              <w:rPr>
                <w:rFonts w:asciiTheme="majorHAnsi" w:hAnsiTheme="majorHAnsi"/>
                <w:color w:val="000000" w:themeColor="text1"/>
                <w:sz w:val="16"/>
                <w:szCs w:val="16"/>
                <w:lang w:val="es-ES"/>
              </w:rPr>
              <w:t xml:space="preserve">informa que presentó la acción en Paraná debido al bloqueo de la conexión a Internet y los teléfonos móviles utilizados por el demandante y sus familiares. El recurso fue interpuesto efectivamente en octubre de 2012 por Sylvia Malatesta das Neves contra la empresa Vivo S.A. Fue estimado en enero de 2016. La empresa fue condenada a prestar los servicios según lo contratado y a pagar al demandante una indemnización por daños morales. Tras juicio de apelación, en octubre de 2017 la sentencia pasó a cosa juzgada, con el consiguiente </w:t>
            </w:r>
            <w:r w:rsidR="00EB25BA">
              <w:rPr>
                <w:rFonts w:asciiTheme="majorHAnsi" w:hAnsiTheme="majorHAnsi"/>
                <w:color w:val="000000" w:themeColor="text1"/>
                <w:sz w:val="16"/>
                <w:szCs w:val="16"/>
                <w:lang w:val="es-ES"/>
              </w:rPr>
              <w:t>archivo</w:t>
            </w:r>
            <w:r w:rsidRPr="00726BF9">
              <w:rPr>
                <w:rFonts w:asciiTheme="majorHAnsi" w:hAnsiTheme="majorHAnsi"/>
                <w:color w:val="000000" w:themeColor="text1"/>
                <w:sz w:val="16"/>
                <w:szCs w:val="16"/>
                <w:lang w:val="es-ES"/>
              </w:rPr>
              <w:t xml:space="preserve"> en 2018.</w:t>
            </w:r>
          </w:p>
        </w:tc>
      </w:tr>
      <w:tr w:rsidR="00062E61" w14:paraId="696D579E" w14:textId="77777777" w:rsidTr="00742930">
        <w:tc>
          <w:tcPr>
            <w:tcW w:w="1838" w:type="dxa"/>
            <w:tcBorders>
              <w:bottom w:val="single" w:sz="4" w:space="0" w:color="auto"/>
            </w:tcBorders>
          </w:tcPr>
          <w:p w14:paraId="3D2A454E" w14:textId="77777777" w:rsidR="00062E61" w:rsidRPr="00726BF9" w:rsidRDefault="00062E61" w:rsidP="0074293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olor w:val="000000" w:themeColor="text1"/>
                <w:sz w:val="16"/>
                <w:szCs w:val="16"/>
                <w:lang w:val="es-ES"/>
              </w:rPr>
            </w:pPr>
          </w:p>
          <w:p w14:paraId="19B18706" w14:textId="44F8F23A" w:rsidR="00062E61" w:rsidRPr="000F5C1F" w:rsidRDefault="00062E61" w:rsidP="0074293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olor w:val="000000" w:themeColor="text1"/>
                <w:sz w:val="16"/>
                <w:szCs w:val="16"/>
                <w:lang w:val="pt-BR"/>
              </w:rPr>
            </w:pPr>
            <w:r>
              <w:rPr>
                <w:rFonts w:asciiTheme="majorHAnsi" w:hAnsiTheme="majorHAnsi"/>
                <w:color w:val="000000" w:themeColor="text1"/>
                <w:sz w:val="16"/>
                <w:szCs w:val="16"/>
                <w:lang w:val="pt-BR"/>
              </w:rPr>
              <w:t xml:space="preserve">Acción </w:t>
            </w:r>
            <w:r w:rsidRPr="000F5C1F">
              <w:rPr>
                <w:rFonts w:asciiTheme="majorHAnsi" w:hAnsiTheme="majorHAnsi"/>
                <w:color w:val="000000" w:themeColor="text1"/>
                <w:sz w:val="16"/>
                <w:szCs w:val="16"/>
                <w:lang w:val="pt-BR"/>
              </w:rPr>
              <w:t>0103467-85.2003.8.19.0001</w:t>
            </w:r>
          </w:p>
        </w:tc>
        <w:tc>
          <w:tcPr>
            <w:tcW w:w="7512" w:type="dxa"/>
            <w:tcBorders>
              <w:bottom w:val="single" w:sz="4" w:space="0" w:color="auto"/>
            </w:tcBorders>
          </w:tcPr>
          <w:p w14:paraId="4A95A1CF" w14:textId="224F84A8" w:rsidR="00062E61" w:rsidRPr="000F5C1F" w:rsidRDefault="00062E61"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Theme="majorHAnsi" w:hAnsiTheme="majorHAnsi"/>
                <w:color w:val="000000" w:themeColor="text1"/>
                <w:sz w:val="16"/>
                <w:szCs w:val="16"/>
                <w:lang w:val="pt-BR"/>
              </w:rPr>
            </w:pPr>
            <w:r w:rsidRPr="00726BF9">
              <w:rPr>
                <w:rFonts w:asciiTheme="majorHAnsi" w:hAnsiTheme="majorHAnsi"/>
                <w:color w:val="000000" w:themeColor="text1"/>
                <w:sz w:val="16"/>
                <w:szCs w:val="16"/>
                <w:lang w:val="es-ES"/>
              </w:rPr>
              <w:t xml:space="preserve">El peticionario alegó que habría interpuesto la acción para obtener una indemnización por la cancelación del suministro eléctrico en su residencia. El Estado señala que este recurso fue interpuesto por Sônia Malatesta contra Light Serviços de Eletricidade S/A en 2003. En el juicio de apelación interpuesto por la empresa, el Tribunal de Justicia confirmó la sentencia y condenó a la empresa a indemnizar al demandante. </w:t>
            </w:r>
            <w:r w:rsidR="00EB25BA">
              <w:rPr>
                <w:rFonts w:asciiTheme="majorHAnsi" w:hAnsiTheme="majorHAnsi"/>
                <w:color w:val="000000" w:themeColor="text1"/>
                <w:sz w:val="16"/>
                <w:szCs w:val="16"/>
                <w:lang w:val="pt-BR"/>
              </w:rPr>
              <w:t>El proceso fue archivado</w:t>
            </w:r>
            <w:r w:rsidRPr="00062E61">
              <w:rPr>
                <w:rFonts w:asciiTheme="majorHAnsi" w:hAnsiTheme="majorHAnsi"/>
                <w:color w:val="000000" w:themeColor="text1"/>
                <w:sz w:val="16"/>
                <w:szCs w:val="16"/>
                <w:lang w:val="pt-BR"/>
              </w:rPr>
              <w:t xml:space="preserve"> en noviembre de 2012.</w:t>
            </w:r>
          </w:p>
        </w:tc>
      </w:tr>
    </w:tbl>
    <w:p w14:paraId="4F9E8ACD" w14:textId="0C565549" w:rsidR="004630D5" w:rsidRPr="00952C03" w:rsidRDefault="004630D5"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4630D5">
        <w:rPr>
          <w:sz w:val="20"/>
          <w:szCs w:val="20"/>
          <w:lang w:val="es-ES_tradnl"/>
        </w:rPr>
        <w:lastRenderedPageBreak/>
        <w:t xml:space="preserve">El Estado también proporciona información sobre los procesos relacionados con </w:t>
      </w:r>
      <w:r w:rsidR="00EB25BA">
        <w:rPr>
          <w:sz w:val="20"/>
          <w:szCs w:val="20"/>
          <w:lang w:val="es-ES_tradnl"/>
        </w:rPr>
        <w:t>la remoción</w:t>
      </w:r>
      <w:r w:rsidRPr="004630D5">
        <w:rPr>
          <w:sz w:val="20"/>
          <w:szCs w:val="20"/>
          <w:lang w:val="es-ES_tradnl"/>
        </w:rPr>
        <w:t xml:space="preserve"> de los residentes de la Favela do Metrô:</w:t>
      </w:r>
      <w:r>
        <w:rPr>
          <w:sz w:val="20"/>
          <w:szCs w:val="20"/>
          <w:lang w:val="es-ES_tradn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12"/>
      </w:tblGrid>
      <w:tr w:rsidR="004630D5" w:rsidRPr="00E6723F" w14:paraId="558ADA40" w14:textId="77777777" w:rsidTr="00742930">
        <w:tc>
          <w:tcPr>
            <w:tcW w:w="1838" w:type="dxa"/>
            <w:tcBorders>
              <w:top w:val="single" w:sz="4" w:space="0" w:color="auto"/>
            </w:tcBorders>
          </w:tcPr>
          <w:p w14:paraId="103FABD9" w14:textId="77777777" w:rsidR="004630D5" w:rsidRPr="00726BF9" w:rsidRDefault="004630D5" w:rsidP="0074293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olor w:val="000000" w:themeColor="text1"/>
                <w:sz w:val="16"/>
                <w:szCs w:val="16"/>
                <w:lang w:val="es-ES"/>
              </w:rPr>
            </w:pPr>
          </w:p>
          <w:p w14:paraId="75B06158" w14:textId="483E1449" w:rsidR="004630D5" w:rsidRPr="000F5C1F" w:rsidRDefault="00507F42" w:rsidP="0074293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olor w:val="000000" w:themeColor="text1"/>
                <w:sz w:val="16"/>
                <w:szCs w:val="16"/>
                <w:lang w:val="pt-BR"/>
              </w:rPr>
            </w:pPr>
            <w:r w:rsidRPr="00507F42">
              <w:rPr>
                <w:rFonts w:asciiTheme="majorHAnsi" w:hAnsiTheme="majorHAnsi"/>
                <w:color w:val="000000" w:themeColor="text1"/>
                <w:sz w:val="16"/>
                <w:szCs w:val="16"/>
                <w:lang w:val="pt-BR"/>
              </w:rPr>
              <w:t xml:space="preserve">Interdicto Prohibitorio </w:t>
            </w:r>
            <w:r w:rsidR="004630D5" w:rsidRPr="000F5C1F">
              <w:rPr>
                <w:rFonts w:asciiTheme="majorHAnsi" w:hAnsiTheme="majorHAnsi"/>
                <w:color w:val="000000" w:themeColor="text1"/>
                <w:sz w:val="16"/>
                <w:szCs w:val="16"/>
                <w:lang w:val="pt-BR"/>
              </w:rPr>
              <w:t>0138124-24.2001.8.19.0001 (2001.001.134312-7)</w:t>
            </w:r>
          </w:p>
        </w:tc>
        <w:tc>
          <w:tcPr>
            <w:tcW w:w="7512" w:type="dxa"/>
            <w:tcBorders>
              <w:top w:val="single" w:sz="4" w:space="0" w:color="auto"/>
            </w:tcBorders>
          </w:tcPr>
          <w:p w14:paraId="0A93720C" w14:textId="3077EF8A" w:rsidR="004630D5" w:rsidRPr="00726BF9" w:rsidRDefault="00507F42"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Theme="majorHAnsi" w:hAnsiTheme="majorHAnsi"/>
                <w:color w:val="000000" w:themeColor="text1"/>
                <w:sz w:val="16"/>
                <w:szCs w:val="16"/>
                <w:lang w:val="es-ES"/>
              </w:rPr>
            </w:pPr>
            <w:r w:rsidRPr="00726BF9">
              <w:rPr>
                <w:rFonts w:asciiTheme="majorHAnsi" w:hAnsiTheme="majorHAnsi"/>
                <w:color w:val="000000" w:themeColor="text1"/>
                <w:sz w:val="16"/>
                <w:szCs w:val="16"/>
                <w:lang w:val="es-ES"/>
              </w:rPr>
              <w:t xml:space="preserve">La demanda fue interpuesta por José Willame do Nascimento contra Río de Janeiro en 2001. Tras una sentencia de desestimación, en noviembre de 2006 el demandante recurrió al TJRJ alegando nulidades y solicitando la revocación de la sentencia. El 31 de enero de 2007, el Tribunal desestimó el caso. El </w:t>
            </w:r>
            <w:r w:rsidR="00EB25BA">
              <w:rPr>
                <w:rFonts w:asciiTheme="majorHAnsi" w:hAnsiTheme="majorHAnsi"/>
                <w:color w:val="000000" w:themeColor="text1"/>
                <w:sz w:val="16"/>
                <w:szCs w:val="16"/>
                <w:lang w:val="es-ES"/>
              </w:rPr>
              <w:t>fallo consideró</w:t>
            </w:r>
            <w:r w:rsidRPr="00726BF9">
              <w:rPr>
                <w:rFonts w:asciiTheme="majorHAnsi" w:hAnsiTheme="majorHAnsi"/>
                <w:color w:val="000000" w:themeColor="text1"/>
                <w:sz w:val="16"/>
                <w:szCs w:val="16"/>
                <w:lang w:val="es-ES"/>
              </w:rPr>
              <w:t xml:space="preserve"> que las </w:t>
            </w:r>
            <w:r w:rsidR="00EB25BA">
              <w:rPr>
                <w:rFonts w:asciiTheme="majorHAnsi" w:hAnsiTheme="majorHAnsi"/>
                <w:color w:val="000000" w:themeColor="text1"/>
                <w:sz w:val="16"/>
                <w:szCs w:val="16"/>
                <w:lang w:val="es-ES"/>
              </w:rPr>
              <w:t>casas improvisadas</w:t>
            </w:r>
            <w:r w:rsidRPr="00726BF9">
              <w:rPr>
                <w:rFonts w:asciiTheme="majorHAnsi" w:hAnsiTheme="majorHAnsi"/>
                <w:color w:val="000000" w:themeColor="text1"/>
                <w:sz w:val="16"/>
                <w:szCs w:val="16"/>
                <w:lang w:val="es-ES"/>
              </w:rPr>
              <w:t xml:space="preserve"> </w:t>
            </w:r>
            <w:r w:rsidR="00EB25BA">
              <w:rPr>
                <w:rFonts w:asciiTheme="majorHAnsi" w:hAnsiTheme="majorHAnsi"/>
                <w:color w:val="000000" w:themeColor="text1"/>
                <w:sz w:val="16"/>
                <w:szCs w:val="16"/>
                <w:lang w:val="es-ES"/>
              </w:rPr>
              <w:t>fueron construidas</w:t>
            </w:r>
            <w:r w:rsidRPr="00726BF9">
              <w:rPr>
                <w:rFonts w:asciiTheme="majorHAnsi" w:hAnsiTheme="majorHAnsi"/>
                <w:color w:val="000000" w:themeColor="text1"/>
                <w:sz w:val="16"/>
                <w:szCs w:val="16"/>
                <w:lang w:val="es-ES"/>
              </w:rPr>
              <w:t xml:space="preserve"> ilegalmente, bajo el viaducto, un lugar público, de uso común para toda la población y, por </w:t>
            </w:r>
            <w:r w:rsidR="00EB25BA">
              <w:rPr>
                <w:rFonts w:asciiTheme="majorHAnsi" w:hAnsiTheme="majorHAnsi"/>
                <w:color w:val="000000" w:themeColor="text1"/>
                <w:sz w:val="16"/>
                <w:szCs w:val="16"/>
                <w:lang w:val="es-ES"/>
              </w:rPr>
              <w:t xml:space="preserve">lo </w:t>
            </w:r>
            <w:r w:rsidRPr="00726BF9">
              <w:rPr>
                <w:rFonts w:asciiTheme="majorHAnsi" w:hAnsiTheme="majorHAnsi"/>
                <w:color w:val="000000" w:themeColor="text1"/>
                <w:sz w:val="16"/>
                <w:szCs w:val="16"/>
                <w:lang w:val="es-ES"/>
              </w:rPr>
              <w:t xml:space="preserve">tanto, no susceptible de tutela judicial por uso privado. </w:t>
            </w:r>
            <w:r w:rsidR="00EB25BA">
              <w:rPr>
                <w:rFonts w:asciiTheme="majorHAnsi" w:hAnsiTheme="majorHAnsi"/>
                <w:color w:val="000000" w:themeColor="text1"/>
                <w:sz w:val="16"/>
                <w:szCs w:val="16"/>
                <w:lang w:val="es-ES"/>
              </w:rPr>
              <w:t>Asimismo, señaló que e</w:t>
            </w:r>
            <w:r w:rsidRPr="00726BF9">
              <w:rPr>
                <w:rFonts w:asciiTheme="majorHAnsi" w:hAnsiTheme="majorHAnsi"/>
                <w:color w:val="000000" w:themeColor="text1"/>
                <w:sz w:val="16"/>
                <w:szCs w:val="16"/>
                <w:lang w:val="es-ES"/>
              </w:rPr>
              <w:t xml:space="preserve">l autor, una persona sin hogar, tendría derecho a prestaciones de vivienda y asistencia social, pero no a la ocupación ilegal de una vía pública. Además, la propuesta de indemnización presentada por el municipio y rechazada por el autor </w:t>
            </w:r>
            <w:r w:rsidR="00EB25BA">
              <w:rPr>
                <w:rFonts w:asciiTheme="majorHAnsi" w:hAnsiTheme="majorHAnsi"/>
                <w:color w:val="000000" w:themeColor="text1"/>
                <w:sz w:val="16"/>
                <w:szCs w:val="16"/>
                <w:lang w:val="es-ES"/>
              </w:rPr>
              <w:t>sería una prueba de la</w:t>
            </w:r>
            <w:r w:rsidRPr="00726BF9">
              <w:rPr>
                <w:rFonts w:asciiTheme="majorHAnsi" w:hAnsiTheme="majorHAnsi"/>
                <w:color w:val="000000" w:themeColor="text1"/>
                <w:sz w:val="16"/>
                <w:szCs w:val="16"/>
                <w:lang w:val="es-ES"/>
              </w:rPr>
              <w:t xml:space="preserve"> buena fe del Estado en la realización </w:t>
            </w:r>
            <w:r w:rsidR="00EB25BA">
              <w:rPr>
                <w:rFonts w:asciiTheme="majorHAnsi" w:hAnsiTheme="majorHAnsi"/>
                <w:color w:val="000000" w:themeColor="text1"/>
                <w:sz w:val="16"/>
                <w:szCs w:val="16"/>
                <w:lang w:val="es-ES"/>
              </w:rPr>
              <w:t>de las remociones</w:t>
            </w:r>
            <w:r w:rsidRPr="00726BF9">
              <w:rPr>
                <w:rFonts w:asciiTheme="majorHAnsi" w:hAnsiTheme="majorHAnsi"/>
                <w:color w:val="000000" w:themeColor="text1"/>
                <w:sz w:val="16"/>
                <w:szCs w:val="16"/>
                <w:lang w:val="es-ES"/>
              </w:rPr>
              <w:t>. No hay constancia de ningún recurso por parte del demandante</w:t>
            </w:r>
            <w:r w:rsidR="004630D5" w:rsidRPr="00726BF9">
              <w:rPr>
                <w:rFonts w:asciiTheme="majorHAnsi" w:hAnsiTheme="majorHAnsi"/>
                <w:color w:val="000000" w:themeColor="text1"/>
                <w:sz w:val="16"/>
                <w:szCs w:val="16"/>
                <w:lang w:val="es-ES"/>
              </w:rPr>
              <w:t xml:space="preserve">. </w:t>
            </w:r>
          </w:p>
        </w:tc>
      </w:tr>
      <w:tr w:rsidR="004630D5" w:rsidRPr="00E6723F" w14:paraId="2DE353A9" w14:textId="77777777" w:rsidTr="00742930">
        <w:tc>
          <w:tcPr>
            <w:tcW w:w="1838" w:type="dxa"/>
            <w:shd w:val="clear" w:color="auto" w:fill="D9D9D9" w:themeFill="background1" w:themeFillShade="D9"/>
          </w:tcPr>
          <w:p w14:paraId="4AE3A350" w14:textId="77777777" w:rsidR="004630D5" w:rsidRPr="00726BF9" w:rsidRDefault="004630D5" w:rsidP="0074293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olor w:val="000000" w:themeColor="text1"/>
                <w:sz w:val="16"/>
                <w:szCs w:val="16"/>
                <w:lang w:val="es-ES"/>
              </w:rPr>
            </w:pPr>
          </w:p>
          <w:p w14:paraId="19FD1AA4" w14:textId="0DE5BF2A" w:rsidR="004630D5" w:rsidRPr="000F5C1F" w:rsidRDefault="00507F42" w:rsidP="0074293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olor w:val="000000" w:themeColor="text1"/>
                <w:sz w:val="16"/>
                <w:szCs w:val="16"/>
                <w:lang w:val="pt-BR"/>
              </w:rPr>
            </w:pPr>
            <w:r w:rsidRPr="00507F42">
              <w:rPr>
                <w:rFonts w:asciiTheme="majorHAnsi" w:hAnsiTheme="majorHAnsi"/>
                <w:color w:val="000000" w:themeColor="text1"/>
                <w:sz w:val="16"/>
                <w:szCs w:val="16"/>
                <w:lang w:val="pt-BR"/>
              </w:rPr>
              <w:t xml:space="preserve">Interdicto Prohibitorio </w:t>
            </w:r>
            <w:r w:rsidR="004630D5" w:rsidRPr="000F5C1F">
              <w:rPr>
                <w:rFonts w:asciiTheme="majorHAnsi" w:hAnsiTheme="majorHAnsi"/>
                <w:color w:val="000000" w:themeColor="text1"/>
                <w:sz w:val="16"/>
                <w:szCs w:val="16"/>
                <w:lang w:val="pt-BR"/>
              </w:rPr>
              <w:t>0138131-16.2001.8.19.0001 (2001.001.134318-8)</w:t>
            </w:r>
          </w:p>
        </w:tc>
        <w:tc>
          <w:tcPr>
            <w:tcW w:w="7512" w:type="dxa"/>
            <w:shd w:val="clear" w:color="auto" w:fill="D9D9D9" w:themeFill="background1" w:themeFillShade="D9"/>
          </w:tcPr>
          <w:p w14:paraId="1DF3D29B" w14:textId="033DD65B" w:rsidR="004630D5" w:rsidRPr="00726BF9" w:rsidRDefault="00745798"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Theme="majorHAnsi" w:hAnsiTheme="majorHAnsi"/>
                <w:color w:val="000000" w:themeColor="text1"/>
                <w:sz w:val="16"/>
                <w:szCs w:val="16"/>
                <w:lang w:val="es-ES"/>
              </w:rPr>
            </w:pPr>
            <w:r w:rsidRPr="00726BF9">
              <w:rPr>
                <w:rFonts w:asciiTheme="majorHAnsi" w:hAnsiTheme="majorHAnsi"/>
                <w:color w:val="000000" w:themeColor="text1"/>
                <w:sz w:val="16"/>
                <w:szCs w:val="16"/>
                <w:lang w:val="es-ES"/>
              </w:rPr>
              <w:t xml:space="preserve">La demanda fue presentada en 2001 por Auzeni Franca de Oliveira también contra Río de Janeiro. Tuvo un resultado similar al anterior. Al conocer del recurso interpuesto por el demandante tras la desestimación del recurso, en septiembre de 2003, el TJRJ desestimó el recurso por considerar que la construcción en un lugar público es ilegal y no está sujeta a la protección de la posesión. Además, el Tribunal declaró que no podía examinar la solicitud de indemnización del demandante, ya que ésta no se presentó ante el juez de primera instancia. No consta que el demandante haya recurrido. El caso fue </w:t>
            </w:r>
            <w:r w:rsidR="00FE1AA0">
              <w:rPr>
                <w:rFonts w:asciiTheme="majorHAnsi" w:hAnsiTheme="majorHAnsi"/>
                <w:color w:val="000000" w:themeColor="text1"/>
                <w:sz w:val="16"/>
                <w:szCs w:val="16"/>
                <w:lang w:val="es-ES"/>
              </w:rPr>
              <w:t>archivado</w:t>
            </w:r>
            <w:r w:rsidRPr="00726BF9">
              <w:rPr>
                <w:rFonts w:asciiTheme="majorHAnsi" w:hAnsiTheme="majorHAnsi"/>
                <w:color w:val="000000" w:themeColor="text1"/>
                <w:sz w:val="16"/>
                <w:szCs w:val="16"/>
                <w:lang w:val="es-ES"/>
              </w:rPr>
              <w:t xml:space="preserve"> en marzo de 2012.</w:t>
            </w:r>
          </w:p>
        </w:tc>
      </w:tr>
      <w:tr w:rsidR="004630D5" w:rsidRPr="00FE1AA0" w14:paraId="599FAE10" w14:textId="77777777" w:rsidTr="00742930">
        <w:tc>
          <w:tcPr>
            <w:tcW w:w="1838" w:type="dxa"/>
          </w:tcPr>
          <w:p w14:paraId="050D3B96" w14:textId="77777777" w:rsidR="004630D5" w:rsidRPr="00726BF9" w:rsidRDefault="004630D5" w:rsidP="0074293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olor w:val="000000" w:themeColor="text1"/>
                <w:sz w:val="16"/>
                <w:szCs w:val="16"/>
                <w:lang w:val="es-ES"/>
              </w:rPr>
            </w:pPr>
          </w:p>
          <w:p w14:paraId="67B39E04" w14:textId="0D21BE85" w:rsidR="004630D5" w:rsidRPr="000F5C1F" w:rsidRDefault="00507F42" w:rsidP="0074293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olor w:val="000000" w:themeColor="text1"/>
                <w:sz w:val="16"/>
                <w:szCs w:val="16"/>
                <w:lang w:val="pt-BR"/>
              </w:rPr>
            </w:pPr>
            <w:r w:rsidRPr="00507F42">
              <w:rPr>
                <w:rFonts w:asciiTheme="majorHAnsi" w:hAnsiTheme="majorHAnsi"/>
                <w:color w:val="000000" w:themeColor="text1"/>
                <w:sz w:val="16"/>
                <w:szCs w:val="16"/>
                <w:lang w:val="pt-BR"/>
              </w:rPr>
              <w:t xml:space="preserve">Mandamus </w:t>
            </w:r>
            <w:r w:rsidR="004630D5" w:rsidRPr="00FE6ACE">
              <w:rPr>
                <w:rFonts w:asciiTheme="majorHAnsi" w:hAnsiTheme="majorHAnsi"/>
                <w:color w:val="000000" w:themeColor="text1"/>
                <w:sz w:val="16"/>
                <w:szCs w:val="16"/>
                <w:lang w:val="pt-BR"/>
              </w:rPr>
              <w:t>12.218</w:t>
            </w:r>
          </w:p>
        </w:tc>
        <w:tc>
          <w:tcPr>
            <w:tcW w:w="7512" w:type="dxa"/>
          </w:tcPr>
          <w:p w14:paraId="70C1E5F4" w14:textId="3FA0794F" w:rsidR="004630D5" w:rsidRPr="00FE1AA0" w:rsidRDefault="00745798"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Theme="majorHAnsi" w:hAnsiTheme="majorHAnsi"/>
                <w:color w:val="000000" w:themeColor="text1"/>
                <w:sz w:val="16"/>
                <w:szCs w:val="16"/>
                <w:lang w:val="es-ES"/>
              </w:rPr>
            </w:pPr>
            <w:r w:rsidRPr="00726BF9">
              <w:rPr>
                <w:rFonts w:asciiTheme="majorHAnsi" w:hAnsiTheme="majorHAnsi"/>
                <w:color w:val="000000" w:themeColor="text1"/>
                <w:sz w:val="16"/>
                <w:szCs w:val="16"/>
                <w:lang w:val="es-ES"/>
              </w:rPr>
              <w:t>El mandamus fue presentado en septiembre de 2006 por el peticionario y André Luis Rodrigues de Sousa contra el Ministro de Justicia por supuestas omisiones</w:t>
            </w:r>
            <w:r w:rsidR="00FE1AA0">
              <w:rPr>
                <w:rFonts w:asciiTheme="majorHAnsi" w:hAnsiTheme="majorHAnsi"/>
                <w:color w:val="000000" w:themeColor="text1"/>
                <w:sz w:val="16"/>
                <w:szCs w:val="16"/>
                <w:lang w:val="es-ES"/>
              </w:rPr>
              <w:t xml:space="preserve"> investigativas</w:t>
            </w:r>
            <w:r w:rsidRPr="00726BF9">
              <w:rPr>
                <w:rFonts w:asciiTheme="majorHAnsi" w:hAnsiTheme="majorHAnsi"/>
                <w:color w:val="000000" w:themeColor="text1"/>
                <w:sz w:val="16"/>
                <w:szCs w:val="16"/>
                <w:lang w:val="es-ES"/>
              </w:rPr>
              <w:t xml:space="preserve"> de la Policía Federal. Días después, el </w:t>
            </w:r>
            <w:r w:rsidR="00FE1AA0">
              <w:rPr>
                <w:rFonts w:asciiTheme="majorHAnsi" w:hAnsiTheme="majorHAnsi"/>
                <w:color w:val="000000" w:themeColor="text1"/>
                <w:sz w:val="16"/>
                <w:szCs w:val="16"/>
                <w:lang w:val="es-ES"/>
              </w:rPr>
              <w:t xml:space="preserve">juez </w:t>
            </w:r>
            <w:r w:rsidRPr="00726BF9">
              <w:rPr>
                <w:rFonts w:asciiTheme="majorHAnsi" w:hAnsiTheme="majorHAnsi"/>
                <w:color w:val="000000" w:themeColor="text1"/>
                <w:sz w:val="16"/>
                <w:szCs w:val="16"/>
                <w:lang w:val="es-ES"/>
              </w:rPr>
              <w:t>ponente del caso en el Superior Tribunal de Justicia (STJ) desestimó la solicitud de medidas cautelares. En mayo de 2011, desestimó la demanda por considerar que no hubo omisión estatal en la investigación de los hechos relacionados con el traslado de los residentes de la favela.</w:t>
            </w:r>
            <w:r w:rsidRPr="00FE1AA0">
              <w:rPr>
                <w:rFonts w:asciiTheme="majorHAnsi" w:hAnsiTheme="majorHAnsi"/>
                <w:color w:val="000000" w:themeColor="text1"/>
                <w:sz w:val="16"/>
                <w:szCs w:val="16"/>
                <w:lang w:val="es-ES"/>
              </w:rPr>
              <w:t xml:space="preserve"> </w:t>
            </w:r>
            <w:r w:rsidR="00FE1AA0">
              <w:rPr>
                <w:rFonts w:asciiTheme="majorHAnsi" w:hAnsiTheme="majorHAnsi"/>
                <w:color w:val="000000" w:themeColor="text1"/>
                <w:sz w:val="16"/>
                <w:szCs w:val="16"/>
                <w:lang w:val="es-ES"/>
              </w:rPr>
              <w:t>E</w:t>
            </w:r>
            <w:r w:rsidRPr="00FE1AA0">
              <w:rPr>
                <w:rFonts w:asciiTheme="majorHAnsi" w:hAnsiTheme="majorHAnsi"/>
                <w:color w:val="000000" w:themeColor="text1"/>
                <w:sz w:val="16"/>
                <w:szCs w:val="16"/>
                <w:lang w:val="es-ES"/>
              </w:rPr>
              <w:t xml:space="preserve">l caso fue </w:t>
            </w:r>
            <w:r w:rsidR="00FE1AA0" w:rsidRPr="00FE1AA0">
              <w:rPr>
                <w:rFonts w:asciiTheme="majorHAnsi" w:hAnsiTheme="majorHAnsi"/>
                <w:color w:val="000000" w:themeColor="text1"/>
                <w:sz w:val="16"/>
                <w:szCs w:val="16"/>
                <w:lang w:val="es-ES"/>
              </w:rPr>
              <w:t>archivado</w:t>
            </w:r>
            <w:r w:rsidR="00FE1AA0">
              <w:rPr>
                <w:rFonts w:asciiTheme="majorHAnsi" w:hAnsiTheme="majorHAnsi"/>
                <w:color w:val="000000" w:themeColor="text1"/>
                <w:sz w:val="16"/>
                <w:szCs w:val="16"/>
                <w:lang w:val="es-ES"/>
              </w:rPr>
              <w:t xml:space="preserve"> </w:t>
            </w:r>
            <w:r w:rsidR="00FE1AA0">
              <w:rPr>
                <w:rFonts w:asciiTheme="majorHAnsi" w:hAnsiTheme="majorHAnsi"/>
                <w:color w:val="000000" w:themeColor="text1"/>
                <w:sz w:val="16"/>
                <w:szCs w:val="16"/>
                <w:lang w:val="pt-BR"/>
              </w:rPr>
              <w:t>e</w:t>
            </w:r>
            <w:r w:rsidR="00FE1AA0" w:rsidRPr="00745798">
              <w:rPr>
                <w:rFonts w:asciiTheme="majorHAnsi" w:hAnsiTheme="majorHAnsi"/>
                <w:color w:val="000000" w:themeColor="text1"/>
                <w:sz w:val="16"/>
                <w:szCs w:val="16"/>
                <w:lang w:val="pt-BR"/>
              </w:rPr>
              <w:t>n junio de 2011</w:t>
            </w:r>
            <w:r w:rsidR="00FE1AA0">
              <w:rPr>
                <w:rFonts w:asciiTheme="majorHAnsi" w:hAnsiTheme="majorHAnsi"/>
                <w:color w:val="000000" w:themeColor="text1"/>
                <w:sz w:val="16"/>
                <w:szCs w:val="16"/>
                <w:lang w:val="pt-BR"/>
              </w:rPr>
              <w:t>.</w:t>
            </w:r>
          </w:p>
        </w:tc>
      </w:tr>
      <w:tr w:rsidR="004630D5" w:rsidRPr="00E6723F" w14:paraId="272DAED5" w14:textId="77777777" w:rsidTr="00742930">
        <w:tc>
          <w:tcPr>
            <w:tcW w:w="1838" w:type="dxa"/>
            <w:tcBorders>
              <w:bottom w:val="single" w:sz="4" w:space="0" w:color="auto"/>
            </w:tcBorders>
            <w:shd w:val="clear" w:color="auto" w:fill="D9D9D9" w:themeFill="background1" w:themeFillShade="D9"/>
          </w:tcPr>
          <w:p w14:paraId="5DE56F5B" w14:textId="77777777" w:rsidR="004630D5" w:rsidRPr="00FE1AA0" w:rsidRDefault="004630D5" w:rsidP="0074293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olor w:val="000000" w:themeColor="text1"/>
                <w:sz w:val="10"/>
                <w:szCs w:val="10"/>
                <w:lang w:val="es-ES"/>
              </w:rPr>
            </w:pPr>
          </w:p>
          <w:p w14:paraId="45EDE434" w14:textId="3F883BE7" w:rsidR="004630D5" w:rsidRPr="000F5C1F" w:rsidRDefault="00507F42" w:rsidP="0074293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olor w:val="000000" w:themeColor="text1"/>
                <w:sz w:val="16"/>
                <w:szCs w:val="16"/>
                <w:lang w:val="pt-BR"/>
              </w:rPr>
            </w:pPr>
            <w:r w:rsidRPr="00507F42">
              <w:rPr>
                <w:rFonts w:asciiTheme="majorHAnsi" w:hAnsiTheme="majorHAnsi"/>
                <w:color w:val="000000" w:themeColor="text1"/>
                <w:sz w:val="16"/>
                <w:szCs w:val="16"/>
                <w:lang w:val="pt-BR"/>
              </w:rPr>
              <w:t xml:space="preserve">Mandamus </w:t>
            </w:r>
            <w:r w:rsidR="004630D5" w:rsidRPr="00FE6ACE">
              <w:rPr>
                <w:rFonts w:asciiTheme="majorHAnsi" w:hAnsiTheme="majorHAnsi"/>
                <w:color w:val="000000" w:themeColor="text1"/>
                <w:sz w:val="16"/>
                <w:szCs w:val="16"/>
                <w:lang w:val="pt-BR"/>
              </w:rPr>
              <w:t>12.486</w:t>
            </w:r>
          </w:p>
        </w:tc>
        <w:tc>
          <w:tcPr>
            <w:tcW w:w="7512" w:type="dxa"/>
            <w:tcBorders>
              <w:bottom w:val="single" w:sz="4" w:space="0" w:color="auto"/>
            </w:tcBorders>
            <w:shd w:val="clear" w:color="auto" w:fill="D9D9D9" w:themeFill="background1" w:themeFillShade="D9"/>
          </w:tcPr>
          <w:p w14:paraId="5258792E" w14:textId="7A48DC24" w:rsidR="004630D5" w:rsidRPr="00726BF9" w:rsidRDefault="00745798"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120"/>
              <w:jc w:val="both"/>
              <w:rPr>
                <w:rFonts w:asciiTheme="majorHAnsi" w:hAnsiTheme="majorHAnsi"/>
                <w:color w:val="000000" w:themeColor="text1"/>
                <w:sz w:val="16"/>
                <w:szCs w:val="16"/>
                <w:lang w:val="es-ES"/>
              </w:rPr>
            </w:pPr>
            <w:r w:rsidRPr="00726BF9">
              <w:rPr>
                <w:rFonts w:asciiTheme="majorHAnsi" w:hAnsiTheme="majorHAnsi"/>
                <w:color w:val="000000" w:themeColor="text1"/>
                <w:sz w:val="16"/>
                <w:szCs w:val="16"/>
                <w:lang w:val="es-ES"/>
              </w:rPr>
              <w:t xml:space="preserve">Presentado en 2011, meses después de la conclusión del </w:t>
            </w:r>
            <w:r w:rsidR="00FE1AA0">
              <w:rPr>
                <w:rFonts w:asciiTheme="majorHAnsi" w:hAnsiTheme="majorHAnsi"/>
                <w:color w:val="000000" w:themeColor="text1"/>
                <w:sz w:val="16"/>
                <w:szCs w:val="16"/>
                <w:lang w:val="es-ES"/>
              </w:rPr>
              <w:t>mandamus anterior</w:t>
            </w:r>
            <w:r w:rsidRPr="00726BF9">
              <w:rPr>
                <w:rFonts w:asciiTheme="majorHAnsi" w:hAnsiTheme="majorHAnsi"/>
                <w:color w:val="000000" w:themeColor="text1"/>
                <w:sz w:val="16"/>
                <w:szCs w:val="16"/>
                <w:lang w:val="es-ES"/>
              </w:rPr>
              <w:t xml:space="preserve">, tenía el mismo contenido que éste. En marzo de 2015, fue </w:t>
            </w:r>
            <w:r w:rsidR="00FE1AA0">
              <w:rPr>
                <w:rFonts w:asciiTheme="majorHAnsi" w:hAnsiTheme="majorHAnsi"/>
                <w:color w:val="000000" w:themeColor="text1"/>
                <w:sz w:val="16"/>
                <w:szCs w:val="16"/>
                <w:lang w:val="es-ES"/>
              </w:rPr>
              <w:t xml:space="preserve">definitivamente </w:t>
            </w:r>
            <w:r w:rsidRPr="00726BF9">
              <w:rPr>
                <w:rFonts w:asciiTheme="majorHAnsi" w:hAnsiTheme="majorHAnsi"/>
                <w:color w:val="000000" w:themeColor="text1"/>
                <w:sz w:val="16"/>
                <w:szCs w:val="16"/>
                <w:lang w:val="es-ES"/>
              </w:rPr>
              <w:t>desestimad</w:t>
            </w:r>
            <w:r w:rsidR="00FE1AA0">
              <w:rPr>
                <w:rFonts w:asciiTheme="majorHAnsi" w:hAnsiTheme="majorHAnsi"/>
                <w:color w:val="000000" w:themeColor="text1"/>
                <w:sz w:val="16"/>
                <w:szCs w:val="16"/>
                <w:lang w:val="es-ES"/>
              </w:rPr>
              <w:t>o por el STJ</w:t>
            </w:r>
            <w:r w:rsidRPr="00726BF9">
              <w:rPr>
                <w:rFonts w:asciiTheme="majorHAnsi" w:hAnsiTheme="majorHAnsi"/>
                <w:color w:val="000000" w:themeColor="text1"/>
                <w:sz w:val="16"/>
                <w:szCs w:val="16"/>
                <w:lang w:val="es-ES"/>
              </w:rPr>
              <w:t>, que consideró que los demandantes no estaban desamparados por los órganos competentes de investigación y enjuiciamiento.</w:t>
            </w:r>
          </w:p>
        </w:tc>
      </w:tr>
    </w:tbl>
    <w:p w14:paraId="5B80512A" w14:textId="0D9CD260" w:rsidR="0001189D" w:rsidRDefault="00A46F3B" w:rsidP="00FE1AA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60" w:after="120"/>
        <w:ind w:left="0" w:firstLine="720"/>
        <w:jc w:val="both"/>
        <w:rPr>
          <w:sz w:val="20"/>
          <w:szCs w:val="20"/>
          <w:lang w:val="es-ES_tradnl"/>
        </w:rPr>
      </w:pPr>
      <w:r w:rsidRPr="00A46F3B">
        <w:rPr>
          <w:sz w:val="20"/>
          <w:szCs w:val="20"/>
          <w:lang w:val="es-ES_tradnl"/>
        </w:rPr>
        <w:t>El Estado también se refiere a la denuncia del peticionario de que la asociación de residentes de la Favela do Metrô est</w:t>
      </w:r>
      <w:r w:rsidR="00FE1AA0">
        <w:rPr>
          <w:sz w:val="20"/>
          <w:szCs w:val="20"/>
          <w:lang w:val="es-ES_tradnl"/>
        </w:rPr>
        <w:t>aba</w:t>
      </w:r>
      <w:r w:rsidRPr="00A46F3B">
        <w:rPr>
          <w:sz w:val="20"/>
          <w:szCs w:val="20"/>
          <w:lang w:val="es-ES_tradnl"/>
        </w:rPr>
        <w:t xml:space="preserve"> bajo el control de narcotraficantes interesados en </w:t>
      </w:r>
      <w:r w:rsidR="00FE1AA0">
        <w:rPr>
          <w:sz w:val="20"/>
          <w:szCs w:val="20"/>
          <w:lang w:val="es-ES_tradnl"/>
        </w:rPr>
        <w:t>la remoción</w:t>
      </w:r>
      <w:r w:rsidRPr="00A46F3B">
        <w:rPr>
          <w:sz w:val="20"/>
          <w:szCs w:val="20"/>
          <w:lang w:val="es-ES_tradnl"/>
        </w:rPr>
        <w:t xml:space="preserve"> de los residentes de la favela. </w:t>
      </w:r>
      <w:r w:rsidR="00863583">
        <w:rPr>
          <w:sz w:val="20"/>
          <w:szCs w:val="20"/>
          <w:lang w:val="es-ES_tradnl"/>
        </w:rPr>
        <w:t>Señala</w:t>
      </w:r>
      <w:r w:rsidRPr="00A46F3B">
        <w:rPr>
          <w:sz w:val="20"/>
          <w:szCs w:val="20"/>
          <w:lang w:val="es-ES_tradnl"/>
        </w:rPr>
        <w:t xml:space="preserve"> que esta acusación, según el propio peticionario, figuraba en documentos relativos al </w:t>
      </w:r>
      <w:r w:rsidR="00FE1AA0">
        <w:rPr>
          <w:sz w:val="20"/>
          <w:szCs w:val="20"/>
          <w:lang w:val="es-ES_tradnl"/>
        </w:rPr>
        <w:t>Mandamus</w:t>
      </w:r>
      <w:r w:rsidRPr="00A46F3B">
        <w:rPr>
          <w:sz w:val="20"/>
          <w:szCs w:val="20"/>
          <w:lang w:val="es-ES_tradnl"/>
        </w:rPr>
        <w:t xml:space="preserve"> 0137689-50.2001.8.19.000. </w:t>
      </w:r>
      <w:r w:rsidR="00952BCA" w:rsidRPr="00FE1AA0">
        <w:rPr>
          <w:color w:val="auto"/>
          <w:sz w:val="20"/>
          <w:szCs w:val="20"/>
          <w:lang w:val="es-ES_tradnl"/>
        </w:rPr>
        <w:t xml:space="preserve">De hecho, señala </w:t>
      </w:r>
      <w:r w:rsidR="00863583">
        <w:rPr>
          <w:color w:val="auto"/>
          <w:sz w:val="20"/>
          <w:szCs w:val="20"/>
          <w:lang w:val="es-ES_tradnl"/>
        </w:rPr>
        <w:t>e</w:t>
      </w:r>
      <w:r w:rsidR="00952BCA" w:rsidRPr="00FE1AA0">
        <w:rPr>
          <w:color w:val="auto"/>
          <w:sz w:val="20"/>
          <w:szCs w:val="20"/>
          <w:lang w:val="es-ES_tradnl"/>
        </w:rPr>
        <w:t xml:space="preserve"> Estado, la citada demanda era más bien un recurso judicial interno contra las </w:t>
      </w:r>
      <w:r w:rsidR="00FE1AA0" w:rsidRPr="00FE1AA0">
        <w:rPr>
          <w:color w:val="auto"/>
          <w:sz w:val="20"/>
          <w:szCs w:val="20"/>
          <w:lang w:val="es-ES_tradnl"/>
        </w:rPr>
        <w:t>remociones</w:t>
      </w:r>
      <w:r w:rsidR="00952BCA" w:rsidRPr="00FE1AA0">
        <w:rPr>
          <w:color w:val="auto"/>
          <w:sz w:val="20"/>
          <w:szCs w:val="20"/>
          <w:lang w:val="es-ES_tradnl"/>
        </w:rPr>
        <w:t xml:space="preserve">, al haber sido </w:t>
      </w:r>
      <w:r w:rsidRPr="00FE1AA0">
        <w:rPr>
          <w:color w:val="auto"/>
          <w:sz w:val="20"/>
          <w:szCs w:val="20"/>
          <w:lang w:val="es-ES_tradnl"/>
        </w:rPr>
        <w:t xml:space="preserve">propuesta </w:t>
      </w:r>
      <w:r w:rsidRPr="00A46F3B">
        <w:rPr>
          <w:sz w:val="20"/>
          <w:szCs w:val="20"/>
          <w:lang w:val="es-ES_tradnl"/>
        </w:rPr>
        <w:t xml:space="preserve">por la propia asociación de vecinos de la Favela do Metrô, con el objetivo de evitar las expulsiones de las personas que ocupaban el Viaducto Agenor de Oliveira. El Estado informa que el recurso fue declarado infundado en primera y segunda instancia. La sentencia en segunda instancia fue dictada en diciembre de 2004 por el TJRJ. Este tribunal consideró que la vía elegida no era la vía procesal adecuada, ya que el mandamus sólo se utiliza para defender un derecho </w:t>
      </w:r>
      <w:r w:rsidR="00FE1AA0">
        <w:rPr>
          <w:sz w:val="20"/>
          <w:szCs w:val="20"/>
          <w:lang w:val="es-ES_tradnl"/>
        </w:rPr>
        <w:t>“</w:t>
      </w:r>
      <w:r w:rsidRPr="00A46F3B">
        <w:rPr>
          <w:sz w:val="20"/>
          <w:szCs w:val="20"/>
          <w:lang w:val="es-ES_tradnl"/>
        </w:rPr>
        <w:t>neto y cierto</w:t>
      </w:r>
      <w:r w:rsidR="00FE1AA0">
        <w:rPr>
          <w:sz w:val="20"/>
          <w:szCs w:val="20"/>
          <w:lang w:val="es-ES_tradnl"/>
        </w:rPr>
        <w:t>”</w:t>
      </w:r>
      <w:r w:rsidRPr="00A46F3B">
        <w:rPr>
          <w:sz w:val="20"/>
          <w:szCs w:val="20"/>
          <w:lang w:val="es-ES_tradnl"/>
        </w:rPr>
        <w:t xml:space="preserve">, lo que no era aplicable a la petición de prohibición de </w:t>
      </w:r>
      <w:r w:rsidR="00FE1AA0">
        <w:rPr>
          <w:sz w:val="20"/>
          <w:szCs w:val="20"/>
          <w:lang w:val="es-ES_tradnl"/>
        </w:rPr>
        <w:t xml:space="preserve">remoción o </w:t>
      </w:r>
      <w:r w:rsidRPr="00A46F3B">
        <w:rPr>
          <w:sz w:val="20"/>
          <w:szCs w:val="20"/>
          <w:lang w:val="es-ES_tradnl"/>
        </w:rPr>
        <w:t>desalojo de los residentes, indemnización y compra de vivienda en otros lugares. Tras recursos</w:t>
      </w:r>
      <w:r w:rsidR="00FE1AA0">
        <w:rPr>
          <w:sz w:val="20"/>
          <w:szCs w:val="20"/>
          <w:lang w:val="es-ES_tradnl"/>
        </w:rPr>
        <w:t xml:space="preserve"> del demandante</w:t>
      </w:r>
      <w:r w:rsidRPr="00A46F3B">
        <w:rPr>
          <w:sz w:val="20"/>
          <w:szCs w:val="20"/>
          <w:lang w:val="es-ES_tradnl"/>
        </w:rPr>
        <w:t xml:space="preserve"> que no cumplían los requisitos de admisibilidad, el caso fue </w:t>
      </w:r>
      <w:r w:rsidR="00FE1AA0">
        <w:rPr>
          <w:sz w:val="20"/>
          <w:szCs w:val="20"/>
          <w:lang w:val="es-ES_tradnl"/>
        </w:rPr>
        <w:t xml:space="preserve">archivado </w:t>
      </w:r>
      <w:r w:rsidRPr="00A46F3B">
        <w:rPr>
          <w:sz w:val="20"/>
          <w:szCs w:val="20"/>
          <w:lang w:val="es-ES_tradnl"/>
        </w:rPr>
        <w:t>en enero de 2018.</w:t>
      </w:r>
    </w:p>
    <w:p w14:paraId="61F314D0" w14:textId="4A5B7966" w:rsidR="002E7265" w:rsidRDefault="002E7265"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2E7265">
        <w:rPr>
          <w:sz w:val="20"/>
          <w:szCs w:val="20"/>
          <w:lang w:val="es-ES_tradnl"/>
        </w:rPr>
        <w:t>En cuanto a la demanda civil presentada por la Sra. Maria Otília Martins contra el Banco Banerj S/A (Acción 0130585-36.2003.8.19.0001), el Estado informa que fue juzgada a favor de la Sra. Martins en primera y segunda instancia y archivada en noviembre de 2008.</w:t>
      </w:r>
    </w:p>
    <w:p w14:paraId="324D2B4D" w14:textId="5FED4687" w:rsidR="002E7265" w:rsidRDefault="00394F1D"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394F1D">
        <w:rPr>
          <w:sz w:val="20"/>
          <w:szCs w:val="20"/>
          <w:lang w:val="es-ES_tradnl"/>
        </w:rPr>
        <w:t xml:space="preserve">Sobre las reclamaciones relativas a la pensión de la Sra. Maria Otília Martins, el Estado informa, en resumen, que: i) el </w:t>
      </w:r>
      <w:r w:rsidR="00FE1AA0">
        <w:rPr>
          <w:sz w:val="20"/>
          <w:szCs w:val="20"/>
          <w:lang w:val="es-ES_tradnl"/>
        </w:rPr>
        <w:t>Mandamus</w:t>
      </w:r>
      <w:r w:rsidRPr="00394F1D">
        <w:rPr>
          <w:sz w:val="20"/>
          <w:szCs w:val="20"/>
          <w:lang w:val="es-ES_tradnl"/>
        </w:rPr>
        <w:t xml:space="preserve"> 0026614-64.2008.4.04.7000 fue presentado en noviembre de 2008 y, por sentencia de abril de 2010, la Justicia Federal de Paraná juzgó extinguido el proceso sin examen del </w:t>
      </w:r>
      <w:r w:rsidR="00FE1AA0">
        <w:rPr>
          <w:sz w:val="20"/>
          <w:szCs w:val="20"/>
          <w:lang w:val="es-ES_tradnl"/>
        </w:rPr>
        <w:t>fondo</w:t>
      </w:r>
      <w:r w:rsidRPr="00394F1D">
        <w:rPr>
          <w:sz w:val="20"/>
          <w:szCs w:val="20"/>
          <w:lang w:val="es-ES_tradnl"/>
        </w:rPr>
        <w:t>, por litispendencia con una demanda presentada anteriormente por la demandante; no hubo apelación; ii) la citada demanda que había sido presentada anteriormente (cinco meses antes), proceso 2008. 70.50.009552-9, fue desestimad</w:t>
      </w:r>
      <w:r w:rsidR="00FE1AA0">
        <w:rPr>
          <w:sz w:val="20"/>
          <w:szCs w:val="20"/>
          <w:lang w:val="es-ES_tradnl"/>
        </w:rPr>
        <w:t>a</w:t>
      </w:r>
      <w:r w:rsidRPr="00394F1D">
        <w:rPr>
          <w:sz w:val="20"/>
          <w:szCs w:val="20"/>
          <w:lang w:val="es-ES_tradnl"/>
        </w:rPr>
        <w:t xml:space="preserve"> sin examen de fondo por la Justicia Federal de Paraná debido a la falta de adecuación de la petición inicial, ya que el demandante no presentó cálculos sobre el monto de la pensión pretendida</w:t>
      </w:r>
      <w:r w:rsidR="00FE1AA0">
        <w:rPr>
          <w:sz w:val="20"/>
          <w:szCs w:val="20"/>
          <w:lang w:val="es-ES_tradnl"/>
        </w:rPr>
        <w:t>.</w:t>
      </w:r>
      <w:r w:rsidRPr="00394F1D">
        <w:rPr>
          <w:sz w:val="20"/>
          <w:szCs w:val="20"/>
          <w:lang w:val="es-ES_tradnl"/>
        </w:rPr>
        <w:t xml:space="preserve"> </w:t>
      </w:r>
      <w:r w:rsidR="00FE1AA0">
        <w:rPr>
          <w:sz w:val="20"/>
          <w:szCs w:val="20"/>
          <w:lang w:val="es-ES_tradnl"/>
        </w:rPr>
        <w:t>N</w:t>
      </w:r>
      <w:r w:rsidRPr="00394F1D">
        <w:rPr>
          <w:sz w:val="20"/>
          <w:szCs w:val="20"/>
          <w:lang w:val="es-ES_tradnl"/>
        </w:rPr>
        <w:t>o hubo recurso por parte del demandante y el proceso fue desestimado en junio de 2010.</w:t>
      </w:r>
    </w:p>
    <w:p w14:paraId="59DD79E1" w14:textId="35574E73" w:rsidR="00394F1D" w:rsidRDefault="009B4837"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9B4837">
        <w:rPr>
          <w:sz w:val="20"/>
          <w:szCs w:val="20"/>
          <w:lang w:val="es-ES_tradnl"/>
        </w:rPr>
        <w:t xml:space="preserve">Además de lo anterior, en noviembre de 2008 </w:t>
      </w:r>
      <w:r w:rsidR="00FE1AA0">
        <w:rPr>
          <w:sz w:val="20"/>
          <w:szCs w:val="20"/>
          <w:lang w:val="es-ES_tradnl"/>
        </w:rPr>
        <w:t xml:space="preserve">la Sra. Martins </w:t>
      </w:r>
      <w:r w:rsidRPr="009B4837">
        <w:rPr>
          <w:sz w:val="20"/>
          <w:szCs w:val="20"/>
          <w:lang w:val="es-ES_tradnl"/>
        </w:rPr>
        <w:t xml:space="preserve">presentó </w:t>
      </w:r>
      <w:r w:rsidR="00FE1AA0">
        <w:rPr>
          <w:sz w:val="20"/>
          <w:szCs w:val="20"/>
          <w:lang w:val="es-ES_tradnl"/>
        </w:rPr>
        <w:t>el</w:t>
      </w:r>
      <w:r w:rsidRPr="009B4837">
        <w:rPr>
          <w:sz w:val="20"/>
          <w:szCs w:val="20"/>
          <w:lang w:val="es-ES_tradnl"/>
        </w:rPr>
        <w:t xml:space="preserve"> </w:t>
      </w:r>
      <w:r w:rsidR="00FE1AA0">
        <w:rPr>
          <w:sz w:val="20"/>
          <w:szCs w:val="20"/>
          <w:lang w:val="es-ES_tradnl"/>
        </w:rPr>
        <w:t>Mandamus</w:t>
      </w:r>
      <w:r w:rsidRPr="009B4837">
        <w:rPr>
          <w:sz w:val="20"/>
          <w:szCs w:val="20"/>
          <w:lang w:val="es-ES_tradnl"/>
        </w:rPr>
        <w:t xml:space="preserve"> 0022451-69.2008.4.02.5101. En la sentencia, de fecha 20 de mayo de 2013, la Justicia Federal de Río de Janeiro estimó la demanda y determinó el pago de dos pensiones a favor de la Sra. Martins. </w:t>
      </w:r>
      <w:r w:rsidR="00FE1AA0">
        <w:rPr>
          <w:sz w:val="20"/>
          <w:szCs w:val="20"/>
          <w:lang w:val="es-ES_tradnl"/>
        </w:rPr>
        <w:t>El 16 de febrero de 2016, en un fallo de aclaración</w:t>
      </w:r>
      <w:r w:rsidRPr="009B4837">
        <w:rPr>
          <w:sz w:val="20"/>
          <w:szCs w:val="20"/>
          <w:lang w:val="es-ES_tradnl"/>
        </w:rPr>
        <w:t xml:space="preserve">, la Justicia Federal de Río de Janeiro </w:t>
      </w:r>
      <w:r w:rsidR="00FE1AA0">
        <w:rPr>
          <w:sz w:val="20"/>
          <w:szCs w:val="20"/>
          <w:lang w:val="es-ES_tradnl"/>
        </w:rPr>
        <w:t>afirmó</w:t>
      </w:r>
      <w:r w:rsidRPr="009B4837">
        <w:rPr>
          <w:sz w:val="20"/>
          <w:szCs w:val="20"/>
          <w:lang w:val="es-ES_tradnl"/>
        </w:rPr>
        <w:t xml:space="preserve"> que las pensiones deben ser pagadas hasta la muerte </w:t>
      </w:r>
      <w:r w:rsidR="00FE1AA0">
        <w:rPr>
          <w:sz w:val="20"/>
          <w:szCs w:val="20"/>
          <w:lang w:val="es-ES_tradnl"/>
        </w:rPr>
        <w:t>de la autora</w:t>
      </w:r>
      <w:r w:rsidRPr="009B4837">
        <w:rPr>
          <w:sz w:val="20"/>
          <w:szCs w:val="20"/>
          <w:lang w:val="es-ES_tradnl"/>
        </w:rPr>
        <w:t xml:space="preserve">. No hubo recurso y el caso </w:t>
      </w:r>
      <w:r w:rsidR="00FE1AA0">
        <w:rPr>
          <w:sz w:val="20"/>
          <w:szCs w:val="20"/>
          <w:lang w:val="es-ES_tradnl"/>
        </w:rPr>
        <w:t>fue archivado</w:t>
      </w:r>
      <w:r w:rsidRPr="009B4837">
        <w:rPr>
          <w:sz w:val="20"/>
          <w:szCs w:val="20"/>
          <w:lang w:val="es-ES_tradnl"/>
        </w:rPr>
        <w:t xml:space="preserve"> en junio de 2016.</w:t>
      </w:r>
    </w:p>
    <w:p w14:paraId="5848E597" w14:textId="77777777" w:rsidR="00C46509" w:rsidRPr="00952C03" w:rsidRDefault="0075151D"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75151D">
        <w:rPr>
          <w:sz w:val="20"/>
          <w:szCs w:val="20"/>
          <w:lang w:val="es-ES_tradnl"/>
        </w:rPr>
        <w:t xml:space="preserve">El Estado también se refiere a los procedimientos internos mencionados por el peticionario </w:t>
      </w:r>
      <w:r w:rsidRPr="0075151D">
        <w:rPr>
          <w:sz w:val="20"/>
          <w:szCs w:val="20"/>
          <w:lang w:val="es-ES_tradnl"/>
        </w:rPr>
        <w:lastRenderedPageBreak/>
        <w:t>en relación con una pensión solicitada por Sonia Malatesta. El siguiente cuadro resume la información aportada por el Estado:</w:t>
      </w:r>
      <w:r>
        <w:rPr>
          <w:sz w:val="20"/>
          <w:szCs w:val="20"/>
          <w:lang w:val="es-ES_tradn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12"/>
      </w:tblGrid>
      <w:tr w:rsidR="00C46509" w:rsidRPr="00E6723F" w14:paraId="109F71EC" w14:textId="77777777" w:rsidTr="00742930">
        <w:tc>
          <w:tcPr>
            <w:tcW w:w="1838" w:type="dxa"/>
            <w:tcBorders>
              <w:top w:val="single" w:sz="4" w:space="0" w:color="auto"/>
            </w:tcBorders>
          </w:tcPr>
          <w:p w14:paraId="7F9CC444" w14:textId="4189B464" w:rsidR="00C46509" w:rsidRPr="000F5C1F" w:rsidRDefault="00FE1AA0"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heme="majorHAnsi" w:hAnsiTheme="majorHAnsi"/>
                <w:color w:val="000000" w:themeColor="text1"/>
                <w:sz w:val="16"/>
                <w:szCs w:val="16"/>
                <w:lang w:val="pt-BR"/>
              </w:rPr>
            </w:pPr>
            <w:r>
              <w:rPr>
                <w:rFonts w:asciiTheme="majorHAnsi" w:hAnsiTheme="majorHAnsi"/>
                <w:color w:val="000000" w:themeColor="text1"/>
                <w:sz w:val="16"/>
                <w:szCs w:val="16"/>
                <w:lang w:val="pt-BR"/>
              </w:rPr>
              <w:t>Mandamus</w:t>
            </w:r>
            <w:r w:rsidR="00064933" w:rsidRPr="00064933">
              <w:rPr>
                <w:rFonts w:asciiTheme="majorHAnsi" w:hAnsiTheme="majorHAnsi"/>
                <w:color w:val="000000" w:themeColor="text1"/>
                <w:sz w:val="16"/>
                <w:szCs w:val="16"/>
                <w:lang w:val="pt-BR"/>
              </w:rPr>
              <w:t xml:space="preserve"> </w:t>
            </w:r>
            <w:r w:rsidR="00C46509" w:rsidRPr="001D45B6">
              <w:rPr>
                <w:rFonts w:asciiTheme="majorHAnsi" w:hAnsiTheme="majorHAnsi"/>
                <w:color w:val="000000" w:themeColor="text1"/>
                <w:sz w:val="16"/>
                <w:szCs w:val="16"/>
                <w:lang w:val="pt-BR"/>
              </w:rPr>
              <w:t>5030775-90.2012.404.7000</w:t>
            </w:r>
          </w:p>
        </w:tc>
        <w:tc>
          <w:tcPr>
            <w:tcW w:w="7512" w:type="dxa"/>
            <w:tcBorders>
              <w:top w:val="single" w:sz="4" w:space="0" w:color="auto"/>
            </w:tcBorders>
          </w:tcPr>
          <w:p w14:paraId="3C2272EB" w14:textId="6C90F465" w:rsidR="00C46509" w:rsidRPr="00726BF9" w:rsidRDefault="009149B0"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Theme="majorHAnsi" w:hAnsiTheme="majorHAnsi"/>
                <w:color w:val="000000" w:themeColor="text1"/>
                <w:sz w:val="16"/>
                <w:szCs w:val="16"/>
                <w:lang w:val="es-ES"/>
              </w:rPr>
            </w:pPr>
            <w:r w:rsidRPr="00726BF9">
              <w:rPr>
                <w:rFonts w:asciiTheme="majorHAnsi" w:hAnsiTheme="majorHAnsi"/>
                <w:color w:val="000000" w:themeColor="text1"/>
                <w:sz w:val="16"/>
                <w:szCs w:val="16"/>
                <w:lang w:val="es-ES"/>
              </w:rPr>
              <w:t xml:space="preserve">Presentado el 16 de julio de 2012. </w:t>
            </w:r>
            <w:r w:rsidR="00D105D5">
              <w:rPr>
                <w:rFonts w:asciiTheme="majorHAnsi" w:hAnsiTheme="majorHAnsi"/>
                <w:color w:val="000000" w:themeColor="text1"/>
                <w:sz w:val="16"/>
                <w:szCs w:val="16"/>
                <w:lang w:val="es-ES"/>
              </w:rPr>
              <w:t>Archivado</w:t>
            </w:r>
            <w:r w:rsidRPr="00726BF9">
              <w:rPr>
                <w:rFonts w:asciiTheme="majorHAnsi" w:hAnsiTheme="majorHAnsi"/>
                <w:color w:val="000000" w:themeColor="text1"/>
                <w:sz w:val="16"/>
                <w:szCs w:val="16"/>
                <w:lang w:val="es-ES"/>
              </w:rPr>
              <w:t xml:space="preserve"> sin juicio sobre el fondo debido al desistimiento del propio peticionario.</w:t>
            </w:r>
          </w:p>
        </w:tc>
      </w:tr>
      <w:tr w:rsidR="00C46509" w:rsidRPr="00E6723F" w14:paraId="3E17FA83" w14:textId="77777777" w:rsidTr="00742930">
        <w:tc>
          <w:tcPr>
            <w:tcW w:w="1838" w:type="dxa"/>
            <w:shd w:val="clear" w:color="auto" w:fill="D9D9D9" w:themeFill="background1" w:themeFillShade="D9"/>
          </w:tcPr>
          <w:p w14:paraId="4FE22853" w14:textId="136AB74B" w:rsidR="00C46509" w:rsidRPr="000F5C1F" w:rsidRDefault="00FE1AA0"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heme="majorHAnsi" w:hAnsiTheme="majorHAnsi"/>
                <w:color w:val="000000" w:themeColor="text1"/>
                <w:sz w:val="16"/>
                <w:szCs w:val="16"/>
                <w:lang w:val="pt-BR"/>
              </w:rPr>
            </w:pPr>
            <w:r>
              <w:rPr>
                <w:rFonts w:asciiTheme="majorHAnsi" w:hAnsiTheme="majorHAnsi"/>
                <w:color w:val="000000" w:themeColor="text1"/>
                <w:sz w:val="16"/>
                <w:szCs w:val="16"/>
                <w:lang w:val="pt-BR"/>
              </w:rPr>
              <w:t>Mandamus</w:t>
            </w:r>
            <w:r w:rsidRPr="00064933">
              <w:rPr>
                <w:rFonts w:asciiTheme="majorHAnsi" w:hAnsiTheme="majorHAnsi"/>
                <w:color w:val="000000" w:themeColor="text1"/>
                <w:sz w:val="16"/>
                <w:szCs w:val="16"/>
                <w:lang w:val="pt-BR"/>
              </w:rPr>
              <w:t xml:space="preserve"> </w:t>
            </w:r>
            <w:r w:rsidR="00C46509" w:rsidRPr="001D45B6">
              <w:rPr>
                <w:rFonts w:asciiTheme="majorHAnsi" w:hAnsiTheme="majorHAnsi"/>
                <w:color w:val="000000" w:themeColor="text1"/>
                <w:sz w:val="16"/>
                <w:szCs w:val="16"/>
                <w:lang w:val="pt-BR"/>
              </w:rPr>
              <w:t>5031987-49.2012.404.7000</w:t>
            </w:r>
          </w:p>
        </w:tc>
        <w:tc>
          <w:tcPr>
            <w:tcW w:w="7512" w:type="dxa"/>
            <w:shd w:val="clear" w:color="auto" w:fill="D9D9D9" w:themeFill="background1" w:themeFillShade="D9"/>
          </w:tcPr>
          <w:p w14:paraId="3231DDD5" w14:textId="34267500" w:rsidR="00C46509" w:rsidRPr="00726BF9" w:rsidRDefault="009149B0"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Theme="majorHAnsi" w:hAnsiTheme="majorHAnsi"/>
                <w:color w:val="000000" w:themeColor="text1"/>
                <w:sz w:val="16"/>
                <w:szCs w:val="16"/>
                <w:lang w:val="es-ES"/>
              </w:rPr>
            </w:pPr>
            <w:r w:rsidRPr="00726BF9">
              <w:rPr>
                <w:rFonts w:asciiTheme="majorHAnsi" w:hAnsiTheme="majorHAnsi"/>
                <w:color w:val="000000" w:themeColor="text1"/>
                <w:sz w:val="16"/>
                <w:szCs w:val="16"/>
                <w:lang w:val="es-ES"/>
              </w:rPr>
              <w:t xml:space="preserve">Presentado el 30 de julio de 2012. </w:t>
            </w:r>
            <w:r w:rsidR="00D105D5">
              <w:rPr>
                <w:rFonts w:asciiTheme="majorHAnsi" w:hAnsiTheme="majorHAnsi"/>
                <w:color w:val="000000" w:themeColor="text1"/>
                <w:sz w:val="16"/>
                <w:szCs w:val="16"/>
                <w:lang w:val="es-ES"/>
              </w:rPr>
              <w:t>La autoridad judicial de primera instancia</w:t>
            </w:r>
            <w:r w:rsidRPr="00726BF9">
              <w:rPr>
                <w:rFonts w:asciiTheme="majorHAnsi" w:hAnsiTheme="majorHAnsi"/>
                <w:color w:val="000000" w:themeColor="text1"/>
                <w:sz w:val="16"/>
                <w:szCs w:val="16"/>
                <w:lang w:val="es-ES"/>
              </w:rPr>
              <w:t xml:space="preserve"> desestimó la petición inicial y </w:t>
            </w:r>
            <w:r w:rsidR="00194795">
              <w:rPr>
                <w:rFonts w:asciiTheme="majorHAnsi" w:hAnsiTheme="majorHAnsi"/>
                <w:color w:val="000000" w:themeColor="text1"/>
                <w:sz w:val="16"/>
                <w:szCs w:val="16"/>
                <w:lang w:val="es-ES"/>
              </w:rPr>
              <w:t>archivó</w:t>
            </w:r>
            <w:r w:rsidRPr="00726BF9">
              <w:rPr>
                <w:rFonts w:asciiTheme="majorHAnsi" w:hAnsiTheme="majorHAnsi"/>
                <w:color w:val="000000" w:themeColor="text1"/>
                <w:sz w:val="16"/>
                <w:szCs w:val="16"/>
                <w:lang w:val="es-ES"/>
              </w:rPr>
              <w:t xml:space="preserve"> el procedimiento sin juicio sobre el fondo debido a un error en los medios elegidos, ya que eran necesarios requisitos probatorios (</w:t>
            </w:r>
            <w:r w:rsidR="00194795">
              <w:rPr>
                <w:rFonts w:asciiTheme="majorHAnsi" w:hAnsiTheme="majorHAnsi"/>
                <w:color w:val="000000" w:themeColor="text1"/>
                <w:sz w:val="16"/>
                <w:szCs w:val="16"/>
                <w:lang w:val="es-ES"/>
              </w:rPr>
              <w:t>el</w:t>
            </w:r>
            <w:r w:rsidRPr="00726BF9">
              <w:rPr>
                <w:rFonts w:asciiTheme="majorHAnsi" w:hAnsiTheme="majorHAnsi"/>
                <w:color w:val="000000" w:themeColor="text1"/>
                <w:sz w:val="16"/>
                <w:szCs w:val="16"/>
                <w:lang w:val="es-ES"/>
              </w:rPr>
              <w:t xml:space="preserve"> </w:t>
            </w:r>
            <w:r w:rsidR="00194795">
              <w:rPr>
                <w:rFonts w:asciiTheme="majorHAnsi" w:hAnsiTheme="majorHAnsi"/>
                <w:color w:val="000000" w:themeColor="text1"/>
                <w:sz w:val="16"/>
                <w:szCs w:val="16"/>
                <w:lang w:val="es-ES"/>
              </w:rPr>
              <w:t>mandamus</w:t>
            </w:r>
            <w:r w:rsidRPr="00726BF9">
              <w:rPr>
                <w:rFonts w:asciiTheme="majorHAnsi" w:hAnsiTheme="majorHAnsi"/>
                <w:color w:val="000000" w:themeColor="text1"/>
                <w:sz w:val="16"/>
                <w:szCs w:val="16"/>
                <w:lang w:val="es-ES"/>
              </w:rPr>
              <w:t xml:space="preserve"> es una acción que sólo puede interponerse para asuntos que no requieran la preparación o determinación de pruebas adicionales durante el procedimiento).</w:t>
            </w:r>
          </w:p>
        </w:tc>
      </w:tr>
      <w:tr w:rsidR="00C46509" w:rsidRPr="00E6723F" w14:paraId="4C82DD5E" w14:textId="77777777" w:rsidTr="00742930">
        <w:tc>
          <w:tcPr>
            <w:tcW w:w="1838" w:type="dxa"/>
          </w:tcPr>
          <w:p w14:paraId="38F24E07" w14:textId="11178D1D" w:rsidR="00C46509" w:rsidRPr="000F5C1F" w:rsidRDefault="00FE1AA0"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heme="majorHAnsi" w:hAnsiTheme="majorHAnsi"/>
                <w:color w:val="000000" w:themeColor="text1"/>
                <w:sz w:val="16"/>
                <w:szCs w:val="16"/>
                <w:lang w:val="pt-BR"/>
              </w:rPr>
            </w:pPr>
            <w:r>
              <w:rPr>
                <w:rFonts w:asciiTheme="majorHAnsi" w:hAnsiTheme="majorHAnsi"/>
                <w:color w:val="000000" w:themeColor="text1"/>
                <w:sz w:val="16"/>
                <w:szCs w:val="16"/>
                <w:lang w:val="pt-BR"/>
              </w:rPr>
              <w:t>Mandamus</w:t>
            </w:r>
            <w:r w:rsidRPr="00064933">
              <w:rPr>
                <w:rFonts w:asciiTheme="majorHAnsi" w:hAnsiTheme="majorHAnsi"/>
                <w:color w:val="000000" w:themeColor="text1"/>
                <w:sz w:val="16"/>
                <w:szCs w:val="16"/>
                <w:lang w:val="pt-BR"/>
              </w:rPr>
              <w:t xml:space="preserve"> </w:t>
            </w:r>
            <w:r w:rsidR="00C46509" w:rsidRPr="001D45B6">
              <w:rPr>
                <w:rFonts w:asciiTheme="majorHAnsi" w:hAnsiTheme="majorHAnsi"/>
                <w:color w:val="000000" w:themeColor="text1"/>
                <w:sz w:val="16"/>
                <w:szCs w:val="16"/>
                <w:lang w:val="pt-BR"/>
              </w:rPr>
              <w:t>5034440-12.2012.404.7000</w:t>
            </w:r>
          </w:p>
        </w:tc>
        <w:tc>
          <w:tcPr>
            <w:tcW w:w="7512" w:type="dxa"/>
          </w:tcPr>
          <w:p w14:paraId="42A84599" w14:textId="63992EAE" w:rsidR="00C46509" w:rsidRPr="00726BF9" w:rsidRDefault="009149B0"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Theme="majorHAnsi" w:hAnsiTheme="majorHAnsi"/>
                <w:color w:val="000000" w:themeColor="text1"/>
                <w:sz w:val="16"/>
                <w:szCs w:val="16"/>
                <w:lang w:val="es-ES"/>
              </w:rPr>
            </w:pPr>
            <w:r w:rsidRPr="00726BF9">
              <w:rPr>
                <w:rFonts w:asciiTheme="majorHAnsi" w:hAnsiTheme="majorHAnsi"/>
                <w:color w:val="000000" w:themeColor="text1"/>
                <w:sz w:val="16"/>
                <w:szCs w:val="16"/>
                <w:lang w:val="es-ES"/>
              </w:rPr>
              <w:t>No fue localizado por el Estado.</w:t>
            </w:r>
          </w:p>
        </w:tc>
      </w:tr>
      <w:tr w:rsidR="00C46509" w:rsidRPr="00E6723F" w14:paraId="58808317" w14:textId="77777777" w:rsidTr="00742930">
        <w:tc>
          <w:tcPr>
            <w:tcW w:w="1838" w:type="dxa"/>
            <w:shd w:val="clear" w:color="auto" w:fill="D9D9D9" w:themeFill="background1" w:themeFillShade="D9"/>
          </w:tcPr>
          <w:p w14:paraId="5373305F" w14:textId="77777777" w:rsidR="00C46509" w:rsidRPr="000F5C1F" w:rsidRDefault="00C46509"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heme="majorHAnsi" w:hAnsiTheme="majorHAnsi"/>
                <w:color w:val="000000" w:themeColor="text1"/>
                <w:sz w:val="16"/>
                <w:szCs w:val="16"/>
                <w:lang w:val="pt-BR"/>
              </w:rPr>
            </w:pPr>
            <w:r w:rsidRPr="001D45B6">
              <w:rPr>
                <w:rFonts w:asciiTheme="majorHAnsi" w:hAnsiTheme="majorHAnsi"/>
                <w:color w:val="000000" w:themeColor="text1"/>
                <w:sz w:val="16"/>
                <w:szCs w:val="16"/>
                <w:lang w:val="pt-BR"/>
              </w:rPr>
              <w:t>Medida Cautelar 5036259-86.2012.404.7000</w:t>
            </w:r>
          </w:p>
        </w:tc>
        <w:tc>
          <w:tcPr>
            <w:tcW w:w="7512" w:type="dxa"/>
            <w:shd w:val="clear" w:color="auto" w:fill="D9D9D9" w:themeFill="background1" w:themeFillShade="D9"/>
          </w:tcPr>
          <w:p w14:paraId="05138275" w14:textId="484CBBDA" w:rsidR="00C46509" w:rsidRPr="00726BF9" w:rsidRDefault="00194795"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Theme="majorHAnsi" w:hAnsiTheme="majorHAnsi"/>
                <w:color w:val="000000" w:themeColor="text1"/>
                <w:sz w:val="16"/>
                <w:szCs w:val="16"/>
                <w:lang w:val="es-ES"/>
              </w:rPr>
            </w:pPr>
            <w:r>
              <w:rPr>
                <w:rFonts w:asciiTheme="majorHAnsi" w:hAnsiTheme="majorHAnsi"/>
                <w:color w:val="000000" w:themeColor="text1"/>
                <w:sz w:val="16"/>
                <w:szCs w:val="16"/>
                <w:lang w:val="es-ES"/>
              </w:rPr>
              <w:t>Archivado</w:t>
            </w:r>
            <w:r w:rsidR="009149B0" w:rsidRPr="00726BF9">
              <w:rPr>
                <w:rFonts w:asciiTheme="majorHAnsi" w:hAnsiTheme="majorHAnsi"/>
                <w:color w:val="000000" w:themeColor="text1"/>
                <w:sz w:val="16"/>
                <w:szCs w:val="16"/>
                <w:lang w:val="es-ES"/>
              </w:rPr>
              <w:t xml:space="preserve"> sin juicio de </w:t>
            </w:r>
            <w:r>
              <w:rPr>
                <w:rFonts w:asciiTheme="majorHAnsi" w:hAnsiTheme="majorHAnsi"/>
                <w:color w:val="000000" w:themeColor="text1"/>
                <w:sz w:val="16"/>
                <w:szCs w:val="16"/>
                <w:lang w:val="es-ES"/>
              </w:rPr>
              <w:t>fondo</w:t>
            </w:r>
            <w:r w:rsidR="009149B0" w:rsidRPr="00726BF9">
              <w:rPr>
                <w:rFonts w:asciiTheme="majorHAnsi" w:hAnsiTheme="majorHAnsi"/>
                <w:color w:val="000000" w:themeColor="text1"/>
                <w:sz w:val="16"/>
                <w:szCs w:val="16"/>
                <w:lang w:val="es-ES"/>
              </w:rPr>
              <w:t xml:space="preserve">, dada la incompatibilidad entre la petición del demandante y el tipo de procedimiento elegido, así como la litispendencia causada por </w:t>
            </w:r>
            <w:r>
              <w:rPr>
                <w:rFonts w:asciiTheme="majorHAnsi" w:hAnsiTheme="majorHAnsi"/>
                <w:color w:val="000000" w:themeColor="text1"/>
                <w:sz w:val="16"/>
                <w:szCs w:val="16"/>
                <w:lang w:val="es-ES"/>
              </w:rPr>
              <w:t>el peticionario con</w:t>
            </w:r>
            <w:r w:rsidR="009149B0" w:rsidRPr="00726BF9">
              <w:rPr>
                <w:rFonts w:asciiTheme="majorHAnsi" w:hAnsiTheme="majorHAnsi"/>
                <w:color w:val="000000" w:themeColor="text1"/>
                <w:sz w:val="16"/>
                <w:szCs w:val="16"/>
                <w:lang w:val="es-ES"/>
              </w:rPr>
              <w:t xml:space="preserve"> la interposición de varias acciones similares en secuencia.</w:t>
            </w:r>
          </w:p>
        </w:tc>
      </w:tr>
      <w:tr w:rsidR="00C46509" w:rsidRPr="00E6723F" w14:paraId="2FE774FD" w14:textId="77777777" w:rsidTr="00742930">
        <w:tc>
          <w:tcPr>
            <w:tcW w:w="1838" w:type="dxa"/>
            <w:shd w:val="clear" w:color="auto" w:fill="FFFFFF" w:themeFill="background1"/>
          </w:tcPr>
          <w:p w14:paraId="5531F939" w14:textId="2B0D36AF" w:rsidR="00C46509" w:rsidRDefault="00064933"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heme="majorHAnsi" w:hAnsiTheme="majorHAnsi"/>
                <w:color w:val="000000" w:themeColor="text1"/>
                <w:sz w:val="16"/>
                <w:szCs w:val="16"/>
                <w:lang w:val="pt-BR"/>
              </w:rPr>
            </w:pPr>
            <w:r w:rsidRPr="00064933">
              <w:rPr>
                <w:rFonts w:asciiTheme="majorHAnsi" w:hAnsiTheme="majorHAnsi"/>
                <w:color w:val="000000" w:themeColor="text1"/>
                <w:sz w:val="16"/>
                <w:szCs w:val="16"/>
                <w:lang w:val="pt-BR"/>
              </w:rPr>
              <w:t xml:space="preserve">Procedimiento Civil Común </w:t>
            </w:r>
            <w:r w:rsidR="00C46509" w:rsidRPr="001D45B6">
              <w:rPr>
                <w:rFonts w:asciiTheme="majorHAnsi" w:hAnsiTheme="majorHAnsi"/>
                <w:color w:val="000000" w:themeColor="text1"/>
                <w:sz w:val="16"/>
                <w:szCs w:val="16"/>
                <w:lang w:val="pt-BR"/>
              </w:rPr>
              <w:t>5000044- 43.2014.404.7000</w:t>
            </w:r>
          </w:p>
        </w:tc>
        <w:tc>
          <w:tcPr>
            <w:tcW w:w="7512" w:type="dxa"/>
            <w:shd w:val="clear" w:color="auto" w:fill="FFFFFF" w:themeFill="background1"/>
          </w:tcPr>
          <w:p w14:paraId="7932E0D0" w14:textId="4058835F" w:rsidR="00C46509" w:rsidRPr="00726BF9" w:rsidRDefault="009149B0"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Theme="majorHAnsi" w:hAnsiTheme="majorHAnsi"/>
                <w:color w:val="000000" w:themeColor="text1"/>
                <w:sz w:val="16"/>
                <w:szCs w:val="16"/>
                <w:lang w:val="es-ES"/>
              </w:rPr>
            </w:pPr>
            <w:r w:rsidRPr="00726BF9">
              <w:rPr>
                <w:rFonts w:asciiTheme="majorHAnsi" w:hAnsiTheme="majorHAnsi"/>
                <w:color w:val="000000" w:themeColor="text1"/>
                <w:sz w:val="16"/>
                <w:szCs w:val="16"/>
                <w:lang w:val="es-ES"/>
              </w:rPr>
              <w:t xml:space="preserve">Archivado el 6 de enero de 2014. </w:t>
            </w:r>
            <w:r w:rsidR="00194795">
              <w:rPr>
                <w:rFonts w:asciiTheme="majorHAnsi" w:hAnsiTheme="majorHAnsi"/>
                <w:color w:val="000000" w:themeColor="text1"/>
                <w:sz w:val="16"/>
                <w:szCs w:val="16"/>
                <w:lang w:val="es-ES"/>
              </w:rPr>
              <w:t>S</w:t>
            </w:r>
            <w:r w:rsidRPr="00726BF9">
              <w:rPr>
                <w:rFonts w:asciiTheme="majorHAnsi" w:hAnsiTheme="majorHAnsi"/>
                <w:color w:val="000000" w:themeColor="text1"/>
                <w:sz w:val="16"/>
                <w:szCs w:val="16"/>
                <w:lang w:val="es-ES"/>
              </w:rPr>
              <w:t xml:space="preserve">in juicio de </w:t>
            </w:r>
            <w:r w:rsidR="00194795">
              <w:rPr>
                <w:rFonts w:asciiTheme="majorHAnsi" w:hAnsiTheme="majorHAnsi"/>
                <w:color w:val="000000" w:themeColor="text1"/>
                <w:sz w:val="16"/>
                <w:szCs w:val="16"/>
                <w:lang w:val="es-ES"/>
              </w:rPr>
              <w:t>fondo</w:t>
            </w:r>
            <w:r w:rsidRPr="00726BF9">
              <w:rPr>
                <w:rFonts w:asciiTheme="majorHAnsi" w:hAnsiTheme="majorHAnsi"/>
                <w:color w:val="000000" w:themeColor="text1"/>
                <w:sz w:val="16"/>
                <w:szCs w:val="16"/>
                <w:lang w:val="es-ES"/>
              </w:rPr>
              <w:t xml:space="preserve"> por desistimiento </w:t>
            </w:r>
            <w:r w:rsidR="00194795">
              <w:rPr>
                <w:rFonts w:asciiTheme="majorHAnsi" w:hAnsiTheme="majorHAnsi"/>
                <w:color w:val="000000" w:themeColor="text1"/>
                <w:sz w:val="16"/>
                <w:szCs w:val="16"/>
                <w:lang w:val="es-ES"/>
              </w:rPr>
              <w:t>del peticionario.</w:t>
            </w:r>
          </w:p>
        </w:tc>
      </w:tr>
      <w:tr w:rsidR="00C46509" w:rsidRPr="00E6723F" w14:paraId="111742AE" w14:textId="77777777" w:rsidTr="00742930">
        <w:tc>
          <w:tcPr>
            <w:tcW w:w="1838" w:type="dxa"/>
            <w:tcBorders>
              <w:bottom w:val="single" w:sz="4" w:space="0" w:color="auto"/>
            </w:tcBorders>
            <w:shd w:val="clear" w:color="auto" w:fill="D9D9D9" w:themeFill="background1" w:themeFillShade="D9"/>
          </w:tcPr>
          <w:p w14:paraId="5D7FD743" w14:textId="7D7D16CC" w:rsidR="00C46509" w:rsidRPr="001D45B6" w:rsidRDefault="00FE1AA0"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heme="majorHAnsi" w:hAnsiTheme="majorHAnsi"/>
                <w:color w:val="000000" w:themeColor="text1"/>
                <w:sz w:val="16"/>
                <w:szCs w:val="16"/>
                <w:lang w:val="pt-BR"/>
              </w:rPr>
            </w:pPr>
            <w:r>
              <w:rPr>
                <w:rFonts w:asciiTheme="majorHAnsi" w:hAnsiTheme="majorHAnsi"/>
                <w:color w:val="000000" w:themeColor="text1"/>
                <w:sz w:val="16"/>
                <w:szCs w:val="16"/>
                <w:lang w:val="pt-BR"/>
              </w:rPr>
              <w:t>Mandamus</w:t>
            </w:r>
            <w:r w:rsidRPr="00064933">
              <w:rPr>
                <w:rFonts w:asciiTheme="majorHAnsi" w:hAnsiTheme="majorHAnsi"/>
                <w:color w:val="000000" w:themeColor="text1"/>
                <w:sz w:val="16"/>
                <w:szCs w:val="16"/>
                <w:lang w:val="pt-BR"/>
              </w:rPr>
              <w:t xml:space="preserve"> </w:t>
            </w:r>
            <w:r w:rsidR="00C46509" w:rsidRPr="001D45B6">
              <w:rPr>
                <w:rFonts w:asciiTheme="majorHAnsi" w:hAnsiTheme="majorHAnsi"/>
                <w:color w:val="000000" w:themeColor="text1"/>
                <w:sz w:val="16"/>
                <w:szCs w:val="16"/>
                <w:lang w:val="pt-BR"/>
              </w:rPr>
              <w:t>19.257</w:t>
            </w:r>
            <w:r w:rsidR="00C46509">
              <w:rPr>
                <w:rFonts w:asciiTheme="majorHAnsi" w:hAnsiTheme="majorHAnsi"/>
                <w:color w:val="000000" w:themeColor="text1"/>
                <w:sz w:val="16"/>
                <w:szCs w:val="16"/>
                <w:lang w:val="pt-BR"/>
              </w:rPr>
              <w:t xml:space="preserve"> </w:t>
            </w:r>
          </w:p>
        </w:tc>
        <w:tc>
          <w:tcPr>
            <w:tcW w:w="7512" w:type="dxa"/>
            <w:tcBorders>
              <w:bottom w:val="single" w:sz="4" w:space="0" w:color="auto"/>
            </w:tcBorders>
            <w:shd w:val="clear" w:color="auto" w:fill="D9D9D9" w:themeFill="background1" w:themeFillShade="D9"/>
          </w:tcPr>
          <w:p w14:paraId="0C721EE1" w14:textId="43F10908" w:rsidR="00C46509" w:rsidRPr="00726BF9" w:rsidRDefault="009149B0"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120"/>
              <w:jc w:val="both"/>
              <w:rPr>
                <w:rFonts w:asciiTheme="majorHAnsi" w:hAnsiTheme="majorHAnsi"/>
                <w:color w:val="000000" w:themeColor="text1"/>
                <w:sz w:val="16"/>
                <w:szCs w:val="16"/>
                <w:lang w:val="es-ES"/>
              </w:rPr>
            </w:pPr>
            <w:r w:rsidRPr="00726BF9">
              <w:rPr>
                <w:rFonts w:asciiTheme="majorHAnsi" w:hAnsiTheme="majorHAnsi"/>
                <w:color w:val="000000" w:themeColor="text1"/>
                <w:sz w:val="16"/>
                <w:szCs w:val="16"/>
                <w:lang w:val="es-ES"/>
              </w:rPr>
              <w:t xml:space="preserve">A pesar de haber desistido de casi todas las acciones en 1ª instancia, el peticionario llevó el asunto al </w:t>
            </w:r>
            <w:r w:rsidR="001832BF">
              <w:rPr>
                <w:rFonts w:asciiTheme="majorHAnsi" w:hAnsiTheme="majorHAnsi"/>
                <w:color w:val="000000" w:themeColor="text1"/>
                <w:sz w:val="16"/>
                <w:szCs w:val="16"/>
                <w:lang w:val="es-ES"/>
              </w:rPr>
              <w:t>STJ</w:t>
            </w:r>
            <w:r w:rsidRPr="00726BF9">
              <w:rPr>
                <w:rFonts w:asciiTheme="majorHAnsi" w:hAnsiTheme="majorHAnsi"/>
                <w:color w:val="000000" w:themeColor="text1"/>
                <w:sz w:val="16"/>
                <w:szCs w:val="16"/>
                <w:lang w:val="es-ES"/>
              </w:rPr>
              <w:t xml:space="preserve">, un tribunal incompetente para conocer de la demanda. Por consiguiente, el proceso </w:t>
            </w:r>
            <w:r w:rsidR="001832BF">
              <w:rPr>
                <w:rFonts w:asciiTheme="majorHAnsi" w:hAnsiTheme="majorHAnsi"/>
                <w:color w:val="000000" w:themeColor="text1"/>
                <w:sz w:val="16"/>
                <w:szCs w:val="16"/>
                <w:lang w:val="es-ES"/>
              </w:rPr>
              <w:t>fue archivado</w:t>
            </w:r>
            <w:r w:rsidRPr="00726BF9">
              <w:rPr>
                <w:rFonts w:asciiTheme="majorHAnsi" w:hAnsiTheme="majorHAnsi"/>
                <w:color w:val="000000" w:themeColor="text1"/>
                <w:sz w:val="16"/>
                <w:szCs w:val="16"/>
                <w:lang w:val="es-ES"/>
              </w:rPr>
              <w:t xml:space="preserve"> sin juicio sobre el fondo. </w:t>
            </w:r>
            <w:r w:rsidR="001832BF">
              <w:rPr>
                <w:rFonts w:asciiTheme="majorHAnsi" w:hAnsiTheme="majorHAnsi"/>
                <w:color w:val="000000" w:themeColor="text1"/>
                <w:sz w:val="16"/>
                <w:szCs w:val="16"/>
                <w:lang w:val="es-ES"/>
              </w:rPr>
              <w:t xml:space="preserve">El peticionario interpuso recurso contra el archivo al Supremo Tribunal Federal. Este Tribunal desestimó el recurso y mantuvo la decisión de archivo. </w:t>
            </w:r>
          </w:p>
        </w:tc>
      </w:tr>
    </w:tbl>
    <w:p w14:paraId="4A1838D3" w14:textId="591176C3" w:rsidR="009B4837" w:rsidRDefault="00DD40EA"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DD40EA">
        <w:rPr>
          <w:sz w:val="20"/>
          <w:szCs w:val="20"/>
          <w:lang w:val="es-ES_tradnl"/>
        </w:rPr>
        <w:t>El Estado también se refiere a la alegación de invasión de la propiedad de los miembros de la familia de André Luiz Rodrigues de Sousa. Según el Estado, la acción mencionada por el peticionario, la demanda 0000548-59.2006.8.19.0212, fue presentada por Francisca de Sousa Cunha contra los ocupantes de un inmueble que habría</w:t>
      </w:r>
      <w:r w:rsidR="00F549F9">
        <w:rPr>
          <w:sz w:val="20"/>
          <w:szCs w:val="20"/>
          <w:lang w:val="es-ES_tradnl"/>
        </w:rPr>
        <w:t xml:space="preserve"> sido invadido </w:t>
      </w:r>
      <w:r w:rsidRPr="00DD40EA">
        <w:rPr>
          <w:sz w:val="20"/>
          <w:szCs w:val="20"/>
          <w:lang w:val="es-ES_tradnl"/>
        </w:rPr>
        <w:t>en 2003. En 2009, tras una decisión que denegaba las medidas cautelares, el tribunal dictó una sentencia de desestimación sin juicio sobre el fondo debido al abandono del caso por parte del demandante.</w:t>
      </w:r>
    </w:p>
    <w:p w14:paraId="3D3A2A68" w14:textId="7C21C8F7" w:rsidR="001061FE" w:rsidRPr="00F549F9" w:rsidRDefault="00AC7DBE" w:rsidP="005D614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F549F9">
        <w:rPr>
          <w:sz w:val="20"/>
          <w:szCs w:val="20"/>
          <w:lang w:val="es-ES_tradnl"/>
        </w:rPr>
        <w:t>E</w:t>
      </w:r>
      <w:r w:rsidR="00F549F9" w:rsidRPr="00F549F9">
        <w:rPr>
          <w:sz w:val="20"/>
          <w:szCs w:val="20"/>
          <w:lang w:val="es-ES_tradnl"/>
        </w:rPr>
        <w:t xml:space="preserve">n conclusión, </w:t>
      </w:r>
      <w:r w:rsidR="00BC23C4">
        <w:rPr>
          <w:sz w:val="20"/>
          <w:szCs w:val="20"/>
          <w:lang w:val="es-ES_tradnl"/>
        </w:rPr>
        <w:t xml:space="preserve">Brasil </w:t>
      </w:r>
      <w:r w:rsidRPr="00F549F9">
        <w:rPr>
          <w:sz w:val="20"/>
          <w:szCs w:val="20"/>
          <w:lang w:val="es-ES_tradnl"/>
        </w:rPr>
        <w:t>argumenta que el peticionario alude a cuestiones que no guardan relación entre sí, además de formular denuncias infundadas, genéricas, relativas a situaciones ajenas al Estado o carentes de información suficiente para identificar los recursos internos utilizados para investigarlas.</w:t>
      </w:r>
      <w:r w:rsidR="00F549F9">
        <w:rPr>
          <w:sz w:val="20"/>
          <w:szCs w:val="20"/>
          <w:lang w:val="es-ES_tradnl"/>
        </w:rPr>
        <w:t xml:space="preserve"> </w:t>
      </w:r>
      <w:r w:rsidRPr="00F549F9">
        <w:rPr>
          <w:sz w:val="20"/>
          <w:szCs w:val="20"/>
          <w:lang w:val="es-ES_tradnl"/>
        </w:rPr>
        <w:t>Para ejemplificar el punto anterior, el Estado menciona las alegaciones del peticionario sobre el supuesto "</w:t>
      </w:r>
      <w:r w:rsidRPr="00577B48">
        <w:rPr>
          <w:i/>
          <w:iCs/>
          <w:sz w:val="20"/>
          <w:szCs w:val="20"/>
          <w:lang w:val="es-ES_tradnl"/>
        </w:rPr>
        <w:t>drive-thru</w:t>
      </w:r>
      <w:r w:rsidRPr="00F549F9">
        <w:rPr>
          <w:sz w:val="20"/>
          <w:szCs w:val="20"/>
          <w:lang w:val="es-ES_tradnl"/>
        </w:rPr>
        <w:t>" de drogas ilegales; sobre la persecución que habría sufrido por parte del "mafioso Estado brasileño", incluso después de mudarse a otro estado a más de mil kilómetros de Río de Janeiro; las muertes de José Carlos de Miranda Silva y Venâncio Costa Fernandez; las imputaciones del peticionario de que el Estado es un Estado "narcotraficante y asesino" que somete a su población a una "dictadura del narcotráfico"; la incriminación supuestamente fabricada de José Willame do Nascimento y Raimundo Nonato Carneiro Prazeres; la supuesta circulación de dinero procedente del narcotráfico de Mangueira a la Favela do Metrô; y las imputaciones genéricas de implicación de políticos en el narcotráfico y los desalojos.</w:t>
      </w:r>
      <w:r w:rsidR="001061FE" w:rsidRPr="00F549F9">
        <w:rPr>
          <w:sz w:val="20"/>
          <w:szCs w:val="20"/>
          <w:lang w:val="es-ES_tradnl"/>
        </w:rPr>
        <w:t xml:space="preserve"> </w:t>
      </w:r>
    </w:p>
    <w:p w14:paraId="11B1BB37" w14:textId="31C066F2" w:rsidR="00AC7DBE" w:rsidRPr="004A6C6F" w:rsidRDefault="001061FE" w:rsidP="004A6C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firstLine="720"/>
        <w:jc w:val="both"/>
        <w:rPr>
          <w:b/>
          <w:bCs/>
          <w:sz w:val="20"/>
          <w:szCs w:val="20"/>
          <w:lang w:val="es-ES_tradnl"/>
        </w:rPr>
      </w:pPr>
      <w:r w:rsidRPr="004A6C6F">
        <w:rPr>
          <w:b/>
          <w:bCs/>
          <w:sz w:val="20"/>
          <w:szCs w:val="20"/>
          <w:lang w:val="es-ES_tradnl"/>
        </w:rPr>
        <w:t>VI.</w:t>
      </w:r>
      <w:r w:rsidRPr="004A6C6F">
        <w:rPr>
          <w:b/>
          <w:bCs/>
          <w:sz w:val="20"/>
          <w:szCs w:val="20"/>
          <w:lang w:val="es-ES_tradnl"/>
        </w:rPr>
        <w:tab/>
        <w:t>ANÁLISIS DE LA CARACTERIZACIÓN, AGOTAMIENTO DE LOS RECURSOS INTERNOS Y PLAZO DE PRESENTACIÓN</w:t>
      </w:r>
    </w:p>
    <w:p w14:paraId="4B59FF3E" w14:textId="3D478206" w:rsidR="00AC7DBE" w:rsidRDefault="002B7FCE"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2B7FCE">
        <w:rPr>
          <w:sz w:val="20"/>
          <w:szCs w:val="20"/>
          <w:lang w:val="es-ES_tradnl"/>
        </w:rPr>
        <w:t>Las características de la petición examinada hacen necesario abordar el examen de la caracterización de las violaciones de los derechos humanos y el agotamiento de los recursos internos conjuntamente - y no en etapas separadas del análisis, como es la práctica habitual.</w:t>
      </w:r>
      <w:r>
        <w:rPr>
          <w:rStyle w:val="FootnoteReference"/>
          <w:sz w:val="20"/>
          <w:szCs w:val="20"/>
          <w:lang w:val="es-ES_tradnl"/>
        </w:rPr>
        <w:footnoteReference w:id="4"/>
      </w:r>
    </w:p>
    <w:p w14:paraId="7B5400AF" w14:textId="4D55D162" w:rsidR="002B7FCE" w:rsidRDefault="00062529"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062529">
        <w:rPr>
          <w:sz w:val="20"/>
          <w:szCs w:val="20"/>
          <w:lang w:val="es-ES_tradnl"/>
        </w:rPr>
        <w:t xml:space="preserve">El Estado considera inadmisible la petición por ser manifiestamente infundada, ya que incluye alegaciones inconexas, genéricas, oscuras o incompletas. Además, alega que la petición es inadmisible </w:t>
      </w:r>
      <w:r w:rsidRPr="00062529">
        <w:rPr>
          <w:i/>
          <w:iCs/>
          <w:sz w:val="20"/>
          <w:szCs w:val="20"/>
          <w:lang w:val="es-ES_tradnl"/>
        </w:rPr>
        <w:t>ratione materiae</w:t>
      </w:r>
      <w:r w:rsidRPr="00062529">
        <w:rPr>
          <w:sz w:val="20"/>
          <w:szCs w:val="20"/>
          <w:lang w:val="es-ES_tradnl"/>
        </w:rPr>
        <w:t xml:space="preserve"> porque contradice el carácter subsidiario del sistema interamericano de derechos humanos, ya que el peticionario sólo estaría disconforme con el resultado del proceso interno.</w:t>
      </w:r>
    </w:p>
    <w:p w14:paraId="704E85A6" w14:textId="1757B309" w:rsidR="00062529" w:rsidRDefault="00026339"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026339">
        <w:rPr>
          <w:sz w:val="20"/>
          <w:szCs w:val="20"/>
          <w:lang w:val="es-ES_tradnl"/>
        </w:rPr>
        <w:t xml:space="preserve">La Comisión Interamericana observa que el peticionario ha presentado un gran número de situaciones que considera violatorias de sus derechos. Sin embargo, muchas de estas situaciones no se presentaron con la claridad, coherencia y precisión necesarias en lo que respecta a los hechos, la activación de </w:t>
      </w:r>
      <w:r w:rsidRPr="00026339">
        <w:rPr>
          <w:sz w:val="20"/>
          <w:szCs w:val="20"/>
          <w:lang w:val="es-ES_tradnl"/>
        </w:rPr>
        <w:lastRenderedPageBreak/>
        <w:t xml:space="preserve">los recursos internos y los requisitos de presentación oportuna. Este fue el caso, </w:t>
      </w:r>
      <w:r w:rsidRPr="00026339">
        <w:rPr>
          <w:i/>
          <w:iCs/>
          <w:sz w:val="20"/>
          <w:szCs w:val="20"/>
          <w:lang w:val="es-ES_tradnl"/>
        </w:rPr>
        <w:t>v.g</w:t>
      </w:r>
      <w:r w:rsidRPr="00026339">
        <w:rPr>
          <w:sz w:val="20"/>
          <w:szCs w:val="20"/>
          <w:lang w:val="es-ES_tradnl"/>
        </w:rPr>
        <w:t>, las alegaciones del peticionario sobre el supuesto "</w:t>
      </w:r>
      <w:r w:rsidRPr="00D45439">
        <w:rPr>
          <w:i/>
          <w:iCs/>
          <w:sz w:val="20"/>
          <w:szCs w:val="20"/>
          <w:lang w:val="es-ES_tradnl"/>
        </w:rPr>
        <w:t>drive-thru</w:t>
      </w:r>
      <w:r w:rsidRPr="00026339">
        <w:rPr>
          <w:sz w:val="20"/>
          <w:szCs w:val="20"/>
          <w:lang w:val="es-ES_tradnl"/>
        </w:rPr>
        <w:t xml:space="preserve">" de drogas ilegales; el supuesto aborto involuntario sufrido por una mujer no identificada durante las mudanzas en la Favela do Metrô; el supuesto incendio provocado en el Viaducto de Benfica; las persecuciones que </w:t>
      </w:r>
      <w:r w:rsidR="00F549F9">
        <w:rPr>
          <w:sz w:val="20"/>
          <w:szCs w:val="20"/>
          <w:lang w:val="es-ES_tradnl"/>
        </w:rPr>
        <w:t>el peticionario</w:t>
      </w:r>
      <w:r w:rsidRPr="00026339">
        <w:rPr>
          <w:sz w:val="20"/>
          <w:szCs w:val="20"/>
          <w:lang w:val="es-ES_tradnl"/>
        </w:rPr>
        <w:t xml:space="preserve"> supuestamente sufrió en Río de Janeiro y Paraná</w:t>
      </w:r>
      <w:r w:rsidR="00F549F9">
        <w:rPr>
          <w:sz w:val="20"/>
          <w:szCs w:val="20"/>
          <w:lang w:val="es-ES_tradnl"/>
        </w:rPr>
        <w:t>, y</w:t>
      </w:r>
      <w:r w:rsidRPr="00026339">
        <w:rPr>
          <w:sz w:val="20"/>
          <w:szCs w:val="20"/>
          <w:lang w:val="es-ES_tradnl"/>
        </w:rPr>
        <w:t xml:space="preserve"> que aparentemente involucran una conspiración entre empresas privadas que prestan servicios de energía y telefonía, narcotraficantes locales, agentes estatales de diferentes órganos, departamentos, instancias y unidades de la federación, </w:t>
      </w:r>
      <w:r w:rsidR="00F549F9">
        <w:rPr>
          <w:sz w:val="20"/>
          <w:szCs w:val="20"/>
          <w:lang w:val="es-ES_tradnl"/>
        </w:rPr>
        <w:t>entre</w:t>
      </w:r>
      <w:r w:rsidRPr="00026339">
        <w:rPr>
          <w:sz w:val="20"/>
          <w:szCs w:val="20"/>
          <w:lang w:val="es-ES_tradnl"/>
        </w:rPr>
        <w:t xml:space="preserve"> otros; la acusación de que la respuesta estatal a los beneficios de seguridad social solicitados por Maria Otília Martins y Sonia Malatesta está de alguna manera relacionada con la actuación </w:t>
      </w:r>
      <w:r w:rsidR="00F549F9">
        <w:rPr>
          <w:sz w:val="20"/>
          <w:szCs w:val="20"/>
          <w:lang w:val="es-ES_tradnl"/>
        </w:rPr>
        <w:t>del peticionario</w:t>
      </w:r>
      <w:r w:rsidRPr="00026339">
        <w:rPr>
          <w:sz w:val="20"/>
          <w:szCs w:val="20"/>
          <w:lang w:val="es-ES_tradnl"/>
        </w:rPr>
        <w:t xml:space="preserve"> como abogad</w:t>
      </w:r>
      <w:r w:rsidR="00F549F9">
        <w:rPr>
          <w:sz w:val="20"/>
          <w:szCs w:val="20"/>
          <w:lang w:val="es-ES_tradnl"/>
        </w:rPr>
        <w:t>o</w:t>
      </w:r>
      <w:r w:rsidRPr="00026339">
        <w:rPr>
          <w:sz w:val="20"/>
          <w:szCs w:val="20"/>
          <w:lang w:val="es-ES_tradnl"/>
        </w:rPr>
        <w:t xml:space="preserve"> de los residentes de la Favela do Metrô; la persecución que habrían sufrido otras personas, como el abogado André Luiz Rodrigues de Sousa; las muertes de Maria Otília Martins, José Carlos de Miranda Silva y Venâncio Costa Fernandez; las acusaciones de incriminación inventada contra José Willame do Nascimento y Raimundo Nonato Carneiro Prazeres</w:t>
      </w:r>
      <w:r w:rsidR="00F549F9">
        <w:rPr>
          <w:sz w:val="20"/>
          <w:szCs w:val="20"/>
          <w:lang w:val="es-ES_tradnl"/>
        </w:rPr>
        <w:t>;</w:t>
      </w:r>
      <w:r w:rsidRPr="00026339">
        <w:rPr>
          <w:sz w:val="20"/>
          <w:szCs w:val="20"/>
          <w:lang w:val="es-ES_tradnl"/>
        </w:rPr>
        <w:t xml:space="preserve"> la supuesta circulación de dinero procedente del narcotráfico desde Mangueira hacia la Favela do Metrô; acusaciones genéricas de implicación de políticos en el narcotráfico y los desalojos; el presunto asesinato de treinta y siete líderes comunitarios que se oponían a la eliminación de favelas en Barra da Tijuca, además de los "constantes asesinatos" ocurridos en la Favela da Mangueira.</w:t>
      </w:r>
    </w:p>
    <w:p w14:paraId="1F5E7A7D" w14:textId="2E9CADE4" w:rsidR="00026339" w:rsidRPr="00F549F9" w:rsidRDefault="00BE316A" w:rsidP="008B253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F549F9">
        <w:rPr>
          <w:sz w:val="20"/>
          <w:szCs w:val="20"/>
          <w:lang w:val="es-ES_tradnl"/>
        </w:rPr>
        <w:t xml:space="preserve">La Comisión observa, en particular, la ausencia de elementos suficientes para justificar la premisa principal de la petición: que el peticionario está siendo perseguido y perjudicado en represalia por su trabajo como abogado de los residentes de la Favela do Metrô. Para explicar mejor esta insuficiencia, la Comisión considera pertinente referirse, en detalle, al argumento del peticionario de que ciertas controversias internas sobre los servicios bancarios, la electricidad, el teléfono, e incluso el acceso de su compañera y de la madre de ésta a ciertas prestaciones de la seguridad social, formaban parte de un plan más amplio de estrangulamiento financiero para castigarlo por su trabajo. La información facilitada por las partes no establece ningún vínculo entre estas cuestiones. Si bien las cuestiones de seguridad social pueden afectar derechos protegidos por el sistema interamericano, de la presentación del peticionario y de la información aportada por el Estado no se desprende ningún indicio o prueba relevante de que las instancias internas hayan actuado de manera negligente o delictiva para sancionar indirectamente al peticionario. Además, las cuestiones relacionadas con los servicios eran </w:t>
      </w:r>
      <w:r w:rsidR="00F549F9" w:rsidRPr="00F549F9">
        <w:rPr>
          <w:sz w:val="20"/>
          <w:szCs w:val="20"/>
          <w:lang w:val="es-ES_tradnl"/>
        </w:rPr>
        <w:t xml:space="preserve">de naturaleza jurídica </w:t>
      </w:r>
      <w:r w:rsidRPr="00F549F9">
        <w:rPr>
          <w:sz w:val="20"/>
          <w:szCs w:val="20"/>
          <w:lang w:val="es-ES_tradnl"/>
        </w:rPr>
        <w:t xml:space="preserve">eminentemente civil y de consumo </w:t>
      </w:r>
      <w:r w:rsidR="00F549F9" w:rsidRPr="00F549F9">
        <w:rPr>
          <w:sz w:val="20"/>
          <w:szCs w:val="20"/>
          <w:lang w:val="es-ES_tradnl"/>
        </w:rPr>
        <w:t>y son ajenas a</w:t>
      </w:r>
      <w:r w:rsidRPr="00F549F9">
        <w:rPr>
          <w:sz w:val="20"/>
          <w:szCs w:val="20"/>
          <w:lang w:val="es-ES_tradnl"/>
        </w:rPr>
        <w:t xml:space="preserve"> los mandatos de la Comisión Interamericana.</w:t>
      </w:r>
      <w:r w:rsidR="00F549F9">
        <w:rPr>
          <w:sz w:val="20"/>
          <w:szCs w:val="20"/>
          <w:lang w:val="es-ES_tradnl"/>
        </w:rPr>
        <w:t xml:space="preserve"> </w:t>
      </w:r>
    </w:p>
    <w:p w14:paraId="14ED914F" w14:textId="50801A8B" w:rsidR="00AA0506" w:rsidRPr="005229A3" w:rsidRDefault="0054765D" w:rsidP="005229A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071236">
        <w:rPr>
          <w:sz w:val="20"/>
          <w:szCs w:val="20"/>
          <w:lang w:val="es-ES_tradnl"/>
        </w:rPr>
        <w:t>La deficiente redacción de la petición</w:t>
      </w:r>
      <w:r w:rsidR="00F549F9" w:rsidRPr="00071236">
        <w:rPr>
          <w:sz w:val="20"/>
          <w:szCs w:val="20"/>
          <w:lang w:val="es-ES_tradnl"/>
        </w:rPr>
        <w:t xml:space="preserve"> </w:t>
      </w:r>
      <w:r w:rsidR="00071236" w:rsidRPr="00071236">
        <w:rPr>
          <w:sz w:val="20"/>
          <w:szCs w:val="20"/>
          <w:lang w:val="es-ES_tradnl"/>
        </w:rPr>
        <w:t>expuesta</w:t>
      </w:r>
      <w:r w:rsidR="00F549F9" w:rsidRPr="00071236">
        <w:rPr>
          <w:sz w:val="20"/>
          <w:szCs w:val="20"/>
          <w:lang w:val="es-ES_tradnl"/>
        </w:rPr>
        <w:t xml:space="preserve"> en los párrafos anteriores</w:t>
      </w:r>
      <w:r w:rsidRPr="00071236">
        <w:rPr>
          <w:sz w:val="20"/>
          <w:szCs w:val="20"/>
          <w:lang w:val="es-ES_tradnl"/>
        </w:rPr>
        <w:t xml:space="preserve"> impide a la Comisión evaluar el cumplimiento de la regla del previo agotamiento de los recursos internos, o si las excepciones al requisito de agotamiento de los recursos internos serían aplicables a algunas de las denuncias, además de imposibilitar la verificación de posibles violaciones a la Convención Americana en virtud de su artículo 47.</w:t>
      </w:r>
      <w:r w:rsidR="00AC74BC">
        <w:rPr>
          <w:sz w:val="20"/>
          <w:szCs w:val="20"/>
          <w:lang w:val="es-ES_tradnl"/>
        </w:rPr>
        <w:t xml:space="preserve"> La Comisión Interamericana </w:t>
      </w:r>
      <w:r w:rsidR="000E23BF">
        <w:rPr>
          <w:sz w:val="20"/>
          <w:szCs w:val="20"/>
          <w:lang w:val="es-ES_tradnl"/>
        </w:rPr>
        <w:t>cuenta con varios precedentes recientes en los que ha declarado inadmisibles peticiones en las que la falta de coherencia</w:t>
      </w:r>
      <w:r w:rsidR="00282F78">
        <w:rPr>
          <w:sz w:val="20"/>
          <w:szCs w:val="20"/>
          <w:lang w:val="es-ES_tradnl"/>
        </w:rPr>
        <w:t>, y de información completa y organizada de lo que se plantea ha sido de tal naturaleza que impide la correcta comprensión de</w:t>
      </w:r>
      <w:r w:rsidR="00F164D7">
        <w:rPr>
          <w:sz w:val="20"/>
          <w:szCs w:val="20"/>
          <w:lang w:val="es-ES_tradnl"/>
        </w:rPr>
        <w:t>l objeto de la petición</w:t>
      </w:r>
      <w:r w:rsidR="005229A3">
        <w:rPr>
          <w:sz w:val="20"/>
          <w:szCs w:val="20"/>
          <w:lang w:val="es-ES_tradnl"/>
        </w:rPr>
        <w:t>, y del cumplimiento de los requisitos de admisibilidad establecidos en los artículos 46 y 47 de la Convención Americana</w:t>
      </w:r>
      <w:r w:rsidR="004A5603">
        <w:rPr>
          <w:rStyle w:val="FootnoteReference"/>
          <w:sz w:val="20"/>
          <w:szCs w:val="20"/>
          <w:lang w:val="es-ES_tradnl"/>
        </w:rPr>
        <w:footnoteReference w:id="5"/>
      </w:r>
      <w:r w:rsidR="005229A3">
        <w:rPr>
          <w:sz w:val="20"/>
          <w:szCs w:val="20"/>
          <w:lang w:val="es-ES_tradnl"/>
        </w:rPr>
        <w:t>.</w:t>
      </w:r>
      <w:r w:rsidR="00071236" w:rsidRPr="005229A3">
        <w:rPr>
          <w:sz w:val="20"/>
          <w:szCs w:val="20"/>
          <w:lang w:val="es-ES_tradnl"/>
        </w:rPr>
        <w:t xml:space="preserve"> </w:t>
      </w:r>
    </w:p>
    <w:p w14:paraId="14EE0292" w14:textId="76C23EBB" w:rsidR="004A5603" w:rsidRPr="00071236" w:rsidRDefault="00071236" w:rsidP="00D10FA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Pr>
          <w:sz w:val="20"/>
          <w:szCs w:val="20"/>
          <w:lang w:val="es-ES_tradnl"/>
        </w:rPr>
        <w:t>Como única excepción, l</w:t>
      </w:r>
      <w:r w:rsidR="002E5120" w:rsidRPr="00071236">
        <w:rPr>
          <w:sz w:val="20"/>
          <w:szCs w:val="20"/>
          <w:lang w:val="es-ES_tradnl"/>
        </w:rPr>
        <w:t>a Comisión Interamericana considera, por otro lado, que la cuestión de las expulsiones de residentes de la Favela do Metrô merece un análisis diferente de las demás situaciones narradas por el peticionario</w:t>
      </w:r>
      <w:r w:rsidR="00F549F9" w:rsidRPr="00071236">
        <w:rPr>
          <w:sz w:val="20"/>
          <w:szCs w:val="20"/>
          <w:lang w:val="es-ES_tradnl"/>
        </w:rPr>
        <w:t>, por la siguiente razón:</w:t>
      </w:r>
      <w:r w:rsidR="002E5120" w:rsidRPr="00071236">
        <w:rPr>
          <w:sz w:val="20"/>
          <w:szCs w:val="20"/>
          <w:lang w:val="es-ES_tradnl"/>
        </w:rPr>
        <w:t xml:space="preserve"> </w:t>
      </w:r>
      <w:r w:rsidR="00F549F9" w:rsidRPr="00071236">
        <w:rPr>
          <w:sz w:val="20"/>
          <w:szCs w:val="20"/>
          <w:lang w:val="es-ES_tradnl"/>
        </w:rPr>
        <w:t>a</w:t>
      </w:r>
      <w:r w:rsidR="002E5120" w:rsidRPr="00071236">
        <w:rPr>
          <w:sz w:val="20"/>
          <w:szCs w:val="20"/>
          <w:lang w:val="es-ES_tradnl"/>
        </w:rPr>
        <w:t xml:space="preserve"> pesar de que la información proporcionada por el peticionario sobre este tema era imprecisa o incompleta, especialmente con respecto a los recursos internos, el Estado proporcionó información adicional que hace posible que la Comisión examine la admisibilidad de los recursos internos interpuestos en nombre de José Willame do Nascimento y Auzeni Franca de Oliveira.</w:t>
      </w:r>
    </w:p>
    <w:p w14:paraId="4361E8BC" w14:textId="157BABA0" w:rsidR="002E5120" w:rsidRPr="00F549F9" w:rsidRDefault="00EA5310"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EA5310">
        <w:rPr>
          <w:sz w:val="20"/>
          <w:szCs w:val="20"/>
          <w:lang w:val="es-ES_tradnl"/>
        </w:rPr>
        <w:t xml:space="preserve">De acuerdo con la información puesta a disposición de la Comisión, el interdicto 0138124-24.2001.8.19.0001 (2001.001.134312-7), presentado por José Willame do Nascimento, fue juzgado infundado el 31 de enero de 2007 y ésta habría sido la decisión final en el caso. El interdicto prohibitorio 0138131-16.2001.8.19.0001 (2001.001.134318-8), interpuesto por Auzeni Franca de Oliveira, fue desestimado y archivado en marzo de 2012. La Comisión considera que, con ello, se agotaron los recursos internos. Considerando que la denuncia ante la Comisión fue presentada por el peticionario el 2 de marzo de 2014, la </w:t>
      </w:r>
      <w:r w:rsidRPr="00F549F9">
        <w:rPr>
          <w:sz w:val="20"/>
          <w:szCs w:val="20"/>
          <w:lang w:val="es-ES_tradnl"/>
        </w:rPr>
        <w:lastRenderedPageBreak/>
        <w:t>petición no puede ser admitida por incumplir el plazo del artículo 46.1 (b) de la Convención.</w:t>
      </w:r>
    </w:p>
    <w:p w14:paraId="4473E5DA" w14:textId="7BB21755" w:rsidR="00EA5310" w:rsidRPr="00F549F9" w:rsidRDefault="00EA5310" w:rsidP="00EA53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Cambria" w:hAnsi="Cambria"/>
          <w:sz w:val="20"/>
          <w:szCs w:val="20"/>
          <w:lang w:val="es-ES_tradnl"/>
        </w:rPr>
      </w:pPr>
    </w:p>
    <w:p w14:paraId="7A361F1F" w14:textId="0FF039A0" w:rsidR="00EA5310" w:rsidRPr="00F549F9" w:rsidRDefault="00EA5310" w:rsidP="00EA53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firstLine="720"/>
        <w:jc w:val="both"/>
        <w:rPr>
          <w:rFonts w:ascii="Cambria" w:hAnsi="Cambria"/>
          <w:b/>
          <w:bCs/>
          <w:sz w:val="20"/>
          <w:szCs w:val="20"/>
          <w:lang w:val="es-ES_tradnl"/>
        </w:rPr>
      </w:pPr>
      <w:r w:rsidRPr="00F549F9">
        <w:rPr>
          <w:rFonts w:ascii="Cambria" w:hAnsi="Cambria"/>
          <w:b/>
          <w:bCs/>
          <w:sz w:val="20"/>
          <w:szCs w:val="20"/>
          <w:lang w:val="es-ES_tradnl"/>
        </w:rPr>
        <w:t xml:space="preserve">VIII. </w:t>
      </w:r>
      <w:r w:rsidRPr="00F549F9">
        <w:rPr>
          <w:rFonts w:ascii="Cambria" w:hAnsi="Cambria"/>
          <w:b/>
          <w:bCs/>
          <w:sz w:val="20"/>
          <w:szCs w:val="20"/>
          <w:lang w:val="es-ES_tradnl"/>
        </w:rPr>
        <w:tab/>
        <w:t>DECISIÓN</w:t>
      </w:r>
    </w:p>
    <w:p w14:paraId="7354272B" w14:textId="2E4F1E0E" w:rsidR="00EA5310" w:rsidRPr="00F549F9" w:rsidRDefault="00EA5310" w:rsidP="00EA531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000000" w:themeColor="text1"/>
          <w:sz w:val="20"/>
          <w:szCs w:val="20"/>
          <w:lang w:val="es-ES"/>
        </w:rPr>
      </w:pPr>
      <w:r w:rsidRPr="00F549F9">
        <w:rPr>
          <w:rFonts w:ascii="Cambria" w:hAnsi="Cambria"/>
          <w:color w:val="000000" w:themeColor="text1"/>
          <w:sz w:val="20"/>
          <w:szCs w:val="20"/>
          <w:lang w:val="es-ES"/>
        </w:rPr>
        <w:t>Declare la inadmisibilidad del presente recurso;</w:t>
      </w:r>
    </w:p>
    <w:p w14:paraId="7E6F87D7" w14:textId="77777777" w:rsidR="00EA5310" w:rsidRPr="00F549F9" w:rsidRDefault="00EA5310" w:rsidP="00EA531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color w:val="000000" w:themeColor="text1"/>
          <w:sz w:val="20"/>
          <w:szCs w:val="20"/>
          <w:lang w:val="es-ES"/>
        </w:rPr>
      </w:pPr>
    </w:p>
    <w:p w14:paraId="17BB409D" w14:textId="3400AF03" w:rsidR="00EA5310" w:rsidRPr="00F549F9" w:rsidRDefault="00094A87" w:rsidP="00EA531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000000" w:themeColor="text1"/>
          <w:sz w:val="20"/>
          <w:szCs w:val="20"/>
          <w:lang w:val="es-ES"/>
        </w:rPr>
      </w:pPr>
      <w:r w:rsidRPr="00F549F9">
        <w:rPr>
          <w:rFonts w:ascii="Cambria" w:hAnsi="Cambria"/>
          <w:color w:val="000000" w:themeColor="text1"/>
          <w:sz w:val="20"/>
          <w:szCs w:val="20"/>
          <w:lang w:val="es-ES"/>
        </w:rPr>
        <w:t>Notificar la presente Decisión a las partes, publicarla e incluirla en el Informe Anual a la Asamblea General de la Organización de los Estados Americanos.</w:t>
      </w:r>
    </w:p>
    <w:p w14:paraId="245C05A6" w14:textId="618B5278" w:rsidR="006E3BAD" w:rsidRDefault="006E3BAD" w:rsidP="00E5313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709"/>
        <w:jc w:val="both"/>
        <w:rPr>
          <w:sz w:val="20"/>
          <w:szCs w:val="20"/>
          <w:lang w:val="es-ES"/>
        </w:rPr>
      </w:pPr>
    </w:p>
    <w:p w14:paraId="2DE16163" w14:textId="3740A9A5" w:rsidR="00E6723F" w:rsidRPr="00C049AC" w:rsidRDefault="00E6723F" w:rsidP="00E6723F">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20 días del mes de octubre de 2023.  (Firmado): Esmeralda Arosemena de Troitiño, Primera Vicepresidenta; Julissa Mantilla Falcón, Stuardo Ralón Orellana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miembros de la Comisión. </w:t>
      </w:r>
      <w:r w:rsidRPr="00407104">
        <w:rPr>
          <w:rStyle w:val="eop"/>
          <w:rFonts w:ascii="Cambria" w:hAnsi="Cambria" w:cs="Segoe UI"/>
          <w:sz w:val="20"/>
          <w:szCs w:val="20"/>
          <w:lang w:val="es-ES"/>
        </w:rPr>
        <w:t> </w:t>
      </w:r>
    </w:p>
    <w:p w14:paraId="69F9C402" w14:textId="77777777" w:rsidR="00E6723F" w:rsidRPr="00F549F9" w:rsidRDefault="00E6723F" w:rsidP="00E5313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709"/>
        <w:jc w:val="both"/>
        <w:rPr>
          <w:sz w:val="20"/>
          <w:szCs w:val="20"/>
          <w:lang w:val="es-ES"/>
        </w:rPr>
      </w:pPr>
    </w:p>
    <w:sectPr w:rsidR="00E6723F" w:rsidRPr="00F549F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4D1F0" w14:textId="77777777" w:rsidR="00854EA9" w:rsidRDefault="00854EA9">
      <w:r>
        <w:separator/>
      </w:r>
    </w:p>
  </w:endnote>
  <w:endnote w:type="continuationSeparator" w:id="0">
    <w:p w14:paraId="1BF1C248" w14:textId="77777777" w:rsidR="00854EA9" w:rsidRDefault="0085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14D1" w14:textId="77777777" w:rsidR="00854EA9" w:rsidRPr="000F35ED" w:rsidRDefault="00854EA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687DD06" w14:textId="77777777" w:rsidR="00854EA9" w:rsidRPr="000F35ED" w:rsidRDefault="00854EA9" w:rsidP="000F35ED">
      <w:pPr>
        <w:rPr>
          <w:rFonts w:asciiTheme="majorHAnsi" w:hAnsiTheme="majorHAnsi"/>
          <w:sz w:val="16"/>
          <w:szCs w:val="16"/>
        </w:rPr>
      </w:pPr>
      <w:r w:rsidRPr="000F35ED">
        <w:rPr>
          <w:rFonts w:asciiTheme="majorHAnsi" w:hAnsiTheme="majorHAnsi"/>
          <w:sz w:val="16"/>
          <w:szCs w:val="16"/>
        </w:rPr>
        <w:separator/>
      </w:r>
    </w:p>
    <w:p w14:paraId="2536EE0C" w14:textId="77777777" w:rsidR="00854EA9" w:rsidRPr="000F35ED" w:rsidRDefault="00854EA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0696A29" w14:textId="77777777" w:rsidR="00854EA9" w:rsidRPr="000F35ED" w:rsidRDefault="00854EA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AFEF3B0" w14:textId="77777777" w:rsidR="008E3BFE" w:rsidRPr="00FE4416" w:rsidRDefault="008E3BFE" w:rsidP="00FE4416">
      <w:pPr>
        <w:pStyle w:val="FootnoteText"/>
        <w:ind w:firstLine="720"/>
        <w:jc w:val="both"/>
        <w:rPr>
          <w:rFonts w:asciiTheme="majorHAnsi" w:hAnsiTheme="majorHAnsi"/>
          <w:sz w:val="16"/>
          <w:szCs w:val="16"/>
          <w:lang w:val="es-ES"/>
        </w:rPr>
      </w:pPr>
      <w:r w:rsidRPr="00FE4416">
        <w:rPr>
          <w:rStyle w:val="FootnoteReference"/>
          <w:rFonts w:asciiTheme="majorHAnsi" w:hAnsiTheme="majorHAnsi"/>
          <w:sz w:val="16"/>
          <w:szCs w:val="16"/>
        </w:rPr>
        <w:footnoteRef/>
      </w:r>
      <w:r w:rsidRPr="00FE4416">
        <w:rPr>
          <w:rFonts w:asciiTheme="majorHAnsi" w:hAnsiTheme="majorHAnsi"/>
          <w:sz w:val="16"/>
          <w:szCs w:val="16"/>
          <w:lang w:val="es-ES"/>
        </w:rPr>
        <w:t xml:space="preserve"> Las observaciones de cada parte fueron debidamente trasladadas a la parte contraria.</w:t>
      </w:r>
    </w:p>
  </w:footnote>
  <w:footnote w:id="3">
    <w:p w14:paraId="1D08F92F" w14:textId="0FE4CD62" w:rsidR="000C0810" w:rsidRPr="00FE4416" w:rsidRDefault="000C0810" w:rsidP="00FE4416">
      <w:pPr>
        <w:pStyle w:val="FootnoteText"/>
        <w:ind w:firstLine="720"/>
        <w:rPr>
          <w:rFonts w:asciiTheme="majorHAnsi" w:hAnsiTheme="majorHAnsi"/>
          <w:sz w:val="16"/>
          <w:szCs w:val="16"/>
          <w:lang w:val="es-US"/>
        </w:rPr>
      </w:pPr>
      <w:r w:rsidRPr="00FE4416">
        <w:rPr>
          <w:rStyle w:val="FootnoteReference"/>
          <w:rFonts w:asciiTheme="majorHAnsi" w:hAnsiTheme="majorHAnsi"/>
          <w:sz w:val="16"/>
          <w:szCs w:val="16"/>
        </w:rPr>
        <w:footnoteRef/>
      </w:r>
      <w:r w:rsidRPr="00FE4416">
        <w:rPr>
          <w:rFonts w:asciiTheme="majorHAnsi" w:hAnsiTheme="majorHAnsi"/>
          <w:sz w:val="16"/>
          <w:szCs w:val="16"/>
          <w:lang w:val="es-US"/>
        </w:rPr>
        <w:t xml:space="preserve"> En </w:t>
      </w:r>
      <w:r w:rsidR="00726BF9" w:rsidRPr="00FE4416">
        <w:rPr>
          <w:rFonts w:asciiTheme="majorHAnsi" w:hAnsiTheme="majorHAnsi"/>
          <w:sz w:val="16"/>
          <w:szCs w:val="16"/>
          <w:lang w:val="es-US"/>
        </w:rPr>
        <w:t>a</w:t>
      </w:r>
      <w:r w:rsidRPr="00FE4416">
        <w:rPr>
          <w:rFonts w:asciiTheme="majorHAnsi" w:hAnsiTheme="majorHAnsi"/>
          <w:sz w:val="16"/>
          <w:szCs w:val="16"/>
          <w:lang w:val="es-US"/>
        </w:rPr>
        <w:t xml:space="preserve">delante “la Convención Americana” o “la Convención”. </w:t>
      </w:r>
    </w:p>
  </w:footnote>
  <w:footnote w:id="4">
    <w:p w14:paraId="00875AF2" w14:textId="19773811" w:rsidR="002B7FCE" w:rsidRPr="00FE4416" w:rsidRDefault="002B7FCE" w:rsidP="00FE4416">
      <w:pPr>
        <w:pStyle w:val="FootnoteText"/>
        <w:ind w:firstLine="709"/>
        <w:jc w:val="both"/>
        <w:rPr>
          <w:rFonts w:asciiTheme="majorHAnsi" w:hAnsiTheme="majorHAnsi"/>
          <w:sz w:val="16"/>
          <w:szCs w:val="16"/>
          <w:lang w:val="es-ES"/>
        </w:rPr>
      </w:pPr>
      <w:r w:rsidRPr="00FE4416">
        <w:rPr>
          <w:rStyle w:val="FootnoteReference"/>
          <w:rFonts w:asciiTheme="majorHAnsi" w:hAnsiTheme="majorHAnsi"/>
          <w:sz w:val="16"/>
          <w:szCs w:val="16"/>
        </w:rPr>
        <w:footnoteRef/>
      </w:r>
      <w:r w:rsidRPr="00FE4416">
        <w:rPr>
          <w:rFonts w:asciiTheme="majorHAnsi" w:hAnsiTheme="majorHAnsi"/>
          <w:sz w:val="16"/>
          <w:szCs w:val="16"/>
          <w:lang w:val="es-ES"/>
        </w:rPr>
        <w:t xml:space="preserve"> </w:t>
      </w:r>
      <w:r w:rsidR="00071236" w:rsidRPr="00FE4416">
        <w:rPr>
          <w:rFonts w:asciiTheme="majorHAnsi" w:hAnsiTheme="majorHAnsi"/>
          <w:sz w:val="16"/>
          <w:szCs w:val="16"/>
          <w:lang w:val="es-ES"/>
        </w:rPr>
        <w:t>Similarmente</w:t>
      </w:r>
      <w:r w:rsidRPr="00FE4416">
        <w:rPr>
          <w:rFonts w:asciiTheme="majorHAnsi" w:hAnsiTheme="majorHAnsi"/>
          <w:sz w:val="16"/>
          <w:szCs w:val="16"/>
          <w:lang w:val="es-ES"/>
        </w:rPr>
        <w:t xml:space="preserve">: CIDH, Informe </w:t>
      </w:r>
      <w:r w:rsidR="00F549F9" w:rsidRPr="00FE4416">
        <w:rPr>
          <w:rFonts w:asciiTheme="majorHAnsi" w:hAnsiTheme="majorHAnsi"/>
          <w:sz w:val="16"/>
          <w:szCs w:val="16"/>
          <w:lang w:val="es-ES"/>
        </w:rPr>
        <w:t xml:space="preserve">No. </w:t>
      </w:r>
      <w:r w:rsidRPr="00FE4416">
        <w:rPr>
          <w:rFonts w:asciiTheme="majorHAnsi" w:hAnsiTheme="majorHAnsi"/>
          <w:sz w:val="16"/>
          <w:szCs w:val="16"/>
          <w:lang w:val="es-ES"/>
        </w:rPr>
        <w:t>146/22. Petición 69-12. Inadmisibilidad. Desiderio Bonilla Lamprea. Colombia. 24 de junio de 2022, párrafo 12.</w:t>
      </w:r>
    </w:p>
  </w:footnote>
  <w:footnote w:id="5">
    <w:p w14:paraId="329EF617" w14:textId="6C573FF0" w:rsidR="004A5603" w:rsidRPr="00FE4416" w:rsidRDefault="004A5603" w:rsidP="00FE4416">
      <w:pPr>
        <w:pStyle w:val="FootnoteText"/>
        <w:ind w:firstLine="709"/>
        <w:jc w:val="both"/>
        <w:rPr>
          <w:rFonts w:asciiTheme="majorHAnsi" w:hAnsiTheme="majorHAnsi"/>
          <w:sz w:val="16"/>
          <w:szCs w:val="16"/>
          <w:lang w:val="es-ES"/>
        </w:rPr>
      </w:pPr>
      <w:r w:rsidRPr="00FE4416">
        <w:rPr>
          <w:rStyle w:val="FootnoteReference"/>
          <w:rFonts w:asciiTheme="majorHAnsi" w:hAnsiTheme="majorHAnsi"/>
          <w:sz w:val="16"/>
          <w:szCs w:val="16"/>
        </w:rPr>
        <w:footnoteRef/>
      </w:r>
      <w:r w:rsidRPr="00FE4416">
        <w:rPr>
          <w:rFonts w:asciiTheme="majorHAnsi" w:hAnsiTheme="majorHAnsi"/>
          <w:sz w:val="16"/>
          <w:szCs w:val="16"/>
          <w:lang w:val="es-ES"/>
        </w:rPr>
        <w:t xml:space="preserve"> </w:t>
      </w:r>
      <w:r w:rsidR="005229A3">
        <w:rPr>
          <w:rFonts w:asciiTheme="majorHAnsi" w:hAnsiTheme="majorHAnsi"/>
          <w:sz w:val="16"/>
          <w:szCs w:val="16"/>
          <w:lang w:val="es-ES"/>
        </w:rPr>
        <w:t>Véase por ejemplo</w:t>
      </w:r>
      <w:r w:rsidRPr="00FE4416">
        <w:rPr>
          <w:rFonts w:asciiTheme="majorHAnsi" w:hAnsiTheme="majorHAnsi"/>
          <w:sz w:val="16"/>
          <w:szCs w:val="16"/>
          <w:lang w:val="es-ES"/>
        </w:rPr>
        <w:t xml:space="preserve">: </w:t>
      </w:r>
      <w:r w:rsidR="00C76DC0" w:rsidRPr="00C76DC0">
        <w:rPr>
          <w:rFonts w:asciiTheme="majorHAnsi" w:hAnsiTheme="majorHAnsi"/>
          <w:sz w:val="16"/>
          <w:szCs w:val="16"/>
          <w:lang w:val="es-ES"/>
        </w:rPr>
        <w:t>CIDH, Informe No. 161/21. Petición 1542-16. Inadmisibilidad. Roger Doña Angulo. Nicaragua. 15 de julio de 2021, párrs 8-9</w:t>
      </w:r>
      <w:r w:rsidR="00C76DC0">
        <w:rPr>
          <w:rFonts w:asciiTheme="majorHAnsi" w:hAnsiTheme="majorHAnsi"/>
          <w:sz w:val="16"/>
          <w:szCs w:val="16"/>
          <w:lang w:val="es-ES"/>
        </w:rPr>
        <w:t xml:space="preserve">; </w:t>
      </w:r>
      <w:r w:rsidRPr="00FE4416">
        <w:rPr>
          <w:rFonts w:asciiTheme="majorHAnsi" w:hAnsiTheme="majorHAnsi"/>
          <w:sz w:val="16"/>
          <w:szCs w:val="16"/>
          <w:lang w:val="es-ES"/>
        </w:rPr>
        <w:t xml:space="preserve">CIDH, Informe nº 359/21. Petición 682-10. Inadmisibilidad. </w:t>
      </w:r>
      <w:r w:rsidRPr="00DB2D09">
        <w:rPr>
          <w:rFonts w:asciiTheme="majorHAnsi" w:hAnsiTheme="majorHAnsi"/>
          <w:sz w:val="16"/>
          <w:szCs w:val="16"/>
          <w:lang w:val="es-ES"/>
        </w:rPr>
        <w:t xml:space="preserve">Luiz Eduardo Auricchio Bottura. Brasil. 2 de diciembre de 2021, párrafo 21; CIDH, Informe nº 155/22. </w:t>
      </w:r>
      <w:r w:rsidRPr="00FE4416">
        <w:rPr>
          <w:rFonts w:asciiTheme="majorHAnsi" w:hAnsiTheme="majorHAnsi"/>
          <w:sz w:val="16"/>
          <w:szCs w:val="16"/>
          <w:lang w:val="es-ES"/>
        </w:rPr>
        <w:t>Petición 1102-09. Inadmisibilidad. Ernesto Armando Ortiz Martínez. Colombia. 5 de julio de 2022, párrafo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155DF7"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2C9E49"/>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6B0998"/>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491A78"/>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6A5C30"/>
    <w:multiLevelType w:val="hybridMultilevel"/>
    <w:tmpl w:val="B598FF62"/>
    <w:lvl w:ilvl="0" w:tplc="AEC65690">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001150"/>
    <w:multiLevelType w:val="hybridMultilevel"/>
    <w:tmpl w:val="6C821DF8"/>
    <w:lvl w:ilvl="0" w:tplc="3022CF58">
      <w:start w:val="1"/>
      <w:numFmt w:val="decimal"/>
      <w:lvlText w:val="%1."/>
      <w:lvlJc w:val="left"/>
      <w:pPr>
        <w:ind w:left="758" w:hanging="720"/>
      </w:pPr>
      <w:rPr>
        <w:rFonts w:ascii="Cambria" w:eastAsia="Cambria" w:hAnsi="Cambria" w:cs="Cambria" w:hint="default"/>
        <w:w w:val="99"/>
        <w:sz w:val="20"/>
        <w:szCs w:val="20"/>
        <w:vertAlign w:val="baseline"/>
        <w:lang w:val="es-ES_tradnl"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6"/>
  </w:num>
  <w:num w:numId="2" w16cid:durableId="1815367427">
    <w:abstractNumId w:val="7"/>
  </w:num>
  <w:num w:numId="3" w16cid:durableId="1663389590">
    <w:abstractNumId w:val="60"/>
  </w:num>
  <w:num w:numId="4" w16cid:durableId="82342866">
    <w:abstractNumId w:val="22"/>
  </w:num>
  <w:num w:numId="5" w16cid:durableId="1599026591">
    <w:abstractNumId w:val="52"/>
  </w:num>
  <w:num w:numId="6" w16cid:durableId="1795514418">
    <w:abstractNumId w:val="30"/>
  </w:num>
  <w:num w:numId="7" w16cid:durableId="396254">
    <w:abstractNumId w:val="8"/>
  </w:num>
  <w:num w:numId="8" w16cid:durableId="1302268258">
    <w:abstractNumId w:val="18"/>
  </w:num>
  <w:num w:numId="9" w16cid:durableId="669480169">
    <w:abstractNumId w:val="46"/>
  </w:num>
  <w:num w:numId="10" w16cid:durableId="275260533">
    <w:abstractNumId w:val="2"/>
  </w:num>
  <w:num w:numId="11" w16cid:durableId="866258526">
    <w:abstractNumId w:val="41"/>
  </w:num>
  <w:num w:numId="12" w16cid:durableId="171335598">
    <w:abstractNumId w:val="42"/>
  </w:num>
  <w:num w:numId="13" w16cid:durableId="752550714">
    <w:abstractNumId w:val="49"/>
  </w:num>
  <w:num w:numId="14" w16cid:durableId="728965123">
    <w:abstractNumId w:val="3"/>
  </w:num>
  <w:num w:numId="15" w16cid:durableId="1621453753">
    <w:abstractNumId w:val="4"/>
  </w:num>
  <w:num w:numId="16" w16cid:durableId="83038602">
    <w:abstractNumId w:val="9"/>
  </w:num>
  <w:num w:numId="17" w16cid:durableId="1303999826">
    <w:abstractNumId w:val="10"/>
  </w:num>
  <w:num w:numId="18" w16cid:durableId="821040696">
    <w:abstractNumId w:val="11"/>
  </w:num>
  <w:num w:numId="19" w16cid:durableId="1169177920">
    <w:abstractNumId w:val="12"/>
  </w:num>
  <w:num w:numId="20" w16cid:durableId="1324315618">
    <w:abstractNumId w:val="13"/>
  </w:num>
  <w:num w:numId="21" w16cid:durableId="91245775">
    <w:abstractNumId w:val="14"/>
  </w:num>
  <w:num w:numId="22" w16cid:durableId="25645375">
    <w:abstractNumId w:val="15"/>
  </w:num>
  <w:num w:numId="23" w16cid:durableId="247152260">
    <w:abstractNumId w:val="16"/>
  </w:num>
  <w:num w:numId="24" w16cid:durableId="1871214995">
    <w:abstractNumId w:val="17"/>
  </w:num>
  <w:num w:numId="25" w16cid:durableId="1109817556">
    <w:abstractNumId w:val="19"/>
  </w:num>
  <w:num w:numId="26" w16cid:durableId="660161155">
    <w:abstractNumId w:val="20"/>
  </w:num>
  <w:num w:numId="27" w16cid:durableId="2016032229">
    <w:abstractNumId w:val="23"/>
  </w:num>
  <w:num w:numId="28" w16cid:durableId="1169757202">
    <w:abstractNumId w:val="24"/>
  </w:num>
  <w:num w:numId="29" w16cid:durableId="1713113596">
    <w:abstractNumId w:val="25"/>
  </w:num>
  <w:num w:numId="30" w16cid:durableId="217321478">
    <w:abstractNumId w:val="28"/>
  </w:num>
  <w:num w:numId="31" w16cid:durableId="2001157105">
    <w:abstractNumId w:val="31"/>
  </w:num>
  <w:num w:numId="32" w16cid:durableId="1680884154">
    <w:abstractNumId w:val="32"/>
  </w:num>
  <w:num w:numId="33" w16cid:durableId="1152284582">
    <w:abstractNumId w:val="33"/>
  </w:num>
  <w:num w:numId="34" w16cid:durableId="676424681">
    <w:abstractNumId w:val="34"/>
  </w:num>
  <w:num w:numId="35" w16cid:durableId="894270057">
    <w:abstractNumId w:val="35"/>
  </w:num>
  <w:num w:numId="36" w16cid:durableId="988172318">
    <w:abstractNumId w:val="37"/>
  </w:num>
  <w:num w:numId="37" w16cid:durableId="550464103">
    <w:abstractNumId w:val="38"/>
  </w:num>
  <w:num w:numId="38" w16cid:durableId="923027620">
    <w:abstractNumId w:val="39"/>
  </w:num>
  <w:num w:numId="39" w16cid:durableId="257376164">
    <w:abstractNumId w:val="43"/>
  </w:num>
  <w:num w:numId="40" w16cid:durableId="1595551088">
    <w:abstractNumId w:val="44"/>
  </w:num>
  <w:num w:numId="41" w16cid:durableId="1901792458">
    <w:abstractNumId w:val="51"/>
  </w:num>
  <w:num w:numId="42" w16cid:durableId="2066679574">
    <w:abstractNumId w:val="53"/>
  </w:num>
  <w:num w:numId="43" w16cid:durableId="1855076713">
    <w:abstractNumId w:val="55"/>
  </w:num>
  <w:num w:numId="44" w16cid:durableId="101000019">
    <w:abstractNumId w:val="57"/>
  </w:num>
  <w:num w:numId="45" w16cid:durableId="1260337889">
    <w:abstractNumId w:val="59"/>
  </w:num>
  <w:num w:numId="46" w16cid:durableId="1866938194">
    <w:abstractNumId w:val="61"/>
  </w:num>
  <w:num w:numId="47" w16cid:durableId="1627587656">
    <w:abstractNumId w:val="62"/>
  </w:num>
  <w:num w:numId="48" w16cid:durableId="43716973">
    <w:abstractNumId w:val="63"/>
  </w:num>
  <w:num w:numId="49" w16cid:durableId="795217068">
    <w:abstractNumId w:val="65"/>
  </w:num>
  <w:num w:numId="50" w16cid:durableId="1981417420">
    <w:abstractNumId w:val="66"/>
  </w:num>
  <w:num w:numId="51" w16cid:durableId="1472405985">
    <w:abstractNumId w:val="21"/>
  </w:num>
  <w:num w:numId="52" w16cid:durableId="1310091464">
    <w:abstractNumId w:val="45"/>
  </w:num>
  <w:num w:numId="53" w16cid:durableId="88084230">
    <w:abstractNumId w:val="56"/>
  </w:num>
  <w:num w:numId="54" w16cid:durableId="1659263601">
    <w:abstractNumId w:val="50"/>
  </w:num>
  <w:num w:numId="55" w16cid:durableId="1823621252">
    <w:abstractNumId w:val="47"/>
  </w:num>
  <w:num w:numId="56" w16cid:durableId="1618171722">
    <w:abstractNumId w:val="29"/>
  </w:num>
  <w:num w:numId="57" w16cid:durableId="979261358">
    <w:abstractNumId w:val="26"/>
  </w:num>
  <w:num w:numId="58" w16cid:durableId="55784951">
    <w:abstractNumId w:val="40"/>
  </w:num>
  <w:num w:numId="59" w16cid:durableId="665792024">
    <w:abstractNumId w:val="64"/>
  </w:num>
  <w:num w:numId="60" w16cid:durableId="712732366">
    <w:abstractNumId w:val="36"/>
  </w:num>
  <w:num w:numId="61" w16cid:durableId="1097671741">
    <w:abstractNumId w:val="48"/>
  </w:num>
  <w:num w:numId="62" w16cid:durableId="1840730130">
    <w:abstractNumId w:val="54"/>
  </w:num>
  <w:num w:numId="63" w16cid:durableId="369187513">
    <w:abstractNumId w:val="5"/>
  </w:num>
  <w:num w:numId="64" w16cid:durableId="1129082726">
    <w:abstractNumId w:val="58"/>
  </w:num>
  <w:num w:numId="65" w16cid:durableId="1375806805">
    <w:abstractNumId w:val="0"/>
  </w:num>
  <w:num w:numId="66" w16cid:durableId="1638342112">
    <w:abstractNumId w:val="1"/>
  </w:num>
  <w:num w:numId="67" w16cid:durableId="691346643">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931"/>
    <w:rsid w:val="00006E1F"/>
    <w:rsid w:val="000070D7"/>
    <w:rsid w:val="00007E23"/>
    <w:rsid w:val="0001189D"/>
    <w:rsid w:val="00011F91"/>
    <w:rsid w:val="0001788C"/>
    <w:rsid w:val="00026339"/>
    <w:rsid w:val="000337EF"/>
    <w:rsid w:val="00040C3A"/>
    <w:rsid w:val="000419AD"/>
    <w:rsid w:val="000433C9"/>
    <w:rsid w:val="000444E7"/>
    <w:rsid w:val="00062529"/>
    <w:rsid w:val="00062E61"/>
    <w:rsid w:val="00064933"/>
    <w:rsid w:val="00071174"/>
    <w:rsid w:val="00071236"/>
    <w:rsid w:val="000716C5"/>
    <w:rsid w:val="00075E23"/>
    <w:rsid w:val="000813D7"/>
    <w:rsid w:val="00082AB6"/>
    <w:rsid w:val="000858C1"/>
    <w:rsid w:val="0008777B"/>
    <w:rsid w:val="0009344A"/>
    <w:rsid w:val="00094A87"/>
    <w:rsid w:val="000970F4"/>
    <w:rsid w:val="000A1783"/>
    <w:rsid w:val="000A392E"/>
    <w:rsid w:val="000A575F"/>
    <w:rsid w:val="000A5CC1"/>
    <w:rsid w:val="000B66F4"/>
    <w:rsid w:val="000B7730"/>
    <w:rsid w:val="000C07F5"/>
    <w:rsid w:val="000C0810"/>
    <w:rsid w:val="000C68C1"/>
    <w:rsid w:val="000D05CB"/>
    <w:rsid w:val="000D10DB"/>
    <w:rsid w:val="000E23BF"/>
    <w:rsid w:val="000E4191"/>
    <w:rsid w:val="000E5EB5"/>
    <w:rsid w:val="000F01CC"/>
    <w:rsid w:val="000F2595"/>
    <w:rsid w:val="000F35ED"/>
    <w:rsid w:val="000F5E60"/>
    <w:rsid w:val="000F7327"/>
    <w:rsid w:val="0010550C"/>
    <w:rsid w:val="001061FE"/>
    <w:rsid w:val="00107131"/>
    <w:rsid w:val="0010736F"/>
    <w:rsid w:val="00113F73"/>
    <w:rsid w:val="00117739"/>
    <w:rsid w:val="00120FB0"/>
    <w:rsid w:val="00121CC2"/>
    <w:rsid w:val="00124156"/>
    <w:rsid w:val="001253BC"/>
    <w:rsid w:val="00131425"/>
    <w:rsid w:val="00133246"/>
    <w:rsid w:val="00133EE5"/>
    <w:rsid w:val="0013676D"/>
    <w:rsid w:val="001468E4"/>
    <w:rsid w:val="00155DF7"/>
    <w:rsid w:val="00163853"/>
    <w:rsid w:val="00163F99"/>
    <w:rsid w:val="00165562"/>
    <w:rsid w:val="00167A34"/>
    <w:rsid w:val="00174FF1"/>
    <w:rsid w:val="001818BA"/>
    <w:rsid w:val="001832BF"/>
    <w:rsid w:val="00186B95"/>
    <w:rsid w:val="00194444"/>
    <w:rsid w:val="00194795"/>
    <w:rsid w:val="001A520D"/>
    <w:rsid w:val="001A7870"/>
    <w:rsid w:val="001A7D7B"/>
    <w:rsid w:val="001B2369"/>
    <w:rsid w:val="001B3A00"/>
    <w:rsid w:val="001C1B41"/>
    <w:rsid w:val="001C689E"/>
    <w:rsid w:val="001D21C7"/>
    <w:rsid w:val="001D65EF"/>
    <w:rsid w:val="001E142D"/>
    <w:rsid w:val="001E15E7"/>
    <w:rsid w:val="001E49E7"/>
    <w:rsid w:val="001F2A9E"/>
    <w:rsid w:val="001F7201"/>
    <w:rsid w:val="0020080E"/>
    <w:rsid w:val="00200B4B"/>
    <w:rsid w:val="00206D43"/>
    <w:rsid w:val="00223A29"/>
    <w:rsid w:val="002243AA"/>
    <w:rsid w:val="002250A3"/>
    <w:rsid w:val="00225312"/>
    <w:rsid w:val="002279A2"/>
    <w:rsid w:val="00234F71"/>
    <w:rsid w:val="00235217"/>
    <w:rsid w:val="00237C68"/>
    <w:rsid w:val="00246D1F"/>
    <w:rsid w:val="00246E6B"/>
    <w:rsid w:val="00247403"/>
    <w:rsid w:val="00247542"/>
    <w:rsid w:val="00260989"/>
    <w:rsid w:val="00265E2C"/>
    <w:rsid w:val="00266B61"/>
    <w:rsid w:val="0026712A"/>
    <w:rsid w:val="002704DB"/>
    <w:rsid w:val="00280B37"/>
    <w:rsid w:val="00281862"/>
    <w:rsid w:val="00282F78"/>
    <w:rsid w:val="002840C1"/>
    <w:rsid w:val="00297DD9"/>
    <w:rsid w:val="002A0AAE"/>
    <w:rsid w:val="002A5820"/>
    <w:rsid w:val="002B1533"/>
    <w:rsid w:val="002B65E9"/>
    <w:rsid w:val="002B7FCE"/>
    <w:rsid w:val="002D2B26"/>
    <w:rsid w:val="002D4BAE"/>
    <w:rsid w:val="002D7EA2"/>
    <w:rsid w:val="002E187C"/>
    <w:rsid w:val="002E5120"/>
    <w:rsid w:val="002E7265"/>
    <w:rsid w:val="002F3F8C"/>
    <w:rsid w:val="002F426C"/>
    <w:rsid w:val="003009E4"/>
    <w:rsid w:val="00302733"/>
    <w:rsid w:val="00303655"/>
    <w:rsid w:val="00305835"/>
    <w:rsid w:val="00306F33"/>
    <w:rsid w:val="00310628"/>
    <w:rsid w:val="00314078"/>
    <w:rsid w:val="0031535D"/>
    <w:rsid w:val="00315945"/>
    <w:rsid w:val="003239B8"/>
    <w:rsid w:val="0033169F"/>
    <w:rsid w:val="003447F5"/>
    <w:rsid w:val="00344977"/>
    <w:rsid w:val="00345296"/>
    <w:rsid w:val="003459D0"/>
    <w:rsid w:val="00346081"/>
    <w:rsid w:val="00346C95"/>
    <w:rsid w:val="00347F0D"/>
    <w:rsid w:val="00356185"/>
    <w:rsid w:val="00360214"/>
    <w:rsid w:val="00360380"/>
    <w:rsid w:val="003645BE"/>
    <w:rsid w:val="00364723"/>
    <w:rsid w:val="003656F1"/>
    <w:rsid w:val="003723D4"/>
    <w:rsid w:val="0037519E"/>
    <w:rsid w:val="00380295"/>
    <w:rsid w:val="00380AC4"/>
    <w:rsid w:val="00386CF0"/>
    <w:rsid w:val="00394F1D"/>
    <w:rsid w:val="00395D61"/>
    <w:rsid w:val="003A0679"/>
    <w:rsid w:val="003B0958"/>
    <w:rsid w:val="003B3B36"/>
    <w:rsid w:val="003B5A95"/>
    <w:rsid w:val="003B5B5F"/>
    <w:rsid w:val="003B70FB"/>
    <w:rsid w:val="003C3E20"/>
    <w:rsid w:val="003C676B"/>
    <w:rsid w:val="003D3BC2"/>
    <w:rsid w:val="003D67A9"/>
    <w:rsid w:val="003E01F9"/>
    <w:rsid w:val="003E51E9"/>
    <w:rsid w:val="003E6CA1"/>
    <w:rsid w:val="003F03E5"/>
    <w:rsid w:val="003F5154"/>
    <w:rsid w:val="003F6767"/>
    <w:rsid w:val="00405184"/>
    <w:rsid w:val="00405F9C"/>
    <w:rsid w:val="004065A8"/>
    <w:rsid w:val="00410D3C"/>
    <w:rsid w:val="004165C2"/>
    <w:rsid w:val="004205D0"/>
    <w:rsid w:val="004241A0"/>
    <w:rsid w:val="00424FB5"/>
    <w:rsid w:val="00427B38"/>
    <w:rsid w:val="00441ECB"/>
    <w:rsid w:val="00445193"/>
    <w:rsid w:val="0045112C"/>
    <w:rsid w:val="004528E6"/>
    <w:rsid w:val="00454A25"/>
    <w:rsid w:val="0046139B"/>
    <w:rsid w:val="00462C1B"/>
    <w:rsid w:val="004630D5"/>
    <w:rsid w:val="00467B7E"/>
    <w:rsid w:val="00473BB4"/>
    <w:rsid w:val="00473DE9"/>
    <w:rsid w:val="00477592"/>
    <w:rsid w:val="00486F1C"/>
    <w:rsid w:val="0049419D"/>
    <w:rsid w:val="004A057B"/>
    <w:rsid w:val="004A5603"/>
    <w:rsid w:val="004A6A54"/>
    <w:rsid w:val="004A6C6F"/>
    <w:rsid w:val="004B228C"/>
    <w:rsid w:val="004B421C"/>
    <w:rsid w:val="004C20D2"/>
    <w:rsid w:val="004C2312"/>
    <w:rsid w:val="004C4B62"/>
    <w:rsid w:val="004C54C9"/>
    <w:rsid w:val="004D109B"/>
    <w:rsid w:val="004D4ABA"/>
    <w:rsid w:val="004D6025"/>
    <w:rsid w:val="004E013A"/>
    <w:rsid w:val="004E2649"/>
    <w:rsid w:val="004E3A90"/>
    <w:rsid w:val="004F1840"/>
    <w:rsid w:val="004F1B17"/>
    <w:rsid w:val="004F3E6A"/>
    <w:rsid w:val="004F626F"/>
    <w:rsid w:val="00501399"/>
    <w:rsid w:val="00501F92"/>
    <w:rsid w:val="005047ED"/>
    <w:rsid w:val="0050633D"/>
    <w:rsid w:val="0050662A"/>
    <w:rsid w:val="00507BC4"/>
    <w:rsid w:val="00507F42"/>
    <w:rsid w:val="005128E4"/>
    <w:rsid w:val="005133DB"/>
    <w:rsid w:val="00514449"/>
    <w:rsid w:val="00514504"/>
    <w:rsid w:val="00521E1F"/>
    <w:rsid w:val="005229A3"/>
    <w:rsid w:val="00522E0C"/>
    <w:rsid w:val="00525560"/>
    <w:rsid w:val="00540616"/>
    <w:rsid w:val="00544C49"/>
    <w:rsid w:val="0054765D"/>
    <w:rsid w:val="005516A1"/>
    <w:rsid w:val="005559EF"/>
    <w:rsid w:val="005627DD"/>
    <w:rsid w:val="00563557"/>
    <w:rsid w:val="005638E8"/>
    <w:rsid w:val="00567071"/>
    <w:rsid w:val="00571271"/>
    <w:rsid w:val="0057402A"/>
    <w:rsid w:val="005771D0"/>
    <w:rsid w:val="00577B48"/>
    <w:rsid w:val="00584653"/>
    <w:rsid w:val="0059191A"/>
    <w:rsid w:val="005921FF"/>
    <w:rsid w:val="005A2472"/>
    <w:rsid w:val="005A24ED"/>
    <w:rsid w:val="005A6B38"/>
    <w:rsid w:val="005A6D0E"/>
    <w:rsid w:val="005B039F"/>
    <w:rsid w:val="005B3279"/>
    <w:rsid w:val="005B52B0"/>
    <w:rsid w:val="005B6806"/>
    <w:rsid w:val="005C4225"/>
    <w:rsid w:val="005C5C59"/>
    <w:rsid w:val="005E7173"/>
    <w:rsid w:val="005F0DAD"/>
    <w:rsid w:val="005F0F33"/>
    <w:rsid w:val="00600DEB"/>
    <w:rsid w:val="006021DC"/>
    <w:rsid w:val="00614A9D"/>
    <w:rsid w:val="00614FD6"/>
    <w:rsid w:val="00615562"/>
    <w:rsid w:val="00615731"/>
    <w:rsid w:val="00621CA4"/>
    <w:rsid w:val="00625E2F"/>
    <w:rsid w:val="00627562"/>
    <w:rsid w:val="00627C9F"/>
    <w:rsid w:val="006311E9"/>
    <w:rsid w:val="00632354"/>
    <w:rsid w:val="00632754"/>
    <w:rsid w:val="00635421"/>
    <w:rsid w:val="00635B94"/>
    <w:rsid w:val="00642810"/>
    <w:rsid w:val="00643BEA"/>
    <w:rsid w:val="00652333"/>
    <w:rsid w:val="00663CC3"/>
    <w:rsid w:val="00674552"/>
    <w:rsid w:val="006746F8"/>
    <w:rsid w:val="00677ED5"/>
    <w:rsid w:val="0068009E"/>
    <w:rsid w:val="0068430B"/>
    <w:rsid w:val="0069023F"/>
    <w:rsid w:val="00692219"/>
    <w:rsid w:val="00693CD3"/>
    <w:rsid w:val="00693EB9"/>
    <w:rsid w:val="006941FE"/>
    <w:rsid w:val="006A17D2"/>
    <w:rsid w:val="006A73E6"/>
    <w:rsid w:val="006B2D5C"/>
    <w:rsid w:val="006B3235"/>
    <w:rsid w:val="006B3F64"/>
    <w:rsid w:val="006B7671"/>
    <w:rsid w:val="006C0ECF"/>
    <w:rsid w:val="006C2C64"/>
    <w:rsid w:val="006C2E24"/>
    <w:rsid w:val="006C4EB1"/>
    <w:rsid w:val="006D6DEB"/>
    <w:rsid w:val="006E0166"/>
    <w:rsid w:val="006E2FFB"/>
    <w:rsid w:val="006E3BAD"/>
    <w:rsid w:val="006E7B34"/>
    <w:rsid w:val="00704306"/>
    <w:rsid w:val="0070697F"/>
    <w:rsid w:val="007101DB"/>
    <w:rsid w:val="007103C4"/>
    <w:rsid w:val="007175C3"/>
    <w:rsid w:val="0072199C"/>
    <w:rsid w:val="00722C9F"/>
    <w:rsid w:val="00723817"/>
    <w:rsid w:val="007253B8"/>
    <w:rsid w:val="00726BF9"/>
    <w:rsid w:val="00733B31"/>
    <w:rsid w:val="0073741F"/>
    <w:rsid w:val="00745798"/>
    <w:rsid w:val="00750B16"/>
    <w:rsid w:val="0075151D"/>
    <w:rsid w:val="00751E29"/>
    <w:rsid w:val="0075246E"/>
    <w:rsid w:val="00753436"/>
    <w:rsid w:val="007623AB"/>
    <w:rsid w:val="007658AE"/>
    <w:rsid w:val="0076643F"/>
    <w:rsid w:val="00766832"/>
    <w:rsid w:val="00777F63"/>
    <w:rsid w:val="00784185"/>
    <w:rsid w:val="0078452A"/>
    <w:rsid w:val="00786CBF"/>
    <w:rsid w:val="00793F1C"/>
    <w:rsid w:val="00794F46"/>
    <w:rsid w:val="007A5817"/>
    <w:rsid w:val="007B05C4"/>
    <w:rsid w:val="007B1823"/>
    <w:rsid w:val="007B3EC2"/>
    <w:rsid w:val="007B3F12"/>
    <w:rsid w:val="007B60E9"/>
    <w:rsid w:val="007B6595"/>
    <w:rsid w:val="007B6CC3"/>
    <w:rsid w:val="007B76D3"/>
    <w:rsid w:val="007C282B"/>
    <w:rsid w:val="007C3334"/>
    <w:rsid w:val="007C6B3E"/>
    <w:rsid w:val="007C7A5D"/>
    <w:rsid w:val="007D2B98"/>
    <w:rsid w:val="007E16EE"/>
    <w:rsid w:val="007E195B"/>
    <w:rsid w:val="007E21BC"/>
    <w:rsid w:val="007E5C97"/>
    <w:rsid w:val="007E6888"/>
    <w:rsid w:val="007E7C82"/>
    <w:rsid w:val="007F2AA1"/>
    <w:rsid w:val="007F588D"/>
    <w:rsid w:val="00803F1C"/>
    <w:rsid w:val="0080451A"/>
    <w:rsid w:val="00804FF9"/>
    <w:rsid w:val="00805D5C"/>
    <w:rsid w:val="0080600E"/>
    <w:rsid w:val="0080671D"/>
    <w:rsid w:val="00814688"/>
    <w:rsid w:val="00817612"/>
    <w:rsid w:val="008338A4"/>
    <w:rsid w:val="00834D49"/>
    <w:rsid w:val="00837C45"/>
    <w:rsid w:val="00841CD0"/>
    <w:rsid w:val="00844730"/>
    <w:rsid w:val="008452B2"/>
    <w:rsid w:val="008457C2"/>
    <w:rsid w:val="00853ECE"/>
    <w:rsid w:val="00854AFD"/>
    <w:rsid w:val="00854EA9"/>
    <w:rsid w:val="00857949"/>
    <w:rsid w:val="00857A82"/>
    <w:rsid w:val="00862981"/>
    <w:rsid w:val="00863583"/>
    <w:rsid w:val="0086440A"/>
    <w:rsid w:val="00872C78"/>
    <w:rsid w:val="00872CBE"/>
    <w:rsid w:val="00873836"/>
    <w:rsid w:val="00885737"/>
    <w:rsid w:val="00890650"/>
    <w:rsid w:val="008944DC"/>
    <w:rsid w:val="00895F48"/>
    <w:rsid w:val="00897E12"/>
    <w:rsid w:val="008A7E0F"/>
    <w:rsid w:val="008B12F5"/>
    <w:rsid w:val="008B2C3B"/>
    <w:rsid w:val="008B4094"/>
    <w:rsid w:val="008B5AE7"/>
    <w:rsid w:val="008C002D"/>
    <w:rsid w:val="008C5E2D"/>
    <w:rsid w:val="008D768D"/>
    <w:rsid w:val="008E2546"/>
    <w:rsid w:val="008E3759"/>
    <w:rsid w:val="008E3BFE"/>
    <w:rsid w:val="008F1912"/>
    <w:rsid w:val="008F288F"/>
    <w:rsid w:val="0090135C"/>
    <w:rsid w:val="0090270B"/>
    <w:rsid w:val="009041DC"/>
    <w:rsid w:val="0091191E"/>
    <w:rsid w:val="009149B0"/>
    <w:rsid w:val="00917B5A"/>
    <w:rsid w:val="00920A58"/>
    <w:rsid w:val="00920A8C"/>
    <w:rsid w:val="00927786"/>
    <w:rsid w:val="00934A2C"/>
    <w:rsid w:val="00944B9D"/>
    <w:rsid w:val="00944C3A"/>
    <w:rsid w:val="00952BCA"/>
    <w:rsid w:val="00952C03"/>
    <w:rsid w:val="00957C0E"/>
    <w:rsid w:val="009649AB"/>
    <w:rsid w:val="0096706E"/>
    <w:rsid w:val="00974312"/>
    <w:rsid w:val="00974491"/>
    <w:rsid w:val="00975AD7"/>
    <w:rsid w:val="00975C4E"/>
    <w:rsid w:val="00981FBA"/>
    <w:rsid w:val="00982364"/>
    <w:rsid w:val="00982CB3"/>
    <w:rsid w:val="00997BC5"/>
    <w:rsid w:val="009A3825"/>
    <w:rsid w:val="009A4F41"/>
    <w:rsid w:val="009B03E1"/>
    <w:rsid w:val="009B1678"/>
    <w:rsid w:val="009B381B"/>
    <w:rsid w:val="009B4837"/>
    <w:rsid w:val="009B5220"/>
    <w:rsid w:val="009C6C7B"/>
    <w:rsid w:val="009C7649"/>
    <w:rsid w:val="009D1753"/>
    <w:rsid w:val="009D2D7C"/>
    <w:rsid w:val="009D7611"/>
    <w:rsid w:val="009E0B61"/>
    <w:rsid w:val="009E390D"/>
    <w:rsid w:val="009E481A"/>
    <w:rsid w:val="009E53DE"/>
    <w:rsid w:val="009E7F46"/>
    <w:rsid w:val="00A004BB"/>
    <w:rsid w:val="00A05B01"/>
    <w:rsid w:val="00A06A4F"/>
    <w:rsid w:val="00A11212"/>
    <w:rsid w:val="00A1127B"/>
    <w:rsid w:val="00A11E44"/>
    <w:rsid w:val="00A2139A"/>
    <w:rsid w:val="00A22B25"/>
    <w:rsid w:val="00A2438F"/>
    <w:rsid w:val="00A24F3B"/>
    <w:rsid w:val="00A30100"/>
    <w:rsid w:val="00A328B3"/>
    <w:rsid w:val="00A34797"/>
    <w:rsid w:val="00A46F3B"/>
    <w:rsid w:val="00A47319"/>
    <w:rsid w:val="00A50FCF"/>
    <w:rsid w:val="00A528D1"/>
    <w:rsid w:val="00A610CD"/>
    <w:rsid w:val="00A63CFD"/>
    <w:rsid w:val="00A678DC"/>
    <w:rsid w:val="00A72E93"/>
    <w:rsid w:val="00A758AA"/>
    <w:rsid w:val="00A75E59"/>
    <w:rsid w:val="00A879E9"/>
    <w:rsid w:val="00A934E3"/>
    <w:rsid w:val="00AA0506"/>
    <w:rsid w:val="00AA09A2"/>
    <w:rsid w:val="00AA2D5C"/>
    <w:rsid w:val="00AA7996"/>
    <w:rsid w:val="00AB3141"/>
    <w:rsid w:val="00AB415E"/>
    <w:rsid w:val="00AC19CB"/>
    <w:rsid w:val="00AC4711"/>
    <w:rsid w:val="00AC74BC"/>
    <w:rsid w:val="00AC7DBE"/>
    <w:rsid w:val="00AD2609"/>
    <w:rsid w:val="00AE4B75"/>
    <w:rsid w:val="00AE5488"/>
    <w:rsid w:val="00AE628B"/>
    <w:rsid w:val="00AE6F91"/>
    <w:rsid w:val="00AF1AF9"/>
    <w:rsid w:val="00AF5571"/>
    <w:rsid w:val="00AF649D"/>
    <w:rsid w:val="00B0247A"/>
    <w:rsid w:val="00B07341"/>
    <w:rsid w:val="00B079D3"/>
    <w:rsid w:val="00B15E1F"/>
    <w:rsid w:val="00B21119"/>
    <w:rsid w:val="00B27766"/>
    <w:rsid w:val="00B30539"/>
    <w:rsid w:val="00B314DB"/>
    <w:rsid w:val="00B32801"/>
    <w:rsid w:val="00B35BFA"/>
    <w:rsid w:val="00B361F2"/>
    <w:rsid w:val="00B3718B"/>
    <w:rsid w:val="00B3745F"/>
    <w:rsid w:val="00B40527"/>
    <w:rsid w:val="00B41388"/>
    <w:rsid w:val="00B4632A"/>
    <w:rsid w:val="00B530F1"/>
    <w:rsid w:val="00B53E9D"/>
    <w:rsid w:val="00B53EAF"/>
    <w:rsid w:val="00B55A6C"/>
    <w:rsid w:val="00B62ABF"/>
    <w:rsid w:val="00B653DB"/>
    <w:rsid w:val="00B70730"/>
    <w:rsid w:val="00B70DAA"/>
    <w:rsid w:val="00B7711D"/>
    <w:rsid w:val="00B83158"/>
    <w:rsid w:val="00B90063"/>
    <w:rsid w:val="00B9113D"/>
    <w:rsid w:val="00B93D7F"/>
    <w:rsid w:val="00BA2401"/>
    <w:rsid w:val="00BA276C"/>
    <w:rsid w:val="00BA27E4"/>
    <w:rsid w:val="00BB019D"/>
    <w:rsid w:val="00BB306F"/>
    <w:rsid w:val="00BB395B"/>
    <w:rsid w:val="00BB6B26"/>
    <w:rsid w:val="00BB79F8"/>
    <w:rsid w:val="00BB7F06"/>
    <w:rsid w:val="00BC23C4"/>
    <w:rsid w:val="00BD03C6"/>
    <w:rsid w:val="00BD0FF5"/>
    <w:rsid w:val="00BD4B89"/>
    <w:rsid w:val="00BD57CA"/>
    <w:rsid w:val="00BD5922"/>
    <w:rsid w:val="00BE1571"/>
    <w:rsid w:val="00BE316A"/>
    <w:rsid w:val="00BE790C"/>
    <w:rsid w:val="00BF02CB"/>
    <w:rsid w:val="00BF367E"/>
    <w:rsid w:val="00BF6FD8"/>
    <w:rsid w:val="00C03680"/>
    <w:rsid w:val="00C03BF5"/>
    <w:rsid w:val="00C054DF"/>
    <w:rsid w:val="00C05F45"/>
    <w:rsid w:val="00C20974"/>
    <w:rsid w:val="00C21762"/>
    <w:rsid w:val="00C21FEF"/>
    <w:rsid w:val="00C23BA4"/>
    <w:rsid w:val="00C24543"/>
    <w:rsid w:val="00C256A2"/>
    <w:rsid w:val="00C25ADB"/>
    <w:rsid w:val="00C4173B"/>
    <w:rsid w:val="00C44E7A"/>
    <w:rsid w:val="00C46509"/>
    <w:rsid w:val="00C51515"/>
    <w:rsid w:val="00C5660B"/>
    <w:rsid w:val="00C56831"/>
    <w:rsid w:val="00C64E07"/>
    <w:rsid w:val="00C66B72"/>
    <w:rsid w:val="00C721DB"/>
    <w:rsid w:val="00C76DC0"/>
    <w:rsid w:val="00C8360D"/>
    <w:rsid w:val="00C87AC4"/>
    <w:rsid w:val="00C9124E"/>
    <w:rsid w:val="00C91668"/>
    <w:rsid w:val="00C92A2D"/>
    <w:rsid w:val="00C9316C"/>
    <w:rsid w:val="00C93731"/>
    <w:rsid w:val="00C9567A"/>
    <w:rsid w:val="00C96F72"/>
    <w:rsid w:val="00CA02CA"/>
    <w:rsid w:val="00CA43D7"/>
    <w:rsid w:val="00CA5205"/>
    <w:rsid w:val="00CA5848"/>
    <w:rsid w:val="00CA7A4D"/>
    <w:rsid w:val="00CB212D"/>
    <w:rsid w:val="00CB2660"/>
    <w:rsid w:val="00CC5E90"/>
    <w:rsid w:val="00CC7AE4"/>
    <w:rsid w:val="00CD046C"/>
    <w:rsid w:val="00CD3896"/>
    <w:rsid w:val="00CE076C"/>
    <w:rsid w:val="00CE5199"/>
    <w:rsid w:val="00CE66D5"/>
    <w:rsid w:val="00CE6CA9"/>
    <w:rsid w:val="00CF28F3"/>
    <w:rsid w:val="00CF637A"/>
    <w:rsid w:val="00D059DE"/>
    <w:rsid w:val="00D05ABD"/>
    <w:rsid w:val="00D105D5"/>
    <w:rsid w:val="00D1064A"/>
    <w:rsid w:val="00D10D79"/>
    <w:rsid w:val="00D13FCE"/>
    <w:rsid w:val="00D2719D"/>
    <w:rsid w:val="00D306D1"/>
    <w:rsid w:val="00D30800"/>
    <w:rsid w:val="00D310AA"/>
    <w:rsid w:val="00D3200B"/>
    <w:rsid w:val="00D34786"/>
    <w:rsid w:val="00D37BFC"/>
    <w:rsid w:val="00D45439"/>
    <w:rsid w:val="00D471A2"/>
    <w:rsid w:val="00D47A8E"/>
    <w:rsid w:val="00D52D14"/>
    <w:rsid w:val="00D62460"/>
    <w:rsid w:val="00D712D3"/>
    <w:rsid w:val="00D71422"/>
    <w:rsid w:val="00D7232F"/>
    <w:rsid w:val="00D72DC6"/>
    <w:rsid w:val="00D75503"/>
    <w:rsid w:val="00D7558D"/>
    <w:rsid w:val="00D76B53"/>
    <w:rsid w:val="00D81D92"/>
    <w:rsid w:val="00D876F9"/>
    <w:rsid w:val="00D92F63"/>
    <w:rsid w:val="00DA7598"/>
    <w:rsid w:val="00DA7B5F"/>
    <w:rsid w:val="00DB0D3E"/>
    <w:rsid w:val="00DB2D09"/>
    <w:rsid w:val="00DC11E7"/>
    <w:rsid w:val="00DC24E3"/>
    <w:rsid w:val="00DC7023"/>
    <w:rsid w:val="00DC769A"/>
    <w:rsid w:val="00DD3D86"/>
    <w:rsid w:val="00DD40EA"/>
    <w:rsid w:val="00DD4AD2"/>
    <w:rsid w:val="00DE0A58"/>
    <w:rsid w:val="00DE0AEC"/>
    <w:rsid w:val="00DE2862"/>
    <w:rsid w:val="00DF1EC4"/>
    <w:rsid w:val="00E0340B"/>
    <w:rsid w:val="00E04A90"/>
    <w:rsid w:val="00E0551F"/>
    <w:rsid w:val="00E133F4"/>
    <w:rsid w:val="00E160F9"/>
    <w:rsid w:val="00E219C7"/>
    <w:rsid w:val="00E221D9"/>
    <w:rsid w:val="00E2321A"/>
    <w:rsid w:val="00E364A7"/>
    <w:rsid w:val="00E40E47"/>
    <w:rsid w:val="00E4118C"/>
    <w:rsid w:val="00E42D5B"/>
    <w:rsid w:val="00E43157"/>
    <w:rsid w:val="00E461CE"/>
    <w:rsid w:val="00E46B7B"/>
    <w:rsid w:val="00E53130"/>
    <w:rsid w:val="00E573E4"/>
    <w:rsid w:val="00E63F17"/>
    <w:rsid w:val="00E64C3D"/>
    <w:rsid w:val="00E66134"/>
    <w:rsid w:val="00E6723F"/>
    <w:rsid w:val="00E71A4C"/>
    <w:rsid w:val="00E720CA"/>
    <w:rsid w:val="00E73EA5"/>
    <w:rsid w:val="00E83AD1"/>
    <w:rsid w:val="00E84EB5"/>
    <w:rsid w:val="00E85662"/>
    <w:rsid w:val="00E8789F"/>
    <w:rsid w:val="00E94480"/>
    <w:rsid w:val="00E97B71"/>
    <w:rsid w:val="00EA3D34"/>
    <w:rsid w:val="00EA5310"/>
    <w:rsid w:val="00EA7275"/>
    <w:rsid w:val="00EB25BA"/>
    <w:rsid w:val="00EB454D"/>
    <w:rsid w:val="00EB77C7"/>
    <w:rsid w:val="00EC0975"/>
    <w:rsid w:val="00EC0B52"/>
    <w:rsid w:val="00ED549D"/>
    <w:rsid w:val="00ED5E10"/>
    <w:rsid w:val="00ED76BE"/>
    <w:rsid w:val="00EE00E9"/>
    <w:rsid w:val="00EE36C0"/>
    <w:rsid w:val="00EF1AAA"/>
    <w:rsid w:val="00EF619B"/>
    <w:rsid w:val="00F00B55"/>
    <w:rsid w:val="00F02AD1"/>
    <w:rsid w:val="00F054AB"/>
    <w:rsid w:val="00F101AA"/>
    <w:rsid w:val="00F164D7"/>
    <w:rsid w:val="00F17870"/>
    <w:rsid w:val="00F2157A"/>
    <w:rsid w:val="00F253CC"/>
    <w:rsid w:val="00F37106"/>
    <w:rsid w:val="00F40B35"/>
    <w:rsid w:val="00F44E25"/>
    <w:rsid w:val="00F519CF"/>
    <w:rsid w:val="00F549F9"/>
    <w:rsid w:val="00F56BA5"/>
    <w:rsid w:val="00F60C89"/>
    <w:rsid w:val="00F60E22"/>
    <w:rsid w:val="00F62635"/>
    <w:rsid w:val="00F671DB"/>
    <w:rsid w:val="00F67E3B"/>
    <w:rsid w:val="00F707D9"/>
    <w:rsid w:val="00F73D6F"/>
    <w:rsid w:val="00F7531D"/>
    <w:rsid w:val="00F80D59"/>
    <w:rsid w:val="00F81395"/>
    <w:rsid w:val="00F81BB8"/>
    <w:rsid w:val="00F8227D"/>
    <w:rsid w:val="00F85EAD"/>
    <w:rsid w:val="00F90C64"/>
    <w:rsid w:val="00F917D1"/>
    <w:rsid w:val="00F9653B"/>
    <w:rsid w:val="00FB1CAE"/>
    <w:rsid w:val="00FB62CF"/>
    <w:rsid w:val="00FC6219"/>
    <w:rsid w:val="00FC67EE"/>
    <w:rsid w:val="00FD187A"/>
    <w:rsid w:val="00FD24D6"/>
    <w:rsid w:val="00FD3C3B"/>
    <w:rsid w:val="00FE07DD"/>
    <w:rsid w:val="00FE117F"/>
    <w:rsid w:val="00FE1AA0"/>
    <w:rsid w:val="00FE4416"/>
    <w:rsid w:val="00FE6B45"/>
    <w:rsid w:val="00FF55F3"/>
    <w:rsid w:val="00FF5851"/>
    <w:rsid w:val="00FF78A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FollowedHyperlink">
    <w:name w:val="FollowedHyperlink"/>
    <w:basedOn w:val="DefaultParagraphFont"/>
    <w:uiPriority w:val="99"/>
    <w:semiHidden/>
    <w:unhideWhenUsed/>
    <w:rsid w:val="00DB0D3E"/>
    <w:rPr>
      <w:color w:val="800080" w:themeColor="followedHyperlink"/>
      <w:u w:val="single"/>
    </w:rPr>
  </w:style>
  <w:style w:type="paragraph" w:customStyle="1" w:styleId="paragraph">
    <w:name w:val="paragraph"/>
    <w:basedOn w:val="Normal"/>
    <w:rsid w:val="00E672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E6723F"/>
  </w:style>
  <w:style w:type="character" w:customStyle="1" w:styleId="eop">
    <w:name w:val="eop"/>
    <w:basedOn w:val="DefaultParagraphFont"/>
    <w:rsid w:val="00E67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66297">
      <w:bodyDiv w:val="1"/>
      <w:marLeft w:val="0"/>
      <w:marRight w:val="0"/>
      <w:marTop w:val="0"/>
      <w:marBottom w:val="0"/>
      <w:divBdr>
        <w:top w:val="none" w:sz="0" w:space="0" w:color="auto"/>
        <w:left w:val="none" w:sz="0" w:space="0" w:color="auto"/>
        <w:bottom w:val="none" w:sz="0" w:space="0" w:color="auto"/>
        <w:right w:val="none" w:sz="0" w:space="0" w:color="auto"/>
      </w:divBdr>
      <w:divsChild>
        <w:div w:id="746849485">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8583328">
      <w:bodyDiv w:val="1"/>
      <w:marLeft w:val="0"/>
      <w:marRight w:val="0"/>
      <w:marTop w:val="0"/>
      <w:marBottom w:val="0"/>
      <w:divBdr>
        <w:top w:val="none" w:sz="0" w:space="0" w:color="auto"/>
        <w:left w:val="none" w:sz="0" w:space="0" w:color="auto"/>
        <w:bottom w:val="none" w:sz="0" w:space="0" w:color="auto"/>
        <w:right w:val="none" w:sz="0" w:space="0" w:color="auto"/>
      </w:divBdr>
      <w:divsChild>
        <w:div w:id="107094010">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5D00"/>
    <w:rsid w:val="0008633E"/>
    <w:rsid w:val="001A07A1"/>
    <w:rsid w:val="00200821"/>
    <w:rsid w:val="0024346A"/>
    <w:rsid w:val="0025245B"/>
    <w:rsid w:val="002A3923"/>
    <w:rsid w:val="002A4C6B"/>
    <w:rsid w:val="0031509D"/>
    <w:rsid w:val="00345AEA"/>
    <w:rsid w:val="00394049"/>
    <w:rsid w:val="003B0C71"/>
    <w:rsid w:val="0040007E"/>
    <w:rsid w:val="00470DE2"/>
    <w:rsid w:val="004B5BBB"/>
    <w:rsid w:val="004D1DE7"/>
    <w:rsid w:val="004F2DF8"/>
    <w:rsid w:val="00517E2A"/>
    <w:rsid w:val="005E5F29"/>
    <w:rsid w:val="00647F05"/>
    <w:rsid w:val="006D12AA"/>
    <w:rsid w:val="006F24A1"/>
    <w:rsid w:val="00875B8A"/>
    <w:rsid w:val="009A261B"/>
    <w:rsid w:val="00AA2E17"/>
    <w:rsid w:val="00AC15A4"/>
    <w:rsid w:val="00B0336C"/>
    <w:rsid w:val="00BB38BA"/>
    <w:rsid w:val="00BC041E"/>
    <w:rsid w:val="00C9423B"/>
    <w:rsid w:val="00D241E9"/>
    <w:rsid w:val="00D7750D"/>
    <w:rsid w:val="00E047DD"/>
    <w:rsid w:val="00EC3632"/>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5724</Words>
  <Characters>32632</Characters>
  <Application>Microsoft Office Word</Application>
  <DocSecurity>0</DocSecurity>
  <Lines>271</Lines>
  <Paragraphs>76</Paragraphs>
  <ScaleCrop>false</ScaleCrop>
  <Company/>
  <LinksUpToDate>false</LinksUpToDate>
  <CharactersWithSpaces>38280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2024-01-02T20:42:00Z</dcterms:created>
  <dcterms:modified xsi:type="dcterms:W3CDTF">2024-01-02T20:42:00Z</dcterms:modified>
</cp:coreProperties>
</file>