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557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9707EA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F3CBD">
                              <w:rPr>
                                <w:rFonts w:asciiTheme="majorHAnsi" w:hAnsiTheme="majorHAnsi" w:cs="Arial"/>
                                <w:b/>
                                <w:bCs/>
                                <w:color w:val="0D0D0D" w:themeColor="text1" w:themeTint="F2"/>
                                <w:sz w:val="36"/>
                                <w:szCs w:val="22"/>
                                <w:lang w:val="es-ES_tradnl"/>
                              </w:rPr>
                              <w:t>264</w:t>
                            </w:r>
                            <w:r w:rsidR="007B05C4">
                              <w:rPr>
                                <w:rFonts w:asciiTheme="majorHAnsi" w:hAnsiTheme="majorHAnsi" w:cs="Arial"/>
                                <w:b/>
                                <w:bCs/>
                                <w:color w:val="0D0D0D" w:themeColor="text1" w:themeTint="F2"/>
                                <w:sz w:val="36"/>
                                <w:szCs w:val="22"/>
                                <w:lang w:val="es-ES_tradnl"/>
                              </w:rPr>
                              <w:t>/</w:t>
                            </w:r>
                            <w:r w:rsidR="00267089">
                              <w:rPr>
                                <w:rFonts w:asciiTheme="majorHAnsi" w:hAnsiTheme="majorHAnsi" w:cs="Arial"/>
                                <w:b/>
                                <w:bCs/>
                                <w:color w:val="0D0D0D" w:themeColor="text1" w:themeTint="F2"/>
                                <w:sz w:val="36"/>
                                <w:szCs w:val="22"/>
                                <w:lang w:val="es-ES_tradnl"/>
                              </w:rPr>
                              <w:t>22</w:t>
                            </w:r>
                          </w:p>
                          <w:p w14:paraId="45F30ECA" w14:textId="435A18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70732">
                              <w:rPr>
                                <w:rFonts w:asciiTheme="majorHAnsi" w:hAnsiTheme="majorHAnsi" w:cs="Arial"/>
                                <w:b/>
                                <w:color w:val="0D0D0D" w:themeColor="text1" w:themeTint="F2"/>
                                <w:sz w:val="36"/>
                                <w:szCs w:val="22"/>
                                <w:lang w:val="es-ES_tradnl"/>
                              </w:rPr>
                              <w:t>437</w:t>
                            </w:r>
                            <w:r w:rsidR="00246D1F" w:rsidRPr="004E2649">
                              <w:rPr>
                                <w:rFonts w:asciiTheme="majorHAnsi" w:hAnsiTheme="majorHAnsi" w:cs="Arial"/>
                                <w:b/>
                                <w:color w:val="0D0D0D" w:themeColor="text1" w:themeTint="F2"/>
                                <w:sz w:val="36"/>
                                <w:szCs w:val="22"/>
                                <w:lang w:val="es-ES_tradnl"/>
                              </w:rPr>
                              <w:t>-</w:t>
                            </w:r>
                            <w:r w:rsidR="0037073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310D283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82262C5" w:rsidR="005B52B0" w:rsidRPr="0010736F" w:rsidRDefault="0037073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SANTOS JULIO BELLO RÍOS</w:t>
                            </w:r>
                          </w:p>
                          <w:bookmarkEnd w:id="0"/>
                          <w:p w14:paraId="0B9F7D22" w14:textId="290A11BA"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370732">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9707EA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F3CBD">
                        <w:rPr>
                          <w:rFonts w:asciiTheme="majorHAnsi" w:hAnsiTheme="majorHAnsi" w:cs="Arial"/>
                          <w:b/>
                          <w:bCs/>
                          <w:color w:val="0D0D0D" w:themeColor="text1" w:themeTint="F2"/>
                          <w:sz w:val="36"/>
                          <w:szCs w:val="22"/>
                          <w:lang w:val="es-ES_tradnl"/>
                        </w:rPr>
                        <w:t>264</w:t>
                      </w:r>
                      <w:r w:rsidR="007B05C4">
                        <w:rPr>
                          <w:rFonts w:asciiTheme="majorHAnsi" w:hAnsiTheme="majorHAnsi" w:cs="Arial"/>
                          <w:b/>
                          <w:bCs/>
                          <w:color w:val="0D0D0D" w:themeColor="text1" w:themeTint="F2"/>
                          <w:sz w:val="36"/>
                          <w:szCs w:val="22"/>
                          <w:lang w:val="es-ES_tradnl"/>
                        </w:rPr>
                        <w:t>/</w:t>
                      </w:r>
                      <w:r w:rsidR="00267089">
                        <w:rPr>
                          <w:rFonts w:asciiTheme="majorHAnsi" w:hAnsiTheme="majorHAnsi" w:cs="Arial"/>
                          <w:b/>
                          <w:bCs/>
                          <w:color w:val="0D0D0D" w:themeColor="text1" w:themeTint="F2"/>
                          <w:sz w:val="36"/>
                          <w:szCs w:val="22"/>
                          <w:lang w:val="es-ES_tradnl"/>
                        </w:rPr>
                        <w:t>22</w:t>
                      </w:r>
                    </w:p>
                    <w:p w14:paraId="45F30ECA" w14:textId="435A18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70732">
                        <w:rPr>
                          <w:rFonts w:asciiTheme="majorHAnsi" w:hAnsiTheme="majorHAnsi" w:cs="Arial"/>
                          <w:b/>
                          <w:color w:val="0D0D0D" w:themeColor="text1" w:themeTint="F2"/>
                          <w:sz w:val="36"/>
                          <w:szCs w:val="22"/>
                          <w:lang w:val="es-ES_tradnl"/>
                        </w:rPr>
                        <w:t>437</w:t>
                      </w:r>
                      <w:r w:rsidR="00246D1F" w:rsidRPr="004E2649">
                        <w:rPr>
                          <w:rFonts w:asciiTheme="majorHAnsi" w:hAnsiTheme="majorHAnsi" w:cs="Arial"/>
                          <w:b/>
                          <w:color w:val="0D0D0D" w:themeColor="text1" w:themeTint="F2"/>
                          <w:sz w:val="36"/>
                          <w:szCs w:val="22"/>
                          <w:lang w:val="es-ES_tradnl"/>
                        </w:rPr>
                        <w:t>-</w:t>
                      </w:r>
                      <w:r w:rsidR="0037073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310D283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82262C5" w:rsidR="005B52B0" w:rsidRPr="0010736F" w:rsidRDefault="0037073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SANTOS JULIO BELLO RÍOS</w:t>
                      </w:r>
                    </w:p>
                    <w:bookmarkEnd w:id="1"/>
                    <w:p w14:paraId="0B9F7D22" w14:textId="290A11BA"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370732">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BB69B7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9F1BD3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F3CBD">
                              <w:rPr>
                                <w:rFonts w:asciiTheme="minorHAnsi" w:hAnsiTheme="minorHAnsi"/>
                                <w:color w:val="FFFFFF" w:themeColor="background1"/>
                                <w:sz w:val="22"/>
                                <w:lang w:val="pt-BR"/>
                              </w:rPr>
                              <w:t>268</w:t>
                            </w:r>
                          </w:p>
                          <w:p w14:paraId="4061DBBD" w14:textId="3EC765EE" w:rsidR="00627C9F" w:rsidRPr="00C536CA" w:rsidRDefault="00AF3CBD" w:rsidP="007A5817">
                            <w:pPr>
                              <w:spacing w:line="276" w:lineRule="auto"/>
                              <w:jc w:val="right"/>
                              <w:rPr>
                                <w:rFonts w:asciiTheme="minorHAnsi" w:hAnsiTheme="minorHAnsi"/>
                                <w:color w:val="FFFFFF" w:themeColor="background1"/>
                                <w:sz w:val="22"/>
                                <w:lang w:val="pt-BR"/>
                              </w:rPr>
                            </w:pPr>
                            <w:r w:rsidRPr="00C536CA">
                              <w:rPr>
                                <w:rFonts w:asciiTheme="minorHAnsi" w:hAnsiTheme="minorHAnsi"/>
                                <w:color w:val="FFFFFF" w:themeColor="background1"/>
                                <w:sz w:val="22"/>
                                <w:lang w:val="pt-BR"/>
                              </w:rPr>
                              <w:t>27 agosto</w:t>
                            </w:r>
                            <w:r w:rsidR="00627C9F" w:rsidRPr="00C536CA">
                              <w:rPr>
                                <w:rFonts w:asciiTheme="minorHAnsi" w:hAnsiTheme="minorHAnsi"/>
                                <w:color w:val="FFFFFF" w:themeColor="background1"/>
                                <w:sz w:val="22"/>
                                <w:lang w:val="pt-BR"/>
                              </w:rPr>
                              <w:t xml:space="preserve"> 20</w:t>
                            </w:r>
                            <w:r w:rsidR="00C23BA4" w:rsidRPr="00C536CA">
                              <w:rPr>
                                <w:rFonts w:asciiTheme="minorHAnsi" w:hAnsiTheme="minorHAnsi"/>
                                <w:color w:val="FFFFFF" w:themeColor="background1"/>
                                <w:sz w:val="22"/>
                                <w:lang w:val="pt-BR"/>
                              </w:rPr>
                              <w:t>2</w:t>
                            </w:r>
                            <w:r w:rsidR="00370732" w:rsidRPr="00C536CA">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BB69B7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9F1BD3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F3CBD">
                        <w:rPr>
                          <w:rFonts w:asciiTheme="minorHAnsi" w:hAnsiTheme="minorHAnsi"/>
                          <w:color w:val="FFFFFF" w:themeColor="background1"/>
                          <w:sz w:val="22"/>
                          <w:lang w:val="pt-BR"/>
                        </w:rPr>
                        <w:t>268</w:t>
                      </w:r>
                    </w:p>
                    <w:p w14:paraId="4061DBBD" w14:textId="3EC765EE" w:rsidR="00627C9F" w:rsidRPr="00C536CA" w:rsidRDefault="00AF3CBD" w:rsidP="007A5817">
                      <w:pPr>
                        <w:spacing w:line="276" w:lineRule="auto"/>
                        <w:jc w:val="right"/>
                        <w:rPr>
                          <w:rFonts w:asciiTheme="minorHAnsi" w:hAnsiTheme="minorHAnsi"/>
                          <w:color w:val="FFFFFF" w:themeColor="background1"/>
                          <w:sz w:val="22"/>
                          <w:lang w:val="pt-BR"/>
                        </w:rPr>
                      </w:pPr>
                      <w:r w:rsidRPr="00C536CA">
                        <w:rPr>
                          <w:rFonts w:asciiTheme="minorHAnsi" w:hAnsiTheme="minorHAnsi"/>
                          <w:color w:val="FFFFFF" w:themeColor="background1"/>
                          <w:sz w:val="22"/>
                          <w:lang w:val="pt-BR"/>
                        </w:rPr>
                        <w:t>27 agosto</w:t>
                      </w:r>
                      <w:r w:rsidR="00627C9F" w:rsidRPr="00C536CA">
                        <w:rPr>
                          <w:rFonts w:asciiTheme="minorHAnsi" w:hAnsiTheme="minorHAnsi"/>
                          <w:color w:val="FFFFFF" w:themeColor="background1"/>
                          <w:sz w:val="22"/>
                          <w:lang w:val="pt-BR"/>
                        </w:rPr>
                        <w:t xml:space="preserve"> 20</w:t>
                      </w:r>
                      <w:r w:rsidR="00C23BA4" w:rsidRPr="00C536CA">
                        <w:rPr>
                          <w:rFonts w:asciiTheme="minorHAnsi" w:hAnsiTheme="minorHAnsi"/>
                          <w:color w:val="FFFFFF" w:themeColor="background1"/>
                          <w:sz w:val="22"/>
                          <w:lang w:val="pt-BR"/>
                        </w:rPr>
                        <w:t>2</w:t>
                      </w:r>
                      <w:r w:rsidR="00370732" w:rsidRPr="00C536CA">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04E36D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F3CBD">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AF3CBD">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66F0A">
                              <w:rPr>
                                <w:rFonts w:asciiTheme="majorHAnsi" w:hAnsiTheme="majorHAnsi"/>
                                <w:color w:val="0D0D0D" w:themeColor="text1" w:themeTint="F2"/>
                                <w:sz w:val="18"/>
                                <w:szCs w:val="22"/>
                                <w:lang w:val="es-ES"/>
                              </w:rPr>
                              <w:t>2</w:t>
                            </w:r>
                            <w:r w:rsidR="00AF3CB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04E36D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F3CBD">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AF3CBD">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66F0A">
                        <w:rPr>
                          <w:rFonts w:asciiTheme="majorHAnsi" w:hAnsiTheme="majorHAnsi"/>
                          <w:color w:val="0D0D0D" w:themeColor="text1" w:themeTint="F2"/>
                          <w:sz w:val="18"/>
                          <w:szCs w:val="22"/>
                          <w:lang w:val="es-ES"/>
                        </w:rPr>
                        <w:t>2</w:t>
                      </w:r>
                      <w:r w:rsidR="00AF3CB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973F3" w14:textId="77777777" w:rsidR="00AF3CB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3CBD" w:rsidRPr="00AF3CBD">
                              <w:rPr>
                                <w:rFonts w:asciiTheme="majorHAnsi" w:hAnsiTheme="majorHAnsi"/>
                                <w:color w:val="595959" w:themeColor="text1" w:themeTint="A6"/>
                                <w:sz w:val="18"/>
                                <w:szCs w:val="18"/>
                                <w:lang w:val="pt-BR"/>
                              </w:rPr>
                              <w:t>264</w:t>
                            </w:r>
                            <w:r w:rsidR="007B05C4" w:rsidRPr="00AF3CBD">
                              <w:rPr>
                                <w:rFonts w:asciiTheme="majorHAnsi" w:hAnsiTheme="majorHAnsi"/>
                                <w:color w:val="595959" w:themeColor="text1" w:themeTint="A6"/>
                                <w:sz w:val="18"/>
                                <w:szCs w:val="18"/>
                                <w:lang w:val="pt-BR"/>
                              </w:rPr>
                              <w:t>/</w:t>
                            </w:r>
                            <w:r w:rsidR="00AF3CBD" w:rsidRPr="00AF3CBD">
                              <w:rPr>
                                <w:rFonts w:asciiTheme="majorHAnsi" w:hAnsiTheme="majorHAnsi"/>
                                <w:color w:val="595959" w:themeColor="text1" w:themeTint="A6"/>
                                <w:sz w:val="18"/>
                                <w:szCs w:val="18"/>
                                <w:lang w:val="pt-BR"/>
                              </w:rPr>
                              <w:t>22</w:t>
                            </w:r>
                            <w:r w:rsidRPr="00AF3CB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70732">
                              <w:rPr>
                                <w:rFonts w:asciiTheme="majorHAnsi" w:hAnsiTheme="majorHAnsi"/>
                                <w:color w:val="595959" w:themeColor="text1" w:themeTint="A6"/>
                                <w:sz w:val="18"/>
                                <w:szCs w:val="18"/>
                                <w:lang w:val="es-ES"/>
                              </w:rPr>
                              <w:t>437</w:t>
                            </w:r>
                            <w:r w:rsidR="000433C9">
                              <w:rPr>
                                <w:rFonts w:asciiTheme="majorHAnsi" w:hAnsiTheme="majorHAnsi"/>
                                <w:color w:val="595959" w:themeColor="text1" w:themeTint="A6"/>
                                <w:sz w:val="18"/>
                                <w:szCs w:val="18"/>
                                <w:lang w:val="es-ES"/>
                              </w:rPr>
                              <w:t>-</w:t>
                            </w:r>
                            <w:r w:rsidR="00370732">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78F06563" w:rsidR="00113F73" w:rsidRPr="007B05C4" w:rsidRDefault="0037073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Santos Julio Bello Ríos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E97A6D">
                              <w:rPr>
                                <w:rFonts w:asciiTheme="majorHAnsi" w:hAnsiTheme="majorHAnsi"/>
                                <w:color w:val="595959" w:themeColor="text1" w:themeTint="A6"/>
                                <w:sz w:val="18"/>
                                <w:szCs w:val="18"/>
                                <w:lang w:val="es-ES"/>
                              </w:rPr>
                              <w:t>27 de agosto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62973F3" w14:textId="77777777" w:rsidR="00AF3CB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3CBD" w:rsidRPr="00AF3CBD">
                        <w:rPr>
                          <w:rFonts w:asciiTheme="majorHAnsi" w:hAnsiTheme="majorHAnsi"/>
                          <w:color w:val="595959" w:themeColor="text1" w:themeTint="A6"/>
                          <w:sz w:val="18"/>
                          <w:szCs w:val="18"/>
                          <w:lang w:val="pt-BR"/>
                        </w:rPr>
                        <w:t>264</w:t>
                      </w:r>
                      <w:r w:rsidR="007B05C4" w:rsidRPr="00AF3CBD">
                        <w:rPr>
                          <w:rFonts w:asciiTheme="majorHAnsi" w:hAnsiTheme="majorHAnsi"/>
                          <w:color w:val="595959" w:themeColor="text1" w:themeTint="A6"/>
                          <w:sz w:val="18"/>
                          <w:szCs w:val="18"/>
                          <w:lang w:val="pt-BR"/>
                        </w:rPr>
                        <w:t>/</w:t>
                      </w:r>
                      <w:r w:rsidR="00AF3CBD" w:rsidRPr="00AF3CBD">
                        <w:rPr>
                          <w:rFonts w:asciiTheme="majorHAnsi" w:hAnsiTheme="majorHAnsi"/>
                          <w:color w:val="595959" w:themeColor="text1" w:themeTint="A6"/>
                          <w:sz w:val="18"/>
                          <w:szCs w:val="18"/>
                          <w:lang w:val="pt-BR"/>
                        </w:rPr>
                        <w:t>22</w:t>
                      </w:r>
                      <w:r w:rsidRPr="00AF3CB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70732">
                        <w:rPr>
                          <w:rFonts w:asciiTheme="majorHAnsi" w:hAnsiTheme="majorHAnsi"/>
                          <w:color w:val="595959" w:themeColor="text1" w:themeTint="A6"/>
                          <w:sz w:val="18"/>
                          <w:szCs w:val="18"/>
                          <w:lang w:val="es-ES"/>
                        </w:rPr>
                        <w:t>437</w:t>
                      </w:r>
                      <w:r w:rsidR="000433C9">
                        <w:rPr>
                          <w:rFonts w:asciiTheme="majorHAnsi" w:hAnsiTheme="majorHAnsi"/>
                          <w:color w:val="595959" w:themeColor="text1" w:themeTint="A6"/>
                          <w:sz w:val="18"/>
                          <w:szCs w:val="18"/>
                          <w:lang w:val="es-ES"/>
                        </w:rPr>
                        <w:t>-</w:t>
                      </w:r>
                      <w:r w:rsidR="00370732">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78F06563" w:rsidR="00113F73" w:rsidRPr="007B05C4" w:rsidRDefault="0037073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Santos Julio Bello Ríos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E97A6D">
                        <w:rPr>
                          <w:rFonts w:asciiTheme="majorHAnsi" w:hAnsiTheme="majorHAnsi"/>
                          <w:color w:val="595959" w:themeColor="text1" w:themeTint="A6"/>
                          <w:sz w:val="18"/>
                          <w:szCs w:val="18"/>
                          <w:lang w:val="es-ES"/>
                        </w:rPr>
                        <w:t>27 de agosto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106BF366"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036EA0F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18655B5C" w:rsidR="0070697F" w:rsidRDefault="00E97A6D"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5F2DD49D">
                <wp:simplePos x="0" y="0"/>
                <wp:positionH relativeFrom="column">
                  <wp:posOffset>1289685</wp:posOffset>
                </wp:positionH>
                <wp:positionV relativeFrom="paragraph">
                  <wp:posOffset>581388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55pt;margin-top:45.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56286B37" w:rsidR="003239B8" w:rsidRPr="000D05CB" w:rsidRDefault="00370732" w:rsidP="008D2290">
            <w:pPr>
              <w:jc w:val="both"/>
              <w:rPr>
                <w:rFonts w:ascii="Cambria" w:hAnsi="Cambria"/>
                <w:bCs/>
                <w:sz w:val="20"/>
                <w:szCs w:val="20"/>
              </w:rPr>
            </w:pPr>
            <w:r>
              <w:rPr>
                <w:rFonts w:ascii="Cambria" w:hAnsi="Cambria"/>
                <w:bCs/>
                <w:sz w:val="20"/>
                <w:szCs w:val="20"/>
              </w:rPr>
              <w:t xml:space="preserve">Jorge Gutiérrez Fiestas </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26506D"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4DD1A294" w:rsidR="003239B8" w:rsidRPr="000D05CB" w:rsidRDefault="00370732" w:rsidP="008D2290">
            <w:pPr>
              <w:jc w:val="both"/>
              <w:rPr>
                <w:rFonts w:ascii="Cambria" w:hAnsi="Cambria"/>
                <w:bCs/>
                <w:sz w:val="20"/>
                <w:szCs w:val="20"/>
                <w:lang w:val="es-ES"/>
              </w:rPr>
            </w:pPr>
            <w:r>
              <w:rPr>
                <w:rFonts w:ascii="Cambria" w:hAnsi="Cambria"/>
                <w:bCs/>
                <w:sz w:val="20"/>
                <w:szCs w:val="20"/>
                <w:lang w:val="es-ES"/>
              </w:rPr>
              <w:t>Santos Julio Bello Ríos</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57BDDB9A" w:rsidR="003239B8" w:rsidRPr="000D05CB" w:rsidRDefault="00370732" w:rsidP="008D2290">
            <w:pPr>
              <w:jc w:val="both"/>
              <w:rPr>
                <w:rFonts w:ascii="Cambria" w:hAnsi="Cambria"/>
                <w:bCs/>
                <w:sz w:val="20"/>
                <w:szCs w:val="20"/>
              </w:rPr>
            </w:pPr>
            <w:r>
              <w:rPr>
                <w:rFonts w:ascii="Cambria" w:hAnsi="Cambria"/>
                <w:bCs/>
                <w:sz w:val="20"/>
                <w:szCs w:val="20"/>
              </w:rPr>
              <w:t>Perú</w:t>
            </w:r>
            <w:r w:rsidR="004A6A54" w:rsidRPr="000D05CB">
              <w:rPr>
                <w:rStyle w:val="FootnoteReference"/>
                <w:rFonts w:ascii="Cambria" w:hAnsi="Cambria"/>
                <w:bCs/>
                <w:sz w:val="20"/>
                <w:szCs w:val="20"/>
              </w:rPr>
              <w:footnoteReference w:id="2"/>
            </w:r>
          </w:p>
        </w:tc>
      </w:tr>
      <w:tr w:rsidR="00223A29" w:rsidRPr="00C536CA"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52650AD4" w:rsidR="00223A29" w:rsidRPr="00CD47EC" w:rsidRDefault="00656F4A" w:rsidP="008D2290">
            <w:pPr>
              <w:jc w:val="both"/>
              <w:rPr>
                <w:rFonts w:ascii="Cambria" w:hAnsi="Cambria"/>
                <w:bCs/>
                <w:sz w:val="20"/>
                <w:szCs w:val="20"/>
                <w:lang w:val="es-ES"/>
              </w:rPr>
            </w:pPr>
            <w:r>
              <w:rPr>
                <w:rFonts w:ascii="Cambria" w:hAnsi="Cambria"/>
                <w:bCs/>
                <w:sz w:val="20"/>
                <w:szCs w:val="20"/>
                <w:lang w:val="es-ES"/>
              </w:rPr>
              <w:t xml:space="preserve">Artículos </w:t>
            </w:r>
            <w:r w:rsidR="003625EF">
              <w:rPr>
                <w:rFonts w:ascii="Cambria" w:hAnsi="Cambria"/>
                <w:bCs/>
                <w:sz w:val="20"/>
                <w:szCs w:val="20"/>
                <w:lang w:val="es-ES"/>
              </w:rPr>
              <w:t>8 (garantías judiciales), 10 (derecho a indemnización)</w:t>
            </w:r>
            <w:r w:rsidR="00D77599">
              <w:rPr>
                <w:rFonts w:ascii="Cambria" w:hAnsi="Cambria"/>
                <w:bCs/>
                <w:sz w:val="20"/>
                <w:szCs w:val="20"/>
                <w:lang w:val="es-ES"/>
              </w:rPr>
              <w:t>, 11 (protección de la honra y de la dignidad)</w:t>
            </w:r>
            <w:r w:rsidR="003625EF">
              <w:rPr>
                <w:rFonts w:ascii="Cambria" w:hAnsi="Cambria"/>
                <w:bCs/>
                <w:sz w:val="20"/>
                <w:szCs w:val="20"/>
                <w:lang w:val="es-ES"/>
              </w:rPr>
              <w:t xml:space="preserve"> y 25 (protección judicial)</w:t>
            </w:r>
            <w:r>
              <w:rPr>
                <w:rFonts w:ascii="Cambria" w:hAnsi="Cambria"/>
                <w:bCs/>
                <w:sz w:val="20"/>
                <w:szCs w:val="20"/>
                <w:lang w:val="es-ES"/>
              </w:rPr>
              <w:t xml:space="preserve"> </w:t>
            </w:r>
            <w:r w:rsidR="00CD47EC" w:rsidRPr="00E17FA2">
              <w:rPr>
                <w:rFonts w:ascii="Cambria" w:hAnsi="Cambria"/>
                <w:bCs/>
                <w:sz w:val="20"/>
                <w:szCs w:val="20"/>
                <w:lang w:val="es-ES"/>
              </w:rPr>
              <w:t>de la Convención Americana sobre Derechos Humanos</w:t>
            </w:r>
            <w:r w:rsidR="00CD47EC">
              <w:rPr>
                <w:rStyle w:val="FootnoteReference"/>
                <w:rFonts w:ascii="Cambria" w:hAnsi="Cambria"/>
                <w:bCs/>
                <w:sz w:val="20"/>
                <w:szCs w:val="20"/>
                <w:lang w:val="es-ES"/>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325F1EC3" w:rsidR="004C2312" w:rsidRPr="003239B8" w:rsidRDefault="00370732" w:rsidP="002625EA">
            <w:pPr>
              <w:jc w:val="both"/>
              <w:rPr>
                <w:rFonts w:ascii="Cambria" w:hAnsi="Cambria"/>
                <w:bCs/>
                <w:sz w:val="20"/>
                <w:szCs w:val="20"/>
                <w:lang w:val="es-ES"/>
              </w:rPr>
            </w:pPr>
            <w:r>
              <w:rPr>
                <w:rFonts w:ascii="Cambria" w:hAnsi="Cambria"/>
                <w:bCs/>
                <w:sz w:val="20"/>
                <w:szCs w:val="20"/>
                <w:lang w:val="es-ES"/>
              </w:rPr>
              <w:t>13 de marzo de 2009</w:t>
            </w:r>
          </w:p>
        </w:tc>
      </w:tr>
      <w:tr w:rsidR="004C2312" w:rsidRPr="00370732"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30337D54" w:rsidR="004C2312" w:rsidRPr="003239B8" w:rsidRDefault="00965D7E" w:rsidP="008D2290">
            <w:pPr>
              <w:jc w:val="both"/>
              <w:rPr>
                <w:rFonts w:ascii="Cambria" w:hAnsi="Cambria"/>
                <w:bCs/>
                <w:sz w:val="20"/>
                <w:szCs w:val="20"/>
                <w:lang w:val="es-ES"/>
              </w:rPr>
            </w:pPr>
            <w:r>
              <w:rPr>
                <w:rFonts w:ascii="Cambria" w:hAnsi="Cambria"/>
                <w:bCs/>
                <w:sz w:val="20"/>
                <w:szCs w:val="20"/>
                <w:lang w:val="es-ES"/>
              </w:rPr>
              <w:t>13 de diciembre de 2012</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7205DD4B" w:rsidR="004C2312" w:rsidRPr="003239B8" w:rsidRDefault="00965D7E" w:rsidP="008D2290">
            <w:pPr>
              <w:jc w:val="both"/>
              <w:rPr>
                <w:rFonts w:ascii="Cambria" w:hAnsi="Cambria"/>
                <w:bCs/>
                <w:sz w:val="20"/>
                <w:szCs w:val="20"/>
                <w:lang w:val="es-ES"/>
              </w:rPr>
            </w:pPr>
            <w:r>
              <w:rPr>
                <w:rFonts w:ascii="Cambria" w:hAnsi="Cambria"/>
                <w:bCs/>
                <w:sz w:val="20"/>
                <w:szCs w:val="20"/>
                <w:lang w:val="es-ES"/>
              </w:rPr>
              <w:t>27 de marzo de 2013</w:t>
            </w:r>
          </w:p>
        </w:tc>
      </w:tr>
      <w:tr w:rsidR="004C2312" w:rsidRPr="00C536CA"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6EBC3026" w:rsidR="004C2312" w:rsidRPr="003239B8" w:rsidRDefault="00965D7E" w:rsidP="008D2290">
            <w:pPr>
              <w:jc w:val="both"/>
              <w:rPr>
                <w:rFonts w:ascii="Cambria" w:hAnsi="Cambria"/>
                <w:bCs/>
                <w:sz w:val="20"/>
                <w:szCs w:val="20"/>
                <w:lang w:val="es-ES"/>
              </w:rPr>
            </w:pPr>
            <w:r>
              <w:rPr>
                <w:rFonts w:ascii="Cambria" w:hAnsi="Cambria"/>
                <w:bCs/>
                <w:sz w:val="20"/>
                <w:szCs w:val="20"/>
                <w:lang w:val="es-ES"/>
              </w:rPr>
              <w:t>2 de agosto de 2013</w:t>
            </w:r>
            <w:r w:rsidR="00F9735E">
              <w:rPr>
                <w:rFonts w:ascii="Cambria" w:hAnsi="Cambria"/>
                <w:bCs/>
                <w:sz w:val="20"/>
                <w:szCs w:val="20"/>
                <w:lang w:val="es-ES"/>
              </w:rPr>
              <w:t xml:space="preserve"> y 17 de septiembre de 2014</w:t>
            </w:r>
          </w:p>
        </w:tc>
      </w:tr>
      <w:tr w:rsidR="004C2312" w:rsidRPr="00C536CA"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27FE008F" w:rsidR="004C2312" w:rsidRPr="00F9735E" w:rsidRDefault="00F9735E" w:rsidP="008D2290">
            <w:pPr>
              <w:jc w:val="both"/>
              <w:rPr>
                <w:rFonts w:ascii="Cambria" w:hAnsi="Cambria"/>
                <w:bCs/>
                <w:sz w:val="20"/>
                <w:szCs w:val="20"/>
                <w:lang w:val="es-ES"/>
              </w:rPr>
            </w:pPr>
            <w:r w:rsidRPr="00F9735E">
              <w:rPr>
                <w:rFonts w:ascii="Cambria" w:hAnsi="Cambria"/>
                <w:bCs/>
                <w:sz w:val="20"/>
                <w:szCs w:val="20"/>
                <w:lang w:val="es-ES"/>
              </w:rPr>
              <w:t>9 de mayo de 2014 y 31 d</w:t>
            </w:r>
            <w:r>
              <w:rPr>
                <w:rFonts w:ascii="Cambria" w:hAnsi="Cambria"/>
                <w:bCs/>
                <w:sz w:val="20"/>
                <w:szCs w:val="20"/>
                <w:lang w:val="es-ES"/>
              </w:rPr>
              <w:t>e diciembre de 2014</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79A907BD" w:rsidR="001E49E7" w:rsidRPr="003239B8" w:rsidRDefault="00381D8B" w:rsidP="002625EA">
            <w:pPr>
              <w:jc w:val="both"/>
              <w:rPr>
                <w:rFonts w:ascii="Cambria" w:hAnsi="Cambria"/>
                <w:bCs/>
                <w:sz w:val="20"/>
                <w:szCs w:val="20"/>
                <w:lang w:val="es-ES"/>
              </w:rPr>
            </w:pPr>
            <w:r>
              <w:rPr>
                <w:rFonts w:ascii="Cambria" w:hAnsi="Cambria"/>
                <w:bCs/>
                <w:sz w:val="20"/>
                <w:szCs w:val="20"/>
                <w:lang w:val="es-ES"/>
              </w:rPr>
              <w:t>20 de mayo de 2022</w:t>
            </w:r>
          </w:p>
        </w:tc>
      </w:tr>
      <w:tr w:rsidR="001E49E7" w:rsidRPr="00370732"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7D9B8176" w:rsidR="001E49E7" w:rsidRPr="003239B8" w:rsidRDefault="00381D8B" w:rsidP="002625EA">
            <w:pPr>
              <w:jc w:val="both"/>
              <w:rPr>
                <w:rFonts w:ascii="Cambria" w:hAnsi="Cambria"/>
                <w:bCs/>
                <w:sz w:val="20"/>
                <w:szCs w:val="20"/>
                <w:lang w:val="es-ES"/>
              </w:rPr>
            </w:pPr>
            <w:r>
              <w:rPr>
                <w:rFonts w:ascii="Cambria" w:hAnsi="Cambria"/>
                <w:bCs/>
                <w:sz w:val="20"/>
                <w:szCs w:val="20"/>
                <w:lang w:val="es-ES"/>
              </w:rPr>
              <w:t>9 de junio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2634B863" w:rsidR="003239B8" w:rsidRPr="00B3745F" w:rsidRDefault="00CD47EC" w:rsidP="008D2290">
            <w:pPr>
              <w:rPr>
                <w:rFonts w:ascii="Cambria" w:hAnsi="Cambria"/>
                <w:bCs/>
                <w:sz w:val="20"/>
                <w:szCs w:val="20"/>
              </w:rPr>
            </w:pPr>
            <w:r>
              <w:rPr>
                <w:rFonts w:ascii="Cambria" w:hAnsi="Cambria"/>
                <w:bCs/>
                <w:sz w:val="20"/>
                <w:szCs w:val="20"/>
                <w:lang w:val="es-ES"/>
              </w:rPr>
              <w:t>S</w:t>
            </w:r>
            <w:r w:rsidRPr="00E17FA2">
              <w:rPr>
                <w:rFonts w:ascii="Cambria" w:hAnsi="Cambria"/>
                <w:bCs/>
                <w:sz w:val="20"/>
                <w:szCs w:val="20"/>
                <w:lang w:val="es-ES"/>
              </w:rPr>
              <w:t>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76975214" w:rsidR="003239B8" w:rsidRPr="00B3745F" w:rsidRDefault="00CD47EC" w:rsidP="008D2290">
            <w:pPr>
              <w:rPr>
                <w:rFonts w:ascii="Cambria" w:hAnsi="Cambria"/>
                <w:bCs/>
                <w:sz w:val="20"/>
                <w:szCs w:val="20"/>
              </w:rPr>
            </w:pPr>
            <w:r>
              <w:rPr>
                <w:rFonts w:ascii="Cambria" w:hAnsi="Cambria"/>
                <w:bCs/>
                <w:sz w:val="20"/>
                <w:szCs w:val="20"/>
                <w:lang w:val="es-ES"/>
              </w:rPr>
              <w:t>S</w:t>
            </w:r>
            <w:r w:rsidRPr="00E17FA2">
              <w:rPr>
                <w:rFonts w:ascii="Cambria" w:hAnsi="Cambria"/>
                <w:bCs/>
                <w:sz w:val="20"/>
                <w:szCs w:val="20"/>
                <w:lang w:val="es-ES"/>
              </w:rPr>
              <w:t>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15519A40" w:rsidR="003239B8" w:rsidRPr="00B3745F" w:rsidRDefault="00CD47EC" w:rsidP="008D2290">
            <w:pPr>
              <w:rPr>
                <w:rFonts w:ascii="Cambria" w:hAnsi="Cambria"/>
                <w:bCs/>
                <w:sz w:val="20"/>
                <w:szCs w:val="20"/>
              </w:rPr>
            </w:pPr>
            <w:r>
              <w:rPr>
                <w:rFonts w:ascii="Cambria" w:hAnsi="Cambria"/>
                <w:bCs/>
                <w:sz w:val="20"/>
                <w:szCs w:val="20"/>
                <w:lang w:val="es-ES"/>
              </w:rPr>
              <w:t>S</w:t>
            </w:r>
            <w:r w:rsidRPr="00E17FA2">
              <w:rPr>
                <w:rFonts w:ascii="Cambria" w:hAnsi="Cambria"/>
                <w:bCs/>
                <w:sz w:val="20"/>
                <w:szCs w:val="20"/>
                <w:lang w:val="es-ES"/>
              </w:rPr>
              <w:t>í</w:t>
            </w:r>
          </w:p>
        </w:tc>
      </w:tr>
      <w:tr w:rsidR="003239B8" w:rsidRPr="00C536CA"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6975E070" w:rsidR="003239B8" w:rsidRPr="00B3745F" w:rsidRDefault="00CD47EC" w:rsidP="008D2290">
            <w:pPr>
              <w:jc w:val="both"/>
              <w:rPr>
                <w:rFonts w:ascii="Cambria" w:hAnsi="Cambria"/>
                <w:bCs/>
                <w:sz w:val="20"/>
                <w:szCs w:val="20"/>
                <w:lang w:val="es-ES"/>
              </w:rPr>
            </w:pPr>
            <w:r>
              <w:rPr>
                <w:rFonts w:ascii="Cambria" w:hAnsi="Cambria"/>
                <w:bCs/>
                <w:sz w:val="20"/>
                <w:szCs w:val="20"/>
                <w:lang w:val="es-ES"/>
              </w:rPr>
              <w:t>S</w:t>
            </w:r>
            <w:r w:rsidRPr="00E17FA2">
              <w:rPr>
                <w:rFonts w:ascii="Cambria" w:hAnsi="Cambria"/>
                <w:bCs/>
                <w:sz w:val="20"/>
                <w:szCs w:val="20"/>
                <w:lang w:val="es-ES"/>
              </w:rPr>
              <w:t>í, Convención Americana (depósito del instrumento de ratificación realizado el 28 de julio de 1978)</w:t>
            </w:r>
          </w:p>
        </w:tc>
      </w:tr>
    </w:tbl>
    <w:p w14:paraId="299A3868" w14:textId="558891B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CD47EC" w:rsidRPr="003239B8">
        <w:rPr>
          <w:rFonts w:asciiTheme="majorHAnsi" w:hAnsiTheme="majorHAnsi"/>
          <w:b/>
          <w:bCs/>
          <w:sz w:val="20"/>
          <w:szCs w:val="20"/>
          <w:lang w:val="es-ES"/>
        </w:rPr>
        <w:t>INTERNACIONAL</w:t>
      </w:r>
      <w:r w:rsidR="00CD47EC">
        <w:rPr>
          <w:rFonts w:asciiTheme="majorHAnsi" w:hAnsiTheme="majorHAnsi"/>
          <w:b/>
          <w:bCs/>
          <w:sz w:val="20"/>
          <w:szCs w:val="20"/>
          <w:lang w:val="es-ES"/>
        </w:rPr>
        <w:t xml:space="preserve">, </w:t>
      </w:r>
      <w:r w:rsidR="00CD47EC"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772DD8"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2AC3B540" w:rsidR="00EE00E9" w:rsidRPr="00DC24E3" w:rsidRDefault="003625EF"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66F0A" w:rsidRDefault="003239B8" w:rsidP="008D2290">
            <w:pPr>
              <w:jc w:val="center"/>
              <w:rPr>
                <w:rFonts w:ascii="Cambria" w:hAnsi="Cambria"/>
                <w:b/>
                <w:bCs/>
                <w:i/>
                <w:color w:val="FFFFFF" w:themeColor="background1"/>
                <w:sz w:val="20"/>
                <w:szCs w:val="20"/>
                <w:lang w:val="es-PE"/>
              </w:rPr>
            </w:pPr>
            <w:r w:rsidRPr="00566F0A">
              <w:rPr>
                <w:rFonts w:ascii="Cambria" w:hAnsi="Cambria"/>
                <w:b/>
                <w:bCs/>
                <w:color w:val="FFFFFF" w:themeColor="background1"/>
                <w:sz w:val="20"/>
                <w:szCs w:val="20"/>
                <w:lang w:val="es-PE"/>
              </w:rPr>
              <w:t>Derechos declarados admisibles</w:t>
            </w:r>
            <w:r w:rsidRPr="00566F0A">
              <w:rPr>
                <w:rFonts w:ascii="Cambria" w:hAnsi="Cambria"/>
                <w:b/>
                <w:bCs/>
                <w:i/>
                <w:color w:val="FFFFFF" w:themeColor="background1"/>
                <w:sz w:val="20"/>
                <w:szCs w:val="20"/>
                <w:lang w:val="es-PE"/>
              </w:rPr>
              <w:t>:</w:t>
            </w:r>
          </w:p>
        </w:tc>
        <w:tc>
          <w:tcPr>
            <w:tcW w:w="5760" w:type="dxa"/>
            <w:vAlign w:val="center"/>
          </w:tcPr>
          <w:p w14:paraId="4DAE9D4D" w14:textId="7090BD88" w:rsidR="003239B8" w:rsidRPr="00566F0A" w:rsidRDefault="003625EF" w:rsidP="008D2290">
            <w:pPr>
              <w:jc w:val="both"/>
              <w:rPr>
                <w:rFonts w:ascii="Cambria" w:hAnsi="Cambria"/>
                <w:bCs/>
                <w:sz w:val="20"/>
                <w:szCs w:val="20"/>
                <w:lang w:val="es-PE"/>
              </w:rPr>
            </w:pPr>
            <w:r w:rsidRPr="00566F0A">
              <w:rPr>
                <w:rFonts w:ascii="Cambria" w:hAnsi="Cambria"/>
                <w:bCs/>
                <w:sz w:val="20"/>
                <w:szCs w:val="20"/>
                <w:lang w:val="es-PE"/>
              </w:rPr>
              <w:t>Ninguno</w:t>
            </w:r>
          </w:p>
        </w:tc>
      </w:tr>
      <w:tr w:rsidR="003239B8" w:rsidRPr="00C536CA"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24A886FA" w:rsidR="003239B8" w:rsidRPr="00DC24E3" w:rsidRDefault="00ED09FA" w:rsidP="008D2290">
            <w:pPr>
              <w:rPr>
                <w:rFonts w:ascii="Cambria" w:hAnsi="Cambria"/>
                <w:bCs/>
                <w:sz w:val="20"/>
                <w:szCs w:val="20"/>
                <w:lang w:val="es-ES"/>
              </w:rPr>
            </w:pPr>
            <w:r>
              <w:rPr>
                <w:rFonts w:ascii="Cambria" w:hAnsi="Cambria"/>
                <w:bCs/>
                <w:sz w:val="20"/>
                <w:szCs w:val="20"/>
                <w:lang w:val="es-ES"/>
              </w:rPr>
              <w:t>Sí</w:t>
            </w:r>
            <w:r w:rsidR="000E6239">
              <w:rPr>
                <w:rFonts w:ascii="Cambria" w:hAnsi="Cambria"/>
                <w:bCs/>
                <w:sz w:val="20"/>
                <w:szCs w:val="20"/>
                <w:lang w:val="es-ES"/>
              </w:rPr>
              <w:t>, en los términos de la Sección VI</w:t>
            </w:r>
          </w:p>
        </w:tc>
      </w:tr>
      <w:tr w:rsidR="003239B8" w:rsidRPr="00C536CA"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5629E525" w:rsidR="003239B8" w:rsidRPr="003251EF" w:rsidRDefault="00ED09FA" w:rsidP="008D2290">
            <w:pPr>
              <w:rPr>
                <w:rFonts w:ascii="Cambria" w:hAnsi="Cambria"/>
                <w:bCs/>
                <w:sz w:val="20"/>
                <w:szCs w:val="20"/>
                <w:lang w:val="es-CO"/>
              </w:rPr>
            </w:pPr>
            <w:r w:rsidRPr="003251EF">
              <w:rPr>
                <w:rFonts w:ascii="Cambria" w:hAnsi="Cambria"/>
                <w:bCs/>
                <w:sz w:val="20"/>
                <w:szCs w:val="20"/>
                <w:lang w:val="es-CO"/>
              </w:rPr>
              <w:t>Sí</w:t>
            </w:r>
            <w:r w:rsidR="000E6239" w:rsidRPr="003251EF">
              <w:rPr>
                <w:rFonts w:ascii="Cambria" w:hAnsi="Cambria"/>
                <w:bCs/>
                <w:sz w:val="20"/>
                <w:szCs w:val="20"/>
                <w:lang w:val="es-CO"/>
              </w:rPr>
              <w:t>, en los términos d</w:t>
            </w:r>
            <w:r w:rsidR="000E6239">
              <w:rPr>
                <w:rFonts w:ascii="Cambria" w:hAnsi="Cambria"/>
                <w:bCs/>
                <w:sz w:val="20"/>
                <w:szCs w:val="20"/>
                <w:lang w:val="es-CO"/>
              </w:rPr>
              <w:t>e la Sección VI</w:t>
            </w:r>
          </w:p>
        </w:tc>
      </w:tr>
    </w:tbl>
    <w:p w14:paraId="56FD5D57" w14:textId="6A0F8102" w:rsidR="003239B8" w:rsidRPr="00F81945" w:rsidRDefault="00223A29" w:rsidP="003239B8">
      <w:pPr>
        <w:spacing w:before="240" w:after="240"/>
        <w:ind w:firstLine="720"/>
        <w:jc w:val="both"/>
        <w:rPr>
          <w:rFonts w:asciiTheme="majorHAnsi" w:hAnsiTheme="majorHAnsi"/>
          <w:b/>
          <w:sz w:val="20"/>
          <w:szCs w:val="20"/>
          <w:lang w:val="es-ES_tradnl"/>
        </w:rPr>
      </w:pPr>
      <w:r w:rsidRPr="00F81945">
        <w:rPr>
          <w:rFonts w:asciiTheme="majorHAnsi" w:hAnsiTheme="majorHAnsi"/>
          <w:b/>
          <w:sz w:val="20"/>
          <w:szCs w:val="20"/>
          <w:lang w:val="es-ES_tradnl"/>
        </w:rPr>
        <w:t xml:space="preserve">V. </w:t>
      </w:r>
      <w:r w:rsidRPr="00F81945">
        <w:rPr>
          <w:rFonts w:asciiTheme="majorHAnsi" w:hAnsiTheme="majorHAnsi"/>
          <w:b/>
          <w:sz w:val="20"/>
          <w:szCs w:val="20"/>
          <w:lang w:val="es-ES_tradnl"/>
        </w:rPr>
        <w:tab/>
      </w:r>
      <w:r w:rsidR="004241A0" w:rsidRPr="00F81945">
        <w:rPr>
          <w:rFonts w:asciiTheme="majorHAnsi" w:hAnsiTheme="majorHAnsi"/>
          <w:b/>
          <w:sz w:val="20"/>
          <w:szCs w:val="20"/>
          <w:lang w:val="es-ES_tradnl"/>
        </w:rPr>
        <w:t>POSICIÓN DE LAS PARTES</w:t>
      </w:r>
      <w:r w:rsidR="003239B8" w:rsidRPr="00F81945">
        <w:rPr>
          <w:rFonts w:asciiTheme="majorHAnsi" w:hAnsiTheme="majorHAnsi"/>
          <w:b/>
          <w:sz w:val="20"/>
          <w:szCs w:val="20"/>
          <w:lang w:val="es-ES_tradnl"/>
        </w:rPr>
        <w:t xml:space="preserve"> </w:t>
      </w:r>
    </w:p>
    <w:p w14:paraId="6FD52774" w14:textId="443DD0FA" w:rsidR="00ED09FA" w:rsidRPr="00F81945" w:rsidRDefault="00ED09FA" w:rsidP="003239B8">
      <w:pPr>
        <w:spacing w:before="240" w:after="240"/>
        <w:ind w:firstLine="720"/>
        <w:jc w:val="both"/>
        <w:rPr>
          <w:rFonts w:asciiTheme="majorHAnsi" w:hAnsiTheme="majorHAnsi"/>
          <w:bCs/>
          <w:i/>
          <w:iCs/>
          <w:sz w:val="20"/>
          <w:szCs w:val="20"/>
          <w:lang w:val="es-ES_tradnl"/>
        </w:rPr>
      </w:pPr>
      <w:r w:rsidRPr="00F81945">
        <w:rPr>
          <w:rFonts w:asciiTheme="majorHAnsi" w:hAnsiTheme="majorHAnsi"/>
          <w:bCs/>
          <w:i/>
          <w:iCs/>
          <w:sz w:val="20"/>
          <w:szCs w:val="20"/>
          <w:lang w:val="es-ES_tradnl"/>
        </w:rPr>
        <w:t>Alegatos de la parte peticionaria</w:t>
      </w:r>
    </w:p>
    <w:p w14:paraId="025D2BD4" w14:textId="0E5F08FE" w:rsidR="00CD47EC" w:rsidRPr="00F81945" w:rsidRDefault="00CD47EC" w:rsidP="00CD47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F81945">
        <w:rPr>
          <w:rFonts w:asciiTheme="majorHAnsi" w:hAnsiTheme="majorHAnsi"/>
          <w:sz w:val="20"/>
          <w:szCs w:val="20"/>
          <w:lang w:val="es-ES_tradnl"/>
        </w:rPr>
        <w:t xml:space="preserve">La parte peticionaria denuncia que </w:t>
      </w:r>
      <w:r w:rsidR="00FF1E79" w:rsidRPr="00F81945">
        <w:rPr>
          <w:rFonts w:asciiTheme="majorHAnsi" w:hAnsiTheme="majorHAnsi"/>
          <w:sz w:val="20"/>
          <w:szCs w:val="20"/>
          <w:lang w:val="es-ES_tradnl"/>
        </w:rPr>
        <w:t xml:space="preserve">las autoridades jurisdiccionales condenaron al señor Bello Ríos por el delito de violación sexual sin contar con pruebas que demuestren de forma indubitable su responsabilidad penal. </w:t>
      </w:r>
    </w:p>
    <w:p w14:paraId="733CFA7B" w14:textId="68DD915A" w:rsidR="00F322BF" w:rsidRPr="00F81945" w:rsidRDefault="00765664" w:rsidP="00CD47E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F81945">
        <w:rPr>
          <w:rFonts w:asciiTheme="majorHAnsi" w:hAnsiTheme="majorHAnsi"/>
          <w:sz w:val="20"/>
          <w:szCs w:val="20"/>
          <w:lang w:val="es-ES_tradnl"/>
        </w:rPr>
        <w:lastRenderedPageBreak/>
        <w:t>El peticionario i</w:t>
      </w:r>
      <w:r w:rsidR="00F322BF" w:rsidRPr="00F81945">
        <w:rPr>
          <w:rFonts w:asciiTheme="majorHAnsi" w:hAnsiTheme="majorHAnsi"/>
          <w:sz w:val="20"/>
          <w:szCs w:val="20"/>
          <w:lang w:val="es-ES_tradnl"/>
        </w:rPr>
        <w:t xml:space="preserve">ndica que el 6 de junio de 2006 </w:t>
      </w:r>
      <w:r w:rsidR="007A1AC4" w:rsidRPr="00F81945">
        <w:rPr>
          <w:rFonts w:asciiTheme="majorHAnsi" w:hAnsiTheme="majorHAnsi"/>
          <w:sz w:val="20"/>
          <w:szCs w:val="20"/>
          <w:lang w:val="es-ES_tradnl"/>
        </w:rPr>
        <w:t>una señora</w:t>
      </w:r>
      <w:r w:rsidR="00F322BF" w:rsidRPr="00F81945">
        <w:rPr>
          <w:rFonts w:asciiTheme="majorHAnsi" w:hAnsiTheme="majorHAnsi"/>
          <w:sz w:val="20"/>
          <w:szCs w:val="20"/>
          <w:lang w:val="es-ES_tradnl"/>
        </w:rPr>
        <w:t xml:space="preserve"> presentó ante la Fiscalía Provincial Mixta de Otuzco una denuncia contra </w:t>
      </w:r>
      <w:r w:rsidR="008F2AB9" w:rsidRPr="00F81945">
        <w:rPr>
          <w:rFonts w:asciiTheme="majorHAnsi" w:hAnsiTheme="majorHAnsi"/>
          <w:sz w:val="20"/>
          <w:szCs w:val="20"/>
          <w:lang w:val="es-ES_tradnl"/>
        </w:rPr>
        <w:t xml:space="preserve">el señor Bello Ríos </w:t>
      </w:r>
      <w:r w:rsidR="00F322BF" w:rsidRPr="00F81945">
        <w:rPr>
          <w:rFonts w:asciiTheme="majorHAnsi" w:hAnsiTheme="majorHAnsi"/>
          <w:sz w:val="20"/>
          <w:szCs w:val="20"/>
          <w:lang w:val="es-ES_tradnl"/>
        </w:rPr>
        <w:t xml:space="preserve">como presunto autor de delito </w:t>
      </w:r>
      <w:r w:rsidR="00FC76B9" w:rsidRPr="00F81945">
        <w:rPr>
          <w:rFonts w:asciiTheme="majorHAnsi" w:hAnsiTheme="majorHAnsi"/>
          <w:sz w:val="20"/>
          <w:szCs w:val="20"/>
          <w:lang w:val="es-ES_tradnl"/>
        </w:rPr>
        <w:t>contra</w:t>
      </w:r>
      <w:r w:rsidR="00F322BF" w:rsidRPr="00F81945">
        <w:rPr>
          <w:rFonts w:asciiTheme="majorHAnsi" w:hAnsiTheme="majorHAnsi"/>
          <w:sz w:val="20"/>
          <w:szCs w:val="20"/>
          <w:lang w:val="es-ES_tradnl"/>
        </w:rPr>
        <w:t xml:space="preserve"> la libertad sexual </w:t>
      </w:r>
      <w:r w:rsidR="00FC76B9" w:rsidRPr="00F81945">
        <w:rPr>
          <w:rFonts w:asciiTheme="majorHAnsi" w:hAnsiTheme="majorHAnsi"/>
          <w:sz w:val="20"/>
          <w:szCs w:val="20"/>
          <w:lang w:val="es-ES_tradnl"/>
        </w:rPr>
        <w:t xml:space="preserve">en perjuicio </w:t>
      </w:r>
      <w:r w:rsidR="00F322BF" w:rsidRPr="00F81945">
        <w:rPr>
          <w:rFonts w:asciiTheme="majorHAnsi" w:hAnsiTheme="majorHAnsi"/>
          <w:sz w:val="20"/>
          <w:szCs w:val="20"/>
          <w:lang w:val="es-ES_tradnl"/>
        </w:rPr>
        <w:t xml:space="preserve">de </w:t>
      </w:r>
      <w:r w:rsidR="00FC76B9" w:rsidRPr="00F81945">
        <w:rPr>
          <w:rFonts w:asciiTheme="majorHAnsi" w:hAnsiTheme="majorHAnsi"/>
          <w:sz w:val="20"/>
          <w:szCs w:val="20"/>
          <w:lang w:val="es-ES_tradnl"/>
        </w:rPr>
        <w:t xml:space="preserve">una </w:t>
      </w:r>
      <w:r w:rsidR="00F322BF" w:rsidRPr="00F81945">
        <w:rPr>
          <w:rFonts w:asciiTheme="majorHAnsi" w:hAnsiTheme="majorHAnsi"/>
          <w:sz w:val="20"/>
          <w:szCs w:val="20"/>
          <w:lang w:val="es-ES_tradnl"/>
        </w:rPr>
        <w:t>menor de edad, tipificado en el artículo 173.2 del Código Penal</w:t>
      </w:r>
      <w:r w:rsidR="003816B7">
        <w:rPr>
          <w:rFonts w:asciiTheme="majorHAnsi" w:hAnsiTheme="majorHAnsi"/>
          <w:sz w:val="20"/>
          <w:szCs w:val="20"/>
          <w:lang w:val="es-ES_tradnl"/>
        </w:rPr>
        <w:t>;</w:t>
      </w:r>
      <w:r w:rsidR="007A1AC4" w:rsidRPr="00F81945">
        <w:rPr>
          <w:rFonts w:asciiTheme="majorHAnsi" w:hAnsiTheme="majorHAnsi"/>
          <w:sz w:val="20"/>
          <w:szCs w:val="20"/>
          <w:lang w:val="es-ES_tradnl"/>
        </w:rPr>
        <w:t xml:space="preserve"> </w:t>
      </w:r>
      <w:r w:rsidR="00FC76B9" w:rsidRPr="00F81945">
        <w:rPr>
          <w:rFonts w:asciiTheme="majorHAnsi" w:hAnsiTheme="majorHAnsi"/>
          <w:sz w:val="20"/>
          <w:szCs w:val="20"/>
          <w:lang w:val="es-ES_tradnl"/>
        </w:rPr>
        <w:t>señalándolo de haber violado a</w:t>
      </w:r>
      <w:r w:rsidR="00C3455B" w:rsidRPr="00F81945">
        <w:rPr>
          <w:rFonts w:asciiTheme="majorHAnsi" w:hAnsiTheme="majorHAnsi"/>
          <w:sz w:val="20"/>
          <w:szCs w:val="20"/>
          <w:lang w:val="es-ES_tradnl"/>
        </w:rPr>
        <w:t xml:space="preserve"> su hija, una niña de seis años, en diversas ocasiones</w:t>
      </w:r>
      <w:r w:rsidR="00F322BF" w:rsidRPr="00F81945">
        <w:rPr>
          <w:rFonts w:asciiTheme="majorHAnsi" w:hAnsiTheme="majorHAnsi"/>
          <w:sz w:val="20"/>
          <w:szCs w:val="20"/>
          <w:lang w:val="es-ES_tradnl"/>
        </w:rPr>
        <w:t xml:space="preserve">. </w:t>
      </w:r>
      <w:r w:rsidR="00FC76B9" w:rsidRPr="00F81945">
        <w:rPr>
          <w:rFonts w:asciiTheme="majorHAnsi" w:hAnsiTheme="majorHAnsi"/>
          <w:sz w:val="20"/>
          <w:szCs w:val="20"/>
          <w:lang w:val="es-ES_tradnl"/>
        </w:rPr>
        <w:t>Ese</w:t>
      </w:r>
      <w:r w:rsidR="00F322BF" w:rsidRPr="00F81945">
        <w:rPr>
          <w:rFonts w:asciiTheme="majorHAnsi" w:hAnsiTheme="majorHAnsi"/>
          <w:sz w:val="20"/>
          <w:szCs w:val="20"/>
          <w:lang w:val="es-ES_tradnl"/>
        </w:rPr>
        <w:t xml:space="preserve"> mismo día</w:t>
      </w:r>
      <w:r w:rsidR="00FC76B9" w:rsidRPr="00F81945">
        <w:rPr>
          <w:rFonts w:asciiTheme="majorHAnsi" w:hAnsiTheme="majorHAnsi"/>
          <w:sz w:val="20"/>
          <w:szCs w:val="20"/>
          <w:lang w:val="es-ES_tradnl"/>
        </w:rPr>
        <w:t xml:space="preserve"> el</w:t>
      </w:r>
      <w:r w:rsidR="00F322BF" w:rsidRPr="00F81945">
        <w:rPr>
          <w:rFonts w:asciiTheme="majorHAnsi" w:hAnsiTheme="majorHAnsi"/>
          <w:sz w:val="20"/>
          <w:szCs w:val="20"/>
          <w:lang w:val="es-ES_tradnl"/>
        </w:rPr>
        <w:t xml:space="preserve"> Juzgado Mixto de Otuzco </w:t>
      </w:r>
      <w:r w:rsidR="001673C8" w:rsidRPr="00F81945">
        <w:rPr>
          <w:rFonts w:asciiTheme="majorHAnsi" w:hAnsiTheme="majorHAnsi"/>
          <w:sz w:val="20"/>
          <w:szCs w:val="20"/>
          <w:lang w:val="es-ES_tradnl"/>
        </w:rPr>
        <w:t>abrió instrucción</w:t>
      </w:r>
      <w:r w:rsidR="00F322BF" w:rsidRPr="00F81945">
        <w:rPr>
          <w:rFonts w:asciiTheme="majorHAnsi" w:hAnsiTheme="majorHAnsi"/>
          <w:sz w:val="20"/>
          <w:szCs w:val="20"/>
          <w:lang w:val="es-ES_tradnl"/>
        </w:rPr>
        <w:t xml:space="preserve"> en vía ordinaria y dispuso que se </w:t>
      </w:r>
      <w:r w:rsidR="00686449" w:rsidRPr="00F81945">
        <w:rPr>
          <w:rFonts w:asciiTheme="majorHAnsi" w:hAnsiTheme="majorHAnsi"/>
          <w:sz w:val="20"/>
          <w:szCs w:val="20"/>
          <w:lang w:val="es-ES_tradnl"/>
        </w:rPr>
        <w:t>practi</w:t>
      </w:r>
      <w:r w:rsidR="00686449">
        <w:rPr>
          <w:rFonts w:asciiTheme="majorHAnsi" w:hAnsiTheme="majorHAnsi"/>
          <w:sz w:val="20"/>
          <w:szCs w:val="20"/>
          <w:lang w:val="es-ES_tradnl"/>
        </w:rPr>
        <w:t>cara</w:t>
      </w:r>
      <w:r w:rsidR="00686449" w:rsidRPr="00F81945">
        <w:rPr>
          <w:rFonts w:asciiTheme="majorHAnsi" w:hAnsiTheme="majorHAnsi"/>
          <w:sz w:val="20"/>
          <w:szCs w:val="20"/>
          <w:lang w:val="es-ES_tradnl"/>
        </w:rPr>
        <w:t xml:space="preserve"> </w:t>
      </w:r>
      <w:r w:rsidR="00F322BF" w:rsidRPr="00F81945">
        <w:rPr>
          <w:rFonts w:asciiTheme="majorHAnsi" w:hAnsiTheme="majorHAnsi"/>
          <w:sz w:val="20"/>
          <w:szCs w:val="20"/>
          <w:lang w:val="es-ES_tradnl"/>
        </w:rPr>
        <w:t xml:space="preserve">una serie de diligencias. </w:t>
      </w:r>
    </w:p>
    <w:p w14:paraId="5834804F" w14:textId="1D245E65" w:rsidR="000F3810" w:rsidRPr="00F81945" w:rsidRDefault="00FC76B9" w:rsidP="005A45E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F81945">
        <w:rPr>
          <w:rFonts w:asciiTheme="majorHAnsi" w:hAnsiTheme="majorHAnsi"/>
          <w:sz w:val="20"/>
          <w:szCs w:val="20"/>
          <w:lang w:val="es-ES_tradnl"/>
        </w:rPr>
        <w:t>Posteriormente,</w:t>
      </w:r>
      <w:r w:rsidR="00175706" w:rsidRPr="00F81945">
        <w:rPr>
          <w:rFonts w:asciiTheme="majorHAnsi" w:hAnsiTheme="majorHAnsi"/>
          <w:sz w:val="20"/>
          <w:szCs w:val="20"/>
          <w:lang w:val="es-ES_tradnl"/>
        </w:rPr>
        <w:t xml:space="preserve"> </w:t>
      </w:r>
      <w:r w:rsidR="00F322BF" w:rsidRPr="00F81945">
        <w:rPr>
          <w:rFonts w:asciiTheme="majorHAnsi" w:hAnsiTheme="majorHAnsi"/>
          <w:sz w:val="20"/>
          <w:szCs w:val="20"/>
          <w:lang w:val="es-ES_tradnl"/>
        </w:rPr>
        <w:t>el 9 de mayo de 2007 la Segunda Fiscalía Superior Penal de la Libertad presentó acusación contra el señor Bellos Ríos</w:t>
      </w:r>
      <w:r w:rsidRPr="00F81945">
        <w:rPr>
          <w:rFonts w:asciiTheme="majorHAnsi" w:hAnsiTheme="majorHAnsi"/>
          <w:sz w:val="20"/>
          <w:szCs w:val="20"/>
          <w:lang w:val="es-ES_tradnl"/>
        </w:rPr>
        <w:t>;</w:t>
      </w:r>
      <w:r w:rsidR="00175706" w:rsidRPr="00F81945">
        <w:rPr>
          <w:rFonts w:asciiTheme="majorHAnsi" w:hAnsiTheme="majorHAnsi"/>
          <w:sz w:val="20"/>
          <w:szCs w:val="20"/>
          <w:lang w:val="es-ES_tradnl"/>
        </w:rPr>
        <w:t xml:space="preserve"> y</w:t>
      </w:r>
      <w:r w:rsidRPr="00F81945">
        <w:rPr>
          <w:rFonts w:asciiTheme="majorHAnsi" w:hAnsiTheme="majorHAnsi"/>
          <w:sz w:val="20"/>
          <w:szCs w:val="20"/>
          <w:lang w:val="es-ES_tradnl"/>
        </w:rPr>
        <w:t>, como resultado del juicio,</w:t>
      </w:r>
      <w:r w:rsidR="00175706" w:rsidRPr="00F81945">
        <w:rPr>
          <w:rFonts w:asciiTheme="majorHAnsi" w:hAnsiTheme="majorHAnsi"/>
          <w:sz w:val="20"/>
          <w:szCs w:val="20"/>
          <w:lang w:val="es-ES_tradnl"/>
        </w:rPr>
        <w:t xml:space="preserve"> e</w:t>
      </w:r>
      <w:r w:rsidR="00772DD8" w:rsidRPr="00F81945">
        <w:rPr>
          <w:rFonts w:asciiTheme="majorHAnsi" w:hAnsiTheme="majorHAnsi"/>
          <w:sz w:val="20"/>
          <w:szCs w:val="20"/>
          <w:lang w:val="es-ES_tradnl"/>
        </w:rPr>
        <w:t xml:space="preserve">l 13 de diciembre de 2007 la Segunda Sala Penal Liquidadora de la Corte Superior de Justicia de la Libertad </w:t>
      </w:r>
      <w:r w:rsidR="00433917">
        <w:rPr>
          <w:rFonts w:asciiTheme="majorHAnsi" w:hAnsiTheme="majorHAnsi"/>
          <w:sz w:val="20"/>
          <w:szCs w:val="20"/>
          <w:lang w:val="es-ES_tradnl"/>
        </w:rPr>
        <w:t xml:space="preserve">lo </w:t>
      </w:r>
      <w:r w:rsidR="00772DD8" w:rsidRPr="00F81945">
        <w:rPr>
          <w:rFonts w:asciiTheme="majorHAnsi" w:hAnsiTheme="majorHAnsi"/>
          <w:sz w:val="20"/>
          <w:szCs w:val="20"/>
          <w:lang w:val="es-ES_tradnl"/>
        </w:rPr>
        <w:t xml:space="preserve">condenó a </w:t>
      </w:r>
      <w:r w:rsidRPr="00F81945">
        <w:rPr>
          <w:rFonts w:asciiTheme="majorHAnsi" w:hAnsiTheme="majorHAnsi"/>
          <w:sz w:val="20"/>
          <w:szCs w:val="20"/>
          <w:lang w:val="es-ES_tradnl"/>
        </w:rPr>
        <w:t>treinta</w:t>
      </w:r>
      <w:r w:rsidR="00772DD8" w:rsidRPr="00F81945">
        <w:rPr>
          <w:rFonts w:asciiTheme="majorHAnsi" w:hAnsiTheme="majorHAnsi"/>
          <w:sz w:val="20"/>
          <w:szCs w:val="20"/>
          <w:lang w:val="es-ES_tradnl"/>
        </w:rPr>
        <w:t xml:space="preserve"> años de pena privativa de libertad por el delito contra la libertad sexual-violación sexual de menor de edad</w:t>
      </w:r>
      <w:r w:rsidR="00175706" w:rsidRPr="00F81945">
        <w:rPr>
          <w:rFonts w:asciiTheme="majorHAnsi" w:hAnsiTheme="majorHAnsi"/>
          <w:sz w:val="20"/>
          <w:szCs w:val="20"/>
          <w:lang w:val="es-ES_tradnl"/>
        </w:rPr>
        <w:t xml:space="preserve"> y al pago de 5,000 </w:t>
      </w:r>
      <w:r w:rsidRPr="00F81945">
        <w:rPr>
          <w:rFonts w:asciiTheme="majorHAnsi" w:hAnsiTheme="majorHAnsi"/>
          <w:sz w:val="20"/>
          <w:szCs w:val="20"/>
          <w:lang w:val="es-ES_tradnl"/>
        </w:rPr>
        <w:t>N</w:t>
      </w:r>
      <w:r w:rsidR="00175706" w:rsidRPr="00F81945">
        <w:rPr>
          <w:rFonts w:asciiTheme="majorHAnsi" w:hAnsiTheme="majorHAnsi"/>
          <w:sz w:val="20"/>
          <w:szCs w:val="20"/>
          <w:lang w:val="es-ES_tradnl"/>
        </w:rPr>
        <w:t xml:space="preserve">uevos </w:t>
      </w:r>
      <w:r w:rsidRPr="00F81945">
        <w:rPr>
          <w:rFonts w:asciiTheme="majorHAnsi" w:hAnsiTheme="majorHAnsi"/>
          <w:sz w:val="20"/>
          <w:szCs w:val="20"/>
          <w:lang w:val="es-ES_tradnl"/>
        </w:rPr>
        <w:t>S</w:t>
      </w:r>
      <w:r w:rsidR="00175706" w:rsidRPr="00F81945">
        <w:rPr>
          <w:rFonts w:asciiTheme="majorHAnsi" w:hAnsiTheme="majorHAnsi"/>
          <w:sz w:val="20"/>
          <w:szCs w:val="20"/>
          <w:lang w:val="es-ES_tradnl"/>
        </w:rPr>
        <w:t xml:space="preserve">oles (aproximadamente </w:t>
      </w:r>
      <w:r w:rsidRPr="00F81945">
        <w:rPr>
          <w:rFonts w:asciiTheme="majorHAnsi" w:hAnsiTheme="majorHAnsi"/>
          <w:sz w:val="20"/>
          <w:szCs w:val="20"/>
          <w:lang w:val="es-ES_tradnl"/>
        </w:rPr>
        <w:t>USD$.</w:t>
      </w:r>
      <w:r w:rsidR="00175706" w:rsidRPr="00F81945">
        <w:rPr>
          <w:rFonts w:asciiTheme="majorHAnsi" w:hAnsiTheme="majorHAnsi"/>
          <w:sz w:val="20"/>
          <w:szCs w:val="20"/>
          <w:lang w:val="es-ES_tradnl"/>
        </w:rPr>
        <w:t>1,428)</w:t>
      </w:r>
      <w:r w:rsidR="00772DD8" w:rsidRPr="00F81945">
        <w:rPr>
          <w:rFonts w:asciiTheme="majorHAnsi" w:hAnsiTheme="majorHAnsi"/>
          <w:sz w:val="20"/>
          <w:szCs w:val="20"/>
          <w:lang w:val="es-ES_tradnl"/>
        </w:rPr>
        <w:t>.</w:t>
      </w:r>
      <w:r w:rsidR="00175706" w:rsidRPr="00F81945">
        <w:rPr>
          <w:rFonts w:asciiTheme="majorHAnsi" w:hAnsiTheme="majorHAnsi"/>
          <w:sz w:val="20"/>
          <w:szCs w:val="20"/>
          <w:lang w:val="es-ES_tradnl"/>
        </w:rPr>
        <w:t xml:space="preserve"> </w:t>
      </w:r>
    </w:p>
    <w:p w14:paraId="79713B7D" w14:textId="75597AB3" w:rsidR="000F3810" w:rsidRPr="00F81945" w:rsidRDefault="007F3AC8" w:rsidP="000F381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81945">
        <w:rPr>
          <w:rFonts w:asciiTheme="majorHAnsi" w:hAnsiTheme="majorHAnsi"/>
          <w:sz w:val="20"/>
          <w:szCs w:val="20"/>
          <w:lang w:val="es-ES_tradnl"/>
        </w:rPr>
        <w:t>El peticionario señala que f</w:t>
      </w:r>
      <w:r w:rsidR="00175706" w:rsidRPr="00F81945">
        <w:rPr>
          <w:rFonts w:asciiTheme="majorHAnsi" w:hAnsiTheme="majorHAnsi"/>
          <w:sz w:val="20"/>
          <w:szCs w:val="20"/>
          <w:lang w:val="es-ES_tradnl"/>
        </w:rPr>
        <w:t>rente a esta decisión</w:t>
      </w:r>
      <w:r w:rsidR="00B71878">
        <w:rPr>
          <w:rFonts w:asciiTheme="majorHAnsi" w:hAnsiTheme="majorHAnsi"/>
          <w:sz w:val="20"/>
          <w:szCs w:val="20"/>
          <w:lang w:val="es-ES_tradnl"/>
        </w:rPr>
        <w:t xml:space="preserve">, el señor Bello Ríos presentó </w:t>
      </w:r>
      <w:r w:rsidR="00175706" w:rsidRPr="00F81945">
        <w:rPr>
          <w:rFonts w:asciiTheme="majorHAnsi" w:hAnsiTheme="majorHAnsi"/>
          <w:sz w:val="20"/>
          <w:szCs w:val="20"/>
          <w:lang w:val="es-ES_tradnl"/>
        </w:rPr>
        <w:t xml:space="preserve">un recurso de nulidad, </w:t>
      </w:r>
      <w:r w:rsidR="000F3810" w:rsidRPr="00F81945">
        <w:rPr>
          <w:rFonts w:asciiTheme="majorHAnsi" w:hAnsiTheme="majorHAnsi"/>
          <w:sz w:val="20"/>
          <w:szCs w:val="20"/>
          <w:lang w:val="es-ES_tradnl"/>
        </w:rPr>
        <w:t>argumentando que el reconocimiento médico legal a la niña lo realizó un enfermero y no dos médicos</w:t>
      </w:r>
      <w:r w:rsidR="008F2AB9" w:rsidRPr="00F81945">
        <w:rPr>
          <w:rFonts w:asciiTheme="majorHAnsi" w:hAnsiTheme="majorHAnsi"/>
          <w:sz w:val="20"/>
          <w:szCs w:val="20"/>
          <w:lang w:val="es-ES_tradnl"/>
        </w:rPr>
        <w:t xml:space="preserve">, </w:t>
      </w:r>
      <w:r w:rsidR="000F3810" w:rsidRPr="00F81945">
        <w:rPr>
          <w:rFonts w:asciiTheme="majorHAnsi" w:hAnsiTheme="majorHAnsi"/>
          <w:sz w:val="20"/>
          <w:szCs w:val="20"/>
          <w:lang w:val="es-ES_tradnl"/>
        </w:rPr>
        <w:t xml:space="preserve">conforme a lo estipulado por la ley; y que únicamente se realizó un peritaje psicológico sobre el señor Bello Ríos, cuando correspondía que se </w:t>
      </w:r>
      <w:r w:rsidR="00756D0B" w:rsidRPr="00F81945">
        <w:rPr>
          <w:rFonts w:asciiTheme="majorHAnsi" w:hAnsiTheme="majorHAnsi"/>
          <w:sz w:val="20"/>
          <w:szCs w:val="20"/>
          <w:lang w:val="es-ES_tradnl"/>
        </w:rPr>
        <w:t>realizaran</w:t>
      </w:r>
      <w:r w:rsidR="000F3810" w:rsidRPr="00F81945">
        <w:rPr>
          <w:rFonts w:asciiTheme="majorHAnsi" w:hAnsiTheme="majorHAnsi"/>
          <w:sz w:val="20"/>
          <w:szCs w:val="20"/>
          <w:lang w:val="es-ES_tradnl"/>
        </w:rPr>
        <w:t xml:space="preserve"> dos</w:t>
      </w:r>
      <w:r w:rsidR="00433917">
        <w:rPr>
          <w:rFonts w:asciiTheme="majorHAnsi" w:hAnsiTheme="majorHAnsi"/>
          <w:sz w:val="20"/>
          <w:szCs w:val="20"/>
          <w:lang w:val="es-ES_tradnl"/>
        </w:rPr>
        <w:t>,</w:t>
      </w:r>
      <w:r w:rsidR="000F3810" w:rsidRPr="00F81945">
        <w:rPr>
          <w:rFonts w:asciiTheme="majorHAnsi" w:hAnsiTheme="majorHAnsi"/>
          <w:sz w:val="20"/>
          <w:szCs w:val="20"/>
          <w:lang w:val="es-ES_tradnl"/>
        </w:rPr>
        <w:t xml:space="preserve"> </w:t>
      </w:r>
      <w:r w:rsidR="008F2AB9" w:rsidRPr="00F81945">
        <w:rPr>
          <w:rFonts w:asciiTheme="majorHAnsi" w:hAnsiTheme="majorHAnsi"/>
          <w:sz w:val="20"/>
          <w:szCs w:val="20"/>
          <w:lang w:val="es-ES_tradnl"/>
        </w:rPr>
        <w:t>de acuerdo con</w:t>
      </w:r>
      <w:r w:rsidR="000F3810" w:rsidRPr="00F81945">
        <w:rPr>
          <w:rFonts w:asciiTheme="majorHAnsi" w:hAnsiTheme="majorHAnsi"/>
          <w:sz w:val="20"/>
          <w:szCs w:val="20"/>
          <w:lang w:val="es-ES_tradnl"/>
        </w:rPr>
        <w:t xml:space="preserve"> la normativa vigente. En sentido similar, </w:t>
      </w:r>
      <w:r w:rsidR="00756D0B" w:rsidRPr="00F81945">
        <w:rPr>
          <w:rFonts w:asciiTheme="majorHAnsi" w:hAnsiTheme="majorHAnsi"/>
          <w:sz w:val="20"/>
          <w:szCs w:val="20"/>
          <w:lang w:val="es-ES_tradnl"/>
        </w:rPr>
        <w:t>aduce que</w:t>
      </w:r>
      <w:r w:rsidR="000F3810" w:rsidRPr="00F81945">
        <w:rPr>
          <w:rFonts w:asciiTheme="majorHAnsi" w:hAnsiTheme="majorHAnsi"/>
          <w:sz w:val="20"/>
          <w:szCs w:val="20"/>
          <w:lang w:val="es-ES_tradnl"/>
        </w:rPr>
        <w:t xml:space="preserve"> el proceso careció de los siguientes medios probatorios: i) peritaje psicológico sobre el estado de </w:t>
      </w:r>
      <w:r w:rsidR="00433917">
        <w:rPr>
          <w:rFonts w:asciiTheme="majorHAnsi" w:hAnsiTheme="majorHAnsi"/>
          <w:sz w:val="20"/>
          <w:szCs w:val="20"/>
          <w:lang w:val="es-ES_tradnl"/>
        </w:rPr>
        <w:t>la</w:t>
      </w:r>
      <w:r w:rsidR="000F3810" w:rsidRPr="00F81945">
        <w:rPr>
          <w:rFonts w:asciiTheme="majorHAnsi" w:hAnsiTheme="majorHAnsi"/>
          <w:sz w:val="20"/>
          <w:szCs w:val="20"/>
          <w:lang w:val="es-ES_tradnl"/>
        </w:rPr>
        <w:t xml:space="preserve"> niña; ii) informe psiquiátrico sobre </w:t>
      </w:r>
      <w:r w:rsidR="00433917">
        <w:rPr>
          <w:rFonts w:asciiTheme="majorHAnsi" w:hAnsiTheme="majorHAnsi"/>
          <w:sz w:val="20"/>
          <w:szCs w:val="20"/>
          <w:lang w:val="es-ES_tradnl"/>
        </w:rPr>
        <w:t>el Sr. Bello Ríos</w:t>
      </w:r>
      <w:r w:rsidR="000F3810" w:rsidRPr="00F81945">
        <w:rPr>
          <w:rFonts w:asciiTheme="majorHAnsi" w:hAnsiTheme="majorHAnsi"/>
          <w:sz w:val="20"/>
          <w:szCs w:val="20"/>
          <w:lang w:val="es-ES_tradnl"/>
        </w:rPr>
        <w:t xml:space="preserve">; </w:t>
      </w:r>
      <w:r w:rsidR="00433917">
        <w:rPr>
          <w:rFonts w:asciiTheme="majorHAnsi" w:hAnsiTheme="majorHAnsi"/>
          <w:sz w:val="20"/>
          <w:szCs w:val="20"/>
          <w:lang w:val="es-ES_tradnl"/>
        </w:rPr>
        <w:t xml:space="preserve">y </w:t>
      </w:r>
      <w:r w:rsidR="000F3810" w:rsidRPr="00F81945">
        <w:rPr>
          <w:rFonts w:asciiTheme="majorHAnsi" w:hAnsiTheme="majorHAnsi"/>
          <w:sz w:val="20"/>
          <w:szCs w:val="20"/>
          <w:lang w:val="es-ES_tradnl"/>
        </w:rPr>
        <w:t>iii) pericia grafot</w:t>
      </w:r>
      <w:r w:rsidR="00433917">
        <w:rPr>
          <w:rFonts w:asciiTheme="majorHAnsi" w:hAnsiTheme="majorHAnsi"/>
          <w:sz w:val="20"/>
          <w:szCs w:val="20"/>
          <w:lang w:val="es-ES_tradnl"/>
        </w:rPr>
        <w:t>é</w:t>
      </w:r>
      <w:r w:rsidR="000F3810" w:rsidRPr="00F81945">
        <w:rPr>
          <w:rFonts w:asciiTheme="majorHAnsi" w:hAnsiTheme="majorHAnsi"/>
          <w:sz w:val="20"/>
          <w:szCs w:val="20"/>
          <w:lang w:val="es-ES_tradnl"/>
        </w:rPr>
        <w:t xml:space="preserve">cnica. A pesar de ello, indica que </w:t>
      </w:r>
      <w:r w:rsidR="00175706" w:rsidRPr="00F81945">
        <w:rPr>
          <w:rFonts w:asciiTheme="majorHAnsi" w:hAnsiTheme="majorHAnsi"/>
          <w:sz w:val="20"/>
          <w:szCs w:val="20"/>
          <w:lang w:val="es-ES_tradnl"/>
        </w:rPr>
        <w:t>e</w:t>
      </w:r>
      <w:r w:rsidR="00772DD8" w:rsidRPr="00F81945">
        <w:rPr>
          <w:rFonts w:asciiTheme="majorHAnsi" w:hAnsiTheme="majorHAnsi"/>
          <w:sz w:val="20"/>
          <w:szCs w:val="20"/>
          <w:lang w:val="es-ES_tradnl"/>
        </w:rPr>
        <w:t xml:space="preserve">l 8 de septiembre de 2008 la Sala Penal Permanente de la Corte Suprema de Justicia </w:t>
      </w:r>
      <w:r w:rsidR="000F3810" w:rsidRPr="00F81945">
        <w:rPr>
          <w:rFonts w:asciiTheme="majorHAnsi" w:hAnsiTheme="majorHAnsi"/>
          <w:sz w:val="20"/>
          <w:szCs w:val="20"/>
          <w:lang w:val="es-ES_tradnl"/>
        </w:rPr>
        <w:t>declaró no haber nulidad de la decisión recurrida, concluyendo que</w:t>
      </w:r>
      <w:r w:rsidR="00A82797" w:rsidRPr="00F81945">
        <w:rPr>
          <w:rFonts w:asciiTheme="majorHAnsi" w:hAnsiTheme="majorHAnsi"/>
          <w:sz w:val="20"/>
          <w:szCs w:val="20"/>
          <w:lang w:val="es-ES_tradnl"/>
        </w:rPr>
        <w:t>:</w:t>
      </w:r>
      <w:r w:rsidR="000F3810" w:rsidRPr="00F81945">
        <w:rPr>
          <w:rFonts w:asciiTheme="majorHAnsi" w:hAnsiTheme="majorHAnsi"/>
          <w:sz w:val="20"/>
          <w:szCs w:val="20"/>
          <w:lang w:val="es-ES_tradnl"/>
        </w:rPr>
        <w:t xml:space="preserve"> “</w:t>
      </w:r>
      <w:r w:rsidR="000F3810" w:rsidRPr="00F81945">
        <w:rPr>
          <w:rFonts w:asciiTheme="majorHAnsi" w:hAnsiTheme="majorHAnsi"/>
          <w:i/>
          <w:iCs/>
          <w:sz w:val="20"/>
          <w:szCs w:val="20"/>
          <w:lang w:val="es-ES_tradnl"/>
        </w:rPr>
        <w:t>las pruebas de cargo glosadas, valoradas razonadamente en forma conjunta, poseen aptitud probatoria suficiente para enervar el derecho a la presunción de inocencia del encausado Santos Julio Bello Ríos y sustentar su condena por el delito incriminado”</w:t>
      </w:r>
      <w:r w:rsidR="000F3810" w:rsidRPr="00F81945">
        <w:rPr>
          <w:rFonts w:asciiTheme="majorHAnsi" w:hAnsiTheme="majorHAnsi"/>
          <w:sz w:val="20"/>
          <w:szCs w:val="20"/>
          <w:lang w:val="es-ES_tradnl"/>
        </w:rPr>
        <w:t xml:space="preserve">. </w:t>
      </w:r>
      <w:r w:rsidR="00772DD8" w:rsidRPr="00F81945">
        <w:rPr>
          <w:rFonts w:asciiTheme="majorHAnsi" w:hAnsiTheme="majorHAnsi"/>
          <w:sz w:val="20"/>
          <w:szCs w:val="20"/>
          <w:lang w:val="es-ES_tradnl"/>
        </w:rPr>
        <w:t xml:space="preserve"> </w:t>
      </w:r>
    </w:p>
    <w:p w14:paraId="01FC94D0" w14:textId="3592069C" w:rsidR="000F3810" w:rsidRDefault="00B71878" w:rsidP="000F381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Con base en</w:t>
      </w:r>
      <w:r w:rsidR="00175706" w:rsidRPr="00F81945">
        <w:rPr>
          <w:rFonts w:asciiTheme="majorHAnsi" w:hAnsiTheme="majorHAnsi"/>
          <w:sz w:val="20"/>
          <w:szCs w:val="20"/>
          <w:lang w:val="es-ES_tradnl"/>
        </w:rPr>
        <w:t xml:space="preserve"> </w:t>
      </w:r>
      <w:r w:rsidR="006F2D9B">
        <w:rPr>
          <w:rFonts w:asciiTheme="majorHAnsi" w:hAnsiTheme="majorHAnsi"/>
          <w:sz w:val="20"/>
          <w:szCs w:val="20"/>
          <w:lang w:val="es-ES_tradnl"/>
        </w:rPr>
        <w:t>estas</w:t>
      </w:r>
      <w:r w:rsidR="00175706" w:rsidRPr="00F81945">
        <w:rPr>
          <w:rFonts w:asciiTheme="majorHAnsi" w:hAnsiTheme="majorHAnsi"/>
          <w:sz w:val="20"/>
          <w:szCs w:val="20"/>
          <w:lang w:val="es-ES_tradnl"/>
        </w:rPr>
        <w:t xml:space="preserve"> consideraciones de hecho, la parte peticionaria denuncia que las autoridades jurisdiccionales condenaron al señor Bello Ríos sin ninguna prueba indubitable</w:t>
      </w:r>
      <w:r w:rsidR="00101D1E" w:rsidRPr="00F81945">
        <w:rPr>
          <w:rFonts w:asciiTheme="majorHAnsi" w:hAnsiTheme="majorHAnsi"/>
          <w:sz w:val="20"/>
          <w:szCs w:val="20"/>
          <w:lang w:val="es-ES_tradnl"/>
        </w:rPr>
        <w:t>; que</w:t>
      </w:r>
      <w:r w:rsidR="00175706" w:rsidRPr="00F81945">
        <w:rPr>
          <w:rFonts w:asciiTheme="majorHAnsi" w:hAnsiTheme="majorHAnsi"/>
          <w:sz w:val="20"/>
          <w:szCs w:val="20"/>
          <w:lang w:val="es-ES_tradnl"/>
        </w:rPr>
        <w:t xml:space="preserve"> omitieron valorar todos los medios de prueba</w:t>
      </w:r>
      <w:r w:rsidR="00101D1E" w:rsidRPr="00F81945">
        <w:rPr>
          <w:rFonts w:asciiTheme="majorHAnsi" w:hAnsiTheme="majorHAnsi"/>
          <w:sz w:val="20"/>
          <w:szCs w:val="20"/>
          <w:lang w:val="es-ES_tradnl"/>
        </w:rPr>
        <w:t>;</w:t>
      </w:r>
      <w:r w:rsidR="00175706" w:rsidRPr="00F81945">
        <w:rPr>
          <w:rFonts w:asciiTheme="majorHAnsi" w:hAnsiTheme="majorHAnsi"/>
          <w:sz w:val="20"/>
          <w:szCs w:val="20"/>
          <w:lang w:val="es-ES_tradnl"/>
        </w:rPr>
        <w:t xml:space="preserve"> y que</w:t>
      </w:r>
      <w:r w:rsidR="00101D1E" w:rsidRPr="00F81945">
        <w:rPr>
          <w:rFonts w:asciiTheme="majorHAnsi" w:hAnsiTheme="majorHAnsi"/>
          <w:sz w:val="20"/>
          <w:szCs w:val="20"/>
          <w:lang w:val="es-ES_tradnl"/>
        </w:rPr>
        <w:t xml:space="preserve"> incluso</w:t>
      </w:r>
      <w:r w:rsidR="00175706" w:rsidRPr="00F81945">
        <w:rPr>
          <w:rFonts w:asciiTheme="majorHAnsi" w:hAnsiTheme="majorHAnsi"/>
          <w:sz w:val="20"/>
          <w:szCs w:val="20"/>
          <w:lang w:val="es-ES_tradnl"/>
        </w:rPr>
        <w:t xml:space="preserve"> en algunos casos, los han tergiversado para intentar justificar la condena. </w:t>
      </w:r>
    </w:p>
    <w:p w14:paraId="7F016911" w14:textId="0B623EC8" w:rsidR="00153EB6" w:rsidRPr="003251EF" w:rsidRDefault="00153EB6" w:rsidP="003251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Pr>
          <w:rFonts w:asciiTheme="majorHAnsi" w:hAnsiTheme="majorHAnsi"/>
          <w:i/>
          <w:iCs/>
          <w:sz w:val="20"/>
          <w:szCs w:val="20"/>
          <w:lang w:val="es-ES_tradnl"/>
        </w:rPr>
        <w:t>Alegatos del Estado</w:t>
      </w:r>
    </w:p>
    <w:p w14:paraId="6A9361B9" w14:textId="021F7019" w:rsidR="00852723" w:rsidRPr="00F81945" w:rsidRDefault="000F3810" w:rsidP="000F381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F81945">
        <w:rPr>
          <w:rFonts w:asciiTheme="majorHAnsi" w:hAnsiTheme="majorHAnsi"/>
          <w:sz w:val="20"/>
          <w:szCs w:val="20"/>
          <w:lang w:val="es-ES_tradnl"/>
        </w:rPr>
        <w:t xml:space="preserve">Por su parte, el Estado </w:t>
      </w:r>
      <w:r w:rsidR="00101D1E" w:rsidRPr="00F81945">
        <w:rPr>
          <w:rFonts w:asciiTheme="majorHAnsi" w:hAnsiTheme="majorHAnsi"/>
          <w:sz w:val="20"/>
          <w:szCs w:val="20"/>
          <w:lang w:val="es-ES_tradnl"/>
        </w:rPr>
        <w:t>peruano alega</w:t>
      </w:r>
      <w:r w:rsidRPr="00F81945">
        <w:rPr>
          <w:rFonts w:asciiTheme="majorHAnsi" w:hAnsiTheme="majorHAnsi"/>
          <w:sz w:val="20"/>
          <w:szCs w:val="20"/>
          <w:lang w:val="es-ES_tradnl"/>
        </w:rPr>
        <w:t xml:space="preserve"> que los hechos denunciados no caracterizan violaciones de derechos humanos.</w:t>
      </w:r>
      <w:r w:rsidRPr="00F81945">
        <w:rPr>
          <w:rFonts w:asciiTheme="majorHAnsi" w:hAnsiTheme="majorHAnsi"/>
          <w:i/>
          <w:iCs/>
          <w:sz w:val="20"/>
          <w:szCs w:val="20"/>
          <w:lang w:val="es-ES_tradnl"/>
        </w:rPr>
        <w:t xml:space="preserve"> </w:t>
      </w:r>
      <w:r w:rsidR="00772DD8" w:rsidRPr="00F81945">
        <w:rPr>
          <w:rFonts w:asciiTheme="majorHAnsi" w:hAnsiTheme="majorHAnsi"/>
          <w:sz w:val="20"/>
          <w:szCs w:val="20"/>
          <w:lang w:val="es-ES_tradnl"/>
        </w:rPr>
        <w:t xml:space="preserve">Afirma que en todo el proceso penal seguido contra el señor Bellos Ríos se aportó suficiente material probatorio para establecer los hechos materia </w:t>
      </w:r>
      <w:r w:rsidRPr="00F81945">
        <w:rPr>
          <w:rFonts w:asciiTheme="majorHAnsi" w:hAnsiTheme="majorHAnsi"/>
          <w:sz w:val="20"/>
          <w:szCs w:val="20"/>
          <w:lang w:val="es-ES_tradnl"/>
        </w:rPr>
        <w:t xml:space="preserve">de la denuncia y </w:t>
      </w:r>
      <w:r w:rsidR="00AA28EA" w:rsidRPr="00F81945">
        <w:rPr>
          <w:rFonts w:asciiTheme="majorHAnsi" w:hAnsiTheme="majorHAnsi"/>
          <w:sz w:val="20"/>
          <w:szCs w:val="20"/>
          <w:lang w:val="es-ES_tradnl"/>
        </w:rPr>
        <w:t>justificar</w:t>
      </w:r>
      <w:r w:rsidR="00772DD8" w:rsidRPr="00F81945">
        <w:rPr>
          <w:rFonts w:asciiTheme="majorHAnsi" w:hAnsiTheme="majorHAnsi"/>
          <w:sz w:val="20"/>
          <w:szCs w:val="20"/>
          <w:lang w:val="es-ES_tradnl"/>
        </w:rPr>
        <w:t xml:space="preserve"> </w:t>
      </w:r>
      <w:r w:rsidR="0013577B">
        <w:rPr>
          <w:rFonts w:asciiTheme="majorHAnsi" w:hAnsiTheme="majorHAnsi"/>
          <w:sz w:val="20"/>
          <w:szCs w:val="20"/>
          <w:lang w:val="es-ES_tradnl"/>
        </w:rPr>
        <w:t xml:space="preserve">su </w:t>
      </w:r>
      <w:r w:rsidR="00772DD8" w:rsidRPr="00F81945">
        <w:rPr>
          <w:rFonts w:asciiTheme="majorHAnsi" w:hAnsiTheme="majorHAnsi"/>
          <w:sz w:val="20"/>
          <w:szCs w:val="20"/>
          <w:lang w:val="es-ES_tradnl"/>
        </w:rPr>
        <w:t>condena</w:t>
      </w:r>
      <w:r w:rsidR="0013577B">
        <w:rPr>
          <w:rFonts w:asciiTheme="majorHAnsi" w:hAnsiTheme="majorHAnsi"/>
          <w:sz w:val="20"/>
          <w:szCs w:val="20"/>
          <w:lang w:val="es-ES_tradnl"/>
        </w:rPr>
        <w:t>.</w:t>
      </w:r>
      <w:r w:rsidR="00772DD8" w:rsidRPr="00F81945">
        <w:rPr>
          <w:rFonts w:asciiTheme="majorHAnsi" w:hAnsiTheme="majorHAnsi"/>
          <w:sz w:val="20"/>
          <w:szCs w:val="20"/>
          <w:lang w:val="es-ES_tradnl"/>
        </w:rPr>
        <w:t xml:space="preserve"> </w:t>
      </w:r>
      <w:r w:rsidR="0013577B">
        <w:rPr>
          <w:rFonts w:asciiTheme="majorHAnsi" w:hAnsiTheme="majorHAnsi"/>
          <w:sz w:val="20"/>
          <w:szCs w:val="20"/>
          <w:lang w:val="es-ES_tradnl"/>
        </w:rPr>
        <w:t>Perú d</w:t>
      </w:r>
      <w:r w:rsidR="00F322BF" w:rsidRPr="00F81945">
        <w:rPr>
          <w:rFonts w:asciiTheme="majorHAnsi" w:hAnsiTheme="majorHAnsi"/>
          <w:sz w:val="20"/>
          <w:szCs w:val="20"/>
          <w:lang w:val="es-ES_tradnl"/>
        </w:rPr>
        <w:t>estaca que la Segunda Fiscalía Superior Penal de la Libertad, al momento de presentar</w:t>
      </w:r>
      <w:r w:rsidR="0013577B">
        <w:rPr>
          <w:rFonts w:asciiTheme="majorHAnsi" w:hAnsiTheme="majorHAnsi"/>
          <w:sz w:val="20"/>
          <w:szCs w:val="20"/>
          <w:lang w:val="es-ES_tradnl"/>
        </w:rPr>
        <w:t xml:space="preserve"> la</w:t>
      </w:r>
      <w:r w:rsidR="00F322BF" w:rsidRPr="00F81945">
        <w:rPr>
          <w:rFonts w:asciiTheme="majorHAnsi" w:hAnsiTheme="majorHAnsi"/>
          <w:sz w:val="20"/>
          <w:szCs w:val="20"/>
          <w:lang w:val="es-ES_tradnl"/>
        </w:rPr>
        <w:t xml:space="preserve"> acusación, relató las diversas diligencias llevadas a cabo, como</w:t>
      </w:r>
      <w:r w:rsidR="0013577B">
        <w:rPr>
          <w:rFonts w:asciiTheme="majorHAnsi" w:hAnsiTheme="majorHAnsi"/>
          <w:sz w:val="20"/>
          <w:szCs w:val="20"/>
          <w:lang w:val="es-ES_tradnl"/>
        </w:rPr>
        <w:t xml:space="preserve"> por ejemplo</w:t>
      </w:r>
      <w:r w:rsidR="00F322BF" w:rsidRPr="00F81945">
        <w:rPr>
          <w:rFonts w:asciiTheme="majorHAnsi" w:hAnsiTheme="majorHAnsi"/>
          <w:sz w:val="20"/>
          <w:szCs w:val="20"/>
          <w:lang w:val="es-ES_tradnl"/>
        </w:rPr>
        <w:t>: i) el reconocimiento médico legal a la niña</w:t>
      </w:r>
      <w:r w:rsidR="00BD5CC7">
        <w:rPr>
          <w:rFonts w:asciiTheme="majorHAnsi" w:hAnsiTheme="majorHAnsi"/>
          <w:sz w:val="20"/>
          <w:szCs w:val="20"/>
          <w:lang w:val="es-ES_tradnl"/>
        </w:rPr>
        <w:t>;</w:t>
      </w:r>
      <w:r w:rsidR="00F322BF" w:rsidRPr="00F81945">
        <w:rPr>
          <w:rFonts w:asciiTheme="majorHAnsi" w:hAnsiTheme="majorHAnsi"/>
          <w:sz w:val="20"/>
          <w:szCs w:val="20"/>
          <w:lang w:val="es-ES_tradnl"/>
        </w:rPr>
        <w:t xml:space="preserve"> ii) la declaración instructiva del procesado</w:t>
      </w:r>
      <w:r w:rsidR="00BD5CC7">
        <w:rPr>
          <w:rFonts w:asciiTheme="majorHAnsi" w:hAnsiTheme="majorHAnsi"/>
          <w:sz w:val="20"/>
          <w:szCs w:val="20"/>
          <w:lang w:val="es-ES_tradnl"/>
        </w:rPr>
        <w:t>;</w:t>
      </w:r>
      <w:r w:rsidR="00F322BF" w:rsidRPr="00F81945">
        <w:rPr>
          <w:rFonts w:asciiTheme="majorHAnsi" w:hAnsiTheme="majorHAnsi"/>
          <w:sz w:val="20"/>
          <w:szCs w:val="20"/>
          <w:lang w:val="es-ES_tradnl"/>
        </w:rPr>
        <w:t xml:space="preserve"> iii) la declaración preventiva de la denunciante</w:t>
      </w:r>
      <w:r w:rsidR="00BD5CC7">
        <w:rPr>
          <w:rFonts w:asciiTheme="majorHAnsi" w:hAnsiTheme="majorHAnsi"/>
          <w:sz w:val="20"/>
          <w:szCs w:val="20"/>
          <w:lang w:val="es-ES_tradnl"/>
        </w:rPr>
        <w:t>;</w:t>
      </w:r>
      <w:r w:rsidR="00F322BF" w:rsidRPr="00F81945">
        <w:rPr>
          <w:rFonts w:asciiTheme="majorHAnsi" w:hAnsiTheme="majorHAnsi"/>
          <w:sz w:val="20"/>
          <w:szCs w:val="20"/>
          <w:lang w:val="es-ES_tradnl"/>
        </w:rPr>
        <w:t xml:space="preserve"> iv) la declaración preventiva de la niña</w:t>
      </w:r>
      <w:r w:rsidR="00BD5CC7">
        <w:rPr>
          <w:rFonts w:asciiTheme="majorHAnsi" w:hAnsiTheme="majorHAnsi"/>
          <w:sz w:val="20"/>
          <w:szCs w:val="20"/>
          <w:lang w:val="es-ES_tradnl"/>
        </w:rPr>
        <w:t>;</w:t>
      </w:r>
      <w:r w:rsidR="00F322BF" w:rsidRPr="00F81945">
        <w:rPr>
          <w:rFonts w:asciiTheme="majorHAnsi" w:hAnsiTheme="majorHAnsi"/>
          <w:sz w:val="20"/>
          <w:szCs w:val="20"/>
          <w:lang w:val="es-ES_tradnl"/>
        </w:rPr>
        <w:t xml:space="preserve"> v) la pericia psicológica de</w:t>
      </w:r>
      <w:r w:rsidR="001673C8" w:rsidRPr="00F81945">
        <w:rPr>
          <w:rFonts w:asciiTheme="majorHAnsi" w:hAnsiTheme="majorHAnsi"/>
          <w:sz w:val="20"/>
          <w:szCs w:val="20"/>
          <w:lang w:val="es-ES_tradnl"/>
        </w:rPr>
        <w:t>l procesado</w:t>
      </w:r>
      <w:r w:rsidR="00BD5CC7">
        <w:rPr>
          <w:rFonts w:asciiTheme="majorHAnsi" w:hAnsiTheme="majorHAnsi"/>
          <w:sz w:val="20"/>
          <w:szCs w:val="20"/>
          <w:lang w:val="es-ES_tradnl"/>
        </w:rPr>
        <w:t>;</w:t>
      </w:r>
      <w:r w:rsidR="001673C8" w:rsidRPr="00F81945">
        <w:rPr>
          <w:rFonts w:asciiTheme="majorHAnsi" w:hAnsiTheme="majorHAnsi"/>
          <w:sz w:val="20"/>
          <w:szCs w:val="20"/>
          <w:lang w:val="es-ES_tradnl"/>
        </w:rPr>
        <w:t xml:space="preserve"> vi) la ratificación de la pericia psicológica del procesado</w:t>
      </w:r>
      <w:r w:rsidR="00BD5CC7">
        <w:rPr>
          <w:rFonts w:asciiTheme="majorHAnsi" w:hAnsiTheme="majorHAnsi"/>
          <w:sz w:val="20"/>
          <w:szCs w:val="20"/>
          <w:lang w:val="es-ES_tradnl"/>
        </w:rPr>
        <w:t>;</w:t>
      </w:r>
      <w:r w:rsidR="001673C8" w:rsidRPr="00F81945">
        <w:rPr>
          <w:rFonts w:asciiTheme="majorHAnsi" w:hAnsiTheme="majorHAnsi"/>
          <w:sz w:val="20"/>
          <w:szCs w:val="20"/>
          <w:lang w:val="es-ES_tradnl"/>
        </w:rPr>
        <w:t xml:space="preserve"> vii) la pericia psicológica de la niña</w:t>
      </w:r>
      <w:r w:rsidR="00BD5CC7">
        <w:rPr>
          <w:rFonts w:asciiTheme="majorHAnsi" w:hAnsiTheme="majorHAnsi"/>
          <w:sz w:val="20"/>
          <w:szCs w:val="20"/>
          <w:lang w:val="es-ES_tradnl"/>
        </w:rPr>
        <w:t>;</w:t>
      </w:r>
      <w:r w:rsidR="001673C8" w:rsidRPr="00F81945">
        <w:rPr>
          <w:rFonts w:asciiTheme="majorHAnsi" w:hAnsiTheme="majorHAnsi"/>
          <w:sz w:val="20"/>
          <w:szCs w:val="20"/>
          <w:lang w:val="es-ES_tradnl"/>
        </w:rPr>
        <w:t xml:space="preserve"> viii) diversas diligencias de confrontación</w:t>
      </w:r>
      <w:r w:rsidR="00BD5CC7">
        <w:rPr>
          <w:rFonts w:asciiTheme="majorHAnsi" w:hAnsiTheme="majorHAnsi"/>
          <w:sz w:val="20"/>
          <w:szCs w:val="20"/>
          <w:lang w:val="es-ES_tradnl"/>
        </w:rPr>
        <w:t>;</w:t>
      </w:r>
      <w:r w:rsidR="001673C8" w:rsidRPr="00F81945">
        <w:rPr>
          <w:rFonts w:asciiTheme="majorHAnsi" w:hAnsiTheme="majorHAnsi"/>
          <w:sz w:val="20"/>
          <w:szCs w:val="20"/>
          <w:lang w:val="es-ES_tradnl"/>
        </w:rPr>
        <w:t xml:space="preserve"> y ix) múltiples declaraciones testimoniales de otros testigos</w:t>
      </w:r>
      <w:r w:rsidR="00BD5CC7">
        <w:rPr>
          <w:rFonts w:asciiTheme="majorHAnsi" w:hAnsiTheme="majorHAnsi"/>
          <w:sz w:val="20"/>
          <w:szCs w:val="20"/>
          <w:lang w:val="es-ES_tradnl"/>
        </w:rPr>
        <w:t>;</w:t>
      </w:r>
      <w:r w:rsidR="001673C8" w:rsidRPr="00F81945">
        <w:rPr>
          <w:rFonts w:asciiTheme="majorHAnsi" w:hAnsiTheme="majorHAnsi"/>
          <w:sz w:val="20"/>
          <w:szCs w:val="20"/>
          <w:lang w:val="es-ES_tradnl"/>
        </w:rPr>
        <w:t xml:space="preserve"> entra otras. </w:t>
      </w:r>
    </w:p>
    <w:p w14:paraId="6B9137B0" w14:textId="099E0A6B" w:rsidR="00852723" w:rsidRPr="00F81945" w:rsidRDefault="00852723" w:rsidP="0085272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F81945">
        <w:rPr>
          <w:rFonts w:asciiTheme="majorHAnsi" w:hAnsiTheme="majorHAnsi"/>
          <w:sz w:val="20"/>
          <w:szCs w:val="20"/>
          <w:lang w:val="es-ES_tradnl"/>
        </w:rPr>
        <w:t xml:space="preserve">De este modo, </w:t>
      </w:r>
      <w:r w:rsidR="00BD5CC7">
        <w:rPr>
          <w:rFonts w:asciiTheme="majorHAnsi" w:hAnsiTheme="majorHAnsi"/>
          <w:sz w:val="20"/>
          <w:szCs w:val="20"/>
          <w:lang w:val="es-ES_tradnl"/>
        </w:rPr>
        <w:t xml:space="preserve">Perú </w:t>
      </w:r>
      <w:r w:rsidR="00101D1E" w:rsidRPr="00F81945">
        <w:rPr>
          <w:rFonts w:asciiTheme="majorHAnsi" w:hAnsiTheme="majorHAnsi"/>
          <w:sz w:val="20"/>
          <w:szCs w:val="20"/>
          <w:lang w:val="es-ES_tradnl"/>
        </w:rPr>
        <w:t>considera</w:t>
      </w:r>
      <w:r w:rsidRPr="00F81945">
        <w:rPr>
          <w:rFonts w:asciiTheme="majorHAnsi" w:hAnsiTheme="majorHAnsi"/>
          <w:sz w:val="20"/>
          <w:szCs w:val="20"/>
          <w:lang w:val="es-ES_tradnl"/>
        </w:rPr>
        <w:t xml:space="preserve"> que en el curso de las investigaciones se realizaron múltiples actuaciones que respondieron a las pautas de</w:t>
      </w:r>
      <w:r w:rsidR="00AA28EA" w:rsidRPr="00F81945">
        <w:rPr>
          <w:rFonts w:asciiTheme="majorHAnsi" w:hAnsiTheme="majorHAnsi"/>
          <w:sz w:val="20"/>
          <w:szCs w:val="20"/>
          <w:lang w:val="es-ES_tradnl"/>
        </w:rPr>
        <w:t xml:space="preserve"> la</w:t>
      </w:r>
      <w:r w:rsidRPr="00F81945">
        <w:rPr>
          <w:rFonts w:asciiTheme="majorHAnsi" w:hAnsiTheme="majorHAnsi"/>
          <w:sz w:val="20"/>
          <w:szCs w:val="20"/>
          <w:lang w:val="es-ES_tradnl"/>
        </w:rPr>
        <w:t xml:space="preserve"> debida diligencia</w:t>
      </w:r>
      <w:r w:rsidR="00101D1E" w:rsidRPr="00F81945">
        <w:rPr>
          <w:rFonts w:asciiTheme="majorHAnsi" w:hAnsiTheme="majorHAnsi"/>
          <w:sz w:val="20"/>
          <w:szCs w:val="20"/>
          <w:lang w:val="es-ES_tradnl"/>
        </w:rPr>
        <w:t>;</w:t>
      </w:r>
      <w:r w:rsidRPr="00F81945">
        <w:rPr>
          <w:rFonts w:asciiTheme="majorHAnsi" w:hAnsiTheme="majorHAnsi"/>
          <w:sz w:val="20"/>
          <w:szCs w:val="20"/>
          <w:lang w:val="es-ES_tradnl"/>
        </w:rPr>
        <w:t xml:space="preserve"> y que</w:t>
      </w:r>
      <w:r w:rsidR="002F6AD1">
        <w:rPr>
          <w:rFonts w:asciiTheme="majorHAnsi" w:hAnsiTheme="majorHAnsi"/>
          <w:sz w:val="20"/>
          <w:szCs w:val="20"/>
          <w:lang w:val="es-ES_tradnl"/>
        </w:rPr>
        <w:t>,</w:t>
      </w:r>
      <w:r w:rsidRPr="00F81945">
        <w:rPr>
          <w:rFonts w:asciiTheme="majorHAnsi" w:hAnsiTheme="majorHAnsi"/>
          <w:sz w:val="20"/>
          <w:szCs w:val="20"/>
          <w:lang w:val="es-ES_tradnl"/>
        </w:rPr>
        <w:t xml:space="preserve"> si bien a criterio del peticionario</w:t>
      </w:r>
      <w:r w:rsidR="00BD5CC7">
        <w:rPr>
          <w:rFonts w:asciiTheme="majorHAnsi" w:hAnsiTheme="majorHAnsi"/>
          <w:sz w:val="20"/>
          <w:szCs w:val="20"/>
          <w:lang w:val="es-ES_tradnl"/>
        </w:rPr>
        <w:t>,</w:t>
      </w:r>
      <w:r w:rsidRPr="00F81945">
        <w:rPr>
          <w:rFonts w:asciiTheme="majorHAnsi" w:hAnsiTheme="majorHAnsi"/>
          <w:sz w:val="20"/>
          <w:szCs w:val="20"/>
          <w:lang w:val="es-ES_tradnl"/>
        </w:rPr>
        <w:t xml:space="preserve"> </w:t>
      </w:r>
      <w:r w:rsidR="00101D1E" w:rsidRPr="00F81945">
        <w:rPr>
          <w:rFonts w:asciiTheme="majorHAnsi" w:hAnsiTheme="majorHAnsi"/>
          <w:sz w:val="20"/>
          <w:szCs w:val="20"/>
          <w:lang w:val="es-ES_tradnl"/>
        </w:rPr>
        <w:t>pudieron</w:t>
      </w:r>
      <w:r w:rsidRPr="00F81945">
        <w:rPr>
          <w:rFonts w:asciiTheme="majorHAnsi" w:hAnsiTheme="majorHAnsi"/>
          <w:sz w:val="20"/>
          <w:szCs w:val="20"/>
          <w:lang w:val="es-ES_tradnl"/>
        </w:rPr>
        <w:t xml:space="preserve"> haber</w:t>
      </w:r>
      <w:r w:rsidR="00BD5CC7">
        <w:rPr>
          <w:rFonts w:asciiTheme="majorHAnsi" w:hAnsiTheme="majorHAnsi"/>
          <w:sz w:val="20"/>
          <w:szCs w:val="20"/>
          <w:lang w:val="es-ES_tradnl"/>
        </w:rPr>
        <w:t>se</w:t>
      </w:r>
      <w:r w:rsidRPr="00F81945">
        <w:rPr>
          <w:rFonts w:asciiTheme="majorHAnsi" w:hAnsiTheme="majorHAnsi"/>
          <w:sz w:val="20"/>
          <w:szCs w:val="20"/>
          <w:lang w:val="es-ES_tradnl"/>
        </w:rPr>
        <w:t xml:space="preserve"> </w:t>
      </w:r>
      <w:r w:rsidR="00BD5CC7">
        <w:rPr>
          <w:rFonts w:asciiTheme="majorHAnsi" w:hAnsiTheme="majorHAnsi"/>
          <w:sz w:val="20"/>
          <w:szCs w:val="20"/>
          <w:lang w:val="es-ES_tradnl"/>
        </w:rPr>
        <w:t>dado</w:t>
      </w:r>
      <w:r w:rsidRPr="00F81945">
        <w:rPr>
          <w:rFonts w:asciiTheme="majorHAnsi" w:hAnsiTheme="majorHAnsi"/>
          <w:sz w:val="20"/>
          <w:szCs w:val="20"/>
          <w:lang w:val="es-ES_tradnl"/>
        </w:rPr>
        <w:t xml:space="preserve"> algunas omisiones en la realización </w:t>
      </w:r>
      <w:r w:rsidR="002F6AD1">
        <w:rPr>
          <w:rFonts w:asciiTheme="majorHAnsi" w:hAnsiTheme="majorHAnsi"/>
          <w:sz w:val="20"/>
          <w:szCs w:val="20"/>
          <w:lang w:val="es-ES_tradnl"/>
        </w:rPr>
        <w:t>con</w:t>
      </w:r>
      <w:r w:rsidR="002F6AD1" w:rsidRPr="00F81945">
        <w:rPr>
          <w:rFonts w:asciiTheme="majorHAnsi" w:hAnsiTheme="majorHAnsi"/>
          <w:sz w:val="20"/>
          <w:szCs w:val="20"/>
          <w:lang w:val="es-ES_tradnl"/>
        </w:rPr>
        <w:t xml:space="preserve"> </w:t>
      </w:r>
      <w:r w:rsidRPr="00F81945">
        <w:rPr>
          <w:rFonts w:asciiTheme="majorHAnsi" w:hAnsiTheme="majorHAnsi"/>
          <w:sz w:val="20"/>
          <w:szCs w:val="20"/>
          <w:lang w:val="es-ES_tradnl"/>
        </w:rPr>
        <w:t xml:space="preserve">algunas de </w:t>
      </w:r>
      <w:r w:rsidR="00BD5CC7">
        <w:rPr>
          <w:rFonts w:asciiTheme="majorHAnsi" w:hAnsiTheme="majorHAnsi"/>
          <w:sz w:val="20"/>
          <w:szCs w:val="20"/>
          <w:lang w:val="es-ES_tradnl"/>
        </w:rPr>
        <w:t>estas actuaciones</w:t>
      </w:r>
      <w:r w:rsidRPr="00F81945">
        <w:rPr>
          <w:rFonts w:asciiTheme="majorHAnsi" w:hAnsiTheme="majorHAnsi"/>
          <w:sz w:val="20"/>
          <w:szCs w:val="20"/>
          <w:lang w:val="es-ES_tradnl"/>
        </w:rPr>
        <w:t xml:space="preserve">, estas no tendrían, analizadas en su conjunto, la gravedad suficiente para configurar </w:t>
      </w:r>
      <w:r w:rsidR="00101D1E" w:rsidRPr="00F81945">
        <w:rPr>
          <w:rFonts w:asciiTheme="majorHAnsi" w:hAnsiTheme="majorHAnsi"/>
          <w:sz w:val="20"/>
          <w:szCs w:val="20"/>
          <w:lang w:val="es-ES_tradnl"/>
        </w:rPr>
        <w:t>la</w:t>
      </w:r>
      <w:r w:rsidRPr="00F81945">
        <w:rPr>
          <w:rFonts w:asciiTheme="majorHAnsi" w:hAnsiTheme="majorHAnsi"/>
          <w:sz w:val="20"/>
          <w:szCs w:val="20"/>
          <w:lang w:val="es-ES_tradnl"/>
        </w:rPr>
        <w:t xml:space="preserve"> responsabilidad internacional del Estado por </w:t>
      </w:r>
      <w:r w:rsidR="00101D1E" w:rsidRPr="00F81945">
        <w:rPr>
          <w:rFonts w:asciiTheme="majorHAnsi" w:hAnsiTheme="majorHAnsi"/>
          <w:sz w:val="20"/>
          <w:szCs w:val="20"/>
          <w:lang w:val="es-ES_tradnl"/>
        </w:rPr>
        <w:t>la</w:t>
      </w:r>
      <w:r w:rsidRPr="00F81945">
        <w:rPr>
          <w:rFonts w:asciiTheme="majorHAnsi" w:hAnsiTheme="majorHAnsi"/>
          <w:sz w:val="20"/>
          <w:szCs w:val="20"/>
          <w:lang w:val="es-ES_tradnl"/>
        </w:rPr>
        <w:t xml:space="preserve"> violación </w:t>
      </w:r>
      <w:r w:rsidR="00101D1E" w:rsidRPr="00F81945">
        <w:rPr>
          <w:rFonts w:asciiTheme="majorHAnsi" w:hAnsiTheme="majorHAnsi"/>
          <w:sz w:val="20"/>
          <w:szCs w:val="20"/>
          <w:lang w:val="es-ES_tradnl"/>
        </w:rPr>
        <w:t>de</w:t>
      </w:r>
      <w:r w:rsidRPr="00F81945">
        <w:rPr>
          <w:rFonts w:asciiTheme="majorHAnsi" w:hAnsiTheme="majorHAnsi"/>
          <w:sz w:val="20"/>
          <w:szCs w:val="20"/>
          <w:lang w:val="es-ES_tradnl"/>
        </w:rPr>
        <w:t xml:space="preserve"> los derechos a las garantías y protección judicial del</w:t>
      </w:r>
      <w:r w:rsidR="00793B6A" w:rsidRPr="00F81945">
        <w:rPr>
          <w:rFonts w:asciiTheme="majorHAnsi" w:hAnsiTheme="majorHAnsi"/>
          <w:sz w:val="20"/>
          <w:szCs w:val="20"/>
          <w:lang w:val="es-ES_tradnl"/>
        </w:rPr>
        <w:t xml:space="preserve"> señor Bellos Ríos. </w:t>
      </w:r>
    </w:p>
    <w:p w14:paraId="12968E77" w14:textId="0C59103F" w:rsidR="00090633" w:rsidRPr="00F81945" w:rsidRDefault="0016195C" w:rsidP="0009063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81945">
        <w:rPr>
          <w:rFonts w:asciiTheme="majorHAnsi" w:hAnsiTheme="majorHAnsi"/>
          <w:sz w:val="20"/>
          <w:szCs w:val="20"/>
          <w:lang w:val="es-ES_tradnl"/>
        </w:rPr>
        <w:t>A</w:t>
      </w:r>
      <w:r w:rsidR="00793B6A" w:rsidRPr="00F81945">
        <w:rPr>
          <w:rFonts w:asciiTheme="majorHAnsi" w:hAnsiTheme="majorHAnsi"/>
          <w:sz w:val="20"/>
          <w:szCs w:val="20"/>
          <w:lang w:val="es-ES_tradnl"/>
        </w:rPr>
        <w:t>grega</w:t>
      </w:r>
      <w:r w:rsidR="00852723" w:rsidRPr="00F81945">
        <w:rPr>
          <w:rFonts w:asciiTheme="majorHAnsi" w:hAnsiTheme="majorHAnsi"/>
          <w:sz w:val="20"/>
          <w:szCs w:val="20"/>
          <w:lang w:val="es-ES_tradnl"/>
        </w:rPr>
        <w:t xml:space="preserve"> que tras esta recaudación de elementos probatorios</w:t>
      </w:r>
      <w:r w:rsidR="001673C8" w:rsidRPr="00F81945">
        <w:rPr>
          <w:rFonts w:asciiTheme="majorHAnsi" w:hAnsiTheme="majorHAnsi"/>
          <w:sz w:val="20"/>
          <w:szCs w:val="20"/>
          <w:lang w:val="es-ES_tradnl"/>
        </w:rPr>
        <w:t>, el 22 de mayo de 2007 la Segunda Sala Penal de la Corte Superior de Justicia de la Libertad declaró haber mérito para pasar a juicio oral</w:t>
      </w:r>
      <w:r w:rsidR="00101D1E" w:rsidRPr="00F81945">
        <w:rPr>
          <w:rFonts w:asciiTheme="majorHAnsi" w:hAnsiTheme="majorHAnsi"/>
          <w:sz w:val="20"/>
          <w:szCs w:val="20"/>
          <w:lang w:val="es-ES_tradnl"/>
        </w:rPr>
        <w:t>;</w:t>
      </w:r>
      <w:r w:rsidR="001673C8" w:rsidRPr="00F81945">
        <w:rPr>
          <w:rFonts w:asciiTheme="majorHAnsi" w:hAnsiTheme="majorHAnsi"/>
          <w:sz w:val="20"/>
          <w:szCs w:val="20"/>
          <w:lang w:val="es-ES_tradnl"/>
        </w:rPr>
        <w:t xml:space="preserve"> y tras diecisiete sesiones en donde las partes ofrecieron </w:t>
      </w:r>
      <w:r w:rsidRPr="00F81945">
        <w:rPr>
          <w:rFonts w:asciiTheme="majorHAnsi" w:hAnsiTheme="majorHAnsi"/>
          <w:sz w:val="20"/>
          <w:szCs w:val="20"/>
          <w:lang w:val="es-ES_tradnl"/>
        </w:rPr>
        <w:t>pruebas</w:t>
      </w:r>
      <w:r w:rsidR="001673C8" w:rsidRPr="00F81945">
        <w:rPr>
          <w:rFonts w:asciiTheme="majorHAnsi" w:hAnsiTheme="majorHAnsi"/>
          <w:sz w:val="20"/>
          <w:szCs w:val="20"/>
          <w:lang w:val="es-ES_tradnl"/>
        </w:rPr>
        <w:t xml:space="preserve">, el 13 diciembre de 2007 </w:t>
      </w:r>
      <w:r w:rsidR="00101D1E" w:rsidRPr="00F81945">
        <w:rPr>
          <w:rFonts w:asciiTheme="majorHAnsi" w:hAnsiTheme="majorHAnsi"/>
          <w:sz w:val="20"/>
          <w:szCs w:val="20"/>
          <w:lang w:val="es-ES_tradnl"/>
        </w:rPr>
        <w:t xml:space="preserve">este tribunal </w:t>
      </w:r>
      <w:r w:rsidR="001673C8" w:rsidRPr="00F81945">
        <w:rPr>
          <w:rFonts w:asciiTheme="majorHAnsi" w:hAnsiTheme="majorHAnsi"/>
          <w:sz w:val="20"/>
          <w:szCs w:val="20"/>
          <w:lang w:val="es-ES_tradnl"/>
        </w:rPr>
        <w:t>emitió sentencia condenatoria, al considerar que los elementos probatorios presentados generaban “</w:t>
      </w:r>
      <w:r w:rsidR="001673C8" w:rsidRPr="00F81945">
        <w:rPr>
          <w:rFonts w:asciiTheme="majorHAnsi" w:hAnsiTheme="majorHAnsi"/>
          <w:i/>
          <w:iCs/>
          <w:sz w:val="20"/>
          <w:szCs w:val="20"/>
          <w:lang w:val="es-ES_tradnl"/>
        </w:rPr>
        <w:t>convicción y certeza sobre la existencia del grave delito materia de juzgamiento, así como la responsabilidad penal del agente agresor”</w:t>
      </w:r>
      <w:r w:rsidR="001673C8" w:rsidRPr="00F81945">
        <w:rPr>
          <w:rFonts w:asciiTheme="majorHAnsi" w:hAnsiTheme="majorHAnsi"/>
          <w:sz w:val="20"/>
          <w:szCs w:val="20"/>
          <w:lang w:val="es-ES_tradnl"/>
        </w:rPr>
        <w:t>.</w:t>
      </w:r>
      <w:r w:rsidR="00090633" w:rsidRPr="00F81945">
        <w:rPr>
          <w:rFonts w:asciiTheme="majorHAnsi" w:hAnsiTheme="majorHAnsi"/>
          <w:sz w:val="20"/>
          <w:szCs w:val="20"/>
          <w:lang w:val="es-ES_tradnl"/>
        </w:rPr>
        <w:t xml:space="preserve"> Asimismo, sobre el peritaje médico a la niña</w:t>
      </w:r>
      <w:r w:rsidR="00D64DE2">
        <w:rPr>
          <w:rFonts w:asciiTheme="majorHAnsi" w:hAnsiTheme="majorHAnsi"/>
          <w:sz w:val="20"/>
          <w:szCs w:val="20"/>
          <w:lang w:val="es-ES_tradnl"/>
        </w:rPr>
        <w:t>,</w:t>
      </w:r>
      <w:r w:rsidR="00090633" w:rsidRPr="00F81945">
        <w:rPr>
          <w:rFonts w:asciiTheme="majorHAnsi" w:hAnsiTheme="majorHAnsi"/>
          <w:sz w:val="20"/>
          <w:szCs w:val="20"/>
          <w:lang w:val="es-ES_tradnl"/>
        </w:rPr>
        <w:t xml:space="preserve"> la Sala Penal Permanente de la Corte Suprema de Justicia sostuvo lo siguiente:</w:t>
      </w:r>
    </w:p>
    <w:p w14:paraId="5329B6F8" w14:textId="292DCE41" w:rsidR="00CD47EC" w:rsidRPr="00F81945" w:rsidRDefault="0016195C" w:rsidP="00BD5C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F81945">
        <w:rPr>
          <w:rFonts w:asciiTheme="majorHAnsi" w:hAnsiTheme="majorHAnsi"/>
          <w:sz w:val="20"/>
          <w:szCs w:val="20"/>
          <w:lang w:val="es-ES_tradnl"/>
        </w:rPr>
        <w:lastRenderedPageBreak/>
        <w:t>[</w:t>
      </w:r>
      <w:r w:rsidR="00903F9D" w:rsidRPr="00F81945">
        <w:rPr>
          <w:rFonts w:asciiTheme="majorHAnsi" w:hAnsiTheme="majorHAnsi"/>
          <w:sz w:val="20"/>
          <w:szCs w:val="20"/>
          <w:lang w:val="es-ES_tradnl"/>
        </w:rPr>
        <w:t>…</w:t>
      </w:r>
      <w:r w:rsidRPr="00F81945">
        <w:rPr>
          <w:rFonts w:asciiTheme="majorHAnsi" w:hAnsiTheme="majorHAnsi"/>
          <w:sz w:val="20"/>
          <w:szCs w:val="20"/>
          <w:lang w:val="es-ES_tradnl"/>
        </w:rPr>
        <w:t>]</w:t>
      </w:r>
      <w:r w:rsidR="00090633" w:rsidRPr="00F81945">
        <w:rPr>
          <w:rFonts w:asciiTheme="majorHAnsi" w:hAnsiTheme="majorHAnsi"/>
          <w:sz w:val="20"/>
          <w:szCs w:val="20"/>
          <w:lang w:val="es-ES_tradnl"/>
        </w:rPr>
        <w:t xml:space="preserve"> si bien el artículo tres de la Ley número veintisiete mil ciento quince dispone que en los delitos sexuales el examen médico legal debe ser practicado por el médico encargado del servicio, el artículo 160 y uno del Código de Procedimientos Penales señala como excepción que, a falta de personal especializado, es posible que se nombre como peritos a personas de reconocida honorabilidad y competencia en la materia; que en el presente caso, es aplicable la citada norma, pues consta que los hechos sucedieron en una retirada comunidad rural de la serranía </w:t>
      </w:r>
      <w:r w:rsidRPr="00F81945">
        <w:rPr>
          <w:rFonts w:asciiTheme="majorHAnsi" w:hAnsiTheme="majorHAnsi"/>
          <w:sz w:val="20"/>
          <w:szCs w:val="20"/>
          <w:lang w:val="es-ES_tradnl"/>
        </w:rPr>
        <w:t>[</w:t>
      </w:r>
      <w:r w:rsidR="00090633" w:rsidRPr="00F81945">
        <w:rPr>
          <w:rFonts w:asciiTheme="majorHAnsi" w:hAnsiTheme="majorHAnsi"/>
          <w:sz w:val="20"/>
          <w:szCs w:val="20"/>
          <w:lang w:val="es-ES_tradnl"/>
        </w:rPr>
        <w:t>…</w:t>
      </w:r>
      <w:r w:rsidRPr="00F81945">
        <w:rPr>
          <w:rFonts w:asciiTheme="majorHAnsi" w:hAnsiTheme="majorHAnsi"/>
          <w:sz w:val="20"/>
          <w:szCs w:val="20"/>
          <w:lang w:val="es-ES_tradnl"/>
        </w:rPr>
        <w:t>]</w:t>
      </w:r>
      <w:r w:rsidR="00090633" w:rsidRPr="00F81945">
        <w:rPr>
          <w:rFonts w:asciiTheme="majorHAnsi" w:hAnsiTheme="majorHAnsi"/>
          <w:sz w:val="20"/>
          <w:szCs w:val="20"/>
          <w:lang w:val="es-ES_tradnl"/>
        </w:rPr>
        <w:t>, y que el certificado de fojas trece lleva la rúbrica del Licenciado en Enfermería del Puesto de Salud de Huaranchal y el sello de la Jefatura de dicho Puesto de Salud; que, además, la defensa del encausado se limitó a discutir el valor probatorio de dicha instrumental –el cual ha sido afianzado con otros medios de prueba de distinta fuente</w:t>
      </w:r>
      <w:r w:rsidR="00B336D8" w:rsidRPr="00F81945">
        <w:rPr>
          <w:rFonts w:asciiTheme="majorHAnsi" w:hAnsiTheme="majorHAnsi"/>
          <w:sz w:val="20"/>
          <w:szCs w:val="20"/>
          <w:lang w:val="es-ES_tradnl"/>
        </w:rPr>
        <w:t>–</w:t>
      </w:r>
      <w:r w:rsidR="00090633" w:rsidRPr="00F81945">
        <w:rPr>
          <w:rFonts w:asciiTheme="majorHAnsi" w:hAnsiTheme="majorHAnsi"/>
          <w:sz w:val="20"/>
          <w:szCs w:val="20"/>
          <w:lang w:val="es-ES_tradnl"/>
        </w:rPr>
        <w:t xml:space="preserve">, pero no cuestionó la honorabilidad y competencia del autor del reconocimiento médico, de cara a hacer inaplicable la referida norma procesal penal. </w:t>
      </w:r>
    </w:p>
    <w:p w14:paraId="02A40B9D" w14:textId="7B0ECE1E" w:rsidR="00D92A7F" w:rsidRPr="00F81945" w:rsidRDefault="00D92A7F" w:rsidP="003E03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F81945">
        <w:rPr>
          <w:rFonts w:asciiTheme="majorHAnsi" w:hAnsiTheme="majorHAnsi"/>
          <w:sz w:val="20"/>
          <w:szCs w:val="20"/>
          <w:lang w:val="es-ES_tradnl"/>
        </w:rPr>
        <w:t xml:space="preserve">De este modo, </w:t>
      </w:r>
      <w:r w:rsidR="004D4DC4">
        <w:rPr>
          <w:rFonts w:asciiTheme="majorHAnsi" w:hAnsiTheme="majorHAnsi"/>
          <w:sz w:val="20"/>
          <w:szCs w:val="20"/>
          <w:lang w:val="es-ES_tradnl"/>
        </w:rPr>
        <w:t>el Estado sostiene</w:t>
      </w:r>
      <w:r w:rsidRPr="00F81945">
        <w:rPr>
          <w:rFonts w:asciiTheme="majorHAnsi" w:hAnsiTheme="majorHAnsi"/>
          <w:sz w:val="20"/>
          <w:szCs w:val="20"/>
          <w:lang w:val="es-ES_tradnl"/>
        </w:rPr>
        <w:t xml:space="preserve"> que el Poder Judicial tuvo por acreditados los hechos atribuidos a la presunta víctima al momento de decretar su responsabilidad penal. Destaca que las autoridades </w:t>
      </w:r>
      <w:r w:rsidR="00852723" w:rsidRPr="00F81945">
        <w:rPr>
          <w:rFonts w:asciiTheme="majorHAnsi" w:hAnsiTheme="majorHAnsi"/>
          <w:sz w:val="20"/>
          <w:szCs w:val="20"/>
          <w:lang w:val="es-ES_tradnl"/>
        </w:rPr>
        <w:t>jurisdiccionales sustentaron esta conclusión tras</w:t>
      </w:r>
      <w:r w:rsidR="00AD5A3C" w:rsidRPr="00F81945">
        <w:rPr>
          <w:rFonts w:asciiTheme="majorHAnsi" w:hAnsiTheme="majorHAnsi"/>
          <w:sz w:val="20"/>
          <w:szCs w:val="20"/>
          <w:lang w:val="es-ES_tradnl"/>
        </w:rPr>
        <w:t xml:space="preserve"> </w:t>
      </w:r>
      <w:r w:rsidR="00852723" w:rsidRPr="00F81945">
        <w:rPr>
          <w:rFonts w:asciiTheme="majorHAnsi" w:hAnsiTheme="majorHAnsi"/>
          <w:sz w:val="20"/>
          <w:szCs w:val="20"/>
          <w:lang w:val="es-ES_tradnl"/>
        </w:rPr>
        <w:t>ponderar los diversos medios de prueba recabados</w:t>
      </w:r>
      <w:r w:rsidR="00AD5A3C" w:rsidRPr="00F81945">
        <w:rPr>
          <w:rFonts w:asciiTheme="majorHAnsi" w:hAnsiTheme="majorHAnsi"/>
          <w:sz w:val="20"/>
          <w:szCs w:val="20"/>
          <w:lang w:val="es-ES_tradnl"/>
        </w:rPr>
        <w:t xml:space="preserve"> y determinar su validez e idoneidad</w:t>
      </w:r>
      <w:r w:rsidR="00090633" w:rsidRPr="00F81945">
        <w:rPr>
          <w:rFonts w:asciiTheme="majorHAnsi" w:hAnsiTheme="majorHAnsi"/>
          <w:sz w:val="20"/>
          <w:szCs w:val="20"/>
          <w:lang w:val="es-ES_tradnl"/>
        </w:rPr>
        <w:t>, respondiendo así los cuestionamientos presentados por la defensa del señor Bello Ríos</w:t>
      </w:r>
      <w:r w:rsidR="008206B8">
        <w:rPr>
          <w:rFonts w:asciiTheme="majorHAnsi" w:hAnsiTheme="majorHAnsi"/>
          <w:sz w:val="20"/>
          <w:szCs w:val="20"/>
          <w:lang w:val="es-ES_tradnl"/>
        </w:rPr>
        <w:t>; y emitieron</w:t>
      </w:r>
      <w:r w:rsidR="00AD5A3C" w:rsidRPr="00F81945">
        <w:rPr>
          <w:rFonts w:asciiTheme="majorHAnsi" w:hAnsiTheme="majorHAnsi"/>
          <w:sz w:val="20"/>
          <w:szCs w:val="20"/>
          <w:lang w:val="es-ES_tradnl"/>
        </w:rPr>
        <w:t xml:space="preserve"> sentencias debidame</w:t>
      </w:r>
      <w:r w:rsidR="003E03EB" w:rsidRPr="00F81945">
        <w:rPr>
          <w:rFonts w:asciiTheme="majorHAnsi" w:hAnsiTheme="majorHAnsi"/>
          <w:sz w:val="20"/>
          <w:szCs w:val="20"/>
          <w:lang w:val="es-ES_tradnl"/>
        </w:rPr>
        <w:t xml:space="preserve">nte fundamentadas. </w:t>
      </w:r>
    </w:p>
    <w:p w14:paraId="75E81CB0" w14:textId="6D19B5C8" w:rsidR="00D92A7F" w:rsidRPr="00F81945" w:rsidRDefault="00090633" w:rsidP="00BA6E9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F81945">
        <w:rPr>
          <w:rFonts w:asciiTheme="majorHAnsi" w:hAnsiTheme="majorHAnsi"/>
          <w:sz w:val="20"/>
          <w:szCs w:val="20"/>
          <w:lang w:val="es-ES_tradnl"/>
        </w:rPr>
        <w:t>En ese sentido, afirma</w:t>
      </w:r>
      <w:r w:rsidR="00D92A7F" w:rsidRPr="00F81945">
        <w:rPr>
          <w:rFonts w:asciiTheme="majorHAnsi" w:hAnsiTheme="majorHAnsi"/>
          <w:sz w:val="20"/>
          <w:szCs w:val="20"/>
          <w:lang w:val="es-ES_tradnl"/>
        </w:rPr>
        <w:t xml:space="preserve"> que la defensa </w:t>
      </w:r>
      <w:r w:rsidRPr="00F81945">
        <w:rPr>
          <w:rFonts w:asciiTheme="majorHAnsi" w:hAnsiTheme="majorHAnsi"/>
          <w:sz w:val="20"/>
          <w:szCs w:val="20"/>
          <w:lang w:val="es-ES_tradnl"/>
        </w:rPr>
        <w:t>del señor Bello Ríos</w:t>
      </w:r>
      <w:r w:rsidR="00D92A7F" w:rsidRPr="00F81945">
        <w:rPr>
          <w:rFonts w:asciiTheme="majorHAnsi" w:hAnsiTheme="majorHAnsi"/>
          <w:sz w:val="20"/>
          <w:szCs w:val="20"/>
          <w:lang w:val="es-ES_tradnl"/>
        </w:rPr>
        <w:t xml:space="preserve"> pudo cuestionar los diversos medios probatorios presentados por la Fiscalía, por lo cual se garantizó su derecho a la defensa. Además, </w:t>
      </w:r>
      <w:r w:rsidR="008206B8">
        <w:rPr>
          <w:rFonts w:asciiTheme="majorHAnsi" w:hAnsiTheme="majorHAnsi"/>
          <w:sz w:val="20"/>
          <w:szCs w:val="20"/>
          <w:lang w:val="es-ES_tradnl"/>
        </w:rPr>
        <w:t>aquel</w:t>
      </w:r>
      <w:r w:rsidR="00D92A7F" w:rsidRPr="00F81945">
        <w:rPr>
          <w:rFonts w:asciiTheme="majorHAnsi" w:hAnsiTheme="majorHAnsi"/>
          <w:sz w:val="20"/>
          <w:szCs w:val="20"/>
          <w:lang w:val="es-ES_tradnl"/>
        </w:rPr>
        <w:t xml:space="preserve"> contó en todas las etapas del proceso con un abogado defensor que lo asistió en los diferentes actos procesales</w:t>
      </w:r>
      <w:r w:rsidR="008206B8">
        <w:rPr>
          <w:rFonts w:asciiTheme="majorHAnsi" w:hAnsiTheme="majorHAnsi"/>
          <w:sz w:val="20"/>
          <w:szCs w:val="20"/>
          <w:lang w:val="es-ES_tradnl"/>
        </w:rPr>
        <w:t>;</w:t>
      </w:r>
      <w:r w:rsidR="00D92A7F" w:rsidRPr="00F81945">
        <w:rPr>
          <w:rFonts w:asciiTheme="majorHAnsi" w:hAnsiTheme="majorHAnsi"/>
          <w:sz w:val="20"/>
          <w:szCs w:val="20"/>
          <w:lang w:val="es-ES_tradnl"/>
        </w:rPr>
        <w:t xml:space="preserve"> y </w:t>
      </w:r>
      <w:r w:rsidR="008206B8">
        <w:rPr>
          <w:rFonts w:asciiTheme="majorHAnsi" w:hAnsiTheme="majorHAnsi"/>
          <w:sz w:val="20"/>
          <w:szCs w:val="20"/>
          <w:lang w:val="es-ES_tradnl"/>
        </w:rPr>
        <w:t xml:space="preserve">que </w:t>
      </w:r>
      <w:r w:rsidR="00D92A7F" w:rsidRPr="00F81945">
        <w:rPr>
          <w:rFonts w:asciiTheme="majorHAnsi" w:hAnsiTheme="majorHAnsi"/>
          <w:sz w:val="20"/>
          <w:szCs w:val="20"/>
          <w:lang w:val="es-ES_tradnl"/>
        </w:rPr>
        <w:t xml:space="preserve">desarrolló su ejercicio profesional libremente. Finalmente, indica que durante todo el desarrollo de todo el caso a nivel interno la actuación probatoria y su valoración de hecho y de derecho fueron efectuadas con todas las garantías del debido proceso. </w:t>
      </w:r>
    </w:p>
    <w:p w14:paraId="563B0DE9" w14:textId="329183C7" w:rsidR="00ED09FA" w:rsidRPr="00F81945" w:rsidRDefault="00AD5A3C" w:rsidP="00ED09F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F81945">
        <w:rPr>
          <w:rFonts w:asciiTheme="majorHAnsi" w:hAnsiTheme="majorHAnsi"/>
          <w:sz w:val="20"/>
          <w:szCs w:val="20"/>
          <w:lang w:val="es-ES_tradnl"/>
        </w:rPr>
        <w:t xml:space="preserve">Por las razones expuestas, el Estado considera que resulta evidente que lo que pretende el peticionario es que la Comisión reevalúe las decisiones arribadas por los órganos jurisdiccionales internos, a pesar de que estos son resultado del escrupuloso respeto de las garantías judiciales y que cuenta con calidad de juzgada. En consecuencia, solicita que la CIDH declare inadmisible el presente reclamo y disponga su archivo. </w:t>
      </w:r>
    </w:p>
    <w:p w14:paraId="137944DC" w14:textId="4F6118A3" w:rsidR="00ED09FA" w:rsidRPr="00F81945" w:rsidRDefault="00ED09FA" w:rsidP="00ED09FA">
      <w:pPr>
        <w:pStyle w:val="ListParagraph"/>
        <w:spacing w:before="240" w:after="240"/>
        <w:jc w:val="both"/>
        <w:rPr>
          <w:rFonts w:asciiTheme="majorHAnsi" w:hAnsiTheme="majorHAnsi"/>
          <w:b/>
          <w:bCs/>
          <w:sz w:val="20"/>
          <w:szCs w:val="20"/>
          <w:lang w:val="es-ES_tradnl"/>
        </w:rPr>
      </w:pPr>
      <w:r w:rsidRPr="00F81945">
        <w:rPr>
          <w:rFonts w:asciiTheme="majorHAnsi" w:hAnsiTheme="majorHAnsi"/>
          <w:b/>
          <w:bCs/>
          <w:sz w:val="20"/>
          <w:szCs w:val="20"/>
          <w:lang w:val="es-ES_tradnl"/>
        </w:rPr>
        <w:t>VI.</w:t>
      </w:r>
      <w:r w:rsidRPr="00F81945">
        <w:rPr>
          <w:rFonts w:asciiTheme="majorHAnsi" w:hAnsiTheme="majorHAnsi"/>
          <w:b/>
          <w:bCs/>
          <w:sz w:val="20"/>
          <w:szCs w:val="20"/>
          <w:lang w:val="es-ES_tradnl"/>
        </w:rPr>
        <w:tab/>
        <w:t xml:space="preserve">ANÁLISIS DE </w:t>
      </w:r>
      <w:r w:rsidRPr="00F81945">
        <w:rPr>
          <w:rFonts w:asciiTheme="majorHAnsi" w:hAnsiTheme="majorHAnsi"/>
          <w:b/>
          <w:sz w:val="20"/>
          <w:szCs w:val="20"/>
          <w:lang w:val="es-ES_tradnl"/>
        </w:rPr>
        <w:t>AGOTAMIENTO DE LOS RECURSOS INTERNOS Y PLAZO DE PRESENTACIÓN</w:t>
      </w:r>
      <w:r w:rsidRPr="00F81945">
        <w:rPr>
          <w:rFonts w:asciiTheme="majorHAnsi" w:hAnsiTheme="majorHAnsi"/>
          <w:b/>
          <w:bCs/>
          <w:sz w:val="20"/>
          <w:szCs w:val="20"/>
          <w:lang w:val="es-ES_tradnl"/>
        </w:rPr>
        <w:t xml:space="preserve"> </w:t>
      </w:r>
    </w:p>
    <w:p w14:paraId="794B9D10" w14:textId="0EB7CCD3" w:rsidR="007F6CFD" w:rsidRPr="00F81945" w:rsidRDefault="003E03EB" w:rsidP="00AA28E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F81945">
        <w:rPr>
          <w:rFonts w:ascii="Cambria" w:hAnsi="Cambria"/>
          <w:sz w:val="20"/>
          <w:szCs w:val="20"/>
          <w:lang w:val="es-ES_tradnl"/>
        </w:rPr>
        <w:t xml:space="preserve">La parte peticionaria indica que agotó los recursos de la jurisdicción interna con la decisión del </w:t>
      </w:r>
      <w:r w:rsidR="00ED09FA" w:rsidRPr="00F81945">
        <w:rPr>
          <w:rFonts w:asciiTheme="majorHAnsi" w:hAnsiTheme="majorHAnsi"/>
          <w:sz w:val="20"/>
          <w:szCs w:val="20"/>
          <w:lang w:val="es-ES_tradnl"/>
        </w:rPr>
        <w:t>8 de septiembre de 2008 la Sala Penal Permanente de la Corte Suprema de Justicia,</w:t>
      </w:r>
      <w:r w:rsidRPr="00F81945">
        <w:rPr>
          <w:rFonts w:ascii="Cambria" w:hAnsi="Cambria"/>
          <w:sz w:val="20"/>
          <w:szCs w:val="20"/>
          <w:lang w:val="es-ES_tradnl"/>
        </w:rPr>
        <w:t xml:space="preserve"> la cual confirmó la</w:t>
      </w:r>
      <w:r w:rsidR="00ED09FA" w:rsidRPr="00F81945">
        <w:rPr>
          <w:rFonts w:ascii="Cambria" w:hAnsi="Cambria"/>
          <w:sz w:val="20"/>
          <w:szCs w:val="20"/>
          <w:lang w:val="es-ES_tradnl"/>
        </w:rPr>
        <w:t xml:space="preserve"> sentencia condenatoria del señor Bello Ríos.</w:t>
      </w:r>
      <w:r w:rsidRPr="00F81945">
        <w:rPr>
          <w:rFonts w:ascii="Cambria" w:hAnsi="Cambria"/>
          <w:sz w:val="20"/>
          <w:szCs w:val="20"/>
          <w:lang w:val="es-ES_tradnl"/>
        </w:rPr>
        <w:t xml:space="preserve"> Por su parte, el Estado no </w:t>
      </w:r>
      <w:r w:rsidRPr="00F81945">
        <w:rPr>
          <w:rFonts w:ascii="Cambria" w:eastAsia="Times New Roman" w:hAnsi="Cambria"/>
          <w:sz w:val="20"/>
          <w:szCs w:val="20"/>
          <w:bdr w:val="none" w:sz="0" w:space="0" w:color="auto"/>
          <w:lang w:val="es-ES_tradnl"/>
        </w:rPr>
        <w:t xml:space="preserve">ha controvertido el agotamiento de los recursos internos ni </w:t>
      </w:r>
      <w:r w:rsidR="007F6CFD" w:rsidRPr="00F81945">
        <w:rPr>
          <w:rFonts w:ascii="Cambria" w:eastAsia="Times New Roman" w:hAnsi="Cambria"/>
          <w:sz w:val="20"/>
          <w:szCs w:val="20"/>
          <w:bdr w:val="none" w:sz="0" w:space="0" w:color="auto"/>
          <w:lang w:val="es-ES_tradnl"/>
        </w:rPr>
        <w:t>el cumplimiento del</w:t>
      </w:r>
      <w:r w:rsidRPr="00F81945">
        <w:rPr>
          <w:rFonts w:ascii="Cambria" w:eastAsia="Times New Roman" w:hAnsi="Cambria"/>
          <w:sz w:val="20"/>
          <w:szCs w:val="20"/>
          <w:bdr w:val="none" w:sz="0" w:space="0" w:color="auto"/>
          <w:lang w:val="es-ES_tradnl"/>
        </w:rPr>
        <w:t xml:space="preserve"> plazo de presentación de la petición. En atención a esto</w:t>
      </w:r>
      <w:r w:rsidR="007F6CFD" w:rsidRPr="00F81945">
        <w:rPr>
          <w:rFonts w:ascii="Cambria" w:eastAsia="Times New Roman" w:hAnsi="Cambria"/>
          <w:sz w:val="20"/>
          <w:szCs w:val="20"/>
          <w:bdr w:val="none" w:sz="0" w:space="0" w:color="auto"/>
          <w:lang w:val="es-ES_tradnl"/>
        </w:rPr>
        <w:t>,</w:t>
      </w:r>
      <w:r w:rsidRPr="00F81945">
        <w:rPr>
          <w:rFonts w:ascii="Cambria" w:eastAsia="Times New Roman" w:hAnsi="Cambria"/>
          <w:sz w:val="20"/>
          <w:szCs w:val="20"/>
          <w:bdr w:val="none" w:sz="0" w:space="0" w:color="auto"/>
          <w:lang w:val="es-ES_tradnl"/>
        </w:rPr>
        <w:t xml:space="preserve"> a la información presente en el expediente,</w:t>
      </w:r>
      <w:r w:rsidR="007F6CFD" w:rsidRPr="00F81945">
        <w:rPr>
          <w:rFonts w:ascii="Cambria" w:eastAsia="Times New Roman" w:hAnsi="Cambria"/>
          <w:sz w:val="20"/>
          <w:szCs w:val="20"/>
          <w:bdr w:val="none" w:sz="0" w:space="0" w:color="auto"/>
          <w:lang w:val="es-ES_tradnl"/>
        </w:rPr>
        <w:t xml:space="preserve"> y a que el objeto de la petición es concretamente un proceso penal,</w:t>
      </w:r>
      <w:r w:rsidRPr="00F81945">
        <w:rPr>
          <w:rFonts w:ascii="Cambria" w:eastAsia="Times New Roman" w:hAnsi="Cambria"/>
          <w:sz w:val="20"/>
          <w:szCs w:val="20"/>
          <w:bdr w:val="none" w:sz="0" w:space="0" w:color="auto"/>
          <w:lang w:val="es-ES_tradnl"/>
        </w:rPr>
        <w:t xml:space="preserve"> la </w:t>
      </w:r>
      <w:r w:rsidR="007F6CFD" w:rsidRPr="00F81945">
        <w:rPr>
          <w:rFonts w:ascii="Cambria" w:eastAsia="Times New Roman" w:hAnsi="Cambria"/>
          <w:sz w:val="20"/>
          <w:szCs w:val="20"/>
          <w:bdr w:val="none" w:sz="0" w:space="0" w:color="auto"/>
          <w:lang w:val="es-ES_tradnl"/>
        </w:rPr>
        <w:t>CIDH</w:t>
      </w:r>
      <w:r w:rsidRPr="00F81945">
        <w:rPr>
          <w:rFonts w:ascii="Cambria" w:eastAsia="Times New Roman" w:hAnsi="Cambria"/>
          <w:sz w:val="20"/>
          <w:szCs w:val="20"/>
          <w:bdr w:val="none" w:sz="0" w:space="0" w:color="auto"/>
          <w:lang w:val="es-ES_tradnl"/>
        </w:rPr>
        <w:t xml:space="preserve"> </w:t>
      </w:r>
      <w:r w:rsidR="007F6CFD" w:rsidRPr="00F81945">
        <w:rPr>
          <w:rFonts w:ascii="Cambria" w:eastAsia="Times New Roman" w:hAnsi="Cambria"/>
          <w:sz w:val="20"/>
          <w:szCs w:val="20"/>
          <w:bdr w:val="none" w:sz="0" w:space="0" w:color="auto"/>
          <w:lang w:val="es-ES_tradnl"/>
        </w:rPr>
        <w:t>considera que, en efecto, la decisión judicial final adoptada a nivel interno es la sentencia del 8 de septiembre de 2008 de la Corte Suprema de Justicia</w:t>
      </w:r>
      <w:r w:rsidR="00DA455D">
        <w:rPr>
          <w:rFonts w:ascii="Cambria" w:eastAsia="Times New Roman" w:hAnsi="Cambria"/>
          <w:sz w:val="20"/>
          <w:szCs w:val="20"/>
          <w:bdr w:val="none" w:sz="0" w:space="0" w:color="auto"/>
          <w:lang w:val="es-ES_tradnl"/>
        </w:rPr>
        <w:t>. P</w:t>
      </w:r>
      <w:r w:rsidR="007F6CFD" w:rsidRPr="00F81945">
        <w:rPr>
          <w:rFonts w:ascii="Cambria" w:eastAsia="Times New Roman" w:hAnsi="Cambria"/>
          <w:sz w:val="20"/>
          <w:szCs w:val="20"/>
          <w:bdr w:val="none" w:sz="0" w:space="0" w:color="auto"/>
          <w:lang w:val="es-ES_tradnl"/>
        </w:rPr>
        <w:t>or lo tanto</w:t>
      </w:r>
      <w:r w:rsidR="00DA455D">
        <w:rPr>
          <w:rFonts w:ascii="Cambria" w:eastAsia="Times New Roman" w:hAnsi="Cambria"/>
          <w:sz w:val="20"/>
          <w:szCs w:val="20"/>
          <w:bdr w:val="none" w:sz="0" w:space="0" w:color="auto"/>
          <w:lang w:val="es-ES_tradnl"/>
        </w:rPr>
        <w:t>,</w:t>
      </w:r>
      <w:r w:rsidR="007F6CFD" w:rsidRPr="00F81945">
        <w:rPr>
          <w:rFonts w:ascii="Cambria" w:eastAsia="Times New Roman" w:hAnsi="Cambria"/>
          <w:sz w:val="20"/>
          <w:szCs w:val="20"/>
          <w:bdr w:val="none" w:sz="0" w:space="0" w:color="auto"/>
          <w:lang w:val="es-ES_tradnl"/>
        </w:rPr>
        <w:t xml:space="preserve"> </w:t>
      </w:r>
      <w:r w:rsidRPr="00F81945">
        <w:rPr>
          <w:rFonts w:asciiTheme="majorHAnsi" w:eastAsia="Times New Roman" w:hAnsiTheme="majorHAnsi"/>
          <w:sz w:val="20"/>
          <w:szCs w:val="20"/>
          <w:bdr w:val="none" w:sz="0" w:space="0" w:color="auto"/>
          <w:lang w:val="es-ES_tradnl"/>
        </w:rPr>
        <w:t xml:space="preserve">la presente petición cumple con el requisito de agotamiento de los recursos internos de conformidad con el artículo 46.1.a) de la Convención Americana. </w:t>
      </w:r>
    </w:p>
    <w:p w14:paraId="6315D57D" w14:textId="7AC324D1" w:rsidR="00AA28EA" w:rsidRPr="00F81945" w:rsidRDefault="00ED09FA" w:rsidP="00AA28E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F81945">
        <w:rPr>
          <w:rFonts w:asciiTheme="majorHAnsi" w:eastAsia="Times New Roman" w:hAnsiTheme="majorHAnsi"/>
          <w:sz w:val="20"/>
          <w:szCs w:val="20"/>
          <w:bdr w:val="none" w:sz="0" w:space="0" w:color="auto"/>
          <w:lang w:val="es-ES_tradnl"/>
        </w:rPr>
        <w:t>Asimismo</w:t>
      </w:r>
      <w:r w:rsidR="003E03EB" w:rsidRPr="00F81945">
        <w:rPr>
          <w:rFonts w:asciiTheme="majorHAnsi" w:eastAsia="Times New Roman" w:hAnsiTheme="majorHAnsi"/>
          <w:sz w:val="20"/>
          <w:szCs w:val="20"/>
          <w:bdr w:val="none" w:sz="0" w:space="0" w:color="auto"/>
          <w:lang w:val="es-ES_tradnl"/>
        </w:rPr>
        <w:t xml:space="preserve">, en vista que el peticionario presentó esta petición el </w:t>
      </w:r>
      <w:r w:rsidRPr="00F81945">
        <w:rPr>
          <w:rFonts w:ascii="Cambria" w:hAnsi="Cambria"/>
          <w:bCs/>
          <w:sz w:val="20"/>
          <w:szCs w:val="20"/>
          <w:lang w:val="es-ES_tradnl"/>
        </w:rPr>
        <w:t>13 de marzo de 2009</w:t>
      </w:r>
      <w:r w:rsidR="003251EF">
        <w:rPr>
          <w:rFonts w:ascii="Cambria" w:hAnsi="Cambria"/>
          <w:bCs/>
          <w:sz w:val="20"/>
          <w:szCs w:val="20"/>
          <w:lang w:val="es-ES_tradnl"/>
        </w:rPr>
        <w:t xml:space="preserve"> mediante correo postal</w:t>
      </w:r>
      <w:r w:rsidR="003E03EB" w:rsidRPr="00F81945">
        <w:rPr>
          <w:rFonts w:asciiTheme="majorHAnsi" w:eastAsia="Times New Roman" w:hAnsiTheme="majorHAnsi"/>
          <w:sz w:val="20"/>
          <w:szCs w:val="20"/>
          <w:bdr w:val="none" w:sz="0" w:space="0" w:color="auto"/>
          <w:lang w:val="es-ES_tradnl"/>
        </w:rPr>
        <w:t xml:space="preserve">, esta cumple con el plazo previsto en el artículo 46.1.b) de la Convención. </w:t>
      </w:r>
    </w:p>
    <w:p w14:paraId="7E90BEB3" w14:textId="6D115723" w:rsidR="00AA28EA" w:rsidRPr="00F81945" w:rsidRDefault="00AA28EA" w:rsidP="00AA28EA">
      <w:pPr>
        <w:pStyle w:val="ListParagraph"/>
        <w:spacing w:before="240" w:after="240"/>
        <w:jc w:val="both"/>
        <w:rPr>
          <w:rFonts w:asciiTheme="majorHAnsi" w:hAnsiTheme="majorHAnsi"/>
          <w:b/>
          <w:bCs/>
          <w:sz w:val="20"/>
          <w:szCs w:val="20"/>
          <w:lang w:val="es-ES_tradnl"/>
        </w:rPr>
      </w:pPr>
      <w:r w:rsidRPr="00F81945">
        <w:rPr>
          <w:rFonts w:asciiTheme="majorHAnsi" w:hAnsiTheme="majorHAnsi"/>
          <w:b/>
          <w:bCs/>
          <w:sz w:val="20"/>
          <w:szCs w:val="20"/>
          <w:lang w:val="es-ES_tradnl"/>
        </w:rPr>
        <w:t>VII.</w:t>
      </w:r>
      <w:r w:rsidRPr="00F81945">
        <w:rPr>
          <w:rFonts w:asciiTheme="majorHAnsi" w:hAnsiTheme="majorHAnsi"/>
          <w:b/>
          <w:bCs/>
          <w:sz w:val="20"/>
          <w:szCs w:val="20"/>
          <w:lang w:val="es-ES_tradnl"/>
        </w:rPr>
        <w:tab/>
        <w:t>ANÁLISIS DE CARACTERIZACIÓN DE LOS HECHOS ALEGADOS</w:t>
      </w:r>
    </w:p>
    <w:p w14:paraId="16C04379" w14:textId="701E8640" w:rsidR="00C56535" w:rsidRPr="00F81945" w:rsidRDefault="00781BBF" w:rsidP="00C5653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L</w:t>
      </w:r>
      <w:r w:rsidR="00AA28EA" w:rsidRPr="00F81945">
        <w:rPr>
          <w:rFonts w:asciiTheme="majorHAnsi" w:hAnsiTheme="majorHAnsi"/>
          <w:sz w:val="20"/>
          <w:szCs w:val="20"/>
          <w:lang w:val="es-ES_tradnl"/>
        </w:rPr>
        <w:t xml:space="preserve">uego de examinar la posición de las partes y toda la información disponible en el expediente de la petición, la CIDH constata que las sentencias emitidas en el proceso penal motivaron su decisión </w:t>
      </w:r>
      <w:r>
        <w:rPr>
          <w:rFonts w:asciiTheme="majorHAnsi" w:hAnsiTheme="majorHAnsi"/>
          <w:sz w:val="20"/>
          <w:szCs w:val="20"/>
          <w:lang w:val="es-ES_tradnl"/>
        </w:rPr>
        <w:t>con</w:t>
      </w:r>
      <w:r w:rsidR="00AA28EA" w:rsidRPr="00F81945">
        <w:rPr>
          <w:rFonts w:asciiTheme="majorHAnsi" w:hAnsiTheme="majorHAnsi"/>
          <w:sz w:val="20"/>
          <w:szCs w:val="20"/>
          <w:lang w:val="es-ES_tradnl"/>
        </w:rPr>
        <w:t xml:space="preserve"> base </w:t>
      </w:r>
      <w:r>
        <w:rPr>
          <w:rFonts w:asciiTheme="majorHAnsi" w:hAnsiTheme="majorHAnsi"/>
          <w:sz w:val="20"/>
          <w:szCs w:val="20"/>
          <w:lang w:val="es-ES_tradnl"/>
        </w:rPr>
        <w:t>en</w:t>
      </w:r>
      <w:r w:rsidR="00AA28EA" w:rsidRPr="00F81945">
        <w:rPr>
          <w:rFonts w:asciiTheme="majorHAnsi" w:hAnsiTheme="majorHAnsi"/>
          <w:sz w:val="20"/>
          <w:szCs w:val="20"/>
          <w:lang w:val="es-ES_tradnl"/>
        </w:rPr>
        <w:t xml:space="preserve"> las diversas pruebas ofrecidas por la fiscalía, </w:t>
      </w:r>
      <w:r w:rsidR="002E0EC5" w:rsidRPr="00F81945">
        <w:rPr>
          <w:rFonts w:asciiTheme="majorHAnsi" w:hAnsiTheme="majorHAnsi"/>
          <w:sz w:val="20"/>
          <w:szCs w:val="20"/>
          <w:lang w:val="es-ES_tradnl"/>
        </w:rPr>
        <w:t>argumentando que una valoración conjunta de estas demuestra la responsabilidad penal del señor Bello Ríos por el delito de violación sexual. A juicio de la Comisión, la parte peticionaria no ha aportado pruebas o argumentos que demuestren que la decisión adoptada por las autoridades jurisdiccionales nacionales haya violado alguna garantía judicial o el derecho a la presunción de inocencia. Por el contrario, el señor Bello Ríos tuvo</w:t>
      </w:r>
      <w:r w:rsidR="00F81945" w:rsidRPr="00F81945">
        <w:rPr>
          <w:rFonts w:asciiTheme="majorHAnsi" w:hAnsiTheme="majorHAnsi"/>
          <w:sz w:val="20"/>
          <w:szCs w:val="20"/>
          <w:lang w:val="es-ES_tradnl"/>
        </w:rPr>
        <w:t>, efectivamente,</w:t>
      </w:r>
      <w:r w:rsidR="002E0EC5" w:rsidRPr="00F81945">
        <w:rPr>
          <w:rFonts w:asciiTheme="majorHAnsi" w:hAnsiTheme="majorHAnsi"/>
          <w:sz w:val="20"/>
          <w:szCs w:val="20"/>
          <w:lang w:val="es-ES_tradnl"/>
        </w:rPr>
        <w:t xml:space="preserve"> la posibilidad de defenderse a lo largo de todo el proceso y cont</w:t>
      </w:r>
      <w:r w:rsidR="00C56535" w:rsidRPr="00F81945">
        <w:rPr>
          <w:rFonts w:asciiTheme="majorHAnsi" w:hAnsiTheme="majorHAnsi"/>
          <w:sz w:val="20"/>
          <w:szCs w:val="20"/>
          <w:lang w:val="es-ES_tradnl"/>
        </w:rPr>
        <w:t>ó</w:t>
      </w:r>
      <w:r w:rsidR="002E0EC5" w:rsidRPr="00F81945">
        <w:rPr>
          <w:rFonts w:asciiTheme="majorHAnsi" w:hAnsiTheme="majorHAnsi"/>
          <w:sz w:val="20"/>
          <w:szCs w:val="20"/>
          <w:lang w:val="es-ES_tradnl"/>
        </w:rPr>
        <w:t xml:space="preserve"> con una revisión integral de</w:t>
      </w:r>
      <w:r w:rsidR="00C56535" w:rsidRPr="00F81945">
        <w:rPr>
          <w:rFonts w:asciiTheme="majorHAnsi" w:hAnsiTheme="majorHAnsi"/>
          <w:sz w:val="20"/>
          <w:szCs w:val="20"/>
          <w:lang w:val="es-ES_tradnl"/>
        </w:rPr>
        <w:t xml:space="preserve"> su</w:t>
      </w:r>
      <w:r w:rsidR="002E0EC5" w:rsidRPr="00F81945">
        <w:rPr>
          <w:rFonts w:asciiTheme="majorHAnsi" w:hAnsiTheme="majorHAnsi"/>
          <w:sz w:val="20"/>
          <w:szCs w:val="20"/>
          <w:lang w:val="es-ES_tradnl"/>
        </w:rPr>
        <w:t xml:space="preserve"> fallo condenatorio de primera instancia, </w:t>
      </w:r>
      <w:r w:rsidR="00C56535" w:rsidRPr="00F81945">
        <w:rPr>
          <w:rFonts w:asciiTheme="majorHAnsi" w:hAnsiTheme="majorHAnsi"/>
          <w:sz w:val="20"/>
          <w:szCs w:val="20"/>
          <w:lang w:val="es-ES_tradnl"/>
        </w:rPr>
        <w:t xml:space="preserve">tras el cual se </w:t>
      </w:r>
      <w:r w:rsidR="00C56535" w:rsidRPr="00F81945">
        <w:rPr>
          <w:rFonts w:asciiTheme="majorHAnsi" w:hAnsiTheme="majorHAnsi"/>
          <w:sz w:val="20"/>
          <w:szCs w:val="20"/>
          <w:lang w:val="es-ES_tradnl"/>
        </w:rPr>
        <w:lastRenderedPageBreak/>
        <w:t>emitió una sentencia que</w:t>
      </w:r>
      <w:r w:rsidR="002E0EC5" w:rsidRPr="00F81945">
        <w:rPr>
          <w:rFonts w:asciiTheme="majorHAnsi" w:hAnsiTheme="majorHAnsi"/>
          <w:sz w:val="20"/>
          <w:szCs w:val="20"/>
          <w:lang w:val="es-ES_tradnl"/>
        </w:rPr>
        <w:t xml:space="preserve"> motivó</w:t>
      </w:r>
      <w:r w:rsidR="00C56535" w:rsidRPr="00F81945">
        <w:rPr>
          <w:rFonts w:asciiTheme="majorHAnsi" w:hAnsiTheme="majorHAnsi"/>
          <w:sz w:val="20"/>
          <w:szCs w:val="20"/>
          <w:lang w:val="es-ES_tradnl"/>
        </w:rPr>
        <w:t xml:space="preserve"> debidamente</w:t>
      </w:r>
      <w:r w:rsidR="002E0EC5" w:rsidRPr="00F81945">
        <w:rPr>
          <w:rFonts w:asciiTheme="majorHAnsi" w:hAnsiTheme="majorHAnsi"/>
          <w:sz w:val="20"/>
          <w:szCs w:val="20"/>
          <w:lang w:val="es-ES_tradnl"/>
        </w:rPr>
        <w:t xml:space="preserve"> las razones por las cuáles correspondía confirmar la sanción en su contra. </w:t>
      </w:r>
    </w:p>
    <w:p w14:paraId="4DF3EFBD" w14:textId="5D3DEAD9" w:rsidR="00F81945" w:rsidRPr="00F81945" w:rsidRDefault="00F81945" w:rsidP="00F81945">
      <w:pPr>
        <w:pStyle w:val="ListParagraph"/>
        <w:numPr>
          <w:ilvl w:val="0"/>
          <w:numId w:val="59"/>
        </w:numPr>
        <w:suppressAutoHyphens/>
        <w:spacing w:after="240"/>
        <w:jc w:val="both"/>
        <w:rPr>
          <w:bCs/>
          <w:sz w:val="20"/>
          <w:szCs w:val="20"/>
          <w:lang w:val="es-ES_tradnl"/>
        </w:rPr>
      </w:pPr>
      <w:r w:rsidRPr="00F81945">
        <w:rPr>
          <w:bCs/>
          <w:sz w:val="20"/>
          <w:szCs w:val="20"/>
          <w:lang w:val="es-ES_tradnl"/>
        </w:rPr>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F81945">
        <w:rPr>
          <w:rStyle w:val="FootnoteReference"/>
          <w:bCs/>
          <w:sz w:val="20"/>
          <w:szCs w:val="20"/>
          <w:lang w:val="es-ES_tradnl"/>
        </w:rPr>
        <w:footnoteReference w:id="5"/>
      </w:r>
      <w:r w:rsidRPr="00F81945">
        <w:rPr>
          <w:bCs/>
          <w:sz w:val="20"/>
          <w:szCs w:val="20"/>
          <w:lang w:val="es-ES_tradnl"/>
        </w:rPr>
        <w:t>. En ese sentido, la función de la Comisión consiste en garantizar la observancia de las obligaciones asumidas por los Estados partes de la Convención Americana, pero no puede hacer las veces de un tribunal de alzada para examinar supuestos errores de derecho o de hecho que puedan haber cometido los tribunales nacionales que hayan actuado dentro de los límites de su competencia</w:t>
      </w:r>
      <w:r w:rsidRPr="00F81945">
        <w:rPr>
          <w:rStyle w:val="FootnoteReference"/>
          <w:bCs/>
          <w:sz w:val="20"/>
          <w:szCs w:val="20"/>
          <w:lang w:val="es-ES_tradnl"/>
        </w:rPr>
        <w:footnoteReference w:id="6"/>
      </w:r>
      <w:r w:rsidRPr="00F81945">
        <w:rPr>
          <w:bCs/>
          <w:sz w:val="20"/>
          <w:szCs w:val="20"/>
          <w:lang w:val="es-ES_tradnl"/>
        </w:rPr>
        <w:t xml:space="preserve">. </w:t>
      </w:r>
    </w:p>
    <w:p w14:paraId="0E7AFCB4" w14:textId="1F3D3619" w:rsidR="00C56535" w:rsidRPr="00F81945" w:rsidRDefault="00AA28EA" w:rsidP="00C5653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81945">
        <w:rPr>
          <w:rFonts w:asciiTheme="majorHAnsi" w:hAnsiTheme="majorHAnsi"/>
          <w:sz w:val="20"/>
          <w:szCs w:val="20"/>
          <w:lang w:val="es-ES_tradnl"/>
        </w:rPr>
        <w:t xml:space="preserve">Por lo tanto, la Comisión concluye que la petición resulta inadmisible con fundamento en el artículo 47 (b) de la Convención Americana, toda vez que de los hechos expuestos no se desprenden, ni siquiera </w:t>
      </w:r>
      <w:r w:rsidRPr="003251EF">
        <w:rPr>
          <w:rFonts w:asciiTheme="majorHAnsi" w:hAnsiTheme="majorHAnsi"/>
          <w:i/>
          <w:iCs/>
          <w:sz w:val="20"/>
          <w:szCs w:val="20"/>
          <w:lang w:val="es-ES_tradnl"/>
        </w:rPr>
        <w:t>prima facie</w:t>
      </w:r>
      <w:r w:rsidRPr="00F81945">
        <w:rPr>
          <w:rFonts w:asciiTheme="majorHAnsi" w:hAnsiTheme="majorHAnsi"/>
          <w:sz w:val="20"/>
          <w:szCs w:val="20"/>
          <w:lang w:val="es-ES_tradnl"/>
        </w:rPr>
        <w:t>, posibles violaciones a la Convención Americana.</w:t>
      </w:r>
      <w:r w:rsidRPr="00F81945">
        <w:rPr>
          <w:rFonts w:asciiTheme="majorHAnsi" w:hAnsiTheme="majorHAnsi"/>
          <w:b/>
          <w:bCs/>
          <w:sz w:val="20"/>
          <w:szCs w:val="20"/>
          <w:lang w:val="es-ES_tradnl"/>
        </w:rPr>
        <w:t xml:space="preserve"> </w:t>
      </w:r>
    </w:p>
    <w:p w14:paraId="445BF42E" w14:textId="67A70BC2" w:rsidR="003239B8" w:rsidRPr="00F81945" w:rsidRDefault="003239B8" w:rsidP="00C565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r w:rsidRPr="00F81945">
        <w:rPr>
          <w:rFonts w:asciiTheme="majorHAnsi" w:hAnsiTheme="majorHAnsi"/>
          <w:b/>
          <w:bCs/>
          <w:sz w:val="20"/>
          <w:szCs w:val="20"/>
          <w:lang w:val="es-ES_tradnl"/>
        </w:rPr>
        <w:t xml:space="preserve">VIII. </w:t>
      </w:r>
      <w:r w:rsidRPr="00F81945">
        <w:rPr>
          <w:rFonts w:asciiTheme="majorHAnsi" w:hAnsiTheme="majorHAnsi"/>
          <w:b/>
          <w:bCs/>
          <w:sz w:val="20"/>
          <w:szCs w:val="20"/>
          <w:lang w:val="es-ES_tradnl"/>
        </w:rPr>
        <w:tab/>
        <w:t>DECISIÓN</w:t>
      </w:r>
    </w:p>
    <w:p w14:paraId="7CCCB663" w14:textId="2EC1B759" w:rsidR="000419AD" w:rsidRPr="00F81945" w:rsidRDefault="000419AD" w:rsidP="00305835">
      <w:pPr>
        <w:pStyle w:val="ListParagraph"/>
        <w:numPr>
          <w:ilvl w:val="0"/>
          <w:numId w:val="55"/>
        </w:numPr>
        <w:rPr>
          <w:rFonts w:eastAsia="Arial Unicode MS" w:cs="Times New Roman"/>
          <w:color w:val="auto"/>
          <w:sz w:val="20"/>
          <w:szCs w:val="20"/>
          <w:lang w:val="es-ES_tradnl" w:eastAsia="en-US"/>
        </w:rPr>
      </w:pPr>
      <w:r w:rsidRPr="00F81945">
        <w:rPr>
          <w:rFonts w:eastAsia="Arial Unicode MS" w:cs="Times New Roman"/>
          <w:color w:val="auto"/>
          <w:sz w:val="20"/>
          <w:szCs w:val="20"/>
          <w:lang w:val="es-ES_tradnl" w:eastAsia="en-US"/>
        </w:rPr>
        <w:t>Declarar inadmisible la presente petición</w:t>
      </w:r>
      <w:r w:rsidR="00A758AA" w:rsidRPr="00F81945">
        <w:rPr>
          <w:rFonts w:eastAsia="Arial Unicode MS" w:cs="Times New Roman"/>
          <w:color w:val="auto"/>
          <w:sz w:val="20"/>
          <w:szCs w:val="20"/>
          <w:lang w:val="es-ES_tradnl" w:eastAsia="en-US"/>
        </w:rPr>
        <w:t>;</w:t>
      </w:r>
      <w:r w:rsidR="004A6A54" w:rsidRPr="00F81945">
        <w:rPr>
          <w:rFonts w:eastAsia="Arial Unicode MS" w:cs="Times New Roman"/>
          <w:color w:val="auto"/>
          <w:sz w:val="20"/>
          <w:szCs w:val="20"/>
          <w:lang w:val="es-ES_tradnl" w:eastAsia="en-US"/>
        </w:rPr>
        <w:t xml:space="preserve"> y</w:t>
      </w:r>
    </w:p>
    <w:p w14:paraId="547DFF8E" w14:textId="77777777" w:rsidR="000419AD" w:rsidRPr="00F81945" w:rsidRDefault="000419AD" w:rsidP="000419AD">
      <w:pPr>
        <w:pStyle w:val="ListParagraph"/>
        <w:rPr>
          <w:rFonts w:eastAsia="Arial Unicode MS" w:cs="Times New Roman"/>
          <w:color w:val="auto"/>
          <w:sz w:val="20"/>
          <w:szCs w:val="20"/>
          <w:lang w:val="es-ES_tradnl" w:eastAsia="en-US"/>
        </w:rPr>
      </w:pPr>
    </w:p>
    <w:p w14:paraId="00C1D3B7" w14:textId="05E78458" w:rsidR="008D768D" w:rsidRPr="00F81945"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81945">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02C904B2" w14:textId="2106DB5C" w:rsidR="009A56CE" w:rsidRPr="00C536CA" w:rsidRDefault="00436D01" w:rsidP="00C536C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27 días del mes de agosto de 2022.  (Firmado): Stuardo Ralón Orellana, Primer Vicepresidente; Esmeralda E. Arosemena Bernal de Troitiño, Joel Hernández y Carlos Bernal Pulido, </w:t>
      </w:r>
      <w:r w:rsidR="00C536C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9A56CE" w:rsidRPr="00C536C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E72A" w14:textId="77777777" w:rsidR="00BE6618" w:rsidRDefault="00BE6618">
      <w:r>
        <w:separator/>
      </w:r>
    </w:p>
  </w:endnote>
  <w:endnote w:type="continuationSeparator" w:id="0">
    <w:p w14:paraId="6F5C1A3A" w14:textId="77777777" w:rsidR="00BE6618" w:rsidRDefault="00BE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DD7F" w14:textId="77777777" w:rsidR="00BE6618" w:rsidRPr="000F35ED" w:rsidRDefault="00BE661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4EDCD03" w14:textId="77777777" w:rsidR="00BE6618" w:rsidRPr="000F35ED" w:rsidRDefault="00BE6618" w:rsidP="000F35ED">
      <w:pPr>
        <w:rPr>
          <w:rFonts w:asciiTheme="majorHAnsi" w:hAnsiTheme="majorHAnsi"/>
          <w:sz w:val="16"/>
          <w:szCs w:val="16"/>
        </w:rPr>
      </w:pPr>
      <w:r w:rsidRPr="000F35ED">
        <w:rPr>
          <w:rFonts w:asciiTheme="majorHAnsi" w:hAnsiTheme="majorHAnsi"/>
          <w:sz w:val="16"/>
          <w:szCs w:val="16"/>
        </w:rPr>
        <w:separator/>
      </w:r>
    </w:p>
    <w:p w14:paraId="31DEA0FE" w14:textId="77777777" w:rsidR="00BE6618" w:rsidRPr="000F35ED" w:rsidRDefault="00BE661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AD6BEA4" w14:textId="77777777" w:rsidR="00BE6618" w:rsidRPr="000F35ED" w:rsidRDefault="00BE661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28EFE625" w:rsidR="004A6A54" w:rsidRPr="00306F33" w:rsidRDefault="004A6A54" w:rsidP="00267089">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sidR="00370732">
        <w:rPr>
          <w:rFonts w:asciiTheme="majorHAnsi" w:hAnsiTheme="majorHAnsi"/>
          <w:sz w:val="16"/>
          <w:szCs w:val="16"/>
          <w:lang w:val="es-ES"/>
        </w:rPr>
        <w:t>a</w:t>
      </w:r>
      <w:r w:rsidRPr="00306F33">
        <w:rPr>
          <w:rFonts w:asciiTheme="majorHAnsi" w:hAnsiTheme="majorHAnsi"/>
          <w:sz w:val="16"/>
          <w:szCs w:val="16"/>
          <w:lang w:val="es-ES"/>
        </w:rPr>
        <w:t xml:space="preserve"> Comisionad</w:t>
      </w:r>
      <w:r w:rsidR="00370732">
        <w:rPr>
          <w:rFonts w:asciiTheme="majorHAnsi" w:hAnsiTheme="majorHAnsi"/>
          <w:sz w:val="16"/>
          <w:szCs w:val="16"/>
          <w:lang w:val="es-ES"/>
        </w:rPr>
        <w:t>a</w:t>
      </w:r>
      <w:r w:rsidR="0071689C">
        <w:rPr>
          <w:rFonts w:asciiTheme="majorHAnsi" w:hAnsiTheme="majorHAnsi"/>
          <w:sz w:val="16"/>
          <w:szCs w:val="16"/>
          <w:lang w:val="es-ES"/>
        </w:rPr>
        <w:t xml:space="preserve"> Julissa</w:t>
      </w:r>
      <w:r w:rsidRPr="00306F33">
        <w:rPr>
          <w:rFonts w:asciiTheme="majorHAnsi" w:hAnsiTheme="majorHAnsi"/>
          <w:sz w:val="16"/>
          <w:szCs w:val="16"/>
          <w:lang w:val="es-ES"/>
        </w:rPr>
        <w:t xml:space="preserve"> </w:t>
      </w:r>
      <w:r w:rsidR="00370732">
        <w:rPr>
          <w:rFonts w:asciiTheme="majorHAnsi" w:hAnsiTheme="majorHAnsi"/>
          <w:sz w:val="16"/>
          <w:szCs w:val="16"/>
          <w:lang w:val="es-ES"/>
        </w:rPr>
        <w:t>Mantilla</w:t>
      </w:r>
      <w:r w:rsidRPr="00306F33">
        <w:rPr>
          <w:rFonts w:asciiTheme="majorHAnsi" w:hAnsiTheme="majorHAnsi"/>
          <w:sz w:val="16"/>
          <w:szCs w:val="16"/>
          <w:lang w:val="es-ES"/>
        </w:rPr>
        <w:t xml:space="preserve">, de nacionalidad </w:t>
      </w:r>
      <w:r w:rsidR="00370732">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3F469CC4" w14:textId="77777777" w:rsidR="00CD47EC" w:rsidRPr="00D748AB" w:rsidRDefault="00CD47EC" w:rsidP="00267089">
      <w:pPr>
        <w:pStyle w:val="FootnoteText"/>
        <w:ind w:firstLine="720"/>
        <w:jc w:val="both"/>
        <w:rPr>
          <w:rFonts w:asciiTheme="majorHAnsi" w:hAnsiTheme="majorHAnsi"/>
          <w:sz w:val="16"/>
          <w:szCs w:val="16"/>
          <w:lang w:val="es-ES"/>
        </w:rPr>
      </w:pPr>
      <w:r w:rsidRPr="00D748AB">
        <w:rPr>
          <w:rStyle w:val="FootnoteReference"/>
          <w:rFonts w:asciiTheme="majorHAnsi" w:hAnsiTheme="majorHAnsi"/>
          <w:sz w:val="16"/>
          <w:szCs w:val="16"/>
        </w:rPr>
        <w:footnoteRef/>
      </w:r>
      <w:r w:rsidRPr="00D748AB">
        <w:rPr>
          <w:rFonts w:asciiTheme="majorHAnsi" w:hAnsiTheme="majorHAnsi"/>
          <w:sz w:val="16"/>
          <w:szCs w:val="16"/>
          <w:lang w:val="es-ES"/>
        </w:rPr>
        <w:t xml:space="preserve"> En adelante “la Convención Americana” o “la Convención”</w:t>
      </w:r>
    </w:p>
  </w:footnote>
  <w:footnote w:id="4">
    <w:p w14:paraId="1AFEF3B0" w14:textId="27A9809B" w:rsidR="008E3BFE" w:rsidRPr="00F322BF" w:rsidRDefault="008E3BFE" w:rsidP="00267089">
      <w:pPr>
        <w:pStyle w:val="FootnoteText"/>
        <w:ind w:firstLine="720"/>
        <w:jc w:val="both"/>
        <w:rPr>
          <w:rFonts w:asciiTheme="majorHAnsi" w:hAnsiTheme="majorHAnsi"/>
          <w:sz w:val="16"/>
          <w:szCs w:val="16"/>
          <w:lang w:val="es-ES"/>
        </w:rPr>
      </w:pPr>
      <w:r w:rsidRPr="00F322BF">
        <w:rPr>
          <w:rStyle w:val="FootnoteReference"/>
          <w:rFonts w:asciiTheme="majorHAnsi" w:hAnsiTheme="majorHAnsi"/>
          <w:sz w:val="16"/>
          <w:szCs w:val="16"/>
        </w:rPr>
        <w:footnoteRef/>
      </w:r>
      <w:r w:rsidRPr="00F322BF">
        <w:rPr>
          <w:rFonts w:asciiTheme="majorHAnsi" w:hAnsiTheme="majorHAnsi"/>
          <w:sz w:val="16"/>
          <w:szCs w:val="16"/>
          <w:lang w:val="es-ES"/>
        </w:rPr>
        <w:t xml:space="preserve"> Las observaciones de cada parte fueron debidamente trasladadas a la parte contraria.</w:t>
      </w:r>
      <w:r w:rsidR="009A56CE" w:rsidRPr="00F322BF">
        <w:rPr>
          <w:rFonts w:asciiTheme="majorHAnsi" w:hAnsiTheme="majorHAnsi"/>
          <w:sz w:val="16"/>
          <w:szCs w:val="16"/>
          <w:lang w:val="es-ES"/>
        </w:rPr>
        <w:t xml:space="preserve"> </w:t>
      </w:r>
    </w:p>
  </w:footnote>
  <w:footnote w:id="5">
    <w:p w14:paraId="1651294F" w14:textId="77777777" w:rsidR="00F81945" w:rsidRPr="009819C2" w:rsidRDefault="00F81945" w:rsidP="00F81945">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83/05 (Inadmisibilidad), Petición 644/00, Carlos Alberto López Urquía, Honduras, 24 de octubre de 2005, párr. </w:t>
      </w:r>
      <w:r w:rsidRPr="009819C2">
        <w:rPr>
          <w:rFonts w:asciiTheme="majorHAnsi" w:hAnsiTheme="majorHAnsi"/>
          <w:sz w:val="16"/>
          <w:szCs w:val="16"/>
          <w:lang w:val="es-ES"/>
        </w:rPr>
        <w:t>72.</w:t>
      </w:r>
    </w:p>
  </w:footnote>
  <w:footnote w:id="6">
    <w:p w14:paraId="42AA7E63" w14:textId="77777777" w:rsidR="00F81945" w:rsidRPr="009819C2" w:rsidRDefault="00F81945" w:rsidP="00F81945">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70/08, (Admisibilidad), Petición 12.242, Clínica Pediátrica de la Región de los Lago, Brasil, 16 de octubre de 2008, párr. </w:t>
      </w:r>
      <w:r w:rsidRPr="00F551B2">
        <w:rPr>
          <w:rFonts w:asciiTheme="majorHAnsi" w:hAnsiTheme="majorHAnsi"/>
          <w:sz w:val="16"/>
          <w:szCs w:val="16"/>
          <w:lang w:val="es-US"/>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6506D"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742DFB6"/>
    <w:lvl w:ilvl="0" w:tplc="FFB2FBDA">
      <w:start w:val="1"/>
      <w:numFmt w:val="decimal"/>
      <w:lvlText w:val="%1."/>
      <w:lvlJc w:val="left"/>
      <w:pPr>
        <w:tabs>
          <w:tab w:val="num" w:pos="720"/>
        </w:tabs>
        <w:ind w:left="0" w:firstLine="720"/>
      </w:pPr>
      <w:rPr>
        <w:rFonts w:asciiTheme="majorHAnsi" w:hAnsiTheme="majorHAnsi" w:hint="default"/>
        <w:b w:val="0"/>
        <w:bCs w:val="0"/>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54176997">
    <w:abstractNumId w:val="3"/>
  </w:num>
  <w:num w:numId="2" w16cid:durableId="1466317782">
    <w:abstractNumId w:val="5"/>
  </w:num>
  <w:num w:numId="3" w16cid:durableId="460075507">
    <w:abstractNumId w:val="53"/>
  </w:num>
  <w:num w:numId="4" w16cid:durableId="1986277572">
    <w:abstractNumId w:val="20"/>
  </w:num>
  <w:num w:numId="5" w16cid:durableId="219443445">
    <w:abstractNumId w:val="47"/>
  </w:num>
  <w:num w:numId="6" w16cid:durableId="1828131726">
    <w:abstractNumId w:val="27"/>
  </w:num>
  <w:num w:numId="7" w16cid:durableId="549806510">
    <w:abstractNumId w:val="6"/>
  </w:num>
  <w:num w:numId="8" w16cid:durableId="630135263">
    <w:abstractNumId w:val="16"/>
  </w:num>
  <w:num w:numId="9" w16cid:durableId="1248274498">
    <w:abstractNumId w:val="42"/>
  </w:num>
  <w:num w:numId="10" w16cid:durableId="770205948">
    <w:abstractNumId w:val="0"/>
  </w:num>
  <w:num w:numId="11" w16cid:durableId="459881072">
    <w:abstractNumId w:val="37"/>
  </w:num>
  <w:num w:numId="12" w16cid:durableId="253441452">
    <w:abstractNumId w:val="38"/>
  </w:num>
  <w:num w:numId="13" w16cid:durableId="1180848740">
    <w:abstractNumId w:val="44"/>
  </w:num>
  <w:num w:numId="14" w16cid:durableId="1185484617">
    <w:abstractNumId w:val="1"/>
  </w:num>
  <w:num w:numId="15" w16cid:durableId="1730960704">
    <w:abstractNumId w:val="2"/>
  </w:num>
  <w:num w:numId="16" w16cid:durableId="640885677">
    <w:abstractNumId w:val="7"/>
  </w:num>
  <w:num w:numId="17" w16cid:durableId="141385079">
    <w:abstractNumId w:val="8"/>
  </w:num>
  <w:num w:numId="18" w16cid:durableId="289286722">
    <w:abstractNumId w:val="9"/>
  </w:num>
  <w:num w:numId="19" w16cid:durableId="752704720">
    <w:abstractNumId w:val="10"/>
  </w:num>
  <w:num w:numId="20" w16cid:durableId="1229926199">
    <w:abstractNumId w:val="11"/>
  </w:num>
  <w:num w:numId="21" w16cid:durableId="2037348120">
    <w:abstractNumId w:val="12"/>
  </w:num>
  <w:num w:numId="22" w16cid:durableId="1657146584">
    <w:abstractNumId w:val="13"/>
  </w:num>
  <w:num w:numId="23" w16cid:durableId="1931619543">
    <w:abstractNumId w:val="14"/>
  </w:num>
  <w:num w:numId="24" w16cid:durableId="1021316963">
    <w:abstractNumId w:val="15"/>
  </w:num>
  <w:num w:numId="25" w16cid:durableId="1617059179">
    <w:abstractNumId w:val="17"/>
  </w:num>
  <w:num w:numId="26" w16cid:durableId="1681931143">
    <w:abstractNumId w:val="18"/>
  </w:num>
  <w:num w:numId="27" w16cid:durableId="1163274925">
    <w:abstractNumId w:val="21"/>
  </w:num>
  <w:num w:numId="28" w16cid:durableId="281882346">
    <w:abstractNumId w:val="22"/>
  </w:num>
  <w:num w:numId="29" w16cid:durableId="959918358">
    <w:abstractNumId w:val="23"/>
  </w:num>
  <w:num w:numId="30" w16cid:durableId="2090300646">
    <w:abstractNumId w:val="25"/>
  </w:num>
  <w:num w:numId="31" w16cid:durableId="561527962">
    <w:abstractNumId w:val="28"/>
  </w:num>
  <w:num w:numId="32" w16cid:durableId="462966476">
    <w:abstractNumId w:val="29"/>
  </w:num>
  <w:num w:numId="33" w16cid:durableId="1955595439">
    <w:abstractNumId w:val="30"/>
  </w:num>
  <w:num w:numId="34" w16cid:durableId="1309240121">
    <w:abstractNumId w:val="31"/>
  </w:num>
  <w:num w:numId="35" w16cid:durableId="2028561012">
    <w:abstractNumId w:val="32"/>
  </w:num>
  <w:num w:numId="36" w16cid:durableId="28652671">
    <w:abstractNumId w:val="33"/>
  </w:num>
  <w:num w:numId="37" w16cid:durableId="122618180">
    <w:abstractNumId w:val="34"/>
  </w:num>
  <w:num w:numId="38" w16cid:durableId="1341853606">
    <w:abstractNumId w:val="35"/>
  </w:num>
  <w:num w:numId="39" w16cid:durableId="2037149216">
    <w:abstractNumId w:val="39"/>
  </w:num>
  <w:num w:numId="40" w16cid:durableId="930967531">
    <w:abstractNumId w:val="40"/>
  </w:num>
  <w:num w:numId="41" w16cid:durableId="1091002161">
    <w:abstractNumId w:val="46"/>
  </w:num>
  <w:num w:numId="42" w16cid:durableId="1238443218">
    <w:abstractNumId w:val="48"/>
  </w:num>
  <w:num w:numId="43" w16cid:durableId="1445079385">
    <w:abstractNumId w:val="49"/>
  </w:num>
  <w:num w:numId="44" w16cid:durableId="756949946">
    <w:abstractNumId w:val="51"/>
  </w:num>
  <w:num w:numId="45" w16cid:durableId="1324042196">
    <w:abstractNumId w:val="52"/>
  </w:num>
  <w:num w:numId="46" w16cid:durableId="563688504">
    <w:abstractNumId w:val="54"/>
  </w:num>
  <w:num w:numId="47" w16cid:durableId="1678536599">
    <w:abstractNumId w:val="55"/>
  </w:num>
  <w:num w:numId="48" w16cid:durableId="483737728">
    <w:abstractNumId w:val="56"/>
  </w:num>
  <w:num w:numId="49" w16cid:durableId="1342051572">
    <w:abstractNumId w:val="57"/>
  </w:num>
  <w:num w:numId="50" w16cid:durableId="355421603">
    <w:abstractNumId w:val="58"/>
  </w:num>
  <w:num w:numId="51" w16cid:durableId="410811516">
    <w:abstractNumId w:val="19"/>
  </w:num>
  <w:num w:numId="52" w16cid:durableId="728264598">
    <w:abstractNumId w:val="41"/>
  </w:num>
  <w:num w:numId="53" w16cid:durableId="2009557481">
    <w:abstractNumId w:val="50"/>
  </w:num>
  <w:num w:numId="54" w16cid:durableId="1540782019">
    <w:abstractNumId w:val="45"/>
  </w:num>
  <w:num w:numId="55" w16cid:durableId="1040547319">
    <w:abstractNumId w:val="43"/>
  </w:num>
  <w:num w:numId="56" w16cid:durableId="84692494">
    <w:abstractNumId w:val="26"/>
  </w:num>
  <w:num w:numId="57" w16cid:durableId="1264991991">
    <w:abstractNumId w:val="24"/>
  </w:num>
  <w:num w:numId="58" w16cid:durableId="894003042">
    <w:abstractNumId w:val="36"/>
  </w:num>
  <w:num w:numId="59" w16cid:durableId="1929466040">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0184"/>
    <w:rsid w:val="0001788C"/>
    <w:rsid w:val="000337EF"/>
    <w:rsid w:val="00040C3A"/>
    <w:rsid w:val="000419AD"/>
    <w:rsid w:val="000433C9"/>
    <w:rsid w:val="00071174"/>
    <w:rsid w:val="000716C5"/>
    <w:rsid w:val="00075E23"/>
    <w:rsid w:val="00090633"/>
    <w:rsid w:val="0009344A"/>
    <w:rsid w:val="000A392E"/>
    <w:rsid w:val="000A575F"/>
    <w:rsid w:val="000D05CB"/>
    <w:rsid w:val="000D10DB"/>
    <w:rsid w:val="000D6F2B"/>
    <w:rsid w:val="000E41C7"/>
    <w:rsid w:val="000E5EB5"/>
    <w:rsid w:val="000E6239"/>
    <w:rsid w:val="000F35ED"/>
    <w:rsid w:val="000F3810"/>
    <w:rsid w:val="001004FE"/>
    <w:rsid w:val="00101D1E"/>
    <w:rsid w:val="00107131"/>
    <w:rsid w:val="0010736F"/>
    <w:rsid w:val="00113F73"/>
    <w:rsid w:val="00121CC2"/>
    <w:rsid w:val="00131425"/>
    <w:rsid w:val="00133EE5"/>
    <w:rsid w:val="0013577B"/>
    <w:rsid w:val="00153EB6"/>
    <w:rsid w:val="0016195C"/>
    <w:rsid w:val="001673C8"/>
    <w:rsid w:val="00167A34"/>
    <w:rsid w:val="00175706"/>
    <w:rsid w:val="001A520D"/>
    <w:rsid w:val="001A7131"/>
    <w:rsid w:val="001A7870"/>
    <w:rsid w:val="001B3A00"/>
    <w:rsid w:val="001B478B"/>
    <w:rsid w:val="001C1B41"/>
    <w:rsid w:val="001D65EF"/>
    <w:rsid w:val="001D7F96"/>
    <w:rsid w:val="001E49E7"/>
    <w:rsid w:val="001F0A35"/>
    <w:rsid w:val="001F3E7F"/>
    <w:rsid w:val="001F7201"/>
    <w:rsid w:val="00223A29"/>
    <w:rsid w:val="002250A3"/>
    <w:rsid w:val="00235217"/>
    <w:rsid w:val="00246D1F"/>
    <w:rsid w:val="00247403"/>
    <w:rsid w:val="00247542"/>
    <w:rsid w:val="0026506D"/>
    <w:rsid w:val="00266B61"/>
    <w:rsid w:val="00267089"/>
    <w:rsid w:val="0026712A"/>
    <w:rsid w:val="002704DB"/>
    <w:rsid w:val="002A0AAE"/>
    <w:rsid w:val="002A5820"/>
    <w:rsid w:val="002D2B26"/>
    <w:rsid w:val="002D63B7"/>
    <w:rsid w:val="002D7EA2"/>
    <w:rsid w:val="002E0EC5"/>
    <w:rsid w:val="002E187C"/>
    <w:rsid w:val="002F6AD1"/>
    <w:rsid w:val="00302733"/>
    <w:rsid w:val="00305835"/>
    <w:rsid w:val="00306F33"/>
    <w:rsid w:val="00314078"/>
    <w:rsid w:val="0031535D"/>
    <w:rsid w:val="003239B8"/>
    <w:rsid w:val="003251EF"/>
    <w:rsid w:val="0033169F"/>
    <w:rsid w:val="0034191F"/>
    <w:rsid w:val="00344977"/>
    <w:rsid w:val="00346C95"/>
    <w:rsid w:val="00356185"/>
    <w:rsid w:val="00360380"/>
    <w:rsid w:val="003625EF"/>
    <w:rsid w:val="00370732"/>
    <w:rsid w:val="0037130B"/>
    <w:rsid w:val="0037519E"/>
    <w:rsid w:val="003816B7"/>
    <w:rsid w:val="00381D8B"/>
    <w:rsid w:val="00386CF0"/>
    <w:rsid w:val="00394073"/>
    <w:rsid w:val="003B70FB"/>
    <w:rsid w:val="003C676B"/>
    <w:rsid w:val="003D3BC2"/>
    <w:rsid w:val="003E03EB"/>
    <w:rsid w:val="003E6CA1"/>
    <w:rsid w:val="003F5154"/>
    <w:rsid w:val="00405F9C"/>
    <w:rsid w:val="004065A8"/>
    <w:rsid w:val="004165C2"/>
    <w:rsid w:val="004241A0"/>
    <w:rsid w:val="00433203"/>
    <w:rsid w:val="00433917"/>
    <w:rsid w:val="00436D01"/>
    <w:rsid w:val="00441ECB"/>
    <w:rsid w:val="00445193"/>
    <w:rsid w:val="00462C1B"/>
    <w:rsid w:val="00467B7E"/>
    <w:rsid w:val="00473BB4"/>
    <w:rsid w:val="00477592"/>
    <w:rsid w:val="00486F1C"/>
    <w:rsid w:val="0049419D"/>
    <w:rsid w:val="004A057B"/>
    <w:rsid w:val="004A4CDE"/>
    <w:rsid w:val="004A6A54"/>
    <w:rsid w:val="004B421C"/>
    <w:rsid w:val="004C20D2"/>
    <w:rsid w:val="004C2312"/>
    <w:rsid w:val="004C4B62"/>
    <w:rsid w:val="004C54C9"/>
    <w:rsid w:val="004D4ABA"/>
    <w:rsid w:val="004D4DC4"/>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66F0A"/>
    <w:rsid w:val="0057402A"/>
    <w:rsid w:val="005771D0"/>
    <w:rsid w:val="0059191A"/>
    <w:rsid w:val="005921FF"/>
    <w:rsid w:val="005A24ED"/>
    <w:rsid w:val="005A45E5"/>
    <w:rsid w:val="005A6D0E"/>
    <w:rsid w:val="005B52B0"/>
    <w:rsid w:val="005B6806"/>
    <w:rsid w:val="005C4225"/>
    <w:rsid w:val="005F0DAD"/>
    <w:rsid w:val="005F0F33"/>
    <w:rsid w:val="00600DEB"/>
    <w:rsid w:val="0061223A"/>
    <w:rsid w:val="00627C9F"/>
    <w:rsid w:val="006311E9"/>
    <w:rsid w:val="00632354"/>
    <w:rsid w:val="00635421"/>
    <w:rsid w:val="00642810"/>
    <w:rsid w:val="00652333"/>
    <w:rsid w:val="00656F4A"/>
    <w:rsid w:val="0067543D"/>
    <w:rsid w:val="0068009E"/>
    <w:rsid w:val="00686449"/>
    <w:rsid w:val="00692219"/>
    <w:rsid w:val="00694EEF"/>
    <w:rsid w:val="006A17D2"/>
    <w:rsid w:val="006A73E6"/>
    <w:rsid w:val="006B2D5C"/>
    <w:rsid w:val="006C0ECF"/>
    <w:rsid w:val="006C4EB1"/>
    <w:rsid w:val="006E0166"/>
    <w:rsid w:val="006E2FFB"/>
    <w:rsid w:val="006E7B34"/>
    <w:rsid w:val="006F2D9B"/>
    <w:rsid w:val="0070697F"/>
    <w:rsid w:val="007103C4"/>
    <w:rsid w:val="0071689C"/>
    <w:rsid w:val="0072199C"/>
    <w:rsid w:val="00722C9F"/>
    <w:rsid w:val="007253B8"/>
    <w:rsid w:val="0073741F"/>
    <w:rsid w:val="00756D0B"/>
    <w:rsid w:val="00765664"/>
    <w:rsid w:val="0076643F"/>
    <w:rsid w:val="00772DD8"/>
    <w:rsid w:val="00777F63"/>
    <w:rsid w:val="00781BBF"/>
    <w:rsid w:val="00793B6A"/>
    <w:rsid w:val="007A1AC4"/>
    <w:rsid w:val="007A5817"/>
    <w:rsid w:val="007B05C4"/>
    <w:rsid w:val="007B60E9"/>
    <w:rsid w:val="007B6CC3"/>
    <w:rsid w:val="007B76D3"/>
    <w:rsid w:val="007C3334"/>
    <w:rsid w:val="007D2B98"/>
    <w:rsid w:val="007E21BC"/>
    <w:rsid w:val="007E7C82"/>
    <w:rsid w:val="007F2AA1"/>
    <w:rsid w:val="007F3AC8"/>
    <w:rsid w:val="007F588D"/>
    <w:rsid w:val="007F6CFD"/>
    <w:rsid w:val="00803F1C"/>
    <w:rsid w:val="0080600E"/>
    <w:rsid w:val="00814688"/>
    <w:rsid w:val="00817612"/>
    <w:rsid w:val="008206B8"/>
    <w:rsid w:val="008338A4"/>
    <w:rsid w:val="00834D49"/>
    <w:rsid w:val="00837C45"/>
    <w:rsid w:val="00844730"/>
    <w:rsid w:val="008457C2"/>
    <w:rsid w:val="00852723"/>
    <w:rsid w:val="00857A82"/>
    <w:rsid w:val="00873836"/>
    <w:rsid w:val="00885737"/>
    <w:rsid w:val="00890650"/>
    <w:rsid w:val="008944DC"/>
    <w:rsid w:val="00897E12"/>
    <w:rsid w:val="008A7E0F"/>
    <w:rsid w:val="008B12F5"/>
    <w:rsid w:val="008C5E2D"/>
    <w:rsid w:val="008D768D"/>
    <w:rsid w:val="008E3759"/>
    <w:rsid w:val="008E3BFE"/>
    <w:rsid w:val="008F1912"/>
    <w:rsid w:val="008F2AB9"/>
    <w:rsid w:val="0090270B"/>
    <w:rsid w:val="00903F9D"/>
    <w:rsid w:val="009041DC"/>
    <w:rsid w:val="00917B5A"/>
    <w:rsid w:val="00920A58"/>
    <w:rsid w:val="00920A8C"/>
    <w:rsid w:val="00934A2C"/>
    <w:rsid w:val="00965D7E"/>
    <w:rsid w:val="0096706E"/>
    <w:rsid w:val="00974491"/>
    <w:rsid w:val="00975C4E"/>
    <w:rsid w:val="00981FBA"/>
    <w:rsid w:val="00997BC5"/>
    <w:rsid w:val="009A4F41"/>
    <w:rsid w:val="009A56CE"/>
    <w:rsid w:val="009B381B"/>
    <w:rsid w:val="009D1753"/>
    <w:rsid w:val="009D464A"/>
    <w:rsid w:val="009D7611"/>
    <w:rsid w:val="009E0B61"/>
    <w:rsid w:val="009E53DE"/>
    <w:rsid w:val="00A072FE"/>
    <w:rsid w:val="00A11212"/>
    <w:rsid w:val="00A11E44"/>
    <w:rsid w:val="00A15562"/>
    <w:rsid w:val="00A30100"/>
    <w:rsid w:val="00A328B3"/>
    <w:rsid w:val="00A50FCF"/>
    <w:rsid w:val="00A528D1"/>
    <w:rsid w:val="00A610CD"/>
    <w:rsid w:val="00A758AA"/>
    <w:rsid w:val="00A82797"/>
    <w:rsid w:val="00AA09A2"/>
    <w:rsid w:val="00AA28EA"/>
    <w:rsid w:val="00AA7996"/>
    <w:rsid w:val="00AC19CB"/>
    <w:rsid w:val="00AD5A3C"/>
    <w:rsid w:val="00AE5488"/>
    <w:rsid w:val="00AE6F91"/>
    <w:rsid w:val="00AF3CBD"/>
    <w:rsid w:val="00AF5571"/>
    <w:rsid w:val="00B011A5"/>
    <w:rsid w:val="00B04818"/>
    <w:rsid w:val="00B07341"/>
    <w:rsid w:val="00B225D0"/>
    <w:rsid w:val="00B30539"/>
    <w:rsid w:val="00B314DB"/>
    <w:rsid w:val="00B336D8"/>
    <w:rsid w:val="00B361F2"/>
    <w:rsid w:val="00B3718B"/>
    <w:rsid w:val="00B3745F"/>
    <w:rsid w:val="00B4632A"/>
    <w:rsid w:val="00B530F1"/>
    <w:rsid w:val="00B71878"/>
    <w:rsid w:val="00B93D7F"/>
    <w:rsid w:val="00BA276C"/>
    <w:rsid w:val="00BA6E9B"/>
    <w:rsid w:val="00BB019D"/>
    <w:rsid w:val="00BB306F"/>
    <w:rsid w:val="00BD0FF5"/>
    <w:rsid w:val="00BD4B89"/>
    <w:rsid w:val="00BD5922"/>
    <w:rsid w:val="00BD5CC7"/>
    <w:rsid w:val="00BE6618"/>
    <w:rsid w:val="00BF02CB"/>
    <w:rsid w:val="00BF6FD8"/>
    <w:rsid w:val="00C03680"/>
    <w:rsid w:val="00C054DF"/>
    <w:rsid w:val="00C21762"/>
    <w:rsid w:val="00C21FEF"/>
    <w:rsid w:val="00C23BA4"/>
    <w:rsid w:val="00C24543"/>
    <w:rsid w:val="00C256A2"/>
    <w:rsid w:val="00C25ADB"/>
    <w:rsid w:val="00C3455B"/>
    <w:rsid w:val="00C51515"/>
    <w:rsid w:val="00C536CA"/>
    <w:rsid w:val="00C56535"/>
    <w:rsid w:val="00C5660B"/>
    <w:rsid w:val="00C62D6E"/>
    <w:rsid w:val="00C66B72"/>
    <w:rsid w:val="00C87AC4"/>
    <w:rsid w:val="00C9567A"/>
    <w:rsid w:val="00CB212D"/>
    <w:rsid w:val="00CB2660"/>
    <w:rsid w:val="00CC5E90"/>
    <w:rsid w:val="00CD046C"/>
    <w:rsid w:val="00CD47EC"/>
    <w:rsid w:val="00CE076C"/>
    <w:rsid w:val="00CE5199"/>
    <w:rsid w:val="00CE66D5"/>
    <w:rsid w:val="00CF2B64"/>
    <w:rsid w:val="00CF637A"/>
    <w:rsid w:val="00D059DE"/>
    <w:rsid w:val="00D05ABD"/>
    <w:rsid w:val="00D109B8"/>
    <w:rsid w:val="00D13FCE"/>
    <w:rsid w:val="00D306D1"/>
    <w:rsid w:val="00D30800"/>
    <w:rsid w:val="00D34786"/>
    <w:rsid w:val="00D37BFC"/>
    <w:rsid w:val="00D47A8E"/>
    <w:rsid w:val="00D52D14"/>
    <w:rsid w:val="00D54995"/>
    <w:rsid w:val="00D64DE2"/>
    <w:rsid w:val="00D66741"/>
    <w:rsid w:val="00D712D3"/>
    <w:rsid w:val="00D71422"/>
    <w:rsid w:val="00D72DC6"/>
    <w:rsid w:val="00D7558D"/>
    <w:rsid w:val="00D77599"/>
    <w:rsid w:val="00D81D92"/>
    <w:rsid w:val="00D876F9"/>
    <w:rsid w:val="00D92A7F"/>
    <w:rsid w:val="00DA455D"/>
    <w:rsid w:val="00DA7B5F"/>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0DCF"/>
    <w:rsid w:val="00E64C3D"/>
    <w:rsid w:val="00E720CA"/>
    <w:rsid w:val="00E84EB5"/>
    <w:rsid w:val="00E85662"/>
    <w:rsid w:val="00E8789F"/>
    <w:rsid w:val="00E97A6D"/>
    <w:rsid w:val="00E97B71"/>
    <w:rsid w:val="00EA3D34"/>
    <w:rsid w:val="00EB454D"/>
    <w:rsid w:val="00ED09FA"/>
    <w:rsid w:val="00ED3B0C"/>
    <w:rsid w:val="00ED549D"/>
    <w:rsid w:val="00ED5E10"/>
    <w:rsid w:val="00ED76BE"/>
    <w:rsid w:val="00EE00E9"/>
    <w:rsid w:val="00EF1AAA"/>
    <w:rsid w:val="00EF619B"/>
    <w:rsid w:val="00F00B55"/>
    <w:rsid w:val="00F02AD1"/>
    <w:rsid w:val="00F253CC"/>
    <w:rsid w:val="00F322BF"/>
    <w:rsid w:val="00F37106"/>
    <w:rsid w:val="00F44E25"/>
    <w:rsid w:val="00F519CF"/>
    <w:rsid w:val="00F56BA5"/>
    <w:rsid w:val="00F56ECB"/>
    <w:rsid w:val="00F60E22"/>
    <w:rsid w:val="00F81395"/>
    <w:rsid w:val="00F81945"/>
    <w:rsid w:val="00F81BB8"/>
    <w:rsid w:val="00F90C64"/>
    <w:rsid w:val="00F917D1"/>
    <w:rsid w:val="00F9653B"/>
    <w:rsid w:val="00F9735E"/>
    <w:rsid w:val="00FB62CF"/>
    <w:rsid w:val="00FC76B9"/>
    <w:rsid w:val="00FD3C3B"/>
    <w:rsid w:val="00FD6907"/>
    <w:rsid w:val="00FE07DD"/>
    <w:rsid w:val="00FE6B45"/>
    <w:rsid w:val="00FF1E7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D47E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F8194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paragraph" w:styleId="Revision">
    <w:name w:val="Revision"/>
    <w:hidden/>
    <w:uiPriority w:val="99"/>
    <w:semiHidden/>
    <w:rsid w:val="00B011A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436D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36D01"/>
  </w:style>
  <w:style w:type="character" w:customStyle="1" w:styleId="eop">
    <w:name w:val="eop"/>
    <w:basedOn w:val="DefaultParagraphFont"/>
    <w:rsid w:val="0043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1711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198A"/>
    <w:rsid w:val="00200821"/>
    <w:rsid w:val="0025245B"/>
    <w:rsid w:val="002A3923"/>
    <w:rsid w:val="0034183A"/>
    <w:rsid w:val="00394049"/>
    <w:rsid w:val="003B0C71"/>
    <w:rsid w:val="00406B64"/>
    <w:rsid w:val="004B2F82"/>
    <w:rsid w:val="004B5BBB"/>
    <w:rsid w:val="004F2DF8"/>
    <w:rsid w:val="00517E2A"/>
    <w:rsid w:val="00565575"/>
    <w:rsid w:val="005B427E"/>
    <w:rsid w:val="006A6D3D"/>
    <w:rsid w:val="006D3128"/>
    <w:rsid w:val="006F24A1"/>
    <w:rsid w:val="00772334"/>
    <w:rsid w:val="007C172C"/>
    <w:rsid w:val="00875B8A"/>
    <w:rsid w:val="008953BC"/>
    <w:rsid w:val="009A261B"/>
    <w:rsid w:val="009B4E7A"/>
    <w:rsid w:val="00AA2E17"/>
    <w:rsid w:val="00AC15A4"/>
    <w:rsid w:val="00B0336C"/>
    <w:rsid w:val="00D241E9"/>
    <w:rsid w:val="00D7750D"/>
    <w:rsid w:val="00E336F1"/>
    <w:rsid w:val="00F00D2F"/>
    <w:rsid w:val="00F128DF"/>
    <w:rsid w:val="00FE0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2023-01-25T16:54:00Z</dcterms:created>
  <dcterms:modified xsi:type="dcterms:W3CDTF">2023-01-25T16:54:00Z</dcterms:modified>
</cp:coreProperties>
</file>