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865B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0171D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6392">
                              <w:rPr>
                                <w:rFonts w:asciiTheme="majorHAnsi" w:hAnsiTheme="majorHAnsi" w:cs="Arial"/>
                                <w:b/>
                                <w:bCs/>
                                <w:color w:val="0D0D0D" w:themeColor="text1" w:themeTint="F2"/>
                                <w:sz w:val="36"/>
                                <w:szCs w:val="22"/>
                                <w:lang w:val="es-ES_tradnl"/>
                              </w:rPr>
                              <w:t>256</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21</w:t>
                            </w:r>
                            <w:r w:rsidR="00A777B4">
                              <w:rPr>
                                <w:rFonts w:asciiTheme="majorHAnsi" w:hAnsiTheme="majorHAnsi" w:cs="Arial"/>
                                <w:b/>
                                <w:bCs/>
                                <w:color w:val="0D0D0D" w:themeColor="text1" w:themeTint="F2"/>
                                <w:sz w:val="36"/>
                                <w:szCs w:val="22"/>
                                <w:lang w:val="es-ES_tradnl"/>
                              </w:rPr>
                              <w:tab/>
                            </w:r>
                          </w:p>
                          <w:p w14:paraId="7E880A8B" w14:textId="3162568A"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77B4">
                              <w:rPr>
                                <w:rFonts w:asciiTheme="majorHAnsi" w:hAnsiTheme="majorHAnsi" w:cs="Arial"/>
                                <w:b/>
                                <w:color w:val="0D0D0D" w:themeColor="text1" w:themeTint="F2"/>
                                <w:sz w:val="36"/>
                                <w:szCs w:val="22"/>
                                <w:lang w:val="es-ES_tradnl"/>
                              </w:rPr>
                              <w:t>1463-12</w:t>
                            </w:r>
                          </w:p>
                          <w:p w14:paraId="44097965" w14:textId="76D658E4"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777B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04BB9705" w:rsidR="00CC395D" w:rsidRPr="00033B5F" w:rsidRDefault="00A777B4" w:rsidP="00CC395D">
                            <w:pPr>
                              <w:spacing w:line="276" w:lineRule="auto"/>
                              <w:rPr>
                                <w:rFonts w:asciiTheme="majorHAnsi" w:hAnsiTheme="majorHAnsi" w:cs="Arial"/>
                                <w:color w:val="0D0D0D" w:themeColor="text1" w:themeTint="F2"/>
                                <w:szCs w:val="22"/>
                                <w:lang w:val="pt-BR"/>
                              </w:rPr>
                            </w:pPr>
                            <w:r w:rsidRPr="00033B5F">
                              <w:rPr>
                                <w:rFonts w:asciiTheme="majorHAnsi" w:hAnsiTheme="majorHAnsi" w:cs="Arial"/>
                                <w:color w:val="0D0D0D" w:themeColor="text1" w:themeTint="F2"/>
                                <w:szCs w:val="22"/>
                                <w:lang w:val="pt-BR"/>
                              </w:rPr>
                              <w:t>V</w:t>
                            </w:r>
                            <w:r w:rsidR="00033B5F">
                              <w:rPr>
                                <w:rFonts w:asciiTheme="majorHAnsi" w:hAnsiTheme="majorHAnsi" w:cs="Arial"/>
                                <w:color w:val="0D0D0D" w:themeColor="text1" w:themeTint="F2"/>
                                <w:szCs w:val="22"/>
                                <w:lang w:val="pt-BR"/>
                              </w:rPr>
                              <w:t>Í</w:t>
                            </w:r>
                            <w:r w:rsidRPr="00033B5F">
                              <w:rPr>
                                <w:rFonts w:asciiTheme="majorHAnsi" w:hAnsiTheme="majorHAnsi" w:cs="Arial"/>
                                <w:color w:val="0D0D0D" w:themeColor="text1" w:themeTint="F2"/>
                                <w:szCs w:val="22"/>
                                <w:lang w:val="pt-BR"/>
                              </w:rPr>
                              <w:t>CTOR RUBÉN GÓMEZ VIEDMA</w:t>
                            </w:r>
                          </w:p>
                          <w:bookmarkEnd w:id="0"/>
                          <w:p w14:paraId="2DA3164A" w14:textId="77777777" w:rsidR="00CC395D" w:rsidRPr="00033B5F" w:rsidRDefault="00CC395D" w:rsidP="00CC395D">
                            <w:pPr>
                              <w:spacing w:line="276" w:lineRule="auto"/>
                              <w:rPr>
                                <w:rFonts w:asciiTheme="majorHAnsi" w:hAnsiTheme="majorHAnsi" w:cs="Arial"/>
                                <w:color w:val="0D0D0D" w:themeColor="text1" w:themeTint="F2"/>
                                <w:szCs w:val="22"/>
                                <w:lang w:val="pt-BR"/>
                              </w:rPr>
                            </w:pPr>
                            <w:r w:rsidRPr="00033B5F">
                              <w:rPr>
                                <w:rFonts w:asciiTheme="majorHAnsi" w:hAnsiTheme="majorHAnsi" w:cs="Arial"/>
                                <w:color w:val="0D0D0D" w:themeColor="text1" w:themeTint="F2"/>
                                <w:szCs w:val="22"/>
                                <w:lang w:val="pt-BR"/>
                              </w:rPr>
                              <w:t>PARAGUAY</w:t>
                            </w:r>
                            <w:r w:rsidRPr="00033B5F">
                              <w:rPr>
                                <w:rFonts w:asciiTheme="majorHAnsi" w:hAnsiTheme="majorHAnsi" w:cs="Arial"/>
                                <w:color w:val="0D0D0D" w:themeColor="text1" w:themeTint="F2"/>
                                <w:szCs w:val="22"/>
                                <w:lang w:val="pt-BR"/>
                              </w:rPr>
                              <w:tab/>
                            </w:r>
                          </w:p>
                          <w:p w14:paraId="575DFD52" w14:textId="77777777" w:rsidR="005B52B0" w:rsidRPr="00033B5F"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0171D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6392">
                        <w:rPr>
                          <w:rFonts w:asciiTheme="majorHAnsi" w:hAnsiTheme="majorHAnsi" w:cs="Arial"/>
                          <w:b/>
                          <w:bCs/>
                          <w:color w:val="0D0D0D" w:themeColor="text1" w:themeTint="F2"/>
                          <w:sz w:val="36"/>
                          <w:szCs w:val="22"/>
                          <w:lang w:val="es-ES_tradnl"/>
                        </w:rPr>
                        <w:t>256</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21</w:t>
                      </w:r>
                      <w:r w:rsidR="00A777B4">
                        <w:rPr>
                          <w:rFonts w:asciiTheme="majorHAnsi" w:hAnsiTheme="majorHAnsi" w:cs="Arial"/>
                          <w:b/>
                          <w:bCs/>
                          <w:color w:val="0D0D0D" w:themeColor="text1" w:themeTint="F2"/>
                          <w:sz w:val="36"/>
                          <w:szCs w:val="22"/>
                          <w:lang w:val="es-ES_tradnl"/>
                        </w:rPr>
                        <w:tab/>
                      </w:r>
                    </w:p>
                    <w:p w14:paraId="7E880A8B" w14:textId="3162568A"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77B4">
                        <w:rPr>
                          <w:rFonts w:asciiTheme="majorHAnsi" w:hAnsiTheme="majorHAnsi" w:cs="Arial"/>
                          <w:b/>
                          <w:color w:val="0D0D0D" w:themeColor="text1" w:themeTint="F2"/>
                          <w:sz w:val="36"/>
                          <w:szCs w:val="22"/>
                          <w:lang w:val="es-ES_tradnl"/>
                        </w:rPr>
                        <w:t>1463-12</w:t>
                      </w:r>
                    </w:p>
                    <w:p w14:paraId="44097965" w14:textId="76D658E4"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777B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04BB9705" w:rsidR="00CC395D" w:rsidRPr="00033B5F" w:rsidRDefault="00A777B4" w:rsidP="00CC395D">
                      <w:pPr>
                        <w:spacing w:line="276" w:lineRule="auto"/>
                        <w:rPr>
                          <w:rFonts w:asciiTheme="majorHAnsi" w:hAnsiTheme="majorHAnsi" w:cs="Arial"/>
                          <w:color w:val="0D0D0D" w:themeColor="text1" w:themeTint="F2"/>
                          <w:szCs w:val="22"/>
                          <w:lang w:val="pt-BR"/>
                        </w:rPr>
                      </w:pPr>
                      <w:r w:rsidRPr="00033B5F">
                        <w:rPr>
                          <w:rFonts w:asciiTheme="majorHAnsi" w:hAnsiTheme="majorHAnsi" w:cs="Arial"/>
                          <w:color w:val="0D0D0D" w:themeColor="text1" w:themeTint="F2"/>
                          <w:szCs w:val="22"/>
                          <w:lang w:val="pt-BR"/>
                        </w:rPr>
                        <w:t>V</w:t>
                      </w:r>
                      <w:r w:rsidR="00033B5F">
                        <w:rPr>
                          <w:rFonts w:asciiTheme="majorHAnsi" w:hAnsiTheme="majorHAnsi" w:cs="Arial"/>
                          <w:color w:val="0D0D0D" w:themeColor="text1" w:themeTint="F2"/>
                          <w:szCs w:val="22"/>
                          <w:lang w:val="pt-BR"/>
                        </w:rPr>
                        <w:t>Í</w:t>
                      </w:r>
                      <w:r w:rsidRPr="00033B5F">
                        <w:rPr>
                          <w:rFonts w:asciiTheme="majorHAnsi" w:hAnsiTheme="majorHAnsi" w:cs="Arial"/>
                          <w:color w:val="0D0D0D" w:themeColor="text1" w:themeTint="F2"/>
                          <w:szCs w:val="22"/>
                          <w:lang w:val="pt-BR"/>
                        </w:rPr>
                        <w:t>CTOR RUBÉN GÓMEZ VIEDMA</w:t>
                      </w:r>
                    </w:p>
                    <w:bookmarkEnd w:id="1"/>
                    <w:p w14:paraId="2DA3164A" w14:textId="77777777" w:rsidR="00CC395D" w:rsidRPr="00033B5F" w:rsidRDefault="00CC395D" w:rsidP="00CC395D">
                      <w:pPr>
                        <w:spacing w:line="276" w:lineRule="auto"/>
                        <w:rPr>
                          <w:rFonts w:asciiTheme="majorHAnsi" w:hAnsiTheme="majorHAnsi" w:cs="Arial"/>
                          <w:color w:val="0D0D0D" w:themeColor="text1" w:themeTint="F2"/>
                          <w:szCs w:val="22"/>
                          <w:lang w:val="pt-BR"/>
                        </w:rPr>
                      </w:pPr>
                      <w:r w:rsidRPr="00033B5F">
                        <w:rPr>
                          <w:rFonts w:asciiTheme="majorHAnsi" w:hAnsiTheme="majorHAnsi" w:cs="Arial"/>
                          <w:color w:val="0D0D0D" w:themeColor="text1" w:themeTint="F2"/>
                          <w:szCs w:val="22"/>
                          <w:lang w:val="pt-BR"/>
                        </w:rPr>
                        <w:t>PARAGUAY</w:t>
                      </w:r>
                      <w:r w:rsidRPr="00033B5F">
                        <w:rPr>
                          <w:rFonts w:asciiTheme="majorHAnsi" w:hAnsiTheme="majorHAnsi" w:cs="Arial"/>
                          <w:color w:val="0D0D0D" w:themeColor="text1" w:themeTint="F2"/>
                          <w:szCs w:val="22"/>
                          <w:lang w:val="pt-BR"/>
                        </w:rPr>
                        <w:tab/>
                      </w:r>
                    </w:p>
                    <w:p w14:paraId="575DFD52" w14:textId="77777777" w:rsidR="005B52B0" w:rsidRPr="00033B5F" w:rsidRDefault="005B52B0" w:rsidP="007A5817">
                      <w:pPr>
                        <w:rPr>
                          <w:color w:val="0D0D0D" w:themeColor="text1" w:themeTint="F2"/>
                          <w:lang w:val="pt-BR"/>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7D33CC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928DA0C"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7F6392">
                              <w:rPr>
                                <w:rFonts w:asciiTheme="minorHAnsi" w:hAnsiTheme="minorHAnsi"/>
                                <w:color w:val="FFFFFF" w:themeColor="background1"/>
                                <w:sz w:val="22"/>
                                <w:lang w:val="pt-BR"/>
                              </w:rPr>
                              <w:t>264</w:t>
                            </w:r>
                          </w:p>
                          <w:p w14:paraId="69373ED2" w14:textId="0B95C3C9" w:rsidR="00627C9F" w:rsidRPr="001B4C00" w:rsidRDefault="007F639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septiembre</w:t>
                            </w:r>
                            <w:r w:rsidR="00627C9F" w:rsidRPr="001B4C00">
                              <w:rPr>
                                <w:rFonts w:asciiTheme="minorHAnsi" w:hAnsiTheme="minorHAnsi"/>
                                <w:color w:val="FFFFFF" w:themeColor="background1"/>
                                <w:sz w:val="22"/>
                                <w:lang w:val="es-ES"/>
                              </w:rPr>
                              <w:t xml:space="preserve"> 20</w:t>
                            </w:r>
                            <w:r w:rsidR="00033B5F">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7D33CC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928DA0C"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7F6392">
                        <w:rPr>
                          <w:rFonts w:asciiTheme="minorHAnsi" w:hAnsiTheme="minorHAnsi"/>
                          <w:color w:val="FFFFFF" w:themeColor="background1"/>
                          <w:sz w:val="22"/>
                          <w:lang w:val="pt-BR"/>
                        </w:rPr>
                        <w:t>264</w:t>
                      </w:r>
                    </w:p>
                    <w:p w14:paraId="69373ED2" w14:textId="0B95C3C9" w:rsidR="00627C9F" w:rsidRPr="001B4C00" w:rsidRDefault="007F639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septiembre</w:t>
                      </w:r>
                      <w:r w:rsidR="00627C9F" w:rsidRPr="001B4C00">
                        <w:rPr>
                          <w:rFonts w:asciiTheme="minorHAnsi" w:hAnsiTheme="minorHAnsi"/>
                          <w:color w:val="FFFFFF" w:themeColor="background1"/>
                          <w:sz w:val="22"/>
                          <w:lang w:val="es-ES"/>
                        </w:rPr>
                        <w:t xml:space="preserve"> 20</w:t>
                      </w:r>
                      <w:r w:rsidR="00033B5F">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E916CE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F6392">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F639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21</w:t>
                            </w:r>
                            <w:r w:rsidR="00247B9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E916CE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F6392">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F639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21</w:t>
                      </w:r>
                      <w:r w:rsidR="00247B9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2BD6FE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F6392" w:rsidRPr="007F6392">
                              <w:rPr>
                                <w:rFonts w:asciiTheme="majorHAnsi" w:hAnsiTheme="majorHAnsi"/>
                                <w:color w:val="595959" w:themeColor="text1" w:themeTint="A6"/>
                                <w:sz w:val="18"/>
                                <w:szCs w:val="18"/>
                                <w:lang w:val="pt-BR"/>
                              </w:rPr>
                              <w:t>256</w:t>
                            </w:r>
                            <w:r w:rsidR="007B05C4" w:rsidRPr="007F6392">
                              <w:rPr>
                                <w:rFonts w:asciiTheme="majorHAnsi" w:hAnsiTheme="majorHAnsi"/>
                                <w:color w:val="595959" w:themeColor="text1" w:themeTint="A6"/>
                                <w:sz w:val="18"/>
                                <w:szCs w:val="18"/>
                                <w:lang w:val="pt-BR"/>
                              </w:rPr>
                              <w:t>/</w:t>
                            </w:r>
                            <w:r w:rsidR="00A777B4" w:rsidRPr="007F6392">
                              <w:rPr>
                                <w:rFonts w:asciiTheme="majorHAnsi" w:hAnsiTheme="majorHAnsi"/>
                                <w:color w:val="595959" w:themeColor="text1" w:themeTint="A6"/>
                                <w:sz w:val="18"/>
                                <w:szCs w:val="18"/>
                                <w:lang w:val="pt-BR"/>
                              </w:rPr>
                              <w:t>21</w:t>
                            </w:r>
                            <w:r w:rsidRPr="007F6392">
                              <w:rPr>
                                <w:rFonts w:asciiTheme="majorHAnsi" w:hAnsiTheme="majorHAnsi"/>
                                <w:color w:val="595959" w:themeColor="text1" w:themeTint="A6"/>
                                <w:sz w:val="18"/>
                                <w:szCs w:val="18"/>
                                <w:lang w:val="pt-BR"/>
                              </w:rPr>
                              <w:t xml:space="preserve">. </w:t>
                            </w:r>
                            <w:r w:rsidR="00247B96">
                              <w:rPr>
                                <w:rFonts w:asciiTheme="majorHAnsi" w:hAnsiTheme="majorHAnsi"/>
                                <w:color w:val="595959" w:themeColor="text1" w:themeTint="A6"/>
                                <w:sz w:val="18"/>
                                <w:szCs w:val="18"/>
                                <w:lang w:val="pt-BR"/>
                              </w:rPr>
                              <w:t xml:space="preserve">Petición 1463-12. </w:t>
                            </w:r>
                            <w:r w:rsidRPr="00890650">
                              <w:rPr>
                                <w:rFonts w:asciiTheme="majorHAnsi" w:hAnsiTheme="majorHAnsi"/>
                                <w:color w:val="595959" w:themeColor="text1" w:themeTint="A6"/>
                                <w:sz w:val="18"/>
                                <w:szCs w:val="18"/>
                                <w:lang w:val="es-ES_tradnl"/>
                              </w:rPr>
                              <w:t xml:space="preserve">Inadmisibilidad. </w:t>
                            </w:r>
                            <w:r w:rsidR="00A777B4">
                              <w:rPr>
                                <w:rFonts w:asciiTheme="majorHAnsi" w:hAnsiTheme="majorHAnsi"/>
                                <w:color w:val="595959" w:themeColor="text1" w:themeTint="A6"/>
                                <w:sz w:val="18"/>
                                <w:szCs w:val="18"/>
                                <w:lang w:val="es-ES_tradnl"/>
                              </w:rPr>
                              <w:t>V</w:t>
                            </w:r>
                            <w:r w:rsidR="00AF3666">
                              <w:rPr>
                                <w:rFonts w:asciiTheme="majorHAnsi" w:hAnsiTheme="majorHAnsi"/>
                                <w:color w:val="595959" w:themeColor="text1" w:themeTint="A6"/>
                                <w:sz w:val="18"/>
                                <w:szCs w:val="18"/>
                                <w:lang w:val="es-ES_tradnl"/>
                              </w:rPr>
                              <w:t>í</w:t>
                            </w:r>
                            <w:r w:rsidR="00A777B4">
                              <w:rPr>
                                <w:rFonts w:asciiTheme="majorHAnsi" w:hAnsiTheme="majorHAnsi"/>
                                <w:color w:val="595959" w:themeColor="text1" w:themeTint="A6"/>
                                <w:sz w:val="18"/>
                                <w:szCs w:val="18"/>
                                <w:lang w:val="es-ES_tradnl"/>
                              </w:rPr>
                              <w:t>ctor Rubén Gómez Viedma</w:t>
                            </w:r>
                            <w:r w:rsidRPr="00890650">
                              <w:rPr>
                                <w:rFonts w:asciiTheme="majorHAnsi" w:hAnsiTheme="majorHAnsi"/>
                                <w:color w:val="595959" w:themeColor="text1" w:themeTint="A6"/>
                                <w:sz w:val="18"/>
                                <w:szCs w:val="18"/>
                                <w:lang w:val="es-ES_tradnl"/>
                              </w:rPr>
                              <w:t xml:space="preserve">. </w:t>
                            </w:r>
                            <w:r w:rsidR="007F6392">
                              <w:rPr>
                                <w:rFonts w:asciiTheme="majorHAnsi" w:hAnsiTheme="majorHAnsi"/>
                                <w:color w:val="595959" w:themeColor="text1" w:themeTint="A6"/>
                                <w:sz w:val="18"/>
                                <w:szCs w:val="18"/>
                                <w:lang w:val="es-ES"/>
                              </w:rPr>
                              <w:t>26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2BD6FE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F6392" w:rsidRPr="007F6392">
                        <w:rPr>
                          <w:rFonts w:asciiTheme="majorHAnsi" w:hAnsiTheme="majorHAnsi"/>
                          <w:color w:val="595959" w:themeColor="text1" w:themeTint="A6"/>
                          <w:sz w:val="18"/>
                          <w:szCs w:val="18"/>
                          <w:lang w:val="pt-BR"/>
                        </w:rPr>
                        <w:t>256</w:t>
                      </w:r>
                      <w:r w:rsidR="007B05C4" w:rsidRPr="007F6392">
                        <w:rPr>
                          <w:rFonts w:asciiTheme="majorHAnsi" w:hAnsiTheme="majorHAnsi"/>
                          <w:color w:val="595959" w:themeColor="text1" w:themeTint="A6"/>
                          <w:sz w:val="18"/>
                          <w:szCs w:val="18"/>
                          <w:lang w:val="pt-BR"/>
                        </w:rPr>
                        <w:t>/</w:t>
                      </w:r>
                      <w:r w:rsidR="00A777B4" w:rsidRPr="007F6392">
                        <w:rPr>
                          <w:rFonts w:asciiTheme="majorHAnsi" w:hAnsiTheme="majorHAnsi"/>
                          <w:color w:val="595959" w:themeColor="text1" w:themeTint="A6"/>
                          <w:sz w:val="18"/>
                          <w:szCs w:val="18"/>
                          <w:lang w:val="pt-BR"/>
                        </w:rPr>
                        <w:t>21</w:t>
                      </w:r>
                      <w:r w:rsidRPr="007F6392">
                        <w:rPr>
                          <w:rFonts w:asciiTheme="majorHAnsi" w:hAnsiTheme="majorHAnsi"/>
                          <w:color w:val="595959" w:themeColor="text1" w:themeTint="A6"/>
                          <w:sz w:val="18"/>
                          <w:szCs w:val="18"/>
                          <w:lang w:val="pt-BR"/>
                        </w:rPr>
                        <w:t xml:space="preserve">. </w:t>
                      </w:r>
                      <w:r w:rsidR="00247B96">
                        <w:rPr>
                          <w:rFonts w:asciiTheme="majorHAnsi" w:hAnsiTheme="majorHAnsi"/>
                          <w:color w:val="595959" w:themeColor="text1" w:themeTint="A6"/>
                          <w:sz w:val="18"/>
                          <w:szCs w:val="18"/>
                          <w:lang w:val="pt-BR"/>
                        </w:rPr>
                        <w:t xml:space="preserve">Petición 1463-12. </w:t>
                      </w:r>
                      <w:r w:rsidRPr="00890650">
                        <w:rPr>
                          <w:rFonts w:asciiTheme="majorHAnsi" w:hAnsiTheme="majorHAnsi"/>
                          <w:color w:val="595959" w:themeColor="text1" w:themeTint="A6"/>
                          <w:sz w:val="18"/>
                          <w:szCs w:val="18"/>
                          <w:lang w:val="es-ES_tradnl"/>
                        </w:rPr>
                        <w:t xml:space="preserve">Inadmisibilidad. </w:t>
                      </w:r>
                      <w:r w:rsidR="00A777B4">
                        <w:rPr>
                          <w:rFonts w:asciiTheme="majorHAnsi" w:hAnsiTheme="majorHAnsi"/>
                          <w:color w:val="595959" w:themeColor="text1" w:themeTint="A6"/>
                          <w:sz w:val="18"/>
                          <w:szCs w:val="18"/>
                          <w:lang w:val="es-ES_tradnl"/>
                        </w:rPr>
                        <w:t>V</w:t>
                      </w:r>
                      <w:r w:rsidR="00AF3666">
                        <w:rPr>
                          <w:rFonts w:asciiTheme="majorHAnsi" w:hAnsiTheme="majorHAnsi"/>
                          <w:color w:val="595959" w:themeColor="text1" w:themeTint="A6"/>
                          <w:sz w:val="18"/>
                          <w:szCs w:val="18"/>
                          <w:lang w:val="es-ES_tradnl"/>
                        </w:rPr>
                        <w:t>í</w:t>
                      </w:r>
                      <w:r w:rsidR="00A777B4">
                        <w:rPr>
                          <w:rFonts w:asciiTheme="majorHAnsi" w:hAnsiTheme="majorHAnsi"/>
                          <w:color w:val="595959" w:themeColor="text1" w:themeTint="A6"/>
                          <w:sz w:val="18"/>
                          <w:szCs w:val="18"/>
                          <w:lang w:val="es-ES_tradnl"/>
                        </w:rPr>
                        <w:t>ctor Rubén Gómez Viedma</w:t>
                      </w:r>
                      <w:r w:rsidRPr="00890650">
                        <w:rPr>
                          <w:rFonts w:asciiTheme="majorHAnsi" w:hAnsiTheme="majorHAnsi"/>
                          <w:color w:val="595959" w:themeColor="text1" w:themeTint="A6"/>
                          <w:sz w:val="18"/>
                          <w:szCs w:val="18"/>
                          <w:lang w:val="es-ES_tradnl"/>
                        </w:rPr>
                        <w:t xml:space="preserve">. </w:t>
                      </w:r>
                      <w:r w:rsidR="007F6392">
                        <w:rPr>
                          <w:rFonts w:asciiTheme="majorHAnsi" w:hAnsiTheme="majorHAnsi"/>
                          <w:color w:val="595959" w:themeColor="text1" w:themeTint="A6"/>
                          <w:sz w:val="18"/>
                          <w:szCs w:val="18"/>
                          <w:lang w:val="es-ES"/>
                        </w:rPr>
                        <w:t>26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48D3151A"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EAA223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4DD53B2" w:rsidR="0070697F" w:rsidRPr="00006B74" w:rsidRDefault="007F6392"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DA86089">
                <wp:simplePos x="0" y="0"/>
                <wp:positionH relativeFrom="column">
                  <wp:posOffset>1327785</wp:posOffset>
                </wp:positionH>
                <wp:positionV relativeFrom="paragraph">
                  <wp:posOffset>558437</wp:posOffset>
                </wp:positionV>
                <wp:extent cx="4096385" cy="696686"/>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96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9EF12A9">
                                  <wp:extent cx="1698171" cy="43685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62556" cy="4534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3.95pt;width:322.55pt;height:5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9EF12A9">
                            <wp:extent cx="1698171" cy="43685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62556" cy="453418"/>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AF3666" w:rsidRDefault="003239B8" w:rsidP="007C402A">
      <w:pPr>
        <w:spacing w:after="120"/>
        <w:ind w:firstLine="720"/>
        <w:jc w:val="both"/>
        <w:rPr>
          <w:rFonts w:asciiTheme="majorHAnsi" w:hAnsiTheme="majorHAnsi"/>
          <w:b/>
          <w:bCs/>
          <w:sz w:val="20"/>
          <w:szCs w:val="20"/>
          <w:lang w:val="es-ES"/>
        </w:rPr>
      </w:pPr>
      <w:r w:rsidRPr="00AF3666">
        <w:rPr>
          <w:rFonts w:asciiTheme="majorHAnsi" w:hAnsiTheme="majorHAnsi"/>
          <w:b/>
          <w:bCs/>
          <w:sz w:val="20"/>
          <w:szCs w:val="20"/>
          <w:lang w:val="es-ES"/>
        </w:rPr>
        <w:lastRenderedPageBreak/>
        <w:t>I.</w:t>
      </w:r>
      <w:r w:rsidRPr="00AF366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AF3666" w14:paraId="5A79D1F7" w14:textId="77777777" w:rsidTr="00AF3666">
        <w:tc>
          <w:tcPr>
            <w:tcW w:w="3577" w:type="dxa"/>
            <w:tcBorders>
              <w:top w:val="single" w:sz="4" w:space="0" w:color="auto"/>
              <w:bottom w:val="single" w:sz="6" w:space="0" w:color="auto"/>
            </w:tcBorders>
            <w:shd w:val="clear" w:color="auto" w:fill="386294"/>
            <w:vAlign w:val="center"/>
          </w:tcPr>
          <w:p w14:paraId="0CB2A43B" w14:textId="6FB89BFC" w:rsidR="003239B8" w:rsidRPr="00797E0B" w:rsidRDefault="00D77503" w:rsidP="008D2290">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Parte peticionaria</w:t>
            </w:r>
          </w:p>
        </w:tc>
        <w:tc>
          <w:tcPr>
            <w:tcW w:w="5783" w:type="dxa"/>
            <w:vAlign w:val="center"/>
          </w:tcPr>
          <w:p w14:paraId="3C5315D8" w14:textId="7A6E6427" w:rsidR="003239B8" w:rsidRPr="00AF3666" w:rsidRDefault="00A777B4" w:rsidP="008D2290">
            <w:pPr>
              <w:jc w:val="both"/>
              <w:rPr>
                <w:rFonts w:asciiTheme="majorHAnsi" w:hAnsiTheme="majorHAnsi"/>
                <w:bCs/>
                <w:sz w:val="20"/>
                <w:szCs w:val="20"/>
                <w:lang w:val="es-ES"/>
              </w:rPr>
            </w:pPr>
            <w:r w:rsidRPr="00AF3666">
              <w:rPr>
                <w:rFonts w:asciiTheme="majorHAnsi" w:hAnsiTheme="majorHAnsi"/>
                <w:bCs/>
                <w:sz w:val="20"/>
                <w:szCs w:val="20"/>
              </w:rPr>
              <w:t>V</w:t>
            </w:r>
            <w:r w:rsidR="00AF3666" w:rsidRPr="00AF3666">
              <w:rPr>
                <w:rFonts w:asciiTheme="majorHAnsi" w:hAnsiTheme="majorHAnsi"/>
                <w:bCs/>
                <w:sz w:val="20"/>
                <w:szCs w:val="20"/>
              </w:rPr>
              <w:t>í</w:t>
            </w:r>
            <w:r w:rsidRPr="00AF3666">
              <w:rPr>
                <w:rFonts w:asciiTheme="majorHAnsi" w:hAnsiTheme="majorHAnsi"/>
                <w:bCs/>
                <w:sz w:val="20"/>
                <w:szCs w:val="20"/>
              </w:rPr>
              <w:t>ctor Rub</w:t>
            </w:r>
            <w:r w:rsidR="00797E0B">
              <w:rPr>
                <w:rFonts w:asciiTheme="majorHAnsi" w:hAnsiTheme="majorHAnsi"/>
                <w:bCs/>
                <w:sz w:val="20"/>
                <w:szCs w:val="20"/>
              </w:rPr>
              <w:t>é</w:t>
            </w:r>
            <w:r w:rsidRPr="00AF3666">
              <w:rPr>
                <w:rFonts w:asciiTheme="majorHAnsi" w:hAnsiTheme="majorHAnsi"/>
                <w:bCs/>
                <w:sz w:val="20"/>
                <w:szCs w:val="20"/>
              </w:rPr>
              <w:t>n Gómez Viedma</w:t>
            </w:r>
          </w:p>
        </w:tc>
      </w:tr>
      <w:tr w:rsidR="003239B8" w:rsidRPr="00AF3666" w14:paraId="593A7E45" w14:textId="77777777" w:rsidTr="00AF3666">
        <w:tc>
          <w:tcPr>
            <w:tcW w:w="3577" w:type="dxa"/>
            <w:tcBorders>
              <w:top w:val="single" w:sz="6" w:space="0" w:color="auto"/>
              <w:bottom w:val="single" w:sz="6" w:space="0" w:color="auto"/>
            </w:tcBorders>
            <w:shd w:val="clear" w:color="auto" w:fill="386294"/>
            <w:vAlign w:val="center"/>
          </w:tcPr>
          <w:p w14:paraId="0E78CA0C" w14:textId="6191E4A1" w:rsidR="003239B8" w:rsidRPr="00797E0B" w:rsidRDefault="002355A9" w:rsidP="008D2290">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Presunta víctima</w:t>
            </w:r>
          </w:p>
        </w:tc>
        <w:tc>
          <w:tcPr>
            <w:tcW w:w="5783" w:type="dxa"/>
            <w:vAlign w:val="center"/>
          </w:tcPr>
          <w:p w14:paraId="4AEBF59E" w14:textId="67F9219D" w:rsidR="003239B8" w:rsidRPr="00AF3666" w:rsidRDefault="00A777B4" w:rsidP="005B6D22">
            <w:pPr>
              <w:jc w:val="both"/>
              <w:rPr>
                <w:rFonts w:asciiTheme="majorHAnsi" w:hAnsiTheme="majorHAnsi"/>
                <w:bCs/>
                <w:sz w:val="20"/>
                <w:szCs w:val="20"/>
                <w:lang w:val="es-ES"/>
              </w:rPr>
            </w:pPr>
            <w:r w:rsidRPr="00AF3666">
              <w:rPr>
                <w:rFonts w:asciiTheme="majorHAnsi" w:hAnsiTheme="majorHAnsi"/>
                <w:bCs/>
                <w:sz w:val="20"/>
                <w:szCs w:val="20"/>
                <w:lang w:val="es-ES"/>
              </w:rPr>
              <w:t>V</w:t>
            </w:r>
            <w:r w:rsidR="00AF3666" w:rsidRPr="00AF3666">
              <w:rPr>
                <w:rFonts w:asciiTheme="majorHAnsi" w:hAnsiTheme="majorHAnsi"/>
                <w:bCs/>
                <w:sz w:val="20"/>
                <w:szCs w:val="20"/>
                <w:lang w:val="es-ES"/>
              </w:rPr>
              <w:t>í</w:t>
            </w:r>
            <w:r w:rsidRPr="00AF3666">
              <w:rPr>
                <w:rFonts w:asciiTheme="majorHAnsi" w:hAnsiTheme="majorHAnsi"/>
                <w:bCs/>
                <w:sz w:val="20"/>
                <w:szCs w:val="20"/>
                <w:lang w:val="es-ES"/>
              </w:rPr>
              <w:t>ctor Rub</w:t>
            </w:r>
            <w:r w:rsidR="00797E0B">
              <w:rPr>
                <w:rFonts w:asciiTheme="majorHAnsi" w:hAnsiTheme="majorHAnsi"/>
                <w:bCs/>
                <w:sz w:val="20"/>
                <w:szCs w:val="20"/>
                <w:lang w:val="es-ES"/>
              </w:rPr>
              <w:t>é</w:t>
            </w:r>
            <w:r w:rsidRPr="00AF3666">
              <w:rPr>
                <w:rFonts w:asciiTheme="majorHAnsi" w:hAnsiTheme="majorHAnsi"/>
                <w:bCs/>
                <w:sz w:val="20"/>
                <w:szCs w:val="20"/>
                <w:lang w:val="es-ES"/>
              </w:rPr>
              <w:t>n Gómez Viedma</w:t>
            </w:r>
          </w:p>
        </w:tc>
      </w:tr>
      <w:tr w:rsidR="003239B8" w:rsidRPr="00AF3666" w14:paraId="3E62E1D3" w14:textId="77777777" w:rsidTr="00AF3666">
        <w:tc>
          <w:tcPr>
            <w:tcW w:w="3577" w:type="dxa"/>
            <w:tcBorders>
              <w:top w:val="single" w:sz="6" w:space="0" w:color="auto"/>
              <w:bottom w:val="single" w:sz="6" w:space="0" w:color="auto"/>
            </w:tcBorders>
            <w:shd w:val="clear" w:color="auto" w:fill="386294"/>
            <w:vAlign w:val="center"/>
          </w:tcPr>
          <w:p w14:paraId="340B0F09" w14:textId="16C11299" w:rsidR="003239B8" w:rsidRPr="00797E0B" w:rsidRDefault="00D77503" w:rsidP="008D2290">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Estado denunciado</w:t>
            </w:r>
          </w:p>
        </w:tc>
        <w:tc>
          <w:tcPr>
            <w:tcW w:w="5783" w:type="dxa"/>
            <w:vAlign w:val="center"/>
          </w:tcPr>
          <w:p w14:paraId="274C8A50" w14:textId="42056916" w:rsidR="003239B8" w:rsidRPr="00AF3666" w:rsidRDefault="00CC395D" w:rsidP="008D2290">
            <w:pPr>
              <w:jc w:val="both"/>
              <w:rPr>
                <w:rFonts w:asciiTheme="majorHAnsi" w:hAnsiTheme="majorHAnsi"/>
                <w:bCs/>
                <w:sz w:val="20"/>
                <w:szCs w:val="20"/>
                <w:lang w:val="es-ES"/>
              </w:rPr>
            </w:pPr>
            <w:r w:rsidRPr="00AF3666">
              <w:rPr>
                <w:rFonts w:asciiTheme="majorHAnsi" w:hAnsiTheme="majorHAnsi"/>
                <w:bCs/>
                <w:sz w:val="20"/>
                <w:szCs w:val="20"/>
                <w:lang w:val="es-ES"/>
              </w:rPr>
              <w:t>Paraguay</w:t>
            </w:r>
          </w:p>
        </w:tc>
      </w:tr>
      <w:tr w:rsidR="00223A29" w:rsidRPr="00247B96" w14:paraId="632511BC" w14:textId="77777777" w:rsidTr="00AF3666">
        <w:tc>
          <w:tcPr>
            <w:tcW w:w="3577" w:type="dxa"/>
            <w:tcBorders>
              <w:top w:val="single" w:sz="6" w:space="0" w:color="auto"/>
              <w:bottom w:val="single" w:sz="6" w:space="0" w:color="auto"/>
            </w:tcBorders>
            <w:shd w:val="clear" w:color="auto" w:fill="386294"/>
            <w:vAlign w:val="center"/>
          </w:tcPr>
          <w:p w14:paraId="727E2F6B" w14:textId="1D86EADA" w:rsidR="00223A29" w:rsidRPr="00797E0B" w:rsidRDefault="001B3A00" w:rsidP="00E4118C">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 xml:space="preserve">Derechos </w:t>
            </w:r>
            <w:r w:rsidR="00E4118C" w:rsidRPr="00797E0B">
              <w:rPr>
                <w:rFonts w:asciiTheme="majorHAnsi" w:hAnsiTheme="majorHAnsi"/>
                <w:b/>
                <w:color w:val="FFFFFF" w:themeColor="background1"/>
                <w:sz w:val="20"/>
                <w:szCs w:val="20"/>
                <w:lang w:val="es-ES"/>
              </w:rPr>
              <w:t>invocados</w:t>
            </w:r>
          </w:p>
        </w:tc>
        <w:tc>
          <w:tcPr>
            <w:tcW w:w="5783" w:type="dxa"/>
            <w:vAlign w:val="center"/>
          </w:tcPr>
          <w:p w14:paraId="6DEE1EEB" w14:textId="25FFD778" w:rsidR="00223A29" w:rsidRPr="00AF3666" w:rsidRDefault="00BC6A2C" w:rsidP="0034224A">
            <w:pPr>
              <w:jc w:val="both"/>
              <w:rPr>
                <w:rFonts w:asciiTheme="majorHAnsi" w:hAnsiTheme="majorHAnsi"/>
                <w:bCs/>
                <w:sz w:val="20"/>
                <w:szCs w:val="20"/>
                <w:lang w:val="es-ES"/>
              </w:rPr>
            </w:pPr>
            <w:r w:rsidRPr="00AF3666">
              <w:rPr>
                <w:rFonts w:asciiTheme="majorHAnsi" w:hAnsiTheme="majorHAnsi"/>
                <w:bCs/>
                <w:sz w:val="20"/>
                <w:szCs w:val="20"/>
                <w:lang w:val="es-PA"/>
              </w:rPr>
              <w:t>Artículos 8 (garantías judiciales), 9 (principio de legalidad y de retroactividad) y 25 (protección judicial) de la Convención Americana sobre Derechos Humanos</w:t>
            </w:r>
            <w:r w:rsidRPr="00AF3666">
              <w:rPr>
                <w:rStyle w:val="FootnoteReference"/>
                <w:rFonts w:asciiTheme="majorHAnsi" w:hAnsiTheme="majorHAnsi"/>
                <w:bCs/>
                <w:sz w:val="20"/>
                <w:szCs w:val="20"/>
                <w:lang w:val="es-PA"/>
              </w:rPr>
              <w:footnoteReference w:id="2"/>
            </w:r>
          </w:p>
        </w:tc>
      </w:tr>
    </w:tbl>
    <w:p w14:paraId="20263696" w14:textId="77777777" w:rsidR="003239B8" w:rsidRPr="00AF3666" w:rsidRDefault="003239B8" w:rsidP="007C402A">
      <w:pPr>
        <w:spacing w:before="120" w:after="120"/>
        <w:ind w:firstLine="720"/>
        <w:jc w:val="both"/>
        <w:rPr>
          <w:rFonts w:asciiTheme="majorHAnsi" w:hAnsiTheme="majorHAnsi"/>
          <w:b/>
          <w:bCs/>
          <w:sz w:val="20"/>
          <w:szCs w:val="20"/>
          <w:lang w:val="es-ES"/>
        </w:rPr>
      </w:pPr>
      <w:r w:rsidRPr="00AF3666">
        <w:rPr>
          <w:rFonts w:asciiTheme="majorHAnsi" w:hAnsiTheme="majorHAnsi"/>
          <w:b/>
          <w:bCs/>
          <w:sz w:val="20"/>
          <w:szCs w:val="20"/>
          <w:lang w:val="es-ES"/>
        </w:rPr>
        <w:t>II.</w:t>
      </w:r>
      <w:r w:rsidRPr="00AF3666">
        <w:rPr>
          <w:rFonts w:asciiTheme="majorHAnsi" w:hAnsiTheme="majorHAnsi"/>
          <w:b/>
          <w:bCs/>
          <w:sz w:val="20"/>
          <w:szCs w:val="20"/>
          <w:lang w:val="es-ES"/>
        </w:rPr>
        <w:tab/>
        <w:t>TRÁMITE ANTE LA CIDH</w:t>
      </w:r>
      <w:r w:rsidR="008E3BFE" w:rsidRPr="00AF3666">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4C2312" w:rsidRPr="00AF3666" w14:paraId="306EFCB0" w14:textId="77777777" w:rsidTr="00AF3666">
        <w:tc>
          <w:tcPr>
            <w:tcW w:w="3577" w:type="dxa"/>
            <w:tcBorders>
              <w:top w:val="single" w:sz="6" w:space="0" w:color="auto"/>
              <w:bottom w:val="single" w:sz="6" w:space="0" w:color="auto"/>
            </w:tcBorders>
            <w:shd w:val="clear" w:color="auto" w:fill="386294"/>
            <w:vAlign w:val="center"/>
          </w:tcPr>
          <w:p w14:paraId="7508D16F" w14:textId="2A4C7FC3" w:rsidR="004C2312" w:rsidRPr="00797E0B" w:rsidRDefault="000C1C69" w:rsidP="004A6A54">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Recepción</w:t>
            </w:r>
            <w:r w:rsidR="00D77503" w:rsidRPr="00797E0B">
              <w:rPr>
                <w:rFonts w:asciiTheme="majorHAnsi" w:hAnsiTheme="majorHAnsi"/>
                <w:b/>
                <w:color w:val="FFFFFF" w:themeColor="background1"/>
                <w:sz w:val="20"/>
                <w:szCs w:val="20"/>
                <w:lang w:val="es-ES"/>
              </w:rPr>
              <w:t xml:space="preserve"> de la petición</w:t>
            </w:r>
          </w:p>
        </w:tc>
        <w:tc>
          <w:tcPr>
            <w:tcW w:w="5783" w:type="dxa"/>
            <w:vAlign w:val="center"/>
          </w:tcPr>
          <w:p w14:paraId="6E579153" w14:textId="5F25C424" w:rsidR="004C2312" w:rsidRPr="00AF3666" w:rsidRDefault="00BC6A2C" w:rsidP="002625EA">
            <w:pPr>
              <w:jc w:val="both"/>
              <w:rPr>
                <w:rFonts w:asciiTheme="majorHAnsi" w:hAnsiTheme="majorHAnsi"/>
                <w:bCs/>
                <w:sz w:val="20"/>
                <w:szCs w:val="20"/>
                <w:lang w:val="es-ES"/>
              </w:rPr>
            </w:pPr>
            <w:r w:rsidRPr="00AF3666">
              <w:rPr>
                <w:rFonts w:asciiTheme="majorHAnsi" w:hAnsiTheme="majorHAnsi"/>
                <w:bCs/>
                <w:sz w:val="20"/>
                <w:szCs w:val="20"/>
                <w:lang w:val="es-ES"/>
              </w:rPr>
              <w:t>5 de agosto de 2012</w:t>
            </w:r>
          </w:p>
        </w:tc>
      </w:tr>
      <w:tr w:rsidR="006E772A" w:rsidRPr="00AF3666" w14:paraId="68F509DA" w14:textId="77777777" w:rsidTr="00AF3666">
        <w:tc>
          <w:tcPr>
            <w:tcW w:w="3577" w:type="dxa"/>
            <w:tcBorders>
              <w:top w:val="single" w:sz="6" w:space="0" w:color="auto"/>
              <w:bottom w:val="single" w:sz="6" w:space="0" w:color="auto"/>
            </w:tcBorders>
            <w:shd w:val="clear" w:color="auto" w:fill="386294"/>
            <w:vAlign w:val="center"/>
          </w:tcPr>
          <w:p w14:paraId="62C9F91B" w14:textId="65F3AB1A" w:rsidR="006E772A" w:rsidRPr="00797E0B" w:rsidRDefault="006E772A" w:rsidP="004A6A54">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 xml:space="preserve">Información adicional </w:t>
            </w:r>
            <w:r w:rsidR="002355A9" w:rsidRPr="00797E0B">
              <w:rPr>
                <w:rFonts w:asciiTheme="majorHAnsi" w:hAnsiTheme="majorHAnsi"/>
                <w:b/>
                <w:color w:val="FFFFFF" w:themeColor="background1"/>
                <w:sz w:val="20"/>
                <w:szCs w:val="20"/>
                <w:lang w:val="es-ES"/>
              </w:rPr>
              <w:t>recibida en la etapa de estudio</w:t>
            </w:r>
          </w:p>
        </w:tc>
        <w:tc>
          <w:tcPr>
            <w:tcW w:w="5783" w:type="dxa"/>
            <w:vAlign w:val="center"/>
          </w:tcPr>
          <w:p w14:paraId="796669C8" w14:textId="4E332D60" w:rsidR="006E772A" w:rsidRPr="00AF3666" w:rsidRDefault="00BC6A2C" w:rsidP="002625EA">
            <w:pPr>
              <w:jc w:val="both"/>
              <w:rPr>
                <w:rFonts w:asciiTheme="majorHAnsi" w:hAnsiTheme="majorHAnsi"/>
                <w:bCs/>
                <w:sz w:val="20"/>
                <w:szCs w:val="20"/>
                <w:lang w:val="es-ES"/>
              </w:rPr>
            </w:pPr>
            <w:r w:rsidRPr="00AF3666">
              <w:rPr>
                <w:rFonts w:asciiTheme="majorHAnsi" w:hAnsiTheme="majorHAnsi"/>
                <w:bCs/>
                <w:sz w:val="20"/>
                <w:szCs w:val="20"/>
                <w:lang w:val="es-ES"/>
              </w:rPr>
              <w:t>16 de agosto de 2012</w:t>
            </w:r>
          </w:p>
        </w:tc>
      </w:tr>
      <w:tr w:rsidR="004C2312" w:rsidRPr="00AF3666" w14:paraId="1BDCD5C6" w14:textId="77777777" w:rsidTr="00AF3666">
        <w:tc>
          <w:tcPr>
            <w:tcW w:w="3577" w:type="dxa"/>
            <w:tcBorders>
              <w:top w:val="single" w:sz="6" w:space="0" w:color="auto"/>
              <w:bottom w:val="single" w:sz="6" w:space="0" w:color="auto"/>
            </w:tcBorders>
            <w:shd w:val="clear" w:color="auto" w:fill="386294"/>
            <w:vAlign w:val="center"/>
          </w:tcPr>
          <w:p w14:paraId="7A18664F" w14:textId="53CE1B14" w:rsidR="004C2312" w:rsidRPr="00797E0B" w:rsidRDefault="004A6A54" w:rsidP="000C1C69">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N</w:t>
            </w:r>
            <w:r w:rsidR="004C2312" w:rsidRPr="00797E0B">
              <w:rPr>
                <w:rFonts w:asciiTheme="majorHAnsi" w:hAnsiTheme="majorHAnsi"/>
                <w:b/>
                <w:color w:val="FFFFFF" w:themeColor="background1"/>
                <w:sz w:val="20"/>
                <w:szCs w:val="20"/>
                <w:lang w:val="es-ES"/>
              </w:rPr>
              <w:t>otificación de la petición</w:t>
            </w:r>
          </w:p>
        </w:tc>
        <w:tc>
          <w:tcPr>
            <w:tcW w:w="5783" w:type="dxa"/>
            <w:vAlign w:val="center"/>
          </w:tcPr>
          <w:p w14:paraId="1519DA6A" w14:textId="12657089" w:rsidR="004C2312" w:rsidRPr="00AF3666" w:rsidRDefault="00BC6A2C" w:rsidP="008D2290">
            <w:pPr>
              <w:jc w:val="both"/>
              <w:rPr>
                <w:rFonts w:asciiTheme="majorHAnsi" w:hAnsiTheme="majorHAnsi"/>
                <w:bCs/>
                <w:sz w:val="20"/>
                <w:szCs w:val="20"/>
                <w:lang w:val="es-ES"/>
              </w:rPr>
            </w:pPr>
            <w:r w:rsidRPr="00AF3666">
              <w:rPr>
                <w:rFonts w:asciiTheme="majorHAnsi" w:hAnsiTheme="majorHAnsi"/>
                <w:bCs/>
                <w:sz w:val="20"/>
                <w:szCs w:val="20"/>
                <w:lang w:val="es-ES"/>
              </w:rPr>
              <w:t>18 de julio de 2018</w:t>
            </w:r>
          </w:p>
        </w:tc>
      </w:tr>
      <w:tr w:rsidR="00F06354" w:rsidRPr="00AF3666" w14:paraId="6147A8D5" w14:textId="77777777" w:rsidTr="00AF3666">
        <w:tc>
          <w:tcPr>
            <w:tcW w:w="3577" w:type="dxa"/>
            <w:tcBorders>
              <w:top w:val="single" w:sz="6" w:space="0" w:color="auto"/>
              <w:bottom w:val="single" w:sz="6" w:space="0" w:color="auto"/>
            </w:tcBorders>
            <w:shd w:val="clear" w:color="auto" w:fill="386294"/>
            <w:vAlign w:val="center"/>
          </w:tcPr>
          <w:p w14:paraId="0201C86D" w14:textId="678B514E" w:rsidR="00F06354" w:rsidRPr="00797E0B" w:rsidRDefault="00D77503" w:rsidP="00F06354">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Primera respuesta del Estado</w:t>
            </w:r>
          </w:p>
        </w:tc>
        <w:tc>
          <w:tcPr>
            <w:tcW w:w="5783" w:type="dxa"/>
            <w:vAlign w:val="center"/>
          </w:tcPr>
          <w:p w14:paraId="1972B99E" w14:textId="77B08B45" w:rsidR="00F06354" w:rsidRPr="00AF3666" w:rsidRDefault="00D16651" w:rsidP="00F06354">
            <w:pPr>
              <w:jc w:val="both"/>
              <w:rPr>
                <w:rFonts w:asciiTheme="majorHAnsi" w:hAnsiTheme="majorHAnsi"/>
                <w:bCs/>
                <w:sz w:val="20"/>
                <w:szCs w:val="20"/>
                <w:lang w:val="es-ES"/>
              </w:rPr>
            </w:pPr>
            <w:r w:rsidRPr="00AF3666">
              <w:rPr>
                <w:rFonts w:asciiTheme="majorHAnsi" w:hAnsiTheme="majorHAnsi"/>
                <w:bCs/>
                <w:sz w:val="20"/>
                <w:szCs w:val="20"/>
                <w:lang w:val="es-ES"/>
              </w:rPr>
              <w:t>24 de enero de 2019</w:t>
            </w:r>
          </w:p>
        </w:tc>
      </w:tr>
      <w:tr w:rsidR="00F06354" w:rsidRPr="00AF3666" w14:paraId="322668B6" w14:textId="77777777" w:rsidTr="00AF3666">
        <w:tc>
          <w:tcPr>
            <w:tcW w:w="3577" w:type="dxa"/>
            <w:tcBorders>
              <w:top w:val="single" w:sz="6" w:space="0" w:color="auto"/>
              <w:bottom w:val="single" w:sz="6" w:space="0" w:color="auto"/>
            </w:tcBorders>
            <w:shd w:val="clear" w:color="auto" w:fill="386294"/>
            <w:vAlign w:val="center"/>
          </w:tcPr>
          <w:p w14:paraId="1524DA55" w14:textId="2EFC7BC3" w:rsidR="00F06354" w:rsidRPr="00797E0B" w:rsidRDefault="00F06354" w:rsidP="00F06354">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Observaciones adicionales de</w:t>
            </w:r>
            <w:r w:rsidR="00D77503" w:rsidRPr="00797E0B">
              <w:rPr>
                <w:rFonts w:asciiTheme="majorHAnsi" w:hAnsiTheme="majorHAnsi"/>
                <w:b/>
                <w:color w:val="FFFFFF" w:themeColor="background1"/>
                <w:sz w:val="20"/>
                <w:szCs w:val="20"/>
                <w:lang w:val="es-ES"/>
              </w:rPr>
              <w:t xml:space="preserve"> la parte peticionaria</w:t>
            </w:r>
          </w:p>
        </w:tc>
        <w:tc>
          <w:tcPr>
            <w:tcW w:w="5783" w:type="dxa"/>
            <w:vAlign w:val="center"/>
          </w:tcPr>
          <w:p w14:paraId="41D8B862" w14:textId="36F35F97" w:rsidR="00F06354" w:rsidRPr="00AF3666" w:rsidRDefault="00D16651" w:rsidP="00D77503">
            <w:pPr>
              <w:jc w:val="both"/>
              <w:rPr>
                <w:rFonts w:asciiTheme="majorHAnsi" w:hAnsiTheme="majorHAnsi"/>
                <w:bCs/>
                <w:sz w:val="20"/>
                <w:szCs w:val="20"/>
                <w:lang w:val="es-ES"/>
              </w:rPr>
            </w:pPr>
            <w:r w:rsidRPr="00AF3666">
              <w:rPr>
                <w:rFonts w:asciiTheme="majorHAnsi" w:hAnsiTheme="majorHAnsi"/>
                <w:bCs/>
                <w:sz w:val="20"/>
                <w:szCs w:val="20"/>
                <w:lang w:val="es-ES"/>
              </w:rPr>
              <w:t>18 de diciembre de 2020</w:t>
            </w:r>
          </w:p>
        </w:tc>
      </w:tr>
    </w:tbl>
    <w:p w14:paraId="21DAA666" w14:textId="5065046E" w:rsidR="003239B8" w:rsidRPr="00AF3666" w:rsidRDefault="003239B8" w:rsidP="007C402A">
      <w:pPr>
        <w:spacing w:before="120" w:after="120"/>
        <w:ind w:firstLine="720"/>
        <w:jc w:val="both"/>
        <w:rPr>
          <w:rFonts w:asciiTheme="majorHAnsi" w:hAnsiTheme="majorHAnsi"/>
          <w:b/>
          <w:bCs/>
          <w:sz w:val="20"/>
          <w:szCs w:val="20"/>
          <w:lang w:val="es-ES"/>
        </w:rPr>
      </w:pPr>
      <w:r w:rsidRPr="00AF3666">
        <w:rPr>
          <w:rFonts w:asciiTheme="majorHAnsi" w:hAnsiTheme="majorHAnsi"/>
          <w:b/>
          <w:bCs/>
          <w:sz w:val="20"/>
          <w:szCs w:val="20"/>
          <w:lang w:val="es-ES"/>
        </w:rPr>
        <w:t xml:space="preserve">III. </w:t>
      </w:r>
      <w:r w:rsidRPr="00AF3666">
        <w:rPr>
          <w:rFonts w:asciiTheme="majorHAnsi" w:hAnsiTheme="majorHAnsi"/>
          <w:b/>
          <w:bCs/>
          <w:sz w:val="20"/>
          <w:szCs w:val="20"/>
          <w:lang w:val="es-ES"/>
        </w:rPr>
        <w:tab/>
        <w:t>COMPETENCIA</w:t>
      </w:r>
      <w:r w:rsidR="00EE00E9" w:rsidRPr="00AF366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3239B8" w:rsidRPr="00AF3666" w14:paraId="072532AD" w14:textId="77777777" w:rsidTr="00AF3666">
        <w:trPr>
          <w:cantSplit/>
        </w:trPr>
        <w:tc>
          <w:tcPr>
            <w:tcW w:w="3577" w:type="dxa"/>
            <w:tcBorders>
              <w:top w:val="single" w:sz="4" w:space="0" w:color="auto"/>
              <w:bottom w:val="single" w:sz="6" w:space="0" w:color="auto"/>
            </w:tcBorders>
            <w:shd w:val="clear" w:color="auto" w:fill="386294"/>
            <w:vAlign w:val="center"/>
          </w:tcPr>
          <w:p w14:paraId="5C2E4B34" w14:textId="7281AAF8" w:rsidR="003239B8" w:rsidRPr="00797E0B" w:rsidRDefault="00D77503" w:rsidP="008D2290">
            <w:pPr>
              <w:jc w:val="center"/>
              <w:rPr>
                <w:rFonts w:asciiTheme="majorHAnsi" w:hAnsiTheme="majorHAnsi"/>
                <w:b/>
                <w:i/>
                <w:color w:val="FFFFFF" w:themeColor="background1"/>
                <w:sz w:val="20"/>
                <w:szCs w:val="20"/>
                <w:lang w:val="es-ES"/>
              </w:rPr>
            </w:pPr>
            <w:r w:rsidRPr="00797E0B">
              <w:rPr>
                <w:rFonts w:asciiTheme="majorHAnsi" w:hAnsiTheme="majorHAnsi"/>
                <w:b/>
                <w:i/>
                <w:color w:val="FFFFFF" w:themeColor="background1"/>
                <w:sz w:val="20"/>
                <w:szCs w:val="20"/>
                <w:lang w:val="es-ES"/>
              </w:rPr>
              <w:t>Ratione personae</w:t>
            </w:r>
          </w:p>
        </w:tc>
        <w:tc>
          <w:tcPr>
            <w:tcW w:w="5665" w:type="dxa"/>
            <w:vAlign w:val="center"/>
          </w:tcPr>
          <w:p w14:paraId="7707F3E9" w14:textId="5413C97E" w:rsidR="003239B8" w:rsidRPr="00AF3666" w:rsidRDefault="00253195" w:rsidP="008D2290">
            <w:pPr>
              <w:rPr>
                <w:rFonts w:asciiTheme="majorHAnsi" w:hAnsiTheme="majorHAnsi"/>
                <w:bCs/>
                <w:sz w:val="20"/>
                <w:szCs w:val="20"/>
                <w:lang w:val="es-ES"/>
              </w:rPr>
            </w:pPr>
            <w:r w:rsidRPr="00AF3666">
              <w:rPr>
                <w:rFonts w:asciiTheme="majorHAnsi" w:hAnsiTheme="majorHAnsi"/>
                <w:bCs/>
                <w:sz w:val="20"/>
                <w:szCs w:val="20"/>
                <w:lang w:val="es-ES"/>
              </w:rPr>
              <w:t>Sí</w:t>
            </w:r>
          </w:p>
        </w:tc>
      </w:tr>
      <w:tr w:rsidR="003239B8" w:rsidRPr="00AF3666" w14:paraId="4B8802DA" w14:textId="77777777" w:rsidTr="00AF3666">
        <w:trPr>
          <w:cantSplit/>
        </w:trPr>
        <w:tc>
          <w:tcPr>
            <w:tcW w:w="3577" w:type="dxa"/>
            <w:tcBorders>
              <w:top w:val="single" w:sz="6" w:space="0" w:color="auto"/>
              <w:bottom w:val="single" w:sz="6" w:space="0" w:color="auto"/>
            </w:tcBorders>
            <w:shd w:val="clear" w:color="auto" w:fill="386294"/>
            <w:vAlign w:val="center"/>
          </w:tcPr>
          <w:p w14:paraId="3915C23B" w14:textId="629F623D" w:rsidR="003239B8" w:rsidRPr="00797E0B" w:rsidRDefault="003239B8" w:rsidP="00D77503">
            <w:pPr>
              <w:jc w:val="center"/>
              <w:rPr>
                <w:rFonts w:asciiTheme="majorHAnsi" w:hAnsiTheme="majorHAnsi"/>
                <w:b/>
                <w:color w:val="FFFFFF" w:themeColor="background1"/>
                <w:sz w:val="20"/>
                <w:szCs w:val="20"/>
                <w:lang w:val="es-ES"/>
              </w:rPr>
            </w:pPr>
            <w:r w:rsidRPr="00797E0B">
              <w:rPr>
                <w:rFonts w:asciiTheme="majorHAnsi" w:hAnsiTheme="majorHAnsi"/>
                <w:b/>
                <w:i/>
                <w:color w:val="FFFFFF" w:themeColor="background1"/>
                <w:sz w:val="20"/>
                <w:szCs w:val="20"/>
                <w:lang w:val="es-ES"/>
              </w:rPr>
              <w:t>Ratione loci</w:t>
            </w:r>
          </w:p>
        </w:tc>
        <w:tc>
          <w:tcPr>
            <w:tcW w:w="5665" w:type="dxa"/>
            <w:vAlign w:val="center"/>
          </w:tcPr>
          <w:p w14:paraId="12C931CB" w14:textId="40C87F4E" w:rsidR="003239B8" w:rsidRPr="00AF3666" w:rsidRDefault="00253195" w:rsidP="008D2290">
            <w:pPr>
              <w:rPr>
                <w:rFonts w:asciiTheme="majorHAnsi" w:hAnsiTheme="majorHAnsi"/>
                <w:bCs/>
                <w:sz w:val="20"/>
                <w:szCs w:val="20"/>
                <w:lang w:val="es-ES"/>
              </w:rPr>
            </w:pPr>
            <w:r w:rsidRPr="00AF3666">
              <w:rPr>
                <w:rFonts w:asciiTheme="majorHAnsi" w:hAnsiTheme="majorHAnsi"/>
                <w:bCs/>
                <w:sz w:val="20"/>
                <w:szCs w:val="20"/>
                <w:lang w:val="es-ES"/>
              </w:rPr>
              <w:t>Sí</w:t>
            </w:r>
          </w:p>
        </w:tc>
      </w:tr>
      <w:tr w:rsidR="003239B8" w:rsidRPr="00AF3666" w14:paraId="4362FDF3" w14:textId="77777777" w:rsidTr="00AF3666">
        <w:trPr>
          <w:cantSplit/>
        </w:trPr>
        <w:tc>
          <w:tcPr>
            <w:tcW w:w="3577" w:type="dxa"/>
            <w:tcBorders>
              <w:top w:val="single" w:sz="6" w:space="0" w:color="auto"/>
              <w:bottom w:val="single" w:sz="6" w:space="0" w:color="auto"/>
            </w:tcBorders>
            <w:shd w:val="clear" w:color="auto" w:fill="386294"/>
            <w:vAlign w:val="center"/>
          </w:tcPr>
          <w:p w14:paraId="3BE23153" w14:textId="1788B5D3" w:rsidR="003239B8" w:rsidRPr="00797E0B" w:rsidRDefault="003239B8" w:rsidP="008D2290">
            <w:pPr>
              <w:jc w:val="center"/>
              <w:rPr>
                <w:rFonts w:asciiTheme="majorHAnsi" w:hAnsiTheme="majorHAnsi"/>
                <w:b/>
                <w:color w:val="FFFFFF" w:themeColor="background1"/>
                <w:sz w:val="20"/>
                <w:szCs w:val="20"/>
                <w:lang w:val="es-ES"/>
              </w:rPr>
            </w:pPr>
            <w:r w:rsidRPr="00797E0B">
              <w:rPr>
                <w:rFonts w:asciiTheme="majorHAnsi" w:hAnsiTheme="majorHAnsi"/>
                <w:b/>
                <w:i/>
                <w:color w:val="FFFFFF" w:themeColor="background1"/>
                <w:sz w:val="20"/>
                <w:szCs w:val="20"/>
                <w:lang w:val="es-ES"/>
              </w:rPr>
              <w:t>Ratione temporis</w:t>
            </w:r>
          </w:p>
        </w:tc>
        <w:tc>
          <w:tcPr>
            <w:tcW w:w="5665" w:type="dxa"/>
            <w:vAlign w:val="center"/>
          </w:tcPr>
          <w:p w14:paraId="6F8B059B" w14:textId="3897AC54" w:rsidR="003239B8" w:rsidRPr="00AF3666" w:rsidRDefault="00253195" w:rsidP="008D2290">
            <w:pPr>
              <w:rPr>
                <w:rFonts w:asciiTheme="majorHAnsi" w:hAnsiTheme="majorHAnsi"/>
                <w:bCs/>
                <w:sz w:val="20"/>
                <w:szCs w:val="20"/>
                <w:lang w:val="es-ES"/>
              </w:rPr>
            </w:pPr>
            <w:r w:rsidRPr="00AF3666">
              <w:rPr>
                <w:rFonts w:asciiTheme="majorHAnsi" w:hAnsiTheme="majorHAnsi"/>
                <w:bCs/>
                <w:sz w:val="20"/>
                <w:szCs w:val="20"/>
                <w:lang w:val="es-ES"/>
              </w:rPr>
              <w:t>Sí</w:t>
            </w:r>
          </w:p>
        </w:tc>
      </w:tr>
      <w:tr w:rsidR="003239B8" w:rsidRPr="00247B96" w14:paraId="30ABEC3E" w14:textId="77777777" w:rsidTr="00AF3666">
        <w:trPr>
          <w:cantSplit/>
        </w:trPr>
        <w:tc>
          <w:tcPr>
            <w:tcW w:w="3577" w:type="dxa"/>
            <w:tcBorders>
              <w:top w:val="single" w:sz="6" w:space="0" w:color="auto"/>
              <w:bottom w:val="single" w:sz="6" w:space="0" w:color="auto"/>
            </w:tcBorders>
            <w:shd w:val="clear" w:color="auto" w:fill="386294"/>
            <w:vAlign w:val="center"/>
          </w:tcPr>
          <w:p w14:paraId="47B529D2" w14:textId="72B41633" w:rsidR="003239B8" w:rsidRPr="00797E0B" w:rsidRDefault="003239B8" w:rsidP="008D2290">
            <w:pPr>
              <w:jc w:val="center"/>
              <w:rPr>
                <w:rFonts w:asciiTheme="majorHAnsi" w:hAnsiTheme="majorHAnsi"/>
                <w:b/>
                <w:color w:val="FFFFFF" w:themeColor="background1"/>
                <w:sz w:val="20"/>
                <w:szCs w:val="20"/>
                <w:lang w:val="es-ES"/>
              </w:rPr>
            </w:pPr>
            <w:r w:rsidRPr="00797E0B">
              <w:rPr>
                <w:rFonts w:asciiTheme="majorHAnsi" w:hAnsiTheme="majorHAnsi"/>
                <w:b/>
                <w:i/>
                <w:color w:val="FFFFFF" w:themeColor="background1"/>
                <w:sz w:val="20"/>
                <w:szCs w:val="20"/>
                <w:lang w:val="es-ES"/>
              </w:rPr>
              <w:t>Ratione materia</w:t>
            </w:r>
            <w:r w:rsidR="00EE00E9" w:rsidRPr="00797E0B">
              <w:rPr>
                <w:rFonts w:asciiTheme="majorHAnsi" w:hAnsiTheme="majorHAnsi"/>
                <w:b/>
                <w:i/>
                <w:color w:val="FFFFFF" w:themeColor="background1"/>
                <w:sz w:val="20"/>
                <w:szCs w:val="20"/>
                <w:lang w:val="es-ES"/>
              </w:rPr>
              <w:t>e</w:t>
            </w:r>
          </w:p>
        </w:tc>
        <w:tc>
          <w:tcPr>
            <w:tcW w:w="5665" w:type="dxa"/>
            <w:vAlign w:val="center"/>
          </w:tcPr>
          <w:p w14:paraId="0C122F44" w14:textId="7D2A3868" w:rsidR="003239B8" w:rsidRPr="00AF3666" w:rsidRDefault="00253195" w:rsidP="008D2290">
            <w:pPr>
              <w:jc w:val="both"/>
              <w:rPr>
                <w:rFonts w:asciiTheme="majorHAnsi" w:hAnsiTheme="majorHAnsi"/>
                <w:bCs/>
                <w:sz w:val="20"/>
                <w:szCs w:val="20"/>
                <w:lang w:val="es-ES"/>
              </w:rPr>
            </w:pPr>
            <w:r w:rsidRPr="00AF3666">
              <w:rPr>
                <w:rFonts w:asciiTheme="majorHAnsi" w:hAnsiTheme="majorHAnsi"/>
                <w:bCs/>
                <w:sz w:val="20"/>
                <w:szCs w:val="20"/>
                <w:lang w:val="es-ES"/>
              </w:rPr>
              <w:t xml:space="preserve">Sí, Convención Americana de Derechos Humanos (depósito del instrumento el 24 de agosto </w:t>
            </w:r>
            <w:r w:rsidR="00B84C70" w:rsidRPr="00AF3666">
              <w:rPr>
                <w:rFonts w:asciiTheme="majorHAnsi" w:hAnsiTheme="majorHAnsi"/>
                <w:bCs/>
                <w:sz w:val="20"/>
                <w:szCs w:val="20"/>
                <w:lang w:val="es-ES"/>
              </w:rPr>
              <w:t>de 1989)</w:t>
            </w:r>
          </w:p>
        </w:tc>
      </w:tr>
    </w:tbl>
    <w:p w14:paraId="4E92C444" w14:textId="6D541CBE" w:rsidR="003239B8" w:rsidRPr="00AF3666" w:rsidRDefault="003239B8" w:rsidP="007C402A">
      <w:pPr>
        <w:spacing w:before="120" w:after="120"/>
        <w:ind w:firstLine="720"/>
        <w:jc w:val="both"/>
        <w:rPr>
          <w:rFonts w:asciiTheme="majorHAnsi" w:hAnsiTheme="majorHAnsi"/>
          <w:b/>
          <w:bCs/>
          <w:sz w:val="20"/>
          <w:szCs w:val="20"/>
          <w:lang w:val="es-ES"/>
        </w:rPr>
      </w:pPr>
      <w:r w:rsidRPr="00AF3666">
        <w:rPr>
          <w:rFonts w:asciiTheme="majorHAnsi" w:hAnsiTheme="majorHAnsi"/>
          <w:b/>
          <w:bCs/>
          <w:sz w:val="20"/>
          <w:szCs w:val="20"/>
          <w:lang w:val="es-ES"/>
        </w:rPr>
        <w:t xml:space="preserve">IV. </w:t>
      </w:r>
      <w:r w:rsidRPr="00AF3666">
        <w:rPr>
          <w:rFonts w:asciiTheme="majorHAnsi" w:hAnsiTheme="majorHAnsi"/>
          <w:b/>
          <w:bCs/>
          <w:sz w:val="20"/>
          <w:szCs w:val="20"/>
          <w:lang w:val="es-ES"/>
        </w:rPr>
        <w:tab/>
      </w:r>
      <w:r w:rsidR="00EE00E9" w:rsidRPr="00AF3666">
        <w:rPr>
          <w:rFonts w:asciiTheme="majorHAnsi" w:hAnsiTheme="majorHAnsi"/>
          <w:b/>
          <w:bCs/>
          <w:sz w:val="20"/>
          <w:szCs w:val="20"/>
          <w:lang w:val="es-ES"/>
        </w:rPr>
        <w:t>DUPLICACIÓN</w:t>
      </w:r>
      <w:r w:rsidR="00EE00E9" w:rsidRPr="00AF3666">
        <w:rPr>
          <w:rFonts w:asciiTheme="majorHAnsi" w:hAnsiTheme="majorHAnsi"/>
          <w:b/>
          <w:bCs/>
          <w:color w:val="FFFFFF" w:themeColor="background1"/>
          <w:sz w:val="20"/>
          <w:szCs w:val="20"/>
          <w:lang w:val="es-ES"/>
        </w:rPr>
        <w:t xml:space="preserve"> </w:t>
      </w:r>
      <w:r w:rsidR="00EE00E9" w:rsidRPr="00AF3666">
        <w:rPr>
          <w:rFonts w:asciiTheme="majorHAnsi" w:hAnsiTheme="majorHAnsi"/>
          <w:b/>
          <w:bCs/>
          <w:sz w:val="20"/>
          <w:szCs w:val="20"/>
          <w:lang w:val="es-ES"/>
        </w:rPr>
        <w:t>DE PROCEDIMIENTOS Y COSA JUZGADA</w:t>
      </w:r>
      <w:r w:rsidR="00EE00E9" w:rsidRPr="00AF3666">
        <w:rPr>
          <w:rFonts w:asciiTheme="majorHAnsi" w:hAnsiTheme="majorHAnsi"/>
          <w:b/>
          <w:bCs/>
          <w:i/>
          <w:sz w:val="20"/>
          <w:szCs w:val="20"/>
          <w:lang w:val="es-ES"/>
        </w:rPr>
        <w:t xml:space="preserve"> </w:t>
      </w:r>
      <w:r w:rsidR="00AF3666" w:rsidRPr="00AF3666">
        <w:rPr>
          <w:rFonts w:asciiTheme="majorHAnsi" w:hAnsiTheme="majorHAnsi"/>
          <w:b/>
          <w:bCs/>
          <w:sz w:val="20"/>
          <w:szCs w:val="20"/>
          <w:lang w:val="es-ES"/>
        </w:rPr>
        <w:t>INTERNACIONAL, CARACTERIZACIÓN</w:t>
      </w:r>
      <w:r w:rsidRPr="00AF3666">
        <w:rPr>
          <w:rFonts w:asciiTheme="majorHAnsi" w:hAnsiTheme="majorHAnsi"/>
          <w:b/>
          <w:bCs/>
          <w:sz w:val="20"/>
          <w:szCs w:val="20"/>
          <w:lang w:val="es-ES"/>
        </w:rPr>
        <w:t xml:space="preserve">, </w:t>
      </w:r>
      <w:r w:rsidRPr="00AF366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EE00E9" w:rsidRPr="00AF3666" w14:paraId="1231C988" w14:textId="77777777" w:rsidTr="00AF3666">
        <w:trPr>
          <w:cantSplit/>
        </w:trPr>
        <w:tc>
          <w:tcPr>
            <w:tcW w:w="3577" w:type="dxa"/>
            <w:tcBorders>
              <w:top w:val="single" w:sz="4" w:space="0" w:color="auto"/>
              <w:bottom w:val="single" w:sz="6" w:space="0" w:color="auto"/>
            </w:tcBorders>
            <w:shd w:val="clear" w:color="auto" w:fill="386294"/>
            <w:vAlign w:val="center"/>
          </w:tcPr>
          <w:p w14:paraId="6F8031F4" w14:textId="03D8D2D1" w:rsidR="00EE00E9" w:rsidRPr="00797E0B" w:rsidRDefault="00EE00E9" w:rsidP="00954B82">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 xml:space="preserve">Duplicación </w:t>
            </w:r>
            <w:r w:rsidR="00D77503" w:rsidRPr="00797E0B">
              <w:rPr>
                <w:rFonts w:asciiTheme="majorHAnsi" w:hAnsiTheme="majorHAnsi"/>
                <w:b/>
                <w:color w:val="FFFFFF" w:themeColor="background1"/>
                <w:sz w:val="20"/>
                <w:szCs w:val="20"/>
                <w:lang w:val="es-ES"/>
              </w:rPr>
              <w:t>y cosa juzgada internacional</w:t>
            </w:r>
          </w:p>
        </w:tc>
        <w:tc>
          <w:tcPr>
            <w:tcW w:w="5665" w:type="dxa"/>
            <w:vAlign w:val="center"/>
          </w:tcPr>
          <w:p w14:paraId="240941E6" w14:textId="6C8799BB" w:rsidR="00EE00E9" w:rsidRPr="00AF3666" w:rsidRDefault="00B84C70" w:rsidP="008D2290">
            <w:pPr>
              <w:jc w:val="both"/>
              <w:rPr>
                <w:rFonts w:asciiTheme="majorHAnsi" w:hAnsiTheme="majorHAnsi"/>
                <w:bCs/>
                <w:sz w:val="20"/>
                <w:szCs w:val="20"/>
                <w:lang w:val="es-ES"/>
              </w:rPr>
            </w:pPr>
            <w:r w:rsidRPr="00AF3666">
              <w:rPr>
                <w:rFonts w:asciiTheme="majorHAnsi" w:hAnsiTheme="majorHAnsi"/>
                <w:bCs/>
                <w:sz w:val="20"/>
                <w:szCs w:val="20"/>
                <w:lang w:val="es-ES"/>
              </w:rPr>
              <w:t>No</w:t>
            </w:r>
          </w:p>
        </w:tc>
      </w:tr>
      <w:tr w:rsidR="003239B8" w:rsidRPr="00AF3666" w14:paraId="15FAA7D1" w14:textId="77777777" w:rsidTr="00AF3666">
        <w:trPr>
          <w:cantSplit/>
        </w:trPr>
        <w:tc>
          <w:tcPr>
            <w:tcW w:w="3577" w:type="dxa"/>
            <w:tcBorders>
              <w:top w:val="single" w:sz="4" w:space="0" w:color="auto"/>
              <w:bottom w:val="single" w:sz="6" w:space="0" w:color="auto"/>
            </w:tcBorders>
            <w:shd w:val="clear" w:color="auto" w:fill="386294"/>
            <w:vAlign w:val="center"/>
          </w:tcPr>
          <w:p w14:paraId="1B0D29FF" w14:textId="4FE01870" w:rsidR="003239B8" w:rsidRPr="00797E0B" w:rsidRDefault="003239B8" w:rsidP="00954B82">
            <w:pPr>
              <w:jc w:val="center"/>
              <w:rPr>
                <w:rFonts w:asciiTheme="majorHAnsi" w:hAnsiTheme="majorHAnsi"/>
                <w:b/>
                <w:i/>
                <w:color w:val="FFFFFF" w:themeColor="background1"/>
                <w:sz w:val="20"/>
                <w:szCs w:val="20"/>
                <w:lang w:val="es-ES"/>
              </w:rPr>
            </w:pPr>
            <w:r w:rsidRPr="00797E0B">
              <w:rPr>
                <w:rFonts w:asciiTheme="majorHAnsi" w:hAnsiTheme="majorHAnsi"/>
                <w:b/>
                <w:color w:val="FFFFFF" w:themeColor="background1"/>
                <w:sz w:val="20"/>
                <w:szCs w:val="20"/>
                <w:lang w:val="es-ES"/>
              </w:rPr>
              <w:t>Derechos admi</w:t>
            </w:r>
            <w:r w:rsidR="00954B82" w:rsidRPr="00797E0B">
              <w:rPr>
                <w:rFonts w:asciiTheme="majorHAnsi" w:hAnsiTheme="majorHAnsi"/>
                <w:b/>
                <w:color w:val="FFFFFF" w:themeColor="background1"/>
                <w:sz w:val="20"/>
                <w:szCs w:val="20"/>
                <w:lang w:val="es-ES"/>
              </w:rPr>
              <w:t>tidos</w:t>
            </w:r>
          </w:p>
        </w:tc>
        <w:tc>
          <w:tcPr>
            <w:tcW w:w="5665" w:type="dxa"/>
            <w:vAlign w:val="center"/>
          </w:tcPr>
          <w:p w14:paraId="6310C8F7" w14:textId="05E6D14D" w:rsidR="003239B8" w:rsidRPr="00AF3666" w:rsidRDefault="00D16651" w:rsidP="001479C0">
            <w:pPr>
              <w:jc w:val="both"/>
              <w:rPr>
                <w:rFonts w:asciiTheme="majorHAnsi" w:hAnsiTheme="majorHAnsi"/>
                <w:bCs/>
                <w:sz w:val="20"/>
                <w:szCs w:val="20"/>
                <w:lang w:val="es-ES"/>
              </w:rPr>
            </w:pPr>
            <w:r w:rsidRPr="00AF3666">
              <w:rPr>
                <w:rFonts w:asciiTheme="majorHAnsi" w:hAnsiTheme="majorHAnsi"/>
                <w:bCs/>
                <w:sz w:val="20"/>
                <w:szCs w:val="20"/>
                <w:lang w:val="es-ES"/>
              </w:rPr>
              <w:t>Ninguno</w:t>
            </w:r>
          </w:p>
        </w:tc>
      </w:tr>
      <w:tr w:rsidR="003239B8" w:rsidRPr="00AF3666" w14:paraId="4EFD141E" w14:textId="77777777" w:rsidTr="00AF3666">
        <w:trPr>
          <w:cantSplit/>
        </w:trPr>
        <w:tc>
          <w:tcPr>
            <w:tcW w:w="3577" w:type="dxa"/>
            <w:tcBorders>
              <w:top w:val="single" w:sz="6" w:space="0" w:color="auto"/>
              <w:bottom w:val="single" w:sz="6" w:space="0" w:color="auto"/>
            </w:tcBorders>
            <w:shd w:val="clear" w:color="auto" w:fill="386294"/>
            <w:vAlign w:val="center"/>
          </w:tcPr>
          <w:p w14:paraId="4C04A89C" w14:textId="058482B9" w:rsidR="003239B8" w:rsidRPr="00797E0B" w:rsidRDefault="003239B8" w:rsidP="006775AB">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Agotamiento de</w:t>
            </w:r>
            <w:r w:rsidR="0069402E" w:rsidRPr="00797E0B">
              <w:rPr>
                <w:rFonts w:asciiTheme="majorHAnsi" w:hAnsiTheme="majorHAnsi"/>
                <w:b/>
                <w:color w:val="FFFFFF" w:themeColor="background1"/>
                <w:sz w:val="20"/>
                <w:szCs w:val="20"/>
                <w:lang w:val="es-ES"/>
              </w:rPr>
              <w:t xml:space="preserve"> </w:t>
            </w:r>
            <w:r w:rsidRPr="00797E0B">
              <w:rPr>
                <w:rFonts w:asciiTheme="majorHAnsi" w:hAnsiTheme="majorHAnsi"/>
                <w:b/>
                <w:color w:val="FFFFFF" w:themeColor="background1"/>
                <w:sz w:val="20"/>
                <w:szCs w:val="20"/>
                <w:lang w:val="es-ES"/>
              </w:rPr>
              <w:t xml:space="preserve">recursos </w:t>
            </w:r>
            <w:r w:rsidR="00D77503" w:rsidRPr="00797E0B">
              <w:rPr>
                <w:rFonts w:asciiTheme="majorHAnsi" w:hAnsiTheme="majorHAnsi"/>
                <w:b/>
                <w:color w:val="FFFFFF" w:themeColor="background1"/>
                <w:sz w:val="20"/>
                <w:szCs w:val="20"/>
                <w:lang w:val="es-ES"/>
              </w:rPr>
              <w:t>o procedencia de una excepción</w:t>
            </w:r>
          </w:p>
        </w:tc>
        <w:tc>
          <w:tcPr>
            <w:tcW w:w="5665" w:type="dxa"/>
            <w:vAlign w:val="center"/>
          </w:tcPr>
          <w:p w14:paraId="69C53E8A" w14:textId="61D8DD11" w:rsidR="003239B8" w:rsidRPr="00AF3666" w:rsidRDefault="00D16651" w:rsidP="00BB3FBD">
            <w:pPr>
              <w:rPr>
                <w:rFonts w:asciiTheme="majorHAnsi" w:hAnsiTheme="majorHAnsi"/>
                <w:bCs/>
                <w:sz w:val="20"/>
                <w:szCs w:val="20"/>
                <w:lang w:val="es-ES"/>
              </w:rPr>
            </w:pPr>
            <w:r w:rsidRPr="00AF3666">
              <w:rPr>
                <w:rFonts w:asciiTheme="majorHAnsi" w:hAnsiTheme="majorHAnsi"/>
                <w:bCs/>
                <w:sz w:val="20"/>
                <w:szCs w:val="20"/>
                <w:lang w:val="es-ES"/>
              </w:rPr>
              <w:t>No</w:t>
            </w:r>
          </w:p>
        </w:tc>
      </w:tr>
      <w:tr w:rsidR="003239B8" w:rsidRPr="00AF3666" w14:paraId="52B5BA17" w14:textId="77777777" w:rsidTr="00AF3666">
        <w:trPr>
          <w:cantSplit/>
        </w:trPr>
        <w:tc>
          <w:tcPr>
            <w:tcW w:w="3577" w:type="dxa"/>
            <w:tcBorders>
              <w:top w:val="single" w:sz="6" w:space="0" w:color="auto"/>
              <w:bottom w:val="single" w:sz="6" w:space="0" w:color="auto"/>
            </w:tcBorders>
            <w:shd w:val="clear" w:color="auto" w:fill="386294"/>
            <w:vAlign w:val="center"/>
          </w:tcPr>
          <w:p w14:paraId="5DF99086" w14:textId="392A0ECF" w:rsidR="003239B8" w:rsidRPr="00797E0B" w:rsidRDefault="00D77503" w:rsidP="008D2290">
            <w:pPr>
              <w:jc w:val="center"/>
              <w:rPr>
                <w:rFonts w:asciiTheme="majorHAnsi" w:hAnsiTheme="majorHAnsi"/>
                <w:b/>
                <w:color w:val="FFFFFF" w:themeColor="background1"/>
                <w:sz w:val="20"/>
                <w:szCs w:val="20"/>
                <w:lang w:val="es-ES"/>
              </w:rPr>
            </w:pPr>
            <w:r w:rsidRPr="00797E0B">
              <w:rPr>
                <w:rFonts w:asciiTheme="majorHAnsi" w:hAnsiTheme="majorHAnsi"/>
                <w:b/>
                <w:color w:val="FFFFFF" w:themeColor="background1"/>
                <w:sz w:val="20"/>
                <w:szCs w:val="20"/>
                <w:lang w:val="es-ES"/>
              </w:rPr>
              <w:t>Presentación dentro de plazo</w:t>
            </w:r>
          </w:p>
        </w:tc>
        <w:tc>
          <w:tcPr>
            <w:tcW w:w="5665" w:type="dxa"/>
            <w:vAlign w:val="center"/>
          </w:tcPr>
          <w:p w14:paraId="4A2A4569" w14:textId="7E6356EF" w:rsidR="003239B8" w:rsidRPr="00AF3666" w:rsidRDefault="00D16651" w:rsidP="008D2290">
            <w:pPr>
              <w:rPr>
                <w:rFonts w:asciiTheme="majorHAnsi" w:hAnsiTheme="majorHAnsi"/>
                <w:bCs/>
                <w:sz w:val="20"/>
                <w:szCs w:val="20"/>
                <w:lang w:val="es-ES"/>
              </w:rPr>
            </w:pPr>
            <w:r w:rsidRPr="00AF3666">
              <w:rPr>
                <w:rFonts w:asciiTheme="majorHAnsi" w:hAnsiTheme="majorHAnsi"/>
                <w:bCs/>
                <w:sz w:val="20"/>
                <w:szCs w:val="20"/>
                <w:lang w:val="es-ES"/>
              </w:rPr>
              <w:t>N/A</w:t>
            </w:r>
          </w:p>
        </w:tc>
      </w:tr>
    </w:tbl>
    <w:p w14:paraId="0EFCF876" w14:textId="77777777" w:rsidR="003B2143" w:rsidRDefault="003B2143" w:rsidP="003B2143">
      <w:pPr>
        <w:ind w:firstLine="720"/>
        <w:jc w:val="both"/>
        <w:rPr>
          <w:rFonts w:asciiTheme="majorHAnsi" w:hAnsiTheme="majorHAnsi"/>
          <w:b/>
          <w:sz w:val="20"/>
          <w:szCs w:val="20"/>
          <w:lang w:val="es-ES_tradnl"/>
        </w:rPr>
      </w:pPr>
    </w:p>
    <w:p w14:paraId="18E6423B" w14:textId="1F90BF05" w:rsidR="003239B8" w:rsidRPr="00F668A8" w:rsidRDefault="00223A29" w:rsidP="003B2143">
      <w:pPr>
        <w:ind w:firstLine="720"/>
        <w:jc w:val="both"/>
        <w:rPr>
          <w:rFonts w:asciiTheme="majorHAnsi" w:hAnsiTheme="majorHAnsi"/>
          <w:b/>
          <w:sz w:val="20"/>
          <w:szCs w:val="20"/>
          <w:lang w:val="es-ES_tradnl"/>
        </w:rPr>
      </w:pPr>
      <w:r w:rsidRPr="00F668A8">
        <w:rPr>
          <w:rFonts w:asciiTheme="majorHAnsi" w:hAnsiTheme="majorHAnsi"/>
          <w:b/>
          <w:sz w:val="20"/>
          <w:szCs w:val="20"/>
          <w:lang w:val="es-ES_tradnl"/>
        </w:rPr>
        <w:t xml:space="preserve">V. </w:t>
      </w:r>
      <w:r w:rsidRPr="00F668A8">
        <w:rPr>
          <w:rFonts w:asciiTheme="majorHAnsi" w:hAnsiTheme="majorHAnsi"/>
          <w:b/>
          <w:sz w:val="20"/>
          <w:szCs w:val="20"/>
          <w:lang w:val="es-ES_tradnl"/>
        </w:rPr>
        <w:tab/>
      </w:r>
      <w:r w:rsidR="0034224A" w:rsidRPr="00F668A8">
        <w:rPr>
          <w:rFonts w:asciiTheme="majorHAnsi" w:hAnsiTheme="majorHAnsi"/>
          <w:b/>
          <w:sz w:val="20"/>
          <w:szCs w:val="20"/>
          <w:lang w:val="es-ES_tradnl"/>
        </w:rPr>
        <w:t>RESUMEN DE LOS HECHOS ALEGADOS</w:t>
      </w:r>
    </w:p>
    <w:p w14:paraId="0AEFCAE8"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6FCBB224" w14:textId="79E76E99" w:rsidR="008F3148" w:rsidRPr="00F668A8" w:rsidRDefault="00797E0B"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El peticionario alega</w:t>
      </w:r>
      <w:r w:rsidR="00D16651" w:rsidRPr="00F668A8">
        <w:rPr>
          <w:rFonts w:ascii="Cambria" w:hAnsi="Cambria"/>
          <w:sz w:val="20"/>
          <w:szCs w:val="20"/>
          <w:lang w:val="es-ES_tradnl"/>
        </w:rPr>
        <w:t xml:space="preserve"> que fue destituido del cargo </w:t>
      </w:r>
      <w:r w:rsidR="003B2143">
        <w:rPr>
          <w:rFonts w:ascii="Cambria" w:hAnsi="Cambria"/>
          <w:sz w:val="20"/>
          <w:szCs w:val="20"/>
          <w:lang w:val="es-ES_tradnl"/>
        </w:rPr>
        <w:t>de</w:t>
      </w:r>
      <w:r w:rsidR="00D16651" w:rsidRPr="00F668A8">
        <w:rPr>
          <w:rFonts w:ascii="Cambria" w:hAnsi="Cambria"/>
          <w:sz w:val="20"/>
          <w:szCs w:val="20"/>
          <w:lang w:val="es-ES_tradnl"/>
        </w:rPr>
        <w:t xml:space="preserve"> </w:t>
      </w:r>
      <w:r w:rsidR="003B2143">
        <w:rPr>
          <w:rFonts w:ascii="Cambria" w:hAnsi="Cambria"/>
          <w:sz w:val="20"/>
          <w:szCs w:val="20"/>
          <w:lang w:val="es-ES_tradnl"/>
        </w:rPr>
        <w:t>J</w:t>
      </w:r>
      <w:r w:rsidR="00D16651" w:rsidRPr="00F668A8">
        <w:rPr>
          <w:rFonts w:ascii="Cambria" w:hAnsi="Cambria"/>
          <w:sz w:val="20"/>
          <w:szCs w:val="20"/>
          <w:lang w:val="es-ES_tradnl"/>
        </w:rPr>
        <w:t xml:space="preserve">uez de </w:t>
      </w:r>
      <w:r w:rsidR="003B2143">
        <w:rPr>
          <w:rFonts w:ascii="Cambria" w:hAnsi="Cambria"/>
          <w:sz w:val="20"/>
          <w:szCs w:val="20"/>
          <w:lang w:val="es-ES_tradnl"/>
        </w:rPr>
        <w:t>F</w:t>
      </w:r>
      <w:r w:rsidR="00D16651" w:rsidRPr="00F668A8">
        <w:rPr>
          <w:rFonts w:ascii="Cambria" w:hAnsi="Cambria"/>
          <w:sz w:val="20"/>
          <w:szCs w:val="20"/>
          <w:lang w:val="es-ES_tradnl"/>
        </w:rPr>
        <w:t xml:space="preserve">altas </w:t>
      </w:r>
      <w:r w:rsidR="00AF1E01">
        <w:rPr>
          <w:rFonts w:ascii="Cambria" w:hAnsi="Cambria"/>
          <w:sz w:val="20"/>
          <w:szCs w:val="20"/>
          <w:lang w:val="es-ES_tradnl"/>
        </w:rPr>
        <w:t>M</w:t>
      </w:r>
      <w:r w:rsidR="00D16651" w:rsidRPr="00F668A8">
        <w:rPr>
          <w:rFonts w:ascii="Cambria" w:hAnsi="Cambria"/>
          <w:sz w:val="20"/>
          <w:szCs w:val="20"/>
          <w:lang w:val="es-ES_tradnl"/>
        </w:rPr>
        <w:t xml:space="preserve">unicipal en base a una causal y mediante un procedimiento que carecían de reglamentación, </w:t>
      </w:r>
      <w:r w:rsidR="00757AEB" w:rsidRPr="00F668A8">
        <w:rPr>
          <w:rFonts w:ascii="Cambria" w:hAnsi="Cambria"/>
          <w:sz w:val="20"/>
          <w:szCs w:val="20"/>
          <w:lang w:val="es-ES_tradnl"/>
        </w:rPr>
        <w:t xml:space="preserve">y que </w:t>
      </w:r>
      <w:r w:rsidR="003B2143">
        <w:rPr>
          <w:rFonts w:ascii="Cambria" w:hAnsi="Cambria"/>
          <w:sz w:val="20"/>
          <w:szCs w:val="20"/>
          <w:lang w:val="es-ES_tradnl"/>
        </w:rPr>
        <w:t xml:space="preserve">no </w:t>
      </w:r>
      <w:r w:rsidR="00757AEB" w:rsidRPr="00F668A8">
        <w:rPr>
          <w:rFonts w:ascii="Cambria" w:hAnsi="Cambria"/>
          <w:sz w:val="20"/>
          <w:szCs w:val="20"/>
          <w:lang w:val="es-ES_tradnl"/>
        </w:rPr>
        <w:t>se</w:t>
      </w:r>
      <w:r w:rsidR="00D16651" w:rsidRPr="00F668A8">
        <w:rPr>
          <w:rFonts w:ascii="Cambria" w:hAnsi="Cambria"/>
          <w:sz w:val="20"/>
          <w:szCs w:val="20"/>
          <w:lang w:val="es-ES_tradnl"/>
        </w:rPr>
        <w:t xml:space="preserve"> le concedi</w:t>
      </w:r>
      <w:r w:rsidR="003B2143">
        <w:rPr>
          <w:rFonts w:ascii="Cambria" w:hAnsi="Cambria"/>
          <w:sz w:val="20"/>
          <w:szCs w:val="20"/>
          <w:lang w:val="es-ES_tradnl"/>
        </w:rPr>
        <w:t>ó</w:t>
      </w:r>
      <w:r w:rsidR="00D16651" w:rsidRPr="00F668A8">
        <w:rPr>
          <w:rFonts w:ascii="Cambria" w:hAnsi="Cambria"/>
          <w:sz w:val="20"/>
          <w:szCs w:val="20"/>
          <w:lang w:val="es-ES_tradnl"/>
        </w:rPr>
        <w:t xml:space="preserve"> la oportunidad de ser debidamente escuchado, ejercer su defensa y presentar pruebas</w:t>
      </w:r>
      <w:r w:rsidR="00757AEB" w:rsidRPr="00F668A8">
        <w:rPr>
          <w:rFonts w:ascii="Cambria" w:hAnsi="Cambria"/>
          <w:sz w:val="20"/>
          <w:szCs w:val="20"/>
          <w:lang w:val="es-ES_tradnl"/>
        </w:rPr>
        <w:t>.</w:t>
      </w:r>
    </w:p>
    <w:p w14:paraId="5C570F30"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D63E234" w14:textId="2F8776AA" w:rsidR="00757AEB" w:rsidRPr="003B2143" w:rsidRDefault="00D15DC8"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El peticionario</w:t>
      </w:r>
      <w:r w:rsidR="00757AEB" w:rsidRPr="00F668A8">
        <w:rPr>
          <w:rFonts w:ascii="Cambria" w:hAnsi="Cambria"/>
          <w:sz w:val="20"/>
          <w:szCs w:val="20"/>
          <w:lang w:val="es-ES_tradnl"/>
        </w:rPr>
        <w:t xml:space="preserve"> relata que </w:t>
      </w:r>
      <w:r w:rsidRPr="00F668A8">
        <w:rPr>
          <w:rFonts w:ascii="Cambria" w:hAnsi="Cambria"/>
          <w:sz w:val="20"/>
          <w:szCs w:val="20"/>
          <w:lang w:val="es-ES_tradnl"/>
        </w:rPr>
        <w:t>ejercía</w:t>
      </w:r>
      <w:r w:rsidR="00757AEB" w:rsidRPr="00F668A8">
        <w:rPr>
          <w:rFonts w:ascii="Cambria" w:hAnsi="Cambria"/>
          <w:sz w:val="20"/>
          <w:szCs w:val="20"/>
          <w:lang w:val="es-ES_tradnl"/>
        </w:rPr>
        <w:t xml:space="preserve"> como Juez de Faltas del Séptimo Turno de la Municipalidad de Asunción</w:t>
      </w:r>
      <w:r w:rsidR="003B2143">
        <w:rPr>
          <w:rFonts w:ascii="Cambria" w:hAnsi="Cambria"/>
          <w:sz w:val="20"/>
          <w:szCs w:val="20"/>
          <w:lang w:val="es-ES_tradnl"/>
        </w:rPr>
        <w:t xml:space="preserve"> cuando e</w:t>
      </w:r>
      <w:r w:rsidR="00757AEB" w:rsidRPr="00F668A8">
        <w:rPr>
          <w:rFonts w:ascii="Cambria" w:hAnsi="Cambria"/>
          <w:sz w:val="20"/>
          <w:szCs w:val="20"/>
          <w:lang w:val="es-ES_tradnl"/>
        </w:rPr>
        <w:t xml:space="preserve">l 4 de julio de 2005 un </w:t>
      </w:r>
      <w:r w:rsidR="003B2143">
        <w:rPr>
          <w:rFonts w:ascii="Cambria" w:hAnsi="Cambria"/>
          <w:sz w:val="20"/>
          <w:szCs w:val="20"/>
          <w:lang w:val="es-ES_tradnl"/>
        </w:rPr>
        <w:t>c</w:t>
      </w:r>
      <w:r w:rsidR="00757AEB" w:rsidRPr="00F668A8">
        <w:rPr>
          <w:rFonts w:ascii="Cambria" w:hAnsi="Cambria"/>
          <w:sz w:val="20"/>
          <w:szCs w:val="20"/>
          <w:lang w:val="es-ES_tradnl"/>
        </w:rPr>
        <w:t xml:space="preserve">oncejal </w:t>
      </w:r>
      <w:r w:rsidR="003B2143">
        <w:rPr>
          <w:rFonts w:ascii="Cambria" w:hAnsi="Cambria"/>
          <w:sz w:val="20"/>
          <w:szCs w:val="20"/>
          <w:lang w:val="es-ES_tradnl"/>
        </w:rPr>
        <w:t>m</w:t>
      </w:r>
      <w:r w:rsidR="00757AEB" w:rsidRPr="00F668A8">
        <w:rPr>
          <w:rFonts w:ascii="Cambria" w:hAnsi="Cambria"/>
          <w:sz w:val="20"/>
          <w:szCs w:val="20"/>
          <w:lang w:val="es-ES_tradnl"/>
        </w:rPr>
        <w:t>unicipal l</w:t>
      </w:r>
      <w:r w:rsidR="005F31C7" w:rsidRPr="00F668A8">
        <w:rPr>
          <w:rFonts w:ascii="Cambria" w:hAnsi="Cambria"/>
          <w:sz w:val="20"/>
          <w:szCs w:val="20"/>
          <w:lang w:val="es-ES_tradnl"/>
        </w:rPr>
        <w:t>o</w:t>
      </w:r>
      <w:r w:rsidR="00757AEB" w:rsidRPr="00F668A8">
        <w:rPr>
          <w:rFonts w:ascii="Cambria" w:hAnsi="Cambria"/>
          <w:sz w:val="20"/>
          <w:szCs w:val="20"/>
          <w:lang w:val="es-ES_tradnl"/>
        </w:rPr>
        <w:t xml:space="preserve"> denunció por la supuesta comisión de graves irregularidades en el desempeño de sus funciones. </w:t>
      </w:r>
      <w:r w:rsidR="005F31C7" w:rsidRPr="00F668A8">
        <w:rPr>
          <w:rFonts w:ascii="Cambria" w:hAnsi="Cambria"/>
          <w:sz w:val="20"/>
          <w:szCs w:val="20"/>
          <w:lang w:val="es-ES_tradnl"/>
        </w:rPr>
        <w:t>E</w:t>
      </w:r>
      <w:r w:rsidR="00757AEB" w:rsidRPr="00F668A8">
        <w:rPr>
          <w:rFonts w:ascii="Cambria" w:hAnsi="Cambria"/>
          <w:sz w:val="20"/>
          <w:szCs w:val="20"/>
          <w:lang w:val="es-ES_tradnl"/>
        </w:rPr>
        <w:t>xplica que el procedimiento para el enjuiciamiento de jueces de falta estaba establecido en el artículo 62 del Régimen Penal Municipal</w:t>
      </w:r>
      <w:r w:rsidR="005F31C7" w:rsidRPr="00F668A8">
        <w:rPr>
          <w:rFonts w:ascii="Cambria" w:hAnsi="Cambria"/>
          <w:sz w:val="20"/>
          <w:szCs w:val="20"/>
          <w:lang w:val="es-ES_tradnl"/>
        </w:rPr>
        <w:t xml:space="preserve"> </w:t>
      </w:r>
      <w:r w:rsidR="003B2143">
        <w:rPr>
          <w:rFonts w:ascii="Cambria" w:hAnsi="Cambria"/>
          <w:sz w:val="20"/>
          <w:szCs w:val="20"/>
          <w:lang w:val="es-ES_tradnl"/>
        </w:rPr>
        <w:t>en los siguientes términos</w:t>
      </w:r>
      <w:r w:rsidR="00757AEB" w:rsidRPr="00F668A8">
        <w:rPr>
          <w:rFonts w:ascii="Cambria" w:hAnsi="Cambria"/>
          <w:sz w:val="20"/>
          <w:szCs w:val="20"/>
          <w:lang w:val="es-ES_tradnl"/>
        </w:rPr>
        <w:t xml:space="preserve">: </w:t>
      </w:r>
      <w:r w:rsidR="00757AEB" w:rsidRPr="003B2143">
        <w:rPr>
          <w:rFonts w:ascii="Cambria" w:hAnsi="Cambria"/>
          <w:sz w:val="20"/>
          <w:szCs w:val="20"/>
          <w:lang w:val="es-ES_tradnl"/>
        </w:rPr>
        <w:t xml:space="preserve">“la Junta Municipal, por simple mayoría de votos, podrá decidir el enjuiciamiento de jueces de faltas municipales por mal desempeño de sus funciones o faltas al decoro debido, para lo cual constituirá con sus miembros una comisión ad-hoc, la que deberá expedirse en el plazo de diez días, en fallo fundado, previa audiencia del inculpado”. </w:t>
      </w:r>
    </w:p>
    <w:p w14:paraId="668E2C00"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FA2D5EC" w14:textId="16CEDE6D" w:rsidR="00757AEB" w:rsidRPr="00F668A8" w:rsidRDefault="001628FA"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Alega</w:t>
      </w:r>
      <w:r w:rsidR="00757AEB" w:rsidRPr="00F668A8">
        <w:rPr>
          <w:rFonts w:ascii="Cambria" w:hAnsi="Cambria"/>
          <w:sz w:val="20"/>
          <w:szCs w:val="20"/>
          <w:lang w:val="es-ES_tradnl"/>
        </w:rPr>
        <w:t xml:space="preserve"> que el referido artículo no se encontraba reglamentado</w:t>
      </w:r>
      <w:r w:rsidR="005F31C7" w:rsidRPr="00F668A8">
        <w:rPr>
          <w:rFonts w:ascii="Cambria" w:hAnsi="Cambria"/>
          <w:sz w:val="20"/>
          <w:szCs w:val="20"/>
          <w:lang w:val="es-ES_tradnl"/>
        </w:rPr>
        <w:t>,</w:t>
      </w:r>
      <w:r w:rsidR="00757AEB" w:rsidRPr="00F668A8">
        <w:rPr>
          <w:rFonts w:ascii="Cambria" w:hAnsi="Cambria"/>
          <w:sz w:val="20"/>
          <w:szCs w:val="20"/>
          <w:lang w:val="es-ES_tradnl"/>
        </w:rPr>
        <w:t xml:space="preserve"> y que por s</w:t>
      </w:r>
      <w:r w:rsidR="005F31C7" w:rsidRPr="00F668A8">
        <w:rPr>
          <w:rFonts w:ascii="Cambria" w:hAnsi="Cambria"/>
          <w:sz w:val="20"/>
          <w:szCs w:val="20"/>
          <w:lang w:val="es-ES_tradnl"/>
        </w:rPr>
        <w:t>í</w:t>
      </w:r>
      <w:r w:rsidR="00757AEB" w:rsidRPr="00F668A8">
        <w:rPr>
          <w:rFonts w:ascii="Cambria" w:hAnsi="Cambria"/>
          <w:sz w:val="20"/>
          <w:szCs w:val="20"/>
          <w:lang w:val="es-ES_tradnl"/>
        </w:rPr>
        <w:t xml:space="preserve"> mismo resultaba insu</w:t>
      </w:r>
      <w:r w:rsidR="00EB3B87" w:rsidRPr="00F668A8">
        <w:rPr>
          <w:rFonts w:ascii="Cambria" w:hAnsi="Cambria"/>
          <w:sz w:val="20"/>
          <w:szCs w:val="20"/>
          <w:lang w:val="es-ES_tradnl"/>
        </w:rPr>
        <w:t xml:space="preserve">ficiente para garantizar la previsibilidad del proceso. </w:t>
      </w:r>
      <w:r w:rsidR="003B2143">
        <w:rPr>
          <w:rFonts w:ascii="Cambria" w:hAnsi="Cambria"/>
          <w:sz w:val="20"/>
          <w:szCs w:val="20"/>
          <w:lang w:val="es-ES_tradnl"/>
        </w:rPr>
        <w:t>Considera</w:t>
      </w:r>
      <w:r w:rsidR="00EB3B87" w:rsidRPr="00F668A8">
        <w:rPr>
          <w:rFonts w:ascii="Cambria" w:hAnsi="Cambria"/>
          <w:sz w:val="20"/>
          <w:szCs w:val="20"/>
          <w:lang w:val="es-ES_tradnl"/>
        </w:rPr>
        <w:t xml:space="preserve"> que </w:t>
      </w:r>
      <w:r w:rsidR="003B2143">
        <w:rPr>
          <w:rFonts w:ascii="Cambria" w:hAnsi="Cambria"/>
          <w:sz w:val="20"/>
          <w:szCs w:val="20"/>
          <w:lang w:val="es-ES_tradnl"/>
        </w:rPr>
        <w:t xml:space="preserve">dicho </w:t>
      </w:r>
      <w:r w:rsidR="00EB3B87" w:rsidRPr="00F668A8">
        <w:rPr>
          <w:rFonts w:ascii="Cambria" w:hAnsi="Cambria"/>
          <w:sz w:val="20"/>
          <w:szCs w:val="20"/>
          <w:lang w:val="es-ES_tradnl"/>
        </w:rPr>
        <w:t xml:space="preserve">artículo no define los tiempos, medios y plazos para que la persona acusada ejerza su defensa, </w:t>
      </w:r>
      <w:r w:rsidR="003B2143">
        <w:rPr>
          <w:rFonts w:ascii="Cambria" w:hAnsi="Cambria"/>
          <w:sz w:val="20"/>
          <w:szCs w:val="20"/>
          <w:lang w:val="es-ES_tradnl"/>
        </w:rPr>
        <w:t xml:space="preserve">lo que la </w:t>
      </w:r>
      <w:r w:rsidR="00EB3B87" w:rsidRPr="00F668A8">
        <w:rPr>
          <w:rFonts w:ascii="Cambria" w:hAnsi="Cambria"/>
          <w:sz w:val="20"/>
          <w:szCs w:val="20"/>
          <w:lang w:val="es-ES_tradnl"/>
        </w:rPr>
        <w:t>coloc</w:t>
      </w:r>
      <w:r w:rsidR="003B2143">
        <w:rPr>
          <w:rFonts w:ascii="Cambria" w:hAnsi="Cambria"/>
          <w:sz w:val="20"/>
          <w:szCs w:val="20"/>
          <w:lang w:val="es-ES_tradnl"/>
        </w:rPr>
        <w:t>a</w:t>
      </w:r>
      <w:r w:rsidR="00EB3B87" w:rsidRPr="00F668A8">
        <w:rPr>
          <w:rFonts w:ascii="Cambria" w:hAnsi="Cambria"/>
          <w:sz w:val="20"/>
          <w:szCs w:val="20"/>
          <w:lang w:val="es-ES_tradnl"/>
        </w:rPr>
        <w:t xml:space="preserve"> en situación de incertidumbre. </w:t>
      </w:r>
      <w:r w:rsidR="00EB3B87" w:rsidRPr="00F668A8">
        <w:rPr>
          <w:rFonts w:ascii="Cambria" w:hAnsi="Cambria"/>
          <w:sz w:val="20"/>
          <w:szCs w:val="20"/>
          <w:lang w:val="es-ES_tradnl"/>
        </w:rPr>
        <w:lastRenderedPageBreak/>
        <w:t>Además, reclama que los términos “mal desempeño” y “decoro debido” son vagos e imprecisos</w:t>
      </w:r>
      <w:r w:rsidR="003B2143">
        <w:rPr>
          <w:rFonts w:ascii="Cambria" w:hAnsi="Cambria"/>
          <w:sz w:val="20"/>
          <w:szCs w:val="20"/>
          <w:lang w:val="es-ES_tradnl"/>
        </w:rPr>
        <w:t xml:space="preserve">, y que no hay disposición normativa alguna </w:t>
      </w:r>
      <w:r w:rsidR="00EB3B87" w:rsidRPr="00F668A8">
        <w:rPr>
          <w:rFonts w:ascii="Cambria" w:hAnsi="Cambria"/>
          <w:sz w:val="20"/>
          <w:szCs w:val="20"/>
          <w:lang w:val="es-ES_tradnl"/>
        </w:rPr>
        <w:t xml:space="preserve">que </w:t>
      </w:r>
      <w:r w:rsidR="00F52D6A" w:rsidRPr="00F668A8">
        <w:rPr>
          <w:rFonts w:ascii="Cambria" w:hAnsi="Cambria"/>
          <w:sz w:val="20"/>
          <w:szCs w:val="20"/>
          <w:lang w:val="es-ES_tradnl"/>
        </w:rPr>
        <w:t>delimite</w:t>
      </w:r>
      <w:r w:rsidR="00EB3B87" w:rsidRPr="00F668A8">
        <w:rPr>
          <w:rFonts w:ascii="Cambria" w:hAnsi="Cambria"/>
          <w:sz w:val="20"/>
          <w:szCs w:val="20"/>
          <w:lang w:val="es-ES_tradnl"/>
        </w:rPr>
        <w:t xml:space="preserve"> su alcance</w:t>
      </w:r>
      <w:r w:rsidR="003B2143">
        <w:rPr>
          <w:rFonts w:ascii="Cambria" w:hAnsi="Cambria"/>
          <w:sz w:val="20"/>
          <w:szCs w:val="20"/>
          <w:lang w:val="es-ES_tradnl"/>
        </w:rPr>
        <w:t xml:space="preserve">. Agrega </w:t>
      </w:r>
      <w:r w:rsidR="00F52D6A" w:rsidRPr="00F668A8">
        <w:rPr>
          <w:rFonts w:ascii="Cambria" w:hAnsi="Cambria"/>
          <w:sz w:val="20"/>
          <w:szCs w:val="20"/>
          <w:lang w:val="es-ES_tradnl"/>
        </w:rPr>
        <w:t xml:space="preserve">que </w:t>
      </w:r>
      <w:r w:rsidR="00295932" w:rsidRPr="00F668A8">
        <w:rPr>
          <w:rFonts w:ascii="Cambria" w:hAnsi="Cambria"/>
          <w:sz w:val="20"/>
          <w:szCs w:val="20"/>
          <w:lang w:val="es-ES_tradnl"/>
        </w:rPr>
        <w:t xml:space="preserve">el juzgamiento a través de comisiones ad-hoc viola el derecho a no ser juzgado por tribunales especiales contemplado en la </w:t>
      </w:r>
      <w:r w:rsidR="003B2143">
        <w:rPr>
          <w:rFonts w:ascii="Cambria" w:hAnsi="Cambria"/>
          <w:sz w:val="20"/>
          <w:szCs w:val="20"/>
          <w:lang w:val="es-ES_tradnl"/>
        </w:rPr>
        <w:t>C</w:t>
      </w:r>
      <w:r w:rsidR="00295932" w:rsidRPr="00F668A8">
        <w:rPr>
          <w:rFonts w:ascii="Cambria" w:hAnsi="Cambria"/>
          <w:sz w:val="20"/>
          <w:szCs w:val="20"/>
          <w:lang w:val="es-ES_tradnl"/>
        </w:rPr>
        <w:t xml:space="preserve">onstitución de Paraguay. </w:t>
      </w:r>
    </w:p>
    <w:p w14:paraId="21BDA937"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4EF7A33" w14:textId="028E57A0" w:rsidR="000F6EDB" w:rsidRPr="00F668A8" w:rsidRDefault="003C66F9"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E</w:t>
      </w:r>
      <w:r w:rsidR="00295932" w:rsidRPr="00F668A8">
        <w:rPr>
          <w:rFonts w:ascii="Cambria" w:hAnsi="Cambria"/>
          <w:sz w:val="20"/>
          <w:szCs w:val="20"/>
          <w:lang w:val="es-ES_tradnl"/>
        </w:rPr>
        <w:t xml:space="preserve">l 21 de septiembre de 2005 la Junta Municipal de Asunción </w:t>
      </w:r>
      <w:r w:rsidR="00092799" w:rsidRPr="00F668A8">
        <w:rPr>
          <w:rFonts w:ascii="Cambria" w:hAnsi="Cambria"/>
          <w:sz w:val="20"/>
          <w:szCs w:val="20"/>
          <w:lang w:val="es-ES_tradnl"/>
        </w:rPr>
        <w:t>decidió</w:t>
      </w:r>
      <w:r w:rsidR="00295932" w:rsidRPr="00F668A8">
        <w:rPr>
          <w:rFonts w:ascii="Cambria" w:hAnsi="Cambria"/>
          <w:sz w:val="20"/>
          <w:szCs w:val="20"/>
          <w:lang w:val="es-ES_tradnl"/>
        </w:rPr>
        <w:t xml:space="preserve"> </w:t>
      </w:r>
      <w:r w:rsidR="003B2143">
        <w:rPr>
          <w:rFonts w:ascii="Cambria" w:hAnsi="Cambria"/>
          <w:sz w:val="20"/>
          <w:szCs w:val="20"/>
          <w:lang w:val="es-ES_tradnl"/>
        </w:rPr>
        <w:t xml:space="preserve">que </w:t>
      </w:r>
      <w:r w:rsidR="003B2143" w:rsidRPr="00F668A8">
        <w:rPr>
          <w:rFonts w:ascii="Cambria" w:hAnsi="Cambria"/>
          <w:sz w:val="20"/>
          <w:szCs w:val="20"/>
          <w:lang w:val="es-ES_tradnl"/>
        </w:rPr>
        <w:t xml:space="preserve">su juzgamiento </w:t>
      </w:r>
      <w:r w:rsidR="003B2143">
        <w:rPr>
          <w:rFonts w:ascii="Cambria" w:hAnsi="Cambria"/>
          <w:sz w:val="20"/>
          <w:szCs w:val="20"/>
          <w:lang w:val="es-ES_tradnl"/>
        </w:rPr>
        <w:t xml:space="preserve">debía hacerse por </w:t>
      </w:r>
      <w:r w:rsidR="00295932" w:rsidRPr="00F668A8">
        <w:rPr>
          <w:rFonts w:ascii="Cambria" w:hAnsi="Cambria"/>
          <w:sz w:val="20"/>
          <w:szCs w:val="20"/>
          <w:lang w:val="es-ES_tradnl"/>
        </w:rPr>
        <w:t xml:space="preserve">una </w:t>
      </w:r>
      <w:r w:rsidR="00C56F75" w:rsidRPr="00F668A8">
        <w:rPr>
          <w:rFonts w:ascii="Cambria" w:hAnsi="Cambria"/>
          <w:sz w:val="20"/>
          <w:szCs w:val="20"/>
          <w:lang w:val="es-ES_tradnl"/>
        </w:rPr>
        <w:t>c</w:t>
      </w:r>
      <w:r w:rsidR="00295932" w:rsidRPr="00F668A8">
        <w:rPr>
          <w:rFonts w:ascii="Cambria" w:hAnsi="Cambria"/>
          <w:sz w:val="20"/>
          <w:szCs w:val="20"/>
          <w:lang w:val="es-ES_tradnl"/>
        </w:rPr>
        <w:t>omisión ad-hoc compuesta de</w:t>
      </w:r>
      <w:r w:rsidR="00092799" w:rsidRPr="00F668A8">
        <w:rPr>
          <w:rFonts w:ascii="Cambria" w:hAnsi="Cambria"/>
          <w:sz w:val="20"/>
          <w:szCs w:val="20"/>
          <w:lang w:val="es-ES_tradnl"/>
        </w:rPr>
        <w:t xml:space="preserve"> cinco</w:t>
      </w:r>
      <w:r w:rsidR="00295932" w:rsidRPr="00F668A8">
        <w:rPr>
          <w:rFonts w:ascii="Cambria" w:hAnsi="Cambria"/>
          <w:sz w:val="20"/>
          <w:szCs w:val="20"/>
          <w:lang w:val="es-ES_tradnl"/>
        </w:rPr>
        <w:t xml:space="preserve"> </w:t>
      </w:r>
      <w:r w:rsidR="00C56F75" w:rsidRPr="00F668A8">
        <w:rPr>
          <w:rFonts w:ascii="Cambria" w:hAnsi="Cambria"/>
          <w:sz w:val="20"/>
          <w:szCs w:val="20"/>
          <w:lang w:val="es-ES_tradnl"/>
        </w:rPr>
        <w:t>integrantes</w:t>
      </w:r>
      <w:r w:rsidR="00295932" w:rsidRPr="00F668A8">
        <w:rPr>
          <w:rFonts w:ascii="Cambria" w:hAnsi="Cambria"/>
          <w:sz w:val="20"/>
          <w:szCs w:val="20"/>
          <w:lang w:val="es-ES_tradnl"/>
        </w:rPr>
        <w:t xml:space="preserve">. Sin embargo, </w:t>
      </w:r>
      <w:r w:rsidR="003B2143">
        <w:rPr>
          <w:rFonts w:ascii="Cambria" w:hAnsi="Cambria"/>
          <w:sz w:val="20"/>
          <w:szCs w:val="20"/>
          <w:lang w:val="es-ES_tradnl"/>
        </w:rPr>
        <w:t xml:space="preserve">esta </w:t>
      </w:r>
      <w:r w:rsidR="00295932" w:rsidRPr="00F668A8">
        <w:rPr>
          <w:rFonts w:ascii="Cambria" w:hAnsi="Cambria"/>
          <w:sz w:val="20"/>
          <w:szCs w:val="20"/>
          <w:lang w:val="es-ES_tradnl"/>
        </w:rPr>
        <w:t xml:space="preserve">nunca llegó a constituirse por la renuncia de uno de sus miembros; por lo </w:t>
      </w:r>
      <w:r w:rsidR="003B2143">
        <w:rPr>
          <w:rFonts w:ascii="Cambria" w:hAnsi="Cambria"/>
          <w:sz w:val="20"/>
          <w:szCs w:val="20"/>
          <w:lang w:val="es-ES_tradnl"/>
        </w:rPr>
        <w:t xml:space="preserve">tanto, </w:t>
      </w:r>
      <w:r w:rsidR="00295932" w:rsidRPr="00F668A8">
        <w:rPr>
          <w:rFonts w:ascii="Cambria" w:hAnsi="Cambria"/>
          <w:sz w:val="20"/>
          <w:szCs w:val="20"/>
          <w:lang w:val="es-ES_tradnl"/>
        </w:rPr>
        <w:t xml:space="preserve">se estableció una nueva comisión ad-hoc constituida solo por </w:t>
      </w:r>
      <w:r w:rsidR="00092799" w:rsidRPr="00F668A8">
        <w:rPr>
          <w:rFonts w:ascii="Cambria" w:hAnsi="Cambria"/>
          <w:sz w:val="20"/>
          <w:szCs w:val="20"/>
          <w:lang w:val="es-ES_tradnl"/>
        </w:rPr>
        <w:t>tres</w:t>
      </w:r>
      <w:r w:rsidR="00295932" w:rsidRPr="00F668A8">
        <w:rPr>
          <w:rFonts w:ascii="Cambria" w:hAnsi="Cambria"/>
          <w:sz w:val="20"/>
          <w:szCs w:val="20"/>
          <w:lang w:val="es-ES_tradnl"/>
        </w:rPr>
        <w:t xml:space="preserve"> </w:t>
      </w:r>
      <w:r w:rsidR="00C56F75" w:rsidRPr="00F668A8">
        <w:rPr>
          <w:rFonts w:ascii="Cambria" w:hAnsi="Cambria"/>
          <w:sz w:val="20"/>
          <w:szCs w:val="20"/>
          <w:lang w:val="es-ES_tradnl"/>
        </w:rPr>
        <w:t>integrantes</w:t>
      </w:r>
      <w:r w:rsidR="003B2143">
        <w:rPr>
          <w:rFonts w:ascii="Cambria" w:hAnsi="Cambria"/>
          <w:sz w:val="20"/>
          <w:szCs w:val="20"/>
          <w:lang w:val="es-ES_tradnl"/>
        </w:rPr>
        <w:t xml:space="preserve">, que fue la que </w:t>
      </w:r>
      <w:r w:rsidR="00295932" w:rsidRPr="00F668A8">
        <w:rPr>
          <w:rFonts w:ascii="Cambria" w:hAnsi="Cambria"/>
          <w:sz w:val="20"/>
          <w:szCs w:val="20"/>
          <w:lang w:val="es-ES_tradnl"/>
        </w:rPr>
        <w:t>en efecto juzgó</w:t>
      </w:r>
      <w:r w:rsidR="00092799" w:rsidRPr="00F668A8">
        <w:rPr>
          <w:rFonts w:ascii="Cambria" w:hAnsi="Cambria"/>
          <w:sz w:val="20"/>
          <w:szCs w:val="20"/>
          <w:lang w:val="es-ES_tradnl"/>
        </w:rPr>
        <w:t xml:space="preserve"> al </w:t>
      </w:r>
      <w:r w:rsidR="003B2143">
        <w:rPr>
          <w:rFonts w:ascii="Cambria" w:hAnsi="Cambria"/>
          <w:sz w:val="20"/>
          <w:szCs w:val="20"/>
          <w:lang w:val="es-ES_tradnl"/>
        </w:rPr>
        <w:t>peticionario</w:t>
      </w:r>
      <w:r w:rsidR="000F6EDB" w:rsidRPr="00F668A8">
        <w:rPr>
          <w:rFonts w:ascii="Cambria" w:hAnsi="Cambria"/>
          <w:sz w:val="20"/>
          <w:szCs w:val="20"/>
          <w:lang w:val="es-ES_tradnl"/>
        </w:rPr>
        <w:t>.</w:t>
      </w:r>
      <w:r w:rsidR="00295932" w:rsidRPr="00F668A8">
        <w:rPr>
          <w:rFonts w:ascii="Cambria" w:hAnsi="Cambria"/>
          <w:sz w:val="20"/>
          <w:szCs w:val="20"/>
          <w:lang w:val="es-ES_tradnl"/>
        </w:rPr>
        <w:t xml:space="preserve"> </w:t>
      </w:r>
      <w:r w:rsidR="003B2143">
        <w:rPr>
          <w:rFonts w:ascii="Cambria" w:hAnsi="Cambria"/>
          <w:sz w:val="20"/>
          <w:szCs w:val="20"/>
          <w:lang w:val="es-ES_tradnl"/>
        </w:rPr>
        <w:t>A</w:t>
      </w:r>
      <w:r w:rsidR="00295932" w:rsidRPr="00F668A8">
        <w:rPr>
          <w:rFonts w:ascii="Cambria" w:hAnsi="Cambria"/>
          <w:sz w:val="20"/>
          <w:szCs w:val="20"/>
          <w:lang w:val="es-ES_tradnl"/>
        </w:rPr>
        <w:t>duce que las autoridades incurrieron en una vía de hecho al</w:t>
      </w:r>
      <w:r w:rsidR="00C56F75" w:rsidRPr="00F668A8">
        <w:rPr>
          <w:rFonts w:ascii="Cambria" w:hAnsi="Cambria"/>
          <w:sz w:val="20"/>
          <w:szCs w:val="20"/>
          <w:lang w:val="es-ES_tradnl"/>
        </w:rPr>
        <w:t xml:space="preserve"> </w:t>
      </w:r>
      <w:r w:rsidR="00112398" w:rsidRPr="00F668A8">
        <w:rPr>
          <w:rFonts w:ascii="Cambria" w:hAnsi="Cambria"/>
          <w:sz w:val="20"/>
          <w:szCs w:val="20"/>
          <w:lang w:val="es-ES_tradnl"/>
        </w:rPr>
        <w:t xml:space="preserve">juzgarle </w:t>
      </w:r>
      <w:r w:rsidR="00C56F75" w:rsidRPr="00F668A8">
        <w:rPr>
          <w:rFonts w:ascii="Cambria" w:hAnsi="Cambria"/>
          <w:sz w:val="20"/>
          <w:szCs w:val="20"/>
          <w:lang w:val="es-ES_tradnl"/>
        </w:rPr>
        <w:t xml:space="preserve">mediante una comisión que no contaba con </w:t>
      </w:r>
      <w:r w:rsidR="003B2143">
        <w:rPr>
          <w:rFonts w:ascii="Cambria" w:hAnsi="Cambria"/>
          <w:sz w:val="20"/>
          <w:szCs w:val="20"/>
          <w:lang w:val="es-ES_tradnl"/>
        </w:rPr>
        <w:t xml:space="preserve">los </w:t>
      </w:r>
      <w:r w:rsidR="00092799" w:rsidRPr="00F668A8">
        <w:rPr>
          <w:rFonts w:ascii="Cambria" w:hAnsi="Cambria"/>
          <w:sz w:val="20"/>
          <w:szCs w:val="20"/>
          <w:lang w:val="es-ES_tradnl"/>
        </w:rPr>
        <w:t>cinco</w:t>
      </w:r>
      <w:r w:rsidR="00C56F75" w:rsidRPr="00F668A8">
        <w:rPr>
          <w:rFonts w:ascii="Cambria" w:hAnsi="Cambria"/>
          <w:sz w:val="20"/>
          <w:szCs w:val="20"/>
          <w:lang w:val="es-ES_tradnl"/>
        </w:rPr>
        <w:t xml:space="preserve"> integrantes </w:t>
      </w:r>
      <w:r w:rsidR="003B2143">
        <w:rPr>
          <w:rFonts w:ascii="Cambria" w:hAnsi="Cambria"/>
          <w:sz w:val="20"/>
          <w:szCs w:val="20"/>
          <w:lang w:val="es-ES_tradnl"/>
        </w:rPr>
        <w:t>que</w:t>
      </w:r>
      <w:r w:rsidR="00C56F75" w:rsidRPr="00F668A8">
        <w:rPr>
          <w:rFonts w:ascii="Cambria" w:hAnsi="Cambria"/>
          <w:sz w:val="20"/>
          <w:szCs w:val="20"/>
          <w:lang w:val="es-ES_tradnl"/>
        </w:rPr>
        <w:t xml:space="preserve"> exigía la resolución dictada por la propia Junta Municipal.</w:t>
      </w:r>
      <w:r w:rsidR="000F6EDB" w:rsidRPr="00F668A8">
        <w:rPr>
          <w:rFonts w:ascii="Cambria" w:hAnsi="Cambria"/>
          <w:sz w:val="20"/>
          <w:szCs w:val="20"/>
          <w:lang w:val="es-ES_tradnl"/>
        </w:rPr>
        <w:t xml:space="preserve"> </w:t>
      </w:r>
      <w:r w:rsidR="00092799" w:rsidRPr="00F668A8">
        <w:rPr>
          <w:rFonts w:ascii="Cambria" w:hAnsi="Cambria"/>
          <w:sz w:val="20"/>
          <w:szCs w:val="20"/>
          <w:lang w:val="es-ES_tradnl"/>
        </w:rPr>
        <w:t>Reclama</w:t>
      </w:r>
      <w:r w:rsidR="000F6EDB" w:rsidRPr="00F668A8">
        <w:rPr>
          <w:rFonts w:ascii="Cambria" w:hAnsi="Cambria"/>
          <w:sz w:val="20"/>
          <w:szCs w:val="20"/>
          <w:lang w:val="es-ES_tradnl"/>
        </w:rPr>
        <w:t xml:space="preserve"> además que uno de los integrantes de </w:t>
      </w:r>
      <w:r w:rsidR="003B2143">
        <w:rPr>
          <w:rFonts w:ascii="Cambria" w:hAnsi="Cambria"/>
          <w:sz w:val="20"/>
          <w:szCs w:val="20"/>
          <w:lang w:val="es-ES_tradnl"/>
        </w:rPr>
        <w:t>dicha</w:t>
      </w:r>
      <w:r w:rsidR="000F6EDB" w:rsidRPr="00F668A8">
        <w:rPr>
          <w:rFonts w:ascii="Cambria" w:hAnsi="Cambria"/>
          <w:sz w:val="20"/>
          <w:szCs w:val="20"/>
          <w:lang w:val="es-ES_tradnl"/>
        </w:rPr>
        <w:t xml:space="preserve"> comisión ad-hoc fue el propio </w:t>
      </w:r>
      <w:r w:rsidR="003B2143">
        <w:rPr>
          <w:rFonts w:ascii="Cambria" w:hAnsi="Cambria"/>
          <w:sz w:val="20"/>
          <w:szCs w:val="20"/>
          <w:lang w:val="es-ES_tradnl"/>
        </w:rPr>
        <w:t>c</w:t>
      </w:r>
      <w:r w:rsidR="000F6EDB" w:rsidRPr="00F668A8">
        <w:rPr>
          <w:rFonts w:ascii="Cambria" w:hAnsi="Cambria"/>
          <w:sz w:val="20"/>
          <w:szCs w:val="20"/>
          <w:lang w:val="es-ES_tradnl"/>
        </w:rPr>
        <w:t>on</w:t>
      </w:r>
      <w:r w:rsidR="008A5E22" w:rsidRPr="00F668A8">
        <w:rPr>
          <w:rFonts w:ascii="Cambria" w:hAnsi="Cambria"/>
          <w:sz w:val="20"/>
          <w:szCs w:val="20"/>
          <w:lang w:val="es-ES_tradnl"/>
        </w:rPr>
        <w:t>c</w:t>
      </w:r>
      <w:r w:rsidR="000F6EDB" w:rsidRPr="00F668A8">
        <w:rPr>
          <w:rFonts w:ascii="Cambria" w:hAnsi="Cambria"/>
          <w:sz w:val="20"/>
          <w:szCs w:val="20"/>
          <w:lang w:val="es-ES_tradnl"/>
        </w:rPr>
        <w:t xml:space="preserve">ejal que presentó la minuta </w:t>
      </w:r>
      <w:r w:rsidR="00092799" w:rsidRPr="00F668A8">
        <w:rPr>
          <w:rFonts w:ascii="Cambria" w:hAnsi="Cambria"/>
          <w:sz w:val="20"/>
          <w:szCs w:val="20"/>
          <w:lang w:val="es-ES_tradnl"/>
        </w:rPr>
        <w:t>con la que se</w:t>
      </w:r>
      <w:r w:rsidR="000F6EDB" w:rsidRPr="00F668A8">
        <w:rPr>
          <w:rFonts w:ascii="Cambria" w:hAnsi="Cambria"/>
          <w:sz w:val="20"/>
          <w:szCs w:val="20"/>
          <w:lang w:val="es-ES_tradnl"/>
        </w:rPr>
        <w:t xml:space="preserve"> dio inicio al proceso. </w:t>
      </w:r>
    </w:p>
    <w:p w14:paraId="6B2BD45D"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C9DC6AA" w14:textId="6F3CC8E3" w:rsidR="00092799" w:rsidRPr="00F668A8" w:rsidRDefault="00D15DC8"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El peticionario</w:t>
      </w:r>
      <w:r w:rsidR="00C56F75" w:rsidRPr="00F668A8">
        <w:rPr>
          <w:rFonts w:ascii="Cambria" w:hAnsi="Cambria"/>
          <w:sz w:val="20"/>
          <w:szCs w:val="20"/>
          <w:lang w:val="es-ES_tradnl"/>
        </w:rPr>
        <w:t xml:space="preserve"> </w:t>
      </w:r>
      <w:r w:rsidR="00112398" w:rsidRPr="00F668A8">
        <w:rPr>
          <w:rFonts w:ascii="Cambria" w:hAnsi="Cambria"/>
          <w:sz w:val="20"/>
          <w:szCs w:val="20"/>
          <w:lang w:val="es-ES_tradnl"/>
        </w:rPr>
        <w:t xml:space="preserve">presentó un escrito ante la </w:t>
      </w:r>
      <w:r w:rsidR="00C56F75" w:rsidRPr="00F668A8">
        <w:rPr>
          <w:rFonts w:ascii="Cambria" w:hAnsi="Cambria"/>
          <w:sz w:val="20"/>
          <w:szCs w:val="20"/>
          <w:lang w:val="es-ES_tradnl"/>
        </w:rPr>
        <w:t>comisión ad-hoc</w:t>
      </w:r>
      <w:r w:rsidR="00112398" w:rsidRPr="00F668A8">
        <w:rPr>
          <w:rFonts w:ascii="Cambria" w:hAnsi="Cambria"/>
          <w:sz w:val="20"/>
          <w:szCs w:val="20"/>
          <w:lang w:val="es-ES_tradnl"/>
        </w:rPr>
        <w:t xml:space="preserve"> </w:t>
      </w:r>
      <w:r w:rsidR="003B2143">
        <w:rPr>
          <w:rFonts w:ascii="Cambria" w:hAnsi="Cambria"/>
          <w:sz w:val="20"/>
          <w:szCs w:val="20"/>
          <w:lang w:val="es-ES_tradnl"/>
        </w:rPr>
        <w:t xml:space="preserve">para </w:t>
      </w:r>
      <w:r w:rsidR="00112398" w:rsidRPr="00F668A8">
        <w:rPr>
          <w:rFonts w:ascii="Cambria" w:hAnsi="Cambria"/>
          <w:sz w:val="20"/>
          <w:szCs w:val="20"/>
          <w:lang w:val="es-ES_tradnl"/>
        </w:rPr>
        <w:t>denuncia</w:t>
      </w:r>
      <w:r w:rsidR="003B2143">
        <w:rPr>
          <w:rFonts w:ascii="Cambria" w:hAnsi="Cambria"/>
          <w:sz w:val="20"/>
          <w:szCs w:val="20"/>
          <w:lang w:val="es-ES_tradnl"/>
        </w:rPr>
        <w:t>r</w:t>
      </w:r>
      <w:r w:rsidR="00112398" w:rsidRPr="00F668A8">
        <w:rPr>
          <w:rFonts w:ascii="Cambria" w:hAnsi="Cambria"/>
          <w:sz w:val="20"/>
          <w:szCs w:val="20"/>
          <w:lang w:val="es-ES_tradnl"/>
        </w:rPr>
        <w:t xml:space="preserve"> la improcedencia del proceso</w:t>
      </w:r>
      <w:r w:rsidR="003B2143">
        <w:rPr>
          <w:rFonts w:ascii="Cambria" w:hAnsi="Cambria"/>
          <w:sz w:val="20"/>
          <w:szCs w:val="20"/>
          <w:lang w:val="es-ES_tradnl"/>
        </w:rPr>
        <w:t xml:space="preserve">; asimismo, planteó </w:t>
      </w:r>
      <w:r w:rsidR="00112398" w:rsidRPr="00F668A8">
        <w:rPr>
          <w:rFonts w:ascii="Cambria" w:hAnsi="Cambria"/>
          <w:sz w:val="20"/>
          <w:szCs w:val="20"/>
          <w:lang w:val="es-ES_tradnl"/>
        </w:rPr>
        <w:t>recusaciones y solicit</w:t>
      </w:r>
      <w:r w:rsidR="00474E61">
        <w:rPr>
          <w:rFonts w:ascii="Cambria" w:hAnsi="Cambria"/>
          <w:sz w:val="20"/>
          <w:szCs w:val="20"/>
          <w:lang w:val="es-ES_tradnl"/>
        </w:rPr>
        <w:t>ó</w:t>
      </w:r>
      <w:r w:rsidR="00C56F75" w:rsidRPr="00F668A8">
        <w:rPr>
          <w:rFonts w:ascii="Cambria" w:hAnsi="Cambria"/>
          <w:sz w:val="20"/>
          <w:szCs w:val="20"/>
          <w:lang w:val="es-ES_tradnl"/>
        </w:rPr>
        <w:t xml:space="preserve"> un plazo prudencial para el diligenciamiento de pruebas de descargo</w:t>
      </w:r>
      <w:r w:rsidR="00112398" w:rsidRPr="00F668A8">
        <w:rPr>
          <w:rFonts w:ascii="Cambria" w:hAnsi="Cambria"/>
          <w:sz w:val="20"/>
          <w:szCs w:val="20"/>
          <w:lang w:val="es-ES_tradnl"/>
        </w:rPr>
        <w:t xml:space="preserve">. </w:t>
      </w:r>
      <w:r w:rsidR="00092799" w:rsidRPr="00F668A8">
        <w:rPr>
          <w:rFonts w:ascii="Cambria" w:hAnsi="Cambria"/>
          <w:sz w:val="20"/>
          <w:szCs w:val="20"/>
          <w:lang w:val="es-ES_tradnl"/>
        </w:rPr>
        <w:t>Sin embargo, l</w:t>
      </w:r>
      <w:r w:rsidR="00112398" w:rsidRPr="00F668A8">
        <w:rPr>
          <w:rFonts w:ascii="Cambria" w:hAnsi="Cambria"/>
          <w:sz w:val="20"/>
          <w:szCs w:val="20"/>
          <w:lang w:val="es-ES_tradnl"/>
        </w:rPr>
        <w:t>a comisión ad-hoc resolvió en contra de sus pretensiones</w:t>
      </w:r>
      <w:r w:rsidR="00092799" w:rsidRPr="00F668A8">
        <w:rPr>
          <w:rFonts w:ascii="Cambria" w:hAnsi="Cambria"/>
          <w:sz w:val="20"/>
          <w:szCs w:val="20"/>
          <w:lang w:val="es-ES_tradnl"/>
        </w:rPr>
        <w:t>,</w:t>
      </w:r>
      <w:r w:rsidR="00112398" w:rsidRPr="00F668A8">
        <w:rPr>
          <w:rFonts w:ascii="Cambria" w:hAnsi="Cambria"/>
          <w:sz w:val="20"/>
          <w:szCs w:val="20"/>
          <w:lang w:val="es-ES_tradnl"/>
        </w:rPr>
        <w:t xml:space="preserve"> por lo que presentó un recurso de reconsideración y de apelación en subsidio</w:t>
      </w:r>
      <w:r w:rsidR="00474E61">
        <w:rPr>
          <w:rFonts w:ascii="Cambria" w:hAnsi="Cambria"/>
          <w:sz w:val="20"/>
          <w:szCs w:val="20"/>
          <w:lang w:val="es-ES_tradnl"/>
        </w:rPr>
        <w:t>.</w:t>
      </w:r>
      <w:r w:rsidR="00112398" w:rsidRPr="00F668A8">
        <w:rPr>
          <w:rFonts w:ascii="Cambria" w:hAnsi="Cambria"/>
          <w:sz w:val="20"/>
          <w:szCs w:val="20"/>
          <w:lang w:val="es-ES_tradnl"/>
        </w:rPr>
        <w:t xml:space="preserve"> </w:t>
      </w:r>
      <w:r w:rsidR="00474E61">
        <w:rPr>
          <w:rFonts w:ascii="Cambria" w:hAnsi="Cambria"/>
          <w:sz w:val="20"/>
          <w:szCs w:val="20"/>
          <w:lang w:val="es-ES_tradnl"/>
        </w:rPr>
        <w:t xml:space="preserve">Este </w:t>
      </w:r>
      <w:r w:rsidR="00112398" w:rsidRPr="00F668A8">
        <w:rPr>
          <w:rFonts w:ascii="Cambria" w:hAnsi="Cambria"/>
          <w:sz w:val="20"/>
          <w:szCs w:val="20"/>
          <w:lang w:val="es-ES_tradnl"/>
        </w:rPr>
        <w:t xml:space="preserve">nunca </w:t>
      </w:r>
      <w:r w:rsidR="00474E61">
        <w:rPr>
          <w:rFonts w:ascii="Cambria" w:hAnsi="Cambria"/>
          <w:sz w:val="20"/>
          <w:szCs w:val="20"/>
          <w:lang w:val="es-ES_tradnl"/>
        </w:rPr>
        <w:t>fue</w:t>
      </w:r>
      <w:r w:rsidR="00112398" w:rsidRPr="00F668A8">
        <w:rPr>
          <w:rFonts w:ascii="Cambria" w:hAnsi="Cambria"/>
          <w:sz w:val="20"/>
          <w:szCs w:val="20"/>
          <w:lang w:val="es-ES_tradnl"/>
        </w:rPr>
        <w:t xml:space="preserve"> tramitado ni resuelto</w:t>
      </w:r>
      <w:r w:rsidR="00474E61">
        <w:rPr>
          <w:rFonts w:ascii="Cambria" w:hAnsi="Cambria"/>
          <w:sz w:val="20"/>
          <w:szCs w:val="20"/>
          <w:lang w:val="es-ES_tradnl"/>
        </w:rPr>
        <w:t>,</w:t>
      </w:r>
      <w:r w:rsidR="00112398" w:rsidRPr="00F668A8">
        <w:rPr>
          <w:rFonts w:ascii="Cambria" w:hAnsi="Cambria"/>
          <w:sz w:val="20"/>
          <w:szCs w:val="20"/>
          <w:lang w:val="es-ES_tradnl"/>
        </w:rPr>
        <w:t xml:space="preserve"> por no haberse definido en el plano administrativo una instancia superior que pudiera considerarlo</w:t>
      </w:r>
      <w:r w:rsidR="00474E61">
        <w:rPr>
          <w:rFonts w:ascii="Cambria" w:hAnsi="Cambria"/>
          <w:sz w:val="20"/>
          <w:szCs w:val="20"/>
          <w:lang w:val="es-ES_tradnl"/>
        </w:rPr>
        <w:t>;</w:t>
      </w:r>
      <w:r w:rsidR="00112398" w:rsidRPr="00F668A8">
        <w:rPr>
          <w:rFonts w:ascii="Cambria" w:hAnsi="Cambria"/>
          <w:sz w:val="20"/>
          <w:szCs w:val="20"/>
          <w:lang w:val="es-ES_tradnl"/>
        </w:rPr>
        <w:t xml:space="preserve"> </w:t>
      </w:r>
      <w:r w:rsidR="00474E61">
        <w:rPr>
          <w:rFonts w:ascii="Cambria" w:hAnsi="Cambria"/>
          <w:sz w:val="20"/>
          <w:szCs w:val="20"/>
          <w:lang w:val="es-ES_tradnl"/>
        </w:rPr>
        <w:t>el peticionario considera que</w:t>
      </w:r>
      <w:r w:rsidR="00112398" w:rsidRPr="00F668A8">
        <w:rPr>
          <w:rFonts w:ascii="Cambria" w:hAnsi="Cambria"/>
          <w:sz w:val="20"/>
          <w:szCs w:val="20"/>
          <w:lang w:val="es-ES_tradnl"/>
        </w:rPr>
        <w:t xml:space="preserve"> la Junta Municipal de Asunción </w:t>
      </w:r>
      <w:r w:rsidR="00092799" w:rsidRPr="00F668A8">
        <w:rPr>
          <w:rFonts w:ascii="Cambria" w:hAnsi="Cambria"/>
          <w:sz w:val="20"/>
          <w:szCs w:val="20"/>
          <w:lang w:val="es-ES_tradnl"/>
        </w:rPr>
        <w:t>debió</w:t>
      </w:r>
      <w:r w:rsidR="00112398" w:rsidRPr="00F668A8">
        <w:rPr>
          <w:rFonts w:ascii="Cambria" w:hAnsi="Cambria"/>
          <w:sz w:val="20"/>
          <w:szCs w:val="20"/>
          <w:lang w:val="es-ES_tradnl"/>
        </w:rPr>
        <w:t xml:space="preserve"> haber tramitado </w:t>
      </w:r>
      <w:r w:rsidR="00474E61">
        <w:rPr>
          <w:rFonts w:ascii="Cambria" w:hAnsi="Cambria"/>
          <w:sz w:val="20"/>
          <w:szCs w:val="20"/>
          <w:lang w:val="es-ES_tradnl"/>
        </w:rPr>
        <w:t>dicho</w:t>
      </w:r>
      <w:r w:rsidR="00112398" w:rsidRPr="00F668A8">
        <w:rPr>
          <w:rFonts w:ascii="Cambria" w:hAnsi="Cambria"/>
          <w:sz w:val="20"/>
          <w:szCs w:val="20"/>
          <w:lang w:val="es-ES_tradnl"/>
        </w:rPr>
        <w:t xml:space="preserve"> recurso. </w:t>
      </w:r>
    </w:p>
    <w:p w14:paraId="1EBC7598"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ADEBCE7" w14:textId="69D8F619" w:rsidR="00295932" w:rsidRPr="00F668A8" w:rsidRDefault="00474E61"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El</w:t>
      </w:r>
      <w:r w:rsidR="00112398" w:rsidRPr="00F668A8">
        <w:rPr>
          <w:rFonts w:ascii="Cambria" w:hAnsi="Cambria"/>
          <w:sz w:val="20"/>
          <w:szCs w:val="20"/>
          <w:lang w:val="es-ES_tradnl"/>
        </w:rPr>
        <w:t xml:space="preserve"> 6 de noviembre de 2006 la comisión ad-hoc dictó </w:t>
      </w:r>
      <w:r>
        <w:rPr>
          <w:rFonts w:ascii="Cambria" w:hAnsi="Cambria"/>
          <w:sz w:val="20"/>
          <w:szCs w:val="20"/>
          <w:lang w:val="es-ES_tradnl"/>
        </w:rPr>
        <w:t xml:space="preserve">su </w:t>
      </w:r>
      <w:r w:rsidR="00112398" w:rsidRPr="00F668A8">
        <w:rPr>
          <w:rFonts w:ascii="Cambria" w:hAnsi="Cambria"/>
          <w:sz w:val="20"/>
          <w:szCs w:val="20"/>
          <w:lang w:val="es-ES_tradnl"/>
        </w:rPr>
        <w:t xml:space="preserve">sentencia </w:t>
      </w:r>
      <w:r>
        <w:rPr>
          <w:rFonts w:ascii="Cambria" w:hAnsi="Cambria"/>
          <w:sz w:val="20"/>
          <w:szCs w:val="20"/>
          <w:lang w:val="es-ES_tradnl"/>
        </w:rPr>
        <w:t xml:space="preserve">en la que </w:t>
      </w:r>
      <w:r w:rsidR="00112398" w:rsidRPr="00F668A8">
        <w:rPr>
          <w:rFonts w:ascii="Cambria" w:hAnsi="Cambria"/>
          <w:sz w:val="20"/>
          <w:szCs w:val="20"/>
          <w:lang w:val="es-ES_tradnl"/>
        </w:rPr>
        <w:t>aconsej</w:t>
      </w:r>
      <w:r>
        <w:rPr>
          <w:rFonts w:ascii="Cambria" w:hAnsi="Cambria"/>
          <w:sz w:val="20"/>
          <w:szCs w:val="20"/>
          <w:lang w:val="es-ES_tradnl"/>
        </w:rPr>
        <w:t>ó</w:t>
      </w:r>
      <w:r w:rsidR="00112398" w:rsidRPr="00F668A8">
        <w:rPr>
          <w:rFonts w:ascii="Cambria" w:hAnsi="Cambria"/>
          <w:sz w:val="20"/>
          <w:szCs w:val="20"/>
          <w:lang w:val="es-ES_tradnl"/>
        </w:rPr>
        <w:t xml:space="preserve"> al pleno de la Junta Municipal la destitución </w:t>
      </w:r>
      <w:r w:rsidR="00D15DC8" w:rsidRPr="00F668A8">
        <w:rPr>
          <w:rFonts w:ascii="Cambria" w:hAnsi="Cambria"/>
          <w:sz w:val="20"/>
          <w:szCs w:val="20"/>
          <w:lang w:val="es-ES_tradnl"/>
        </w:rPr>
        <w:t>del peticionario</w:t>
      </w:r>
      <w:r w:rsidR="00112398" w:rsidRPr="00F668A8">
        <w:rPr>
          <w:rFonts w:ascii="Cambria" w:hAnsi="Cambria"/>
          <w:sz w:val="20"/>
          <w:szCs w:val="20"/>
          <w:lang w:val="es-ES_tradnl"/>
        </w:rPr>
        <w:t xml:space="preserve"> por “desconocimiento supino de las leyes”</w:t>
      </w:r>
      <w:r>
        <w:rPr>
          <w:rFonts w:ascii="Cambria" w:hAnsi="Cambria"/>
          <w:sz w:val="20"/>
          <w:szCs w:val="20"/>
          <w:lang w:val="es-ES_tradnl"/>
        </w:rPr>
        <w:t>,</w:t>
      </w:r>
      <w:r w:rsidR="00112398" w:rsidRPr="00F668A8">
        <w:rPr>
          <w:rFonts w:ascii="Cambria" w:hAnsi="Cambria"/>
          <w:sz w:val="20"/>
          <w:szCs w:val="20"/>
          <w:lang w:val="es-ES_tradnl"/>
        </w:rPr>
        <w:t xml:space="preserve"> “faltas al decoro profesional” y “faltas a su función jurisdiccional”. </w:t>
      </w:r>
      <w:r w:rsidR="00590AD9" w:rsidRPr="00F668A8">
        <w:rPr>
          <w:rFonts w:ascii="Cambria" w:hAnsi="Cambria"/>
          <w:sz w:val="20"/>
          <w:szCs w:val="20"/>
          <w:lang w:val="es-ES_tradnl"/>
        </w:rPr>
        <w:t>El peticionario alega</w:t>
      </w:r>
      <w:r w:rsidR="00112398" w:rsidRPr="00F668A8">
        <w:rPr>
          <w:rFonts w:ascii="Cambria" w:hAnsi="Cambria"/>
          <w:sz w:val="20"/>
          <w:szCs w:val="20"/>
          <w:lang w:val="es-ES_tradnl"/>
        </w:rPr>
        <w:t xml:space="preserve"> que en esa sentencia se invocaron normas de la </w:t>
      </w:r>
      <w:r>
        <w:rPr>
          <w:rFonts w:ascii="Cambria" w:hAnsi="Cambria"/>
          <w:sz w:val="20"/>
          <w:szCs w:val="20"/>
          <w:lang w:val="es-ES_tradnl"/>
        </w:rPr>
        <w:t>L</w:t>
      </w:r>
      <w:r w:rsidR="00112398" w:rsidRPr="00F668A8">
        <w:rPr>
          <w:rFonts w:ascii="Cambria" w:hAnsi="Cambria"/>
          <w:sz w:val="20"/>
          <w:szCs w:val="20"/>
          <w:lang w:val="es-ES_tradnl"/>
        </w:rPr>
        <w:t xml:space="preserve">ey de </w:t>
      </w:r>
      <w:r>
        <w:rPr>
          <w:rFonts w:ascii="Cambria" w:hAnsi="Cambria"/>
          <w:sz w:val="20"/>
          <w:szCs w:val="20"/>
          <w:lang w:val="es-ES_tradnl"/>
        </w:rPr>
        <w:t>E</w:t>
      </w:r>
      <w:r w:rsidR="00112398" w:rsidRPr="00F668A8">
        <w:rPr>
          <w:rFonts w:ascii="Cambria" w:hAnsi="Cambria"/>
          <w:sz w:val="20"/>
          <w:szCs w:val="20"/>
          <w:lang w:val="es-ES_tradnl"/>
        </w:rPr>
        <w:t xml:space="preserve">njuiciamiento de </w:t>
      </w:r>
      <w:r>
        <w:rPr>
          <w:rFonts w:ascii="Cambria" w:hAnsi="Cambria"/>
          <w:sz w:val="20"/>
          <w:szCs w:val="20"/>
          <w:lang w:val="es-ES_tradnl"/>
        </w:rPr>
        <w:t>M</w:t>
      </w:r>
      <w:r w:rsidR="00112398" w:rsidRPr="00F668A8">
        <w:rPr>
          <w:rFonts w:ascii="Cambria" w:hAnsi="Cambria"/>
          <w:sz w:val="20"/>
          <w:szCs w:val="20"/>
          <w:lang w:val="es-ES_tradnl"/>
        </w:rPr>
        <w:t xml:space="preserve">agistrados, que no </w:t>
      </w:r>
      <w:r>
        <w:rPr>
          <w:rFonts w:ascii="Cambria" w:hAnsi="Cambria"/>
          <w:sz w:val="20"/>
          <w:szCs w:val="20"/>
          <w:lang w:val="es-ES_tradnl"/>
        </w:rPr>
        <w:t xml:space="preserve">le </w:t>
      </w:r>
      <w:r w:rsidR="00112398" w:rsidRPr="00F668A8">
        <w:rPr>
          <w:rFonts w:ascii="Cambria" w:hAnsi="Cambria"/>
          <w:sz w:val="20"/>
          <w:szCs w:val="20"/>
          <w:lang w:val="es-ES_tradnl"/>
        </w:rPr>
        <w:t xml:space="preserve">eran aplicables </w:t>
      </w:r>
      <w:r>
        <w:rPr>
          <w:rFonts w:ascii="Cambria" w:hAnsi="Cambria"/>
          <w:sz w:val="20"/>
          <w:szCs w:val="20"/>
          <w:lang w:val="es-ES_tradnl"/>
        </w:rPr>
        <w:t>como</w:t>
      </w:r>
      <w:r w:rsidR="00112398" w:rsidRPr="00F668A8">
        <w:rPr>
          <w:rFonts w:ascii="Cambria" w:hAnsi="Cambria"/>
          <w:sz w:val="20"/>
          <w:szCs w:val="20"/>
          <w:lang w:val="es-ES_tradnl"/>
        </w:rPr>
        <w:t xml:space="preserve"> titular de un juzgado administrativo municipal no vinculado al Poder Judicial.</w:t>
      </w:r>
    </w:p>
    <w:p w14:paraId="4EFA99BC" w14:textId="77777777" w:rsidR="003B2143" w:rsidRDefault="003B2143" w:rsidP="00474E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29A2E19" w14:textId="73E41F68" w:rsidR="00112398" w:rsidRPr="00474E61" w:rsidRDefault="00590AD9"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 xml:space="preserve">El </w:t>
      </w:r>
      <w:r w:rsidR="00F53676" w:rsidRPr="00F668A8">
        <w:rPr>
          <w:rFonts w:ascii="Cambria" w:hAnsi="Cambria"/>
          <w:sz w:val="20"/>
          <w:szCs w:val="20"/>
          <w:lang w:val="es-ES_tradnl"/>
        </w:rPr>
        <w:t xml:space="preserve">22 de noviembre de 2006 </w:t>
      </w:r>
      <w:r w:rsidR="00474E61">
        <w:rPr>
          <w:rFonts w:ascii="Cambria" w:hAnsi="Cambria"/>
          <w:sz w:val="20"/>
          <w:szCs w:val="20"/>
          <w:lang w:val="es-ES_tradnl"/>
        </w:rPr>
        <w:t>el peticionario</w:t>
      </w:r>
      <w:r w:rsidR="00F53676" w:rsidRPr="00F668A8">
        <w:rPr>
          <w:rFonts w:ascii="Cambria" w:hAnsi="Cambria"/>
          <w:sz w:val="20"/>
          <w:szCs w:val="20"/>
          <w:lang w:val="es-ES_tradnl"/>
        </w:rPr>
        <w:t xml:space="preserve"> interpuso ante el pleno de la Junta Municipal un recurso de apelación contra la sentencia que aconsejó su destitución. </w:t>
      </w:r>
      <w:r w:rsidR="000229FB" w:rsidRPr="00F668A8">
        <w:rPr>
          <w:rFonts w:ascii="Cambria" w:hAnsi="Cambria"/>
          <w:sz w:val="20"/>
          <w:szCs w:val="20"/>
          <w:lang w:val="es-ES_tradnl"/>
        </w:rPr>
        <w:t>Aduce</w:t>
      </w:r>
      <w:r w:rsidR="00F53676" w:rsidRPr="00F668A8">
        <w:rPr>
          <w:rFonts w:ascii="Cambria" w:hAnsi="Cambria"/>
          <w:sz w:val="20"/>
          <w:szCs w:val="20"/>
          <w:lang w:val="es-ES_tradnl"/>
        </w:rPr>
        <w:t xml:space="preserve"> que la apelación </w:t>
      </w:r>
      <w:r w:rsidR="00474E61">
        <w:rPr>
          <w:rFonts w:ascii="Cambria" w:hAnsi="Cambria"/>
          <w:sz w:val="20"/>
          <w:szCs w:val="20"/>
          <w:lang w:val="es-ES_tradnl"/>
        </w:rPr>
        <w:t>recibi</w:t>
      </w:r>
      <w:r w:rsidR="00474E61" w:rsidRPr="00F668A8">
        <w:rPr>
          <w:rFonts w:ascii="Cambria" w:hAnsi="Cambria"/>
          <w:sz w:val="20"/>
          <w:szCs w:val="20"/>
          <w:lang w:val="es-ES_tradnl"/>
        </w:rPr>
        <w:t>ó</w:t>
      </w:r>
      <w:r w:rsidR="00F53676" w:rsidRPr="00F668A8">
        <w:rPr>
          <w:rFonts w:ascii="Cambria" w:hAnsi="Cambria"/>
          <w:sz w:val="20"/>
          <w:szCs w:val="20"/>
          <w:lang w:val="es-ES_tradnl"/>
        </w:rPr>
        <w:t xml:space="preserve"> un “tratamiento sobre tablas” </w:t>
      </w:r>
      <w:r w:rsidR="00474E61">
        <w:rPr>
          <w:rFonts w:ascii="Cambria" w:hAnsi="Cambria"/>
          <w:sz w:val="20"/>
          <w:szCs w:val="20"/>
          <w:lang w:val="es-ES_tradnl"/>
        </w:rPr>
        <w:t xml:space="preserve">y que se votó </w:t>
      </w:r>
      <w:r w:rsidR="00F53676" w:rsidRPr="00F668A8">
        <w:rPr>
          <w:rFonts w:ascii="Cambria" w:hAnsi="Cambria"/>
          <w:sz w:val="20"/>
          <w:szCs w:val="20"/>
          <w:lang w:val="es-ES_tradnl"/>
        </w:rPr>
        <w:t>sin que fuera discutida en plenario</w:t>
      </w:r>
      <w:r w:rsidR="000229FB" w:rsidRPr="00F668A8">
        <w:rPr>
          <w:rFonts w:ascii="Cambria" w:hAnsi="Cambria"/>
          <w:sz w:val="20"/>
          <w:szCs w:val="20"/>
          <w:lang w:val="es-ES_tradnl"/>
        </w:rPr>
        <w:t>;</w:t>
      </w:r>
      <w:r w:rsidR="00F53676" w:rsidRPr="00F668A8">
        <w:rPr>
          <w:rFonts w:ascii="Cambria" w:hAnsi="Cambria"/>
          <w:sz w:val="20"/>
          <w:szCs w:val="20"/>
          <w:lang w:val="es-ES_tradnl"/>
        </w:rPr>
        <w:t xml:space="preserve"> sin que el pleno </w:t>
      </w:r>
      <w:r w:rsidR="000229FB" w:rsidRPr="00F668A8">
        <w:rPr>
          <w:rFonts w:ascii="Cambria" w:hAnsi="Cambria"/>
          <w:sz w:val="20"/>
          <w:szCs w:val="20"/>
          <w:lang w:val="es-ES_tradnl"/>
        </w:rPr>
        <w:t xml:space="preserve">lo </w:t>
      </w:r>
      <w:r w:rsidR="00F53676" w:rsidRPr="00F668A8">
        <w:rPr>
          <w:rFonts w:ascii="Cambria" w:hAnsi="Cambria"/>
          <w:sz w:val="20"/>
          <w:szCs w:val="20"/>
          <w:lang w:val="es-ES_tradnl"/>
        </w:rPr>
        <w:t>escuchara</w:t>
      </w:r>
      <w:r w:rsidR="000229FB" w:rsidRPr="00F668A8">
        <w:rPr>
          <w:rFonts w:ascii="Cambria" w:hAnsi="Cambria"/>
          <w:sz w:val="20"/>
          <w:szCs w:val="20"/>
          <w:lang w:val="es-ES_tradnl"/>
        </w:rPr>
        <w:t>;</w:t>
      </w:r>
      <w:r w:rsidR="00F53676" w:rsidRPr="00F668A8">
        <w:rPr>
          <w:rFonts w:ascii="Cambria" w:hAnsi="Cambria"/>
          <w:sz w:val="20"/>
          <w:szCs w:val="20"/>
          <w:lang w:val="es-ES_tradnl"/>
        </w:rPr>
        <w:t xml:space="preserve"> y sin que los concejales municipales recibieran copia </w:t>
      </w:r>
      <w:r w:rsidR="00474E61">
        <w:rPr>
          <w:rFonts w:ascii="Cambria" w:hAnsi="Cambria"/>
          <w:sz w:val="20"/>
          <w:szCs w:val="20"/>
          <w:lang w:val="es-ES_tradnl"/>
        </w:rPr>
        <w:t>completa</w:t>
      </w:r>
      <w:r w:rsidR="00F53676" w:rsidRPr="00F668A8">
        <w:rPr>
          <w:rFonts w:ascii="Cambria" w:hAnsi="Cambria"/>
          <w:sz w:val="20"/>
          <w:szCs w:val="20"/>
          <w:lang w:val="es-ES_tradnl"/>
        </w:rPr>
        <w:t xml:space="preserve"> </w:t>
      </w:r>
      <w:r w:rsidR="00474E61">
        <w:rPr>
          <w:rFonts w:ascii="Cambria" w:hAnsi="Cambria"/>
          <w:sz w:val="20"/>
          <w:szCs w:val="20"/>
          <w:lang w:val="es-ES_tradnl"/>
        </w:rPr>
        <w:t>d</w:t>
      </w:r>
      <w:r w:rsidR="00F53676" w:rsidRPr="00F668A8">
        <w:rPr>
          <w:rFonts w:ascii="Cambria" w:hAnsi="Cambria"/>
          <w:sz w:val="20"/>
          <w:szCs w:val="20"/>
          <w:lang w:val="es-ES_tradnl"/>
        </w:rPr>
        <w:t xml:space="preserve">el expediente de la causa. </w:t>
      </w:r>
      <w:r w:rsidR="00474E61">
        <w:rPr>
          <w:rFonts w:ascii="Cambria" w:hAnsi="Cambria"/>
          <w:sz w:val="20"/>
          <w:szCs w:val="20"/>
          <w:lang w:val="es-ES_tradnl"/>
        </w:rPr>
        <w:t>El peticionario posteriormente</w:t>
      </w:r>
      <w:r w:rsidR="00F53676" w:rsidRPr="00F668A8">
        <w:rPr>
          <w:rFonts w:ascii="Cambria" w:hAnsi="Cambria"/>
          <w:sz w:val="20"/>
          <w:szCs w:val="20"/>
          <w:lang w:val="es-ES_tradnl"/>
        </w:rPr>
        <w:t xml:space="preserve"> impugnó </w:t>
      </w:r>
      <w:r w:rsidR="00474E61" w:rsidRPr="00F668A8">
        <w:rPr>
          <w:rFonts w:ascii="Cambria" w:hAnsi="Cambria"/>
          <w:sz w:val="20"/>
          <w:szCs w:val="20"/>
          <w:lang w:val="es-ES_tradnl"/>
        </w:rPr>
        <w:t xml:space="preserve">ante el Poder Judicial </w:t>
      </w:r>
      <w:r w:rsidR="00F53676" w:rsidRPr="00F668A8">
        <w:rPr>
          <w:rFonts w:ascii="Cambria" w:hAnsi="Cambria"/>
          <w:sz w:val="20"/>
          <w:szCs w:val="20"/>
          <w:lang w:val="es-ES_tradnl"/>
        </w:rPr>
        <w:t>la sanción de destitución del cargo</w:t>
      </w:r>
      <w:r w:rsidR="000229FB" w:rsidRPr="00F668A8">
        <w:rPr>
          <w:rFonts w:ascii="Cambria" w:hAnsi="Cambria"/>
          <w:sz w:val="20"/>
          <w:szCs w:val="20"/>
          <w:lang w:val="es-ES_tradnl"/>
        </w:rPr>
        <w:t>; sin embargo,</w:t>
      </w:r>
      <w:r w:rsidR="00F53676" w:rsidRPr="00F668A8">
        <w:rPr>
          <w:rFonts w:ascii="Cambria" w:hAnsi="Cambria"/>
          <w:sz w:val="20"/>
          <w:szCs w:val="20"/>
          <w:lang w:val="es-ES_tradnl"/>
        </w:rPr>
        <w:t xml:space="preserve"> el Tribunal Electoral de la Capital </w:t>
      </w:r>
      <w:r w:rsidR="000229FB" w:rsidRPr="00F668A8">
        <w:rPr>
          <w:rFonts w:ascii="Cambria" w:hAnsi="Cambria"/>
          <w:sz w:val="20"/>
          <w:szCs w:val="20"/>
          <w:lang w:val="es-ES_tradnl"/>
        </w:rPr>
        <w:t>confirmó</w:t>
      </w:r>
      <w:r w:rsidR="00F53676" w:rsidRPr="00F668A8">
        <w:rPr>
          <w:rFonts w:ascii="Cambria" w:hAnsi="Cambria"/>
          <w:sz w:val="20"/>
          <w:szCs w:val="20"/>
          <w:lang w:val="es-ES_tradnl"/>
        </w:rPr>
        <w:t xml:space="preserve"> lo decidido en sede administrativa. La decisión de</w:t>
      </w:r>
      <w:r w:rsidR="00474E61">
        <w:rPr>
          <w:rFonts w:ascii="Cambria" w:hAnsi="Cambria"/>
          <w:sz w:val="20"/>
          <w:szCs w:val="20"/>
          <w:lang w:val="es-ES_tradnl"/>
        </w:rPr>
        <w:t xml:space="preserve"> dicho</w:t>
      </w:r>
      <w:r w:rsidR="00F53676" w:rsidRPr="00F668A8">
        <w:rPr>
          <w:rFonts w:ascii="Cambria" w:hAnsi="Cambria"/>
          <w:sz w:val="20"/>
          <w:szCs w:val="20"/>
          <w:lang w:val="es-ES_tradnl"/>
        </w:rPr>
        <w:t xml:space="preserve"> </w:t>
      </w:r>
      <w:r w:rsidR="00474E61">
        <w:rPr>
          <w:rFonts w:ascii="Cambria" w:hAnsi="Cambria"/>
          <w:sz w:val="20"/>
          <w:szCs w:val="20"/>
          <w:lang w:val="es-ES_tradnl"/>
        </w:rPr>
        <w:t>t</w:t>
      </w:r>
      <w:r w:rsidR="00F53676" w:rsidRPr="00F668A8">
        <w:rPr>
          <w:rFonts w:ascii="Cambria" w:hAnsi="Cambria"/>
          <w:sz w:val="20"/>
          <w:szCs w:val="20"/>
          <w:lang w:val="es-ES_tradnl"/>
        </w:rPr>
        <w:t xml:space="preserve">ribunal </w:t>
      </w:r>
      <w:r w:rsidR="00474E61">
        <w:rPr>
          <w:rFonts w:ascii="Cambria" w:hAnsi="Cambria"/>
          <w:sz w:val="20"/>
          <w:szCs w:val="20"/>
          <w:lang w:val="es-ES_tradnl"/>
        </w:rPr>
        <w:t xml:space="preserve">fue </w:t>
      </w:r>
      <w:r w:rsidR="00F53676" w:rsidRPr="00F668A8">
        <w:rPr>
          <w:rFonts w:ascii="Cambria" w:hAnsi="Cambria"/>
          <w:sz w:val="20"/>
          <w:szCs w:val="20"/>
          <w:lang w:val="es-ES_tradnl"/>
        </w:rPr>
        <w:t>apelada ante la Corte Suprema de Justicia</w:t>
      </w:r>
      <w:r w:rsidR="00474E61">
        <w:rPr>
          <w:rFonts w:ascii="Cambria" w:hAnsi="Cambria"/>
          <w:sz w:val="20"/>
          <w:szCs w:val="20"/>
          <w:lang w:val="es-ES_tradnl"/>
        </w:rPr>
        <w:t>,</w:t>
      </w:r>
      <w:r w:rsidR="00F53676" w:rsidRPr="00F668A8">
        <w:rPr>
          <w:rFonts w:ascii="Cambria" w:hAnsi="Cambria"/>
          <w:sz w:val="20"/>
          <w:szCs w:val="20"/>
          <w:lang w:val="es-ES_tradnl"/>
        </w:rPr>
        <w:t xml:space="preserve"> </w:t>
      </w:r>
      <w:r w:rsidR="000229FB" w:rsidRPr="00F668A8">
        <w:rPr>
          <w:rFonts w:ascii="Cambria" w:hAnsi="Cambria"/>
          <w:sz w:val="20"/>
          <w:szCs w:val="20"/>
          <w:lang w:val="es-ES_tradnl"/>
        </w:rPr>
        <w:t>que</w:t>
      </w:r>
      <w:r w:rsidR="00F53676" w:rsidRPr="00F668A8">
        <w:rPr>
          <w:rFonts w:ascii="Cambria" w:hAnsi="Cambria"/>
          <w:sz w:val="20"/>
          <w:szCs w:val="20"/>
          <w:lang w:val="es-ES_tradnl"/>
        </w:rPr>
        <w:t xml:space="preserve"> el 26 de abril de 2012 rechazó el recurso </w:t>
      </w:r>
      <w:r w:rsidR="00474E61">
        <w:rPr>
          <w:rFonts w:ascii="Cambria" w:hAnsi="Cambria"/>
          <w:sz w:val="20"/>
          <w:szCs w:val="20"/>
          <w:lang w:val="es-ES_tradnl"/>
        </w:rPr>
        <w:t xml:space="preserve">debido a </w:t>
      </w:r>
      <w:r w:rsidR="00CE45CF" w:rsidRPr="00F668A8">
        <w:rPr>
          <w:rFonts w:ascii="Cambria" w:hAnsi="Cambria"/>
          <w:sz w:val="20"/>
          <w:szCs w:val="20"/>
          <w:lang w:val="es-ES_tradnl"/>
        </w:rPr>
        <w:t xml:space="preserve">que </w:t>
      </w:r>
      <w:r w:rsidR="000229FB" w:rsidRPr="00F668A8">
        <w:rPr>
          <w:rFonts w:ascii="Cambria" w:hAnsi="Cambria"/>
          <w:sz w:val="20"/>
          <w:szCs w:val="20"/>
          <w:lang w:val="es-ES_tradnl"/>
        </w:rPr>
        <w:t>l</w:t>
      </w:r>
      <w:r w:rsidR="00CE45CF" w:rsidRPr="00F668A8">
        <w:rPr>
          <w:rFonts w:ascii="Cambria" w:hAnsi="Cambria"/>
          <w:sz w:val="20"/>
          <w:szCs w:val="20"/>
          <w:lang w:val="es-ES_tradnl"/>
        </w:rPr>
        <w:t>as impugnaciones judiciales solo eran procedentes contra las resoluciones administrativas que caus</w:t>
      </w:r>
      <w:r w:rsidR="00474E61">
        <w:rPr>
          <w:rFonts w:ascii="Cambria" w:hAnsi="Cambria"/>
          <w:sz w:val="20"/>
          <w:szCs w:val="20"/>
          <w:lang w:val="es-ES_tradnl"/>
        </w:rPr>
        <w:t>ara</w:t>
      </w:r>
      <w:r w:rsidR="00CE45CF" w:rsidRPr="00F668A8">
        <w:rPr>
          <w:rFonts w:ascii="Cambria" w:hAnsi="Cambria"/>
          <w:sz w:val="20"/>
          <w:szCs w:val="20"/>
          <w:lang w:val="es-ES_tradnl"/>
        </w:rPr>
        <w:t xml:space="preserve">n estado y no </w:t>
      </w:r>
      <w:r w:rsidR="00474E61">
        <w:rPr>
          <w:rFonts w:ascii="Cambria" w:hAnsi="Cambria"/>
          <w:sz w:val="20"/>
          <w:szCs w:val="20"/>
          <w:lang w:val="es-ES_tradnl"/>
        </w:rPr>
        <w:t xml:space="preserve">fueran </w:t>
      </w:r>
      <w:r w:rsidR="00CE45CF" w:rsidRPr="00F668A8">
        <w:rPr>
          <w:rFonts w:ascii="Cambria" w:hAnsi="Cambria"/>
          <w:sz w:val="20"/>
          <w:szCs w:val="20"/>
          <w:lang w:val="es-ES_tradnl"/>
        </w:rPr>
        <w:t>recurribles administrativamente</w:t>
      </w:r>
      <w:r w:rsidR="00474E61">
        <w:rPr>
          <w:rFonts w:ascii="Cambria" w:hAnsi="Cambria"/>
          <w:sz w:val="20"/>
          <w:szCs w:val="20"/>
          <w:lang w:val="es-ES_tradnl"/>
        </w:rPr>
        <w:t>, y</w:t>
      </w:r>
      <w:r w:rsidR="00CE45CF" w:rsidRPr="00F668A8">
        <w:rPr>
          <w:rFonts w:ascii="Cambria" w:hAnsi="Cambria"/>
          <w:sz w:val="20"/>
          <w:szCs w:val="20"/>
          <w:lang w:val="es-ES_tradnl"/>
        </w:rPr>
        <w:t xml:space="preserve"> que vulner</w:t>
      </w:r>
      <w:r w:rsidR="00474E61">
        <w:rPr>
          <w:rFonts w:ascii="Cambria" w:hAnsi="Cambria"/>
          <w:sz w:val="20"/>
          <w:szCs w:val="20"/>
          <w:lang w:val="es-ES_tradnl"/>
        </w:rPr>
        <w:t>ara</w:t>
      </w:r>
      <w:r w:rsidR="00CE45CF" w:rsidRPr="00F668A8">
        <w:rPr>
          <w:rFonts w:ascii="Cambria" w:hAnsi="Cambria"/>
          <w:sz w:val="20"/>
          <w:szCs w:val="20"/>
          <w:lang w:val="es-ES_tradnl"/>
        </w:rPr>
        <w:t xml:space="preserve">n </w:t>
      </w:r>
      <w:r w:rsidR="00474E61">
        <w:rPr>
          <w:rFonts w:ascii="Cambria" w:hAnsi="Cambria"/>
          <w:sz w:val="20"/>
          <w:szCs w:val="20"/>
          <w:lang w:val="es-ES_tradnl"/>
        </w:rPr>
        <w:t>alg</w:t>
      </w:r>
      <w:r w:rsidR="00474E61" w:rsidRPr="00F668A8">
        <w:rPr>
          <w:rFonts w:ascii="Cambria" w:hAnsi="Cambria"/>
          <w:sz w:val="20"/>
          <w:szCs w:val="20"/>
          <w:lang w:val="es-ES_tradnl"/>
        </w:rPr>
        <w:t>ún</w:t>
      </w:r>
      <w:r w:rsidR="00CE45CF" w:rsidRPr="00F668A8">
        <w:rPr>
          <w:rFonts w:ascii="Cambria" w:hAnsi="Cambria"/>
          <w:sz w:val="20"/>
          <w:szCs w:val="20"/>
          <w:lang w:val="es-ES_tradnl"/>
        </w:rPr>
        <w:t xml:space="preserve"> derecho </w:t>
      </w:r>
      <w:r w:rsidR="000229FB" w:rsidRPr="00F668A8">
        <w:rPr>
          <w:rFonts w:ascii="Cambria" w:hAnsi="Cambria"/>
          <w:sz w:val="20"/>
          <w:szCs w:val="20"/>
          <w:lang w:val="es-ES_tradnl"/>
        </w:rPr>
        <w:t>preestablecido</w:t>
      </w:r>
      <w:r w:rsidR="00CE45CF" w:rsidRPr="00F668A8">
        <w:rPr>
          <w:rFonts w:ascii="Cambria" w:hAnsi="Cambria"/>
          <w:sz w:val="20"/>
          <w:szCs w:val="20"/>
          <w:lang w:val="es-ES_tradnl"/>
        </w:rPr>
        <w:t xml:space="preserve"> a favor del dem</w:t>
      </w:r>
      <w:r w:rsidR="0072463A" w:rsidRPr="00F668A8">
        <w:rPr>
          <w:rFonts w:ascii="Cambria" w:hAnsi="Cambria"/>
          <w:sz w:val="20"/>
          <w:szCs w:val="20"/>
          <w:lang w:val="es-ES_tradnl"/>
        </w:rPr>
        <w:t>anda</w:t>
      </w:r>
      <w:r w:rsidR="00CE45CF" w:rsidRPr="00F668A8">
        <w:rPr>
          <w:rFonts w:ascii="Cambria" w:hAnsi="Cambria"/>
          <w:sz w:val="20"/>
          <w:szCs w:val="20"/>
          <w:lang w:val="es-ES_tradnl"/>
        </w:rPr>
        <w:t>nte</w:t>
      </w:r>
      <w:r w:rsidR="00474E61">
        <w:rPr>
          <w:rFonts w:ascii="Cambria" w:hAnsi="Cambria"/>
          <w:sz w:val="20"/>
          <w:szCs w:val="20"/>
          <w:lang w:val="es-ES_tradnl"/>
        </w:rPr>
        <w:t>.</w:t>
      </w:r>
      <w:r w:rsidR="000229FB" w:rsidRPr="00F668A8">
        <w:rPr>
          <w:rFonts w:ascii="Cambria" w:hAnsi="Cambria"/>
          <w:sz w:val="20"/>
          <w:szCs w:val="20"/>
          <w:lang w:val="es-ES_tradnl"/>
        </w:rPr>
        <w:t xml:space="preserve"> </w:t>
      </w:r>
      <w:r w:rsidR="00474E61">
        <w:rPr>
          <w:rFonts w:ascii="Cambria" w:hAnsi="Cambria"/>
          <w:sz w:val="20"/>
          <w:szCs w:val="20"/>
          <w:lang w:val="es-ES_tradnl"/>
        </w:rPr>
        <w:t>La Corte Suprema</w:t>
      </w:r>
      <w:r w:rsidR="000229FB" w:rsidRPr="00F668A8">
        <w:rPr>
          <w:rFonts w:ascii="Cambria" w:hAnsi="Cambria"/>
          <w:sz w:val="20"/>
          <w:szCs w:val="20"/>
          <w:lang w:val="es-ES_tradnl"/>
        </w:rPr>
        <w:t xml:space="preserve"> consideró </w:t>
      </w:r>
      <w:r w:rsidR="00CE45CF" w:rsidRPr="00F668A8">
        <w:rPr>
          <w:rFonts w:ascii="Cambria" w:hAnsi="Cambria"/>
          <w:sz w:val="20"/>
          <w:szCs w:val="20"/>
          <w:lang w:val="es-ES_tradnl"/>
        </w:rPr>
        <w:t xml:space="preserve">que los actos demandados por </w:t>
      </w:r>
      <w:r w:rsidR="00D15DC8" w:rsidRPr="00F668A8">
        <w:rPr>
          <w:rFonts w:ascii="Cambria" w:hAnsi="Cambria"/>
          <w:sz w:val="20"/>
          <w:szCs w:val="20"/>
          <w:lang w:val="es-ES_tradnl"/>
        </w:rPr>
        <w:t xml:space="preserve">el </w:t>
      </w:r>
      <w:r w:rsidR="00474E61">
        <w:rPr>
          <w:rFonts w:ascii="Cambria" w:hAnsi="Cambria"/>
          <w:sz w:val="20"/>
          <w:szCs w:val="20"/>
          <w:lang w:val="es-ES_tradnl"/>
        </w:rPr>
        <w:t>peticionario</w:t>
      </w:r>
      <w:r w:rsidR="00D15DC8" w:rsidRPr="00F668A8">
        <w:rPr>
          <w:rFonts w:ascii="Cambria" w:hAnsi="Cambria"/>
          <w:sz w:val="20"/>
          <w:szCs w:val="20"/>
          <w:lang w:val="es-ES_tradnl"/>
        </w:rPr>
        <w:t xml:space="preserve"> </w:t>
      </w:r>
      <w:r w:rsidR="00CE45CF" w:rsidRPr="00F668A8">
        <w:rPr>
          <w:rFonts w:ascii="Cambria" w:hAnsi="Cambria"/>
          <w:sz w:val="20"/>
          <w:szCs w:val="20"/>
          <w:lang w:val="es-ES_tradnl"/>
        </w:rPr>
        <w:t>no cumplían esas condiciones</w:t>
      </w:r>
      <w:r w:rsidR="000229FB" w:rsidRPr="00F668A8">
        <w:rPr>
          <w:rFonts w:ascii="Cambria" w:hAnsi="Cambria"/>
          <w:sz w:val="20"/>
          <w:szCs w:val="20"/>
          <w:lang w:val="es-ES_tradnl"/>
        </w:rPr>
        <w:t>,</w:t>
      </w:r>
      <w:r w:rsidR="00CE45CF" w:rsidRPr="00F668A8">
        <w:rPr>
          <w:rFonts w:ascii="Cambria" w:hAnsi="Cambria"/>
          <w:sz w:val="20"/>
          <w:szCs w:val="20"/>
          <w:lang w:val="es-ES_tradnl"/>
        </w:rPr>
        <w:t xml:space="preserve"> pues </w:t>
      </w:r>
      <w:r w:rsidR="00CE45CF" w:rsidRPr="00474E61">
        <w:rPr>
          <w:rFonts w:ascii="Cambria" w:hAnsi="Cambria"/>
          <w:sz w:val="20"/>
          <w:szCs w:val="20"/>
          <w:lang w:val="es-ES_tradnl"/>
        </w:rPr>
        <w:t xml:space="preserve">la comisión </w:t>
      </w:r>
      <w:r w:rsidR="00474E61">
        <w:rPr>
          <w:rFonts w:ascii="Cambria" w:hAnsi="Cambria"/>
          <w:sz w:val="20"/>
          <w:szCs w:val="20"/>
          <w:lang w:val="es-ES_tradnl"/>
        </w:rPr>
        <w:t>a</w:t>
      </w:r>
      <w:r w:rsidR="00CE45CF" w:rsidRPr="00474E61">
        <w:rPr>
          <w:rFonts w:ascii="Cambria" w:hAnsi="Cambria"/>
          <w:sz w:val="20"/>
          <w:szCs w:val="20"/>
          <w:lang w:val="es-ES_tradnl"/>
        </w:rPr>
        <w:t>d-</w:t>
      </w:r>
      <w:r w:rsidR="00474E61">
        <w:rPr>
          <w:rFonts w:ascii="Cambria" w:hAnsi="Cambria"/>
          <w:sz w:val="20"/>
          <w:szCs w:val="20"/>
          <w:lang w:val="es-ES_tradnl"/>
        </w:rPr>
        <w:t>h</w:t>
      </w:r>
      <w:r w:rsidR="00CE45CF" w:rsidRPr="00474E61">
        <w:rPr>
          <w:rFonts w:ascii="Cambria" w:hAnsi="Cambria"/>
          <w:sz w:val="20"/>
          <w:szCs w:val="20"/>
          <w:lang w:val="es-ES_tradnl"/>
        </w:rPr>
        <w:t xml:space="preserve">oc de la Junta Municipal sólo recomendó </w:t>
      </w:r>
      <w:r w:rsidR="00474E61">
        <w:rPr>
          <w:rFonts w:ascii="Cambria" w:hAnsi="Cambria"/>
          <w:sz w:val="20"/>
          <w:szCs w:val="20"/>
          <w:lang w:val="es-ES_tradnl"/>
        </w:rPr>
        <w:t>su</w:t>
      </w:r>
      <w:r w:rsidR="00CE45CF" w:rsidRPr="00474E61">
        <w:rPr>
          <w:rFonts w:ascii="Cambria" w:hAnsi="Cambria"/>
          <w:sz w:val="20"/>
          <w:szCs w:val="20"/>
          <w:lang w:val="es-ES_tradnl"/>
        </w:rPr>
        <w:t xml:space="preserve"> destitución del actor, pero </w:t>
      </w:r>
      <w:r w:rsidR="00474E61">
        <w:rPr>
          <w:rFonts w:ascii="Cambria" w:hAnsi="Cambria"/>
          <w:sz w:val="20"/>
          <w:szCs w:val="20"/>
          <w:lang w:val="es-ES_tradnl"/>
        </w:rPr>
        <w:t xml:space="preserve">el Intendente Municipal </w:t>
      </w:r>
      <w:r w:rsidR="00CE45CF" w:rsidRPr="00474E61">
        <w:rPr>
          <w:rFonts w:ascii="Cambria" w:hAnsi="Cambria"/>
          <w:sz w:val="20"/>
          <w:szCs w:val="20"/>
          <w:lang w:val="es-ES_tradnl"/>
        </w:rPr>
        <w:t>nunca declar</w:t>
      </w:r>
      <w:r w:rsidR="00474E61">
        <w:rPr>
          <w:rFonts w:ascii="Cambria" w:hAnsi="Cambria"/>
          <w:sz w:val="20"/>
          <w:szCs w:val="20"/>
          <w:lang w:val="es-ES_tradnl"/>
        </w:rPr>
        <w:t>ó su cesantía.</w:t>
      </w:r>
    </w:p>
    <w:p w14:paraId="3D4F36FB"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A562280" w14:textId="2297575C" w:rsidR="00CE45CF" w:rsidRPr="00F668A8" w:rsidRDefault="00D15DC8"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El peticionario</w:t>
      </w:r>
      <w:r w:rsidR="00CE45CF" w:rsidRPr="00F668A8">
        <w:rPr>
          <w:rFonts w:ascii="Cambria" w:hAnsi="Cambria"/>
          <w:sz w:val="20"/>
          <w:szCs w:val="20"/>
          <w:lang w:val="es-ES_tradnl"/>
        </w:rPr>
        <w:t xml:space="preserve"> alega que la decisión de la Corte Suprema fue dictada </w:t>
      </w:r>
      <w:r w:rsidR="00CE45CF" w:rsidRPr="00F668A8">
        <w:rPr>
          <w:rFonts w:ascii="Cambria" w:hAnsi="Cambria"/>
          <w:i/>
          <w:iCs/>
          <w:sz w:val="20"/>
          <w:szCs w:val="20"/>
          <w:lang w:val="es-ES_tradnl"/>
        </w:rPr>
        <w:t>contra legem</w:t>
      </w:r>
      <w:r w:rsidR="00A0132C" w:rsidRPr="00F668A8">
        <w:rPr>
          <w:rFonts w:ascii="Cambria" w:hAnsi="Cambria"/>
          <w:sz w:val="20"/>
          <w:szCs w:val="20"/>
          <w:lang w:val="es-ES_tradnl"/>
        </w:rPr>
        <w:t>,</w:t>
      </w:r>
      <w:r w:rsidR="00CE45CF" w:rsidRPr="00F668A8">
        <w:rPr>
          <w:rFonts w:ascii="Cambria" w:hAnsi="Cambria"/>
          <w:sz w:val="20"/>
          <w:szCs w:val="20"/>
          <w:lang w:val="es-ES_tradnl"/>
        </w:rPr>
        <w:t xml:space="preserve"> pues abiertamente ignoró las constancias del expediente según</w:t>
      </w:r>
      <w:r w:rsidR="000F6EDB" w:rsidRPr="00F668A8">
        <w:rPr>
          <w:rFonts w:ascii="Cambria" w:hAnsi="Cambria"/>
          <w:sz w:val="20"/>
          <w:szCs w:val="20"/>
          <w:lang w:val="es-ES_tradnl"/>
        </w:rPr>
        <w:t xml:space="preserve"> las cuales</w:t>
      </w:r>
      <w:r w:rsidR="00CE45CF" w:rsidRPr="00F668A8">
        <w:rPr>
          <w:rFonts w:ascii="Cambria" w:hAnsi="Cambria"/>
          <w:sz w:val="20"/>
          <w:szCs w:val="20"/>
          <w:lang w:val="es-ES_tradnl"/>
        </w:rPr>
        <w:t xml:space="preserve"> la</w:t>
      </w:r>
      <w:r w:rsidR="000F6EDB" w:rsidRPr="00F668A8">
        <w:rPr>
          <w:rFonts w:ascii="Cambria" w:hAnsi="Cambria"/>
          <w:sz w:val="20"/>
          <w:szCs w:val="20"/>
          <w:lang w:val="es-ES_tradnl"/>
        </w:rPr>
        <w:t xml:space="preserve"> última instancia en el ámbito administrativo era la</w:t>
      </w:r>
      <w:r w:rsidR="00CE45CF" w:rsidRPr="00F668A8">
        <w:rPr>
          <w:rFonts w:ascii="Cambria" w:hAnsi="Cambria"/>
          <w:sz w:val="20"/>
          <w:szCs w:val="20"/>
          <w:lang w:val="es-ES_tradnl"/>
        </w:rPr>
        <w:t xml:space="preserve"> Junta Municipal de Asunción</w:t>
      </w:r>
      <w:r w:rsidR="00A0132C" w:rsidRPr="00F668A8">
        <w:rPr>
          <w:rFonts w:ascii="Cambria" w:hAnsi="Cambria"/>
          <w:sz w:val="20"/>
          <w:szCs w:val="20"/>
          <w:lang w:val="es-ES_tradnl"/>
        </w:rPr>
        <w:t>,</w:t>
      </w:r>
      <w:r w:rsidR="000F6EDB" w:rsidRPr="00F668A8">
        <w:rPr>
          <w:rFonts w:ascii="Cambria" w:hAnsi="Cambria"/>
          <w:sz w:val="20"/>
          <w:szCs w:val="20"/>
          <w:lang w:val="es-ES_tradnl"/>
        </w:rPr>
        <w:t xml:space="preserve"> qu</w:t>
      </w:r>
      <w:r w:rsidR="00474E61">
        <w:rPr>
          <w:rFonts w:ascii="Cambria" w:hAnsi="Cambria"/>
          <w:sz w:val="20"/>
          <w:szCs w:val="20"/>
          <w:lang w:val="es-ES_tradnl"/>
        </w:rPr>
        <w:t>e</w:t>
      </w:r>
      <w:r w:rsidR="000F6EDB" w:rsidRPr="00F668A8">
        <w:rPr>
          <w:rFonts w:ascii="Cambria" w:hAnsi="Cambria"/>
          <w:sz w:val="20"/>
          <w:szCs w:val="20"/>
          <w:lang w:val="es-ES_tradnl"/>
        </w:rPr>
        <w:t xml:space="preserve"> ya había rechazado definitivamente el recurso de apelación y nulidad contra la decisión de la comisión ad-hoc. Además, </w:t>
      </w:r>
      <w:r w:rsidR="00474E61">
        <w:rPr>
          <w:rFonts w:ascii="Cambria" w:hAnsi="Cambria"/>
          <w:sz w:val="20"/>
          <w:szCs w:val="20"/>
          <w:lang w:val="es-ES_tradnl"/>
        </w:rPr>
        <w:t xml:space="preserve">considera </w:t>
      </w:r>
      <w:r w:rsidR="000F6EDB" w:rsidRPr="00F668A8">
        <w:rPr>
          <w:rFonts w:ascii="Cambria" w:hAnsi="Cambria"/>
          <w:sz w:val="20"/>
          <w:szCs w:val="20"/>
          <w:lang w:val="es-ES_tradnl"/>
        </w:rPr>
        <w:t xml:space="preserve">que la Corte Suprema no </w:t>
      </w:r>
      <w:r w:rsidR="00474E61">
        <w:rPr>
          <w:rFonts w:ascii="Cambria" w:hAnsi="Cambria"/>
          <w:sz w:val="20"/>
          <w:szCs w:val="20"/>
          <w:lang w:val="es-ES_tradnl"/>
        </w:rPr>
        <w:t xml:space="preserve">tomó </w:t>
      </w:r>
      <w:r w:rsidR="000F6EDB" w:rsidRPr="00F668A8">
        <w:rPr>
          <w:rFonts w:ascii="Cambria" w:hAnsi="Cambria"/>
          <w:sz w:val="20"/>
          <w:szCs w:val="20"/>
          <w:lang w:val="es-ES_tradnl"/>
        </w:rPr>
        <w:t xml:space="preserve">en consideración </w:t>
      </w:r>
      <w:r w:rsidR="00474E61">
        <w:rPr>
          <w:rFonts w:ascii="Cambria" w:hAnsi="Cambria"/>
          <w:sz w:val="20"/>
          <w:szCs w:val="20"/>
          <w:lang w:val="es-ES_tradnl"/>
        </w:rPr>
        <w:t xml:space="preserve">el hecho </w:t>
      </w:r>
      <w:r w:rsidR="000F6EDB" w:rsidRPr="00F668A8">
        <w:rPr>
          <w:rFonts w:ascii="Cambria" w:hAnsi="Cambria"/>
          <w:sz w:val="20"/>
          <w:szCs w:val="20"/>
          <w:lang w:val="es-ES_tradnl"/>
        </w:rPr>
        <w:t xml:space="preserve">que desde el 18 de febrero de 2007 le habían dejado de abonar </w:t>
      </w:r>
      <w:r w:rsidR="00370E35" w:rsidRPr="00F668A8">
        <w:rPr>
          <w:rFonts w:ascii="Cambria" w:hAnsi="Cambria"/>
          <w:sz w:val="20"/>
          <w:szCs w:val="20"/>
          <w:lang w:val="es-ES_tradnl"/>
        </w:rPr>
        <w:t xml:space="preserve">el </w:t>
      </w:r>
      <w:r w:rsidR="000F6EDB" w:rsidRPr="00F668A8">
        <w:rPr>
          <w:rFonts w:ascii="Cambria" w:hAnsi="Cambria"/>
          <w:sz w:val="20"/>
          <w:szCs w:val="20"/>
          <w:lang w:val="es-ES_tradnl"/>
        </w:rPr>
        <w:t xml:space="preserve">salario, </w:t>
      </w:r>
      <w:r w:rsidR="00474E61">
        <w:rPr>
          <w:rFonts w:ascii="Cambria" w:hAnsi="Cambria"/>
          <w:sz w:val="20"/>
          <w:szCs w:val="20"/>
          <w:lang w:val="es-ES_tradnl"/>
        </w:rPr>
        <w:t xml:space="preserve">por lo que quedó </w:t>
      </w:r>
      <w:r w:rsidR="00474E61" w:rsidRPr="00F668A8">
        <w:rPr>
          <w:rFonts w:ascii="Cambria" w:hAnsi="Cambria"/>
          <w:sz w:val="20"/>
          <w:szCs w:val="20"/>
          <w:lang w:val="es-ES_tradnl"/>
        </w:rPr>
        <w:t xml:space="preserve">despedido </w:t>
      </w:r>
      <w:r w:rsidR="000F6EDB" w:rsidRPr="00F668A8">
        <w:rPr>
          <w:rFonts w:ascii="Cambria" w:hAnsi="Cambria"/>
          <w:sz w:val="20"/>
          <w:szCs w:val="20"/>
          <w:lang w:val="es-ES_tradnl"/>
        </w:rPr>
        <w:t xml:space="preserve">de hecho y </w:t>
      </w:r>
      <w:r w:rsidR="00370E35" w:rsidRPr="00F668A8">
        <w:rPr>
          <w:rFonts w:ascii="Cambria" w:hAnsi="Cambria"/>
          <w:sz w:val="20"/>
          <w:szCs w:val="20"/>
          <w:lang w:val="es-ES_tradnl"/>
        </w:rPr>
        <w:t xml:space="preserve">de </w:t>
      </w:r>
      <w:r w:rsidR="000F6EDB" w:rsidRPr="00F668A8">
        <w:rPr>
          <w:rFonts w:ascii="Cambria" w:hAnsi="Cambria"/>
          <w:sz w:val="20"/>
          <w:szCs w:val="20"/>
          <w:lang w:val="es-ES_tradnl"/>
        </w:rPr>
        <w:t>derecho</w:t>
      </w:r>
      <w:r w:rsidR="00370E35" w:rsidRPr="00F668A8">
        <w:rPr>
          <w:rFonts w:ascii="Cambria" w:hAnsi="Cambria"/>
          <w:sz w:val="20"/>
          <w:szCs w:val="20"/>
          <w:lang w:val="es-ES_tradnl"/>
        </w:rPr>
        <w:t>,</w:t>
      </w:r>
      <w:r w:rsidR="000F6EDB" w:rsidRPr="00F668A8">
        <w:rPr>
          <w:rFonts w:ascii="Cambria" w:hAnsi="Cambria"/>
          <w:sz w:val="20"/>
          <w:szCs w:val="20"/>
          <w:lang w:val="es-ES_tradnl"/>
        </w:rPr>
        <w:t xml:space="preserve"> aunque no </w:t>
      </w:r>
      <w:r w:rsidR="00474E61">
        <w:rPr>
          <w:rFonts w:ascii="Cambria" w:hAnsi="Cambria"/>
          <w:sz w:val="20"/>
          <w:szCs w:val="20"/>
          <w:lang w:val="es-ES_tradnl"/>
        </w:rPr>
        <w:t xml:space="preserve">se </w:t>
      </w:r>
      <w:r w:rsidR="000F6EDB" w:rsidRPr="00F668A8">
        <w:rPr>
          <w:rFonts w:ascii="Cambria" w:hAnsi="Cambria"/>
          <w:sz w:val="20"/>
          <w:szCs w:val="20"/>
          <w:lang w:val="es-ES_tradnl"/>
        </w:rPr>
        <w:t xml:space="preserve">hubiera emitido una resolución de cesantía. </w:t>
      </w:r>
      <w:r w:rsidR="00370E35" w:rsidRPr="00F668A8">
        <w:rPr>
          <w:rFonts w:ascii="Cambria" w:hAnsi="Cambria"/>
          <w:sz w:val="20"/>
          <w:szCs w:val="20"/>
          <w:lang w:val="es-ES_tradnl"/>
        </w:rPr>
        <w:t xml:space="preserve">El peticionario reclama que </w:t>
      </w:r>
      <w:r w:rsidR="000F6EDB" w:rsidRPr="00F668A8">
        <w:rPr>
          <w:rFonts w:ascii="Cambria" w:hAnsi="Cambria"/>
          <w:sz w:val="20"/>
          <w:szCs w:val="20"/>
          <w:lang w:val="es-ES_tradnl"/>
        </w:rPr>
        <w:t xml:space="preserve">la Corte Suprema </w:t>
      </w:r>
      <w:r w:rsidR="00370E35" w:rsidRPr="00F668A8">
        <w:rPr>
          <w:rFonts w:ascii="Cambria" w:hAnsi="Cambria"/>
          <w:sz w:val="20"/>
          <w:szCs w:val="20"/>
          <w:lang w:val="es-ES_tradnl"/>
        </w:rPr>
        <w:t>fundó</w:t>
      </w:r>
      <w:r w:rsidR="000F6EDB" w:rsidRPr="00F668A8">
        <w:rPr>
          <w:rFonts w:ascii="Cambria" w:hAnsi="Cambria"/>
          <w:sz w:val="20"/>
          <w:szCs w:val="20"/>
          <w:lang w:val="es-ES_tradnl"/>
        </w:rPr>
        <w:t xml:space="preserve"> el rechazo de la acción en la propia negligencia </w:t>
      </w:r>
      <w:r w:rsidR="00370E35" w:rsidRPr="00F668A8">
        <w:rPr>
          <w:rFonts w:ascii="Cambria" w:hAnsi="Cambria"/>
          <w:sz w:val="20"/>
          <w:szCs w:val="20"/>
          <w:lang w:val="es-ES_tradnl"/>
        </w:rPr>
        <w:t>de</w:t>
      </w:r>
      <w:r w:rsidR="000F6EDB" w:rsidRPr="00F668A8">
        <w:rPr>
          <w:rFonts w:ascii="Cambria" w:hAnsi="Cambria"/>
          <w:sz w:val="20"/>
          <w:szCs w:val="20"/>
          <w:lang w:val="es-ES_tradnl"/>
        </w:rPr>
        <w:t xml:space="preserve"> la Municipalidad de Asunción</w:t>
      </w:r>
      <w:r w:rsidR="00474E61">
        <w:rPr>
          <w:rFonts w:ascii="Cambria" w:hAnsi="Cambria"/>
          <w:sz w:val="20"/>
          <w:szCs w:val="20"/>
          <w:lang w:val="es-ES_tradnl"/>
        </w:rPr>
        <w:t>, que</w:t>
      </w:r>
      <w:r w:rsidR="000F6EDB" w:rsidRPr="00F668A8">
        <w:rPr>
          <w:rFonts w:ascii="Cambria" w:hAnsi="Cambria"/>
          <w:sz w:val="20"/>
          <w:szCs w:val="20"/>
          <w:lang w:val="es-ES_tradnl"/>
        </w:rPr>
        <w:t xml:space="preserve"> no emiti</w:t>
      </w:r>
      <w:r w:rsidR="00474E61">
        <w:rPr>
          <w:rFonts w:ascii="Cambria" w:hAnsi="Cambria"/>
          <w:sz w:val="20"/>
          <w:szCs w:val="20"/>
          <w:lang w:val="es-ES_tradnl"/>
        </w:rPr>
        <w:t>ó</w:t>
      </w:r>
      <w:r w:rsidR="000F6EDB" w:rsidRPr="00F668A8">
        <w:rPr>
          <w:rFonts w:ascii="Cambria" w:hAnsi="Cambria"/>
          <w:sz w:val="20"/>
          <w:szCs w:val="20"/>
          <w:lang w:val="es-ES_tradnl"/>
        </w:rPr>
        <w:t xml:space="preserve"> la resolución de cesantía. </w:t>
      </w:r>
      <w:r w:rsidR="00474E61">
        <w:rPr>
          <w:rFonts w:ascii="Cambria" w:hAnsi="Cambria"/>
          <w:sz w:val="20"/>
          <w:szCs w:val="20"/>
          <w:lang w:val="es-ES_tradnl"/>
        </w:rPr>
        <w:t>P</w:t>
      </w:r>
      <w:r w:rsidR="00370E35" w:rsidRPr="00F668A8">
        <w:rPr>
          <w:rFonts w:ascii="Cambria" w:hAnsi="Cambria"/>
          <w:sz w:val="20"/>
          <w:szCs w:val="20"/>
          <w:lang w:val="es-ES_tradnl"/>
        </w:rPr>
        <w:t>lantea que</w:t>
      </w:r>
      <w:r w:rsidR="0072463A" w:rsidRPr="00F668A8">
        <w:rPr>
          <w:rFonts w:ascii="Cambria" w:hAnsi="Cambria"/>
          <w:sz w:val="20"/>
          <w:szCs w:val="20"/>
          <w:lang w:val="es-ES_tradnl"/>
        </w:rPr>
        <w:t xml:space="preserve"> </w:t>
      </w:r>
      <w:r w:rsidR="00370E35" w:rsidRPr="00F668A8">
        <w:rPr>
          <w:rFonts w:ascii="Cambria" w:hAnsi="Cambria"/>
          <w:sz w:val="20"/>
          <w:szCs w:val="20"/>
          <w:lang w:val="es-ES_tradnl"/>
        </w:rPr>
        <w:t>la</w:t>
      </w:r>
      <w:r w:rsidR="0072463A" w:rsidRPr="00F668A8">
        <w:rPr>
          <w:rFonts w:ascii="Cambria" w:hAnsi="Cambria"/>
          <w:sz w:val="20"/>
          <w:szCs w:val="20"/>
          <w:lang w:val="es-ES_tradnl"/>
        </w:rPr>
        <w:t xml:space="preserve"> decisión de la Corte Suprema </w:t>
      </w:r>
      <w:r w:rsidR="00370E35" w:rsidRPr="00F668A8">
        <w:rPr>
          <w:rFonts w:ascii="Cambria" w:hAnsi="Cambria"/>
          <w:sz w:val="20"/>
          <w:szCs w:val="20"/>
          <w:lang w:val="es-ES_tradnl"/>
        </w:rPr>
        <w:t>agot</w:t>
      </w:r>
      <w:r w:rsidR="00474E61">
        <w:rPr>
          <w:rFonts w:ascii="Cambria" w:hAnsi="Cambria"/>
          <w:sz w:val="20"/>
          <w:szCs w:val="20"/>
          <w:lang w:val="es-ES_tradnl"/>
        </w:rPr>
        <w:t>ó</w:t>
      </w:r>
      <w:r w:rsidR="0072463A" w:rsidRPr="00F668A8">
        <w:rPr>
          <w:rFonts w:ascii="Cambria" w:hAnsi="Cambria"/>
          <w:sz w:val="20"/>
          <w:szCs w:val="20"/>
          <w:lang w:val="es-ES_tradnl"/>
        </w:rPr>
        <w:t xml:space="preserve"> los recursos internos.</w:t>
      </w:r>
    </w:p>
    <w:p w14:paraId="6227D855"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0B57319E" w14:textId="62777456" w:rsidR="0072463A" w:rsidRPr="00F668A8" w:rsidRDefault="0072463A"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El Estado</w:t>
      </w:r>
      <w:r w:rsidR="00A84770" w:rsidRPr="00F668A8">
        <w:rPr>
          <w:rFonts w:ascii="Cambria" w:hAnsi="Cambria"/>
          <w:sz w:val="20"/>
          <w:szCs w:val="20"/>
          <w:lang w:val="es-ES_tradnl"/>
        </w:rPr>
        <w:t xml:space="preserve"> paraguayo</w:t>
      </w:r>
      <w:r w:rsidRPr="00F668A8">
        <w:rPr>
          <w:rFonts w:ascii="Cambria" w:hAnsi="Cambria"/>
          <w:sz w:val="20"/>
          <w:szCs w:val="20"/>
          <w:lang w:val="es-ES_tradnl"/>
        </w:rPr>
        <w:t xml:space="preserve">, por su parte, considera que la petición debe ser inadmitida </w:t>
      </w:r>
      <w:r w:rsidR="00A84770" w:rsidRPr="00F668A8">
        <w:rPr>
          <w:rFonts w:ascii="Cambria" w:hAnsi="Cambria"/>
          <w:sz w:val="20"/>
          <w:szCs w:val="20"/>
          <w:lang w:val="es-ES_tradnl"/>
        </w:rPr>
        <w:t>por considerar que</w:t>
      </w:r>
      <w:r w:rsidRPr="00F668A8">
        <w:rPr>
          <w:rFonts w:ascii="Cambria" w:hAnsi="Cambria"/>
          <w:sz w:val="20"/>
          <w:szCs w:val="20"/>
          <w:lang w:val="es-ES_tradnl"/>
        </w:rPr>
        <w:t xml:space="preserve"> </w:t>
      </w:r>
      <w:r w:rsidR="00A84770" w:rsidRPr="00F668A8">
        <w:rPr>
          <w:rFonts w:ascii="Cambria" w:hAnsi="Cambria"/>
          <w:sz w:val="20"/>
          <w:szCs w:val="20"/>
          <w:lang w:val="es-ES_tradnl"/>
        </w:rPr>
        <w:t>el peticionario</w:t>
      </w:r>
      <w:r w:rsidRPr="00F668A8">
        <w:rPr>
          <w:rFonts w:ascii="Cambria" w:hAnsi="Cambria"/>
          <w:sz w:val="20"/>
          <w:szCs w:val="20"/>
          <w:lang w:val="es-ES_tradnl"/>
        </w:rPr>
        <w:t xml:space="preserve"> no ha cumplido con el requisito de agotamiento de los recursos internos</w:t>
      </w:r>
      <w:r w:rsidR="00A84770" w:rsidRPr="00F668A8">
        <w:rPr>
          <w:rFonts w:ascii="Cambria" w:hAnsi="Cambria"/>
          <w:sz w:val="20"/>
          <w:szCs w:val="20"/>
          <w:lang w:val="es-ES_tradnl"/>
        </w:rPr>
        <w:t>;</w:t>
      </w:r>
      <w:r w:rsidRPr="00F668A8">
        <w:rPr>
          <w:rFonts w:ascii="Cambria" w:hAnsi="Cambria"/>
          <w:sz w:val="20"/>
          <w:szCs w:val="20"/>
          <w:lang w:val="es-ES_tradnl"/>
        </w:rPr>
        <w:t xml:space="preserve"> y porque</w:t>
      </w:r>
      <w:r w:rsidR="00A84770" w:rsidRPr="00F668A8">
        <w:rPr>
          <w:rFonts w:ascii="Cambria" w:hAnsi="Cambria"/>
          <w:sz w:val="20"/>
          <w:szCs w:val="20"/>
          <w:lang w:val="es-ES_tradnl"/>
        </w:rPr>
        <w:t xml:space="preserve">, a su juicio, pretende </w:t>
      </w:r>
      <w:r w:rsidRPr="00F668A8">
        <w:rPr>
          <w:rFonts w:ascii="Cambria" w:hAnsi="Cambria"/>
          <w:sz w:val="20"/>
          <w:szCs w:val="20"/>
          <w:lang w:val="es-ES_tradnl"/>
        </w:rPr>
        <w:t xml:space="preserve">que la Comisión </w:t>
      </w:r>
      <w:r w:rsidR="004B3F98">
        <w:rPr>
          <w:rFonts w:ascii="Cambria" w:hAnsi="Cambria"/>
          <w:sz w:val="20"/>
          <w:szCs w:val="20"/>
          <w:lang w:val="es-ES_tradnl"/>
        </w:rPr>
        <w:t xml:space="preserve">Interamericana </w:t>
      </w:r>
      <w:r w:rsidRPr="00F668A8">
        <w:rPr>
          <w:rFonts w:ascii="Cambria" w:hAnsi="Cambria"/>
          <w:sz w:val="20"/>
          <w:szCs w:val="20"/>
          <w:lang w:val="es-ES_tradnl"/>
        </w:rPr>
        <w:t>actúe como una cuarta instancia.</w:t>
      </w:r>
    </w:p>
    <w:p w14:paraId="66AE9587"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54502DCE" w14:textId="5DE06060" w:rsidR="0072463A" w:rsidRPr="00F668A8" w:rsidRDefault="0072463A"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 xml:space="preserve">El Estado explica que la denuncia que llevó al proceso contra </w:t>
      </w:r>
      <w:r w:rsidR="00D15DC8" w:rsidRPr="00F668A8">
        <w:rPr>
          <w:rFonts w:ascii="Cambria" w:hAnsi="Cambria"/>
          <w:sz w:val="20"/>
          <w:szCs w:val="20"/>
          <w:lang w:val="es-ES_tradnl"/>
        </w:rPr>
        <w:t xml:space="preserve">el </w:t>
      </w:r>
      <w:r w:rsidR="004B3F98">
        <w:rPr>
          <w:rFonts w:ascii="Cambria" w:hAnsi="Cambria"/>
          <w:sz w:val="20"/>
          <w:szCs w:val="20"/>
          <w:lang w:val="es-ES_tradnl"/>
        </w:rPr>
        <w:t>peticionario</w:t>
      </w:r>
      <w:r w:rsidRPr="00F668A8">
        <w:rPr>
          <w:rFonts w:ascii="Cambria" w:hAnsi="Cambria"/>
          <w:sz w:val="20"/>
          <w:szCs w:val="20"/>
          <w:lang w:val="es-ES_tradnl"/>
        </w:rPr>
        <w:t xml:space="preserve"> fue presentada por un </w:t>
      </w:r>
      <w:r w:rsidR="004B3F98">
        <w:rPr>
          <w:rFonts w:ascii="Cambria" w:hAnsi="Cambria"/>
          <w:sz w:val="20"/>
          <w:szCs w:val="20"/>
          <w:lang w:val="es-ES_tradnl"/>
        </w:rPr>
        <w:t>c</w:t>
      </w:r>
      <w:r w:rsidRPr="00F668A8">
        <w:rPr>
          <w:rFonts w:ascii="Cambria" w:hAnsi="Cambria"/>
          <w:sz w:val="20"/>
          <w:szCs w:val="20"/>
          <w:lang w:val="es-ES_tradnl"/>
        </w:rPr>
        <w:t>oncejal a solicitud de la Defensoría Vecinal de Asunción</w:t>
      </w:r>
      <w:r w:rsidR="004B3F98">
        <w:rPr>
          <w:rFonts w:ascii="Cambria" w:hAnsi="Cambria"/>
          <w:sz w:val="20"/>
          <w:szCs w:val="20"/>
          <w:lang w:val="es-ES_tradnl"/>
        </w:rPr>
        <w:t xml:space="preserve">, en la que se le </w:t>
      </w:r>
      <w:r w:rsidRPr="00F668A8">
        <w:rPr>
          <w:rFonts w:ascii="Cambria" w:hAnsi="Cambria"/>
          <w:sz w:val="20"/>
          <w:szCs w:val="20"/>
          <w:lang w:val="es-ES_tradnl"/>
        </w:rPr>
        <w:t>acusaba de haber levantado irregularmente una medida cautelar contra una taquería establecid</w:t>
      </w:r>
      <w:r w:rsidR="004B3F98">
        <w:rPr>
          <w:rFonts w:ascii="Cambria" w:hAnsi="Cambria"/>
          <w:sz w:val="20"/>
          <w:szCs w:val="20"/>
          <w:lang w:val="es-ES_tradnl"/>
        </w:rPr>
        <w:t>a</w:t>
      </w:r>
      <w:r w:rsidRPr="00F668A8">
        <w:rPr>
          <w:rFonts w:ascii="Cambria" w:hAnsi="Cambria"/>
          <w:sz w:val="20"/>
          <w:szCs w:val="20"/>
          <w:lang w:val="es-ES_tradnl"/>
        </w:rPr>
        <w:t xml:space="preserve"> en un área residencial</w:t>
      </w:r>
      <w:r w:rsidR="004B3F98">
        <w:rPr>
          <w:rFonts w:ascii="Cambria" w:hAnsi="Cambria"/>
          <w:sz w:val="20"/>
          <w:szCs w:val="20"/>
          <w:lang w:val="es-ES_tradnl"/>
        </w:rPr>
        <w:t>,</w:t>
      </w:r>
      <w:r w:rsidRPr="00F668A8">
        <w:rPr>
          <w:rFonts w:ascii="Cambria" w:hAnsi="Cambria"/>
          <w:sz w:val="20"/>
          <w:szCs w:val="20"/>
          <w:lang w:val="es-ES_tradnl"/>
        </w:rPr>
        <w:t xml:space="preserve"> </w:t>
      </w:r>
      <w:r w:rsidR="00447C6E" w:rsidRPr="00F668A8">
        <w:rPr>
          <w:rFonts w:ascii="Cambria" w:hAnsi="Cambria"/>
          <w:sz w:val="20"/>
          <w:szCs w:val="20"/>
          <w:lang w:val="es-ES_tradnl"/>
        </w:rPr>
        <w:t xml:space="preserve">en contra de la </w:t>
      </w:r>
      <w:r w:rsidR="00447C6E" w:rsidRPr="00F668A8">
        <w:rPr>
          <w:rFonts w:ascii="Cambria" w:hAnsi="Cambria"/>
          <w:sz w:val="20"/>
          <w:szCs w:val="20"/>
          <w:lang w:val="es-ES_tradnl"/>
        </w:rPr>
        <w:lastRenderedPageBreak/>
        <w:t xml:space="preserve">normativa vigente. </w:t>
      </w:r>
      <w:r w:rsidR="00D15DC8" w:rsidRPr="00F668A8">
        <w:rPr>
          <w:rFonts w:ascii="Cambria" w:hAnsi="Cambria"/>
          <w:sz w:val="20"/>
          <w:szCs w:val="20"/>
          <w:lang w:val="es-ES_tradnl"/>
        </w:rPr>
        <w:t>I</w:t>
      </w:r>
      <w:r w:rsidR="00447C6E" w:rsidRPr="00F668A8">
        <w:rPr>
          <w:rFonts w:ascii="Cambria" w:hAnsi="Cambria"/>
          <w:sz w:val="20"/>
          <w:szCs w:val="20"/>
          <w:lang w:val="es-ES_tradnl"/>
        </w:rPr>
        <w:t xml:space="preserve">ndica que </w:t>
      </w:r>
      <w:r w:rsidR="004B3F98" w:rsidRPr="00F668A8">
        <w:rPr>
          <w:rFonts w:ascii="Cambria" w:hAnsi="Cambria"/>
          <w:sz w:val="20"/>
          <w:szCs w:val="20"/>
          <w:lang w:val="es-ES_tradnl"/>
        </w:rPr>
        <w:t xml:space="preserve">se responsabilizó </w:t>
      </w:r>
      <w:r w:rsidR="00D15DC8" w:rsidRPr="00F668A8">
        <w:rPr>
          <w:rFonts w:ascii="Cambria" w:hAnsi="Cambria"/>
          <w:sz w:val="20"/>
          <w:szCs w:val="20"/>
          <w:lang w:val="es-ES_tradnl"/>
        </w:rPr>
        <w:t xml:space="preserve">al </w:t>
      </w:r>
      <w:r w:rsidR="004B3F98">
        <w:rPr>
          <w:rFonts w:ascii="Cambria" w:hAnsi="Cambria"/>
          <w:sz w:val="20"/>
          <w:szCs w:val="20"/>
          <w:lang w:val="es-ES_tradnl"/>
        </w:rPr>
        <w:t>peticionario</w:t>
      </w:r>
      <w:r w:rsidR="00447C6E" w:rsidRPr="00F668A8">
        <w:rPr>
          <w:rFonts w:ascii="Cambria" w:hAnsi="Cambria"/>
          <w:sz w:val="20"/>
          <w:szCs w:val="20"/>
          <w:lang w:val="es-ES_tradnl"/>
        </w:rPr>
        <w:t xml:space="preserve"> por haber levantado la medida cautelar pese a </w:t>
      </w:r>
      <w:r w:rsidR="00FC3D48" w:rsidRPr="00F668A8">
        <w:rPr>
          <w:rFonts w:ascii="Cambria" w:hAnsi="Cambria"/>
          <w:sz w:val="20"/>
          <w:szCs w:val="20"/>
          <w:lang w:val="es-ES_tradnl"/>
        </w:rPr>
        <w:t>la clara</w:t>
      </w:r>
      <w:r w:rsidR="00447C6E" w:rsidRPr="00F668A8">
        <w:rPr>
          <w:rFonts w:ascii="Cambria" w:hAnsi="Cambria"/>
          <w:sz w:val="20"/>
          <w:szCs w:val="20"/>
          <w:lang w:val="es-ES_tradnl"/>
        </w:rPr>
        <w:t xml:space="preserve"> evidencia que ameritaba su mantenimiento. </w:t>
      </w:r>
      <w:r w:rsidR="004B3F98">
        <w:rPr>
          <w:rFonts w:ascii="Cambria" w:hAnsi="Cambria"/>
          <w:sz w:val="20"/>
          <w:szCs w:val="20"/>
          <w:lang w:val="es-ES_tradnl"/>
        </w:rPr>
        <w:t xml:space="preserve">En consecuencia, </w:t>
      </w:r>
      <w:r w:rsidR="00447C6E" w:rsidRPr="00F668A8">
        <w:rPr>
          <w:rFonts w:ascii="Cambria" w:hAnsi="Cambria"/>
          <w:sz w:val="20"/>
          <w:szCs w:val="20"/>
          <w:lang w:val="es-ES_tradnl"/>
        </w:rPr>
        <w:t>la comisión ad-hoc y posteriormente el pleno de la Junta Municipal</w:t>
      </w:r>
      <w:r w:rsidR="00FC3D48" w:rsidRPr="00F668A8">
        <w:rPr>
          <w:rFonts w:ascii="Cambria" w:hAnsi="Cambria"/>
          <w:sz w:val="20"/>
          <w:szCs w:val="20"/>
          <w:lang w:val="es-ES_tradnl"/>
        </w:rPr>
        <w:t>,</w:t>
      </w:r>
      <w:r w:rsidR="00447C6E" w:rsidRPr="00F668A8">
        <w:rPr>
          <w:rFonts w:ascii="Cambria" w:hAnsi="Cambria"/>
          <w:sz w:val="20"/>
          <w:szCs w:val="20"/>
          <w:lang w:val="es-ES_tradnl"/>
        </w:rPr>
        <w:t xml:space="preserve"> consideraron que el desempeño </w:t>
      </w:r>
      <w:r w:rsidR="00D15DC8" w:rsidRPr="00F668A8">
        <w:rPr>
          <w:rFonts w:ascii="Cambria" w:hAnsi="Cambria"/>
          <w:sz w:val="20"/>
          <w:szCs w:val="20"/>
          <w:lang w:val="es-ES_tradnl"/>
        </w:rPr>
        <w:t xml:space="preserve">del </w:t>
      </w:r>
      <w:r w:rsidR="004B3F98">
        <w:rPr>
          <w:rFonts w:ascii="Cambria" w:hAnsi="Cambria"/>
          <w:sz w:val="20"/>
          <w:szCs w:val="20"/>
          <w:lang w:val="es-ES_tradnl"/>
        </w:rPr>
        <w:t>peticionario</w:t>
      </w:r>
      <w:r w:rsidR="00447C6E" w:rsidRPr="00F668A8">
        <w:rPr>
          <w:rFonts w:ascii="Cambria" w:hAnsi="Cambria"/>
          <w:sz w:val="20"/>
          <w:szCs w:val="20"/>
          <w:lang w:val="es-ES_tradnl"/>
        </w:rPr>
        <w:t xml:space="preserve"> había demostrado </w:t>
      </w:r>
      <w:r w:rsidR="00FC3D48" w:rsidRPr="00F668A8">
        <w:rPr>
          <w:rFonts w:ascii="Cambria" w:hAnsi="Cambria"/>
          <w:sz w:val="20"/>
          <w:szCs w:val="20"/>
          <w:lang w:val="es-ES_tradnl"/>
        </w:rPr>
        <w:t xml:space="preserve">un </w:t>
      </w:r>
      <w:r w:rsidR="00447C6E" w:rsidRPr="00F668A8">
        <w:rPr>
          <w:rFonts w:ascii="Cambria" w:hAnsi="Cambria"/>
          <w:sz w:val="20"/>
          <w:szCs w:val="20"/>
          <w:lang w:val="es-ES_tradnl"/>
        </w:rPr>
        <w:t xml:space="preserve">“desconocimiento supino de las leyes”. </w:t>
      </w:r>
    </w:p>
    <w:p w14:paraId="0EC5DF30"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13270AA" w14:textId="09D218A5" w:rsidR="00447C6E" w:rsidRPr="00F668A8" w:rsidRDefault="004B3F98"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T</w:t>
      </w:r>
      <w:r w:rsidR="00447C6E" w:rsidRPr="00F668A8">
        <w:rPr>
          <w:rFonts w:ascii="Cambria" w:hAnsi="Cambria"/>
          <w:sz w:val="20"/>
          <w:szCs w:val="20"/>
          <w:lang w:val="es-ES_tradnl"/>
        </w:rPr>
        <w:t xml:space="preserve">ambién resalta </w:t>
      </w:r>
      <w:r>
        <w:rPr>
          <w:rFonts w:ascii="Cambria" w:hAnsi="Cambria"/>
          <w:sz w:val="20"/>
          <w:szCs w:val="20"/>
          <w:lang w:val="es-ES_tradnl"/>
        </w:rPr>
        <w:t>e</w:t>
      </w:r>
      <w:r w:rsidRPr="00F668A8">
        <w:rPr>
          <w:rFonts w:ascii="Cambria" w:hAnsi="Cambria"/>
          <w:sz w:val="20"/>
          <w:szCs w:val="20"/>
          <w:lang w:val="es-ES_tradnl"/>
        </w:rPr>
        <w:t xml:space="preserve">l Estado </w:t>
      </w:r>
      <w:r w:rsidR="00447C6E" w:rsidRPr="00F668A8">
        <w:rPr>
          <w:rFonts w:ascii="Cambria" w:hAnsi="Cambria"/>
          <w:sz w:val="20"/>
          <w:szCs w:val="20"/>
          <w:lang w:val="es-ES_tradnl"/>
        </w:rPr>
        <w:t xml:space="preserve">que, si bien las disposiciones del artículo 62 del Régimen Penal Municipal </w:t>
      </w:r>
      <w:r w:rsidR="00775276" w:rsidRPr="00F668A8">
        <w:rPr>
          <w:rFonts w:ascii="Cambria" w:hAnsi="Cambria"/>
          <w:sz w:val="20"/>
          <w:szCs w:val="20"/>
          <w:lang w:val="es-ES_tradnl"/>
        </w:rPr>
        <w:t>son de naturaleza general, definen la forma en que se inicia el enjuiciamiento</w:t>
      </w:r>
      <w:r w:rsidR="00FC3D48" w:rsidRPr="00F668A8">
        <w:rPr>
          <w:rFonts w:ascii="Cambria" w:hAnsi="Cambria"/>
          <w:sz w:val="20"/>
          <w:szCs w:val="20"/>
          <w:lang w:val="es-ES_tradnl"/>
        </w:rPr>
        <w:t>;</w:t>
      </w:r>
      <w:r w:rsidR="00775276" w:rsidRPr="00F668A8">
        <w:rPr>
          <w:rFonts w:ascii="Cambria" w:hAnsi="Cambria"/>
          <w:sz w:val="20"/>
          <w:szCs w:val="20"/>
          <w:lang w:val="es-ES_tradnl"/>
        </w:rPr>
        <w:t xml:space="preserve"> las causales</w:t>
      </w:r>
      <w:r w:rsidR="00FC3D48" w:rsidRPr="00F668A8">
        <w:rPr>
          <w:rFonts w:ascii="Cambria" w:hAnsi="Cambria"/>
          <w:sz w:val="20"/>
          <w:szCs w:val="20"/>
          <w:lang w:val="es-ES_tradnl"/>
        </w:rPr>
        <w:t xml:space="preserve"> de procedencia;</w:t>
      </w:r>
      <w:r w:rsidR="00775276" w:rsidRPr="00F668A8">
        <w:rPr>
          <w:rFonts w:ascii="Cambria" w:hAnsi="Cambria"/>
          <w:sz w:val="20"/>
          <w:szCs w:val="20"/>
          <w:lang w:val="es-ES_tradnl"/>
        </w:rPr>
        <w:t xml:space="preserve"> el órgano que recomendará la sanción</w:t>
      </w:r>
      <w:r w:rsidR="00FC3D48" w:rsidRPr="00F668A8">
        <w:rPr>
          <w:rFonts w:ascii="Cambria" w:hAnsi="Cambria"/>
          <w:sz w:val="20"/>
          <w:szCs w:val="20"/>
          <w:lang w:val="es-ES_tradnl"/>
        </w:rPr>
        <w:t>;</w:t>
      </w:r>
      <w:r w:rsidR="00775276" w:rsidRPr="00F668A8">
        <w:rPr>
          <w:rFonts w:ascii="Cambria" w:hAnsi="Cambria"/>
          <w:sz w:val="20"/>
          <w:szCs w:val="20"/>
          <w:lang w:val="es-ES_tradnl"/>
        </w:rPr>
        <w:t xml:space="preserve"> el plazo</w:t>
      </w:r>
      <w:r w:rsidR="00FC3D48" w:rsidRPr="00F668A8">
        <w:rPr>
          <w:rFonts w:ascii="Cambria" w:hAnsi="Cambria"/>
          <w:sz w:val="20"/>
          <w:szCs w:val="20"/>
          <w:lang w:val="es-ES_tradnl"/>
        </w:rPr>
        <w:t>;</w:t>
      </w:r>
      <w:r w:rsidR="00775276" w:rsidRPr="00F668A8">
        <w:rPr>
          <w:rFonts w:ascii="Cambria" w:hAnsi="Cambria"/>
          <w:sz w:val="20"/>
          <w:szCs w:val="20"/>
          <w:lang w:val="es-ES_tradnl"/>
        </w:rPr>
        <w:t xml:space="preserve"> y el derecho de la persona </w:t>
      </w:r>
      <w:r w:rsidR="00FC3D48" w:rsidRPr="00F668A8">
        <w:rPr>
          <w:rFonts w:ascii="Cambria" w:hAnsi="Cambria"/>
          <w:sz w:val="20"/>
          <w:szCs w:val="20"/>
          <w:lang w:val="es-ES_tradnl"/>
        </w:rPr>
        <w:t>vinculada al proceso</w:t>
      </w:r>
      <w:r w:rsidR="00775276" w:rsidRPr="00F668A8">
        <w:rPr>
          <w:rFonts w:ascii="Cambria" w:hAnsi="Cambria"/>
          <w:sz w:val="20"/>
          <w:szCs w:val="20"/>
          <w:lang w:val="es-ES_tradnl"/>
        </w:rPr>
        <w:t xml:space="preserve"> a ser oída. A juicio del Estado, el procedimiento administrativo contiene unas formalidades que pretenden evitar la toma de decisiones arbitrarias</w:t>
      </w:r>
      <w:r>
        <w:rPr>
          <w:rFonts w:ascii="Cambria" w:hAnsi="Cambria"/>
          <w:sz w:val="20"/>
          <w:szCs w:val="20"/>
          <w:lang w:val="es-ES_tradnl"/>
        </w:rPr>
        <w:t>,</w:t>
      </w:r>
      <w:r w:rsidR="001C3FDF" w:rsidRPr="00F668A8">
        <w:rPr>
          <w:rFonts w:ascii="Cambria" w:hAnsi="Cambria"/>
          <w:sz w:val="20"/>
          <w:szCs w:val="20"/>
          <w:lang w:val="es-ES_tradnl"/>
        </w:rPr>
        <w:t xml:space="preserve"> pero</w:t>
      </w:r>
      <w:r w:rsidR="00FC3D48" w:rsidRPr="00F668A8">
        <w:rPr>
          <w:rFonts w:ascii="Cambria" w:hAnsi="Cambria"/>
          <w:sz w:val="20"/>
          <w:szCs w:val="20"/>
          <w:lang w:val="es-ES_tradnl"/>
        </w:rPr>
        <w:t xml:space="preserve"> que</w:t>
      </w:r>
      <w:r w:rsidR="001C3FDF" w:rsidRPr="00F668A8">
        <w:rPr>
          <w:rFonts w:ascii="Cambria" w:hAnsi="Cambria"/>
          <w:sz w:val="20"/>
          <w:szCs w:val="20"/>
          <w:lang w:val="es-ES_tradnl"/>
        </w:rPr>
        <w:t xml:space="preserve"> por su propia naturaleza no puede</w:t>
      </w:r>
      <w:r w:rsidR="00FC3D48" w:rsidRPr="00F668A8">
        <w:rPr>
          <w:rFonts w:ascii="Cambria" w:hAnsi="Cambria"/>
          <w:sz w:val="20"/>
          <w:szCs w:val="20"/>
          <w:lang w:val="es-ES_tradnl"/>
        </w:rPr>
        <w:t>n</w:t>
      </w:r>
      <w:r w:rsidR="001C3FDF" w:rsidRPr="00F668A8">
        <w:rPr>
          <w:rFonts w:ascii="Cambria" w:hAnsi="Cambria"/>
          <w:sz w:val="20"/>
          <w:szCs w:val="20"/>
          <w:lang w:val="es-ES_tradnl"/>
        </w:rPr>
        <w:t xml:space="preserve"> equipararse sin más </w:t>
      </w:r>
      <w:r>
        <w:rPr>
          <w:rFonts w:ascii="Cambria" w:hAnsi="Cambria"/>
          <w:sz w:val="20"/>
          <w:szCs w:val="20"/>
          <w:lang w:val="es-ES_tradnl"/>
        </w:rPr>
        <w:t xml:space="preserve">a un </w:t>
      </w:r>
      <w:r w:rsidR="001C3FDF" w:rsidRPr="00F668A8">
        <w:rPr>
          <w:rFonts w:ascii="Cambria" w:hAnsi="Cambria"/>
          <w:sz w:val="20"/>
          <w:szCs w:val="20"/>
          <w:lang w:val="es-ES_tradnl"/>
        </w:rPr>
        <w:t xml:space="preserve">proceso judicial. </w:t>
      </w:r>
      <w:r>
        <w:rPr>
          <w:rFonts w:ascii="Cambria" w:hAnsi="Cambria"/>
          <w:sz w:val="20"/>
          <w:szCs w:val="20"/>
          <w:lang w:val="es-ES_tradnl"/>
        </w:rPr>
        <w:t>Se</w:t>
      </w:r>
      <w:r w:rsidR="001C3FDF" w:rsidRPr="00F668A8">
        <w:rPr>
          <w:rFonts w:ascii="Cambria" w:hAnsi="Cambria"/>
          <w:sz w:val="20"/>
          <w:szCs w:val="20"/>
          <w:lang w:val="es-ES_tradnl"/>
        </w:rPr>
        <w:t xml:space="preserve">ñala </w:t>
      </w:r>
      <w:r w:rsidR="00995F1D" w:rsidRPr="00F668A8">
        <w:rPr>
          <w:rFonts w:ascii="Cambria" w:hAnsi="Cambria"/>
          <w:sz w:val="20"/>
          <w:szCs w:val="20"/>
          <w:lang w:val="es-ES_tradnl"/>
        </w:rPr>
        <w:t>que</w:t>
      </w:r>
      <w:r>
        <w:rPr>
          <w:rFonts w:ascii="Cambria" w:hAnsi="Cambria"/>
          <w:sz w:val="20"/>
          <w:szCs w:val="20"/>
          <w:lang w:val="es-ES_tradnl"/>
        </w:rPr>
        <w:t>,</w:t>
      </w:r>
      <w:r w:rsidR="00995F1D" w:rsidRPr="00F668A8">
        <w:rPr>
          <w:rFonts w:ascii="Cambria" w:hAnsi="Cambria"/>
          <w:sz w:val="20"/>
          <w:szCs w:val="20"/>
          <w:lang w:val="es-ES_tradnl"/>
        </w:rPr>
        <w:t xml:space="preserve"> de acuerdo con la legislación nacional, las garantías en sentido amplio se perfeccionan en el proceso propiamente judicial. Explica</w:t>
      </w:r>
      <w:r w:rsidR="001C3FDF" w:rsidRPr="00F668A8">
        <w:rPr>
          <w:rFonts w:ascii="Cambria" w:hAnsi="Cambria"/>
          <w:sz w:val="20"/>
          <w:szCs w:val="20"/>
          <w:lang w:val="es-ES_tradnl"/>
        </w:rPr>
        <w:t xml:space="preserve"> que la legislación paraguaya permite que todas las cuestiones debatidas ante los órganos de administración sean nuevamente discutidas ante la instancia judicial. </w:t>
      </w:r>
      <w:r w:rsidR="00D15DC8" w:rsidRPr="00F668A8">
        <w:rPr>
          <w:rFonts w:ascii="Cambria" w:hAnsi="Cambria"/>
          <w:sz w:val="20"/>
          <w:szCs w:val="20"/>
          <w:lang w:val="es-ES_tradnl"/>
        </w:rPr>
        <w:t>D</w:t>
      </w:r>
      <w:r w:rsidR="00CD240E" w:rsidRPr="00F668A8">
        <w:rPr>
          <w:rFonts w:ascii="Cambria" w:hAnsi="Cambria"/>
          <w:sz w:val="20"/>
          <w:szCs w:val="20"/>
          <w:lang w:val="es-ES_tradnl"/>
        </w:rPr>
        <w:t xml:space="preserve">urante el procedimiento administrativo </w:t>
      </w:r>
      <w:r w:rsidR="00D15DC8" w:rsidRPr="00F668A8">
        <w:rPr>
          <w:rFonts w:ascii="Cambria" w:hAnsi="Cambria"/>
          <w:sz w:val="20"/>
          <w:szCs w:val="20"/>
          <w:lang w:val="es-ES_tradnl"/>
        </w:rPr>
        <w:t xml:space="preserve">el </w:t>
      </w:r>
      <w:r>
        <w:rPr>
          <w:rFonts w:ascii="Cambria" w:hAnsi="Cambria"/>
          <w:sz w:val="20"/>
          <w:szCs w:val="20"/>
          <w:lang w:val="es-ES_tradnl"/>
        </w:rPr>
        <w:t>peticionario</w:t>
      </w:r>
      <w:r w:rsidR="00CD240E" w:rsidRPr="00F668A8">
        <w:rPr>
          <w:rFonts w:ascii="Cambria" w:hAnsi="Cambria"/>
          <w:sz w:val="20"/>
          <w:szCs w:val="20"/>
          <w:lang w:val="es-ES_tradnl"/>
        </w:rPr>
        <w:t xml:space="preserve"> tuvo la oportunidad de ser oído ante la comisión ad-hoc y ante la comisión asesora de investigación que la precedió.</w:t>
      </w:r>
    </w:p>
    <w:p w14:paraId="776E7496"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5563A42D" w14:textId="58139C3B" w:rsidR="00CD240E" w:rsidRPr="00F668A8" w:rsidRDefault="00572826"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Destaca además</w:t>
      </w:r>
      <w:r w:rsidR="00CD240E" w:rsidRPr="00F668A8">
        <w:rPr>
          <w:rFonts w:ascii="Cambria" w:hAnsi="Cambria"/>
          <w:sz w:val="20"/>
          <w:szCs w:val="20"/>
          <w:lang w:val="es-ES_tradnl"/>
        </w:rPr>
        <w:t xml:space="preserve"> que </w:t>
      </w:r>
      <w:r w:rsidRPr="00F668A8">
        <w:rPr>
          <w:rFonts w:ascii="Cambria" w:hAnsi="Cambria"/>
          <w:sz w:val="20"/>
          <w:szCs w:val="20"/>
          <w:lang w:val="es-ES_tradnl"/>
        </w:rPr>
        <w:t xml:space="preserve">una mera mención </w:t>
      </w:r>
      <w:r w:rsidR="004B3F98">
        <w:rPr>
          <w:rFonts w:ascii="Cambria" w:hAnsi="Cambria"/>
          <w:sz w:val="20"/>
          <w:szCs w:val="20"/>
          <w:lang w:val="es-ES_tradnl"/>
        </w:rPr>
        <w:t>de</w:t>
      </w:r>
      <w:r w:rsidRPr="00F668A8">
        <w:rPr>
          <w:rFonts w:ascii="Cambria" w:hAnsi="Cambria"/>
          <w:sz w:val="20"/>
          <w:szCs w:val="20"/>
          <w:lang w:val="es-ES_tradnl"/>
        </w:rPr>
        <w:t xml:space="preserve"> la </w:t>
      </w:r>
      <w:r w:rsidR="004B3F98">
        <w:rPr>
          <w:rFonts w:ascii="Cambria" w:hAnsi="Cambria"/>
          <w:sz w:val="20"/>
          <w:szCs w:val="20"/>
          <w:lang w:val="es-ES_tradnl"/>
        </w:rPr>
        <w:t>L</w:t>
      </w:r>
      <w:r w:rsidRPr="00F668A8">
        <w:rPr>
          <w:rFonts w:ascii="Cambria" w:hAnsi="Cambria"/>
          <w:sz w:val="20"/>
          <w:szCs w:val="20"/>
          <w:lang w:val="es-ES_tradnl"/>
        </w:rPr>
        <w:t xml:space="preserve">ey de </w:t>
      </w:r>
      <w:r w:rsidR="004B3F98">
        <w:rPr>
          <w:rFonts w:ascii="Cambria" w:hAnsi="Cambria"/>
          <w:sz w:val="20"/>
          <w:szCs w:val="20"/>
          <w:lang w:val="es-ES_tradnl"/>
        </w:rPr>
        <w:t>E</w:t>
      </w:r>
      <w:r w:rsidRPr="00F668A8">
        <w:rPr>
          <w:rFonts w:ascii="Cambria" w:hAnsi="Cambria"/>
          <w:sz w:val="20"/>
          <w:szCs w:val="20"/>
          <w:lang w:val="es-ES_tradnl"/>
        </w:rPr>
        <w:t xml:space="preserve">njuiciamiento de </w:t>
      </w:r>
      <w:r w:rsidR="004B3F98">
        <w:rPr>
          <w:rFonts w:ascii="Cambria" w:hAnsi="Cambria"/>
          <w:sz w:val="20"/>
          <w:szCs w:val="20"/>
          <w:lang w:val="es-ES_tradnl"/>
        </w:rPr>
        <w:t>M</w:t>
      </w:r>
      <w:r w:rsidRPr="00F668A8">
        <w:rPr>
          <w:rFonts w:ascii="Cambria" w:hAnsi="Cambria"/>
          <w:sz w:val="20"/>
          <w:szCs w:val="20"/>
          <w:lang w:val="es-ES_tradnl"/>
        </w:rPr>
        <w:t xml:space="preserve">agistrados no implica que la decisión de destitución </w:t>
      </w:r>
      <w:r w:rsidR="00D15DC8" w:rsidRPr="00F668A8">
        <w:rPr>
          <w:rFonts w:ascii="Cambria" w:hAnsi="Cambria"/>
          <w:sz w:val="20"/>
          <w:szCs w:val="20"/>
          <w:lang w:val="es-ES_tradnl"/>
        </w:rPr>
        <w:t xml:space="preserve">del </w:t>
      </w:r>
      <w:r w:rsidR="004B3F98">
        <w:rPr>
          <w:rFonts w:ascii="Cambria" w:hAnsi="Cambria"/>
          <w:sz w:val="20"/>
          <w:szCs w:val="20"/>
          <w:lang w:val="es-ES_tradnl"/>
        </w:rPr>
        <w:t>peticionario hubiera</w:t>
      </w:r>
      <w:r w:rsidRPr="00F668A8">
        <w:rPr>
          <w:rFonts w:ascii="Cambria" w:hAnsi="Cambria"/>
          <w:sz w:val="20"/>
          <w:szCs w:val="20"/>
          <w:lang w:val="es-ES_tradnl"/>
        </w:rPr>
        <w:t xml:space="preserve"> sido dictada al margen de la norma administrativa</w:t>
      </w:r>
      <w:r w:rsidR="004B3F98">
        <w:rPr>
          <w:rFonts w:ascii="Cambria" w:hAnsi="Cambria"/>
          <w:sz w:val="20"/>
          <w:szCs w:val="20"/>
          <w:lang w:val="es-ES_tradnl"/>
        </w:rPr>
        <w:t xml:space="preserve"> </w:t>
      </w:r>
      <w:r w:rsidRPr="00F668A8">
        <w:rPr>
          <w:rFonts w:ascii="Cambria" w:hAnsi="Cambria"/>
          <w:sz w:val="20"/>
          <w:szCs w:val="20"/>
          <w:lang w:val="es-ES_tradnl"/>
        </w:rPr>
        <w:t xml:space="preserve">sancionatoria aplicable a su caso. </w:t>
      </w:r>
      <w:r w:rsidR="00995F1D" w:rsidRPr="00F668A8">
        <w:rPr>
          <w:rFonts w:ascii="Cambria" w:hAnsi="Cambria"/>
          <w:sz w:val="20"/>
          <w:szCs w:val="20"/>
          <w:lang w:val="es-ES_tradnl"/>
        </w:rPr>
        <w:t>Además</w:t>
      </w:r>
      <w:r w:rsidRPr="00F668A8">
        <w:rPr>
          <w:rFonts w:ascii="Cambria" w:hAnsi="Cambria"/>
          <w:sz w:val="20"/>
          <w:szCs w:val="20"/>
          <w:lang w:val="es-ES_tradnl"/>
        </w:rPr>
        <w:t xml:space="preserve">, </w:t>
      </w:r>
      <w:r w:rsidR="004B3F98">
        <w:rPr>
          <w:rFonts w:ascii="Cambria" w:hAnsi="Cambria"/>
          <w:sz w:val="20"/>
          <w:szCs w:val="20"/>
          <w:lang w:val="es-ES_tradnl"/>
        </w:rPr>
        <w:t xml:space="preserve">señala </w:t>
      </w:r>
      <w:r w:rsidRPr="00F668A8">
        <w:rPr>
          <w:rFonts w:ascii="Cambria" w:hAnsi="Cambria"/>
          <w:sz w:val="20"/>
          <w:szCs w:val="20"/>
          <w:lang w:val="es-ES_tradnl"/>
        </w:rPr>
        <w:t xml:space="preserve">que la recusación presentada por </w:t>
      </w:r>
      <w:r w:rsidR="00D15DC8" w:rsidRPr="00F668A8">
        <w:rPr>
          <w:rFonts w:ascii="Cambria" w:hAnsi="Cambria"/>
          <w:sz w:val="20"/>
          <w:szCs w:val="20"/>
          <w:lang w:val="es-ES_tradnl"/>
        </w:rPr>
        <w:t xml:space="preserve">el </w:t>
      </w:r>
      <w:r w:rsidR="004B3F98">
        <w:rPr>
          <w:rFonts w:ascii="Cambria" w:hAnsi="Cambria"/>
          <w:sz w:val="20"/>
          <w:szCs w:val="20"/>
          <w:lang w:val="es-ES_tradnl"/>
        </w:rPr>
        <w:t>peticionario</w:t>
      </w:r>
      <w:r w:rsidRPr="00F668A8">
        <w:rPr>
          <w:rFonts w:ascii="Cambria" w:hAnsi="Cambria"/>
          <w:sz w:val="20"/>
          <w:szCs w:val="20"/>
          <w:lang w:val="es-ES_tradnl"/>
        </w:rPr>
        <w:t xml:space="preserve"> contra el </w:t>
      </w:r>
      <w:r w:rsidR="004B3F98">
        <w:rPr>
          <w:rFonts w:ascii="Cambria" w:hAnsi="Cambria"/>
          <w:sz w:val="20"/>
          <w:szCs w:val="20"/>
          <w:lang w:val="es-ES_tradnl"/>
        </w:rPr>
        <w:t>c</w:t>
      </w:r>
      <w:r w:rsidRPr="00F668A8">
        <w:rPr>
          <w:rFonts w:ascii="Cambria" w:hAnsi="Cambria"/>
          <w:sz w:val="20"/>
          <w:szCs w:val="20"/>
          <w:lang w:val="es-ES_tradnl"/>
        </w:rPr>
        <w:t>oncejal que l</w:t>
      </w:r>
      <w:r w:rsidR="00995F1D" w:rsidRPr="00F668A8">
        <w:rPr>
          <w:rFonts w:ascii="Cambria" w:hAnsi="Cambria"/>
          <w:sz w:val="20"/>
          <w:szCs w:val="20"/>
          <w:lang w:val="es-ES_tradnl"/>
        </w:rPr>
        <w:t>o</w:t>
      </w:r>
      <w:r w:rsidRPr="00F668A8">
        <w:rPr>
          <w:rFonts w:ascii="Cambria" w:hAnsi="Cambria"/>
          <w:sz w:val="20"/>
          <w:szCs w:val="20"/>
          <w:lang w:val="es-ES_tradnl"/>
        </w:rPr>
        <w:t xml:space="preserve"> había denunciado fue rechazada porque </w:t>
      </w:r>
      <w:r w:rsidR="00995F1D" w:rsidRPr="00F668A8">
        <w:rPr>
          <w:rFonts w:ascii="Cambria" w:hAnsi="Cambria"/>
          <w:sz w:val="20"/>
          <w:szCs w:val="20"/>
          <w:lang w:val="es-ES_tradnl"/>
        </w:rPr>
        <w:t>é</w:t>
      </w:r>
      <w:r w:rsidRPr="00F668A8">
        <w:rPr>
          <w:rFonts w:ascii="Cambria" w:hAnsi="Cambria"/>
          <w:sz w:val="20"/>
          <w:szCs w:val="20"/>
          <w:lang w:val="es-ES_tradnl"/>
        </w:rPr>
        <w:t>ste no había intervenido en la comisión asesora de investigación</w:t>
      </w:r>
      <w:r w:rsidR="00995F1D" w:rsidRPr="00F668A8">
        <w:rPr>
          <w:rFonts w:ascii="Cambria" w:hAnsi="Cambria"/>
          <w:sz w:val="20"/>
          <w:szCs w:val="20"/>
          <w:lang w:val="es-ES_tradnl"/>
        </w:rPr>
        <w:t>;</w:t>
      </w:r>
      <w:r w:rsidRPr="00F668A8">
        <w:rPr>
          <w:rFonts w:ascii="Cambria" w:hAnsi="Cambria"/>
          <w:sz w:val="20"/>
          <w:szCs w:val="20"/>
          <w:lang w:val="es-ES_tradnl"/>
        </w:rPr>
        <w:t xml:space="preserve"> y que la apelación presentada ante el pleno de la Junta Municipal pasó por todas las etapas que debía</w:t>
      </w:r>
      <w:r w:rsidR="00995F1D" w:rsidRPr="00F668A8">
        <w:rPr>
          <w:rFonts w:ascii="Cambria" w:hAnsi="Cambria"/>
          <w:sz w:val="20"/>
          <w:szCs w:val="20"/>
          <w:lang w:val="es-ES_tradnl"/>
        </w:rPr>
        <w:t>,</w:t>
      </w:r>
      <w:r w:rsidRPr="00F668A8">
        <w:rPr>
          <w:rFonts w:ascii="Cambria" w:hAnsi="Cambria"/>
          <w:sz w:val="20"/>
          <w:szCs w:val="20"/>
          <w:lang w:val="es-ES_tradnl"/>
        </w:rPr>
        <w:t xml:space="preserve"> </w:t>
      </w:r>
      <w:r w:rsidR="004B3F98">
        <w:rPr>
          <w:rFonts w:ascii="Cambria" w:hAnsi="Cambria"/>
          <w:sz w:val="20"/>
          <w:szCs w:val="20"/>
          <w:lang w:val="es-ES_tradnl"/>
        </w:rPr>
        <w:t xml:space="preserve">y fue luego </w:t>
      </w:r>
      <w:r w:rsidRPr="00F668A8">
        <w:rPr>
          <w:rFonts w:ascii="Cambria" w:hAnsi="Cambria"/>
          <w:sz w:val="20"/>
          <w:szCs w:val="20"/>
          <w:lang w:val="es-ES_tradnl"/>
        </w:rPr>
        <w:t xml:space="preserve">resuelta en un pronunciamiento plenamente regular. </w:t>
      </w:r>
    </w:p>
    <w:p w14:paraId="195E5A96" w14:textId="77777777" w:rsidR="003B2143" w:rsidRDefault="003B2143" w:rsidP="004B3F9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0426BF4" w14:textId="50413DD3" w:rsidR="0002609E" w:rsidRPr="00F668A8" w:rsidRDefault="004B3F98"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El</w:t>
      </w:r>
      <w:r w:rsidR="00995F1D" w:rsidRPr="00F668A8">
        <w:rPr>
          <w:rFonts w:ascii="Cambria" w:hAnsi="Cambria"/>
          <w:sz w:val="20"/>
          <w:szCs w:val="20"/>
          <w:lang w:val="es-ES_tradnl"/>
        </w:rPr>
        <w:t xml:space="preserve"> Estado </w:t>
      </w:r>
      <w:r>
        <w:rPr>
          <w:rFonts w:ascii="Cambria" w:hAnsi="Cambria"/>
          <w:sz w:val="20"/>
          <w:szCs w:val="20"/>
          <w:lang w:val="es-ES_tradnl"/>
        </w:rPr>
        <w:t xml:space="preserve">subraya </w:t>
      </w:r>
      <w:r w:rsidR="00D15DC8" w:rsidRPr="00F668A8">
        <w:rPr>
          <w:rFonts w:ascii="Cambria" w:hAnsi="Cambria"/>
          <w:sz w:val="20"/>
          <w:szCs w:val="20"/>
          <w:lang w:val="es-ES_tradnl"/>
        </w:rPr>
        <w:t>que</w:t>
      </w:r>
      <w:r w:rsidR="00572826" w:rsidRPr="00F668A8">
        <w:rPr>
          <w:rFonts w:ascii="Cambria" w:hAnsi="Cambria"/>
          <w:sz w:val="20"/>
          <w:szCs w:val="20"/>
          <w:lang w:val="es-ES_tradnl"/>
        </w:rPr>
        <w:t xml:space="preserve"> </w:t>
      </w:r>
      <w:r w:rsidR="00D15DC8" w:rsidRPr="00F668A8">
        <w:rPr>
          <w:rFonts w:ascii="Cambria" w:hAnsi="Cambria"/>
          <w:sz w:val="20"/>
          <w:szCs w:val="20"/>
          <w:lang w:val="es-ES_tradnl"/>
        </w:rPr>
        <w:t xml:space="preserve">el </w:t>
      </w:r>
      <w:r>
        <w:rPr>
          <w:rFonts w:ascii="Cambria" w:hAnsi="Cambria"/>
          <w:sz w:val="20"/>
          <w:szCs w:val="20"/>
          <w:lang w:val="es-ES_tradnl"/>
        </w:rPr>
        <w:t>peticionario</w:t>
      </w:r>
      <w:r w:rsidR="00572826" w:rsidRPr="00F668A8">
        <w:rPr>
          <w:rFonts w:ascii="Cambria" w:hAnsi="Cambria"/>
          <w:sz w:val="20"/>
          <w:szCs w:val="20"/>
          <w:lang w:val="es-ES_tradnl"/>
        </w:rPr>
        <w:t xml:space="preserve"> presentó su demanda contencioso-administrativa ante las autoridades judiciales </w:t>
      </w:r>
      <w:r>
        <w:rPr>
          <w:rFonts w:ascii="Cambria" w:hAnsi="Cambria"/>
          <w:sz w:val="20"/>
          <w:szCs w:val="20"/>
          <w:lang w:val="es-ES_tradnl"/>
        </w:rPr>
        <w:t xml:space="preserve">mientras </w:t>
      </w:r>
      <w:r w:rsidR="00572826" w:rsidRPr="00F668A8">
        <w:rPr>
          <w:rFonts w:ascii="Cambria" w:hAnsi="Cambria"/>
          <w:sz w:val="20"/>
          <w:szCs w:val="20"/>
          <w:lang w:val="es-ES_tradnl"/>
        </w:rPr>
        <w:t>esta</w:t>
      </w:r>
      <w:r>
        <w:rPr>
          <w:rFonts w:ascii="Cambria" w:hAnsi="Cambria"/>
          <w:sz w:val="20"/>
          <w:szCs w:val="20"/>
          <w:lang w:val="es-ES_tradnl"/>
        </w:rPr>
        <w:t>ba</w:t>
      </w:r>
      <w:r w:rsidR="00572826" w:rsidRPr="00F668A8">
        <w:rPr>
          <w:rFonts w:ascii="Cambria" w:hAnsi="Cambria"/>
          <w:sz w:val="20"/>
          <w:szCs w:val="20"/>
          <w:lang w:val="es-ES_tradnl"/>
        </w:rPr>
        <w:t xml:space="preserve"> pendiente </w:t>
      </w:r>
      <w:r w:rsidR="00F532E0" w:rsidRPr="00F668A8">
        <w:rPr>
          <w:rFonts w:ascii="Cambria" w:hAnsi="Cambria"/>
          <w:sz w:val="20"/>
          <w:szCs w:val="20"/>
          <w:lang w:val="es-ES_tradnl"/>
        </w:rPr>
        <w:t>de</w:t>
      </w:r>
      <w:r w:rsidR="00572826" w:rsidRPr="00F668A8">
        <w:rPr>
          <w:rFonts w:ascii="Cambria" w:hAnsi="Cambria"/>
          <w:sz w:val="20"/>
          <w:szCs w:val="20"/>
          <w:lang w:val="es-ES_tradnl"/>
        </w:rPr>
        <w:t xml:space="preserve"> resolución su recurso de apelación </w:t>
      </w:r>
      <w:r w:rsidR="008576E8" w:rsidRPr="00F668A8">
        <w:rPr>
          <w:rFonts w:ascii="Cambria" w:hAnsi="Cambria"/>
          <w:sz w:val="20"/>
          <w:szCs w:val="20"/>
          <w:lang w:val="es-ES_tradnl"/>
        </w:rPr>
        <w:t xml:space="preserve">por la Junta Municipal de Asunción, </w:t>
      </w:r>
      <w:r>
        <w:rPr>
          <w:rFonts w:ascii="Cambria" w:hAnsi="Cambria"/>
          <w:sz w:val="20"/>
          <w:szCs w:val="20"/>
          <w:lang w:val="es-ES_tradnl"/>
        </w:rPr>
        <w:t xml:space="preserve">por lo </w:t>
      </w:r>
      <w:r w:rsidR="008576E8" w:rsidRPr="00F668A8">
        <w:rPr>
          <w:rFonts w:ascii="Cambria" w:hAnsi="Cambria"/>
          <w:sz w:val="20"/>
          <w:szCs w:val="20"/>
          <w:lang w:val="es-ES_tradnl"/>
        </w:rPr>
        <w:t xml:space="preserve">que su demanda fue rechazada por el Tribunal Electoral de la Capital. </w:t>
      </w:r>
      <w:r w:rsidR="00572826" w:rsidRPr="00F668A8">
        <w:rPr>
          <w:rFonts w:ascii="Cambria" w:hAnsi="Cambria"/>
          <w:sz w:val="20"/>
          <w:szCs w:val="20"/>
          <w:lang w:val="es-ES_tradnl"/>
        </w:rPr>
        <w:t xml:space="preserve"> </w:t>
      </w:r>
      <w:r w:rsidR="006F1D32" w:rsidRPr="00F668A8">
        <w:rPr>
          <w:rFonts w:ascii="Cambria" w:hAnsi="Cambria"/>
          <w:sz w:val="20"/>
          <w:szCs w:val="20"/>
          <w:lang w:val="es-ES_tradnl"/>
        </w:rPr>
        <w:t>El Estado aporta copia de la correspondiente decisión</w:t>
      </w:r>
      <w:r>
        <w:rPr>
          <w:rFonts w:ascii="Cambria" w:hAnsi="Cambria"/>
          <w:sz w:val="20"/>
          <w:szCs w:val="20"/>
          <w:lang w:val="es-ES_tradnl"/>
        </w:rPr>
        <w:t>,</w:t>
      </w:r>
      <w:r w:rsidR="006F1D32" w:rsidRPr="00F668A8">
        <w:rPr>
          <w:rFonts w:ascii="Cambria" w:hAnsi="Cambria"/>
          <w:sz w:val="20"/>
          <w:szCs w:val="20"/>
          <w:lang w:val="es-ES_tradnl"/>
        </w:rPr>
        <w:t xml:space="preserve"> en la que se observa que dos de tres integrantes del Tribunal Electoral consideraron que </w:t>
      </w:r>
      <w:r w:rsidR="00465719" w:rsidRPr="00F668A8">
        <w:rPr>
          <w:rFonts w:ascii="Cambria" w:hAnsi="Cambria"/>
          <w:sz w:val="20"/>
          <w:szCs w:val="20"/>
          <w:lang w:val="es-ES_tradnl"/>
        </w:rPr>
        <w:t xml:space="preserve">el </w:t>
      </w:r>
      <w:r>
        <w:rPr>
          <w:rFonts w:ascii="Cambria" w:hAnsi="Cambria"/>
          <w:sz w:val="20"/>
          <w:szCs w:val="20"/>
          <w:lang w:val="es-ES_tradnl"/>
        </w:rPr>
        <w:t>peticionario</w:t>
      </w:r>
      <w:r w:rsidR="006F1D32" w:rsidRPr="00F668A8">
        <w:rPr>
          <w:rFonts w:ascii="Cambria" w:hAnsi="Cambria"/>
          <w:sz w:val="20"/>
          <w:szCs w:val="20"/>
          <w:lang w:val="es-ES_tradnl"/>
        </w:rPr>
        <w:t xml:space="preserve"> no había agotado los recursos administrativos en debida forma</w:t>
      </w:r>
      <w:r>
        <w:rPr>
          <w:rFonts w:ascii="Cambria" w:hAnsi="Cambria"/>
          <w:sz w:val="20"/>
          <w:szCs w:val="20"/>
          <w:lang w:val="es-ES_tradnl"/>
        </w:rPr>
        <w:t>,</w:t>
      </w:r>
      <w:r w:rsidR="006F1D32" w:rsidRPr="00F668A8">
        <w:rPr>
          <w:rFonts w:ascii="Cambria" w:hAnsi="Cambria"/>
          <w:sz w:val="20"/>
          <w:szCs w:val="20"/>
          <w:lang w:val="es-ES_tradnl"/>
        </w:rPr>
        <w:t xml:space="preserve"> pues interpuso el recurso de apelación ante la comisión ad-hoc y no ante la Junta Municipal</w:t>
      </w:r>
      <w:r w:rsidR="0002609E" w:rsidRPr="00F668A8">
        <w:rPr>
          <w:rFonts w:ascii="Cambria" w:hAnsi="Cambria"/>
          <w:sz w:val="20"/>
          <w:szCs w:val="20"/>
          <w:lang w:val="es-ES_tradnl"/>
        </w:rPr>
        <w:t>.</w:t>
      </w:r>
      <w:r w:rsidR="008D34D0">
        <w:rPr>
          <w:rFonts w:ascii="Cambria" w:hAnsi="Cambria"/>
          <w:sz w:val="20"/>
          <w:szCs w:val="20"/>
          <w:lang w:val="es-ES_tradnl"/>
        </w:rPr>
        <w:t xml:space="preserve"> La otra</w:t>
      </w:r>
      <w:r w:rsidR="006F1D32" w:rsidRPr="00F668A8">
        <w:rPr>
          <w:rFonts w:ascii="Cambria" w:hAnsi="Cambria"/>
          <w:sz w:val="20"/>
          <w:szCs w:val="20"/>
          <w:lang w:val="es-ES_tradnl"/>
        </w:rPr>
        <w:t xml:space="preserve"> integrante consideró que los recursos administrativos estaban agotados</w:t>
      </w:r>
      <w:r w:rsidR="008D34D0">
        <w:rPr>
          <w:rFonts w:ascii="Cambria" w:hAnsi="Cambria"/>
          <w:sz w:val="20"/>
          <w:szCs w:val="20"/>
          <w:lang w:val="es-ES_tradnl"/>
        </w:rPr>
        <w:t>,</w:t>
      </w:r>
      <w:r w:rsidR="006F1D32" w:rsidRPr="00F668A8">
        <w:rPr>
          <w:rFonts w:ascii="Cambria" w:hAnsi="Cambria"/>
          <w:sz w:val="20"/>
          <w:szCs w:val="20"/>
          <w:lang w:val="es-ES_tradnl"/>
        </w:rPr>
        <w:t xml:space="preserve"> pero </w:t>
      </w:r>
      <w:r w:rsidR="008D34D0">
        <w:rPr>
          <w:rFonts w:ascii="Cambria" w:hAnsi="Cambria"/>
          <w:sz w:val="20"/>
          <w:szCs w:val="20"/>
          <w:lang w:val="es-ES_tradnl"/>
        </w:rPr>
        <w:t xml:space="preserve">que </w:t>
      </w:r>
      <w:r w:rsidR="006F1D32" w:rsidRPr="00F668A8">
        <w:rPr>
          <w:rFonts w:ascii="Cambria" w:hAnsi="Cambria"/>
          <w:sz w:val="20"/>
          <w:szCs w:val="20"/>
          <w:lang w:val="es-ES_tradnl"/>
        </w:rPr>
        <w:t xml:space="preserve">no lo habían estado </w:t>
      </w:r>
      <w:r w:rsidR="008D34D0">
        <w:rPr>
          <w:rFonts w:ascii="Cambria" w:hAnsi="Cambria"/>
          <w:sz w:val="20"/>
          <w:szCs w:val="20"/>
          <w:lang w:val="es-ES_tradnl"/>
        </w:rPr>
        <w:t>en el</w:t>
      </w:r>
      <w:r w:rsidR="006F1D32" w:rsidRPr="00F668A8">
        <w:rPr>
          <w:rFonts w:ascii="Cambria" w:hAnsi="Cambria"/>
          <w:sz w:val="20"/>
          <w:szCs w:val="20"/>
          <w:lang w:val="es-ES_tradnl"/>
        </w:rPr>
        <w:t xml:space="preserve"> momento de presentación de la demanda. </w:t>
      </w:r>
    </w:p>
    <w:p w14:paraId="69369E60" w14:textId="77777777" w:rsidR="003B2143" w:rsidRDefault="003B2143" w:rsidP="008D34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CC4FE99" w14:textId="0FE93F03" w:rsidR="00572826" w:rsidRPr="00F668A8" w:rsidRDefault="006F1D32"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 xml:space="preserve">El Estado resalta que la decisión del Tribunal Electoral fue confirmada por la Corte Suprema, </w:t>
      </w:r>
      <w:r w:rsidR="008D34D0">
        <w:rPr>
          <w:rFonts w:ascii="Cambria" w:hAnsi="Cambria"/>
          <w:sz w:val="20"/>
          <w:szCs w:val="20"/>
          <w:lang w:val="es-ES_tradnl"/>
        </w:rPr>
        <w:t>debido al error del peticionario,</w:t>
      </w:r>
      <w:r w:rsidR="008D0F50" w:rsidRPr="00F668A8">
        <w:rPr>
          <w:rFonts w:ascii="Cambria" w:hAnsi="Cambria"/>
          <w:sz w:val="20"/>
          <w:szCs w:val="20"/>
          <w:lang w:val="es-ES_tradnl"/>
        </w:rPr>
        <w:t xml:space="preserve"> </w:t>
      </w:r>
      <w:r w:rsidR="008D34D0">
        <w:rPr>
          <w:rFonts w:ascii="Cambria" w:hAnsi="Cambria"/>
          <w:sz w:val="20"/>
          <w:szCs w:val="20"/>
          <w:lang w:val="es-ES_tradnl"/>
        </w:rPr>
        <w:t xml:space="preserve">que </w:t>
      </w:r>
      <w:r w:rsidR="008D0F50" w:rsidRPr="00F668A8">
        <w:rPr>
          <w:rFonts w:ascii="Cambria" w:hAnsi="Cambria"/>
          <w:sz w:val="20"/>
          <w:szCs w:val="20"/>
          <w:lang w:val="es-ES_tradnl"/>
        </w:rPr>
        <w:t>no dirigi</w:t>
      </w:r>
      <w:r w:rsidR="008D34D0">
        <w:rPr>
          <w:rFonts w:ascii="Cambria" w:hAnsi="Cambria"/>
          <w:sz w:val="20"/>
          <w:szCs w:val="20"/>
          <w:lang w:val="es-ES_tradnl"/>
        </w:rPr>
        <w:t>ó</w:t>
      </w:r>
      <w:r w:rsidR="008D0F50" w:rsidRPr="00F668A8">
        <w:rPr>
          <w:rFonts w:ascii="Cambria" w:hAnsi="Cambria"/>
          <w:sz w:val="20"/>
          <w:szCs w:val="20"/>
          <w:lang w:val="es-ES_tradnl"/>
        </w:rPr>
        <w:t xml:space="preserve"> su demanda contra la resolución de </w:t>
      </w:r>
      <w:r w:rsidR="008D34D0">
        <w:rPr>
          <w:rFonts w:ascii="Cambria" w:hAnsi="Cambria"/>
          <w:sz w:val="20"/>
          <w:szCs w:val="20"/>
          <w:lang w:val="es-ES_tradnl"/>
        </w:rPr>
        <w:t>la I</w:t>
      </w:r>
      <w:r w:rsidR="008D0F50" w:rsidRPr="00F668A8">
        <w:rPr>
          <w:rFonts w:ascii="Cambria" w:hAnsi="Cambria"/>
          <w:sz w:val="20"/>
          <w:szCs w:val="20"/>
          <w:lang w:val="es-ES_tradnl"/>
        </w:rPr>
        <w:t xml:space="preserve">ntendencia por la cual debía formalizarse la decisión de la Junta Municipal. El Estado argumenta que el rechazo tácito del </w:t>
      </w:r>
      <w:r w:rsidR="008D34D0">
        <w:rPr>
          <w:rFonts w:ascii="Cambria" w:hAnsi="Cambria"/>
          <w:sz w:val="20"/>
          <w:szCs w:val="20"/>
          <w:lang w:val="es-ES_tradnl"/>
        </w:rPr>
        <w:t>I</w:t>
      </w:r>
      <w:r w:rsidR="008D0F50" w:rsidRPr="00F668A8">
        <w:rPr>
          <w:rFonts w:ascii="Cambria" w:hAnsi="Cambria"/>
          <w:sz w:val="20"/>
          <w:szCs w:val="20"/>
          <w:lang w:val="es-ES_tradnl"/>
        </w:rPr>
        <w:t xml:space="preserve">ntendente debió haber sido incluido en la demanda </w:t>
      </w:r>
      <w:r w:rsidR="00465719" w:rsidRPr="00F668A8">
        <w:rPr>
          <w:rFonts w:ascii="Cambria" w:hAnsi="Cambria"/>
          <w:sz w:val="20"/>
          <w:szCs w:val="20"/>
          <w:lang w:val="es-ES_tradnl"/>
        </w:rPr>
        <w:t>contencioso-administrativa</w:t>
      </w:r>
      <w:r w:rsidR="008D0F50" w:rsidRPr="00F668A8">
        <w:rPr>
          <w:rFonts w:ascii="Cambria" w:hAnsi="Cambria"/>
          <w:sz w:val="20"/>
          <w:szCs w:val="20"/>
          <w:lang w:val="es-ES_tradnl"/>
        </w:rPr>
        <w:t xml:space="preserve">, </w:t>
      </w:r>
      <w:r w:rsidR="008D34D0">
        <w:rPr>
          <w:rFonts w:ascii="Cambria" w:hAnsi="Cambria"/>
          <w:sz w:val="20"/>
          <w:szCs w:val="20"/>
          <w:lang w:val="es-ES_tradnl"/>
        </w:rPr>
        <w:t xml:space="preserve">y que el </w:t>
      </w:r>
      <w:r w:rsidR="008D0F50" w:rsidRPr="00F668A8">
        <w:rPr>
          <w:rFonts w:ascii="Cambria" w:hAnsi="Cambria"/>
          <w:sz w:val="20"/>
          <w:szCs w:val="20"/>
          <w:lang w:val="es-ES_tradnl"/>
        </w:rPr>
        <w:t>rechazo</w:t>
      </w:r>
      <w:r w:rsidR="008D34D0">
        <w:rPr>
          <w:rFonts w:ascii="Cambria" w:hAnsi="Cambria"/>
          <w:sz w:val="20"/>
          <w:szCs w:val="20"/>
          <w:lang w:val="es-ES_tradnl"/>
        </w:rPr>
        <w:t xml:space="preserve"> se debió a tal omisión</w:t>
      </w:r>
      <w:r w:rsidR="008D0F50" w:rsidRPr="00F668A8">
        <w:rPr>
          <w:rFonts w:ascii="Cambria" w:hAnsi="Cambria"/>
          <w:sz w:val="20"/>
          <w:szCs w:val="20"/>
          <w:lang w:val="es-ES_tradnl"/>
        </w:rPr>
        <w:t>.</w:t>
      </w:r>
      <w:r w:rsidRPr="00F668A8">
        <w:rPr>
          <w:rFonts w:ascii="Cambria" w:hAnsi="Cambria"/>
          <w:sz w:val="20"/>
          <w:szCs w:val="20"/>
          <w:lang w:val="es-ES_tradnl"/>
        </w:rPr>
        <w:t xml:space="preserve"> </w:t>
      </w:r>
      <w:r w:rsidR="00245650" w:rsidRPr="00F668A8">
        <w:rPr>
          <w:rFonts w:ascii="Cambria" w:hAnsi="Cambria"/>
          <w:sz w:val="20"/>
          <w:szCs w:val="20"/>
          <w:lang w:val="es-ES_tradnl"/>
        </w:rPr>
        <w:t xml:space="preserve">En opinión del Estado, </w:t>
      </w:r>
      <w:r w:rsidR="00465719" w:rsidRPr="00F668A8">
        <w:rPr>
          <w:rFonts w:ascii="Cambria" w:hAnsi="Cambria"/>
          <w:sz w:val="20"/>
          <w:szCs w:val="20"/>
          <w:lang w:val="es-ES_tradnl"/>
        </w:rPr>
        <w:t>el peticionario</w:t>
      </w:r>
      <w:r w:rsidR="00245650" w:rsidRPr="00F668A8">
        <w:rPr>
          <w:rFonts w:ascii="Cambria" w:hAnsi="Cambria"/>
          <w:sz w:val="20"/>
          <w:szCs w:val="20"/>
          <w:lang w:val="es-ES_tradnl"/>
        </w:rPr>
        <w:t xml:space="preserve"> pretende acudir a la Comisión como una cuarta instancia por su mero desacuerdo con las decisiones judiciales debidamente fundamentadas en su contra. </w:t>
      </w:r>
    </w:p>
    <w:p w14:paraId="53514C0D"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48F0EFF" w14:textId="449959A7" w:rsidR="00245650" w:rsidRPr="00F668A8" w:rsidRDefault="00465719"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Finalmente, Paraguay</w:t>
      </w:r>
      <w:r w:rsidR="00245650" w:rsidRPr="00F668A8">
        <w:rPr>
          <w:rFonts w:ascii="Cambria" w:hAnsi="Cambria"/>
          <w:sz w:val="20"/>
          <w:szCs w:val="20"/>
          <w:lang w:val="es-ES_tradnl"/>
        </w:rPr>
        <w:t xml:space="preserve"> destaca que si bien la comisión ad-hoc rechazó una solicitud de pruebas, este hecho no fue mencionado por </w:t>
      </w:r>
      <w:r w:rsidRPr="00F668A8">
        <w:rPr>
          <w:rFonts w:ascii="Cambria" w:hAnsi="Cambria"/>
          <w:sz w:val="20"/>
          <w:szCs w:val="20"/>
          <w:lang w:val="es-ES_tradnl"/>
        </w:rPr>
        <w:t xml:space="preserve">el </w:t>
      </w:r>
      <w:r w:rsidR="008D34D0">
        <w:rPr>
          <w:rFonts w:ascii="Cambria" w:hAnsi="Cambria"/>
          <w:sz w:val="20"/>
          <w:szCs w:val="20"/>
          <w:lang w:val="es-ES_tradnl"/>
        </w:rPr>
        <w:t>peticionario</w:t>
      </w:r>
      <w:r w:rsidR="00245650" w:rsidRPr="00F668A8">
        <w:rPr>
          <w:rFonts w:ascii="Cambria" w:hAnsi="Cambria"/>
          <w:sz w:val="20"/>
          <w:szCs w:val="20"/>
          <w:lang w:val="es-ES_tradnl"/>
        </w:rPr>
        <w:t xml:space="preserve"> en </w:t>
      </w:r>
      <w:r w:rsidR="008D34D0">
        <w:rPr>
          <w:rFonts w:ascii="Cambria" w:hAnsi="Cambria"/>
          <w:sz w:val="20"/>
          <w:szCs w:val="20"/>
          <w:lang w:val="es-ES_tradnl"/>
        </w:rPr>
        <w:t>el</w:t>
      </w:r>
      <w:r w:rsidR="00245650" w:rsidRPr="00F668A8">
        <w:rPr>
          <w:rFonts w:ascii="Cambria" w:hAnsi="Cambria"/>
          <w:sz w:val="20"/>
          <w:szCs w:val="20"/>
          <w:lang w:val="es-ES_tradnl"/>
        </w:rPr>
        <w:t xml:space="preserve"> recurso presentado contra la decisión de </w:t>
      </w:r>
      <w:r w:rsidR="008D34D0">
        <w:rPr>
          <w:rFonts w:ascii="Cambria" w:hAnsi="Cambria"/>
          <w:sz w:val="20"/>
          <w:szCs w:val="20"/>
          <w:lang w:val="es-ES_tradnl"/>
        </w:rPr>
        <w:t>dicha</w:t>
      </w:r>
      <w:r w:rsidR="00245650" w:rsidRPr="00F668A8">
        <w:rPr>
          <w:rFonts w:ascii="Cambria" w:hAnsi="Cambria"/>
          <w:sz w:val="20"/>
          <w:szCs w:val="20"/>
          <w:lang w:val="es-ES_tradnl"/>
        </w:rPr>
        <w:t xml:space="preserve"> comisión. Por </w:t>
      </w:r>
      <w:r w:rsidR="008D34D0">
        <w:rPr>
          <w:rFonts w:ascii="Cambria" w:hAnsi="Cambria"/>
          <w:sz w:val="20"/>
          <w:szCs w:val="20"/>
          <w:lang w:val="es-ES_tradnl"/>
        </w:rPr>
        <w:t xml:space="preserve">tal motivo, </w:t>
      </w:r>
      <w:r w:rsidR="00245650" w:rsidRPr="00F668A8">
        <w:rPr>
          <w:rFonts w:ascii="Cambria" w:hAnsi="Cambria"/>
          <w:sz w:val="20"/>
          <w:szCs w:val="20"/>
          <w:lang w:val="es-ES_tradnl"/>
        </w:rPr>
        <w:t xml:space="preserve">considera que </w:t>
      </w:r>
      <w:r w:rsidR="008D34D0">
        <w:rPr>
          <w:rFonts w:ascii="Cambria" w:hAnsi="Cambria"/>
          <w:sz w:val="20"/>
          <w:szCs w:val="20"/>
          <w:lang w:val="es-ES_tradnl"/>
        </w:rPr>
        <w:t xml:space="preserve">los reclamos </w:t>
      </w:r>
      <w:r w:rsidR="00245650" w:rsidRPr="00F668A8">
        <w:rPr>
          <w:rFonts w:ascii="Cambria" w:hAnsi="Cambria"/>
          <w:sz w:val="20"/>
          <w:szCs w:val="20"/>
          <w:lang w:val="es-ES_tradnl"/>
        </w:rPr>
        <w:t>relacionad</w:t>
      </w:r>
      <w:r w:rsidR="008D34D0">
        <w:rPr>
          <w:rFonts w:ascii="Cambria" w:hAnsi="Cambria"/>
          <w:sz w:val="20"/>
          <w:szCs w:val="20"/>
          <w:lang w:val="es-ES_tradnl"/>
        </w:rPr>
        <w:t>o</w:t>
      </w:r>
      <w:r w:rsidR="00245650" w:rsidRPr="00F668A8">
        <w:rPr>
          <w:rFonts w:ascii="Cambria" w:hAnsi="Cambria"/>
          <w:sz w:val="20"/>
          <w:szCs w:val="20"/>
          <w:lang w:val="es-ES_tradnl"/>
        </w:rPr>
        <w:t xml:space="preserve">s con la violación del derecho a presentar pruebas no cumplen con el requisito de agotamiento de los recursos internos. </w:t>
      </w:r>
    </w:p>
    <w:p w14:paraId="47CC1630" w14:textId="77777777" w:rsidR="003B2143" w:rsidRPr="008D34D0" w:rsidRDefault="003B2143" w:rsidP="003B2143">
      <w:pPr>
        <w:jc w:val="both"/>
        <w:rPr>
          <w:rFonts w:asciiTheme="majorHAnsi" w:hAnsiTheme="majorHAnsi"/>
          <w:b/>
          <w:bCs/>
          <w:sz w:val="20"/>
          <w:szCs w:val="20"/>
          <w:lang w:val="es-ES_tradnl"/>
        </w:rPr>
      </w:pPr>
    </w:p>
    <w:p w14:paraId="3FE6F5AE" w14:textId="70DF7659" w:rsidR="004C616A" w:rsidRPr="00F668A8" w:rsidRDefault="004C616A" w:rsidP="003B2143">
      <w:pPr>
        <w:pStyle w:val="ListParagraph"/>
        <w:jc w:val="both"/>
        <w:rPr>
          <w:rFonts w:asciiTheme="majorHAnsi" w:hAnsiTheme="majorHAnsi"/>
          <w:b/>
          <w:bCs/>
          <w:sz w:val="20"/>
          <w:szCs w:val="20"/>
          <w:lang w:val="es-ES_tradnl"/>
        </w:rPr>
      </w:pPr>
      <w:r w:rsidRPr="00F668A8">
        <w:rPr>
          <w:rFonts w:asciiTheme="majorHAnsi" w:hAnsiTheme="majorHAnsi"/>
          <w:b/>
          <w:bCs/>
          <w:sz w:val="20"/>
          <w:szCs w:val="20"/>
          <w:lang w:val="es-ES_tradnl"/>
        </w:rPr>
        <w:t xml:space="preserve">VI. </w:t>
      </w:r>
      <w:r w:rsidRPr="00F668A8">
        <w:rPr>
          <w:rFonts w:asciiTheme="majorHAnsi" w:hAnsiTheme="majorHAnsi"/>
          <w:b/>
          <w:bCs/>
          <w:sz w:val="20"/>
          <w:szCs w:val="20"/>
          <w:lang w:val="es-ES_tradnl"/>
        </w:rPr>
        <w:tab/>
        <w:t>AGOTAMIENTO DE LOS RECURSOS INTERNOS Y PLAZO DE PRESENTACIÓN</w:t>
      </w:r>
    </w:p>
    <w:p w14:paraId="61CA2B76" w14:textId="77777777" w:rsidR="003B2143" w:rsidRDefault="003B2143" w:rsidP="008D34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B1AB973" w14:textId="6BF21AE3" w:rsidR="00A625E0" w:rsidRPr="00F668A8" w:rsidRDefault="00465719"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 xml:space="preserve">El peticionario </w:t>
      </w:r>
      <w:r w:rsidR="008A5E22" w:rsidRPr="00F668A8">
        <w:rPr>
          <w:rFonts w:ascii="Cambria" w:hAnsi="Cambria"/>
          <w:sz w:val="20"/>
          <w:szCs w:val="20"/>
          <w:lang w:val="es-ES_tradnl"/>
        </w:rPr>
        <w:t xml:space="preserve">indica que los recursos internos quedaron agotados luego de que la Corte Suprema confirmara la decisión del Tribunal Electoral. A su vez, el Estado </w:t>
      </w:r>
      <w:r w:rsidRPr="00F668A8">
        <w:rPr>
          <w:rFonts w:ascii="Cambria" w:hAnsi="Cambria"/>
          <w:sz w:val="20"/>
          <w:szCs w:val="20"/>
          <w:lang w:val="es-ES_tradnl"/>
        </w:rPr>
        <w:t>plantea que aquel</w:t>
      </w:r>
      <w:r w:rsidR="008A5E22" w:rsidRPr="00F668A8">
        <w:rPr>
          <w:rFonts w:ascii="Cambria" w:hAnsi="Cambria"/>
          <w:sz w:val="20"/>
          <w:szCs w:val="20"/>
          <w:lang w:val="es-ES_tradnl"/>
        </w:rPr>
        <w:t xml:space="preserve"> no agotó los recursos internos respecto a la denegatoria de práctica de pruebas, y que los recursos judiciales </w:t>
      </w:r>
      <w:r w:rsidR="008D34D0">
        <w:rPr>
          <w:rFonts w:ascii="Cambria" w:hAnsi="Cambria"/>
          <w:sz w:val="20"/>
          <w:szCs w:val="20"/>
          <w:lang w:val="es-ES_tradnl"/>
        </w:rPr>
        <w:t>interpuestos</w:t>
      </w:r>
      <w:r w:rsidR="008A5E22" w:rsidRPr="00F668A8">
        <w:rPr>
          <w:rFonts w:ascii="Cambria" w:hAnsi="Cambria"/>
          <w:sz w:val="20"/>
          <w:szCs w:val="20"/>
          <w:lang w:val="es-ES_tradnl"/>
        </w:rPr>
        <w:t xml:space="preserve"> fueron rechazados por errores procesales </w:t>
      </w:r>
      <w:r w:rsidR="008D34D0">
        <w:rPr>
          <w:rFonts w:ascii="Cambria" w:hAnsi="Cambria"/>
          <w:sz w:val="20"/>
          <w:szCs w:val="20"/>
          <w:lang w:val="es-ES_tradnl"/>
        </w:rPr>
        <w:t>del propio recurrente</w:t>
      </w:r>
      <w:r w:rsidR="008A5E22" w:rsidRPr="00F668A8">
        <w:rPr>
          <w:rFonts w:ascii="Cambria" w:hAnsi="Cambria"/>
          <w:sz w:val="20"/>
          <w:szCs w:val="20"/>
          <w:lang w:val="es-ES_tradnl"/>
        </w:rPr>
        <w:t xml:space="preserve">. </w:t>
      </w:r>
    </w:p>
    <w:p w14:paraId="1EF7F940"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AAC4D3D" w14:textId="4C88EA37" w:rsidR="008A5E22" w:rsidRPr="003B2143" w:rsidRDefault="008A5E22"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sz w:val="20"/>
          <w:szCs w:val="20"/>
          <w:lang w:val="es-ES_tradnl"/>
        </w:rPr>
        <w:t xml:space="preserve">La Comisión </w:t>
      </w:r>
      <w:r w:rsidR="008D34D0">
        <w:rPr>
          <w:rFonts w:ascii="Cambria" w:hAnsi="Cambria"/>
          <w:sz w:val="20"/>
          <w:szCs w:val="20"/>
          <w:lang w:val="es-ES_tradnl"/>
        </w:rPr>
        <w:t xml:space="preserve">Interamericana </w:t>
      </w:r>
      <w:r w:rsidRPr="00F668A8">
        <w:rPr>
          <w:rFonts w:ascii="Cambria" w:hAnsi="Cambria"/>
          <w:sz w:val="20"/>
          <w:szCs w:val="20"/>
          <w:lang w:val="es-ES_tradnl"/>
        </w:rPr>
        <w:t>ya h</w:t>
      </w:r>
      <w:r w:rsidR="003B2143">
        <w:rPr>
          <w:rFonts w:ascii="Cambria" w:hAnsi="Cambria"/>
          <w:sz w:val="20"/>
          <w:szCs w:val="20"/>
          <w:lang w:val="es-ES_tradnl"/>
        </w:rPr>
        <w:t>a</w:t>
      </w:r>
      <w:r w:rsidRPr="00F668A8">
        <w:rPr>
          <w:rFonts w:ascii="Cambria" w:hAnsi="Cambria"/>
          <w:sz w:val="20"/>
          <w:szCs w:val="20"/>
          <w:lang w:val="es-ES_tradnl"/>
        </w:rPr>
        <w:t xml:space="preserve"> determinado que </w:t>
      </w:r>
      <w:r w:rsidRPr="00F668A8">
        <w:rPr>
          <w:rFonts w:ascii="Cambria" w:hAnsi="Cambria" w:cs="Calibri"/>
          <w:sz w:val="20"/>
          <w:szCs w:val="20"/>
          <w:lang w:val="es-ES_tradnl"/>
        </w:rPr>
        <w:t>el peticionario debe agotar los recursos internos de conformidad con la legislación procesal interna. La C</w:t>
      </w:r>
      <w:r w:rsidR="008D34D0">
        <w:rPr>
          <w:rFonts w:ascii="Cambria" w:hAnsi="Cambria" w:cs="Calibri"/>
          <w:sz w:val="20"/>
          <w:szCs w:val="20"/>
          <w:lang w:val="es-ES_tradnl"/>
        </w:rPr>
        <w:t>IDH</w:t>
      </w:r>
      <w:r w:rsidRPr="00F668A8">
        <w:rPr>
          <w:rFonts w:ascii="Cambria" w:hAnsi="Cambria" w:cs="Calibri"/>
          <w:sz w:val="20"/>
          <w:szCs w:val="20"/>
          <w:lang w:val="es-ES_tradnl"/>
        </w:rPr>
        <w:t xml:space="preserve"> no puede considerar que </w:t>
      </w:r>
      <w:r w:rsidR="008D34D0">
        <w:rPr>
          <w:rFonts w:ascii="Cambria" w:hAnsi="Cambria" w:cs="Calibri"/>
          <w:sz w:val="20"/>
          <w:szCs w:val="20"/>
          <w:lang w:val="es-ES_tradnl"/>
        </w:rPr>
        <w:t>se</w:t>
      </w:r>
      <w:r w:rsidRPr="00F668A8">
        <w:rPr>
          <w:rFonts w:ascii="Cambria" w:hAnsi="Cambria" w:cs="Calibri"/>
          <w:sz w:val="20"/>
          <w:szCs w:val="20"/>
          <w:lang w:val="es-ES_tradnl"/>
        </w:rPr>
        <w:t xml:space="preserve"> ha cumplido </w:t>
      </w:r>
      <w:r w:rsidRPr="00F668A8">
        <w:rPr>
          <w:rFonts w:ascii="Cambria" w:hAnsi="Cambria" w:cs="Calibri"/>
          <w:sz w:val="20"/>
          <w:szCs w:val="20"/>
          <w:lang w:val="es-ES_tradnl"/>
        </w:rPr>
        <w:lastRenderedPageBreak/>
        <w:t xml:space="preserve">debidamente con el requisito del agotamiento previo de los recursos internos si </w:t>
      </w:r>
      <w:r w:rsidR="008D34D0">
        <w:rPr>
          <w:rFonts w:ascii="Cambria" w:hAnsi="Cambria" w:cs="Calibri"/>
          <w:sz w:val="20"/>
          <w:szCs w:val="20"/>
          <w:lang w:val="es-ES_tradnl"/>
        </w:rPr>
        <w:t>estos</w:t>
      </w:r>
      <w:r w:rsidRPr="00F668A8">
        <w:rPr>
          <w:rFonts w:ascii="Cambria" w:hAnsi="Cambria" w:cs="Calibri"/>
          <w:sz w:val="20"/>
          <w:szCs w:val="20"/>
          <w:lang w:val="es-ES_tradnl"/>
        </w:rPr>
        <w:t xml:space="preserve"> han sido rechazados con fundamentos procesales razonables y no arbitrarios</w:t>
      </w:r>
      <w:r w:rsidRPr="00F668A8">
        <w:rPr>
          <w:rStyle w:val="FootnoteReference"/>
          <w:rFonts w:ascii="Cambria" w:hAnsi="Cambria" w:cs="Calibri"/>
          <w:sz w:val="20"/>
          <w:szCs w:val="20"/>
          <w:lang w:val="es-ES_tradnl"/>
        </w:rPr>
        <w:footnoteReference w:id="4"/>
      </w:r>
      <w:r w:rsidRPr="00F668A8">
        <w:rPr>
          <w:rFonts w:ascii="Cambria" w:hAnsi="Cambria" w:cs="Calibri"/>
          <w:sz w:val="20"/>
          <w:szCs w:val="20"/>
          <w:lang w:val="es-ES_tradnl"/>
        </w:rPr>
        <w:t>.</w:t>
      </w:r>
    </w:p>
    <w:p w14:paraId="5860BA32" w14:textId="77777777" w:rsidR="003B2143" w:rsidRPr="00F668A8"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62C737D" w14:textId="7222DC29" w:rsidR="00586230" w:rsidRPr="00F668A8" w:rsidRDefault="008A5E22"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cs="Calibri"/>
          <w:sz w:val="20"/>
          <w:szCs w:val="20"/>
          <w:lang w:val="es-ES_tradnl"/>
        </w:rPr>
        <w:t>Según lo indicado por el Estado</w:t>
      </w:r>
      <w:r w:rsidR="00F668A8" w:rsidRPr="00F668A8">
        <w:rPr>
          <w:rFonts w:ascii="Cambria" w:hAnsi="Cambria" w:cs="Calibri"/>
          <w:sz w:val="20"/>
          <w:szCs w:val="20"/>
          <w:lang w:val="es-ES_tradnl"/>
        </w:rPr>
        <w:t>,</w:t>
      </w:r>
      <w:r w:rsidRPr="00F668A8">
        <w:rPr>
          <w:rFonts w:ascii="Cambria" w:hAnsi="Cambria" w:cs="Calibri"/>
          <w:sz w:val="20"/>
          <w:szCs w:val="20"/>
          <w:lang w:val="es-ES_tradnl"/>
        </w:rPr>
        <w:t xml:space="preserve"> y no controvertido por </w:t>
      </w:r>
      <w:r w:rsidR="000F7A33" w:rsidRPr="00F668A8">
        <w:rPr>
          <w:rFonts w:ascii="Cambria" w:hAnsi="Cambria" w:cs="Calibri"/>
          <w:sz w:val="20"/>
          <w:szCs w:val="20"/>
          <w:lang w:val="es-ES_tradnl"/>
        </w:rPr>
        <w:t>el peticionario</w:t>
      </w:r>
      <w:r w:rsidRPr="00F668A8">
        <w:rPr>
          <w:rFonts w:ascii="Cambria" w:hAnsi="Cambria" w:cs="Calibri"/>
          <w:sz w:val="20"/>
          <w:szCs w:val="20"/>
          <w:lang w:val="es-ES_tradnl"/>
        </w:rPr>
        <w:t>, el recurso ante el Tribunal Electoral fue rechazado porque fue presentad</w:t>
      </w:r>
      <w:r w:rsidR="008D34D0">
        <w:rPr>
          <w:rFonts w:ascii="Cambria" w:hAnsi="Cambria" w:cs="Calibri"/>
          <w:sz w:val="20"/>
          <w:szCs w:val="20"/>
          <w:lang w:val="es-ES_tradnl"/>
        </w:rPr>
        <w:t>o</w:t>
      </w:r>
      <w:r w:rsidRPr="00F668A8">
        <w:rPr>
          <w:rFonts w:ascii="Cambria" w:hAnsi="Cambria" w:cs="Calibri"/>
          <w:sz w:val="20"/>
          <w:szCs w:val="20"/>
          <w:lang w:val="es-ES_tradnl"/>
        </w:rPr>
        <w:t xml:space="preserve"> que </w:t>
      </w:r>
      <w:r w:rsidR="008D34D0">
        <w:rPr>
          <w:rFonts w:ascii="Cambria" w:hAnsi="Cambria" w:cs="Calibri"/>
          <w:sz w:val="20"/>
          <w:szCs w:val="20"/>
          <w:lang w:val="es-ES_tradnl"/>
        </w:rPr>
        <w:t>hubiera una</w:t>
      </w:r>
      <w:r w:rsidRPr="00F668A8">
        <w:rPr>
          <w:rFonts w:ascii="Cambria" w:hAnsi="Cambria" w:cs="Calibri"/>
          <w:sz w:val="20"/>
          <w:szCs w:val="20"/>
          <w:lang w:val="es-ES_tradnl"/>
        </w:rPr>
        <w:t xml:space="preserve"> decisión definitiva en </w:t>
      </w:r>
      <w:r w:rsidR="005732A7" w:rsidRPr="00F668A8">
        <w:rPr>
          <w:rFonts w:ascii="Cambria" w:hAnsi="Cambria" w:cs="Calibri"/>
          <w:sz w:val="20"/>
          <w:szCs w:val="20"/>
          <w:lang w:val="es-ES_tradnl"/>
        </w:rPr>
        <w:t>sede administrativa. Luego, la Corte Suprema confirm</w:t>
      </w:r>
      <w:r w:rsidR="008D34D0">
        <w:rPr>
          <w:rFonts w:ascii="Cambria" w:hAnsi="Cambria" w:cs="Calibri"/>
          <w:sz w:val="20"/>
          <w:szCs w:val="20"/>
          <w:lang w:val="es-ES_tradnl"/>
        </w:rPr>
        <w:t xml:space="preserve">ó </w:t>
      </w:r>
      <w:r w:rsidR="005732A7" w:rsidRPr="00F668A8">
        <w:rPr>
          <w:rFonts w:ascii="Cambria" w:hAnsi="Cambria" w:cs="Calibri"/>
          <w:sz w:val="20"/>
          <w:szCs w:val="20"/>
          <w:lang w:val="es-ES_tradnl"/>
        </w:rPr>
        <w:t xml:space="preserve">el rechazo de la demanda </w:t>
      </w:r>
      <w:r w:rsidR="000F7A33" w:rsidRPr="00F668A8">
        <w:rPr>
          <w:rFonts w:ascii="Cambria" w:hAnsi="Cambria" w:cs="Calibri"/>
          <w:sz w:val="20"/>
          <w:szCs w:val="20"/>
          <w:lang w:val="es-ES_tradnl"/>
        </w:rPr>
        <w:t>del peticionario</w:t>
      </w:r>
      <w:r w:rsidR="005732A7" w:rsidRPr="00F668A8">
        <w:rPr>
          <w:rFonts w:ascii="Cambria" w:hAnsi="Cambria" w:cs="Calibri"/>
          <w:sz w:val="20"/>
          <w:szCs w:val="20"/>
          <w:lang w:val="es-ES_tradnl"/>
        </w:rPr>
        <w:t xml:space="preserve"> </w:t>
      </w:r>
      <w:r w:rsidR="008D34D0">
        <w:rPr>
          <w:rFonts w:ascii="Cambria" w:hAnsi="Cambria" w:cs="Calibri"/>
          <w:sz w:val="20"/>
          <w:szCs w:val="20"/>
          <w:lang w:val="es-ES_tradnl"/>
        </w:rPr>
        <w:t>por</w:t>
      </w:r>
      <w:r w:rsidR="005732A7" w:rsidRPr="00F668A8">
        <w:rPr>
          <w:rFonts w:ascii="Cambria" w:hAnsi="Cambria" w:cs="Calibri"/>
          <w:sz w:val="20"/>
          <w:szCs w:val="20"/>
          <w:lang w:val="es-ES_tradnl"/>
        </w:rPr>
        <w:t xml:space="preserve">que no había sido presentada contra un acto definitivo que le causara agravio. </w:t>
      </w:r>
      <w:r w:rsidR="00F668A8" w:rsidRPr="00F668A8">
        <w:rPr>
          <w:rFonts w:ascii="Cambria" w:hAnsi="Cambria" w:cs="Calibri"/>
          <w:sz w:val="20"/>
          <w:szCs w:val="20"/>
          <w:lang w:val="es-ES_tradnl"/>
        </w:rPr>
        <w:t>E</w:t>
      </w:r>
      <w:r w:rsidR="000F7A33" w:rsidRPr="00F668A8">
        <w:rPr>
          <w:rFonts w:ascii="Cambria" w:hAnsi="Cambria" w:cs="Calibri"/>
          <w:sz w:val="20"/>
          <w:szCs w:val="20"/>
          <w:lang w:val="es-ES_tradnl"/>
        </w:rPr>
        <w:t>l peticionario</w:t>
      </w:r>
      <w:r w:rsidR="005732A7" w:rsidRPr="00F668A8">
        <w:rPr>
          <w:rFonts w:ascii="Cambria" w:hAnsi="Cambria" w:cs="Calibri"/>
          <w:sz w:val="20"/>
          <w:szCs w:val="20"/>
          <w:lang w:val="es-ES_tradnl"/>
        </w:rPr>
        <w:t xml:space="preserve"> no argumenta</w:t>
      </w:r>
      <w:r w:rsidR="008D34D0">
        <w:rPr>
          <w:rFonts w:ascii="Cambria" w:hAnsi="Cambria" w:cs="Calibri"/>
          <w:sz w:val="20"/>
          <w:szCs w:val="20"/>
          <w:lang w:val="es-ES_tradnl"/>
        </w:rPr>
        <w:t>,</w:t>
      </w:r>
      <w:r w:rsidR="005732A7" w:rsidRPr="00F668A8">
        <w:rPr>
          <w:rFonts w:ascii="Cambria" w:hAnsi="Cambria" w:cs="Calibri"/>
          <w:sz w:val="20"/>
          <w:szCs w:val="20"/>
          <w:lang w:val="es-ES_tradnl"/>
        </w:rPr>
        <w:t xml:space="preserve"> ni surge del expediente</w:t>
      </w:r>
      <w:r w:rsidR="008D34D0">
        <w:rPr>
          <w:rFonts w:ascii="Cambria" w:hAnsi="Cambria" w:cs="Calibri"/>
          <w:sz w:val="20"/>
          <w:szCs w:val="20"/>
          <w:lang w:val="es-ES_tradnl"/>
        </w:rPr>
        <w:t>,</w:t>
      </w:r>
      <w:r w:rsidR="005732A7" w:rsidRPr="00F668A8">
        <w:rPr>
          <w:rFonts w:ascii="Cambria" w:hAnsi="Cambria" w:cs="Calibri"/>
          <w:sz w:val="20"/>
          <w:szCs w:val="20"/>
          <w:lang w:val="es-ES_tradnl"/>
        </w:rPr>
        <w:t xml:space="preserve"> que </w:t>
      </w:r>
      <w:r w:rsidR="00586230" w:rsidRPr="00F668A8">
        <w:rPr>
          <w:rFonts w:ascii="Cambria" w:hAnsi="Cambria" w:cs="Calibri"/>
          <w:sz w:val="20"/>
          <w:szCs w:val="20"/>
          <w:lang w:val="es-ES_tradnl"/>
        </w:rPr>
        <w:t xml:space="preserve">los </w:t>
      </w:r>
      <w:r w:rsidR="005732A7" w:rsidRPr="00F668A8">
        <w:rPr>
          <w:rFonts w:ascii="Cambria" w:hAnsi="Cambria" w:cs="Calibri"/>
          <w:sz w:val="20"/>
          <w:szCs w:val="20"/>
          <w:lang w:val="es-ES_tradnl"/>
        </w:rPr>
        <w:t>requisito</w:t>
      </w:r>
      <w:r w:rsidR="00586230" w:rsidRPr="00F668A8">
        <w:rPr>
          <w:rFonts w:ascii="Cambria" w:hAnsi="Cambria" w:cs="Calibri"/>
          <w:sz w:val="20"/>
          <w:szCs w:val="20"/>
          <w:lang w:val="es-ES_tradnl"/>
        </w:rPr>
        <w:t>s</w:t>
      </w:r>
      <w:r w:rsidR="005732A7" w:rsidRPr="00F668A8">
        <w:rPr>
          <w:rFonts w:ascii="Cambria" w:hAnsi="Cambria" w:cs="Calibri"/>
          <w:sz w:val="20"/>
          <w:szCs w:val="20"/>
          <w:lang w:val="es-ES_tradnl"/>
        </w:rPr>
        <w:t xml:space="preserve"> de agotar previamente la vía administrativa</w:t>
      </w:r>
      <w:r w:rsidR="00586230" w:rsidRPr="00F668A8">
        <w:rPr>
          <w:rFonts w:ascii="Cambria" w:hAnsi="Cambria" w:cs="Calibri"/>
          <w:sz w:val="20"/>
          <w:szCs w:val="20"/>
          <w:lang w:val="es-ES_tradnl"/>
        </w:rPr>
        <w:t xml:space="preserve"> y dirigir la demanda contra un acto que cause agravio</w:t>
      </w:r>
      <w:r w:rsidR="005732A7" w:rsidRPr="00F668A8">
        <w:rPr>
          <w:rFonts w:ascii="Cambria" w:hAnsi="Cambria" w:cs="Calibri"/>
          <w:sz w:val="20"/>
          <w:szCs w:val="20"/>
          <w:lang w:val="es-ES_tradnl"/>
        </w:rPr>
        <w:t xml:space="preserve"> no </w:t>
      </w:r>
      <w:r w:rsidR="008D34D0">
        <w:rPr>
          <w:rFonts w:ascii="Cambria" w:hAnsi="Cambria" w:cs="Calibri"/>
          <w:sz w:val="20"/>
          <w:szCs w:val="20"/>
          <w:lang w:val="es-ES_tradnl"/>
        </w:rPr>
        <w:t xml:space="preserve">estuvieran previstas </w:t>
      </w:r>
      <w:r w:rsidR="005732A7" w:rsidRPr="00F668A8">
        <w:rPr>
          <w:rFonts w:ascii="Cambria" w:hAnsi="Cambria" w:cs="Calibri"/>
          <w:sz w:val="20"/>
          <w:szCs w:val="20"/>
          <w:lang w:val="es-ES_tradnl"/>
        </w:rPr>
        <w:t>en la legislación interna</w:t>
      </w:r>
      <w:r w:rsidR="008D34D0">
        <w:rPr>
          <w:rFonts w:ascii="Cambria" w:hAnsi="Cambria" w:cs="Calibri"/>
          <w:sz w:val="20"/>
          <w:szCs w:val="20"/>
          <w:lang w:val="es-ES_tradnl"/>
        </w:rPr>
        <w:t>, ni</w:t>
      </w:r>
      <w:r w:rsidR="005732A7" w:rsidRPr="00F668A8">
        <w:rPr>
          <w:rFonts w:ascii="Cambria" w:hAnsi="Cambria" w:cs="Calibri"/>
          <w:sz w:val="20"/>
          <w:szCs w:val="20"/>
          <w:lang w:val="es-ES_tradnl"/>
        </w:rPr>
        <w:t xml:space="preserve"> que fuera</w:t>
      </w:r>
      <w:r w:rsidR="00586230" w:rsidRPr="00F668A8">
        <w:rPr>
          <w:rFonts w:ascii="Cambria" w:hAnsi="Cambria" w:cs="Calibri"/>
          <w:sz w:val="20"/>
          <w:szCs w:val="20"/>
          <w:lang w:val="es-ES_tradnl"/>
        </w:rPr>
        <w:t>n</w:t>
      </w:r>
      <w:r w:rsidR="005732A7" w:rsidRPr="00F668A8">
        <w:rPr>
          <w:rFonts w:ascii="Cambria" w:hAnsi="Cambria" w:cs="Calibri"/>
          <w:sz w:val="20"/>
          <w:szCs w:val="20"/>
          <w:lang w:val="es-ES_tradnl"/>
        </w:rPr>
        <w:t xml:space="preserve"> arbitrario</w:t>
      </w:r>
      <w:r w:rsidR="00586230" w:rsidRPr="00F668A8">
        <w:rPr>
          <w:rFonts w:ascii="Cambria" w:hAnsi="Cambria" w:cs="Calibri"/>
          <w:sz w:val="20"/>
          <w:szCs w:val="20"/>
          <w:lang w:val="es-ES_tradnl"/>
        </w:rPr>
        <w:t>s</w:t>
      </w:r>
      <w:r w:rsidR="005732A7" w:rsidRPr="00F668A8">
        <w:rPr>
          <w:rFonts w:ascii="Cambria" w:hAnsi="Cambria" w:cs="Calibri"/>
          <w:sz w:val="20"/>
          <w:szCs w:val="20"/>
          <w:lang w:val="es-ES_tradnl"/>
        </w:rPr>
        <w:t xml:space="preserve"> o desproporcionado</w:t>
      </w:r>
      <w:r w:rsidR="00586230" w:rsidRPr="00F668A8">
        <w:rPr>
          <w:rFonts w:ascii="Cambria" w:hAnsi="Cambria" w:cs="Calibri"/>
          <w:sz w:val="20"/>
          <w:szCs w:val="20"/>
          <w:lang w:val="es-ES_tradnl"/>
        </w:rPr>
        <w:t>s</w:t>
      </w:r>
      <w:r w:rsidR="005732A7" w:rsidRPr="00F668A8">
        <w:rPr>
          <w:rFonts w:ascii="Cambria" w:hAnsi="Cambria" w:cs="Calibri"/>
          <w:sz w:val="20"/>
          <w:szCs w:val="20"/>
          <w:lang w:val="es-ES_tradnl"/>
        </w:rPr>
        <w:t xml:space="preserve">. Tampoco alega que </w:t>
      </w:r>
      <w:r w:rsidR="008D34D0">
        <w:rPr>
          <w:rFonts w:ascii="Cambria" w:hAnsi="Cambria" w:cs="Calibri"/>
          <w:sz w:val="20"/>
          <w:szCs w:val="20"/>
          <w:lang w:val="es-ES_tradnl"/>
        </w:rPr>
        <w:t>hubiera</w:t>
      </w:r>
      <w:r w:rsidR="005732A7" w:rsidRPr="00F668A8">
        <w:rPr>
          <w:rFonts w:ascii="Cambria" w:hAnsi="Cambria" w:cs="Calibri"/>
          <w:sz w:val="20"/>
          <w:szCs w:val="20"/>
          <w:lang w:val="es-ES_tradnl"/>
        </w:rPr>
        <w:t xml:space="preserve"> retardos injustificados en la resolución de los recursos administrativos que </w:t>
      </w:r>
      <w:r w:rsidR="008D34D0">
        <w:rPr>
          <w:rFonts w:ascii="Cambria" w:hAnsi="Cambria" w:cs="Calibri"/>
          <w:sz w:val="20"/>
          <w:szCs w:val="20"/>
          <w:lang w:val="es-ES_tradnl"/>
        </w:rPr>
        <w:t xml:space="preserve">hubieran </w:t>
      </w:r>
      <w:r w:rsidR="005732A7" w:rsidRPr="00F668A8">
        <w:rPr>
          <w:rFonts w:ascii="Cambria" w:hAnsi="Cambria" w:cs="Calibri"/>
          <w:sz w:val="20"/>
          <w:szCs w:val="20"/>
          <w:lang w:val="es-ES_tradnl"/>
        </w:rPr>
        <w:t xml:space="preserve">forzado la interposición de la demanda judicial antes de la decisión definitiva. </w:t>
      </w:r>
      <w:r w:rsidR="000F7A33" w:rsidRPr="00F668A8">
        <w:rPr>
          <w:rFonts w:ascii="Cambria" w:hAnsi="Cambria" w:cs="Calibri"/>
          <w:sz w:val="20"/>
          <w:szCs w:val="20"/>
          <w:lang w:val="es-ES_tradnl"/>
        </w:rPr>
        <w:t xml:space="preserve">El </w:t>
      </w:r>
      <w:r w:rsidR="00AF1E01">
        <w:rPr>
          <w:rFonts w:ascii="Cambria" w:hAnsi="Cambria" w:cs="Calibri"/>
          <w:sz w:val="20"/>
          <w:szCs w:val="20"/>
          <w:lang w:val="es-ES_tradnl"/>
        </w:rPr>
        <w:t>peticionario</w:t>
      </w:r>
      <w:r w:rsidR="005732A7" w:rsidRPr="00F668A8">
        <w:rPr>
          <w:rFonts w:ascii="Cambria" w:hAnsi="Cambria" w:cs="Calibri"/>
          <w:sz w:val="20"/>
          <w:szCs w:val="20"/>
          <w:lang w:val="es-ES_tradnl"/>
        </w:rPr>
        <w:t xml:space="preserve"> argumenta que la decisión de la Corte Suprema fue contra derecho por ignorar que</w:t>
      </w:r>
      <w:r w:rsidR="00AF1E01">
        <w:rPr>
          <w:rFonts w:ascii="Cambria" w:hAnsi="Cambria" w:cs="Calibri"/>
          <w:sz w:val="20"/>
          <w:szCs w:val="20"/>
          <w:lang w:val="es-ES_tradnl"/>
        </w:rPr>
        <w:t xml:space="preserve"> él</w:t>
      </w:r>
      <w:r w:rsidR="005732A7" w:rsidRPr="00F668A8">
        <w:rPr>
          <w:rFonts w:ascii="Cambria" w:hAnsi="Cambria" w:cs="Calibri"/>
          <w:sz w:val="20"/>
          <w:szCs w:val="20"/>
          <w:lang w:val="es-ES_tradnl"/>
        </w:rPr>
        <w:t xml:space="preserve"> había sido en efecto despedido aunque no se hubiera emitido una resolución formal de </w:t>
      </w:r>
      <w:r w:rsidR="00AF1E01">
        <w:rPr>
          <w:rFonts w:ascii="Cambria" w:hAnsi="Cambria" w:cs="Calibri"/>
          <w:sz w:val="20"/>
          <w:szCs w:val="20"/>
          <w:lang w:val="es-ES_tradnl"/>
        </w:rPr>
        <w:t>la I</w:t>
      </w:r>
      <w:r w:rsidR="005732A7" w:rsidRPr="00F668A8">
        <w:rPr>
          <w:rFonts w:ascii="Cambria" w:hAnsi="Cambria" w:cs="Calibri"/>
          <w:sz w:val="20"/>
          <w:szCs w:val="20"/>
          <w:lang w:val="es-ES_tradnl"/>
        </w:rPr>
        <w:t xml:space="preserve">ntendencia </w:t>
      </w:r>
      <w:r w:rsidR="00AF1E01">
        <w:rPr>
          <w:rFonts w:ascii="Cambria" w:hAnsi="Cambria" w:cs="Calibri"/>
          <w:sz w:val="20"/>
          <w:szCs w:val="20"/>
          <w:lang w:val="es-ES_tradnl"/>
        </w:rPr>
        <w:t>en tal sentido</w:t>
      </w:r>
      <w:r w:rsidR="005732A7" w:rsidRPr="00F668A8">
        <w:rPr>
          <w:rFonts w:ascii="Cambria" w:hAnsi="Cambria" w:cs="Calibri"/>
          <w:sz w:val="20"/>
          <w:szCs w:val="20"/>
          <w:lang w:val="es-ES_tradnl"/>
        </w:rPr>
        <w:t>. Sin embargo</w:t>
      </w:r>
      <w:r w:rsidR="00586230" w:rsidRPr="00F668A8">
        <w:rPr>
          <w:rFonts w:ascii="Cambria" w:hAnsi="Cambria" w:cs="Calibri"/>
          <w:sz w:val="20"/>
          <w:szCs w:val="20"/>
          <w:lang w:val="es-ES_tradnl"/>
        </w:rPr>
        <w:t>,</w:t>
      </w:r>
      <w:r w:rsidR="005732A7" w:rsidRPr="00F668A8">
        <w:rPr>
          <w:rFonts w:ascii="Cambria" w:hAnsi="Cambria" w:cs="Calibri"/>
          <w:sz w:val="20"/>
          <w:szCs w:val="20"/>
          <w:lang w:val="es-ES_tradnl"/>
        </w:rPr>
        <w:t xml:space="preserve"> no presenta elementos o argumentos para controvertir lo señalado por el Estado en el sentido de que si el agravio había sido causado por un acto tácito del </w:t>
      </w:r>
      <w:r w:rsidR="00AF1E01">
        <w:rPr>
          <w:rFonts w:ascii="Cambria" w:hAnsi="Cambria" w:cs="Calibri"/>
          <w:sz w:val="20"/>
          <w:szCs w:val="20"/>
          <w:lang w:val="es-ES_tradnl"/>
        </w:rPr>
        <w:t>I</w:t>
      </w:r>
      <w:r w:rsidR="005732A7" w:rsidRPr="00F668A8">
        <w:rPr>
          <w:rFonts w:ascii="Cambria" w:hAnsi="Cambria" w:cs="Calibri"/>
          <w:sz w:val="20"/>
          <w:szCs w:val="20"/>
          <w:lang w:val="es-ES_tradnl"/>
        </w:rPr>
        <w:t xml:space="preserve">ntendente, </w:t>
      </w:r>
      <w:r w:rsidR="00AF1E01">
        <w:rPr>
          <w:rFonts w:ascii="Cambria" w:hAnsi="Cambria" w:cs="Calibri"/>
          <w:sz w:val="20"/>
          <w:szCs w:val="20"/>
          <w:lang w:val="es-ES_tradnl"/>
        </w:rPr>
        <w:t>tal</w:t>
      </w:r>
      <w:r w:rsidR="00586230" w:rsidRPr="00F668A8">
        <w:rPr>
          <w:rFonts w:ascii="Cambria" w:hAnsi="Cambria" w:cs="Calibri"/>
          <w:sz w:val="20"/>
          <w:szCs w:val="20"/>
          <w:lang w:val="es-ES_tradnl"/>
        </w:rPr>
        <w:t xml:space="preserve"> acto debió ser incluido en la demanda. </w:t>
      </w:r>
    </w:p>
    <w:p w14:paraId="79C3EE77" w14:textId="77777777" w:rsidR="003B2143" w:rsidRP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30A7D1EF" w14:textId="40EFD0C6" w:rsidR="008A5E22" w:rsidRPr="00F668A8" w:rsidRDefault="00586230" w:rsidP="003B21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Cambria" w:hAnsi="Cambria" w:cs="Calibri"/>
          <w:sz w:val="20"/>
          <w:szCs w:val="20"/>
          <w:lang w:val="es-ES_tradnl"/>
        </w:rPr>
        <w:t xml:space="preserve">Por las razones expuestas, la Comisión </w:t>
      </w:r>
      <w:r w:rsidR="00AF1E01">
        <w:rPr>
          <w:rFonts w:ascii="Cambria" w:hAnsi="Cambria" w:cs="Calibri"/>
          <w:sz w:val="20"/>
          <w:szCs w:val="20"/>
          <w:lang w:val="es-ES_tradnl"/>
        </w:rPr>
        <w:t xml:space="preserve">Interamericana </w:t>
      </w:r>
      <w:r w:rsidRPr="00F668A8">
        <w:rPr>
          <w:rFonts w:ascii="Cambria" w:hAnsi="Cambria" w:cs="Calibri"/>
          <w:sz w:val="20"/>
          <w:szCs w:val="20"/>
          <w:lang w:val="es-ES_tradnl"/>
        </w:rPr>
        <w:t xml:space="preserve">estima que los recursos judiciales presentados por </w:t>
      </w:r>
      <w:r w:rsidR="000F7A33" w:rsidRPr="00F668A8">
        <w:rPr>
          <w:rFonts w:ascii="Cambria" w:hAnsi="Cambria" w:cs="Calibri"/>
          <w:sz w:val="20"/>
          <w:szCs w:val="20"/>
          <w:lang w:val="es-ES_tradnl"/>
        </w:rPr>
        <w:t>el peticionario</w:t>
      </w:r>
      <w:r w:rsidRPr="00F668A8">
        <w:rPr>
          <w:rFonts w:ascii="Cambria" w:hAnsi="Cambria" w:cs="Calibri"/>
          <w:sz w:val="20"/>
          <w:szCs w:val="20"/>
          <w:lang w:val="es-ES_tradnl"/>
        </w:rPr>
        <w:t xml:space="preserve"> no fueron agotados debidamente conforme al derecho interno. </w:t>
      </w:r>
      <w:r w:rsidR="000F7A33" w:rsidRPr="00F668A8">
        <w:rPr>
          <w:rFonts w:ascii="Cambria" w:hAnsi="Cambria" w:cs="Calibri"/>
          <w:sz w:val="20"/>
          <w:szCs w:val="20"/>
          <w:lang w:val="es-ES_tradnl"/>
        </w:rPr>
        <w:t>Este</w:t>
      </w:r>
      <w:r w:rsidRPr="00F668A8">
        <w:rPr>
          <w:rFonts w:ascii="Cambria" w:hAnsi="Cambria" w:cs="Calibri"/>
          <w:sz w:val="20"/>
          <w:szCs w:val="20"/>
          <w:lang w:val="es-ES_tradnl"/>
        </w:rPr>
        <w:t xml:space="preserve"> tampoco ha presentado</w:t>
      </w:r>
      <w:r w:rsidR="00AF1E01">
        <w:rPr>
          <w:rFonts w:ascii="Cambria" w:hAnsi="Cambria" w:cs="Calibri"/>
          <w:sz w:val="20"/>
          <w:szCs w:val="20"/>
          <w:lang w:val="es-ES_tradnl"/>
        </w:rPr>
        <w:t>,</w:t>
      </w:r>
      <w:r w:rsidRPr="00F668A8">
        <w:rPr>
          <w:rFonts w:ascii="Cambria" w:hAnsi="Cambria" w:cs="Calibri"/>
          <w:sz w:val="20"/>
          <w:szCs w:val="20"/>
          <w:lang w:val="es-ES_tradnl"/>
        </w:rPr>
        <w:t xml:space="preserve"> ni surgen del expediente</w:t>
      </w:r>
      <w:r w:rsidR="00AF1E01">
        <w:rPr>
          <w:rFonts w:ascii="Cambria" w:hAnsi="Cambria" w:cs="Calibri"/>
          <w:sz w:val="20"/>
          <w:szCs w:val="20"/>
          <w:lang w:val="es-ES_tradnl"/>
        </w:rPr>
        <w:t>,</w:t>
      </w:r>
      <w:r w:rsidRPr="00F668A8">
        <w:rPr>
          <w:rFonts w:ascii="Cambria" w:hAnsi="Cambria" w:cs="Calibri"/>
          <w:sz w:val="20"/>
          <w:szCs w:val="20"/>
          <w:lang w:val="es-ES_tradnl"/>
        </w:rPr>
        <w:t xml:space="preserve"> elementos que controviertan que no impugnó la decisión que rechazó su solicitud de pruebas</w:t>
      </w:r>
      <w:r w:rsidR="00AF1E01">
        <w:rPr>
          <w:rFonts w:ascii="Cambria" w:hAnsi="Cambria" w:cs="Calibri"/>
          <w:sz w:val="20"/>
          <w:szCs w:val="20"/>
          <w:lang w:val="es-ES_tradnl"/>
        </w:rPr>
        <w:t>,</w:t>
      </w:r>
      <w:r w:rsidRPr="00F668A8">
        <w:rPr>
          <w:rFonts w:ascii="Cambria" w:hAnsi="Cambria" w:cs="Calibri"/>
          <w:sz w:val="20"/>
          <w:szCs w:val="20"/>
          <w:lang w:val="es-ES_tradnl"/>
        </w:rPr>
        <w:t xml:space="preserve"> ni optó por presentarlas ante las autoridades judiciales. En consecuencia, la petición resulta inadmisible por no cumplir con </w:t>
      </w:r>
      <w:r w:rsidR="00F668A8" w:rsidRPr="00F668A8">
        <w:rPr>
          <w:rFonts w:ascii="Cambria" w:hAnsi="Cambria" w:cs="Calibri"/>
          <w:sz w:val="20"/>
          <w:szCs w:val="20"/>
          <w:lang w:val="es-ES_tradnl"/>
        </w:rPr>
        <w:t>el</w:t>
      </w:r>
      <w:r w:rsidRPr="00F668A8">
        <w:rPr>
          <w:rFonts w:ascii="Cambria" w:hAnsi="Cambria" w:cs="Calibri"/>
          <w:sz w:val="20"/>
          <w:szCs w:val="20"/>
          <w:lang w:val="es-ES_tradnl"/>
        </w:rPr>
        <w:t xml:space="preserve"> requisito del artículo 46.1</w:t>
      </w:r>
      <w:r w:rsidR="00AF1E01">
        <w:rPr>
          <w:rFonts w:ascii="Cambria" w:hAnsi="Cambria" w:cs="Calibri"/>
          <w:sz w:val="20"/>
          <w:szCs w:val="20"/>
          <w:lang w:val="es-ES_tradnl"/>
        </w:rPr>
        <w:t>(</w:t>
      </w:r>
      <w:r w:rsidRPr="00F668A8">
        <w:rPr>
          <w:rFonts w:ascii="Cambria" w:hAnsi="Cambria" w:cs="Calibri"/>
          <w:sz w:val="20"/>
          <w:szCs w:val="20"/>
          <w:lang w:val="es-ES_tradnl"/>
        </w:rPr>
        <w:t xml:space="preserve">a) de la Convención Americana. </w:t>
      </w:r>
    </w:p>
    <w:p w14:paraId="5C1337BA" w14:textId="77777777" w:rsid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9BB41F5" w14:textId="6CA048BC" w:rsidR="003239B8" w:rsidRPr="00F668A8" w:rsidRDefault="00EC72AB"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F668A8">
        <w:rPr>
          <w:rFonts w:asciiTheme="majorHAnsi" w:hAnsiTheme="majorHAnsi"/>
          <w:b/>
          <w:bCs/>
          <w:sz w:val="20"/>
          <w:szCs w:val="20"/>
          <w:lang w:val="es-ES_tradnl"/>
        </w:rPr>
        <w:t>VI</w:t>
      </w:r>
      <w:r w:rsidR="00F04591" w:rsidRPr="00F668A8">
        <w:rPr>
          <w:rFonts w:asciiTheme="majorHAnsi" w:hAnsiTheme="majorHAnsi"/>
          <w:b/>
          <w:bCs/>
          <w:sz w:val="20"/>
          <w:szCs w:val="20"/>
          <w:lang w:val="es-ES_tradnl"/>
        </w:rPr>
        <w:t>II</w:t>
      </w:r>
      <w:r w:rsidR="003239B8" w:rsidRPr="00F668A8">
        <w:rPr>
          <w:rFonts w:asciiTheme="majorHAnsi" w:hAnsiTheme="majorHAnsi"/>
          <w:b/>
          <w:bCs/>
          <w:sz w:val="20"/>
          <w:szCs w:val="20"/>
          <w:lang w:val="es-ES_tradnl"/>
        </w:rPr>
        <w:t xml:space="preserve">. </w:t>
      </w:r>
      <w:r w:rsidR="003239B8" w:rsidRPr="00F668A8">
        <w:rPr>
          <w:rFonts w:asciiTheme="majorHAnsi" w:hAnsiTheme="majorHAnsi"/>
          <w:b/>
          <w:bCs/>
          <w:sz w:val="20"/>
          <w:szCs w:val="20"/>
          <w:lang w:val="es-ES_tradnl"/>
        </w:rPr>
        <w:tab/>
        <w:t>DECISIÓN</w:t>
      </w:r>
    </w:p>
    <w:p w14:paraId="08486F3C" w14:textId="77777777" w:rsidR="003B2143" w:rsidRP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0FDE1D10" w14:textId="61D9113D" w:rsidR="003239B8" w:rsidRPr="00F668A8" w:rsidRDefault="003239B8" w:rsidP="003B214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F668A8">
        <w:rPr>
          <w:rFonts w:asciiTheme="majorHAnsi" w:hAnsiTheme="majorHAnsi"/>
          <w:sz w:val="20"/>
          <w:szCs w:val="20"/>
          <w:lang w:val="es-ES_tradnl"/>
        </w:rPr>
        <w:t xml:space="preserve">Declarar </w:t>
      </w:r>
      <w:r w:rsidR="00586230" w:rsidRPr="00F668A8">
        <w:rPr>
          <w:rFonts w:asciiTheme="majorHAnsi" w:hAnsiTheme="majorHAnsi"/>
          <w:sz w:val="20"/>
          <w:szCs w:val="20"/>
          <w:lang w:val="es-ES_tradnl"/>
        </w:rPr>
        <w:t>inadmisible la presente petición con fundamento en los artículos 46.1</w:t>
      </w:r>
      <w:r w:rsidR="00AF1E01">
        <w:rPr>
          <w:rFonts w:asciiTheme="majorHAnsi" w:hAnsiTheme="majorHAnsi"/>
          <w:sz w:val="20"/>
          <w:szCs w:val="20"/>
          <w:lang w:val="es-ES_tradnl"/>
        </w:rPr>
        <w:t>(</w:t>
      </w:r>
      <w:r w:rsidR="00586230" w:rsidRPr="00F668A8">
        <w:rPr>
          <w:rFonts w:asciiTheme="majorHAnsi" w:hAnsiTheme="majorHAnsi"/>
          <w:sz w:val="20"/>
          <w:szCs w:val="20"/>
          <w:lang w:val="es-ES_tradnl"/>
        </w:rPr>
        <w:t>a) y 47</w:t>
      </w:r>
      <w:r w:rsidR="00AF1E01">
        <w:rPr>
          <w:rFonts w:asciiTheme="majorHAnsi" w:hAnsiTheme="majorHAnsi"/>
          <w:sz w:val="20"/>
          <w:szCs w:val="20"/>
          <w:lang w:val="es-ES_tradnl"/>
        </w:rPr>
        <w:t>(</w:t>
      </w:r>
      <w:r w:rsidR="00586230" w:rsidRPr="00F668A8">
        <w:rPr>
          <w:rFonts w:asciiTheme="majorHAnsi" w:hAnsiTheme="majorHAnsi"/>
          <w:sz w:val="20"/>
          <w:szCs w:val="20"/>
          <w:lang w:val="es-ES_tradnl"/>
        </w:rPr>
        <w:t>a) de la Convención Americana.</w:t>
      </w:r>
    </w:p>
    <w:p w14:paraId="75250DB4" w14:textId="77777777" w:rsidR="003B2143" w:rsidRPr="003B2143" w:rsidRDefault="003B2143" w:rsidP="003B21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p>
    <w:p w14:paraId="4157390F" w14:textId="196BC67A" w:rsidR="00D93A90" w:rsidRPr="007F6392" w:rsidRDefault="004A6A54" w:rsidP="003B214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F668A8">
        <w:rPr>
          <w:rFonts w:asciiTheme="majorHAnsi" w:hAnsiTheme="majorHAnsi"/>
          <w:sz w:val="20"/>
          <w:szCs w:val="20"/>
          <w:lang w:val="es-ES_tradnl"/>
        </w:rPr>
        <w:t>Notificar a las partes la presente decisión; y publicar esta decisión e incluirla en su Informe Anual a la Asamblea Gen</w:t>
      </w:r>
      <w:r w:rsidRPr="00006B74">
        <w:rPr>
          <w:rFonts w:asciiTheme="majorHAnsi" w:hAnsiTheme="majorHAnsi"/>
          <w:sz w:val="20"/>
          <w:szCs w:val="20"/>
          <w:lang w:val="es-ES"/>
        </w:rPr>
        <w:t>eral de la Organización de los Estados Americanos.</w:t>
      </w:r>
    </w:p>
    <w:p w14:paraId="516692AA" w14:textId="77777777" w:rsidR="007F6392" w:rsidRDefault="007F6392" w:rsidP="007F6392">
      <w:pPr>
        <w:pStyle w:val="ListParagraph"/>
        <w:rPr>
          <w:rFonts w:asciiTheme="majorHAnsi" w:hAnsiTheme="majorHAnsi"/>
          <w:color w:val="FF0000"/>
          <w:sz w:val="20"/>
          <w:szCs w:val="20"/>
          <w:lang w:val="es-ES"/>
        </w:rPr>
      </w:pPr>
    </w:p>
    <w:p w14:paraId="7DE0D905" w14:textId="4A965586" w:rsidR="007F6392" w:rsidRPr="00A37B82" w:rsidRDefault="007F6392" w:rsidP="007F639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F639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7C7A" w14:textId="77777777" w:rsidR="008A77AD" w:rsidRDefault="008A77AD">
      <w:r>
        <w:separator/>
      </w:r>
    </w:p>
  </w:endnote>
  <w:endnote w:type="continuationSeparator" w:id="0">
    <w:p w14:paraId="5330EEE5" w14:textId="77777777" w:rsidR="008A77AD" w:rsidRDefault="008A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6677" w14:textId="77777777" w:rsidR="008A77AD" w:rsidRPr="000F35ED" w:rsidRDefault="008A77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0C970B" w14:textId="77777777" w:rsidR="008A77AD" w:rsidRPr="000F35ED" w:rsidRDefault="008A77AD" w:rsidP="000F35ED">
      <w:pPr>
        <w:rPr>
          <w:rFonts w:asciiTheme="majorHAnsi" w:hAnsiTheme="majorHAnsi"/>
          <w:sz w:val="16"/>
          <w:szCs w:val="16"/>
        </w:rPr>
      </w:pPr>
      <w:r w:rsidRPr="000F35ED">
        <w:rPr>
          <w:rFonts w:asciiTheme="majorHAnsi" w:hAnsiTheme="majorHAnsi"/>
          <w:sz w:val="16"/>
          <w:szCs w:val="16"/>
        </w:rPr>
        <w:separator/>
      </w:r>
    </w:p>
    <w:p w14:paraId="070B4F13" w14:textId="77777777" w:rsidR="008A77AD" w:rsidRPr="000F35ED" w:rsidRDefault="008A77A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249EC11" w14:textId="77777777" w:rsidR="008A77AD" w:rsidRPr="000F35ED" w:rsidRDefault="008A77A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F9E68A" w14:textId="1128A1C4" w:rsidR="00BC6A2C" w:rsidRPr="00BC6A2C" w:rsidRDefault="00BC6A2C" w:rsidP="007F6392">
      <w:pPr>
        <w:pStyle w:val="FootnoteText"/>
        <w:ind w:firstLine="720"/>
        <w:rPr>
          <w:rFonts w:asciiTheme="majorHAnsi" w:hAnsiTheme="majorHAnsi"/>
          <w:sz w:val="16"/>
          <w:szCs w:val="16"/>
          <w:lang w:val="es-PA"/>
        </w:rPr>
      </w:pPr>
      <w:r w:rsidRPr="00BC6A2C">
        <w:rPr>
          <w:rStyle w:val="FootnoteReference"/>
          <w:rFonts w:asciiTheme="majorHAnsi" w:hAnsiTheme="majorHAnsi"/>
          <w:sz w:val="16"/>
          <w:szCs w:val="16"/>
        </w:rPr>
        <w:footnoteRef/>
      </w:r>
      <w:r w:rsidRPr="00BC6A2C">
        <w:rPr>
          <w:rFonts w:asciiTheme="majorHAnsi" w:hAnsiTheme="majorHAnsi"/>
          <w:sz w:val="16"/>
          <w:szCs w:val="16"/>
          <w:lang w:val="es-PA"/>
        </w:rPr>
        <w:t xml:space="preserve"> </w:t>
      </w:r>
      <w:r>
        <w:rPr>
          <w:rFonts w:asciiTheme="majorHAnsi" w:hAnsiTheme="majorHAnsi"/>
          <w:sz w:val="16"/>
          <w:szCs w:val="16"/>
          <w:lang w:val="es-PA"/>
        </w:rPr>
        <w:t>En adelante “la Convención Americana”.</w:t>
      </w:r>
    </w:p>
  </w:footnote>
  <w:footnote w:id="3">
    <w:p w14:paraId="79F07139" w14:textId="77777777" w:rsidR="008E3BFE" w:rsidRPr="00DD061E" w:rsidRDefault="008E3BFE" w:rsidP="007F6392">
      <w:pPr>
        <w:pStyle w:val="FootnoteText"/>
        <w:ind w:firstLine="720"/>
        <w:jc w:val="both"/>
        <w:rPr>
          <w:rFonts w:ascii="Cambria" w:hAnsi="Cambria"/>
          <w:sz w:val="16"/>
          <w:szCs w:val="16"/>
          <w:lang w:val="es-ES"/>
        </w:rPr>
      </w:pPr>
      <w:r w:rsidRPr="00BC6A2C">
        <w:rPr>
          <w:rStyle w:val="FootnoteReference"/>
          <w:rFonts w:asciiTheme="majorHAnsi" w:hAnsiTheme="majorHAnsi"/>
          <w:sz w:val="16"/>
          <w:szCs w:val="16"/>
        </w:rPr>
        <w:footnoteRef/>
      </w:r>
      <w:r w:rsidRPr="00BC6A2C">
        <w:rPr>
          <w:rFonts w:asciiTheme="majorHAnsi" w:hAnsiTheme="majorHAnsi"/>
          <w:sz w:val="16"/>
          <w:szCs w:val="16"/>
          <w:lang w:val="es-ES"/>
        </w:rPr>
        <w:t xml:space="preserve"> Las observaciones de cada parte fueron debidamente trasladadas a la parte contraria.</w:t>
      </w:r>
    </w:p>
  </w:footnote>
  <w:footnote w:id="4">
    <w:p w14:paraId="53B7223D" w14:textId="77777777" w:rsidR="008A5E22" w:rsidRPr="006132CC" w:rsidRDefault="008A5E22" w:rsidP="007F6392">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90/03</w:t>
      </w:r>
      <w:r>
        <w:rPr>
          <w:rFonts w:ascii="Cambria" w:hAnsi="Cambria"/>
          <w:sz w:val="16"/>
          <w:szCs w:val="16"/>
          <w:lang w:val="es-ES_tradnl"/>
        </w:rPr>
        <w:t>, Petición 0581/1999</w:t>
      </w:r>
      <w:r w:rsidRPr="006132CC">
        <w:rPr>
          <w:rFonts w:ascii="Cambria" w:hAnsi="Cambria"/>
          <w:sz w:val="16"/>
          <w:szCs w:val="16"/>
          <w:lang w:val="es-ES_tradnl"/>
        </w:rPr>
        <w:t>. Inadmisibilidad. Gustavo Trujillo González. Perú. 22 de octubre de 2003,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A77A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77A37E0"/>
    <w:lvl w:ilvl="0" w:tplc="07686AA2">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229FB"/>
    <w:rsid w:val="0002609E"/>
    <w:rsid w:val="0002733D"/>
    <w:rsid w:val="000337EF"/>
    <w:rsid w:val="00033B5F"/>
    <w:rsid w:val="00040C3A"/>
    <w:rsid w:val="000419AD"/>
    <w:rsid w:val="000716C5"/>
    <w:rsid w:val="000733A3"/>
    <w:rsid w:val="00075E23"/>
    <w:rsid w:val="0009006E"/>
    <w:rsid w:val="00092799"/>
    <w:rsid w:val="0009344A"/>
    <w:rsid w:val="000A19F8"/>
    <w:rsid w:val="000A3254"/>
    <w:rsid w:val="000A392E"/>
    <w:rsid w:val="000A575F"/>
    <w:rsid w:val="000A63D0"/>
    <w:rsid w:val="000B0579"/>
    <w:rsid w:val="000B478E"/>
    <w:rsid w:val="000B78FD"/>
    <w:rsid w:val="000C1C69"/>
    <w:rsid w:val="000C3A31"/>
    <w:rsid w:val="000D10DB"/>
    <w:rsid w:val="000E2789"/>
    <w:rsid w:val="000E5EB5"/>
    <w:rsid w:val="000F35ED"/>
    <w:rsid w:val="000F6EDB"/>
    <w:rsid w:val="000F7A33"/>
    <w:rsid w:val="00107131"/>
    <w:rsid w:val="0010736F"/>
    <w:rsid w:val="00111A8A"/>
    <w:rsid w:val="00112398"/>
    <w:rsid w:val="00113F73"/>
    <w:rsid w:val="00121CC2"/>
    <w:rsid w:val="00131D8B"/>
    <w:rsid w:val="00133EE5"/>
    <w:rsid w:val="001342BD"/>
    <w:rsid w:val="00136E3D"/>
    <w:rsid w:val="00143EFE"/>
    <w:rsid w:val="001479C0"/>
    <w:rsid w:val="0015330B"/>
    <w:rsid w:val="001628FA"/>
    <w:rsid w:val="00167A34"/>
    <w:rsid w:val="00172EE6"/>
    <w:rsid w:val="00173865"/>
    <w:rsid w:val="00176BB3"/>
    <w:rsid w:val="00177EEF"/>
    <w:rsid w:val="001A7870"/>
    <w:rsid w:val="001B3A00"/>
    <w:rsid w:val="001B4C00"/>
    <w:rsid w:val="001C1B41"/>
    <w:rsid w:val="001C3FDF"/>
    <w:rsid w:val="001D65EF"/>
    <w:rsid w:val="001E3CBA"/>
    <w:rsid w:val="001E49E7"/>
    <w:rsid w:val="001F1FA3"/>
    <w:rsid w:val="001F271B"/>
    <w:rsid w:val="001F7201"/>
    <w:rsid w:val="00204931"/>
    <w:rsid w:val="00214EB2"/>
    <w:rsid w:val="00223A29"/>
    <w:rsid w:val="00223DB4"/>
    <w:rsid w:val="002250A3"/>
    <w:rsid w:val="00231294"/>
    <w:rsid w:val="00235217"/>
    <w:rsid w:val="002355A9"/>
    <w:rsid w:val="00245650"/>
    <w:rsid w:val="00246D1F"/>
    <w:rsid w:val="00247403"/>
    <w:rsid w:val="00247542"/>
    <w:rsid w:val="00247B96"/>
    <w:rsid w:val="00253195"/>
    <w:rsid w:val="00266B61"/>
    <w:rsid w:val="0026712A"/>
    <w:rsid w:val="002704DB"/>
    <w:rsid w:val="00277BDA"/>
    <w:rsid w:val="0029575A"/>
    <w:rsid w:val="00295932"/>
    <w:rsid w:val="00295F56"/>
    <w:rsid w:val="002A0AAE"/>
    <w:rsid w:val="002A5820"/>
    <w:rsid w:val="002B6FFB"/>
    <w:rsid w:val="002C3350"/>
    <w:rsid w:val="002D2B26"/>
    <w:rsid w:val="002D7EA2"/>
    <w:rsid w:val="002E187C"/>
    <w:rsid w:val="002E7512"/>
    <w:rsid w:val="002F3724"/>
    <w:rsid w:val="00302733"/>
    <w:rsid w:val="003121D5"/>
    <w:rsid w:val="00314078"/>
    <w:rsid w:val="0031535D"/>
    <w:rsid w:val="003239B8"/>
    <w:rsid w:val="0033169F"/>
    <w:rsid w:val="0034224A"/>
    <w:rsid w:val="00343438"/>
    <w:rsid w:val="00344977"/>
    <w:rsid w:val="00346C95"/>
    <w:rsid w:val="00351155"/>
    <w:rsid w:val="0035443B"/>
    <w:rsid w:val="00356185"/>
    <w:rsid w:val="00360380"/>
    <w:rsid w:val="0036471D"/>
    <w:rsid w:val="00370E35"/>
    <w:rsid w:val="0037519E"/>
    <w:rsid w:val="00386C6C"/>
    <w:rsid w:val="00386CF0"/>
    <w:rsid w:val="003942EC"/>
    <w:rsid w:val="003A6337"/>
    <w:rsid w:val="003B2143"/>
    <w:rsid w:val="003B4FF6"/>
    <w:rsid w:val="003B70FB"/>
    <w:rsid w:val="003C6112"/>
    <w:rsid w:val="003C66F9"/>
    <w:rsid w:val="003C676B"/>
    <w:rsid w:val="003D0A55"/>
    <w:rsid w:val="003D3BC2"/>
    <w:rsid w:val="003E614F"/>
    <w:rsid w:val="003E6CA1"/>
    <w:rsid w:val="003F3BA0"/>
    <w:rsid w:val="004065A8"/>
    <w:rsid w:val="004153F5"/>
    <w:rsid w:val="004165C2"/>
    <w:rsid w:val="004304AD"/>
    <w:rsid w:val="00441ECB"/>
    <w:rsid w:val="00445193"/>
    <w:rsid w:val="00447C6E"/>
    <w:rsid w:val="00447CCF"/>
    <w:rsid w:val="004565BA"/>
    <w:rsid w:val="00462C1B"/>
    <w:rsid w:val="00465719"/>
    <w:rsid w:val="00467B7E"/>
    <w:rsid w:val="0047080D"/>
    <w:rsid w:val="00473BB4"/>
    <w:rsid w:val="00474E61"/>
    <w:rsid w:val="00476211"/>
    <w:rsid w:val="00477592"/>
    <w:rsid w:val="00486F1C"/>
    <w:rsid w:val="0049419D"/>
    <w:rsid w:val="004A05E6"/>
    <w:rsid w:val="004A59CC"/>
    <w:rsid w:val="004A6A54"/>
    <w:rsid w:val="004B3F98"/>
    <w:rsid w:val="004C20D2"/>
    <w:rsid w:val="004C2312"/>
    <w:rsid w:val="004C4B62"/>
    <w:rsid w:val="004C54C9"/>
    <w:rsid w:val="004C57F1"/>
    <w:rsid w:val="004C616A"/>
    <w:rsid w:val="004D4ABA"/>
    <w:rsid w:val="004D6025"/>
    <w:rsid w:val="004E19B1"/>
    <w:rsid w:val="004E2649"/>
    <w:rsid w:val="00501399"/>
    <w:rsid w:val="00501652"/>
    <w:rsid w:val="0050633D"/>
    <w:rsid w:val="00507BC4"/>
    <w:rsid w:val="005128E4"/>
    <w:rsid w:val="005133DB"/>
    <w:rsid w:val="00525560"/>
    <w:rsid w:val="005415E6"/>
    <w:rsid w:val="00544216"/>
    <w:rsid w:val="00544C49"/>
    <w:rsid w:val="005516A1"/>
    <w:rsid w:val="0055234F"/>
    <w:rsid w:val="00563557"/>
    <w:rsid w:val="00572826"/>
    <w:rsid w:val="005732A7"/>
    <w:rsid w:val="0057402A"/>
    <w:rsid w:val="00574CB7"/>
    <w:rsid w:val="005771D0"/>
    <w:rsid w:val="00586230"/>
    <w:rsid w:val="00590AD9"/>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F0A4D"/>
    <w:rsid w:val="005F0DAD"/>
    <w:rsid w:val="005F0F33"/>
    <w:rsid w:val="005F31C7"/>
    <w:rsid w:val="00600DEB"/>
    <w:rsid w:val="006068B7"/>
    <w:rsid w:val="00610BF4"/>
    <w:rsid w:val="006261F3"/>
    <w:rsid w:val="006277DE"/>
    <w:rsid w:val="00627C9F"/>
    <w:rsid w:val="006311E9"/>
    <w:rsid w:val="00631390"/>
    <w:rsid w:val="00632354"/>
    <w:rsid w:val="00642810"/>
    <w:rsid w:val="00647756"/>
    <w:rsid w:val="006509DA"/>
    <w:rsid w:val="00652333"/>
    <w:rsid w:val="006532BB"/>
    <w:rsid w:val="006775AB"/>
    <w:rsid w:val="0068009E"/>
    <w:rsid w:val="006819E9"/>
    <w:rsid w:val="00686471"/>
    <w:rsid w:val="0068794B"/>
    <w:rsid w:val="00691BBE"/>
    <w:rsid w:val="00692219"/>
    <w:rsid w:val="0069402E"/>
    <w:rsid w:val="006A17D2"/>
    <w:rsid w:val="006A548D"/>
    <w:rsid w:val="006A73E6"/>
    <w:rsid w:val="006B2D5C"/>
    <w:rsid w:val="006B2EE8"/>
    <w:rsid w:val="006C4EB1"/>
    <w:rsid w:val="006E0166"/>
    <w:rsid w:val="006E772A"/>
    <w:rsid w:val="006E7B34"/>
    <w:rsid w:val="006F1367"/>
    <w:rsid w:val="006F1D32"/>
    <w:rsid w:val="00701300"/>
    <w:rsid w:val="0070697F"/>
    <w:rsid w:val="0072199C"/>
    <w:rsid w:val="00722C9F"/>
    <w:rsid w:val="0072463A"/>
    <w:rsid w:val="007253B8"/>
    <w:rsid w:val="00727B0E"/>
    <w:rsid w:val="0073598C"/>
    <w:rsid w:val="0073741F"/>
    <w:rsid w:val="00756485"/>
    <w:rsid w:val="00757AEB"/>
    <w:rsid w:val="0076643F"/>
    <w:rsid w:val="00772E5F"/>
    <w:rsid w:val="00775276"/>
    <w:rsid w:val="00777F63"/>
    <w:rsid w:val="00784DFB"/>
    <w:rsid w:val="007852B5"/>
    <w:rsid w:val="00795CF5"/>
    <w:rsid w:val="00796A37"/>
    <w:rsid w:val="00797E0B"/>
    <w:rsid w:val="007A5817"/>
    <w:rsid w:val="007B05C4"/>
    <w:rsid w:val="007B60E9"/>
    <w:rsid w:val="007B6CC3"/>
    <w:rsid w:val="007C3334"/>
    <w:rsid w:val="007C402A"/>
    <w:rsid w:val="007D2B98"/>
    <w:rsid w:val="007D7C02"/>
    <w:rsid w:val="007E21BC"/>
    <w:rsid w:val="007E58FE"/>
    <w:rsid w:val="007E7C82"/>
    <w:rsid w:val="007F588D"/>
    <w:rsid w:val="007F6392"/>
    <w:rsid w:val="00802748"/>
    <w:rsid w:val="00803F1C"/>
    <w:rsid w:val="0080600E"/>
    <w:rsid w:val="008168D8"/>
    <w:rsid w:val="00817612"/>
    <w:rsid w:val="008338A4"/>
    <w:rsid w:val="00834D49"/>
    <w:rsid w:val="00837C45"/>
    <w:rsid w:val="008411F0"/>
    <w:rsid w:val="008439BC"/>
    <w:rsid w:val="00844544"/>
    <w:rsid w:val="00844730"/>
    <w:rsid w:val="008457C2"/>
    <w:rsid w:val="00853E84"/>
    <w:rsid w:val="008576E8"/>
    <w:rsid w:val="00857A82"/>
    <w:rsid w:val="00871526"/>
    <w:rsid w:val="00873836"/>
    <w:rsid w:val="00875668"/>
    <w:rsid w:val="00885737"/>
    <w:rsid w:val="00890650"/>
    <w:rsid w:val="00897E12"/>
    <w:rsid w:val="008A0F81"/>
    <w:rsid w:val="008A310C"/>
    <w:rsid w:val="008A5E22"/>
    <w:rsid w:val="008A77AD"/>
    <w:rsid w:val="008A7E0F"/>
    <w:rsid w:val="008B12F5"/>
    <w:rsid w:val="008B5932"/>
    <w:rsid w:val="008C5751"/>
    <w:rsid w:val="008D0F50"/>
    <w:rsid w:val="008D34D0"/>
    <w:rsid w:val="008D768D"/>
    <w:rsid w:val="008E0FD8"/>
    <w:rsid w:val="008E328A"/>
    <w:rsid w:val="008E3759"/>
    <w:rsid w:val="008E3BFE"/>
    <w:rsid w:val="008E74F7"/>
    <w:rsid w:val="008E7900"/>
    <w:rsid w:val="008F1912"/>
    <w:rsid w:val="008F3148"/>
    <w:rsid w:val="0090270B"/>
    <w:rsid w:val="009041DC"/>
    <w:rsid w:val="00917B5A"/>
    <w:rsid w:val="00920A58"/>
    <w:rsid w:val="00920A8C"/>
    <w:rsid w:val="00934A2C"/>
    <w:rsid w:val="00935F06"/>
    <w:rsid w:val="00937B3A"/>
    <w:rsid w:val="00944EBD"/>
    <w:rsid w:val="00954B82"/>
    <w:rsid w:val="00957000"/>
    <w:rsid w:val="00962436"/>
    <w:rsid w:val="00966771"/>
    <w:rsid w:val="0096706E"/>
    <w:rsid w:val="00974491"/>
    <w:rsid w:val="0097457E"/>
    <w:rsid w:val="00975C4E"/>
    <w:rsid w:val="00981FBA"/>
    <w:rsid w:val="00995F1D"/>
    <w:rsid w:val="00997BC5"/>
    <w:rsid w:val="009A4F41"/>
    <w:rsid w:val="009B381B"/>
    <w:rsid w:val="009C2FC5"/>
    <w:rsid w:val="009D1753"/>
    <w:rsid w:val="009D6502"/>
    <w:rsid w:val="009D7611"/>
    <w:rsid w:val="009D78A5"/>
    <w:rsid w:val="009E08DD"/>
    <w:rsid w:val="009E0B61"/>
    <w:rsid w:val="009E53DE"/>
    <w:rsid w:val="009E7C00"/>
    <w:rsid w:val="00A0132C"/>
    <w:rsid w:val="00A04336"/>
    <w:rsid w:val="00A0691C"/>
    <w:rsid w:val="00A11E44"/>
    <w:rsid w:val="00A154C8"/>
    <w:rsid w:val="00A22397"/>
    <w:rsid w:val="00A32313"/>
    <w:rsid w:val="00A328B3"/>
    <w:rsid w:val="00A47A43"/>
    <w:rsid w:val="00A50FCF"/>
    <w:rsid w:val="00A528D1"/>
    <w:rsid w:val="00A55672"/>
    <w:rsid w:val="00A610CD"/>
    <w:rsid w:val="00A625E0"/>
    <w:rsid w:val="00A74947"/>
    <w:rsid w:val="00A758AA"/>
    <w:rsid w:val="00A777B4"/>
    <w:rsid w:val="00A84770"/>
    <w:rsid w:val="00A92093"/>
    <w:rsid w:val="00AA09A2"/>
    <w:rsid w:val="00AA7996"/>
    <w:rsid w:val="00AB4E59"/>
    <w:rsid w:val="00AC19CB"/>
    <w:rsid w:val="00AD1886"/>
    <w:rsid w:val="00AE5488"/>
    <w:rsid w:val="00AE6F91"/>
    <w:rsid w:val="00AF1E01"/>
    <w:rsid w:val="00AF3666"/>
    <w:rsid w:val="00AF5571"/>
    <w:rsid w:val="00B0497B"/>
    <w:rsid w:val="00B06B4E"/>
    <w:rsid w:val="00B07341"/>
    <w:rsid w:val="00B14CBD"/>
    <w:rsid w:val="00B202B5"/>
    <w:rsid w:val="00B30539"/>
    <w:rsid w:val="00B314DB"/>
    <w:rsid w:val="00B361F2"/>
    <w:rsid w:val="00B3718B"/>
    <w:rsid w:val="00B4632A"/>
    <w:rsid w:val="00B5067D"/>
    <w:rsid w:val="00B530F1"/>
    <w:rsid w:val="00B57297"/>
    <w:rsid w:val="00B71422"/>
    <w:rsid w:val="00B73452"/>
    <w:rsid w:val="00B736AF"/>
    <w:rsid w:val="00B742BE"/>
    <w:rsid w:val="00B84C70"/>
    <w:rsid w:val="00B87359"/>
    <w:rsid w:val="00B97946"/>
    <w:rsid w:val="00BA0F4A"/>
    <w:rsid w:val="00BA276C"/>
    <w:rsid w:val="00BA5544"/>
    <w:rsid w:val="00BB306F"/>
    <w:rsid w:val="00BB3FBD"/>
    <w:rsid w:val="00BC6A2C"/>
    <w:rsid w:val="00BC6CD0"/>
    <w:rsid w:val="00BC796E"/>
    <w:rsid w:val="00BD4B89"/>
    <w:rsid w:val="00BD5922"/>
    <w:rsid w:val="00BD76D9"/>
    <w:rsid w:val="00BE768E"/>
    <w:rsid w:val="00BF02CB"/>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660B"/>
    <w:rsid w:val="00C56854"/>
    <w:rsid w:val="00C56F75"/>
    <w:rsid w:val="00C5788A"/>
    <w:rsid w:val="00C57C67"/>
    <w:rsid w:val="00C631B4"/>
    <w:rsid w:val="00C64473"/>
    <w:rsid w:val="00C66B72"/>
    <w:rsid w:val="00C80E8A"/>
    <w:rsid w:val="00C87AC4"/>
    <w:rsid w:val="00C9567A"/>
    <w:rsid w:val="00CA48A3"/>
    <w:rsid w:val="00CB212D"/>
    <w:rsid w:val="00CB2660"/>
    <w:rsid w:val="00CC395D"/>
    <w:rsid w:val="00CC5E90"/>
    <w:rsid w:val="00CD046C"/>
    <w:rsid w:val="00CD186A"/>
    <w:rsid w:val="00CD240E"/>
    <w:rsid w:val="00CE076C"/>
    <w:rsid w:val="00CE45CF"/>
    <w:rsid w:val="00CE5199"/>
    <w:rsid w:val="00CE66D5"/>
    <w:rsid w:val="00CF637A"/>
    <w:rsid w:val="00D0051F"/>
    <w:rsid w:val="00D059DE"/>
    <w:rsid w:val="00D05ABD"/>
    <w:rsid w:val="00D11130"/>
    <w:rsid w:val="00D13FCE"/>
    <w:rsid w:val="00D15DC8"/>
    <w:rsid w:val="00D16651"/>
    <w:rsid w:val="00D17E8C"/>
    <w:rsid w:val="00D306D1"/>
    <w:rsid w:val="00D30800"/>
    <w:rsid w:val="00D34786"/>
    <w:rsid w:val="00D37BFC"/>
    <w:rsid w:val="00D42822"/>
    <w:rsid w:val="00D47A8E"/>
    <w:rsid w:val="00D52D14"/>
    <w:rsid w:val="00D55256"/>
    <w:rsid w:val="00D56D93"/>
    <w:rsid w:val="00D70C4F"/>
    <w:rsid w:val="00D712D3"/>
    <w:rsid w:val="00D71422"/>
    <w:rsid w:val="00D72DC6"/>
    <w:rsid w:val="00D73F5E"/>
    <w:rsid w:val="00D7558D"/>
    <w:rsid w:val="00D77503"/>
    <w:rsid w:val="00D81D92"/>
    <w:rsid w:val="00D876F9"/>
    <w:rsid w:val="00D877B6"/>
    <w:rsid w:val="00D93A90"/>
    <w:rsid w:val="00DA28B1"/>
    <w:rsid w:val="00DA7B5F"/>
    <w:rsid w:val="00DB52A3"/>
    <w:rsid w:val="00DC11E7"/>
    <w:rsid w:val="00DC7023"/>
    <w:rsid w:val="00DC769A"/>
    <w:rsid w:val="00DD061E"/>
    <w:rsid w:val="00DD3D86"/>
    <w:rsid w:val="00DE12F0"/>
    <w:rsid w:val="00DF1EC4"/>
    <w:rsid w:val="00DF2697"/>
    <w:rsid w:val="00DF51E9"/>
    <w:rsid w:val="00E01943"/>
    <w:rsid w:val="00E0340B"/>
    <w:rsid w:val="00E04A90"/>
    <w:rsid w:val="00E0551F"/>
    <w:rsid w:val="00E219C7"/>
    <w:rsid w:val="00E256DA"/>
    <w:rsid w:val="00E26CCA"/>
    <w:rsid w:val="00E27F56"/>
    <w:rsid w:val="00E4118C"/>
    <w:rsid w:val="00E43157"/>
    <w:rsid w:val="00E43ED7"/>
    <w:rsid w:val="00E461CE"/>
    <w:rsid w:val="00E720CA"/>
    <w:rsid w:val="00E84EB5"/>
    <w:rsid w:val="00E85662"/>
    <w:rsid w:val="00E8789F"/>
    <w:rsid w:val="00E92747"/>
    <w:rsid w:val="00E97B71"/>
    <w:rsid w:val="00EA3D34"/>
    <w:rsid w:val="00EB3B87"/>
    <w:rsid w:val="00EB454D"/>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13BBC"/>
    <w:rsid w:val="00F1457D"/>
    <w:rsid w:val="00F1614B"/>
    <w:rsid w:val="00F222E7"/>
    <w:rsid w:val="00F253CC"/>
    <w:rsid w:val="00F332EF"/>
    <w:rsid w:val="00F37106"/>
    <w:rsid w:val="00F41953"/>
    <w:rsid w:val="00F519CF"/>
    <w:rsid w:val="00F52D6A"/>
    <w:rsid w:val="00F53168"/>
    <w:rsid w:val="00F532E0"/>
    <w:rsid w:val="00F53676"/>
    <w:rsid w:val="00F56BA5"/>
    <w:rsid w:val="00F60E22"/>
    <w:rsid w:val="00F63B39"/>
    <w:rsid w:val="00F668A8"/>
    <w:rsid w:val="00F81395"/>
    <w:rsid w:val="00F81887"/>
    <w:rsid w:val="00F81BB8"/>
    <w:rsid w:val="00F917D1"/>
    <w:rsid w:val="00F9342C"/>
    <w:rsid w:val="00F9653B"/>
    <w:rsid w:val="00FA3048"/>
    <w:rsid w:val="00FA56EA"/>
    <w:rsid w:val="00FB5D44"/>
    <w:rsid w:val="00FB62CF"/>
    <w:rsid w:val="00FC0F4A"/>
    <w:rsid w:val="00FC3330"/>
    <w:rsid w:val="00FC3D48"/>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60C8-F520-4F76-AB2B-C8F17E5D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11908</Characters>
  <Application>Microsoft Office Word</Application>
  <DocSecurity>0</DocSecurity>
  <Lines>224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256/21</dc:title>
  <dc:creator/>
  <cp:lastModifiedBy/>
  <cp:revision>1</cp:revision>
  <dcterms:created xsi:type="dcterms:W3CDTF">2021-12-02T15:33:00Z</dcterms:created>
  <dcterms:modified xsi:type="dcterms:W3CDTF">2021-12-02T15:33:00Z</dcterms:modified>
</cp:coreProperties>
</file>