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6D47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12A47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3E3F">
                              <w:rPr>
                                <w:rFonts w:asciiTheme="majorHAnsi" w:hAnsiTheme="majorHAnsi" w:cs="Arial"/>
                                <w:b/>
                                <w:bCs/>
                                <w:color w:val="0D0D0D" w:themeColor="text1" w:themeTint="F2"/>
                                <w:sz w:val="36"/>
                                <w:szCs w:val="22"/>
                                <w:lang w:val="es-ES_tradnl"/>
                              </w:rPr>
                              <w:t>246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6B50044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0DBD">
                              <w:rPr>
                                <w:rFonts w:asciiTheme="majorHAnsi" w:hAnsiTheme="majorHAnsi" w:cs="Arial"/>
                                <w:b/>
                                <w:color w:val="0D0D0D" w:themeColor="text1" w:themeTint="F2"/>
                                <w:sz w:val="36"/>
                                <w:szCs w:val="22"/>
                                <w:lang w:val="es-ES_tradnl"/>
                              </w:rPr>
                              <w:t>1060</w:t>
                            </w:r>
                            <w:r w:rsidR="00246D1F" w:rsidRPr="004E2649">
                              <w:rPr>
                                <w:rFonts w:asciiTheme="majorHAnsi" w:hAnsiTheme="majorHAnsi" w:cs="Arial"/>
                                <w:b/>
                                <w:color w:val="0D0D0D" w:themeColor="text1" w:themeTint="F2"/>
                                <w:sz w:val="36"/>
                                <w:szCs w:val="22"/>
                                <w:lang w:val="es-ES_tradnl"/>
                              </w:rPr>
                              <w:t>-</w:t>
                            </w:r>
                            <w:r w:rsidR="00590DB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1EEE630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07F1E43" w:rsidR="005B52B0" w:rsidRPr="0010736F" w:rsidRDefault="00590DB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ÁNGEL POZO CHIPANA Y OTROS</w:t>
                            </w:r>
                          </w:p>
                          <w:bookmarkEnd w:id="0"/>
                          <w:p w14:paraId="0409BA94" w14:textId="4D7C1AC2" w:rsidR="005B52B0" w:rsidRPr="0010736F" w:rsidRDefault="00590DB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012A47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3E3F">
                        <w:rPr>
                          <w:rFonts w:asciiTheme="majorHAnsi" w:hAnsiTheme="majorHAnsi" w:cs="Arial"/>
                          <w:b/>
                          <w:bCs/>
                          <w:color w:val="0D0D0D" w:themeColor="text1" w:themeTint="F2"/>
                          <w:sz w:val="36"/>
                          <w:szCs w:val="22"/>
                          <w:lang w:val="es-ES_tradnl"/>
                        </w:rPr>
                        <w:t>246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6B50044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0DBD">
                        <w:rPr>
                          <w:rFonts w:asciiTheme="majorHAnsi" w:hAnsiTheme="majorHAnsi" w:cs="Arial"/>
                          <w:b/>
                          <w:color w:val="0D0D0D" w:themeColor="text1" w:themeTint="F2"/>
                          <w:sz w:val="36"/>
                          <w:szCs w:val="22"/>
                          <w:lang w:val="es-ES_tradnl"/>
                        </w:rPr>
                        <w:t>1060</w:t>
                      </w:r>
                      <w:r w:rsidR="00246D1F" w:rsidRPr="004E2649">
                        <w:rPr>
                          <w:rFonts w:asciiTheme="majorHAnsi" w:hAnsiTheme="majorHAnsi" w:cs="Arial"/>
                          <w:b/>
                          <w:color w:val="0D0D0D" w:themeColor="text1" w:themeTint="F2"/>
                          <w:sz w:val="36"/>
                          <w:szCs w:val="22"/>
                          <w:lang w:val="es-ES_tradnl"/>
                        </w:rPr>
                        <w:t>-</w:t>
                      </w:r>
                      <w:r w:rsidR="00590DB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1EEE630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07F1E43" w:rsidR="005B52B0" w:rsidRPr="0010736F" w:rsidRDefault="00590DB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ÁNGEL POZO CHIPANA Y OTROS</w:t>
                      </w:r>
                    </w:p>
                    <w:bookmarkEnd w:id="1"/>
                    <w:p w14:paraId="0409BA94" w14:textId="4D7C1AC2" w:rsidR="005B52B0" w:rsidRPr="0010736F" w:rsidRDefault="00590DB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606F8E2" w:rsidR="00627C9F" w:rsidRPr="00663E3F"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663E3F">
                              <w:rPr>
                                <w:rFonts w:asciiTheme="minorHAnsi" w:hAnsiTheme="minorHAnsi"/>
                                <w:color w:val="FFFFFF" w:themeColor="background1"/>
                                <w:sz w:val="22"/>
                                <w:lang w:val="pt-BR"/>
                              </w:rPr>
                              <w:t>.L/V/II</w:t>
                            </w:r>
                          </w:p>
                          <w:p w14:paraId="28E8B0DD" w14:textId="0B229212" w:rsidR="00627C9F" w:rsidRPr="00663E3F" w:rsidRDefault="00627C9F" w:rsidP="007A5817">
                            <w:pPr>
                              <w:spacing w:line="276" w:lineRule="auto"/>
                              <w:jc w:val="right"/>
                              <w:rPr>
                                <w:rFonts w:asciiTheme="minorHAnsi" w:hAnsiTheme="minorHAnsi"/>
                                <w:color w:val="FFFFFF" w:themeColor="background1"/>
                                <w:sz w:val="22"/>
                                <w:lang w:val="pt-BR"/>
                              </w:rPr>
                            </w:pPr>
                            <w:r w:rsidRPr="00663E3F">
                              <w:rPr>
                                <w:rFonts w:asciiTheme="minorHAnsi" w:hAnsiTheme="minorHAnsi"/>
                                <w:color w:val="FFFFFF" w:themeColor="background1"/>
                                <w:sz w:val="22"/>
                                <w:lang w:val="pt-BR"/>
                              </w:rPr>
                              <w:t xml:space="preserve">Doc. </w:t>
                            </w:r>
                            <w:r w:rsidR="00663E3F">
                              <w:rPr>
                                <w:rFonts w:asciiTheme="minorHAnsi" w:hAnsiTheme="minorHAnsi"/>
                                <w:color w:val="FFFFFF" w:themeColor="background1"/>
                                <w:sz w:val="22"/>
                                <w:lang w:val="pt-BR"/>
                              </w:rPr>
                              <w:t>254</w:t>
                            </w:r>
                          </w:p>
                          <w:p w14:paraId="01D5CFED" w14:textId="3819EFDF" w:rsidR="00627C9F" w:rsidRPr="00C25ADB" w:rsidRDefault="00663E3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627C9F" w:rsidRPr="00663E3F">
                              <w:rPr>
                                <w:rFonts w:asciiTheme="minorHAnsi" w:hAnsiTheme="minorHAnsi"/>
                                <w:color w:val="FFFFFF" w:themeColor="background1"/>
                                <w:sz w:val="22"/>
                                <w:lang w:val="es-PA"/>
                              </w:rPr>
                              <w:t xml:space="preserve"> 20</w:t>
                            </w:r>
                            <w:r w:rsidR="00C23BA4" w:rsidRPr="00663E3F">
                              <w:rPr>
                                <w:rFonts w:asciiTheme="minorHAnsi" w:hAnsiTheme="minorHAnsi"/>
                                <w:color w:val="FFFFFF" w:themeColor="background1"/>
                                <w:sz w:val="22"/>
                                <w:lang w:val="es-PA"/>
                              </w:rPr>
                              <w:t>2</w:t>
                            </w:r>
                            <w:r w:rsidR="00AD265D" w:rsidRPr="00663E3F">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1606F8E2" w:rsidR="00627C9F" w:rsidRPr="00663E3F"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663E3F">
                        <w:rPr>
                          <w:rFonts w:asciiTheme="minorHAnsi" w:hAnsiTheme="minorHAnsi"/>
                          <w:color w:val="FFFFFF" w:themeColor="background1"/>
                          <w:sz w:val="22"/>
                          <w:lang w:val="pt-BR"/>
                        </w:rPr>
                        <w:t>.L/V/II</w:t>
                      </w:r>
                    </w:p>
                    <w:p w14:paraId="28E8B0DD" w14:textId="0B229212" w:rsidR="00627C9F" w:rsidRPr="00663E3F" w:rsidRDefault="00627C9F" w:rsidP="007A5817">
                      <w:pPr>
                        <w:spacing w:line="276" w:lineRule="auto"/>
                        <w:jc w:val="right"/>
                        <w:rPr>
                          <w:rFonts w:asciiTheme="minorHAnsi" w:hAnsiTheme="minorHAnsi"/>
                          <w:color w:val="FFFFFF" w:themeColor="background1"/>
                          <w:sz w:val="22"/>
                          <w:lang w:val="pt-BR"/>
                        </w:rPr>
                      </w:pPr>
                      <w:r w:rsidRPr="00663E3F">
                        <w:rPr>
                          <w:rFonts w:asciiTheme="minorHAnsi" w:hAnsiTheme="minorHAnsi"/>
                          <w:color w:val="FFFFFF" w:themeColor="background1"/>
                          <w:sz w:val="22"/>
                          <w:lang w:val="pt-BR"/>
                        </w:rPr>
                        <w:t xml:space="preserve">Doc. </w:t>
                      </w:r>
                      <w:r w:rsidR="00663E3F">
                        <w:rPr>
                          <w:rFonts w:asciiTheme="minorHAnsi" w:hAnsiTheme="minorHAnsi"/>
                          <w:color w:val="FFFFFF" w:themeColor="background1"/>
                          <w:sz w:val="22"/>
                          <w:lang w:val="pt-BR"/>
                        </w:rPr>
                        <w:t>254</w:t>
                      </w:r>
                    </w:p>
                    <w:p w14:paraId="01D5CFED" w14:textId="3819EFDF" w:rsidR="00627C9F" w:rsidRPr="00C25ADB" w:rsidRDefault="00663E3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627C9F" w:rsidRPr="00663E3F">
                        <w:rPr>
                          <w:rFonts w:asciiTheme="minorHAnsi" w:hAnsiTheme="minorHAnsi"/>
                          <w:color w:val="FFFFFF" w:themeColor="background1"/>
                          <w:sz w:val="22"/>
                          <w:lang w:val="es-PA"/>
                        </w:rPr>
                        <w:t xml:space="preserve"> 20</w:t>
                      </w:r>
                      <w:r w:rsidR="00C23BA4" w:rsidRPr="00663E3F">
                        <w:rPr>
                          <w:rFonts w:asciiTheme="minorHAnsi" w:hAnsiTheme="minorHAnsi"/>
                          <w:color w:val="FFFFFF" w:themeColor="background1"/>
                          <w:sz w:val="22"/>
                          <w:lang w:val="es-PA"/>
                        </w:rPr>
                        <w:t>2</w:t>
                      </w:r>
                      <w:r w:rsidR="00AD265D" w:rsidRPr="00663E3F">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F27EE2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663E3F">
                              <w:rPr>
                                <w:rFonts w:asciiTheme="majorHAnsi" w:hAnsiTheme="majorHAnsi"/>
                                <w:color w:val="0D0D0D" w:themeColor="text1" w:themeTint="F2"/>
                                <w:sz w:val="18"/>
                                <w:szCs w:val="22"/>
                                <w:lang w:val="es-ES"/>
                              </w:rPr>
                              <w:t>el 20 de septiembre de 2021</w:t>
                            </w:r>
                            <w:r w:rsidR="00E67559">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F27EE2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663E3F">
                        <w:rPr>
                          <w:rFonts w:asciiTheme="majorHAnsi" w:hAnsiTheme="majorHAnsi"/>
                          <w:color w:val="0D0D0D" w:themeColor="text1" w:themeTint="F2"/>
                          <w:sz w:val="18"/>
                          <w:szCs w:val="22"/>
                          <w:lang w:val="es-ES"/>
                        </w:rPr>
                        <w:t>el 20 de septiembre de 2021</w:t>
                      </w:r>
                      <w:r w:rsidR="00E67559">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9E90E7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663E3F">
                              <w:rPr>
                                <w:rFonts w:asciiTheme="majorHAnsi" w:hAnsiTheme="majorHAnsi"/>
                                <w:color w:val="595959" w:themeColor="text1" w:themeTint="A6"/>
                                <w:sz w:val="18"/>
                                <w:szCs w:val="18"/>
                                <w:lang w:val="pt-BR"/>
                              </w:rPr>
                              <w:t xml:space="preserve"> 246/21.</w:t>
                            </w:r>
                            <w:r w:rsidRPr="00663E3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D7FE4">
                              <w:rPr>
                                <w:rFonts w:asciiTheme="majorHAnsi" w:hAnsiTheme="majorHAnsi"/>
                                <w:color w:val="595959" w:themeColor="text1" w:themeTint="A6"/>
                                <w:sz w:val="18"/>
                                <w:szCs w:val="18"/>
                                <w:lang w:val="es-ES"/>
                              </w:rPr>
                              <w:t>1060-12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D7FE4">
                              <w:rPr>
                                <w:rFonts w:asciiTheme="majorHAnsi" w:hAnsiTheme="majorHAnsi"/>
                                <w:color w:val="595959" w:themeColor="text1" w:themeTint="A6"/>
                                <w:sz w:val="18"/>
                                <w:szCs w:val="18"/>
                                <w:lang w:val="es-ES_tradnl"/>
                              </w:rPr>
                              <w:t>Jorge Ángel Pozo Chipana y otros</w:t>
                            </w:r>
                            <w:r w:rsidRPr="00890650">
                              <w:rPr>
                                <w:rFonts w:asciiTheme="majorHAnsi" w:hAnsiTheme="majorHAnsi"/>
                                <w:color w:val="595959" w:themeColor="text1" w:themeTint="A6"/>
                                <w:sz w:val="18"/>
                                <w:szCs w:val="18"/>
                                <w:lang w:val="es-ES_tradnl"/>
                              </w:rPr>
                              <w:t xml:space="preserve">. </w:t>
                            </w:r>
                            <w:r w:rsidR="00CD7FE4">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w:t>
                            </w:r>
                            <w:r w:rsidR="00663E3F">
                              <w:rPr>
                                <w:rFonts w:asciiTheme="majorHAnsi" w:hAnsiTheme="majorHAnsi"/>
                                <w:color w:val="595959" w:themeColor="text1" w:themeTint="A6"/>
                                <w:sz w:val="18"/>
                                <w:szCs w:val="18"/>
                                <w:lang w:val="es-ES_tradnl"/>
                              </w:rPr>
                              <w:t xml:space="preserve"> 20 de septiembre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09E90E7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663E3F">
                        <w:rPr>
                          <w:rFonts w:asciiTheme="majorHAnsi" w:hAnsiTheme="majorHAnsi"/>
                          <w:color w:val="595959" w:themeColor="text1" w:themeTint="A6"/>
                          <w:sz w:val="18"/>
                          <w:szCs w:val="18"/>
                          <w:lang w:val="pt-BR"/>
                        </w:rPr>
                        <w:t xml:space="preserve"> 246/21.</w:t>
                      </w:r>
                      <w:r w:rsidRPr="00663E3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D7FE4">
                        <w:rPr>
                          <w:rFonts w:asciiTheme="majorHAnsi" w:hAnsiTheme="majorHAnsi"/>
                          <w:color w:val="595959" w:themeColor="text1" w:themeTint="A6"/>
                          <w:sz w:val="18"/>
                          <w:szCs w:val="18"/>
                          <w:lang w:val="es-ES"/>
                        </w:rPr>
                        <w:t>1060-12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D7FE4">
                        <w:rPr>
                          <w:rFonts w:asciiTheme="majorHAnsi" w:hAnsiTheme="majorHAnsi"/>
                          <w:color w:val="595959" w:themeColor="text1" w:themeTint="A6"/>
                          <w:sz w:val="18"/>
                          <w:szCs w:val="18"/>
                          <w:lang w:val="es-ES_tradnl"/>
                        </w:rPr>
                        <w:t>Jorge Ángel Pozo Chipana y otros</w:t>
                      </w:r>
                      <w:r w:rsidRPr="00890650">
                        <w:rPr>
                          <w:rFonts w:asciiTheme="majorHAnsi" w:hAnsiTheme="majorHAnsi"/>
                          <w:color w:val="595959" w:themeColor="text1" w:themeTint="A6"/>
                          <w:sz w:val="18"/>
                          <w:szCs w:val="18"/>
                          <w:lang w:val="es-ES_tradnl"/>
                        </w:rPr>
                        <w:t xml:space="preserve">. </w:t>
                      </w:r>
                      <w:r w:rsidR="00CD7FE4">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w:t>
                      </w:r>
                      <w:r w:rsidR="00663E3F">
                        <w:rPr>
                          <w:rFonts w:asciiTheme="majorHAnsi" w:hAnsiTheme="majorHAnsi"/>
                          <w:color w:val="595959" w:themeColor="text1" w:themeTint="A6"/>
                          <w:sz w:val="18"/>
                          <w:szCs w:val="18"/>
                          <w:lang w:val="es-ES_tradnl"/>
                        </w:rPr>
                        <w:t xml:space="preserve"> 20 de septiembre de 2021.</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270AE78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8C70B9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8601308" w:rsidR="0070697F" w:rsidRDefault="00663E3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B20D26F">
                <wp:simplePos x="0" y="0"/>
                <wp:positionH relativeFrom="column">
                  <wp:posOffset>1329690</wp:posOffset>
                </wp:positionH>
                <wp:positionV relativeFrom="paragraph">
                  <wp:posOffset>540113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7D163AA" w:rsidR="00D72DC6" w:rsidRPr="00D72DC6" w:rsidRDefault="00663E3F" w:rsidP="00F02AD1">
                            <w:pPr>
                              <w:rPr>
                                <w:color w:val="FFFFFF" w:themeColor="background1"/>
                                <w14:textFill>
                                  <w14:noFill/>
                                </w14:textFill>
                              </w:rPr>
                            </w:pPr>
                            <w:r>
                              <w:rPr>
                                <w:noProof/>
                              </w:rPr>
                              <w:drawing>
                                <wp:inline distT="0" distB="0" distL="0" distR="0" wp14:anchorId="36E95BE8" wp14:editId="3177A388">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2.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" fillcolor="white [3201]" stroked="f" strokeweight=".5pt">
                <v:textbox>
                  <w:txbxContent>
                    <w:p w14:paraId="2786CDA1" w14:textId="77D163AA" w:rsidR="00D72DC6" w:rsidRPr="00D72DC6" w:rsidRDefault="00663E3F" w:rsidP="00F02AD1">
                      <w:pPr>
                        <w:rPr>
                          <w:color w:val="FFFFFF" w:themeColor="background1"/>
                          <w14:textFill>
                            <w14:noFill/>
                          </w14:textFill>
                        </w:rPr>
                      </w:pPr>
                      <w:r>
                        <w:rPr>
                          <w:noProof/>
                        </w:rPr>
                        <w:drawing>
                          <wp:inline distT="0" distB="0" distL="0" distR="0" wp14:anchorId="36E95BE8" wp14:editId="3177A388">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67559"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5E2145A1" w:rsidR="003239B8" w:rsidRPr="00BB5CCE" w:rsidRDefault="00BB5CCE" w:rsidP="008D2290">
            <w:pPr>
              <w:jc w:val="both"/>
              <w:rPr>
                <w:rFonts w:ascii="Cambria" w:hAnsi="Cambria"/>
                <w:bCs/>
                <w:sz w:val="20"/>
                <w:szCs w:val="20"/>
                <w:lang w:val="es-CO"/>
              </w:rPr>
            </w:pPr>
            <w:r w:rsidRPr="00BB5CCE">
              <w:rPr>
                <w:rFonts w:ascii="Cambria" w:hAnsi="Cambria"/>
                <w:bCs/>
                <w:sz w:val="20"/>
                <w:szCs w:val="20"/>
                <w:lang w:val="es-CO"/>
              </w:rPr>
              <w:t xml:space="preserve">Asociación </w:t>
            </w:r>
            <w:proofErr w:type="gramStart"/>
            <w:r w:rsidRPr="00BB5CCE">
              <w:rPr>
                <w:rFonts w:ascii="Cambria" w:hAnsi="Cambria"/>
                <w:bCs/>
                <w:sz w:val="20"/>
                <w:szCs w:val="20"/>
                <w:lang w:val="es-CO"/>
              </w:rPr>
              <w:t>Pro Derechos</w:t>
            </w:r>
            <w:proofErr w:type="gramEnd"/>
            <w:r w:rsidRPr="00BB5CCE">
              <w:rPr>
                <w:rFonts w:ascii="Cambria" w:hAnsi="Cambria"/>
                <w:bCs/>
                <w:sz w:val="20"/>
                <w:szCs w:val="20"/>
                <w:lang w:val="es-CO"/>
              </w:rPr>
              <w:t xml:space="preserve"> Humanos </w:t>
            </w:r>
            <w:r>
              <w:rPr>
                <w:rFonts w:ascii="Cambria" w:hAnsi="Cambria"/>
                <w:bCs/>
                <w:sz w:val="20"/>
                <w:szCs w:val="20"/>
                <w:lang w:val="es-CO"/>
              </w:rPr>
              <w:t>– APRODEH</w:t>
            </w:r>
          </w:p>
        </w:tc>
      </w:tr>
      <w:tr w:rsidR="003239B8" w:rsidRPr="00E67559"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E30C1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0D48F1AD" w:rsidR="003239B8" w:rsidRPr="000D05CB" w:rsidRDefault="005B6CB3" w:rsidP="008D2290">
            <w:pPr>
              <w:jc w:val="both"/>
              <w:rPr>
                <w:rFonts w:ascii="Cambria" w:hAnsi="Cambria"/>
                <w:bCs/>
                <w:sz w:val="20"/>
                <w:szCs w:val="20"/>
                <w:lang w:val="es-ES"/>
              </w:rPr>
            </w:pPr>
            <w:r>
              <w:rPr>
                <w:rFonts w:ascii="Cambria" w:hAnsi="Cambria"/>
                <w:bCs/>
                <w:sz w:val="20"/>
                <w:szCs w:val="20"/>
                <w:lang w:val="es-ES"/>
              </w:rPr>
              <w:t xml:space="preserve">Jorge </w:t>
            </w:r>
            <w:r w:rsidR="000A60F5">
              <w:rPr>
                <w:rFonts w:ascii="Cambria" w:hAnsi="Cambria"/>
                <w:bCs/>
                <w:sz w:val="20"/>
                <w:szCs w:val="20"/>
                <w:lang w:val="es-ES"/>
              </w:rPr>
              <w:t>Á</w:t>
            </w:r>
            <w:r>
              <w:rPr>
                <w:rFonts w:ascii="Cambria" w:hAnsi="Cambria"/>
                <w:bCs/>
                <w:sz w:val="20"/>
                <w:szCs w:val="20"/>
                <w:lang w:val="es-ES"/>
              </w:rPr>
              <w:t>ngel Pozo Chipana y familiares</w:t>
            </w:r>
            <w:r>
              <w:rPr>
                <w:rStyle w:val="FootnoteReference"/>
                <w:rFonts w:ascii="Cambria" w:hAnsi="Cambria"/>
                <w:bCs/>
                <w:sz w:val="20"/>
                <w:szCs w:val="20"/>
                <w:lang w:val="es-ES"/>
              </w:rPr>
              <w:footnoteReference w:id="2"/>
            </w:r>
            <w:r>
              <w:rPr>
                <w:rFonts w:ascii="Cambria" w:hAnsi="Cambria"/>
                <w:bCs/>
                <w:sz w:val="20"/>
                <w:szCs w:val="20"/>
                <w:lang w:val="es-ES"/>
              </w:rPr>
              <w:t xml:space="preserve">; </w:t>
            </w:r>
            <w:r>
              <w:rPr>
                <w:rFonts w:ascii="Cambria" w:hAnsi="Cambria"/>
                <w:sz w:val="20"/>
                <w:szCs w:val="20"/>
                <w:lang w:val="es-AR"/>
              </w:rPr>
              <w:t xml:space="preserve">Filomeno Sánchez Bustamante, Carlos Alberto Zevallos Quispe e </w:t>
            </w:r>
            <w:proofErr w:type="spellStart"/>
            <w:r>
              <w:rPr>
                <w:rFonts w:ascii="Cambria" w:hAnsi="Cambria"/>
                <w:sz w:val="20"/>
                <w:szCs w:val="20"/>
                <w:lang w:val="es-AR"/>
              </w:rPr>
              <w:t>Iter</w:t>
            </w:r>
            <w:proofErr w:type="spellEnd"/>
            <w:r>
              <w:rPr>
                <w:rFonts w:ascii="Cambria" w:hAnsi="Cambria"/>
                <w:sz w:val="20"/>
                <w:szCs w:val="20"/>
                <w:lang w:val="es-AR"/>
              </w:rPr>
              <w:t xml:space="preserve"> Rosel Santa Cruz Sarmiento</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05A5587E" w:rsidR="003239B8" w:rsidRPr="000D05CB" w:rsidRDefault="00AE6D37"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3"/>
            </w:r>
          </w:p>
        </w:tc>
      </w:tr>
      <w:tr w:rsidR="00223A29" w:rsidRPr="00E67559"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1FB51478" w:rsidR="00223A29" w:rsidRPr="005B6CB3" w:rsidRDefault="005B6CB3" w:rsidP="008D2290">
            <w:pPr>
              <w:jc w:val="both"/>
              <w:rPr>
                <w:rFonts w:ascii="Cambria" w:hAnsi="Cambria"/>
                <w:bCs/>
                <w:sz w:val="20"/>
                <w:szCs w:val="20"/>
                <w:lang w:val="es-CO"/>
              </w:rPr>
            </w:pPr>
            <w:r w:rsidRPr="005B6CB3">
              <w:rPr>
                <w:rFonts w:ascii="Cambria" w:hAnsi="Cambria"/>
                <w:bCs/>
                <w:sz w:val="20"/>
                <w:szCs w:val="20"/>
                <w:lang w:val="es-CO"/>
              </w:rPr>
              <w:t xml:space="preserve">Artículos 4 (vida), 5 (integridad personal), 8 </w:t>
            </w:r>
            <w:r>
              <w:rPr>
                <w:rFonts w:ascii="Cambria" w:hAnsi="Cambria"/>
                <w:bCs/>
                <w:sz w:val="20"/>
                <w:szCs w:val="20"/>
                <w:lang w:val="es-CO"/>
              </w:rPr>
              <w:t>(garantías judiciales) y 25 (protección judicial) de la Convención Americana sobre Derechos Humanos</w:t>
            </w:r>
            <w:r>
              <w:rPr>
                <w:rStyle w:val="FootnoteReference"/>
                <w:rFonts w:ascii="Cambria" w:hAnsi="Cambria"/>
                <w:bCs/>
                <w:sz w:val="20"/>
                <w:szCs w:val="20"/>
                <w:lang w:val="es-CO"/>
              </w:rPr>
              <w:footnoteReference w:id="4"/>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5B22FF56" w:rsidR="004C2312" w:rsidRPr="003239B8" w:rsidRDefault="00B648D4" w:rsidP="002625EA">
            <w:pPr>
              <w:jc w:val="both"/>
              <w:rPr>
                <w:rFonts w:ascii="Cambria" w:hAnsi="Cambria"/>
                <w:bCs/>
                <w:sz w:val="20"/>
                <w:szCs w:val="20"/>
                <w:lang w:val="es-ES"/>
              </w:rPr>
            </w:pPr>
            <w:r>
              <w:rPr>
                <w:rFonts w:ascii="Cambria" w:hAnsi="Cambria"/>
                <w:bCs/>
                <w:sz w:val="20"/>
                <w:szCs w:val="20"/>
                <w:lang w:val="es-ES"/>
              </w:rPr>
              <w:t>30 de mayo de 2012</w:t>
            </w:r>
          </w:p>
        </w:tc>
      </w:tr>
      <w:tr w:rsidR="00131425" w:rsidRPr="00E67559"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6B565AE0" w:rsidR="00131425" w:rsidRPr="003239B8" w:rsidRDefault="00B648D4" w:rsidP="002625EA">
            <w:pPr>
              <w:jc w:val="both"/>
              <w:rPr>
                <w:rFonts w:ascii="Cambria" w:hAnsi="Cambria"/>
                <w:bCs/>
                <w:sz w:val="20"/>
                <w:szCs w:val="20"/>
                <w:lang w:val="es-ES"/>
              </w:rPr>
            </w:pPr>
            <w:r>
              <w:rPr>
                <w:rFonts w:ascii="Cambria" w:hAnsi="Cambria"/>
                <w:bCs/>
                <w:sz w:val="20"/>
                <w:szCs w:val="20"/>
                <w:lang w:val="es-ES"/>
              </w:rPr>
              <w:t>1º de junio de 2012</w:t>
            </w:r>
            <w:r w:rsidR="000A60F5">
              <w:rPr>
                <w:rFonts w:ascii="Cambria" w:hAnsi="Cambria"/>
                <w:bCs/>
                <w:sz w:val="20"/>
                <w:szCs w:val="20"/>
                <w:lang w:val="es-ES"/>
              </w:rPr>
              <w:t xml:space="preserve"> y</w:t>
            </w:r>
            <w:r>
              <w:rPr>
                <w:rFonts w:ascii="Cambria" w:hAnsi="Cambria"/>
                <w:bCs/>
                <w:sz w:val="20"/>
                <w:szCs w:val="20"/>
                <w:lang w:val="es-ES"/>
              </w:rPr>
              <w:t xml:space="preserve"> 29 de junio de 2012</w:t>
            </w:r>
          </w:p>
        </w:tc>
      </w:tr>
      <w:tr w:rsidR="004C2312" w:rsidRPr="00590DBD"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A3FB920" w:rsidR="004C2312" w:rsidRPr="003239B8" w:rsidRDefault="00B648D4" w:rsidP="008D2290">
            <w:pPr>
              <w:jc w:val="both"/>
              <w:rPr>
                <w:rFonts w:ascii="Cambria" w:hAnsi="Cambria"/>
                <w:bCs/>
                <w:sz w:val="20"/>
                <w:szCs w:val="20"/>
                <w:lang w:val="es-ES"/>
              </w:rPr>
            </w:pPr>
            <w:r>
              <w:rPr>
                <w:rFonts w:ascii="Cambria" w:hAnsi="Cambria"/>
                <w:bCs/>
                <w:sz w:val="20"/>
                <w:szCs w:val="20"/>
                <w:lang w:val="es-ES"/>
              </w:rPr>
              <w:t>19 de julio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81E2FA7" w:rsidR="004C2312" w:rsidRPr="003239B8" w:rsidRDefault="006B55F2" w:rsidP="008D2290">
            <w:pPr>
              <w:jc w:val="both"/>
              <w:rPr>
                <w:rFonts w:ascii="Cambria" w:hAnsi="Cambria"/>
                <w:bCs/>
                <w:sz w:val="20"/>
                <w:szCs w:val="20"/>
                <w:lang w:val="es-ES"/>
              </w:rPr>
            </w:pPr>
            <w:r>
              <w:rPr>
                <w:rFonts w:ascii="Cambria" w:hAnsi="Cambria"/>
                <w:bCs/>
                <w:sz w:val="20"/>
                <w:szCs w:val="20"/>
                <w:lang w:val="es-ES"/>
              </w:rPr>
              <w:t>25 de octubre de 2017</w:t>
            </w:r>
          </w:p>
        </w:tc>
      </w:tr>
      <w:tr w:rsidR="004C2312" w:rsidRPr="00E67559"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2ABBDD00" w:rsidR="004C2312" w:rsidRPr="00BF5610" w:rsidRDefault="00BF5610" w:rsidP="008D2290">
            <w:pPr>
              <w:jc w:val="both"/>
              <w:rPr>
                <w:rFonts w:ascii="Cambria" w:hAnsi="Cambria"/>
                <w:bCs/>
                <w:sz w:val="20"/>
                <w:szCs w:val="20"/>
                <w:lang w:val="es-CO"/>
              </w:rPr>
            </w:pPr>
            <w:r w:rsidRPr="00BF5610">
              <w:rPr>
                <w:rFonts w:ascii="Cambria" w:hAnsi="Cambria"/>
                <w:bCs/>
                <w:sz w:val="20"/>
                <w:szCs w:val="20"/>
                <w:lang w:val="es-CO"/>
              </w:rPr>
              <w:t>3 de octubre de 2019 (solicitud d</w:t>
            </w:r>
            <w:r>
              <w:rPr>
                <w:rFonts w:ascii="Cambria" w:hAnsi="Cambria"/>
                <w:bCs/>
                <w:sz w:val="20"/>
                <w:szCs w:val="20"/>
                <w:lang w:val="es-CO"/>
              </w:rPr>
              <w:t>e archivo del caso)</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3EE7B8DE" w:rsidR="001E49E7" w:rsidRPr="003239B8" w:rsidRDefault="00BF5610" w:rsidP="002625EA">
            <w:pPr>
              <w:jc w:val="both"/>
              <w:rPr>
                <w:rFonts w:ascii="Cambria" w:hAnsi="Cambria"/>
                <w:bCs/>
                <w:sz w:val="20"/>
                <w:szCs w:val="20"/>
                <w:lang w:val="es-ES"/>
              </w:rPr>
            </w:pPr>
            <w:r>
              <w:rPr>
                <w:rFonts w:ascii="Cambria" w:hAnsi="Cambria"/>
                <w:bCs/>
                <w:sz w:val="20"/>
                <w:szCs w:val="20"/>
                <w:lang w:val="es-ES"/>
              </w:rPr>
              <w:t>29 de julio de 2020</w:t>
            </w:r>
          </w:p>
        </w:tc>
      </w:tr>
      <w:tr w:rsidR="001E49E7" w:rsidRPr="00DA0956"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40AA7A7A" w:rsidR="001E49E7" w:rsidRPr="003239B8" w:rsidRDefault="00BF5610" w:rsidP="002625EA">
            <w:pPr>
              <w:jc w:val="both"/>
              <w:rPr>
                <w:rFonts w:ascii="Cambria" w:hAnsi="Cambria"/>
                <w:bCs/>
                <w:sz w:val="20"/>
                <w:szCs w:val="20"/>
                <w:lang w:val="es-ES"/>
              </w:rPr>
            </w:pPr>
            <w:r>
              <w:rPr>
                <w:rFonts w:ascii="Cambria" w:hAnsi="Cambria"/>
                <w:bCs/>
                <w:sz w:val="20"/>
                <w:szCs w:val="20"/>
                <w:lang w:val="es-ES"/>
              </w:rPr>
              <w:t xml:space="preserve">7 de septiembre de 2020 </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19C48B67" w:rsidR="003239B8" w:rsidRPr="00B3745F" w:rsidRDefault="005B6CB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3037D3C4" w:rsidR="003239B8" w:rsidRPr="00B3745F" w:rsidRDefault="005B6CB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39C52238" w:rsidR="003239B8" w:rsidRPr="00B3745F" w:rsidRDefault="005B6CB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67559"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56BCD6F0" w:rsidR="003239B8" w:rsidRPr="00B3745F" w:rsidRDefault="00AE6D37" w:rsidP="008D2290">
            <w:pPr>
              <w:jc w:val="both"/>
              <w:rPr>
                <w:rFonts w:ascii="Cambria" w:hAnsi="Cambria"/>
                <w:bCs/>
                <w:sz w:val="20"/>
                <w:szCs w:val="20"/>
                <w:lang w:val="es-ES"/>
              </w:rPr>
            </w:pPr>
            <w:r>
              <w:rPr>
                <w:rFonts w:ascii="Cambria" w:hAnsi="Cambria"/>
                <w:bCs/>
                <w:sz w:val="20"/>
                <w:szCs w:val="20"/>
                <w:lang w:val="es-ES"/>
              </w:rPr>
              <w:t xml:space="preserve">Sí, </w:t>
            </w:r>
            <w:r w:rsidRPr="002D6B65">
              <w:rPr>
                <w:rFonts w:asciiTheme="majorHAnsi" w:hAnsiTheme="majorHAnsi"/>
                <w:bCs/>
                <w:sz w:val="20"/>
                <w:szCs w:val="20"/>
                <w:lang w:val="es-ES"/>
              </w:rPr>
              <w:t>Convención Americana (depósito del instrumento de ratificación realizado el 28 de julio de 1978)</w:t>
            </w:r>
          </w:p>
        </w:tc>
      </w:tr>
    </w:tbl>
    <w:p w14:paraId="090C088B" w14:textId="258E9CF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90DB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0ABCF409" w:rsidR="00EE00E9" w:rsidRPr="00DC24E3" w:rsidRDefault="00AE6D37" w:rsidP="008D2290">
            <w:pPr>
              <w:jc w:val="both"/>
              <w:rPr>
                <w:rFonts w:ascii="Cambria" w:hAnsi="Cambria"/>
                <w:bCs/>
                <w:sz w:val="20"/>
                <w:szCs w:val="20"/>
                <w:lang w:val="es-ES"/>
              </w:rPr>
            </w:pPr>
            <w:r>
              <w:rPr>
                <w:rFonts w:ascii="Cambria" w:hAnsi="Cambria"/>
                <w:bCs/>
                <w:sz w:val="20"/>
                <w:szCs w:val="20"/>
                <w:lang w:val="es-ES"/>
              </w:rPr>
              <w:t>No</w:t>
            </w:r>
          </w:p>
        </w:tc>
      </w:tr>
      <w:tr w:rsidR="003239B8" w:rsidRPr="00E67559"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38AE90BF" w:rsidR="003239B8" w:rsidRPr="00AE6D37" w:rsidRDefault="00AE6D37" w:rsidP="008D2290">
            <w:pPr>
              <w:jc w:val="both"/>
              <w:rPr>
                <w:rFonts w:ascii="Cambria" w:hAnsi="Cambria"/>
                <w:bCs/>
                <w:sz w:val="20"/>
                <w:szCs w:val="20"/>
                <w:lang w:val="es-CO"/>
              </w:rPr>
            </w:pPr>
            <w:r w:rsidRPr="00AE6D37">
              <w:rPr>
                <w:rFonts w:ascii="Cambria" w:hAnsi="Cambria"/>
                <w:bCs/>
                <w:sz w:val="20"/>
                <w:szCs w:val="20"/>
                <w:lang w:val="es-CO"/>
              </w:rPr>
              <w:t xml:space="preserve">Artículos 4 (vida), 5 (integridad personal), </w:t>
            </w:r>
            <w:r>
              <w:rPr>
                <w:rFonts w:ascii="Cambria" w:hAnsi="Cambria"/>
                <w:bCs/>
                <w:sz w:val="20"/>
                <w:szCs w:val="20"/>
                <w:lang w:val="es-CO"/>
              </w:rPr>
              <w:t>8 (garantías judiciales) y 25 (protección judicial) de la Convención Americana, en relación con su artículo 1.1 (obligación de respetar los derechos)</w:t>
            </w:r>
          </w:p>
        </w:tc>
      </w:tr>
      <w:tr w:rsidR="003239B8" w:rsidRPr="00E67559"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7275C800" w:rsidR="003239B8" w:rsidRPr="00DC24E3" w:rsidRDefault="00AE6D37" w:rsidP="00AE6D37">
            <w:pPr>
              <w:jc w:val="both"/>
              <w:rPr>
                <w:rFonts w:ascii="Cambria" w:hAnsi="Cambria"/>
                <w:bCs/>
                <w:sz w:val="20"/>
                <w:szCs w:val="20"/>
                <w:lang w:val="es-ES"/>
              </w:rPr>
            </w:pPr>
            <w:r>
              <w:rPr>
                <w:rFonts w:ascii="Cambria" w:hAnsi="Cambria"/>
                <w:bCs/>
                <w:sz w:val="20"/>
                <w:szCs w:val="20"/>
                <w:lang w:val="es-ES"/>
              </w:rPr>
              <w:t xml:space="preserve">Sí, aplica la excepción del </w:t>
            </w:r>
            <w:r w:rsidR="000400DD">
              <w:rPr>
                <w:rFonts w:ascii="Cambria" w:hAnsi="Cambria"/>
                <w:bCs/>
                <w:sz w:val="20"/>
                <w:szCs w:val="20"/>
                <w:lang w:val="es-ES"/>
              </w:rPr>
              <w:t>a</w:t>
            </w:r>
            <w:r>
              <w:rPr>
                <w:rFonts w:ascii="Cambria" w:hAnsi="Cambria"/>
                <w:bCs/>
                <w:sz w:val="20"/>
                <w:szCs w:val="20"/>
                <w:lang w:val="es-ES"/>
              </w:rPr>
              <w:t>rtículo 46.2.c) de la Convención Americana, en los términos de la Sección VI</w:t>
            </w:r>
          </w:p>
        </w:tc>
      </w:tr>
      <w:tr w:rsidR="003239B8" w:rsidRPr="00E67559"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3594058" w:rsidR="003239B8" w:rsidRPr="00AE6D37" w:rsidRDefault="00AE6D37" w:rsidP="008D2290">
            <w:pPr>
              <w:rPr>
                <w:rFonts w:ascii="Cambria" w:hAnsi="Cambria"/>
                <w:bCs/>
                <w:sz w:val="20"/>
                <w:szCs w:val="20"/>
                <w:lang w:val="es-CO"/>
              </w:rPr>
            </w:pPr>
            <w:r w:rsidRPr="00AE6D37">
              <w:rPr>
                <w:rFonts w:ascii="Cambria" w:hAnsi="Cambria"/>
                <w:bCs/>
                <w:sz w:val="20"/>
                <w:szCs w:val="20"/>
                <w:lang w:val="es-CO"/>
              </w:rPr>
              <w:t>Sí, en los términos d</w:t>
            </w:r>
            <w:r>
              <w:rPr>
                <w:rFonts w:ascii="Cambria" w:hAnsi="Cambria"/>
                <w:bCs/>
                <w:sz w:val="20"/>
                <w:szCs w:val="20"/>
                <w:lang w:val="es-CO"/>
              </w:rPr>
              <w:t>e la Sección VI</w:t>
            </w:r>
          </w:p>
        </w:tc>
      </w:tr>
    </w:tbl>
    <w:p w14:paraId="6CC5897F" w14:textId="77777777" w:rsidR="000400DD" w:rsidRDefault="000400DD" w:rsidP="000400DD">
      <w:pPr>
        <w:jc w:val="both"/>
        <w:rPr>
          <w:rFonts w:asciiTheme="majorHAnsi" w:hAnsiTheme="majorHAnsi"/>
          <w:b/>
          <w:sz w:val="20"/>
          <w:szCs w:val="20"/>
          <w:lang w:val="es-UY"/>
        </w:rPr>
      </w:pPr>
    </w:p>
    <w:p w14:paraId="4569E963" w14:textId="77777777" w:rsidR="000400DD" w:rsidRDefault="000400DD" w:rsidP="000400DD">
      <w:pPr>
        <w:ind w:firstLine="720"/>
        <w:jc w:val="both"/>
        <w:rPr>
          <w:rFonts w:asciiTheme="majorHAnsi" w:hAnsiTheme="majorHAnsi"/>
          <w:b/>
          <w:sz w:val="20"/>
          <w:szCs w:val="20"/>
          <w:lang w:val="es-UY"/>
        </w:rPr>
      </w:pPr>
    </w:p>
    <w:p w14:paraId="1A2D1FD1" w14:textId="77777777" w:rsidR="000400DD" w:rsidRDefault="000400DD" w:rsidP="000400DD">
      <w:pPr>
        <w:ind w:firstLine="720"/>
        <w:jc w:val="both"/>
        <w:rPr>
          <w:rFonts w:asciiTheme="majorHAnsi" w:hAnsiTheme="majorHAnsi"/>
          <w:b/>
          <w:sz w:val="20"/>
          <w:szCs w:val="20"/>
          <w:lang w:val="es-UY"/>
        </w:rPr>
      </w:pPr>
    </w:p>
    <w:p w14:paraId="05C2F412" w14:textId="77777777" w:rsidR="000400DD" w:rsidRDefault="000400DD" w:rsidP="000400DD">
      <w:pPr>
        <w:ind w:firstLine="720"/>
        <w:jc w:val="both"/>
        <w:rPr>
          <w:rFonts w:asciiTheme="majorHAnsi" w:hAnsiTheme="majorHAnsi"/>
          <w:b/>
          <w:sz w:val="20"/>
          <w:szCs w:val="20"/>
          <w:lang w:val="es-UY"/>
        </w:rPr>
      </w:pPr>
    </w:p>
    <w:p w14:paraId="20F8626A" w14:textId="502A671F" w:rsidR="003239B8" w:rsidRPr="005D6152" w:rsidRDefault="00223A29" w:rsidP="000400DD">
      <w:pPr>
        <w:ind w:firstLine="720"/>
        <w:jc w:val="both"/>
        <w:rPr>
          <w:rFonts w:asciiTheme="majorHAnsi" w:hAnsiTheme="majorHAnsi"/>
          <w:b/>
          <w:sz w:val="20"/>
          <w:szCs w:val="20"/>
          <w:lang w:val="es-ES_tradnl"/>
        </w:rPr>
      </w:pPr>
      <w:r w:rsidRPr="005D6152">
        <w:rPr>
          <w:rFonts w:asciiTheme="majorHAnsi" w:hAnsiTheme="majorHAnsi"/>
          <w:b/>
          <w:sz w:val="20"/>
          <w:szCs w:val="20"/>
          <w:lang w:val="es-ES_tradnl"/>
        </w:rPr>
        <w:lastRenderedPageBreak/>
        <w:t xml:space="preserve">V. </w:t>
      </w:r>
      <w:r w:rsidRPr="005D6152">
        <w:rPr>
          <w:rFonts w:asciiTheme="majorHAnsi" w:hAnsiTheme="majorHAnsi"/>
          <w:b/>
          <w:sz w:val="20"/>
          <w:szCs w:val="20"/>
          <w:lang w:val="es-ES_tradnl"/>
        </w:rPr>
        <w:tab/>
      </w:r>
      <w:r w:rsidR="003239B8" w:rsidRPr="005D6152">
        <w:rPr>
          <w:rFonts w:asciiTheme="majorHAnsi" w:hAnsiTheme="majorHAnsi"/>
          <w:b/>
          <w:sz w:val="20"/>
          <w:szCs w:val="20"/>
          <w:lang w:val="es-ES_tradnl"/>
        </w:rPr>
        <w:t xml:space="preserve">HECHOS ALEGADOS </w:t>
      </w:r>
    </w:p>
    <w:p w14:paraId="2BAE8E68" w14:textId="77777777" w:rsidR="000400DD" w:rsidRPr="005D6152" w:rsidRDefault="000400DD" w:rsidP="000400DD">
      <w:pPr>
        <w:ind w:firstLine="720"/>
        <w:jc w:val="both"/>
        <w:rPr>
          <w:rFonts w:asciiTheme="majorHAnsi" w:hAnsiTheme="majorHAnsi"/>
          <w:b/>
          <w:sz w:val="20"/>
          <w:szCs w:val="20"/>
          <w:lang w:val="es-ES_tradnl"/>
        </w:rPr>
      </w:pPr>
    </w:p>
    <w:p w14:paraId="294F59DD" w14:textId="71E343CA" w:rsidR="00A11E44"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1. </w:t>
      </w:r>
      <w:r w:rsidR="00450E36" w:rsidRPr="005D6152">
        <w:rPr>
          <w:rFonts w:asciiTheme="majorHAnsi" w:hAnsiTheme="majorHAnsi"/>
          <w:sz w:val="20"/>
          <w:szCs w:val="20"/>
          <w:lang w:val="es-ES_tradnl"/>
        </w:rPr>
        <w:tab/>
      </w:r>
      <w:r w:rsidR="00AE6D37" w:rsidRPr="005D6152">
        <w:rPr>
          <w:rFonts w:asciiTheme="majorHAnsi" w:hAnsiTheme="majorHAnsi"/>
          <w:sz w:val="20"/>
          <w:szCs w:val="20"/>
          <w:lang w:val="es-ES_tradnl"/>
        </w:rPr>
        <w:t xml:space="preserve">La parte peticionaria </w:t>
      </w:r>
      <w:r w:rsidR="00450E36" w:rsidRPr="005D6152">
        <w:rPr>
          <w:rFonts w:asciiTheme="majorHAnsi" w:hAnsiTheme="majorHAnsi"/>
          <w:sz w:val="20"/>
          <w:szCs w:val="20"/>
          <w:lang w:val="es-ES_tradnl"/>
        </w:rPr>
        <w:t>denuncia</w:t>
      </w:r>
      <w:r w:rsidR="00AE6D37" w:rsidRPr="005D6152">
        <w:rPr>
          <w:rFonts w:asciiTheme="majorHAnsi" w:hAnsiTheme="majorHAnsi"/>
          <w:sz w:val="20"/>
          <w:szCs w:val="20"/>
          <w:lang w:val="es-ES_tradnl"/>
        </w:rPr>
        <w:t xml:space="preserve"> la violación de los derechos de las presuntas víctimas</w:t>
      </w:r>
      <w:r w:rsidR="00450E36" w:rsidRPr="005D6152">
        <w:rPr>
          <w:rFonts w:asciiTheme="majorHAnsi" w:hAnsiTheme="majorHAnsi"/>
          <w:sz w:val="20"/>
          <w:szCs w:val="20"/>
          <w:lang w:val="es-ES_tradnl"/>
        </w:rPr>
        <w:t xml:space="preserve"> por</w:t>
      </w:r>
      <w:r w:rsidR="00AE6D37" w:rsidRPr="005D6152">
        <w:rPr>
          <w:rFonts w:asciiTheme="majorHAnsi" w:hAnsiTheme="majorHAnsi"/>
          <w:sz w:val="20"/>
          <w:szCs w:val="20"/>
          <w:lang w:val="es-ES_tradnl"/>
        </w:rPr>
        <w:t xml:space="preserve"> la muerte </w:t>
      </w:r>
      <w:r w:rsidR="00450E36" w:rsidRPr="005D6152">
        <w:rPr>
          <w:rFonts w:asciiTheme="majorHAnsi" w:hAnsiTheme="majorHAnsi"/>
          <w:sz w:val="20"/>
          <w:szCs w:val="20"/>
          <w:lang w:val="es-ES_tradnl"/>
        </w:rPr>
        <w:t>de</w:t>
      </w:r>
      <w:r w:rsidR="00AE6D37" w:rsidRPr="005D6152">
        <w:rPr>
          <w:rFonts w:asciiTheme="majorHAnsi" w:hAnsiTheme="majorHAnsi"/>
          <w:sz w:val="20"/>
          <w:szCs w:val="20"/>
          <w:lang w:val="es-ES_tradnl"/>
        </w:rPr>
        <w:t xml:space="preserve"> Jorge Ángel Pozo Chipana y las lesiones sufridas por </w:t>
      </w:r>
      <w:r w:rsidR="005B6CB3" w:rsidRPr="005D6152">
        <w:rPr>
          <w:rFonts w:asciiTheme="majorHAnsi" w:hAnsiTheme="majorHAnsi"/>
          <w:sz w:val="20"/>
          <w:szCs w:val="20"/>
          <w:lang w:val="es-ES_tradnl"/>
        </w:rPr>
        <w:t xml:space="preserve">Filomeno Sánchez Bustamante, Carlos Alberto Zevallos Quispe e </w:t>
      </w:r>
      <w:proofErr w:type="spellStart"/>
      <w:r w:rsidR="005B6CB3" w:rsidRPr="005D6152">
        <w:rPr>
          <w:rFonts w:asciiTheme="majorHAnsi" w:hAnsiTheme="majorHAnsi"/>
          <w:sz w:val="20"/>
          <w:szCs w:val="20"/>
          <w:lang w:val="es-ES_tradnl"/>
        </w:rPr>
        <w:t>Iter</w:t>
      </w:r>
      <w:proofErr w:type="spellEnd"/>
      <w:r w:rsidR="005B6CB3" w:rsidRPr="005D6152">
        <w:rPr>
          <w:rFonts w:asciiTheme="majorHAnsi" w:hAnsiTheme="majorHAnsi"/>
          <w:sz w:val="20"/>
          <w:szCs w:val="20"/>
          <w:lang w:val="es-ES_tradnl"/>
        </w:rPr>
        <w:t xml:space="preserve"> Rosel Santa Cruz Sarmiento</w:t>
      </w:r>
      <w:r w:rsidR="00AE6D37" w:rsidRPr="005D6152">
        <w:rPr>
          <w:rFonts w:asciiTheme="majorHAnsi" w:hAnsiTheme="majorHAnsi"/>
          <w:sz w:val="20"/>
          <w:szCs w:val="20"/>
          <w:lang w:val="es-ES_tradnl"/>
        </w:rPr>
        <w:t xml:space="preserve"> a manos de agentes de la Fuerza Pública, </w:t>
      </w:r>
      <w:r w:rsidR="00450E36" w:rsidRPr="005D6152">
        <w:rPr>
          <w:rFonts w:asciiTheme="majorHAnsi" w:hAnsiTheme="majorHAnsi"/>
          <w:sz w:val="20"/>
          <w:szCs w:val="20"/>
          <w:lang w:val="es-ES_tradnl"/>
        </w:rPr>
        <w:t xml:space="preserve">y por la impunidad en la que habrían quedado estos hechos. </w:t>
      </w:r>
    </w:p>
    <w:p w14:paraId="36AC9B50"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4833925E" w14:textId="16CF1A84" w:rsidR="00AE6D37"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2. </w:t>
      </w:r>
      <w:r w:rsidR="00C648B9" w:rsidRPr="005D6152">
        <w:rPr>
          <w:rFonts w:asciiTheme="majorHAnsi" w:hAnsiTheme="majorHAnsi"/>
          <w:sz w:val="20"/>
          <w:szCs w:val="20"/>
          <w:lang w:val="es-ES_tradnl"/>
        </w:rPr>
        <w:tab/>
        <w:t>La parte peticionaria narra que en</w:t>
      </w:r>
      <w:r w:rsidR="00864A8E" w:rsidRPr="005D6152">
        <w:rPr>
          <w:rFonts w:asciiTheme="majorHAnsi" w:hAnsiTheme="majorHAnsi"/>
          <w:sz w:val="20"/>
          <w:szCs w:val="20"/>
          <w:lang w:val="es-ES_tradnl"/>
        </w:rPr>
        <w:t xml:space="preserve"> </w:t>
      </w:r>
      <w:r w:rsidR="00AE6D37" w:rsidRPr="005D6152">
        <w:rPr>
          <w:rFonts w:asciiTheme="majorHAnsi" w:hAnsiTheme="majorHAnsi"/>
          <w:sz w:val="20"/>
          <w:szCs w:val="20"/>
          <w:lang w:val="es-ES_tradnl"/>
        </w:rPr>
        <w:t xml:space="preserve">2009 se realizaron distintas protestas públicas en la región de la selva amazónica peruana, en contra de ciertos decretos expedidos por el </w:t>
      </w:r>
      <w:r w:rsidR="00BB5CCE" w:rsidRPr="005D6152">
        <w:rPr>
          <w:rFonts w:asciiTheme="majorHAnsi" w:hAnsiTheme="majorHAnsi"/>
          <w:sz w:val="20"/>
          <w:szCs w:val="20"/>
          <w:lang w:val="es-ES_tradnl"/>
        </w:rPr>
        <w:t xml:space="preserve">Poder Ejecutivo </w:t>
      </w:r>
      <w:r w:rsidR="0070000F" w:rsidRPr="005D6152">
        <w:rPr>
          <w:rFonts w:asciiTheme="majorHAnsi" w:hAnsiTheme="majorHAnsi"/>
          <w:sz w:val="20"/>
          <w:szCs w:val="20"/>
          <w:lang w:val="es-ES_tradnl"/>
        </w:rPr>
        <w:t>N</w:t>
      </w:r>
      <w:r w:rsidR="00AE6D37" w:rsidRPr="005D6152">
        <w:rPr>
          <w:rFonts w:asciiTheme="majorHAnsi" w:hAnsiTheme="majorHAnsi"/>
          <w:sz w:val="20"/>
          <w:szCs w:val="20"/>
          <w:lang w:val="es-ES_tradnl"/>
        </w:rPr>
        <w:t>acional que habían sido adoptados para facilitar la implementación del Tratado de Libre Comercio entre Perú y los Estados Unidos, y cuyas disposiciones afectarían seriamente los derechos territoriales de comunidades indígenas y campesinas del país</w:t>
      </w:r>
      <w:r w:rsidR="00BB5CCE" w:rsidRPr="005D6152">
        <w:rPr>
          <w:rFonts w:asciiTheme="majorHAnsi" w:hAnsiTheme="majorHAnsi"/>
          <w:sz w:val="20"/>
          <w:szCs w:val="20"/>
          <w:lang w:val="es-ES_tradnl"/>
        </w:rPr>
        <w:t xml:space="preserve">, siendo interpretado por éstas </w:t>
      </w:r>
      <w:r w:rsidR="00BB5CCE" w:rsidRPr="005D6152">
        <w:rPr>
          <w:rFonts w:asciiTheme="majorHAnsi" w:hAnsiTheme="majorHAnsi"/>
          <w:i/>
          <w:iCs/>
          <w:sz w:val="20"/>
          <w:szCs w:val="20"/>
          <w:lang w:val="es-ES_tradnl"/>
        </w:rPr>
        <w:t>“como parte de una estrategia cuya finalidad es desplazarlos y menoscabar sus derechos en beneficio de otros actores económicos como ‘colonos’ o inversionistas”</w:t>
      </w:r>
      <w:r w:rsidR="00BB5CCE" w:rsidRPr="005D6152">
        <w:rPr>
          <w:rFonts w:asciiTheme="majorHAnsi" w:hAnsiTheme="majorHAnsi"/>
          <w:sz w:val="20"/>
          <w:szCs w:val="20"/>
          <w:lang w:val="es-ES_tradnl"/>
        </w:rPr>
        <w:t>.</w:t>
      </w:r>
    </w:p>
    <w:p w14:paraId="2238F440"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DA353AF" w14:textId="7DFEFADC" w:rsidR="00AE6D37"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3. </w:t>
      </w:r>
      <w:r w:rsidR="0070000F" w:rsidRPr="005D6152">
        <w:rPr>
          <w:rFonts w:asciiTheme="majorHAnsi" w:hAnsiTheme="majorHAnsi"/>
          <w:sz w:val="20"/>
          <w:szCs w:val="20"/>
          <w:lang w:val="es-ES_tradnl"/>
        </w:rPr>
        <w:tab/>
      </w:r>
      <w:r w:rsidR="00AE6D37" w:rsidRPr="005D6152">
        <w:rPr>
          <w:rFonts w:asciiTheme="majorHAnsi" w:hAnsiTheme="majorHAnsi"/>
          <w:sz w:val="20"/>
          <w:szCs w:val="20"/>
          <w:lang w:val="es-ES_tradnl"/>
        </w:rPr>
        <w:t xml:space="preserve">El </w:t>
      </w:r>
      <w:r w:rsidR="00BB5CCE" w:rsidRPr="005D6152">
        <w:rPr>
          <w:rFonts w:asciiTheme="majorHAnsi" w:hAnsiTheme="majorHAnsi"/>
          <w:sz w:val="20"/>
          <w:szCs w:val="20"/>
          <w:lang w:val="es-ES_tradnl"/>
        </w:rPr>
        <w:t>5 de junio de 2009</w:t>
      </w:r>
      <w:r w:rsidR="00AE6D37" w:rsidRPr="005D6152">
        <w:rPr>
          <w:rFonts w:asciiTheme="majorHAnsi" w:hAnsiTheme="majorHAnsi"/>
          <w:sz w:val="20"/>
          <w:szCs w:val="20"/>
          <w:lang w:val="es-ES_tradnl"/>
        </w:rPr>
        <w:t xml:space="preserve">, al tiempo que la Fuerza Pública levantaba por medios coercitivos el bloqueo de la carretera </w:t>
      </w:r>
      <w:r w:rsidR="00BB5CCE" w:rsidRPr="005D6152">
        <w:rPr>
          <w:rFonts w:asciiTheme="majorHAnsi" w:hAnsiTheme="majorHAnsi"/>
          <w:sz w:val="20"/>
          <w:szCs w:val="20"/>
          <w:lang w:val="es-ES_tradnl"/>
        </w:rPr>
        <w:t>marginal “Fernando Belaunde Terry”</w:t>
      </w:r>
      <w:r w:rsidR="0070000F" w:rsidRPr="005D6152">
        <w:rPr>
          <w:rFonts w:asciiTheme="majorHAnsi" w:hAnsiTheme="majorHAnsi"/>
          <w:sz w:val="20"/>
          <w:szCs w:val="20"/>
          <w:lang w:val="es-ES_tradnl"/>
        </w:rPr>
        <w:t>,</w:t>
      </w:r>
      <w:r w:rsidR="00BB5CCE" w:rsidRPr="005D6152">
        <w:rPr>
          <w:rFonts w:asciiTheme="majorHAnsi" w:hAnsiTheme="majorHAnsi"/>
          <w:sz w:val="20"/>
          <w:szCs w:val="20"/>
          <w:lang w:val="es-ES_tradnl"/>
        </w:rPr>
        <w:t xml:space="preserve"> en la provincia de Utcubamba</w:t>
      </w:r>
      <w:r w:rsidR="0070000F" w:rsidRPr="005D6152">
        <w:rPr>
          <w:rFonts w:asciiTheme="majorHAnsi" w:hAnsiTheme="majorHAnsi"/>
          <w:sz w:val="20"/>
          <w:szCs w:val="20"/>
          <w:lang w:val="es-ES_tradnl"/>
        </w:rPr>
        <w:t>,</w:t>
      </w:r>
      <w:r w:rsidR="00BB5CCE" w:rsidRPr="005D6152">
        <w:rPr>
          <w:rFonts w:asciiTheme="majorHAnsi" w:hAnsiTheme="majorHAnsi"/>
          <w:sz w:val="20"/>
          <w:szCs w:val="20"/>
          <w:lang w:val="es-ES_tradnl"/>
        </w:rPr>
        <w:t xml:space="preserve"> </w:t>
      </w:r>
      <w:r w:rsidR="0070000F" w:rsidRPr="005D6152">
        <w:rPr>
          <w:rFonts w:asciiTheme="majorHAnsi" w:hAnsiTheme="majorHAnsi"/>
          <w:sz w:val="20"/>
          <w:szCs w:val="20"/>
          <w:lang w:val="es-ES_tradnl"/>
        </w:rPr>
        <w:t xml:space="preserve">llevado a cabo </w:t>
      </w:r>
      <w:r w:rsidR="00AE6D37" w:rsidRPr="005D6152">
        <w:rPr>
          <w:rFonts w:asciiTheme="majorHAnsi" w:hAnsiTheme="majorHAnsi"/>
          <w:sz w:val="20"/>
          <w:szCs w:val="20"/>
          <w:lang w:val="es-ES_tradnl"/>
        </w:rPr>
        <w:t xml:space="preserve">por </w:t>
      </w:r>
      <w:r w:rsidR="00BB5CCE" w:rsidRPr="005D6152">
        <w:rPr>
          <w:rFonts w:asciiTheme="majorHAnsi" w:hAnsiTheme="majorHAnsi"/>
          <w:sz w:val="20"/>
          <w:szCs w:val="20"/>
          <w:lang w:val="es-ES_tradnl"/>
        </w:rPr>
        <w:t xml:space="preserve">cientos de </w:t>
      </w:r>
      <w:r w:rsidR="00AE6D37" w:rsidRPr="005D6152">
        <w:rPr>
          <w:rFonts w:asciiTheme="majorHAnsi" w:hAnsiTheme="majorHAnsi"/>
          <w:sz w:val="20"/>
          <w:szCs w:val="20"/>
          <w:lang w:val="es-ES_tradnl"/>
        </w:rPr>
        <w:t>manifestantes</w:t>
      </w:r>
      <w:r w:rsidR="00BB5CCE" w:rsidRPr="005D6152">
        <w:rPr>
          <w:rFonts w:asciiTheme="majorHAnsi" w:hAnsiTheme="majorHAnsi"/>
          <w:sz w:val="20"/>
          <w:szCs w:val="20"/>
          <w:lang w:val="es-ES_tradnl"/>
        </w:rPr>
        <w:t xml:space="preserve"> indígenas</w:t>
      </w:r>
      <w:r w:rsidR="00AE6D37" w:rsidRPr="005D6152">
        <w:rPr>
          <w:rFonts w:asciiTheme="majorHAnsi" w:hAnsiTheme="majorHAnsi"/>
          <w:sz w:val="20"/>
          <w:szCs w:val="20"/>
          <w:lang w:val="es-ES_tradnl"/>
        </w:rPr>
        <w:t xml:space="preserve">, se realizó una jornada de protesta en la población de Bagua, en contra de </w:t>
      </w:r>
      <w:r w:rsidR="00BB5CCE" w:rsidRPr="005D6152">
        <w:rPr>
          <w:rFonts w:asciiTheme="majorHAnsi" w:hAnsiTheme="majorHAnsi"/>
          <w:sz w:val="20"/>
          <w:szCs w:val="20"/>
          <w:lang w:val="es-ES_tradnl"/>
        </w:rPr>
        <w:t>los acontecimientos ocurridos en la carretera</w:t>
      </w:r>
      <w:r w:rsidR="00AE6D37" w:rsidRPr="005D6152">
        <w:rPr>
          <w:rFonts w:asciiTheme="majorHAnsi" w:hAnsiTheme="majorHAnsi"/>
          <w:sz w:val="20"/>
          <w:szCs w:val="20"/>
          <w:lang w:val="es-ES_tradnl"/>
        </w:rPr>
        <w:t>. En el curso de esta jornada,</w:t>
      </w:r>
      <w:r w:rsidR="00BB5CCE" w:rsidRPr="005D6152">
        <w:rPr>
          <w:rFonts w:asciiTheme="majorHAnsi" w:hAnsiTheme="majorHAnsi"/>
          <w:sz w:val="20"/>
          <w:szCs w:val="20"/>
          <w:lang w:val="es-ES_tradnl"/>
        </w:rPr>
        <w:t xml:space="preserve"> en la cual un grupo de </w:t>
      </w:r>
      <w:r w:rsidR="00864A8E" w:rsidRPr="005D6152">
        <w:rPr>
          <w:rFonts w:asciiTheme="majorHAnsi" w:hAnsiTheme="majorHAnsi"/>
          <w:sz w:val="20"/>
          <w:szCs w:val="20"/>
          <w:lang w:val="es-ES_tradnl"/>
        </w:rPr>
        <w:t xml:space="preserve">aproximadamente </w:t>
      </w:r>
      <w:r w:rsidR="00BB5CCE" w:rsidRPr="005D6152">
        <w:rPr>
          <w:rFonts w:asciiTheme="majorHAnsi" w:hAnsiTheme="majorHAnsi"/>
          <w:sz w:val="20"/>
          <w:szCs w:val="20"/>
          <w:lang w:val="es-ES_tradnl"/>
        </w:rPr>
        <w:t xml:space="preserve">quinientas personas se aglomeró en la </w:t>
      </w:r>
      <w:r w:rsidR="0070000F" w:rsidRPr="005D6152">
        <w:rPr>
          <w:rFonts w:asciiTheme="majorHAnsi" w:hAnsiTheme="majorHAnsi"/>
          <w:sz w:val="20"/>
          <w:szCs w:val="20"/>
          <w:lang w:val="es-ES_tradnl"/>
        </w:rPr>
        <w:t>p</w:t>
      </w:r>
      <w:r w:rsidR="00BB5CCE" w:rsidRPr="005D6152">
        <w:rPr>
          <w:rFonts w:asciiTheme="majorHAnsi" w:hAnsiTheme="majorHAnsi"/>
          <w:sz w:val="20"/>
          <w:szCs w:val="20"/>
          <w:lang w:val="es-ES_tradnl"/>
        </w:rPr>
        <w:t>laza principal,</w:t>
      </w:r>
      <w:r w:rsidR="00AE6D37" w:rsidRPr="005D6152">
        <w:rPr>
          <w:rFonts w:asciiTheme="majorHAnsi" w:hAnsiTheme="majorHAnsi"/>
          <w:sz w:val="20"/>
          <w:szCs w:val="20"/>
          <w:lang w:val="es-ES_tradnl"/>
        </w:rPr>
        <w:t xml:space="preserve"> agentes de</w:t>
      </w:r>
      <w:r w:rsidR="00BB5CCE" w:rsidRPr="005D6152">
        <w:rPr>
          <w:rFonts w:asciiTheme="majorHAnsi" w:hAnsiTheme="majorHAnsi"/>
          <w:sz w:val="20"/>
          <w:szCs w:val="20"/>
          <w:lang w:val="es-ES_tradnl"/>
        </w:rPr>
        <w:t xml:space="preserve"> la Policía </w:t>
      </w:r>
      <w:r w:rsidR="00AE6D37" w:rsidRPr="005D6152">
        <w:rPr>
          <w:rFonts w:asciiTheme="majorHAnsi" w:hAnsiTheme="majorHAnsi"/>
          <w:sz w:val="20"/>
          <w:szCs w:val="20"/>
          <w:lang w:val="es-ES_tradnl"/>
        </w:rPr>
        <w:t xml:space="preserve">Nacional </w:t>
      </w:r>
      <w:r w:rsidR="0070000F" w:rsidRPr="005D6152">
        <w:rPr>
          <w:rFonts w:asciiTheme="majorHAnsi" w:hAnsiTheme="majorHAnsi"/>
          <w:sz w:val="20"/>
          <w:szCs w:val="20"/>
          <w:lang w:val="es-ES_tradnl"/>
        </w:rPr>
        <w:t>de la</w:t>
      </w:r>
      <w:r w:rsidR="00BB5CCE" w:rsidRPr="005D6152">
        <w:rPr>
          <w:rFonts w:asciiTheme="majorHAnsi" w:hAnsiTheme="majorHAnsi"/>
          <w:sz w:val="20"/>
          <w:szCs w:val="20"/>
          <w:lang w:val="es-ES_tradnl"/>
        </w:rPr>
        <w:t xml:space="preserve"> Comisaría Sectorial PNP de Bagua, con el apoyo de la Dirección </w:t>
      </w:r>
      <w:r w:rsidR="0070000F" w:rsidRPr="005D6152">
        <w:rPr>
          <w:rFonts w:asciiTheme="majorHAnsi" w:hAnsiTheme="majorHAnsi"/>
          <w:sz w:val="20"/>
          <w:szCs w:val="20"/>
          <w:lang w:val="es-ES_tradnl"/>
        </w:rPr>
        <w:t>Anti-Drogas</w:t>
      </w:r>
      <w:r w:rsidR="00BB5CCE" w:rsidRPr="005D6152">
        <w:rPr>
          <w:rFonts w:asciiTheme="majorHAnsi" w:hAnsiTheme="majorHAnsi"/>
          <w:sz w:val="20"/>
          <w:szCs w:val="20"/>
          <w:lang w:val="es-ES_tradnl"/>
        </w:rPr>
        <w:t xml:space="preserve"> de la Policía Nacional,</w:t>
      </w:r>
      <w:r w:rsidR="00AE6D37" w:rsidRPr="005D6152">
        <w:rPr>
          <w:rFonts w:asciiTheme="majorHAnsi" w:hAnsiTheme="majorHAnsi"/>
          <w:sz w:val="20"/>
          <w:szCs w:val="20"/>
          <w:lang w:val="es-ES_tradnl"/>
        </w:rPr>
        <w:t xml:space="preserve"> </w:t>
      </w:r>
      <w:r w:rsidR="00BB5CCE" w:rsidRPr="005D6152">
        <w:rPr>
          <w:rFonts w:asciiTheme="majorHAnsi" w:hAnsiTheme="majorHAnsi"/>
          <w:sz w:val="20"/>
          <w:szCs w:val="20"/>
          <w:lang w:val="es-ES_tradnl"/>
        </w:rPr>
        <w:t xml:space="preserve">habrían </w:t>
      </w:r>
      <w:r w:rsidR="0070000F" w:rsidRPr="005D6152">
        <w:rPr>
          <w:rFonts w:asciiTheme="majorHAnsi" w:hAnsiTheme="majorHAnsi"/>
          <w:sz w:val="20"/>
          <w:szCs w:val="20"/>
          <w:lang w:val="es-ES_tradnl"/>
        </w:rPr>
        <w:t>usado</w:t>
      </w:r>
      <w:r w:rsidR="00AE6D37" w:rsidRPr="005D6152">
        <w:rPr>
          <w:rFonts w:asciiTheme="majorHAnsi" w:hAnsiTheme="majorHAnsi"/>
          <w:sz w:val="20"/>
          <w:szCs w:val="20"/>
          <w:lang w:val="es-ES_tradnl"/>
        </w:rPr>
        <w:t xml:space="preserve"> armas de fuego contra las personas que se manifestaban. Según alega la petición, fueron balas disparadas desde estas armas de fuego por miembros de la Fuerza Pública las que causaron la muerte del señor Jorge </w:t>
      </w:r>
      <w:r w:rsidR="0070000F" w:rsidRPr="005D6152">
        <w:rPr>
          <w:rFonts w:asciiTheme="majorHAnsi" w:hAnsiTheme="majorHAnsi"/>
          <w:sz w:val="20"/>
          <w:szCs w:val="20"/>
          <w:lang w:val="es-ES_tradnl"/>
        </w:rPr>
        <w:t>Á</w:t>
      </w:r>
      <w:r w:rsidR="00AE6D37" w:rsidRPr="005D6152">
        <w:rPr>
          <w:rFonts w:asciiTheme="majorHAnsi" w:hAnsiTheme="majorHAnsi"/>
          <w:sz w:val="20"/>
          <w:szCs w:val="20"/>
          <w:lang w:val="es-ES_tradnl"/>
        </w:rPr>
        <w:t>ngel Pozo Chipana</w:t>
      </w:r>
      <w:r w:rsidR="004F7ACA" w:rsidRPr="005D6152">
        <w:rPr>
          <w:rFonts w:asciiTheme="majorHAnsi" w:hAnsiTheme="majorHAnsi"/>
          <w:sz w:val="20"/>
          <w:szCs w:val="20"/>
          <w:lang w:val="es-ES_tradnl"/>
        </w:rPr>
        <w:t xml:space="preserve"> (ocurrida al día siguiente, 6 de junio de 2009, a causa de las heridas sufridas)</w:t>
      </w:r>
      <w:r w:rsidR="00AE6D37" w:rsidRPr="005D6152">
        <w:rPr>
          <w:rFonts w:asciiTheme="majorHAnsi" w:hAnsiTheme="majorHAnsi"/>
          <w:sz w:val="20"/>
          <w:szCs w:val="20"/>
          <w:lang w:val="es-ES_tradnl"/>
        </w:rPr>
        <w:t xml:space="preserve">, y lesiones corporales a los señores </w:t>
      </w:r>
      <w:r w:rsidR="00BB5CCE" w:rsidRPr="005D6152">
        <w:rPr>
          <w:rFonts w:asciiTheme="majorHAnsi" w:hAnsiTheme="majorHAnsi"/>
          <w:sz w:val="20"/>
          <w:szCs w:val="20"/>
          <w:lang w:val="es-ES_tradnl"/>
        </w:rPr>
        <w:t xml:space="preserve">Filomeno Sánchez Bustamante, Carlos Alberto Zevallos Quispe e </w:t>
      </w:r>
      <w:proofErr w:type="spellStart"/>
      <w:r w:rsidR="00BB5CCE" w:rsidRPr="005D6152">
        <w:rPr>
          <w:rFonts w:asciiTheme="majorHAnsi" w:hAnsiTheme="majorHAnsi"/>
          <w:sz w:val="20"/>
          <w:szCs w:val="20"/>
          <w:lang w:val="es-ES_tradnl"/>
        </w:rPr>
        <w:t>Iter</w:t>
      </w:r>
      <w:proofErr w:type="spellEnd"/>
      <w:r w:rsidR="00BB5CCE" w:rsidRPr="005D6152">
        <w:rPr>
          <w:rFonts w:asciiTheme="majorHAnsi" w:hAnsiTheme="majorHAnsi"/>
          <w:sz w:val="20"/>
          <w:szCs w:val="20"/>
          <w:lang w:val="es-ES_tradnl"/>
        </w:rPr>
        <w:t xml:space="preserve"> Rosel Santa Cruz Sarmiento</w:t>
      </w:r>
      <w:r w:rsidR="00AE6D37" w:rsidRPr="005D6152">
        <w:rPr>
          <w:rFonts w:asciiTheme="majorHAnsi" w:hAnsiTheme="majorHAnsi"/>
          <w:sz w:val="20"/>
          <w:szCs w:val="20"/>
          <w:lang w:val="es-ES_tradnl"/>
        </w:rPr>
        <w:t xml:space="preserve">. </w:t>
      </w:r>
      <w:r w:rsidR="00BB5CCE" w:rsidRPr="005D6152">
        <w:rPr>
          <w:rFonts w:asciiTheme="majorHAnsi" w:hAnsiTheme="majorHAnsi"/>
          <w:sz w:val="20"/>
          <w:szCs w:val="20"/>
          <w:lang w:val="es-ES_tradnl"/>
        </w:rPr>
        <w:t xml:space="preserve">Según alega la petición, ninguna de estas personas habría estado participando directamente de la manifestación, pese a lo cual fueron alcanzados por los proyectiles. Además de ellos, más de </w:t>
      </w:r>
      <w:r w:rsidR="00D747BA" w:rsidRPr="005D6152">
        <w:rPr>
          <w:rFonts w:asciiTheme="majorHAnsi" w:hAnsiTheme="majorHAnsi"/>
          <w:sz w:val="20"/>
          <w:szCs w:val="20"/>
          <w:lang w:val="es-ES_tradnl"/>
        </w:rPr>
        <w:t>treinta</w:t>
      </w:r>
      <w:r w:rsidR="00BB5CCE" w:rsidRPr="005D6152">
        <w:rPr>
          <w:rFonts w:asciiTheme="majorHAnsi" w:hAnsiTheme="majorHAnsi"/>
          <w:sz w:val="20"/>
          <w:szCs w:val="20"/>
          <w:lang w:val="es-ES_tradnl"/>
        </w:rPr>
        <w:t xml:space="preserve"> personas habrían fallecido y otras </w:t>
      </w:r>
      <w:r w:rsidR="00D747BA" w:rsidRPr="005D6152">
        <w:rPr>
          <w:rFonts w:asciiTheme="majorHAnsi" w:hAnsiTheme="majorHAnsi"/>
          <w:sz w:val="20"/>
          <w:szCs w:val="20"/>
          <w:lang w:val="es-ES_tradnl"/>
        </w:rPr>
        <w:t>cien</w:t>
      </w:r>
      <w:r w:rsidR="00BB5CCE" w:rsidRPr="005D6152">
        <w:rPr>
          <w:rFonts w:asciiTheme="majorHAnsi" w:hAnsiTheme="majorHAnsi"/>
          <w:sz w:val="20"/>
          <w:szCs w:val="20"/>
          <w:lang w:val="es-ES_tradnl"/>
        </w:rPr>
        <w:t xml:space="preserve"> habrían resultado heridas, pero </w:t>
      </w:r>
      <w:r w:rsidR="00864A8E" w:rsidRPr="005D6152">
        <w:rPr>
          <w:rFonts w:asciiTheme="majorHAnsi" w:hAnsiTheme="majorHAnsi"/>
          <w:sz w:val="20"/>
          <w:szCs w:val="20"/>
          <w:lang w:val="es-ES_tradnl"/>
        </w:rPr>
        <w:t xml:space="preserve">los peticionarios </w:t>
      </w:r>
      <w:r w:rsidR="00BB5CCE" w:rsidRPr="005D6152">
        <w:rPr>
          <w:rFonts w:asciiTheme="majorHAnsi" w:hAnsiTheme="majorHAnsi"/>
          <w:sz w:val="20"/>
          <w:szCs w:val="20"/>
          <w:lang w:val="es-ES_tradnl"/>
        </w:rPr>
        <w:t>no individualiza</w:t>
      </w:r>
      <w:r w:rsidR="00864A8E" w:rsidRPr="005D6152">
        <w:rPr>
          <w:rFonts w:asciiTheme="majorHAnsi" w:hAnsiTheme="majorHAnsi"/>
          <w:sz w:val="20"/>
          <w:szCs w:val="20"/>
          <w:lang w:val="es-ES_tradnl"/>
        </w:rPr>
        <w:t>n</w:t>
      </w:r>
      <w:r w:rsidR="00BB5CCE" w:rsidRPr="005D6152">
        <w:rPr>
          <w:rFonts w:asciiTheme="majorHAnsi" w:hAnsiTheme="majorHAnsi"/>
          <w:sz w:val="20"/>
          <w:szCs w:val="20"/>
          <w:lang w:val="es-ES_tradnl"/>
        </w:rPr>
        <w:t xml:space="preserve"> </w:t>
      </w:r>
      <w:r w:rsidR="00864A8E" w:rsidRPr="005D6152">
        <w:rPr>
          <w:rFonts w:asciiTheme="majorHAnsi" w:hAnsiTheme="majorHAnsi"/>
          <w:sz w:val="20"/>
          <w:szCs w:val="20"/>
          <w:lang w:val="es-ES_tradnl"/>
        </w:rPr>
        <w:t xml:space="preserve">ni representan </w:t>
      </w:r>
      <w:r w:rsidR="00BB5CCE" w:rsidRPr="005D6152">
        <w:rPr>
          <w:rFonts w:asciiTheme="majorHAnsi" w:hAnsiTheme="majorHAnsi"/>
          <w:sz w:val="20"/>
          <w:szCs w:val="20"/>
          <w:lang w:val="es-ES_tradnl"/>
        </w:rPr>
        <w:t>a ninguna de estas otras víctimas.</w:t>
      </w:r>
    </w:p>
    <w:p w14:paraId="39EAD24B"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6261E6A1" w14:textId="00925134" w:rsidR="005B6CB3"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4. </w:t>
      </w:r>
      <w:r w:rsidR="00D747BA" w:rsidRPr="005D6152">
        <w:rPr>
          <w:rFonts w:asciiTheme="majorHAnsi" w:hAnsiTheme="majorHAnsi"/>
          <w:sz w:val="20"/>
          <w:szCs w:val="20"/>
          <w:lang w:val="es-ES_tradnl"/>
        </w:rPr>
        <w:tab/>
      </w:r>
      <w:r w:rsidR="005B6CB3" w:rsidRPr="005D6152">
        <w:rPr>
          <w:rFonts w:asciiTheme="majorHAnsi" w:hAnsiTheme="majorHAnsi"/>
          <w:sz w:val="20"/>
          <w:szCs w:val="20"/>
          <w:lang w:val="es-ES_tradnl"/>
        </w:rPr>
        <w:t>En relación con las cuatro personas identificadas por los peticionarios, el Ministerio Público inició investigaciones tanto por denuncia de sus familiares</w:t>
      </w:r>
      <w:r w:rsidR="002B484B" w:rsidRPr="005D6152">
        <w:rPr>
          <w:rFonts w:asciiTheme="majorHAnsi" w:hAnsiTheme="majorHAnsi"/>
          <w:sz w:val="20"/>
          <w:szCs w:val="20"/>
          <w:lang w:val="es-ES_tradnl"/>
        </w:rPr>
        <w:t>,</w:t>
      </w:r>
      <w:r w:rsidR="005B6CB3" w:rsidRPr="005D6152">
        <w:rPr>
          <w:rFonts w:asciiTheme="majorHAnsi" w:hAnsiTheme="majorHAnsi"/>
          <w:sz w:val="20"/>
          <w:szCs w:val="20"/>
          <w:lang w:val="es-ES_tradnl"/>
        </w:rPr>
        <w:t xml:space="preserve"> específicamente interpuesta por la esposa del señor Jorge </w:t>
      </w:r>
      <w:r w:rsidR="009E7256" w:rsidRPr="005D6152">
        <w:rPr>
          <w:rFonts w:asciiTheme="majorHAnsi" w:hAnsiTheme="majorHAnsi"/>
          <w:sz w:val="20"/>
          <w:szCs w:val="20"/>
          <w:lang w:val="es-ES_tradnl"/>
        </w:rPr>
        <w:t>Á</w:t>
      </w:r>
      <w:r w:rsidR="005B6CB3" w:rsidRPr="005D6152">
        <w:rPr>
          <w:rFonts w:asciiTheme="majorHAnsi" w:hAnsiTheme="majorHAnsi"/>
          <w:sz w:val="20"/>
          <w:szCs w:val="20"/>
          <w:lang w:val="es-ES_tradnl"/>
        </w:rPr>
        <w:t>ngel Pozo el 17 de junio de 2009, como por la actuación oficiosa de sus agentes. Sin embargo, la Segunda Fiscalía Provincial Penal Corporativa de Bagua, que realizó la investigación</w:t>
      </w:r>
      <w:r w:rsidR="00C26F5F" w:rsidRPr="005D6152">
        <w:rPr>
          <w:rFonts w:asciiTheme="majorHAnsi" w:hAnsiTheme="majorHAnsi"/>
          <w:sz w:val="20"/>
          <w:szCs w:val="20"/>
          <w:lang w:val="es-ES_tradnl"/>
        </w:rPr>
        <w:t xml:space="preserve"> de las distintas denuncias acumuladas relativas a los hechos de</w:t>
      </w:r>
      <w:r w:rsidR="00352AD6" w:rsidRPr="005D6152">
        <w:rPr>
          <w:rFonts w:asciiTheme="majorHAnsi" w:hAnsiTheme="majorHAnsi"/>
          <w:sz w:val="20"/>
          <w:szCs w:val="20"/>
          <w:lang w:val="es-ES_tradnl"/>
        </w:rPr>
        <w:t>l 5 de junio de 2009 en</w:t>
      </w:r>
      <w:r w:rsidR="00C26F5F" w:rsidRPr="005D6152">
        <w:rPr>
          <w:rFonts w:asciiTheme="majorHAnsi" w:hAnsiTheme="majorHAnsi"/>
          <w:sz w:val="20"/>
          <w:szCs w:val="20"/>
          <w:lang w:val="es-ES_tradnl"/>
        </w:rPr>
        <w:t xml:space="preserve"> Bagua</w:t>
      </w:r>
      <w:r w:rsidR="00352AD6" w:rsidRPr="005D6152">
        <w:rPr>
          <w:rStyle w:val="FootnoteReference"/>
          <w:rFonts w:asciiTheme="majorHAnsi" w:hAnsiTheme="majorHAnsi"/>
          <w:sz w:val="20"/>
          <w:szCs w:val="20"/>
          <w:lang w:val="es-ES_tradnl"/>
        </w:rPr>
        <w:footnoteReference w:id="6"/>
      </w:r>
      <w:r w:rsidR="005B6CB3" w:rsidRPr="005D6152">
        <w:rPr>
          <w:rFonts w:asciiTheme="majorHAnsi" w:hAnsiTheme="majorHAnsi"/>
          <w:sz w:val="20"/>
          <w:szCs w:val="20"/>
          <w:lang w:val="es-ES_tradnl"/>
        </w:rPr>
        <w:t xml:space="preserve">, dispuso el 19 de octubre de 2011 que no procedía </w:t>
      </w:r>
      <w:r w:rsidR="002B484B" w:rsidRPr="005D6152">
        <w:rPr>
          <w:rFonts w:asciiTheme="majorHAnsi" w:hAnsiTheme="majorHAnsi"/>
          <w:sz w:val="20"/>
          <w:szCs w:val="20"/>
          <w:lang w:val="es-ES_tradnl"/>
        </w:rPr>
        <w:t xml:space="preserve">a </w:t>
      </w:r>
      <w:r w:rsidR="005B6CB3" w:rsidRPr="005D6152">
        <w:rPr>
          <w:rFonts w:asciiTheme="majorHAnsi" w:hAnsiTheme="majorHAnsi"/>
          <w:sz w:val="20"/>
          <w:szCs w:val="20"/>
          <w:lang w:val="es-ES_tradnl"/>
        </w:rPr>
        <w:t>formalizar la apertura de una investigación preparatoria</w:t>
      </w:r>
      <w:r w:rsidR="004F7ACA" w:rsidRPr="005D6152">
        <w:rPr>
          <w:rFonts w:asciiTheme="majorHAnsi" w:hAnsiTheme="majorHAnsi"/>
          <w:sz w:val="20"/>
          <w:szCs w:val="20"/>
          <w:lang w:val="es-ES_tradnl"/>
        </w:rPr>
        <w:t>, ni continuar con tal investigación,</w:t>
      </w:r>
      <w:r w:rsidR="005B6CB3" w:rsidRPr="005D6152">
        <w:rPr>
          <w:rFonts w:asciiTheme="majorHAnsi" w:hAnsiTheme="majorHAnsi"/>
          <w:sz w:val="20"/>
          <w:szCs w:val="20"/>
          <w:lang w:val="es-ES_tradnl"/>
        </w:rPr>
        <w:t xml:space="preserve"> contra efectivos policiales ni contra sus superiores jerárquicos</w:t>
      </w:r>
      <w:r w:rsidR="004F7ACA" w:rsidRPr="005D6152">
        <w:rPr>
          <w:rFonts w:asciiTheme="majorHAnsi" w:hAnsiTheme="majorHAnsi"/>
          <w:sz w:val="20"/>
          <w:szCs w:val="20"/>
          <w:lang w:val="es-ES_tradnl"/>
        </w:rPr>
        <w:t xml:space="preserve">, referidos en esa decisión como </w:t>
      </w:r>
      <w:r w:rsidR="005A3AC4" w:rsidRPr="005D6152">
        <w:rPr>
          <w:rFonts w:asciiTheme="majorHAnsi" w:hAnsiTheme="majorHAnsi"/>
          <w:sz w:val="20"/>
          <w:szCs w:val="20"/>
          <w:lang w:val="es-ES_tradnl"/>
        </w:rPr>
        <w:t xml:space="preserve">“los efectivos policiales encargados del resguardo de la ciudad de Bagua” y </w:t>
      </w:r>
      <w:r w:rsidR="004F7ACA" w:rsidRPr="005D6152">
        <w:rPr>
          <w:rFonts w:asciiTheme="majorHAnsi" w:hAnsiTheme="majorHAnsi"/>
          <w:sz w:val="20"/>
          <w:szCs w:val="20"/>
          <w:lang w:val="es-ES_tradnl"/>
        </w:rPr>
        <w:t>“personas no identificadas”</w:t>
      </w:r>
      <w:r w:rsidR="005B6CB3" w:rsidRPr="005D6152">
        <w:rPr>
          <w:rFonts w:asciiTheme="majorHAnsi" w:hAnsiTheme="majorHAnsi"/>
          <w:sz w:val="20"/>
          <w:szCs w:val="20"/>
          <w:lang w:val="es-ES_tradnl"/>
        </w:rPr>
        <w:t xml:space="preserve">; también dispuso remitir copia certificada de las actuaciones al Fuero Privativo Militar, con respecto a las deficiencias que podrían haber dado pie a responsabilidad funcional de los agentes de la Policía. Interpuesta una queja de derecho contra la resolución de cierre de la investigación, la misma fue confirmada por la Fiscalía Superior Mixta de Utcubamba </w:t>
      </w:r>
      <w:r w:rsidR="00A70440" w:rsidRPr="005D6152">
        <w:rPr>
          <w:rFonts w:asciiTheme="majorHAnsi" w:hAnsiTheme="majorHAnsi"/>
          <w:sz w:val="20"/>
          <w:szCs w:val="20"/>
          <w:lang w:val="es-ES_tradnl"/>
        </w:rPr>
        <w:t xml:space="preserve">mediante </w:t>
      </w:r>
      <w:r w:rsidR="002B484B" w:rsidRPr="005D6152">
        <w:rPr>
          <w:rFonts w:asciiTheme="majorHAnsi" w:hAnsiTheme="majorHAnsi"/>
          <w:sz w:val="20"/>
          <w:szCs w:val="20"/>
          <w:lang w:val="es-ES_tradnl"/>
        </w:rPr>
        <w:t>r</w:t>
      </w:r>
      <w:r w:rsidR="00A70440" w:rsidRPr="005D6152">
        <w:rPr>
          <w:rFonts w:asciiTheme="majorHAnsi" w:hAnsiTheme="majorHAnsi"/>
          <w:sz w:val="20"/>
          <w:szCs w:val="20"/>
          <w:lang w:val="es-ES_tradnl"/>
        </w:rPr>
        <w:t>esolución del 28 de noviembre de 2011</w:t>
      </w:r>
      <w:r w:rsidR="005B6CB3" w:rsidRPr="005D6152">
        <w:rPr>
          <w:rFonts w:asciiTheme="majorHAnsi" w:hAnsiTheme="majorHAnsi"/>
          <w:sz w:val="20"/>
          <w:szCs w:val="20"/>
          <w:lang w:val="es-ES_tradnl"/>
        </w:rPr>
        <w:t xml:space="preserve">, que </w:t>
      </w:r>
      <w:r w:rsidR="00A70440" w:rsidRPr="005D6152">
        <w:rPr>
          <w:rFonts w:asciiTheme="majorHAnsi" w:hAnsiTheme="majorHAnsi"/>
          <w:sz w:val="20"/>
          <w:szCs w:val="20"/>
          <w:lang w:val="es-ES_tradnl"/>
        </w:rPr>
        <w:t xml:space="preserve">según afirman los peticionarios </w:t>
      </w:r>
      <w:r w:rsidR="00A70440" w:rsidRPr="005D6152">
        <w:rPr>
          <w:rFonts w:asciiTheme="majorHAnsi" w:hAnsiTheme="majorHAnsi"/>
          <w:i/>
          <w:iCs/>
          <w:sz w:val="20"/>
          <w:szCs w:val="20"/>
          <w:lang w:val="es-ES_tradnl"/>
        </w:rPr>
        <w:t>“</w:t>
      </w:r>
      <w:r w:rsidR="005B6CB3" w:rsidRPr="005D6152">
        <w:rPr>
          <w:rFonts w:asciiTheme="majorHAnsi" w:hAnsiTheme="majorHAnsi"/>
          <w:i/>
          <w:iCs/>
          <w:sz w:val="20"/>
          <w:szCs w:val="20"/>
          <w:lang w:val="es-ES_tradnl"/>
        </w:rPr>
        <w:t>dispuso archivar de manera definitiva las investigaciones contra los superiores jerárquicos de los efectivos policiales de la Comisaría de Bagua, posibles autores mediatos de los hechos materia de la presente denuncia”</w:t>
      </w:r>
      <w:r w:rsidR="005B6CB3" w:rsidRPr="005D6152">
        <w:rPr>
          <w:rFonts w:asciiTheme="majorHAnsi" w:hAnsiTheme="majorHAnsi"/>
          <w:sz w:val="20"/>
          <w:szCs w:val="20"/>
          <w:lang w:val="es-ES_tradnl"/>
        </w:rPr>
        <w:t>.</w:t>
      </w:r>
      <w:r w:rsidR="00352AD6" w:rsidRPr="005D6152">
        <w:rPr>
          <w:rFonts w:asciiTheme="majorHAnsi" w:hAnsiTheme="majorHAnsi"/>
          <w:sz w:val="20"/>
          <w:szCs w:val="20"/>
          <w:lang w:val="es-ES_tradnl"/>
        </w:rPr>
        <w:t xml:space="preserve"> Los peticionarios </w:t>
      </w:r>
      <w:r w:rsidR="002B484B" w:rsidRPr="005D6152">
        <w:rPr>
          <w:rFonts w:asciiTheme="majorHAnsi" w:hAnsiTheme="majorHAnsi"/>
          <w:sz w:val="20"/>
          <w:szCs w:val="20"/>
          <w:lang w:val="es-ES_tradnl"/>
        </w:rPr>
        <w:t>indican</w:t>
      </w:r>
      <w:r w:rsidR="00352AD6" w:rsidRPr="005D6152">
        <w:rPr>
          <w:rFonts w:asciiTheme="majorHAnsi" w:hAnsiTheme="majorHAnsi"/>
          <w:sz w:val="20"/>
          <w:szCs w:val="20"/>
          <w:lang w:val="es-ES_tradnl"/>
        </w:rPr>
        <w:t xml:space="preserve"> que esta resolución les fue notificada el 30 de noviembre de 2011.</w:t>
      </w:r>
    </w:p>
    <w:p w14:paraId="0841F616"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4128C5A5" w14:textId="658A5453" w:rsidR="005B6CB3"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5. </w:t>
      </w:r>
      <w:r w:rsidR="002B484B" w:rsidRPr="005D6152">
        <w:rPr>
          <w:rFonts w:asciiTheme="majorHAnsi" w:hAnsiTheme="majorHAnsi"/>
          <w:sz w:val="20"/>
          <w:szCs w:val="20"/>
          <w:lang w:val="es-ES_tradnl"/>
        </w:rPr>
        <w:tab/>
      </w:r>
      <w:r w:rsidR="005B6CB3" w:rsidRPr="005D6152">
        <w:rPr>
          <w:rFonts w:asciiTheme="majorHAnsi" w:hAnsiTheme="majorHAnsi"/>
          <w:sz w:val="20"/>
          <w:szCs w:val="20"/>
          <w:lang w:val="es-ES_tradnl"/>
        </w:rPr>
        <w:t>Los peticionarios aportaron copia de la resolución del 19 de octubre de 2011</w:t>
      </w:r>
      <w:r w:rsidR="005A3AC4" w:rsidRPr="005D6152">
        <w:rPr>
          <w:rFonts w:asciiTheme="majorHAnsi" w:hAnsiTheme="majorHAnsi"/>
          <w:sz w:val="20"/>
          <w:szCs w:val="20"/>
          <w:lang w:val="es-ES_tradnl"/>
        </w:rPr>
        <w:t xml:space="preserve"> de la Segunda Fiscalía Provincial Penal de Bagua</w:t>
      </w:r>
      <w:r w:rsidR="005B6CB3" w:rsidRPr="005D6152">
        <w:rPr>
          <w:rFonts w:asciiTheme="majorHAnsi" w:hAnsiTheme="majorHAnsi"/>
          <w:sz w:val="20"/>
          <w:szCs w:val="20"/>
          <w:lang w:val="es-ES_tradnl"/>
        </w:rPr>
        <w:t>. En ella, según observa la CIDH,</w:t>
      </w:r>
      <w:r w:rsidR="00352AD6" w:rsidRPr="005D6152">
        <w:rPr>
          <w:rFonts w:asciiTheme="majorHAnsi" w:hAnsiTheme="majorHAnsi"/>
          <w:sz w:val="20"/>
          <w:szCs w:val="20"/>
          <w:lang w:val="es-ES_tradnl"/>
        </w:rPr>
        <w:t xml:space="preserve"> se adoptaron determinaciones con respecto a la investigación de casos atinentes a numerosas víctimas de los sucesos del 5 de junio de 2009; y específicamente en relación con las cuatro personas individualizadas en la petición,</w:t>
      </w:r>
      <w:r w:rsidR="005B6CB3" w:rsidRPr="005D6152">
        <w:rPr>
          <w:rFonts w:asciiTheme="majorHAnsi" w:hAnsiTheme="majorHAnsi"/>
          <w:sz w:val="20"/>
          <w:szCs w:val="20"/>
          <w:lang w:val="es-ES_tradnl"/>
        </w:rPr>
        <w:t xml:space="preserve"> se dispuso lo siguiente:</w:t>
      </w:r>
    </w:p>
    <w:p w14:paraId="06D1F18C"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9BE6F17" w14:textId="3F2C4D8B" w:rsidR="00352AD6" w:rsidRPr="005D6152" w:rsidRDefault="005A3AC4"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lastRenderedPageBreak/>
        <w:t>1. Que no procede formalizar ni continuar con una investigación preparatoria: A</w:t>
      </w:r>
      <w:proofErr w:type="gramStart"/>
      <w:r w:rsidRPr="005D6152">
        <w:rPr>
          <w:rFonts w:asciiTheme="majorHAnsi" w:hAnsiTheme="majorHAnsi"/>
          <w:sz w:val="20"/>
          <w:szCs w:val="20"/>
          <w:lang w:val="es-ES_tradnl"/>
        </w:rPr>
        <w:t>).-</w:t>
      </w:r>
      <w:proofErr w:type="gramEnd"/>
      <w:r w:rsidRPr="005D6152">
        <w:rPr>
          <w:rFonts w:asciiTheme="majorHAnsi" w:hAnsiTheme="majorHAnsi"/>
          <w:sz w:val="20"/>
          <w:szCs w:val="20"/>
          <w:lang w:val="es-ES_tradnl"/>
        </w:rPr>
        <w:t xml:space="preserve"> Contra: Los efectivos policiales encargados del resguardo de la ciudad de Bagua, los integrantes de la Policía Nacional del Perú Mayor PNP José Luis Santillán Mendoza, SOPNP Manuel Mego Marín, SOT1 PNP José Jiménez Bravo, Higinio Baltazar </w:t>
      </w:r>
      <w:proofErr w:type="spellStart"/>
      <w:r w:rsidRPr="005D6152">
        <w:rPr>
          <w:rFonts w:asciiTheme="majorHAnsi" w:hAnsiTheme="majorHAnsi"/>
          <w:sz w:val="20"/>
          <w:szCs w:val="20"/>
          <w:lang w:val="es-ES_tradnl"/>
        </w:rPr>
        <w:t>Suviate</w:t>
      </w:r>
      <w:proofErr w:type="spellEnd"/>
      <w:r w:rsidRPr="005D6152">
        <w:rPr>
          <w:rFonts w:asciiTheme="majorHAnsi" w:hAnsiTheme="majorHAnsi"/>
          <w:sz w:val="20"/>
          <w:szCs w:val="20"/>
          <w:lang w:val="es-ES_tradnl"/>
        </w:rPr>
        <w:t xml:space="preserve"> Serván, por el delito contra la Vida el Cuerpo y la Salud en la modalidad de Homicidio, en agravio de Abel </w:t>
      </w:r>
      <w:proofErr w:type="spellStart"/>
      <w:r w:rsidRPr="005D6152">
        <w:rPr>
          <w:rFonts w:asciiTheme="majorHAnsi" w:hAnsiTheme="majorHAnsi"/>
          <w:sz w:val="20"/>
          <w:szCs w:val="20"/>
          <w:lang w:val="es-ES_tradnl"/>
        </w:rPr>
        <w:t>Ticlla</w:t>
      </w:r>
      <w:proofErr w:type="spellEnd"/>
      <w:r w:rsidRPr="005D6152">
        <w:rPr>
          <w:rFonts w:asciiTheme="majorHAnsi" w:hAnsiTheme="majorHAnsi"/>
          <w:sz w:val="20"/>
          <w:szCs w:val="20"/>
          <w:lang w:val="es-ES_tradnl"/>
        </w:rPr>
        <w:t xml:space="preserve"> Sánchez y Jorge Angel Pozo Chipana; (…)</w:t>
      </w:r>
    </w:p>
    <w:p w14:paraId="21A7A47D"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4431CC4F" w14:textId="3BA1F9A1" w:rsidR="00D56F19" w:rsidRPr="005D6152" w:rsidRDefault="005A3AC4"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 xml:space="preserve">2. Que no procede formalizar ni continuar con una investigación preparatoria: Contra: De personas no identificadas, por el delito contra la Vida el Cuerpo y la Salud en la modalidad de Homicidio, en agravio de Abel </w:t>
      </w:r>
      <w:proofErr w:type="spellStart"/>
      <w:r w:rsidRPr="005D6152">
        <w:rPr>
          <w:rFonts w:asciiTheme="majorHAnsi" w:hAnsiTheme="majorHAnsi"/>
          <w:sz w:val="20"/>
          <w:szCs w:val="20"/>
          <w:lang w:val="es-ES_tradnl"/>
        </w:rPr>
        <w:t>Ticlla</w:t>
      </w:r>
      <w:proofErr w:type="spellEnd"/>
      <w:r w:rsidRPr="005D6152">
        <w:rPr>
          <w:rFonts w:asciiTheme="majorHAnsi" w:hAnsiTheme="majorHAnsi"/>
          <w:sz w:val="20"/>
          <w:szCs w:val="20"/>
          <w:lang w:val="es-ES_tradnl"/>
        </w:rPr>
        <w:t xml:space="preserve"> Sánchez y Jorge </w:t>
      </w:r>
      <w:r w:rsidR="005D6152" w:rsidRPr="005D6152">
        <w:rPr>
          <w:rFonts w:asciiTheme="majorHAnsi" w:hAnsiTheme="majorHAnsi"/>
          <w:sz w:val="20"/>
          <w:szCs w:val="20"/>
          <w:lang w:val="es-ES_tradnl"/>
        </w:rPr>
        <w:t>Ángel</w:t>
      </w:r>
      <w:r w:rsidRPr="005D6152">
        <w:rPr>
          <w:rFonts w:asciiTheme="majorHAnsi" w:hAnsiTheme="majorHAnsi"/>
          <w:sz w:val="20"/>
          <w:szCs w:val="20"/>
          <w:lang w:val="es-ES_tradnl"/>
        </w:rPr>
        <w:t xml:space="preserve"> Pozo Chipana; dejando a salvo su derecho para que procedan conforme a Ley. Consentida y/o recurrida la presente, ARCHIVESE en el modo y forma de ley; NOTIFIQUESE a quienes corresponda (…) y de conformidad con lo establecido por el artículo 334 inciso 3 estando acreditado el delito, mas no identificado sus autores dispongo que se CONTINÚE CON LAS INVESTIGACIONES TENDIENTES A LA IDENTIFICACIÓN DE LOS AUTORES DEL DELITO CONTRA LA VIDA EL CUERPO Y LA SALUD -HOMICIDIO en agravio de Abel </w:t>
      </w:r>
      <w:proofErr w:type="spellStart"/>
      <w:r w:rsidRPr="005D6152">
        <w:rPr>
          <w:rFonts w:asciiTheme="majorHAnsi" w:hAnsiTheme="majorHAnsi"/>
          <w:sz w:val="20"/>
          <w:szCs w:val="20"/>
          <w:lang w:val="es-ES_tradnl"/>
        </w:rPr>
        <w:t>Ticlla</w:t>
      </w:r>
      <w:proofErr w:type="spellEnd"/>
      <w:r w:rsidRPr="005D6152">
        <w:rPr>
          <w:rFonts w:asciiTheme="majorHAnsi" w:hAnsiTheme="majorHAnsi"/>
          <w:sz w:val="20"/>
          <w:szCs w:val="20"/>
          <w:lang w:val="es-ES_tradnl"/>
        </w:rPr>
        <w:t xml:space="preserve"> Sánchez y Jorge </w:t>
      </w:r>
      <w:r w:rsidR="005D6152" w:rsidRPr="005D6152">
        <w:rPr>
          <w:rFonts w:asciiTheme="majorHAnsi" w:hAnsiTheme="majorHAnsi"/>
          <w:sz w:val="20"/>
          <w:szCs w:val="20"/>
          <w:lang w:val="es-ES_tradnl"/>
        </w:rPr>
        <w:t>Ángel</w:t>
      </w:r>
      <w:r w:rsidRPr="005D6152">
        <w:rPr>
          <w:rFonts w:asciiTheme="majorHAnsi" w:hAnsiTheme="majorHAnsi"/>
          <w:sz w:val="20"/>
          <w:szCs w:val="20"/>
          <w:lang w:val="es-ES_tradnl"/>
        </w:rPr>
        <w:t xml:space="preserve"> Pozo Chipana, labor que estará a cargo de la Fiscalía tendientes a la identificación de los autores de los hechos que ocasionaron la muerte de Abel </w:t>
      </w:r>
      <w:proofErr w:type="spellStart"/>
      <w:r w:rsidRPr="005D6152">
        <w:rPr>
          <w:rFonts w:asciiTheme="majorHAnsi" w:hAnsiTheme="majorHAnsi"/>
          <w:sz w:val="20"/>
          <w:szCs w:val="20"/>
          <w:lang w:val="es-ES_tradnl"/>
        </w:rPr>
        <w:t>Ticlla</w:t>
      </w:r>
      <w:proofErr w:type="spellEnd"/>
      <w:r w:rsidRPr="005D6152">
        <w:rPr>
          <w:rFonts w:asciiTheme="majorHAnsi" w:hAnsiTheme="majorHAnsi"/>
          <w:sz w:val="20"/>
          <w:szCs w:val="20"/>
          <w:lang w:val="es-ES_tradnl"/>
        </w:rPr>
        <w:t xml:space="preserve"> Sánchez y Jorge </w:t>
      </w:r>
      <w:r w:rsidR="005D6152" w:rsidRPr="005D6152">
        <w:rPr>
          <w:rFonts w:asciiTheme="majorHAnsi" w:hAnsiTheme="majorHAnsi"/>
          <w:sz w:val="20"/>
          <w:szCs w:val="20"/>
          <w:lang w:val="es-ES_tradnl"/>
        </w:rPr>
        <w:t>Ángel</w:t>
      </w:r>
      <w:r w:rsidRPr="005D6152">
        <w:rPr>
          <w:rFonts w:asciiTheme="majorHAnsi" w:hAnsiTheme="majorHAnsi"/>
          <w:sz w:val="20"/>
          <w:szCs w:val="20"/>
          <w:lang w:val="es-ES_tradnl"/>
        </w:rPr>
        <w:t xml:space="preserve"> Pozo Chipana. Haciéndose saber a la parte agraviada que </w:t>
      </w:r>
      <w:proofErr w:type="gramStart"/>
      <w:r w:rsidRPr="005D6152">
        <w:rPr>
          <w:rFonts w:asciiTheme="majorHAnsi" w:hAnsiTheme="majorHAnsi"/>
          <w:sz w:val="20"/>
          <w:szCs w:val="20"/>
          <w:lang w:val="es-ES_tradnl"/>
        </w:rPr>
        <w:t>en caso que</w:t>
      </w:r>
      <w:proofErr w:type="gramEnd"/>
      <w:r w:rsidRPr="005D6152">
        <w:rPr>
          <w:rFonts w:asciiTheme="majorHAnsi" w:hAnsiTheme="majorHAnsi"/>
          <w:sz w:val="20"/>
          <w:szCs w:val="20"/>
          <w:lang w:val="es-ES_tradnl"/>
        </w:rPr>
        <w:t xml:space="preserve"> concurran nuevos elementos de convicción que pudieran establecer la identidad de los autores se procederá a desarchivar la denuncia. </w:t>
      </w:r>
    </w:p>
    <w:p w14:paraId="1FCEFD3B"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1885B545" w14:textId="4577CBB7" w:rsidR="005A3AC4" w:rsidRPr="005D6152" w:rsidRDefault="005A3AC4"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center"/>
        <w:rPr>
          <w:rFonts w:asciiTheme="majorHAnsi" w:hAnsiTheme="majorHAnsi"/>
          <w:sz w:val="20"/>
          <w:szCs w:val="20"/>
          <w:lang w:val="es-ES_tradnl"/>
        </w:rPr>
      </w:pPr>
      <w:r w:rsidRPr="005D6152">
        <w:rPr>
          <w:rFonts w:asciiTheme="majorHAnsi" w:hAnsiTheme="majorHAnsi"/>
          <w:sz w:val="20"/>
          <w:szCs w:val="20"/>
          <w:lang w:val="es-ES_tradnl"/>
        </w:rPr>
        <w:t>(…)</w:t>
      </w:r>
    </w:p>
    <w:p w14:paraId="6FA8F109"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right="720"/>
        <w:jc w:val="both"/>
        <w:rPr>
          <w:rFonts w:asciiTheme="majorHAnsi" w:hAnsiTheme="majorHAnsi"/>
          <w:sz w:val="20"/>
          <w:szCs w:val="20"/>
          <w:lang w:val="es-ES_tradnl"/>
        </w:rPr>
      </w:pPr>
    </w:p>
    <w:p w14:paraId="42C15507" w14:textId="62D57A6D" w:rsidR="005A3AC4" w:rsidRPr="005D6152" w:rsidRDefault="005A3AC4"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 xml:space="preserve">4. Que no procede formalizar ni continuar con una investigación preparatoria: Contra: de personas no identificadas por los hechos ocurridos el día cinco de junio del año 2009, en la ciudad de Bagua que han causado delitos contra la Vida el Cuerpo y la Salud en la modalidad de lesiones graves, ilícito previsto en el artículo 121 en agravio de Filomeno Sánchez Bustamante, (…) Carlos Alberto Zevallos Quispe, a </w:t>
      </w:r>
      <w:proofErr w:type="spellStart"/>
      <w:r w:rsidRPr="005D6152">
        <w:rPr>
          <w:rFonts w:asciiTheme="majorHAnsi" w:hAnsiTheme="majorHAnsi"/>
          <w:sz w:val="20"/>
          <w:szCs w:val="20"/>
          <w:lang w:val="es-ES_tradnl"/>
        </w:rPr>
        <w:t>Iter</w:t>
      </w:r>
      <w:proofErr w:type="spellEnd"/>
      <w:r w:rsidRPr="005D6152">
        <w:rPr>
          <w:rFonts w:asciiTheme="majorHAnsi" w:hAnsiTheme="majorHAnsi"/>
          <w:sz w:val="20"/>
          <w:szCs w:val="20"/>
          <w:lang w:val="es-ES_tradnl"/>
        </w:rPr>
        <w:t xml:space="preserve"> Rosel Santacruz Sarmiento y dispongo que se CONTINÚE CON LAS INVESTIGACIONES TENDIENTES A LA IDENTIFICACIÓN DE LOS AUTORES DEL DELITO CONTRA LA VIDA EL CUERPO Y LA SALUD en la modalidad de LESIONES GRAVES y cuando existan mayores elementos de convicción se procederá a reexaminar el caso.</w:t>
      </w:r>
    </w:p>
    <w:p w14:paraId="32C69811"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02F978E5" w14:textId="743141E5" w:rsidR="00A70440" w:rsidRPr="005D6152" w:rsidRDefault="00280984"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jc w:val="both"/>
        <w:rPr>
          <w:rFonts w:asciiTheme="majorHAnsi" w:hAnsiTheme="majorHAnsi"/>
          <w:sz w:val="20"/>
          <w:szCs w:val="20"/>
          <w:lang w:val="es-ES_tradnl"/>
        </w:rPr>
      </w:pPr>
      <w:r w:rsidRPr="005D6152">
        <w:rPr>
          <w:rFonts w:asciiTheme="majorHAnsi" w:hAnsiTheme="majorHAnsi"/>
          <w:sz w:val="20"/>
          <w:szCs w:val="20"/>
          <w:lang w:val="es-ES_tradnl"/>
        </w:rPr>
        <w:tab/>
      </w:r>
      <w:r w:rsidRPr="005D6152">
        <w:rPr>
          <w:rFonts w:asciiTheme="majorHAnsi" w:hAnsiTheme="majorHAnsi"/>
          <w:sz w:val="20"/>
          <w:szCs w:val="20"/>
          <w:lang w:val="es-ES_tradnl"/>
        </w:rPr>
        <w:tab/>
      </w:r>
      <w:r w:rsidR="00EC6DBC" w:rsidRPr="005D6152">
        <w:rPr>
          <w:rFonts w:asciiTheme="majorHAnsi" w:hAnsiTheme="majorHAnsi"/>
          <w:sz w:val="20"/>
          <w:szCs w:val="20"/>
          <w:lang w:val="es-ES_tradnl"/>
        </w:rPr>
        <w:t xml:space="preserve">6. </w:t>
      </w:r>
      <w:r w:rsidR="004F5A85" w:rsidRPr="005D6152">
        <w:rPr>
          <w:rFonts w:asciiTheme="majorHAnsi" w:hAnsiTheme="majorHAnsi"/>
          <w:sz w:val="20"/>
          <w:szCs w:val="20"/>
          <w:lang w:val="es-ES_tradnl"/>
        </w:rPr>
        <w:tab/>
      </w:r>
      <w:r w:rsidR="00A70440" w:rsidRPr="005D6152">
        <w:rPr>
          <w:rFonts w:asciiTheme="majorHAnsi" w:hAnsiTheme="majorHAnsi"/>
          <w:sz w:val="20"/>
          <w:szCs w:val="20"/>
          <w:lang w:val="es-ES_tradnl"/>
        </w:rPr>
        <w:t xml:space="preserve">Por otra parte, los peticionarios aportaron copia de la </w:t>
      </w:r>
      <w:r w:rsidRPr="005D6152">
        <w:rPr>
          <w:rFonts w:asciiTheme="majorHAnsi" w:hAnsiTheme="majorHAnsi"/>
          <w:sz w:val="20"/>
          <w:szCs w:val="20"/>
          <w:lang w:val="es-ES_tradnl"/>
        </w:rPr>
        <w:t>r</w:t>
      </w:r>
      <w:r w:rsidR="00A70440" w:rsidRPr="005D6152">
        <w:rPr>
          <w:rFonts w:asciiTheme="majorHAnsi" w:hAnsiTheme="majorHAnsi"/>
          <w:sz w:val="20"/>
          <w:szCs w:val="20"/>
          <w:lang w:val="es-ES_tradnl"/>
        </w:rPr>
        <w:t>esolución del 28 de noviembre de 2011 de la Fiscalía Superior Mixta de Utcubamba, cuya parte resolutiva es la siguiente:</w:t>
      </w:r>
    </w:p>
    <w:p w14:paraId="1AE0C8CB"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0FB919DE" w14:textId="07C4904F" w:rsidR="00A70440" w:rsidRPr="005D6152"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DECLARA:</w:t>
      </w:r>
    </w:p>
    <w:p w14:paraId="648739BF" w14:textId="77777777" w:rsidR="00280984" w:rsidRPr="005D6152" w:rsidRDefault="00280984"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3AC98336" w14:textId="3C83E006" w:rsidR="00A70440" w:rsidRPr="005D6152"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 xml:space="preserve">1.- FUNDADA en parte la elevación en queja de derecho formulada por la abogada de los agraviados </w:t>
      </w:r>
      <w:proofErr w:type="spellStart"/>
      <w:r w:rsidRPr="005D6152">
        <w:rPr>
          <w:rFonts w:asciiTheme="majorHAnsi" w:hAnsiTheme="majorHAnsi"/>
          <w:sz w:val="20"/>
          <w:szCs w:val="20"/>
          <w:lang w:val="es-ES_tradnl"/>
        </w:rPr>
        <w:t>Iter</w:t>
      </w:r>
      <w:proofErr w:type="spellEnd"/>
      <w:r w:rsidRPr="005D6152">
        <w:rPr>
          <w:rFonts w:asciiTheme="majorHAnsi" w:hAnsiTheme="majorHAnsi"/>
          <w:sz w:val="20"/>
          <w:szCs w:val="20"/>
          <w:lang w:val="es-ES_tradnl"/>
        </w:rPr>
        <w:t xml:space="preserve"> Santacruz Sarmiento, Nancy Aldana Mendoza, Carlos Zevallos Quispe y Filomeno Sánchez Bustamante, contra la disposición fiscal N. 05-2ºFPPC-FC, del diecinueve de octubre del 2011, obrante de fojas 1500/1531;</w:t>
      </w:r>
    </w:p>
    <w:p w14:paraId="2A361C93"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1D2AA6A5" w14:textId="78F2F76F" w:rsidR="00A70440" w:rsidRPr="005D6152"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2.- ORDENAR la formalización y continuación de la investigación preparatoria, contra el investigado José Santillán Mendoza, como presunto autor del delito contra la Vida, el Cuerpo y la Salud, en las modalidades de:</w:t>
      </w:r>
    </w:p>
    <w:p w14:paraId="1C0B5AD5"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5A747B08" w14:textId="2547A9FB" w:rsidR="00A70440" w:rsidRPr="005D6152"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 xml:space="preserve">i) Homicidio Culposo, previsto y sancionado en el artículo 111º del Código Penal, en agravio de quienes en vida fueron Abel </w:t>
      </w:r>
      <w:proofErr w:type="spellStart"/>
      <w:r w:rsidRPr="005D6152">
        <w:rPr>
          <w:rFonts w:asciiTheme="majorHAnsi" w:hAnsiTheme="majorHAnsi"/>
          <w:sz w:val="20"/>
          <w:szCs w:val="20"/>
          <w:lang w:val="es-ES_tradnl"/>
        </w:rPr>
        <w:t>Ticlla</w:t>
      </w:r>
      <w:proofErr w:type="spellEnd"/>
      <w:r w:rsidRPr="005D6152">
        <w:rPr>
          <w:rFonts w:asciiTheme="majorHAnsi" w:hAnsiTheme="majorHAnsi"/>
          <w:sz w:val="20"/>
          <w:szCs w:val="20"/>
          <w:lang w:val="es-ES_tradnl"/>
        </w:rPr>
        <w:t xml:space="preserve"> Sánchez y Jorge </w:t>
      </w:r>
      <w:r w:rsidR="00262F71" w:rsidRPr="005D6152">
        <w:rPr>
          <w:rFonts w:asciiTheme="majorHAnsi" w:hAnsiTheme="majorHAnsi"/>
          <w:sz w:val="20"/>
          <w:szCs w:val="20"/>
          <w:lang w:val="es-ES_tradnl"/>
        </w:rPr>
        <w:t>Á</w:t>
      </w:r>
      <w:r w:rsidRPr="005D6152">
        <w:rPr>
          <w:rFonts w:asciiTheme="majorHAnsi" w:hAnsiTheme="majorHAnsi"/>
          <w:sz w:val="20"/>
          <w:szCs w:val="20"/>
          <w:lang w:val="es-ES_tradnl"/>
        </w:rPr>
        <w:t>ngel Pozo Chipana.</w:t>
      </w:r>
    </w:p>
    <w:p w14:paraId="4950C193"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579D4F0C" w14:textId="67181D9A" w:rsidR="00A70440" w:rsidRPr="00DA0956"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pt-BR"/>
        </w:rPr>
      </w:pPr>
      <w:proofErr w:type="spellStart"/>
      <w:r w:rsidRPr="005D6152">
        <w:rPr>
          <w:rFonts w:asciiTheme="majorHAnsi" w:hAnsiTheme="majorHAnsi"/>
          <w:sz w:val="20"/>
          <w:szCs w:val="20"/>
          <w:lang w:val="es-ES_tradnl"/>
        </w:rPr>
        <w:t>ii</w:t>
      </w:r>
      <w:proofErr w:type="spellEnd"/>
      <w:r w:rsidRPr="005D6152">
        <w:rPr>
          <w:rFonts w:asciiTheme="majorHAnsi" w:hAnsiTheme="majorHAnsi"/>
          <w:sz w:val="20"/>
          <w:szCs w:val="20"/>
          <w:lang w:val="es-ES_tradnl"/>
        </w:rPr>
        <w:t xml:space="preserve">) Lesiones Graves Culposas, previsto y sancionado en el tercer párrafo del artículo 124º del Código Penal, en agravio de (…) </w:t>
      </w:r>
      <w:r w:rsidRPr="00DA0956">
        <w:rPr>
          <w:rFonts w:asciiTheme="majorHAnsi" w:hAnsiTheme="majorHAnsi"/>
          <w:sz w:val="20"/>
          <w:szCs w:val="20"/>
          <w:lang w:val="pt-BR"/>
        </w:rPr>
        <w:t>Filomeno Sánchez Bustamante, (…) Carlos Alberto Zevallos Quispe, (…) Iter Rosel Santa Cruz Sarmiento.</w:t>
      </w:r>
    </w:p>
    <w:p w14:paraId="23347E21" w14:textId="2FD78205" w:rsidR="00D56F19" w:rsidRPr="00DA0956"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pt-BR"/>
        </w:rPr>
      </w:pPr>
    </w:p>
    <w:p w14:paraId="79A3BEF9" w14:textId="0AC82BB6"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center"/>
        <w:rPr>
          <w:rFonts w:asciiTheme="majorHAnsi" w:hAnsiTheme="majorHAnsi"/>
          <w:sz w:val="20"/>
          <w:szCs w:val="20"/>
          <w:lang w:val="es-ES_tradnl"/>
        </w:rPr>
      </w:pPr>
      <w:r w:rsidRPr="005D6152">
        <w:rPr>
          <w:rFonts w:asciiTheme="majorHAnsi" w:hAnsiTheme="majorHAnsi"/>
          <w:sz w:val="20"/>
          <w:szCs w:val="20"/>
          <w:lang w:val="es-ES_tradnl"/>
        </w:rPr>
        <w:t>(...)</w:t>
      </w:r>
    </w:p>
    <w:p w14:paraId="27A2A2AE"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32507985" w14:textId="623BE325" w:rsidR="00A70440" w:rsidRPr="005D6152"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r w:rsidRPr="005D6152">
        <w:rPr>
          <w:rFonts w:asciiTheme="majorHAnsi" w:hAnsiTheme="majorHAnsi"/>
          <w:sz w:val="20"/>
          <w:szCs w:val="20"/>
          <w:lang w:val="es-ES_tradnl"/>
        </w:rPr>
        <w:t>6.- El ARCHIVO de las presentes actuaciones, en el extremo que se investiga al Gral. PNP Luis Elías Muguruza Delgado, Director de Operaciones Especiales de la PNP, Javier Luis Uribe Altamirano Director de la IV DITERPOL-TARAPOTO, Coronel Francisco F. Giraldo Hernández; y,</w:t>
      </w:r>
    </w:p>
    <w:p w14:paraId="2E85F90E" w14:textId="77777777" w:rsidR="00D56F19" w:rsidRPr="005D6152"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es-ES_tradnl"/>
        </w:rPr>
      </w:pPr>
    </w:p>
    <w:p w14:paraId="28D818F0" w14:textId="64B0562A" w:rsidR="00A70440" w:rsidRPr="00DA0956" w:rsidRDefault="00A70440"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pt-BR"/>
        </w:rPr>
      </w:pPr>
      <w:r w:rsidRPr="005D6152">
        <w:rPr>
          <w:rFonts w:asciiTheme="majorHAnsi" w:hAnsiTheme="majorHAnsi"/>
          <w:sz w:val="20"/>
          <w:szCs w:val="20"/>
          <w:lang w:val="es-ES_tradnl"/>
        </w:rPr>
        <w:t xml:space="preserve">7.- El ARCHIVO de las presentes actuaciones, en el extremo que se investiga al Gral. PNP Luis Elías Muguruza Delgado, Director de Operaciones Especiales de la PNP, Javier Luis Uribe Altamirano Director de la IV DITERPOL – TARAPOTO, Coronel Francisco F. Giraldo Hernández, por la presunta comisión de los delitos contra la Vida, el Cuerpo y la Salud, en las modalidades de Homicidio y Lesiones Graves, previstos en los artículos 106º y 121º del Código Penal, en agravio de quienes en vida fueron Abel </w:t>
      </w:r>
      <w:proofErr w:type="spellStart"/>
      <w:r w:rsidRPr="005D6152">
        <w:rPr>
          <w:rFonts w:asciiTheme="majorHAnsi" w:hAnsiTheme="majorHAnsi"/>
          <w:sz w:val="20"/>
          <w:szCs w:val="20"/>
          <w:lang w:val="es-ES_tradnl"/>
        </w:rPr>
        <w:t>Ticlla</w:t>
      </w:r>
      <w:proofErr w:type="spellEnd"/>
      <w:r w:rsidRPr="005D6152">
        <w:rPr>
          <w:rFonts w:asciiTheme="majorHAnsi" w:hAnsiTheme="majorHAnsi"/>
          <w:sz w:val="20"/>
          <w:szCs w:val="20"/>
          <w:lang w:val="es-ES_tradnl"/>
        </w:rPr>
        <w:t xml:space="preserve"> Sánchez y Jorge </w:t>
      </w:r>
      <w:r w:rsidR="00262F71" w:rsidRPr="005D6152">
        <w:rPr>
          <w:rFonts w:asciiTheme="majorHAnsi" w:hAnsiTheme="majorHAnsi"/>
          <w:sz w:val="20"/>
          <w:szCs w:val="20"/>
          <w:lang w:val="es-ES_tradnl"/>
        </w:rPr>
        <w:t>Á</w:t>
      </w:r>
      <w:r w:rsidRPr="005D6152">
        <w:rPr>
          <w:rFonts w:asciiTheme="majorHAnsi" w:hAnsiTheme="majorHAnsi"/>
          <w:sz w:val="20"/>
          <w:szCs w:val="20"/>
          <w:lang w:val="es-ES_tradnl"/>
        </w:rPr>
        <w:t xml:space="preserve">ngel Pozo Chipana y de las personas quienes habrían sufrido lesiones graves (…) </w:t>
      </w:r>
      <w:r w:rsidRPr="00DA0956">
        <w:rPr>
          <w:rFonts w:asciiTheme="majorHAnsi" w:hAnsiTheme="majorHAnsi"/>
          <w:sz w:val="20"/>
          <w:szCs w:val="20"/>
          <w:lang w:val="pt-BR"/>
        </w:rPr>
        <w:t xml:space="preserve">Filomeno Sánchez Bustamante, (…) Carlos Alberto Zevallos Quispe, (…) Iter Rosel Santa Cruz Sarmiento. </w:t>
      </w:r>
    </w:p>
    <w:p w14:paraId="5BE67F6B" w14:textId="77777777" w:rsidR="00D56F19" w:rsidRPr="00DA0956" w:rsidRDefault="00D56F19" w:rsidP="00D56F19">
      <w:p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uppressAutoHyphens/>
        <w:ind w:left="720" w:right="720"/>
        <w:jc w:val="both"/>
        <w:rPr>
          <w:rFonts w:asciiTheme="majorHAnsi" w:hAnsiTheme="majorHAnsi"/>
          <w:sz w:val="20"/>
          <w:szCs w:val="20"/>
          <w:lang w:val="pt-BR"/>
        </w:rPr>
      </w:pPr>
    </w:p>
    <w:p w14:paraId="79510BC7" w14:textId="76E734BA" w:rsidR="005B6CB3"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7. </w:t>
      </w:r>
      <w:r w:rsidR="004F5A85" w:rsidRPr="005D6152">
        <w:rPr>
          <w:rFonts w:asciiTheme="majorHAnsi" w:hAnsiTheme="majorHAnsi"/>
          <w:sz w:val="20"/>
          <w:szCs w:val="20"/>
          <w:lang w:val="es-ES_tradnl"/>
        </w:rPr>
        <w:tab/>
      </w:r>
      <w:r w:rsidR="005B6CB3" w:rsidRPr="005D6152">
        <w:rPr>
          <w:rFonts w:asciiTheme="majorHAnsi" w:hAnsiTheme="majorHAnsi"/>
          <w:sz w:val="20"/>
          <w:szCs w:val="20"/>
          <w:lang w:val="es-ES_tradnl"/>
        </w:rPr>
        <w:t xml:space="preserve">Los peticionarios afirman </w:t>
      </w:r>
      <w:proofErr w:type="gramStart"/>
      <w:r w:rsidR="005B6CB3" w:rsidRPr="005D6152">
        <w:rPr>
          <w:rFonts w:asciiTheme="majorHAnsi" w:hAnsiTheme="majorHAnsi"/>
          <w:sz w:val="20"/>
          <w:szCs w:val="20"/>
          <w:lang w:val="es-ES_tradnl"/>
        </w:rPr>
        <w:t>que</w:t>
      </w:r>
      <w:proofErr w:type="gramEnd"/>
      <w:r w:rsidR="005B6CB3" w:rsidRPr="005D6152">
        <w:rPr>
          <w:rFonts w:asciiTheme="majorHAnsi" w:hAnsiTheme="majorHAnsi"/>
          <w:sz w:val="20"/>
          <w:szCs w:val="20"/>
          <w:lang w:val="es-ES_tradnl"/>
        </w:rPr>
        <w:t xml:space="preserve"> </w:t>
      </w:r>
      <w:r w:rsidR="00864A8E" w:rsidRPr="005D6152">
        <w:rPr>
          <w:rFonts w:asciiTheme="majorHAnsi" w:hAnsiTheme="majorHAnsi"/>
          <w:sz w:val="20"/>
          <w:szCs w:val="20"/>
          <w:lang w:val="es-ES_tradnl"/>
        </w:rPr>
        <w:t xml:space="preserve">dada </w:t>
      </w:r>
      <w:r w:rsidR="005B6CB3" w:rsidRPr="005D6152">
        <w:rPr>
          <w:rFonts w:asciiTheme="majorHAnsi" w:hAnsiTheme="majorHAnsi"/>
          <w:sz w:val="20"/>
          <w:szCs w:val="20"/>
          <w:lang w:val="es-ES_tradnl"/>
        </w:rPr>
        <w:t>la situación descrita, específicamente el cierre de la investigación penal, el Estado no ha cumplido con su obligación de investigar, juzgar y sancionar a los responsables de los hechos, violando así sus obligaciones bajo la Convención Americana.</w:t>
      </w:r>
      <w:r w:rsidR="00BF5610" w:rsidRPr="005D6152">
        <w:rPr>
          <w:rFonts w:asciiTheme="majorHAnsi" w:hAnsiTheme="majorHAnsi"/>
          <w:sz w:val="20"/>
          <w:szCs w:val="20"/>
          <w:lang w:val="es-ES_tradnl"/>
        </w:rPr>
        <w:t xml:space="preserve"> También solicitan que a las víctimas se les otorguen reparaciones por haber sufrido</w:t>
      </w:r>
      <w:r w:rsidR="00864A8E" w:rsidRPr="005D6152">
        <w:rPr>
          <w:rFonts w:asciiTheme="majorHAnsi" w:hAnsiTheme="majorHAnsi"/>
          <w:sz w:val="20"/>
          <w:szCs w:val="20"/>
          <w:lang w:val="es-ES_tradnl"/>
        </w:rPr>
        <w:t xml:space="preserve"> los anteriormente descritos “hechos de </w:t>
      </w:r>
      <w:r w:rsidR="00BF5610" w:rsidRPr="005D6152">
        <w:rPr>
          <w:rFonts w:asciiTheme="majorHAnsi" w:hAnsiTheme="majorHAnsi"/>
          <w:sz w:val="20"/>
          <w:szCs w:val="20"/>
          <w:lang w:val="es-ES_tradnl"/>
        </w:rPr>
        <w:t>tortura</w:t>
      </w:r>
      <w:r w:rsidR="00864A8E" w:rsidRPr="005D6152">
        <w:rPr>
          <w:rFonts w:asciiTheme="majorHAnsi" w:hAnsiTheme="majorHAnsi"/>
          <w:sz w:val="20"/>
          <w:szCs w:val="20"/>
          <w:lang w:val="es-ES_tradnl"/>
        </w:rPr>
        <w:t>”</w:t>
      </w:r>
      <w:r w:rsidR="00BF5610" w:rsidRPr="005D6152">
        <w:rPr>
          <w:rFonts w:asciiTheme="majorHAnsi" w:hAnsiTheme="majorHAnsi"/>
          <w:sz w:val="20"/>
          <w:szCs w:val="20"/>
          <w:lang w:val="es-ES_tradnl"/>
        </w:rPr>
        <w:t xml:space="preserve"> a manos de agentes policiales.</w:t>
      </w:r>
    </w:p>
    <w:p w14:paraId="1EDEC280" w14:textId="77777777" w:rsidR="002259E5" w:rsidRPr="005D6152" w:rsidRDefault="002259E5"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2EBF4670" w14:textId="62D876F3" w:rsidR="00AE6D37" w:rsidRPr="005D6152" w:rsidRDefault="00EC6DBC" w:rsidP="002259E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8. </w:t>
      </w:r>
      <w:r w:rsidR="002259E5" w:rsidRPr="005D6152">
        <w:rPr>
          <w:rFonts w:asciiTheme="majorHAnsi" w:hAnsiTheme="majorHAnsi"/>
          <w:sz w:val="20"/>
          <w:szCs w:val="20"/>
          <w:lang w:val="es-ES_tradnl"/>
        </w:rPr>
        <w:tab/>
      </w:r>
      <w:r w:rsidR="00251A2C" w:rsidRPr="005D6152">
        <w:rPr>
          <w:rFonts w:asciiTheme="majorHAnsi" w:hAnsiTheme="majorHAnsi"/>
          <w:sz w:val="20"/>
          <w:szCs w:val="20"/>
          <w:lang w:val="es-ES_tradnl"/>
        </w:rPr>
        <w:t>El Estado, al responder a la petición, pide que ésta sea declarada inadmisible por falta de agotamiento de los recursos domésticos</w:t>
      </w:r>
      <w:r w:rsidR="00452CB9" w:rsidRPr="005D6152">
        <w:rPr>
          <w:rFonts w:asciiTheme="majorHAnsi" w:hAnsiTheme="majorHAnsi"/>
          <w:sz w:val="20"/>
          <w:szCs w:val="20"/>
          <w:lang w:val="es-ES_tradnl"/>
        </w:rPr>
        <w:t xml:space="preserve"> </w:t>
      </w:r>
      <w:r w:rsidR="00251A2C" w:rsidRPr="005D6152">
        <w:rPr>
          <w:rFonts w:asciiTheme="majorHAnsi" w:hAnsiTheme="majorHAnsi"/>
          <w:sz w:val="20"/>
          <w:szCs w:val="20"/>
          <w:lang w:val="es-ES_tradnl"/>
        </w:rPr>
        <w:t xml:space="preserve">en relación con la investigación penal de los sucesos del 5 de junio de 2009, </w:t>
      </w:r>
      <w:r w:rsidR="00452CB9" w:rsidRPr="005D6152">
        <w:rPr>
          <w:rFonts w:asciiTheme="majorHAnsi" w:hAnsiTheme="majorHAnsi"/>
          <w:sz w:val="20"/>
          <w:szCs w:val="20"/>
          <w:lang w:val="es-ES_tradnl"/>
        </w:rPr>
        <w:t xml:space="preserve">así </w:t>
      </w:r>
      <w:r w:rsidR="00251A2C" w:rsidRPr="005D6152">
        <w:rPr>
          <w:rFonts w:asciiTheme="majorHAnsi" w:hAnsiTheme="majorHAnsi"/>
          <w:sz w:val="20"/>
          <w:szCs w:val="20"/>
          <w:lang w:val="es-ES_tradnl"/>
        </w:rPr>
        <w:t xml:space="preserve">como </w:t>
      </w:r>
      <w:r w:rsidR="00452CB9" w:rsidRPr="005D6152">
        <w:rPr>
          <w:rFonts w:asciiTheme="majorHAnsi" w:hAnsiTheme="majorHAnsi"/>
          <w:sz w:val="20"/>
          <w:szCs w:val="20"/>
          <w:lang w:val="es-ES_tradnl"/>
        </w:rPr>
        <w:t xml:space="preserve">por </w:t>
      </w:r>
      <w:r w:rsidR="00BF5610" w:rsidRPr="005D6152">
        <w:rPr>
          <w:rFonts w:asciiTheme="majorHAnsi" w:hAnsiTheme="majorHAnsi"/>
          <w:sz w:val="20"/>
          <w:szCs w:val="20"/>
          <w:lang w:val="es-ES_tradnl"/>
        </w:rPr>
        <w:t>no haberse configurado, en su criterio, el delito de tortura que se invoca en la petición</w:t>
      </w:r>
      <w:r w:rsidR="00251A2C" w:rsidRPr="005D6152">
        <w:rPr>
          <w:rFonts w:asciiTheme="majorHAnsi" w:hAnsiTheme="majorHAnsi"/>
          <w:sz w:val="20"/>
          <w:szCs w:val="20"/>
          <w:lang w:val="es-ES_tradnl"/>
        </w:rPr>
        <w:t>.</w:t>
      </w:r>
    </w:p>
    <w:p w14:paraId="07AE586D" w14:textId="77777777" w:rsidR="00B665BE" w:rsidRPr="005D6152" w:rsidRDefault="00B665BE"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lang w:val="es-ES_tradnl"/>
        </w:rPr>
      </w:pPr>
    </w:p>
    <w:p w14:paraId="212BAA55" w14:textId="05F1358C" w:rsidR="00452CB9" w:rsidRPr="005D6152" w:rsidRDefault="00EC6DBC" w:rsidP="00AA1AC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9. </w:t>
      </w:r>
      <w:r w:rsidR="00B665BE" w:rsidRPr="005D6152">
        <w:rPr>
          <w:rFonts w:asciiTheme="majorHAnsi" w:hAnsiTheme="majorHAnsi"/>
          <w:sz w:val="20"/>
          <w:szCs w:val="20"/>
          <w:lang w:val="es-ES_tradnl"/>
        </w:rPr>
        <w:tab/>
      </w:r>
      <w:r w:rsidR="00452CB9" w:rsidRPr="005D6152">
        <w:rPr>
          <w:rFonts w:asciiTheme="majorHAnsi" w:hAnsiTheme="majorHAnsi"/>
          <w:sz w:val="20"/>
          <w:szCs w:val="20"/>
          <w:lang w:val="es-ES_tradnl"/>
        </w:rPr>
        <w:t xml:space="preserve">En relación con la falta de agotamiento de los recursos internos, Perú controvierte la afirmación hecha en la petición de que la Fiscalía Superior Mixta de Utcubamba confirmó el cierre de la investigación ordenado en primera instancia. Tras citar el extracto de la parte resolutiva </w:t>
      </w:r>
      <w:r w:rsidR="00977069" w:rsidRPr="005D6152">
        <w:rPr>
          <w:rFonts w:asciiTheme="majorHAnsi" w:hAnsiTheme="majorHAnsi"/>
          <w:sz w:val="20"/>
          <w:szCs w:val="20"/>
          <w:lang w:val="es-ES_tradnl"/>
        </w:rPr>
        <w:t>arriba</w:t>
      </w:r>
      <w:r w:rsidR="00452CB9" w:rsidRPr="005D6152">
        <w:rPr>
          <w:rFonts w:asciiTheme="majorHAnsi" w:hAnsiTheme="majorHAnsi"/>
          <w:sz w:val="20"/>
          <w:szCs w:val="20"/>
          <w:lang w:val="es-ES_tradnl"/>
        </w:rPr>
        <w:t xml:space="preserve"> transcrito</w:t>
      </w:r>
      <w:r w:rsidR="00977069" w:rsidRPr="005D6152">
        <w:rPr>
          <w:rFonts w:asciiTheme="majorHAnsi" w:hAnsiTheme="majorHAnsi"/>
          <w:sz w:val="20"/>
          <w:szCs w:val="20"/>
          <w:lang w:val="es-ES_tradnl"/>
        </w:rPr>
        <w:t xml:space="preserve"> (párr. 6)</w:t>
      </w:r>
      <w:r w:rsidR="00452CB9" w:rsidRPr="005D6152">
        <w:rPr>
          <w:rFonts w:asciiTheme="majorHAnsi" w:hAnsiTheme="majorHAnsi"/>
          <w:sz w:val="20"/>
          <w:szCs w:val="20"/>
          <w:lang w:val="es-ES_tradnl"/>
        </w:rPr>
        <w:t>, el Estado afirma</w:t>
      </w:r>
      <w:r w:rsidR="005F7C2A" w:rsidRPr="005D6152">
        <w:rPr>
          <w:rFonts w:asciiTheme="majorHAnsi" w:hAnsiTheme="majorHAnsi"/>
          <w:sz w:val="20"/>
          <w:szCs w:val="20"/>
          <w:lang w:val="es-ES_tradnl"/>
        </w:rPr>
        <w:t xml:space="preserve"> que </w:t>
      </w:r>
      <w:r w:rsidR="00452CB9" w:rsidRPr="005D6152">
        <w:rPr>
          <w:rFonts w:asciiTheme="majorHAnsi" w:hAnsiTheme="majorHAnsi"/>
          <w:sz w:val="20"/>
          <w:szCs w:val="20"/>
          <w:lang w:val="es-ES_tradnl"/>
        </w:rPr>
        <w:t>contrario a lo señalado por la parte peticionaria, el recurso de queja presentado fue declarado fundado en parte, es decir, el recurso presentado fue efectivo para el caso concreto, en favor de las presuntas víctimas de la presente petición</w:t>
      </w:r>
      <w:r w:rsidR="005F7C2A" w:rsidRPr="005D6152">
        <w:rPr>
          <w:rFonts w:asciiTheme="majorHAnsi" w:hAnsiTheme="majorHAnsi"/>
          <w:sz w:val="20"/>
          <w:szCs w:val="20"/>
          <w:lang w:val="es-ES_tradnl"/>
        </w:rPr>
        <w:t>.</w:t>
      </w:r>
      <w:r w:rsidR="00452CB9" w:rsidRPr="005D6152">
        <w:rPr>
          <w:rFonts w:asciiTheme="majorHAnsi" w:hAnsiTheme="majorHAnsi"/>
          <w:sz w:val="20"/>
          <w:szCs w:val="20"/>
          <w:lang w:val="es-ES_tradnl"/>
        </w:rPr>
        <w:t xml:space="preserve"> </w:t>
      </w:r>
      <w:r w:rsidR="005F7C2A" w:rsidRPr="005D6152">
        <w:rPr>
          <w:rFonts w:asciiTheme="majorHAnsi" w:hAnsiTheme="majorHAnsi"/>
          <w:sz w:val="20"/>
          <w:szCs w:val="20"/>
          <w:lang w:val="es-ES_tradnl"/>
        </w:rPr>
        <w:t>E</w:t>
      </w:r>
      <w:r w:rsidR="00452CB9" w:rsidRPr="005D6152">
        <w:rPr>
          <w:rFonts w:asciiTheme="majorHAnsi" w:hAnsiTheme="majorHAnsi"/>
          <w:sz w:val="20"/>
          <w:szCs w:val="20"/>
          <w:lang w:val="es-ES_tradnl"/>
        </w:rPr>
        <w:t xml:space="preserve"> indica que el numeral segundo de la parte resolutiva en cita ordena la formalización y continuación de la investigación preparatoria respecto de todas las presuntas víctimas, lo que es prueba suficiente para demostrar que no se ha archivado la investigación en los términos referidos en la petición.</w:t>
      </w:r>
    </w:p>
    <w:p w14:paraId="7E4F70D0" w14:textId="77777777" w:rsidR="00977069" w:rsidRPr="005D6152" w:rsidRDefault="00977069" w:rsidP="009770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F80FE2A" w14:textId="77777777" w:rsidR="00F278B5" w:rsidRPr="005D6152" w:rsidRDefault="00EC6DBC" w:rsidP="005F7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10. </w:t>
      </w:r>
      <w:r w:rsidR="005F7C2A" w:rsidRPr="005D6152">
        <w:rPr>
          <w:rFonts w:asciiTheme="majorHAnsi" w:hAnsiTheme="majorHAnsi"/>
          <w:sz w:val="20"/>
          <w:szCs w:val="20"/>
          <w:lang w:val="es-ES_tradnl"/>
        </w:rPr>
        <w:tab/>
      </w:r>
      <w:r w:rsidR="00452CB9" w:rsidRPr="005D6152">
        <w:rPr>
          <w:rFonts w:asciiTheme="majorHAnsi" w:hAnsiTheme="majorHAnsi"/>
          <w:sz w:val="20"/>
          <w:szCs w:val="20"/>
          <w:lang w:val="es-ES_tradnl"/>
        </w:rPr>
        <w:t xml:space="preserve">Adicionalmente, el Estado </w:t>
      </w:r>
      <w:r w:rsidR="00F278B5" w:rsidRPr="005D6152">
        <w:rPr>
          <w:rFonts w:asciiTheme="majorHAnsi" w:hAnsiTheme="majorHAnsi"/>
          <w:sz w:val="20"/>
          <w:szCs w:val="20"/>
          <w:lang w:val="es-ES_tradnl"/>
        </w:rPr>
        <w:t>afirma</w:t>
      </w:r>
      <w:r w:rsidR="00452CB9" w:rsidRPr="005D6152">
        <w:rPr>
          <w:rFonts w:asciiTheme="majorHAnsi" w:hAnsiTheme="majorHAnsi"/>
          <w:sz w:val="20"/>
          <w:szCs w:val="20"/>
          <w:lang w:val="es-ES_tradnl"/>
        </w:rPr>
        <w:t xml:space="preserve"> que ha habido avances en el proceso penal desde la fecha de presentación de la petición, y que dicho proceso está actualmente en curso y debe ser agotado en forma previa </w:t>
      </w:r>
      <w:r w:rsidR="005D3C34" w:rsidRPr="005D6152">
        <w:rPr>
          <w:rFonts w:asciiTheme="majorHAnsi" w:hAnsiTheme="majorHAnsi"/>
          <w:sz w:val="20"/>
          <w:szCs w:val="20"/>
          <w:lang w:val="es-ES_tradnl"/>
        </w:rPr>
        <w:t>a acudir</w:t>
      </w:r>
      <w:r w:rsidR="00452CB9" w:rsidRPr="005D6152">
        <w:rPr>
          <w:rFonts w:asciiTheme="majorHAnsi" w:hAnsiTheme="majorHAnsi"/>
          <w:sz w:val="20"/>
          <w:szCs w:val="20"/>
          <w:lang w:val="es-ES_tradnl"/>
        </w:rPr>
        <w:t xml:space="preserve"> al sistema interamericano. A este respecto informa que tras la continuación de la investigación fiscal, el Segundo Despacho Fiscal de la Fiscalía Provincial Penal Corporativa de Bagua formuló requerimiento de acusación el 9 de marzo de 2015 contra José Luis Santillán Mendoza por el delito de homicidio simple en contra de Jorge </w:t>
      </w:r>
      <w:r w:rsidR="00F278B5" w:rsidRPr="005D6152">
        <w:rPr>
          <w:rFonts w:asciiTheme="majorHAnsi" w:hAnsiTheme="majorHAnsi"/>
          <w:sz w:val="20"/>
          <w:szCs w:val="20"/>
          <w:lang w:val="es-ES_tradnl"/>
        </w:rPr>
        <w:t>Á</w:t>
      </w:r>
      <w:r w:rsidR="00452CB9" w:rsidRPr="005D6152">
        <w:rPr>
          <w:rFonts w:asciiTheme="majorHAnsi" w:hAnsiTheme="majorHAnsi"/>
          <w:sz w:val="20"/>
          <w:szCs w:val="20"/>
          <w:lang w:val="es-ES_tradnl"/>
        </w:rPr>
        <w:t xml:space="preserve">ngel Pozo Chipana y otro, por lesiones graves contra Filomeno Sánchez Bustamante y Carlos Alberto Zevallos Quispe, y por lesiones leves en contra de </w:t>
      </w:r>
      <w:proofErr w:type="spellStart"/>
      <w:r w:rsidR="00452CB9" w:rsidRPr="005D6152">
        <w:rPr>
          <w:rFonts w:asciiTheme="majorHAnsi" w:hAnsiTheme="majorHAnsi"/>
          <w:sz w:val="20"/>
          <w:szCs w:val="20"/>
          <w:lang w:val="es-ES_tradnl"/>
        </w:rPr>
        <w:t>Iter</w:t>
      </w:r>
      <w:proofErr w:type="spellEnd"/>
      <w:r w:rsidR="00452CB9" w:rsidRPr="005D6152">
        <w:rPr>
          <w:rFonts w:asciiTheme="majorHAnsi" w:hAnsiTheme="majorHAnsi"/>
          <w:sz w:val="20"/>
          <w:szCs w:val="20"/>
          <w:lang w:val="es-ES_tradnl"/>
        </w:rPr>
        <w:t xml:space="preserve"> Rosel Santa Cruz Sarmiento</w:t>
      </w:r>
      <w:r w:rsidR="00B27EF1" w:rsidRPr="005D6152">
        <w:rPr>
          <w:rFonts w:asciiTheme="majorHAnsi" w:hAnsiTheme="majorHAnsi"/>
          <w:sz w:val="20"/>
          <w:szCs w:val="20"/>
          <w:lang w:val="es-ES_tradnl"/>
        </w:rPr>
        <w:t>; todo ello en razón de las instrucciones que el señor Santillán habría impartido a los efectivos policiales bajo su mando, que habrían desencadenado la utilización de armas de fuego contra la población civil</w:t>
      </w:r>
      <w:r w:rsidR="00452CB9" w:rsidRPr="005D6152">
        <w:rPr>
          <w:rFonts w:asciiTheme="majorHAnsi" w:hAnsiTheme="majorHAnsi"/>
          <w:sz w:val="20"/>
          <w:szCs w:val="20"/>
          <w:lang w:val="es-ES_tradnl"/>
        </w:rPr>
        <w:t xml:space="preserve">. </w:t>
      </w:r>
    </w:p>
    <w:p w14:paraId="75A0699A" w14:textId="77777777" w:rsidR="00F278B5" w:rsidRPr="005D6152" w:rsidRDefault="00F278B5" w:rsidP="005F7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6D3DF59C" w14:textId="26A3E6A6" w:rsidR="00452CB9" w:rsidRPr="005D6152" w:rsidRDefault="00F278B5" w:rsidP="005F7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11.</w:t>
      </w:r>
      <w:r w:rsidRPr="005D6152">
        <w:rPr>
          <w:rFonts w:asciiTheme="majorHAnsi" w:hAnsiTheme="majorHAnsi"/>
          <w:sz w:val="20"/>
          <w:szCs w:val="20"/>
          <w:lang w:val="es-ES_tradnl"/>
        </w:rPr>
        <w:tab/>
      </w:r>
      <w:r w:rsidR="00452CB9" w:rsidRPr="005D6152">
        <w:rPr>
          <w:rFonts w:asciiTheme="majorHAnsi" w:hAnsiTheme="majorHAnsi"/>
          <w:sz w:val="20"/>
          <w:szCs w:val="20"/>
          <w:lang w:val="es-ES_tradnl"/>
        </w:rPr>
        <w:t xml:space="preserve">Posteriormente, </w:t>
      </w:r>
      <w:r w:rsidRPr="005D6152">
        <w:rPr>
          <w:rFonts w:asciiTheme="majorHAnsi" w:hAnsiTheme="majorHAnsi"/>
          <w:sz w:val="20"/>
          <w:szCs w:val="20"/>
          <w:lang w:val="es-ES_tradnl"/>
        </w:rPr>
        <w:t xml:space="preserve">continúa el Estado, </w:t>
      </w:r>
      <w:r w:rsidR="00452CB9" w:rsidRPr="005D6152">
        <w:rPr>
          <w:rFonts w:asciiTheme="majorHAnsi" w:hAnsiTheme="majorHAnsi"/>
          <w:sz w:val="20"/>
          <w:szCs w:val="20"/>
          <w:lang w:val="es-ES_tradnl"/>
        </w:rPr>
        <w:t xml:space="preserve">el Primer Juzgado de Investigación Preparatoria de Bagua emitió auto de enjuiciamiento mediante resolución del 30 de febrero de 2017 contra José Luis Santillán Mendoza; y posteriormente el Juzgado Penal Colegiado Supraprovincial de Amazonas citó a audiencia de juicio oral, en el curso de dicha causa, mediante </w:t>
      </w:r>
      <w:r w:rsidRPr="005D6152">
        <w:rPr>
          <w:rFonts w:asciiTheme="majorHAnsi" w:hAnsiTheme="majorHAnsi"/>
          <w:sz w:val="20"/>
          <w:szCs w:val="20"/>
          <w:lang w:val="es-ES_tradnl"/>
        </w:rPr>
        <w:t>r</w:t>
      </w:r>
      <w:r w:rsidR="00452CB9" w:rsidRPr="005D6152">
        <w:rPr>
          <w:rFonts w:asciiTheme="majorHAnsi" w:hAnsiTheme="majorHAnsi"/>
          <w:sz w:val="20"/>
          <w:szCs w:val="20"/>
          <w:lang w:val="es-ES_tradnl"/>
        </w:rPr>
        <w:t>esolución del 16 de marzo de 2017,</w:t>
      </w:r>
      <w:r w:rsidR="00BF5610" w:rsidRPr="005D6152">
        <w:rPr>
          <w:rFonts w:asciiTheme="majorHAnsi" w:hAnsiTheme="majorHAnsi"/>
          <w:sz w:val="20"/>
          <w:szCs w:val="20"/>
          <w:lang w:val="es-ES_tradnl"/>
        </w:rPr>
        <w:t xml:space="preserve"> para el 3 de julio de 2017</w:t>
      </w:r>
      <w:r w:rsidRPr="005D6152">
        <w:rPr>
          <w:rFonts w:asciiTheme="majorHAnsi" w:hAnsiTheme="majorHAnsi"/>
          <w:sz w:val="20"/>
          <w:szCs w:val="20"/>
          <w:lang w:val="es-ES_tradnl"/>
        </w:rPr>
        <w:t>. En este sentido, enfatiza</w:t>
      </w:r>
      <w:r w:rsidR="00452CB9" w:rsidRPr="005D6152">
        <w:rPr>
          <w:rFonts w:asciiTheme="majorHAnsi" w:hAnsiTheme="majorHAnsi"/>
          <w:sz w:val="20"/>
          <w:szCs w:val="20"/>
          <w:lang w:val="es-ES_tradnl"/>
        </w:rPr>
        <w:t xml:space="preserve"> que la vía penal es el recurso efectivo e idóneo en sede doméstica para ventilar los reclamos de la petición</w:t>
      </w:r>
      <w:r w:rsidRPr="005D6152">
        <w:rPr>
          <w:rFonts w:asciiTheme="majorHAnsi" w:hAnsiTheme="majorHAnsi"/>
          <w:sz w:val="20"/>
          <w:szCs w:val="20"/>
          <w:lang w:val="es-ES_tradnl"/>
        </w:rPr>
        <w:t>;</w:t>
      </w:r>
      <w:r w:rsidR="00452CB9" w:rsidRPr="005D6152">
        <w:rPr>
          <w:rFonts w:asciiTheme="majorHAnsi" w:hAnsiTheme="majorHAnsi"/>
          <w:sz w:val="20"/>
          <w:szCs w:val="20"/>
          <w:lang w:val="es-ES_tradnl"/>
        </w:rPr>
        <w:t xml:space="preserve"> </w:t>
      </w:r>
      <w:r w:rsidRPr="005D6152">
        <w:rPr>
          <w:rFonts w:asciiTheme="majorHAnsi" w:hAnsiTheme="majorHAnsi"/>
          <w:sz w:val="20"/>
          <w:szCs w:val="20"/>
          <w:lang w:val="es-ES_tradnl"/>
        </w:rPr>
        <w:t>e</w:t>
      </w:r>
      <w:r w:rsidR="00452CB9" w:rsidRPr="005D6152">
        <w:rPr>
          <w:rFonts w:asciiTheme="majorHAnsi" w:hAnsiTheme="majorHAnsi"/>
          <w:sz w:val="20"/>
          <w:szCs w:val="20"/>
          <w:lang w:val="es-ES_tradnl"/>
        </w:rPr>
        <w:t xml:space="preserve"> insiste en que </w:t>
      </w:r>
      <w:r w:rsidRPr="005D6152">
        <w:rPr>
          <w:rFonts w:asciiTheme="majorHAnsi" w:hAnsiTheme="majorHAnsi"/>
          <w:sz w:val="20"/>
          <w:szCs w:val="20"/>
          <w:lang w:val="es-ES_tradnl"/>
        </w:rPr>
        <w:t xml:space="preserve">este proceso judicial aún se encuentra en trámite. </w:t>
      </w:r>
    </w:p>
    <w:p w14:paraId="00DB0D26" w14:textId="77777777" w:rsidR="00F278B5" w:rsidRPr="005D6152" w:rsidRDefault="00F278B5" w:rsidP="005F7C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6F68893C" w14:textId="03FE4682" w:rsidR="00BE22A5" w:rsidRPr="005D6152" w:rsidRDefault="00EC6DBC" w:rsidP="00F278B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1</w:t>
      </w:r>
      <w:r w:rsidR="000400DD" w:rsidRPr="005D6152">
        <w:rPr>
          <w:rFonts w:asciiTheme="majorHAnsi" w:hAnsiTheme="majorHAnsi"/>
          <w:sz w:val="20"/>
          <w:szCs w:val="20"/>
          <w:lang w:val="es-ES_tradnl"/>
        </w:rPr>
        <w:t>2</w:t>
      </w:r>
      <w:r w:rsidRPr="005D6152">
        <w:rPr>
          <w:rFonts w:asciiTheme="majorHAnsi" w:hAnsiTheme="majorHAnsi"/>
          <w:sz w:val="20"/>
          <w:szCs w:val="20"/>
          <w:lang w:val="es-ES_tradnl"/>
        </w:rPr>
        <w:t xml:space="preserve">. </w:t>
      </w:r>
      <w:r w:rsidR="00F278B5" w:rsidRPr="005D6152">
        <w:rPr>
          <w:rFonts w:asciiTheme="majorHAnsi" w:hAnsiTheme="majorHAnsi"/>
          <w:sz w:val="20"/>
          <w:szCs w:val="20"/>
          <w:lang w:val="es-ES_tradnl"/>
        </w:rPr>
        <w:tab/>
      </w:r>
      <w:r w:rsidR="00BE22A5" w:rsidRPr="005D6152">
        <w:rPr>
          <w:rFonts w:asciiTheme="majorHAnsi" w:hAnsiTheme="majorHAnsi"/>
          <w:sz w:val="20"/>
          <w:szCs w:val="20"/>
          <w:lang w:val="es-ES_tradnl"/>
        </w:rPr>
        <w:t>Finalmente, el Estado anota que en el caso no se configuró tortura, por lo cual la pretensión de los peticionarios en el sentido de que se reparen las consecuencias de ese delito no debe ser admitida por la Comisión.</w:t>
      </w:r>
    </w:p>
    <w:p w14:paraId="55543F31" w14:textId="77777777" w:rsidR="00F278B5" w:rsidRPr="005D6152" w:rsidRDefault="00F278B5" w:rsidP="00F278B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643745C8" w14:textId="63C3906A" w:rsidR="003239B8" w:rsidRPr="005D6152" w:rsidRDefault="003239B8" w:rsidP="00D56F19">
      <w:pPr>
        <w:ind w:firstLine="720"/>
        <w:jc w:val="both"/>
        <w:rPr>
          <w:rFonts w:asciiTheme="majorHAnsi" w:eastAsia="Cambria" w:hAnsiTheme="majorHAnsi" w:cs="Cambria"/>
          <w:b/>
          <w:bCs/>
          <w:color w:val="000000"/>
          <w:sz w:val="20"/>
          <w:szCs w:val="20"/>
          <w:u w:color="000000"/>
          <w:lang w:val="es-ES_tradnl" w:eastAsia="es-ES"/>
        </w:rPr>
      </w:pPr>
      <w:r w:rsidRPr="005D6152">
        <w:rPr>
          <w:rFonts w:asciiTheme="majorHAnsi" w:eastAsia="Cambria" w:hAnsiTheme="majorHAnsi" w:cs="Cambria"/>
          <w:b/>
          <w:bCs/>
          <w:color w:val="000000"/>
          <w:sz w:val="20"/>
          <w:szCs w:val="20"/>
          <w:u w:color="000000"/>
          <w:lang w:val="es-ES_tradnl" w:eastAsia="es-ES"/>
        </w:rPr>
        <w:t>VI.</w:t>
      </w:r>
      <w:r w:rsidRPr="005D6152">
        <w:rPr>
          <w:rFonts w:asciiTheme="majorHAnsi" w:eastAsia="Cambria" w:hAnsiTheme="majorHAnsi" w:cs="Cambria"/>
          <w:b/>
          <w:bCs/>
          <w:color w:val="000000"/>
          <w:sz w:val="20"/>
          <w:szCs w:val="20"/>
          <w:u w:color="000000"/>
          <w:lang w:val="es-ES_tradnl" w:eastAsia="es-ES"/>
        </w:rPr>
        <w:tab/>
      </w:r>
      <w:r w:rsidR="004A6A54" w:rsidRPr="005D6152">
        <w:rPr>
          <w:rFonts w:asciiTheme="majorHAnsi" w:hAnsiTheme="majorHAnsi"/>
          <w:b/>
          <w:bCs/>
          <w:sz w:val="20"/>
          <w:szCs w:val="20"/>
          <w:lang w:val="es-ES_tradnl"/>
        </w:rPr>
        <w:t xml:space="preserve">ANÁLISIS DE </w:t>
      </w:r>
      <w:r w:rsidR="00C21FEF" w:rsidRPr="005D6152">
        <w:rPr>
          <w:rFonts w:asciiTheme="majorHAnsi" w:hAnsiTheme="majorHAnsi"/>
          <w:b/>
          <w:sz w:val="20"/>
          <w:szCs w:val="20"/>
          <w:lang w:val="es-ES_tradnl"/>
        </w:rPr>
        <w:t>AGOTAMIENTO DE LOS RECURSOS INTERNOS Y PLAZO DE PRESENTACIÓN</w:t>
      </w:r>
      <w:r w:rsidR="00C21FEF" w:rsidRPr="005D6152">
        <w:rPr>
          <w:rFonts w:asciiTheme="majorHAnsi" w:eastAsia="Cambria" w:hAnsiTheme="majorHAnsi" w:cs="Cambria"/>
          <w:b/>
          <w:bCs/>
          <w:color w:val="000000"/>
          <w:sz w:val="20"/>
          <w:szCs w:val="20"/>
          <w:u w:color="000000"/>
          <w:lang w:val="es-ES_tradnl" w:eastAsia="es-ES"/>
        </w:rPr>
        <w:t xml:space="preserve"> </w:t>
      </w:r>
    </w:p>
    <w:p w14:paraId="60882140" w14:textId="77777777" w:rsidR="00043E3D" w:rsidRPr="005D6152" w:rsidRDefault="00043E3D" w:rsidP="00D56F19">
      <w:pPr>
        <w:ind w:firstLine="720"/>
        <w:jc w:val="both"/>
        <w:rPr>
          <w:rFonts w:asciiTheme="majorHAnsi" w:hAnsiTheme="majorHAnsi"/>
          <w:sz w:val="20"/>
          <w:szCs w:val="20"/>
          <w:lang w:val="es-ES_tradnl"/>
        </w:rPr>
      </w:pPr>
    </w:p>
    <w:p w14:paraId="5719A9AD" w14:textId="3B695257" w:rsidR="00251A2C" w:rsidRPr="005D6152" w:rsidRDefault="00EC6DBC" w:rsidP="002C492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1</w:t>
      </w:r>
      <w:r w:rsidR="000400DD" w:rsidRPr="005D6152">
        <w:rPr>
          <w:rFonts w:asciiTheme="majorHAnsi" w:hAnsiTheme="majorHAnsi"/>
          <w:sz w:val="20"/>
          <w:szCs w:val="20"/>
          <w:lang w:val="es-ES_tradnl"/>
        </w:rPr>
        <w:t>3</w:t>
      </w:r>
      <w:r w:rsidRPr="005D6152">
        <w:rPr>
          <w:rFonts w:asciiTheme="majorHAnsi" w:hAnsiTheme="majorHAnsi"/>
          <w:sz w:val="20"/>
          <w:szCs w:val="20"/>
          <w:lang w:val="es-ES_tradnl"/>
        </w:rPr>
        <w:t xml:space="preserve">. </w:t>
      </w:r>
      <w:r w:rsidR="002C492B" w:rsidRPr="005D6152">
        <w:rPr>
          <w:rFonts w:asciiTheme="majorHAnsi" w:hAnsiTheme="majorHAnsi"/>
          <w:sz w:val="20"/>
          <w:szCs w:val="20"/>
          <w:lang w:val="es-ES_tradnl"/>
        </w:rPr>
        <w:tab/>
      </w:r>
      <w:r w:rsidR="00B27EF1" w:rsidRPr="005D6152">
        <w:rPr>
          <w:rFonts w:asciiTheme="majorHAnsi" w:hAnsiTheme="majorHAnsi"/>
          <w:sz w:val="20"/>
          <w:szCs w:val="20"/>
          <w:lang w:val="es-ES_tradnl"/>
        </w:rPr>
        <w:t xml:space="preserve">El reclamo principal de la parte peticionaria consiste </w:t>
      </w:r>
      <w:r w:rsidR="007F53A8">
        <w:rPr>
          <w:rFonts w:asciiTheme="majorHAnsi" w:hAnsiTheme="majorHAnsi"/>
          <w:sz w:val="20"/>
          <w:szCs w:val="20"/>
          <w:lang w:val="es-ES_tradnl"/>
        </w:rPr>
        <w:t>en</w:t>
      </w:r>
      <w:r w:rsidR="00B27EF1" w:rsidRPr="005D6152">
        <w:rPr>
          <w:rFonts w:asciiTheme="majorHAnsi" w:hAnsiTheme="majorHAnsi"/>
          <w:sz w:val="20"/>
          <w:szCs w:val="20"/>
          <w:lang w:val="es-ES_tradnl"/>
        </w:rPr>
        <w:t xml:space="preserve"> la privación de la vida del señor Jorge </w:t>
      </w:r>
      <w:r w:rsidR="000400DD" w:rsidRPr="005D6152">
        <w:rPr>
          <w:rFonts w:asciiTheme="majorHAnsi" w:hAnsiTheme="majorHAnsi"/>
          <w:sz w:val="20"/>
          <w:szCs w:val="20"/>
          <w:lang w:val="es-ES_tradnl"/>
        </w:rPr>
        <w:t>Á</w:t>
      </w:r>
      <w:r w:rsidR="00B27EF1" w:rsidRPr="005D6152">
        <w:rPr>
          <w:rFonts w:asciiTheme="majorHAnsi" w:hAnsiTheme="majorHAnsi"/>
          <w:sz w:val="20"/>
          <w:szCs w:val="20"/>
          <w:lang w:val="es-ES_tradnl"/>
        </w:rPr>
        <w:t>ngel Pozo</w:t>
      </w:r>
      <w:r w:rsidR="000400DD" w:rsidRPr="005D6152">
        <w:rPr>
          <w:rFonts w:asciiTheme="majorHAnsi" w:hAnsiTheme="majorHAnsi"/>
          <w:sz w:val="20"/>
          <w:szCs w:val="20"/>
          <w:lang w:val="es-ES_tradnl"/>
        </w:rPr>
        <w:t>;</w:t>
      </w:r>
      <w:r w:rsidR="00B27EF1" w:rsidRPr="005D6152">
        <w:rPr>
          <w:rFonts w:asciiTheme="majorHAnsi" w:hAnsiTheme="majorHAnsi"/>
          <w:sz w:val="20"/>
          <w:szCs w:val="20"/>
          <w:lang w:val="es-ES_tradnl"/>
        </w:rPr>
        <w:t xml:space="preserve"> la</w:t>
      </w:r>
      <w:r w:rsidR="000400DD" w:rsidRPr="005D6152">
        <w:rPr>
          <w:rFonts w:asciiTheme="majorHAnsi" w:hAnsiTheme="majorHAnsi"/>
          <w:sz w:val="20"/>
          <w:szCs w:val="20"/>
          <w:lang w:val="es-ES_tradnl"/>
        </w:rPr>
        <w:t>s</w:t>
      </w:r>
      <w:r w:rsidR="00B27EF1" w:rsidRPr="005D6152">
        <w:rPr>
          <w:rFonts w:asciiTheme="majorHAnsi" w:hAnsiTheme="majorHAnsi"/>
          <w:sz w:val="20"/>
          <w:szCs w:val="20"/>
          <w:lang w:val="es-ES_tradnl"/>
        </w:rPr>
        <w:t xml:space="preserve"> lesiones personales a los señores Filomeno Sánchez, Carlos Alberto Zevallos e </w:t>
      </w:r>
      <w:proofErr w:type="spellStart"/>
      <w:r w:rsidR="00B27EF1" w:rsidRPr="005D6152">
        <w:rPr>
          <w:rFonts w:asciiTheme="majorHAnsi" w:hAnsiTheme="majorHAnsi"/>
          <w:sz w:val="20"/>
          <w:szCs w:val="20"/>
          <w:lang w:val="es-ES_tradnl"/>
        </w:rPr>
        <w:t>Iter</w:t>
      </w:r>
      <w:proofErr w:type="spellEnd"/>
      <w:r w:rsidR="00B27EF1" w:rsidRPr="005D6152">
        <w:rPr>
          <w:rFonts w:asciiTheme="majorHAnsi" w:hAnsiTheme="majorHAnsi"/>
          <w:sz w:val="20"/>
          <w:szCs w:val="20"/>
          <w:lang w:val="es-ES_tradnl"/>
        </w:rPr>
        <w:t xml:space="preserve"> Rosel Santa Cruz</w:t>
      </w:r>
      <w:r w:rsidR="000400DD" w:rsidRPr="005D6152">
        <w:rPr>
          <w:rFonts w:asciiTheme="majorHAnsi" w:hAnsiTheme="majorHAnsi"/>
          <w:sz w:val="20"/>
          <w:szCs w:val="20"/>
          <w:lang w:val="es-ES_tradnl"/>
        </w:rPr>
        <w:t>;</w:t>
      </w:r>
      <w:r w:rsidR="00B27EF1" w:rsidRPr="005D6152">
        <w:rPr>
          <w:rFonts w:asciiTheme="majorHAnsi" w:hAnsiTheme="majorHAnsi"/>
          <w:sz w:val="20"/>
          <w:szCs w:val="20"/>
          <w:lang w:val="es-ES_tradnl"/>
        </w:rPr>
        <w:t xml:space="preserve"> y la falta de investigación, juzgamiento y sanción de los responsables. </w:t>
      </w:r>
      <w:r w:rsidR="000400DD" w:rsidRPr="005D6152">
        <w:rPr>
          <w:rFonts w:asciiTheme="majorHAnsi" w:hAnsiTheme="majorHAnsi"/>
          <w:sz w:val="20"/>
          <w:szCs w:val="20"/>
          <w:lang w:val="es-ES_tradnl"/>
        </w:rPr>
        <w:t>A este respecto, l</w:t>
      </w:r>
      <w:r w:rsidR="00251A2C" w:rsidRPr="005D6152">
        <w:rPr>
          <w:rFonts w:asciiTheme="majorHAnsi" w:hAnsiTheme="majorHAnsi"/>
          <w:sz w:val="20"/>
          <w:szCs w:val="20"/>
          <w:lang w:val="es-ES_tradnl"/>
        </w:rPr>
        <w:t>a postura uniforme de la Comisión Interamericana indica que en los casos en que se alegan violaciones de los derechos a la vida o integridad personal,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251A2C" w:rsidRPr="005D6152">
        <w:rPr>
          <w:rStyle w:val="FootnoteReference"/>
          <w:rFonts w:asciiTheme="majorHAnsi" w:hAnsiTheme="majorHAnsi"/>
          <w:sz w:val="20"/>
          <w:szCs w:val="20"/>
          <w:lang w:val="es-ES_tradnl"/>
        </w:rPr>
        <w:footnoteReference w:id="7"/>
      </w:r>
      <w:r w:rsidR="00251A2C" w:rsidRPr="005D6152">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251A2C" w:rsidRPr="005D6152">
        <w:rPr>
          <w:rStyle w:val="FootnoteReference"/>
          <w:rFonts w:asciiTheme="majorHAnsi" w:hAnsiTheme="majorHAnsi"/>
          <w:sz w:val="20"/>
          <w:szCs w:val="20"/>
          <w:lang w:val="es-ES_tradnl"/>
        </w:rPr>
        <w:footnoteReference w:id="8"/>
      </w:r>
      <w:r w:rsidR="00251A2C" w:rsidRPr="005D6152">
        <w:rPr>
          <w:rFonts w:asciiTheme="majorHAnsi" w:hAnsiTheme="majorHAnsi"/>
          <w:sz w:val="20"/>
          <w:szCs w:val="20"/>
          <w:lang w:val="es-ES_tradnl"/>
        </w:rPr>
        <w:t>.</w:t>
      </w:r>
    </w:p>
    <w:p w14:paraId="1CD8F2ED" w14:textId="77777777" w:rsidR="000400DD" w:rsidRPr="005D6152" w:rsidRDefault="000400DD" w:rsidP="002C492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74AC5B29" w14:textId="4C936012" w:rsidR="00B27EF1"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1</w:t>
      </w:r>
      <w:r w:rsidR="000400DD" w:rsidRPr="005D6152">
        <w:rPr>
          <w:rFonts w:asciiTheme="majorHAnsi" w:hAnsiTheme="majorHAnsi"/>
          <w:sz w:val="20"/>
          <w:szCs w:val="20"/>
          <w:lang w:val="es-ES_tradnl"/>
        </w:rPr>
        <w:t>4</w:t>
      </w:r>
      <w:r w:rsidRPr="005D6152">
        <w:rPr>
          <w:rFonts w:asciiTheme="majorHAnsi" w:hAnsiTheme="majorHAnsi"/>
          <w:sz w:val="20"/>
          <w:szCs w:val="20"/>
          <w:lang w:val="es-ES_tradnl"/>
        </w:rPr>
        <w:t xml:space="preserve">. </w:t>
      </w:r>
      <w:r w:rsidR="000400DD" w:rsidRPr="005D6152">
        <w:rPr>
          <w:rFonts w:asciiTheme="majorHAnsi" w:hAnsiTheme="majorHAnsi"/>
          <w:sz w:val="20"/>
          <w:szCs w:val="20"/>
          <w:lang w:val="es-ES_tradnl"/>
        </w:rPr>
        <w:tab/>
        <w:t>L</w:t>
      </w:r>
      <w:r w:rsidR="00B27EF1" w:rsidRPr="005D6152">
        <w:rPr>
          <w:rFonts w:asciiTheme="majorHAnsi" w:hAnsiTheme="majorHAnsi"/>
          <w:sz w:val="20"/>
          <w:szCs w:val="20"/>
          <w:lang w:val="es-ES_tradnl"/>
        </w:rPr>
        <w:t xml:space="preserve">a CIDH concurre con el Estado en cuanto a que no es </w:t>
      </w:r>
      <w:r w:rsidR="007F53A8">
        <w:rPr>
          <w:rFonts w:asciiTheme="majorHAnsi" w:hAnsiTheme="majorHAnsi"/>
          <w:sz w:val="20"/>
          <w:szCs w:val="20"/>
          <w:lang w:val="es-ES_tradnl"/>
        </w:rPr>
        <w:t>exacta</w:t>
      </w:r>
      <w:r w:rsidR="00B27EF1" w:rsidRPr="005D6152">
        <w:rPr>
          <w:rFonts w:asciiTheme="majorHAnsi" w:hAnsiTheme="majorHAnsi"/>
          <w:sz w:val="20"/>
          <w:szCs w:val="20"/>
          <w:lang w:val="es-ES_tradnl"/>
        </w:rPr>
        <w:t xml:space="preserve"> la afirmación de la parte peticionaria de que la Fiscalía Superior Mixta de Utcubamba haya cerrado la investigación contra los </w:t>
      </w:r>
      <w:r w:rsidR="007F53A8">
        <w:rPr>
          <w:rFonts w:asciiTheme="majorHAnsi" w:hAnsiTheme="majorHAnsi"/>
          <w:sz w:val="20"/>
          <w:szCs w:val="20"/>
          <w:lang w:val="es-ES_tradnl"/>
        </w:rPr>
        <w:t>policías</w:t>
      </w:r>
      <w:r w:rsidR="00B27EF1" w:rsidRPr="005D6152">
        <w:rPr>
          <w:rFonts w:asciiTheme="majorHAnsi" w:hAnsiTheme="majorHAnsi"/>
          <w:sz w:val="20"/>
          <w:szCs w:val="20"/>
          <w:lang w:val="es-ES_tradnl"/>
        </w:rPr>
        <w:t xml:space="preserve"> responsables de la muerte y las lesiones denunciadas. Por el contrario, tal como se deduce con claridad de la parte resolutiva de las resoluciones fiscales de primera y segunda instancia, lo que se dispuso fue que la investigación habría de continuar. Según lo ha demostrado el Estado, tal proceso penal efectivamente siguió su curso, hasta el punto de que en junio de 2017 se efectuó un llamamiento a audiencia de juicio oral en contra de una persona que, dado su rango en la institución policial y las órdenes que habría impartido a sus subalternos, se consideró podría haber sido penalmente responsable por los delitos de homicidio y lesiones corporales. </w:t>
      </w:r>
    </w:p>
    <w:p w14:paraId="02BB8028" w14:textId="77777777" w:rsidR="000400DD" w:rsidRPr="005D6152" w:rsidRDefault="000400DD"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3F0C0552" w14:textId="287AB39D" w:rsidR="000400DD"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15. </w:t>
      </w:r>
      <w:r w:rsidR="000400DD" w:rsidRPr="005D6152">
        <w:rPr>
          <w:rFonts w:asciiTheme="majorHAnsi" w:hAnsiTheme="majorHAnsi"/>
          <w:sz w:val="20"/>
          <w:szCs w:val="20"/>
          <w:lang w:val="es-ES_tradnl"/>
        </w:rPr>
        <w:tab/>
      </w:r>
      <w:r w:rsidR="00B27EF1" w:rsidRPr="005D6152">
        <w:rPr>
          <w:rFonts w:asciiTheme="majorHAnsi" w:hAnsiTheme="majorHAnsi"/>
          <w:sz w:val="20"/>
          <w:szCs w:val="20"/>
          <w:lang w:val="es-ES_tradnl"/>
        </w:rPr>
        <w:t xml:space="preserve">La CIDH nota que la contestación del Estado a la petición fue recibida el 25 de octubre de 2017; y </w:t>
      </w:r>
      <w:proofErr w:type="gramStart"/>
      <w:r w:rsidR="00B27EF1" w:rsidRPr="005D6152">
        <w:rPr>
          <w:rFonts w:asciiTheme="majorHAnsi" w:hAnsiTheme="majorHAnsi"/>
          <w:sz w:val="20"/>
          <w:szCs w:val="20"/>
          <w:lang w:val="es-ES_tradnl"/>
        </w:rPr>
        <w:t>que</w:t>
      </w:r>
      <w:proofErr w:type="gramEnd"/>
      <w:r w:rsidR="00B27EF1" w:rsidRPr="005D6152">
        <w:rPr>
          <w:rFonts w:asciiTheme="majorHAnsi" w:hAnsiTheme="majorHAnsi"/>
          <w:sz w:val="20"/>
          <w:szCs w:val="20"/>
          <w:lang w:val="es-ES_tradnl"/>
        </w:rPr>
        <w:t xml:space="preserve"> a la fecha presente, ni </w:t>
      </w:r>
      <w:r w:rsidR="00211D96">
        <w:rPr>
          <w:rFonts w:asciiTheme="majorHAnsi" w:hAnsiTheme="majorHAnsi"/>
          <w:sz w:val="20"/>
          <w:szCs w:val="20"/>
          <w:lang w:val="es-ES_tradnl"/>
        </w:rPr>
        <w:t>este</w:t>
      </w:r>
      <w:r w:rsidR="00B27EF1" w:rsidRPr="005D6152">
        <w:rPr>
          <w:rFonts w:asciiTheme="majorHAnsi" w:hAnsiTheme="majorHAnsi"/>
          <w:sz w:val="20"/>
          <w:szCs w:val="20"/>
          <w:lang w:val="es-ES_tradnl"/>
        </w:rPr>
        <w:t xml:space="preserve"> ni </w:t>
      </w:r>
      <w:r w:rsidR="00211D96">
        <w:rPr>
          <w:rFonts w:asciiTheme="majorHAnsi" w:hAnsiTheme="majorHAnsi"/>
          <w:sz w:val="20"/>
          <w:szCs w:val="20"/>
          <w:lang w:val="es-ES_tradnl"/>
        </w:rPr>
        <w:t>la parte peticionaria</w:t>
      </w:r>
      <w:r w:rsidR="00B27EF1" w:rsidRPr="005D6152">
        <w:rPr>
          <w:rFonts w:asciiTheme="majorHAnsi" w:hAnsiTheme="majorHAnsi"/>
          <w:sz w:val="20"/>
          <w:szCs w:val="20"/>
          <w:lang w:val="es-ES_tradnl"/>
        </w:rPr>
        <w:t xml:space="preserve"> han provisto información actualizada sobre el desenlace de este proceso penal</w:t>
      </w:r>
      <w:r w:rsidR="000400DD" w:rsidRPr="005D6152">
        <w:rPr>
          <w:rFonts w:asciiTheme="majorHAnsi" w:hAnsiTheme="majorHAnsi"/>
          <w:sz w:val="20"/>
          <w:szCs w:val="20"/>
          <w:lang w:val="es-ES_tradnl"/>
        </w:rPr>
        <w:t>.</w:t>
      </w:r>
      <w:r w:rsidR="00B27EF1" w:rsidRPr="005D6152">
        <w:rPr>
          <w:rFonts w:asciiTheme="majorHAnsi" w:hAnsiTheme="majorHAnsi"/>
          <w:sz w:val="20"/>
          <w:szCs w:val="20"/>
          <w:lang w:val="es-ES_tradnl"/>
        </w:rPr>
        <w:t xml:space="preserve"> Si bien hubo desarrollos concretos en las etapas de investigación y juzgamiento con respecto a una sola persona</w:t>
      </w:r>
      <w:r w:rsidR="00864A8E" w:rsidRPr="005D6152">
        <w:rPr>
          <w:rFonts w:asciiTheme="majorHAnsi" w:hAnsiTheme="majorHAnsi"/>
          <w:sz w:val="20"/>
          <w:szCs w:val="20"/>
          <w:lang w:val="es-ES_tradnl"/>
        </w:rPr>
        <w:t xml:space="preserve"> imputada</w:t>
      </w:r>
      <w:r w:rsidR="00B27EF1" w:rsidRPr="005D6152">
        <w:rPr>
          <w:rFonts w:asciiTheme="majorHAnsi" w:hAnsiTheme="majorHAnsi"/>
          <w:sz w:val="20"/>
          <w:szCs w:val="20"/>
          <w:lang w:val="es-ES_tradnl"/>
        </w:rPr>
        <w:t xml:space="preserve">, ninguna de las partes al presente procedimiento ha acreditado que </w:t>
      </w:r>
      <w:r w:rsidR="00864A8E" w:rsidRPr="005D6152">
        <w:rPr>
          <w:rFonts w:asciiTheme="majorHAnsi" w:hAnsiTheme="majorHAnsi"/>
          <w:sz w:val="20"/>
          <w:szCs w:val="20"/>
          <w:lang w:val="es-ES_tradnl"/>
        </w:rPr>
        <w:t xml:space="preserve">todos </w:t>
      </w:r>
      <w:r w:rsidR="00B27EF1" w:rsidRPr="005D6152">
        <w:rPr>
          <w:rFonts w:asciiTheme="majorHAnsi" w:hAnsiTheme="majorHAnsi"/>
          <w:sz w:val="20"/>
          <w:szCs w:val="20"/>
          <w:lang w:val="es-ES_tradnl"/>
        </w:rPr>
        <w:t xml:space="preserve">los responsables efectivamente hayan sido identificados, juzgados, hallados culpables y sancionados de conformidad con la ley. Se enfatiza que es el Estado el que se encuentra, a este respecto, en una posición privilegiada para contar con la información actualizada sobre el estado actual del proceso penal respectivo, </w:t>
      </w:r>
      <w:r w:rsidR="000400DD" w:rsidRPr="005D6152">
        <w:rPr>
          <w:rFonts w:asciiTheme="majorHAnsi" w:hAnsiTheme="majorHAnsi"/>
          <w:sz w:val="20"/>
          <w:szCs w:val="20"/>
          <w:lang w:val="es-ES_tradnl"/>
        </w:rPr>
        <w:t xml:space="preserve">sobre todo si se considera que los hechos alegados son investigables de oficio. Asimismo, se observa que los hechos denunciados habrían ocurrido en 2009, y a la fecha de aprobación del presente informe, doce años después, el Estado no ha aportado información que permita observar que el proceso penal interno haya tenido al menos una decisión de primera instancia. </w:t>
      </w:r>
    </w:p>
    <w:p w14:paraId="4A432E88" w14:textId="77777777" w:rsidR="000400DD" w:rsidRPr="005D6152" w:rsidRDefault="000400DD"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2524B1CD" w14:textId="7F91E474" w:rsidR="00B27EF1" w:rsidRPr="005D6152" w:rsidRDefault="000400DD" w:rsidP="000400D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16.</w:t>
      </w:r>
      <w:r w:rsidRPr="005D6152">
        <w:rPr>
          <w:rFonts w:asciiTheme="majorHAnsi" w:hAnsiTheme="majorHAnsi"/>
          <w:sz w:val="20"/>
          <w:szCs w:val="20"/>
          <w:lang w:val="es-ES_tradnl"/>
        </w:rPr>
        <w:tab/>
        <w:t xml:space="preserve">Por lo tanto, </w:t>
      </w:r>
      <w:r w:rsidR="00B27EF1" w:rsidRPr="005D6152">
        <w:rPr>
          <w:rFonts w:asciiTheme="majorHAnsi" w:hAnsiTheme="majorHAnsi"/>
          <w:sz w:val="20"/>
          <w:szCs w:val="20"/>
          <w:lang w:val="es-ES_tradnl"/>
        </w:rPr>
        <w:t xml:space="preserve">y exclusivamente </w:t>
      </w:r>
      <w:r w:rsidRPr="005D6152">
        <w:rPr>
          <w:rFonts w:asciiTheme="majorHAnsi" w:hAnsiTheme="majorHAnsi"/>
          <w:sz w:val="20"/>
          <w:szCs w:val="20"/>
          <w:lang w:val="es-ES_tradnl"/>
        </w:rPr>
        <w:t xml:space="preserve">a efectos de la determinación de la admisibilidad de la presente petición, </w:t>
      </w:r>
      <w:r w:rsidR="00B27EF1" w:rsidRPr="005D6152">
        <w:rPr>
          <w:rFonts w:asciiTheme="majorHAnsi" w:hAnsiTheme="majorHAnsi"/>
          <w:sz w:val="20"/>
          <w:szCs w:val="20"/>
          <w:lang w:val="es-ES_tradnl"/>
        </w:rPr>
        <w:t xml:space="preserve">la CIDH </w:t>
      </w:r>
      <w:r w:rsidRPr="005D6152">
        <w:rPr>
          <w:rFonts w:asciiTheme="majorHAnsi" w:hAnsiTheme="majorHAnsi"/>
          <w:sz w:val="20"/>
          <w:szCs w:val="20"/>
          <w:lang w:val="es-ES_tradnl"/>
        </w:rPr>
        <w:t xml:space="preserve">considera aplicable la excepción del retardo injustificado en el agotamiento de los recursos internos establecido en el artículo </w:t>
      </w:r>
      <w:r w:rsidR="00B27EF1" w:rsidRPr="005D6152">
        <w:rPr>
          <w:rFonts w:asciiTheme="majorHAnsi" w:hAnsiTheme="majorHAnsi"/>
          <w:sz w:val="20"/>
          <w:szCs w:val="20"/>
          <w:lang w:val="es-ES_tradnl"/>
        </w:rPr>
        <w:t>46.2.c) de la Convención Americana</w:t>
      </w:r>
      <w:r w:rsidRPr="005D6152">
        <w:rPr>
          <w:rFonts w:asciiTheme="majorHAnsi" w:hAnsiTheme="majorHAnsi"/>
          <w:sz w:val="20"/>
          <w:szCs w:val="20"/>
          <w:lang w:val="es-ES_tradnl"/>
        </w:rPr>
        <w:t xml:space="preserve">. </w:t>
      </w:r>
    </w:p>
    <w:p w14:paraId="1AF63658" w14:textId="77777777" w:rsidR="000400DD" w:rsidRPr="005D6152" w:rsidRDefault="000400DD" w:rsidP="000400D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4E328FA0" w14:textId="0AE45294" w:rsidR="000400DD"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1</w:t>
      </w:r>
      <w:r w:rsidR="000400DD" w:rsidRPr="005D6152">
        <w:rPr>
          <w:rFonts w:asciiTheme="majorHAnsi" w:hAnsiTheme="majorHAnsi"/>
          <w:sz w:val="20"/>
          <w:szCs w:val="20"/>
          <w:lang w:val="es-ES_tradnl"/>
        </w:rPr>
        <w:t>7</w:t>
      </w:r>
      <w:r w:rsidRPr="005D6152">
        <w:rPr>
          <w:rFonts w:asciiTheme="majorHAnsi" w:hAnsiTheme="majorHAnsi"/>
          <w:sz w:val="20"/>
          <w:szCs w:val="20"/>
          <w:lang w:val="es-ES_tradnl"/>
        </w:rPr>
        <w:t xml:space="preserve">. </w:t>
      </w:r>
      <w:r w:rsidR="000400DD" w:rsidRPr="005D6152">
        <w:rPr>
          <w:rFonts w:asciiTheme="majorHAnsi" w:hAnsiTheme="majorHAnsi"/>
          <w:sz w:val="20"/>
          <w:szCs w:val="20"/>
          <w:lang w:val="es-ES_tradnl"/>
        </w:rPr>
        <w:tab/>
      </w:r>
      <w:r w:rsidR="006B55F2" w:rsidRPr="005D6152">
        <w:rPr>
          <w:rFonts w:asciiTheme="majorHAnsi" w:hAnsiTheme="majorHAnsi"/>
          <w:sz w:val="20"/>
          <w:szCs w:val="20"/>
          <w:lang w:val="es-ES_tradnl"/>
        </w:rPr>
        <w:t>A este respecto</w:t>
      </w:r>
      <w:r w:rsidR="00211D96">
        <w:rPr>
          <w:rFonts w:asciiTheme="majorHAnsi" w:hAnsiTheme="majorHAnsi"/>
          <w:sz w:val="20"/>
          <w:szCs w:val="20"/>
          <w:lang w:val="es-ES_tradnl"/>
        </w:rPr>
        <w:t>, y en un caso como el presente,</w:t>
      </w:r>
      <w:r w:rsidR="006B55F2" w:rsidRPr="005D6152">
        <w:rPr>
          <w:rFonts w:asciiTheme="majorHAnsi" w:hAnsiTheme="majorHAnsi"/>
          <w:sz w:val="20"/>
          <w:szCs w:val="20"/>
          <w:lang w:val="es-ES_tradnl"/>
        </w:rPr>
        <w:t xml:space="preserve"> </w:t>
      </w:r>
      <w:r w:rsidR="00211D96">
        <w:rPr>
          <w:rFonts w:asciiTheme="majorHAnsi" w:hAnsiTheme="majorHAnsi"/>
          <w:sz w:val="20"/>
          <w:szCs w:val="20"/>
          <w:lang w:val="es-ES_tradnl"/>
        </w:rPr>
        <w:t>resulta</w:t>
      </w:r>
      <w:r w:rsidR="006B55F2" w:rsidRPr="005D6152">
        <w:rPr>
          <w:rFonts w:asciiTheme="majorHAnsi" w:hAnsiTheme="majorHAnsi"/>
          <w:sz w:val="20"/>
          <w:szCs w:val="20"/>
          <w:lang w:val="es-ES_tradnl"/>
        </w:rPr>
        <w:t xml:space="preserve"> relevante recordar que la </w:t>
      </w:r>
      <w:r w:rsidR="00211D96">
        <w:rPr>
          <w:rFonts w:asciiTheme="majorHAnsi" w:hAnsiTheme="majorHAnsi"/>
          <w:sz w:val="20"/>
          <w:szCs w:val="20"/>
          <w:lang w:val="es-ES_tradnl"/>
        </w:rPr>
        <w:t>aplicación</w:t>
      </w:r>
      <w:r w:rsidR="006B55F2" w:rsidRPr="005D6152">
        <w:rPr>
          <w:rFonts w:asciiTheme="majorHAnsi" w:hAnsiTheme="majorHAnsi"/>
          <w:sz w:val="20"/>
          <w:szCs w:val="20"/>
          <w:lang w:val="es-ES_tradnl"/>
        </w:rPr>
        <w:t xml:space="preserve">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4DAC095B" w14:textId="6D86247C" w:rsidR="008C5E2D" w:rsidRPr="005D6152" w:rsidRDefault="008C5E2D"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t xml:space="preserve"> </w:t>
      </w:r>
    </w:p>
    <w:p w14:paraId="3F6579C7" w14:textId="37828425" w:rsidR="00B27EF1" w:rsidRPr="005D6152" w:rsidRDefault="00EC6DBC" w:rsidP="000400D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5D6152">
        <w:rPr>
          <w:rFonts w:asciiTheme="majorHAnsi" w:hAnsiTheme="majorHAnsi"/>
          <w:sz w:val="20"/>
          <w:szCs w:val="20"/>
          <w:lang w:val="es-ES_tradnl"/>
        </w:rPr>
        <w:lastRenderedPageBreak/>
        <w:t>1</w:t>
      </w:r>
      <w:r w:rsidR="000400DD" w:rsidRPr="005D6152">
        <w:rPr>
          <w:rFonts w:asciiTheme="majorHAnsi" w:hAnsiTheme="majorHAnsi"/>
          <w:sz w:val="20"/>
          <w:szCs w:val="20"/>
          <w:lang w:val="es-ES_tradnl"/>
        </w:rPr>
        <w:t>8</w:t>
      </w:r>
      <w:r w:rsidRPr="005D6152">
        <w:rPr>
          <w:rFonts w:asciiTheme="majorHAnsi" w:hAnsiTheme="majorHAnsi"/>
          <w:sz w:val="20"/>
          <w:szCs w:val="20"/>
          <w:lang w:val="es-ES_tradnl"/>
        </w:rPr>
        <w:t xml:space="preserve">. </w:t>
      </w:r>
      <w:r w:rsidR="000400DD" w:rsidRPr="005D6152">
        <w:rPr>
          <w:rFonts w:asciiTheme="majorHAnsi" w:hAnsiTheme="majorHAnsi"/>
          <w:sz w:val="20"/>
          <w:szCs w:val="20"/>
          <w:lang w:val="es-ES_tradnl"/>
        </w:rPr>
        <w:tab/>
      </w:r>
      <w:r w:rsidR="00B27EF1" w:rsidRPr="005D6152">
        <w:rPr>
          <w:rFonts w:asciiTheme="majorHAnsi" w:hAnsiTheme="majorHAnsi"/>
          <w:sz w:val="20"/>
          <w:szCs w:val="20"/>
          <w:lang w:val="es-ES_tradnl"/>
        </w:rPr>
        <w:t xml:space="preserve">Teniendo en cuenta que la petición fue recibida </w:t>
      </w:r>
      <w:r w:rsidR="00BF5610" w:rsidRPr="005D6152">
        <w:rPr>
          <w:rFonts w:asciiTheme="majorHAnsi" w:hAnsiTheme="majorHAnsi"/>
          <w:sz w:val="20"/>
          <w:szCs w:val="20"/>
          <w:lang w:val="es-ES_tradnl"/>
        </w:rPr>
        <w:t xml:space="preserve">menos de seis meses después de que fuera notificada a los peticionarios la resolución de la Fiscalía Superior Mixta de Utcubamba que resolvió su recurso de queja contra la decisión de cerrar la investigación penal, y que los efectos de la impunidad de los hechos denunciados se extiende hasta el presente, la Comisión considera que la petición fue recibida dentro de un término razonable, a la luz de lo dispuesto en el Artículo 32.2 del Reglamento.  </w:t>
      </w:r>
    </w:p>
    <w:p w14:paraId="251462E0" w14:textId="77777777" w:rsidR="000400DD" w:rsidRPr="005D6152" w:rsidRDefault="000400DD" w:rsidP="000400D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5BEFB3A9" w14:textId="1A21E047" w:rsidR="003239B8" w:rsidRPr="005D6152" w:rsidRDefault="003239B8" w:rsidP="00D56F19">
      <w:pPr>
        <w:pStyle w:val="ListParagraph"/>
        <w:jc w:val="both"/>
        <w:rPr>
          <w:rFonts w:asciiTheme="majorHAnsi" w:hAnsiTheme="majorHAnsi"/>
          <w:b/>
          <w:bCs/>
          <w:sz w:val="20"/>
          <w:szCs w:val="20"/>
          <w:lang w:val="es-ES_tradnl"/>
        </w:rPr>
      </w:pPr>
      <w:r w:rsidRPr="005D6152">
        <w:rPr>
          <w:rFonts w:asciiTheme="majorHAnsi" w:hAnsiTheme="majorHAnsi"/>
          <w:b/>
          <w:bCs/>
          <w:sz w:val="20"/>
          <w:szCs w:val="20"/>
          <w:lang w:val="es-ES_tradnl"/>
        </w:rPr>
        <w:t>VII.</w:t>
      </w:r>
      <w:r w:rsidRPr="005D6152">
        <w:rPr>
          <w:rFonts w:asciiTheme="majorHAnsi" w:hAnsiTheme="majorHAnsi"/>
          <w:b/>
          <w:bCs/>
          <w:sz w:val="20"/>
          <w:szCs w:val="20"/>
          <w:lang w:val="es-ES_tradnl"/>
        </w:rPr>
        <w:tab/>
      </w:r>
      <w:r w:rsidR="004A6A54" w:rsidRPr="005D6152">
        <w:rPr>
          <w:rFonts w:asciiTheme="majorHAnsi" w:hAnsiTheme="majorHAnsi"/>
          <w:b/>
          <w:bCs/>
          <w:sz w:val="20"/>
          <w:szCs w:val="20"/>
          <w:lang w:val="es-ES_tradnl"/>
        </w:rPr>
        <w:t xml:space="preserve">ANÁLISIS DE </w:t>
      </w:r>
      <w:r w:rsidR="00C21FEF" w:rsidRPr="005D6152">
        <w:rPr>
          <w:rFonts w:asciiTheme="majorHAnsi" w:hAnsiTheme="majorHAnsi"/>
          <w:b/>
          <w:bCs/>
          <w:sz w:val="20"/>
          <w:szCs w:val="20"/>
          <w:lang w:val="es-ES_tradnl"/>
        </w:rPr>
        <w:t>CARACTERIZACIÓN DE LOS HECHOS ALEGADOS</w:t>
      </w:r>
    </w:p>
    <w:p w14:paraId="20A5C06A" w14:textId="77777777" w:rsidR="000400DD" w:rsidRPr="005D6152" w:rsidRDefault="000400DD" w:rsidP="00D56F19">
      <w:pPr>
        <w:pStyle w:val="ListParagraph"/>
        <w:jc w:val="both"/>
        <w:rPr>
          <w:rFonts w:asciiTheme="majorHAnsi" w:hAnsiTheme="majorHAnsi"/>
          <w:b/>
          <w:sz w:val="20"/>
          <w:szCs w:val="20"/>
          <w:lang w:val="es-ES_tradnl"/>
        </w:rPr>
      </w:pPr>
    </w:p>
    <w:p w14:paraId="0125B6B7" w14:textId="4CD4F0AF" w:rsidR="001A520D" w:rsidRPr="005D6152" w:rsidRDefault="00EC6DBC"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lang w:val="es-ES_tradnl"/>
        </w:rPr>
      </w:pPr>
      <w:r w:rsidRPr="005D6152">
        <w:rPr>
          <w:rFonts w:asciiTheme="majorHAnsi" w:hAnsiTheme="majorHAnsi"/>
          <w:sz w:val="20"/>
          <w:szCs w:val="20"/>
          <w:lang w:val="es-ES_tradnl"/>
        </w:rPr>
        <w:t>1</w:t>
      </w:r>
      <w:r w:rsidR="000400DD" w:rsidRPr="005D6152">
        <w:rPr>
          <w:rFonts w:asciiTheme="majorHAnsi" w:hAnsiTheme="majorHAnsi"/>
          <w:sz w:val="20"/>
          <w:szCs w:val="20"/>
          <w:lang w:val="es-ES_tradnl"/>
        </w:rPr>
        <w:t>9</w:t>
      </w:r>
      <w:r w:rsidRPr="005D6152">
        <w:rPr>
          <w:rFonts w:asciiTheme="majorHAnsi" w:hAnsiTheme="majorHAnsi"/>
          <w:sz w:val="20"/>
          <w:szCs w:val="20"/>
          <w:lang w:val="es-ES_tradnl"/>
        </w:rPr>
        <w:t>.</w:t>
      </w:r>
      <w:r w:rsidR="000400DD" w:rsidRPr="005D6152">
        <w:rPr>
          <w:rFonts w:asciiTheme="majorHAnsi" w:hAnsiTheme="majorHAnsi"/>
          <w:sz w:val="20"/>
          <w:szCs w:val="20"/>
          <w:lang w:val="es-ES_tradnl"/>
        </w:rPr>
        <w:tab/>
      </w:r>
      <w:r w:rsidRPr="005D6152">
        <w:rPr>
          <w:rFonts w:asciiTheme="majorHAnsi" w:hAnsiTheme="majorHAnsi"/>
          <w:sz w:val="20"/>
          <w:szCs w:val="20"/>
          <w:lang w:val="es-ES_tradnl"/>
        </w:rPr>
        <w:t xml:space="preserve"> </w:t>
      </w:r>
      <w:r w:rsidR="006B55F2" w:rsidRPr="005D6152">
        <w:rPr>
          <w:rFonts w:asciiTheme="majorHAnsi" w:hAnsiTheme="majorHAnsi"/>
          <w:sz w:val="20"/>
          <w:szCs w:val="20"/>
          <w:lang w:val="es-ES_tradnl"/>
        </w:rPr>
        <w:t xml:space="preserve">La Comisión recuerda que </w:t>
      </w:r>
      <w:r w:rsidR="006B55F2" w:rsidRPr="005D6152">
        <w:rPr>
          <w:rFonts w:asciiTheme="majorHAnsi" w:hAnsiTheme="majorHAnsi" w:cs="Calibri"/>
          <w:sz w:val="20"/>
          <w:szCs w:val="20"/>
          <w:lang w:val="es-ES_tradnl"/>
        </w:rPr>
        <w:t xml:space="preserve">el criterio de evaluación de la fase de admisibilidad difiere del que se utiliza para pronunciarse sobre el fondo de una petición. En esta primera fase, la Comisión debe realizar una evaluación </w:t>
      </w:r>
      <w:r w:rsidR="006B55F2" w:rsidRPr="005D6152">
        <w:rPr>
          <w:rFonts w:asciiTheme="majorHAnsi" w:hAnsiTheme="majorHAnsi" w:cs="Calibri"/>
          <w:i/>
          <w:iCs/>
          <w:sz w:val="20"/>
          <w:szCs w:val="20"/>
          <w:lang w:val="es-ES_tradnl"/>
        </w:rPr>
        <w:t>prima facie</w:t>
      </w:r>
      <w:r w:rsidR="006B55F2" w:rsidRPr="005D6152">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como tal. Esta determinación sobre la caracterización de violaciones de la Convención Americana constituye un análisis primario, que no implica prejuzgar sobre el fondo del asunto</w:t>
      </w:r>
      <w:r w:rsidR="006B55F2" w:rsidRPr="005D6152">
        <w:rPr>
          <w:rStyle w:val="FootnoteReference"/>
          <w:rFonts w:asciiTheme="majorHAnsi" w:hAnsiTheme="majorHAnsi" w:cs="Calibri"/>
          <w:sz w:val="20"/>
          <w:szCs w:val="20"/>
          <w:lang w:val="es-ES_tradnl"/>
        </w:rPr>
        <w:footnoteReference w:id="9"/>
      </w:r>
      <w:r w:rsidR="006B55F2" w:rsidRPr="005D6152">
        <w:rPr>
          <w:rFonts w:asciiTheme="majorHAnsi" w:hAnsiTheme="majorHAnsi" w:cs="Calibri"/>
          <w:sz w:val="20"/>
          <w:szCs w:val="20"/>
          <w:lang w:val="es-ES_tradnl"/>
        </w:rPr>
        <w:t>.</w:t>
      </w:r>
    </w:p>
    <w:p w14:paraId="6004EE36" w14:textId="77777777" w:rsidR="000400DD" w:rsidRPr="005D6152" w:rsidRDefault="000400DD" w:rsidP="00D56F1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lang w:val="es-ES_tradnl"/>
        </w:rPr>
      </w:pPr>
    </w:p>
    <w:p w14:paraId="01AAC7BB" w14:textId="0809DA6D" w:rsidR="006B55F2" w:rsidRPr="005D6152" w:rsidRDefault="000400DD" w:rsidP="000400D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Cs/>
          <w:sz w:val="20"/>
          <w:szCs w:val="20"/>
          <w:lang w:val="es-ES_tradnl"/>
        </w:rPr>
      </w:pPr>
      <w:r w:rsidRPr="005D6152">
        <w:rPr>
          <w:rFonts w:asciiTheme="majorHAnsi" w:hAnsiTheme="majorHAnsi" w:cs="Calibri"/>
          <w:sz w:val="20"/>
          <w:szCs w:val="20"/>
          <w:lang w:val="es-ES_tradnl"/>
        </w:rPr>
        <w:t>20</w:t>
      </w:r>
      <w:r w:rsidR="00EC6DBC" w:rsidRPr="005D6152">
        <w:rPr>
          <w:rFonts w:asciiTheme="majorHAnsi" w:hAnsiTheme="majorHAnsi" w:cs="Calibri"/>
          <w:sz w:val="20"/>
          <w:szCs w:val="20"/>
          <w:lang w:val="es-ES_tradnl"/>
        </w:rPr>
        <w:t xml:space="preserve">. </w:t>
      </w:r>
      <w:r w:rsidRPr="005D6152">
        <w:rPr>
          <w:rFonts w:asciiTheme="majorHAnsi" w:hAnsiTheme="majorHAnsi" w:cs="Calibri"/>
          <w:sz w:val="20"/>
          <w:szCs w:val="20"/>
          <w:lang w:val="es-ES_tradnl"/>
        </w:rPr>
        <w:tab/>
        <w:t xml:space="preserve">Así, de ser ciertos los alegatos relativos a la </w:t>
      </w:r>
      <w:r w:rsidR="009A4614" w:rsidRPr="005D6152">
        <w:rPr>
          <w:rFonts w:asciiTheme="majorHAnsi" w:hAnsiTheme="majorHAnsi" w:cs="Calibri"/>
          <w:sz w:val="20"/>
          <w:szCs w:val="20"/>
          <w:lang w:val="es-ES_tradnl"/>
        </w:rPr>
        <w:t xml:space="preserve">muerte del señor Jorge </w:t>
      </w:r>
      <w:r w:rsidRPr="005D6152">
        <w:rPr>
          <w:rFonts w:asciiTheme="majorHAnsi" w:hAnsiTheme="majorHAnsi" w:cs="Calibri"/>
          <w:sz w:val="20"/>
          <w:szCs w:val="20"/>
          <w:lang w:val="es-ES_tradnl"/>
        </w:rPr>
        <w:t>Á</w:t>
      </w:r>
      <w:r w:rsidR="009A4614" w:rsidRPr="005D6152">
        <w:rPr>
          <w:rFonts w:asciiTheme="majorHAnsi" w:hAnsiTheme="majorHAnsi" w:cs="Calibri"/>
          <w:sz w:val="20"/>
          <w:szCs w:val="20"/>
          <w:lang w:val="es-ES_tradnl"/>
        </w:rPr>
        <w:t>ngel Pozo</w:t>
      </w:r>
      <w:r w:rsidRPr="005D6152">
        <w:rPr>
          <w:rFonts w:asciiTheme="majorHAnsi" w:hAnsiTheme="majorHAnsi" w:cs="Calibri"/>
          <w:sz w:val="20"/>
          <w:szCs w:val="20"/>
          <w:lang w:val="es-ES_tradnl"/>
        </w:rPr>
        <w:t>; a</w:t>
      </w:r>
      <w:r w:rsidR="009A4614" w:rsidRPr="005D6152">
        <w:rPr>
          <w:rFonts w:asciiTheme="majorHAnsi" w:hAnsiTheme="majorHAnsi" w:cs="Calibri"/>
          <w:sz w:val="20"/>
          <w:szCs w:val="20"/>
          <w:lang w:val="es-ES_tradnl"/>
        </w:rPr>
        <w:t xml:space="preserve"> las lesiones causadas a los señores Sánchez, Zevallos y Santa Cruz</w:t>
      </w:r>
      <w:r w:rsidRPr="005D6152">
        <w:rPr>
          <w:rFonts w:asciiTheme="majorHAnsi" w:hAnsiTheme="majorHAnsi" w:cs="Calibri"/>
          <w:sz w:val="20"/>
          <w:szCs w:val="20"/>
          <w:lang w:val="es-ES_tradnl"/>
        </w:rPr>
        <w:t>; y a</w:t>
      </w:r>
      <w:r w:rsidR="009A4614" w:rsidRPr="005D6152">
        <w:rPr>
          <w:rFonts w:asciiTheme="majorHAnsi" w:hAnsiTheme="majorHAnsi" w:cs="Calibri"/>
          <w:sz w:val="20"/>
          <w:szCs w:val="20"/>
          <w:lang w:val="es-ES_tradnl"/>
        </w:rPr>
        <w:t xml:space="preserve"> la falta de investigación, juzgamiento y sanción efectivas de los responsables</w:t>
      </w:r>
      <w:r w:rsidRPr="005D6152">
        <w:rPr>
          <w:rFonts w:asciiTheme="majorHAnsi" w:hAnsiTheme="majorHAnsi" w:cs="Calibri"/>
          <w:sz w:val="20"/>
          <w:szCs w:val="20"/>
          <w:lang w:val="es-ES_tradnl"/>
        </w:rPr>
        <w:t xml:space="preserve">, los mismos podrían constituir </w:t>
      </w:r>
      <w:r w:rsidR="006B55F2" w:rsidRPr="005D6152">
        <w:rPr>
          <w:rFonts w:asciiTheme="majorHAnsi" w:hAnsiTheme="majorHAnsi"/>
          <w:sz w:val="20"/>
          <w:szCs w:val="20"/>
          <w:lang w:val="es-ES_tradnl"/>
        </w:rPr>
        <w:t xml:space="preserve">violaciones a los derechos protegidos en los artículos </w:t>
      </w:r>
      <w:r w:rsidR="006B55F2" w:rsidRPr="005D6152">
        <w:rPr>
          <w:rFonts w:asciiTheme="majorHAnsi" w:hAnsiTheme="majorHAnsi"/>
          <w:bCs/>
          <w:sz w:val="20"/>
          <w:szCs w:val="20"/>
          <w:lang w:val="es-ES_tradnl"/>
        </w:rPr>
        <w:t xml:space="preserve"> </w:t>
      </w:r>
      <w:r w:rsidR="009A4614" w:rsidRPr="005D6152">
        <w:rPr>
          <w:rFonts w:asciiTheme="majorHAnsi" w:hAnsiTheme="majorHAnsi"/>
          <w:bCs/>
          <w:sz w:val="20"/>
          <w:szCs w:val="20"/>
          <w:lang w:val="es-ES_tradnl"/>
        </w:rPr>
        <w:t>4 (vida), 5 (integridad personal), 8 (garantías judiciales), y 25 (protección judicial) de la Convención Americana, en relación con su artículo 1.1 (obligación de respetar los derechos)</w:t>
      </w:r>
      <w:r w:rsidR="00043E3D" w:rsidRPr="005D6152">
        <w:rPr>
          <w:rFonts w:asciiTheme="majorHAnsi" w:hAnsiTheme="majorHAnsi"/>
          <w:bCs/>
          <w:sz w:val="20"/>
          <w:szCs w:val="20"/>
          <w:lang w:val="es-ES_tradnl"/>
        </w:rPr>
        <w:t>, en perjuicio de las presuntas víctimas en los términos del presente informe</w:t>
      </w:r>
      <w:r w:rsidR="006B55F2" w:rsidRPr="005D6152">
        <w:rPr>
          <w:rFonts w:asciiTheme="majorHAnsi" w:hAnsiTheme="majorHAnsi"/>
          <w:bCs/>
          <w:sz w:val="20"/>
          <w:szCs w:val="20"/>
          <w:lang w:val="es-ES_tradnl"/>
        </w:rPr>
        <w:t>.</w:t>
      </w:r>
    </w:p>
    <w:p w14:paraId="7548EA4E" w14:textId="77777777" w:rsidR="00043E3D" w:rsidRPr="005D6152" w:rsidRDefault="00043E3D" w:rsidP="000400D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1EDF3A5D" w14:textId="0951AA73" w:rsidR="003239B8" w:rsidRPr="005D6152" w:rsidRDefault="003239B8" w:rsidP="00D56F19">
      <w:pPr>
        <w:pStyle w:val="ListParagraph"/>
        <w:jc w:val="both"/>
        <w:rPr>
          <w:rFonts w:asciiTheme="majorHAnsi" w:hAnsiTheme="majorHAnsi"/>
          <w:b/>
          <w:bCs/>
          <w:sz w:val="20"/>
          <w:szCs w:val="20"/>
          <w:lang w:val="es-ES_tradnl"/>
        </w:rPr>
      </w:pPr>
      <w:r w:rsidRPr="005D6152">
        <w:rPr>
          <w:rFonts w:asciiTheme="majorHAnsi" w:hAnsiTheme="majorHAnsi"/>
          <w:b/>
          <w:bCs/>
          <w:sz w:val="20"/>
          <w:szCs w:val="20"/>
          <w:lang w:val="es-ES_tradnl"/>
        </w:rPr>
        <w:t xml:space="preserve">VIII. </w:t>
      </w:r>
      <w:r w:rsidRPr="005D6152">
        <w:rPr>
          <w:rFonts w:asciiTheme="majorHAnsi" w:hAnsiTheme="majorHAnsi"/>
          <w:b/>
          <w:bCs/>
          <w:sz w:val="20"/>
          <w:szCs w:val="20"/>
          <w:lang w:val="es-ES_tradnl"/>
        </w:rPr>
        <w:tab/>
        <w:t>DECISIÓN</w:t>
      </w:r>
    </w:p>
    <w:p w14:paraId="1D04B7D9" w14:textId="77777777" w:rsidR="00043E3D" w:rsidRPr="005D6152" w:rsidRDefault="00043E3D" w:rsidP="00D56F19">
      <w:pPr>
        <w:pStyle w:val="ListParagraph"/>
        <w:jc w:val="both"/>
        <w:rPr>
          <w:rFonts w:asciiTheme="majorHAnsi" w:hAnsiTheme="majorHAnsi"/>
          <w:b/>
          <w:bCs/>
          <w:sz w:val="20"/>
          <w:szCs w:val="20"/>
          <w:lang w:val="es-ES_tradnl"/>
        </w:rPr>
      </w:pPr>
    </w:p>
    <w:p w14:paraId="494A0BEA" w14:textId="435A3468" w:rsidR="000419AD" w:rsidRPr="005D6152" w:rsidRDefault="003239B8" w:rsidP="00D56F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D6152">
        <w:rPr>
          <w:rFonts w:asciiTheme="majorHAnsi" w:hAnsiTheme="majorHAnsi"/>
          <w:sz w:val="20"/>
          <w:szCs w:val="20"/>
          <w:lang w:val="es-ES_tradnl"/>
        </w:rPr>
        <w:t xml:space="preserve">Declarar admisible la presente petición en relación con </w:t>
      </w:r>
      <w:r w:rsidR="009A4614" w:rsidRPr="005D6152">
        <w:rPr>
          <w:rFonts w:asciiTheme="majorHAnsi" w:hAnsiTheme="majorHAnsi"/>
          <w:sz w:val="20"/>
          <w:szCs w:val="20"/>
          <w:lang w:val="es-ES_tradnl"/>
        </w:rPr>
        <w:t>los artículos 4, 5, 8</w:t>
      </w:r>
      <w:r w:rsidR="00043E3D" w:rsidRPr="005D6152">
        <w:rPr>
          <w:rFonts w:asciiTheme="majorHAnsi" w:hAnsiTheme="majorHAnsi"/>
          <w:sz w:val="20"/>
          <w:szCs w:val="20"/>
          <w:lang w:val="es-ES_tradnl"/>
        </w:rPr>
        <w:t xml:space="preserve"> </w:t>
      </w:r>
      <w:r w:rsidR="009A4614" w:rsidRPr="005D6152">
        <w:rPr>
          <w:rFonts w:asciiTheme="majorHAnsi" w:hAnsiTheme="majorHAnsi"/>
          <w:sz w:val="20"/>
          <w:szCs w:val="20"/>
          <w:lang w:val="es-ES_tradnl"/>
        </w:rPr>
        <w:t>y 25 de la Convención Americana, en conexión con su artículo 1.1</w:t>
      </w:r>
      <w:r w:rsidR="00A758AA" w:rsidRPr="005D6152">
        <w:rPr>
          <w:rFonts w:asciiTheme="majorHAnsi" w:hAnsiTheme="majorHAnsi"/>
          <w:sz w:val="20"/>
          <w:szCs w:val="20"/>
          <w:lang w:val="es-ES_tradnl"/>
        </w:rPr>
        <w:t>;</w:t>
      </w:r>
      <w:r w:rsidR="007B76D3" w:rsidRPr="005D6152">
        <w:rPr>
          <w:rFonts w:asciiTheme="majorHAnsi" w:hAnsiTheme="majorHAnsi"/>
          <w:sz w:val="20"/>
          <w:szCs w:val="20"/>
          <w:lang w:val="es-ES_tradnl"/>
        </w:rPr>
        <w:t xml:space="preserve"> y</w:t>
      </w:r>
    </w:p>
    <w:p w14:paraId="33E85B40" w14:textId="77777777" w:rsidR="00043E3D" w:rsidRPr="005D6152" w:rsidRDefault="00043E3D" w:rsidP="00043E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8B7E307" w14:textId="77777777" w:rsidR="008D768D" w:rsidRPr="005D6152" w:rsidRDefault="004A6A54" w:rsidP="00D56F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D615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18D6747" w14:textId="067D81FE" w:rsidR="00722C9F" w:rsidRDefault="00722C9F" w:rsidP="00D56F19">
      <w:pPr>
        <w:jc w:val="both"/>
        <w:rPr>
          <w:rFonts w:asciiTheme="majorHAnsi" w:hAnsiTheme="majorHAnsi" w:cs="Calibri"/>
          <w:sz w:val="20"/>
          <w:szCs w:val="20"/>
          <w:lang w:val="es-ES_tradnl"/>
        </w:rPr>
      </w:pPr>
    </w:p>
    <w:p w14:paraId="06566BC9" w14:textId="2B99F58A" w:rsidR="000659E6" w:rsidRPr="00A37B82" w:rsidRDefault="000659E6" w:rsidP="000659E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659E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22BB" w14:textId="77777777" w:rsidR="00E30C12" w:rsidRDefault="00E30C12">
      <w:r>
        <w:separator/>
      </w:r>
    </w:p>
  </w:endnote>
  <w:endnote w:type="continuationSeparator" w:id="0">
    <w:p w14:paraId="676EC5FE" w14:textId="77777777" w:rsidR="00E30C12" w:rsidRDefault="00E3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2BCC" w14:textId="77777777" w:rsidR="00E30C12" w:rsidRPr="000F35ED" w:rsidRDefault="00E30C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BCA1E3" w14:textId="77777777" w:rsidR="00E30C12" w:rsidRPr="000F35ED" w:rsidRDefault="00E30C12" w:rsidP="000F35ED">
      <w:pPr>
        <w:rPr>
          <w:rFonts w:asciiTheme="majorHAnsi" w:hAnsiTheme="majorHAnsi"/>
          <w:sz w:val="16"/>
          <w:szCs w:val="16"/>
        </w:rPr>
      </w:pPr>
      <w:r w:rsidRPr="000F35ED">
        <w:rPr>
          <w:rFonts w:asciiTheme="majorHAnsi" w:hAnsiTheme="majorHAnsi"/>
          <w:sz w:val="16"/>
          <w:szCs w:val="16"/>
        </w:rPr>
        <w:separator/>
      </w:r>
    </w:p>
    <w:p w14:paraId="079B4F05" w14:textId="77777777" w:rsidR="00E30C12" w:rsidRPr="000F35ED" w:rsidRDefault="00E30C1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14DFD0D" w14:textId="77777777" w:rsidR="00E30C12" w:rsidRPr="000F35ED" w:rsidRDefault="00E30C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F046E4" w14:textId="4A6B110A" w:rsidR="005B6CB3" w:rsidRPr="005B6CB3" w:rsidRDefault="005B6CB3" w:rsidP="000A60F5">
      <w:pPr>
        <w:pStyle w:val="FootnoteText"/>
        <w:ind w:firstLine="720"/>
        <w:jc w:val="both"/>
        <w:rPr>
          <w:rFonts w:asciiTheme="majorHAnsi" w:hAnsiTheme="majorHAnsi"/>
          <w:sz w:val="16"/>
          <w:szCs w:val="16"/>
          <w:lang w:val="es-CO"/>
        </w:rPr>
      </w:pPr>
      <w:r w:rsidRPr="005B6CB3">
        <w:rPr>
          <w:rStyle w:val="FootnoteReference"/>
          <w:rFonts w:asciiTheme="majorHAnsi" w:hAnsiTheme="majorHAnsi"/>
          <w:sz w:val="16"/>
          <w:szCs w:val="16"/>
        </w:rPr>
        <w:footnoteRef/>
      </w:r>
      <w:r w:rsidRPr="005B6CB3">
        <w:rPr>
          <w:rFonts w:asciiTheme="majorHAnsi" w:hAnsiTheme="majorHAnsi"/>
          <w:sz w:val="16"/>
          <w:szCs w:val="16"/>
          <w:lang w:val="es-CO"/>
        </w:rPr>
        <w:t xml:space="preserve"> En la petición únicamente se individualiza a su esposa, Nancy Aldana Mendoza.</w:t>
      </w:r>
    </w:p>
  </w:footnote>
  <w:footnote w:id="3">
    <w:p w14:paraId="3340A022" w14:textId="77777777" w:rsidR="00AE6D37" w:rsidRPr="00306F33" w:rsidRDefault="00AE6D37" w:rsidP="000A60F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4">
    <w:p w14:paraId="00DEF1CD" w14:textId="5E953368" w:rsidR="005B6CB3" w:rsidRPr="005B6CB3" w:rsidRDefault="005B6CB3" w:rsidP="000A60F5">
      <w:pPr>
        <w:pStyle w:val="FootnoteText"/>
        <w:ind w:firstLine="720"/>
        <w:jc w:val="both"/>
        <w:rPr>
          <w:rFonts w:asciiTheme="majorHAnsi" w:hAnsiTheme="majorHAnsi"/>
          <w:sz w:val="16"/>
          <w:szCs w:val="16"/>
          <w:lang w:val="es-CO"/>
        </w:rPr>
      </w:pPr>
      <w:r w:rsidRPr="005B6CB3">
        <w:rPr>
          <w:rStyle w:val="FootnoteReference"/>
          <w:rFonts w:asciiTheme="majorHAnsi" w:hAnsiTheme="majorHAnsi"/>
          <w:sz w:val="16"/>
          <w:szCs w:val="16"/>
        </w:rPr>
        <w:footnoteRef/>
      </w:r>
      <w:r w:rsidRPr="005B6CB3">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0A60F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3493A95B" w14:textId="0840C34A" w:rsidR="00352AD6" w:rsidRPr="00352AD6" w:rsidRDefault="00352AD6" w:rsidP="000A60F5">
      <w:pPr>
        <w:pStyle w:val="FootnoteText"/>
        <w:ind w:firstLine="720"/>
        <w:jc w:val="both"/>
        <w:rPr>
          <w:rFonts w:asciiTheme="majorHAnsi" w:hAnsiTheme="majorHAnsi"/>
          <w:sz w:val="16"/>
          <w:szCs w:val="16"/>
          <w:lang w:val="es-CO"/>
        </w:rPr>
      </w:pPr>
      <w:r w:rsidRPr="00352AD6">
        <w:rPr>
          <w:rStyle w:val="FootnoteReference"/>
          <w:rFonts w:asciiTheme="majorHAnsi" w:hAnsiTheme="majorHAnsi"/>
          <w:sz w:val="16"/>
          <w:szCs w:val="16"/>
        </w:rPr>
        <w:footnoteRef/>
      </w:r>
      <w:r w:rsidRPr="00352AD6">
        <w:rPr>
          <w:rFonts w:asciiTheme="majorHAnsi" w:hAnsiTheme="majorHAnsi"/>
          <w:sz w:val="16"/>
          <w:szCs w:val="16"/>
          <w:lang w:val="es-CO"/>
        </w:rPr>
        <w:t xml:space="preserve"> Observa la CIDH que, según indican los peticionarios, la investigación a cargo de esta </w:t>
      </w:r>
      <w:r w:rsidR="00CB0B69">
        <w:rPr>
          <w:rFonts w:asciiTheme="majorHAnsi" w:hAnsiTheme="majorHAnsi"/>
          <w:sz w:val="16"/>
          <w:szCs w:val="16"/>
          <w:lang w:val="es-CO"/>
        </w:rPr>
        <w:t>f</w:t>
      </w:r>
      <w:r w:rsidRPr="00352AD6">
        <w:rPr>
          <w:rFonts w:asciiTheme="majorHAnsi" w:hAnsiTheme="majorHAnsi"/>
          <w:sz w:val="16"/>
          <w:szCs w:val="16"/>
          <w:lang w:val="es-CO"/>
        </w:rPr>
        <w:t xml:space="preserve">iscalía abarcó varias denuncias y carpetas referentes a víctimas distintas a las cuatro personas individualizadas en la petición; sin embargo, el objeto de la </w:t>
      </w:r>
      <w:r w:rsidR="00CB0B69">
        <w:rPr>
          <w:rFonts w:asciiTheme="majorHAnsi" w:hAnsiTheme="majorHAnsi"/>
          <w:sz w:val="16"/>
          <w:szCs w:val="16"/>
          <w:lang w:val="es-CO"/>
        </w:rPr>
        <w:t>presente petición se circunscribe</w:t>
      </w:r>
      <w:r w:rsidRPr="00352AD6">
        <w:rPr>
          <w:rFonts w:asciiTheme="majorHAnsi" w:hAnsiTheme="majorHAnsi"/>
          <w:sz w:val="16"/>
          <w:szCs w:val="16"/>
          <w:lang w:val="es-CO"/>
        </w:rPr>
        <w:t xml:space="preserve"> expresamente a las cuatro presuntas víctimas identificadas en la petición</w:t>
      </w:r>
      <w:r>
        <w:rPr>
          <w:rFonts w:asciiTheme="majorHAnsi" w:hAnsiTheme="majorHAnsi"/>
          <w:sz w:val="16"/>
          <w:szCs w:val="16"/>
          <w:lang w:val="es-CO"/>
        </w:rPr>
        <w:t>, como también se han circunscrito a los casos de esas cuatro personas las respuestas del Estado</w:t>
      </w:r>
      <w:r w:rsidRPr="00352AD6">
        <w:rPr>
          <w:rFonts w:asciiTheme="majorHAnsi" w:hAnsiTheme="majorHAnsi"/>
          <w:sz w:val="16"/>
          <w:szCs w:val="16"/>
          <w:lang w:val="es-CO"/>
        </w:rPr>
        <w:t>.</w:t>
      </w:r>
    </w:p>
  </w:footnote>
  <w:footnote w:id="7">
    <w:p w14:paraId="26D0A1FF" w14:textId="77777777" w:rsidR="00251A2C" w:rsidRPr="002774D2" w:rsidRDefault="00251A2C" w:rsidP="000A60F5">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w:t>
      </w:r>
      <w:proofErr w:type="spellStart"/>
      <w:r w:rsidRPr="002774D2">
        <w:rPr>
          <w:rFonts w:asciiTheme="majorHAnsi" w:hAnsiTheme="majorHAnsi" w:cstheme="minorHAnsi"/>
          <w:sz w:val="16"/>
          <w:szCs w:val="16"/>
          <w:lang w:val="es-US"/>
        </w:rPr>
        <w:t>Nº</w:t>
      </w:r>
      <w:proofErr w:type="spellEnd"/>
      <w:r w:rsidRPr="002774D2">
        <w:rPr>
          <w:rFonts w:asciiTheme="majorHAnsi" w:hAnsiTheme="majorHAnsi" w:cstheme="minorHAnsi"/>
          <w:sz w:val="16"/>
          <w:szCs w:val="16"/>
          <w:lang w:val="es-US"/>
        </w:rPr>
        <w:t xml:space="preserve">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8">
    <w:p w14:paraId="2CE387B5" w14:textId="77777777" w:rsidR="00251A2C" w:rsidRPr="002774D2" w:rsidRDefault="00251A2C" w:rsidP="000A60F5">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CD757C">
        <w:rPr>
          <w:rFonts w:asciiTheme="majorHAnsi" w:hAnsiTheme="majorHAnsi" w:cstheme="minorHAnsi"/>
          <w:sz w:val="16"/>
          <w:szCs w:val="16"/>
          <w:lang w:val="es-CO"/>
        </w:rPr>
        <w:t>Paraguay. 30 de noviembre de 2017, párr. 14.</w:t>
      </w:r>
    </w:p>
  </w:footnote>
  <w:footnote w:id="9">
    <w:p w14:paraId="45DE73BA" w14:textId="77777777" w:rsidR="006B55F2" w:rsidRPr="000B43B8" w:rsidRDefault="006B55F2" w:rsidP="000A60F5">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30C12"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0DD"/>
    <w:rsid w:val="00040C3A"/>
    <w:rsid w:val="000419AD"/>
    <w:rsid w:val="000433C9"/>
    <w:rsid w:val="00043AD6"/>
    <w:rsid w:val="00043E3D"/>
    <w:rsid w:val="000659E6"/>
    <w:rsid w:val="00071174"/>
    <w:rsid w:val="000716C5"/>
    <w:rsid w:val="00075E23"/>
    <w:rsid w:val="0009111B"/>
    <w:rsid w:val="0009344A"/>
    <w:rsid w:val="000A392E"/>
    <w:rsid w:val="000A575F"/>
    <w:rsid w:val="000A60F5"/>
    <w:rsid w:val="000B1B31"/>
    <w:rsid w:val="000D05CB"/>
    <w:rsid w:val="000D10DB"/>
    <w:rsid w:val="000E5EB5"/>
    <w:rsid w:val="000F35ED"/>
    <w:rsid w:val="00107131"/>
    <w:rsid w:val="0010736F"/>
    <w:rsid w:val="00113F73"/>
    <w:rsid w:val="00121CC2"/>
    <w:rsid w:val="00131425"/>
    <w:rsid w:val="00133EE5"/>
    <w:rsid w:val="00155776"/>
    <w:rsid w:val="001612C7"/>
    <w:rsid w:val="00167A34"/>
    <w:rsid w:val="001A520D"/>
    <w:rsid w:val="001A7870"/>
    <w:rsid w:val="001B3A00"/>
    <w:rsid w:val="001C1B41"/>
    <w:rsid w:val="001D65EF"/>
    <w:rsid w:val="001E49E7"/>
    <w:rsid w:val="001F7201"/>
    <w:rsid w:val="00211D96"/>
    <w:rsid w:val="00223A29"/>
    <w:rsid w:val="002250A3"/>
    <w:rsid w:val="002259E5"/>
    <w:rsid w:val="00235217"/>
    <w:rsid w:val="00246D1F"/>
    <w:rsid w:val="00247403"/>
    <w:rsid w:val="00247542"/>
    <w:rsid w:val="00251A2C"/>
    <w:rsid w:val="00262F71"/>
    <w:rsid w:val="00266B61"/>
    <w:rsid w:val="0026712A"/>
    <w:rsid w:val="002704DB"/>
    <w:rsid w:val="00280984"/>
    <w:rsid w:val="002A0AAE"/>
    <w:rsid w:val="002A5820"/>
    <w:rsid w:val="002B484B"/>
    <w:rsid w:val="002C1ABF"/>
    <w:rsid w:val="002C492B"/>
    <w:rsid w:val="002D2B26"/>
    <w:rsid w:val="002D7EA2"/>
    <w:rsid w:val="002E187C"/>
    <w:rsid w:val="00302733"/>
    <w:rsid w:val="00305835"/>
    <w:rsid w:val="00306F33"/>
    <w:rsid w:val="00314078"/>
    <w:rsid w:val="0031535D"/>
    <w:rsid w:val="00317E5E"/>
    <w:rsid w:val="003239B8"/>
    <w:rsid w:val="0033169F"/>
    <w:rsid w:val="00344977"/>
    <w:rsid w:val="00346C95"/>
    <w:rsid w:val="00352AD6"/>
    <w:rsid w:val="00356185"/>
    <w:rsid w:val="00360380"/>
    <w:rsid w:val="0037519E"/>
    <w:rsid w:val="00386CF0"/>
    <w:rsid w:val="003B70FB"/>
    <w:rsid w:val="003C676B"/>
    <w:rsid w:val="003D3BC2"/>
    <w:rsid w:val="003E6CA1"/>
    <w:rsid w:val="003F5154"/>
    <w:rsid w:val="00405F9C"/>
    <w:rsid w:val="004065A8"/>
    <w:rsid w:val="004165C2"/>
    <w:rsid w:val="0043245C"/>
    <w:rsid w:val="00441ECB"/>
    <w:rsid w:val="00445193"/>
    <w:rsid w:val="00450E36"/>
    <w:rsid w:val="00452CB9"/>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5A85"/>
    <w:rsid w:val="004F626F"/>
    <w:rsid w:val="004F7ACA"/>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0DBD"/>
    <w:rsid w:val="0059191A"/>
    <w:rsid w:val="005921FF"/>
    <w:rsid w:val="005A24ED"/>
    <w:rsid w:val="005A3AC4"/>
    <w:rsid w:val="005A6D0E"/>
    <w:rsid w:val="005B52B0"/>
    <w:rsid w:val="005B6806"/>
    <w:rsid w:val="005B6CB3"/>
    <w:rsid w:val="005C4225"/>
    <w:rsid w:val="005D3C34"/>
    <w:rsid w:val="005D6152"/>
    <w:rsid w:val="005F0DAD"/>
    <w:rsid w:val="005F0F33"/>
    <w:rsid w:val="005F7C2A"/>
    <w:rsid w:val="00600DEB"/>
    <w:rsid w:val="00627C9F"/>
    <w:rsid w:val="006311E9"/>
    <w:rsid w:val="00632354"/>
    <w:rsid w:val="00635421"/>
    <w:rsid w:val="00642810"/>
    <w:rsid w:val="00652333"/>
    <w:rsid w:val="00663E3F"/>
    <w:rsid w:val="0068009E"/>
    <w:rsid w:val="00692219"/>
    <w:rsid w:val="006A17D2"/>
    <w:rsid w:val="006A1EA4"/>
    <w:rsid w:val="006A73E6"/>
    <w:rsid w:val="006B1840"/>
    <w:rsid w:val="006B2D5C"/>
    <w:rsid w:val="006B55F2"/>
    <w:rsid w:val="006C0ECF"/>
    <w:rsid w:val="006C4EB1"/>
    <w:rsid w:val="006E0166"/>
    <w:rsid w:val="006E2FFB"/>
    <w:rsid w:val="006E7B34"/>
    <w:rsid w:val="0070000F"/>
    <w:rsid w:val="0070697F"/>
    <w:rsid w:val="007103C4"/>
    <w:rsid w:val="007212D1"/>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7C82"/>
    <w:rsid w:val="007F25F7"/>
    <w:rsid w:val="007F2AA1"/>
    <w:rsid w:val="007F53A8"/>
    <w:rsid w:val="007F588D"/>
    <w:rsid w:val="00803F1C"/>
    <w:rsid w:val="0080600E"/>
    <w:rsid w:val="00814688"/>
    <w:rsid w:val="00817612"/>
    <w:rsid w:val="008338A4"/>
    <w:rsid w:val="00834D49"/>
    <w:rsid w:val="00837C45"/>
    <w:rsid w:val="00844730"/>
    <w:rsid w:val="008457C2"/>
    <w:rsid w:val="00857A82"/>
    <w:rsid w:val="00864A8E"/>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07941"/>
    <w:rsid w:val="00917B5A"/>
    <w:rsid w:val="00920A58"/>
    <w:rsid w:val="00920A8C"/>
    <w:rsid w:val="00934A2C"/>
    <w:rsid w:val="0096706E"/>
    <w:rsid w:val="00974491"/>
    <w:rsid w:val="00975C4E"/>
    <w:rsid w:val="00977069"/>
    <w:rsid w:val="00981FBA"/>
    <w:rsid w:val="00997BC5"/>
    <w:rsid w:val="009A4614"/>
    <w:rsid w:val="009A4F41"/>
    <w:rsid w:val="009B381B"/>
    <w:rsid w:val="009D1753"/>
    <w:rsid w:val="009D7611"/>
    <w:rsid w:val="009E0B61"/>
    <w:rsid w:val="009E53DE"/>
    <w:rsid w:val="009E7256"/>
    <w:rsid w:val="00A11212"/>
    <w:rsid w:val="00A11E44"/>
    <w:rsid w:val="00A30100"/>
    <w:rsid w:val="00A328B3"/>
    <w:rsid w:val="00A50FCF"/>
    <w:rsid w:val="00A528D1"/>
    <w:rsid w:val="00A610CD"/>
    <w:rsid w:val="00A70440"/>
    <w:rsid w:val="00A758AA"/>
    <w:rsid w:val="00AA09A2"/>
    <w:rsid w:val="00AA1ACB"/>
    <w:rsid w:val="00AA7996"/>
    <w:rsid w:val="00AB2293"/>
    <w:rsid w:val="00AC19CB"/>
    <w:rsid w:val="00AD265D"/>
    <w:rsid w:val="00AE5488"/>
    <w:rsid w:val="00AE6D37"/>
    <w:rsid w:val="00AE6F91"/>
    <w:rsid w:val="00AF5571"/>
    <w:rsid w:val="00B07341"/>
    <w:rsid w:val="00B27EF1"/>
    <w:rsid w:val="00B30539"/>
    <w:rsid w:val="00B314DB"/>
    <w:rsid w:val="00B361F2"/>
    <w:rsid w:val="00B3718B"/>
    <w:rsid w:val="00B3745F"/>
    <w:rsid w:val="00B4632A"/>
    <w:rsid w:val="00B530F1"/>
    <w:rsid w:val="00B648D4"/>
    <w:rsid w:val="00B665BE"/>
    <w:rsid w:val="00B93D7F"/>
    <w:rsid w:val="00BA276C"/>
    <w:rsid w:val="00BB019D"/>
    <w:rsid w:val="00BB306F"/>
    <w:rsid w:val="00BB5CCE"/>
    <w:rsid w:val="00BD0FF5"/>
    <w:rsid w:val="00BD4B89"/>
    <w:rsid w:val="00BD5922"/>
    <w:rsid w:val="00BE22A5"/>
    <w:rsid w:val="00BF02CB"/>
    <w:rsid w:val="00BF5610"/>
    <w:rsid w:val="00BF6FD8"/>
    <w:rsid w:val="00C03680"/>
    <w:rsid w:val="00C054DF"/>
    <w:rsid w:val="00C1683F"/>
    <w:rsid w:val="00C21762"/>
    <w:rsid w:val="00C21FEF"/>
    <w:rsid w:val="00C23BA4"/>
    <w:rsid w:val="00C24468"/>
    <w:rsid w:val="00C24543"/>
    <w:rsid w:val="00C256A2"/>
    <w:rsid w:val="00C25ADB"/>
    <w:rsid w:val="00C26F5F"/>
    <w:rsid w:val="00C51515"/>
    <w:rsid w:val="00C5660B"/>
    <w:rsid w:val="00C648B9"/>
    <w:rsid w:val="00C66B72"/>
    <w:rsid w:val="00C87AC4"/>
    <w:rsid w:val="00C9567A"/>
    <w:rsid w:val="00CA3447"/>
    <w:rsid w:val="00CB0B69"/>
    <w:rsid w:val="00CB212D"/>
    <w:rsid w:val="00CB2660"/>
    <w:rsid w:val="00CC5E90"/>
    <w:rsid w:val="00CD046C"/>
    <w:rsid w:val="00CD7FE4"/>
    <w:rsid w:val="00CE076C"/>
    <w:rsid w:val="00CE5199"/>
    <w:rsid w:val="00CE66D5"/>
    <w:rsid w:val="00CF637A"/>
    <w:rsid w:val="00CF66BF"/>
    <w:rsid w:val="00D05120"/>
    <w:rsid w:val="00D057D4"/>
    <w:rsid w:val="00D059DE"/>
    <w:rsid w:val="00D05ABD"/>
    <w:rsid w:val="00D13FCE"/>
    <w:rsid w:val="00D306D1"/>
    <w:rsid w:val="00D30800"/>
    <w:rsid w:val="00D34786"/>
    <w:rsid w:val="00D37BFC"/>
    <w:rsid w:val="00D47A8E"/>
    <w:rsid w:val="00D52D14"/>
    <w:rsid w:val="00D56F19"/>
    <w:rsid w:val="00D712D3"/>
    <w:rsid w:val="00D71422"/>
    <w:rsid w:val="00D72DC6"/>
    <w:rsid w:val="00D747BA"/>
    <w:rsid w:val="00D7558D"/>
    <w:rsid w:val="00D81D92"/>
    <w:rsid w:val="00D876F9"/>
    <w:rsid w:val="00DA0956"/>
    <w:rsid w:val="00DA7B5F"/>
    <w:rsid w:val="00DC11E7"/>
    <w:rsid w:val="00DC24E3"/>
    <w:rsid w:val="00DC7023"/>
    <w:rsid w:val="00DC769A"/>
    <w:rsid w:val="00DD3D86"/>
    <w:rsid w:val="00DD4AD2"/>
    <w:rsid w:val="00DE2862"/>
    <w:rsid w:val="00DE4F63"/>
    <w:rsid w:val="00DF1EC4"/>
    <w:rsid w:val="00E0340B"/>
    <w:rsid w:val="00E04A90"/>
    <w:rsid w:val="00E0551F"/>
    <w:rsid w:val="00E219C7"/>
    <w:rsid w:val="00E30C12"/>
    <w:rsid w:val="00E4118C"/>
    <w:rsid w:val="00E43157"/>
    <w:rsid w:val="00E461CE"/>
    <w:rsid w:val="00E573E4"/>
    <w:rsid w:val="00E64C3D"/>
    <w:rsid w:val="00E67559"/>
    <w:rsid w:val="00E720CA"/>
    <w:rsid w:val="00E84EB5"/>
    <w:rsid w:val="00E85662"/>
    <w:rsid w:val="00E8789F"/>
    <w:rsid w:val="00E97B71"/>
    <w:rsid w:val="00EA3D34"/>
    <w:rsid w:val="00EB454D"/>
    <w:rsid w:val="00EC6DBC"/>
    <w:rsid w:val="00ED549D"/>
    <w:rsid w:val="00ED5E10"/>
    <w:rsid w:val="00ED76BE"/>
    <w:rsid w:val="00EE00E9"/>
    <w:rsid w:val="00EF1AAA"/>
    <w:rsid w:val="00EF619B"/>
    <w:rsid w:val="00F00B55"/>
    <w:rsid w:val="00F02AD1"/>
    <w:rsid w:val="00F253CC"/>
    <w:rsid w:val="00F278B5"/>
    <w:rsid w:val="00F37106"/>
    <w:rsid w:val="00F44E25"/>
    <w:rsid w:val="00F519CF"/>
    <w:rsid w:val="00F56BA5"/>
    <w:rsid w:val="00F60E22"/>
    <w:rsid w:val="00F7542E"/>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E6D3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346B4"/>
    <w:rsid w:val="0025245B"/>
    <w:rsid w:val="002529DA"/>
    <w:rsid w:val="002A3923"/>
    <w:rsid w:val="00394049"/>
    <w:rsid w:val="003B0C71"/>
    <w:rsid w:val="004B5BBB"/>
    <w:rsid w:val="004F2DF8"/>
    <w:rsid w:val="00517E2A"/>
    <w:rsid w:val="0068345A"/>
    <w:rsid w:val="006F24A1"/>
    <w:rsid w:val="00794422"/>
    <w:rsid w:val="008B4A27"/>
    <w:rsid w:val="0092152B"/>
    <w:rsid w:val="009A261B"/>
    <w:rsid w:val="00AA2E17"/>
    <w:rsid w:val="00AC15A4"/>
    <w:rsid w:val="00B0336C"/>
    <w:rsid w:val="00B30CC3"/>
    <w:rsid w:val="00B82626"/>
    <w:rsid w:val="00C72AE2"/>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4387-41FC-4C39-A8B0-B93D703D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3135</Words>
  <Characters>17870</Characters>
  <Application>Microsoft Office Word</Application>
  <DocSecurity>0</DocSecurity>
  <Lines>148</Lines>
  <Paragraphs>41</Paragraphs>
  <ScaleCrop>false</ScaleCrop>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246/21</dc:title>
  <dc:creator/>
  <cp:lastModifiedBy/>
  <cp:revision>1</cp:revision>
  <dcterms:created xsi:type="dcterms:W3CDTF">2021-10-14T19:38:00Z</dcterms:created>
  <dcterms:modified xsi:type="dcterms:W3CDTF">2021-10-14T19:39:00Z</dcterms:modified>
</cp:coreProperties>
</file>