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837006" w:rsidRDefault="00D306D1" w:rsidP="00837006">
      <w:pPr>
        <w:jc w:val="both"/>
        <w:rPr>
          <w:rFonts w:asciiTheme="majorHAnsi" w:hAnsiTheme="majorHAnsi" w:cs="Univers"/>
          <w:b/>
          <w:bCs/>
          <w:sz w:val="20"/>
          <w:szCs w:val="20"/>
          <w:lang w:val="es-ES_tradnl"/>
        </w:rPr>
      </w:pPr>
      <w:r w:rsidRPr="00837006">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D949752" wp14:editId="087DFE0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ADEAB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37006">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64873931" wp14:editId="32AA072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Default="00EA1F9A" w:rsidP="00AE5488">
                            <w:r>
                              <w:rPr>
                                <w:noProof/>
                              </w:rPr>
                              <w:drawing>
                                <wp:inline distT="0" distB="0" distL="0" distR="0" wp14:anchorId="1B94C736" wp14:editId="35AB10B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87393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A1F9A" w:rsidRDefault="00EA1F9A" w:rsidP="00AE5488">
                      <w:r>
                        <w:rPr>
                          <w:noProof/>
                        </w:rPr>
                        <w:drawing>
                          <wp:inline distT="0" distB="0" distL="0" distR="0" wp14:anchorId="1B94C736" wp14:editId="35AB10B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70280A" w:rsidRPr="00837006">
        <w:rPr>
          <w:rFonts w:asciiTheme="majorHAnsi" w:hAnsiTheme="majorHAnsi" w:cs="Univers"/>
          <w:b/>
          <w:bCs/>
          <w:sz w:val="20"/>
          <w:szCs w:val="20"/>
          <w:lang w:val="es-ES_tradnl"/>
        </w:rPr>
        <w:t>139</w:t>
      </w:r>
      <w:r w:rsidR="00071174" w:rsidRPr="00837006">
        <w:rPr>
          <w:rFonts w:asciiTheme="majorHAnsi" w:hAnsiTheme="majorHAnsi" w:cs="Univers"/>
          <w:b/>
          <w:bCs/>
          <w:sz w:val="20"/>
          <w:szCs w:val="20"/>
          <w:lang w:val="es-ES_tradnl"/>
        </w:rPr>
        <w:t xml:space="preserve"> </w:t>
      </w: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FA0B17" w:rsidRPr="00837006" w:rsidRDefault="00FA0B17" w:rsidP="00837006">
      <w:pPr>
        <w:tabs>
          <w:tab w:val="center" w:pos="5400"/>
        </w:tabs>
        <w:suppressAutoHyphens/>
        <w:jc w:val="both"/>
        <w:rPr>
          <w:rFonts w:asciiTheme="majorHAnsi" w:hAnsiTheme="majorHAnsi"/>
          <w:sz w:val="20"/>
          <w:szCs w:val="20"/>
          <w:lang w:val="es-ES_tradnl"/>
        </w:rPr>
      </w:pPr>
      <w:bookmarkStart w:id="0" w:name="_GoBack"/>
      <w:bookmarkEnd w:id="0"/>
    </w:p>
    <w:p w:rsidR="005B52B0" w:rsidRPr="00837006" w:rsidRDefault="005B52B0"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3D3BC2" w:rsidP="00837006">
      <w:pPr>
        <w:tabs>
          <w:tab w:val="center" w:pos="5400"/>
        </w:tabs>
        <w:suppressAutoHyphens/>
        <w:jc w:val="both"/>
        <w:rPr>
          <w:rFonts w:asciiTheme="majorHAnsi" w:hAnsiTheme="majorHAnsi"/>
          <w:sz w:val="20"/>
          <w:szCs w:val="20"/>
          <w:lang w:val="es-ES_tradnl"/>
        </w:rPr>
      </w:pPr>
      <w:r w:rsidRPr="00837006">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FE17B1F" wp14:editId="6C16B34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Pr="004E2649" w:rsidRDefault="00EA1F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137E4">
                              <w:rPr>
                                <w:rFonts w:asciiTheme="majorHAnsi" w:hAnsiTheme="majorHAnsi" w:cs="Arial"/>
                                <w:b/>
                                <w:bCs/>
                                <w:color w:val="0D0D0D" w:themeColor="text1" w:themeTint="F2"/>
                                <w:sz w:val="36"/>
                                <w:szCs w:val="22"/>
                                <w:lang w:val="es-ES_tradnl"/>
                              </w:rPr>
                              <w:t xml:space="preserve"> </w:t>
                            </w:r>
                            <w:r w:rsidR="00164EA6">
                              <w:rPr>
                                <w:rFonts w:asciiTheme="majorHAnsi" w:hAnsiTheme="majorHAnsi" w:cs="Arial"/>
                                <w:b/>
                                <w:bCs/>
                                <w:color w:val="0D0D0D" w:themeColor="text1" w:themeTint="F2"/>
                                <w:sz w:val="36"/>
                                <w:szCs w:val="22"/>
                                <w:lang w:val="es-ES_tradnl"/>
                              </w:rPr>
                              <w:t>31</w:t>
                            </w:r>
                            <w:r w:rsidR="00D137E4">
                              <w:rPr>
                                <w:rFonts w:asciiTheme="majorHAnsi" w:hAnsiTheme="majorHAnsi" w:cs="Arial"/>
                                <w:b/>
                                <w:bCs/>
                                <w:color w:val="0D0D0D" w:themeColor="text1" w:themeTint="F2"/>
                                <w:sz w:val="36"/>
                                <w:szCs w:val="22"/>
                                <w:lang w:val="es-ES_tradnl"/>
                              </w:rPr>
                              <w:t>/21</w:t>
                            </w:r>
                          </w:p>
                          <w:p w:rsidR="00EA1F9A" w:rsidRDefault="00EA1F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721-10</w:t>
                            </w:r>
                          </w:p>
                          <w:p w:rsidR="00EA1F9A" w:rsidRPr="0010736F" w:rsidRDefault="00EA1F9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A1F9A" w:rsidRPr="0010736F" w:rsidRDefault="00EA1F9A" w:rsidP="00997BC5">
                            <w:pPr>
                              <w:spacing w:line="276" w:lineRule="auto"/>
                              <w:rPr>
                                <w:rFonts w:asciiTheme="majorHAnsi" w:hAnsiTheme="majorHAnsi" w:cs="Arial"/>
                                <w:color w:val="0D0D0D" w:themeColor="text1" w:themeTint="F2"/>
                                <w:szCs w:val="22"/>
                                <w:lang w:val="es-ES_tradnl"/>
                              </w:rPr>
                            </w:pPr>
                            <w:bookmarkStart w:id="1" w:name="_ftnref1"/>
                          </w:p>
                          <w:p w:rsidR="00EA1F9A" w:rsidRPr="0010736F" w:rsidRDefault="00EA1F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EDI</w:t>
                            </w:r>
                            <w:r w:rsidR="00FC30AF">
                              <w:rPr>
                                <w:rFonts w:asciiTheme="majorHAnsi" w:hAnsiTheme="majorHAnsi" w:cs="Arial"/>
                                <w:color w:val="0D0D0D" w:themeColor="text1" w:themeTint="F2"/>
                                <w:szCs w:val="22"/>
                                <w:lang w:val="es-ES_tradnl"/>
                              </w:rPr>
                              <w:t>LSON ANTONIO OSORIO</w:t>
                            </w:r>
                          </w:p>
                          <w:bookmarkEnd w:id="1"/>
                          <w:p w:rsidR="00EA1F9A" w:rsidRPr="0010736F" w:rsidRDefault="00EA1F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EA1F9A" w:rsidRPr="00AE5488" w:rsidRDefault="00EA1F9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E17B1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A1F9A" w:rsidRPr="004E2649" w:rsidRDefault="00EA1F9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137E4">
                        <w:rPr>
                          <w:rFonts w:asciiTheme="majorHAnsi" w:hAnsiTheme="majorHAnsi" w:cs="Arial"/>
                          <w:b/>
                          <w:bCs/>
                          <w:color w:val="0D0D0D" w:themeColor="text1" w:themeTint="F2"/>
                          <w:sz w:val="36"/>
                          <w:szCs w:val="22"/>
                          <w:lang w:val="es-ES_tradnl"/>
                        </w:rPr>
                        <w:t xml:space="preserve"> </w:t>
                      </w:r>
                      <w:r w:rsidR="00164EA6">
                        <w:rPr>
                          <w:rFonts w:asciiTheme="majorHAnsi" w:hAnsiTheme="majorHAnsi" w:cs="Arial"/>
                          <w:b/>
                          <w:bCs/>
                          <w:color w:val="0D0D0D" w:themeColor="text1" w:themeTint="F2"/>
                          <w:sz w:val="36"/>
                          <w:szCs w:val="22"/>
                          <w:lang w:val="es-ES_tradnl"/>
                        </w:rPr>
                        <w:t>31</w:t>
                      </w:r>
                      <w:r w:rsidR="00D137E4">
                        <w:rPr>
                          <w:rFonts w:asciiTheme="majorHAnsi" w:hAnsiTheme="majorHAnsi" w:cs="Arial"/>
                          <w:b/>
                          <w:bCs/>
                          <w:color w:val="0D0D0D" w:themeColor="text1" w:themeTint="F2"/>
                          <w:sz w:val="36"/>
                          <w:szCs w:val="22"/>
                          <w:lang w:val="es-ES_tradnl"/>
                        </w:rPr>
                        <w:t>/21</w:t>
                      </w:r>
                      <w:bookmarkStart w:id="2" w:name="_GoBack"/>
                      <w:bookmarkEnd w:id="2"/>
                    </w:p>
                    <w:p w:rsidR="00EA1F9A" w:rsidRDefault="00EA1F9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721-10</w:t>
                      </w:r>
                    </w:p>
                    <w:p w:rsidR="00EA1F9A" w:rsidRPr="0010736F" w:rsidRDefault="00EA1F9A"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EA1F9A" w:rsidRPr="0010736F" w:rsidRDefault="00EA1F9A" w:rsidP="00997BC5">
                      <w:pPr>
                        <w:spacing w:line="276" w:lineRule="auto"/>
                        <w:rPr>
                          <w:rFonts w:asciiTheme="majorHAnsi" w:hAnsiTheme="majorHAnsi" w:cs="Arial"/>
                          <w:color w:val="0D0D0D" w:themeColor="text1" w:themeTint="F2"/>
                          <w:szCs w:val="22"/>
                          <w:lang w:val="es-ES_tradnl"/>
                        </w:rPr>
                      </w:pPr>
                      <w:bookmarkStart w:id="3" w:name="_ftnref1"/>
                    </w:p>
                    <w:p w:rsidR="00EA1F9A" w:rsidRPr="0010736F" w:rsidRDefault="00EA1F9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EDI</w:t>
                      </w:r>
                      <w:r w:rsidR="00FC30AF">
                        <w:rPr>
                          <w:rFonts w:asciiTheme="majorHAnsi" w:hAnsiTheme="majorHAnsi" w:cs="Arial"/>
                          <w:color w:val="0D0D0D" w:themeColor="text1" w:themeTint="F2"/>
                          <w:szCs w:val="22"/>
                          <w:lang w:val="es-ES_tradnl"/>
                        </w:rPr>
                        <w:t>LSON ANTONIO OSORIO</w:t>
                      </w:r>
                    </w:p>
                    <w:bookmarkEnd w:id="3"/>
                    <w:p w:rsidR="00EA1F9A" w:rsidRPr="0010736F" w:rsidRDefault="00EA1F9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EA1F9A" w:rsidRPr="00AE5488" w:rsidRDefault="00EA1F9A" w:rsidP="007A5817">
                      <w:pPr>
                        <w:rPr>
                          <w:color w:val="0D0D0D" w:themeColor="text1" w:themeTint="F2"/>
                          <w:lang w:val="es-ES_tradnl"/>
                        </w:rPr>
                      </w:pPr>
                    </w:p>
                  </w:txbxContent>
                </v:textbox>
              </v:shape>
            </w:pict>
          </mc:Fallback>
        </mc:AlternateContent>
      </w:r>
      <w:r w:rsidR="004E2649" w:rsidRPr="00837006">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03AD4CD" wp14:editId="1C02B4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Pr="00164EA6" w:rsidRDefault="00164EA6" w:rsidP="007A5817">
                            <w:pPr>
                              <w:spacing w:line="276" w:lineRule="auto"/>
                              <w:jc w:val="right"/>
                              <w:rPr>
                                <w:rFonts w:asciiTheme="minorHAnsi" w:hAnsiTheme="minorHAnsi"/>
                                <w:color w:val="FFFFFF" w:themeColor="background1"/>
                                <w:sz w:val="22"/>
                                <w:lang w:val="es-419"/>
                              </w:rPr>
                            </w:pPr>
                            <w:r w:rsidRPr="00164EA6">
                              <w:rPr>
                                <w:rFonts w:asciiTheme="minorHAnsi" w:hAnsiTheme="minorHAnsi"/>
                                <w:color w:val="FFFFFF" w:themeColor="background1"/>
                                <w:sz w:val="22"/>
                                <w:lang w:val="es-419"/>
                              </w:rPr>
                              <w:t>OEA/</w:t>
                            </w:r>
                            <w:proofErr w:type="spellStart"/>
                            <w:r w:rsidRPr="00164EA6">
                              <w:rPr>
                                <w:rFonts w:asciiTheme="minorHAnsi" w:hAnsiTheme="minorHAnsi"/>
                                <w:color w:val="FFFFFF" w:themeColor="background1"/>
                                <w:sz w:val="22"/>
                                <w:lang w:val="es-419"/>
                              </w:rPr>
                              <w:t>Ser.L</w:t>
                            </w:r>
                            <w:proofErr w:type="spellEnd"/>
                            <w:r w:rsidRPr="00164EA6">
                              <w:rPr>
                                <w:rFonts w:asciiTheme="minorHAnsi" w:hAnsiTheme="minorHAnsi"/>
                                <w:color w:val="FFFFFF" w:themeColor="background1"/>
                                <w:sz w:val="22"/>
                                <w:lang w:val="es-419"/>
                              </w:rPr>
                              <w:t>/V/II</w:t>
                            </w:r>
                          </w:p>
                          <w:p w:rsidR="00EA1F9A" w:rsidRPr="00164EA6" w:rsidRDefault="00EA1F9A" w:rsidP="007A5817">
                            <w:pPr>
                              <w:spacing w:line="276" w:lineRule="auto"/>
                              <w:jc w:val="right"/>
                              <w:rPr>
                                <w:rFonts w:asciiTheme="minorHAnsi" w:hAnsiTheme="minorHAnsi"/>
                                <w:color w:val="FFFFFF" w:themeColor="background1"/>
                                <w:sz w:val="22"/>
                                <w:lang w:val="es-419"/>
                              </w:rPr>
                            </w:pPr>
                            <w:r w:rsidRPr="00164EA6">
                              <w:rPr>
                                <w:rFonts w:asciiTheme="minorHAnsi" w:hAnsiTheme="minorHAnsi"/>
                                <w:color w:val="FFFFFF" w:themeColor="background1"/>
                                <w:sz w:val="22"/>
                                <w:lang w:val="es-419"/>
                              </w:rPr>
                              <w:t>Doc.</w:t>
                            </w:r>
                            <w:r w:rsidR="00164EA6" w:rsidRPr="00164EA6">
                              <w:rPr>
                                <w:rFonts w:asciiTheme="minorHAnsi" w:hAnsiTheme="minorHAnsi"/>
                                <w:color w:val="FFFFFF" w:themeColor="background1"/>
                                <w:sz w:val="22"/>
                                <w:lang w:val="es-419"/>
                              </w:rPr>
                              <w:t xml:space="preserve"> 3</w:t>
                            </w:r>
                            <w:r w:rsidR="00164EA6">
                              <w:rPr>
                                <w:rFonts w:asciiTheme="minorHAnsi" w:hAnsiTheme="minorHAnsi"/>
                                <w:color w:val="FFFFFF" w:themeColor="background1"/>
                                <w:sz w:val="22"/>
                                <w:lang w:val="es-419"/>
                              </w:rPr>
                              <w:t>5</w:t>
                            </w:r>
                            <w:r w:rsidRPr="00164EA6">
                              <w:rPr>
                                <w:rFonts w:asciiTheme="minorHAnsi" w:hAnsiTheme="minorHAnsi"/>
                                <w:color w:val="FFFFFF" w:themeColor="background1"/>
                                <w:sz w:val="22"/>
                                <w:lang w:val="es-419"/>
                              </w:rPr>
                              <w:t xml:space="preserve"> </w:t>
                            </w:r>
                          </w:p>
                          <w:p w:rsidR="00EA1F9A" w:rsidRPr="00C25ADB" w:rsidRDefault="00164EA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D137E4">
                              <w:rPr>
                                <w:rFonts w:asciiTheme="minorHAnsi" w:hAnsiTheme="minorHAnsi"/>
                                <w:color w:val="FFFFFF" w:themeColor="background1"/>
                                <w:sz w:val="22"/>
                                <w:lang w:val="es-PA"/>
                              </w:rPr>
                              <w:t xml:space="preserve"> 2021</w:t>
                            </w:r>
                          </w:p>
                          <w:p w:rsidR="00EA1F9A" w:rsidRPr="00C25ADB" w:rsidRDefault="00EA1F9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3AD4C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EA1F9A" w:rsidRPr="00164EA6" w:rsidRDefault="00164EA6" w:rsidP="007A5817">
                      <w:pPr>
                        <w:spacing w:line="276" w:lineRule="auto"/>
                        <w:jc w:val="right"/>
                        <w:rPr>
                          <w:rFonts w:asciiTheme="minorHAnsi" w:hAnsiTheme="minorHAnsi"/>
                          <w:color w:val="FFFFFF" w:themeColor="background1"/>
                          <w:sz w:val="22"/>
                          <w:lang w:val="es-419"/>
                        </w:rPr>
                      </w:pPr>
                      <w:r w:rsidRPr="00164EA6">
                        <w:rPr>
                          <w:rFonts w:asciiTheme="minorHAnsi" w:hAnsiTheme="minorHAnsi"/>
                          <w:color w:val="FFFFFF" w:themeColor="background1"/>
                          <w:sz w:val="22"/>
                          <w:lang w:val="es-419"/>
                        </w:rPr>
                        <w:t>OEA/Ser.L/V/II</w:t>
                      </w:r>
                    </w:p>
                    <w:p w:rsidR="00EA1F9A" w:rsidRPr="00164EA6" w:rsidRDefault="00EA1F9A" w:rsidP="007A5817">
                      <w:pPr>
                        <w:spacing w:line="276" w:lineRule="auto"/>
                        <w:jc w:val="right"/>
                        <w:rPr>
                          <w:rFonts w:asciiTheme="minorHAnsi" w:hAnsiTheme="minorHAnsi"/>
                          <w:color w:val="FFFFFF" w:themeColor="background1"/>
                          <w:sz w:val="22"/>
                          <w:lang w:val="es-419"/>
                        </w:rPr>
                      </w:pPr>
                      <w:r w:rsidRPr="00164EA6">
                        <w:rPr>
                          <w:rFonts w:asciiTheme="minorHAnsi" w:hAnsiTheme="minorHAnsi"/>
                          <w:color w:val="FFFFFF" w:themeColor="background1"/>
                          <w:sz w:val="22"/>
                          <w:lang w:val="es-419"/>
                        </w:rPr>
                        <w:t>Doc.</w:t>
                      </w:r>
                      <w:r w:rsidR="00164EA6" w:rsidRPr="00164EA6">
                        <w:rPr>
                          <w:rFonts w:asciiTheme="minorHAnsi" w:hAnsiTheme="minorHAnsi"/>
                          <w:color w:val="FFFFFF" w:themeColor="background1"/>
                          <w:sz w:val="22"/>
                          <w:lang w:val="es-419"/>
                        </w:rPr>
                        <w:t xml:space="preserve"> 3</w:t>
                      </w:r>
                      <w:r w:rsidR="00164EA6">
                        <w:rPr>
                          <w:rFonts w:asciiTheme="minorHAnsi" w:hAnsiTheme="minorHAnsi"/>
                          <w:color w:val="FFFFFF" w:themeColor="background1"/>
                          <w:sz w:val="22"/>
                          <w:lang w:val="es-419"/>
                        </w:rPr>
                        <w:t>5</w:t>
                      </w:r>
                      <w:r w:rsidRPr="00164EA6">
                        <w:rPr>
                          <w:rFonts w:asciiTheme="minorHAnsi" w:hAnsiTheme="minorHAnsi"/>
                          <w:color w:val="FFFFFF" w:themeColor="background1"/>
                          <w:sz w:val="22"/>
                          <w:lang w:val="es-419"/>
                        </w:rPr>
                        <w:t xml:space="preserve"> </w:t>
                      </w:r>
                    </w:p>
                    <w:p w:rsidR="00EA1F9A" w:rsidRPr="00C25ADB" w:rsidRDefault="00164EA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D137E4">
                        <w:rPr>
                          <w:rFonts w:asciiTheme="minorHAnsi" w:hAnsiTheme="minorHAnsi"/>
                          <w:color w:val="FFFFFF" w:themeColor="background1"/>
                          <w:sz w:val="22"/>
                          <w:lang w:val="es-PA"/>
                        </w:rPr>
                        <w:t xml:space="preserve"> 2021</w:t>
                      </w:r>
                    </w:p>
                    <w:p w:rsidR="00EA1F9A" w:rsidRPr="00C25ADB" w:rsidRDefault="00EA1F9A"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cs="Arial"/>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5128E4" w:rsidRPr="00837006" w:rsidRDefault="005128E4"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040C3A" w:rsidRPr="00837006" w:rsidRDefault="00040C3A"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D127CD" w:rsidP="00837006">
      <w:pPr>
        <w:tabs>
          <w:tab w:val="center" w:pos="5400"/>
        </w:tabs>
        <w:suppressAutoHyphens/>
        <w:jc w:val="both"/>
        <w:rPr>
          <w:rFonts w:asciiTheme="majorHAnsi" w:hAnsiTheme="majorHAnsi"/>
          <w:sz w:val="20"/>
          <w:szCs w:val="20"/>
          <w:lang w:val="es-ES_tradnl"/>
        </w:rPr>
      </w:pPr>
      <w:r w:rsidRPr="009027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96DB5EA" wp14:editId="60C357C1">
                <wp:simplePos x="0" y="0"/>
                <wp:positionH relativeFrom="column">
                  <wp:posOffset>1371600</wp:posOffset>
                </wp:positionH>
                <wp:positionV relativeFrom="paragraph">
                  <wp:posOffset>33020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Pr="00890650" w:rsidRDefault="00EA1F9A" w:rsidP="00D127C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4EA6">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64EA6">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137E4">
                              <w:rPr>
                                <w:rFonts w:asciiTheme="majorHAnsi" w:hAnsiTheme="majorHAnsi"/>
                                <w:color w:val="0D0D0D" w:themeColor="text1" w:themeTint="F2"/>
                                <w:sz w:val="18"/>
                                <w:szCs w:val="22"/>
                                <w:lang w:val="es-ES"/>
                              </w:rPr>
                              <w:t>21</w:t>
                            </w:r>
                            <w:r w:rsidR="000725A3">
                              <w:rPr>
                                <w:rFonts w:asciiTheme="majorHAnsi" w:hAnsiTheme="majorHAnsi"/>
                                <w:color w:val="0D0D0D" w:themeColor="text1" w:themeTint="F2"/>
                                <w:sz w:val="18"/>
                                <w:szCs w:val="22"/>
                                <w:lang w:val="es-ES"/>
                              </w:rPr>
                              <w:t>.</w:t>
                            </w:r>
                          </w:p>
                          <w:p w:rsidR="00EA1F9A" w:rsidRPr="007A5817" w:rsidRDefault="00EA1F9A" w:rsidP="00D127CD">
                            <w:pPr>
                              <w:tabs>
                                <w:tab w:val="center" w:pos="5400"/>
                              </w:tabs>
                              <w:suppressAutoHyphens/>
                              <w:spacing w:before="60"/>
                              <w:rPr>
                                <w:rFonts w:asciiTheme="minorHAnsi" w:hAnsiTheme="minorHAnsi" w:cs="Univers"/>
                                <w:color w:val="0D0D0D" w:themeColor="text1" w:themeTint="F2"/>
                                <w:sz w:val="20"/>
                                <w:szCs w:val="20"/>
                                <w:lang w:val="es-ES"/>
                              </w:rPr>
                            </w:pPr>
                          </w:p>
                          <w:p w:rsidR="00EA1F9A" w:rsidRPr="00167A34" w:rsidRDefault="00EA1F9A" w:rsidP="00D127C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DB5EA" id="_x0000_t202" coordsize="21600,21600" o:spt="202" path="m,l,21600r21600,l21600,xe">
                <v:stroke joinstyle="miter"/>
                <v:path gradientshapeok="t" o:connecttype="rect"/>
              </v:shapetype>
              <v:shape id="Text Box 7" o:spid="_x0000_s1029" type="#_x0000_t202" style="position:absolute;left:0;text-align:left;margin-left:108pt;margin-top:2.6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" filled="f" stroked="f" strokeweight=".5pt">
                <v:textbox>
                  <w:txbxContent>
                    <w:p w:rsidR="00EA1F9A" w:rsidRPr="00890650" w:rsidRDefault="00EA1F9A" w:rsidP="00D127C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4EA6">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164EA6">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D137E4">
                        <w:rPr>
                          <w:rFonts w:asciiTheme="majorHAnsi" w:hAnsiTheme="majorHAnsi"/>
                          <w:color w:val="0D0D0D" w:themeColor="text1" w:themeTint="F2"/>
                          <w:sz w:val="18"/>
                          <w:szCs w:val="22"/>
                          <w:lang w:val="es-ES"/>
                        </w:rPr>
                        <w:t>21</w:t>
                      </w:r>
                      <w:r w:rsidR="000725A3">
                        <w:rPr>
                          <w:rFonts w:asciiTheme="majorHAnsi" w:hAnsiTheme="majorHAnsi"/>
                          <w:color w:val="0D0D0D" w:themeColor="text1" w:themeTint="F2"/>
                          <w:sz w:val="18"/>
                          <w:szCs w:val="22"/>
                          <w:lang w:val="es-ES"/>
                        </w:rPr>
                        <w:t>.</w:t>
                      </w:r>
                    </w:p>
                    <w:p w:rsidR="00EA1F9A" w:rsidRPr="007A5817" w:rsidRDefault="00EA1F9A" w:rsidP="00D127CD">
                      <w:pPr>
                        <w:tabs>
                          <w:tab w:val="center" w:pos="5400"/>
                        </w:tabs>
                        <w:suppressAutoHyphens/>
                        <w:spacing w:before="60"/>
                        <w:rPr>
                          <w:rFonts w:asciiTheme="minorHAnsi" w:hAnsiTheme="minorHAnsi" w:cs="Univers"/>
                          <w:color w:val="0D0D0D" w:themeColor="text1" w:themeTint="F2"/>
                          <w:sz w:val="20"/>
                          <w:szCs w:val="20"/>
                          <w:lang w:val="es-ES"/>
                        </w:rPr>
                      </w:pPr>
                    </w:p>
                    <w:p w:rsidR="00EA1F9A" w:rsidRPr="00167A34" w:rsidRDefault="00EA1F9A" w:rsidP="00D127C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A50FCF" w:rsidRPr="00837006" w:rsidRDefault="00A50FCF" w:rsidP="00837006">
      <w:pPr>
        <w:tabs>
          <w:tab w:val="center" w:pos="5400"/>
        </w:tabs>
        <w:suppressAutoHyphens/>
        <w:jc w:val="both"/>
        <w:rPr>
          <w:rFonts w:asciiTheme="majorHAnsi" w:hAnsiTheme="majorHAnsi"/>
          <w:sz w:val="20"/>
          <w:szCs w:val="20"/>
          <w:lang w:val="es-ES_tradnl"/>
        </w:rPr>
      </w:pPr>
    </w:p>
    <w:p w:rsidR="0090270B" w:rsidRPr="00837006" w:rsidRDefault="00D306D1" w:rsidP="00837006">
      <w:pPr>
        <w:tabs>
          <w:tab w:val="center" w:pos="5400"/>
        </w:tabs>
        <w:suppressAutoHyphens/>
        <w:jc w:val="both"/>
        <w:rPr>
          <w:rFonts w:asciiTheme="majorHAnsi" w:hAnsiTheme="majorHAnsi"/>
          <w:b/>
          <w:sz w:val="20"/>
          <w:szCs w:val="20"/>
          <w:lang w:val="es-ES_tradnl"/>
        </w:rPr>
      </w:pPr>
      <w:r w:rsidRPr="00837006">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552D074" wp14:editId="5513B7A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Pr="00D72DC6" w:rsidRDefault="00EA1F9A" w:rsidP="00F02AD1">
                            <w:pPr>
                              <w:rPr>
                                <w:color w:val="FFFFFF" w:themeColor="background1"/>
                                <w14:textFill>
                                  <w14:noFill/>
                                </w14:textFill>
                              </w:rPr>
                            </w:pPr>
                            <w:r>
                              <w:rPr>
                                <w:noProof/>
                                <w:color w:val="FFFFFF" w:themeColor="background1"/>
                              </w:rPr>
                              <w:drawing>
                                <wp:inline distT="0" distB="0" distL="0" distR="0" wp14:anchorId="7EAC71B3" wp14:editId="3892D59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52D074" id="Text Box 9" o:spid="_x0000_s1030"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9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g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Bfm3O9jwIAAJEFAAAOAAAAAAAAAAAAAAAAAC4CAABkcnMvZTJvRG9jLnhtbFBL&#10;AQItABQABgAIAAAAIQC62CAw4AAAAAsBAAAPAAAAAAAAAAAAAAAAAOkEAABkcnMvZG93bnJldi54&#10;bWxQSwUGAAAAAAQABADzAAAA9gUAAAAA&#10;" fillcolor="white [3201]" stroked="f" strokeweight=".5pt">
                <v:textbox>
                  <w:txbxContent>
                    <w:p w:rsidR="00EA1F9A" w:rsidRPr="00D72DC6" w:rsidRDefault="00EA1F9A" w:rsidP="00F02AD1">
                      <w:pPr>
                        <w:rPr>
                          <w:color w:val="FFFFFF" w:themeColor="background1"/>
                          <w14:textFill>
                            <w14:noFill/>
                          </w14:textFill>
                        </w:rPr>
                      </w:pPr>
                      <w:r>
                        <w:rPr>
                          <w:noProof/>
                          <w:color w:val="FFFFFF" w:themeColor="background1"/>
                        </w:rPr>
                        <w:drawing>
                          <wp:inline distT="0" distB="0" distL="0" distR="0" wp14:anchorId="7EAC71B3" wp14:editId="3892D59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837006">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07A3C66" wp14:editId="1C6BF9C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Pr="004B7EB6" w:rsidRDefault="00EA1F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7A3C66"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EA1F9A" w:rsidRPr="004B7EB6" w:rsidRDefault="00EA1F9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37006" w:rsidRDefault="004A6A54" w:rsidP="00837006">
      <w:pPr>
        <w:tabs>
          <w:tab w:val="center" w:pos="5400"/>
        </w:tabs>
        <w:suppressAutoHyphens/>
        <w:jc w:val="both"/>
        <w:rPr>
          <w:rFonts w:asciiTheme="majorHAnsi" w:hAnsiTheme="majorHAnsi"/>
          <w:b/>
          <w:sz w:val="20"/>
          <w:szCs w:val="20"/>
          <w:lang w:val="es-ES_tradnl"/>
        </w:rPr>
        <w:sectPr w:rsidR="0070697F" w:rsidRPr="00837006"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837006">
        <w:rPr>
          <w:rFonts w:asciiTheme="majorHAnsi" w:hAnsiTheme="majorHAnsi"/>
          <w:b/>
          <w:sz w:val="20"/>
          <w:szCs w:val="20"/>
          <w:lang w:val="es-ES_tradnl"/>
        </w:rPr>
        <w:tab/>
      </w:r>
      <w:r w:rsidR="00D127CD" w:rsidRPr="0090270B">
        <w:rPr>
          <w:rFonts w:asciiTheme="majorHAnsi" w:hAnsiTheme="majorHAnsi"/>
          <w:noProof/>
          <w:sz w:val="18"/>
          <w:szCs w:val="22"/>
        </w:rPr>
        <mc:AlternateContent>
          <mc:Choice Requires="wps">
            <w:drawing>
              <wp:anchor distT="0" distB="0" distL="114300" distR="114300" simplePos="0" relativeHeight="251686912" behindDoc="0" locked="0" layoutInCell="1" allowOverlap="1" wp14:anchorId="66DA4D10" wp14:editId="5FCB3E0B">
                <wp:simplePos x="0" y="0"/>
                <wp:positionH relativeFrom="column">
                  <wp:posOffset>1333500</wp:posOffset>
                </wp:positionH>
                <wp:positionV relativeFrom="paragraph">
                  <wp:posOffset>-158115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F9A" w:rsidRPr="007B05C4" w:rsidRDefault="00EA1F9A" w:rsidP="00D127C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 xml:space="preserve">Citar </w:t>
                            </w:r>
                            <w:r w:rsidRPr="00890650">
                              <w:rPr>
                                <w:rFonts w:asciiTheme="majorHAnsi" w:hAnsiTheme="majorHAnsi"/>
                                <w:b/>
                                <w:color w:val="595959" w:themeColor="text1" w:themeTint="A6"/>
                                <w:sz w:val="18"/>
                                <w:szCs w:val="18"/>
                                <w:lang w:val="pt-BR"/>
                              </w:rPr>
                              <w:t>como:</w:t>
                            </w:r>
                            <w:r w:rsidRPr="00890650">
                              <w:rPr>
                                <w:rFonts w:asciiTheme="majorHAnsi" w:hAnsiTheme="majorHAnsi"/>
                                <w:color w:val="595959" w:themeColor="text1" w:themeTint="A6"/>
                                <w:sz w:val="18"/>
                                <w:szCs w:val="18"/>
                                <w:lang w:val="pt-BR"/>
                              </w:rPr>
                              <w:t xml:space="preserve"> CIDH, Informe No. </w:t>
                            </w:r>
                            <w:r w:rsidR="00164EA6" w:rsidRPr="00164EA6">
                              <w:rPr>
                                <w:rFonts w:asciiTheme="majorHAnsi" w:hAnsiTheme="majorHAnsi"/>
                                <w:color w:val="595959" w:themeColor="text1" w:themeTint="A6"/>
                                <w:sz w:val="18"/>
                                <w:szCs w:val="18"/>
                                <w:lang w:val="pt-BR"/>
                              </w:rPr>
                              <w:t>31</w:t>
                            </w:r>
                            <w:r w:rsidRPr="00164EA6">
                              <w:rPr>
                                <w:rFonts w:asciiTheme="majorHAnsi" w:hAnsiTheme="majorHAnsi"/>
                                <w:color w:val="595959" w:themeColor="text1" w:themeTint="A6"/>
                                <w:sz w:val="18"/>
                                <w:szCs w:val="18"/>
                                <w:lang w:val="pt-BR"/>
                              </w:rPr>
                              <w:t>/</w:t>
                            </w:r>
                            <w:r w:rsidR="00164EA6" w:rsidRPr="00164EA6">
                              <w:rPr>
                                <w:rFonts w:asciiTheme="majorHAnsi" w:hAnsiTheme="majorHAnsi"/>
                                <w:color w:val="595959" w:themeColor="text1" w:themeTint="A6"/>
                                <w:sz w:val="18"/>
                                <w:szCs w:val="18"/>
                                <w:lang w:val="pt-BR"/>
                              </w:rPr>
                              <w:t>21</w:t>
                            </w:r>
                            <w:r w:rsidRPr="00164EA6">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164EA6">
                              <w:rPr>
                                <w:rFonts w:asciiTheme="majorHAnsi" w:hAnsiTheme="majorHAnsi"/>
                                <w:color w:val="595959" w:themeColor="text1" w:themeTint="A6"/>
                                <w:sz w:val="18"/>
                                <w:szCs w:val="18"/>
                                <w:lang w:val="es-ES"/>
                              </w:rPr>
                              <w:t>721</w:t>
                            </w:r>
                            <w:r>
                              <w:rPr>
                                <w:rFonts w:asciiTheme="majorHAnsi" w:hAnsiTheme="majorHAnsi"/>
                                <w:color w:val="595959" w:themeColor="text1" w:themeTint="A6"/>
                                <w:sz w:val="18"/>
                                <w:szCs w:val="18"/>
                                <w:lang w:val="es-ES"/>
                              </w:rPr>
                              <w:t>-</w:t>
                            </w:r>
                            <w:r w:rsidR="00164EA6">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164EA6">
                              <w:rPr>
                                <w:rFonts w:asciiTheme="majorHAnsi" w:hAnsiTheme="majorHAnsi"/>
                                <w:color w:val="595959" w:themeColor="text1" w:themeTint="A6"/>
                                <w:sz w:val="18"/>
                                <w:szCs w:val="18"/>
                                <w:lang w:val="es-ES_tradnl"/>
                              </w:rPr>
                              <w:t>Edilson</w:t>
                            </w:r>
                            <w:proofErr w:type="spellEnd"/>
                            <w:r w:rsidR="00164EA6">
                              <w:rPr>
                                <w:rFonts w:asciiTheme="majorHAnsi" w:hAnsiTheme="majorHAnsi"/>
                                <w:color w:val="595959" w:themeColor="text1" w:themeTint="A6"/>
                                <w:sz w:val="18"/>
                                <w:szCs w:val="18"/>
                                <w:lang w:val="es-ES_tradnl"/>
                              </w:rPr>
                              <w:t xml:space="preserve"> Antonio Osorio</w:t>
                            </w:r>
                            <w:r w:rsidRPr="00890650">
                              <w:rPr>
                                <w:rFonts w:asciiTheme="majorHAnsi" w:hAnsiTheme="majorHAnsi"/>
                                <w:color w:val="595959" w:themeColor="text1" w:themeTint="A6"/>
                                <w:sz w:val="18"/>
                                <w:szCs w:val="18"/>
                                <w:lang w:val="es-ES_tradnl"/>
                              </w:rPr>
                              <w:t xml:space="preserve">. </w:t>
                            </w:r>
                            <w:r w:rsidR="00164EA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64EA6">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DA4D10" id="Text Box 10" o:spid="_x0000_s1032" type="#_x0000_t202" style="position:absolute;left:0;text-align:left;margin-left:105pt;margin-top:-12.45pt;width:389.2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j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" filled="f" stroked="f" strokeweight=".5pt">
                <v:textbox>
                  <w:txbxContent>
                    <w:p w:rsidR="00EA1F9A" w:rsidRPr="007B05C4" w:rsidRDefault="00EA1F9A" w:rsidP="00D127CD">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4EA6" w:rsidRPr="00164EA6">
                        <w:rPr>
                          <w:rFonts w:asciiTheme="majorHAnsi" w:hAnsiTheme="majorHAnsi"/>
                          <w:color w:val="595959" w:themeColor="text1" w:themeTint="A6"/>
                          <w:sz w:val="18"/>
                          <w:szCs w:val="18"/>
                          <w:lang w:val="pt-BR"/>
                        </w:rPr>
                        <w:t>31</w:t>
                      </w:r>
                      <w:r w:rsidRPr="00164EA6">
                        <w:rPr>
                          <w:rFonts w:asciiTheme="majorHAnsi" w:hAnsiTheme="majorHAnsi"/>
                          <w:color w:val="595959" w:themeColor="text1" w:themeTint="A6"/>
                          <w:sz w:val="18"/>
                          <w:szCs w:val="18"/>
                          <w:lang w:val="pt-BR"/>
                        </w:rPr>
                        <w:t>/</w:t>
                      </w:r>
                      <w:r w:rsidR="00164EA6" w:rsidRPr="00164EA6">
                        <w:rPr>
                          <w:rFonts w:asciiTheme="majorHAnsi" w:hAnsiTheme="majorHAnsi"/>
                          <w:color w:val="595959" w:themeColor="text1" w:themeTint="A6"/>
                          <w:sz w:val="18"/>
                          <w:szCs w:val="18"/>
                          <w:lang w:val="pt-BR"/>
                        </w:rPr>
                        <w:t>21</w:t>
                      </w:r>
                      <w:r w:rsidRPr="00164EA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164EA6">
                        <w:rPr>
                          <w:rFonts w:asciiTheme="majorHAnsi" w:hAnsiTheme="majorHAnsi"/>
                          <w:color w:val="595959" w:themeColor="text1" w:themeTint="A6"/>
                          <w:sz w:val="18"/>
                          <w:szCs w:val="18"/>
                          <w:lang w:val="es-ES"/>
                        </w:rPr>
                        <w:t>721</w:t>
                      </w:r>
                      <w:r>
                        <w:rPr>
                          <w:rFonts w:asciiTheme="majorHAnsi" w:hAnsiTheme="majorHAnsi"/>
                          <w:color w:val="595959" w:themeColor="text1" w:themeTint="A6"/>
                          <w:sz w:val="18"/>
                          <w:szCs w:val="18"/>
                          <w:lang w:val="es-ES"/>
                        </w:rPr>
                        <w:t>-</w:t>
                      </w:r>
                      <w:r w:rsidR="00164EA6">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164EA6">
                        <w:rPr>
                          <w:rFonts w:asciiTheme="majorHAnsi" w:hAnsiTheme="majorHAnsi"/>
                          <w:color w:val="595959" w:themeColor="text1" w:themeTint="A6"/>
                          <w:sz w:val="18"/>
                          <w:szCs w:val="18"/>
                          <w:lang w:val="es-ES_tradnl"/>
                        </w:rPr>
                        <w:t>Edilson Antonio Osorio</w:t>
                      </w:r>
                      <w:r w:rsidRPr="00890650">
                        <w:rPr>
                          <w:rFonts w:asciiTheme="majorHAnsi" w:hAnsiTheme="majorHAnsi"/>
                          <w:color w:val="595959" w:themeColor="text1" w:themeTint="A6"/>
                          <w:sz w:val="18"/>
                          <w:szCs w:val="18"/>
                          <w:lang w:val="es-ES_tradnl"/>
                        </w:rPr>
                        <w:t xml:space="preserve">. </w:t>
                      </w:r>
                      <w:r w:rsidR="00164EA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164EA6">
                        <w:rPr>
                          <w:rFonts w:asciiTheme="majorHAnsi" w:hAnsiTheme="majorHAnsi"/>
                          <w:color w:val="595959" w:themeColor="text1" w:themeTint="A6"/>
                          <w:sz w:val="18"/>
                          <w:szCs w:val="18"/>
                          <w:lang w:val="es-ES"/>
                        </w:rPr>
                        <w:t>6 de marzo de 2021</w:t>
                      </w:r>
                      <w:r w:rsidRPr="007B05C4">
                        <w:rPr>
                          <w:rFonts w:asciiTheme="majorHAnsi" w:hAnsiTheme="majorHAnsi"/>
                          <w:color w:val="595959" w:themeColor="text1" w:themeTint="A6"/>
                          <w:sz w:val="18"/>
                          <w:szCs w:val="18"/>
                          <w:lang w:val="es-ES"/>
                        </w:rPr>
                        <w:t>.</w:t>
                      </w:r>
                    </w:p>
                  </w:txbxContent>
                </v:textbox>
              </v:shape>
            </w:pict>
          </mc:Fallback>
        </mc:AlternateContent>
      </w:r>
    </w:p>
    <w:p w:rsidR="003239B8" w:rsidRPr="00837006" w:rsidRDefault="003239B8" w:rsidP="00837006">
      <w:pPr>
        <w:spacing w:after="240"/>
        <w:ind w:firstLine="720"/>
        <w:jc w:val="both"/>
        <w:rPr>
          <w:rFonts w:asciiTheme="majorHAnsi" w:hAnsiTheme="majorHAnsi"/>
          <w:b/>
          <w:bCs/>
          <w:sz w:val="20"/>
          <w:szCs w:val="20"/>
          <w:lang w:val="es-ES_tradnl"/>
        </w:rPr>
      </w:pPr>
      <w:r w:rsidRPr="00837006">
        <w:rPr>
          <w:rFonts w:asciiTheme="majorHAnsi" w:hAnsiTheme="majorHAnsi"/>
          <w:b/>
          <w:bCs/>
          <w:sz w:val="20"/>
          <w:szCs w:val="20"/>
          <w:lang w:val="es-ES_tradnl"/>
        </w:rPr>
        <w:lastRenderedPageBreak/>
        <w:t>I.</w:t>
      </w:r>
      <w:r w:rsidRPr="00837006">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37006" w:rsidTr="004A6A54">
        <w:tc>
          <w:tcPr>
            <w:tcW w:w="3600" w:type="dxa"/>
            <w:tcBorders>
              <w:top w:val="single" w:sz="4"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Parte peticionaria:</w:t>
            </w:r>
          </w:p>
        </w:tc>
        <w:tc>
          <w:tcPr>
            <w:tcW w:w="5760" w:type="dxa"/>
            <w:vAlign w:val="center"/>
          </w:tcPr>
          <w:p w:rsidR="003239B8" w:rsidRPr="00837006" w:rsidRDefault="00FA0B17"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Walter Raúl Mejía Cardona</w:t>
            </w:r>
            <w:r w:rsidR="00FF2D40" w:rsidRPr="00837006">
              <w:rPr>
                <w:rFonts w:asciiTheme="majorHAnsi" w:hAnsiTheme="majorHAnsi"/>
                <w:bCs/>
                <w:sz w:val="20"/>
                <w:szCs w:val="20"/>
                <w:lang w:val="es-ES_tradnl"/>
              </w:rPr>
              <w:t xml:space="preserve"> </w:t>
            </w:r>
          </w:p>
        </w:tc>
      </w:tr>
      <w:tr w:rsidR="003239B8" w:rsidRPr="003B392E" w:rsidTr="004A6A54">
        <w:tc>
          <w:tcPr>
            <w:tcW w:w="3600" w:type="dxa"/>
            <w:tcBorders>
              <w:top w:val="single" w:sz="6" w:space="0" w:color="auto"/>
              <w:bottom w:val="single" w:sz="6" w:space="0" w:color="auto"/>
            </w:tcBorders>
            <w:shd w:val="clear" w:color="auto" w:fill="386294"/>
            <w:vAlign w:val="center"/>
          </w:tcPr>
          <w:p w:rsidR="003239B8" w:rsidRPr="00837006" w:rsidRDefault="006D0BCE" w:rsidP="00181879">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37006">
                  <w:rPr>
                    <w:rFonts w:asciiTheme="majorHAnsi" w:hAnsiTheme="majorHAnsi"/>
                    <w:b/>
                    <w:bCs/>
                    <w:color w:val="FFFFFF" w:themeColor="background1"/>
                    <w:sz w:val="20"/>
                    <w:szCs w:val="20"/>
                    <w:lang w:val="es-ES_tradnl"/>
                  </w:rPr>
                  <w:t>Presunta víctima</w:t>
                </w:r>
              </w:sdtContent>
            </w:sdt>
            <w:r w:rsidR="003239B8" w:rsidRPr="00837006">
              <w:rPr>
                <w:rFonts w:asciiTheme="majorHAnsi" w:hAnsiTheme="majorHAnsi"/>
                <w:b/>
                <w:bCs/>
                <w:color w:val="FFFFFF" w:themeColor="background1"/>
                <w:sz w:val="20"/>
                <w:szCs w:val="20"/>
                <w:lang w:val="es-ES_tradnl"/>
              </w:rPr>
              <w:t>:</w:t>
            </w:r>
          </w:p>
        </w:tc>
        <w:tc>
          <w:tcPr>
            <w:tcW w:w="5760" w:type="dxa"/>
            <w:vAlign w:val="center"/>
          </w:tcPr>
          <w:p w:rsidR="003239B8" w:rsidRPr="003B392E" w:rsidRDefault="00CA65AB" w:rsidP="00FC30AF">
            <w:pPr>
              <w:jc w:val="both"/>
              <w:rPr>
                <w:rFonts w:asciiTheme="majorHAnsi" w:hAnsiTheme="majorHAnsi"/>
                <w:bCs/>
                <w:sz w:val="20"/>
                <w:szCs w:val="20"/>
                <w:lang w:val="es-US"/>
              </w:rPr>
            </w:pPr>
            <w:r w:rsidRPr="003B392E">
              <w:rPr>
                <w:rFonts w:asciiTheme="majorHAnsi" w:hAnsiTheme="majorHAnsi"/>
                <w:bCs/>
                <w:sz w:val="20"/>
                <w:szCs w:val="20"/>
                <w:lang w:val="es-ES_tradnl"/>
              </w:rPr>
              <w:t>Edilson Antonio Osorio</w:t>
            </w:r>
            <w:r w:rsidR="00FC30AF">
              <w:rPr>
                <w:rStyle w:val="FootnoteReference"/>
                <w:rFonts w:asciiTheme="majorHAnsi" w:hAnsiTheme="majorHAnsi"/>
                <w:bCs/>
                <w:sz w:val="20"/>
                <w:szCs w:val="20"/>
                <w:lang w:val="es-ES_tradnl"/>
              </w:rPr>
              <w:footnoteReference w:id="2"/>
            </w:r>
            <w:r w:rsidR="00FC30AF">
              <w:rPr>
                <w:rFonts w:asciiTheme="majorHAnsi" w:hAnsiTheme="majorHAnsi"/>
                <w:bCs/>
                <w:sz w:val="20"/>
                <w:szCs w:val="20"/>
                <w:lang w:val="es-ES_tradnl"/>
              </w:rPr>
              <w:t xml:space="preserve"> </w:t>
            </w:r>
          </w:p>
        </w:tc>
      </w:tr>
      <w:tr w:rsidR="003239B8" w:rsidRPr="00837006" w:rsidTr="004A6A54">
        <w:tc>
          <w:tcPr>
            <w:tcW w:w="3600" w:type="dxa"/>
            <w:tcBorders>
              <w:top w:val="single" w:sz="6"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Estado denunciado:</w:t>
            </w:r>
          </w:p>
        </w:tc>
        <w:tc>
          <w:tcPr>
            <w:tcW w:w="5760" w:type="dxa"/>
            <w:vAlign w:val="center"/>
          </w:tcPr>
          <w:p w:rsidR="003239B8" w:rsidRPr="00837006" w:rsidRDefault="0073043C"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Colombia</w:t>
            </w:r>
          </w:p>
        </w:tc>
      </w:tr>
      <w:tr w:rsidR="00223A29" w:rsidRPr="000725A3" w:rsidTr="004A6A54">
        <w:tc>
          <w:tcPr>
            <w:tcW w:w="3600" w:type="dxa"/>
            <w:tcBorders>
              <w:top w:val="single" w:sz="6" w:space="0" w:color="auto"/>
              <w:bottom w:val="single" w:sz="6" w:space="0" w:color="auto"/>
            </w:tcBorders>
            <w:shd w:val="clear" w:color="auto" w:fill="386294"/>
            <w:vAlign w:val="center"/>
          </w:tcPr>
          <w:p w:rsidR="00223A29" w:rsidRPr="00837006" w:rsidRDefault="001B3A00"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 xml:space="preserve">Derechos </w:t>
            </w:r>
            <w:r w:rsidR="00E4118C" w:rsidRPr="00837006">
              <w:rPr>
                <w:rFonts w:asciiTheme="majorHAnsi" w:hAnsiTheme="majorHAnsi"/>
                <w:b/>
                <w:bCs/>
                <w:color w:val="FFFFFF" w:themeColor="background1"/>
                <w:sz w:val="20"/>
                <w:szCs w:val="20"/>
                <w:lang w:val="es-ES_tradnl"/>
              </w:rPr>
              <w:t>invocados</w:t>
            </w:r>
            <w:r w:rsidRPr="00837006">
              <w:rPr>
                <w:rFonts w:asciiTheme="majorHAnsi" w:hAnsiTheme="majorHAnsi"/>
                <w:b/>
                <w:bCs/>
                <w:color w:val="FFFFFF" w:themeColor="background1"/>
                <w:sz w:val="20"/>
                <w:szCs w:val="20"/>
                <w:lang w:val="es-ES_tradnl"/>
              </w:rPr>
              <w:t>:</w:t>
            </w:r>
          </w:p>
        </w:tc>
        <w:tc>
          <w:tcPr>
            <w:tcW w:w="5760" w:type="dxa"/>
            <w:vAlign w:val="center"/>
          </w:tcPr>
          <w:p w:rsidR="00223A29" w:rsidRPr="00837006" w:rsidRDefault="003B392E" w:rsidP="003B392E">
            <w:pPr>
              <w:jc w:val="both"/>
              <w:rPr>
                <w:rFonts w:asciiTheme="majorHAnsi" w:eastAsiaTheme="minorHAnsi" w:hAnsiTheme="majorHAnsi"/>
                <w:sz w:val="20"/>
                <w:szCs w:val="20"/>
                <w:lang w:val="es-ES_tradnl"/>
              </w:rPr>
            </w:pPr>
            <w:r>
              <w:rPr>
                <w:rFonts w:asciiTheme="majorHAnsi" w:hAnsiTheme="majorHAnsi"/>
                <w:bCs/>
                <w:sz w:val="20"/>
                <w:szCs w:val="20"/>
                <w:bdr w:val="none" w:sz="0" w:space="0" w:color="auto" w:frame="1"/>
                <w:lang w:val="es-ES_tradnl"/>
              </w:rPr>
              <w:t>Artículos 4 (vida), 5 (</w:t>
            </w:r>
            <w:r w:rsidR="007559DE" w:rsidRPr="00837006">
              <w:rPr>
                <w:rFonts w:asciiTheme="majorHAnsi" w:hAnsiTheme="majorHAnsi"/>
                <w:bCs/>
                <w:sz w:val="20"/>
                <w:szCs w:val="20"/>
                <w:bdr w:val="none" w:sz="0" w:space="0" w:color="auto" w:frame="1"/>
                <w:lang w:val="es-ES_tradnl"/>
              </w:rPr>
              <w:t xml:space="preserve">integridad personal), </w:t>
            </w:r>
            <w:r w:rsidR="00CE00B4" w:rsidRPr="00837006">
              <w:rPr>
                <w:rFonts w:asciiTheme="majorHAnsi" w:hAnsiTheme="majorHAnsi"/>
                <w:bCs/>
                <w:sz w:val="20"/>
                <w:szCs w:val="20"/>
                <w:bdr w:val="none" w:sz="0" w:space="0" w:color="auto" w:frame="1"/>
                <w:lang w:val="es-ES_tradnl"/>
              </w:rPr>
              <w:t>7 (liberta personal)</w:t>
            </w:r>
            <w:r w:rsidR="00FA0B17" w:rsidRPr="00837006">
              <w:rPr>
                <w:rFonts w:asciiTheme="majorHAnsi" w:hAnsiTheme="majorHAnsi"/>
                <w:bCs/>
                <w:sz w:val="20"/>
                <w:szCs w:val="20"/>
                <w:bdr w:val="none" w:sz="0" w:space="0" w:color="auto" w:frame="1"/>
                <w:lang w:val="es-ES_tradnl"/>
              </w:rPr>
              <w:t xml:space="preserve"> </w:t>
            </w:r>
            <w:r w:rsidR="007559DE" w:rsidRPr="00837006">
              <w:rPr>
                <w:rFonts w:asciiTheme="majorHAnsi" w:hAnsiTheme="majorHAnsi"/>
                <w:bCs/>
                <w:sz w:val="20"/>
                <w:szCs w:val="20"/>
                <w:bdr w:val="none" w:sz="0" w:space="0" w:color="auto" w:frame="1"/>
                <w:lang w:val="es-ES_tradnl"/>
              </w:rPr>
              <w:t>8 (garantías judiciales</w:t>
            </w:r>
            <w:r w:rsidR="00FA0B17" w:rsidRPr="00837006">
              <w:rPr>
                <w:rFonts w:asciiTheme="majorHAnsi" w:hAnsiTheme="majorHAnsi"/>
                <w:bCs/>
                <w:sz w:val="20"/>
                <w:szCs w:val="20"/>
                <w:bdr w:val="none" w:sz="0" w:space="0" w:color="auto" w:frame="1"/>
                <w:lang w:val="es-ES_tradnl"/>
              </w:rPr>
              <w:t>)</w:t>
            </w:r>
            <w:r w:rsidR="006E58DA" w:rsidRPr="00837006">
              <w:rPr>
                <w:rFonts w:asciiTheme="majorHAnsi" w:hAnsiTheme="majorHAnsi"/>
                <w:bCs/>
                <w:sz w:val="20"/>
                <w:szCs w:val="20"/>
                <w:bdr w:val="none" w:sz="0" w:space="0" w:color="auto" w:frame="1"/>
                <w:lang w:val="es-ES_tradnl"/>
              </w:rPr>
              <w:t>, 11 (h</w:t>
            </w:r>
            <w:r w:rsidR="00CE00B4" w:rsidRPr="00837006">
              <w:rPr>
                <w:rFonts w:asciiTheme="majorHAnsi" w:hAnsiTheme="majorHAnsi"/>
                <w:bCs/>
                <w:sz w:val="20"/>
                <w:szCs w:val="20"/>
                <w:bdr w:val="none" w:sz="0" w:space="0" w:color="auto" w:frame="1"/>
                <w:lang w:val="es-ES_tradnl"/>
              </w:rPr>
              <w:t>onra y dignidad)</w:t>
            </w:r>
            <w:r w:rsidR="007559DE" w:rsidRPr="00837006">
              <w:rPr>
                <w:rFonts w:asciiTheme="majorHAnsi" w:hAnsiTheme="majorHAnsi"/>
                <w:bCs/>
                <w:sz w:val="20"/>
                <w:szCs w:val="20"/>
                <w:bdr w:val="none" w:sz="0" w:space="0" w:color="auto" w:frame="1"/>
                <w:lang w:val="es-ES_tradnl"/>
              </w:rPr>
              <w:t xml:space="preserve"> </w:t>
            </w:r>
            <w:r w:rsidR="00CE00B4" w:rsidRPr="00837006">
              <w:rPr>
                <w:rFonts w:asciiTheme="majorHAnsi" w:hAnsiTheme="majorHAnsi"/>
                <w:bCs/>
                <w:sz w:val="20"/>
                <w:szCs w:val="20"/>
                <w:bdr w:val="none" w:sz="0" w:space="0" w:color="auto" w:frame="1"/>
                <w:lang w:val="es-ES_tradnl"/>
              </w:rPr>
              <w:t>y 25 (</w:t>
            </w:r>
            <w:r w:rsidR="006E58DA" w:rsidRPr="00837006">
              <w:rPr>
                <w:rFonts w:asciiTheme="majorHAnsi" w:hAnsiTheme="majorHAnsi"/>
                <w:sz w:val="20"/>
                <w:szCs w:val="20"/>
                <w:lang w:val="es-ES_tradnl"/>
              </w:rPr>
              <w:t>protección judicial</w:t>
            </w:r>
            <w:r w:rsidR="00CE00B4" w:rsidRPr="00837006">
              <w:rPr>
                <w:rFonts w:asciiTheme="majorHAnsi" w:hAnsiTheme="majorHAnsi"/>
                <w:bCs/>
                <w:sz w:val="20"/>
                <w:szCs w:val="20"/>
                <w:bdr w:val="none" w:sz="0" w:space="0" w:color="auto" w:frame="1"/>
                <w:lang w:val="es-ES_tradnl"/>
              </w:rPr>
              <w:t>)</w:t>
            </w:r>
            <w:r>
              <w:rPr>
                <w:rFonts w:asciiTheme="majorHAnsi" w:hAnsiTheme="majorHAnsi"/>
                <w:bCs/>
                <w:sz w:val="20"/>
                <w:szCs w:val="20"/>
                <w:bdr w:val="none" w:sz="0" w:space="0" w:color="auto" w:frame="1"/>
                <w:lang w:val="es-ES_tradnl"/>
              </w:rPr>
              <w:t xml:space="preserve"> </w:t>
            </w:r>
            <w:r w:rsidR="007559DE" w:rsidRPr="00837006">
              <w:rPr>
                <w:rFonts w:asciiTheme="majorHAnsi" w:hAnsiTheme="majorHAnsi"/>
                <w:bCs/>
                <w:sz w:val="20"/>
                <w:szCs w:val="20"/>
                <w:bdr w:val="none" w:sz="0" w:space="0" w:color="auto" w:frame="1"/>
                <w:lang w:val="es-ES_tradnl"/>
              </w:rPr>
              <w:t>de la Convención Americana sobre Derechos Humanos</w:t>
            </w:r>
            <w:r w:rsidR="007559DE" w:rsidRPr="00837006">
              <w:rPr>
                <w:rStyle w:val="FootnoteReference"/>
                <w:rFonts w:asciiTheme="majorHAnsi" w:hAnsiTheme="majorHAnsi"/>
                <w:bCs/>
                <w:sz w:val="20"/>
                <w:szCs w:val="20"/>
                <w:bdr w:val="none" w:sz="0" w:space="0" w:color="auto" w:frame="1"/>
                <w:lang w:val="es-ES_tradnl"/>
              </w:rPr>
              <w:footnoteReference w:id="3"/>
            </w:r>
            <w:r w:rsidR="00181879">
              <w:rPr>
                <w:rFonts w:asciiTheme="majorHAnsi" w:hAnsiTheme="majorHAnsi"/>
                <w:bCs/>
                <w:sz w:val="20"/>
                <w:szCs w:val="20"/>
                <w:bdr w:val="none" w:sz="0" w:space="0" w:color="auto" w:frame="1"/>
                <w:lang w:val="es-ES_tradnl"/>
              </w:rPr>
              <w:t>,</w:t>
            </w:r>
            <w:r w:rsidR="007559DE" w:rsidRPr="00837006">
              <w:rPr>
                <w:rFonts w:asciiTheme="majorHAnsi" w:hAnsiTheme="majorHAnsi"/>
                <w:bCs/>
                <w:sz w:val="20"/>
                <w:szCs w:val="20"/>
                <w:bdr w:val="none" w:sz="0" w:space="0" w:color="auto" w:frame="1"/>
                <w:lang w:val="es-ES_tradnl"/>
              </w:rPr>
              <w:t xml:space="preserve"> </w:t>
            </w:r>
            <w:r w:rsidR="00CE00B4" w:rsidRPr="00837006">
              <w:rPr>
                <w:rFonts w:asciiTheme="majorHAnsi" w:hAnsiTheme="majorHAnsi"/>
                <w:bCs/>
                <w:sz w:val="20"/>
                <w:szCs w:val="20"/>
                <w:bdr w:val="none" w:sz="0" w:space="0" w:color="auto" w:frame="1"/>
                <w:lang w:val="es-ES_tradnl"/>
              </w:rPr>
              <w:t xml:space="preserve">en relación </w:t>
            </w:r>
            <w:r w:rsidR="00192A0F" w:rsidRPr="00837006">
              <w:rPr>
                <w:rFonts w:asciiTheme="majorHAnsi" w:hAnsiTheme="majorHAnsi"/>
                <w:bCs/>
                <w:sz w:val="20"/>
                <w:szCs w:val="20"/>
                <w:bdr w:val="none" w:sz="0" w:space="0" w:color="auto" w:frame="1"/>
                <w:lang w:val="es-ES_tradnl"/>
              </w:rPr>
              <w:t>con su artículo</w:t>
            </w:r>
            <w:r w:rsidR="00CE00B4" w:rsidRPr="00837006">
              <w:rPr>
                <w:rFonts w:asciiTheme="majorHAnsi" w:hAnsiTheme="majorHAnsi"/>
                <w:bCs/>
                <w:sz w:val="20"/>
                <w:szCs w:val="20"/>
                <w:bdr w:val="none" w:sz="0" w:space="0" w:color="auto" w:frame="1"/>
                <w:lang w:val="es-ES_tradnl"/>
              </w:rPr>
              <w:t xml:space="preserve"> </w:t>
            </w:r>
            <w:r w:rsidR="00CE00B4" w:rsidRPr="00C257FC">
              <w:rPr>
                <w:rFonts w:asciiTheme="majorHAnsi" w:hAnsiTheme="majorHAnsi"/>
                <w:bCs/>
                <w:sz w:val="20"/>
                <w:szCs w:val="20"/>
                <w:bdr w:val="none" w:sz="0" w:space="0" w:color="auto" w:frame="1"/>
                <w:lang w:val="es-ES_tradnl"/>
              </w:rPr>
              <w:t>2</w:t>
            </w:r>
            <w:r w:rsidR="00C257FC" w:rsidRPr="00C257FC">
              <w:rPr>
                <w:rFonts w:asciiTheme="majorHAnsi" w:hAnsiTheme="majorHAnsi"/>
                <w:bCs/>
                <w:sz w:val="20"/>
                <w:szCs w:val="20"/>
                <w:bdr w:val="none" w:sz="0" w:space="0" w:color="auto" w:frame="1"/>
                <w:lang w:val="es-ES_tradnl"/>
              </w:rPr>
              <w:t xml:space="preserve"> </w:t>
            </w:r>
            <w:r w:rsidR="00192A0F" w:rsidRPr="00C257FC">
              <w:rPr>
                <w:rFonts w:asciiTheme="majorHAnsi" w:hAnsiTheme="majorHAnsi"/>
                <w:bCs/>
                <w:sz w:val="20"/>
                <w:szCs w:val="20"/>
                <w:bdr w:val="none" w:sz="0" w:space="0" w:color="auto" w:frame="1"/>
                <w:lang w:val="es-ES_tradnl"/>
              </w:rPr>
              <w:t>(</w:t>
            </w:r>
            <w:r w:rsidR="00C257FC" w:rsidRPr="00C257FC">
              <w:rPr>
                <w:rFonts w:asciiTheme="majorHAnsi" w:hAnsiTheme="majorHAnsi"/>
                <w:sz w:val="20"/>
                <w:szCs w:val="20"/>
                <w:lang w:val="es-ES"/>
              </w:rPr>
              <w:t>deber de adoptar disposiciones de derecho interno</w:t>
            </w:r>
            <w:r w:rsidR="00192A0F" w:rsidRPr="00C257FC">
              <w:rPr>
                <w:rFonts w:asciiTheme="majorHAnsi" w:hAnsiTheme="majorHAnsi"/>
                <w:bCs/>
                <w:sz w:val="20"/>
                <w:szCs w:val="20"/>
                <w:bdr w:val="none" w:sz="0" w:space="0" w:color="auto" w:frame="1"/>
                <w:lang w:val="es-ES_tradnl"/>
              </w:rPr>
              <w:t>)</w:t>
            </w:r>
            <w:r w:rsidR="00CE00B4" w:rsidRPr="00C257FC">
              <w:rPr>
                <w:rFonts w:asciiTheme="majorHAnsi" w:hAnsiTheme="majorHAnsi"/>
                <w:bCs/>
                <w:sz w:val="20"/>
                <w:szCs w:val="20"/>
                <w:bdr w:val="none" w:sz="0" w:space="0" w:color="auto" w:frame="1"/>
                <w:lang w:val="es-ES_tradnl"/>
              </w:rPr>
              <w:t>;</w:t>
            </w:r>
            <w:r w:rsidR="001D50A3">
              <w:rPr>
                <w:rFonts w:asciiTheme="majorHAnsi" w:hAnsiTheme="majorHAnsi"/>
                <w:bCs/>
                <w:sz w:val="20"/>
                <w:szCs w:val="20"/>
                <w:bdr w:val="none" w:sz="0" w:space="0" w:color="auto" w:frame="1"/>
                <w:lang w:val="es-ES_tradnl"/>
              </w:rPr>
              <w:t xml:space="preserve"> a</w:t>
            </w:r>
            <w:r>
              <w:rPr>
                <w:rFonts w:asciiTheme="majorHAnsi" w:hAnsiTheme="majorHAnsi"/>
                <w:bCs/>
                <w:sz w:val="20"/>
                <w:szCs w:val="20"/>
                <w:bdr w:val="none" w:sz="0" w:space="0" w:color="auto" w:frame="1"/>
                <w:lang w:val="es-ES_tradnl"/>
              </w:rPr>
              <w:t xml:space="preserve">rtículos I (vida, libertad, </w:t>
            </w:r>
            <w:r w:rsidR="00981D7B">
              <w:rPr>
                <w:rFonts w:asciiTheme="majorHAnsi" w:hAnsiTheme="majorHAnsi"/>
                <w:bCs/>
                <w:sz w:val="20"/>
                <w:szCs w:val="20"/>
                <w:bdr w:val="none" w:sz="0" w:space="0" w:color="auto" w:frame="1"/>
                <w:lang w:val="es-ES_tradnl"/>
              </w:rPr>
              <w:t>seguridad e integridad de la p</w:t>
            </w:r>
            <w:r w:rsidR="00181879">
              <w:rPr>
                <w:rFonts w:asciiTheme="majorHAnsi" w:hAnsiTheme="majorHAnsi"/>
                <w:bCs/>
                <w:sz w:val="20"/>
                <w:szCs w:val="20"/>
                <w:bdr w:val="none" w:sz="0" w:space="0" w:color="auto" w:frame="1"/>
                <w:lang w:val="es-ES_tradnl"/>
              </w:rPr>
              <w:t>ersona) y</w:t>
            </w:r>
            <w:r>
              <w:rPr>
                <w:rFonts w:asciiTheme="majorHAnsi" w:hAnsiTheme="majorHAnsi"/>
                <w:bCs/>
                <w:sz w:val="20"/>
                <w:szCs w:val="20"/>
                <w:bdr w:val="none" w:sz="0" w:space="0" w:color="auto" w:frame="1"/>
                <w:lang w:val="es-ES_tradnl"/>
              </w:rPr>
              <w:t xml:space="preserve"> XVIII (</w:t>
            </w:r>
            <w:r w:rsidR="00981D7B" w:rsidRPr="00981D7B">
              <w:rPr>
                <w:rFonts w:asciiTheme="majorHAnsi" w:hAnsiTheme="majorHAnsi"/>
                <w:bCs/>
                <w:sz w:val="20"/>
                <w:szCs w:val="20"/>
                <w:bdr w:val="none" w:sz="0" w:space="0" w:color="auto" w:frame="1"/>
                <w:lang w:val="es-ES_tradnl"/>
              </w:rPr>
              <w:t>justicia) de la Declaración Americana de los Derechos y Deberes del Hombre</w:t>
            </w:r>
            <w:r>
              <w:rPr>
                <w:rFonts w:asciiTheme="majorHAnsi" w:hAnsiTheme="majorHAnsi"/>
                <w:bCs/>
                <w:sz w:val="20"/>
                <w:szCs w:val="20"/>
                <w:bdr w:val="none" w:sz="0" w:space="0" w:color="auto" w:frame="1"/>
                <w:lang w:val="es-ES_tradnl"/>
              </w:rPr>
              <w:t>; y otros tratados internacionales</w:t>
            </w:r>
            <w:r>
              <w:rPr>
                <w:rStyle w:val="FootnoteReference"/>
                <w:rFonts w:asciiTheme="majorHAnsi" w:hAnsiTheme="majorHAnsi"/>
                <w:bCs/>
                <w:sz w:val="20"/>
                <w:szCs w:val="20"/>
                <w:bdr w:val="none" w:sz="0" w:space="0" w:color="auto" w:frame="1"/>
                <w:lang w:val="es-ES_tradnl"/>
              </w:rPr>
              <w:footnoteReference w:id="4"/>
            </w:r>
            <w:r>
              <w:rPr>
                <w:rFonts w:asciiTheme="majorHAnsi" w:hAnsiTheme="majorHAnsi"/>
                <w:bCs/>
                <w:sz w:val="20"/>
                <w:szCs w:val="20"/>
                <w:bdr w:val="none" w:sz="0" w:space="0" w:color="auto" w:frame="1"/>
                <w:lang w:val="es-ES_tradnl"/>
              </w:rPr>
              <w:t xml:space="preserve">. </w:t>
            </w:r>
            <w:r w:rsidR="001D50A3">
              <w:rPr>
                <w:rFonts w:asciiTheme="majorHAnsi" w:hAnsiTheme="majorHAnsi"/>
                <w:bCs/>
                <w:sz w:val="20"/>
                <w:szCs w:val="20"/>
                <w:bdr w:val="none" w:sz="0" w:space="0" w:color="auto" w:frame="1"/>
                <w:lang w:val="es-ES_tradnl"/>
              </w:rPr>
              <w:t xml:space="preserve"> </w:t>
            </w:r>
          </w:p>
        </w:tc>
      </w:tr>
    </w:tbl>
    <w:p w:rsidR="00F27C05" w:rsidRPr="00837006" w:rsidRDefault="003239B8" w:rsidP="00837006">
      <w:pPr>
        <w:spacing w:before="240" w:after="240"/>
        <w:ind w:firstLine="720"/>
        <w:jc w:val="both"/>
        <w:rPr>
          <w:rFonts w:asciiTheme="majorHAnsi" w:hAnsiTheme="majorHAnsi"/>
          <w:b/>
          <w:bCs/>
          <w:sz w:val="20"/>
          <w:szCs w:val="20"/>
          <w:lang w:val="es-ES_tradnl"/>
        </w:rPr>
      </w:pPr>
      <w:r w:rsidRPr="00837006">
        <w:rPr>
          <w:rFonts w:asciiTheme="majorHAnsi" w:hAnsiTheme="majorHAnsi"/>
          <w:b/>
          <w:bCs/>
          <w:sz w:val="20"/>
          <w:szCs w:val="20"/>
          <w:lang w:val="es-ES_tradnl"/>
        </w:rPr>
        <w:t>II.</w:t>
      </w:r>
      <w:r w:rsidRPr="00837006">
        <w:rPr>
          <w:rFonts w:asciiTheme="majorHAnsi" w:hAnsiTheme="majorHAnsi"/>
          <w:b/>
          <w:bCs/>
          <w:sz w:val="20"/>
          <w:szCs w:val="20"/>
          <w:lang w:val="es-ES_tradnl"/>
        </w:rPr>
        <w:tab/>
        <w:t>TRÁMITE ANTE LA CIDH</w:t>
      </w:r>
      <w:r w:rsidR="008E3BFE" w:rsidRPr="00837006">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27C05" w:rsidRPr="003B392E" w:rsidTr="00F27C05">
        <w:tc>
          <w:tcPr>
            <w:tcW w:w="3600" w:type="dxa"/>
            <w:tcBorders>
              <w:top w:val="single" w:sz="6" w:space="0" w:color="auto"/>
              <w:bottom w:val="single" w:sz="6" w:space="0" w:color="auto"/>
            </w:tcBorders>
            <w:shd w:val="clear" w:color="auto" w:fill="386294"/>
            <w:vAlign w:val="center"/>
          </w:tcPr>
          <w:p w:rsidR="00F27C05" w:rsidRPr="00837006" w:rsidRDefault="00F27C05"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Presentación de la petición:</w:t>
            </w:r>
          </w:p>
        </w:tc>
        <w:tc>
          <w:tcPr>
            <w:tcW w:w="5760" w:type="dxa"/>
            <w:vAlign w:val="center"/>
          </w:tcPr>
          <w:p w:rsidR="00F27C05" w:rsidRPr="00837006" w:rsidRDefault="00F27C05"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14 de mayo de 2010</w:t>
            </w:r>
          </w:p>
        </w:tc>
      </w:tr>
      <w:tr w:rsidR="00F27C05" w:rsidRPr="000725A3" w:rsidTr="00F27C05">
        <w:tc>
          <w:tcPr>
            <w:tcW w:w="3600" w:type="dxa"/>
            <w:tcBorders>
              <w:top w:val="single" w:sz="6" w:space="0" w:color="auto"/>
              <w:bottom w:val="single" w:sz="6" w:space="0" w:color="auto"/>
            </w:tcBorders>
            <w:shd w:val="clear" w:color="auto" w:fill="386294"/>
            <w:vAlign w:val="center"/>
          </w:tcPr>
          <w:p w:rsidR="00F27C05" w:rsidRPr="00837006" w:rsidRDefault="00F27C05"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Información adicional recibida durante la etapa de estudio:</w:t>
            </w:r>
          </w:p>
        </w:tc>
        <w:tc>
          <w:tcPr>
            <w:tcW w:w="5760" w:type="dxa"/>
            <w:vAlign w:val="center"/>
          </w:tcPr>
          <w:p w:rsidR="00F27C05" w:rsidRPr="00837006" w:rsidRDefault="001A1A75" w:rsidP="00837006">
            <w:pPr>
              <w:jc w:val="both"/>
              <w:rPr>
                <w:rFonts w:asciiTheme="majorHAnsi" w:hAnsiTheme="majorHAnsi"/>
                <w:bCs/>
                <w:sz w:val="20"/>
                <w:szCs w:val="20"/>
                <w:lang w:val="es-ES_tradnl"/>
              </w:rPr>
            </w:pPr>
            <w:r w:rsidRPr="00DF39E6">
              <w:rPr>
                <w:rFonts w:asciiTheme="majorHAnsi" w:hAnsiTheme="majorHAnsi"/>
                <w:bCs/>
                <w:sz w:val="20"/>
                <w:szCs w:val="20"/>
                <w:lang w:val="es-ES_tradnl"/>
              </w:rPr>
              <w:t xml:space="preserve">31 de enero </w:t>
            </w:r>
            <w:r w:rsidR="001064C0" w:rsidRPr="00DF39E6">
              <w:rPr>
                <w:rFonts w:asciiTheme="majorHAnsi" w:hAnsiTheme="majorHAnsi"/>
                <w:bCs/>
                <w:sz w:val="20"/>
                <w:szCs w:val="20"/>
                <w:lang w:val="es-ES_tradnl"/>
              </w:rPr>
              <w:t>y</w:t>
            </w:r>
            <w:r w:rsidR="001064C0">
              <w:rPr>
                <w:rFonts w:asciiTheme="majorHAnsi" w:hAnsiTheme="majorHAnsi"/>
                <w:bCs/>
                <w:sz w:val="20"/>
                <w:szCs w:val="20"/>
                <w:lang w:val="es-ES_tradnl"/>
              </w:rPr>
              <w:t xml:space="preserve"> 26 de octubre </w:t>
            </w:r>
            <w:r>
              <w:rPr>
                <w:rFonts w:asciiTheme="majorHAnsi" w:hAnsiTheme="majorHAnsi"/>
                <w:bCs/>
                <w:sz w:val="20"/>
                <w:szCs w:val="20"/>
                <w:lang w:val="es-ES_tradnl"/>
              </w:rPr>
              <w:t>de 2011</w:t>
            </w:r>
          </w:p>
        </w:tc>
      </w:tr>
      <w:tr w:rsidR="00F27C05" w:rsidRPr="00C12E6D" w:rsidTr="00F27C05">
        <w:tc>
          <w:tcPr>
            <w:tcW w:w="3600" w:type="dxa"/>
            <w:tcBorders>
              <w:top w:val="single" w:sz="6" w:space="0" w:color="auto"/>
              <w:bottom w:val="single" w:sz="6" w:space="0" w:color="auto"/>
            </w:tcBorders>
            <w:shd w:val="clear" w:color="auto" w:fill="386294"/>
            <w:vAlign w:val="center"/>
          </w:tcPr>
          <w:p w:rsidR="00F27C05" w:rsidRPr="00837006" w:rsidRDefault="00F27C05" w:rsidP="00181879">
            <w:pPr>
              <w:jc w:val="center"/>
              <w:rPr>
                <w:rFonts w:asciiTheme="majorHAnsi" w:hAnsiTheme="majorHAnsi"/>
                <w:b/>
                <w:bCs/>
                <w:color w:val="FFFFFF" w:themeColor="background1"/>
                <w:sz w:val="20"/>
                <w:szCs w:val="20"/>
                <w:lang w:val="es-ES_tradnl"/>
              </w:rPr>
            </w:pPr>
            <w:r w:rsidRPr="00837006">
              <w:rPr>
                <w:rFonts w:asciiTheme="majorHAnsi" w:hAnsiTheme="majorHAnsi"/>
                <w:b/>
                <w:color w:val="FFFFFF" w:themeColor="background1"/>
                <w:sz w:val="20"/>
                <w:szCs w:val="20"/>
                <w:lang w:val="es-ES_tradnl"/>
              </w:rPr>
              <w:t>Notificación de la petición al Estado:</w:t>
            </w:r>
          </w:p>
        </w:tc>
        <w:tc>
          <w:tcPr>
            <w:tcW w:w="5760" w:type="dxa"/>
            <w:vAlign w:val="center"/>
          </w:tcPr>
          <w:p w:rsidR="00F27C05" w:rsidRPr="00837006" w:rsidRDefault="004D5689" w:rsidP="00837006">
            <w:pPr>
              <w:jc w:val="both"/>
              <w:rPr>
                <w:rFonts w:asciiTheme="majorHAnsi" w:hAnsiTheme="majorHAnsi"/>
                <w:bCs/>
                <w:sz w:val="20"/>
                <w:szCs w:val="20"/>
                <w:lang w:val="es-ES_tradnl"/>
              </w:rPr>
            </w:pPr>
            <w:r>
              <w:rPr>
                <w:rFonts w:asciiTheme="majorHAnsi" w:hAnsiTheme="majorHAnsi"/>
                <w:bCs/>
                <w:sz w:val="20"/>
                <w:szCs w:val="20"/>
                <w:lang w:val="es-ES_tradnl"/>
              </w:rPr>
              <w:t>10 de mayo de 2016</w:t>
            </w:r>
          </w:p>
        </w:tc>
      </w:tr>
      <w:tr w:rsidR="00F27C05" w:rsidRPr="00837006" w:rsidTr="00F27C05">
        <w:tc>
          <w:tcPr>
            <w:tcW w:w="3600" w:type="dxa"/>
            <w:tcBorders>
              <w:top w:val="single" w:sz="6" w:space="0" w:color="auto"/>
              <w:bottom w:val="single" w:sz="6" w:space="0" w:color="auto"/>
            </w:tcBorders>
            <w:shd w:val="clear" w:color="auto" w:fill="386294"/>
            <w:vAlign w:val="center"/>
          </w:tcPr>
          <w:p w:rsidR="00F27C05" w:rsidRPr="00837006" w:rsidRDefault="00F27C05" w:rsidP="00181879">
            <w:pPr>
              <w:jc w:val="center"/>
              <w:rPr>
                <w:rFonts w:asciiTheme="majorHAnsi" w:hAnsiTheme="majorHAnsi"/>
                <w:b/>
                <w:bCs/>
                <w:color w:val="FFFFFF" w:themeColor="background1"/>
                <w:sz w:val="20"/>
                <w:szCs w:val="20"/>
                <w:lang w:val="es-ES_tradnl"/>
              </w:rPr>
            </w:pPr>
            <w:r w:rsidRPr="00837006">
              <w:rPr>
                <w:rFonts w:asciiTheme="majorHAnsi" w:hAnsiTheme="majorHAnsi"/>
                <w:b/>
                <w:color w:val="FFFFFF" w:themeColor="background1"/>
                <w:sz w:val="20"/>
                <w:szCs w:val="20"/>
                <w:lang w:val="es-ES_tradnl"/>
              </w:rPr>
              <w:t>Primera respuesta del Estado:</w:t>
            </w:r>
          </w:p>
        </w:tc>
        <w:tc>
          <w:tcPr>
            <w:tcW w:w="5760" w:type="dxa"/>
            <w:vAlign w:val="center"/>
          </w:tcPr>
          <w:p w:rsidR="00F27C05" w:rsidRPr="00837006" w:rsidRDefault="00257FB0" w:rsidP="00257FB0">
            <w:pPr>
              <w:jc w:val="both"/>
              <w:rPr>
                <w:rFonts w:asciiTheme="majorHAnsi" w:hAnsiTheme="majorHAnsi"/>
                <w:bCs/>
                <w:sz w:val="20"/>
                <w:szCs w:val="20"/>
                <w:lang w:val="es-ES_tradnl"/>
              </w:rPr>
            </w:pPr>
            <w:r>
              <w:rPr>
                <w:rFonts w:asciiTheme="majorHAnsi" w:hAnsiTheme="majorHAnsi"/>
                <w:bCs/>
                <w:sz w:val="20"/>
                <w:szCs w:val="20"/>
                <w:lang w:val="es-ES_tradnl"/>
              </w:rPr>
              <w:t xml:space="preserve">3 de noviembre </w:t>
            </w:r>
            <w:r w:rsidR="00A33427" w:rsidRPr="00837006">
              <w:rPr>
                <w:rFonts w:asciiTheme="majorHAnsi" w:hAnsiTheme="majorHAnsi"/>
                <w:bCs/>
                <w:sz w:val="20"/>
                <w:szCs w:val="20"/>
                <w:lang w:val="es-ES_tradnl"/>
              </w:rPr>
              <w:t>de 2017</w:t>
            </w:r>
          </w:p>
        </w:tc>
      </w:tr>
      <w:tr w:rsidR="00F27C05" w:rsidRPr="00C12E6D" w:rsidTr="00F27C05">
        <w:tc>
          <w:tcPr>
            <w:tcW w:w="3600" w:type="dxa"/>
            <w:tcBorders>
              <w:top w:val="single" w:sz="6" w:space="0" w:color="auto"/>
              <w:bottom w:val="single" w:sz="6" w:space="0" w:color="auto"/>
            </w:tcBorders>
            <w:shd w:val="clear" w:color="auto" w:fill="386294"/>
            <w:vAlign w:val="center"/>
          </w:tcPr>
          <w:p w:rsidR="00F27C05" w:rsidRPr="00837006" w:rsidRDefault="00F27C05"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rsidR="00F27C05" w:rsidRPr="00837006" w:rsidRDefault="005A65BF" w:rsidP="00837006">
            <w:pPr>
              <w:jc w:val="both"/>
              <w:rPr>
                <w:rFonts w:asciiTheme="majorHAnsi" w:hAnsiTheme="majorHAnsi"/>
                <w:bCs/>
                <w:sz w:val="20"/>
                <w:szCs w:val="20"/>
                <w:lang w:val="es-ES_tradnl"/>
              </w:rPr>
            </w:pPr>
            <w:r>
              <w:rPr>
                <w:rFonts w:asciiTheme="majorHAnsi" w:hAnsiTheme="majorHAnsi"/>
                <w:bCs/>
                <w:sz w:val="20"/>
                <w:szCs w:val="20"/>
                <w:lang w:val="es-ES_tradnl"/>
              </w:rPr>
              <w:t>22 de enero de 2018</w:t>
            </w:r>
          </w:p>
        </w:tc>
      </w:tr>
      <w:tr w:rsidR="00F27C05" w:rsidRPr="00837006" w:rsidTr="00F27C05">
        <w:tc>
          <w:tcPr>
            <w:tcW w:w="3600" w:type="dxa"/>
            <w:tcBorders>
              <w:top w:val="single" w:sz="6" w:space="0" w:color="auto"/>
              <w:bottom w:val="single" w:sz="6" w:space="0" w:color="auto"/>
            </w:tcBorders>
            <w:shd w:val="clear" w:color="auto" w:fill="386294"/>
            <w:vAlign w:val="center"/>
          </w:tcPr>
          <w:p w:rsidR="00F27C05" w:rsidRPr="00837006" w:rsidRDefault="00F27C05"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Observaciones adicionales del Estado:</w:t>
            </w:r>
          </w:p>
        </w:tc>
        <w:tc>
          <w:tcPr>
            <w:tcW w:w="5760" w:type="dxa"/>
            <w:vAlign w:val="center"/>
          </w:tcPr>
          <w:p w:rsidR="00F27C05" w:rsidRPr="00837006" w:rsidRDefault="00144C75" w:rsidP="00E159FE">
            <w:pPr>
              <w:jc w:val="both"/>
              <w:rPr>
                <w:rFonts w:asciiTheme="majorHAnsi" w:hAnsiTheme="majorHAnsi"/>
                <w:bCs/>
                <w:sz w:val="20"/>
                <w:szCs w:val="20"/>
                <w:lang w:val="es-ES_tradnl"/>
              </w:rPr>
            </w:pPr>
            <w:r w:rsidRPr="00837006">
              <w:rPr>
                <w:rFonts w:asciiTheme="majorHAnsi" w:hAnsiTheme="majorHAnsi"/>
                <w:bCs/>
                <w:sz w:val="20"/>
                <w:szCs w:val="20"/>
                <w:lang w:val="es-ES_tradnl"/>
              </w:rPr>
              <w:t>1</w:t>
            </w:r>
            <w:r w:rsidR="00E159FE">
              <w:rPr>
                <w:rFonts w:asciiTheme="majorHAnsi" w:hAnsiTheme="majorHAnsi"/>
                <w:bCs/>
                <w:sz w:val="20"/>
                <w:szCs w:val="20"/>
                <w:lang w:val="es-ES_tradnl"/>
              </w:rPr>
              <w:t>6</w:t>
            </w:r>
            <w:r w:rsidRPr="00837006">
              <w:rPr>
                <w:rFonts w:asciiTheme="majorHAnsi" w:hAnsiTheme="majorHAnsi"/>
                <w:bCs/>
                <w:sz w:val="20"/>
                <w:szCs w:val="20"/>
                <w:lang w:val="es-ES_tradnl"/>
              </w:rPr>
              <w:t xml:space="preserve"> de agosto de 2018</w:t>
            </w:r>
          </w:p>
        </w:tc>
      </w:tr>
    </w:tbl>
    <w:p w:rsidR="003239B8" w:rsidRPr="00837006" w:rsidRDefault="003239B8" w:rsidP="00837006">
      <w:pPr>
        <w:spacing w:before="240" w:after="240"/>
        <w:ind w:firstLine="720"/>
        <w:jc w:val="both"/>
        <w:rPr>
          <w:rFonts w:asciiTheme="majorHAnsi" w:hAnsiTheme="majorHAnsi"/>
          <w:b/>
          <w:bCs/>
          <w:sz w:val="20"/>
          <w:szCs w:val="20"/>
          <w:lang w:val="es-ES_tradnl"/>
        </w:rPr>
      </w:pPr>
      <w:r w:rsidRPr="00837006">
        <w:rPr>
          <w:rFonts w:asciiTheme="majorHAnsi" w:hAnsiTheme="majorHAnsi"/>
          <w:b/>
          <w:bCs/>
          <w:sz w:val="20"/>
          <w:szCs w:val="20"/>
          <w:lang w:val="es-ES_tradnl"/>
        </w:rPr>
        <w:t xml:space="preserve">III. </w:t>
      </w:r>
      <w:r w:rsidRPr="00837006">
        <w:rPr>
          <w:rFonts w:asciiTheme="majorHAnsi" w:hAnsiTheme="majorHAnsi"/>
          <w:b/>
          <w:bCs/>
          <w:sz w:val="20"/>
          <w:szCs w:val="20"/>
          <w:lang w:val="es-ES_tradnl"/>
        </w:rPr>
        <w:tab/>
        <w:t>COMPETENCIA</w:t>
      </w:r>
      <w:r w:rsidR="00EE00E9" w:rsidRPr="00837006">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837006" w:rsidTr="004A6A54">
        <w:trPr>
          <w:cantSplit/>
        </w:trPr>
        <w:tc>
          <w:tcPr>
            <w:tcW w:w="3600" w:type="dxa"/>
            <w:tcBorders>
              <w:top w:val="single" w:sz="4"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i/>
                <w:color w:val="FFFFFF" w:themeColor="background1"/>
                <w:sz w:val="20"/>
                <w:szCs w:val="20"/>
                <w:lang w:val="es-ES_tradnl"/>
              </w:rPr>
            </w:pPr>
            <w:r w:rsidRPr="00837006">
              <w:rPr>
                <w:rFonts w:asciiTheme="majorHAnsi" w:hAnsiTheme="majorHAnsi"/>
                <w:b/>
                <w:bCs/>
                <w:color w:val="FFFFFF" w:themeColor="background1"/>
                <w:sz w:val="20"/>
                <w:szCs w:val="20"/>
                <w:lang w:val="es-ES_tradnl"/>
              </w:rPr>
              <w:t>Competencia</w:t>
            </w:r>
            <w:r w:rsidRPr="00837006">
              <w:rPr>
                <w:rFonts w:asciiTheme="majorHAnsi" w:hAnsiTheme="majorHAnsi"/>
                <w:b/>
                <w:bCs/>
                <w:i/>
                <w:color w:val="FFFFFF" w:themeColor="background1"/>
                <w:sz w:val="20"/>
                <w:szCs w:val="20"/>
                <w:lang w:val="es-ES_tradnl"/>
              </w:rPr>
              <w:t xml:space="preserve"> Ratione personae:</w:t>
            </w:r>
          </w:p>
        </w:tc>
        <w:tc>
          <w:tcPr>
            <w:tcW w:w="5760" w:type="dxa"/>
            <w:vAlign w:val="center"/>
          </w:tcPr>
          <w:p w:rsidR="003239B8" w:rsidRPr="00837006" w:rsidRDefault="007559DE"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Sí</w:t>
            </w:r>
          </w:p>
        </w:tc>
      </w:tr>
      <w:tr w:rsidR="003239B8" w:rsidRPr="00837006" w:rsidTr="004A6A54">
        <w:trPr>
          <w:cantSplit/>
        </w:trPr>
        <w:tc>
          <w:tcPr>
            <w:tcW w:w="3600" w:type="dxa"/>
            <w:tcBorders>
              <w:top w:val="single" w:sz="6"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Competencia</w:t>
            </w:r>
            <w:r w:rsidRPr="00837006">
              <w:rPr>
                <w:rFonts w:asciiTheme="majorHAnsi" w:hAnsiTheme="majorHAnsi"/>
                <w:b/>
                <w:bCs/>
                <w:i/>
                <w:color w:val="FFFFFF" w:themeColor="background1"/>
                <w:sz w:val="20"/>
                <w:szCs w:val="20"/>
                <w:lang w:val="es-ES_tradnl"/>
              </w:rPr>
              <w:t xml:space="preserve"> Ratione loci</w:t>
            </w:r>
            <w:r w:rsidRPr="00837006">
              <w:rPr>
                <w:rFonts w:asciiTheme="majorHAnsi" w:hAnsiTheme="majorHAnsi"/>
                <w:b/>
                <w:bCs/>
                <w:color w:val="FFFFFF" w:themeColor="background1"/>
                <w:sz w:val="20"/>
                <w:szCs w:val="20"/>
                <w:lang w:val="es-ES_tradnl"/>
              </w:rPr>
              <w:t>:</w:t>
            </w:r>
          </w:p>
        </w:tc>
        <w:tc>
          <w:tcPr>
            <w:tcW w:w="5760" w:type="dxa"/>
            <w:vAlign w:val="center"/>
          </w:tcPr>
          <w:p w:rsidR="003239B8" w:rsidRPr="00837006" w:rsidRDefault="007559DE"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Sí</w:t>
            </w:r>
          </w:p>
        </w:tc>
      </w:tr>
      <w:tr w:rsidR="003239B8" w:rsidRPr="00837006" w:rsidTr="004A6A54">
        <w:trPr>
          <w:cantSplit/>
        </w:trPr>
        <w:tc>
          <w:tcPr>
            <w:tcW w:w="3600" w:type="dxa"/>
            <w:tcBorders>
              <w:top w:val="single" w:sz="6"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Competencia</w:t>
            </w:r>
            <w:r w:rsidRPr="00837006">
              <w:rPr>
                <w:rFonts w:asciiTheme="majorHAnsi" w:hAnsiTheme="majorHAnsi"/>
                <w:b/>
                <w:bCs/>
                <w:i/>
                <w:color w:val="FFFFFF" w:themeColor="background1"/>
                <w:sz w:val="20"/>
                <w:szCs w:val="20"/>
                <w:lang w:val="es-ES_tradnl"/>
              </w:rPr>
              <w:t xml:space="preserve"> Ratione temporis</w:t>
            </w:r>
            <w:r w:rsidRPr="00837006">
              <w:rPr>
                <w:rFonts w:asciiTheme="majorHAnsi" w:hAnsiTheme="majorHAnsi"/>
                <w:b/>
                <w:bCs/>
                <w:color w:val="FFFFFF" w:themeColor="background1"/>
                <w:sz w:val="20"/>
                <w:szCs w:val="20"/>
                <w:lang w:val="es-ES_tradnl"/>
              </w:rPr>
              <w:t>:</w:t>
            </w:r>
          </w:p>
        </w:tc>
        <w:tc>
          <w:tcPr>
            <w:tcW w:w="5760" w:type="dxa"/>
            <w:vAlign w:val="center"/>
          </w:tcPr>
          <w:p w:rsidR="003239B8" w:rsidRPr="00837006" w:rsidRDefault="007559DE"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Sí</w:t>
            </w:r>
          </w:p>
        </w:tc>
      </w:tr>
      <w:tr w:rsidR="003239B8" w:rsidRPr="000725A3" w:rsidTr="004A6A54">
        <w:trPr>
          <w:cantSplit/>
        </w:trPr>
        <w:tc>
          <w:tcPr>
            <w:tcW w:w="3600" w:type="dxa"/>
            <w:tcBorders>
              <w:top w:val="single" w:sz="6"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Competencia</w:t>
            </w:r>
            <w:r w:rsidRPr="00837006">
              <w:rPr>
                <w:rFonts w:asciiTheme="majorHAnsi" w:hAnsiTheme="majorHAnsi"/>
                <w:b/>
                <w:bCs/>
                <w:i/>
                <w:color w:val="FFFFFF" w:themeColor="background1"/>
                <w:sz w:val="20"/>
                <w:szCs w:val="20"/>
                <w:lang w:val="es-ES_tradnl"/>
              </w:rPr>
              <w:t xml:space="preserve"> Ratione materia</w:t>
            </w:r>
            <w:r w:rsidR="00EE00E9" w:rsidRPr="00837006">
              <w:rPr>
                <w:rFonts w:asciiTheme="majorHAnsi" w:hAnsiTheme="majorHAnsi"/>
                <w:b/>
                <w:bCs/>
                <w:i/>
                <w:color w:val="FFFFFF" w:themeColor="background1"/>
                <w:sz w:val="20"/>
                <w:szCs w:val="20"/>
                <w:lang w:val="es-ES_tradnl"/>
              </w:rPr>
              <w:t>e</w:t>
            </w:r>
            <w:r w:rsidRPr="00837006">
              <w:rPr>
                <w:rFonts w:asciiTheme="majorHAnsi" w:hAnsiTheme="majorHAnsi"/>
                <w:b/>
                <w:bCs/>
                <w:color w:val="FFFFFF" w:themeColor="background1"/>
                <w:sz w:val="20"/>
                <w:szCs w:val="20"/>
                <w:lang w:val="es-ES_tradnl"/>
              </w:rPr>
              <w:t>:</w:t>
            </w:r>
          </w:p>
        </w:tc>
        <w:tc>
          <w:tcPr>
            <w:tcW w:w="5760" w:type="dxa"/>
            <w:vAlign w:val="center"/>
          </w:tcPr>
          <w:p w:rsidR="003239B8" w:rsidRPr="00837006" w:rsidRDefault="007559DE"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Sí, Convención Americana (depósito de instrumento de ratificación realizado el 31 de julio de 1973)</w:t>
            </w:r>
          </w:p>
        </w:tc>
      </w:tr>
    </w:tbl>
    <w:p w:rsidR="003239B8" w:rsidRPr="00837006" w:rsidRDefault="003239B8" w:rsidP="00837006">
      <w:pPr>
        <w:spacing w:before="240" w:after="240"/>
        <w:ind w:firstLine="720"/>
        <w:jc w:val="both"/>
        <w:rPr>
          <w:rFonts w:asciiTheme="majorHAnsi" w:hAnsiTheme="majorHAnsi"/>
          <w:b/>
          <w:bCs/>
          <w:sz w:val="20"/>
          <w:szCs w:val="20"/>
          <w:lang w:val="es-ES_tradnl"/>
        </w:rPr>
      </w:pPr>
      <w:r w:rsidRPr="00837006">
        <w:rPr>
          <w:rFonts w:asciiTheme="majorHAnsi" w:hAnsiTheme="majorHAnsi"/>
          <w:b/>
          <w:bCs/>
          <w:sz w:val="20"/>
          <w:szCs w:val="20"/>
          <w:lang w:val="es-ES_tradnl"/>
        </w:rPr>
        <w:t xml:space="preserve">IV. </w:t>
      </w:r>
      <w:r w:rsidRPr="00837006">
        <w:rPr>
          <w:rFonts w:asciiTheme="majorHAnsi" w:hAnsiTheme="majorHAnsi"/>
          <w:b/>
          <w:bCs/>
          <w:sz w:val="20"/>
          <w:szCs w:val="20"/>
          <w:lang w:val="es-ES_tradnl"/>
        </w:rPr>
        <w:tab/>
      </w:r>
      <w:r w:rsidR="00EE00E9" w:rsidRPr="00837006">
        <w:rPr>
          <w:rFonts w:asciiTheme="majorHAnsi" w:hAnsiTheme="majorHAnsi"/>
          <w:b/>
          <w:bCs/>
          <w:sz w:val="20"/>
          <w:szCs w:val="20"/>
          <w:lang w:val="es-ES_tradnl"/>
        </w:rPr>
        <w:t>DUPLICACIÓN</w:t>
      </w:r>
      <w:r w:rsidR="00EE00E9" w:rsidRPr="00837006">
        <w:rPr>
          <w:rFonts w:asciiTheme="majorHAnsi" w:hAnsiTheme="majorHAnsi"/>
          <w:b/>
          <w:bCs/>
          <w:color w:val="FFFFFF" w:themeColor="background1"/>
          <w:sz w:val="20"/>
          <w:szCs w:val="20"/>
          <w:lang w:val="es-ES_tradnl"/>
        </w:rPr>
        <w:t xml:space="preserve"> </w:t>
      </w:r>
      <w:r w:rsidR="00EE00E9" w:rsidRPr="00837006">
        <w:rPr>
          <w:rFonts w:asciiTheme="majorHAnsi" w:hAnsiTheme="majorHAnsi"/>
          <w:b/>
          <w:bCs/>
          <w:sz w:val="20"/>
          <w:szCs w:val="20"/>
          <w:lang w:val="es-ES_tradnl"/>
        </w:rPr>
        <w:t>DE PROCEDIMIENTOS Y COSA JUZGADA</w:t>
      </w:r>
      <w:r w:rsidR="00EE00E9" w:rsidRPr="00837006">
        <w:rPr>
          <w:rFonts w:asciiTheme="majorHAnsi" w:hAnsiTheme="majorHAnsi"/>
          <w:b/>
          <w:bCs/>
          <w:i/>
          <w:sz w:val="20"/>
          <w:szCs w:val="20"/>
          <w:lang w:val="es-ES_tradnl"/>
        </w:rPr>
        <w:t xml:space="preserve"> </w:t>
      </w:r>
      <w:r w:rsidR="0073043C" w:rsidRPr="00837006">
        <w:rPr>
          <w:rFonts w:asciiTheme="majorHAnsi" w:hAnsiTheme="majorHAnsi"/>
          <w:b/>
          <w:bCs/>
          <w:sz w:val="20"/>
          <w:szCs w:val="20"/>
          <w:lang w:val="es-ES_tradnl"/>
        </w:rPr>
        <w:t>INTERNACIONAL, CARACTERIZACIÓN</w:t>
      </w:r>
      <w:r w:rsidRPr="00837006">
        <w:rPr>
          <w:rFonts w:asciiTheme="majorHAnsi" w:hAnsiTheme="majorHAnsi"/>
          <w:b/>
          <w:bCs/>
          <w:sz w:val="20"/>
          <w:szCs w:val="20"/>
          <w:lang w:val="es-ES_tradnl"/>
        </w:rPr>
        <w:t xml:space="preserve">, </w:t>
      </w:r>
      <w:r w:rsidRPr="00837006">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837006" w:rsidTr="004A6A54">
        <w:trPr>
          <w:cantSplit/>
        </w:trPr>
        <w:tc>
          <w:tcPr>
            <w:tcW w:w="3600" w:type="dxa"/>
            <w:tcBorders>
              <w:top w:val="single" w:sz="4" w:space="0" w:color="auto"/>
              <w:bottom w:val="single" w:sz="6" w:space="0" w:color="auto"/>
            </w:tcBorders>
            <w:shd w:val="clear" w:color="auto" w:fill="386294"/>
            <w:vAlign w:val="center"/>
          </w:tcPr>
          <w:p w:rsidR="00EE00E9" w:rsidRPr="00837006" w:rsidRDefault="00EE00E9"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rsidR="00EE00E9" w:rsidRPr="00837006" w:rsidRDefault="00527466"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No</w:t>
            </w:r>
          </w:p>
        </w:tc>
      </w:tr>
      <w:tr w:rsidR="003239B8" w:rsidRPr="000725A3" w:rsidTr="004A6A54">
        <w:trPr>
          <w:cantSplit/>
        </w:trPr>
        <w:tc>
          <w:tcPr>
            <w:tcW w:w="3600" w:type="dxa"/>
            <w:tcBorders>
              <w:top w:val="single" w:sz="4"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i/>
                <w:color w:val="FFFFFF" w:themeColor="background1"/>
                <w:sz w:val="20"/>
                <w:szCs w:val="20"/>
                <w:lang w:val="es-ES_tradnl"/>
              </w:rPr>
            </w:pPr>
            <w:r w:rsidRPr="00837006">
              <w:rPr>
                <w:rFonts w:asciiTheme="majorHAnsi" w:hAnsiTheme="majorHAnsi"/>
                <w:b/>
                <w:bCs/>
                <w:color w:val="FFFFFF" w:themeColor="background1"/>
                <w:sz w:val="20"/>
                <w:szCs w:val="20"/>
                <w:lang w:val="es-ES_tradnl"/>
              </w:rPr>
              <w:t>Derechos declarados admisibles</w:t>
            </w:r>
            <w:r w:rsidRPr="00837006">
              <w:rPr>
                <w:rFonts w:asciiTheme="majorHAnsi" w:hAnsiTheme="majorHAnsi"/>
                <w:b/>
                <w:bCs/>
                <w:i/>
                <w:color w:val="FFFFFF" w:themeColor="background1"/>
                <w:sz w:val="20"/>
                <w:szCs w:val="20"/>
                <w:lang w:val="es-ES_tradnl"/>
              </w:rPr>
              <w:t>:</w:t>
            </w:r>
          </w:p>
        </w:tc>
        <w:tc>
          <w:tcPr>
            <w:tcW w:w="5760" w:type="dxa"/>
            <w:vAlign w:val="center"/>
          </w:tcPr>
          <w:p w:rsidR="003239B8" w:rsidRPr="00837006" w:rsidRDefault="000C7545"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Artículos 4 (vida), 5 (integridad pers</w:t>
            </w:r>
            <w:r w:rsidR="00192A0F" w:rsidRPr="00837006">
              <w:rPr>
                <w:rFonts w:asciiTheme="majorHAnsi" w:hAnsiTheme="majorHAnsi"/>
                <w:bCs/>
                <w:sz w:val="20"/>
                <w:szCs w:val="20"/>
                <w:lang w:val="es-ES_tradnl"/>
              </w:rPr>
              <w:t>onal)</w:t>
            </w:r>
            <w:r w:rsidR="006E58DA" w:rsidRPr="00837006">
              <w:rPr>
                <w:rFonts w:asciiTheme="majorHAnsi" w:hAnsiTheme="majorHAnsi"/>
                <w:bCs/>
                <w:sz w:val="20"/>
                <w:szCs w:val="20"/>
                <w:bdr w:val="none" w:sz="0" w:space="0" w:color="auto" w:frame="1"/>
                <w:lang w:val="es-ES_tradnl"/>
              </w:rPr>
              <w:t>,</w:t>
            </w:r>
            <w:r w:rsidR="006E58DA" w:rsidRPr="00837006">
              <w:rPr>
                <w:rFonts w:asciiTheme="majorHAnsi" w:hAnsiTheme="majorHAnsi"/>
                <w:bCs/>
                <w:sz w:val="20"/>
                <w:szCs w:val="20"/>
                <w:lang w:val="es-ES_tradnl"/>
              </w:rPr>
              <w:t xml:space="preserve"> </w:t>
            </w:r>
            <w:r w:rsidR="00640D56" w:rsidRPr="00837006">
              <w:rPr>
                <w:rFonts w:asciiTheme="majorHAnsi" w:hAnsiTheme="majorHAnsi"/>
                <w:bCs/>
                <w:sz w:val="20"/>
                <w:szCs w:val="20"/>
                <w:bdr w:val="none" w:sz="0" w:space="0" w:color="auto" w:frame="1"/>
                <w:lang w:val="es-ES_tradnl"/>
              </w:rPr>
              <w:t>7 (liberta personal)</w:t>
            </w:r>
            <w:r w:rsidR="00640D56">
              <w:rPr>
                <w:rFonts w:asciiTheme="majorHAnsi" w:hAnsiTheme="majorHAnsi"/>
                <w:bCs/>
                <w:sz w:val="20"/>
                <w:szCs w:val="20"/>
                <w:bdr w:val="none" w:sz="0" w:space="0" w:color="auto" w:frame="1"/>
                <w:lang w:val="es-ES_tradnl"/>
              </w:rPr>
              <w:t>,</w:t>
            </w:r>
            <w:r w:rsidR="00640D56" w:rsidRPr="00837006">
              <w:rPr>
                <w:rFonts w:asciiTheme="majorHAnsi" w:hAnsiTheme="majorHAnsi"/>
                <w:bCs/>
                <w:sz w:val="20"/>
                <w:szCs w:val="20"/>
                <w:bdr w:val="none" w:sz="0" w:space="0" w:color="auto" w:frame="1"/>
                <w:lang w:val="es-ES_tradnl"/>
              </w:rPr>
              <w:t xml:space="preserve"> </w:t>
            </w:r>
            <w:r w:rsidR="00192A0F" w:rsidRPr="00837006">
              <w:rPr>
                <w:rFonts w:asciiTheme="majorHAnsi" w:hAnsiTheme="majorHAnsi"/>
                <w:bCs/>
                <w:sz w:val="20"/>
                <w:szCs w:val="20"/>
                <w:lang w:val="es-ES_tradnl"/>
              </w:rPr>
              <w:t>8 (garantías judiciales)</w:t>
            </w:r>
            <w:r w:rsidR="00305C63">
              <w:rPr>
                <w:rFonts w:asciiTheme="majorHAnsi" w:hAnsiTheme="majorHAnsi"/>
                <w:bCs/>
                <w:sz w:val="20"/>
                <w:szCs w:val="20"/>
                <w:lang w:val="es-ES_tradnl"/>
              </w:rPr>
              <w:t xml:space="preserve"> </w:t>
            </w:r>
            <w:r w:rsidR="00192A0F" w:rsidRPr="00837006">
              <w:rPr>
                <w:rFonts w:asciiTheme="majorHAnsi" w:hAnsiTheme="majorHAnsi"/>
                <w:bCs/>
                <w:sz w:val="20"/>
                <w:szCs w:val="20"/>
                <w:lang w:val="es-ES_tradnl"/>
              </w:rPr>
              <w:t xml:space="preserve">y </w:t>
            </w:r>
            <w:r w:rsidRPr="00837006">
              <w:rPr>
                <w:rFonts w:asciiTheme="majorHAnsi" w:hAnsiTheme="majorHAnsi"/>
                <w:bCs/>
                <w:sz w:val="20"/>
                <w:szCs w:val="20"/>
                <w:lang w:val="es-ES_tradnl"/>
              </w:rPr>
              <w:t>25 (protección judicial)</w:t>
            </w:r>
            <w:r w:rsidR="00691374" w:rsidRPr="00837006">
              <w:rPr>
                <w:rFonts w:asciiTheme="majorHAnsi" w:hAnsiTheme="majorHAnsi"/>
                <w:bCs/>
                <w:sz w:val="20"/>
                <w:szCs w:val="20"/>
                <w:lang w:val="es-ES_tradnl"/>
              </w:rPr>
              <w:t xml:space="preserve"> </w:t>
            </w:r>
            <w:r w:rsidRPr="00837006">
              <w:rPr>
                <w:rFonts w:asciiTheme="majorHAnsi" w:hAnsiTheme="majorHAnsi"/>
                <w:bCs/>
                <w:sz w:val="20"/>
                <w:szCs w:val="20"/>
                <w:lang w:val="es-ES_tradnl"/>
              </w:rPr>
              <w:t>de la Convención Americana</w:t>
            </w:r>
            <w:r w:rsidR="00570326">
              <w:rPr>
                <w:rFonts w:asciiTheme="majorHAnsi" w:hAnsiTheme="majorHAnsi"/>
                <w:bCs/>
                <w:sz w:val="20"/>
                <w:szCs w:val="20"/>
                <w:lang w:val="es-ES_tradnl"/>
              </w:rPr>
              <w:t>,</w:t>
            </w:r>
            <w:r w:rsidRPr="00837006">
              <w:rPr>
                <w:rFonts w:asciiTheme="majorHAnsi" w:hAnsiTheme="majorHAnsi"/>
                <w:bCs/>
                <w:sz w:val="20"/>
                <w:szCs w:val="20"/>
                <w:lang w:val="es-ES_tradnl"/>
              </w:rPr>
              <w:t xml:space="preserve"> en </w:t>
            </w:r>
            <w:r w:rsidR="00542CBA" w:rsidRPr="00837006">
              <w:rPr>
                <w:rFonts w:asciiTheme="majorHAnsi" w:hAnsiTheme="majorHAnsi"/>
                <w:bCs/>
                <w:sz w:val="20"/>
                <w:szCs w:val="20"/>
                <w:lang w:val="es-ES_tradnl"/>
              </w:rPr>
              <w:t xml:space="preserve">relación </w:t>
            </w:r>
            <w:r w:rsidRPr="00837006">
              <w:rPr>
                <w:rFonts w:asciiTheme="majorHAnsi" w:hAnsiTheme="majorHAnsi"/>
                <w:bCs/>
                <w:sz w:val="20"/>
                <w:szCs w:val="20"/>
                <w:lang w:val="es-ES_tradnl"/>
              </w:rPr>
              <w:t xml:space="preserve">con su </w:t>
            </w:r>
            <w:r w:rsidR="00F56443" w:rsidRPr="00837006">
              <w:rPr>
                <w:rFonts w:asciiTheme="majorHAnsi" w:hAnsiTheme="majorHAnsi"/>
                <w:bCs/>
                <w:sz w:val="20"/>
                <w:szCs w:val="20"/>
                <w:lang w:val="es-ES_tradnl"/>
              </w:rPr>
              <w:t>artículo</w:t>
            </w:r>
            <w:r w:rsidRPr="00837006">
              <w:rPr>
                <w:rFonts w:asciiTheme="majorHAnsi" w:hAnsiTheme="majorHAnsi"/>
                <w:bCs/>
                <w:sz w:val="20"/>
                <w:szCs w:val="20"/>
                <w:lang w:val="es-ES_tradnl"/>
              </w:rPr>
              <w:t xml:space="preserve"> 1.</w:t>
            </w:r>
            <w:r w:rsidR="00542CBA" w:rsidRPr="00837006">
              <w:rPr>
                <w:rFonts w:asciiTheme="majorHAnsi" w:hAnsiTheme="majorHAnsi"/>
                <w:bCs/>
                <w:sz w:val="20"/>
                <w:szCs w:val="20"/>
                <w:lang w:val="es-ES_tradnl"/>
              </w:rPr>
              <w:t>1</w:t>
            </w:r>
            <w:r w:rsidR="006E58DA" w:rsidRPr="00837006">
              <w:rPr>
                <w:rFonts w:asciiTheme="majorHAnsi" w:hAnsiTheme="majorHAnsi"/>
                <w:bCs/>
                <w:sz w:val="20"/>
                <w:szCs w:val="20"/>
                <w:lang w:val="es-ES_tradnl"/>
              </w:rPr>
              <w:t xml:space="preserve"> (deber de respetar los derechos)</w:t>
            </w:r>
          </w:p>
        </w:tc>
      </w:tr>
      <w:tr w:rsidR="003239B8" w:rsidRPr="000725A3" w:rsidTr="004A6A54">
        <w:trPr>
          <w:cantSplit/>
        </w:trPr>
        <w:tc>
          <w:tcPr>
            <w:tcW w:w="3600" w:type="dxa"/>
            <w:tcBorders>
              <w:top w:val="single" w:sz="6"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Agotamiento de recursos internos</w:t>
            </w:r>
            <w:r w:rsidR="00EE00E9" w:rsidRPr="00837006">
              <w:rPr>
                <w:rFonts w:asciiTheme="majorHAnsi" w:hAnsiTheme="majorHAnsi"/>
                <w:b/>
                <w:bCs/>
                <w:color w:val="FFFFFF" w:themeColor="background1"/>
                <w:sz w:val="20"/>
                <w:szCs w:val="20"/>
                <w:lang w:val="es-ES_tradnl"/>
              </w:rPr>
              <w:t xml:space="preserve"> o procedencia de una excepción</w:t>
            </w:r>
            <w:r w:rsidRPr="00837006">
              <w:rPr>
                <w:rFonts w:asciiTheme="majorHAnsi" w:hAnsiTheme="majorHAnsi"/>
                <w:b/>
                <w:bCs/>
                <w:color w:val="FFFFFF" w:themeColor="background1"/>
                <w:sz w:val="20"/>
                <w:szCs w:val="20"/>
                <w:lang w:val="es-ES_tradnl"/>
              </w:rPr>
              <w:t>:</w:t>
            </w:r>
          </w:p>
        </w:tc>
        <w:tc>
          <w:tcPr>
            <w:tcW w:w="5760" w:type="dxa"/>
            <w:vAlign w:val="center"/>
          </w:tcPr>
          <w:p w:rsidR="003239B8" w:rsidRPr="00837006" w:rsidRDefault="00640D56" w:rsidP="00837006">
            <w:pPr>
              <w:jc w:val="both"/>
              <w:rPr>
                <w:rFonts w:asciiTheme="majorHAnsi" w:hAnsiTheme="majorHAnsi"/>
                <w:bCs/>
                <w:sz w:val="20"/>
                <w:szCs w:val="20"/>
                <w:lang w:val="es-ES_tradnl"/>
              </w:rPr>
            </w:pPr>
            <w:r w:rsidRPr="00640D56">
              <w:rPr>
                <w:rFonts w:asciiTheme="majorHAnsi" w:hAnsiTheme="majorHAnsi"/>
                <w:bCs/>
                <w:sz w:val="20"/>
                <w:szCs w:val="20"/>
                <w:lang w:val="es-ES_tradnl"/>
              </w:rPr>
              <w:t>Sí, aplica excepción artículo 46.2.c</w:t>
            </w:r>
            <w:r w:rsidR="00570326">
              <w:rPr>
                <w:rFonts w:asciiTheme="majorHAnsi" w:hAnsiTheme="majorHAnsi"/>
                <w:bCs/>
                <w:sz w:val="20"/>
                <w:szCs w:val="20"/>
                <w:lang w:val="es-ES_tradnl"/>
              </w:rPr>
              <w:t>)</w:t>
            </w:r>
            <w:r w:rsidRPr="00640D56">
              <w:rPr>
                <w:rFonts w:asciiTheme="majorHAnsi" w:hAnsiTheme="majorHAnsi"/>
                <w:bCs/>
                <w:sz w:val="20"/>
                <w:szCs w:val="20"/>
                <w:lang w:val="es-ES_tradnl"/>
              </w:rPr>
              <w:t xml:space="preserve"> de la Convención Americana</w:t>
            </w:r>
          </w:p>
        </w:tc>
      </w:tr>
      <w:tr w:rsidR="003239B8" w:rsidRPr="000725A3" w:rsidTr="004A6A54">
        <w:trPr>
          <w:cantSplit/>
        </w:trPr>
        <w:tc>
          <w:tcPr>
            <w:tcW w:w="3600" w:type="dxa"/>
            <w:tcBorders>
              <w:top w:val="single" w:sz="6" w:space="0" w:color="auto"/>
              <w:bottom w:val="single" w:sz="6" w:space="0" w:color="auto"/>
            </w:tcBorders>
            <w:shd w:val="clear" w:color="auto" w:fill="386294"/>
            <w:vAlign w:val="center"/>
          </w:tcPr>
          <w:p w:rsidR="003239B8" w:rsidRPr="00837006" w:rsidRDefault="003239B8" w:rsidP="00181879">
            <w:pPr>
              <w:jc w:val="center"/>
              <w:rPr>
                <w:rFonts w:asciiTheme="majorHAnsi" w:hAnsiTheme="majorHAnsi"/>
                <w:b/>
                <w:bCs/>
                <w:color w:val="FFFFFF" w:themeColor="background1"/>
                <w:sz w:val="20"/>
                <w:szCs w:val="20"/>
                <w:lang w:val="es-ES_tradnl"/>
              </w:rPr>
            </w:pPr>
            <w:r w:rsidRPr="00837006">
              <w:rPr>
                <w:rFonts w:asciiTheme="majorHAnsi" w:hAnsiTheme="majorHAnsi"/>
                <w:b/>
                <w:bCs/>
                <w:color w:val="FFFFFF" w:themeColor="background1"/>
                <w:sz w:val="20"/>
                <w:szCs w:val="20"/>
                <w:lang w:val="es-ES_tradnl"/>
              </w:rPr>
              <w:t>Presentación dentro de plazo:</w:t>
            </w:r>
          </w:p>
        </w:tc>
        <w:tc>
          <w:tcPr>
            <w:tcW w:w="5760" w:type="dxa"/>
            <w:vAlign w:val="center"/>
          </w:tcPr>
          <w:p w:rsidR="003239B8" w:rsidRPr="00837006" w:rsidRDefault="00527466" w:rsidP="00837006">
            <w:pPr>
              <w:jc w:val="both"/>
              <w:rPr>
                <w:rFonts w:asciiTheme="majorHAnsi" w:hAnsiTheme="majorHAnsi"/>
                <w:bCs/>
                <w:sz w:val="20"/>
                <w:szCs w:val="20"/>
                <w:lang w:val="es-ES_tradnl"/>
              </w:rPr>
            </w:pPr>
            <w:r w:rsidRPr="00837006">
              <w:rPr>
                <w:rFonts w:asciiTheme="majorHAnsi" w:hAnsiTheme="majorHAnsi"/>
                <w:bCs/>
                <w:sz w:val="20"/>
                <w:szCs w:val="20"/>
                <w:lang w:val="es-ES_tradnl"/>
              </w:rPr>
              <w:t>Sí, en los términos de la Sección VI</w:t>
            </w:r>
          </w:p>
        </w:tc>
      </w:tr>
    </w:tbl>
    <w:p w:rsidR="00570326" w:rsidRDefault="00570326" w:rsidP="00837006">
      <w:pPr>
        <w:spacing w:before="240" w:after="240"/>
        <w:ind w:firstLine="720"/>
        <w:jc w:val="both"/>
        <w:rPr>
          <w:rFonts w:asciiTheme="majorHAnsi" w:hAnsiTheme="majorHAnsi"/>
          <w:b/>
          <w:sz w:val="20"/>
          <w:szCs w:val="20"/>
          <w:lang w:val="es-ES_tradnl"/>
        </w:rPr>
      </w:pPr>
    </w:p>
    <w:p w:rsidR="003239B8" w:rsidRPr="00305C63" w:rsidRDefault="00223A29" w:rsidP="00837006">
      <w:pPr>
        <w:spacing w:before="240" w:after="240"/>
        <w:ind w:firstLine="720"/>
        <w:jc w:val="both"/>
        <w:rPr>
          <w:rFonts w:asciiTheme="majorHAnsi" w:hAnsiTheme="majorHAnsi"/>
          <w:b/>
          <w:sz w:val="20"/>
          <w:szCs w:val="20"/>
          <w:lang w:val="es-ES_tradnl"/>
        </w:rPr>
      </w:pPr>
      <w:r w:rsidRPr="00305C63">
        <w:rPr>
          <w:rFonts w:asciiTheme="majorHAnsi" w:hAnsiTheme="majorHAnsi"/>
          <w:b/>
          <w:sz w:val="20"/>
          <w:szCs w:val="20"/>
          <w:lang w:val="es-ES_tradnl"/>
        </w:rPr>
        <w:lastRenderedPageBreak/>
        <w:t xml:space="preserve">V. </w:t>
      </w:r>
      <w:r w:rsidRPr="00305C63">
        <w:rPr>
          <w:rFonts w:asciiTheme="majorHAnsi" w:hAnsiTheme="majorHAnsi"/>
          <w:b/>
          <w:sz w:val="20"/>
          <w:szCs w:val="20"/>
          <w:lang w:val="es-ES_tradnl"/>
        </w:rPr>
        <w:tab/>
      </w:r>
      <w:r w:rsidR="003239B8" w:rsidRPr="00305C63">
        <w:rPr>
          <w:rFonts w:asciiTheme="majorHAnsi" w:hAnsiTheme="majorHAnsi"/>
          <w:b/>
          <w:sz w:val="20"/>
          <w:szCs w:val="20"/>
          <w:lang w:val="es-ES_tradnl"/>
        </w:rPr>
        <w:t xml:space="preserve">HECHOS ALEGADOS </w:t>
      </w:r>
    </w:p>
    <w:p w:rsidR="008C5E2D" w:rsidRPr="00305C63" w:rsidRDefault="002706AC" w:rsidP="008370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La parte peticionaria alega la responsab</w:t>
      </w:r>
      <w:r w:rsidR="00E10406" w:rsidRPr="00305C63">
        <w:rPr>
          <w:rFonts w:asciiTheme="majorHAnsi" w:hAnsiTheme="majorHAnsi"/>
          <w:sz w:val="20"/>
          <w:szCs w:val="20"/>
          <w:lang w:val="es-ES_tradnl"/>
        </w:rPr>
        <w:t>ilidad internacional del Estado</w:t>
      </w:r>
      <w:r w:rsidRPr="00305C63">
        <w:rPr>
          <w:rFonts w:asciiTheme="majorHAnsi" w:hAnsiTheme="majorHAnsi"/>
          <w:sz w:val="20"/>
          <w:szCs w:val="20"/>
          <w:lang w:val="es-ES_tradnl"/>
        </w:rPr>
        <w:t xml:space="preserve"> por la</w:t>
      </w:r>
      <w:r w:rsidR="00FC56C4" w:rsidRPr="00305C63">
        <w:rPr>
          <w:rFonts w:asciiTheme="majorHAnsi" w:hAnsiTheme="majorHAnsi"/>
          <w:sz w:val="20"/>
          <w:szCs w:val="20"/>
          <w:lang w:val="es-ES_tradnl"/>
        </w:rPr>
        <w:t xml:space="preserve"> detención arbitraria, desaparición y</w:t>
      </w:r>
      <w:r w:rsidRPr="00305C63">
        <w:rPr>
          <w:rFonts w:asciiTheme="majorHAnsi" w:hAnsiTheme="majorHAnsi"/>
          <w:sz w:val="20"/>
          <w:szCs w:val="20"/>
          <w:lang w:val="es-ES_tradnl"/>
        </w:rPr>
        <w:t xml:space="preserve"> </w:t>
      </w:r>
      <w:r w:rsidR="007C3D2C" w:rsidRPr="00305C63">
        <w:rPr>
          <w:rFonts w:asciiTheme="majorHAnsi" w:hAnsiTheme="majorHAnsi"/>
          <w:sz w:val="20"/>
          <w:szCs w:val="20"/>
          <w:lang w:val="es-ES_tradnl"/>
        </w:rPr>
        <w:t>posterior ejecución d</w:t>
      </w:r>
      <w:r w:rsidRPr="00305C63">
        <w:rPr>
          <w:rFonts w:asciiTheme="majorHAnsi" w:hAnsiTheme="majorHAnsi"/>
          <w:sz w:val="20"/>
          <w:szCs w:val="20"/>
          <w:lang w:val="es-ES_tradnl"/>
        </w:rPr>
        <w:t xml:space="preserve">el señor </w:t>
      </w:r>
      <w:r w:rsidR="00FC56C4" w:rsidRPr="00305C63">
        <w:rPr>
          <w:rFonts w:asciiTheme="majorHAnsi" w:hAnsiTheme="majorHAnsi"/>
          <w:sz w:val="20"/>
          <w:szCs w:val="20"/>
          <w:lang w:val="es-ES_tradnl"/>
        </w:rPr>
        <w:t>Edilson Antonio Osorio</w:t>
      </w:r>
      <w:r w:rsidRPr="00305C63">
        <w:rPr>
          <w:rFonts w:asciiTheme="majorHAnsi" w:hAnsiTheme="majorHAnsi"/>
          <w:sz w:val="20"/>
          <w:szCs w:val="20"/>
          <w:lang w:val="es-ES_tradnl"/>
        </w:rPr>
        <w:t xml:space="preserve"> </w:t>
      </w:r>
      <w:r w:rsidR="007C3D2C" w:rsidRPr="00305C63">
        <w:rPr>
          <w:rFonts w:asciiTheme="majorHAnsi" w:hAnsiTheme="majorHAnsi"/>
          <w:sz w:val="20"/>
          <w:szCs w:val="20"/>
          <w:lang w:val="es-ES_tradnl"/>
        </w:rPr>
        <w:t xml:space="preserve">por parte </w:t>
      </w:r>
      <w:r w:rsidR="00F0452F" w:rsidRPr="00305C63">
        <w:rPr>
          <w:rFonts w:asciiTheme="majorHAnsi" w:hAnsiTheme="majorHAnsi"/>
          <w:sz w:val="20"/>
          <w:szCs w:val="20"/>
          <w:lang w:val="es-ES_tradnl"/>
        </w:rPr>
        <w:t xml:space="preserve">del </w:t>
      </w:r>
      <w:r w:rsidR="007C3D2C" w:rsidRPr="00305C63">
        <w:rPr>
          <w:rFonts w:asciiTheme="majorHAnsi" w:hAnsiTheme="majorHAnsi"/>
          <w:sz w:val="20"/>
          <w:szCs w:val="20"/>
          <w:lang w:val="es-ES_tradnl"/>
        </w:rPr>
        <w:t>E</w:t>
      </w:r>
      <w:r w:rsidR="00C12E6D" w:rsidRPr="00305C63">
        <w:rPr>
          <w:rFonts w:asciiTheme="majorHAnsi" w:hAnsiTheme="majorHAnsi"/>
          <w:sz w:val="20"/>
          <w:szCs w:val="20"/>
          <w:lang w:val="es-ES_tradnl"/>
        </w:rPr>
        <w:t>jército</w:t>
      </w:r>
      <w:r w:rsidR="00F0452F" w:rsidRPr="00305C63">
        <w:rPr>
          <w:rFonts w:asciiTheme="majorHAnsi" w:hAnsiTheme="majorHAnsi"/>
          <w:sz w:val="20"/>
          <w:szCs w:val="20"/>
          <w:lang w:val="es-ES_tradnl"/>
        </w:rPr>
        <w:t xml:space="preserve"> </w:t>
      </w:r>
      <w:r w:rsidR="007C3D2C" w:rsidRPr="00305C63">
        <w:rPr>
          <w:rFonts w:asciiTheme="majorHAnsi" w:hAnsiTheme="majorHAnsi"/>
          <w:sz w:val="20"/>
          <w:szCs w:val="20"/>
          <w:lang w:val="es-ES_tradnl"/>
        </w:rPr>
        <w:t>N</w:t>
      </w:r>
      <w:r w:rsidR="00F0452F" w:rsidRPr="00305C63">
        <w:rPr>
          <w:rFonts w:asciiTheme="majorHAnsi" w:hAnsiTheme="majorHAnsi"/>
          <w:sz w:val="20"/>
          <w:szCs w:val="20"/>
          <w:lang w:val="es-ES_tradnl"/>
        </w:rPr>
        <w:t>acional</w:t>
      </w:r>
      <w:r w:rsidRPr="00305C63">
        <w:rPr>
          <w:rFonts w:asciiTheme="majorHAnsi" w:hAnsiTheme="majorHAnsi"/>
          <w:sz w:val="20"/>
          <w:szCs w:val="20"/>
          <w:lang w:val="es-ES_tradnl"/>
        </w:rPr>
        <w:t>.</w:t>
      </w:r>
      <w:r w:rsidR="005142CB" w:rsidRPr="00305C63">
        <w:rPr>
          <w:rFonts w:asciiTheme="majorHAnsi" w:hAnsiTheme="majorHAnsi"/>
          <w:sz w:val="20"/>
          <w:szCs w:val="20"/>
          <w:lang w:val="es-ES_tradnl"/>
        </w:rPr>
        <w:t xml:space="preserve"> </w:t>
      </w:r>
      <w:r w:rsidR="001253B4" w:rsidRPr="00305C63">
        <w:rPr>
          <w:rFonts w:asciiTheme="majorHAnsi" w:hAnsiTheme="majorHAnsi"/>
          <w:sz w:val="20"/>
          <w:szCs w:val="20"/>
          <w:lang w:val="es-ES_tradnl"/>
        </w:rPr>
        <w:t xml:space="preserve">Asimismo, </w:t>
      </w:r>
      <w:r w:rsidR="00183F7F" w:rsidRPr="00305C63">
        <w:rPr>
          <w:rFonts w:asciiTheme="majorHAnsi" w:hAnsiTheme="majorHAnsi"/>
          <w:sz w:val="20"/>
          <w:szCs w:val="20"/>
          <w:lang w:val="es-ES_tradnl"/>
        </w:rPr>
        <w:t>s</w:t>
      </w:r>
      <w:r w:rsidRPr="00305C63">
        <w:rPr>
          <w:rFonts w:asciiTheme="majorHAnsi" w:hAnsiTheme="majorHAnsi"/>
          <w:sz w:val="20"/>
          <w:szCs w:val="20"/>
          <w:lang w:val="es-ES_tradnl"/>
        </w:rPr>
        <w:t>ostiene que el Estado ha vulnerado los derechos de la pres</w:t>
      </w:r>
      <w:r w:rsidR="0023182D" w:rsidRPr="00305C63">
        <w:rPr>
          <w:rFonts w:asciiTheme="majorHAnsi" w:hAnsiTheme="majorHAnsi"/>
          <w:sz w:val="20"/>
          <w:szCs w:val="20"/>
          <w:lang w:val="es-ES_tradnl"/>
        </w:rPr>
        <w:t>unt</w:t>
      </w:r>
      <w:r w:rsidR="00127301" w:rsidRPr="00305C63">
        <w:rPr>
          <w:rFonts w:asciiTheme="majorHAnsi" w:hAnsiTheme="majorHAnsi"/>
          <w:sz w:val="20"/>
          <w:szCs w:val="20"/>
          <w:lang w:val="es-ES_tradnl"/>
        </w:rPr>
        <w:t>a víctima y sus familiares a la</w:t>
      </w:r>
      <w:r w:rsidR="0023182D" w:rsidRPr="00305C63">
        <w:rPr>
          <w:rFonts w:asciiTheme="majorHAnsi" w:hAnsiTheme="majorHAnsi"/>
          <w:sz w:val="20"/>
          <w:szCs w:val="20"/>
          <w:lang w:val="es-ES_tradnl"/>
        </w:rPr>
        <w:t xml:space="preserve"> justicia</w:t>
      </w:r>
      <w:r w:rsidR="00127301" w:rsidRPr="00305C63">
        <w:rPr>
          <w:rFonts w:asciiTheme="majorHAnsi" w:hAnsiTheme="majorHAnsi"/>
          <w:sz w:val="20"/>
          <w:szCs w:val="20"/>
          <w:lang w:val="es-ES_tradnl"/>
        </w:rPr>
        <w:t xml:space="preserve">, verdad </w:t>
      </w:r>
      <w:r w:rsidRPr="00305C63">
        <w:rPr>
          <w:rFonts w:asciiTheme="majorHAnsi" w:hAnsiTheme="majorHAnsi"/>
          <w:sz w:val="20"/>
          <w:szCs w:val="20"/>
          <w:lang w:val="es-ES_tradnl"/>
        </w:rPr>
        <w:t xml:space="preserve">y a una reparación integral por el daño sufrido </w:t>
      </w:r>
      <w:r w:rsidR="005142CB" w:rsidRPr="00305C63">
        <w:rPr>
          <w:rFonts w:asciiTheme="majorHAnsi" w:hAnsiTheme="majorHAnsi"/>
          <w:sz w:val="20"/>
          <w:szCs w:val="20"/>
          <w:lang w:val="es-ES_tradnl"/>
        </w:rPr>
        <w:t xml:space="preserve">como </w:t>
      </w:r>
      <w:r w:rsidRPr="00305C63">
        <w:rPr>
          <w:rFonts w:asciiTheme="majorHAnsi" w:hAnsiTheme="majorHAnsi"/>
          <w:sz w:val="20"/>
          <w:szCs w:val="20"/>
          <w:lang w:val="es-ES_tradnl"/>
        </w:rPr>
        <w:t xml:space="preserve">consecuencia de la falta de </w:t>
      </w:r>
      <w:r w:rsidR="00183F7F" w:rsidRPr="00305C63">
        <w:rPr>
          <w:rFonts w:asciiTheme="majorHAnsi" w:hAnsiTheme="majorHAnsi"/>
          <w:sz w:val="20"/>
          <w:szCs w:val="20"/>
          <w:lang w:val="es-ES_tradnl"/>
        </w:rPr>
        <w:t xml:space="preserve">esclarecimiento de los hechos, </w:t>
      </w:r>
      <w:r w:rsidRPr="00305C63">
        <w:rPr>
          <w:rFonts w:asciiTheme="majorHAnsi" w:hAnsiTheme="majorHAnsi"/>
          <w:sz w:val="20"/>
          <w:szCs w:val="20"/>
          <w:lang w:val="es-ES_tradnl"/>
        </w:rPr>
        <w:t xml:space="preserve">investigación y </w:t>
      </w:r>
      <w:r w:rsidR="00183F7F" w:rsidRPr="00305C63">
        <w:rPr>
          <w:rFonts w:asciiTheme="majorHAnsi" w:hAnsiTheme="majorHAnsi"/>
          <w:sz w:val="20"/>
          <w:szCs w:val="20"/>
          <w:lang w:val="es-ES_tradnl"/>
        </w:rPr>
        <w:t>sanción</w:t>
      </w:r>
      <w:r w:rsidRPr="00305C63">
        <w:rPr>
          <w:rFonts w:asciiTheme="majorHAnsi" w:hAnsiTheme="majorHAnsi"/>
          <w:sz w:val="20"/>
          <w:szCs w:val="20"/>
          <w:lang w:val="es-ES_tradnl"/>
        </w:rPr>
        <w:t xml:space="preserve"> a los responsables.</w:t>
      </w:r>
    </w:p>
    <w:p w:rsidR="007D335F" w:rsidRPr="00305C63" w:rsidRDefault="009C68DD" w:rsidP="008370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 xml:space="preserve">El peticionario </w:t>
      </w:r>
      <w:r w:rsidR="00D02CA4" w:rsidRPr="00305C63">
        <w:rPr>
          <w:rFonts w:asciiTheme="majorHAnsi" w:hAnsiTheme="majorHAnsi"/>
          <w:sz w:val="20"/>
          <w:szCs w:val="20"/>
          <w:lang w:val="es-ES_tradnl"/>
        </w:rPr>
        <w:t xml:space="preserve">narra </w:t>
      </w:r>
      <w:r w:rsidR="000B5799" w:rsidRPr="00305C63">
        <w:rPr>
          <w:rFonts w:asciiTheme="majorHAnsi" w:hAnsiTheme="majorHAnsi"/>
          <w:sz w:val="20"/>
          <w:szCs w:val="20"/>
          <w:lang w:val="es-ES_tradnl"/>
        </w:rPr>
        <w:t xml:space="preserve">que </w:t>
      </w:r>
      <w:r w:rsidR="00A80AD8" w:rsidRPr="00305C63">
        <w:rPr>
          <w:rFonts w:asciiTheme="majorHAnsi" w:hAnsiTheme="majorHAnsi"/>
          <w:sz w:val="20"/>
          <w:szCs w:val="20"/>
          <w:lang w:val="es-ES_tradnl"/>
        </w:rPr>
        <w:t>la última semana de</w:t>
      </w:r>
      <w:r w:rsidRPr="00305C63">
        <w:rPr>
          <w:rFonts w:asciiTheme="majorHAnsi" w:hAnsiTheme="majorHAnsi"/>
          <w:sz w:val="20"/>
          <w:szCs w:val="20"/>
          <w:lang w:val="es-ES_tradnl"/>
        </w:rPr>
        <w:t xml:space="preserve"> febrero de 2008</w:t>
      </w:r>
      <w:r w:rsidR="000B5799" w:rsidRPr="00305C63">
        <w:rPr>
          <w:rFonts w:asciiTheme="majorHAnsi" w:hAnsiTheme="majorHAnsi"/>
          <w:sz w:val="20"/>
          <w:szCs w:val="20"/>
          <w:lang w:val="es-ES_tradnl"/>
        </w:rPr>
        <w:t xml:space="preserve"> </w:t>
      </w:r>
      <w:r w:rsidR="00E90074" w:rsidRPr="00305C63">
        <w:rPr>
          <w:rFonts w:asciiTheme="majorHAnsi" w:hAnsiTheme="majorHAnsi"/>
          <w:sz w:val="20"/>
          <w:szCs w:val="20"/>
          <w:lang w:val="es-ES_tradnl"/>
        </w:rPr>
        <w:t>la presunta víctima</w:t>
      </w:r>
      <w:r w:rsidR="00B80B1D" w:rsidRPr="00305C63">
        <w:rPr>
          <w:rFonts w:asciiTheme="majorHAnsi" w:hAnsiTheme="majorHAnsi"/>
          <w:sz w:val="20"/>
          <w:szCs w:val="20"/>
          <w:lang w:val="es-ES_tradnl"/>
        </w:rPr>
        <w:t xml:space="preserve"> decidió irse de su municipio de Andes, Departamento de Antioquia </w:t>
      </w:r>
      <w:r w:rsidR="00623B78" w:rsidRPr="00305C63">
        <w:rPr>
          <w:rFonts w:asciiTheme="majorHAnsi" w:hAnsiTheme="majorHAnsi"/>
          <w:sz w:val="20"/>
          <w:szCs w:val="20"/>
          <w:lang w:val="es-ES_tradnl"/>
        </w:rPr>
        <w:t>en busca de mejores oportunidades económicas</w:t>
      </w:r>
      <w:r w:rsidR="00B80B1D" w:rsidRPr="00305C63">
        <w:rPr>
          <w:rFonts w:asciiTheme="majorHAnsi" w:hAnsiTheme="majorHAnsi"/>
          <w:sz w:val="20"/>
          <w:szCs w:val="20"/>
          <w:lang w:val="es-ES_tradnl"/>
        </w:rPr>
        <w:t xml:space="preserve">, </w:t>
      </w:r>
      <w:r w:rsidR="00623B78" w:rsidRPr="00305C63">
        <w:rPr>
          <w:rFonts w:asciiTheme="majorHAnsi" w:hAnsiTheme="majorHAnsi"/>
          <w:sz w:val="20"/>
          <w:szCs w:val="20"/>
          <w:lang w:val="es-ES_tradnl"/>
        </w:rPr>
        <w:t>decisión que</w:t>
      </w:r>
      <w:r w:rsidR="00E10406" w:rsidRPr="00305C63">
        <w:rPr>
          <w:rFonts w:asciiTheme="majorHAnsi" w:hAnsiTheme="majorHAnsi"/>
          <w:sz w:val="20"/>
          <w:szCs w:val="20"/>
          <w:lang w:val="es-ES_tradnl"/>
        </w:rPr>
        <w:t xml:space="preserve"> </w:t>
      </w:r>
      <w:r w:rsidR="00C83921" w:rsidRPr="00305C63">
        <w:rPr>
          <w:rFonts w:asciiTheme="majorHAnsi" w:hAnsiTheme="majorHAnsi"/>
          <w:sz w:val="20"/>
          <w:szCs w:val="20"/>
          <w:lang w:val="es-ES_tradnl"/>
        </w:rPr>
        <w:t xml:space="preserve">informó a </w:t>
      </w:r>
      <w:r w:rsidR="00534BD5" w:rsidRPr="00305C63">
        <w:rPr>
          <w:rFonts w:asciiTheme="majorHAnsi" w:hAnsiTheme="majorHAnsi"/>
          <w:sz w:val="20"/>
          <w:szCs w:val="20"/>
          <w:lang w:val="es-ES_tradnl"/>
        </w:rPr>
        <w:t>su madre, la Sra. Ana L</w:t>
      </w:r>
      <w:r w:rsidRPr="00305C63">
        <w:rPr>
          <w:rFonts w:asciiTheme="majorHAnsi" w:hAnsiTheme="majorHAnsi"/>
          <w:sz w:val="20"/>
          <w:szCs w:val="20"/>
          <w:lang w:val="es-ES_tradnl"/>
        </w:rPr>
        <w:t>igia Osorio</w:t>
      </w:r>
      <w:r w:rsidR="00C83921" w:rsidRPr="00305C63">
        <w:rPr>
          <w:rFonts w:asciiTheme="majorHAnsi" w:hAnsiTheme="majorHAnsi"/>
          <w:sz w:val="20"/>
          <w:szCs w:val="20"/>
          <w:lang w:val="es-ES_tradnl"/>
        </w:rPr>
        <w:t xml:space="preserve"> Montoya</w:t>
      </w:r>
      <w:r w:rsidR="00340875" w:rsidRPr="00305C63">
        <w:rPr>
          <w:rFonts w:asciiTheme="majorHAnsi" w:hAnsiTheme="majorHAnsi"/>
          <w:sz w:val="20"/>
          <w:szCs w:val="20"/>
          <w:lang w:val="es-ES_tradnl"/>
        </w:rPr>
        <w:t xml:space="preserve"> (en adelante también “la Sra. Osorio</w:t>
      </w:r>
      <w:r w:rsidR="00C57C8F" w:rsidRPr="00305C63">
        <w:rPr>
          <w:rFonts w:asciiTheme="majorHAnsi" w:hAnsiTheme="majorHAnsi"/>
          <w:sz w:val="20"/>
          <w:szCs w:val="20"/>
          <w:lang w:val="es-ES_tradnl"/>
        </w:rPr>
        <w:t>”</w:t>
      </w:r>
      <w:r w:rsidR="00340875" w:rsidRPr="00305C63">
        <w:rPr>
          <w:rFonts w:asciiTheme="majorHAnsi" w:hAnsiTheme="majorHAnsi"/>
          <w:sz w:val="20"/>
          <w:szCs w:val="20"/>
          <w:lang w:val="es-ES_tradnl"/>
        </w:rPr>
        <w:t>)</w:t>
      </w:r>
      <w:r w:rsidR="00C83921" w:rsidRPr="00305C63">
        <w:rPr>
          <w:rFonts w:asciiTheme="majorHAnsi" w:hAnsiTheme="majorHAnsi"/>
          <w:sz w:val="20"/>
          <w:szCs w:val="20"/>
          <w:lang w:val="es-ES_tradnl"/>
        </w:rPr>
        <w:t>, con quien vivía en esa época</w:t>
      </w:r>
      <w:r w:rsidRPr="00305C63">
        <w:rPr>
          <w:rFonts w:asciiTheme="majorHAnsi" w:hAnsiTheme="majorHAnsi"/>
          <w:sz w:val="20"/>
          <w:szCs w:val="20"/>
          <w:lang w:val="es-ES_tradnl"/>
        </w:rPr>
        <w:t xml:space="preserve">. </w:t>
      </w:r>
      <w:r w:rsidR="00C83921" w:rsidRPr="00305C63">
        <w:rPr>
          <w:rFonts w:asciiTheme="majorHAnsi" w:hAnsiTheme="majorHAnsi"/>
          <w:sz w:val="20"/>
          <w:szCs w:val="20"/>
          <w:lang w:val="es-ES_tradnl"/>
        </w:rPr>
        <w:t xml:space="preserve">Indica que </w:t>
      </w:r>
      <w:r w:rsidR="007D335F" w:rsidRPr="00305C63">
        <w:rPr>
          <w:rFonts w:asciiTheme="majorHAnsi" w:hAnsiTheme="majorHAnsi"/>
          <w:sz w:val="20"/>
          <w:szCs w:val="20"/>
          <w:lang w:val="es-ES_tradnl"/>
        </w:rPr>
        <w:t xml:space="preserve">la </w:t>
      </w:r>
      <w:r w:rsidR="00A804A2" w:rsidRPr="00305C63">
        <w:rPr>
          <w:rFonts w:asciiTheme="majorHAnsi" w:hAnsiTheme="majorHAnsi"/>
          <w:sz w:val="20"/>
          <w:szCs w:val="20"/>
          <w:lang w:val="es-ES_tradnl"/>
        </w:rPr>
        <w:t xml:space="preserve">Sra. Osorio al </w:t>
      </w:r>
      <w:r w:rsidR="00BC5842" w:rsidRPr="00305C63">
        <w:rPr>
          <w:rFonts w:asciiTheme="majorHAnsi" w:hAnsiTheme="majorHAnsi"/>
          <w:sz w:val="20"/>
          <w:szCs w:val="20"/>
          <w:lang w:val="es-ES_tradnl"/>
        </w:rPr>
        <w:t>ver</w:t>
      </w:r>
      <w:r w:rsidR="00A804A2" w:rsidRPr="00305C63">
        <w:rPr>
          <w:rFonts w:asciiTheme="majorHAnsi" w:hAnsiTheme="majorHAnsi"/>
          <w:sz w:val="20"/>
          <w:szCs w:val="20"/>
          <w:lang w:val="es-ES_tradnl"/>
        </w:rPr>
        <w:t xml:space="preserve"> </w:t>
      </w:r>
      <w:r w:rsidR="007D335F" w:rsidRPr="00305C63">
        <w:rPr>
          <w:rFonts w:asciiTheme="majorHAnsi" w:hAnsiTheme="majorHAnsi"/>
          <w:sz w:val="20"/>
          <w:szCs w:val="20"/>
          <w:lang w:val="es-ES_tradnl"/>
        </w:rPr>
        <w:t xml:space="preserve">que el tiempo transcurría </w:t>
      </w:r>
      <w:r w:rsidR="00E10406" w:rsidRPr="00305C63">
        <w:rPr>
          <w:rFonts w:asciiTheme="majorHAnsi" w:hAnsiTheme="majorHAnsi"/>
          <w:sz w:val="20"/>
          <w:szCs w:val="20"/>
          <w:lang w:val="es-ES_tradnl"/>
        </w:rPr>
        <w:t>sin tener</w:t>
      </w:r>
      <w:r w:rsidR="007D335F" w:rsidRPr="00305C63">
        <w:rPr>
          <w:rFonts w:asciiTheme="majorHAnsi" w:hAnsiTheme="majorHAnsi"/>
          <w:sz w:val="20"/>
          <w:szCs w:val="20"/>
          <w:lang w:val="es-ES_tradnl"/>
        </w:rPr>
        <w:t xml:space="preserve"> noticias de </w:t>
      </w:r>
      <w:r w:rsidR="00A804A2" w:rsidRPr="00305C63">
        <w:rPr>
          <w:rFonts w:asciiTheme="majorHAnsi" w:hAnsiTheme="majorHAnsi"/>
          <w:sz w:val="20"/>
          <w:szCs w:val="20"/>
          <w:lang w:val="es-ES_tradnl"/>
        </w:rPr>
        <w:t>su hijo</w:t>
      </w:r>
      <w:r w:rsidR="007D335F" w:rsidRPr="00305C63">
        <w:rPr>
          <w:rFonts w:asciiTheme="majorHAnsi" w:hAnsiTheme="majorHAnsi"/>
          <w:sz w:val="20"/>
          <w:szCs w:val="20"/>
          <w:lang w:val="es-ES_tradnl"/>
        </w:rPr>
        <w:t>, empezó</w:t>
      </w:r>
      <w:r w:rsidR="00A804A2" w:rsidRPr="00305C63">
        <w:rPr>
          <w:rFonts w:asciiTheme="majorHAnsi" w:hAnsiTheme="majorHAnsi"/>
          <w:sz w:val="20"/>
          <w:szCs w:val="20"/>
          <w:lang w:val="es-ES_tradnl"/>
        </w:rPr>
        <w:t xml:space="preserve"> a indagar </w:t>
      </w:r>
      <w:r w:rsidR="00B80B1D" w:rsidRPr="00305C63">
        <w:rPr>
          <w:rFonts w:asciiTheme="majorHAnsi" w:hAnsiTheme="majorHAnsi"/>
          <w:sz w:val="20"/>
          <w:szCs w:val="20"/>
          <w:lang w:val="es-ES_tradnl"/>
        </w:rPr>
        <w:t xml:space="preserve">sobre </w:t>
      </w:r>
      <w:r w:rsidR="00BC5842" w:rsidRPr="00305C63">
        <w:rPr>
          <w:rFonts w:asciiTheme="majorHAnsi" w:hAnsiTheme="majorHAnsi"/>
          <w:sz w:val="20"/>
          <w:szCs w:val="20"/>
          <w:lang w:val="es-ES_tradnl"/>
        </w:rPr>
        <w:t>su</w:t>
      </w:r>
      <w:r w:rsidR="00B80B1D" w:rsidRPr="00305C63">
        <w:rPr>
          <w:rFonts w:asciiTheme="majorHAnsi" w:hAnsiTheme="majorHAnsi"/>
          <w:sz w:val="20"/>
          <w:szCs w:val="20"/>
          <w:lang w:val="es-ES_tradnl"/>
        </w:rPr>
        <w:t xml:space="preserve"> paradero </w:t>
      </w:r>
      <w:r w:rsidR="000B15A7" w:rsidRPr="00305C63">
        <w:rPr>
          <w:rFonts w:asciiTheme="majorHAnsi" w:hAnsiTheme="majorHAnsi"/>
          <w:sz w:val="20"/>
          <w:szCs w:val="20"/>
          <w:lang w:val="es-ES_tradnl"/>
        </w:rPr>
        <w:t xml:space="preserve">entre </w:t>
      </w:r>
      <w:r w:rsidR="00C37501" w:rsidRPr="00305C63">
        <w:rPr>
          <w:rFonts w:asciiTheme="majorHAnsi" w:hAnsiTheme="majorHAnsi"/>
          <w:sz w:val="20"/>
          <w:szCs w:val="20"/>
          <w:lang w:val="es-ES_tradnl"/>
        </w:rPr>
        <w:t xml:space="preserve">amigos y </w:t>
      </w:r>
      <w:r w:rsidR="00534BD5" w:rsidRPr="00305C63">
        <w:rPr>
          <w:rFonts w:asciiTheme="majorHAnsi" w:hAnsiTheme="majorHAnsi"/>
          <w:sz w:val="20"/>
          <w:szCs w:val="20"/>
          <w:lang w:val="es-ES_tradnl"/>
        </w:rPr>
        <w:t>conocidos</w:t>
      </w:r>
      <w:r w:rsidR="00B80B1D" w:rsidRPr="00305C63">
        <w:rPr>
          <w:rFonts w:asciiTheme="majorHAnsi" w:hAnsiTheme="majorHAnsi"/>
          <w:sz w:val="20"/>
          <w:szCs w:val="20"/>
          <w:lang w:val="es-ES_tradnl"/>
        </w:rPr>
        <w:t>,</w:t>
      </w:r>
      <w:r w:rsidR="00A804A2" w:rsidRPr="00305C63">
        <w:rPr>
          <w:rFonts w:asciiTheme="majorHAnsi" w:hAnsiTheme="majorHAnsi"/>
          <w:sz w:val="20"/>
          <w:szCs w:val="20"/>
          <w:lang w:val="es-ES_tradnl"/>
        </w:rPr>
        <w:t xml:space="preserve"> pero</w:t>
      </w:r>
      <w:r w:rsidR="00E9045A" w:rsidRPr="00305C63">
        <w:rPr>
          <w:rFonts w:asciiTheme="majorHAnsi" w:hAnsiTheme="majorHAnsi"/>
          <w:sz w:val="20"/>
          <w:szCs w:val="20"/>
          <w:lang w:val="es-ES_tradnl"/>
        </w:rPr>
        <w:t xml:space="preserve"> </w:t>
      </w:r>
      <w:r w:rsidR="00B80B1D" w:rsidRPr="00305C63">
        <w:rPr>
          <w:rFonts w:asciiTheme="majorHAnsi" w:hAnsiTheme="majorHAnsi"/>
          <w:sz w:val="20"/>
          <w:szCs w:val="20"/>
          <w:lang w:val="es-ES_tradnl"/>
        </w:rPr>
        <w:t>sin</w:t>
      </w:r>
      <w:r w:rsidR="007D335F" w:rsidRPr="00305C63">
        <w:rPr>
          <w:rFonts w:asciiTheme="majorHAnsi" w:hAnsiTheme="majorHAnsi"/>
          <w:sz w:val="20"/>
          <w:szCs w:val="20"/>
          <w:lang w:val="es-ES_tradnl"/>
        </w:rPr>
        <w:t xml:space="preserve"> </w:t>
      </w:r>
      <w:r w:rsidR="00BC5842" w:rsidRPr="00305C63">
        <w:rPr>
          <w:rFonts w:asciiTheme="majorHAnsi" w:hAnsiTheme="majorHAnsi"/>
          <w:sz w:val="20"/>
          <w:szCs w:val="20"/>
          <w:lang w:val="es-ES_tradnl"/>
        </w:rPr>
        <w:t xml:space="preserve">obtener </w:t>
      </w:r>
      <w:r w:rsidR="00C57C8F" w:rsidRPr="00305C63">
        <w:rPr>
          <w:rFonts w:asciiTheme="majorHAnsi" w:hAnsiTheme="majorHAnsi"/>
          <w:sz w:val="20"/>
          <w:szCs w:val="20"/>
          <w:lang w:val="es-ES_tradnl"/>
        </w:rPr>
        <w:t>información</w:t>
      </w:r>
      <w:r w:rsidR="00BC5842" w:rsidRPr="00305C63">
        <w:rPr>
          <w:rFonts w:asciiTheme="majorHAnsi" w:hAnsiTheme="majorHAnsi"/>
          <w:sz w:val="20"/>
          <w:szCs w:val="20"/>
          <w:lang w:val="es-ES_tradnl"/>
        </w:rPr>
        <w:t>.</w:t>
      </w:r>
      <w:r w:rsidR="00C57C8F" w:rsidRPr="00305C63">
        <w:rPr>
          <w:rFonts w:asciiTheme="majorHAnsi" w:hAnsiTheme="majorHAnsi"/>
          <w:sz w:val="20"/>
          <w:szCs w:val="20"/>
          <w:lang w:val="es-ES_tradnl"/>
        </w:rPr>
        <w:t xml:space="preserve"> </w:t>
      </w:r>
    </w:p>
    <w:p w:rsidR="003B14C1" w:rsidRPr="00305C63" w:rsidRDefault="002D03A6" w:rsidP="0083700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E</w:t>
      </w:r>
      <w:r w:rsidR="001E3BA5" w:rsidRPr="00305C63">
        <w:rPr>
          <w:rFonts w:asciiTheme="majorHAnsi" w:hAnsiTheme="majorHAnsi"/>
          <w:sz w:val="20"/>
          <w:szCs w:val="20"/>
          <w:lang w:val="es-ES_tradnl"/>
        </w:rPr>
        <w:t>n</w:t>
      </w:r>
      <w:r w:rsidR="001A6865" w:rsidRPr="00305C63">
        <w:rPr>
          <w:rFonts w:asciiTheme="majorHAnsi" w:hAnsiTheme="majorHAnsi"/>
          <w:sz w:val="20"/>
          <w:szCs w:val="20"/>
          <w:lang w:val="es-ES_tradnl"/>
        </w:rPr>
        <w:t xml:space="preserve"> julio de 2009</w:t>
      </w:r>
      <w:r w:rsidR="00340875" w:rsidRPr="00305C63">
        <w:rPr>
          <w:rFonts w:asciiTheme="majorHAnsi" w:hAnsiTheme="majorHAnsi"/>
          <w:sz w:val="20"/>
          <w:szCs w:val="20"/>
          <w:lang w:val="es-ES_tradnl"/>
        </w:rPr>
        <w:t xml:space="preserve"> el Cuerpo </w:t>
      </w:r>
      <w:r w:rsidR="00A804A2" w:rsidRPr="00305C63">
        <w:rPr>
          <w:rFonts w:asciiTheme="majorHAnsi" w:hAnsiTheme="majorHAnsi"/>
          <w:sz w:val="20"/>
          <w:szCs w:val="20"/>
          <w:lang w:val="es-ES_tradnl"/>
        </w:rPr>
        <w:t>Técnico</w:t>
      </w:r>
      <w:r w:rsidR="00340875" w:rsidRPr="00305C63">
        <w:rPr>
          <w:rFonts w:asciiTheme="majorHAnsi" w:hAnsiTheme="majorHAnsi"/>
          <w:sz w:val="20"/>
          <w:szCs w:val="20"/>
          <w:lang w:val="es-ES_tradnl"/>
        </w:rPr>
        <w:t xml:space="preserve"> de Investigaciones de la </w:t>
      </w:r>
      <w:r w:rsidR="00A804A2" w:rsidRPr="00305C63">
        <w:rPr>
          <w:rFonts w:asciiTheme="majorHAnsi" w:hAnsiTheme="majorHAnsi"/>
          <w:sz w:val="20"/>
          <w:szCs w:val="20"/>
          <w:lang w:val="es-ES_tradnl"/>
        </w:rPr>
        <w:t>Fiscalía</w:t>
      </w:r>
      <w:r w:rsidR="00340875" w:rsidRPr="00305C63">
        <w:rPr>
          <w:rFonts w:asciiTheme="majorHAnsi" w:hAnsiTheme="majorHAnsi"/>
          <w:sz w:val="20"/>
          <w:szCs w:val="20"/>
          <w:lang w:val="es-ES_tradnl"/>
        </w:rPr>
        <w:t xml:space="preserve"> General de la </w:t>
      </w:r>
      <w:r w:rsidR="00265269" w:rsidRPr="00305C63">
        <w:rPr>
          <w:rFonts w:asciiTheme="majorHAnsi" w:hAnsiTheme="majorHAnsi"/>
          <w:sz w:val="20"/>
          <w:szCs w:val="20"/>
          <w:lang w:val="es-ES_tradnl"/>
        </w:rPr>
        <w:t>Nación</w:t>
      </w:r>
      <w:r w:rsidR="00A804A2" w:rsidRPr="00305C63">
        <w:rPr>
          <w:rFonts w:asciiTheme="majorHAnsi" w:hAnsiTheme="majorHAnsi"/>
          <w:sz w:val="20"/>
          <w:szCs w:val="20"/>
          <w:lang w:val="es-ES_tradnl"/>
        </w:rPr>
        <w:t xml:space="preserve"> informó a </w:t>
      </w:r>
      <w:r w:rsidR="00340875" w:rsidRPr="00305C63">
        <w:rPr>
          <w:rFonts w:asciiTheme="majorHAnsi" w:hAnsiTheme="majorHAnsi"/>
          <w:sz w:val="20"/>
          <w:szCs w:val="20"/>
          <w:lang w:val="es-ES_tradnl"/>
        </w:rPr>
        <w:t>la Sra</w:t>
      </w:r>
      <w:r w:rsidR="00A804A2" w:rsidRPr="00305C63">
        <w:rPr>
          <w:rFonts w:asciiTheme="majorHAnsi" w:hAnsiTheme="majorHAnsi"/>
          <w:sz w:val="20"/>
          <w:szCs w:val="20"/>
          <w:lang w:val="es-ES_tradnl"/>
        </w:rPr>
        <w:t>.</w:t>
      </w:r>
      <w:r w:rsidR="00340875" w:rsidRPr="00305C63">
        <w:rPr>
          <w:rFonts w:asciiTheme="majorHAnsi" w:hAnsiTheme="majorHAnsi"/>
          <w:sz w:val="20"/>
          <w:szCs w:val="20"/>
          <w:lang w:val="es-ES_tradnl"/>
        </w:rPr>
        <w:t xml:space="preserve"> Osorio</w:t>
      </w:r>
      <w:r w:rsidR="00A804A2" w:rsidRPr="00305C63">
        <w:rPr>
          <w:rFonts w:asciiTheme="majorHAnsi" w:hAnsiTheme="majorHAnsi"/>
          <w:sz w:val="20"/>
          <w:szCs w:val="20"/>
          <w:lang w:val="es-ES_tradnl"/>
        </w:rPr>
        <w:t xml:space="preserve"> que su hijo fue “muerto en combate” con el </w:t>
      </w:r>
      <w:r w:rsidR="001E3BA5" w:rsidRPr="00305C63">
        <w:rPr>
          <w:rFonts w:asciiTheme="majorHAnsi" w:hAnsiTheme="majorHAnsi"/>
          <w:sz w:val="20"/>
          <w:szCs w:val="20"/>
          <w:lang w:val="es-ES_tradnl"/>
        </w:rPr>
        <w:t>E</w:t>
      </w:r>
      <w:r w:rsidR="00C12E6D" w:rsidRPr="00305C63">
        <w:rPr>
          <w:rFonts w:asciiTheme="majorHAnsi" w:hAnsiTheme="majorHAnsi"/>
          <w:sz w:val="20"/>
          <w:szCs w:val="20"/>
          <w:lang w:val="es-ES_tradnl"/>
        </w:rPr>
        <w:t>jército</w:t>
      </w:r>
      <w:r w:rsidR="00A804A2" w:rsidRPr="00305C63">
        <w:rPr>
          <w:rFonts w:asciiTheme="majorHAnsi" w:hAnsiTheme="majorHAnsi"/>
          <w:sz w:val="20"/>
          <w:szCs w:val="20"/>
          <w:lang w:val="es-ES_tradnl"/>
        </w:rPr>
        <w:t xml:space="preserve"> </w:t>
      </w:r>
      <w:r w:rsidR="001E3BA5" w:rsidRPr="00305C63">
        <w:rPr>
          <w:rFonts w:asciiTheme="majorHAnsi" w:hAnsiTheme="majorHAnsi"/>
          <w:sz w:val="20"/>
          <w:szCs w:val="20"/>
          <w:lang w:val="es-ES_tradnl"/>
        </w:rPr>
        <w:t>N</w:t>
      </w:r>
      <w:r w:rsidR="004C4CB4">
        <w:rPr>
          <w:rFonts w:asciiTheme="majorHAnsi" w:hAnsiTheme="majorHAnsi"/>
          <w:sz w:val="20"/>
          <w:szCs w:val="20"/>
          <w:lang w:val="es-ES_tradnl"/>
        </w:rPr>
        <w:t>acional</w:t>
      </w:r>
      <w:r w:rsidR="00A804A2" w:rsidRPr="00305C63">
        <w:rPr>
          <w:rFonts w:asciiTheme="majorHAnsi" w:hAnsiTheme="majorHAnsi"/>
          <w:sz w:val="20"/>
          <w:szCs w:val="20"/>
          <w:lang w:val="es-ES_tradnl"/>
        </w:rPr>
        <w:t xml:space="preserve"> el 1 de marzo de 2008 en el</w:t>
      </w:r>
      <w:r w:rsidR="00265269" w:rsidRPr="00305C63">
        <w:rPr>
          <w:rFonts w:asciiTheme="majorHAnsi" w:hAnsiTheme="majorHAnsi"/>
          <w:sz w:val="20"/>
          <w:szCs w:val="20"/>
          <w:lang w:val="es-ES_tradnl"/>
        </w:rPr>
        <w:t xml:space="preserve"> municipio de Urrao</w:t>
      </w:r>
      <w:r w:rsidR="00B6562D" w:rsidRPr="00305C63">
        <w:rPr>
          <w:rFonts w:asciiTheme="majorHAnsi" w:hAnsiTheme="majorHAnsi"/>
          <w:sz w:val="20"/>
          <w:szCs w:val="20"/>
          <w:lang w:val="es-ES_tradnl"/>
        </w:rPr>
        <w:t xml:space="preserve">, </w:t>
      </w:r>
      <w:r w:rsidR="00265269" w:rsidRPr="00305C63">
        <w:rPr>
          <w:rFonts w:asciiTheme="majorHAnsi" w:hAnsiTheme="majorHAnsi"/>
          <w:sz w:val="20"/>
          <w:szCs w:val="20"/>
          <w:lang w:val="es-ES_tradnl"/>
        </w:rPr>
        <w:t>Antioquia</w:t>
      </w:r>
      <w:r w:rsidR="00A804A2" w:rsidRPr="00305C63">
        <w:rPr>
          <w:rFonts w:asciiTheme="majorHAnsi" w:hAnsiTheme="majorHAnsi"/>
          <w:sz w:val="20"/>
          <w:szCs w:val="20"/>
          <w:lang w:val="es-ES_tradnl"/>
        </w:rPr>
        <w:t xml:space="preserve">. </w:t>
      </w:r>
      <w:r w:rsidR="00B6562D" w:rsidRPr="00305C63">
        <w:rPr>
          <w:rFonts w:asciiTheme="majorHAnsi" w:hAnsiTheme="majorHAnsi"/>
          <w:sz w:val="20"/>
          <w:szCs w:val="20"/>
          <w:lang w:val="es-ES_tradnl"/>
        </w:rPr>
        <w:t>El peticionario alega que estos</w:t>
      </w:r>
      <w:r w:rsidR="00A804A2" w:rsidRPr="00305C63">
        <w:rPr>
          <w:rFonts w:asciiTheme="majorHAnsi" w:hAnsiTheme="majorHAnsi"/>
          <w:sz w:val="20"/>
          <w:szCs w:val="20"/>
          <w:lang w:val="es-ES_tradnl"/>
        </w:rPr>
        <w:t xml:space="preserve"> hechos </w:t>
      </w:r>
      <w:r w:rsidR="00B6562D" w:rsidRPr="00305C63">
        <w:rPr>
          <w:rFonts w:asciiTheme="majorHAnsi" w:hAnsiTheme="majorHAnsi"/>
          <w:sz w:val="20"/>
          <w:szCs w:val="20"/>
          <w:lang w:val="es-ES_tradnl"/>
        </w:rPr>
        <w:t>ocurrieron</w:t>
      </w:r>
      <w:r w:rsidR="00A804A2" w:rsidRPr="00305C63">
        <w:rPr>
          <w:rFonts w:asciiTheme="majorHAnsi" w:hAnsiTheme="majorHAnsi"/>
          <w:sz w:val="20"/>
          <w:szCs w:val="20"/>
          <w:lang w:val="es-ES_tradnl"/>
        </w:rPr>
        <w:t xml:space="preserve"> a los pocos días de la desaparición de la presunta víctima</w:t>
      </w:r>
      <w:r w:rsidR="00B6562D" w:rsidRPr="00305C63">
        <w:rPr>
          <w:rFonts w:asciiTheme="majorHAnsi" w:hAnsiTheme="majorHAnsi"/>
          <w:sz w:val="20"/>
          <w:szCs w:val="20"/>
          <w:lang w:val="es-ES_tradnl"/>
        </w:rPr>
        <w:t>,</w:t>
      </w:r>
      <w:r w:rsidR="00A804A2" w:rsidRPr="00305C63">
        <w:rPr>
          <w:rFonts w:asciiTheme="majorHAnsi" w:hAnsiTheme="majorHAnsi"/>
          <w:sz w:val="20"/>
          <w:szCs w:val="20"/>
          <w:lang w:val="es-ES_tradnl"/>
        </w:rPr>
        <w:t xml:space="preserve"> y que</w:t>
      </w:r>
      <w:r w:rsidR="00B6562D" w:rsidRPr="00305C63">
        <w:rPr>
          <w:rFonts w:asciiTheme="majorHAnsi" w:hAnsiTheme="majorHAnsi"/>
          <w:sz w:val="20"/>
          <w:szCs w:val="20"/>
          <w:lang w:val="es-ES_tradnl"/>
        </w:rPr>
        <w:t xml:space="preserve"> este</w:t>
      </w:r>
      <w:r w:rsidR="00A804A2" w:rsidRPr="00305C63">
        <w:rPr>
          <w:rFonts w:asciiTheme="majorHAnsi" w:hAnsiTheme="majorHAnsi"/>
          <w:sz w:val="20"/>
          <w:szCs w:val="20"/>
          <w:lang w:val="es-ES_tradnl"/>
        </w:rPr>
        <w:t xml:space="preserve"> fue enterrado en </w:t>
      </w:r>
      <w:r w:rsidR="006324F6" w:rsidRPr="00305C63">
        <w:rPr>
          <w:rFonts w:asciiTheme="majorHAnsi" w:hAnsiTheme="majorHAnsi"/>
          <w:sz w:val="20"/>
          <w:szCs w:val="20"/>
          <w:lang w:val="es-ES_tradnl"/>
        </w:rPr>
        <w:t xml:space="preserve">el </w:t>
      </w:r>
      <w:r w:rsidR="00A804A2" w:rsidRPr="00305C63">
        <w:rPr>
          <w:rFonts w:asciiTheme="majorHAnsi" w:hAnsiTheme="majorHAnsi"/>
          <w:sz w:val="20"/>
          <w:szCs w:val="20"/>
          <w:lang w:val="es-ES_tradnl"/>
        </w:rPr>
        <w:t xml:space="preserve">municipio </w:t>
      </w:r>
      <w:r w:rsidR="006324F6" w:rsidRPr="00305C63">
        <w:rPr>
          <w:rFonts w:asciiTheme="majorHAnsi" w:hAnsiTheme="majorHAnsi"/>
          <w:sz w:val="20"/>
          <w:szCs w:val="20"/>
          <w:lang w:val="es-ES_tradnl"/>
        </w:rPr>
        <w:t xml:space="preserve">Urrao </w:t>
      </w:r>
      <w:r w:rsidR="00A804A2" w:rsidRPr="00305C63">
        <w:rPr>
          <w:rFonts w:asciiTheme="majorHAnsi" w:hAnsiTheme="majorHAnsi"/>
          <w:sz w:val="20"/>
          <w:szCs w:val="20"/>
          <w:lang w:val="es-ES_tradnl"/>
        </w:rPr>
        <w:t>como persona no identificada.</w:t>
      </w:r>
      <w:r w:rsidR="009427D0" w:rsidRPr="00305C63">
        <w:rPr>
          <w:rFonts w:asciiTheme="majorHAnsi" w:hAnsiTheme="majorHAnsi"/>
          <w:sz w:val="20"/>
          <w:szCs w:val="20"/>
          <w:lang w:val="es-ES_tradnl"/>
        </w:rPr>
        <w:t xml:space="preserve"> </w:t>
      </w:r>
      <w:r w:rsidR="00B6562D" w:rsidRPr="00305C63">
        <w:rPr>
          <w:rFonts w:asciiTheme="majorHAnsi" w:hAnsiTheme="majorHAnsi"/>
          <w:sz w:val="20"/>
          <w:szCs w:val="20"/>
          <w:lang w:val="es-ES_tradnl"/>
        </w:rPr>
        <w:t>También</w:t>
      </w:r>
      <w:r w:rsidR="009427D0" w:rsidRPr="00305C63">
        <w:rPr>
          <w:rFonts w:asciiTheme="majorHAnsi" w:hAnsiTheme="majorHAnsi"/>
          <w:sz w:val="20"/>
          <w:szCs w:val="20"/>
          <w:lang w:val="es-ES_tradnl"/>
        </w:rPr>
        <w:t xml:space="preserve"> </w:t>
      </w:r>
      <w:r w:rsidR="00C77C93" w:rsidRPr="00305C63">
        <w:rPr>
          <w:rFonts w:asciiTheme="majorHAnsi" w:hAnsiTheme="majorHAnsi"/>
          <w:sz w:val="20"/>
          <w:szCs w:val="20"/>
          <w:lang w:val="es-ES_tradnl"/>
        </w:rPr>
        <w:t>aduce</w:t>
      </w:r>
      <w:r w:rsidR="002268F3" w:rsidRPr="00305C63">
        <w:rPr>
          <w:rFonts w:asciiTheme="majorHAnsi" w:hAnsiTheme="majorHAnsi"/>
          <w:sz w:val="20"/>
          <w:szCs w:val="20"/>
          <w:lang w:val="es-ES_tradnl"/>
        </w:rPr>
        <w:t xml:space="preserve"> que</w:t>
      </w:r>
      <w:r w:rsidR="003A234F" w:rsidRPr="00305C63">
        <w:rPr>
          <w:rFonts w:asciiTheme="majorHAnsi" w:hAnsiTheme="majorHAnsi"/>
          <w:sz w:val="20"/>
          <w:szCs w:val="20"/>
          <w:lang w:val="es-ES_tradnl"/>
        </w:rPr>
        <w:t xml:space="preserve"> la presunta </w:t>
      </w:r>
      <w:r w:rsidR="009427D0" w:rsidRPr="00305C63">
        <w:rPr>
          <w:rFonts w:asciiTheme="majorHAnsi" w:hAnsiTheme="majorHAnsi"/>
          <w:sz w:val="20"/>
          <w:szCs w:val="20"/>
          <w:lang w:val="es-ES_tradnl"/>
        </w:rPr>
        <w:t>víctima</w:t>
      </w:r>
      <w:r w:rsidR="003A234F" w:rsidRPr="00305C63">
        <w:rPr>
          <w:rFonts w:asciiTheme="majorHAnsi" w:hAnsiTheme="majorHAnsi"/>
          <w:sz w:val="20"/>
          <w:szCs w:val="20"/>
          <w:lang w:val="es-ES_tradnl"/>
        </w:rPr>
        <w:t xml:space="preserve"> no </w:t>
      </w:r>
      <w:r w:rsidR="00C12E6D" w:rsidRPr="00305C63">
        <w:rPr>
          <w:rFonts w:asciiTheme="majorHAnsi" w:hAnsiTheme="majorHAnsi"/>
          <w:sz w:val="20"/>
          <w:szCs w:val="20"/>
          <w:lang w:val="es-ES_tradnl"/>
        </w:rPr>
        <w:t>tenía</w:t>
      </w:r>
      <w:r w:rsidR="003A234F" w:rsidRPr="00305C63">
        <w:rPr>
          <w:rFonts w:asciiTheme="majorHAnsi" w:hAnsiTheme="majorHAnsi"/>
          <w:sz w:val="20"/>
          <w:szCs w:val="20"/>
          <w:lang w:val="es-ES_tradnl"/>
        </w:rPr>
        <w:t xml:space="preserve"> ningún </w:t>
      </w:r>
      <w:r w:rsidR="00C12E6D" w:rsidRPr="00305C63">
        <w:rPr>
          <w:rFonts w:asciiTheme="majorHAnsi" w:hAnsiTheme="majorHAnsi"/>
          <w:sz w:val="20"/>
          <w:szCs w:val="20"/>
          <w:lang w:val="es-ES_tradnl"/>
        </w:rPr>
        <w:t>vínculo</w:t>
      </w:r>
      <w:r w:rsidR="00866C37" w:rsidRPr="00305C63">
        <w:rPr>
          <w:rFonts w:asciiTheme="majorHAnsi" w:hAnsiTheme="majorHAnsi"/>
          <w:sz w:val="20"/>
          <w:szCs w:val="20"/>
          <w:lang w:val="es-ES_tradnl"/>
        </w:rPr>
        <w:t xml:space="preserve"> con grupos armados ilegales</w:t>
      </w:r>
      <w:r w:rsidR="003A234F" w:rsidRPr="00305C63">
        <w:rPr>
          <w:rFonts w:asciiTheme="majorHAnsi" w:hAnsiTheme="majorHAnsi"/>
          <w:sz w:val="20"/>
          <w:szCs w:val="20"/>
          <w:lang w:val="es-ES_tradnl"/>
        </w:rPr>
        <w:t xml:space="preserve"> ni anteceden</w:t>
      </w:r>
      <w:r w:rsidR="006324F6" w:rsidRPr="00305C63">
        <w:rPr>
          <w:rFonts w:asciiTheme="majorHAnsi" w:hAnsiTheme="majorHAnsi"/>
          <w:sz w:val="20"/>
          <w:szCs w:val="20"/>
          <w:lang w:val="es-ES_tradnl"/>
        </w:rPr>
        <w:t>tes penales, al contrario,</w:t>
      </w:r>
      <w:r w:rsidR="009427D0" w:rsidRPr="00305C63">
        <w:rPr>
          <w:rFonts w:asciiTheme="majorHAnsi" w:hAnsiTheme="majorHAnsi"/>
          <w:sz w:val="20"/>
          <w:szCs w:val="20"/>
          <w:lang w:val="es-ES_tradnl"/>
        </w:rPr>
        <w:t xml:space="preserve"> </w:t>
      </w:r>
      <w:r w:rsidR="003A234F" w:rsidRPr="00305C63">
        <w:rPr>
          <w:rFonts w:asciiTheme="majorHAnsi" w:hAnsiTheme="majorHAnsi"/>
          <w:sz w:val="20"/>
          <w:szCs w:val="20"/>
          <w:lang w:val="es-ES_tradnl"/>
        </w:rPr>
        <w:t xml:space="preserve">era un </w:t>
      </w:r>
      <w:r w:rsidR="009427D0" w:rsidRPr="00305C63">
        <w:rPr>
          <w:rFonts w:asciiTheme="majorHAnsi" w:hAnsiTheme="majorHAnsi"/>
          <w:sz w:val="20"/>
          <w:szCs w:val="20"/>
          <w:lang w:val="es-ES_tradnl"/>
        </w:rPr>
        <w:t>campesino humilde</w:t>
      </w:r>
      <w:r w:rsidR="00AE569D" w:rsidRPr="00305C63">
        <w:rPr>
          <w:rFonts w:asciiTheme="majorHAnsi" w:hAnsiTheme="majorHAnsi"/>
          <w:sz w:val="20"/>
          <w:szCs w:val="20"/>
          <w:lang w:val="es-ES_tradnl"/>
        </w:rPr>
        <w:t xml:space="preserve"> y honrado</w:t>
      </w:r>
      <w:r w:rsidR="009427D0" w:rsidRPr="00305C63">
        <w:rPr>
          <w:rFonts w:asciiTheme="majorHAnsi" w:hAnsiTheme="majorHAnsi"/>
          <w:sz w:val="20"/>
          <w:szCs w:val="20"/>
          <w:lang w:val="es-ES_tradnl"/>
        </w:rPr>
        <w:t xml:space="preserve">, </w:t>
      </w:r>
      <w:r w:rsidR="00866C37" w:rsidRPr="00305C63">
        <w:rPr>
          <w:rFonts w:asciiTheme="majorHAnsi" w:hAnsiTheme="majorHAnsi"/>
          <w:sz w:val="20"/>
          <w:szCs w:val="20"/>
          <w:lang w:val="es-ES_tradnl"/>
        </w:rPr>
        <w:t>y</w:t>
      </w:r>
      <w:r w:rsidR="009427D0" w:rsidRPr="00305C63">
        <w:rPr>
          <w:rFonts w:asciiTheme="majorHAnsi" w:hAnsiTheme="majorHAnsi"/>
          <w:sz w:val="20"/>
          <w:szCs w:val="20"/>
          <w:lang w:val="es-ES_tradnl"/>
        </w:rPr>
        <w:t xml:space="preserve"> que el </w:t>
      </w:r>
      <w:r w:rsidR="001E3BA5" w:rsidRPr="00305C63">
        <w:rPr>
          <w:rFonts w:asciiTheme="majorHAnsi" w:hAnsiTheme="majorHAnsi"/>
          <w:sz w:val="20"/>
          <w:szCs w:val="20"/>
          <w:lang w:val="es-ES_tradnl"/>
        </w:rPr>
        <w:t>E</w:t>
      </w:r>
      <w:r w:rsidR="00C12E6D" w:rsidRPr="00305C63">
        <w:rPr>
          <w:rFonts w:asciiTheme="majorHAnsi" w:hAnsiTheme="majorHAnsi"/>
          <w:sz w:val="20"/>
          <w:szCs w:val="20"/>
          <w:lang w:val="es-ES_tradnl"/>
        </w:rPr>
        <w:t>jército</w:t>
      </w:r>
      <w:r w:rsidR="003A234F" w:rsidRPr="00305C63">
        <w:rPr>
          <w:rFonts w:asciiTheme="majorHAnsi" w:hAnsiTheme="majorHAnsi"/>
          <w:sz w:val="20"/>
          <w:szCs w:val="20"/>
          <w:lang w:val="es-ES_tradnl"/>
        </w:rPr>
        <w:t xml:space="preserve"> </w:t>
      </w:r>
      <w:r w:rsidR="001E3BA5" w:rsidRPr="00305C63">
        <w:rPr>
          <w:rFonts w:asciiTheme="majorHAnsi" w:hAnsiTheme="majorHAnsi"/>
          <w:sz w:val="20"/>
          <w:szCs w:val="20"/>
          <w:lang w:val="es-ES_tradnl"/>
        </w:rPr>
        <w:t>N</w:t>
      </w:r>
      <w:r w:rsidR="006324F6" w:rsidRPr="00305C63">
        <w:rPr>
          <w:rFonts w:asciiTheme="majorHAnsi" w:hAnsiTheme="majorHAnsi"/>
          <w:sz w:val="20"/>
          <w:szCs w:val="20"/>
          <w:lang w:val="es-ES_tradnl"/>
        </w:rPr>
        <w:t xml:space="preserve">acional </w:t>
      </w:r>
      <w:r w:rsidR="003A234F" w:rsidRPr="00305C63">
        <w:rPr>
          <w:rFonts w:asciiTheme="majorHAnsi" w:hAnsiTheme="majorHAnsi"/>
          <w:sz w:val="20"/>
          <w:szCs w:val="20"/>
          <w:lang w:val="es-ES_tradnl"/>
        </w:rPr>
        <w:t xml:space="preserve">lo </w:t>
      </w:r>
      <w:r w:rsidR="009427D0" w:rsidRPr="00305C63">
        <w:rPr>
          <w:rFonts w:asciiTheme="majorHAnsi" w:hAnsiTheme="majorHAnsi"/>
          <w:sz w:val="20"/>
          <w:szCs w:val="20"/>
          <w:lang w:val="es-ES_tradnl"/>
        </w:rPr>
        <w:t>presentó</w:t>
      </w:r>
      <w:r w:rsidR="003A234F" w:rsidRPr="00305C63">
        <w:rPr>
          <w:rFonts w:asciiTheme="majorHAnsi" w:hAnsiTheme="majorHAnsi"/>
          <w:sz w:val="20"/>
          <w:szCs w:val="20"/>
          <w:lang w:val="es-ES_tradnl"/>
        </w:rPr>
        <w:t xml:space="preserve"> como un peligroso ter</w:t>
      </w:r>
      <w:r w:rsidR="00265269" w:rsidRPr="00305C63">
        <w:rPr>
          <w:rFonts w:asciiTheme="majorHAnsi" w:hAnsiTheme="majorHAnsi"/>
          <w:sz w:val="20"/>
          <w:szCs w:val="20"/>
          <w:lang w:val="es-ES_tradnl"/>
        </w:rPr>
        <w:t>rorista dado de baja en combate</w:t>
      </w:r>
      <w:r w:rsidR="003A234F" w:rsidRPr="00305C63">
        <w:rPr>
          <w:rFonts w:asciiTheme="majorHAnsi" w:hAnsiTheme="majorHAnsi"/>
          <w:sz w:val="20"/>
          <w:szCs w:val="20"/>
          <w:lang w:val="es-ES_tradnl"/>
        </w:rPr>
        <w:t>.</w:t>
      </w:r>
    </w:p>
    <w:p w:rsidR="00312927" w:rsidRPr="00305C63" w:rsidRDefault="00866C37" w:rsidP="00312927">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Luego</w:t>
      </w:r>
      <w:r w:rsidR="009166B1" w:rsidRPr="00305C63">
        <w:rPr>
          <w:rFonts w:asciiTheme="majorHAnsi" w:hAnsiTheme="majorHAnsi"/>
          <w:sz w:val="20"/>
          <w:szCs w:val="20"/>
          <w:lang w:val="es-ES_tradnl"/>
        </w:rPr>
        <w:t xml:space="preserve"> </w:t>
      </w:r>
      <w:r w:rsidR="004C4CB4">
        <w:rPr>
          <w:rFonts w:asciiTheme="majorHAnsi" w:hAnsiTheme="majorHAnsi"/>
          <w:sz w:val="20"/>
          <w:szCs w:val="20"/>
          <w:lang w:val="es-ES_tradnl"/>
        </w:rPr>
        <w:t xml:space="preserve">del </w:t>
      </w:r>
      <w:r w:rsidR="009166B1" w:rsidRPr="00305C63">
        <w:rPr>
          <w:rFonts w:asciiTheme="majorHAnsi" w:hAnsiTheme="majorHAnsi"/>
          <w:sz w:val="20"/>
          <w:szCs w:val="20"/>
          <w:lang w:val="es-ES_tradnl"/>
        </w:rPr>
        <w:t xml:space="preserve">levantamiento del cadáver de la presunta víctima se inició una investigación en </w:t>
      </w:r>
      <w:r w:rsidRPr="00305C63">
        <w:rPr>
          <w:rFonts w:asciiTheme="majorHAnsi" w:hAnsiTheme="majorHAnsi"/>
          <w:sz w:val="20"/>
          <w:szCs w:val="20"/>
          <w:lang w:val="es-ES_tradnl"/>
        </w:rPr>
        <w:t xml:space="preserve">la </w:t>
      </w:r>
      <w:r w:rsidR="009166B1" w:rsidRPr="00305C63">
        <w:rPr>
          <w:rFonts w:asciiTheme="majorHAnsi" w:hAnsiTheme="majorHAnsi"/>
          <w:sz w:val="20"/>
          <w:szCs w:val="20"/>
          <w:lang w:val="es-ES_tradnl"/>
        </w:rPr>
        <w:t xml:space="preserve">Justicia Penal Militar </w:t>
      </w:r>
      <w:r w:rsidRPr="00305C63">
        <w:rPr>
          <w:rFonts w:asciiTheme="majorHAnsi" w:hAnsiTheme="majorHAnsi"/>
          <w:sz w:val="20"/>
          <w:szCs w:val="20"/>
          <w:lang w:val="es-ES_tradnl"/>
        </w:rPr>
        <w:t>que</w:t>
      </w:r>
      <w:r w:rsidR="009166B1" w:rsidRPr="00305C63">
        <w:rPr>
          <w:rFonts w:asciiTheme="majorHAnsi" w:hAnsiTheme="majorHAnsi"/>
          <w:sz w:val="20"/>
          <w:szCs w:val="20"/>
          <w:lang w:val="es-ES_tradnl"/>
        </w:rPr>
        <w:t xml:space="preserve"> luego </w:t>
      </w:r>
      <w:r w:rsidRPr="00305C63">
        <w:rPr>
          <w:rFonts w:asciiTheme="majorHAnsi" w:hAnsiTheme="majorHAnsi"/>
          <w:sz w:val="20"/>
          <w:szCs w:val="20"/>
          <w:lang w:val="es-ES_tradnl"/>
        </w:rPr>
        <w:t xml:space="preserve">fue </w:t>
      </w:r>
      <w:r w:rsidR="009166B1" w:rsidRPr="00305C63">
        <w:rPr>
          <w:rFonts w:asciiTheme="majorHAnsi" w:hAnsiTheme="majorHAnsi"/>
          <w:sz w:val="20"/>
          <w:szCs w:val="20"/>
          <w:lang w:val="es-ES_tradnl"/>
        </w:rPr>
        <w:t>derivada a la jurisdicción ordinaria</w:t>
      </w:r>
      <w:r w:rsidRPr="00305C63">
        <w:rPr>
          <w:rFonts w:asciiTheme="majorHAnsi" w:hAnsiTheme="majorHAnsi"/>
          <w:sz w:val="20"/>
          <w:szCs w:val="20"/>
          <w:lang w:val="es-ES_tradnl"/>
        </w:rPr>
        <w:t>,</w:t>
      </w:r>
      <w:r w:rsidR="009166B1" w:rsidRPr="00305C63">
        <w:rPr>
          <w:rFonts w:asciiTheme="majorHAnsi" w:hAnsiTheme="majorHAnsi"/>
          <w:sz w:val="20"/>
          <w:szCs w:val="20"/>
          <w:lang w:val="es-ES_tradnl"/>
        </w:rPr>
        <w:t xml:space="preserve"> a la Fiscalía 69 Especializada </w:t>
      </w:r>
      <w:r w:rsidRPr="00305C63">
        <w:rPr>
          <w:rFonts w:asciiTheme="majorHAnsi" w:hAnsiTheme="majorHAnsi"/>
          <w:sz w:val="20"/>
          <w:szCs w:val="20"/>
          <w:lang w:val="es-ES_tradnl"/>
        </w:rPr>
        <w:t xml:space="preserve">de la </w:t>
      </w:r>
      <w:r w:rsidR="009166B1" w:rsidRPr="00305C63">
        <w:rPr>
          <w:rFonts w:asciiTheme="majorHAnsi" w:hAnsiTheme="majorHAnsi"/>
          <w:sz w:val="20"/>
          <w:szCs w:val="20"/>
          <w:lang w:val="es-ES_tradnl"/>
        </w:rPr>
        <w:t>Unida</w:t>
      </w:r>
      <w:r w:rsidRPr="00305C63">
        <w:rPr>
          <w:rFonts w:asciiTheme="majorHAnsi" w:hAnsiTheme="majorHAnsi"/>
          <w:sz w:val="20"/>
          <w:szCs w:val="20"/>
          <w:lang w:val="es-ES_tradnl"/>
        </w:rPr>
        <w:t>d</w:t>
      </w:r>
      <w:r w:rsidR="009166B1" w:rsidRPr="00305C63">
        <w:rPr>
          <w:rFonts w:asciiTheme="majorHAnsi" w:hAnsiTheme="majorHAnsi"/>
          <w:sz w:val="20"/>
          <w:szCs w:val="20"/>
          <w:lang w:val="es-ES_tradnl"/>
        </w:rPr>
        <w:t xml:space="preserve"> Nacional de Derechos Humanos y Derecho Internacional Humanitario</w:t>
      </w:r>
      <w:r w:rsidR="002A16C7" w:rsidRPr="00305C63">
        <w:rPr>
          <w:rFonts w:asciiTheme="majorHAnsi" w:hAnsiTheme="majorHAnsi"/>
          <w:sz w:val="20"/>
          <w:szCs w:val="20"/>
          <w:lang w:val="es-ES_tradnl"/>
        </w:rPr>
        <w:t>,</w:t>
      </w:r>
      <w:r w:rsidR="009166B1" w:rsidRPr="00305C63">
        <w:rPr>
          <w:rFonts w:asciiTheme="majorHAnsi" w:hAnsiTheme="majorHAnsi"/>
          <w:sz w:val="20"/>
          <w:szCs w:val="20"/>
          <w:lang w:val="es-ES_tradnl"/>
        </w:rPr>
        <w:t xml:space="preserve"> en Bogotá</w:t>
      </w:r>
      <w:r w:rsidR="001F4B13" w:rsidRPr="00305C63">
        <w:rPr>
          <w:rFonts w:asciiTheme="majorHAnsi" w:hAnsiTheme="majorHAnsi"/>
          <w:sz w:val="20"/>
          <w:szCs w:val="20"/>
          <w:lang w:val="es-ES_tradnl"/>
        </w:rPr>
        <w:t>,</w:t>
      </w:r>
      <w:r w:rsidR="002A16C7" w:rsidRPr="00305C63">
        <w:rPr>
          <w:rFonts w:asciiTheme="majorHAnsi" w:hAnsiTheme="majorHAnsi"/>
          <w:sz w:val="20"/>
          <w:szCs w:val="20"/>
          <w:lang w:val="es-ES_tradnl"/>
        </w:rPr>
        <w:t xml:space="preserve"> (</w:t>
      </w:r>
      <w:r w:rsidR="009166B1" w:rsidRPr="00305C63">
        <w:rPr>
          <w:rFonts w:asciiTheme="majorHAnsi" w:hAnsiTheme="majorHAnsi"/>
          <w:sz w:val="20"/>
          <w:szCs w:val="20"/>
          <w:lang w:val="es-ES_tradnl"/>
        </w:rPr>
        <w:t>radicado 050016000206200805202</w:t>
      </w:r>
      <w:r w:rsidR="002A16C7" w:rsidRPr="00305C63">
        <w:rPr>
          <w:rFonts w:asciiTheme="majorHAnsi" w:hAnsiTheme="majorHAnsi"/>
          <w:sz w:val="20"/>
          <w:szCs w:val="20"/>
          <w:lang w:val="es-ES_tradnl"/>
        </w:rPr>
        <w:t>)</w:t>
      </w:r>
      <w:r w:rsidR="009166B1" w:rsidRPr="00305C63">
        <w:rPr>
          <w:rFonts w:asciiTheme="majorHAnsi" w:hAnsiTheme="majorHAnsi"/>
          <w:sz w:val="20"/>
          <w:szCs w:val="20"/>
          <w:lang w:val="es-ES_tradnl"/>
        </w:rPr>
        <w:t xml:space="preserve"> por el homicidio de la presunta víctima en persona protegida</w:t>
      </w:r>
      <w:r w:rsidR="001F4B13" w:rsidRPr="00305C63">
        <w:rPr>
          <w:rFonts w:asciiTheme="majorHAnsi" w:hAnsiTheme="majorHAnsi"/>
          <w:sz w:val="20"/>
          <w:szCs w:val="20"/>
          <w:lang w:val="es-ES_tradnl"/>
        </w:rPr>
        <w:t>,</w:t>
      </w:r>
      <w:r w:rsidR="009166B1" w:rsidRPr="00305C63">
        <w:rPr>
          <w:rFonts w:asciiTheme="majorHAnsi" w:hAnsiTheme="majorHAnsi"/>
          <w:sz w:val="20"/>
          <w:szCs w:val="20"/>
          <w:lang w:val="es-ES_tradnl"/>
        </w:rPr>
        <w:t xml:space="preserve"> en el que están ide</w:t>
      </w:r>
      <w:r w:rsidR="00B80B1D" w:rsidRPr="00305C63">
        <w:rPr>
          <w:rFonts w:asciiTheme="majorHAnsi" w:hAnsiTheme="majorHAnsi"/>
          <w:sz w:val="20"/>
          <w:szCs w:val="20"/>
          <w:lang w:val="es-ES_tradnl"/>
        </w:rPr>
        <w:t>ntificado</w:t>
      </w:r>
      <w:r w:rsidR="001F4B13" w:rsidRPr="00305C63">
        <w:rPr>
          <w:rFonts w:asciiTheme="majorHAnsi" w:hAnsiTheme="majorHAnsi"/>
          <w:sz w:val="20"/>
          <w:szCs w:val="20"/>
          <w:lang w:val="es-ES_tradnl"/>
        </w:rPr>
        <w:t>s</w:t>
      </w:r>
      <w:r w:rsidR="00B80B1D" w:rsidRPr="00305C63">
        <w:rPr>
          <w:rFonts w:asciiTheme="majorHAnsi" w:hAnsiTheme="majorHAnsi"/>
          <w:sz w:val="20"/>
          <w:szCs w:val="20"/>
          <w:lang w:val="es-ES_tradnl"/>
        </w:rPr>
        <w:t xml:space="preserve"> los </w:t>
      </w:r>
      <w:r w:rsidR="00EA1F9A" w:rsidRPr="00305C63">
        <w:rPr>
          <w:rFonts w:asciiTheme="majorHAnsi" w:hAnsiTheme="majorHAnsi"/>
          <w:sz w:val="20"/>
          <w:szCs w:val="20"/>
          <w:lang w:val="es-ES_tradnl"/>
        </w:rPr>
        <w:t>autores</w:t>
      </w:r>
      <w:r w:rsidR="00B80B1D" w:rsidRPr="00305C63">
        <w:rPr>
          <w:rFonts w:asciiTheme="majorHAnsi" w:hAnsiTheme="majorHAnsi"/>
          <w:sz w:val="20"/>
          <w:szCs w:val="20"/>
          <w:lang w:val="es-ES_tradnl"/>
        </w:rPr>
        <w:t xml:space="preserve"> materia</w:t>
      </w:r>
      <w:r w:rsidR="00EA1F9A" w:rsidRPr="00305C63">
        <w:rPr>
          <w:rFonts w:asciiTheme="majorHAnsi" w:hAnsiTheme="majorHAnsi"/>
          <w:sz w:val="20"/>
          <w:szCs w:val="20"/>
          <w:lang w:val="es-ES_tradnl"/>
        </w:rPr>
        <w:t>le</w:t>
      </w:r>
      <w:r w:rsidR="00B80B1D" w:rsidRPr="00305C63">
        <w:rPr>
          <w:rFonts w:asciiTheme="majorHAnsi" w:hAnsiTheme="majorHAnsi"/>
          <w:sz w:val="20"/>
          <w:szCs w:val="20"/>
          <w:lang w:val="es-ES_tradnl"/>
        </w:rPr>
        <w:t>s</w:t>
      </w:r>
      <w:r w:rsidR="009166B1" w:rsidRPr="00305C63">
        <w:rPr>
          <w:rFonts w:asciiTheme="majorHAnsi" w:hAnsiTheme="majorHAnsi"/>
          <w:sz w:val="20"/>
          <w:szCs w:val="20"/>
          <w:lang w:val="es-ES_tradnl"/>
        </w:rPr>
        <w:t xml:space="preserve">. </w:t>
      </w:r>
      <w:r w:rsidR="00B80B1D" w:rsidRPr="00305C63">
        <w:rPr>
          <w:rFonts w:asciiTheme="majorHAnsi" w:hAnsiTheme="majorHAnsi"/>
          <w:sz w:val="20"/>
          <w:szCs w:val="20"/>
          <w:lang w:val="es-ES_tradnl"/>
        </w:rPr>
        <w:t>Manifiesta</w:t>
      </w:r>
      <w:r w:rsidR="00312927" w:rsidRPr="00305C63">
        <w:rPr>
          <w:rFonts w:asciiTheme="majorHAnsi" w:hAnsiTheme="majorHAnsi"/>
          <w:sz w:val="20"/>
          <w:szCs w:val="20"/>
          <w:lang w:val="es-ES_tradnl"/>
        </w:rPr>
        <w:t xml:space="preserve">, sin embargo, que aún son pocos los avances </w:t>
      </w:r>
      <w:r w:rsidR="002E70F1">
        <w:rPr>
          <w:rFonts w:asciiTheme="majorHAnsi" w:hAnsiTheme="majorHAnsi"/>
          <w:sz w:val="20"/>
          <w:szCs w:val="20"/>
          <w:lang w:val="es-ES_tradnl"/>
        </w:rPr>
        <w:t>dirigidos a</w:t>
      </w:r>
      <w:r w:rsidR="00312927" w:rsidRPr="00305C63">
        <w:rPr>
          <w:rFonts w:asciiTheme="majorHAnsi" w:hAnsiTheme="majorHAnsi"/>
          <w:sz w:val="20"/>
          <w:szCs w:val="20"/>
          <w:lang w:val="es-ES_tradnl"/>
        </w:rPr>
        <w:t xml:space="preserve"> esclarecer los hechos</w:t>
      </w:r>
      <w:r w:rsidR="002E70F1">
        <w:rPr>
          <w:rFonts w:asciiTheme="majorHAnsi" w:hAnsiTheme="majorHAnsi"/>
          <w:sz w:val="20"/>
          <w:szCs w:val="20"/>
          <w:lang w:val="es-ES_tradnl"/>
        </w:rPr>
        <w:t xml:space="preserve"> </w:t>
      </w:r>
      <w:r w:rsidR="005544D1">
        <w:rPr>
          <w:rFonts w:asciiTheme="majorHAnsi" w:hAnsiTheme="majorHAnsi"/>
          <w:sz w:val="20"/>
          <w:szCs w:val="20"/>
          <w:lang w:val="es-ES_tradnl"/>
        </w:rPr>
        <w:t>y</w:t>
      </w:r>
      <w:r w:rsidR="002E70F1" w:rsidRPr="00305C63">
        <w:rPr>
          <w:rFonts w:asciiTheme="majorHAnsi" w:hAnsiTheme="majorHAnsi"/>
          <w:sz w:val="20"/>
          <w:szCs w:val="20"/>
          <w:lang w:val="es-ES_tradnl"/>
        </w:rPr>
        <w:t xml:space="preserve"> las circunstancias del caso</w:t>
      </w:r>
      <w:r w:rsidR="002E70F1">
        <w:rPr>
          <w:rFonts w:asciiTheme="majorHAnsi" w:hAnsiTheme="majorHAnsi"/>
          <w:sz w:val="20"/>
          <w:szCs w:val="20"/>
          <w:lang w:val="es-ES_tradnl"/>
        </w:rPr>
        <w:t>, y</w:t>
      </w:r>
      <w:r w:rsidR="00312927" w:rsidRPr="00305C63">
        <w:rPr>
          <w:rFonts w:asciiTheme="majorHAnsi" w:hAnsiTheme="majorHAnsi"/>
          <w:sz w:val="20"/>
          <w:szCs w:val="20"/>
          <w:lang w:val="es-ES_tradnl"/>
        </w:rPr>
        <w:t xml:space="preserve"> que </w:t>
      </w:r>
      <w:r w:rsidR="009166B1" w:rsidRPr="00305C63">
        <w:rPr>
          <w:rFonts w:asciiTheme="majorHAnsi" w:hAnsiTheme="majorHAnsi"/>
          <w:sz w:val="20"/>
          <w:szCs w:val="20"/>
          <w:lang w:val="es-ES_tradnl"/>
        </w:rPr>
        <w:t>no se ha producido ningún fallo en contra de los autores materiales ni intelectuales</w:t>
      </w:r>
      <w:r w:rsidR="00312927" w:rsidRPr="00305C63">
        <w:rPr>
          <w:rFonts w:asciiTheme="majorHAnsi" w:hAnsiTheme="majorHAnsi"/>
          <w:sz w:val="20"/>
          <w:szCs w:val="20"/>
          <w:lang w:val="es-ES_tradnl"/>
        </w:rPr>
        <w:t xml:space="preserve">, </w:t>
      </w:r>
      <w:r w:rsidR="00BF63C9" w:rsidRPr="00305C63">
        <w:rPr>
          <w:rFonts w:asciiTheme="majorHAnsi" w:hAnsiTheme="majorHAnsi"/>
          <w:sz w:val="20"/>
          <w:szCs w:val="20"/>
          <w:lang w:val="es-ES_tradnl"/>
        </w:rPr>
        <w:t xml:space="preserve">ni </w:t>
      </w:r>
      <w:r w:rsidR="002E70F1">
        <w:rPr>
          <w:rFonts w:asciiTheme="majorHAnsi" w:hAnsiTheme="majorHAnsi"/>
          <w:sz w:val="20"/>
          <w:szCs w:val="20"/>
          <w:lang w:val="es-ES_tradnl"/>
        </w:rPr>
        <w:t xml:space="preserve">se ha </w:t>
      </w:r>
      <w:r w:rsidR="005544D1">
        <w:rPr>
          <w:rFonts w:asciiTheme="majorHAnsi" w:hAnsiTheme="majorHAnsi"/>
          <w:sz w:val="20"/>
          <w:szCs w:val="20"/>
          <w:lang w:val="es-ES_tradnl"/>
        </w:rPr>
        <w:t>reparado integralmente a la Sra. Osorio</w:t>
      </w:r>
      <w:r w:rsidR="00312927" w:rsidRPr="00305C63">
        <w:rPr>
          <w:rFonts w:asciiTheme="majorHAnsi" w:hAnsiTheme="majorHAnsi"/>
          <w:sz w:val="20"/>
          <w:szCs w:val="20"/>
          <w:lang w:val="es-ES_tradnl"/>
        </w:rPr>
        <w:t xml:space="preserve"> por el daño sufrido</w:t>
      </w:r>
      <w:r w:rsidR="00BF63C9" w:rsidRPr="00305C63">
        <w:rPr>
          <w:rFonts w:asciiTheme="majorHAnsi" w:hAnsiTheme="majorHAnsi"/>
          <w:sz w:val="20"/>
          <w:szCs w:val="20"/>
          <w:lang w:val="es-ES_tradnl"/>
        </w:rPr>
        <w:t xml:space="preserve">. </w:t>
      </w:r>
    </w:p>
    <w:p w:rsidR="00BF63C9" w:rsidRPr="00305C63" w:rsidRDefault="00BF63C9" w:rsidP="00BF63C9">
      <w:pPr>
        <w:pStyle w:val="ListParagraph"/>
        <w:jc w:val="both"/>
        <w:rPr>
          <w:rFonts w:asciiTheme="majorHAnsi" w:hAnsiTheme="majorHAnsi"/>
          <w:sz w:val="20"/>
          <w:szCs w:val="20"/>
          <w:lang w:val="es-ES_tradnl"/>
        </w:rPr>
      </w:pPr>
    </w:p>
    <w:p w:rsidR="00654F45" w:rsidRPr="00305C63" w:rsidRDefault="003B0324" w:rsidP="001F4B13">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Además</w:t>
      </w:r>
      <w:r w:rsidR="001F4B13" w:rsidRPr="00305C63">
        <w:rPr>
          <w:rFonts w:asciiTheme="majorHAnsi" w:hAnsiTheme="majorHAnsi"/>
          <w:sz w:val="20"/>
          <w:szCs w:val="20"/>
          <w:lang w:val="es-ES_tradnl"/>
        </w:rPr>
        <w:t xml:space="preserve">, </w:t>
      </w:r>
      <w:r w:rsidR="00EC41BA">
        <w:rPr>
          <w:rFonts w:asciiTheme="majorHAnsi" w:hAnsiTheme="majorHAnsi"/>
          <w:sz w:val="20"/>
          <w:szCs w:val="20"/>
          <w:lang w:val="es-ES_tradnl"/>
        </w:rPr>
        <w:t>el 2 de septiembre de 2009</w:t>
      </w:r>
      <w:r w:rsidR="001F4B13" w:rsidRPr="00305C63">
        <w:rPr>
          <w:rFonts w:asciiTheme="majorHAnsi" w:hAnsiTheme="majorHAnsi"/>
          <w:sz w:val="20"/>
          <w:szCs w:val="20"/>
          <w:lang w:val="es-ES_tradnl"/>
        </w:rPr>
        <w:t xml:space="preserve"> la madre de la presunta víctima presentó una denuncia por presunta ejecución extrajudicial ante la Procuraduría General de la Nación (</w:t>
      </w:r>
      <w:r w:rsidR="001F4B13" w:rsidRPr="00305C63">
        <w:rPr>
          <w:rFonts w:asciiTheme="majorHAnsi" w:hAnsiTheme="majorHAnsi"/>
          <w:color w:val="auto"/>
          <w:sz w:val="20"/>
          <w:szCs w:val="20"/>
          <w:lang w:val="es-ES_tradnl"/>
        </w:rPr>
        <w:t xml:space="preserve">radicado </w:t>
      </w:r>
      <w:r w:rsidR="001F4B13" w:rsidRPr="00305C63">
        <w:rPr>
          <w:rFonts w:asciiTheme="majorHAnsi" w:hAnsiTheme="majorHAnsi"/>
          <w:color w:val="auto"/>
          <w:sz w:val="20"/>
          <w:szCs w:val="20"/>
          <w:lang w:val="es-US"/>
        </w:rPr>
        <w:t xml:space="preserve">No. </w:t>
      </w:r>
      <w:r w:rsidR="001F4B13" w:rsidRPr="00305C63">
        <w:rPr>
          <w:rFonts w:asciiTheme="majorHAnsi" w:hAnsiTheme="majorHAnsi"/>
          <w:color w:val="auto"/>
          <w:sz w:val="20"/>
          <w:szCs w:val="20"/>
          <w:lang w:val="es-ES_tradnl"/>
        </w:rPr>
        <w:t>IUS</w:t>
      </w:r>
      <w:r w:rsidR="001F4B13" w:rsidRPr="00305C63">
        <w:rPr>
          <w:rFonts w:asciiTheme="majorHAnsi" w:hAnsiTheme="majorHAnsi"/>
          <w:sz w:val="20"/>
          <w:szCs w:val="20"/>
          <w:lang w:val="es-ES_tradnl"/>
        </w:rPr>
        <w:t xml:space="preserve"> 2009-293186) </w:t>
      </w:r>
      <w:r w:rsidR="003B48EC" w:rsidRPr="00305C63">
        <w:rPr>
          <w:rFonts w:asciiTheme="majorHAnsi" w:hAnsiTheme="majorHAnsi"/>
          <w:sz w:val="20"/>
          <w:szCs w:val="20"/>
          <w:lang w:val="es-ES_tradnl"/>
        </w:rPr>
        <w:t xml:space="preserve">con el objetivo de </w:t>
      </w:r>
      <w:r w:rsidR="00A80AD8" w:rsidRPr="00305C63">
        <w:rPr>
          <w:rFonts w:asciiTheme="majorHAnsi" w:hAnsiTheme="majorHAnsi"/>
          <w:sz w:val="20"/>
          <w:szCs w:val="20"/>
          <w:lang w:val="es-ES_tradnl"/>
        </w:rPr>
        <w:t xml:space="preserve">que sean </w:t>
      </w:r>
      <w:r w:rsidR="003B48EC" w:rsidRPr="00305C63">
        <w:rPr>
          <w:rFonts w:asciiTheme="majorHAnsi" w:hAnsiTheme="majorHAnsi"/>
          <w:sz w:val="20"/>
          <w:szCs w:val="20"/>
          <w:lang w:val="es-ES_tradnl"/>
        </w:rPr>
        <w:t>invest</w:t>
      </w:r>
      <w:r w:rsidR="00A80AD8" w:rsidRPr="00305C63">
        <w:rPr>
          <w:rFonts w:asciiTheme="majorHAnsi" w:hAnsiTheme="majorHAnsi"/>
          <w:sz w:val="20"/>
          <w:szCs w:val="20"/>
          <w:lang w:val="es-ES_tradnl"/>
        </w:rPr>
        <w:t>igados</w:t>
      </w:r>
      <w:r w:rsidR="003E615D" w:rsidRPr="00305C63">
        <w:rPr>
          <w:rFonts w:asciiTheme="majorHAnsi" w:hAnsiTheme="majorHAnsi"/>
          <w:sz w:val="20"/>
          <w:szCs w:val="20"/>
          <w:lang w:val="es-ES_tradnl"/>
        </w:rPr>
        <w:t xml:space="preserve"> los hechos y la conducta d</w:t>
      </w:r>
      <w:r w:rsidR="003B48EC" w:rsidRPr="00305C63">
        <w:rPr>
          <w:rFonts w:asciiTheme="majorHAnsi" w:hAnsiTheme="majorHAnsi"/>
          <w:sz w:val="20"/>
          <w:szCs w:val="20"/>
          <w:lang w:val="es-ES_tradnl"/>
        </w:rPr>
        <w:t>e</w:t>
      </w:r>
      <w:r w:rsidR="003E615D" w:rsidRPr="00305C63">
        <w:rPr>
          <w:rFonts w:asciiTheme="majorHAnsi" w:hAnsiTheme="majorHAnsi"/>
          <w:sz w:val="20"/>
          <w:szCs w:val="20"/>
          <w:lang w:val="es-ES_tradnl"/>
        </w:rPr>
        <w:t xml:space="preserve"> </w:t>
      </w:r>
      <w:r w:rsidR="003B48EC" w:rsidRPr="00305C63">
        <w:rPr>
          <w:rFonts w:asciiTheme="majorHAnsi" w:hAnsiTheme="majorHAnsi"/>
          <w:sz w:val="20"/>
          <w:szCs w:val="20"/>
          <w:lang w:val="es-ES_tradnl"/>
        </w:rPr>
        <w:t>los militare</w:t>
      </w:r>
      <w:r w:rsidR="00607E0B" w:rsidRPr="00305C63">
        <w:rPr>
          <w:rFonts w:asciiTheme="majorHAnsi" w:hAnsiTheme="majorHAnsi"/>
          <w:sz w:val="20"/>
          <w:szCs w:val="20"/>
          <w:lang w:val="es-ES_tradnl"/>
        </w:rPr>
        <w:t>s que participaron e</w:t>
      </w:r>
      <w:r w:rsidR="00134E3B" w:rsidRPr="00305C63">
        <w:rPr>
          <w:rFonts w:asciiTheme="majorHAnsi" w:hAnsiTheme="majorHAnsi"/>
          <w:sz w:val="20"/>
          <w:szCs w:val="20"/>
          <w:lang w:val="es-ES_tradnl"/>
        </w:rPr>
        <w:t>n e</w:t>
      </w:r>
      <w:r w:rsidR="00607E0B" w:rsidRPr="00305C63">
        <w:rPr>
          <w:rFonts w:asciiTheme="majorHAnsi" w:hAnsiTheme="majorHAnsi"/>
          <w:sz w:val="20"/>
          <w:szCs w:val="20"/>
          <w:lang w:val="es-ES_tradnl"/>
        </w:rPr>
        <w:t>l operativo</w:t>
      </w:r>
      <w:r w:rsidR="006A401A" w:rsidRPr="00305C63">
        <w:rPr>
          <w:rFonts w:asciiTheme="majorHAnsi" w:hAnsiTheme="majorHAnsi"/>
          <w:sz w:val="20"/>
          <w:szCs w:val="20"/>
          <w:lang w:val="es-ES_tradnl"/>
        </w:rPr>
        <w:t xml:space="preserve">. Al respecto, </w:t>
      </w:r>
      <w:r w:rsidR="00A90122" w:rsidRPr="00305C63">
        <w:rPr>
          <w:rFonts w:asciiTheme="majorHAnsi" w:hAnsiTheme="majorHAnsi"/>
          <w:sz w:val="20"/>
          <w:szCs w:val="20"/>
          <w:lang w:val="es-ES_tradnl"/>
        </w:rPr>
        <w:t>aduce el peticionario</w:t>
      </w:r>
      <w:r w:rsidR="008E4E75" w:rsidRPr="00305C63">
        <w:rPr>
          <w:rFonts w:asciiTheme="majorHAnsi" w:hAnsiTheme="majorHAnsi"/>
          <w:sz w:val="20"/>
          <w:szCs w:val="20"/>
          <w:lang w:val="es-ES_tradnl"/>
        </w:rPr>
        <w:t xml:space="preserve"> </w:t>
      </w:r>
      <w:r w:rsidR="001A7975" w:rsidRPr="00305C63">
        <w:rPr>
          <w:rFonts w:asciiTheme="majorHAnsi" w:hAnsiTheme="majorHAnsi"/>
          <w:sz w:val="20"/>
          <w:szCs w:val="20"/>
          <w:lang w:val="es-ES_tradnl"/>
        </w:rPr>
        <w:t>que son pocos los avances y</w:t>
      </w:r>
      <w:r w:rsidR="008E4E75" w:rsidRPr="00305C63">
        <w:rPr>
          <w:rFonts w:asciiTheme="majorHAnsi" w:hAnsiTheme="majorHAnsi"/>
          <w:sz w:val="20"/>
          <w:szCs w:val="20"/>
          <w:lang w:val="es-ES_tradnl"/>
        </w:rPr>
        <w:t xml:space="preserve"> que hasta la fecha no se ha vinculado </w:t>
      </w:r>
      <w:r w:rsidR="00134E3B" w:rsidRPr="00305C63">
        <w:rPr>
          <w:rFonts w:asciiTheme="majorHAnsi" w:hAnsiTheme="majorHAnsi"/>
          <w:sz w:val="20"/>
          <w:szCs w:val="20"/>
          <w:lang w:val="es-ES_tradnl"/>
        </w:rPr>
        <w:t xml:space="preserve">ni sancionado disciplinariamente a ninguno de los </w:t>
      </w:r>
      <w:r w:rsidR="004D4571" w:rsidRPr="00305C63">
        <w:rPr>
          <w:rFonts w:asciiTheme="majorHAnsi" w:hAnsiTheme="majorHAnsi"/>
          <w:sz w:val="20"/>
          <w:szCs w:val="20"/>
          <w:lang w:val="es-ES_tradnl"/>
        </w:rPr>
        <w:t xml:space="preserve">presuntos </w:t>
      </w:r>
      <w:r w:rsidR="00134E3B" w:rsidRPr="00305C63">
        <w:rPr>
          <w:rFonts w:asciiTheme="majorHAnsi" w:hAnsiTheme="majorHAnsi"/>
          <w:sz w:val="20"/>
          <w:szCs w:val="20"/>
          <w:lang w:val="es-ES_tradnl"/>
        </w:rPr>
        <w:t>responsables</w:t>
      </w:r>
      <w:r w:rsidR="008E4E75" w:rsidRPr="00305C63">
        <w:rPr>
          <w:rFonts w:asciiTheme="majorHAnsi" w:hAnsiTheme="majorHAnsi"/>
          <w:sz w:val="20"/>
          <w:szCs w:val="20"/>
          <w:lang w:val="es-ES_tradnl"/>
        </w:rPr>
        <w:t xml:space="preserve">. </w:t>
      </w:r>
    </w:p>
    <w:p w:rsidR="00654F45" w:rsidRPr="00305C63" w:rsidRDefault="00654F45" w:rsidP="00654F45">
      <w:pPr>
        <w:pStyle w:val="ListParagraph"/>
        <w:jc w:val="both"/>
        <w:rPr>
          <w:rFonts w:asciiTheme="majorHAnsi" w:hAnsiTheme="majorHAnsi"/>
          <w:sz w:val="20"/>
          <w:szCs w:val="20"/>
          <w:lang w:val="es-ES_tradnl"/>
        </w:rPr>
      </w:pPr>
    </w:p>
    <w:p w:rsidR="00736F87" w:rsidRPr="00305C63" w:rsidRDefault="00D65021" w:rsidP="00736F87">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 xml:space="preserve">Por otra parte, </w:t>
      </w:r>
      <w:r w:rsidR="00AE569D" w:rsidRPr="00305C63">
        <w:rPr>
          <w:rFonts w:asciiTheme="majorHAnsi" w:hAnsiTheme="majorHAnsi"/>
          <w:sz w:val="20"/>
          <w:szCs w:val="20"/>
          <w:lang w:val="es-ES_tradnl"/>
        </w:rPr>
        <w:t xml:space="preserve">el 23 de marzo de 2010 </w:t>
      </w:r>
      <w:r w:rsidRPr="00305C63">
        <w:rPr>
          <w:rFonts w:asciiTheme="majorHAnsi" w:hAnsiTheme="majorHAnsi"/>
          <w:sz w:val="20"/>
          <w:szCs w:val="20"/>
          <w:lang w:val="es-ES_tradnl"/>
        </w:rPr>
        <w:t xml:space="preserve">la madre de la presunta </w:t>
      </w:r>
      <w:r w:rsidR="00D6098C" w:rsidRPr="00305C63">
        <w:rPr>
          <w:rFonts w:asciiTheme="majorHAnsi" w:hAnsiTheme="majorHAnsi"/>
          <w:sz w:val="20"/>
          <w:szCs w:val="20"/>
          <w:lang w:val="es-ES_tradnl"/>
        </w:rPr>
        <w:t>víctima</w:t>
      </w:r>
      <w:r w:rsidR="002A1B91" w:rsidRPr="00305C63">
        <w:rPr>
          <w:rFonts w:asciiTheme="majorHAnsi" w:hAnsiTheme="majorHAnsi"/>
          <w:sz w:val="20"/>
          <w:szCs w:val="20"/>
          <w:lang w:val="es-ES_tradnl"/>
        </w:rPr>
        <w:t xml:space="preserve"> </w:t>
      </w:r>
      <w:r w:rsidR="00D6098C" w:rsidRPr="00305C63">
        <w:rPr>
          <w:rFonts w:asciiTheme="majorHAnsi" w:hAnsiTheme="majorHAnsi"/>
          <w:sz w:val="20"/>
          <w:szCs w:val="20"/>
          <w:lang w:val="es-ES_tradnl"/>
        </w:rPr>
        <w:t>interpuso</w:t>
      </w:r>
      <w:r w:rsidR="002A1B91" w:rsidRPr="00305C63">
        <w:rPr>
          <w:rFonts w:asciiTheme="majorHAnsi" w:hAnsiTheme="majorHAnsi"/>
          <w:sz w:val="20"/>
          <w:szCs w:val="20"/>
          <w:lang w:val="es-ES_tradnl"/>
        </w:rPr>
        <w:t xml:space="preserve"> una demanda de </w:t>
      </w:r>
      <w:r w:rsidR="002E5EE4" w:rsidRPr="00305C63">
        <w:rPr>
          <w:rFonts w:asciiTheme="majorHAnsi" w:hAnsiTheme="majorHAnsi"/>
          <w:sz w:val="20"/>
          <w:szCs w:val="20"/>
          <w:lang w:val="es-ES_tradnl"/>
        </w:rPr>
        <w:t>reparación</w:t>
      </w:r>
      <w:r w:rsidR="002A1B91" w:rsidRPr="00305C63">
        <w:rPr>
          <w:rFonts w:asciiTheme="majorHAnsi" w:hAnsiTheme="majorHAnsi"/>
          <w:sz w:val="20"/>
          <w:szCs w:val="20"/>
          <w:lang w:val="es-ES_tradnl"/>
        </w:rPr>
        <w:t xml:space="preserve"> directa ante el </w:t>
      </w:r>
      <w:r w:rsidR="00265269" w:rsidRPr="00305C63">
        <w:rPr>
          <w:rFonts w:asciiTheme="majorHAnsi" w:hAnsiTheme="majorHAnsi"/>
          <w:sz w:val="20"/>
          <w:szCs w:val="20"/>
          <w:lang w:val="es-ES_tradnl"/>
        </w:rPr>
        <w:t>Juzgado</w:t>
      </w:r>
      <w:r w:rsidR="002A1B91" w:rsidRPr="00305C63">
        <w:rPr>
          <w:rFonts w:asciiTheme="majorHAnsi" w:hAnsiTheme="majorHAnsi"/>
          <w:sz w:val="20"/>
          <w:szCs w:val="20"/>
          <w:lang w:val="es-ES_tradnl"/>
        </w:rPr>
        <w:t xml:space="preserve"> </w:t>
      </w:r>
      <w:r w:rsidR="00604881" w:rsidRPr="00305C63">
        <w:rPr>
          <w:rFonts w:asciiTheme="majorHAnsi" w:hAnsiTheme="majorHAnsi"/>
          <w:sz w:val="20"/>
          <w:szCs w:val="20"/>
          <w:lang w:val="es-ES_tradnl"/>
        </w:rPr>
        <w:t>Cuarto</w:t>
      </w:r>
      <w:r w:rsidR="002A1B91" w:rsidRPr="00305C63">
        <w:rPr>
          <w:rFonts w:asciiTheme="majorHAnsi" w:hAnsiTheme="majorHAnsi"/>
          <w:sz w:val="20"/>
          <w:szCs w:val="20"/>
          <w:lang w:val="es-ES_tradnl"/>
        </w:rPr>
        <w:t xml:space="preserve"> </w:t>
      </w:r>
      <w:r w:rsidR="00265269" w:rsidRPr="00305C63">
        <w:rPr>
          <w:rFonts w:asciiTheme="majorHAnsi" w:hAnsiTheme="majorHAnsi"/>
          <w:sz w:val="20"/>
          <w:szCs w:val="20"/>
          <w:lang w:val="es-ES_tradnl"/>
        </w:rPr>
        <w:t>Administrativo</w:t>
      </w:r>
      <w:r w:rsidR="002A1B91" w:rsidRPr="00305C63">
        <w:rPr>
          <w:rFonts w:asciiTheme="majorHAnsi" w:hAnsiTheme="majorHAnsi"/>
          <w:sz w:val="20"/>
          <w:szCs w:val="20"/>
          <w:lang w:val="es-ES_tradnl"/>
        </w:rPr>
        <w:t xml:space="preserve"> de </w:t>
      </w:r>
      <w:r w:rsidR="00265269" w:rsidRPr="00305C63">
        <w:rPr>
          <w:rFonts w:asciiTheme="majorHAnsi" w:hAnsiTheme="majorHAnsi"/>
          <w:sz w:val="20"/>
          <w:szCs w:val="20"/>
          <w:lang w:val="es-ES_tradnl"/>
        </w:rPr>
        <w:t>Medellín</w:t>
      </w:r>
      <w:r w:rsidR="00CB2272" w:rsidRPr="00305C63">
        <w:rPr>
          <w:rFonts w:asciiTheme="majorHAnsi" w:hAnsiTheme="majorHAnsi"/>
          <w:sz w:val="20"/>
          <w:szCs w:val="20"/>
          <w:lang w:val="es-ES_tradnl"/>
        </w:rPr>
        <w:t xml:space="preserve">, el cual </w:t>
      </w:r>
      <w:r w:rsidR="00CF77E0" w:rsidRPr="00305C63">
        <w:rPr>
          <w:rFonts w:asciiTheme="majorHAnsi" w:hAnsiTheme="majorHAnsi"/>
          <w:sz w:val="20"/>
          <w:szCs w:val="20"/>
          <w:lang w:val="es-ES_tradnl"/>
        </w:rPr>
        <w:t>estableció</w:t>
      </w:r>
      <w:r w:rsidR="00CB2272" w:rsidRPr="00305C63">
        <w:rPr>
          <w:rFonts w:asciiTheme="majorHAnsi" w:hAnsiTheme="majorHAnsi"/>
          <w:sz w:val="20"/>
          <w:szCs w:val="20"/>
          <w:lang w:val="es-ES_tradnl"/>
        </w:rPr>
        <w:t xml:space="preserve"> la</w:t>
      </w:r>
      <w:r w:rsidR="008D6B57" w:rsidRPr="00305C63">
        <w:rPr>
          <w:rFonts w:asciiTheme="majorHAnsi" w:hAnsiTheme="majorHAnsi"/>
          <w:sz w:val="20"/>
          <w:szCs w:val="20"/>
          <w:lang w:val="es-ES_tradnl"/>
        </w:rPr>
        <w:t xml:space="preserve"> responsab</w:t>
      </w:r>
      <w:r w:rsidR="00CB2272" w:rsidRPr="00305C63">
        <w:rPr>
          <w:rFonts w:asciiTheme="majorHAnsi" w:hAnsiTheme="majorHAnsi"/>
          <w:sz w:val="20"/>
          <w:szCs w:val="20"/>
          <w:lang w:val="es-ES_tradnl"/>
        </w:rPr>
        <w:t>ilidad</w:t>
      </w:r>
      <w:r w:rsidR="008D6B57" w:rsidRPr="00305C63">
        <w:rPr>
          <w:rFonts w:asciiTheme="majorHAnsi" w:hAnsiTheme="majorHAnsi"/>
          <w:sz w:val="20"/>
          <w:szCs w:val="20"/>
          <w:lang w:val="es-ES_tradnl"/>
        </w:rPr>
        <w:t xml:space="preserve"> </w:t>
      </w:r>
      <w:r w:rsidR="00CF77E0" w:rsidRPr="00305C63">
        <w:rPr>
          <w:rFonts w:asciiTheme="majorHAnsi" w:hAnsiTheme="majorHAnsi"/>
          <w:sz w:val="20"/>
          <w:szCs w:val="20"/>
          <w:lang w:val="es-ES_tradnl"/>
        </w:rPr>
        <w:t xml:space="preserve">patrimonial </w:t>
      </w:r>
      <w:r w:rsidR="00CB2272" w:rsidRPr="00305C63">
        <w:rPr>
          <w:rFonts w:asciiTheme="majorHAnsi" w:hAnsiTheme="majorHAnsi"/>
          <w:sz w:val="20"/>
          <w:szCs w:val="20"/>
          <w:lang w:val="es-ES_tradnl"/>
        </w:rPr>
        <w:t xml:space="preserve">del Estado al </w:t>
      </w:r>
      <w:r w:rsidR="00CF77E0" w:rsidRPr="00305C63">
        <w:rPr>
          <w:rFonts w:asciiTheme="majorHAnsi" w:hAnsiTheme="majorHAnsi"/>
          <w:sz w:val="20"/>
          <w:szCs w:val="20"/>
          <w:lang w:val="es-ES_tradnl"/>
        </w:rPr>
        <w:t>considerar</w:t>
      </w:r>
      <w:r w:rsidR="00CB2272" w:rsidRPr="00305C63">
        <w:rPr>
          <w:rFonts w:asciiTheme="majorHAnsi" w:hAnsiTheme="majorHAnsi"/>
          <w:sz w:val="20"/>
          <w:szCs w:val="20"/>
          <w:lang w:val="es-ES_tradnl"/>
        </w:rPr>
        <w:t xml:space="preserve"> que la muerte de la presunta víctima no ocurrió en combate. </w:t>
      </w:r>
      <w:r w:rsidR="00C419A2" w:rsidRPr="00305C63">
        <w:rPr>
          <w:rFonts w:asciiTheme="majorHAnsi" w:hAnsiTheme="majorHAnsi"/>
          <w:sz w:val="20"/>
          <w:szCs w:val="20"/>
          <w:lang w:val="es-ES_tradnl"/>
        </w:rPr>
        <w:t>Sin proporcionar mayor detalle, el peticionario indica que</w:t>
      </w:r>
      <w:r w:rsidR="00CB2272" w:rsidRPr="00305C63">
        <w:rPr>
          <w:rFonts w:asciiTheme="majorHAnsi" w:hAnsiTheme="majorHAnsi"/>
          <w:sz w:val="20"/>
          <w:szCs w:val="20"/>
          <w:lang w:val="es-ES_tradnl"/>
        </w:rPr>
        <w:t xml:space="preserve"> esta decisión fue confirmada por parte del Tribunal Administrativo de Antioquia</w:t>
      </w:r>
      <w:r w:rsidR="00C419A2" w:rsidRPr="00305C63">
        <w:rPr>
          <w:rFonts w:asciiTheme="majorHAnsi" w:hAnsiTheme="majorHAnsi"/>
          <w:sz w:val="20"/>
          <w:szCs w:val="20"/>
          <w:lang w:val="es-ES_tradnl"/>
        </w:rPr>
        <w:t>.</w:t>
      </w:r>
      <w:r w:rsidR="00CB2272" w:rsidRPr="00305C63">
        <w:rPr>
          <w:rFonts w:asciiTheme="majorHAnsi" w:hAnsiTheme="majorHAnsi"/>
          <w:sz w:val="20"/>
          <w:szCs w:val="20"/>
          <w:lang w:val="es-ES_tradnl"/>
        </w:rPr>
        <w:t xml:space="preserve"> </w:t>
      </w:r>
    </w:p>
    <w:p w:rsidR="00BF63C9" w:rsidRPr="00305C63" w:rsidRDefault="00BF63C9" w:rsidP="00BF63C9">
      <w:pPr>
        <w:jc w:val="both"/>
        <w:rPr>
          <w:rFonts w:asciiTheme="majorHAnsi" w:hAnsiTheme="majorHAnsi"/>
          <w:sz w:val="20"/>
          <w:szCs w:val="20"/>
          <w:lang w:val="es-ES_tradnl"/>
        </w:rPr>
      </w:pPr>
    </w:p>
    <w:p w:rsidR="00736F87" w:rsidRPr="00305C63" w:rsidRDefault="0048668D" w:rsidP="00736F87">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Finalmente</w:t>
      </w:r>
      <w:r w:rsidR="002A1B91" w:rsidRPr="00305C63">
        <w:rPr>
          <w:rFonts w:asciiTheme="majorHAnsi" w:hAnsiTheme="majorHAnsi"/>
          <w:sz w:val="20"/>
          <w:szCs w:val="20"/>
          <w:lang w:val="es-ES_tradnl"/>
        </w:rPr>
        <w:t xml:space="preserve">, </w:t>
      </w:r>
      <w:r w:rsidR="00023EB8" w:rsidRPr="00305C63">
        <w:rPr>
          <w:rFonts w:asciiTheme="majorHAnsi" w:hAnsiTheme="majorHAnsi"/>
          <w:sz w:val="20"/>
          <w:szCs w:val="20"/>
          <w:lang w:val="es-ES_tradnl"/>
        </w:rPr>
        <w:t>alega</w:t>
      </w:r>
      <w:r w:rsidR="00010D87" w:rsidRPr="00305C63">
        <w:rPr>
          <w:rFonts w:asciiTheme="majorHAnsi" w:hAnsiTheme="majorHAnsi"/>
          <w:sz w:val="20"/>
          <w:szCs w:val="20"/>
          <w:lang w:val="es-ES_tradnl"/>
        </w:rPr>
        <w:t xml:space="preserve"> que </w:t>
      </w:r>
      <w:r w:rsidR="00FF0398" w:rsidRPr="00305C63">
        <w:rPr>
          <w:rFonts w:asciiTheme="majorHAnsi" w:hAnsiTheme="majorHAnsi"/>
          <w:sz w:val="20"/>
          <w:szCs w:val="20"/>
          <w:lang w:val="es-ES_tradnl"/>
        </w:rPr>
        <w:t xml:space="preserve">no existe fundamento </w:t>
      </w:r>
      <w:r w:rsidR="00F964AD" w:rsidRPr="00305C63">
        <w:rPr>
          <w:rFonts w:asciiTheme="majorHAnsi" w:hAnsiTheme="majorHAnsi"/>
          <w:sz w:val="20"/>
          <w:szCs w:val="20"/>
          <w:lang w:val="es-ES_tradnl"/>
        </w:rPr>
        <w:t>fáctico</w:t>
      </w:r>
      <w:r w:rsidR="00FF0398" w:rsidRPr="00305C63">
        <w:rPr>
          <w:rFonts w:asciiTheme="majorHAnsi" w:hAnsiTheme="majorHAnsi"/>
          <w:sz w:val="20"/>
          <w:szCs w:val="20"/>
          <w:lang w:val="es-ES_tradnl"/>
        </w:rPr>
        <w:t xml:space="preserve"> ni </w:t>
      </w:r>
      <w:r w:rsidR="00F964AD" w:rsidRPr="00305C63">
        <w:rPr>
          <w:rFonts w:asciiTheme="majorHAnsi" w:hAnsiTheme="majorHAnsi"/>
          <w:sz w:val="20"/>
          <w:szCs w:val="20"/>
          <w:lang w:val="es-ES_tradnl"/>
        </w:rPr>
        <w:t xml:space="preserve">jurídico </w:t>
      </w:r>
      <w:r w:rsidR="001E3BA5" w:rsidRPr="00305C63">
        <w:rPr>
          <w:rFonts w:asciiTheme="majorHAnsi" w:hAnsiTheme="majorHAnsi"/>
          <w:sz w:val="20"/>
          <w:szCs w:val="20"/>
          <w:lang w:val="es-ES_tradnl"/>
        </w:rPr>
        <w:t>sobre e</w:t>
      </w:r>
      <w:r w:rsidR="00F964AD" w:rsidRPr="00305C63">
        <w:rPr>
          <w:rFonts w:asciiTheme="majorHAnsi" w:hAnsiTheme="majorHAnsi"/>
          <w:sz w:val="20"/>
          <w:szCs w:val="20"/>
          <w:lang w:val="es-ES_tradnl"/>
        </w:rPr>
        <w:t>l argume</w:t>
      </w:r>
      <w:r w:rsidR="00842FB5" w:rsidRPr="00305C63">
        <w:rPr>
          <w:rFonts w:asciiTheme="majorHAnsi" w:hAnsiTheme="majorHAnsi"/>
          <w:sz w:val="20"/>
          <w:szCs w:val="20"/>
          <w:lang w:val="es-ES_tradnl"/>
        </w:rPr>
        <w:t xml:space="preserve">nto del Estado </w:t>
      </w:r>
      <w:r w:rsidR="00F9734F">
        <w:rPr>
          <w:rFonts w:asciiTheme="majorHAnsi" w:hAnsiTheme="majorHAnsi"/>
          <w:sz w:val="20"/>
          <w:szCs w:val="20"/>
          <w:lang w:val="es-ES_tradnl"/>
        </w:rPr>
        <w:t>de</w:t>
      </w:r>
      <w:r w:rsidR="00842FB5" w:rsidRPr="00305C63">
        <w:rPr>
          <w:rFonts w:asciiTheme="majorHAnsi" w:hAnsiTheme="majorHAnsi"/>
          <w:sz w:val="20"/>
          <w:szCs w:val="20"/>
          <w:lang w:val="es-ES_tradnl"/>
        </w:rPr>
        <w:t xml:space="preserve"> indicar que </w:t>
      </w:r>
      <w:r w:rsidR="001E3BA5" w:rsidRPr="00305C63">
        <w:rPr>
          <w:rFonts w:asciiTheme="majorHAnsi" w:hAnsiTheme="majorHAnsi"/>
          <w:sz w:val="20"/>
          <w:szCs w:val="20"/>
          <w:lang w:val="es-ES_tradnl"/>
        </w:rPr>
        <w:t>con la presente petición</w:t>
      </w:r>
      <w:r w:rsidR="00BF63C9" w:rsidRPr="00305C63">
        <w:rPr>
          <w:rFonts w:asciiTheme="majorHAnsi" w:hAnsiTheme="majorHAnsi"/>
          <w:sz w:val="20"/>
          <w:szCs w:val="20"/>
          <w:lang w:val="es-ES_tradnl"/>
        </w:rPr>
        <w:t xml:space="preserve"> la parte peticionaria pretende que</w:t>
      </w:r>
      <w:r w:rsidR="001E3BA5" w:rsidRPr="00305C63">
        <w:rPr>
          <w:rFonts w:asciiTheme="majorHAnsi" w:hAnsiTheme="majorHAnsi"/>
          <w:sz w:val="20"/>
          <w:szCs w:val="20"/>
          <w:lang w:val="es-ES_tradnl"/>
        </w:rPr>
        <w:t xml:space="preserve">, </w:t>
      </w:r>
      <w:r w:rsidR="00F964AD" w:rsidRPr="00305C63">
        <w:rPr>
          <w:rFonts w:asciiTheme="majorHAnsi" w:hAnsiTheme="majorHAnsi"/>
          <w:sz w:val="20"/>
          <w:szCs w:val="20"/>
          <w:lang w:val="es-ES_tradnl"/>
        </w:rPr>
        <w:t>la Comisión actúe</w:t>
      </w:r>
      <w:r w:rsidR="00FF0398" w:rsidRPr="00305C63">
        <w:rPr>
          <w:rFonts w:asciiTheme="majorHAnsi" w:hAnsiTheme="majorHAnsi"/>
          <w:sz w:val="20"/>
          <w:szCs w:val="20"/>
          <w:lang w:val="es-ES_tradnl"/>
        </w:rPr>
        <w:t xml:space="preserve"> </w:t>
      </w:r>
      <w:r w:rsidR="00F964AD" w:rsidRPr="00305C63">
        <w:rPr>
          <w:rFonts w:asciiTheme="majorHAnsi" w:hAnsiTheme="majorHAnsi"/>
          <w:sz w:val="20"/>
          <w:szCs w:val="20"/>
          <w:lang w:val="es-ES_tradnl"/>
        </w:rPr>
        <w:t xml:space="preserve">como </w:t>
      </w:r>
      <w:r w:rsidR="00FF0398" w:rsidRPr="00305C63">
        <w:rPr>
          <w:rFonts w:asciiTheme="majorHAnsi" w:hAnsiTheme="majorHAnsi"/>
          <w:sz w:val="20"/>
          <w:szCs w:val="20"/>
          <w:lang w:val="es-ES_tradnl"/>
        </w:rPr>
        <w:t xml:space="preserve">una </w:t>
      </w:r>
      <w:r w:rsidR="00F9734F">
        <w:rPr>
          <w:rFonts w:asciiTheme="majorHAnsi" w:hAnsiTheme="majorHAnsi"/>
          <w:sz w:val="20"/>
          <w:szCs w:val="20"/>
          <w:lang w:val="es-ES_tradnl"/>
        </w:rPr>
        <w:t xml:space="preserve">supuesta </w:t>
      </w:r>
      <w:r w:rsidR="00F964AD" w:rsidRPr="00305C63">
        <w:rPr>
          <w:rFonts w:asciiTheme="majorHAnsi" w:hAnsiTheme="majorHAnsi"/>
          <w:sz w:val="20"/>
          <w:szCs w:val="20"/>
          <w:lang w:val="es-ES_tradnl"/>
        </w:rPr>
        <w:t>“</w:t>
      </w:r>
      <w:r w:rsidR="00FF0398" w:rsidRPr="00305C63">
        <w:rPr>
          <w:rFonts w:asciiTheme="majorHAnsi" w:hAnsiTheme="majorHAnsi"/>
          <w:sz w:val="20"/>
          <w:szCs w:val="20"/>
          <w:lang w:val="es-ES_tradnl"/>
        </w:rPr>
        <w:t>cuarta instancia internacional</w:t>
      </w:r>
      <w:r w:rsidR="00F964AD" w:rsidRPr="00305C63">
        <w:rPr>
          <w:rFonts w:asciiTheme="majorHAnsi" w:hAnsiTheme="majorHAnsi"/>
          <w:sz w:val="20"/>
          <w:szCs w:val="20"/>
          <w:lang w:val="es-ES_tradnl"/>
        </w:rPr>
        <w:t>”</w:t>
      </w:r>
      <w:r w:rsidR="00F9734F">
        <w:rPr>
          <w:rFonts w:asciiTheme="majorHAnsi" w:hAnsiTheme="majorHAnsi"/>
          <w:sz w:val="20"/>
          <w:szCs w:val="20"/>
          <w:lang w:val="es-ES_tradnl"/>
        </w:rPr>
        <w:t>;</w:t>
      </w:r>
      <w:r w:rsidR="00FF0398" w:rsidRPr="00305C63">
        <w:rPr>
          <w:rFonts w:asciiTheme="majorHAnsi" w:hAnsiTheme="majorHAnsi"/>
          <w:sz w:val="20"/>
          <w:szCs w:val="20"/>
          <w:lang w:val="es-ES_tradnl"/>
        </w:rPr>
        <w:t xml:space="preserve"> </w:t>
      </w:r>
      <w:r w:rsidR="00F9734F">
        <w:rPr>
          <w:rFonts w:asciiTheme="majorHAnsi" w:hAnsiTheme="majorHAnsi"/>
          <w:sz w:val="20"/>
          <w:szCs w:val="20"/>
          <w:lang w:val="es-ES_tradnl"/>
        </w:rPr>
        <w:t>y</w:t>
      </w:r>
      <w:r w:rsidR="00AE569D" w:rsidRPr="00305C63">
        <w:rPr>
          <w:rFonts w:asciiTheme="majorHAnsi" w:hAnsiTheme="majorHAnsi"/>
          <w:sz w:val="20"/>
          <w:szCs w:val="20"/>
          <w:lang w:val="es-ES_tradnl"/>
        </w:rPr>
        <w:t xml:space="preserve"> </w:t>
      </w:r>
      <w:r w:rsidR="00F964AD" w:rsidRPr="00305C63">
        <w:rPr>
          <w:rFonts w:asciiTheme="majorHAnsi" w:hAnsiTheme="majorHAnsi"/>
          <w:sz w:val="20"/>
          <w:szCs w:val="20"/>
          <w:lang w:val="es-ES_tradnl"/>
        </w:rPr>
        <w:t xml:space="preserve">que </w:t>
      </w:r>
      <w:r w:rsidR="001E3BA5" w:rsidRPr="00305C63">
        <w:rPr>
          <w:rFonts w:asciiTheme="majorHAnsi" w:hAnsiTheme="majorHAnsi"/>
          <w:sz w:val="20"/>
          <w:szCs w:val="20"/>
          <w:lang w:val="es-ES_tradnl"/>
        </w:rPr>
        <w:t xml:space="preserve">la </w:t>
      </w:r>
      <w:r w:rsidR="00813F2F">
        <w:rPr>
          <w:rFonts w:asciiTheme="majorHAnsi" w:hAnsiTheme="majorHAnsi"/>
          <w:sz w:val="20"/>
          <w:szCs w:val="20"/>
          <w:lang w:val="es-ES_tradnl"/>
        </w:rPr>
        <w:t>Sra. Osorio</w:t>
      </w:r>
      <w:r w:rsidR="00F964AD" w:rsidRPr="00305C63">
        <w:rPr>
          <w:rFonts w:asciiTheme="majorHAnsi" w:hAnsiTheme="majorHAnsi"/>
          <w:sz w:val="20"/>
          <w:szCs w:val="20"/>
          <w:lang w:val="es-ES_tradnl"/>
        </w:rPr>
        <w:t xml:space="preserve"> busca</w:t>
      </w:r>
      <w:r w:rsidR="001E3BA5" w:rsidRPr="00305C63">
        <w:rPr>
          <w:rFonts w:asciiTheme="majorHAnsi" w:hAnsiTheme="majorHAnsi"/>
          <w:sz w:val="20"/>
          <w:szCs w:val="20"/>
          <w:lang w:val="es-ES_tradnl"/>
        </w:rPr>
        <w:t xml:space="preserve"> el esclarecimiento de los hechos</w:t>
      </w:r>
      <w:r w:rsidR="00AE569D" w:rsidRPr="00305C63">
        <w:rPr>
          <w:rFonts w:asciiTheme="majorHAnsi" w:hAnsiTheme="majorHAnsi"/>
          <w:sz w:val="20"/>
          <w:szCs w:val="20"/>
          <w:lang w:val="es-ES_tradnl"/>
        </w:rPr>
        <w:t xml:space="preserve">, </w:t>
      </w:r>
      <w:r w:rsidR="00666F45" w:rsidRPr="00305C63">
        <w:rPr>
          <w:rFonts w:asciiTheme="majorHAnsi" w:hAnsiTheme="majorHAnsi"/>
          <w:sz w:val="20"/>
          <w:szCs w:val="20"/>
          <w:lang w:val="es-ES_tradnl"/>
        </w:rPr>
        <w:t xml:space="preserve">toda vez que </w:t>
      </w:r>
      <w:r w:rsidR="00B338A4" w:rsidRPr="00305C63">
        <w:rPr>
          <w:rFonts w:asciiTheme="majorHAnsi" w:hAnsiTheme="majorHAnsi"/>
          <w:sz w:val="20"/>
          <w:szCs w:val="20"/>
          <w:lang w:val="es-ES_tradnl"/>
        </w:rPr>
        <w:t>a</w:t>
      </w:r>
      <w:r w:rsidR="00736F87" w:rsidRPr="00305C63">
        <w:rPr>
          <w:rFonts w:asciiTheme="majorHAnsi" w:hAnsiTheme="majorHAnsi"/>
          <w:sz w:val="20"/>
          <w:szCs w:val="20"/>
          <w:lang w:val="es-ES_tradnl"/>
        </w:rPr>
        <w:t xml:space="preserve"> </w:t>
      </w:r>
      <w:r w:rsidR="00681921" w:rsidRPr="00305C63">
        <w:rPr>
          <w:rFonts w:asciiTheme="majorHAnsi" w:hAnsiTheme="majorHAnsi"/>
          <w:sz w:val="20"/>
          <w:szCs w:val="20"/>
          <w:lang w:val="es-ES_tradnl"/>
        </w:rPr>
        <w:t>más</w:t>
      </w:r>
      <w:r w:rsidR="00736F87" w:rsidRPr="00305C63">
        <w:rPr>
          <w:rFonts w:asciiTheme="majorHAnsi" w:hAnsiTheme="majorHAnsi"/>
          <w:sz w:val="20"/>
          <w:szCs w:val="20"/>
          <w:lang w:val="es-ES_tradnl"/>
        </w:rPr>
        <w:t xml:space="preserve"> de </w:t>
      </w:r>
      <w:r w:rsidR="00B338A4" w:rsidRPr="00305C63">
        <w:rPr>
          <w:rFonts w:asciiTheme="majorHAnsi" w:hAnsiTheme="majorHAnsi"/>
          <w:sz w:val="20"/>
          <w:szCs w:val="20"/>
          <w:lang w:val="es-ES_tradnl"/>
        </w:rPr>
        <w:t>doce</w:t>
      </w:r>
      <w:r w:rsidR="001E3BA5" w:rsidRPr="00305C63">
        <w:rPr>
          <w:rFonts w:asciiTheme="majorHAnsi" w:hAnsiTheme="majorHAnsi"/>
          <w:sz w:val="20"/>
          <w:szCs w:val="20"/>
          <w:lang w:val="es-ES_tradnl"/>
        </w:rPr>
        <w:t xml:space="preserve"> años de </w:t>
      </w:r>
      <w:r w:rsidR="00B338A4" w:rsidRPr="00305C63">
        <w:rPr>
          <w:rFonts w:asciiTheme="majorHAnsi" w:hAnsiTheme="majorHAnsi"/>
          <w:sz w:val="20"/>
          <w:szCs w:val="20"/>
          <w:lang w:val="es-ES_tradnl"/>
        </w:rPr>
        <w:t xml:space="preserve">la muerta de la presunta víctima a manos del Ejército Nacional </w:t>
      </w:r>
      <w:r w:rsidR="00666F45" w:rsidRPr="00305C63">
        <w:rPr>
          <w:rFonts w:asciiTheme="majorHAnsi" w:hAnsiTheme="majorHAnsi"/>
          <w:sz w:val="20"/>
          <w:szCs w:val="20"/>
          <w:lang w:val="es-ES_tradnl"/>
        </w:rPr>
        <w:t>no se ha obtenido verdad,</w:t>
      </w:r>
      <w:r w:rsidR="00010D87" w:rsidRPr="00305C63">
        <w:rPr>
          <w:rFonts w:asciiTheme="majorHAnsi" w:hAnsiTheme="majorHAnsi"/>
          <w:sz w:val="20"/>
          <w:szCs w:val="20"/>
          <w:lang w:val="es-ES_tradnl"/>
        </w:rPr>
        <w:t xml:space="preserve"> justicia, ni reparación</w:t>
      </w:r>
      <w:r w:rsidR="00736F87" w:rsidRPr="00305C63">
        <w:rPr>
          <w:rFonts w:asciiTheme="majorHAnsi" w:hAnsiTheme="majorHAnsi"/>
          <w:sz w:val="20"/>
          <w:szCs w:val="20"/>
          <w:lang w:val="es-ES_tradnl"/>
        </w:rPr>
        <w:t xml:space="preserve"> integral.</w:t>
      </w:r>
    </w:p>
    <w:p w:rsidR="00736F87" w:rsidRPr="00305C63" w:rsidRDefault="00736F87" w:rsidP="00736F87">
      <w:pPr>
        <w:jc w:val="both"/>
        <w:rPr>
          <w:rFonts w:asciiTheme="majorHAnsi" w:hAnsiTheme="majorHAnsi"/>
          <w:sz w:val="20"/>
          <w:szCs w:val="20"/>
          <w:lang w:val="es-ES_tradnl"/>
        </w:rPr>
      </w:pPr>
    </w:p>
    <w:p w:rsidR="00736F87" w:rsidRPr="00305C63" w:rsidRDefault="00B93D7F" w:rsidP="00736F87">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P</w:t>
      </w:r>
      <w:r w:rsidR="00E40929" w:rsidRPr="00305C63">
        <w:rPr>
          <w:rFonts w:asciiTheme="majorHAnsi" w:hAnsiTheme="majorHAnsi"/>
          <w:sz w:val="20"/>
          <w:szCs w:val="20"/>
          <w:lang w:val="es-ES_tradnl"/>
        </w:rPr>
        <w:t>or su parte</w:t>
      </w:r>
      <w:r w:rsidR="00182DE7" w:rsidRPr="00305C63">
        <w:rPr>
          <w:rFonts w:asciiTheme="majorHAnsi" w:hAnsiTheme="majorHAnsi"/>
          <w:sz w:val="20"/>
          <w:szCs w:val="20"/>
          <w:lang w:val="es-ES_tradnl"/>
        </w:rPr>
        <w:t>,</w:t>
      </w:r>
      <w:r w:rsidR="00E40929" w:rsidRPr="00305C63">
        <w:rPr>
          <w:rFonts w:asciiTheme="majorHAnsi" w:hAnsiTheme="majorHAnsi"/>
          <w:sz w:val="20"/>
          <w:szCs w:val="20"/>
          <w:lang w:val="es-ES_tradnl"/>
        </w:rPr>
        <w:t xml:space="preserve"> el Estado </w:t>
      </w:r>
      <w:r w:rsidR="00517015" w:rsidRPr="00305C63">
        <w:rPr>
          <w:rFonts w:asciiTheme="majorHAnsi" w:hAnsiTheme="majorHAnsi"/>
          <w:sz w:val="20"/>
          <w:szCs w:val="20"/>
          <w:lang w:val="es-ES_tradnl"/>
        </w:rPr>
        <w:t xml:space="preserve">se opone a la admisibilidad de la </w:t>
      </w:r>
      <w:r w:rsidR="00A9709E" w:rsidRPr="00305C63">
        <w:rPr>
          <w:rFonts w:asciiTheme="majorHAnsi" w:hAnsiTheme="majorHAnsi"/>
          <w:sz w:val="20"/>
          <w:szCs w:val="20"/>
          <w:lang w:val="es-ES_tradnl"/>
        </w:rPr>
        <w:t>petición</w:t>
      </w:r>
      <w:r w:rsidR="00517015" w:rsidRPr="00305C63">
        <w:rPr>
          <w:rFonts w:asciiTheme="majorHAnsi" w:hAnsiTheme="majorHAnsi"/>
          <w:sz w:val="20"/>
          <w:szCs w:val="20"/>
          <w:lang w:val="es-ES_tradnl"/>
        </w:rPr>
        <w:t xml:space="preserve"> por tres razones: (i) </w:t>
      </w:r>
      <w:r w:rsidR="00E2622B" w:rsidRPr="00305C63">
        <w:rPr>
          <w:rFonts w:asciiTheme="majorHAnsi" w:hAnsiTheme="majorHAnsi"/>
          <w:sz w:val="20"/>
          <w:szCs w:val="20"/>
          <w:lang w:val="es-ES_tradnl"/>
        </w:rPr>
        <w:t xml:space="preserve">los hechos objeto de la misma no caracterizan violaciones a </w:t>
      </w:r>
      <w:r w:rsidR="008E1B7D" w:rsidRPr="00305C63">
        <w:rPr>
          <w:rFonts w:asciiTheme="majorHAnsi" w:hAnsiTheme="majorHAnsi"/>
          <w:sz w:val="20"/>
          <w:szCs w:val="20"/>
          <w:lang w:val="es-ES_tradnl"/>
        </w:rPr>
        <w:t xml:space="preserve">las </w:t>
      </w:r>
      <w:r w:rsidR="00E2622B" w:rsidRPr="00305C63">
        <w:rPr>
          <w:rFonts w:asciiTheme="majorHAnsi" w:hAnsiTheme="majorHAnsi"/>
          <w:sz w:val="20"/>
          <w:szCs w:val="20"/>
          <w:lang w:val="es-ES_tradnl"/>
        </w:rPr>
        <w:t xml:space="preserve">obligaciones convencionales; </w:t>
      </w:r>
      <w:r w:rsidR="00517015" w:rsidRPr="00305C63">
        <w:rPr>
          <w:rFonts w:asciiTheme="majorHAnsi" w:hAnsiTheme="majorHAnsi"/>
          <w:sz w:val="20"/>
          <w:szCs w:val="20"/>
          <w:lang w:val="es-ES_tradnl"/>
        </w:rPr>
        <w:t>(ii) falta de agotamiento de los recursos internos; y (ii</w:t>
      </w:r>
      <w:r w:rsidR="00637755" w:rsidRPr="00305C63">
        <w:rPr>
          <w:rFonts w:asciiTheme="majorHAnsi" w:hAnsiTheme="majorHAnsi"/>
          <w:sz w:val="20"/>
          <w:szCs w:val="20"/>
          <w:lang w:val="es-ES_tradnl"/>
        </w:rPr>
        <w:t>i</w:t>
      </w:r>
      <w:r w:rsidR="00517015" w:rsidRPr="00305C63">
        <w:rPr>
          <w:rFonts w:asciiTheme="majorHAnsi" w:hAnsiTheme="majorHAnsi"/>
          <w:sz w:val="20"/>
          <w:szCs w:val="20"/>
          <w:lang w:val="es-ES_tradnl"/>
        </w:rPr>
        <w:t>)</w:t>
      </w:r>
      <w:r w:rsidR="002103E6" w:rsidRPr="00305C63">
        <w:rPr>
          <w:rFonts w:asciiTheme="majorHAnsi" w:hAnsiTheme="majorHAnsi" w:cs="Verdana"/>
          <w:sz w:val="20"/>
          <w:szCs w:val="20"/>
          <w:lang w:val="es-ES_tradnl"/>
        </w:rPr>
        <w:t xml:space="preserve"> </w:t>
      </w:r>
      <w:r w:rsidR="00517015" w:rsidRPr="00305C63">
        <w:rPr>
          <w:rFonts w:asciiTheme="majorHAnsi" w:hAnsiTheme="majorHAnsi" w:cs="Verdana"/>
          <w:sz w:val="20"/>
          <w:szCs w:val="20"/>
          <w:lang w:val="es-ES_tradnl"/>
        </w:rPr>
        <w:t>la pretensión de una</w:t>
      </w:r>
      <w:r w:rsidR="00241272" w:rsidRPr="00305C63">
        <w:rPr>
          <w:rFonts w:asciiTheme="majorHAnsi" w:hAnsiTheme="majorHAnsi" w:cs="Verdana"/>
          <w:sz w:val="20"/>
          <w:szCs w:val="20"/>
          <w:lang w:val="es-ES_tradnl"/>
        </w:rPr>
        <w:t xml:space="preserve"> </w:t>
      </w:r>
      <w:r w:rsidR="00517015" w:rsidRPr="00305C63">
        <w:rPr>
          <w:rFonts w:asciiTheme="majorHAnsi" w:hAnsiTheme="majorHAnsi" w:cs="Verdana"/>
          <w:sz w:val="20"/>
          <w:szCs w:val="20"/>
          <w:lang w:val="es-ES_tradnl"/>
        </w:rPr>
        <w:t>“</w:t>
      </w:r>
      <w:r w:rsidR="00241272" w:rsidRPr="00305C63">
        <w:rPr>
          <w:rFonts w:asciiTheme="majorHAnsi" w:hAnsiTheme="majorHAnsi" w:cs="Verdana"/>
          <w:sz w:val="20"/>
          <w:szCs w:val="20"/>
          <w:lang w:val="es-ES_tradnl"/>
        </w:rPr>
        <w:t>cuarta instancia</w:t>
      </w:r>
      <w:r w:rsidR="00517015" w:rsidRPr="00305C63">
        <w:rPr>
          <w:rFonts w:asciiTheme="majorHAnsi" w:hAnsiTheme="majorHAnsi" w:cs="Verdana"/>
          <w:sz w:val="20"/>
          <w:szCs w:val="20"/>
          <w:lang w:val="es-ES_tradnl"/>
        </w:rPr>
        <w:t>”</w:t>
      </w:r>
      <w:r w:rsidR="00241272" w:rsidRPr="00305C63">
        <w:rPr>
          <w:rFonts w:asciiTheme="majorHAnsi" w:hAnsiTheme="majorHAnsi" w:cs="Verdana"/>
          <w:sz w:val="20"/>
          <w:szCs w:val="20"/>
          <w:lang w:val="es-ES_tradnl"/>
        </w:rPr>
        <w:t>.</w:t>
      </w:r>
      <w:r w:rsidR="00B42FAF" w:rsidRPr="00305C63">
        <w:rPr>
          <w:rFonts w:asciiTheme="majorHAnsi" w:hAnsiTheme="majorHAnsi"/>
          <w:sz w:val="20"/>
          <w:szCs w:val="20"/>
          <w:lang w:val="es-ES_tradnl"/>
        </w:rPr>
        <w:t xml:space="preserve"> También afirma que la CIDH no tiene competencia para pronunciarse sobre este caso bajo la Declaración Americana</w:t>
      </w:r>
      <w:r w:rsidR="003D6054" w:rsidRPr="00305C63">
        <w:rPr>
          <w:rFonts w:asciiTheme="majorHAnsi" w:hAnsiTheme="majorHAnsi"/>
          <w:sz w:val="20"/>
          <w:szCs w:val="20"/>
          <w:lang w:val="es-ES_tradnl"/>
        </w:rPr>
        <w:t xml:space="preserve"> ni sobre </w:t>
      </w:r>
      <w:r w:rsidR="00EA1F9A" w:rsidRPr="00305C63">
        <w:rPr>
          <w:rFonts w:asciiTheme="majorHAnsi" w:hAnsiTheme="majorHAnsi"/>
          <w:sz w:val="20"/>
          <w:szCs w:val="20"/>
          <w:lang w:val="es-ES_tradnl"/>
        </w:rPr>
        <w:t xml:space="preserve">el </w:t>
      </w:r>
      <w:r w:rsidR="003D6054" w:rsidRPr="00305C63">
        <w:rPr>
          <w:rFonts w:asciiTheme="majorHAnsi" w:hAnsiTheme="majorHAnsi"/>
          <w:bCs/>
          <w:sz w:val="20"/>
          <w:szCs w:val="20"/>
          <w:bdr w:val="none" w:sz="0" w:space="0" w:color="auto" w:frame="1"/>
          <w:lang w:val="es-ES_tradnl"/>
        </w:rPr>
        <w:t>Pacto Internacional de Derechos Civiles y Políticos</w:t>
      </w:r>
      <w:r w:rsidR="00B42FAF" w:rsidRPr="00305C63">
        <w:rPr>
          <w:rFonts w:asciiTheme="majorHAnsi" w:hAnsiTheme="majorHAnsi"/>
          <w:sz w:val="20"/>
          <w:szCs w:val="20"/>
          <w:lang w:val="es-ES_tradnl"/>
        </w:rPr>
        <w:t>, sino que debe valorarlo a la luz de la Convención Americana.</w:t>
      </w:r>
    </w:p>
    <w:p w:rsidR="00736F87" w:rsidRPr="00305C63" w:rsidRDefault="00736F87" w:rsidP="00736F87">
      <w:pPr>
        <w:jc w:val="both"/>
        <w:rPr>
          <w:rFonts w:asciiTheme="majorHAnsi" w:hAnsiTheme="majorHAnsi"/>
          <w:sz w:val="20"/>
          <w:szCs w:val="20"/>
          <w:lang w:val="es-ES_tradnl"/>
        </w:rPr>
      </w:pPr>
    </w:p>
    <w:p w:rsidR="00770EF1" w:rsidRPr="00305C63" w:rsidRDefault="005A0A8F" w:rsidP="00770EF1">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lastRenderedPageBreak/>
        <w:t>El Estado sostiene que el proceso penal se ha adelantado dentro de un plazo razonable y en forma diligente, teniendo en cuenta la comple</w:t>
      </w:r>
      <w:r w:rsidR="004F66C2" w:rsidRPr="00305C63">
        <w:rPr>
          <w:rFonts w:asciiTheme="majorHAnsi" w:hAnsiTheme="majorHAnsi"/>
          <w:sz w:val="20"/>
          <w:szCs w:val="20"/>
          <w:lang w:val="es-ES_tradnl"/>
        </w:rPr>
        <w:t>jidad del caso</w:t>
      </w:r>
      <w:r w:rsidR="00D52BEC" w:rsidRPr="00305C63">
        <w:rPr>
          <w:rFonts w:asciiTheme="majorHAnsi" w:hAnsiTheme="majorHAnsi" w:cs="Verdana"/>
          <w:sz w:val="20"/>
          <w:szCs w:val="20"/>
          <w:lang w:val="es-ES_tradnl"/>
        </w:rPr>
        <w:t>.</w:t>
      </w:r>
      <w:r w:rsidR="00837006" w:rsidRPr="00305C63">
        <w:rPr>
          <w:rFonts w:asciiTheme="majorHAnsi" w:hAnsiTheme="majorHAnsi" w:cs="Verdana"/>
          <w:sz w:val="20"/>
          <w:szCs w:val="20"/>
          <w:lang w:val="es-ES_tradnl"/>
        </w:rPr>
        <w:t xml:space="preserve"> </w:t>
      </w:r>
      <w:r w:rsidR="00D52BEC" w:rsidRPr="00305C63">
        <w:rPr>
          <w:rFonts w:asciiTheme="majorHAnsi" w:hAnsiTheme="majorHAnsi" w:cs="Verdana"/>
          <w:sz w:val="20"/>
          <w:szCs w:val="20"/>
          <w:lang w:val="es-ES_tradnl"/>
        </w:rPr>
        <w:t xml:space="preserve">Señala </w:t>
      </w:r>
      <w:r w:rsidR="00837006" w:rsidRPr="00305C63">
        <w:rPr>
          <w:rFonts w:asciiTheme="majorHAnsi" w:hAnsiTheme="majorHAnsi" w:cs="Verdana"/>
          <w:sz w:val="20"/>
          <w:szCs w:val="20"/>
          <w:lang w:val="es-ES_tradnl"/>
        </w:rPr>
        <w:t>que e</w:t>
      </w:r>
      <w:r w:rsidR="00B26800" w:rsidRPr="00305C63">
        <w:rPr>
          <w:rFonts w:asciiTheme="majorHAnsi" w:hAnsiTheme="majorHAnsi" w:cs="Verdana"/>
          <w:sz w:val="20"/>
          <w:szCs w:val="20"/>
          <w:lang w:val="es-ES_tradnl"/>
        </w:rPr>
        <w:t xml:space="preserve">l 6 </w:t>
      </w:r>
      <w:r w:rsidR="0053083E" w:rsidRPr="00305C63">
        <w:rPr>
          <w:rFonts w:asciiTheme="majorHAnsi" w:hAnsiTheme="majorHAnsi" w:cs="Verdana"/>
          <w:sz w:val="20"/>
          <w:szCs w:val="20"/>
          <w:lang w:val="es-ES_tradnl"/>
        </w:rPr>
        <w:t>de abril de 2016</w:t>
      </w:r>
      <w:r w:rsidR="00B26800" w:rsidRPr="00305C63">
        <w:rPr>
          <w:rFonts w:asciiTheme="majorHAnsi" w:hAnsiTheme="majorHAnsi" w:cs="Verdana"/>
          <w:sz w:val="20"/>
          <w:szCs w:val="20"/>
          <w:lang w:val="es-ES_tradnl"/>
        </w:rPr>
        <w:t xml:space="preserve"> asumió conocimiento de la </w:t>
      </w:r>
      <w:r w:rsidR="00241272" w:rsidRPr="00305C63">
        <w:rPr>
          <w:rFonts w:asciiTheme="majorHAnsi" w:hAnsiTheme="majorHAnsi" w:cs="Verdana"/>
          <w:sz w:val="20"/>
          <w:szCs w:val="20"/>
          <w:lang w:val="es-ES_tradnl"/>
        </w:rPr>
        <w:t>causa</w:t>
      </w:r>
      <w:r w:rsidR="00B26800" w:rsidRPr="00305C63">
        <w:rPr>
          <w:rFonts w:asciiTheme="majorHAnsi" w:hAnsiTheme="majorHAnsi" w:cs="Verdana"/>
          <w:sz w:val="20"/>
          <w:szCs w:val="20"/>
          <w:lang w:val="es-ES_tradnl"/>
        </w:rPr>
        <w:t xml:space="preserve"> la Dirección de Fiscalía Nacional de </w:t>
      </w:r>
      <w:r w:rsidR="00072F37" w:rsidRPr="00305C63">
        <w:rPr>
          <w:rFonts w:asciiTheme="majorHAnsi" w:hAnsiTheme="majorHAnsi" w:cs="Verdana"/>
          <w:sz w:val="20"/>
          <w:szCs w:val="20"/>
          <w:lang w:val="es-ES_tradnl"/>
        </w:rPr>
        <w:t>los Derechos Humanos y Derecho Internacional Humanitario</w:t>
      </w:r>
      <w:r w:rsidR="00B26800" w:rsidRPr="00305C63">
        <w:rPr>
          <w:rFonts w:asciiTheme="majorHAnsi" w:hAnsiTheme="majorHAnsi" w:cs="Verdana"/>
          <w:sz w:val="20"/>
          <w:szCs w:val="20"/>
          <w:lang w:val="es-ES_tradnl"/>
        </w:rPr>
        <w:t xml:space="preserve"> a cargo del Despacho 57 Especializado</w:t>
      </w:r>
      <w:r w:rsidR="00241272" w:rsidRPr="00305C63">
        <w:rPr>
          <w:rFonts w:asciiTheme="majorHAnsi" w:hAnsiTheme="majorHAnsi" w:cs="Verdana"/>
          <w:sz w:val="20"/>
          <w:szCs w:val="20"/>
          <w:lang w:val="es-ES_tradnl"/>
        </w:rPr>
        <w:t xml:space="preserve"> de Medellín, bajo el </w:t>
      </w:r>
      <w:r w:rsidR="00B26800" w:rsidRPr="00305C63">
        <w:rPr>
          <w:rFonts w:asciiTheme="majorHAnsi" w:hAnsiTheme="majorHAnsi" w:cs="Verdana"/>
          <w:sz w:val="20"/>
          <w:szCs w:val="20"/>
          <w:lang w:val="es-ES_tradnl"/>
        </w:rPr>
        <w:t xml:space="preserve">proceso </w:t>
      </w:r>
      <w:r w:rsidR="00495C9C" w:rsidRPr="00305C63">
        <w:rPr>
          <w:rFonts w:asciiTheme="majorHAnsi" w:hAnsiTheme="majorHAnsi"/>
          <w:color w:val="auto"/>
          <w:sz w:val="20"/>
          <w:szCs w:val="20"/>
          <w:lang w:val="es-US"/>
        </w:rPr>
        <w:t>No.</w:t>
      </w:r>
      <w:r w:rsidR="00D06FFE" w:rsidRPr="00305C63">
        <w:rPr>
          <w:rFonts w:asciiTheme="majorHAnsi" w:hAnsiTheme="majorHAnsi"/>
          <w:color w:val="auto"/>
          <w:sz w:val="20"/>
          <w:szCs w:val="20"/>
          <w:lang w:val="es-US"/>
        </w:rPr>
        <w:t xml:space="preserve"> </w:t>
      </w:r>
      <w:r w:rsidR="00B26800" w:rsidRPr="00305C63">
        <w:rPr>
          <w:rFonts w:asciiTheme="majorHAnsi" w:hAnsiTheme="majorHAnsi" w:cs="Verdana"/>
          <w:sz w:val="20"/>
          <w:szCs w:val="20"/>
          <w:lang w:val="es-ES_tradnl"/>
        </w:rPr>
        <w:t>7963</w:t>
      </w:r>
      <w:r w:rsidR="0041250B" w:rsidRPr="00305C63">
        <w:rPr>
          <w:rFonts w:asciiTheme="majorHAnsi" w:hAnsiTheme="majorHAnsi" w:cs="Verdana"/>
          <w:sz w:val="20"/>
          <w:szCs w:val="20"/>
          <w:lang w:val="es-ES_tradnl"/>
        </w:rPr>
        <w:t xml:space="preserve">. </w:t>
      </w:r>
      <w:r w:rsidR="00B26800" w:rsidRPr="00305C63">
        <w:rPr>
          <w:rFonts w:asciiTheme="majorHAnsi" w:hAnsiTheme="majorHAnsi" w:cs="Verdana"/>
          <w:sz w:val="20"/>
          <w:szCs w:val="20"/>
          <w:lang w:val="es-ES_tradnl"/>
        </w:rPr>
        <w:t>Posteriormente</w:t>
      </w:r>
      <w:r w:rsidR="0053083E" w:rsidRPr="00305C63">
        <w:rPr>
          <w:rFonts w:asciiTheme="majorHAnsi" w:hAnsiTheme="majorHAnsi" w:cs="Verdana"/>
          <w:sz w:val="20"/>
          <w:szCs w:val="20"/>
          <w:lang w:val="es-ES_tradnl"/>
        </w:rPr>
        <w:t>,</w:t>
      </w:r>
      <w:r w:rsidR="00241272" w:rsidRPr="00305C63">
        <w:rPr>
          <w:rFonts w:asciiTheme="majorHAnsi" w:hAnsiTheme="majorHAnsi" w:cs="Verdana"/>
          <w:sz w:val="20"/>
          <w:szCs w:val="20"/>
          <w:lang w:val="es-ES_tradnl"/>
        </w:rPr>
        <w:t xml:space="preserve"> </w:t>
      </w:r>
      <w:r w:rsidR="00B26800" w:rsidRPr="00305C63">
        <w:rPr>
          <w:rFonts w:asciiTheme="majorHAnsi" w:hAnsiTheme="majorHAnsi" w:cs="Verdana"/>
          <w:sz w:val="20"/>
          <w:szCs w:val="20"/>
          <w:lang w:val="es-ES_tradnl"/>
        </w:rPr>
        <w:t>la Fiscalía 107 adscrita a la Dirección Especializada contra las Viol</w:t>
      </w:r>
      <w:r w:rsidR="00241272" w:rsidRPr="00305C63">
        <w:rPr>
          <w:rFonts w:asciiTheme="majorHAnsi" w:hAnsiTheme="majorHAnsi" w:cs="Verdana"/>
          <w:sz w:val="20"/>
          <w:szCs w:val="20"/>
          <w:lang w:val="es-ES_tradnl"/>
        </w:rPr>
        <w:t xml:space="preserve">aciones a los Derechos Humanos </w:t>
      </w:r>
      <w:r w:rsidR="00B26800" w:rsidRPr="00305C63">
        <w:rPr>
          <w:rFonts w:asciiTheme="majorHAnsi" w:hAnsiTheme="majorHAnsi" w:cs="Verdana"/>
          <w:sz w:val="20"/>
          <w:szCs w:val="20"/>
          <w:lang w:val="es-ES_tradnl"/>
        </w:rPr>
        <w:t xml:space="preserve">con sede en Medellín, solicitó, </w:t>
      </w:r>
      <w:r w:rsidR="00813F2F">
        <w:rPr>
          <w:rFonts w:asciiTheme="majorHAnsi" w:hAnsiTheme="majorHAnsi" w:cs="Verdana"/>
          <w:i/>
          <w:sz w:val="20"/>
          <w:szCs w:val="20"/>
          <w:lang w:val="es-ES_tradnl"/>
        </w:rPr>
        <w:t>“[...]</w:t>
      </w:r>
      <w:r w:rsidR="00B26800" w:rsidRPr="00305C63">
        <w:rPr>
          <w:rFonts w:asciiTheme="majorHAnsi" w:hAnsiTheme="majorHAnsi" w:cs="Verdana"/>
          <w:i/>
          <w:sz w:val="20"/>
          <w:szCs w:val="20"/>
          <w:lang w:val="es-ES_tradnl"/>
        </w:rPr>
        <w:t xml:space="preserve"> la realización de audiencia de formulación de cargos e imposición de medida de aseguramiento contra los señores </w:t>
      </w:r>
      <w:r w:rsidR="006C2AF7" w:rsidRPr="00305C63">
        <w:rPr>
          <w:rFonts w:asciiTheme="majorHAnsi" w:hAnsiTheme="majorHAnsi" w:cs="Verdana"/>
          <w:i/>
          <w:sz w:val="20"/>
          <w:szCs w:val="20"/>
          <w:lang w:val="es-ES_tradnl"/>
        </w:rPr>
        <w:t>[…]</w:t>
      </w:r>
      <w:r w:rsidR="00B26800" w:rsidRPr="00305C63">
        <w:rPr>
          <w:rFonts w:asciiTheme="majorHAnsi" w:hAnsiTheme="majorHAnsi" w:cs="Verdana"/>
          <w:i/>
          <w:sz w:val="20"/>
          <w:szCs w:val="20"/>
          <w:lang w:val="es-ES_tradnl"/>
        </w:rPr>
        <w:t>, como responsables de los delitos de homicidio en persona protegida y tráfico, fabricación, porte de armas de fuego de defensa personal, la cual fue radicada el 1 de noviembre de 2017</w:t>
      </w:r>
      <w:r w:rsidR="00B26800" w:rsidRPr="00305C63">
        <w:rPr>
          <w:rFonts w:asciiTheme="majorHAnsi" w:hAnsiTheme="majorHAnsi" w:cs="Verdana"/>
          <w:sz w:val="20"/>
          <w:szCs w:val="20"/>
          <w:lang w:val="es-ES_tradnl"/>
        </w:rPr>
        <w:t>”</w:t>
      </w:r>
      <w:r w:rsidR="0037309A" w:rsidRPr="00305C63">
        <w:rPr>
          <w:rFonts w:asciiTheme="majorHAnsi" w:hAnsiTheme="majorHAnsi" w:cs="Verdana"/>
          <w:sz w:val="20"/>
          <w:szCs w:val="20"/>
          <w:lang w:val="es-ES_tradnl"/>
        </w:rPr>
        <w:t xml:space="preserve">. </w:t>
      </w:r>
    </w:p>
    <w:p w:rsidR="00770EF1" w:rsidRPr="00305C63" w:rsidRDefault="00770EF1" w:rsidP="00770EF1">
      <w:pPr>
        <w:pStyle w:val="ListParagraph"/>
        <w:jc w:val="both"/>
        <w:rPr>
          <w:rFonts w:asciiTheme="majorHAnsi" w:hAnsiTheme="majorHAnsi"/>
          <w:sz w:val="20"/>
          <w:szCs w:val="20"/>
          <w:lang w:val="es-ES_tradnl"/>
        </w:rPr>
      </w:pPr>
    </w:p>
    <w:p w:rsidR="00770EF1" w:rsidRPr="00305C63" w:rsidRDefault="00270F9C" w:rsidP="00770EF1">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cs="Times Roman"/>
          <w:sz w:val="20"/>
          <w:szCs w:val="20"/>
          <w:lang w:val="es-ES_tradnl"/>
        </w:rPr>
        <w:t xml:space="preserve">El </w:t>
      </w:r>
      <w:r w:rsidR="000868C2" w:rsidRPr="00305C63">
        <w:rPr>
          <w:rFonts w:asciiTheme="majorHAnsi" w:hAnsiTheme="majorHAnsi" w:cs="Verdana"/>
          <w:sz w:val="20"/>
          <w:szCs w:val="20"/>
          <w:lang w:val="es-ES_tradnl"/>
        </w:rPr>
        <w:t xml:space="preserve">Estado </w:t>
      </w:r>
      <w:r w:rsidR="00D52BEC" w:rsidRPr="00305C63">
        <w:rPr>
          <w:rFonts w:asciiTheme="majorHAnsi" w:hAnsiTheme="majorHAnsi" w:cs="Verdana"/>
          <w:sz w:val="20"/>
          <w:szCs w:val="20"/>
          <w:lang w:val="es-ES_tradnl"/>
        </w:rPr>
        <w:t>manifiesta</w:t>
      </w:r>
      <w:r w:rsidR="00D36C46" w:rsidRPr="00305C63">
        <w:rPr>
          <w:rFonts w:asciiTheme="majorHAnsi" w:hAnsiTheme="majorHAnsi" w:cs="Verdana"/>
          <w:sz w:val="20"/>
          <w:szCs w:val="20"/>
          <w:lang w:val="es-ES_tradnl"/>
        </w:rPr>
        <w:t xml:space="preserve"> </w:t>
      </w:r>
      <w:r w:rsidR="00522588" w:rsidRPr="00305C63">
        <w:rPr>
          <w:rFonts w:asciiTheme="majorHAnsi" w:hAnsiTheme="majorHAnsi" w:cs="Verdana"/>
          <w:sz w:val="20"/>
          <w:szCs w:val="20"/>
          <w:lang w:val="es-ES_tradnl"/>
        </w:rPr>
        <w:t xml:space="preserve">que la acción de reparación directa instaurada por la madre de la </w:t>
      </w:r>
      <w:r w:rsidR="00FA7B6A" w:rsidRPr="00305C63">
        <w:rPr>
          <w:rFonts w:asciiTheme="majorHAnsi" w:hAnsiTheme="majorHAnsi" w:cs="Verdana"/>
          <w:sz w:val="20"/>
          <w:szCs w:val="20"/>
          <w:lang w:val="es-ES_tradnl"/>
        </w:rPr>
        <w:t>presunta víctima</w:t>
      </w:r>
      <w:r w:rsidR="00522588" w:rsidRPr="00305C63">
        <w:rPr>
          <w:rFonts w:asciiTheme="majorHAnsi" w:hAnsiTheme="majorHAnsi" w:cs="Verdana"/>
          <w:sz w:val="20"/>
          <w:szCs w:val="20"/>
          <w:lang w:val="es-ES_tradnl"/>
        </w:rPr>
        <w:t xml:space="preserve">, fue resuelta por el Juzgado Catorce Administrativo de Medellín, </w:t>
      </w:r>
      <w:r w:rsidR="00115EC0">
        <w:rPr>
          <w:rFonts w:asciiTheme="majorHAnsi" w:hAnsiTheme="majorHAnsi" w:cs="Verdana"/>
          <w:sz w:val="20"/>
          <w:szCs w:val="20"/>
          <w:lang w:val="es-ES_tradnl"/>
        </w:rPr>
        <w:t>que</w:t>
      </w:r>
      <w:r w:rsidR="00522588" w:rsidRPr="00305C63">
        <w:rPr>
          <w:rFonts w:asciiTheme="majorHAnsi" w:hAnsiTheme="majorHAnsi" w:cs="Verdana"/>
          <w:sz w:val="20"/>
          <w:szCs w:val="20"/>
          <w:lang w:val="es-ES_tradnl"/>
        </w:rPr>
        <w:t xml:space="preserve"> profirió sentencia </w:t>
      </w:r>
      <w:r w:rsidR="00595144" w:rsidRPr="00305C63">
        <w:rPr>
          <w:rFonts w:asciiTheme="majorHAnsi" w:hAnsiTheme="majorHAnsi" w:cs="Verdana"/>
          <w:sz w:val="20"/>
          <w:szCs w:val="20"/>
          <w:lang w:val="es-ES_tradnl"/>
        </w:rPr>
        <w:t>condenatoria</w:t>
      </w:r>
      <w:r w:rsidR="00522588" w:rsidRPr="00305C63">
        <w:rPr>
          <w:rFonts w:asciiTheme="majorHAnsi" w:hAnsiTheme="majorHAnsi" w:cs="Verdana"/>
          <w:sz w:val="20"/>
          <w:szCs w:val="20"/>
          <w:lang w:val="es-ES_tradnl"/>
        </w:rPr>
        <w:t xml:space="preserve"> el 18 de febrero de 2014, notificada por edicto fijado el 28 de febrero de 2014 y d</w:t>
      </w:r>
      <w:r w:rsidR="00FA7B6A" w:rsidRPr="00305C63">
        <w:rPr>
          <w:rFonts w:asciiTheme="majorHAnsi" w:hAnsiTheme="majorHAnsi" w:cs="Verdana"/>
          <w:sz w:val="20"/>
          <w:szCs w:val="20"/>
          <w:lang w:val="es-ES_tradnl"/>
        </w:rPr>
        <w:t>esfijado el 4 de marzo de</w:t>
      </w:r>
      <w:r w:rsidR="00B84FCC" w:rsidRPr="00305C63">
        <w:rPr>
          <w:rFonts w:asciiTheme="majorHAnsi" w:hAnsiTheme="majorHAnsi" w:cs="Verdana"/>
          <w:sz w:val="20"/>
          <w:szCs w:val="20"/>
          <w:lang w:val="es-ES_tradnl"/>
        </w:rPr>
        <w:t xml:space="preserve"> 2014. Esta sentencia determinó que</w:t>
      </w:r>
      <w:r w:rsidR="00BF3DAB" w:rsidRPr="00305C63">
        <w:rPr>
          <w:rFonts w:asciiTheme="majorHAnsi" w:hAnsiTheme="majorHAnsi" w:cs="Verdana"/>
          <w:sz w:val="20"/>
          <w:szCs w:val="20"/>
          <w:lang w:val="es-ES_tradnl"/>
        </w:rPr>
        <w:t xml:space="preserve"> </w:t>
      </w:r>
      <w:r w:rsidR="00522588" w:rsidRPr="00305C63">
        <w:rPr>
          <w:rFonts w:asciiTheme="majorHAnsi" w:hAnsiTheme="majorHAnsi" w:cs="Verdana"/>
          <w:sz w:val="20"/>
          <w:szCs w:val="20"/>
          <w:lang w:val="es-ES_tradnl"/>
        </w:rPr>
        <w:t xml:space="preserve">el Ejército Nacional </w:t>
      </w:r>
      <w:r w:rsidR="00BF3DAB" w:rsidRPr="00305C63">
        <w:rPr>
          <w:rFonts w:asciiTheme="majorHAnsi" w:hAnsiTheme="majorHAnsi" w:cs="Verdana"/>
          <w:sz w:val="20"/>
          <w:szCs w:val="20"/>
          <w:lang w:val="es-ES_tradnl"/>
        </w:rPr>
        <w:t>era</w:t>
      </w:r>
      <w:r w:rsidR="00522588" w:rsidRPr="00305C63">
        <w:rPr>
          <w:rFonts w:asciiTheme="majorHAnsi" w:hAnsiTheme="majorHAnsi" w:cs="Verdana"/>
          <w:sz w:val="20"/>
          <w:szCs w:val="20"/>
          <w:lang w:val="es-ES_tradnl"/>
        </w:rPr>
        <w:t xml:space="preserve"> patrimonialmente responsable por los perjuicios ocasionados a la demandante </w:t>
      </w:r>
      <w:r w:rsidRPr="00305C63">
        <w:rPr>
          <w:rFonts w:asciiTheme="majorHAnsi" w:hAnsiTheme="majorHAnsi" w:cs="Verdana"/>
          <w:sz w:val="20"/>
          <w:szCs w:val="20"/>
          <w:lang w:val="es-ES_tradnl"/>
        </w:rPr>
        <w:t>por</w:t>
      </w:r>
      <w:r w:rsidR="00FA7B6A" w:rsidRPr="00305C63">
        <w:rPr>
          <w:rFonts w:asciiTheme="majorHAnsi" w:hAnsiTheme="majorHAnsi" w:cs="Verdana"/>
          <w:sz w:val="20"/>
          <w:szCs w:val="20"/>
          <w:lang w:val="es-ES_tradnl"/>
        </w:rPr>
        <w:t xml:space="preserve"> la muerte </w:t>
      </w:r>
      <w:r w:rsidR="00681921" w:rsidRPr="00305C63">
        <w:rPr>
          <w:rFonts w:asciiTheme="majorHAnsi" w:hAnsiTheme="majorHAnsi" w:cs="Verdana"/>
          <w:sz w:val="20"/>
          <w:szCs w:val="20"/>
          <w:lang w:val="es-ES_tradnl"/>
        </w:rPr>
        <w:t>de</w:t>
      </w:r>
      <w:r w:rsidR="00FA7B6A" w:rsidRPr="00305C63">
        <w:rPr>
          <w:rFonts w:asciiTheme="majorHAnsi" w:hAnsiTheme="majorHAnsi" w:cs="Verdana"/>
          <w:sz w:val="20"/>
          <w:szCs w:val="20"/>
          <w:lang w:val="es-ES_tradnl"/>
        </w:rPr>
        <w:t xml:space="preserve"> </w:t>
      </w:r>
      <w:r w:rsidRPr="00305C63">
        <w:rPr>
          <w:rFonts w:asciiTheme="majorHAnsi" w:hAnsiTheme="majorHAnsi" w:cs="Verdana"/>
          <w:sz w:val="20"/>
          <w:szCs w:val="20"/>
          <w:lang w:val="es-ES_tradnl"/>
        </w:rPr>
        <w:t>su hijo</w:t>
      </w:r>
      <w:r w:rsidR="00522588" w:rsidRPr="00305C63">
        <w:rPr>
          <w:rFonts w:asciiTheme="majorHAnsi" w:hAnsiTheme="majorHAnsi" w:cs="Verdana"/>
          <w:sz w:val="20"/>
          <w:szCs w:val="20"/>
          <w:lang w:val="es-ES_tradnl"/>
        </w:rPr>
        <w:t xml:space="preserve">. </w:t>
      </w:r>
      <w:r w:rsidR="000868C2" w:rsidRPr="00305C63">
        <w:rPr>
          <w:rFonts w:asciiTheme="majorHAnsi" w:hAnsiTheme="majorHAnsi" w:cs="Verdana"/>
          <w:sz w:val="20"/>
          <w:szCs w:val="20"/>
          <w:lang w:val="es-ES_tradnl"/>
        </w:rPr>
        <w:t>Asimismo,</w:t>
      </w:r>
      <w:r w:rsidR="00FA7B6A" w:rsidRPr="00305C63">
        <w:rPr>
          <w:rFonts w:asciiTheme="majorHAnsi" w:hAnsiTheme="majorHAnsi" w:cs="Verdana"/>
          <w:sz w:val="20"/>
          <w:szCs w:val="20"/>
          <w:lang w:val="es-ES_tradnl"/>
        </w:rPr>
        <w:t xml:space="preserve"> indica que e</w:t>
      </w:r>
      <w:r w:rsidR="00E73DFF" w:rsidRPr="00305C63">
        <w:rPr>
          <w:rFonts w:asciiTheme="majorHAnsi" w:hAnsiTheme="majorHAnsi" w:cs="Verdana"/>
          <w:sz w:val="20"/>
          <w:szCs w:val="20"/>
          <w:lang w:val="es-ES_tradnl"/>
        </w:rPr>
        <w:t>l j</w:t>
      </w:r>
      <w:r w:rsidR="00522588" w:rsidRPr="00305C63">
        <w:rPr>
          <w:rFonts w:asciiTheme="majorHAnsi" w:hAnsiTheme="majorHAnsi" w:cs="Verdana"/>
          <w:sz w:val="20"/>
          <w:szCs w:val="20"/>
          <w:lang w:val="es-ES_tradnl"/>
        </w:rPr>
        <w:t>uzgado orde</w:t>
      </w:r>
      <w:r w:rsidR="00FA7B6A" w:rsidRPr="00305C63">
        <w:rPr>
          <w:rFonts w:asciiTheme="majorHAnsi" w:hAnsiTheme="majorHAnsi" w:cs="Verdana"/>
          <w:sz w:val="20"/>
          <w:szCs w:val="20"/>
          <w:lang w:val="es-ES_tradnl"/>
        </w:rPr>
        <w:t>nó pagar a la Sra.</w:t>
      </w:r>
      <w:r w:rsidR="00522588" w:rsidRPr="00305C63">
        <w:rPr>
          <w:rFonts w:asciiTheme="majorHAnsi" w:hAnsiTheme="majorHAnsi" w:cs="Verdana"/>
          <w:sz w:val="20"/>
          <w:szCs w:val="20"/>
          <w:lang w:val="es-ES_tradnl"/>
        </w:rPr>
        <w:t xml:space="preserve"> Osorio una indemnización por concepto de perjuicios morales y daño a un interés legítimo reconocido constitucionalmente. </w:t>
      </w:r>
      <w:r w:rsidR="00AD2F6E" w:rsidRPr="00305C63">
        <w:rPr>
          <w:rFonts w:asciiTheme="majorHAnsi" w:hAnsiTheme="majorHAnsi" w:cs="Verdana"/>
          <w:sz w:val="20"/>
          <w:szCs w:val="20"/>
          <w:lang w:val="es-ES_tradnl"/>
        </w:rPr>
        <w:t>Sin embargo,</w:t>
      </w:r>
      <w:r w:rsidR="00FA7B6A" w:rsidRPr="00305C63">
        <w:rPr>
          <w:rFonts w:asciiTheme="majorHAnsi" w:hAnsiTheme="majorHAnsi" w:cs="Verdana"/>
          <w:sz w:val="20"/>
          <w:szCs w:val="20"/>
          <w:lang w:val="es-ES_tradnl"/>
        </w:rPr>
        <w:t xml:space="preserve"> </w:t>
      </w:r>
      <w:r w:rsidR="00AD2F6E" w:rsidRPr="00305C63">
        <w:rPr>
          <w:rFonts w:asciiTheme="majorHAnsi" w:hAnsiTheme="majorHAnsi" w:cs="Verdana"/>
          <w:sz w:val="20"/>
          <w:szCs w:val="20"/>
          <w:lang w:val="es-ES_tradnl"/>
        </w:rPr>
        <w:t xml:space="preserve">con respecto </w:t>
      </w:r>
      <w:r w:rsidR="00FA7B6A" w:rsidRPr="00305C63">
        <w:rPr>
          <w:rFonts w:asciiTheme="majorHAnsi" w:hAnsiTheme="majorHAnsi" w:cs="Verdana"/>
          <w:sz w:val="20"/>
          <w:szCs w:val="20"/>
          <w:lang w:val="es-ES_tradnl"/>
        </w:rPr>
        <w:t xml:space="preserve">a los perjuicios materiales, </w:t>
      </w:r>
      <w:r w:rsidR="000868C2" w:rsidRPr="00305C63">
        <w:rPr>
          <w:rFonts w:asciiTheme="majorHAnsi" w:hAnsiTheme="majorHAnsi" w:cs="Verdana"/>
          <w:sz w:val="20"/>
          <w:szCs w:val="20"/>
          <w:lang w:val="es-ES_tradnl"/>
        </w:rPr>
        <w:t xml:space="preserve">el </w:t>
      </w:r>
      <w:r w:rsidR="00AD2F6E" w:rsidRPr="00305C63">
        <w:rPr>
          <w:rFonts w:asciiTheme="majorHAnsi" w:hAnsiTheme="majorHAnsi" w:cs="Verdana"/>
          <w:sz w:val="20"/>
          <w:szCs w:val="20"/>
          <w:lang w:val="es-ES_tradnl"/>
        </w:rPr>
        <w:t>j</w:t>
      </w:r>
      <w:r w:rsidR="00522588" w:rsidRPr="00305C63">
        <w:rPr>
          <w:rFonts w:asciiTheme="majorHAnsi" w:hAnsiTheme="majorHAnsi" w:cs="Verdana"/>
          <w:sz w:val="20"/>
          <w:szCs w:val="20"/>
          <w:lang w:val="es-ES_tradnl"/>
        </w:rPr>
        <w:t xml:space="preserve">uzgado </w:t>
      </w:r>
      <w:r w:rsidR="00AD2F6E" w:rsidRPr="00305C63">
        <w:rPr>
          <w:rFonts w:asciiTheme="majorHAnsi" w:hAnsiTheme="majorHAnsi" w:cs="Verdana"/>
          <w:sz w:val="20"/>
          <w:szCs w:val="20"/>
          <w:lang w:val="es-ES_tradnl"/>
        </w:rPr>
        <w:t xml:space="preserve">determinó </w:t>
      </w:r>
      <w:r w:rsidR="00522588" w:rsidRPr="00305C63">
        <w:rPr>
          <w:rFonts w:asciiTheme="majorHAnsi" w:hAnsiTheme="majorHAnsi" w:cs="Verdana"/>
          <w:sz w:val="20"/>
          <w:szCs w:val="20"/>
          <w:lang w:val="es-ES_tradnl"/>
        </w:rPr>
        <w:t>que no se logró demostr</w:t>
      </w:r>
      <w:r w:rsidR="00FA7B6A" w:rsidRPr="00305C63">
        <w:rPr>
          <w:rFonts w:asciiTheme="majorHAnsi" w:hAnsiTheme="majorHAnsi" w:cs="Verdana"/>
          <w:sz w:val="20"/>
          <w:szCs w:val="20"/>
          <w:lang w:val="es-ES_tradnl"/>
        </w:rPr>
        <w:t xml:space="preserve">ar que la madre </w:t>
      </w:r>
      <w:r w:rsidR="000868C2" w:rsidRPr="00305C63">
        <w:rPr>
          <w:rFonts w:asciiTheme="majorHAnsi" w:hAnsiTheme="majorHAnsi" w:cs="Verdana"/>
          <w:sz w:val="20"/>
          <w:szCs w:val="20"/>
          <w:lang w:val="es-ES_tradnl"/>
        </w:rPr>
        <w:t xml:space="preserve">dependiera económicamente </w:t>
      </w:r>
      <w:r w:rsidR="00FA7B6A" w:rsidRPr="00305C63">
        <w:rPr>
          <w:rFonts w:asciiTheme="majorHAnsi" w:hAnsiTheme="majorHAnsi" w:cs="Verdana"/>
          <w:sz w:val="20"/>
          <w:szCs w:val="20"/>
          <w:lang w:val="es-ES_tradnl"/>
        </w:rPr>
        <w:t>de la presunta víctima</w:t>
      </w:r>
      <w:r w:rsidR="000868C2" w:rsidRPr="00305C63">
        <w:rPr>
          <w:rFonts w:asciiTheme="majorHAnsi" w:hAnsiTheme="majorHAnsi" w:cs="Verdana"/>
          <w:sz w:val="20"/>
          <w:szCs w:val="20"/>
          <w:lang w:val="es-ES_tradnl"/>
        </w:rPr>
        <w:t>.</w:t>
      </w:r>
      <w:r w:rsidR="00522588" w:rsidRPr="00305C63">
        <w:rPr>
          <w:rFonts w:asciiTheme="majorHAnsi" w:hAnsiTheme="majorHAnsi" w:cs="Verdana"/>
          <w:sz w:val="20"/>
          <w:szCs w:val="20"/>
          <w:lang w:val="es-ES_tradnl"/>
        </w:rPr>
        <w:t xml:space="preserve"> </w:t>
      </w:r>
    </w:p>
    <w:p w:rsidR="00770EF1" w:rsidRPr="00305C63" w:rsidRDefault="00770EF1" w:rsidP="00770EF1">
      <w:pPr>
        <w:jc w:val="both"/>
        <w:rPr>
          <w:rFonts w:asciiTheme="majorHAnsi" w:hAnsiTheme="majorHAnsi" w:cs="Verdana"/>
          <w:sz w:val="20"/>
          <w:szCs w:val="20"/>
          <w:lang w:val="es-ES_tradnl"/>
        </w:rPr>
      </w:pPr>
    </w:p>
    <w:p w:rsidR="00770EF1" w:rsidRPr="00305C63" w:rsidRDefault="007863A1" w:rsidP="00770EF1">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cs="Verdana"/>
          <w:sz w:val="20"/>
          <w:szCs w:val="20"/>
          <w:lang w:val="es-ES_tradnl"/>
        </w:rPr>
        <w:t>T</w:t>
      </w:r>
      <w:r w:rsidR="00681921" w:rsidRPr="00305C63">
        <w:rPr>
          <w:rFonts w:asciiTheme="majorHAnsi" w:hAnsiTheme="majorHAnsi" w:cs="Verdana"/>
          <w:sz w:val="20"/>
          <w:szCs w:val="20"/>
          <w:lang w:val="es-ES_tradnl"/>
        </w:rPr>
        <w:t xml:space="preserve">anto la Sra. Osorio como el </w:t>
      </w:r>
      <w:r w:rsidR="00065596" w:rsidRPr="00305C63">
        <w:rPr>
          <w:rFonts w:asciiTheme="majorHAnsi" w:hAnsiTheme="majorHAnsi" w:cs="Verdana"/>
          <w:sz w:val="20"/>
          <w:szCs w:val="20"/>
          <w:lang w:val="es-ES_tradnl"/>
        </w:rPr>
        <w:t>E</w:t>
      </w:r>
      <w:r w:rsidR="00681921" w:rsidRPr="00305C63">
        <w:rPr>
          <w:rFonts w:asciiTheme="majorHAnsi" w:hAnsiTheme="majorHAnsi" w:cs="Verdana"/>
          <w:sz w:val="20"/>
          <w:szCs w:val="20"/>
          <w:lang w:val="es-ES_tradnl"/>
        </w:rPr>
        <w:t>jército</w:t>
      </w:r>
      <w:r w:rsidR="00FB6803" w:rsidRPr="00305C63">
        <w:rPr>
          <w:rFonts w:asciiTheme="majorHAnsi" w:hAnsiTheme="majorHAnsi" w:cs="Verdana"/>
          <w:sz w:val="20"/>
          <w:szCs w:val="20"/>
          <w:lang w:val="es-ES_tradnl"/>
        </w:rPr>
        <w:t xml:space="preserve"> </w:t>
      </w:r>
      <w:r w:rsidR="00065596" w:rsidRPr="00305C63">
        <w:rPr>
          <w:rFonts w:asciiTheme="majorHAnsi" w:hAnsiTheme="majorHAnsi" w:cs="Verdana"/>
          <w:sz w:val="20"/>
          <w:szCs w:val="20"/>
          <w:lang w:val="es-ES_tradnl"/>
        </w:rPr>
        <w:t>N</w:t>
      </w:r>
      <w:r w:rsidR="00FB6803" w:rsidRPr="00305C63">
        <w:rPr>
          <w:rFonts w:asciiTheme="majorHAnsi" w:hAnsiTheme="majorHAnsi" w:cs="Verdana"/>
          <w:sz w:val="20"/>
          <w:szCs w:val="20"/>
          <w:lang w:val="es-ES_tradnl"/>
        </w:rPr>
        <w:t>acional</w:t>
      </w:r>
      <w:r w:rsidR="00B26800" w:rsidRPr="00305C63">
        <w:rPr>
          <w:rFonts w:asciiTheme="majorHAnsi" w:hAnsiTheme="majorHAnsi" w:cs="Verdana"/>
          <w:sz w:val="20"/>
          <w:szCs w:val="20"/>
          <w:lang w:val="es-ES_tradnl"/>
        </w:rPr>
        <w:t xml:space="preserve"> apelaron la sentencia de primera instancia</w:t>
      </w:r>
      <w:r w:rsidR="00807A5C" w:rsidRPr="00305C63">
        <w:rPr>
          <w:rFonts w:asciiTheme="majorHAnsi" w:hAnsiTheme="majorHAnsi" w:cs="Verdana"/>
          <w:sz w:val="20"/>
          <w:szCs w:val="20"/>
          <w:lang w:val="es-ES_tradnl"/>
        </w:rPr>
        <w:t xml:space="preserve">; y </w:t>
      </w:r>
      <w:r w:rsidR="0037309A" w:rsidRPr="00305C63">
        <w:rPr>
          <w:rFonts w:asciiTheme="majorHAnsi" w:hAnsiTheme="majorHAnsi" w:cs="Verdana"/>
          <w:sz w:val="20"/>
          <w:szCs w:val="20"/>
          <w:lang w:val="es-ES_tradnl"/>
        </w:rPr>
        <w:t>e</w:t>
      </w:r>
      <w:r w:rsidR="00807A5C" w:rsidRPr="00305C63">
        <w:rPr>
          <w:rFonts w:asciiTheme="majorHAnsi" w:hAnsiTheme="majorHAnsi" w:cs="Verdana"/>
          <w:sz w:val="20"/>
          <w:szCs w:val="20"/>
          <w:lang w:val="es-ES_tradnl"/>
        </w:rPr>
        <w:t>l 19 de febrero de 2015</w:t>
      </w:r>
      <w:r w:rsidR="00B26800" w:rsidRPr="00305C63">
        <w:rPr>
          <w:rFonts w:asciiTheme="majorHAnsi" w:hAnsiTheme="majorHAnsi" w:cs="Verdana"/>
          <w:sz w:val="20"/>
          <w:szCs w:val="20"/>
          <w:lang w:val="es-ES_tradnl"/>
        </w:rPr>
        <w:t xml:space="preserve"> el Tribu</w:t>
      </w:r>
      <w:r w:rsidR="00807A5C" w:rsidRPr="00305C63">
        <w:rPr>
          <w:rFonts w:asciiTheme="majorHAnsi" w:hAnsiTheme="majorHAnsi" w:cs="Verdana"/>
          <w:sz w:val="20"/>
          <w:szCs w:val="20"/>
          <w:lang w:val="es-ES_tradnl"/>
        </w:rPr>
        <w:t>nal Administrativo de Antioquia</w:t>
      </w:r>
      <w:r w:rsidR="00B26800" w:rsidRPr="00305C63">
        <w:rPr>
          <w:rFonts w:asciiTheme="majorHAnsi" w:hAnsiTheme="majorHAnsi" w:cs="Verdana"/>
          <w:sz w:val="20"/>
          <w:szCs w:val="20"/>
          <w:lang w:val="es-ES_tradnl"/>
        </w:rPr>
        <w:t xml:space="preserve"> confirmó la</w:t>
      </w:r>
      <w:r w:rsidR="007C0EA6" w:rsidRPr="00305C63">
        <w:rPr>
          <w:rFonts w:asciiTheme="majorHAnsi" w:hAnsiTheme="majorHAnsi" w:cs="Verdana"/>
          <w:sz w:val="20"/>
          <w:szCs w:val="20"/>
          <w:lang w:val="es-ES_tradnl"/>
        </w:rPr>
        <w:t xml:space="preserve"> decisión de primera instancia</w:t>
      </w:r>
      <w:r w:rsidR="00807A5C" w:rsidRPr="00305C63">
        <w:rPr>
          <w:rFonts w:asciiTheme="majorHAnsi" w:hAnsiTheme="majorHAnsi" w:cs="Verdana"/>
          <w:sz w:val="20"/>
          <w:szCs w:val="20"/>
          <w:lang w:val="es-ES_tradnl"/>
        </w:rPr>
        <w:t xml:space="preserve"> en </w:t>
      </w:r>
      <w:r w:rsidR="002103E6" w:rsidRPr="00305C63">
        <w:rPr>
          <w:rFonts w:asciiTheme="majorHAnsi" w:hAnsiTheme="majorHAnsi" w:cs="Verdana"/>
          <w:sz w:val="20"/>
          <w:szCs w:val="20"/>
          <w:lang w:val="es-ES_tradnl"/>
        </w:rPr>
        <w:t>lo relativo a</w:t>
      </w:r>
      <w:r w:rsidR="00FA7B6A" w:rsidRPr="00305C63">
        <w:rPr>
          <w:rFonts w:asciiTheme="majorHAnsi" w:hAnsiTheme="majorHAnsi" w:cs="Verdana"/>
          <w:sz w:val="20"/>
          <w:szCs w:val="20"/>
          <w:lang w:val="es-ES_tradnl"/>
        </w:rPr>
        <w:t xml:space="preserve"> </w:t>
      </w:r>
      <w:r w:rsidR="002103E6" w:rsidRPr="00305C63">
        <w:rPr>
          <w:rFonts w:asciiTheme="majorHAnsi" w:hAnsiTheme="majorHAnsi" w:cs="Verdana"/>
          <w:sz w:val="20"/>
          <w:szCs w:val="20"/>
          <w:lang w:val="es-ES_tradnl"/>
        </w:rPr>
        <w:t xml:space="preserve">la indemnización por </w:t>
      </w:r>
      <w:r w:rsidR="00FB6803" w:rsidRPr="00305C63">
        <w:rPr>
          <w:rFonts w:asciiTheme="majorHAnsi" w:hAnsiTheme="majorHAnsi" w:cs="Verdana"/>
          <w:sz w:val="20"/>
          <w:szCs w:val="20"/>
          <w:lang w:val="es-ES_tradnl"/>
        </w:rPr>
        <w:t>daños</w:t>
      </w:r>
      <w:r w:rsidR="002103E6" w:rsidRPr="00305C63">
        <w:rPr>
          <w:rFonts w:asciiTheme="majorHAnsi" w:hAnsiTheme="majorHAnsi" w:cs="Verdana"/>
          <w:sz w:val="20"/>
          <w:szCs w:val="20"/>
          <w:lang w:val="es-ES_tradnl"/>
        </w:rPr>
        <w:t xml:space="preserve"> morales</w:t>
      </w:r>
      <w:r w:rsidR="00FB6803" w:rsidRPr="00305C63">
        <w:rPr>
          <w:rFonts w:asciiTheme="majorHAnsi" w:hAnsiTheme="majorHAnsi" w:cs="Verdana"/>
          <w:sz w:val="20"/>
          <w:szCs w:val="20"/>
          <w:lang w:val="es-ES_tradnl"/>
        </w:rPr>
        <w:t>;</w:t>
      </w:r>
      <w:r w:rsidR="002103E6" w:rsidRPr="00305C63">
        <w:rPr>
          <w:rFonts w:asciiTheme="majorHAnsi" w:hAnsiTheme="majorHAnsi" w:cs="Verdana"/>
          <w:sz w:val="20"/>
          <w:szCs w:val="20"/>
          <w:lang w:val="es-ES_tradnl"/>
        </w:rPr>
        <w:t xml:space="preserve"> y </w:t>
      </w:r>
      <w:r w:rsidR="00FB6803" w:rsidRPr="00305C63">
        <w:rPr>
          <w:rFonts w:asciiTheme="majorHAnsi" w:hAnsiTheme="majorHAnsi" w:cs="Verdana"/>
          <w:sz w:val="20"/>
          <w:szCs w:val="20"/>
          <w:lang w:val="es-ES_tradnl"/>
        </w:rPr>
        <w:t>modificó</w:t>
      </w:r>
      <w:r w:rsidR="002103E6" w:rsidRPr="00305C63">
        <w:rPr>
          <w:rFonts w:asciiTheme="majorHAnsi" w:hAnsiTheme="majorHAnsi" w:cs="Verdana"/>
          <w:sz w:val="20"/>
          <w:szCs w:val="20"/>
          <w:lang w:val="es-ES_tradnl"/>
        </w:rPr>
        <w:t xml:space="preserve"> el numeral segundo del fallo apelado, ordenando aumentar el monto indemnizatorio de </w:t>
      </w:r>
      <w:r w:rsidR="0037309A" w:rsidRPr="00305C63">
        <w:rPr>
          <w:rFonts w:asciiTheme="majorHAnsi" w:hAnsiTheme="majorHAnsi" w:cs="Verdana"/>
          <w:sz w:val="20"/>
          <w:szCs w:val="20"/>
          <w:lang w:val="es-ES_tradnl"/>
        </w:rPr>
        <w:t>diez a cien</w:t>
      </w:r>
      <w:r w:rsidR="002103E6" w:rsidRPr="00305C63">
        <w:rPr>
          <w:rFonts w:asciiTheme="majorHAnsi" w:hAnsiTheme="majorHAnsi" w:cs="Verdana"/>
          <w:sz w:val="20"/>
          <w:szCs w:val="20"/>
          <w:lang w:val="es-ES_tradnl"/>
        </w:rPr>
        <w:t xml:space="preserve"> </w:t>
      </w:r>
      <w:r w:rsidR="00B26800" w:rsidRPr="00305C63">
        <w:rPr>
          <w:rFonts w:asciiTheme="majorHAnsi" w:hAnsiTheme="majorHAnsi" w:cs="Verdana"/>
          <w:sz w:val="20"/>
          <w:szCs w:val="20"/>
          <w:lang w:val="es-ES_tradnl"/>
        </w:rPr>
        <w:t>salarios mínimos legales mensuales vigentes en lo relativo al pago por daño a un interés legítimo reconocido constitucionalment</w:t>
      </w:r>
      <w:r w:rsidR="002103E6" w:rsidRPr="00305C63">
        <w:rPr>
          <w:rFonts w:asciiTheme="majorHAnsi" w:hAnsiTheme="majorHAnsi" w:cs="Verdana"/>
          <w:sz w:val="20"/>
          <w:szCs w:val="20"/>
          <w:lang w:val="es-ES_tradnl"/>
        </w:rPr>
        <w:t>e</w:t>
      </w:r>
      <w:r w:rsidR="00FA7B6A" w:rsidRPr="00305C63">
        <w:rPr>
          <w:rFonts w:asciiTheme="majorHAnsi" w:hAnsiTheme="majorHAnsi" w:cs="Verdana"/>
          <w:sz w:val="20"/>
          <w:szCs w:val="20"/>
          <w:lang w:val="es-ES_tradnl"/>
        </w:rPr>
        <w:t>.</w:t>
      </w:r>
      <w:r w:rsidR="00B26800" w:rsidRPr="00305C63">
        <w:rPr>
          <w:rFonts w:asciiTheme="majorHAnsi" w:hAnsiTheme="majorHAnsi" w:cs="Times Roman"/>
          <w:sz w:val="20"/>
          <w:szCs w:val="20"/>
          <w:lang w:val="es-ES_tradnl"/>
        </w:rPr>
        <w:t xml:space="preserve"> </w:t>
      </w:r>
      <w:r w:rsidRPr="00305C63">
        <w:rPr>
          <w:rFonts w:asciiTheme="majorHAnsi" w:hAnsiTheme="majorHAnsi" w:cs="Verdana"/>
          <w:sz w:val="20"/>
          <w:szCs w:val="20"/>
          <w:lang w:val="es-ES_tradnl"/>
        </w:rPr>
        <w:t>E</w:t>
      </w:r>
      <w:r w:rsidR="00FA7B6A" w:rsidRPr="00305C63">
        <w:rPr>
          <w:rFonts w:asciiTheme="majorHAnsi" w:hAnsiTheme="majorHAnsi" w:cs="Verdana"/>
          <w:sz w:val="20"/>
          <w:szCs w:val="20"/>
          <w:lang w:val="es-ES_tradnl"/>
        </w:rPr>
        <w:t>l Estado subray</w:t>
      </w:r>
      <w:r w:rsidRPr="00305C63">
        <w:rPr>
          <w:rFonts w:asciiTheme="majorHAnsi" w:hAnsiTheme="majorHAnsi" w:cs="Verdana"/>
          <w:sz w:val="20"/>
          <w:szCs w:val="20"/>
          <w:lang w:val="es-ES_tradnl"/>
        </w:rPr>
        <w:t>a que en este caso</w:t>
      </w:r>
      <w:r w:rsidR="00FA7B6A" w:rsidRPr="00305C63">
        <w:rPr>
          <w:rFonts w:asciiTheme="majorHAnsi" w:hAnsiTheme="majorHAnsi" w:cs="Verdana"/>
          <w:sz w:val="20"/>
          <w:szCs w:val="20"/>
          <w:lang w:val="es-ES_tradnl"/>
        </w:rPr>
        <w:t xml:space="preserve"> la </w:t>
      </w:r>
      <w:r w:rsidR="005A0A8F" w:rsidRPr="00305C63">
        <w:rPr>
          <w:rFonts w:asciiTheme="majorHAnsi" w:hAnsiTheme="majorHAnsi" w:cs="Verdana"/>
          <w:sz w:val="20"/>
          <w:szCs w:val="20"/>
          <w:lang w:val="es-ES_tradnl"/>
        </w:rPr>
        <w:t>acción de reparación directa constituía</w:t>
      </w:r>
      <w:r w:rsidR="00FA7B6A" w:rsidRPr="00305C63">
        <w:rPr>
          <w:rFonts w:asciiTheme="majorHAnsi" w:hAnsiTheme="majorHAnsi" w:cs="Verdana"/>
          <w:sz w:val="20"/>
          <w:szCs w:val="20"/>
          <w:lang w:val="es-ES_tradnl"/>
        </w:rPr>
        <w:t xml:space="preserve"> el recurso adecuado y efectivo para establecer la responsabilidad estatal frente a los hechos alegados y lograr una indemnización por los daños materiales e inmateriales que se pudrieren haber causado. </w:t>
      </w:r>
      <w:r w:rsidR="005A0A8F" w:rsidRPr="00305C63">
        <w:rPr>
          <w:rFonts w:asciiTheme="majorHAnsi" w:hAnsiTheme="majorHAnsi" w:cs="Verdana"/>
          <w:sz w:val="20"/>
          <w:szCs w:val="20"/>
          <w:lang w:val="es-ES_tradnl"/>
        </w:rPr>
        <w:t>Y subraya</w:t>
      </w:r>
      <w:r w:rsidR="00B26800" w:rsidRPr="00305C63">
        <w:rPr>
          <w:rFonts w:asciiTheme="majorHAnsi" w:hAnsiTheme="majorHAnsi" w:cs="Verdana"/>
          <w:sz w:val="20"/>
          <w:szCs w:val="20"/>
          <w:lang w:val="es-ES_tradnl"/>
        </w:rPr>
        <w:t xml:space="preserve"> que las pretensiones </w:t>
      </w:r>
      <w:r w:rsidR="005A0A8F" w:rsidRPr="00305C63">
        <w:rPr>
          <w:rFonts w:asciiTheme="majorHAnsi" w:hAnsiTheme="majorHAnsi" w:cs="Verdana"/>
          <w:sz w:val="20"/>
          <w:szCs w:val="20"/>
          <w:lang w:val="es-ES_tradnl"/>
        </w:rPr>
        <w:t xml:space="preserve">sobre </w:t>
      </w:r>
      <w:r w:rsidR="00B26800" w:rsidRPr="00305C63">
        <w:rPr>
          <w:rFonts w:asciiTheme="majorHAnsi" w:hAnsiTheme="majorHAnsi" w:cs="Verdana"/>
          <w:sz w:val="20"/>
          <w:szCs w:val="20"/>
          <w:lang w:val="es-ES_tradnl"/>
        </w:rPr>
        <w:t xml:space="preserve">el esclarecimiento de la responsabilidad estatal y el otorgamiento de reparaciones por </w:t>
      </w:r>
      <w:r w:rsidR="005A0A8F" w:rsidRPr="00305C63">
        <w:rPr>
          <w:rFonts w:asciiTheme="majorHAnsi" w:hAnsiTheme="majorHAnsi" w:cs="Verdana"/>
          <w:sz w:val="20"/>
          <w:szCs w:val="20"/>
          <w:lang w:val="es-ES_tradnl"/>
        </w:rPr>
        <w:t>los daños causados</w:t>
      </w:r>
      <w:r w:rsidR="00B26800" w:rsidRPr="00305C63">
        <w:rPr>
          <w:rFonts w:asciiTheme="majorHAnsi" w:hAnsiTheme="majorHAnsi" w:cs="Verdana"/>
          <w:sz w:val="20"/>
          <w:szCs w:val="20"/>
          <w:lang w:val="es-ES_tradnl"/>
        </w:rPr>
        <w:t>,</w:t>
      </w:r>
      <w:r w:rsidR="005A0A8F" w:rsidRPr="00305C63">
        <w:rPr>
          <w:rFonts w:asciiTheme="majorHAnsi" w:hAnsiTheme="majorHAnsi" w:cs="Verdana"/>
          <w:sz w:val="20"/>
          <w:szCs w:val="20"/>
          <w:lang w:val="es-ES_tradnl"/>
        </w:rPr>
        <w:t xml:space="preserve"> </w:t>
      </w:r>
      <w:r w:rsidR="00B26800" w:rsidRPr="00305C63">
        <w:rPr>
          <w:rFonts w:asciiTheme="majorHAnsi" w:hAnsiTheme="majorHAnsi" w:cs="Verdana"/>
          <w:sz w:val="20"/>
          <w:szCs w:val="20"/>
          <w:lang w:val="es-ES_tradnl"/>
        </w:rPr>
        <w:t>fue</w:t>
      </w:r>
      <w:r w:rsidR="005A0A8F" w:rsidRPr="00305C63">
        <w:rPr>
          <w:rFonts w:asciiTheme="majorHAnsi" w:hAnsiTheme="majorHAnsi" w:cs="Verdana"/>
          <w:sz w:val="20"/>
          <w:szCs w:val="20"/>
          <w:lang w:val="es-ES_tradnl"/>
        </w:rPr>
        <w:t>ron conocidas</w:t>
      </w:r>
      <w:r w:rsidR="00B26800" w:rsidRPr="00305C63">
        <w:rPr>
          <w:rFonts w:asciiTheme="majorHAnsi" w:hAnsiTheme="majorHAnsi" w:cs="Verdana"/>
          <w:sz w:val="20"/>
          <w:szCs w:val="20"/>
          <w:lang w:val="es-ES_tradnl"/>
        </w:rPr>
        <w:t xml:space="preserve"> a nivel interno por autoridades competentes, in</w:t>
      </w:r>
      <w:r w:rsidR="002466C7" w:rsidRPr="00305C63">
        <w:rPr>
          <w:rFonts w:asciiTheme="majorHAnsi" w:hAnsiTheme="majorHAnsi" w:cs="Verdana"/>
          <w:sz w:val="20"/>
          <w:szCs w:val="20"/>
          <w:lang w:val="es-ES_tradnl"/>
        </w:rPr>
        <w:t>dependientes e imparciales que,</w:t>
      </w:r>
      <w:r w:rsidR="00B26800" w:rsidRPr="00305C63">
        <w:rPr>
          <w:rFonts w:asciiTheme="majorHAnsi" w:hAnsiTheme="majorHAnsi" w:cs="Verdana"/>
          <w:sz w:val="20"/>
          <w:szCs w:val="20"/>
          <w:lang w:val="es-ES_tradnl"/>
        </w:rPr>
        <w:t xml:space="preserve"> otorgaron las reparaciones pertinentes de acuerdo a los daños probados. </w:t>
      </w:r>
    </w:p>
    <w:p w:rsidR="00770EF1" w:rsidRPr="00305C63" w:rsidRDefault="00770EF1" w:rsidP="00770EF1">
      <w:pPr>
        <w:pStyle w:val="ListParagraph"/>
        <w:jc w:val="both"/>
        <w:rPr>
          <w:rFonts w:asciiTheme="majorHAnsi" w:hAnsiTheme="majorHAnsi"/>
          <w:sz w:val="20"/>
          <w:szCs w:val="20"/>
          <w:lang w:val="es-ES_tradnl"/>
        </w:rPr>
      </w:pPr>
    </w:p>
    <w:p w:rsidR="00770EF1" w:rsidRPr="00305C63" w:rsidRDefault="005A0A8F" w:rsidP="00770EF1">
      <w:pPr>
        <w:pStyle w:val="ListParagraph"/>
        <w:numPr>
          <w:ilvl w:val="0"/>
          <w:numId w:val="56"/>
        </w:numPr>
        <w:ind w:left="0" w:firstLine="720"/>
        <w:jc w:val="both"/>
        <w:rPr>
          <w:rFonts w:asciiTheme="majorHAnsi" w:hAnsiTheme="majorHAnsi" w:cs="Verdana"/>
          <w:sz w:val="20"/>
          <w:szCs w:val="20"/>
          <w:lang w:val="es-ES_tradnl"/>
        </w:rPr>
      </w:pPr>
      <w:r w:rsidRPr="00305C63">
        <w:rPr>
          <w:rFonts w:asciiTheme="majorHAnsi" w:hAnsiTheme="majorHAnsi" w:cs="Times Roman"/>
          <w:sz w:val="20"/>
          <w:szCs w:val="20"/>
          <w:lang w:val="es-ES_tradnl"/>
        </w:rPr>
        <w:t>El</w:t>
      </w:r>
      <w:r w:rsidRPr="00305C63">
        <w:rPr>
          <w:rFonts w:asciiTheme="majorHAnsi" w:hAnsiTheme="majorHAnsi"/>
          <w:sz w:val="20"/>
          <w:szCs w:val="20"/>
          <w:lang w:val="es-ES_tradnl"/>
        </w:rPr>
        <w:t xml:space="preserve"> Estado argumenta </w:t>
      </w:r>
      <w:r w:rsidR="00672916" w:rsidRPr="00305C63">
        <w:rPr>
          <w:rFonts w:asciiTheme="majorHAnsi" w:hAnsiTheme="majorHAnsi"/>
          <w:sz w:val="20"/>
          <w:szCs w:val="20"/>
          <w:lang w:val="es-ES_tradnl"/>
        </w:rPr>
        <w:t xml:space="preserve">además </w:t>
      </w:r>
      <w:r w:rsidRPr="00305C63">
        <w:rPr>
          <w:rFonts w:asciiTheme="majorHAnsi" w:hAnsiTheme="majorHAnsi"/>
          <w:sz w:val="20"/>
          <w:szCs w:val="20"/>
          <w:lang w:val="es-ES_tradnl"/>
        </w:rPr>
        <w:t xml:space="preserve">que la petición no cumple con el requisito de agotamiento de los recursos internos </w:t>
      </w:r>
      <w:r w:rsidR="003F3088" w:rsidRPr="00305C63">
        <w:rPr>
          <w:rFonts w:asciiTheme="majorHAnsi" w:hAnsiTheme="majorHAnsi" w:cs="Verdana"/>
          <w:sz w:val="20"/>
          <w:szCs w:val="20"/>
          <w:lang w:val="es-ES_tradnl"/>
        </w:rPr>
        <w:t>relacionados con la acción pena</w:t>
      </w:r>
      <w:r w:rsidRPr="00305C63">
        <w:rPr>
          <w:rFonts w:asciiTheme="majorHAnsi" w:hAnsiTheme="majorHAnsi"/>
          <w:sz w:val="20"/>
          <w:szCs w:val="20"/>
          <w:lang w:val="es-ES_tradnl"/>
        </w:rPr>
        <w:t>l</w:t>
      </w:r>
      <w:r w:rsidR="003F3088" w:rsidRPr="00305C63">
        <w:rPr>
          <w:rFonts w:asciiTheme="majorHAnsi" w:hAnsiTheme="majorHAnsi"/>
          <w:sz w:val="20"/>
          <w:szCs w:val="20"/>
          <w:lang w:val="es-ES_tradnl"/>
        </w:rPr>
        <w:t>. I</w:t>
      </w:r>
      <w:r w:rsidRPr="00305C63">
        <w:rPr>
          <w:rFonts w:asciiTheme="majorHAnsi" w:hAnsiTheme="majorHAnsi" w:cs="Verdana"/>
          <w:sz w:val="20"/>
          <w:szCs w:val="20"/>
          <w:lang w:val="es-ES_tradnl"/>
        </w:rPr>
        <w:t>ndica que la Fiscalía General de la Nación actuó de forma diligente con el fin de esclarecer los hechos ocurrido</w:t>
      </w:r>
      <w:r w:rsidR="002466C7" w:rsidRPr="00305C63">
        <w:rPr>
          <w:rFonts w:asciiTheme="majorHAnsi" w:hAnsiTheme="majorHAnsi" w:cs="Verdana"/>
          <w:sz w:val="20"/>
          <w:szCs w:val="20"/>
          <w:lang w:val="es-ES_tradnl"/>
        </w:rPr>
        <w:t>s</w:t>
      </w:r>
      <w:r w:rsidRPr="00305C63">
        <w:rPr>
          <w:rFonts w:asciiTheme="majorHAnsi" w:hAnsiTheme="majorHAnsi" w:cs="Verdana"/>
          <w:sz w:val="20"/>
          <w:szCs w:val="20"/>
          <w:lang w:val="es-ES_tradnl"/>
        </w:rPr>
        <w:t xml:space="preserve">; y </w:t>
      </w:r>
      <w:r w:rsidRPr="00305C63">
        <w:rPr>
          <w:rFonts w:asciiTheme="majorHAnsi" w:hAnsiTheme="majorHAnsi" w:cs="Times Roman"/>
          <w:sz w:val="20"/>
          <w:szCs w:val="20"/>
          <w:lang w:val="es-ES_tradnl"/>
        </w:rPr>
        <w:t>que</w:t>
      </w:r>
      <w:r w:rsidRPr="00305C63">
        <w:rPr>
          <w:rFonts w:asciiTheme="majorHAnsi" w:hAnsiTheme="majorHAnsi" w:cs="Verdana"/>
          <w:sz w:val="20"/>
          <w:szCs w:val="20"/>
          <w:lang w:val="es-ES_tradnl"/>
        </w:rPr>
        <w:t xml:space="preserve"> la ausencia de una sentencia condenatoria firme no implica una violación por parte del Estado de los derechos de los familiares de la presunta víctima.</w:t>
      </w:r>
      <w:r w:rsidRPr="00305C63">
        <w:rPr>
          <w:rFonts w:asciiTheme="majorHAnsi" w:hAnsiTheme="majorHAnsi" w:cs="Times Roman"/>
          <w:sz w:val="20"/>
          <w:szCs w:val="20"/>
          <w:lang w:val="es-ES_tradnl"/>
        </w:rPr>
        <w:t xml:space="preserve"> </w:t>
      </w:r>
    </w:p>
    <w:p w:rsidR="00312927" w:rsidRPr="00305C63" w:rsidRDefault="00312927" w:rsidP="00312927">
      <w:pPr>
        <w:jc w:val="both"/>
        <w:rPr>
          <w:rFonts w:asciiTheme="majorHAnsi" w:hAnsiTheme="majorHAnsi" w:cs="Verdana"/>
          <w:sz w:val="20"/>
          <w:szCs w:val="20"/>
          <w:lang w:val="es-ES_tradnl"/>
        </w:rPr>
      </w:pPr>
    </w:p>
    <w:p w:rsidR="00BF63C9" w:rsidRPr="00305C63" w:rsidRDefault="003F3088" w:rsidP="00BF63C9">
      <w:pPr>
        <w:pStyle w:val="ListParagraph"/>
        <w:numPr>
          <w:ilvl w:val="0"/>
          <w:numId w:val="56"/>
        </w:numPr>
        <w:ind w:left="0" w:firstLine="720"/>
        <w:jc w:val="both"/>
        <w:rPr>
          <w:rFonts w:asciiTheme="majorHAnsi" w:hAnsiTheme="majorHAnsi"/>
          <w:sz w:val="20"/>
          <w:szCs w:val="20"/>
          <w:lang w:val="es-ES_tradnl"/>
        </w:rPr>
      </w:pPr>
      <w:r w:rsidRPr="00305C63">
        <w:rPr>
          <w:rFonts w:asciiTheme="majorHAnsi" w:hAnsiTheme="majorHAnsi" w:cs="Verdana"/>
          <w:sz w:val="20"/>
          <w:szCs w:val="20"/>
          <w:lang w:val="es-ES_tradnl"/>
        </w:rPr>
        <w:t xml:space="preserve">Por </w:t>
      </w:r>
      <w:r w:rsidR="00681921" w:rsidRPr="00305C63">
        <w:rPr>
          <w:rFonts w:asciiTheme="majorHAnsi" w:hAnsiTheme="majorHAnsi" w:cs="Verdana"/>
          <w:sz w:val="20"/>
          <w:szCs w:val="20"/>
          <w:lang w:val="es-ES_tradnl"/>
        </w:rPr>
        <w:t>último</w:t>
      </w:r>
      <w:r w:rsidRPr="00305C63">
        <w:rPr>
          <w:rFonts w:asciiTheme="majorHAnsi" w:hAnsiTheme="majorHAnsi" w:cs="Verdana"/>
          <w:sz w:val="20"/>
          <w:szCs w:val="20"/>
          <w:lang w:val="es-ES_tradnl"/>
        </w:rPr>
        <w:t xml:space="preserve">, </w:t>
      </w:r>
      <w:r w:rsidR="00B93DE5" w:rsidRPr="00305C63">
        <w:rPr>
          <w:rFonts w:asciiTheme="majorHAnsi" w:hAnsiTheme="majorHAnsi"/>
          <w:sz w:val="20"/>
          <w:szCs w:val="20"/>
          <w:lang w:val="es-ES_tradnl"/>
        </w:rPr>
        <w:t>el Estado alega</w:t>
      </w:r>
      <w:r w:rsidRPr="00305C63">
        <w:rPr>
          <w:rFonts w:asciiTheme="majorHAnsi" w:hAnsiTheme="majorHAnsi"/>
          <w:sz w:val="20"/>
          <w:szCs w:val="20"/>
          <w:lang w:val="es-ES_tradnl"/>
        </w:rPr>
        <w:t xml:space="preserve"> </w:t>
      </w:r>
      <w:r w:rsidRPr="00305C63">
        <w:rPr>
          <w:rFonts w:asciiTheme="majorHAnsi" w:hAnsiTheme="majorHAnsi" w:cs="Verdana"/>
          <w:sz w:val="20"/>
          <w:szCs w:val="20"/>
          <w:lang w:val="es-ES_tradnl"/>
        </w:rPr>
        <w:t xml:space="preserve">que el peticionario pretende que la Comisión actúe como una cuarta instancia internacional, toda vez que no se puede pretender que </w:t>
      </w:r>
      <w:r w:rsidR="00B93DE5" w:rsidRPr="00305C63">
        <w:rPr>
          <w:rFonts w:asciiTheme="majorHAnsi" w:hAnsiTheme="majorHAnsi" w:cs="Verdana"/>
          <w:sz w:val="20"/>
          <w:szCs w:val="20"/>
          <w:lang w:val="es-ES_tradnl"/>
        </w:rPr>
        <w:t xml:space="preserve">la </w:t>
      </w:r>
      <w:r w:rsidR="00770EF1" w:rsidRPr="00305C63">
        <w:rPr>
          <w:rFonts w:asciiTheme="majorHAnsi" w:hAnsiTheme="majorHAnsi" w:cs="Verdana"/>
          <w:sz w:val="20"/>
          <w:szCs w:val="20"/>
          <w:lang w:val="es-ES_tradnl"/>
        </w:rPr>
        <w:t>Comisión</w:t>
      </w:r>
      <w:r w:rsidRPr="00305C63">
        <w:rPr>
          <w:rFonts w:asciiTheme="majorHAnsi" w:hAnsiTheme="majorHAnsi" w:cs="Verdana"/>
          <w:sz w:val="20"/>
          <w:szCs w:val="20"/>
          <w:lang w:val="es-ES_tradnl"/>
        </w:rPr>
        <w:t xml:space="preserve"> proceda al examen minucioso de las decisiones proferidas en el nivel interno, salvo cuando se trate de providencias manifiestamente contrarias a la Convención Americana.</w:t>
      </w:r>
    </w:p>
    <w:p w:rsidR="003239B8" w:rsidRPr="00305C63" w:rsidRDefault="003239B8" w:rsidP="00837006">
      <w:pPr>
        <w:spacing w:before="240" w:after="240"/>
        <w:ind w:firstLine="720"/>
        <w:jc w:val="both"/>
        <w:rPr>
          <w:rFonts w:asciiTheme="majorHAnsi" w:hAnsiTheme="majorHAnsi"/>
          <w:sz w:val="20"/>
          <w:szCs w:val="20"/>
          <w:lang w:val="es-ES_tradnl"/>
        </w:rPr>
      </w:pPr>
      <w:r w:rsidRPr="00305C63">
        <w:rPr>
          <w:rFonts w:asciiTheme="majorHAnsi" w:eastAsia="Cambria" w:hAnsiTheme="majorHAnsi" w:cs="Cambria"/>
          <w:b/>
          <w:bCs/>
          <w:color w:val="000000"/>
          <w:sz w:val="20"/>
          <w:szCs w:val="20"/>
          <w:u w:color="000000"/>
          <w:lang w:val="es-ES_tradnl" w:eastAsia="es-ES"/>
        </w:rPr>
        <w:t>VI.</w:t>
      </w:r>
      <w:r w:rsidRPr="00305C63">
        <w:rPr>
          <w:rFonts w:asciiTheme="majorHAnsi" w:eastAsia="Cambria" w:hAnsiTheme="majorHAnsi" w:cs="Cambria"/>
          <w:b/>
          <w:bCs/>
          <w:color w:val="000000"/>
          <w:sz w:val="20"/>
          <w:szCs w:val="20"/>
          <w:u w:color="000000"/>
          <w:lang w:val="es-ES_tradnl" w:eastAsia="es-ES"/>
        </w:rPr>
        <w:tab/>
      </w:r>
      <w:r w:rsidR="004A6A54" w:rsidRPr="00305C63">
        <w:rPr>
          <w:rFonts w:asciiTheme="majorHAnsi" w:hAnsiTheme="majorHAnsi"/>
          <w:b/>
          <w:bCs/>
          <w:sz w:val="20"/>
          <w:szCs w:val="20"/>
          <w:lang w:val="es-ES_tradnl"/>
        </w:rPr>
        <w:t xml:space="preserve">ANÁLISIS DE </w:t>
      </w:r>
      <w:r w:rsidR="00C21FEF" w:rsidRPr="00305C63">
        <w:rPr>
          <w:rFonts w:asciiTheme="majorHAnsi" w:hAnsiTheme="majorHAnsi"/>
          <w:b/>
          <w:sz w:val="20"/>
          <w:szCs w:val="20"/>
          <w:lang w:val="es-ES_tradnl"/>
        </w:rPr>
        <w:t>AGOTAMIENTO DE LOS RECURSOS INTERNOS Y PLAZO DE PRESENTACIÓN</w:t>
      </w:r>
      <w:r w:rsidR="00C21FEF" w:rsidRPr="00305C63">
        <w:rPr>
          <w:rFonts w:asciiTheme="majorHAnsi" w:eastAsia="Cambria" w:hAnsiTheme="majorHAnsi" w:cs="Cambria"/>
          <w:b/>
          <w:bCs/>
          <w:color w:val="000000"/>
          <w:sz w:val="20"/>
          <w:szCs w:val="20"/>
          <w:u w:color="000000"/>
          <w:lang w:val="es-ES_tradnl" w:eastAsia="es-ES"/>
        </w:rPr>
        <w:t xml:space="preserve"> </w:t>
      </w:r>
    </w:p>
    <w:p w:rsidR="003F3088" w:rsidRPr="00305C63" w:rsidRDefault="003F3088" w:rsidP="003F30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05C63">
        <w:rPr>
          <w:rFonts w:asciiTheme="majorHAnsi" w:hAnsiTheme="majorHAnsi"/>
          <w:sz w:val="20"/>
          <w:szCs w:val="20"/>
          <w:lang w:val="es-ES_tradnl"/>
        </w:rPr>
        <w:t>14.</w:t>
      </w:r>
      <w:r w:rsidRPr="00305C63">
        <w:rPr>
          <w:rFonts w:asciiTheme="majorHAnsi" w:hAnsiTheme="majorHAnsi"/>
          <w:sz w:val="20"/>
          <w:szCs w:val="20"/>
          <w:lang w:val="es-ES_tradnl"/>
        </w:rPr>
        <w:tab/>
      </w:r>
      <w:r w:rsidR="00985B45" w:rsidRPr="00305C63">
        <w:rPr>
          <w:rFonts w:asciiTheme="majorHAnsi" w:hAnsiTheme="majorHAnsi"/>
          <w:sz w:val="20"/>
          <w:szCs w:val="20"/>
          <w:lang w:val="es-ES_tradnl"/>
        </w:rPr>
        <w:t>E</w:t>
      </w:r>
      <w:r w:rsidR="00667537">
        <w:rPr>
          <w:rFonts w:asciiTheme="majorHAnsi" w:hAnsiTheme="majorHAnsi"/>
          <w:sz w:val="20"/>
          <w:szCs w:val="20"/>
          <w:lang w:val="es-ES_tradnl"/>
        </w:rPr>
        <w:t>l Estado sostiene que dada la complejidad del caso</w:t>
      </w:r>
      <w:r w:rsidR="00A24590" w:rsidRPr="00305C63">
        <w:rPr>
          <w:rFonts w:asciiTheme="majorHAnsi" w:hAnsiTheme="majorHAnsi"/>
          <w:sz w:val="20"/>
          <w:szCs w:val="20"/>
          <w:lang w:val="es-ES_tradnl"/>
        </w:rPr>
        <w:t xml:space="preserve"> el proceso penal se ha desarrollado dentro de un plazo razonable</w:t>
      </w:r>
      <w:r w:rsidR="009A5FA4" w:rsidRPr="00305C63">
        <w:rPr>
          <w:rFonts w:asciiTheme="majorHAnsi" w:hAnsiTheme="majorHAnsi"/>
          <w:sz w:val="20"/>
          <w:szCs w:val="20"/>
          <w:lang w:val="es-ES_tradnl"/>
        </w:rPr>
        <w:t>, y que se</w:t>
      </w:r>
      <w:r w:rsidR="00985B45" w:rsidRPr="00305C63">
        <w:rPr>
          <w:rFonts w:asciiTheme="majorHAnsi" w:hAnsiTheme="majorHAnsi"/>
          <w:sz w:val="20"/>
          <w:szCs w:val="20"/>
          <w:lang w:val="es-ES_tradnl"/>
        </w:rPr>
        <w:t xml:space="preserve"> </w:t>
      </w:r>
      <w:r w:rsidR="009A5FA4" w:rsidRPr="00305C63">
        <w:rPr>
          <w:rFonts w:asciiTheme="majorHAnsi" w:hAnsiTheme="majorHAnsi"/>
          <w:sz w:val="20"/>
          <w:szCs w:val="20"/>
          <w:lang w:val="es-ES_tradnl"/>
        </w:rPr>
        <w:t>encuentra</w:t>
      </w:r>
      <w:r w:rsidR="00985B45" w:rsidRPr="00305C63">
        <w:rPr>
          <w:rFonts w:asciiTheme="majorHAnsi" w:hAnsiTheme="majorHAnsi"/>
          <w:sz w:val="20"/>
          <w:szCs w:val="20"/>
          <w:lang w:val="es-ES_tradnl"/>
        </w:rPr>
        <w:t xml:space="preserve"> actualmente en etapa de investigación </w:t>
      </w:r>
      <w:r w:rsidR="002466C7" w:rsidRPr="00305C63">
        <w:rPr>
          <w:rFonts w:asciiTheme="majorHAnsi" w:hAnsiTheme="majorHAnsi"/>
          <w:sz w:val="20"/>
          <w:szCs w:val="20"/>
          <w:lang w:val="es-ES_tradnl"/>
        </w:rPr>
        <w:t xml:space="preserve">por la </w:t>
      </w:r>
      <w:r w:rsidR="003D6054" w:rsidRPr="00305C63">
        <w:rPr>
          <w:rFonts w:asciiTheme="majorHAnsi" w:hAnsiTheme="majorHAnsi" w:cs="Verdana"/>
          <w:sz w:val="20"/>
          <w:szCs w:val="20"/>
          <w:lang w:val="es-ES_tradnl"/>
        </w:rPr>
        <w:t xml:space="preserve">Dirección de </w:t>
      </w:r>
      <w:r w:rsidR="002466C7" w:rsidRPr="00305C63">
        <w:rPr>
          <w:rFonts w:asciiTheme="majorHAnsi" w:hAnsiTheme="majorHAnsi" w:cs="Verdana"/>
          <w:sz w:val="20"/>
          <w:szCs w:val="20"/>
          <w:lang w:val="es-ES_tradnl"/>
        </w:rPr>
        <w:t xml:space="preserve">la </w:t>
      </w:r>
      <w:r w:rsidR="003D6054" w:rsidRPr="00305C63">
        <w:rPr>
          <w:rFonts w:asciiTheme="majorHAnsi" w:hAnsiTheme="majorHAnsi" w:cs="Verdana"/>
          <w:sz w:val="20"/>
          <w:szCs w:val="20"/>
          <w:lang w:val="es-ES_tradnl"/>
        </w:rPr>
        <w:t xml:space="preserve">Fiscalía Nacional de los Derechos Humanos y Derecho Internacional Humanitario a cargo del Despacho 57 Especializado de Medellín, bajo el proceso </w:t>
      </w:r>
      <w:r w:rsidR="003D6054" w:rsidRPr="00305C63">
        <w:rPr>
          <w:rFonts w:asciiTheme="majorHAnsi" w:hAnsiTheme="majorHAnsi"/>
          <w:sz w:val="20"/>
          <w:szCs w:val="20"/>
          <w:lang w:val="es-US"/>
        </w:rPr>
        <w:t xml:space="preserve">No. </w:t>
      </w:r>
      <w:r w:rsidR="003D6054" w:rsidRPr="00305C63">
        <w:rPr>
          <w:rFonts w:asciiTheme="majorHAnsi" w:hAnsiTheme="majorHAnsi" w:cs="Verdana"/>
          <w:sz w:val="20"/>
          <w:szCs w:val="20"/>
          <w:lang w:val="es-ES_tradnl"/>
        </w:rPr>
        <w:t>7963</w:t>
      </w:r>
      <w:r w:rsidR="00A26CE8" w:rsidRPr="00305C63">
        <w:rPr>
          <w:rFonts w:asciiTheme="majorHAnsi" w:hAnsiTheme="majorHAnsi"/>
          <w:sz w:val="20"/>
          <w:szCs w:val="20"/>
          <w:lang w:val="es-ES_tradnl"/>
        </w:rPr>
        <w:t xml:space="preserve">; en esa línea, </w:t>
      </w:r>
      <w:r w:rsidR="00A24590" w:rsidRPr="00305C63">
        <w:rPr>
          <w:rFonts w:asciiTheme="majorHAnsi" w:hAnsiTheme="majorHAnsi"/>
          <w:sz w:val="20"/>
          <w:szCs w:val="20"/>
          <w:lang w:val="es-ES_tradnl"/>
        </w:rPr>
        <w:t xml:space="preserve">aduce </w:t>
      </w:r>
      <w:r w:rsidR="009A5FA4" w:rsidRPr="00305C63">
        <w:rPr>
          <w:rFonts w:asciiTheme="majorHAnsi" w:hAnsiTheme="majorHAnsi"/>
          <w:sz w:val="20"/>
          <w:szCs w:val="20"/>
          <w:lang w:val="es-ES_tradnl"/>
        </w:rPr>
        <w:t xml:space="preserve">la </w:t>
      </w:r>
      <w:r w:rsidR="004F66C2" w:rsidRPr="00305C63">
        <w:rPr>
          <w:rFonts w:asciiTheme="majorHAnsi" w:hAnsiTheme="majorHAnsi"/>
          <w:sz w:val="20"/>
          <w:szCs w:val="20"/>
          <w:lang w:val="es-ES_tradnl"/>
        </w:rPr>
        <w:t xml:space="preserve">falta de agotamiento </w:t>
      </w:r>
      <w:r w:rsidR="009F4019" w:rsidRPr="00305C63">
        <w:rPr>
          <w:rFonts w:asciiTheme="majorHAnsi" w:hAnsiTheme="majorHAnsi"/>
          <w:sz w:val="20"/>
          <w:szCs w:val="20"/>
          <w:lang w:val="es-ES_tradnl"/>
        </w:rPr>
        <w:t>de los recursos internos en la vía penal</w:t>
      </w:r>
      <w:r w:rsidR="00985B45" w:rsidRPr="00305C63">
        <w:rPr>
          <w:rFonts w:asciiTheme="majorHAnsi" w:hAnsiTheme="majorHAnsi"/>
          <w:sz w:val="20"/>
          <w:szCs w:val="20"/>
          <w:lang w:val="es-ES_tradnl"/>
        </w:rPr>
        <w:t xml:space="preserve">. En contraposición, la parte peticionaria </w:t>
      </w:r>
      <w:r w:rsidR="009A5FA4" w:rsidRPr="00305C63">
        <w:rPr>
          <w:rFonts w:asciiTheme="majorHAnsi" w:hAnsiTheme="majorHAnsi"/>
          <w:sz w:val="20"/>
          <w:szCs w:val="20"/>
          <w:lang w:val="es-ES_tradnl"/>
        </w:rPr>
        <w:t>alega</w:t>
      </w:r>
      <w:r w:rsidR="006466C4" w:rsidRPr="00305C63">
        <w:rPr>
          <w:rFonts w:asciiTheme="majorHAnsi" w:hAnsiTheme="majorHAnsi"/>
          <w:sz w:val="20"/>
          <w:szCs w:val="20"/>
          <w:lang w:val="es-ES_tradnl"/>
        </w:rPr>
        <w:t xml:space="preserve"> retardo injustificado debido </w:t>
      </w:r>
      <w:r w:rsidR="009A5FA4" w:rsidRPr="00305C63">
        <w:rPr>
          <w:rFonts w:asciiTheme="majorHAnsi" w:hAnsiTheme="majorHAnsi"/>
          <w:sz w:val="20"/>
          <w:szCs w:val="20"/>
          <w:lang w:val="es-ES_tradnl"/>
        </w:rPr>
        <w:t xml:space="preserve">a </w:t>
      </w:r>
      <w:r w:rsidR="009F4019" w:rsidRPr="00305C63">
        <w:rPr>
          <w:rFonts w:asciiTheme="majorHAnsi" w:hAnsiTheme="majorHAnsi"/>
          <w:sz w:val="20"/>
          <w:szCs w:val="20"/>
          <w:lang w:val="es-ES_tradnl"/>
        </w:rPr>
        <w:t xml:space="preserve">que hasta la fecha </w:t>
      </w:r>
      <w:r w:rsidR="009A5FA4" w:rsidRPr="00305C63">
        <w:rPr>
          <w:rFonts w:asciiTheme="majorHAnsi" w:hAnsiTheme="majorHAnsi"/>
          <w:sz w:val="20"/>
          <w:szCs w:val="20"/>
          <w:lang w:val="es-ES_tradnl"/>
        </w:rPr>
        <w:t xml:space="preserve">no se ha realizado una </w:t>
      </w:r>
      <w:r w:rsidR="006466C4" w:rsidRPr="00305C63">
        <w:rPr>
          <w:rFonts w:asciiTheme="majorHAnsi" w:hAnsiTheme="majorHAnsi"/>
          <w:sz w:val="20"/>
          <w:szCs w:val="20"/>
          <w:lang w:val="es-ES_tradnl"/>
        </w:rPr>
        <w:t xml:space="preserve">investigación diligente </w:t>
      </w:r>
      <w:r w:rsidR="009A5FA4" w:rsidRPr="00305C63">
        <w:rPr>
          <w:rFonts w:asciiTheme="majorHAnsi" w:hAnsiTheme="majorHAnsi"/>
          <w:sz w:val="20"/>
          <w:szCs w:val="20"/>
          <w:lang w:val="es-ES_tradnl"/>
        </w:rPr>
        <w:t>ni</w:t>
      </w:r>
      <w:r w:rsidR="006466C4" w:rsidRPr="00305C63">
        <w:rPr>
          <w:rFonts w:asciiTheme="majorHAnsi" w:hAnsiTheme="majorHAnsi"/>
          <w:sz w:val="20"/>
          <w:szCs w:val="20"/>
          <w:lang w:val="es-ES_tradnl"/>
        </w:rPr>
        <w:t xml:space="preserve"> sanci</w:t>
      </w:r>
      <w:r w:rsidR="009A5FA4" w:rsidRPr="00305C63">
        <w:rPr>
          <w:rFonts w:asciiTheme="majorHAnsi" w:hAnsiTheme="majorHAnsi"/>
          <w:sz w:val="20"/>
          <w:szCs w:val="20"/>
          <w:lang w:val="es-ES_tradnl"/>
        </w:rPr>
        <w:t>onado</w:t>
      </w:r>
      <w:r w:rsidR="006466C4" w:rsidRPr="00305C63">
        <w:rPr>
          <w:rFonts w:asciiTheme="majorHAnsi" w:hAnsiTheme="majorHAnsi"/>
          <w:sz w:val="20"/>
          <w:szCs w:val="20"/>
          <w:lang w:val="es-ES_tradnl"/>
        </w:rPr>
        <w:t xml:space="preserve"> a los responsables</w:t>
      </w:r>
      <w:r w:rsidR="009A5FA4" w:rsidRPr="00305C63">
        <w:rPr>
          <w:rFonts w:asciiTheme="majorHAnsi" w:hAnsiTheme="majorHAnsi"/>
          <w:sz w:val="20"/>
          <w:szCs w:val="20"/>
          <w:lang w:val="es-ES_tradnl"/>
        </w:rPr>
        <w:t>;</w:t>
      </w:r>
      <w:r w:rsidR="006466C4" w:rsidRPr="00305C63">
        <w:rPr>
          <w:rFonts w:asciiTheme="majorHAnsi" w:hAnsiTheme="majorHAnsi"/>
          <w:sz w:val="20"/>
          <w:szCs w:val="20"/>
          <w:lang w:val="es-ES_tradnl"/>
        </w:rPr>
        <w:t xml:space="preserve"> </w:t>
      </w:r>
      <w:r w:rsidR="009A5FA4" w:rsidRPr="00305C63">
        <w:rPr>
          <w:rFonts w:asciiTheme="majorHAnsi" w:hAnsiTheme="majorHAnsi"/>
          <w:sz w:val="20"/>
          <w:szCs w:val="20"/>
          <w:lang w:val="es-ES_tradnl"/>
        </w:rPr>
        <w:t>y que</w:t>
      </w:r>
      <w:r w:rsidR="00A26CE8" w:rsidRPr="00305C63">
        <w:rPr>
          <w:rFonts w:asciiTheme="majorHAnsi" w:hAnsiTheme="majorHAnsi"/>
          <w:sz w:val="20"/>
          <w:szCs w:val="20"/>
          <w:lang w:val="es-ES_tradnl"/>
        </w:rPr>
        <w:t xml:space="preserve"> tampoco</w:t>
      </w:r>
      <w:r w:rsidR="006466C4" w:rsidRPr="00305C63">
        <w:rPr>
          <w:rFonts w:asciiTheme="majorHAnsi" w:hAnsiTheme="majorHAnsi"/>
          <w:sz w:val="20"/>
          <w:szCs w:val="20"/>
          <w:lang w:val="es-ES_tradnl"/>
        </w:rPr>
        <w:t xml:space="preserve"> ha</w:t>
      </w:r>
      <w:r w:rsidR="00A26CE8" w:rsidRPr="00305C63">
        <w:rPr>
          <w:rFonts w:asciiTheme="majorHAnsi" w:hAnsiTheme="majorHAnsi"/>
          <w:sz w:val="20"/>
          <w:szCs w:val="20"/>
          <w:lang w:val="es-ES_tradnl"/>
        </w:rPr>
        <w:t>n</w:t>
      </w:r>
      <w:r w:rsidR="006466C4" w:rsidRPr="00305C63">
        <w:rPr>
          <w:rFonts w:asciiTheme="majorHAnsi" w:hAnsiTheme="majorHAnsi"/>
          <w:sz w:val="20"/>
          <w:szCs w:val="20"/>
          <w:lang w:val="es-ES_tradnl"/>
        </w:rPr>
        <w:t xml:space="preserve"> tenido acceso a una reparaci</w:t>
      </w:r>
      <w:r w:rsidRPr="00305C63">
        <w:rPr>
          <w:rFonts w:asciiTheme="majorHAnsi" w:hAnsiTheme="majorHAnsi"/>
          <w:sz w:val="20"/>
          <w:szCs w:val="20"/>
          <w:lang w:val="es-ES_tradnl"/>
        </w:rPr>
        <w:t>ón integral por el daño sufrido.</w:t>
      </w:r>
    </w:p>
    <w:p w:rsidR="00A26CE8" w:rsidRPr="00305C63" w:rsidRDefault="003F3088" w:rsidP="009F4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05C63">
        <w:rPr>
          <w:rFonts w:asciiTheme="majorHAnsi" w:hAnsiTheme="majorHAnsi"/>
          <w:sz w:val="20"/>
          <w:szCs w:val="20"/>
          <w:lang w:val="es-ES_tradnl"/>
        </w:rPr>
        <w:t>15.</w:t>
      </w:r>
      <w:r w:rsidRPr="00305C63">
        <w:rPr>
          <w:rFonts w:asciiTheme="majorHAnsi" w:hAnsiTheme="majorHAnsi"/>
          <w:sz w:val="20"/>
          <w:szCs w:val="20"/>
          <w:lang w:val="es-ES_tradnl"/>
        </w:rPr>
        <w:tab/>
      </w:r>
      <w:r w:rsidR="00A26CE8" w:rsidRPr="00305C63">
        <w:rPr>
          <w:rFonts w:asciiTheme="majorHAnsi" w:hAnsiTheme="majorHAnsi"/>
          <w:sz w:val="20"/>
          <w:szCs w:val="20"/>
          <w:lang w:val="es-ES_tradnl"/>
        </w:rPr>
        <w:t>En casos como el presente, l</w:t>
      </w:r>
      <w:r w:rsidR="004E55E7" w:rsidRPr="00305C63">
        <w:rPr>
          <w:rFonts w:asciiTheme="majorHAnsi" w:hAnsiTheme="majorHAnsi"/>
          <w:sz w:val="20"/>
          <w:szCs w:val="20"/>
          <w:lang w:val="es-ES_tradnl"/>
        </w:rPr>
        <w:t>a CIDH ha establecido que toda vez que se cometa un delito perseguible de oficio, el Estado t</w:t>
      </w:r>
      <w:r w:rsidR="008433E6" w:rsidRPr="00305C63">
        <w:rPr>
          <w:rFonts w:asciiTheme="majorHAnsi" w:hAnsiTheme="majorHAnsi"/>
          <w:sz w:val="20"/>
          <w:szCs w:val="20"/>
          <w:lang w:val="es-ES_tradnl"/>
        </w:rPr>
        <w:t xml:space="preserve">iene la obligación de iniciar </w:t>
      </w:r>
      <w:r w:rsidR="004E55E7" w:rsidRPr="00305C63">
        <w:rPr>
          <w:rFonts w:asciiTheme="majorHAnsi" w:hAnsiTheme="majorHAnsi"/>
          <w:sz w:val="20"/>
          <w:szCs w:val="20"/>
          <w:lang w:val="es-ES_tradnl"/>
        </w:rPr>
        <w:t xml:space="preserve">o presentar una acción penal, pues </w:t>
      </w:r>
      <w:r w:rsidR="009A5FA4" w:rsidRPr="00305C63">
        <w:rPr>
          <w:rFonts w:asciiTheme="majorHAnsi" w:hAnsiTheme="majorHAnsi"/>
          <w:sz w:val="20"/>
          <w:szCs w:val="20"/>
          <w:lang w:val="es-ES_tradnl"/>
        </w:rPr>
        <w:t>é</w:t>
      </w:r>
      <w:r w:rsidR="004E55E7" w:rsidRPr="00305C63">
        <w:rPr>
          <w:rFonts w:asciiTheme="majorHAnsi" w:hAnsiTheme="majorHAnsi"/>
          <w:sz w:val="20"/>
          <w:szCs w:val="20"/>
          <w:lang w:val="es-ES_tradnl"/>
        </w:rPr>
        <w:t xml:space="preserve">sta constituye el medio adecuado para esclarecer los hechos, procesar a los responsables y determinar las sanciones penales correspondientes, además de facilitar otras formas de reparación pecuniaria. </w:t>
      </w:r>
      <w:r w:rsidR="009A5FA4" w:rsidRPr="00305C63">
        <w:rPr>
          <w:rFonts w:asciiTheme="majorHAnsi" w:hAnsiTheme="majorHAnsi"/>
          <w:sz w:val="20"/>
          <w:szCs w:val="20"/>
          <w:lang w:val="es-ES_tradnl"/>
        </w:rPr>
        <w:t>Asimismo</w:t>
      </w:r>
      <w:r w:rsidR="004E55E7" w:rsidRPr="00305C63">
        <w:rPr>
          <w:rFonts w:asciiTheme="majorHAnsi" w:hAnsiTheme="majorHAnsi"/>
          <w:sz w:val="20"/>
          <w:szCs w:val="20"/>
          <w:lang w:val="es-ES_tradnl"/>
        </w:rPr>
        <w:t xml:space="preserve">, como regla general, la investigación penal debe realizarse con prontitud para proteger los intereses de las víctimas, preservar la </w:t>
      </w:r>
      <w:r w:rsidR="004E55E7" w:rsidRPr="00305C63">
        <w:rPr>
          <w:rFonts w:asciiTheme="majorHAnsi" w:hAnsiTheme="majorHAnsi"/>
          <w:sz w:val="20"/>
          <w:szCs w:val="20"/>
          <w:lang w:val="es-ES_tradnl"/>
        </w:rPr>
        <w:lastRenderedPageBreak/>
        <w:t xml:space="preserve">prueba e incluso salvaguardar los derechos de toda persona que, en el contexto de la investigación, sea considerada sospechosa. </w:t>
      </w:r>
      <w:r w:rsidR="000302F7" w:rsidRPr="00305C63">
        <w:rPr>
          <w:rFonts w:asciiTheme="majorHAnsi" w:hAnsiTheme="majorHAnsi"/>
          <w:sz w:val="20"/>
          <w:szCs w:val="20"/>
          <w:lang w:val="es-ES_tradnl"/>
        </w:rPr>
        <w:t xml:space="preserve">La Comisión también ha establecido que las investigaciones penales deben ser conducidas e impulsadas en forma oficiosa y diligente por las autoridades de la justicia penal, y que dicha carga debe ser asumida por el Estado como un deber jurídico propio, y no como una gestión de intereses de particulares o que dependa de la iniciativa de la aportación de pruebas por parte de </w:t>
      </w:r>
      <w:r w:rsidR="009A5FA4" w:rsidRPr="00305C63">
        <w:rPr>
          <w:rFonts w:asciiTheme="majorHAnsi" w:hAnsiTheme="majorHAnsi"/>
          <w:sz w:val="20"/>
          <w:szCs w:val="20"/>
          <w:lang w:val="es-ES_tradnl"/>
        </w:rPr>
        <w:t>éstos</w:t>
      </w:r>
      <w:r w:rsidR="000302F7" w:rsidRPr="00305C63">
        <w:rPr>
          <w:rFonts w:asciiTheme="majorHAnsi" w:hAnsiTheme="majorHAnsi"/>
          <w:sz w:val="20"/>
          <w:szCs w:val="20"/>
          <w:vertAlign w:val="superscript"/>
          <w:lang w:val="es-ES_tradnl"/>
        </w:rPr>
        <w:footnoteReference w:id="6"/>
      </w:r>
      <w:r w:rsidR="000302F7" w:rsidRPr="00305C63">
        <w:rPr>
          <w:rFonts w:asciiTheme="majorHAnsi" w:hAnsiTheme="majorHAnsi"/>
          <w:sz w:val="20"/>
          <w:szCs w:val="20"/>
          <w:lang w:val="es-ES_tradnl"/>
        </w:rPr>
        <w:t xml:space="preserve">. </w:t>
      </w:r>
    </w:p>
    <w:p w:rsidR="008433E6" w:rsidRPr="00305C63" w:rsidRDefault="00A26CE8" w:rsidP="009F40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05C63">
        <w:rPr>
          <w:rFonts w:asciiTheme="majorHAnsi" w:hAnsiTheme="majorHAnsi"/>
          <w:sz w:val="20"/>
          <w:szCs w:val="20"/>
          <w:lang w:val="es-ES_tradnl"/>
        </w:rPr>
        <w:t>16.</w:t>
      </w:r>
      <w:r w:rsidRPr="00305C63">
        <w:rPr>
          <w:rFonts w:asciiTheme="majorHAnsi" w:hAnsiTheme="majorHAnsi"/>
          <w:sz w:val="20"/>
          <w:szCs w:val="20"/>
          <w:lang w:val="es-ES_tradnl"/>
        </w:rPr>
        <w:tab/>
        <w:t>En es</w:t>
      </w:r>
      <w:r w:rsidR="00667537">
        <w:rPr>
          <w:rFonts w:asciiTheme="majorHAnsi" w:hAnsiTheme="majorHAnsi"/>
          <w:sz w:val="20"/>
          <w:szCs w:val="20"/>
          <w:lang w:val="es-ES_tradnl"/>
        </w:rPr>
        <w:t>t</w:t>
      </w:r>
      <w:r w:rsidRPr="00305C63">
        <w:rPr>
          <w:rFonts w:asciiTheme="majorHAnsi" w:hAnsiTheme="majorHAnsi"/>
          <w:sz w:val="20"/>
          <w:szCs w:val="20"/>
          <w:lang w:val="es-ES_tradnl"/>
        </w:rPr>
        <w:t>e sentido, d</w:t>
      </w:r>
      <w:r w:rsidR="00806B7D" w:rsidRPr="00305C63">
        <w:rPr>
          <w:rFonts w:asciiTheme="majorHAnsi" w:hAnsiTheme="majorHAnsi"/>
          <w:sz w:val="20"/>
          <w:szCs w:val="20"/>
          <w:lang w:val="es-ES_tradnl"/>
        </w:rPr>
        <w:t xml:space="preserve">e la información aportada se observa que habiendo transcurrido más de </w:t>
      </w:r>
      <w:r w:rsidRPr="00305C63">
        <w:rPr>
          <w:rFonts w:asciiTheme="majorHAnsi" w:hAnsiTheme="majorHAnsi"/>
          <w:sz w:val="20"/>
          <w:szCs w:val="20"/>
          <w:lang w:val="es-ES_tradnl"/>
        </w:rPr>
        <w:t>doce</w:t>
      </w:r>
      <w:r w:rsidR="00806B7D" w:rsidRPr="00305C63">
        <w:rPr>
          <w:rFonts w:asciiTheme="majorHAnsi" w:hAnsiTheme="majorHAnsi"/>
          <w:sz w:val="20"/>
          <w:szCs w:val="20"/>
          <w:lang w:val="es-ES_tradnl"/>
        </w:rPr>
        <w:t xml:space="preserve"> años </w:t>
      </w:r>
      <w:r w:rsidR="000302F7" w:rsidRPr="00305C63">
        <w:rPr>
          <w:rFonts w:asciiTheme="majorHAnsi" w:hAnsiTheme="majorHAnsi"/>
          <w:sz w:val="20"/>
          <w:szCs w:val="20"/>
          <w:lang w:val="es-ES_tradnl"/>
        </w:rPr>
        <w:t xml:space="preserve">desde </w:t>
      </w:r>
      <w:r w:rsidR="00806B7D" w:rsidRPr="00305C63">
        <w:rPr>
          <w:rFonts w:asciiTheme="majorHAnsi" w:hAnsiTheme="majorHAnsi"/>
          <w:sz w:val="20"/>
          <w:szCs w:val="20"/>
          <w:lang w:val="es-ES_tradnl"/>
        </w:rPr>
        <w:t>la muerte</w:t>
      </w:r>
      <w:r w:rsidR="00C83302">
        <w:rPr>
          <w:rFonts w:asciiTheme="majorHAnsi" w:hAnsiTheme="majorHAnsi"/>
          <w:sz w:val="20"/>
          <w:szCs w:val="20"/>
          <w:lang w:val="es-ES_tradnl"/>
        </w:rPr>
        <w:t xml:space="preserve"> de la presunta víctima </w:t>
      </w:r>
      <w:r w:rsidR="00806B7D" w:rsidRPr="00305C63">
        <w:rPr>
          <w:rFonts w:asciiTheme="majorHAnsi" w:hAnsiTheme="majorHAnsi"/>
          <w:sz w:val="20"/>
          <w:szCs w:val="20"/>
          <w:lang w:val="es-ES_tradnl"/>
        </w:rPr>
        <w:t xml:space="preserve">el proceso penal </w:t>
      </w:r>
      <w:r w:rsidR="005800F1" w:rsidRPr="00305C63">
        <w:rPr>
          <w:rFonts w:asciiTheme="majorHAnsi" w:hAnsiTheme="majorHAnsi"/>
          <w:sz w:val="20"/>
          <w:szCs w:val="20"/>
          <w:lang w:val="es-ES_tradnl"/>
        </w:rPr>
        <w:t xml:space="preserve">aún no cuenta con una sentencia de primera instancia, de acuerdo con la información aportada por ambas partes. </w:t>
      </w:r>
      <w:r w:rsidR="00806B7D" w:rsidRPr="00305C63">
        <w:rPr>
          <w:rFonts w:asciiTheme="majorHAnsi" w:hAnsiTheme="majorHAnsi"/>
          <w:sz w:val="20"/>
          <w:szCs w:val="20"/>
          <w:lang w:val="es-ES_tradnl"/>
        </w:rPr>
        <w:t xml:space="preserve">Además, la Comisión considera que el Estado no ha </w:t>
      </w:r>
      <w:r w:rsidR="00C83302">
        <w:rPr>
          <w:rFonts w:asciiTheme="majorHAnsi" w:hAnsiTheme="majorHAnsi"/>
          <w:sz w:val="20"/>
          <w:szCs w:val="20"/>
          <w:lang w:val="es-ES_tradnl"/>
        </w:rPr>
        <w:t>demostrado</w:t>
      </w:r>
      <w:r w:rsidR="00806B7D" w:rsidRPr="00305C63">
        <w:rPr>
          <w:rFonts w:asciiTheme="majorHAnsi" w:hAnsiTheme="majorHAnsi"/>
          <w:sz w:val="20"/>
          <w:szCs w:val="20"/>
          <w:lang w:val="es-ES_tradnl"/>
        </w:rPr>
        <w:t xml:space="preserve"> la </w:t>
      </w:r>
      <w:r w:rsidR="00C83302">
        <w:rPr>
          <w:rFonts w:asciiTheme="majorHAnsi" w:hAnsiTheme="majorHAnsi"/>
          <w:sz w:val="20"/>
          <w:szCs w:val="20"/>
          <w:lang w:val="es-ES_tradnl"/>
        </w:rPr>
        <w:t xml:space="preserve">alegada </w:t>
      </w:r>
      <w:r w:rsidR="00806B7D" w:rsidRPr="00305C63">
        <w:rPr>
          <w:rFonts w:asciiTheme="majorHAnsi" w:hAnsiTheme="majorHAnsi"/>
          <w:sz w:val="20"/>
          <w:szCs w:val="20"/>
          <w:lang w:val="es-ES_tradnl"/>
        </w:rPr>
        <w:t xml:space="preserve">complejidad del asunto </w:t>
      </w:r>
      <w:r w:rsidR="00C83302">
        <w:rPr>
          <w:rFonts w:asciiTheme="majorHAnsi" w:hAnsiTheme="majorHAnsi"/>
          <w:sz w:val="20"/>
          <w:szCs w:val="20"/>
          <w:lang w:val="es-ES_tradnl"/>
        </w:rPr>
        <w:t>para</w:t>
      </w:r>
      <w:r w:rsidR="00806B7D" w:rsidRPr="00305C63">
        <w:rPr>
          <w:rFonts w:asciiTheme="majorHAnsi" w:hAnsiTheme="majorHAnsi"/>
          <w:sz w:val="20"/>
          <w:szCs w:val="20"/>
          <w:lang w:val="es-ES_tradnl"/>
        </w:rPr>
        <w:t xml:space="preserve"> que la investigación penal </w:t>
      </w:r>
      <w:r w:rsidR="00C83302">
        <w:rPr>
          <w:rFonts w:asciiTheme="majorHAnsi" w:hAnsiTheme="majorHAnsi"/>
          <w:sz w:val="20"/>
          <w:szCs w:val="20"/>
          <w:lang w:val="es-ES_tradnl"/>
        </w:rPr>
        <w:t>siga</w:t>
      </w:r>
      <w:r w:rsidR="00806B7D" w:rsidRPr="00305C63">
        <w:rPr>
          <w:rFonts w:asciiTheme="majorHAnsi" w:hAnsiTheme="majorHAnsi"/>
          <w:sz w:val="20"/>
          <w:szCs w:val="20"/>
          <w:lang w:val="es-ES_tradnl"/>
        </w:rPr>
        <w:t xml:space="preserve"> </w:t>
      </w:r>
      <w:r w:rsidR="00C83302">
        <w:rPr>
          <w:rFonts w:asciiTheme="majorHAnsi" w:hAnsiTheme="majorHAnsi"/>
          <w:sz w:val="20"/>
          <w:szCs w:val="20"/>
          <w:lang w:val="es-ES_tradnl"/>
        </w:rPr>
        <w:t>sin siquiera decisión de primera instancia</w:t>
      </w:r>
      <w:r w:rsidR="00806B7D" w:rsidRPr="00305C63">
        <w:rPr>
          <w:rFonts w:asciiTheme="majorHAnsi" w:hAnsiTheme="majorHAnsi"/>
          <w:sz w:val="20"/>
          <w:szCs w:val="20"/>
          <w:lang w:val="es-ES_tradnl"/>
        </w:rPr>
        <w:t xml:space="preserve">. </w:t>
      </w:r>
      <w:r w:rsidR="005800F1" w:rsidRPr="00305C63">
        <w:rPr>
          <w:rFonts w:asciiTheme="majorHAnsi" w:hAnsiTheme="majorHAnsi"/>
          <w:sz w:val="20"/>
          <w:szCs w:val="20"/>
          <w:lang w:val="es-ES_tradnl"/>
        </w:rPr>
        <w:t>Por lo tanto</w:t>
      </w:r>
      <w:r w:rsidR="00806B7D" w:rsidRPr="00305C63">
        <w:rPr>
          <w:rFonts w:asciiTheme="majorHAnsi" w:hAnsiTheme="majorHAnsi"/>
          <w:sz w:val="20"/>
          <w:szCs w:val="20"/>
          <w:lang w:val="es-ES_tradnl"/>
        </w:rPr>
        <w:t>, la CIDH concluye que en el presente caso aplica la excepción al agotamiento de los recursos internos prevista en el artículo 46.2.c</w:t>
      </w:r>
      <w:r w:rsidR="005800F1" w:rsidRPr="00305C63">
        <w:rPr>
          <w:rFonts w:asciiTheme="majorHAnsi" w:hAnsiTheme="majorHAnsi"/>
          <w:sz w:val="20"/>
          <w:szCs w:val="20"/>
          <w:lang w:val="es-ES_tradnl"/>
        </w:rPr>
        <w:t>)</w:t>
      </w:r>
      <w:r w:rsidR="00806B7D" w:rsidRPr="00305C63">
        <w:rPr>
          <w:rFonts w:asciiTheme="majorHAnsi" w:hAnsiTheme="majorHAnsi"/>
          <w:sz w:val="20"/>
          <w:szCs w:val="20"/>
          <w:lang w:val="es-ES_tradnl"/>
        </w:rPr>
        <w:t xml:space="preserve"> de la Convención Americana.</w:t>
      </w:r>
      <w:r w:rsidR="000302F7" w:rsidRPr="00305C63">
        <w:rPr>
          <w:rFonts w:asciiTheme="majorHAnsi" w:hAnsiTheme="majorHAnsi"/>
          <w:sz w:val="20"/>
          <w:szCs w:val="20"/>
          <w:lang w:val="es-ES_tradnl"/>
        </w:rPr>
        <w:t xml:space="preserve"> </w:t>
      </w:r>
    </w:p>
    <w:p w:rsidR="004E55E7" w:rsidRPr="00305C63" w:rsidRDefault="008433E6" w:rsidP="008433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05C63">
        <w:rPr>
          <w:rFonts w:asciiTheme="majorHAnsi" w:hAnsiTheme="majorHAnsi"/>
          <w:sz w:val="20"/>
          <w:szCs w:val="20"/>
          <w:lang w:val="es-ES_tradnl"/>
        </w:rPr>
        <w:t>1</w:t>
      </w:r>
      <w:r w:rsidR="009F4019" w:rsidRPr="00305C63">
        <w:rPr>
          <w:rFonts w:asciiTheme="majorHAnsi" w:hAnsiTheme="majorHAnsi"/>
          <w:sz w:val="20"/>
          <w:szCs w:val="20"/>
          <w:lang w:val="es-ES_tradnl"/>
        </w:rPr>
        <w:t>7</w:t>
      </w:r>
      <w:r w:rsidRPr="00305C63">
        <w:rPr>
          <w:rFonts w:asciiTheme="majorHAnsi" w:hAnsiTheme="majorHAnsi"/>
          <w:sz w:val="20"/>
          <w:szCs w:val="20"/>
          <w:lang w:val="es-ES_tradnl"/>
        </w:rPr>
        <w:t>.</w:t>
      </w:r>
      <w:r w:rsidRPr="00305C63">
        <w:rPr>
          <w:rFonts w:asciiTheme="majorHAnsi" w:hAnsiTheme="majorHAnsi"/>
          <w:sz w:val="20"/>
          <w:szCs w:val="20"/>
          <w:lang w:val="es-ES_tradnl"/>
        </w:rPr>
        <w:tab/>
      </w:r>
      <w:r w:rsidR="005F0E99" w:rsidRPr="00305C63">
        <w:rPr>
          <w:rFonts w:asciiTheme="majorHAnsi" w:hAnsiTheme="majorHAnsi"/>
          <w:sz w:val="20"/>
          <w:szCs w:val="20"/>
          <w:lang w:val="es-ES_tradnl"/>
        </w:rPr>
        <w:t>Con respecto al requisito del plazo de presentación, la Comisión observa que</w:t>
      </w:r>
      <w:r w:rsidR="003A6702" w:rsidRPr="00305C63">
        <w:rPr>
          <w:rFonts w:asciiTheme="majorHAnsi" w:hAnsiTheme="majorHAnsi"/>
          <w:sz w:val="20"/>
          <w:szCs w:val="20"/>
          <w:lang w:val="es-ES_tradnl"/>
        </w:rPr>
        <w:t xml:space="preserve"> l</w:t>
      </w:r>
      <w:r w:rsidR="00296D7B" w:rsidRPr="00305C63">
        <w:rPr>
          <w:rFonts w:asciiTheme="majorHAnsi" w:hAnsiTheme="majorHAnsi"/>
          <w:sz w:val="20"/>
          <w:szCs w:val="20"/>
          <w:lang w:val="es-ES_tradnl"/>
        </w:rPr>
        <w:t>a</w:t>
      </w:r>
      <w:r w:rsidR="004E55E7" w:rsidRPr="00305C63">
        <w:rPr>
          <w:rFonts w:asciiTheme="majorHAnsi" w:hAnsiTheme="majorHAnsi"/>
          <w:sz w:val="20"/>
          <w:szCs w:val="20"/>
          <w:lang w:val="es-ES_tradnl"/>
        </w:rPr>
        <w:t xml:space="preserve"> petición fue presentada el </w:t>
      </w:r>
      <w:r w:rsidRPr="00305C63">
        <w:rPr>
          <w:rFonts w:asciiTheme="majorHAnsi" w:hAnsiTheme="majorHAnsi"/>
          <w:sz w:val="20"/>
          <w:szCs w:val="20"/>
          <w:lang w:val="es-ES_tradnl"/>
        </w:rPr>
        <w:t>14 de mayo de 2010</w:t>
      </w:r>
      <w:r w:rsidR="004E55E7" w:rsidRPr="00305C63">
        <w:rPr>
          <w:rFonts w:asciiTheme="majorHAnsi" w:hAnsiTheme="majorHAnsi"/>
          <w:sz w:val="20"/>
          <w:szCs w:val="20"/>
          <w:lang w:val="es-ES_tradnl"/>
        </w:rPr>
        <w:t xml:space="preserve">, los hechos alegados habrían ocurrido a partir </w:t>
      </w:r>
      <w:r w:rsidR="008F178E" w:rsidRPr="00305C63">
        <w:rPr>
          <w:rFonts w:asciiTheme="majorHAnsi" w:hAnsiTheme="majorHAnsi"/>
          <w:sz w:val="20"/>
          <w:szCs w:val="20"/>
          <w:lang w:val="es-ES_tradnl"/>
        </w:rPr>
        <w:t xml:space="preserve">del </w:t>
      </w:r>
      <w:r w:rsidRPr="00305C63">
        <w:rPr>
          <w:rFonts w:asciiTheme="majorHAnsi" w:hAnsiTheme="majorHAnsi"/>
          <w:sz w:val="20"/>
          <w:szCs w:val="20"/>
          <w:lang w:val="es-ES_tradnl"/>
        </w:rPr>
        <w:t>1 de marzo de 2008</w:t>
      </w:r>
      <w:r w:rsidR="00296D7B" w:rsidRPr="00305C63">
        <w:rPr>
          <w:rFonts w:asciiTheme="majorHAnsi" w:hAnsiTheme="majorHAnsi"/>
          <w:sz w:val="20"/>
          <w:szCs w:val="20"/>
          <w:lang w:val="es-ES_tradnl"/>
        </w:rPr>
        <w:t>,</w:t>
      </w:r>
      <w:r w:rsidR="004E55E7" w:rsidRPr="00305C63">
        <w:rPr>
          <w:rFonts w:asciiTheme="majorHAnsi" w:hAnsiTheme="majorHAnsi"/>
          <w:sz w:val="20"/>
          <w:szCs w:val="20"/>
          <w:lang w:val="es-ES_tradnl"/>
        </w:rPr>
        <w:t xml:space="preserve"> y </w:t>
      </w:r>
      <w:r w:rsidR="008238F8" w:rsidRPr="00305C63">
        <w:rPr>
          <w:rFonts w:asciiTheme="majorHAnsi" w:hAnsiTheme="majorHAnsi"/>
          <w:sz w:val="20"/>
          <w:szCs w:val="20"/>
          <w:lang w:val="es-ES_tradnl"/>
        </w:rPr>
        <w:t>sus</w:t>
      </w:r>
      <w:r w:rsidR="004E55E7" w:rsidRPr="00305C63">
        <w:rPr>
          <w:rFonts w:asciiTheme="majorHAnsi" w:hAnsiTheme="majorHAnsi"/>
          <w:sz w:val="20"/>
          <w:szCs w:val="20"/>
          <w:lang w:val="es-ES_tradnl"/>
        </w:rPr>
        <w:t xml:space="preserve"> efectos</w:t>
      </w:r>
      <w:r w:rsidR="008238F8" w:rsidRPr="00305C63">
        <w:rPr>
          <w:rFonts w:asciiTheme="majorHAnsi" w:hAnsiTheme="majorHAnsi"/>
          <w:sz w:val="20"/>
          <w:szCs w:val="20"/>
          <w:lang w:val="es-ES_tradnl"/>
        </w:rPr>
        <w:t>, en términos de la alegada falta sanción de los mismos,</w:t>
      </w:r>
      <w:r w:rsidR="004E55E7" w:rsidRPr="00305C63">
        <w:rPr>
          <w:rFonts w:asciiTheme="majorHAnsi" w:hAnsiTheme="majorHAnsi"/>
          <w:sz w:val="20"/>
          <w:szCs w:val="20"/>
          <w:lang w:val="es-ES_tradnl"/>
        </w:rPr>
        <w:t xml:space="preserve"> se extenderían hasta la actualidad. Por lo tanto, en vista del contexto y las características del </w:t>
      </w:r>
      <w:r w:rsidR="008238F8" w:rsidRPr="00305C63">
        <w:rPr>
          <w:rFonts w:asciiTheme="majorHAnsi" w:hAnsiTheme="majorHAnsi"/>
          <w:sz w:val="20"/>
          <w:szCs w:val="20"/>
          <w:lang w:val="es-ES_tradnl"/>
        </w:rPr>
        <w:t xml:space="preserve">presente </w:t>
      </w:r>
      <w:r w:rsidR="004E55E7" w:rsidRPr="00305C63">
        <w:rPr>
          <w:rFonts w:asciiTheme="majorHAnsi" w:hAnsiTheme="majorHAnsi"/>
          <w:sz w:val="20"/>
          <w:szCs w:val="20"/>
          <w:lang w:val="es-ES_tradnl"/>
        </w:rPr>
        <w:t>asunto, la Comisión considera que la petición fue presentada en un plazo razonable</w:t>
      </w:r>
      <w:r w:rsidR="008238F8" w:rsidRPr="00305C63">
        <w:rPr>
          <w:rFonts w:asciiTheme="majorHAnsi" w:hAnsiTheme="majorHAnsi"/>
          <w:sz w:val="20"/>
          <w:szCs w:val="20"/>
          <w:lang w:val="es-ES_tradnl"/>
        </w:rPr>
        <w:t xml:space="preserve"> en los términos del artículo 32.2 del Reglamento de la CIDH. </w:t>
      </w:r>
    </w:p>
    <w:p w:rsidR="003239B8" w:rsidRPr="00305C63" w:rsidRDefault="003239B8" w:rsidP="00837006">
      <w:pPr>
        <w:pStyle w:val="ListParagraph"/>
        <w:spacing w:before="240" w:after="240"/>
        <w:jc w:val="both"/>
        <w:rPr>
          <w:rFonts w:asciiTheme="majorHAnsi" w:hAnsiTheme="majorHAnsi"/>
          <w:b/>
          <w:sz w:val="20"/>
          <w:szCs w:val="20"/>
          <w:lang w:val="es-ES_tradnl"/>
        </w:rPr>
      </w:pPr>
      <w:r w:rsidRPr="00305C63">
        <w:rPr>
          <w:rFonts w:asciiTheme="majorHAnsi" w:hAnsiTheme="majorHAnsi"/>
          <w:b/>
          <w:bCs/>
          <w:sz w:val="20"/>
          <w:szCs w:val="20"/>
          <w:lang w:val="es-ES_tradnl"/>
        </w:rPr>
        <w:t>VII.</w:t>
      </w:r>
      <w:r w:rsidRPr="00305C63">
        <w:rPr>
          <w:rFonts w:asciiTheme="majorHAnsi" w:hAnsiTheme="majorHAnsi"/>
          <w:b/>
          <w:bCs/>
          <w:sz w:val="20"/>
          <w:szCs w:val="20"/>
          <w:lang w:val="es-ES_tradnl"/>
        </w:rPr>
        <w:tab/>
      </w:r>
      <w:r w:rsidR="004A6A54" w:rsidRPr="00305C63">
        <w:rPr>
          <w:rFonts w:asciiTheme="majorHAnsi" w:hAnsiTheme="majorHAnsi"/>
          <w:b/>
          <w:bCs/>
          <w:sz w:val="20"/>
          <w:szCs w:val="20"/>
          <w:lang w:val="es-ES_tradnl"/>
        </w:rPr>
        <w:t xml:space="preserve">ANÁLISIS DE </w:t>
      </w:r>
      <w:r w:rsidR="00C21FEF" w:rsidRPr="00305C63">
        <w:rPr>
          <w:rFonts w:asciiTheme="majorHAnsi" w:hAnsiTheme="majorHAnsi"/>
          <w:b/>
          <w:bCs/>
          <w:sz w:val="20"/>
          <w:szCs w:val="20"/>
          <w:lang w:val="es-ES_tradnl"/>
        </w:rPr>
        <w:t>CARACTERIZACIÓN DE LOS HECHOS ALEGADOS</w:t>
      </w:r>
    </w:p>
    <w:p w:rsidR="00B16E7D" w:rsidRDefault="00A24590" w:rsidP="009F4019">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 xml:space="preserve">En vista de los elementos de hecho y de derecho expuestos por las partes y la naturaleza del asunto puesto bajo su conocimiento, la Comisión estima que </w:t>
      </w:r>
      <w:r w:rsidR="00A60DD1" w:rsidRPr="00305C63">
        <w:rPr>
          <w:rFonts w:asciiTheme="majorHAnsi" w:hAnsiTheme="majorHAnsi"/>
          <w:sz w:val="20"/>
          <w:szCs w:val="20"/>
          <w:lang w:val="es-ES_tradnl"/>
        </w:rPr>
        <w:t>los alegatos</w:t>
      </w:r>
      <w:r w:rsidRPr="00305C63">
        <w:rPr>
          <w:rFonts w:asciiTheme="majorHAnsi" w:hAnsiTheme="majorHAnsi"/>
          <w:sz w:val="20"/>
          <w:szCs w:val="20"/>
          <w:lang w:val="es-ES_tradnl"/>
        </w:rPr>
        <w:t xml:space="preserve"> de la parte peticionaria no resultan </w:t>
      </w:r>
      <w:r w:rsidR="003E38C7" w:rsidRPr="00305C63">
        <w:rPr>
          <w:rFonts w:asciiTheme="majorHAnsi" w:hAnsiTheme="majorHAnsi"/>
          <w:sz w:val="20"/>
          <w:szCs w:val="20"/>
          <w:lang w:val="es-ES_tradnl"/>
        </w:rPr>
        <w:t>manifiestamente infundados y requieren un estudio de fondo</w:t>
      </w:r>
      <w:r w:rsidR="001E05A7" w:rsidRPr="00305C63">
        <w:rPr>
          <w:rFonts w:asciiTheme="majorHAnsi" w:hAnsiTheme="majorHAnsi"/>
          <w:sz w:val="20"/>
          <w:szCs w:val="20"/>
          <w:lang w:val="es-ES_tradnl"/>
        </w:rPr>
        <w:t>.</w:t>
      </w:r>
      <w:r w:rsidR="003E38C7" w:rsidRPr="00305C63">
        <w:rPr>
          <w:rFonts w:asciiTheme="majorHAnsi" w:hAnsiTheme="majorHAnsi"/>
          <w:sz w:val="20"/>
          <w:szCs w:val="20"/>
          <w:lang w:val="es-ES_tradnl"/>
        </w:rPr>
        <w:t xml:space="preserve"> </w:t>
      </w:r>
      <w:r w:rsidR="001E05A7" w:rsidRPr="00305C63">
        <w:rPr>
          <w:rFonts w:asciiTheme="majorHAnsi" w:hAnsiTheme="majorHAnsi"/>
          <w:sz w:val="20"/>
          <w:szCs w:val="20"/>
          <w:lang w:val="es-ES_tradnl"/>
        </w:rPr>
        <w:t>L</w:t>
      </w:r>
      <w:r w:rsidR="003E38C7" w:rsidRPr="00305C63">
        <w:rPr>
          <w:rFonts w:asciiTheme="majorHAnsi" w:hAnsiTheme="majorHAnsi"/>
          <w:sz w:val="20"/>
          <w:szCs w:val="20"/>
          <w:lang w:val="es-ES_tradnl"/>
        </w:rPr>
        <w:t xml:space="preserve">os hechos alegados sobre la </w:t>
      </w:r>
      <w:r w:rsidR="00BA21D2" w:rsidRPr="00305C63">
        <w:rPr>
          <w:rFonts w:asciiTheme="majorHAnsi" w:hAnsiTheme="majorHAnsi"/>
          <w:sz w:val="20"/>
          <w:szCs w:val="20"/>
          <w:lang w:val="es-ES_tradnl"/>
        </w:rPr>
        <w:t>detención arbitraria,</w:t>
      </w:r>
      <w:r w:rsidR="00BA21D2" w:rsidRPr="00305C63">
        <w:rPr>
          <w:rFonts w:asciiTheme="majorHAnsi" w:hAnsiTheme="majorHAnsi"/>
          <w:sz w:val="20"/>
          <w:szCs w:val="20"/>
          <w:lang w:val="es-ES"/>
        </w:rPr>
        <w:t xml:space="preserve"> desaparición y posterior ejecución extrajudicial de la presunta víctima por miembros del Ejército Nacional</w:t>
      </w:r>
      <w:r w:rsidR="001E05A7" w:rsidRPr="00305C63">
        <w:rPr>
          <w:rFonts w:asciiTheme="majorHAnsi" w:hAnsiTheme="majorHAnsi"/>
          <w:sz w:val="20"/>
          <w:szCs w:val="20"/>
          <w:lang w:val="es-ES"/>
        </w:rPr>
        <w:t xml:space="preserve">, y la alegada falta de investigación diligente y sanción de estos hechos, de corroborarse como ciertos </w:t>
      </w:r>
      <w:r w:rsidR="00C16BE9" w:rsidRPr="00305C63">
        <w:rPr>
          <w:rFonts w:asciiTheme="majorHAnsi" w:hAnsiTheme="majorHAnsi"/>
          <w:sz w:val="20"/>
          <w:szCs w:val="20"/>
          <w:lang w:val="es-ES_tradnl"/>
        </w:rPr>
        <w:t xml:space="preserve">podrían </w:t>
      </w:r>
      <w:r w:rsidR="001E05A7" w:rsidRPr="00305C63">
        <w:rPr>
          <w:rFonts w:asciiTheme="majorHAnsi" w:hAnsiTheme="majorHAnsi"/>
          <w:sz w:val="20"/>
          <w:szCs w:val="20"/>
          <w:lang w:val="es-ES_tradnl"/>
        </w:rPr>
        <w:t>constituir</w:t>
      </w:r>
      <w:r w:rsidR="00C16BE9" w:rsidRPr="00305C63">
        <w:rPr>
          <w:rFonts w:asciiTheme="majorHAnsi" w:hAnsiTheme="majorHAnsi"/>
          <w:sz w:val="20"/>
          <w:szCs w:val="20"/>
          <w:lang w:val="es-ES_tradnl"/>
        </w:rPr>
        <w:t xml:space="preserve"> violaciones </w:t>
      </w:r>
      <w:r w:rsidR="00A60DD1" w:rsidRPr="00305C63">
        <w:rPr>
          <w:rFonts w:asciiTheme="majorHAnsi" w:hAnsiTheme="majorHAnsi"/>
          <w:sz w:val="20"/>
          <w:szCs w:val="20"/>
          <w:lang w:val="es-ES_tradnl"/>
        </w:rPr>
        <w:t>de</w:t>
      </w:r>
      <w:r w:rsidR="00C16BE9" w:rsidRPr="00305C63">
        <w:rPr>
          <w:rFonts w:asciiTheme="majorHAnsi" w:hAnsiTheme="majorHAnsi"/>
          <w:sz w:val="20"/>
          <w:szCs w:val="20"/>
          <w:lang w:val="es-ES_tradnl"/>
        </w:rPr>
        <w:t xml:space="preserve"> los derechos protegidos en los artículos 4 (vida), 5 (integridad personal), </w:t>
      </w:r>
      <w:r w:rsidR="00CE57F0" w:rsidRPr="00305C63">
        <w:rPr>
          <w:rFonts w:asciiTheme="majorHAnsi" w:hAnsiTheme="majorHAnsi"/>
          <w:sz w:val="20"/>
          <w:szCs w:val="20"/>
          <w:lang w:val="es-ES_tradnl"/>
        </w:rPr>
        <w:t xml:space="preserve">), 7 (libertad personal), </w:t>
      </w:r>
      <w:r w:rsidR="00C16BE9" w:rsidRPr="00305C63">
        <w:rPr>
          <w:rFonts w:asciiTheme="majorHAnsi" w:hAnsiTheme="majorHAnsi"/>
          <w:sz w:val="20"/>
          <w:szCs w:val="20"/>
          <w:lang w:val="es-ES_tradnl"/>
        </w:rPr>
        <w:t xml:space="preserve">8 (garantías judiciales), </w:t>
      </w:r>
      <w:r w:rsidR="00323FDD" w:rsidRPr="00305C63">
        <w:rPr>
          <w:rFonts w:asciiTheme="majorHAnsi" w:hAnsiTheme="majorHAnsi"/>
          <w:sz w:val="20"/>
          <w:szCs w:val="20"/>
          <w:lang w:val="es-ES_tradnl"/>
        </w:rPr>
        <w:t xml:space="preserve">y </w:t>
      </w:r>
      <w:r w:rsidR="00C16BE9" w:rsidRPr="00305C63">
        <w:rPr>
          <w:rFonts w:asciiTheme="majorHAnsi" w:hAnsiTheme="majorHAnsi"/>
          <w:sz w:val="20"/>
          <w:szCs w:val="20"/>
          <w:lang w:val="es-ES_tradnl"/>
        </w:rPr>
        <w:t>25 (protección judicial) de la Convenció</w:t>
      </w:r>
      <w:r w:rsidR="00267F38" w:rsidRPr="00305C63">
        <w:rPr>
          <w:rFonts w:asciiTheme="majorHAnsi" w:hAnsiTheme="majorHAnsi"/>
          <w:sz w:val="20"/>
          <w:szCs w:val="20"/>
          <w:lang w:val="es-ES_tradnl"/>
        </w:rPr>
        <w:t>n Americana, en relación con su artículo</w:t>
      </w:r>
      <w:r w:rsidR="00C16BE9" w:rsidRPr="00305C63">
        <w:rPr>
          <w:rFonts w:asciiTheme="majorHAnsi" w:hAnsiTheme="majorHAnsi"/>
          <w:sz w:val="20"/>
          <w:szCs w:val="20"/>
          <w:lang w:val="es-ES_tradnl"/>
        </w:rPr>
        <w:t xml:space="preserve"> 1.1 </w:t>
      </w:r>
      <w:r w:rsidR="00267F38" w:rsidRPr="00305C63">
        <w:rPr>
          <w:rFonts w:asciiTheme="majorHAnsi" w:hAnsiTheme="majorHAnsi"/>
          <w:bCs/>
          <w:sz w:val="20"/>
          <w:szCs w:val="20"/>
          <w:lang w:val="es-ES_tradnl"/>
        </w:rPr>
        <w:t>(deber de respetar los derechos)</w:t>
      </w:r>
      <w:r w:rsidR="001E05A7" w:rsidRPr="00305C63">
        <w:rPr>
          <w:rFonts w:asciiTheme="majorHAnsi" w:hAnsiTheme="majorHAnsi"/>
          <w:bCs/>
          <w:sz w:val="20"/>
          <w:szCs w:val="20"/>
          <w:lang w:val="es-ES_tradnl"/>
        </w:rPr>
        <w:t>, en perjuicio de las presuntas víctimas en los términos del presente informe</w:t>
      </w:r>
      <w:r w:rsidR="00C16BE9" w:rsidRPr="00305C63">
        <w:rPr>
          <w:rFonts w:asciiTheme="majorHAnsi" w:hAnsiTheme="majorHAnsi"/>
          <w:sz w:val="20"/>
          <w:szCs w:val="20"/>
          <w:lang w:val="es-ES_tradnl"/>
        </w:rPr>
        <w:t>.</w:t>
      </w:r>
    </w:p>
    <w:p w:rsidR="00683F97" w:rsidRPr="00683F97" w:rsidRDefault="00683F97" w:rsidP="00683F97">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sz w:val="20"/>
          <w:szCs w:val="20"/>
          <w:lang w:val="es-ES_tradnl"/>
        </w:rPr>
        <w:t xml:space="preserve">Asimismo, la CIDH </w:t>
      </w:r>
      <w:r w:rsidRPr="00305C63">
        <w:rPr>
          <w:rFonts w:asciiTheme="majorHAnsi" w:hAnsiTheme="majorHAnsi"/>
          <w:sz w:val="20"/>
          <w:szCs w:val="20"/>
          <w:lang w:val="es-ES_tradnl"/>
        </w:rPr>
        <w:t>observa que la parte peticionaria</w:t>
      </w:r>
      <w:r>
        <w:rPr>
          <w:rFonts w:asciiTheme="majorHAnsi" w:hAnsiTheme="majorHAnsi"/>
          <w:sz w:val="20"/>
          <w:szCs w:val="20"/>
          <w:lang w:val="es-ES_tradnl"/>
        </w:rPr>
        <w:t xml:space="preserve"> </w:t>
      </w:r>
      <w:r w:rsidRPr="00305C63">
        <w:rPr>
          <w:rFonts w:asciiTheme="majorHAnsi" w:hAnsiTheme="majorHAnsi"/>
          <w:sz w:val="20"/>
          <w:szCs w:val="20"/>
          <w:lang w:val="es-ES_tradnl"/>
        </w:rPr>
        <w:t>no estar</w:t>
      </w:r>
      <w:r>
        <w:rPr>
          <w:rFonts w:asciiTheme="majorHAnsi" w:hAnsiTheme="majorHAnsi"/>
          <w:sz w:val="20"/>
          <w:szCs w:val="20"/>
          <w:lang w:val="es-ES_tradnl"/>
        </w:rPr>
        <w:t>ía</w:t>
      </w:r>
      <w:r w:rsidRPr="00305C63">
        <w:rPr>
          <w:rFonts w:asciiTheme="majorHAnsi" w:hAnsiTheme="majorHAnsi"/>
          <w:sz w:val="20"/>
          <w:szCs w:val="20"/>
          <w:lang w:val="es-ES_tradnl"/>
        </w:rPr>
        <w:t xml:space="preserve"> cuestionando el trámite del proceso de reparación directa por daño antijurídico. Con respecto a este proceso, la Comisión toma nota de que su resultado final fue favorable a la madre del Sr. Osorio, y de que judicialmente se le otorgó una indemnización, la cual será efectivamente será tomada en cuenta en la etapa de fondo del presente caso. Sin embargo, en casos relativos a alegadas violaciones al derecho a la vida cometidas por agentes del Estado, el derecho a la justicia de las víctimas no queda satisfecho solamente con el pago de indemnizaciones; la adecuada investigación, sanción y reparación de los hechos, también forma parte de los derechos de las víctimas. Así ha sido establecido desde hace décadas tanto por la Corte como por la Comisión Interamericana. </w:t>
      </w:r>
    </w:p>
    <w:p w:rsidR="00B16E7D" w:rsidRPr="00305C63" w:rsidRDefault="00776C35" w:rsidP="00B16E7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05C63">
        <w:rPr>
          <w:rFonts w:asciiTheme="majorHAnsi" w:hAnsiTheme="majorHAnsi"/>
          <w:sz w:val="20"/>
          <w:szCs w:val="20"/>
          <w:lang w:val="es-ES_tradnl"/>
        </w:rPr>
        <w:t xml:space="preserve">En cuanto al reclamo sobre la presunta violación </w:t>
      </w:r>
      <w:r w:rsidR="001E05A7" w:rsidRPr="00305C63">
        <w:rPr>
          <w:rFonts w:asciiTheme="majorHAnsi" w:hAnsiTheme="majorHAnsi"/>
          <w:sz w:val="20"/>
          <w:szCs w:val="20"/>
          <w:lang w:val="es-ES_tradnl"/>
        </w:rPr>
        <w:t>de los artículos 2 (deber de adoptar decisiones de derecho interno) y 11 (</w:t>
      </w:r>
      <w:r w:rsidR="0058292A" w:rsidRPr="00305C63">
        <w:rPr>
          <w:rFonts w:asciiTheme="majorHAnsi" w:hAnsiTheme="majorHAnsi"/>
          <w:sz w:val="20"/>
          <w:szCs w:val="20"/>
          <w:lang w:val="es-ES_tradnl"/>
        </w:rPr>
        <w:t xml:space="preserve">protección de la </w:t>
      </w:r>
      <w:r w:rsidR="001E05A7" w:rsidRPr="00305C63">
        <w:rPr>
          <w:rFonts w:asciiTheme="majorHAnsi" w:hAnsiTheme="majorHAnsi"/>
          <w:sz w:val="20"/>
          <w:szCs w:val="20"/>
          <w:lang w:val="es-ES_tradnl"/>
        </w:rPr>
        <w:t xml:space="preserve">honra y </w:t>
      </w:r>
      <w:r w:rsidR="0058292A" w:rsidRPr="00305C63">
        <w:rPr>
          <w:rFonts w:asciiTheme="majorHAnsi" w:hAnsiTheme="majorHAnsi"/>
          <w:sz w:val="20"/>
          <w:szCs w:val="20"/>
          <w:lang w:val="es-ES_tradnl"/>
        </w:rPr>
        <w:t>de la dignidad</w:t>
      </w:r>
      <w:r w:rsidR="001E05A7" w:rsidRPr="00305C63">
        <w:rPr>
          <w:rFonts w:asciiTheme="majorHAnsi" w:hAnsiTheme="majorHAnsi"/>
          <w:sz w:val="20"/>
          <w:szCs w:val="20"/>
          <w:lang w:val="es-ES_tradnl"/>
        </w:rPr>
        <w:t xml:space="preserve">) </w:t>
      </w:r>
      <w:r w:rsidRPr="00305C63">
        <w:rPr>
          <w:rFonts w:asciiTheme="majorHAnsi" w:hAnsiTheme="majorHAnsi"/>
          <w:sz w:val="20"/>
          <w:szCs w:val="20"/>
          <w:lang w:val="es-ES_tradnl"/>
        </w:rPr>
        <w:t xml:space="preserve">de la Convención Americana, la Comisión observa que el peticionario no ha ofrecido alegatos o sustento suficiente que permita considerar </w:t>
      </w:r>
      <w:r w:rsidRPr="00305C63">
        <w:rPr>
          <w:rFonts w:asciiTheme="majorHAnsi" w:hAnsiTheme="majorHAnsi"/>
          <w:i/>
          <w:sz w:val="20"/>
          <w:szCs w:val="20"/>
          <w:lang w:val="es-ES_tradnl"/>
        </w:rPr>
        <w:t>prima facie</w:t>
      </w:r>
      <w:r w:rsidRPr="00305C63">
        <w:rPr>
          <w:rFonts w:asciiTheme="majorHAnsi" w:hAnsiTheme="majorHAnsi"/>
          <w:sz w:val="20"/>
          <w:szCs w:val="20"/>
          <w:lang w:val="es-ES_tradnl"/>
        </w:rPr>
        <w:t xml:space="preserve"> su posible violación.</w:t>
      </w:r>
    </w:p>
    <w:p w:rsidR="00B16E7D" w:rsidRPr="00305C63" w:rsidRDefault="007A39A7" w:rsidP="00B16E7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05C63">
        <w:rPr>
          <w:rFonts w:asciiTheme="majorHAnsi" w:hAnsiTheme="majorHAnsi"/>
          <w:bCs/>
          <w:sz w:val="20"/>
          <w:szCs w:val="20"/>
          <w:lang w:val="es-ES"/>
        </w:rPr>
        <w:t>En relación con la presunta infracción a</w:t>
      </w:r>
      <w:r w:rsidR="00EE4A77" w:rsidRPr="00305C63">
        <w:rPr>
          <w:rFonts w:asciiTheme="majorHAnsi" w:hAnsiTheme="majorHAnsi"/>
          <w:bCs/>
          <w:sz w:val="20"/>
          <w:szCs w:val="20"/>
          <w:lang w:val="es-ES"/>
        </w:rPr>
        <w:t xml:space="preserve"> </w:t>
      </w:r>
      <w:r w:rsidR="0058292A" w:rsidRPr="00305C63">
        <w:rPr>
          <w:rFonts w:asciiTheme="majorHAnsi" w:hAnsiTheme="majorHAnsi"/>
          <w:bCs/>
          <w:sz w:val="20"/>
          <w:szCs w:val="20"/>
          <w:lang w:val="es-ES"/>
        </w:rPr>
        <w:t xml:space="preserve">la </w:t>
      </w:r>
      <w:r w:rsidRPr="00305C63">
        <w:rPr>
          <w:rFonts w:asciiTheme="majorHAnsi" w:hAnsiTheme="majorHAnsi"/>
          <w:bCs/>
          <w:sz w:val="20"/>
          <w:szCs w:val="20"/>
          <w:lang w:val="es-ES"/>
        </w:rPr>
        <w:t xml:space="preserve">Declaración Americana, la Comisión Interamericana </w:t>
      </w:r>
      <w:r w:rsidR="0058292A" w:rsidRPr="00305C63">
        <w:rPr>
          <w:rFonts w:asciiTheme="majorHAnsi" w:hAnsiTheme="majorHAnsi"/>
          <w:bCs/>
          <w:sz w:val="20"/>
          <w:szCs w:val="20"/>
          <w:lang w:val="es-ES"/>
        </w:rPr>
        <w:t>reitera</w:t>
      </w:r>
      <w:r w:rsidRPr="00305C63">
        <w:rPr>
          <w:rFonts w:asciiTheme="majorHAnsi" w:hAnsiTheme="majorHAnsi"/>
          <w:bCs/>
          <w:sz w:val="20"/>
          <w:szCs w:val="20"/>
          <w:lang w:val="es-ES"/>
        </w:rPr>
        <w:t xml:space="preserv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Pr="00305C63">
        <w:rPr>
          <w:rFonts w:asciiTheme="majorHAnsi" w:hAnsiTheme="majorHAnsi" w:cs="Calibri"/>
          <w:sz w:val="20"/>
          <w:szCs w:val="20"/>
          <w:lang w:val="es-ES_tradnl"/>
        </w:rPr>
        <w:t>. En el mismo sentid</w:t>
      </w:r>
      <w:r w:rsidR="00EE4A77" w:rsidRPr="00305C63">
        <w:rPr>
          <w:rFonts w:asciiTheme="majorHAnsi" w:hAnsiTheme="majorHAnsi"/>
          <w:bCs/>
          <w:sz w:val="20"/>
          <w:szCs w:val="20"/>
          <w:lang w:val="es-ES_tradnl"/>
        </w:rPr>
        <w:t>o</w:t>
      </w:r>
      <w:r w:rsidR="008103A3" w:rsidRPr="00305C63">
        <w:rPr>
          <w:rFonts w:asciiTheme="majorHAnsi" w:hAnsiTheme="majorHAnsi"/>
          <w:bCs/>
          <w:sz w:val="20"/>
          <w:szCs w:val="20"/>
          <w:lang w:val="es-ES_tradnl"/>
        </w:rPr>
        <w:t xml:space="preserve">, en relación </w:t>
      </w:r>
      <w:r w:rsidR="00981D7B" w:rsidRPr="00305C63">
        <w:rPr>
          <w:rFonts w:asciiTheme="majorHAnsi" w:hAnsiTheme="majorHAnsi"/>
          <w:bCs/>
          <w:sz w:val="20"/>
          <w:szCs w:val="20"/>
          <w:lang w:val="es-ES_tradnl"/>
        </w:rPr>
        <w:t>con el Pacto Internacional de Derechos Civiles y Políticos, la Comisión</w:t>
      </w:r>
      <w:r w:rsidR="0058292A" w:rsidRPr="00305C63">
        <w:rPr>
          <w:rFonts w:asciiTheme="majorHAnsi" w:hAnsiTheme="majorHAnsi"/>
          <w:bCs/>
          <w:sz w:val="20"/>
          <w:szCs w:val="20"/>
          <w:lang w:val="es-ES_tradnl"/>
        </w:rPr>
        <w:t xml:space="preserve"> </w:t>
      </w:r>
      <w:r w:rsidR="00981D7B" w:rsidRPr="00305C63">
        <w:rPr>
          <w:rFonts w:asciiTheme="majorHAnsi" w:hAnsiTheme="majorHAnsi"/>
          <w:bCs/>
          <w:sz w:val="20"/>
          <w:szCs w:val="20"/>
          <w:lang w:val="es-ES_tradnl"/>
        </w:rPr>
        <w:t xml:space="preserve">carece de competencia para establecer violaciones a las normas de dicho tratado, sin perjuicio de </w:t>
      </w:r>
      <w:r w:rsidR="00981D7B" w:rsidRPr="00305C63">
        <w:rPr>
          <w:rFonts w:asciiTheme="majorHAnsi" w:hAnsiTheme="majorHAnsi"/>
          <w:bCs/>
          <w:sz w:val="20"/>
          <w:szCs w:val="20"/>
          <w:lang w:val="es-ES_tradnl"/>
        </w:rPr>
        <w:lastRenderedPageBreak/>
        <w:t>lo cual podrá tomarlo en cuenta como parte de su ejercicio interpretativo de las normas de la Convención Americana en la etapa de fondo del presente caso, en los términos del artículo 29 de la Convención</w:t>
      </w:r>
      <w:r w:rsidR="008103A3" w:rsidRPr="00305C63">
        <w:rPr>
          <w:rFonts w:asciiTheme="majorHAnsi" w:hAnsiTheme="majorHAnsi"/>
          <w:bCs/>
          <w:sz w:val="20"/>
          <w:szCs w:val="20"/>
          <w:lang w:val="es-ES_tradnl"/>
        </w:rPr>
        <w:t>.</w:t>
      </w:r>
    </w:p>
    <w:p w:rsidR="008103A3" w:rsidRPr="00054A19" w:rsidRDefault="00683F97" w:rsidP="00B16E7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Pr>
          <w:rFonts w:asciiTheme="majorHAnsi" w:hAnsiTheme="majorHAnsi"/>
          <w:bCs/>
          <w:sz w:val="20"/>
          <w:szCs w:val="20"/>
          <w:lang w:val="es-ES_tradnl"/>
        </w:rPr>
        <w:t>Finalmente, c</w:t>
      </w:r>
      <w:r w:rsidR="00054A19">
        <w:rPr>
          <w:rFonts w:asciiTheme="majorHAnsi" w:hAnsiTheme="majorHAnsi"/>
          <w:bCs/>
          <w:sz w:val="20"/>
          <w:szCs w:val="20"/>
          <w:lang w:val="es-ES_tradnl"/>
        </w:rPr>
        <w:t>on</w:t>
      </w:r>
      <w:r w:rsidR="00981D7B" w:rsidRPr="00305C63">
        <w:rPr>
          <w:rFonts w:asciiTheme="majorHAnsi" w:hAnsiTheme="majorHAnsi"/>
          <w:bCs/>
          <w:sz w:val="20"/>
          <w:szCs w:val="20"/>
          <w:lang w:val="es-ES_tradnl"/>
        </w:rPr>
        <w:t xml:space="preserve"> respecto a los al</w:t>
      </w:r>
      <w:r w:rsidR="0058292A" w:rsidRPr="00305C63">
        <w:rPr>
          <w:rFonts w:asciiTheme="majorHAnsi" w:hAnsiTheme="majorHAnsi"/>
          <w:bCs/>
          <w:sz w:val="20"/>
          <w:szCs w:val="20"/>
          <w:lang w:val="es-ES_tradnl"/>
        </w:rPr>
        <w:t xml:space="preserve">egatos del Estado </w:t>
      </w:r>
      <w:r w:rsidR="00F00FEF">
        <w:rPr>
          <w:rFonts w:asciiTheme="majorHAnsi" w:hAnsiTheme="majorHAnsi"/>
          <w:bCs/>
          <w:sz w:val="20"/>
          <w:szCs w:val="20"/>
          <w:lang w:val="es-ES_tradnl"/>
        </w:rPr>
        <w:t>relativos</w:t>
      </w:r>
      <w:r w:rsidR="0058292A" w:rsidRPr="00305C63">
        <w:rPr>
          <w:rFonts w:asciiTheme="majorHAnsi" w:hAnsiTheme="majorHAnsi"/>
          <w:bCs/>
          <w:sz w:val="20"/>
          <w:szCs w:val="20"/>
          <w:lang w:val="es-ES_tradnl"/>
        </w:rPr>
        <w:t xml:space="preserve"> a lo que da en llamar </w:t>
      </w:r>
      <w:r w:rsidR="00F00FEF">
        <w:rPr>
          <w:rFonts w:asciiTheme="majorHAnsi" w:hAnsiTheme="majorHAnsi"/>
          <w:bCs/>
          <w:sz w:val="20"/>
          <w:szCs w:val="20"/>
          <w:lang w:val="es-ES_tradnl"/>
        </w:rPr>
        <w:t xml:space="preserve">una </w:t>
      </w:r>
      <w:r w:rsidR="0058292A" w:rsidRPr="00305C63">
        <w:rPr>
          <w:rFonts w:asciiTheme="majorHAnsi" w:hAnsiTheme="majorHAnsi"/>
          <w:bCs/>
          <w:sz w:val="20"/>
          <w:szCs w:val="20"/>
          <w:lang w:val="es-ES_tradnl"/>
        </w:rPr>
        <w:t>“</w:t>
      </w:r>
      <w:r w:rsidR="00981D7B" w:rsidRPr="00305C63">
        <w:rPr>
          <w:rFonts w:asciiTheme="majorHAnsi" w:hAnsiTheme="majorHAnsi"/>
          <w:bCs/>
          <w:sz w:val="20"/>
          <w:szCs w:val="20"/>
          <w:lang w:val="es-ES_tradnl"/>
        </w:rPr>
        <w:t>cuarta instancia</w:t>
      </w:r>
      <w:r w:rsidR="0058292A" w:rsidRPr="00305C63">
        <w:rPr>
          <w:rFonts w:asciiTheme="majorHAnsi" w:hAnsiTheme="majorHAnsi"/>
          <w:bCs/>
          <w:sz w:val="20"/>
          <w:szCs w:val="20"/>
          <w:lang w:val="es-ES_tradnl"/>
        </w:rPr>
        <w:t>”</w:t>
      </w:r>
      <w:r w:rsidR="00981D7B" w:rsidRPr="00305C63">
        <w:rPr>
          <w:rFonts w:asciiTheme="majorHAnsi" w:hAnsiTheme="majorHAnsi"/>
          <w:bCs/>
          <w:sz w:val="20"/>
          <w:szCs w:val="20"/>
          <w:lang w:val="es-ES_tradnl"/>
        </w:rPr>
        <w:t>, la Comisión reitera que dentro del marco de su mandato sí es competente para declarar una petición y fallar sobre el fondo cuando ésta se refiere a procesos internos que podrían ser violatorios de derechos garantizados por la Convención Americana.</w:t>
      </w:r>
    </w:p>
    <w:p w:rsidR="003239B8" w:rsidRPr="00305C63" w:rsidRDefault="003239B8" w:rsidP="00837006">
      <w:pPr>
        <w:pStyle w:val="ListParagraph"/>
        <w:spacing w:before="240" w:after="240"/>
        <w:jc w:val="both"/>
        <w:rPr>
          <w:rFonts w:asciiTheme="majorHAnsi" w:hAnsiTheme="majorHAnsi"/>
          <w:b/>
          <w:bCs/>
          <w:sz w:val="20"/>
          <w:szCs w:val="20"/>
          <w:lang w:val="es-ES_tradnl"/>
        </w:rPr>
      </w:pPr>
      <w:r w:rsidRPr="00305C63">
        <w:rPr>
          <w:rFonts w:asciiTheme="majorHAnsi" w:hAnsiTheme="majorHAnsi"/>
          <w:b/>
          <w:bCs/>
          <w:sz w:val="20"/>
          <w:szCs w:val="20"/>
          <w:lang w:val="es-ES_tradnl"/>
        </w:rPr>
        <w:t xml:space="preserve">VIII. </w:t>
      </w:r>
      <w:r w:rsidRPr="00305C63">
        <w:rPr>
          <w:rFonts w:asciiTheme="majorHAnsi" w:hAnsiTheme="majorHAnsi"/>
          <w:b/>
          <w:bCs/>
          <w:sz w:val="20"/>
          <w:szCs w:val="20"/>
          <w:lang w:val="es-ES_tradnl"/>
        </w:rPr>
        <w:tab/>
        <w:t>DECISIÓN</w:t>
      </w:r>
    </w:p>
    <w:p w:rsidR="003239B8" w:rsidRPr="00305C63" w:rsidRDefault="003239B8" w:rsidP="0083700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05C63">
        <w:rPr>
          <w:rFonts w:asciiTheme="majorHAnsi" w:hAnsiTheme="majorHAnsi"/>
          <w:sz w:val="20"/>
          <w:szCs w:val="20"/>
          <w:lang w:val="es-ES_tradnl"/>
        </w:rPr>
        <w:t>Declarar admisible la presente petición en relación con</w:t>
      </w:r>
      <w:r w:rsidR="00903838" w:rsidRPr="00305C63">
        <w:rPr>
          <w:rFonts w:asciiTheme="majorHAnsi" w:hAnsiTheme="majorHAnsi"/>
          <w:sz w:val="20"/>
          <w:szCs w:val="20"/>
          <w:lang w:val="es-ES_tradnl"/>
        </w:rPr>
        <w:t xml:space="preserve"> los artículos</w:t>
      </w:r>
      <w:r w:rsidRPr="00305C63">
        <w:rPr>
          <w:rFonts w:asciiTheme="majorHAnsi" w:hAnsiTheme="majorHAnsi"/>
          <w:sz w:val="20"/>
          <w:szCs w:val="20"/>
          <w:lang w:val="es-ES_tradnl"/>
        </w:rPr>
        <w:t xml:space="preserve"> </w:t>
      </w:r>
      <w:r w:rsidR="002A1B91" w:rsidRPr="00305C63">
        <w:rPr>
          <w:rFonts w:asciiTheme="majorHAnsi" w:hAnsiTheme="majorHAnsi"/>
          <w:sz w:val="20"/>
          <w:szCs w:val="20"/>
          <w:lang w:val="es-ES_tradnl"/>
        </w:rPr>
        <w:t>4, 5,</w:t>
      </w:r>
      <w:r w:rsidR="001D50A3" w:rsidRPr="00305C63">
        <w:rPr>
          <w:rFonts w:asciiTheme="majorHAnsi" w:hAnsiTheme="majorHAnsi"/>
          <w:sz w:val="20"/>
          <w:szCs w:val="20"/>
          <w:lang w:val="es-ES_tradnl"/>
        </w:rPr>
        <w:t xml:space="preserve"> 7,</w:t>
      </w:r>
      <w:r w:rsidR="00305C63" w:rsidRPr="00305C63">
        <w:rPr>
          <w:rFonts w:asciiTheme="majorHAnsi" w:hAnsiTheme="majorHAnsi"/>
          <w:sz w:val="20"/>
          <w:szCs w:val="20"/>
          <w:lang w:val="es-ES_tradnl"/>
        </w:rPr>
        <w:t xml:space="preserve"> 8</w:t>
      </w:r>
      <w:r w:rsidR="002A1B91" w:rsidRPr="00305C63">
        <w:rPr>
          <w:rFonts w:asciiTheme="majorHAnsi" w:hAnsiTheme="majorHAnsi"/>
          <w:sz w:val="20"/>
          <w:szCs w:val="20"/>
          <w:lang w:val="es-ES_tradnl"/>
        </w:rPr>
        <w:t xml:space="preserve"> y 25 </w:t>
      </w:r>
      <w:r w:rsidR="0028623A" w:rsidRPr="00305C63">
        <w:rPr>
          <w:rFonts w:asciiTheme="majorHAnsi" w:hAnsiTheme="majorHAnsi"/>
          <w:sz w:val="20"/>
          <w:szCs w:val="20"/>
          <w:lang w:val="es-ES_tradnl"/>
        </w:rPr>
        <w:t>de la Convención Americana en relación con su artículo 1.1</w:t>
      </w:r>
      <w:r w:rsidR="00A758AA" w:rsidRPr="00305C63">
        <w:rPr>
          <w:rFonts w:asciiTheme="majorHAnsi" w:hAnsiTheme="majorHAnsi"/>
          <w:sz w:val="20"/>
          <w:szCs w:val="20"/>
          <w:lang w:val="es-ES_tradnl"/>
        </w:rPr>
        <w:t>;</w:t>
      </w:r>
    </w:p>
    <w:p w:rsidR="000419AD" w:rsidRPr="00305C63" w:rsidRDefault="000419AD" w:rsidP="00837006">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305C63">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305C63" w:rsidRPr="00305C63">
        <w:rPr>
          <w:rFonts w:asciiTheme="majorHAnsi" w:eastAsia="Arial Unicode MS" w:hAnsiTheme="majorHAnsi" w:cs="Times New Roman"/>
          <w:color w:val="auto"/>
          <w:sz w:val="20"/>
          <w:szCs w:val="20"/>
          <w:lang w:val="es-ES_tradnl" w:eastAsia="en-US"/>
        </w:rPr>
        <w:t>los</w:t>
      </w:r>
      <w:r w:rsidR="0028623A" w:rsidRPr="00305C63">
        <w:rPr>
          <w:rFonts w:asciiTheme="majorHAnsi" w:eastAsia="Arial Unicode MS" w:hAnsiTheme="majorHAnsi" w:cs="Times New Roman"/>
          <w:color w:val="auto"/>
          <w:sz w:val="20"/>
          <w:szCs w:val="20"/>
          <w:lang w:val="es-ES_tradnl" w:eastAsia="en-US"/>
        </w:rPr>
        <w:t xml:space="preserve"> artículo</w:t>
      </w:r>
      <w:r w:rsidR="00305C63" w:rsidRPr="00305C63">
        <w:rPr>
          <w:rFonts w:asciiTheme="majorHAnsi" w:eastAsia="Arial Unicode MS" w:hAnsiTheme="majorHAnsi" w:cs="Times New Roman"/>
          <w:color w:val="auto"/>
          <w:sz w:val="20"/>
          <w:szCs w:val="20"/>
          <w:lang w:val="es-ES_tradnl" w:eastAsia="en-US"/>
        </w:rPr>
        <w:t>s</w:t>
      </w:r>
      <w:r w:rsidR="0028623A" w:rsidRPr="00305C63">
        <w:rPr>
          <w:rFonts w:asciiTheme="majorHAnsi" w:eastAsia="Arial Unicode MS" w:hAnsiTheme="majorHAnsi" w:cs="Times New Roman"/>
          <w:color w:val="auto"/>
          <w:sz w:val="20"/>
          <w:szCs w:val="20"/>
          <w:lang w:val="es-ES_tradnl" w:eastAsia="en-US"/>
        </w:rPr>
        <w:t xml:space="preserve"> 2</w:t>
      </w:r>
      <w:r w:rsidR="002A1B91" w:rsidRPr="00305C63">
        <w:rPr>
          <w:rFonts w:asciiTheme="majorHAnsi" w:eastAsia="Arial Unicode MS" w:hAnsiTheme="majorHAnsi" w:cs="Times New Roman"/>
          <w:color w:val="auto"/>
          <w:sz w:val="20"/>
          <w:szCs w:val="20"/>
          <w:lang w:val="es-ES_tradnl" w:eastAsia="en-US"/>
        </w:rPr>
        <w:t xml:space="preserve"> </w:t>
      </w:r>
      <w:r w:rsidR="00305C63" w:rsidRPr="00305C63">
        <w:rPr>
          <w:rFonts w:asciiTheme="majorHAnsi" w:eastAsia="Arial Unicode MS" w:hAnsiTheme="majorHAnsi" w:cs="Times New Roman"/>
          <w:color w:val="auto"/>
          <w:sz w:val="20"/>
          <w:szCs w:val="20"/>
          <w:lang w:val="es-ES_tradnl" w:eastAsia="en-US"/>
        </w:rPr>
        <w:t xml:space="preserve">y 11 </w:t>
      </w:r>
      <w:r w:rsidR="0028623A" w:rsidRPr="00305C63">
        <w:rPr>
          <w:rFonts w:asciiTheme="majorHAnsi" w:eastAsia="Arial Unicode MS" w:hAnsiTheme="majorHAnsi" w:cs="Times New Roman"/>
          <w:color w:val="auto"/>
          <w:sz w:val="20"/>
          <w:szCs w:val="20"/>
          <w:lang w:val="es-ES_tradnl" w:eastAsia="en-US"/>
        </w:rPr>
        <w:t>de la Convención Americana</w:t>
      </w:r>
      <w:r w:rsidR="00A758AA" w:rsidRPr="00305C63">
        <w:rPr>
          <w:rFonts w:asciiTheme="majorHAnsi" w:eastAsia="Arial Unicode MS" w:hAnsiTheme="majorHAnsi" w:cs="Times New Roman"/>
          <w:color w:val="auto"/>
          <w:sz w:val="20"/>
          <w:szCs w:val="20"/>
          <w:lang w:val="es-ES_tradnl" w:eastAsia="en-US"/>
        </w:rPr>
        <w:t>;</w:t>
      </w:r>
      <w:r w:rsidR="004A6A54" w:rsidRPr="00305C63">
        <w:rPr>
          <w:rFonts w:asciiTheme="majorHAnsi" w:eastAsia="Arial Unicode MS" w:hAnsiTheme="majorHAnsi" w:cs="Times New Roman"/>
          <w:color w:val="auto"/>
          <w:sz w:val="20"/>
          <w:szCs w:val="20"/>
          <w:lang w:val="es-ES_tradnl" w:eastAsia="en-US"/>
        </w:rPr>
        <w:t xml:space="preserve"> y</w:t>
      </w:r>
    </w:p>
    <w:p w:rsidR="000419AD" w:rsidRPr="00305C63" w:rsidRDefault="000419AD" w:rsidP="00837006">
      <w:pPr>
        <w:pStyle w:val="ListParagraph"/>
        <w:jc w:val="both"/>
        <w:rPr>
          <w:rFonts w:asciiTheme="majorHAnsi" w:eastAsia="Arial Unicode MS" w:hAnsiTheme="majorHAnsi" w:cs="Times New Roman"/>
          <w:color w:val="auto"/>
          <w:sz w:val="20"/>
          <w:szCs w:val="20"/>
          <w:lang w:val="es-ES_tradnl" w:eastAsia="en-US"/>
        </w:rPr>
      </w:pPr>
    </w:p>
    <w:p w:rsidR="00837006" w:rsidRDefault="004A6A54" w:rsidP="002263A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eastAsia="es-ES"/>
        </w:rPr>
      </w:pPr>
      <w:r w:rsidRPr="00305C6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2263A1" w:rsidRPr="00305C63">
        <w:rPr>
          <w:rFonts w:asciiTheme="majorHAnsi" w:hAnsiTheme="majorHAnsi"/>
          <w:sz w:val="20"/>
          <w:szCs w:val="20"/>
          <w:lang w:val="es-ES" w:eastAsia="es-ES"/>
        </w:rPr>
        <w:t xml:space="preserve"> </w:t>
      </w:r>
    </w:p>
    <w:p w:rsidR="00164EA6" w:rsidRPr="00A37B82" w:rsidRDefault="00164EA6" w:rsidP="000725A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164EA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CE" w:rsidRDefault="006D0BCE">
      <w:r>
        <w:separator/>
      </w:r>
    </w:p>
  </w:endnote>
  <w:endnote w:type="continuationSeparator" w:id="0">
    <w:p w:rsidR="006D0BCE" w:rsidRDefault="006D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8" w:rsidRDefault="00146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EA1F9A" w:rsidRPr="00934A2C" w:rsidRDefault="00EA1F9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61B8">
          <w:rPr>
            <w:noProof/>
            <w:sz w:val="16"/>
            <w:szCs w:val="22"/>
          </w:rPr>
          <w:t>1</w:t>
        </w:r>
        <w:r w:rsidRPr="00934A2C">
          <w:rPr>
            <w:noProof/>
            <w:sz w:val="16"/>
            <w:szCs w:val="22"/>
          </w:rPr>
          <w:fldChar w:fldCharType="end"/>
        </w:r>
      </w:p>
    </w:sdtContent>
  </w:sdt>
  <w:p w:rsidR="00EA1F9A" w:rsidRDefault="00EA1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9A" w:rsidRPr="00934A2C" w:rsidRDefault="00EA1F9A">
    <w:pPr>
      <w:pStyle w:val="Footer"/>
      <w:jc w:val="center"/>
      <w:rPr>
        <w:sz w:val="16"/>
        <w:szCs w:val="22"/>
      </w:rPr>
    </w:pPr>
  </w:p>
  <w:p w:rsidR="00EA1F9A" w:rsidRDefault="00EA1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CE" w:rsidRPr="000F35ED" w:rsidRDefault="006D0BC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D0BCE" w:rsidRPr="000F35ED" w:rsidRDefault="006D0BCE" w:rsidP="000F35ED">
      <w:pPr>
        <w:rPr>
          <w:rFonts w:asciiTheme="majorHAnsi" w:hAnsiTheme="majorHAnsi"/>
          <w:sz w:val="16"/>
          <w:szCs w:val="16"/>
        </w:rPr>
      </w:pPr>
      <w:r w:rsidRPr="000F35ED">
        <w:rPr>
          <w:rFonts w:asciiTheme="majorHAnsi" w:hAnsiTheme="majorHAnsi"/>
          <w:sz w:val="16"/>
          <w:szCs w:val="16"/>
        </w:rPr>
        <w:separator/>
      </w:r>
    </w:p>
    <w:p w:rsidR="006D0BCE" w:rsidRPr="000F35ED" w:rsidRDefault="006D0BC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D0BCE" w:rsidRPr="000F35ED" w:rsidRDefault="006D0BC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C30AF" w:rsidRPr="00FC30AF" w:rsidRDefault="00FC30AF" w:rsidP="00FC30AF">
      <w:pPr>
        <w:pStyle w:val="FootnoteText"/>
        <w:ind w:firstLine="720"/>
        <w:jc w:val="both"/>
        <w:rPr>
          <w:rFonts w:asciiTheme="majorHAnsi" w:hAnsiTheme="majorHAnsi"/>
          <w:sz w:val="16"/>
          <w:szCs w:val="16"/>
          <w:lang w:val="es-US"/>
        </w:rPr>
      </w:pPr>
      <w:r w:rsidRPr="00FC30AF">
        <w:rPr>
          <w:rStyle w:val="FootnoteReference"/>
          <w:rFonts w:asciiTheme="majorHAnsi" w:hAnsiTheme="majorHAnsi"/>
          <w:sz w:val="16"/>
          <w:szCs w:val="16"/>
        </w:rPr>
        <w:footnoteRef/>
      </w:r>
      <w:r w:rsidRPr="00FC30AF">
        <w:rPr>
          <w:rFonts w:asciiTheme="majorHAnsi" w:hAnsiTheme="majorHAnsi"/>
          <w:sz w:val="16"/>
          <w:szCs w:val="16"/>
          <w:lang w:val="es-US"/>
        </w:rPr>
        <w:t xml:space="preserve"> En la petición también se señala como víctima a la Sra. Ana Ligia Osorio Montoya,</w:t>
      </w:r>
      <w:r w:rsidRPr="00FC30AF">
        <w:rPr>
          <w:rStyle w:val="FootnoteReference"/>
          <w:rFonts w:asciiTheme="majorHAnsi" w:hAnsiTheme="majorHAnsi"/>
          <w:bCs/>
          <w:sz w:val="16"/>
          <w:szCs w:val="16"/>
          <w:lang w:val="es-ES_tradnl"/>
        </w:rPr>
        <w:t xml:space="preserve"> </w:t>
      </w:r>
      <w:r w:rsidRPr="00FC30AF">
        <w:rPr>
          <w:rFonts w:asciiTheme="majorHAnsi" w:hAnsiTheme="majorHAnsi"/>
          <w:sz w:val="16"/>
          <w:szCs w:val="16"/>
          <w:lang w:val="es-US"/>
        </w:rPr>
        <w:t>madre.</w:t>
      </w:r>
    </w:p>
  </w:footnote>
  <w:footnote w:id="3">
    <w:p w:rsidR="00EA1F9A" w:rsidRPr="00FC30AF" w:rsidRDefault="00EA1F9A" w:rsidP="00FC30AF">
      <w:pPr>
        <w:pStyle w:val="FootnoteText"/>
        <w:ind w:firstLine="720"/>
        <w:jc w:val="both"/>
        <w:rPr>
          <w:rFonts w:asciiTheme="majorHAnsi" w:hAnsiTheme="majorHAnsi"/>
          <w:sz w:val="16"/>
          <w:szCs w:val="16"/>
          <w:lang w:val="es-VE"/>
        </w:rPr>
      </w:pPr>
      <w:r w:rsidRPr="00FC30AF">
        <w:rPr>
          <w:rStyle w:val="FootnoteReference"/>
          <w:rFonts w:asciiTheme="majorHAnsi" w:hAnsiTheme="majorHAnsi"/>
          <w:sz w:val="16"/>
          <w:szCs w:val="16"/>
        </w:rPr>
        <w:footnoteRef/>
      </w:r>
      <w:r w:rsidR="003B392E" w:rsidRPr="00FC30AF">
        <w:rPr>
          <w:rFonts w:asciiTheme="majorHAnsi" w:hAnsiTheme="majorHAnsi"/>
          <w:sz w:val="16"/>
          <w:szCs w:val="16"/>
          <w:lang w:val="es-VE"/>
        </w:rPr>
        <w:t xml:space="preserve"> En adelante </w:t>
      </w:r>
      <w:r w:rsidRPr="00FC30AF">
        <w:rPr>
          <w:rFonts w:asciiTheme="majorHAnsi" w:hAnsiTheme="majorHAnsi"/>
          <w:sz w:val="16"/>
          <w:szCs w:val="16"/>
          <w:lang w:val="es-VE"/>
        </w:rPr>
        <w:t>“</w:t>
      </w:r>
      <w:r w:rsidR="003B392E" w:rsidRPr="00FC30AF">
        <w:rPr>
          <w:rFonts w:asciiTheme="majorHAnsi" w:hAnsiTheme="majorHAnsi"/>
          <w:sz w:val="16"/>
          <w:szCs w:val="16"/>
          <w:lang w:val="es-VE"/>
        </w:rPr>
        <w:t xml:space="preserve">la Convención Americana” o </w:t>
      </w:r>
      <w:r w:rsidRPr="00FC30AF">
        <w:rPr>
          <w:rFonts w:asciiTheme="majorHAnsi" w:hAnsiTheme="majorHAnsi"/>
          <w:sz w:val="16"/>
          <w:szCs w:val="16"/>
          <w:lang w:val="es-VE"/>
        </w:rPr>
        <w:t>“</w:t>
      </w:r>
      <w:r w:rsidR="003B392E" w:rsidRPr="00FC30AF">
        <w:rPr>
          <w:rFonts w:asciiTheme="majorHAnsi" w:hAnsiTheme="majorHAnsi"/>
          <w:sz w:val="16"/>
          <w:szCs w:val="16"/>
          <w:lang w:val="es-VE"/>
        </w:rPr>
        <w:t xml:space="preserve">la </w:t>
      </w:r>
      <w:r w:rsidRPr="00FC30AF">
        <w:rPr>
          <w:rFonts w:asciiTheme="majorHAnsi" w:hAnsiTheme="majorHAnsi"/>
          <w:sz w:val="16"/>
          <w:szCs w:val="16"/>
          <w:lang w:val="es-VE"/>
        </w:rPr>
        <w:t>Convención”.</w:t>
      </w:r>
    </w:p>
  </w:footnote>
  <w:footnote w:id="4">
    <w:p w:rsidR="003B392E" w:rsidRPr="00FC30AF" w:rsidRDefault="003B392E" w:rsidP="00FC30AF">
      <w:pPr>
        <w:pStyle w:val="FootnoteText"/>
        <w:ind w:firstLine="720"/>
        <w:jc w:val="both"/>
        <w:rPr>
          <w:rFonts w:asciiTheme="majorHAnsi" w:hAnsiTheme="majorHAnsi"/>
          <w:sz w:val="16"/>
          <w:szCs w:val="16"/>
          <w:lang w:val="es-US"/>
        </w:rPr>
      </w:pPr>
      <w:r w:rsidRPr="00FC30AF">
        <w:rPr>
          <w:rStyle w:val="FootnoteReference"/>
          <w:rFonts w:asciiTheme="majorHAnsi" w:hAnsiTheme="majorHAnsi"/>
          <w:sz w:val="16"/>
          <w:szCs w:val="16"/>
        </w:rPr>
        <w:footnoteRef/>
      </w:r>
      <w:r w:rsidRPr="00FC30AF">
        <w:rPr>
          <w:rFonts w:asciiTheme="majorHAnsi" w:hAnsiTheme="majorHAnsi"/>
          <w:sz w:val="16"/>
          <w:szCs w:val="16"/>
          <w:lang w:val="es-US"/>
        </w:rPr>
        <w:t xml:space="preserve"> Pacto Internacional de Derechos Civiles y Políticos, artículo 14.</w:t>
      </w:r>
    </w:p>
  </w:footnote>
  <w:footnote w:id="5">
    <w:p w:rsidR="00EA1F9A" w:rsidRPr="00FC30AF" w:rsidRDefault="00EA1F9A" w:rsidP="00FC30AF">
      <w:pPr>
        <w:pStyle w:val="FootnoteText"/>
        <w:ind w:firstLine="720"/>
        <w:jc w:val="both"/>
        <w:rPr>
          <w:rFonts w:asciiTheme="majorHAnsi" w:hAnsiTheme="majorHAnsi"/>
          <w:sz w:val="16"/>
          <w:szCs w:val="16"/>
          <w:lang w:val="es-ES"/>
        </w:rPr>
      </w:pPr>
      <w:r w:rsidRPr="00FC30AF">
        <w:rPr>
          <w:rStyle w:val="FootnoteReference"/>
          <w:rFonts w:asciiTheme="majorHAnsi" w:hAnsiTheme="majorHAnsi"/>
          <w:sz w:val="16"/>
          <w:szCs w:val="16"/>
        </w:rPr>
        <w:footnoteRef/>
      </w:r>
      <w:r w:rsidRPr="00FC30AF">
        <w:rPr>
          <w:rFonts w:asciiTheme="majorHAnsi" w:hAnsiTheme="majorHAnsi"/>
          <w:sz w:val="16"/>
          <w:szCs w:val="16"/>
          <w:lang w:val="es-ES"/>
        </w:rPr>
        <w:t xml:space="preserve"> Las observaciones de cada parte fueron debidamente trasladadas a la parte contraria.</w:t>
      </w:r>
    </w:p>
  </w:footnote>
  <w:footnote w:id="6">
    <w:p w:rsidR="00EA1F9A" w:rsidRPr="00FC30AF" w:rsidRDefault="00EA1F9A" w:rsidP="00FC30AF">
      <w:pPr>
        <w:pStyle w:val="FootnoteText"/>
        <w:ind w:firstLine="720"/>
        <w:jc w:val="both"/>
        <w:rPr>
          <w:rFonts w:asciiTheme="majorHAnsi" w:hAnsiTheme="majorHAnsi" w:cstheme="minorHAnsi"/>
          <w:sz w:val="16"/>
          <w:szCs w:val="16"/>
          <w:lang w:val="es-US"/>
        </w:rPr>
      </w:pPr>
      <w:r w:rsidRPr="00FC30AF">
        <w:rPr>
          <w:rStyle w:val="FootnoteReference"/>
          <w:rFonts w:asciiTheme="majorHAnsi" w:hAnsiTheme="majorHAnsi" w:cstheme="minorHAnsi"/>
          <w:sz w:val="16"/>
          <w:szCs w:val="16"/>
        </w:rPr>
        <w:footnoteRef/>
      </w:r>
      <w:r w:rsidRPr="00FC30AF">
        <w:rPr>
          <w:rFonts w:asciiTheme="majorHAnsi" w:hAnsiTheme="majorHAnsi" w:cstheme="minorHAnsi"/>
          <w:sz w:val="16"/>
          <w:szCs w:val="16"/>
          <w:lang w:val="es-US"/>
        </w:rPr>
        <w:t xml:space="preserve"> CIDH, Informe No. 159/17, Petición 712-08, Admisibilidad, Sebastián </w:t>
      </w:r>
      <w:proofErr w:type="spellStart"/>
      <w:r w:rsidRPr="00FC30AF">
        <w:rPr>
          <w:rFonts w:asciiTheme="majorHAnsi" w:hAnsiTheme="majorHAnsi" w:cstheme="minorHAnsi"/>
          <w:sz w:val="16"/>
          <w:szCs w:val="16"/>
          <w:lang w:val="es-US"/>
        </w:rPr>
        <w:t>Larroza</w:t>
      </w:r>
      <w:proofErr w:type="spellEnd"/>
      <w:r w:rsidRPr="00FC30AF">
        <w:rPr>
          <w:rFonts w:asciiTheme="majorHAnsi" w:hAnsiTheme="majorHAnsi" w:cstheme="minorHAnsi"/>
          <w:sz w:val="16"/>
          <w:szCs w:val="16"/>
          <w:lang w:val="es-US"/>
        </w:rPr>
        <w:t xml:space="preserve"> Velázquez y familia, Paraguay, 30 de noviembre de 2017, párr. 14; CIDH, Informe No. 108/19, Petición 81-09, Admisibilidad, </w:t>
      </w:r>
      <w:proofErr w:type="spellStart"/>
      <w:r w:rsidRPr="00FC30AF">
        <w:rPr>
          <w:rFonts w:asciiTheme="majorHAnsi" w:hAnsiTheme="majorHAnsi" w:cstheme="minorHAnsi"/>
          <w:sz w:val="16"/>
          <w:szCs w:val="16"/>
          <w:lang w:val="es-US"/>
        </w:rPr>
        <w:t>Anael</w:t>
      </w:r>
      <w:proofErr w:type="spellEnd"/>
      <w:r w:rsidRPr="00FC30AF">
        <w:rPr>
          <w:rFonts w:asciiTheme="majorHAnsi" w:hAnsiTheme="majorHAnsi" w:cstheme="minorHAnsi"/>
          <w:sz w:val="16"/>
          <w:szCs w:val="16"/>
          <w:lang w:val="es-US"/>
        </w:rPr>
        <w:t xml:space="preserve"> Fidel </w:t>
      </w:r>
      <w:proofErr w:type="spellStart"/>
      <w:r w:rsidRPr="00FC30AF">
        <w:rPr>
          <w:rFonts w:asciiTheme="majorHAnsi" w:hAnsiTheme="majorHAnsi" w:cstheme="minorHAnsi"/>
          <w:sz w:val="16"/>
          <w:szCs w:val="16"/>
          <w:lang w:val="es-US"/>
        </w:rPr>
        <w:t>Sanjuanelo</w:t>
      </w:r>
      <w:proofErr w:type="spellEnd"/>
      <w:r w:rsidRPr="00FC30AF">
        <w:rPr>
          <w:rFonts w:asciiTheme="majorHAnsi" w:hAnsiTheme="majorHAnsi" w:cstheme="minorHAnsi"/>
          <w:sz w:val="16"/>
          <w:szCs w:val="16"/>
          <w:lang w:val="es-US"/>
        </w:rPr>
        <w:t xml:space="preserve"> Polo y familia, Colombia, </w:t>
      </w:r>
      <w:r w:rsidR="0088102D" w:rsidRPr="00FC30AF">
        <w:rPr>
          <w:rFonts w:asciiTheme="majorHAnsi" w:hAnsiTheme="majorHAnsi" w:cstheme="minorHAnsi"/>
          <w:sz w:val="16"/>
          <w:szCs w:val="16"/>
          <w:lang w:val="es-US"/>
        </w:rPr>
        <w:t>00</w:t>
      </w:r>
      <w:r w:rsidRPr="00FC30AF">
        <w:rPr>
          <w:rFonts w:asciiTheme="majorHAnsi" w:hAnsiTheme="majorHAnsi" w:cstheme="minorHAnsi"/>
          <w:sz w:val="16"/>
          <w:szCs w:val="16"/>
          <w:lang w:val="es-US"/>
        </w:rPr>
        <w:t>28 de julio de 2019, párr. 17-19.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9A" w:rsidRDefault="00EA1F9A" w:rsidP="0070280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EA1F9A" w:rsidRDefault="00EA1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9A" w:rsidRDefault="00EA1F9A" w:rsidP="00A50FCF">
    <w:pPr>
      <w:pStyle w:val="Header"/>
      <w:tabs>
        <w:tab w:val="clear" w:pos="4320"/>
        <w:tab w:val="clear" w:pos="8640"/>
      </w:tabs>
      <w:jc w:val="center"/>
      <w:rPr>
        <w:sz w:val="22"/>
        <w:szCs w:val="22"/>
      </w:rPr>
    </w:pPr>
    <w:r>
      <w:rPr>
        <w:noProof/>
        <w:sz w:val="22"/>
        <w:szCs w:val="22"/>
      </w:rPr>
      <w:drawing>
        <wp:inline distT="0" distB="0" distL="0" distR="0" wp14:anchorId="157CDF00" wp14:editId="7283B72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EA1F9A" w:rsidRPr="00EC7D62" w:rsidRDefault="006D0BCE" w:rsidP="00A50FCF">
    <w:pPr>
      <w:pStyle w:val="Header"/>
      <w:tabs>
        <w:tab w:val="clear" w:pos="4320"/>
        <w:tab w:val="clear" w:pos="8640"/>
      </w:tabs>
      <w:jc w:val="center"/>
      <w:rPr>
        <w:sz w:val="22"/>
        <w:szCs w:val="22"/>
      </w:rPr>
    </w:pPr>
    <w:r>
      <w:rPr>
        <w:sz w:val="22"/>
        <w:szCs w:val="22"/>
      </w:rPr>
      <w:pict w14:anchorId="421616D4">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1B8" w:rsidRDefault="00146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DF1875"/>
    <w:multiLevelType w:val="hybridMultilevel"/>
    <w:tmpl w:val="FD5C42A6"/>
    <w:lvl w:ilvl="0" w:tplc="E12A9E20">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8F631AD"/>
    <w:multiLevelType w:val="hybridMultilevel"/>
    <w:tmpl w:val="E2B25D6E"/>
    <w:lvl w:ilvl="0" w:tplc="688069C8">
      <w:start w:val="1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0C70595"/>
    <w:multiLevelType w:val="hybridMultilevel"/>
    <w:tmpl w:val="65944276"/>
    <w:lvl w:ilvl="0" w:tplc="14EE4A2C">
      <w:start w:val="1"/>
      <w:numFmt w:val="decimal"/>
      <w:lvlText w:val="%1."/>
      <w:lvlJc w:val="left"/>
      <w:pPr>
        <w:ind w:left="1440" w:hanging="360"/>
      </w:pPr>
      <w:rPr>
        <w:rFonts w:ascii="Cambria" w:eastAsia="Cambria" w:hAnsi="Cambria" w:cs="Cambr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86140F"/>
    <w:multiLevelType w:val="hybridMultilevel"/>
    <w:tmpl w:val="65944276"/>
    <w:lvl w:ilvl="0" w:tplc="14EE4A2C">
      <w:start w:val="1"/>
      <w:numFmt w:val="decimal"/>
      <w:lvlText w:val="%1."/>
      <w:lvlJc w:val="left"/>
      <w:pPr>
        <w:ind w:left="1440" w:hanging="360"/>
      </w:pPr>
      <w:rPr>
        <w:rFonts w:ascii="Cambria" w:eastAsia="Cambria" w:hAnsi="Cambria" w:cs="Cambr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17C6A05"/>
    <w:multiLevelType w:val="hybridMultilevel"/>
    <w:tmpl w:val="15748214"/>
    <w:lvl w:ilvl="0" w:tplc="F5A8C0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ED6921"/>
    <w:multiLevelType w:val="hybridMultilevel"/>
    <w:tmpl w:val="65944276"/>
    <w:lvl w:ilvl="0" w:tplc="14EE4A2C">
      <w:start w:val="1"/>
      <w:numFmt w:val="decimal"/>
      <w:lvlText w:val="%1."/>
      <w:lvlJc w:val="left"/>
      <w:pPr>
        <w:ind w:left="1440" w:hanging="360"/>
      </w:pPr>
      <w:rPr>
        <w:rFonts w:ascii="Cambria" w:eastAsia="Cambria" w:hAnsi="Cambria" w:cs="Cambr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0A5EB3"/>
    <w:multiLevelType w:val="hybridMultilevel"/>
    <w:tmpl w:val="F77A872E"/>
    <w:lvl w:ilvl="0" w:tplc="E620051A">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61"/>
  </w:num>
  <w:num w:numId="4">
    <w:abstractNumId w:val="25"/>
  </w:num>
  <w:num w:numId="5">
    <w:abstractNumId w:val="53"/>
  </w:num>
  <w:num w:numId="6">
    <w:abstractNumId w:val="32"/>
  </w:num>
  <w:num w:numId="7">
    <w:abstractNumId w:val="9"/>
  </w:num>
  <w:num w:numId="8">
    <w:abstractNumId w:val="20"/>
  </w:num>
  <w:num w:numId="9">
    <w:abstractNumId w:val="48"/>
  </w:num>
  <w:num w:numId="10">
    <w:abstractNumId w:val="2"/>
  </w:num>
  <w:num w:numId="11">
    <w:abstractNumId w:val="43"/>
  </w:num>
  <w:num w:numId="12">
    <w:abstractNumId w:val="44"/>
  </w:num>
  <w:num w:numId="13">
    <w:abstractNumId w:val="50"/>
  </w:num>
  <w:num w:numId="14">
    <w:abstractNumId w:val="3"/>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6"/>
  </w:num>
  <w:num w:numId="28">
    <w:abstractNumId w:val="27"/>
  </w:num>
  <w:num w:numId="29">
    <w:abstractNumId w:val="28"/>
  </w:num>
  <w:num w:numId="30">
    <w:abstractNumId w:val="30"/>
  </w:num>
  <w:num w:numId="31">
    <w:abstractNumId w:val="33"/>
  </w:num>
  <w:num w:numId="32">
    <w:abstractNumId w:val="34"/>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5"/>
  </w:num>
  <w:num w:numId="40">
    <w:abstractNumId w:val="46"/>
  </w:num>
  <w:num w:numId="41">
    <w:abstractNumId w:val="52"/>
  </w:num>
  <w:num w:numId="42">
    <w:abstractNumId w:val="54"/>
  </w:num>
  <w:num w:numId="43">
    <w:abstractNumId w:val="55"/>
  </w:num>
  <w:num w:numId="44">
    <w:abstractNumId w:val="58"/>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4"/>
  </w:num>
  <w:num w:numId="52">
    <w:abstractNumId w:val="47"/>
  </w:num>
  <w:num w:numId="53">
    <w:abstractNumId w:val="56"/>
  </w:num>
  <w:num w:numId="54">
    <w:abstractNumId w:val="51"/>
  </w:num>
  <w:num w:numId="55">
    <w:abstractNumId w:val="49"/>
  </w:num>
  <w:num w:numId="56">
    <w:abstractNumId w:val="31"/>
  </w:num>
  <w:num w:numId="57">
    <w:abstractNumId w:val="29"/>
  </w:num>
  <w:num w:numId="58">
    <w:abstractNumId w:val="42"/>
  </w:num>
  <w:num w:numId="59">
    <w:abstractNumId w:val="7"/>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1"/>
  </w:num>
  <w:num w:numId="63">
    <w:abstractNumId w:val="57"/>
  </w:num>
  <w:num w:numId="64">
    <w:abstractNumId w:val="59"/>
  </w:num>
  <w:num w:numId="65">
    <w:abstractNumId w:val="35"/>
  </w:num>
  <w:num w:numId="66">
    <w:abstractNumId w:val="5"/>
  </w:num>
  <w:num w:numId="67">
    <w:abstractNumId w:val="23"/>
  </w:num>
  <w:num w:numId="68">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782"/>
    <w:rsid w:val="00010D87"/>
    <w:rsid w:val="0001788C"/>
    <w:rsid w:val="00020B00"/>
    <w:rsid w:val="00023EB8"/>
    <w:rsid w:val="000302F7"/>
    <w:rsid w:val="0003083F"/>
    <w:rsid w:val="0003275F"/>
    <w:rsid w:val="000337EF"/>
    <w:rsid w:val="0003746C"/>
    <w:rsid w:val="00040C3A"/>
    <w:rsid w:val="000419AD"/>
    <w:rsid w:val="000433C9"/>
    <w:rsid w:val="0005223F"/>
    <w:rsid w:val="0005343D"/>
    <w:rsid w:val="00053692"/>
    <w:rsid w:val="00054A19"/>
    <w:rsid w:val="00065596"/>
    <w:rsid w:val="00071174"/>
    <w:rsid w:val="000716C5"/>
    <w:rsid w:val="000725A3"/>
    <w:rsid w:val="00072F37"/>
    <w:rsid w:val="00075E23"/>
    <w:rsid w:val="0007709F"/>
    <w:rsid w:val="000868C2"/>
    <w:rsid w:val="0009344A"/>
    <w:rsid w:val="000A1447"/>
    <w:rsid w:val="000A392E"/>
    <w:rsid w:val="000A575F"/>
    <w:rsid w:val="000B15A7"/>
    <w:rsid w:val="000B42E8"/>
    <w:rsid w:val="000B5799"/>
    <w:rsid w:val="000C7545"/>
    <w:rsid w:val="000D05CB"/>
    <w:rsid w:val="000D10DB"/>
    <w:rsid w:val="000D4663"/>
    <w:rsid w:val="000E5EB5"/>
    <w:rsid w:val="000F13A7"/>
    <w:rsid w:val="000F35ED"/>
    <w:rsid w:val="000F702A"/>
    <w:rsid w:val="0010332F"/>
    <w:rsid w:val="001064C0"/>
    <w:rsid w:val="00107131"/>
    <w:rsid w:val="0010736F"/>
    <w:rsid w:val="00107C2F"/>
    <w:rsid w:val="00113F73"/>
    <w:rsid w:val="00115EC0"/>
    <w:rsid w:val="00121CC2"/>
    <w:rsid w:val="001253B4"/>
    <w:rsid w:val="00127301"/>
    <w:rsid w:val="00130C0C"/>
    <w:rsid w:val="00131425"/>
    <w:rsid w:val="00133EE5"/>
    <w:rsid w:val="00134E3B"/>
    <w:rsid w:val="00141299"/>
    <w:rsid w:val="0014176F"/>
    <w:rsid w:val="00143A65"/>
    <w:rsid w:val="00144C75"/>
    <w:rsid w:val="001461B8"/>
    <w:rsid w:val="00152009"/>
    <w:rsid w:val="00160DF8"/>
    <w:rsid w:val="00164EA6"/>
    <w:rsid w:val="00167A34"/>
    <w:rsid w:val="00171037"/>
    <w:rsid w:val="0017225E"/>
    <w:rsid w:val="00177874"/>
    <w:rsid w:val="00180C18"/>
    <w:rsid w:val="00181879"/>
    <w:rsid w:val="00182DE7"/>
    <w:rsid w:val="00183F7F"/>
    <w:rsid w:val="00191ADB"/>
    <w:rsid w:val="00192A0F"/>
    <w:rsid w:val="00193CBB"/>
    <w:rsid w:val="001A1A75"/>
    <w:rsid w:val="001A2B77"/>
    <w:rsid w:val="001A520D"/>
    <w:rsid w:val="001A6865"/>
    <w:rsid w:val="001A7870"/>
    <w:rsid w:val="001A7975"/>
    <w:rsid w:val="001B091D"/>
    <w:rsid w:val="001B3A00"/>
    <w:rsid w:val="001C1B41"/>
    <w:rsid w:val="001C2EFA"/>
    <w:rsid w:val="001C3977"/>
    <w:rsid w:val="001C4FC1"/>
    <w:rsid w:val="001C5037"/>
    <w:rsid w:val="001D50A3"/>
    <w:rsid w:val="001D65EF"/>
    <w:rsid w:val="001D721E"/>
    <w:rsid w:val="001E05A7"/>
    <w:rsid w:val="001E3BA5"/>
    <w:rsid w:val="001E49E7"/>
    <w:rsid w:val="001E5321"/>
    <w:rsid w:val="001F05A4"/>
    <w:rsid w:val="001F4B13"/>
    <w:rsid w:val="001F7201"/>
    <w:rsid w:val="002103E6"/>
    <w:rsid w:val="0022273A"/>
    <w:rsid w:val="00223A29"/>
    <w:rsid w:val="002250A3"/>
    <w:rsid w:val="002263A1"/>
    <w:rsid w:val="002268F3"/>
    <w:rsid w:val="0023182D"/>
    <w:rsid w:val="00234D68"/>
    <w:rsid w:val="00235217"/>
    <w:rsid w:val="00237043"/>
    <w:rsid w:val="00241272"/>
    <w:rsid w:val="00242284"/>
    <w:rsid w:val="002466C7"/>
    <w:rsid w:val="00246D1F"/>
    <w:rsid w:val="00247403"/>
    <w:rsid w:val="00247542"/>
    <w:rsid w:val="00255D9A"/>
    <w:rsid w:val="00257FB0"/>
    <w:rsid w:val="00265269"/>
    <w:rsid w:val="00266B61"/>
    <w:rsid w:val="0026712A"/>
    <w:rsid w:val="00267F38"/>
    <w:rsid w:val="002704DB"/>
    <w:rsid w:val="002706AC"/>
    <w:rsid w:val="00270F9C"/>
    <w:rsid w:val="00281B67"/>
    <w:rsid w:val="00284875"/>
    <w:rsid w:val="0028623A"/>
    <w:rsid w:val="00296D7B"/>
    <w:rsid w:val="002A0AAE"/>
    <w:rsid w:val="002A16C7"/>
    <w:rsid w:val="002A1B91"/>
    <w:rsid w:val="002A5820"/>
    <w:rsid w:val="002A5BCE"/>
    <w:rsid w:val="002A6C7F"/>
    <w:rsid w:val="002B181D"/>
    <w:rsid w:val="002C1212"/>
    <w:rsid w:val="002C4A5C"/>
    <w:rsid w:val="002D03A6"/>
    <w:rsid w:val="002D2B26"/>
    <w:rsid w:val="002D7EA2"/>
    <w:rsid w:val="002E187C"/>
    <w:rsid w:val="002E5EE4"/>
    <w:rsid w:val="002E70F1"/>
    <w:rsid w:val="002E765A"/>
    <w:rsid w:val="002F4D17"/>
    <w:rsid w:val="00302733"/>
    <w:rsid w:val="00305835"/>
    <w:rsid w:val="00305C63"/>
    <w:rsid w:val="00306F33"/>
    <w:rsid w:val="00310D3B"/>
    <w:rsid w:val="00311D17"/>
    <w:rsid w:val="00312927"/>
    <w:rsid w:val="00314078"/>
    <w:rsid w:val="0031535D"/>
    <w:rsid w:val="0031666B"/>
    <w:rsid w:val="003239B8"/>
    <w:rsid w:val="00323FDD"/>
    <w:rsid w:val="00324155"/>
    <w:rsid w:val="0033169F"/>
    <w:rsid w:val="00332D61"/>
    <w:rsid w:val="00340875"/>
    <w:rsid w:val="00344977"/>
    <w:rsid w:val="00346C95"/>
    <w:rsid w:val="00351384"/>
    <w:rsid w:val="0035190A"/>
    <w:rsid w:val="00356185"/>
    <w:rsid w:val="00360380"/>
    <w:rsid w:val="0037309A"/>
    <w:rsid w:val="0037519E"/>
    <w:rsid w:val="003808CE"/>
    <w:rsid w:val="00386CF0"/>
    <w:rsid w:val="003978D9"/>
    <w:rsid w:val="003A234F"/>
    <w:rsid w:val="003A634D"/>
    <w:rsid w:val="003A6702"/>
    <w:rsid w:val="003B0324"/>
    <w:rsid w:val="003B14C1"/>
    <w:rsid w:val="003B392E"/>
    <w:rsid w:val="003B48EC"/>
    <w:rsid w:val="003B70FB"/>
    <w:rsid w:val="003C0A41"/>
    <w:rsid w:val="003C676B"/>
    <w:rsid w:val="003D3BC2"/>
    <w:rsid w:val="003D6054"/>
    <w:rsid w:val="003E38C7"/>
    <w:rsid w:val="003E4295"/>
    <w:rsid w:val="003E615D"/>
    <w:rsid w:val="003E6CA1"/>
    <w:rsid w:val="003E76E9"/>
    <w:rsid w:val="003E7A05"/>
    <w:rsid w:val="003F3088"/>
    <w:rsid w:val="003F5154"/>
    <w:rsid w:val="00405717"/>
    <w:rsid w:val="00405F9C"/>
    <w:rsid w:val="004065A8"/>
    <w:rsid w:val="004078E1"/>
    <w:rsid w:val="0041250B"/>
    <w:rsid w:val="004165C2"/>
    <w:rsid w:val="004279D6"/>
    <w:rsid w:val="00434BEC"/>
    <w:rsid w:val="00436800"/>
    <w:rsid w:val="00441ECB"/>
    <w:rsid w:val="00445193"/>
    <w:rsid w:val="00446256"/>
    <w:rsid w:val="00455EF4"/>
    <w:rsid w:val="00462C1B"/>
    <w:rsid w:val="004646AD"/>
    <w:rsid w:val="00467B7E"/>
    <w:rsid w:val="00473BB4"/>
    <w:rsid w:val="00477592"/>
    <w:rsid w:val="00483C10"/>
    <w:rsid w:val="0048668D"/>
    <w:rsid w:val="00486F1C"/>
    <w:rsid w:val="00487A14"/>
    <w:rsid w:val="004901FA"/>
    <w:rsid w:val="00490A34"/>
    <w:rsid w:val="00492C44"/>
    <w:rsid w:val="0049419D"/>
    <w:rsid w:val="00495C9C"/>
    <w:rsid w:val="004A151A"/>
    <w:rsid w:val="004A6A54"/>
    <w:rsid w:val="004B0EF9"/>
    <w:rsid w:val="004B421C"/>
    <w:rsid w:val="004B4862"/>
    <w:rsid w:val="004C08A5"/>
    <w:rsid w:val="004C20D2"/>
    <w:rsid w:val="004C2312"/>
    <w:rsid w:val="004C3F05"/>
    <w:rsid w:val="004C4B62"/>
    <w:rsid w:val="004C4CB4"/>
    <w:rsid w:val="004C54C9"/>
    <w:rsid w:val="004C5828"/>
    <w:rsid w:val="004D4571"/>
    <w:rsid w:val="004D4ABA"/>
    <w:rsid w:val="004D5689"/>
    <w:rsid w:val="004D6025"/>
    <w:rsid w:val="004E2649"/>
    <w:rsid w:val="004E55E7"/>
    <w:rsid w:val="004E7C08"/>
    <w:rsid w:val="004F4A1A"/>
    <w:rsid w:val="004F626F"/>
    <w:rsid w:val="004F66C2"/>
    <w:rsid w:val="00501399"/>
    <w:rsid w:val="00504487"/>
    <w:rsid w:val="005045B9"/>
    <w:rsid w:val="005047ED"/>
    <w:rsid w:val="0050633D"/>
    <w:rsid w:val="00507BC4"/>
    <w:rsid w:val="005128E4"/>
    <w:rsid w:val="005133DB"/>
    <w:rsid w:val="005142CB"/>
    <w:rsid w:val="00514504"/>
    <w:rsid w:val="00517015"/>
    <w:rsid w:val="00521E1F"/>
    <w:rsid w:val="00522588"/>
    <w:rsid w:val="005228CB"/>
    <w:rsid w:val="00525560"/>
    <w:rsid w:val="00527466"/>
    <w:rsid w:val="00527567"/>
    <w:rsid w:val="0053083E"/>
    <w:rsid w:val="0053445B"/>
    <w:rsid w:val="00534BD5"/>
    <w:rsid w:val="00535467"/>
    <w:rsid w:val="00542CBA"/>
    <w:rsid w:val="00542DCF"/>
    <w:rsid w:val="00544C49"/>
    <w:rsid w:val="00547D21"/>
    <w:rsid w:val="005516A1"/>
    <w:rsid w:val="005544D1"/>
    <w:rsid w:val="005559EF"/>
    <w:rsid w:val="00563557"/>
    <w:rsid w:val="00570326"/>
    <w:rsid w:val="0057402A"/>
    <w:rsid w:val="005771D0"/>
    <w:rsid w:val="005800F1"/>
    <w:rsid w:val="0058292A"/>
    <w:rsid w:val="005842F3"/>
    <w:rsid w:val="0059011A"/>
    <w:rsid w:val="0059191A"/>
    <w:rsid w:val="005921FF"/>
    <w:rsid w:val="00595144"/>
    <w:rsid w:val="005A0A8F"/>
    <w:rsid w:val="005A24ED"/>
    <w:rsid w:val="005A65BF"/>
    <w:rsid w:val="005A6D0E"/>
    <w:rsid w:val="005B07CD"/>
    <w:rsid w:val="005B52B0"/>
    <w:rsid w:val="005B6806"/>
    <w:rsid w:val="005B7DFF"/>
    <w:rsid w:val="005C4225"/>
    <w:rsid w:val="005D1204"/>
    <w:rsid w:val="005F0DAD"/>
    <w:rsid w:val="005F0E99"/>
    <w:rsid w:val="005F0F33"/>
    <w:rsid w:val="005F7605"/>
    <w:rsid w:val="00600DEB"/>
    <w:rsid w:val="00604881"/>
    <w:rsid w:val="00605378"/>
    <w:rsid w:val="006060AF"/>
    <w:rsid w:val="00607E0B"/>
    <w:rsid w:val="00623B78"/>
    <w:rsid w:val="00627C9F"/>
    <w:rsid w:val="006311E9"/>
    <w:rsid w:val="00631844"/>
    <w:rsid w:val="00632354"/>
    <w:rsid w:val="006324F6"/>
    <w:rsid w:val="006333D4"/>
    <w:rsid w:val="0063518B"/>
    <w:rsid w:val="00635421"/>
    <w:rsid w:val="00637755"/>
    <w:rsid w:val="00640D56"/>
    <w:rsid w:val="00641AD5"/>
    <w:rsid w:val="00642810"/>
    <w:rsid w:val="006466C4"/>
    <w:rsid w:val="00652333"/>
    <w:rsid w:val="00654F45"/>
    <w:rsid w:val="0065773F"/>
    <w:rsid w:val="0066044F"/>
    <w:rsid w:val="00666F45"/>
    <w:rsid w:val="00667537"/>
    <w:rsid w:val="0066768C"/>
    <w:rsid w:val="00671CBD"/>
    <w:rsid w:val="00672916"/>
    <w:rsid w:val="00677F1C"/>
    <w:rsid w:val="0068009E"/>
    <w:rsid w:val="00681921"/>
    <w:rsid w:val="00683F97"/>
    <w:rsid w:val="00684738"/>
    <w:rsid w:val="00684EB2"/>
    <w:rsid w:val="00691374"/>
    <w:rsid w:val="00692219"/>
    <w:rsid w:val="00696CF9"/>
    <w:rsid w:val="006A17D2"/>
    <w:rsid w:val="006A401A"/>
    <w:rsid w:val="006A69D9"/>
    <w:rsid w:val="006A73E6"/>
    <w:rsid w:val="006B2D5C"/>
    <w:rsid w:val="006C0ECF"/>
    <w:rsid w:val="006C2AF7"/>
    <w:rsid w:val="006C4EB1"/>
    <w:rsid w:val="006D0BCE"/>
    <w:rsid w:val="006D6B6E"/>
    <w:rsid w:val="006E0166"/>
    <w:rsid w:val="006E11F1"/>
    <w:rsid w:val="006E2FFB"/>
    <w:rsid w:val="006E58DA"/>
    <w:rsid w:val="006E662E"/>
    <w:rsid w:val="006E7B34"/>
    <w:rsid w:val="006F6BE6"/>
    <w:rsid w:val="006F7BED"/>
    <w:rsid w:val="0070280A"/>
    <w:rsid w:val="00702CDE"/>
    <w:rsid w:val="0070697F"/>
    <w:rsid w:val="007103C4"/>
    <w:rsid w:val="00714004"/>
    <w:rsid w:val="00714D9E"/>
    <w:rsid w:val="0072199C"/>
    <w:rsid w:val="00722352"/>
    <w:rsid w:val="00722C9F"/>
    <w:rsid w:val="007253B8"/>
    <w:rsid w:val="0073043C"/>
    <w:rsid w:val="007342A2"/>
    <w:rsid w:val="00736F87"/>
    <w:rsid w:val="0073741F"/>
    <w:rsid w:val="007376A7"/>
    <w:rsid w:val="007559DE"/>
    <w:rsid w:val="00762E45"/>
    <w:rsid w:val="00764E77"/>
    <w:rsid w:val="0076643F"/>
    <w:rsid w:val="00770039"/>
    <w:rsid w:val="00770EF1"/>
    <w:rsid w:val="00776C35"/>
    <w:rsid w:val="00777038"/>
    <w:rsid w:val="00777F63"/>
    <w:rsid w:val="007863A1"/>
    <w:rsid w:val="007A39A7"/>
    <w:rsid w:val="007A547F"/>
    <w:rsid w:val="007A5817"/>
    <w:rsid w:val="007B05C4"/>
    <w:rsid w:val="007B60E9"/>
    <w:rsid w:val="007B6CC3"/>
    <w:rsid w:val="007B76D3"/>
    <w:rsid w:val="007C0EA6"/>
    <w:rsid w:val="007C3334"/>
    <w:rsid w:val="007C3D2C"/>
    <w:rsid w:val="007C4EB5"/>
    <w:rsid w:val="007D2B98"/>
    <w:rsid w:val="007D335F"/>
    <w:rsid w:val="007E21BC"/>
    <w:rsid w:val="007E7771"/>
    <w:rsid w:val="007E7C82"/>
    <w:rsid w:val="007F08C8"/>
    <w:rsid w:val="007F1982"/>
    <w:rsid w:val="007F2AA1"/>
    <w:rsid w:val="007F3CE3"/>
    <w:rsid w:val="007F588D"/>
    <w:rsid w:val="007F5F26"/>
    <w:rsid w:val="00803F1C"/>
    <w:rsid w:val="0080600E"/>
    <w:rsid w:val="00806B7D"/>
    <w:rsid w:val="00807A5C"/>
    <w:rsid w:val="008103A3"/>
    <w:rsid w:val="00813F2F"/>
    <w:rsid w:val="00814688"/>
    <w:rsid w:val="00817612"/>
    <w:rsid w:val="008238F8"/>
    <w:rsid w:val="008338A4"/>
    <w:rsid w:val="00834D49"/>
    <w:rsid w:val="00835C0B"/>
    <w:rsid w:val="00837006"/>
    <w:rsid w:val="00837C45"/>
    <w:rsid w:val="008406A0"/>
    <w:rsid w:val="00842FB5"/>
    <w:rsid w:val="008433E6"/>
    <w:rsid w:val="00844730"/>
    <w:rsid w:val="008457C2"/>
    <w:rsid w:val="00845B7B"/>
    <w:rsid w:val="00857381"/>
    <w:rsid w:val="00857A82"/>
    <w:rsid w:val="008641A3"/>
    <w:rsid w:val="00866C37"/>
    <w:rsid w:val="00873836"/>
    <w:rsid w:val="00874F2F"/>
    <w:rsid w:val="00880B85"/>
    <w:rsid w:val="0088102D"/>
    <w:rsid w:val="00885737"/>
    <w:rsid w:val="00890650"/>
    <w:rsid w:val="008944DC"/>
    <w:rsid w:val="00897E12"/>
    <w:rsid w:val="008A7E0F"/>
    <w:rsid w:val="008B12F5"/>
    <w:rsid w:val="008C049C"/>
    <w:rsid w:val="008C5E2D"/>
    <w:rsid w:val="008D6B57"/>
    <w:rsid w:val="008D768D"/>
    <w:rsid w:val="008E1B7D"/>
    <w:rsid w:val="008E25E2"/>
    <w:rsid w:val="008E3759"/>
    <w:rsid w:val="008E3BFE"/>
    <w:rsid w:val="008E4E75"/>
    <w:rsid w:val="008F1458"/>
    <w:rsid w:val="008F178E"/>
    <w:rsid w:val="008F1912"/>
    <w:rsid w:val="0090270B"/>
    <w:rsid w:val="00903838"/>
    <w:rsid w:val="009041DC"/>
    <w:rsid w:val="00912CF7"/>
    <w:rsid w:val="009166B1"/>
    <w:rsid w:val="00917B5A"/>
    <w:rsid w:val="00920A58"/>
    <w:rsid w:val="00920A8C"/>
    <w:rsid w:val="009302F2"/>
    <w:rsid w:val="00934A2C"/>
    <w:rsid w:val="00940708"/>
    <w:rsid w:val="00941D78"/>
    <w:rsid w:val="009427D0"/>
    <w:rsid w:val="00945EE8"/>
    <w:rsid w:val="00953955"/>
    <w:rsid w:val="009622BE"/>
    <w:rsid w:val="0096706E"/>
    <w:rsid w:val="00971FDD"/>
    <w:rsid w:val="00973040"/>
    <w:rsid w:val="00974491"/>
    <w:rsid w:val="00975C4E"/>
    <w:rsid w:val="00981D7B"/>
    <w:rsid w:val="00981FBA"/>
    <w:rsid w:val="009831B6"/>
    <w:rsid w:val="00985B45"/>
    <w:rsid w:val="00994C87"/>
    <w:rsid w:val="00997BC5"/>
    <w:rsid w:val="009A4F41"/>
    <w:rsid w:val="009A5FA4"/>
    <w:rsid w:val="009B381B"/>
    <w:rsid w:val="009C68DD"/>
    <w:rsid w:val="009D0028"/>
    <w:rsid w:val="009D1753"/>
    <w:rsid w:val="009D7611"/>
    <w:rsid w:val="009E0948"/>
    <w:rsid w:val="009E0B61"/>
    <w:rsid w:val="009E53DE"/>
    <w:rsid w:val="009F3EEC"/>
    <w:rsid w:val="009F4019"/>
    <w:rsid w:val="00A03E6F"/>
    <w:rsid w:val="00A079AC"/>
    <w:rsid w:val="00A11212"/>
    <w:rsid w:val="00A11E44"/>
    <w:rsid w:val="00A123E2"/>
    <w:rsid w:val="00A143EB"/>
    <w:rsid w:val="00A24590"/>
    <w:rsid w:val="00A26CE8"/>
    <w:rsid w:val="00A30100"/>
    <w:rsid w:val="00A32048"/>
    <w:rsid w:val="00A328B3"/>
    <w:rsid w:val="00A33427"/>
    <w:rsid w:val="00A337B9"/>
    <w:rsid w:val="00A41313"/>
    <w:rsid w:val="00A50FCF"/>
    <w:rsid w:val="00A528D1"/>
    <w:rsid w:val="00A60DD1"/>
    <w:rsid w:val="00A610CD"/>
    <w:rsid w:val="00A758AA"/>
    <w:rsid w:val="00A804A2"/>
    <w:rsid w:val="00A80AD8"/>
    <w:rsid w:val="00A90122"/>
    <w:rsid w:val="00A9554D"/>
    <w:rsid w:val="00A9709E"/>
    <w:rsid w:val="00AA09A2"/>
    <w:rsid w:val="00AA4679"/>
    <w:rsid w:val="00AA7996"/>
    <w:rsid w:val="00AC19CB"/>
    <w:rsid w:val="00AC23D2"/>
    <w:rsid w:val="00AC64DE"/>
    <w:rsid w:val="00AD2F6E"/>
    <w:rsid w:val="00AD77BB"/>
    <w:rsid w:val="00AE5488"/>
    <w:rsid w:val="00AE569D"/>
    <w:rsid w:val="00AE6F91"/>
    <w:rsid w:val="00AF5571"/>
    <w:rsid w:val="00B019DB"/>
    <w:rsid w:val="00B05FF5"/>
    <w:rsid w:val="00B07341"/>
    <w:rsid w:val="00B10854"/>
    <w:rsid w:val="00B16E7D"/>
    <w:rsid w:val="00B229E2"/>
    <w:rsid w:val="00B24C36"/>
    <w:rsid w:val="00B26800"/>
    <w:rsid w:val="00B30539"/>
    <w:rsid w:val="00B314DB"/>
    <w:rsid w:val="00B338A4"/>
    <w:rsid w:val="00B33B68"/>
    <w:rsid w:val="00B34548"/>
    <w:rsid w:val="00B3480E"/>
    <w:rsid w:val="00B34F68"/>
    <w:rsid w:val="00B361F2"/>
    <w:rsid w:val="00B3718B"/>
    <w:rsid w:val="00B37273"/>
    <w:rsid w:val="00B3745F"/>
    <w:rsid w:val="00B42FAF"/>
    <w:rsid w:val="00B4632A"/>
    <w:rsid w:val="00B530F1"/>
    <w:rsid w:val="00B550CA"/>
    <w:rsid w:val="00B6562D"/>
    <w:rsid w:val="00B70620"/>
    <w:rsid w:val="00B80B1D"/>
    <w:rsid w:val="00B84FCC"/>
    <w:rsid w:val="00B93D7F"/>
    <w:rsid w:val="00B93DE5"/>
    <w:rsid w:val="00B97968"/>
    <w:rsid w:val="00BA21D2"/>
    <w:rsid w:val="00BA276C"/>
    <w:rsid w:val="00BB019D"/>
    <w:rsid w:val="00BB306F"/>
    <w:rsid w:val="00BC5842"/>
    <w:rsid w:val="00BC7079"/>
    <w:rsid w:val="00BD0FF5"/>
    <w:rsid w:val="00BD4B89"/>
    <w:rsid w:val="00BD5922"/>
    <w:rsid w:val="00BE0CAF"/>
    <w:rsid w:val="00BF02CB"/>
    <w:rsid w:val="00BF0977"/>
    <w:rsid w:val="00BF3DAB"/>
    <w:rsid w:val="00BF63C9"/>
    <w:rsid w:val="00BF6FD8"/>
    <w:rsid w:val="00C03680"/>
    <w:rsid w:val="00C054DF"/>
    <w:rsid w:val="00C11C9C"/>
    <w:rsid w:val="00C12E6D"/>
    <w:rsid w:val="00C13D2F"/>
    <w:rsid w:val="00C163BA"/>
    <w:rsid w:val="00C16BE9"/>
    <w:rsid w:val="00C21578"/>
    <w:rsid w:val="00C21762"/>
    <w:rsid w:val="00C21FEF"/>
    <w:rsid w:val="00C225AD"/>
    <w:rsid w:val="00C23BA4"/>
    <w:rsid w:val="00C24543"/>
    <w:rsid w:val="00C256A2"/>
    <w:rsid w:val="00C257FC"/>
    <w:rsid w:val="00C25ADB"/>
    <w:rsid w:val="00C30140"/>
    <w:rsid w:val="00C37501"/>
    <w:rsid w:val="00C419A2"/>
    <w:rsid w:val="00C4375E"/>
    <w:rsid w:val="00C50228"/>
    <w:rsid w:val="00C51515"/>
    <w:rsid w:val="00C56136"/>
    <w:rsid w:val="00C5660B"/>
    <w:rsid w:val="00C57C8F"/>
    <w:rsid w:val="00C61FB0"/>
    <w:rsid w:val="00C66B72"/>
    <w:rsid w:val="00C7007F"/>
    <w:rsid w:val="00C740A5"/>
    <w:rsid w:val="00C77C93"/>
    <w:rsid w:val="00C83302"/>
    <w:rsid w:val="00C83921"/>
    <w:rsid w:val="00C8527C"/>
    <w:rsid w:val="00C87AC4"/>
    <w:rsid w:val="00C92B98"/>
    <w:rsid w:val="00C94E69"/>
    <w:rsid w:val="00C9567A"/>
    <w:rsid w:val="00CA65AB"/>
    <w:rsid w:val="00CA6E85"/>
    <w:rsid w:val="00CA72DA"/>
    <w:rsid w:val="00CB212D"/>
    <w:rsid w:val="00CB2272"/>
    <w:rsid w:val="00CB2660"/>
    <w:rsid w:val="00CC5E90"/>
    <w:rsid w:val="00CD046C"/>
    <w:rsid w:val="00CD1CBB"/>
    <w:rsid w:val="00CD3E4B"/>
    <w:rsid w:val="00CE00B4"/>
    <w:rsid w:val="00CE076C"/>
    <w:rsid w:val="00CE4F61"/>
    <w:rsid w:val="00CE5199"/>
    <w:rsid w:val="00CE57F0"/>
    <w:rsid w:val="00CE6187"/>
    <w:rsid w:val="00CE66D5"/>
    <w:rsid w:val="00CF37EC"/>
    <w:rsid w:val="00CF514E"/>
    <w:rsid w:val="00CF637A"/>
    <w:rsid w:val="00CF77E0"/>
    <w:rsid w:val="00D02CA4"/>
    <w:rsid w:val="00D059DE"/>
    <w:rsid w:val="00D05ABD"/>
    <w:rsid w:val="00D06FFE"/>
    <w:rsid w:val="00D127CD"/>
    <w:rsid w:val="00D137E4"/>
    <w:rsid w:val="00D13FCE"/>
    <w:rsid w:val="00D306D1"/>
    <w:rsid w:val="00D30800"/>
    <w:rsid w:val="00D34786"/>
    <w:rsid w:val="00D36C46"/>
    <w:rsid w:val="00D37BFC"/>
    <w:rsid w:val="00D446DC"/>
    <w:rsid w:val="00D47A8E"/>
    <w:rsid w:val="00D52BEC"/>
    <w:rsid w:val="00D52D14"/>
    <w:rsid w:val="00D53AAD"/>
    <w:rsid w:val="00D53C1E"/>
    <w:rsid w:val="00D6098C"/>
    <w:rsid w:val="00D65021"/>
    <w:rsid w:val="00D712D3"/>
    <w:rsid w:val="00D71422"/>
    <w:rsid w:val="00D71BC9"/>
    <w:rsid w:val="00D72DC6"/>
    <w:rsid w:val="00D7338F"/>
    <w:rsid w:val="00D73BB1"/>
    <w:rsid w:val="00D7558D"/>
    <w:rsid w:val="00D8185B"/>
    <w:rsid w:val="00D81D92"/>
    <w:rsid w:val="00D876F9"/>
    <w:rsid w:val="00D97AF0"/>
    <w:rsid w:val="00DA03DD"/>
    <w:rsid w:val="00DA7B5F"/>
    <w:rsid w:val="00DB2CBD"/>
    <w:rsid w:val="00DC11E7"/>
    <w:rsid w:val="00DC228E"/>
    <w:rsid w:val="00DC24E3"/>
    <w:rsid w:val="00DC69AE"/>
    <w:rsid w:val="00DC7023"/>
    <w:rsid w:val="00DC769A"/>
    <w:rsid w:val="00DD3D86"/>
    <w:rsid w:val="00DD45E1"/>
    <w:rsid w:val="00DD4AD2"/>
    <w:rsid w:val="00DD61BD"/>
    <w:rsid w:val="00DE2862"/>
    <w:rsid w:val="00DF1EC4"/>
    <w:rsid w:val="00DF32A9"/>
    <w:rsid w:val="00DF39E6"/>
    <w:rsid w:val="00DF6054"/>
    <w:rsid w:val="00E0340B"/>
    <w:rsid w:val="00E04A90"/>
    <w:rsid w:val="00E0551F"/>
    <w:rsid w:val="00E10406"/>
    <w:rsid w:val="00E130F7"/>
    <w:rsid w:val="00E159FE"/>
    <w:rsid w:val="00E219C7"/>
    <w:rsid w:val="00E2337B"/>
    <w:rsid w:val="00E2622B"/>
    <w:rsid w:val="00E34779"/>
    <w:rsid w:val="00E34F45"/>
    <w:rsid w:val="00E40929"/>
    <w:rsid w:val="00E4118C"/>
    <w:rsid w:val="00E43157"/>
    <w:rsid w:val="00E461CE"/>
    <w:rsid w:val="00E569C7"/>
    <w:rsid w:val="00E573E4"/>
    <w:rsid w:val="00E64C3D"/>
    <w:rsid w:val="00E67D18"/>
    <w:rsid w:val="00E70082"/>
    <w:rsid w:val="00E7111F"/>
    <w:rsid w:val="00E720CA"/>
    <w:rsid w:val="00E733E7"/>
    <w:rsid w:val="00E73DFF"/>
    <w:rsid w:val="00E84EB5"/>
    <w:rsid w:val="00E85662"/>
    <w:rsid w:val="00E85CC6"/>
    <w:rsid w:val="00E8789F"/>
    <w:rsid w:val="00E90074"/>
    <w:rsid w:val="00E9045A"/>
    <w:rsid w:val="00E95030"/>
    <w:rsid w:val="00E97B71"/>
    <w:rsid w:val="00EA1F9A"/>
    <w:rsid w:val="00EA3D34"/>
    <w:rsid w:val="00EB454D"/>
    <w:rsid w:val="00EB727D"/>
    <w:rsid w:val="00EC41BA"/>
    <w:rsid w:val="00ED549D"/>
    <w:rsid w:val="00ED5E10"/>
    <w:rsid w:val="00ED76BE"/>
    <w:rsid w:val="00EE00E9"/>
    <w:rsid w:val="00EE4A77"/>
    <w:rsid w:val="00EF1AAA"/>
    <w:rsid w:val="00EF619B"/>
    <w:rsid w:val="00F00704"/>
    <w:rsid w:val="00F00B55"/>
    <w:rsid w:val="00F00FEF"/>
    <w:rsid w:val="00F02AD1"/>
    <w:rsid w:val="00F0452F"/>
    <w:rsid w:val="00F065CB"/>
    <w:rsid w:val="00F253CC"/>
    <w:rsid w:val="00F27C05"/>
    <w:rsid w:val="00F37106"/>
    <w:rsid w:val="00F44E25"/>
    <w:rsid w:val="00F50918"/>
    <w:rsid w:val="00F519CF"/>
    <w:rsid w:val="00F537B3"/>
    <w:rsid w:val="00F55366"/>
    <w:rsid w:val="00F56443"/>
    <w:rsid w:val="00F56BA5"/>
    <w:rsid w:val="00F60E22"/>
    <w:rsid w:val="00F753B1"/>
    <w:rsid w:val="00F77E6E"/>
    <w:rsid w:val="00F81395"/>
    <w:rsid w:val="00F81BB8"/>
    <w:rsid w:val="00F90C64"/>
    <w:rsid w:val="00F917D1"/>
    <w:rsid w:val="00F964AD"/>
    <w:rsid w:val="00F9653B"/>
    <w:rsid w:val="00F9734F"/>
    <w:rsid w:val="00FA0B17"/>
    <w:rsid w:val="00FA7288"/>
    <w:rsid w:val="00FA7B6A"/>
    <w:rsid w:val="00FB1EC8"/>
    <w:rsid w:val="00FB5BC2"/>
    <w:rsid w:val="00FB62CF"/>
    <w:rsid w:val="00FB6803"/>
    <w:rsid w:val="00FB75BB"/>
    <w:rsid w:val="00FC30AF"/>
    <w:rsid w:val="00FC56C4"/>
    <w:rsid w:val="00FC6EA5"/>
    <w:rsid w:val="00FD3C3B"/>
    <w:rsid w:val="00FD75FD"/>
    <w:rsid w:val="00FD7E75"/>
    <w:rsid w:val="00FE07DD"/>
    <w:rsid w:val="00FE2C30"/>
    <w:rsid w:val="00FE32FE"/>
    <w:rsid w:val="00FE479F"/>
    <w:rsid w:val="00FE6B45"/>
    <w:rsid w:val="00FF0398"/>
    <w:rsid w:val="00FF2D4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EF4"/>
    <w:rPr>
      <w:sz w:val="16"/>
      <w:szCs w:val="16"/>
    </w:rPr>
  </w:style>
  <w:style w:type="paragraph" w:styleId="CommentText">
    <w:name w:val="annotation text"/>
    <w:basedOn w:val="Normal"/>
    <w:link w:val="CommentTextChar"/>
    <w:uiPriority w:val="99"/>
    <w:semiHidden/>
    <w:unhideWhenUsed/>
    <w:rsid w:val="00455EF4"/>
    <w:rPr>
      <w:sz w:val="20"/>
      <w:szCs w:val="20"/>
    </w:rPr>
  </w:style>
  <w:style w:type="character" w:customStyle="1" w:styleId="CommentTextChar">
    <w:name w:val="Comment Text Char"/>
    <w:basedOn w:val="DefaultParagraphFont"/>
    <w:link w:val="CommentText"/>
    <w:uiPriority w:val="99"/>
    <w:semiHidden/>
    <w:rsid w:val="00455EF4"/>
    <w:rPr>
      <w:lang w:val="en-US" w:eastAsia="en-US"/>
    </w:rPr>
  </w:style>
  <w:style w:type="paragraph" w:styleId="CommentSubject">
    <w:name w:val="annotation subject"/>
    <w:basedOn w:val="CommentText"/>
    <w:next w:val="CommentText"/>
    <w:link w:val="CommentSubjectChar"/>
    <w:uiPriority w:val="99"/>
    <w:semiHidden/>
    <w:unhideWhenUsed/>
    <w:rsid w:val="00455EF4"/>
    <w:rPr>
      <w:b/>
      <w:bCs/>
    </w:rPr>
  </w:style>
  <w:style w:type="character" w:customStyle="1" w:styleId="CommentSubjectChar">
    <w:name w:val="Comment Subject Char"/>
    <w:basedOn w:val="CommentTextChar"/>
    <w:link w:val="CommentSubject"/>
    <w:uiPriority w:val="99"/>
    <w:semiHidden/>
    <w:rsid w:val="00455EF4"/>
    <w:rPr>
      <w:b/>
      <w:bCs/>
      <w:lang w:val="en-US" w:eastAsia="en-US"/>
    </w:rPr>
  </w:style>
  <w:style w:type="paragraph" w:customStyle="1" w:styleId="Char2">
    <w:name w:val="Char2"/>
    <w:basedOn w:val="Normal"/>
    <w:link w:val="FootnoteReference"/>
    <w:rsid w:val="001D72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76291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03569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1D4B"/>
    <w:rsid w:val="00055C22"/>
    <w:rsid w:val="000863BE"/>
    <w:rsid w:val="00120040"/>
    <w:rsid w:val="00200821"/>
    <w:rsid w:val="0025141E"/>
    <w:rsid w:val="0025245B"/>
    <w:rsid w:val="002A3923"/>
    <w:rsid w:val="003804DF"/>
    <w:rsid w:val="00394049"/>
    <w:rsid w:val="003B0C71"/>
    <w:rsid w:val="003F433D"/>
    <w:rsid w:val="00493EB9"/>
    <w:rsid w:val="004B5BBB"/>
    <w:rsid w:val="004F2DF8"/>
    <w:rsid w:val="00517E2A"/>
    <w:rsid w:val="00532E1C"/>
    <w:rsid w:val="00601C7B"/>
    <w:rsid w:val="0060485A"/>
    <w:rsid w:val="006C29B1"/>
    <w:rsid w:val="006F24A1"/>
    <w:rsid w:val="007F526C"/>
    <w:rsid w:val="008569B8"/>
    <w:rsid w:val="008E52FE"/>
    <w:rsid w:val="00941C4F"/>
    <w:rsid w:val="009A261B"/>
    <w:rsid w:val="00AA2E17"/>
    <w:rsid w:val="00AC15A4"/>
    <w:rsid w:val="00B0336C"/>
    <w:rsid w:val="00C108C4"/>
    <w:rsid w:val="00C96307"/>
    <w:rsid w:val="00D241E9"/>
    <w:rsid w:val="00D7750D"/>
    <w:rsid w:val="00DA4B6C"/>
    <w:rsid w:val="00DE67A0"/>
    <w:rsid w:val="00DF77F6"/>
    <w:rsid w:val="00F00D2F"/>
    <w:rsid w:val="00F128DF"/>
    <w:rsid w:val="00F53B50"/>
    <w:rsid w:val="00F9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4A12-A508-41CA-B940-F9830D8F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2695</Words>
  <Characters>14207</Characters>
  <Application>Microsoft Office Word</Application>
  <DocSecurity>0</DocSecurity>
  <Lines>278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31/21</dc:title>
  <dc:creator/>
  <cp:lastModifiedBy/>
  <cp:revision>1</cp:revision>
  <dcterms:created xsi:type="dcterms:W3CDTF">2021-04-12T19:32:00Z</dcterms:created>
  <dcterms:modified xsi:type="dcterms:W3CDTF">2021-04-12T19:32:00Z</dcterms:modified>
</cp:coreProperties>
</file>