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7782296" w14:textId="77777777" w:rsidR="00040C3A" w:rsidRPr="00A75D3D" w:rsidRDefault="00D306D1" w:rsidP="00A75D3D">
      <w:pPr>
        <w:jc w:val="both"/>
        <w:rPr>
          <w:rFonts w:asciiTheme="majorHAnsi" w:hAnsiTheme="majorHAnsi" w:cs="Univers"/>
          <w:b/>
          <w:bCs/>
          <w:sz w:val="20"/>
          <w:szCs w:val="20"/>
          <w:lang w:val="es-ES_tradnl"/>
        </w:rPr>
      </w:pPr>
      <w:r w:rsidRPr="00A75D3D">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B6E36BC" wp14:editId="3E36A63C">
                <wp:simplePos x="0" y="0"/>
                <wp:positionH relativeFrom="column">
                  <wp:posOffset>-457200</wp:posOffset>
                </wp:positionH>
                <wp:positionV relativeFrom="paragraph">
                  <wp:posOffset>-457200</wp:posOffset>
                </wp:positionV>
                <wp:extent cx="1543050" cy="9096375"/>
                <wp:effectExtent l="0" t="0" r="6350" b="0"/>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042427" id="Rectangle 1" o:spid="_x0000_s1026" style="position:absolute;margin-left:-36pt;margin-top:-3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" fillcolor="#4a7194" stroked="f" strokeweight="2pt"/>
            </w:pict>
          </mc:Fallback>
        </mc:AlternateContent>
      </w:r>
      <w:r w:rsidR="003E6CA1" w:rsidRPr="00A75D3D">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519420C4" wp14:editId="3AB9D84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032CB" w14:textId="77777777" w:rsidR="00D80A37" w:rsidRDefault="00D80A37" w:rsidP="00AE5488">
                            <w:r>
                              <w:rPr>
                                <w:noProof/>
                              </w:rPr>
                              <w:drawing>
                                <wp:inline distT="0" distB="0" distL="0" distR="0" wp14:anchorId="10222BBD" wp14:editId="09F49DF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9420C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6D032CB" w14:textId="77777777" w:rsidR="00D80A37" w:rsidRDefault="00D80A37" w:rsidP="00AE5488">
                      <w:r>
                        <w:rPr>
                          <w:noProof/>
                        </w:rPr>
                        <w:drawing>
                          <wp:inline distT="0" distB="0" distL="0" distR="0" wp14:anchorId="10222BBD" wp14:editId="09F49DF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70280A" w:rsidRPr="00A75D3D">
        <w:rPr>
          <w:rFonts w:asciiTheme="majorHAnsi" w:hAnsiTheme="majorHAnsi" w:cs="Univers"/>
          <w:b/>
          <w:bCs/>
          <w:sz w:val="20"/>
          <w:szCs w:val="20"/>
          <w:lang w:val="es-ES_tradnl"/>
        </w:rPr>
        <w:t>139</w:t>
      </w:r>
      <w:r w:rsidR="00071174" w:rsidRPr="00A75D3D">
        <w:rPr>
          <w:rFonts w:asciiTheme="majorHAnsi" w:hAnsiTheme="majorHAnsi" w:cs="Univers"/>
          <w:b/>
          <w:bCs/>
          <w:sz w:val="20"/>
          <w:szCs w:val="20"/>
          <w:lang w:val="es-ES_tradnl"/>
        </w:rPr>
        <w:t xml:space="preserve"> </w:t>
      </w:r>
    </w:p>
    <w:p w14:paraId="46D3A471" w14:textId="77777777" w:rsidR="00040C3A" w:rsidRPr="00A75D3D" w:rsidRDefault="00040C3A" w:rsidP="00A75D3D">
      <w:pPr>
        <w:tabs>
          <w:tab w:val="center" w:pos="5400"/>
        </w:tabs>
        <w:suppressAutoHyphens/>
        <w:jc w:val="both"/>
        <w:rPr>
          <w:rFonts w:asciiTheme="majorHAnsi" w:hAnsiTheme="majorHAnsi"/>
          <w:sz w:val="20"/>
          <w:szCs w:val="20"/>
          <w:lang w:val="es-ES_tradnl"/>
        </w:rPr>
      </w:pPr>
    </w:p>
    <w:p w14:paraId="4058559F" w14:textId="77777777" w:rsidR="00040C3A" w:rsidRPr="00A75D3D" w:rsidRDefault="00040C3A" w:rsidP="00A75D3D">
      <w:pPr>
        <w:tabs>
          <w:tab w:val="center" w:pos="5400"/>
        </w:tabs>
        <w:suppressAutoHyphens/>
        <w:jc w:val="both"/>
        <w:rPr>
          <w:rFonts w:asciiTheme="majorHAnsi" w:hAnsiTheme="majorHAnsi"/>
          <w:sz w:val="20"/>
          <w:szCs w:val="20"/>
          <w:lang w:val="es-ES_tradnl"/>
        </w:rPr>
      </w:pPr>
    </w:p>
    <w:p w14:paraId="17D9950C" w14:textId="77777777" w:rsidR="005128E4" w:rsidRPr="00A75D3D" w:rsidRDefault="005128E4" w:rsidP="00A75D3D">
      <w:pPr>
        <w:tabs>
          <w:tab w:val="center" w:pos="5400"/>
        </w:tabs>
        <w:suppressAutoHyphens/>
        <w:jc w:val="both"/>
        <w:rPr>
          <w:rFonts w:asciiTheme="majorHAnsi" w:hAnsiTheme="majorHAnsi"/>
          <w:sz w:val="20"/>
          <w:szCs w:val="20"/>
          <w:lang w:val="es-ES_tradnl"/>
        </w:rPr>
      </w:pPr>
    </w:p>
    <w:p w14:paraId="1137B080" w14:textId="77777777" w:rsidR="005128E4" w:rsidRPr="00A75D3D" w:rsidRDefault="005128E4" w:rsidP="00A75D3D">
      <w:pPr>
        <w:tabs>
          <w:tab w:val="center" w:pos="5400"/>
        </w:tabs>
        <w:suppressAutoHyphens/>
        <w:jc w:val="both"/>
        <w:rPr>
          <w:rFonts w:asciiTheme="majorHAnsi" w:hAnsiTheme="majorHAnsi"/>
          <w:sz w:val="20"/>
          <w:szCs w:val="20"/>
          <w:lang w:val="es-ES_tradnl"/>
        </w:rPr>
      </w:pPr>
    </w:p>
    <w:p w14:paraId="207AC863" w14:textId="77777777" w:rsidR="005128E4" w:rsidRPr="00A75D3D" w:rsidRDefault="005128E4" w:rsidP="00A75D3D">
      <w:pPr>
        <w:tabs>
          <w:tab w:val="center" w:pos="5400"/>
        </w:tabs>
        <w:suppressAutoHyphens/>
        <w:jc w:val="both"/>
        <w:rPr>
          <w:rFonts w:asciiTheme="majorHAnsi" w:hAnsiTheme="majorHAnsi"/>
          <w:sz w:val="20"/>
          <w:szCs w:val="20"/>
          <w:lang w:val="es-ES_tradnl"/>
        </w:rPr>
      </w:pPr>
    </w:p>
    <w:p w14:paraId="2166460C" w14:textId="77777777" w:rsidR="00040C3A" w:rsidRPr="00A75D3D" w:rsidRDefault="00040C3A" w:rsidP="00A75D3D">
      <w:pPr>
        <w:tabs>
          <w:tab w:val="center" w:pos="5400"/>
        </w:tabs>
        <w:suppressAutoHyphens/>
        <w:jc w:val="both"/>
        <w:rPr>
          <w:rFonts w:asciiTheme="majorHAnsi" w:hAnsiTheme="majorHAnsi"/>
          <w:sz w:val="20"/>
          <w:szCs w:val="20"/>
          <w:lang w:val="es-ES_tradnl"/>
        </w:rPr>
      </w:pPr>
    </w:p>
    <w:p w14:paraId="6B9A0A28" w14:textId="77777777" w:rsidR="00040C3A" w:rsidRPr="00A75D3D" w:rsidRDefault="00040C3A" w:rsidP="00A75D3D">
      <w:pPr>
        <w:tabs>
          <w:tab w:val="center" w:pos="5400"/>
        </w:tabs>
        <w:suppressAutoHyphens/>
        <w:jc w:val="both"/>
        <w:rPr>
          <w:rFonts w:asciiTheme="majorHAnsi" w:hAnsiTheme="majorHAnsi"/>
          <w:sz w:val="20"/>
          <w:szCs w:val="20"/>
          <w:lang w:val="es-ES_tradnl"/>
        </w:rPr>
      </w:pPr>
    </w:p>
    <w:p w14:paraId="0F848B88" w14:textId="77777777" w:rsidR="00FA0B17" w:rsidRPr="00A75D3D" w:rsidRDefault="00FA0B17" w:rsidP="00A75D3D">
      <w:pPr>
        <w:tabs>
          <w:tab w:val="center" w:pos="5400"/>
        </w:tabs>
        <w:suppressAutoHyphens/>
        <w:jc w:val="both"/>
        <w:rPr>
          <w:rFonts w:asciiTheme="majorHAnsi" w:hAnsiTheme="majorHAnsi"/>
          <w:sz w:val="20"/>
          <w:szCs w:val="20"/>
          <w:lang w:val="es-ES_tradnl"/>
        </w:rPr>
      </w:pPr>
    </w:p>
    <w:p w14:paraId="6AE9A291" w14:textId="77777777" w:rsidR="005B52B0" w:rsidRPr="00A75D3D" w:rsidRDefault="005B52B0" w:rsidP="00A75D3D">
      <w:pPr>
        <w:tabs>
          <w:tab w:val="center" w:pos="5400"/>
        </w:tabs>
        <w:suppressAutoHyphens/>
        <w:jc w:val="both"/>
        <w:rPr>
          <w:rFonts w:asciiTheme="majorHAnsi" w:hAnsiTheme="majorHAnsi"/>
          <w:sz w:val="20"/>
          <w:szCs w:val="20"/>
          <w:lang w:val="es-ES_tradnl"/>
        </w:rPr>
      </w:pPr>
    </w:p>
    <w:p w14:paraId="200E7D6E" w14:textId="77777777" w:rsidR="00040C3A" w:rsidRPr="00A75D3D" w:rsidRDefault="00040C3A" w:rsidP="00A75D3D">
      <w:pPr>
        <w:tabs>
          <w:tab w:val="center" w:pos="5400"/>
        </w:tabs>
        <w:suppressAutoHyphens/>
        <w:jc w:val="both"/>
        <w:rPr>
          <w:rFonts w:asciiTheme="majorHAnsi" w:hAnsiTheme="majorHAnsi"/>
          <w:sz w:val="20"/>
          <w:szCs w:val="20"/>
          <w:lang w:val="es-ES_tradnl"/>
        </w:rPr>
      </w:pPr>
    </w:p>
    <w:p w14:paraId="66EE9609" w14:textId="77777777" w:rsidR="00040C3A" w:rsidRPr="00A75D3D" w:rsidRDefault="00040C3A" w:rsidP="00A75D3D">
      <w:pPr>
        <w:tabs>
          <w:tab w:val="center" w:pos="5400"/>
        </w:tabs>
        <w:suppressAutoHyphens/>
        <w:jc w:val="both"/>
        <w:rPr>
          <w:rFonts w:asciiTheme="majorHAnsi" w:hAnsiTheme="majorHAnsi"/>
          <w:sz w:val="20"/>
          <w:szCs w:val="20"/>
          <w:lang w:val="es-ES_tradnl"/>
        </w:rPr>
      </w:pPr>
    </w:p>
    <w:p w14:paraId="69FED67F" w14:textId="77777777" w:rsidR="00040C3A" w:rsidRPr="00A75D3D" w:rsidRDefault="00712550" w:rsidP="00A75D3D">
      <w:pPr>
        <w:tabs>
          <w:tab w:val="center" w:pos="5400"/>
        </w:tabs>
        <w:suppressAutoHyphens/>
        <w:jc w:val="both"/>
        <w:rPr>
          <w:rFonts w:asciiTheme="majorHAnsi" w:hAnsiTheme="majorHAnsi"/>
          <w:sz w:val="20"/>
          <w:szCs w:val="20"/>
          <w:lang w:val="es-ES_tradnl"/>
        </w:rPr>
      </w:pPr>
      <w:r w:rsidRPr="00A75D3D">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06AB8DF7" wp14:editId="7E71F29A">
                <wp:simplePos x="0" y="0"/>
                <wp:positionH relativeFrom="column">
                  <wp:posOffset>-342900</wp:posOffset>
                </wp:positionH>
                <wp:positionV relativeFrom="paragraph">
                  <wp:posOffset>41910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CF758" w14:textId="77777777" w:rsidR="00D80A37" w:rsidRPr="004E2649" w:rsidRDefault="00D80A3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F9A86A" w14:textId="28F6544E" w:rsidR="00D80A37" w:rsidRPr="004E2649" w:rsidRDefault="00D80A3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w:t>
                            </w:r>
                            <w:r w:rsidR="00E45D80">
                              <w:rPr>
                                <w:rFonts w:asciiTheme="minorHAnsi" w:hAnsiTheme="minorHAnsi"/>
                                <w:color w:val="FFFFFF" w:themeColor="background1"/>
                                <w:sz w:val="22"/>
                                <w:lang w:val="pt-BR"/>
                              </w:rPr>
                              <w:t xml:space="preserve"> 116</w:t>
                            </w:r>
                            <w:r>
                              <w:rPr>
                                <w:rFonts w:asciiTheme="minorHAnsi" w:hAnsiTheme="minorHAnsi"/>
                                <w:color w:val="FFFFFF" w:themeColor="background1"/>
                                <w:sz w:val="22"/>
                                <w:lang w:val="pt-BR"/>
                              </w:rPr>
                              <w:t xml:space="preserve"> </w:t>
                            </w:r>
                          </w:p>
                          <w:p w14:paraId="6ABE9BE2" w14:textId="6777B0CD" w:rsidR="00D80A37" w:rsidRPr="00C25ADB" w:rsidRDefault="00E45D8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junio</w:t>
                            </w:r>
                            <w:r w:rsidR="00D80A37" w:rsidRPr="00C25ADB">
                              <w:rPr>
                                <w:rFonts w:asciiTheme="minorHAnsi" w:hAnsiTheme="minorHAnsi"/>
                                <w:color w:val="FFFFFF" w:themeColor="background1"/>
                                <w:sz w:val="22"/>
                                <w:lang w:val="es-PA"/>
                              </w:rPr>
                              <w:t xml:space="preserve"> 202</w:t>
                            </w:r>
                            <w:r w:rsidR="00D80A37">
                              <w:rPr>
                                <w:rFonts w:asciiTheme="minorHAnsi" w:hAnsiTheme="minorHAnsi"/>
                                <w:color w:val="FFFFFF" w:themeColor="background1"/>
                                <w:sz w:val="22"/>
                                <w:lang w:val="es-PA"/>
                              </w:rPr>
                              <w:t>1</w:t>
                            </w:r>
                          </w:p>
                          <w:p w14:paraId="2D6F21D7" w14:textId="77777777" w:rsidR="00D80A37" w:rsidRPr="00C25ADB" w:rsidRDefault="00D80A3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AB8DF7" id="_x0000_t202" coordsize="21600,21600" o:spt="202" path="m,l,21600r21600,l21600,xe">
                <v:stroke joinstyle="miter"/>
                <v:path gradientshapeok="t" o:connecttype="rect"/>
              </v:shapetype>
              <v:shape id="Text Box 8" o:spid="_x0000_s1027" type="#_x0000_t202" style="position:absolute;left:0;text-align:left;margin-left:-27pt;margin-top:3.3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" filled="f" stroked="f" strokeweight=".5pt">
                <v:textbox>
                  <w:txbxContent>
                    <w:p w14:paraId="348CF758" w14:textId="77777777" w:rsidR="00D80A37" w:rsidRPr="004E2649" w:rsidRDefault="00D80A3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F9A86A" w14:textId="28F6544E" w:rsidR="00D80A37" w:rsidRPr="004E2649" w:rsidRDefault="00D80A3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w:t>
                      </w:r>
                      <w:r w:rsidR="00E45D80">
                        <w:rPr>
                          <w:rFonts w:asciiTheme="minorHAnsi" w:hAnsiTheme="minorHAnsi"/>
                          <w:color w:val="FFFFFF" w:themeColor="background1"/>
                          <w:sz w:val="22"/>
                          <w:lang w:val="pt-BR"/>
                        </w:rPr>
                        <w:t xml:space="preserve"> 116</w:t>
                      </w:r>
                      <w:r>
                        <w:rPr>
                          <w:rFonts w:asciiTheme="minorHAnsi" w:hAnsiTheme="minorHAnsi"/>
                          <w:color w:val="FFFFFF" w:themeColor="background1"/>
                          <w:sz w:val="22"/>
                          <w:lang w:val="pt-BR"/>
                        </w:rPr>
                        <w:t xml:space="preserve"> </w:t>
                      </w:r>
                    </w:p>
                    <w:p w14:paraId="6ABE9BE2" w14:textId="6777B0CD" w:rsidR="00D80A37" w:rsidRPr="00C25ADB" w:rsidRDefault="00E45D8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junio</w:t>
                      </w:r>
                      <w:r w:rsidR="00D80A37" w:rsidRPr="00C25ADB">
                        <w:rPr>
                          <w:rFonts w:asciiTheme="minorHAnsi" w:hAnsiTheme="minorHAnsi"/>
                          <w:color w:val="FFFFFF" w:themeColor="background1"/>
                          <w:sz w:val="22"/>
                          <w:lang w:val="es-PA"/>
                        </w:rPr>
                        <w:t xml:space="preserve"> 202</w:t>
                      </w:r>
                      <w:r w:rsidR="00D80A37">
                        <w:rPr>
                          <w:rFonts w:asciiTheme="minorHAnsi" w:hAnsiTheme="minorHAnsi"/>
                          <w:color w:val="FFFFFF" w:themeColor="background1"/>
                          <w:sz w:val="22"/>
                          <w:lang w:val="es-PA"/>
                        </w:rPr>
                        <w:t>1</w:t>
                      </w:r>
                    </w:p>
                    <w:p w14:paraId="2D6F21D7" w14:textId="77777777" w:rsidR="00D80A37" w:rsidRPr="00C25ADB" w:rsidRDefault="00D80A3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r w:rsidR="003D3BC2" w:rsidRPr="00A75D3D">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7474EEC9" wp14:editId="44F9842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E6BD9" w14:textId="1275A641" w:rsidR="00D80A37" w:rsidRPr="004E2649" w:rsidRDefault="00D80A3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45D80">
                              <w:rPr>
                                <w:rFonts w:asciiTheme="majorHAnsi" w:hAnsiTheme="majorHAnsi" w:cs="Arial"/>
                                <w:b/>
                                <w:bCs/>
                                <w:color w:val="0D0D0D" w:themeColor="text1" w:themeTint="F2"/>
                                <w:sz w:val="36"/>
                                <w:szCs w:val="22"/>
                                <w:lang w:val="es-ES_tradnl"/>
                              </w:rPr>
                              <w:t>109</w:t>
                            </w:r>
                            <w:r>
                              <w:rPr>
                                <w:rFonts w:asciiTheme="majorHAnsi" w:hAnsiTheme="majorHAnsi" w:cs="Arial"/>
                                <w:b/>
                                <w:bCs/>
                                <w:color w:val="0D0D0D" w:themeColor="text1" w:themeTint="F2"/>
                                <w:sz w:val="36"/>
                                <w:szCs w:val="22"/>
                                <w:lang w:val="es-ES_tradnl"/>
                              </w:rPr>
                              <w:t>/21</w:t>
                            </w:r>
                          </w:p>
                          <w:p w14:paraId="1B6C1F1A" w14:textId="77777777" w:rsidR="00D80A37" w:rsidRDefault="00D80A3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446-11</w:t>
                            </w:r>
                          </w:p>
                          <w:p w14:paraId="1DF1F5ED" w14:textId="77777777" w:rsidR="00D80A37" w:rsidRPr="0010736F" w:rsidRDefault="00D80A3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6744888" w14:textId="77777777" w:rsidR="00D80A37" w:rsidRPr="0010736F" w:rsidRDefault="00D80A37" w:rsidP="00997BC5">
                            <w:pPr>
                              <w:spacing w:line="276" w:lineRule="auto"/>
                              <w:rPr>
                                <w:rFonts w:asciiTheme="majorHAnsi" w:hAnsiTheme="majorHAnsi" w:cs="Arial"/>
                                <w:color w:val="0D0D0D" w:themeColor="text1" w:themeTint="F2"/>
                                <w:szCs w:val="22"/>
                                <w:lang w:val="es-ES_tradnl"/>
                              </w:rPr>
                            </w:pPr>
                            <w:bookmarkStart w:id="1" w:name="_ftnref1"/>
                          </w:p>
                          <w:p w14:paraId="160F7588" w14:textId="77777777" w:rsidR="00D80A37" w:rsidRPr="00FE4460" w:rsidRDefault="00D80A37" w:rsidP="00FE4460">
                            <w:pPr>
                              <w:pStyle w:val="Default"/>
                              <w:rPr>
                                <w:rFonts w:ascii="Cambria" w:eastAsia="Arial Unicode MS" w:hAnsi="Cambria" w:cs="Cambria"/>
                                <w:bdr w:val="nil"/>
                                <w:lang w:val="es-US" w:eastAsia="es-ES"/>
                              </w:rPr>
                            </w:pPr>
                            <w:r>
                              <w:rPr>
                                <w:rFonts w:asciiTheme="majorHAnsi" w:hAnsiTheme="majorHAnsi" w:cs="Arial"/>
                                <w:color w:val="0D0D0D" w:themeColor="text1" w:themeTint="F2"/>
                                <w:szCs w:val="22"/>
                                <w:lang w:val="es-ES_tradnl"/>
                              </w:rPr>
                              <w:t>FABI</w:t>
                            </w:r>
                            <w:r w:rsidRPr="00FE4460">
                              <w:rPr>
                                <w:rFonts w:ascii="Cambria" w:hAnsi="Cambria" w:cs="Cambria"/>
                                <w:sz w:val="23"/>
                                <w:szCs w:val="23"/>
                                <w:lang w:val="es-US" w:eastAsia="es-ES"/>
                              </w:rPr>
                              <w:t>Á</w:t>
                            </w:r>
                            <w:r>
                              <w:rPr>
                                <w:rFonts w:ascii="Cambria" w:hAnsi="Cambria" w:cs="Cambria"/>
                                <w:sz w:val="23"/>
                                <w:szCs w:val="23"/>
                                <w:lang w:val="es-US" w:eastAsia="es-ES"/>
                              </w:rPr>
                              <w:t>N</w:t>
                            </w:r>
                            <w:r>
                              <w:rPr>
                                <w:rFonts w:asciiTheme="majorHAnsi" w:hAnsiTheme="majorHAnsi" w:cs="Arial"/>
                                <w:color w:val="0D0D0D" w:themeColor="text1" w:themeTint="F2"/>
                                <w:szCs w:val="22"/>
                                <w:lang w:val="es-ES_tradnl"/>
                              </w:rPr>
                              <w:t xml:space="preserve"> ADOLFO SIERRA CARDONA Y FAMILIA</w:t>
                            </w:r>
                          </w:p>
                          <w:bookmarkEnd w:id="1"/>
                          <w:p w14:paraId="6A1C9A00" w14:textId="77777777" w:rsidR="00D80A37" w:rsidRPr="0010736F" w:rsidRDefault="00D80A3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64CE9A9" w14:textId="77777777" w:rsidR="00D80A37" w:rsidRPr="00AE5488" w:rsidRDefault="00D80A3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74EEC9"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01AE6BD9" w14:textId="1275A641" w:rsidR="00D80A37" w:rsidRPr="004E2649" w:rsidRDefault="00D80A3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45D80">
                        <w:rPr>
                          <w:rFonts w:asciiTheme="majorHAnsi" w:hAnsiTheme="majorHAnsi" w:cs="Arial"/>
                          <w:b/>
                          <w:bCs/>
                          <w:color w:val="0D0D0D" w:themeColor="text1" w:themeTint="F2"/>
                          <w:sz w:val="36"/>
                          <w:szCs w:val="22"/>
                          <w:lang w:val="es-ES_tradnl"/>
                        </w:rPr>
                        <w:t>109</w:t>
                      </w:r>
                      <w:r>
                        <w:rPr>
                          <w:rFonts w:asciiTheme="majorHAnsi" w:hAnsiTheme="majorHAnsi" w:cs="Arial"/>
                          <w:b/>
                          <w:bCs/>
                          <w:color w:val="0D0D0D" w:themeColor="text1" w:themeTint="F2"/>
                          <w:sz w:val="36"/>
                          <w:szCs w:val="22"/>
                          <w:lang w:val="es-ES_tradnl"/>
                        </w:rPr>
                        <w:t>/21</w:t>
                      </w:r>
                    </w:p>
                    <w:p w14:paraId="1B6C1F1A" w14:textId="77777777" w:rsidR="00D80A37" w:rsidRDefault="00D80A3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446-11</w:t>
                      </w:r>
                    </w:p>
                    <w:p w14:paraId="1DF1F5ED" w14:textId="77777777" w:rsidR="00D80A37" w:rsidRPr="0010736F" w:rsidRDefault="00D80A3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6744888" w14:textId="77777777" w:rsidR="00D80A37" w:rsidRPr="0010736F" w:rsidRDefault="00D80A37" w:rsidP="00997BC5">
                      <w:pPr>
                        <w:spacing w:line="276" w:lineRule="auto"/>
                        <w:rPr>
                          <w:rFonts w:asciiTheme="majorHAnsi" w:hAnsiTheme="majorHAnsi" w:cs="Arial"/>
                          <w:color w:val="0D0D0D" w:themeColor="text1" w:themeTint="F2"/>
                          <w:szCs w:val="22"/>
                          <w:lang w:val="es-ES_tradnl"/>
                        </w:rPr>
                      </w:pPr>
                      <w:bookmarkStart w:id="1" w:name="_ftnref1"/>
                    </w:p>
                    <w:p w14:paraId="160F7588" w14:textId="77777777" w:rsidR="00D80A37" w:rsidRPr="00FE4460" w:rsidRDefault="00D80A37" w:rsidP="00FE4460">
                      <w:pPr>
                        <w:pStyle w:val="Default"/>
                        <w:rPr>
                          <w:rFonts w:ascii="Cambria" w:eastAsia="Arial Unicode MS" w:hAnsi="Cambria" w:cs="Cambria"/>
                          <w:bdr w:val="nil"/>
                          <w:lang w:val="es-US" w:eastAsia="es-ES"/>
                        </w:rPr>
                      </w:pPr>
                      <w:r>
                        <w:rPr>
                          <w:rFonts w:asciiTheme="majorHAnsi" w:hAnsiTheme="majorHAnsi" w:cs="Arial"/>
                          <w:color w:val="0D0D0D" w:themeColor="text1" w:themeTint="F2"/>
                          <w:szCs w:val="22"/>
                          <w:lang w:val="es-ES_tradnl"/>
                        </w:rPr>
                        <w:t>FABI</w:t>
                      </w:r>
                      <w:r w:rsidRPr="00FE4460">
                        <w:rPr>
                          <w:rFonts w:ascii="Cambria" w:hAnsi="Cambria" w:cs="Cambria"/>
                          <w:sz w:val="23"/>
                          <w:szCs w:val="23"/>
                          <w:lang w:val="es-US" w:eastAsia="es-ES"/>
                        </w:rPr>
                        <w:t>Á</w:t>
                      </w:r>
                      <w:r>
                        <w:rPr>
                          <w:rFonts w:ascii="Cambria" w:hAnsi="Cambria" w:cs="Cambria"/>
                          <w:sz w:val="23"/>
                          <w:szCs w:val="23"/>
                          <w:lang w:val="es-US" w:eastAsia="es-ES"/>
                        </w:rPr>
                        <w:t>N</w:t>
                      </w:r>
                      <w:r>
                        <w:rPr>
                          <w:rFonts w:asciiTheme="majorHAnsi" w:hAnsiTheme="majorHAnsi" w:cs="Arial"/>
                          <w:color w:val="0D0D0D" w:themeColor="text1" w:themeTint="F2"/>
                          <w:szCs w:val="22"/>
                          <w:lang w:val="es-ES_tradnl"/>
                        </w:rPr>
                        <w:t xml:space="preserve"> ADOLFO SIERRA CARDONA Y FAMILIA</w:t>
                      </w:r>
                    </w:p>
                    <w:bookmarkEnd w:id="1"/>
                    <w:p w14:paraId="6A1C9A00" w14:textId="77777777" w:rsidR="00D80A37" w:rsidRPr="0010736F" w:rsidRDefault="00D80A3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64CE9A9" w14:textId="77777777" w:rsidR="00D80A37" w:rsidRPr="00AE5488" w:rsidRDefault="00D80A37" w:rsidP="007A5817">
                      <w:pPr>
                        <w:rPr>
                          <w:color w:val="0D0D0D" w:themeColor="text1" w:themeTint="F2"/>
                          <w:lang w:val="es-ES_tradnl"/>
                        </w:rPr>
                      </w:pPr>
                    </w:p>
                  </w:txbxContent>
                </v:textbox>
              </v:shape>
            </w:pict>
          </mc:Fallback>
        </mc:AlternateContent>
      </w:r>
    </w:p>
    <w:p w14:paraId="7077B04F" w14:textId="77777777" w:rsidR="00040C3A" w:rsidRPr="00A75D3D" w:rsidRDefault="00040C3A" w:rsidP="00A75D3D">
      <w:pPr>
        <w:tabs>
          <w:tab w:val="center" w:pos="5400"/>
        </w:tabs>
        <w:suppressAutoHyphens/>
        <w:jc w:val="both"/>
        <w:rPr>
          <w:rFonts w:asciiTheme="majorHAnsi" w:hAnsiTheme="majorHAnsi"/>
          <w:sz w:val="20"/>
          <w:szCs w:val="20"/>
          <w:lang w:val="es-ES_tradnl"/>
        </w:rPr>
      </w:pPr>
    </w:p>
    <w:p w14:paraId="3AB3AF4D" w14:textId="77777777" w:rsidR="00040C3A" w:rsidRPr="00A75D3D" w:rsidRDefault="00040C3A" w:rsidP="00A75D3D">
      <w:pPr>
        <w:tabs>
          <w:tab w:val="center" w:pos="5400"/>
        </w:tabs>
        <w:suppressAutoHyphens/>
        <w:jc w:val="both"/>
        <w:rPr>
          <w:rFonts w:asciiTheme="majorHAnsi" w:hAnsiTheme="majorHAnsi"/>
          <w:sz w:val="20"/>
          <w:szCs w:val="20"/>
          <w:lang w:val="es-ES_tradnl"/>
        </w:rPr>
      </w:pPr>
    </w:p>
    <w:p w14:paraId="1A58E655" w14:textId="77777777" w:rsidR="00040C3A" w:rsidRPr="00A75D3D" w:rsidRDefault="00040C3A" w:rsidP="00A75D3D">
      <w:pPr>
        <w:tabs>
          <w:tab w:val="center" w:pos="5400"/>
        </w:tabs>
        <w:suppressAutoHyphens/>
        <w:jc w:val="both"/>
        <w:rPr>
          <w:rFonts w:asciiTheme="majorHAnsi" w:hAnsiTheme="majorHAnsi" w:cs="Arial"/>
          <w:sz w:val="20"/>
          <w:szCs w:val="20"/>
          <w:lang w:val="es-ES_tradnl"/>
        </w:rPr>
      </w:pPr>
    </w:p>
    <w:p w14:paraId="5F88F7AF" w14:textId="77777777" w:rsidR="00040C3A" w:rsidRPr="00A75D3D" w:rsidRDefault="00040C3A" w:rsidP="00A75D3D">
      <w:pPr>
        <w:tabs>
          <w:tab w:val="center" w:pos="5400"/>
        </w:tabs>
        <w:suppressAutoHyphens/>
        <w:jc w:val="both"/>
        <w:rPr>
          <w:rFonts w:asciiTheme="majorHAnsi" w:hAnsiTheme="majorHAnsi"/>
          <w:sz w:val="20"/>
          <w:szCs w:val="20"/>
          <w:lang w:val="es-ES_tradnl"/>
        </w:rPr>
      </w:pPr>
    </w:p>
    <w:p w14:paraId="2492E63E" w14:textId="77777777" w:rsidR="00040C3A" w:rsidRPr="00A75D3D" w:rsidRDefault="00040C3A" w:rsidP="00A75D3D">
      <w:pPr>
        <w:tabs>
          <w:tab w:val="center" w:pos="5400"/>
        </w:tabs>
        <w:suppressAutoHyphens/>
        <w:jc w:val="both"/>
        <w:rPr>
          <w:rFonts w:asciiTheme="majorHAnsi" w:hAnsiTheme="majorHAnsi"/>
          <w:sz w:val="20"/>
          <w:szCs w:val="20"/>
          <w:lang w:val="es-ES_tradnl"/>
        </w:rPr>
      </w:pPr>
    </w:p>
    <w:p w14:paraId="3297A10E" w14:textId="77777777" w:rsidR="00040C3A" w:rsidRPr="00A75D3D" w:rsidRDefault="00040C3A" w:rsidP="00A75D3D">
      <w:pPr>
        <w:tabs>
          <w:tab w:val="center" w:pos="5400"/>
        </w:tabs>
        <w:suppressAutoHyphens/>
        <w:jc w:val="both"/>
        <w:rPr>
          <w:rFonts w:asciiTheme="majorHAnsi" w:hAnsiTheme="majorHAnsi"/>
          <w:sz w:val="20"/>
          <w:szCs w:val="20"/>
          <w:lang w:val="es-ES_tradnl"/>
        </w:rPr>
      </w:pPr>
    </w:p>
    <w:p w14:paraId="7E0A6954" w14:textId="77777777" w:rsidR="00040C3A" w:rsidRPr="00A75D3D" w:rsidRDefault="00040C3A" w:rsidP="00A75D3D">
      <w:pPr>
        <w:tabs>
          <w:tab w:val="center" w:pos="5400"/>
        </w:tabs>
        <w:suppressAutoHyphens/>
        <w:jc w:val="both"/>
        <w:rPr>
          <w:rFonts w:asciiTheme="majorHAnsi" w:hAnsiTheme="majorHAnsi"/>
          <w:sz w:val="20"/>
          <w:szCs w:val="20"/>
          <w:lang w:val="es-ES_tradnl"/>
        </w:rPr>
      </w:pPr>
    </w:p>
    <w:p w14:paraId="7077B426" w14:textId="77777777" w:rsidR="005128E4" w:rsidRPr="00A75D3D" w:rsidRDefault="005128E4" w:rsidP="00A75D3D">
      <w:pPr>
        <w:tabs>
          <w:tab w:val="center" w:pos="5400"/>
        </w:tabs>
        <w:suppressAutoHyphens/>
        <w:jc w:val="both"/>
        <w:rPr>
          <w:rFonts w:asciiTheme="majorHAnsi" w:hAnsiTheme="majorHAnsi"/>
          <w:sz w:val="20"/>
          <w:szCs w:val="20"/>
          <w:lang w:val="es-ES_tradnl"/>
        </w:rPr>
      </w:pPr>
    </w:p>
    <w:p w14:paraId="3B4700BA" w14:textId="77777777" w:rsidR="00040C3A" w:rsidRPr="00A75D3D" w:rsidRDefault="00040C3A" w:rsidP="00A75D3D">
      <w:pPr>
        <w:tabs>
          <w:tab w:val="center" w:pos="5400"/>
        </w:tabs>
        <w:suppressAutoHyphens/>
        <w:jc w:val="both"/>
        <w:rPr>
          <w:rFonts w:asciiTheme="majorHAnsi" w:hAnsiTheme="majorHAnsi"/>
          <w:sz w:val="20"/>
          <w:szCs w:val="20"/>
          <w:lang w:val="es-ES_tradnl"/>
        </w:rPr>
      </w:pPr>
    </w:p>
    <w:p w14:paraId="2DF3C134" w14:textId="77777777" w:rsidR="005128E4" w:rsidRPr="00A75D3D" w:rsidRDefault="005128E4" w:rsidP="00A75D3D">
      <w:pPr>
        <w:tabs>
          <w:tab w:val="center" w:pos="5400"/>
        </w:tabs>
        <w:suppressAutoHyphens/>
        <w:jc w:val="both"/>
        <w:rPr>
          <w:rFonts w:asciiTheme="majorHAnsi" w:hAnsiTheme="majorHAnsi"/>
          <w:sz w:val="20"/>
          <w:szCs w:val="20"/>
          <w:lang w:val="es-ES_tradnl"/>
        </w:rPr>
      </w:pPr>
    </w:p>
    <w:p w14:paraId="7B47B55D" w14:textId="77777777" w:rsidR="005128E4" w:rsidRPr="00A75D3D" w:rsidRDefault="005128E4" w:rsidP="00A75D3D">
      <w:pPr>
        <w:tabs>
          <w:tab w:val="center" w:pos="5400"/>
        </w:tabs>
        <w:suppressAutoHyphens/>
        <w:jc w:val="both"/>
        <w:rPr>
          <w:rFonts w:asciiTheme="majorHAnsi" w:hAnsiTheme="majorHAnsi"/>
          <w:sz w:val="20"/>
          <w:szCs w:val="20"/>
          <w:lang w:val="es-ES_tradnl"/>
        </w:rPr>
      </w:pPr>
    </w:p>
    <w:p w14:paraId="0905A9F3" w14:textId="77777777" w:rsidR="005128E4" w:rsidRPr="00A75D3D" w:rsidRDefault="005128E4" w:rsidP="00A75D3D">
      <w:pPr>
        <w:tabs>
          <w:tab w:val="center" w:pos="5400"/>
        </w:tabs>
        <w:suppressAutoHyphens/>
        <w:jc w:val="both"/>
        <w:rPr>
          <w:rFonts w:asciiTheme="majorHAnsi" w:hAnsiTheme="majorHAnsi"/>
          <w:sz w:val="20"/>
          <w:szCs w:val="20"/>
          <w:lang w:val="es-ES_tradnl"/>
        </w:rPr>
      </w:pPr>
    </w:p>
    <w:p w14:paraId="395577D0" w14:textId="77777777" w:rsidR="00040C3A" w:rsidRPr="00A75D3D" w:rsidRDefault="00040C3A" w:rsidP="00A75D3D">
      <w:pPr>
        <w:tabs>
          <w:tab w:val="center" w:pos="5400"/>
        </w:tabs>
        <w:suppressAutoHyphens/>
        <w:jc w:val="both"/>
        <w:rPr>
          <w:rFonts w:asciiTheme="majorHAnsi" w:hAnsiTheme="majorHAnsi"/>
          <w:sz w:val="20"/>
          <w:szCs w:val="20"/>
          <w:lang w:val="es-ES_tradnl"/>
        </w:rPr>
      </w:pPr>
    </w:p>
    <w:p w14:paraId="1EE24AAB" w14:textId="77777777" w:rsidR="00040C3A" w:rsidRPr="00A75D3D" w:rsidRDefault="00040C3A" w:rsidP="00A75D3D">
      <w:pPr>
        <w:tabs>
          <w:tab w:val="center" w:pos="5400"/>
        </w:tabs>
        <w:suppressAutoHyphens/>
        <w:jc w:val="both"/>
        <w:rPr>
          <w:rFonts w:asciiTheme="majorHAnsi" w:hAnsiTheme="majorHAnsi"/>
          <w:sz w:val="20"/>
          <w:szCs w:val="20"/>
          <w:lang w:val="es-ES_tradnl"/>
        </w:rPr>
      </w:pPr>
    </w:p>
    <w:p w14:paraId="6A574F5F" w14:textId="77777777" w:rsidR="00A50FCF" w:rsidRPr="00A75D3D" w:rsidRDefault="00A50FCF" w:rsidP="00A75D3D">
      <w:pPr>
        <w:tabs>
          <w:tab w:val="center" w:pos="5400"/>
        </w:tabs>
        <w:suppressAutoHyphens/>
        <w:jc w:val="both"/>
        <w:rPr>
          <w:rFonts w:asciiTheme="majorHAnsi" w:hAnsiTheme="majorHAnsi"/>
          <w:sz w:val="20"/>
          <w:szCs w:val="20"/>
          <w:lang w:val="es-ES_tradnl"/>
        </w:rPr>
      </w:pPr>
    </w:p>
    <w:p w14:paraId="328CD3C4" w14:textId="77777777" w:rsidR="00A50FCF" w:rsidRPr="00A75D3D" w:rsidRDefault="00A50FCF" w:rsidP="00A75D3D">
      <w:pPr>
        <w:tabs>
          <w:tab w:val="center" w:pos="5400"/>
        </w:tabs>
        <w:suppressAutoHyphens/>
        <w:jc w:val="both"/>
        <w:rPr>
          <w:rFonts w:asciiTheme="majorHAnsi" w:hAnsiTheme="majorHAnsi"/>
          <w:sz w:val="20"/>
          <w:szCs w:val="20"/>
          <w:lang w:val="es-ES_tradnl"/>
        </w:rPr>
      </w:pPr>
    </w:p>
    <w:p w14:paraId="5FA4E164" w14:textId="77777777" w:rsidR="00A50FCF" w:rsidRPr="00A75D3D" w:rsidRDefault="00A50FCF" w:rsidP="00A75D3D">
      <w:pPr>
        <w:tabs>
          <w:tab w:val="center" w:pos="5400"/>
        </w:tabs>
        <w:suppressAutoHyphens/>
        <w:jc w:val="both"/>
        <w:rPr>
          <w:rFonts w:asciiTheme="majorHAnsi" w:hAnsiTheme="majorHAnsi"/>
          <w:sz w:val="20"/>
          <w:szCs w:val="20"/>
          <w:lang w:val="es-ES_tradnl"/>
        </w:rPr>
      </w:pPr>
    </w:p>
    <w:p w14:paraId="53679557" w14:textId="77777777" w:rsidR="00A50FCF" w:rsidRPr="00A75D3D" w:rsidRDefault="00A50FCF" w:rsidP="00A75D3D">
      <w:pPr>
        <w:tabs>
          <w:tab w:val="center" w:pos="5400"/>
        </w:tabs>
        <w:suppressAutoHyphens/>
        <w:jc w:val="both"/>
        <w:rPr>
          <w:rFonts w:asciiTheme="majorHAnsi" w:hAnsiTheme="majorHAnsi"/>
          <w:sz w:val="20"/>
          <w:szCs w:val="20"/>
          <w:lang w:val="es-ES_tradnl"/>
        </w:rPr>
      </w:pPr>
    </w:p>
    <w:p w14:paraId="47D9068B" w14:textId="77777777" w:rsidR="00A50FCF" w:rsidRPr="00A75D3D" w:rsidRDefault="00A50FCF" w:rsidP="00A75D3D">
      <w:pPr>
        <w:tabs>
          <w:tab w:val="center" w:pos="5400"/>
        </w:tabs>
        <w:suppressAutoHyphens/>
        <w:jc w:val="both"/>
        <w:rPr>
          <w:rFonts w:asciiTheme="majorHAnsi" w:hAnsiTheme="majorHAnsi"/>
          <w:sz w:val="20"/>
          <w:szCs w:val="20"/>
          <w:lang w:val="es-ES_tradnl"/>
        </w:rPr>
      </w:pPr>
    </w:p>
    <w:p w14:paraId="6BDCD776" w14:textId="77777777" w:rsidR="00A50FCF" w:rsidRPr="00A75D3D" w:rsidRDefault="00A50FCF" w:rsidP="00A75D3D">
      <w:pPr>
        <w:tabs>
          <w:tab w:val="center" w:pos="5400"/>
        </w:tabs>
        <w:suppressAutoHyphens/>
        <w:jc w:val="both"/>
        <w:rPr>
          <w:rFonts w:asciiTheme="majorHAnsi" w:hAnsiTheme="majorHAnsi"/>
          <w:sz w:val="20"/>
          <w:szCs w:val="20"/>
          <w:lang w:val="es-ES_tradnl"/>
        </w:rPr>
      </w:pPr>
    </w:p>
    <w:p w14:paraId="1242C953" w14:textId="77777777" w:rsidR="00A50FCF" w:rsidRPr="00A75D3D" w:rsidRDefault="00A50FCF" w:rsidP="00A75D3D">
      <w:pPr>
        <w:tabs>
          <w:tab w:val="center" w:pos="5400"/>
        </w:tabs>
        <w:suppressAutoHyphens/>
        <w:jc w:val="both"/>
        <w:rPr>
          <w:rFonts w:asciiTheme="majorHAnsi" w:hAnsiTheme="majorHAnsi"/>
          <w:sz w:val="20"/>
          <w:szCs w:val="20"/>
          <w:lang w:val="es-ES_tradnl"/>
        </w:rPr>
      </w:pPr>
    </w:p>
    <w:p w14:paraId="27322795" w14:textId="77777777" w:rsidR="00A50FCF" w:rsidRPr="00A75D3D" w:rsidRDefault="00A50FCF" w:rsidP="00A75D3D">
      <w:pPr>
        <w:tabs>
          <w:tab w:val="center" w:pos="5400"/>
        </w:tabs>
        <w:suppressAutoHyphens/>
        <w:jc w:val="both"/>
        <w:rPr>
          <w:rFonts w:asciiTheme="majorHAnsi" w:hAnsiTheme="majorHAnsi"/>
          <w:sz w:val="20"/>
          <w:szCs w:val="20"/>
          <w:lang w:val="es-ES_tradnl"/>
        </w:rPr>
      </w:pPr>
    </w:p>
    <w:p w14:paraId="4A253BF8" w14:textId="77777777" w:rsidR="00A50FCF" w:rsidRPr="00A75D3D" w:rsidRDefault="00A50FCF" w:rsidP="00A75D3D">
      <w:pPr>
        <w:tabs>
          <w:tab w:val="center" w:pos="5400"/>
        </w:tabs>
        <w:suppressAutoHyphens/>
        <w:jc w:val="both"/>
        <w:rPr>
          <w:rFonts w:asciiTheme="majorHAnsi" w:hAnsiTheme="majorHAnsi"/>
          <w:sz w:val="20"/>
          <w:szCs w:val="20"/>
          <w:lang w:val="es-ES_tradnl"/>
        </w:rPr>
      </w:pPr>
    </w:p>
    <w:p w14:paraId="117A85D1" w14:textId="77777777" w:rsidR="00A50FCF" w:rsidRPr="00A75D3D" w:rsidRDefault="00A50FCF" w:rsidP="00A75D3D">
      <w:pPr>
        <w:tabs>
          <w:tab w:val="center" w:pos="5400"/>
        </w:tabs>
        <w:suppressAutoHyphens/>
        <w:jc w:val="both"/>
        <w:rPr>
          <w:rFonts w:asciiTheme="majorHAnsi" w:hAnsiTheme="majorHAnsi"/>
          <w:sz w:val="20"/>
          <w:szCs w:val="20"/>
          <w:lang w:val="es-ES_tradnl"/>
        </w:rPr>
      </w:pPr>
    </w:p>
    <w:p w14:paraId="246C6BE8" w14:textId="77777777" w:rsidR="00A50FCF" w:rsidRPr="00A75D3D" w:rsidRDefault="00A50FCF" w:rsidP="00A75D3D">
      <w:pPr>
        <w:tabs>
          <w:tab w:val="center" w:pos="5400"/>
        </w:tabs>
        <w:suppressAutoHyphens/>
        <w:jc w:val="both"/>
        <w:rPr>
          <w:rFonts w:asciiTheme="majorHAnsi" w:hAnsiTheme="majorHAnsi"/>
          <w:sz w:val="20"/>
          <w:szCs w:val="20"/>
          <w:lang w:val="es-ES_tradnl"/>
        </w:rPr>
      </w:pPr>
    </w:p>
    <w:p w14:paraId="6E7479F9" w14:textId="77777777" w:rsidR="00A50FCF" w:rsidRPr="00A75D3D" w:rsidRDefault="00A50FCF" w:rsidP="00A75D3D">
      <w:pPr>
        <w:tabs>
          <w:tab w:val="center" w:pos="5400"/>
        </w:tabs>
        <w:suppressAutoHyphens/>
        <w:jc w:val="both"/>
        <w:rPr>
          <w:rFonts w:asciiTheme="majorHAnsi" w:hAnsiTheme="majorHAnsi"/>
          <w:sz w:val="20"/>
          <w:szCs w:val="20"/>
          <w:lang w:val="es-ES_tradnl"/>
        </w:rPr>
      </w:pPr>
    </w:p>
    <w:p w14:paraId="0578255F" w14:textId="77777777" w:rsidR="00A50FCF" w:rsidRPr="00A75D3D" w:rsidRDefault="00A50FCF" w:rsidP="00A75D3D">
      <w:pPr>
        <w:tabs>
          <w:tab w:val="center" w:pos="5400"/>
        </w:tabs>
        <w:suppressAutoHyphens/>
        <w:jc w:val="both"/>
        <w:rPr>
          <w:rFonts w:asciiTheme="majorHAnsi" w:hAnsiTheme="majorHAnsi"/>
          <w:sz w:val="20"/>
          <w:szCs w:val="20"/>
          <w:lang w:val="es-ES_tradnl"/>
        </w:rPr>
      </w:pPr>
    </w:p>
    <w:p w14:paraId="6D3E4DCE" w14:textId="77777777" w:rsidR="00A50FCF" w:rsidRPr="00A75D3D" w:rsidRDefault="00A50FCF" w:rsidP="00A75D3D">
      <w:pPr>
        <w:tabs>
          <w:tab w:val="center" w:pos="5400"/>
        </w:tabs>
        <w:suppressAutoHyphens/>
        <w:jc w:val="both"/>
        <w:rPr>
          <w:rFonts w:asciiTheme="majorHAnsi" w:hAnsiTheme="majorHAnsi"/>
          <w:sz w:val="20"/>
          <w:szCs w:val="20"/>
          <w:lang w:val="es-ES_tradnl"/>
        </w:rPr>
      </w:pPr>
    </w:p>
    <w:p w14:paraId="0A3BBCB1" w14:textId="77777777" w:rsidR="00A50FCF" w:rsidRPr="00A75D3D" w:rsidRDefault="00A50FCF" w:rsidP="00A75D3D">
      <w:pPr>
        <w:tabs>
          <w:tab w:val="center" w:pos="5400"/>
        </w:tabs>
        <w:suppressAutoHyphens/>
        <w:jc w:val="both"/>
        <w:rPr>
          <w:rFonts w:asciiTheme="majorHAnsi" w:hAnsiTheme="majorHAnsi"/>
          <w:sz w:val="20"/>
          <w:szCs w:val="20"/>
          <w:lang w:val="es-ES_tradnl"/>
        </w:rPr>
      </w:pPr>
    </w:p>
    <w:p w14:paraId="30C298A9" w14:textId="77777777" w:rsidR="00A50FCF" w:rsidRPr="00A75D3D" w:rsidRDefault="00D127CD" w:rsidP="00A75D3D">
      <w:pPr>
        <w:tabs>
          <w:tab w:val="center" w:pos="5400"/>
        </w:tabs>
        <w:suppressAutoHyphens/>
        <w:jc w:val="both"/>
        <w:rPr>
          <w:rFonts w:asciiTheme="majorHAnsi" w:hAnsiTheme="majorHAnsi"/>
          <w:sz w:val="20"/>
          <w:szCs w:val="20"/>
          <w:lang w:val="es-ES_tradnl"/>
        </w:rPr>
      </w:pPr>
      <w:r w:rsidRPr="00A75D3D">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334F1AF1" wp14:editId="7CC95C6C">
                <wp:simplePos x="0" y="0"/>
                <wp:positionH relativeFrom="column">
                  <wp:posOffset>1371600</wp:posOffset>
                </wp:positionH>
                <wp:positionV relativeFrom="paragraph">
                  <wp:posOffset>33020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C6DF81" w14:textId="5E6FC8A4" w:rsidR="00D80A37" w:rsidRPr="00890650" w:rsidRDefault="00D80A37" w:rsidP="00D127C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45D80">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E45D80">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5C0E5E">
                              <w:rPr>
                                <w:rFonts w:asciiTheme="majorHAnsi" w:hAnsiTheme="majorHAnsi"/>
                                <w:color w:val="0D0D0D" w:themeColor="text1" w:themeTint="F2"/>
                                <w:sz w:val="18"/>
                                <w:szCs w:val="22"/>
                                <w:lang w:val="es-ES"/>
                              </w:rPr>
                              <w:t>.</w:t>
                            </w:r>
                          </w:p>
                          <w:p w14:paraId="67790F15" w14:textId="77777777" w:rsidR="00D80A37" w:rsidRPr="007A5817" w:rsidRDefault="00D80A37" w:rsidP="00D127CD">
                            <w:pPr>
                              <w:tabs>
                                <w:tab w:val="center" w:pos="5400"/>
                              </w:tabs>
                              <w:suppressAutoHyphens/>
                              <w:spacing w:before="60"/>
                              <w:rPr>
                                <w:rFonts w:asciiTheme="minorHAnsi" w:hAnsiTheme="minorHAnsi" w:cs="Univers"/>
                                <w:color w:val="0D0D0D" w:themeColor="text1" w:themeTint="F2"/>
                                <w:sz w:val="20"/>
                                <w:szCs w:val="20"/>
                                <w:lang w:val="es-ES"/>
                              </w:rPr>
                            </w:pPr>
                          </w:p>
                          <w:p w14:paraId="2A4493D0" w14:textId="77777777" w:rsidR="00D80A37" w:rsidRPr="00167A34" w:rsidRDefault="00D80A37" w:rsidP="00D127CD">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F1AF1" id="_x0000_t202" coordsize="21600,21600" o:spt="202" path="m,l,21600r21600,l21600,xe">
                <v:stroke joinstyle="miter"/>
                <v:path gradientshapeok="t" o:connecttype="rect"/>
              </v:shapetype>
              <v:shape id="Text Box 7" o:spid="_x0000_s1029" type="#_x0000_t202" style="position:absolute;left:0;text-align:left;margin-left:108pt;margin-top:2.6pt;width:388.5pt;height:5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" filled="f" stroked="f" strokeweight=".5pt">
                <v:textbox>
                  <w:txbxContent>
                    <w:p w14:paraId="0BC6DF81" w14:textId="5E6FC8A4" w:rsidR="00D80A37" w:rsidRPr="00890650" w:rsidRDefault="00D80A37" w:rsidP="00D127C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45D80">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E45D80">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5C0E5E">
                        <w:rPr>
                          <w:rFonts w:asciiTheme="majorHAnsi" w:hAnsiTheme="majorHAnsi"/>
                          <w:color w:val="0D0D0D" w:themeColor="text1" w:themeTint="F2"/>
                          <w:sz w:val="18"/>
                          <w:szCs w:val="22"/>
                          <w:lang w:val="es-ES"/>
                        </w:rPr>
                        <w:t>.</w:t>
                      </w:r>
                    </w:p>
                    <w:p w14:paraId="67790F15" w14:textId="77777777" w:rsidR="00D80A37" w:rsidRPr="007A5817" w:rsidRDefault="00D80A37" w:rsidP="00D127CD">
                      <w:pPr>
                        <w:tabs>
                          <w:tab w:val="center" w:pos="5400"/>
                        </w:tabs>
                        <w:suppressAutoHyphens/>
                        <w:spacing w:before="60"/>
                        <w:rPr>
                          <w:rFonts w:asciiTheme="minorHAnsi" w:hAnsiTheme="minorHAnsi" w:cs="Univers"/>
                          <w:color w:val="0D0D0D" w:themeColor="text1" w:themeTint="F2"/>
                          <w:sz w:val="20"/>
                          <w:szCs w:val="20"/>
                          <w:lang w:val="es-ES"/>
                        </w:rPr>
                      </w:pPr>
                    </w:p>
                    <w:p w14:paraId="2A4493D0" w14:textId="77777777" w:rsidR="00D80A37" w:rsidRPr="00167A34" w:rsidRDefault="00D80A37" w:rsidP="00D127CD">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4675460" w14:textId="77777777" w:rsidR="00A50FCF" w:rsidRPr="00A75D3D" w:rsidRDefault="00A50FCF" w:rsidP="00A75D3D">
      <w:pPr>
        <w:tabs>
          <w:tab w:val="center" w:pos="5400"/>
        </w:tabs>
        <w:suppressAutoHyphens/>
        <w:jc w:val="both"/>
        <w:rPr>
          <w:rFonts w:asciiTheme="majorHAnsi" w:hAnsiTheme="majorHAnsi"/>
          <w:sz w:val="20"/>
          <w:szCs w:val="20"/>
          <w:lang w:val="es-ES_tradnl"/>
        </w:rPr>
      </w:pPr>
    </w:p>
    <w:p w14:paraId="7B1CBD90" w14:textId="77777777" w:rsidR="00A50FCF" w:rsidRPr="00A75D3D" w:rsidRDefault="00A50FCF" w:rsidP="00A75D3D">
      <w:pPr>
        <w:tabs>
          <w:tab w:val="center" w:pos="5400"/>
        </w:tabs>
        <w:suppressAutoHyphens/>
        <w:jc w:val="both"/>
        <w:rPr>
          <w:rFonts w:asciiTheme="majorHAnsi" w:hAnsiTheme="majorHAnsi"/>
          <w:sz w:val="20"/>
          <w:szCs w:val="20"/>
          <w:lang w:val="es-ES_tradnl"/>
        </w:rPr>
      </w:pPr>
    </w:p>
    <w:p w14:paraId="18A14396" w14:textId="77777777" w:rsidR="00A50FCF" w:rsidRPr="00A75D3D" w:rsidRDefault="00A50FCF" w:rsidP="00A75D3D">
      <w:pPr>
        <w:tabs>
          <w:tab w:val="center" w:pos="5400"/>
        </w:tabs>
        <w:suppressAutoHyphens/>
        <w:jc w:val="both"/>
        <w:rPr>
          <w:rFonts w:asciiTheme="majorHAnsi" w:hAnsiTheme="majorHAnsi"/>
          <w:sz w:val="20"/>
          <w:szCs w:val="20"/>
          <w:lang w:val="es-ES_tradnl"/>
        </w:rPr>
      </w:pPr>
    </w:p>
    <w:p w14:paraId="7DAA9825" w14:textId="77777777" w:rsidR="00A50FCF" w:rsidRPr="00A75D3D" w:rsidRDefault="00A50FCF" w:rsidP="00A75D3D">
      <w:pPr>
        <w:tabs>
          <w:tab w:val="center" w:pos="5400"/>
        </w:tabs>
        <w:suppressAutoHyphens/>
        <w:jc w:val="both"/>
        <w:rPr>
          <w:rFonts w:asciiTheme="majorHAnsi" w:hAnsiTheme="majorHAnsi"/>
          <w:sz w:val="20"/>
          <w:szCs w:val="20"/>
          <w:lang w:val="es-ES_tradnl"/>
        </w:rPr>
      </w:pPr>
    </w:p>
    <w:p w14:paraId="149BCEA9" w14:textId="77777777" w:rsidR="00A50FCF" w:rsidRPr="00A75D3D" w:rsidRDefault="00A50FCF" w:rsidP="00A75D3D">
      <w:pPr>
        <w:tabs>
          <w:tab w:val="center" w:pos="5400"/>
        </w:tabs>
        <w:suppressAutoHyphens/>
        <w:jc w:val="both"/>
        <w:rPr>
          <w:rFonts w:asciiTheme="majorHAnsi" w:hAnsiTheme="majorHAnsi"/>
          <w:sz w:val="20"/>
          <w:szCs w:val="20"/>
          <w:lang w:val="es-ES_tradnl"/>
        </w:rPr>
      </w:pPr>
    </w:p>
    <w:p w14:paraId="3853EFC1" w14:textId="77777777" w:rsidR="0090270B" w:rsidRPr="00A75D3D" w:rsidRDefault="00D306D1" w:rsidP="00A75D3D">
      <w:pPr>
        <w:tabs>
          <w:tab w:val="center" w:pos="5400"/>
        </w:tabs>
        <w:suppressAutoHyphens/>
        <w:jc w:val="both"/>
        <w:rPr>
          <w:rFonts w:asciiTheme="majorHAnsi" w:hAnsiTheme="majorHAnsi"/>
          <w:b/>
          <w:sz w:val="20"/>
          <w:szCs w:val="20"/>
          <w:lang w:val="es-ES_tradnl"/>
        </w:rPr>
      </w:pPr>
      <w:r w:rsidRPr="00A75D3D">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3EBA95F" wp14:editId="12CD916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3166F" w14:textId="77777777" w:rsidR="00D80A37" w:rsidRPr="00D72DC6" w:rsidRDefault="00D80A37" w:rsidP="00F02AD1">
                            <w:pPr>
                              <w:rPr>
                                <w:color w:val="FFFFFF" w:themeColor="background1"/>
                                <w14:textFill>
                                  <w14:noFill/>
                                </w14:textFill>
                              </w:rPr>
                            </w:pPr>
                            <w:r>
                              <w:rPr>
                                <w:noProof/>
                                <w:color w:val="FFFFFF" w:themeColor="background1"/>
                              </w:rPr>
                              <w:drawing>
                                <wp:inline distT="0" distB="0" distL="0" distR="0" wp14:anchorId="085C0DCE" wp14:editId="4E8A56DA">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EBA95F" id="Text Box 9" o:spid="_x0000_s1030"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O9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g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Bfm3O9jwIAAJEFAAAOAAAAAAAAAAAAAAAAAC4CAABkcnMvZTJvRG9jLnhtbFBL&#10;AQItABQABgAIAAAAIQC62CAw4AAAAAsBAAAPAAAAAAAAAAAAAAAAAOkEAABkcnMvZG93bnJldi54&#10;bWxQSwUGAAAAAAQABADzAAAA9gUAAAAA&#10;" fillcolor="white [3201]" stroked="f" strokeweight=".5pt">
                <v:textbox>
                  <w:txbxContent>
                    <w:p w14:paraId="7E03166F" w14:textId="77777777" w:rsidR="00D80A37" w:rsidRPr="00D72DC6" w:rsidRDefault="00D80A37" w:rsidP="00F02AD1">
                      <w:pPr>
                        <w:rPr>
                          <w:color w:val="FFFFFF" w:themeColor="background1"/>
                          <w14:textFill>
                            <w14:noFill/>
                          </w14:textFill>
                        </w:rPr>
                      </w:pPr>
                      <w:r>
                        <w:rPr>
                          <w:noProof/>
                          <w:color w:val="FFFFFF" w:themeColor="background1"/>
                        </w:rPr>
                        <w:drawing>
                          <wp:inline distT="0" distB="0" distL="0" distR="0" wp14:anchorId="085C0DCE" wp14:editId="4E8A56DA">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A75D3D">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734F1758" wp14:editId="3C3F746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A69F1" w14:textId="77777777" w:rsidR="00D80A37" w:rsidRPr="004B7EB6" w:rsidRDefault="00D80A3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F1758"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7CDA69F1" w14:textId="77777777" w:rsidR="00D80A37" w:rsidRPr="004B7EB6" w:rsidRDefault="00D80A3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7218819" w14:textId="77777777" w:rsidR="0070697F" w:rsidRPr="00A75D3D" w:rsidRDefault="004A6A54" w:rsidP="00A75D3D">
      <w:pPr>
        <w:tabs>
          <w:tab w:val="center" w:pos="5400"/>
        </w:tabs>
        <w:suppressAutoHyphens/>
        <w:jc w:val="both"/>
        <w:rPr>
          <w:rFonts w:asciiTheme="majorHAnsi" w:hAnsiTheme="majorHAnsi"/>
          <w:b/>
          <w:sz w:val="20"/>
          <w:szCs w:val="20"/>
          <w:lang w:val="es-ES_tradnl"/>
        </w:rPr>
        <w:sectPr w:rsidR="0070697F" w:rsidRPr="00A75D3D"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A75D3D">
        <w:rPr>
          <w:rFonts w:asciiTheme="majorHAnsi" w:hAnsiTheme="majorHAnsi"/>
          <w:b/>
          <w:sz w:val="20"/>
          <w:szCs w:val="20"/>
          <w:lang w:val="es-ES_tradnl"/>
        </w:rPr>
        <w:tab/>
      </w:r>
      <w:r w:rsidR="00D127CD" w:rsidRPr="00A75D3D">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6961100B" wp14:editId="4BB16F88">
                <wp:simplePos x="0" y="0"/>
                <wp:positionH relativeFrom="column">
                  <wp:posOffset>1333500</wp:posOffset>
                </wp:positionH>
                <wp:positionV relativeFrom="paragraph">
                  <wp:posOffset>-158115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42496" w14:textId="0505E9EF" w:rsidR="00D80A37" w:rsidRPr="007B05C4" w:rsidRDefault="00D80A37" w:rsidP="00D127CD">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45D80" w:rsidRPr="00E45D80">
                              <w:rPr>
                                <w:rFonts w:asciiTheme="majorHAnsi" w:hAnsiTheme="majorHAnsi"/>
                                <w:color w:val="595959" w:themeColor="text1" w:themeTint="A6"/>
                                <w:sz w:val="18"/>
                                <w:szCs w:val="18"/>
                                <w:lang w:val="pt-BR"/>
                              </w:rPr>
                              <w:t>109</w:t>
                            </w:r>
                            <w:r w:rsidRPr="00E45D80">
                              <w:rPr>
                                <w:rFonts w:asciiTheme="majorHAnsi" w:hAnsiTheme="majorHAnsi"/>
                                <w:color w:val="595959" w:themeColor="text1" w:themeTint="A6"/>
                                <w:sz w:val="18"/>
                                <w:szCs w:val="18"/>
                                <w:lang w:val="pt-BR"/>
                              </w:rPr>
                              <w:t>/</w:t>
                            </w:r>
                            <w:r w:rsidR="00E45D80" w:rsidRPr="00E45D80">
                              <w:rPr>
                                <w:rFonts w:asciiTheme="majorHAnsi" w:hAnsiTheme="majorHAnsi"/>
                                <w:color w:val="595959" w:themeColor="text1" w:themeTint="A6"/>
                                <w:sz w:val="18"/>
                                <w:szCs w:val="18"/>
                                <w:lang w:val="pt-BR"/>
                              </w:rPr>
                              <w:t>21</w:t>
                            </w:r>
                            <w:r w:rsidRPr="00E45D80">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446-11.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xml:space="preserve"> Fabián Adolfo Sierra Cardona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45D80">
                              <w:rPr>
                                <w:rFonts w:asciiTheme="majorHAnsi" w:hAnsiTheme="majorHAnsi"/>
                                <w:color w:val="595959" w:themeColor="text1" w:themeTint="A6"/>
                                <w:sz w:val="18"/>
                                <w:szCs w:val="18"/>
                                <w:lang w:val="es-ES"/>
                              </w:rPr>
                              <w:t>3 de junio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61100B" id="Text Box 10" o:spid="_x0000_s1032" type="#_x0000_t202" style="position:absolute;left:0;text-align:left;margin-left:105pt;margin-top:-12.45pt;width:389.2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j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" filled="f" stroked="f" strokeweight=".5pt">
                <v:textbox>
                  <w:txbxContent>
                    <w:p w14:paraId="63342496" w14:textId="0505E9EF" w:rsidR="00D80A37" w:rsidRPr="007B05C4" w:rsidRDefault="00D80A37" w:rsidP="00D127CD">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45D80" w:rsidRPr="00E45D80">
                        <w:rPr>
                          <w:rFonts w:asciiTheme="majorHAnsi" w:hAnsiTheme="majorHAnsi"/>
                          <w:color w:val="595959" w:themeColor="text1" w:themeTint="A6"/>
                          <w:sz w:val="18"/>
                          <w:szCs w:val="18"/>
                          <w:lang w:val="pt-BR"/>
                        </w:rPr>
                        <w:t>109</w:t>
                      </w:r>
                      <w:r w:rsidRPr="00E45D80">
                        <w:rPr>
                          <w:rFonts w:asciiTheme="majorHAnsi" w:hAnsiTheme="majorHAnsi"/>
                          <w:color w:val="595959" w:themeColor="text1" w:themeTint="A6"/>
                          <w:sz w:val="18"/>
                          <w:szCs w:val="18"/>
                          <w:lang w:val="pt-BR"/>
                        </w:rPr>
                        <w:t>/</w:t>
                      </w:r>
                      <w:r w:rsidR="00E45D80" w:rsidRPr="00E45D80">
                        <w:rPr>
                          <w:rFonts w:asciiTheme="majorHAnsi" w:hAnsiTheme="majorHAnsi"/>
                          <w:color w:val="595959" w:themeColor="text1" w:themeTint="A6"/>
                          <w:sz w:val="18"/>
                          <w:szCs w:val="18"/>
                          <w:lang w:val="pt-BR"/>
                        </w:rPr>
                        <w:t>21</w:t>
                      </w:r>
                      <w:r w:rsidRPr="00E45D80">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446-11.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xml:space="preserve"> Fabián Adolfo Sierra Cardona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45D80">
                        <w:rPr>
                          <w:rFonts w:asciiTheme="majorHAnsi" w:hAnsiTheme="majorHAnsi"/>
                          <w:color w:val="595959" w:themeColor="text1" w:themeTint="A6"/>
                          <w:sz w:val="18"/>
                          <w:szCs w:val="18"/>
                          <w:lang w:val="es-ES"/>
                        </w:rPr>
                        <w:t>3 de junio de 2021</w:t>
                      </w:r>
                      <w:r w:rsidRPr="007B05C4">
                        <w:rPr>
                          <w:rFonts w:asciiTheme="majorHAnsi" w:hAnsiTheme="majorHAnsi"/>
                          <w:color w:val="595959" w:themeColor="text1" w:themeTint="A6"/>
                          <w:sz w:val="18"/>
                          <w:szCs w:val="18"/>
                          <w:lang w:val="es-ES"/>
                        </w:rPr>
                        <w:t>.</w:t>
                      </w:r>
                    </w:p>
                  </w:txbxContent>
                </v:textbox>
              </v:shape>
            </w:pict>
          </mc:Fallback>
        </mc:AlternateContent>
      </w:r>
    </w:p>
    <w:p w14:paraId="2C6ED76A" w14:textId="77777777" w:rsidR="003239B8" w:rsidRPr="00A75D3D" w:rsidRDefault="003239B8" w:rsidP="00A75D3D">
      <w:pPr>
        <w:spacing w:after="240"/>
        <w:ind w:firstLine="720"/>
        <w:jc w:val="both"/>
        <w:rPr>
          <w:rFonts w:asciiTheme="majorHAnsi" w:hAnsiTheme="majorHAnsi"/>
          <w:b/>
          <w:bCs/>
          <w:sz w:val="20"/>
          <w:szCs w:val="20"/>
          <w:lang w:val="es-ES_tradnl"/>
        </w:rPr>
      </w:pPr>
      <w:r w:rsidRPr="00A75D3D">
        <w:rPr>
          <w:rFonts w:asciiTheme="majorHAnsi" w:hAnsiTheme="majorHAnsi"/>
          <w:b/>
          <w:bCs/>
          <w:sz w:val="20"/>
          <w:szCs w:val="20"/>
          <w:lang w:val="es-ES_tradnl"/>
        </w:rPr>
        <w:lastRenderedPageBreak/>
        <w:t>I.</w:t>
      </w:r>
      <w:r w:rsidRPr="00A75D3D">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75D3D" w14:paraId="1C6F0FE1" w14:textId="77777777" w:rsidTr="004A6A54">
        <w:tc>
          <w:tcPr>
            <w:tcW w:w="3600" w:type="dxa"/>
            <w:tcBorders>
              <w:top w:val="single" w:sz="4" w:space="0" w:color="auto"/>
              <w:bottom w:val="single" w:sz="6" w:space="0" w:color="auto"/>
            </w:tcBorders>
            <w:shd w:val="clear" w:color="auto" w:fill="386294"/>
            <w:vAlign w:val="center"/>
          </w:tcPr>
          <w:p w14:paraId="334AB70E" w14:textId="77777777" w:rsidR="003239B8" w:rsidRPr="00A75D3D" w:rsidRDefault="003239B8" w:rsidP="00A75D3D">
            <w:pPr>
              <w:jc w:val="both"/>
              <w:rPr>
                <w:rFonts w:asciiTheme="majorHAnsi" w:hAnsiTheme="majorHAnsi"/>
                <w:b/>
                <w:bCs/>
                <w:color w:val="FFFFFF" w:themeColor="background1"/>
                <w:sz w:val="20"/>
                <w:szCs w:val="20"/>
                <w:lang w:val="es-ES_tradnl"/>
              </w:rPr>
            </w:pPr>
            <w:r w:rsidRPr="00A75D3D">
              <w:rPr>
                <w:rFonts w:asciiTheme="majorHAnsi" w:hAnsiTheme="majorHAnsi"/>
                <w:b/>
                <w:bCs/>
                <w:color w:val="FFFFFF" w:themeColor="background1"/>
                <w:sz w:val="20"/>
                <w:szCs w:val="20"/>
                <w:lang w:val="es-ES_tradnl"/>
              </w:rPr>
              <w:t>Parte peticionaria:</w:t>
            </w:r>
          </w:p>
        </w:tc>
        <w:tc>
          <w:tcPr>
            <w:tcW w:w="5760" w:type="dxa"/>
            <w:vAlign w:val="center"/>
          </w:tcPr>
          <w:p w14:paraId="545D5ABE" w14:textId="77777777" w:rsidR="003239B8" w:rsidRPr="00A75D3D" w:rsidRDefault="00AA0032" w:rsidP="00A75D3D">
            <w:pPr>
              <w:jc w:val="both"/>
              <w:rPr>
                <w:rFonts w:asciiTheme="majorHAnsi" w:hAnsiTheme="majorHAnsi"/>
                <w:bCs/>
                <w:sz w:val="20"/>
                <w:szCs w:val="20"/>
                <w:lang w:val="es-ES_tradnl"/>
              </w:rPr>
            </w:pPr>
            <w:r w:rsidRPr="00A75D3D">
              <w:rPr>
                <w:rFonts w:asciiTheme="majorHAnsi" w:hAnsiTheme="majorHAnsi"/>
                <w:bCs/>
                <w:sz w:val="20"/>
                <w:szCs w:val="20"/>
                <w:lang w:val="es-ES_tradnl"/>
              </w:rPr>
              <w:t>Oscar Darío Villegas Posada</w:t>
            </w:r>
            <w:r w:rsidR="00FF2D40" w:rsidRPr="00A75D3D">
              <w:rPr>
                <w:rFonts w:asciiTheme="majorHAnsi" w:hAnsiTheme="majorHAnsi"/>
                <w:bCs/>
                <w:sz w:val="20"/>
                <w:szCs w:val="20"/>
                <w:lang w:val="es-ES_tradnl"/>
              </w:rPr>
              <w:t xml:space="preserve"> </w:t>
            </w:r>
          </w:p>
        </w:tc>
      </w:tr>
      <w:tr w:rsidR="003239B8" w:rsidRPr="00D77A56" w14:paraId="631E09B9" w14:textId="77777777" w:rsidTr="004A6A54">
        <w:tc>
          <w:tcPr>
            <w:tcW w:w="3600" w:type="dxa"/>
            <w:tcBorders>
              <w:top w:val="single" w:sz="6" w:space="0" w:color="auto"/>
              <w:bottom w:val="single" w:sz="6" w:space="0" w:color="auto"/>
            </w:tcBorders>
            <w:shd w:val="clear" w:color="auto" w:fill="386294"/>
            <w:vAlign w:val="center"/>
          </w:tcPr>
          <w:p w14:paraId="6BC0F0F2" w14:textId="77777777" w:rsidR="003239B8" w:rsidRPr="00A75D3D" w:rsidRDefault="00090A14" w:rsidP="00A75D3D">
            <w:pPr>
              <w:jc w:val="both"/>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75D3D">
                  <w:rPr>
                    <w:rFonts w:asciiTheme="majorHAnsi" w:hAnsiTheme="majorHAnsi"/>
                    <w:b/>
                    <w:bCs/>
                    <w:color w:val="FFFFFF" w:themeColor="background1"/>
                    <w:sz w:val="20"/>
                    <w:szCs w:val="20"/>
                    <w:lang w:val="es-ES_tradnl"/>
                  </w:rPr>
                  <w:t>Presunta víctima</w:t>
                </w:r>
              </w:sdtContent>
            </w:sdt>
            <w:r w:rsidR="003239B8" w:rsidRPr="00A75D3D">
              <w:rPr>
                <w:rFonts w:asciiTheme="majorHAnsi" w:hAnsiTheme="majorHAnsi"/>
                <w:b/>
                <w:bCs/>
                <w:color w:val="FFFFFF" w:themeColor="background1"/>
                <w:sz w:val="20"/>
                <w:szCs w:val="20"/>
                <w:lang w:val="es-ES_tradnl"/>
              </w:rPr>
              <w:t>:</w:t>
            </w:r>
          </w:p>
        </w:tc>
        <w:tc>
          <w:tcPr>
            <w:tcW w:w="5760" w:type="dxa"/>
            <w:vAlign w:val="center"/>
          </w:tcPr>
          <w:p w14:paraId="63E85552" w14:textId="77777777" w:rsidR="003239B8" w:rsidRPr="00A75D3D" w:rsidRDefault="00712550" w:rsidP="00A75D3D">
            <w:pPr>
              <w:jc w:val="both"/>
              <w:rPr>
                <w:rFonts w:asciiTheme="majorHAnsi" w:hAnsiTheme="majorHAnsi"/>
                <w:bCs/>
                <w:sz w:val="20"/>
                <w:szCs w:val="20"/>
                <w:lang w:val="es-ES_tradnl"/>
              </w:rPr>
            </w:pPr>
            <w:r w:rsidRPr="00A75D3D">
              <w:rPr>
                <w:rFonts w:asciiTheme="majorHAnsi" w:hAnsiTheme="majorHAnsi"/>
                <w:bCs/>
                <w:sz w:val="20"/>
                <w:szCs w:val="20"/>
                <w:lang w:val="es-ES_tradnl"/>
              </w:rPr>
              <w:t xml:space="preserve">Fabián Adolfo Sierra </w:t>
            </w:r>
            <w:r w:rsidR="00AA0032" w:rsidRPr="00A75D3D">
              <w:rPr>
                <w:rFonts w:asciiTheme="majorHAnsi" w:hAnsiTheme="majorHAnsi"/>
                <w:bCs/>
                <w:sz w:val="20"/>
                <w:szCs w:val="20"/>
                <w:lang w:val="es-ES_tradnl"/>
              </w:rPr>
              <w:t xml:space="preserve">Cardona </w:t>
            </w:r>
            <w:r w:rsidRPr="006B29A2">
              <w:rPr>
                <w:rFonts w:asciiTheme="majorHAnsi" w:hAnsiTheme="majorHAnsi"/>
                <w:bCs/>
                <w:sz w:val="20"/>
                <w:szCs w:val="20"/>
                <w:lang w:val="es-ES_tradnl"/>
              </w:rPr>
              <w:t>y familia</w:t>
            </w:r>
            <w:r w:rsidR="00FC30AF" w:rsidRPr="006B29A2">
              <w:rPr>
                <w:rStyle w:val="FootnoteReference"/>
                <w:rFonts w:asciiTheme="majorHAnsi" w:hAnsiTheme="majorHAnsi"/>
                <w:bCs/>
                <w:sz w:val="20"/>
                <w:szCs w:val="20"/>
                <w:lang w:val="es-ES_tradnl"/>
              </w:rPr>
              <w:footnoteReference w:id="2"/>
            </w:r>
            <w:r w:rsidR="00FC30AF" w:rsidRPr="00A75D3D">
              <w:rPr>
                <w:rFonts w:asciiTheme="majorHAnsi" w:hAnsiTheme="majorHAnsi"/>
                <w:bCs/>
                <w:sz w:val="20"/>
                <w:szCs w:val="20"/>
                <w:lang w:val="es-ES_tradnl"/>
              </w:rPr>
              <w:t xml:space="preserve"> </w:t>
            </w:r>
          </w:p>
        </w:tc>
      </w:tr>
      <w:tr w:rsidR="003239B8" w:rsidRPr="00A75D3D" w14:paraId="76596888" w14:textId="77777777" w:rsidTr="004A6A54">
        <w:tc>
          <w:tcPr>
            <w:tcW w:w="3600" w:type="dxa"/>
            <w:tcBorders>
              <w:top w:val="single" w:sz="6" w:space="0" w:color="auto"/>
              <w:bottom w:val="single" w:sz="6" w:space="0" w:color="auto"/>
            </w:tcBorders>
            <w:shd w:val="clear" w:color="auto" w:fill="386294"/>
            <w:vAlign w:val="center"/>
          </w:tcPr>
          <w:p w14:paraId="1267DD5E" w14:textId="77777777" w:rsidR="003239B8" w:rsidRPr="00A75D3D" w:rsidRDefault="003239B8" w:rsidP="00A75D3D">
            <w:pPr>
              <w:jc w:val="both"/>
              <w:rPr>
                <w:rFonts w:asciiTheme="majorHAnsi" w:hAnsiTheme="majorHAnsi"/>
                <w:b/>
                <w:bCs/>
                <w:color w:val="FFFFFF" w:themeColor="background1"/>
                <w:sz w:val="20"/>
                <w:szCs w:val="20"/>
                <w:lang w:val="es-ES_tradnl"/>
              </w:rPr>
            </w:pPr>
            <w:r w:rsidRPr="00A75D3D">
              <w:rPr>
                <w:rFonts w:asciiTheme="majorHAnsi" w:hAnsiTheme="majorHAnsi"/>
                <w:b/>
                <w:bCs/>
                <w:color w:val="FFFFFF" w:themeColor="background1"/>
                <w:sz w:val="20"/>
                <w:szCs w:val="20"/>
                <w:lang w:val="es-ES_tradnl"/>
              </w:rPr>
              <w:t>Estado denunciado:</w:t>
            </w:r>
          </w:p>
        </w:tc>
        <w:tc>
          <w:tcPr>
            <w:tcW w:w="5760" w:type="dxa"/>
            <w:vAlign w:val="center"/>
          </w:tcPr>
          <w:p w14:paraId="35A42CDA" w14:textId="77777777" w:rsidR="003239B8" w:rsidRPr="00A75D3D" w:rsidRDefault="0073043C" w:rsidP="00A75D3D">
            <w:pPr>
              <w:jc w:val="both"/>
              <w:rPr>
                <w:rFonts w:asciiTheme="majorHAnsi" w:hAnsiTheme="majorHAnsi"/>
                <w:bCs/>
                <w:sz w:val="20"/>
                <w:szCs w:val="20"/>
                <w:lang w:val="es-ES_tradnl"/>
              </w:rPr>
            </w:pPr>
            <w:r w:rsidRPr="00A75D3D">
              <w:rPr>
                <w:rFonts w:asciiTheme="majorHAnsi" w:hAnsiTheme="majorHAnsi"/>
                <w:bCs/>
                <w:sz w:val="20"/>
                <w:szCs w:val="20"/>
                <w:lang w:val="es-ES_tradnl"/>
              </w:rPr>
              <w:t>Colombia</w:t>
            </w:r>
          </w:p>
        </w:tc>
      </w:tr>
      <w:tr w:rsidR="00223A29" w:rsidRPr="00D77A56" w14:paraId="22AF3658" w14:textId="77777777" w:rsidTr="004A6A54">
        <w:tc>
          <w:tcPr>
            <w:tcW w:w="3600" w:type="dxa"/>
            <w:tcBorders>
              <w:top w:val="single" w:sz="6" w:space="0" w:color="auto"/>
              <w:bottom w:val="single" w:sz="6" w:space="0" w:color="auto"/>
            </w:tcBorders>
            <w:shd w:val="clear" w:color="auto" w:fill="386294"/>
            <w:vAlign w:val="center"/>
          </w:tcPr>
          <w:p w14:paraId="5F0C123B" w14:textId="77777777" w:rsidR="00223A29" w:rsidRPr="00A75D3D" w:rsidRDefault="001B3A00" w:rsidP="00A75D3D">
            <w:pPr>
              <w:jc w:val="both"/>
              <w:rPr>
                <w:rFonts w:asciiTheme="majorHAnsi" w:hAnsiTheme="majorHAnsi"/>
                <w:b/>
                <w:bCs/>
                <w:color w:val="FFFFFF" w:themeColor="background1"/>
                <w:sz w:val="20"/>
                <w:szCs w:val="20"/>
                <w:lang w:val="es-ES_tradnl"/>
              </w:rPr>
            </w:pPr>
            <w:r w:rsidRPr="00A75D3D">
              <w:rPr>
                <w:rFonts w:asciiTheme="majorHAnsi" w:hAnsiTheme="majorHAnsi"/>
                <w:b/>
                <w:bCs/>
                <w:color w:val="FFFFFF" w:themeColor="background1"/>
                <w:sz w:val="20"/>
                <w:szCs w:val="20"/>
                <w:lang w:val="es-ES_tradnl"/>
              </w:rPr>
              <w:t xml:space="preserve">Derechos </w:t>
            </w:r>
            <w:r w:rsidR="00E4118C" w:rsidRPr="00A75D3D">
              <w:rPr>
                <w:rFonts w:asciiTheme="majorHAnsi" w:hAnsiTheme="majorHAnsi"/>
                <w:b/>
                <w:bCs/>
                <w:color w:val="FFFFFF" w:themeColor="background1"/>
                <w:sz w:val="20"/>
                <w:szCs w:val="20"/>
                <w:lang w:val="es-ES_tradnl"/>
              </w:rPr>
              <w:t>invocados</w:t>
            </w:r>
            <w:r w:rsidRPr="00A75D3D">
              <w:rPr>
                <w:rFonts w:asciiTheme="majorHAnsi" w:hAnsiTheme="majorHAnsi"/>
                <w:b/>
                <w:bCs/>
                <w:color w:val="FFFFFF" w:themeColor="background1"/>
                <w:sz w:val="20"/>
                <w:szCs w:val="20"/>
                <w:lang w:val="es-ES_tradnl"/>
              </w:rPr>
              <w:t>:</w:t>
            </w:r>
          </w:p>
        </w:tc>
        <w:tc>
          <w:tcPr>
            <w:tcW w:w="5760" w:type="dxa"/>
            <w:vAlign w:val="center"/>
          </w:tcPr>
          <w:p w14:paraId="6D243FC4" w14:textId="77777777" w:rsidR="00223A29" w:rsidRPr="00A75D3D" w:rsidRDefault="003B392E" w:rsidP="00A75D3D">
            <w:pPr>
              <w:jc w:val="both"/>
              <w:rPr>
                <w:rFonts w:asciiTheme="majorHAnsi" w:eastAsiaTheme="minorHAnsi" w:hAnsiTheme="majorHAnsi"/>
                <w:sz w:val="20"/>
                <w:szCs w:val="20"/>
                <w:lang w:val="es-ES_tradnl"/>
              </w:rPr>
            </w:pPr>
            <w:r w:rsidRPr="00A75D3D">
              <w:rPr>
                <w:rFonts w:asciiTheme="majorHAnsi" w:hAnsiTheme="majorHAnsi"/>
                <w:bCs/>
                <w:sz w:val="20"/>
                <w:szCs w:val="20"/>
                <w:bdr w:val="none" w:sz="0" w:space="0" w:color="auto" w:frame="1"/>
                <w:lang w:val="es-ES_tradnl"/>
              </w:rPr>
              <w:t>Artículos 4 (vida), 5 (</w:t>
            </w:r>
            <w:r w:rsidR="007559DE" w:rsidRPr="00A75D3D">
              <w:rPr>
                <w:rFonts w:asciiTheme="majorHAnsi" w:hAnsiTheme="majorHAnsi"/>
                <w:bCs/>
                <w:sz w:val="20"/>
                <w:szCs w:val="20"/>
                <w:bdr w:val="none" w:sz="0" w:space="0" w:color="auto" w:frame="1"/>
                <w:lang w:val="es-ES_tradnl"/>
              </w:rPr>
              <w:t xml:space="preserve">integridad personal), </w:t>
            </w:r>
            <w:r w:rsidR="00CE00B4" w:rsidRPr="00A75D3D">
              <w:rPr>
                <w:rFonts w:asciiTheme="majorHAnsi" w:hAnsiTheme="majorHAnsi"/>
                <w:bCs/>
                <w:sz w:val="20"/>
                <w:szCs w:val="20"/>
                <w:bdr w:val="none" w:sz="0" w:space="0" w:color="auto" w:frame="1"/>
                <w:lang w:val="es-ES_tradnl"/>
              </w:rPr>
              <w:t>7 (liberta personal)</w:t>
            </w:r>
            <w:r w:rsidR="00683F31">
              <w:rPr>
                <w:rFonts w:asciiTheme="majorHAnsi" w:hAnsiTheme="majorHAnsi"/>
                <w:bCs/>
                <w:sz w:val="20"/>
                <w:szCs w:val="20"/>
                <w:bdr w:val="none" w:sz="0" w:space="0" w:color="auto" w:frame="1"/>
                <w:lang w:val="es-ES_tradnl"/>
              </w:rPr>
              <w:t xml:space="preserve">, </w:t>
            </w:r>
            <w:r w:rsidR="00A54B28" w:rsidRPr="00A75D3D">
              <w:rPr>
                <w:rFonts w:asciiTheme="majorHAnsi" w:hAnsiTheme="majorHAnsi"/>
                <w:bCs/>
                <w:sz w:val="20"/>
                <w:szCs w:val="20"/>
                <w:bdr w:val="none" w:sz="0" w:space="0" w:color="auto" w:frame="1"/>
                <w:lang w:val="es-ES_tradnl"/>
              </w:rPr>
              <w:t xml:space="preserve">8 (garantías judiciales), </w:t>
            </w:r>
            <w:r w:rsidR="006E58DA" w:rsidRPr="00A75D3D">
              <w:rPr>
                <w:rFonts w:asciiTheme="majorHAnsi" w:hAnsiTheme="majorHAnsi"/>
                <w:bCs/>
                <w:sz w:val="20"/>
                <w:szCs w:val="20"/>
                <w:bdr w:val="none" w:sz="0" w:space="0" w:color="auto" w:frame="1"/>
                <w:lang w:val="es-ES_tradnl"/>
              </w:rPr>
              <w:t>11 (h</w:t>
            </w:r>
            <w:r w:rsidR="00CE00B4" w:rsidRPr="00A75D3D">
              <w:rPr>
                <w:rFonts w:asciiTheme="majorHAnsi" w:hAnsiTheme="majorHAnsi"/>
                <w:bCs/>
                <w:sz w:val="20"/>
                <w:szCs w:val="20"/>
                <w:bdr w:val="none" w:sz="0" w:space="0" w:color="auto" w:frame="1"/>
                <w:lang w:val="es-ES_tradnl"/>
              </w:rPr>
              <w:t>onra y dignidad)</w:t>
            </w:r>
            <w:r w:rsidR="00BD2710" w:rsidRPr="00A75D3D">
              <w:rPr>
                <w:rFonts w:asciiTheme="majorHAnsi" w:hAnsiTheme="majorHAnsi"/>
                <w:bCs/>
                <w:sz w:val="20"/>
                <w:szCs w:val="20"/>
                <w:bdr w:val="none" w:sz="0" w:space="0" w:color="auto" w:frame="1"/>
                <w:lang w:val="es-ES_tradnl"/>
              </w:rPr>
              <w:t>, 22 (circulación y residencia)</w:t>
            </w:r>
            <w:r w:rsidR="007559DE" w:rsidRPr="00A75D3D">
              <w:rPr>
                <w:rFonts w:asciiTheme="majorHAnsi" w:hAnsiTheme="majorHAnsi"/>
                <w:bCs/>
                <w:sz w:val="20"/>
                <w:szCs w:val="20"/>
                <w:bdr w:val="none" w:sz="0" w:space="0" w:color="auto" w:frame="1"/>
                <w:lang w:val="es-ES_tradnl"/>
              </w:rPr>
              <w:t xml:space="preserve"> </w:t>
            </w:r>
            <w:r w:rsidR="00CE00B4" w:rsidRPr="00A75D3D">
              <w:rPr>
                <w:rFonts w:asciiTheme="majorHAnsi" w:hAnsiTheme="majorHAnsi"/>
                <w:bCs/>
                <w:sz w:val="20"/>
                <w:szCs w:val="20"/>
                <w:bdr w:val="none" w:sz="0" w:space="0" w:color="auto" w:frame="1"/>
                <w:lang w:val="es-ES_tradnl"/>
              </w:rPr>
              <w:t>y 25 (</w:t>
            </w:r>
            <w:r w:rsidR="006E58DA" w:rsidRPr="00A75D3D">
              <w:rPr>
                <w:rFonts w:asciiTheme="majorHAnsi" w:hAnsiTheme="majorHAnsi"/>
                <w:sz w:val="20"/>
                <w:szCs w:val="20"/>
                <w:lang w:val="es-ES_tradnl"/>
              </w:rPr>
              <w:t>protección judicial</w:t>
            </w:r>
            <w:r w:rsidR="00CE00B4" w:rsidRPr="00A75D3D">
              <w:rPr>
                <w:rFonts w:asciiTheme="majorHAnsi" w:hAnsiTheme="majorHAnsi"/>
                <w:bCs/>
                <w:sz w:val="20"/>
                <w:szCs w:val="20"/>
                <w:bdr w:val="none" w:sz="0" w:space="0" w:color="auto" w:frame="1"/>
                <w:lang w:val="es-ES_tradnl"/>
              </w:rPr>
              <w:t>)</w:t>
            </w:r>
            <w:r w:rsidRPr="00A75D3D">
              <w:rPr>
                <w:rFonts w:asciiTheme="majorHAnsi" w:hAnsiTheme="majorHAnsi"/>
                <w:bCs/>
                <w:sz w:val="20"/>
                <w:szCs w:val="20"/>
                <w:bdr w:val="none" w:sz="0" w:space="0" w:color="auto" w:frame="1"/>
                <w:lang w:val="es-ES_tradnl"/>
              </w:rPr>
              <w:t xml:space="preserve"> </w:t>
            </w:r>
            <w:r w:rsidR="007559DE" w:rsidRPr="00A75D3D">
              <w:rPr>
                <w:rFonts w:asciiTheme="majorHAnsi" w:hAnsiTheme="majorHAnsi"/>
                <w:bCs/>
                <w:sz w:val="20"/>
                <w:szCs w:val="20"/>
                <w:bdr w:val="none" w:sz="0" w:space="0" w:color="auto" w:frame="1"/>
                <w:lang w:val="es-ES_tradnl"/>
              </w:rPr>
              <w:t>de la Convención Americana sobre Derechos Humanos</w:t>
            </w:r>
            <w:r w:rsidR="007559DE" w:rsidRPr="00A75D3D">
              <w:rPr>
                <w:rStyle w:val="FootnoteReference"/>
                <w:rFonts w:asciiTheme="majorHAnsi" w:hAnsiTheme="majorHAnsi"/>
                <w:bCs/>
                <w:sz w:val="20"/>
                <w:szCs w:val="20"/>
                <w:bdr w:val="none" w:sz="0" w:space="0" w:color="auto" w:frame="1"/>
                <w:lang w:val="es-ES_tradnl"/>
              </w:rPr>
              <w:footnoteReference w:id="3"/>
            </w:r>
            <w:r w:rsidR="00BD2710" w:rsidRPr="00A75D3D">
              <w:rPr>
                <w:rFonts w:asciiTheme="majorHAnsi" w:hAnsiTheme="majorHAnsi"/>
                <w:bCs/>
                <w:sz w:val="20"/>
                <w:szCs w:val="20"/>
                <w:bdr w:val="none" w:sz="0" w:space="0" w:color="auto" w:frame="1"/>
                <w:lang w:val="es-ES_tradnl"/>
              </w:rPr>
              <w:t xml:space="preserve">; </w:t>
            </w:r>
            <w:r w:rsidR="001D50A3" w:rsidRPr="00A75D3D">
              <w:rPr>
                <w:rFonts w:asciiTheme="majorHAnsi" w:hAnsiTheme="majorHAnsi"/>
                <w:bCs/>
                <w:sz w:val="20"/>
                <w:szCs w:val="20"/>
                <w:bdr w:val="none" w:sz="0" w:space="0" w:color="auto" w:frame="1"/>
                <w:lang w:val="es-ES_tradnl"/>
              </w:rPr>
              <w:t>a</w:t>
            </w:r>
            <w:r w:rsidRPr="00A75D3D">
              <w:rPr>
                <w:rFonts w:asciiTheme="majorHAnsi" w:hAnsiTheme="majorHAnsi"/>
                <w:bCs/>
                <w:sz w:val="20"/>
                <w:szCs w:val="20"/>
                <w:bdr w:val="none" w:sz="0" w:space="0" w:color="auto" w:frame="1"/>
                <w:lang w:val="es-ES_tradnl"/>
              </w:rPr>
              <w:t xml:space="preserve">rtículos I (vida, libertad, </w:t>
            </w:r>
            <w:r w:rsidR="00981D7B" w:rsidRPr="00A75D3D">
              <w:rPr>
                <w:rFonts w:asciiTheme="majorHAnsi" w:hAnsiTheme="majorHAnsi"/>
                <w:bCs/>
                <w:sz w:val="20"/>
                <w:szCs w:val="20"/>
                <w:bdr w:val="none" w:sz="0" w:space="0" w:color="auto" w:frame="1"/>
                <w:lang w:val="es-ES_tradnl"/>
              </w:rPr>
              <w:t>seguridad e integridad de la p</w:t>
            </w:r>
            <w:r w:rsidR="00181879" w:rsidRPr="00A75D3D">
              <w:rPr>
                <w:rFonts w:asciiTheme="majorHAnsi" w:hAnsiTheme="majorHAnsi"/>
                <w:bCs/>
                <w:sz w:val="20"/>
                <w:szCs w:val="20"/>
                <w:bdr w:val="none" w:sz="0" w:space="0" w:color="auto" w:frame="1"/>
                <w:lang w:val="es-ES_tradnl"/>
              </w:rPr>
              <w:t>ersona) y</w:t>
            </w:r>
            <w:r w:rsidRPr="00A75D3D">
              <w:rPr>
                <w:rFonts w:asciiTheme="majorHAnsi" w:hAnsiTheme="majorHAnsi"/>
                <w:bCs/>
                <w:sz w:val="20"/>
                <w:szCs w:val="20"/>
                <w:bdr w:val="none" w:sz="0" w:space="0" w:color="auto" w:frame="1"/>
                <w:lang w:val="es-ES_tradnl"/>
              </w:rPr>
              <w:t xml:space="preserve"> XVIII (</w:t>
            </w:r>
            <w:r w:rsidR="00981D7B" w:rsidRPr="00A75D3D">
              <w:rPr>
                <w:rFonts w:asciiTheme="majorHAnsi" w:hAnsiTheme="majorHAnsi"/>
                <w:bCs/>
                <w:sz w:val="20"/>
                <w:szCs w:val="20"/>
                <w:bdr w:val="none" w:sz="0" w:space="0" w:color="auto" w:frame="1"/>
                <w:lang w:val="es-ES_tradnl"/>
              </w:rPr>
              <w:t>justicia) de la Declaración Americana de los Derechos y Deberes del Hombre</w:t>
            </w:r>
            <w:r w:rsidRPr="00A75D3D">
              <w:rPr>
                <w:rStyle w:val="FootnoteReference"/>
                <w:rFonts w:asciiTheme="majorHAnsi" w:hAnsiTheme="majorHAnsi"/>
                <w:bCs/>
                <w:sz w:val="20"/>
                <w:szCs w:val="20"/>
                <w:bdr w:val="none" w:sz="0" w:space="0" w:color="auto" w:frame="1"/>
                <w:lang w:val="es-ES_tradnl"/>
              </w:rPr>
              <w:footnoteReference w:id="4"/>
            </w:r>
            <w:r w:rsidRPr="00A75D3D">
              <w:rPr>
                <w:rFonts w:asciiTheme="majorHAnsi" w:hAnsiTheme="majorHAnsi"/>
                <w:bCs/>
                <w:sz w:val="20"/>
                <w:szCs w:val="20"/>
                <w:bdr w:val="none" w:sz="0" w:space="0" w:color="auto" w:frame="1"/>
                <w:lang w:val="es-ES_tradnl"/>
              </w:rPr>
              <w:t xml:space="preserve"> </w:t>
            </w:r>
            <w:r w:rsidR="001D50A3" w:rsidRPr="00A75D3D">
              <w:rPr>
                <w:rFonts w:asciiTheme="majorHAnsi" w:hAnsiTheme="majorHAnsi"/>
                <w:bCs/>
                <w:sz w:val="20"/>
                <w:szCs w:val="20"/>
                <w:bdr w:val="none" w:sz="0" w:space="0" w:color="auto" w:frame="1"/>
                <w:lang w:val="es-ES_tradnl"/>
              </w:rPr>
              <w:t xml:space="preserve"> </w:t>
            </w:r>
          </w:p>
        </w:tc>
      </w:tr>
    </w:tbl>
    <w:p w14:paraId="36C4966D" w14:textId="77777777" w:rsidR="00F27C05" w:rsidRPr="00A75D3D" w:rsidRDefault="003239B8" w:rsidP="00A75D3D">
      <w:pPr>
        <w:spacing w:before="240" w:after="240"/>
        <w:ind w:firstLine="720"/>
        <w:jc w:val="both"/>
        <w:rPr>
          <w:rFonts w:asciiTheme="majorHAnsi" w:hAnsiTheme="majorHAnsi"/>
          <w:b/>
          <w:bCs/>
          <w:sz w:val="20"/>
          <w:szCs w:val="20"/>
          <w:lang w:val="es-ES_tradnl"/>
        </w:rPr>
      </w:pPr>
      <w:r w:rsidRPr="00A75D3D">
        <w:rPr>
          <w:rFonts w:asciiTheme="majorHAnsi" w:hAnsiTheme="majorHAnsi"/>
          <w:b/>
          <w:bCs/>
          <w:sz w:val="20"/>
          <w:szCs w:val="20"/>
          <w:lang w:val="es-ES_tradnl"/>
        </w:rPr>
        <w:t>II.</w:t>
      </w:r>
      <w:r w:rsidRPr="00A75D3D">
        <w:rPr>
          <w:rFonts w:asciiTheme="majorHAnsi" w:hAnsiTheme="majorHAnsi"/>
          <w:b/>
          <w:bCs/>
          <w:sz w:val="20"/>
          <w:szCs w:val="20"/>
          <w:lang w:val="es-ES_tradnl"/>
        </w:rPr>
        <w:tab/>
        <w:t>TRÁMITE ANTE LA CIDH</w:t>
      </w:r>
      <w:r w:rsidR="008E3BFE" w:rsidRPr="00A75D3D">
        <w:rPr>
          <w:rStyle w:val="FootnoteReference"/>
          <w:rFonts w:asciiTheme="majorHAnsi" w:hAnsiTheme="majorHAnsi"/>
          <w:b/>
          <w:sz w:val="20"/>
          <w:szCs w:val="20"/>
          <w:lang w:val="es-ES_tradnl"/>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F27C05" w:rsidRPr="00A75D3D" w14:paraId="11928B9B" w14:textId="77777777" w:rsidTr="00F27C05">
        <w:tc>
          <w:tcPr>
            <w:tcW w:w="3600" w:type="dxa"/>
            <w:tcBorders>
              <w:top w:val="single" w:sz="6" w:space="0" w:color="auto"/>
              <w:bottom w:val="single" w:sz="6" w:space="0" w:color="auto"/>
            </w:tcBorders>
            <w:shd w:val="clear" w:color="auto" w:fill="386294"/>
            <w:vAlign w:val="center"/>
          </w:tcPr>
          <w:p w14:paraId="2ECB9FE0" w14:textId="77777777" w:rsidR="00F27C05" w:rsidRPr="00A75D3D" w:rsidRDefault="00F27C05" w:rsidP="00A75D3D">
            <w:pPr>
              <w:jc w:val="both"/>
              <w:rPr>
                <w:rFonts w:asciiTheme="majorHAnsi" w:hAnsiTheme="majorHAnsi"/>
                <w:b/>
                <w:bCs/>
                <w:color w:val="FFFFFF" w:themeColor="background1"/>
                <w:sz w:val="20"/>
                <w:szCs w:val="20"/>
                <w:lang w:val="es-ES_tradnl"/>
              </w:rPr>
            </w:pPr>
            <w:r w:rsidRPr="00A75D3D">
              <w:rPr>
                <w:rFonts w:asciiTheme="majorHAnsi" w:hAnsiTheme="majorHAnsi"/>
                <w:b/>
                <w:bCs/>
                <w:color w:val="FFFFFF" w:themeColor="background1"/>
                <w:sz w:val="20"/>
                <w:szCs w:val="20"/>
                <w:lang w:val="es-ES_tradnl"/>
              </w:rPr>
              <w:t>Presentación de la petición:</w:t>
            </w:r>
          </w:p>
        </w:tc>
        <w:tc>
          <w:tcPr>
            <w:tcW w:w="5760" w:type="dxa"/>
            <w:vAlign w:val="center"/>
          </w:tcPr>
          <w:p w14:paraId="54C12AC4" w14:textId="77777777" w:rsidR="00F27C05" w:rsidRPr="00A75D3D" w:rsidRDefault="00712550" w:rsidP="00A75D3D">
            <w:pPr>
              <w:jc w:val="both"/>
              <w:rPr>
                <w:rFonts w:asciiTheme="majorHAnsi" w:hAnsiTheme="majorHAnsi"/>
                <w:bCs/>
                <w:sz w:val="20"/>
                <w:szCs w:val="20"/>
                <w:lang w:val="es-ES_tradnl"/>
              </w:rPr>
            </w:pPr>
            <w:r w:rsidRPr="00A75D3D">
              <w:rPr>
                <w:rFonts w:asciiTheme="majorHAnsi" w:hAnsiTheme="majorHAnsi"/>
                <w:bCs/>
                <w:sz w:val="20"/>
                <w:szCs w:val="20"/>
                <w:lang w:val="es-ES_tradnl"/>
              </w:rPr>
              <w:t>6 de abril</w:t>
            </w:r>
            <w:r w:rsidR="00F27C05" w:rsidRPr="00A75D3D">
              <w:rPr>
                <w:rFonts w:asciiTheme="majorHAnsi" w:hAnsiTheme="majorHAnsi"/>
                <w:bCs/>
                <w:sz w:val="20"/>
                <w:szCs w:val="20"/>
                <w:lang w:val="es-ES_tradnl"/>
              </w:rPr>
              <w:t xml:space="preserve"> de 201</w:t>
            </w:r>
            <w:r w:rsidRPr="00A75D3D">
              <w:rPr>
                <w:rFonts w:asciiTheme="majorHAnsi" w:hAnsiTheme="majorHAnsi"/>
                <w:bCs/>
                <w:sz w:val="20"/>
                <w:szCs w:val="20"/>
                <w:lang w:val="es-ES_tradnl"/>
              </w:rPr>
              <w:t>1</w:t>
            </w:r>
          </w:p>
        </w:tc>
      </w:tr>
      <w:tr w:rsidR="00F27C05" w:rsidRPr="005D6C33" w14:paraId="651C77A0" w14:textId="77777777" w:rsidTr="00F27C05">
        <w:tc>
          <w:tcPr>
            <w:tcW w:w="3600" w:type="dxa"/>
            <w:tcBorders>
              <w:top w:val="single" w:sz="6" w:space="0" w:color="auto"/>
              <w:bottom w:val="single" w:sz="6" w:space="0" w:color="auto"/>
            </w:tcBorders>
            <w:shd w:val="clear" w:color="auto" w:fill="386294"/>
            <w:vAlign w:val="center"/>
          </w:tcPr>
          <w:p w14:paraId="3E026A16" w14:textId="77777777" w:rsidR="00F27C05" w:rsidRPr="00A75D3D" w:rsidRDefault="00F27C05" w:rsidP="00A75D3D">
            <w:pPr>
              <w:jc w:val="both"/>
              <w:rPr>
                <w:rFonts w:asciiTheme="majorHAnsi" w:hAnsiTheme="majorHAnsi"/>
                <w:b/>
                <w:bCs/>
                <w:color w:val="FFFFFF" w:themeColor="background1"/>
                <w:sz w:val="20"/>
                <w:szCs w:val="20"/>
                <w:lang w:val="es-ES_tradnl"/>
              </w:rPr>
            </w:pPr>
            <w:r w:rsidRPr="00A75D3D">
              <w:rPr>
                <w:rFonts w:asciiTheme="majorHAnsi" w:hAnsiTheme="majorHAnsi"/>
                <w:b/>
                <w:bCs/>
                <w:color w:val="FFFFFF" w:themeColor="background1"/>
                <w:sz w:val="20"/>
                <w:szCs w:val="20"/>
                <w:lang w:val="es-ES_tradnl"/>
              </w:rPr>
              <w:t>Información adicional recibida durante la etapa de estudio:</w:t>
            </w:r>
          </w:p>
        </w:tc>
        <w:tc>
          <w:tcPr>
            <w:tcW w:w="5760" w:type="dxa"/>
            <w:vAlign w:val="center"/>
          </w:tcPr>
          <w:p w14:paraId="7DACB158" w14:textId="45035369" w:rsidR="00F27C05" w:rsidRPr="00A75D3D" w:rsidRDefault="0035553B" w:rsidP="00A75D3D">
            <w:pPr>
              <w:jc w:val="both"/>
              <w:rPr>
                <w:rFonts w:asciiTheme="majorHAnsi" w:hAnsiTheme="majorHAnsi"/>
                <w:bCs/>
                <w:sz w:val="20"/>
                <w:szCs w:val="20"/>
                <w:lang w:val="es-ES_tradnl"/>
              </w:rPr>
            </w:pPr>
            <w:r w:rsidRPr="00A75D3D">
              <w:rPr>
                <w:rFonts w:asciiTheme="majorHAnsi" w:hAnsiTheme="majorHAnsi"/>
                <w:bCs/>
                <w:sz w:val="20"/>
                <w:szCs w:val="20"/>
                <w:lang w:val="es-ES_tradnl"/>
              </w:rPr>
              <w:t>21 de julio de 2011</w:t>
            </w:r>
          </w:p>
        </w:tc>
      </w:tr>
      <w:tr w:rsidR="00F27C05" w:rsidRPr="00A75D3D" w14:paraId="47014858" w14:textId="77777777" w:rsidTr="00F27C05">
        <w:tc>
          <w:tcPr>
            <w:tcW w:w="3600" w:type="dxa"/>
            <w:tcBorders>
              <w:top w:val="single" w:sz="6" w:space="0" w:color="auto"/>
              <w:bottom w:val="single" w:sz="6" w:space="0" w:color="auto"/>
            </w:tcBorders>
            <w:shd w:val="clear" w:color="auto" w:fill="386294"/>
            <w:vAlign w:val="center"/>
          </w:tcPr>
          <w:p w14:paraId="10261C4E" w14:textId="77777777" w:rsidR="00F27C05" w:rsidRPr="00A75D3D" w:rsidRDefault="00F27C05" w:rsidP="00A75D3D">
            <w:pPr>
              <w:jc w:val="both"/>
              <w:rPr>
                <w:rFonts w:asciiTheme="majorHAnsi" w:hAnsiTheme="majorHAnsi"/>
                <w:b/>
                <w:bCs/>
                <w:color w:val="FFFFFF" w:themeColor="background1"/>
                <w:sz w:val="20"/>
                <w:szCs w:val="20"/>
                <w:lang w:val="es-ES_tradnl"/>
              </w:rPr>
            </w:pPr>
            <w:r w:rsidRPr="00A75D3D">
              <w:rPr>
                <w:rFonts w:asciiTheme="majorHAnsi" w:hAnsiTheme="majorHAnsi"/>
                <w:b/>
                <w:color w:val="FFFFFF" w:themeColor="background1"/>
                <w:sz w:val="20"/>
                <w:szCs w:val="20"/>
                <w:lang w:val="es-ES_tradnl"/>
              </w:rPr>
              <w:t>Notificación de la petición al Estado:</w:t>
            </w:r>
          </w:p>
        </w:tc>
        <w:tc>
          <w:tcPr>
            <w:tcW w:w="5760" w:type="dxa"/>
            <w:vAlign w:val="center"/>
          </w:tcPr>
          <w:p w14:paraId="21189462" w14:textId="77777777" w:rsidR="00F27C05" w:rsidRPr="00A75D3D" w:rsidRDefault="00462B43" w:rsidP="00A75D3D">
            <w:pPr>
              <w:jc w:val="both"/>
              <w:rPr>
                <w:rFonts w:asciiTheme="majorHAnsi" w:hAnsiTheme="majorHAnsi"/>
                <w:bCs/>
                <w:sz w:val="20"/>
                <w:szCs w:val="20"/>
                <w:lang w:val="es-ES_tradnl"/>
              </w:rPr>
            </w:pPr>
            <w:r w:rsidRPr="00A75D3D">
              <w:rPr>
                <w:rFonts w:asciiTheme="majorHAnsi" w:hAnsiTheme="majorHAnsi"/>
                <w:bCs/>
                <w:sz w:val="20"/>
                <w:szCs w:val="20"/>
                <w:lang w:val="es-ES_tradnl"/>
              </w:rPr>
              <w:t>21 de diciembre de 2017</w:t>
            </w:r>
          </w:p>
        </w:tc>
      </w:tr>
      <w:tr w:rsidR="00F27C05" w:rsidRPr="00A75D3D" w14:paraId="7D91B904" w14:textId="77777777" w:rsidTr="00F27C05">
        <w:tc>
          <w:tcPr>
            <w:tcW w:w="3600" w:type="dxa"/>
            <w:tcBorders>
              <w:top w:val="single" w:sz="6" w:space="0" w:color="auto"/>
              <w:bottom w:val="single" w:sz="6" w:space="0" w:color="auto"/>
            </w:tcBorders>
            <w:shd w:val="clear" w:color="auto" w:fill="386294"/>
            <w:vAlign w:val="center"/>
          </w:tcPr>
          <w:p w14:paraId="17414285" w14:textId="77777777" w:rsidR="00F27C05" w:rsidRPr="00A75D3D" w:rsidRDefault="00F27C05" w:rsidP="00A75D3D">
            <w:pPr>
              <w:jc w:val="both"/>
              <w:rPr>
                <w:rFonts w:asciiTheme="majorHAnsi" w:hAnsiTheme="majorHAnsi"/>
                <w:b/>
                <w:bCs/>
                <w:color w:val="FFFFFF" w:themeColor="background1"/>
                <w:sz w:val="20"/>
                <w:szCs w:val="20"/>
                <w:lang w:val="es-ES_tradnl"/>
              </w:rPr>
            </w:pPr>
            <w:r w:rsidRPr="00A75D3D">
              <w:rPr>
                <w:rFonts w:asciiTheme="majorHAnsi" w:hAnsiTheme="majorHAnsi"/>
                <w:b/>
                <w:color w:val="FFFFFF" w:themeColor="background1"/>
                <w:sz w:val="20"/>
                <w:szCs w:val="20"/>
                <w:lang w:val="es-ES_tradnl"/>
              </w:rPr>
              <w:t>Primera respuesta del Estado:</w:t>
            </w:r>
          </w:p>
        </w:tc>
        <w:tc>
          <w:tcPr>
            <w:tcW w:w="5760" w:type="dxa"/>
            <w:vAlign w:val="center"/>
          </w:tcPr>
          <w:p w14:paraId="3DA1A708" w14:textId="77777777" w:rsidR="00F27C05" w:rsidRPr="00A75D3D" w:rsidRDefault="00DE1A4F" w:rsidP="00A75D3D">
            <w:pPr>
              <w:jc w:val="both"/>
              <w:rPr>
                <w:rFonts w:asciiTheme="majorHAnsi" w:hAnsiTheme="majorHAnsi"/>
                <w:bCs/>
                <w:sz w:val="20"/>
                <w:szCs w:val="20"/>
                <w:lang w:val="es-ES_tradnl"/>
              </w:rPr>
            </w:pPr>
            <w:r w:rsidRPr="00A75D3D">
              <w:rPr>
                <w:rFonts w:asciiTheme="majorHAnsi" w:hAnsiTheme="majorHAnsi"/>
                <w:bCs/>
                <w:sz w:val="20"/>
                <w:szCs w:val="20"/>
                <w:lang w:val="es-ES_tradnl"/>
              </w:rPr>
              <w:t>10 de septiembre de 2019</w:t>
            </w:r>
          </w:p>
        </w:tc>
      </w:tr>
      <w:tr w:rsidR="00F27C05" w:rsidRPr="00D77A56" w14:paraId="40143DA6" w14:textId="77777777" w:rsidTr="00F27C05">
        <w:tc>
          <w:tcPr>
            <w:tcW w:w="3600" w:type="dxa"/>
            <w:tcBorders>
              <w:top w:val="single" w:sz="6" w:space="0" w:color="auto"/>
              <w:bottom w:val="single" w:sz="6" w:space="0" w:color="auto"/>
            </w:tcBorders>
            <w:shd w:val="clear" w:color="auto" w:fill="386294"/>
            <w:vAlign w:val="center"/>
          </w:tcPr>
          <w:p w14:paraId="5A73C9DC" w14:textId="77777777" w:rsidR="00F27C05" w:rsidRPr="00A75D3D" w:rsidRDefault="00F27C05" w:rsidP="00A75D3D">
            <w:pPr>
              <w:jc w:val="both"/>
              <w:rPr>
                <w:rFonts w:asciiTheme="majorHAnsi" w:hAnsiTheme="majorHAnsi"/>
                <w:b/>
                <w:bCs/>
                <w:color w:val="FFFFFF" w:themeColor="background1"/>
                <w:sz w:val="20"/>
                <w:szCs w:val="20"/>
                <w:lang w:val="es-ES_tradnl"/>
              </w:rPr>
            </w:pPr>
            <w:r w:rsidRPr="00A75D3D">
              <w:rPr>
                <w:rFonts w:asciiTheme="majorHAnsi" w:hAnsiTheme="majorHAnsi"/>
                <w:b/>
                <w:bCs/>
                <w:color w:val="FFFFFF" w:themeColor="background1"/>
                <w:sz w:val="20"/>
                <w:szCs w:val="20"/>
                <w:lang w:val="es-ES_tradnl"/>
              </w:rPr>
              <w:t>Observaciones adicionales de la parte peticionaria:</w:t>
            </w:r>
          </w:p>
        </w:tc>
        <w:tc>
          <w:tcPr>
            <w:tcW w:w="5760" w:type="dxa"/>
            <w:vAlign w:val="center"/>
          </w:tcPr>
          <w:p w14:paraId="2713DD0F" w14:textId="461F83FE" w:rsidR="00F27C05" w:rsidRPr="00A75D3D" w:rsidRDefault="00960D0A" w:rsidP="00A75D3D">
            <w:pPr>
              <w:jc w:val="both"/>
              <w:rPr>
                <w:rFonts w:asciiTheme="majorHAnsi" w:hAnsiTheme="majorHAnsi"/>
                <w:bCs/>
                <w:sz w:val="20"/>
                <w:szCs w:val="20"/>
                <w:lang w:val="es-ES_tradnl"/>
              </w:rPr>
            </w:pPr>
            <w:r w:rsidRPr="00A75D3D">
              <w:rPr>
                <w:rFonts w:asciiTheme="majorHAnsi" w:hAnsiTheme="majorHAnsi"/>
                <w:bCs/>
                <w:sz w:val="20"/>
                <w:szCs w:val="20"/>
                <w:lang w:val="es-ES_tradnl"/>
              </w:rPr>
              <w:t xml:space="preserve">26 de marzo y 13 de julio de 2020 </w:t>
            </w:r>
          </w:p>
        </w:tc>
      </w:tr>
    </w:tbl>
    <w:p w14:paraId="638DE1CB" w14:textId="77777777" w:rsidR="003239B8" w:rsidRPr="00A75D3D" w:rsidRDefault="003239B8" w:rsidP="00A75D3D">
      <w:pPr>
        <w:spacing w:before="240" w:after="240"/>
        <w:ind w:firstLine="720"/>
        <w:jc w:val="both"/>
        <w:rPr>
          <w:rFonts w:asciiTheme="majorHAnsi" w:hAnsiTheme="majorHAnsi"/>
          <w:b/>
          <w:bCs/>
          <w:sz w:val="20"/>
          <w:szCs w:val="20"/>
          <w:lang w:val="es-ES_tradnl"/>
        </w:rPr>
      </w:pPr>
      <w:r w:rsidRPr="00A75D3D">
        <w:rPr>
          <w:rFonts w:asciiTheme="majorHAnsi" w:hAnsiTheme="majorHAnsi"/>
          <w:b/>
          <w:bCs/>
          <w:sz w:val="20"/>
          <w:szCs w:val="20"/>
          <w:lang w:val="es-ES_tradnl"/>
        </w:rPr>
        <w:t xml:space="preserve">III. </w:t>
      </w:r>
      <w:r w:rsidRPr="00A75D3D">
        <w:rPr>
          <w:rFonts w:asciiTheme="majorHAnsi" w:hAnsiTheme="majorHAnsi"/>
          <w:b/>
          <w:bCs/>
          <w:sz w:val="20"/>
          <w:szCs w:val="20"/>
          <w:lang w:val="es-ES_tradnl"/>
        </w:rPr>
        <w:tab/>
        <w:t>COMPETENCIA</w:t>
      </w:r>
      <w:r w:rsidR="00EE00E9" w:rsidRPr="00A75D3D">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A75D3D" w14:paraId="5988EFAC" w14:textId="77777777" w:rsidTr="004A6A54">
        <w:trPr>
          <w:cantSplit/>
        </w:trPr>
        <w:tc>
          <w:tcPr>
            <w:tcW w:w="3600" w:type="dxa"/>
            <w:tcBorders>
              <w:top w:val="single" w:sz="4" w:space="0" w:color="auto"/>
              <w:bottom w:val="single" w:sz="6" w:space="0" w:color="auto"/>
            </w:tcBorders>
            <w:shd w:val="clear" w:color="auto" w:fill="386294"/>
            <w:vAlign w:val="center"/>
          </w:tcPr>
          <w:p w14:paraId="551C1671" w14:textId="77777777" w:rsidR="003239B8" w:rsidRPr="00A75D3D" w:rsidRDefault="003239B8" w:rsidP="00A75D3D">
            <w:pPr>
              <w:jc w:val="both"/>
              <w:rPr>
                <w:rFonts w:asciiTheme="majorHAnsi" w:hAnsiTheme="majorHAnsi"/>
                <w:b/>
                <w:bCs/>
                <w:i/>
                <w:color w:val="FFFFFF" w:themeColor="background1"/>
                <w:sz w:val="20"/>
                <w:szCs w:val="20"/>
                <w:lang w:val="es-ES_tradnl"/>
              </w:rPr>
            </w:pPr>
            <w:r w:rsidRPr="00A75D3D">
              <w:rPr>
                <w:rFonts w:asciiTheme="majorHAnsi" w:hAnsiTheme="majorHAnsi"/>
                <w:b/>
                <w:bCs/>
                <w:color w:val="FFFFFF" w:themeColor="background1"/>
                <w:sz w:val="20"/>
                <w:szCs w:val="20"/>
                <w:lang w:val="es-ES_tradnl"/>
              </w:rPr>
              <w:t>Competencia</w:t>
            </w:r>
            <w:r w:rsidRPr="00A75D3D">
              <w:rPr>
                <w:rFonts w:asciiTheme="majorHAnsi" w:hAnsiTheme="majorHAnsi"/>
                <w:b/>
                <w:bCs/>
                <w:i/>
                <w:color w:val="FFFFFF" w:themeColor="background1"/>
                <w:sz w:val="20"/>
                <w:szCs w:val="20"/>
                <w:lang w:val="es-ES_tradnl"/>
              </w:rPr>
              <w:t xml:space="preserve"> Ratione personae:</w:t>
            </w:r>
          </w:p>
        </w:tc>
        <w:tc>
          <w:tcPr>
            <w:tcW w:w="5760" w:type="dxa"/>
            <w:vAlign w:val="center"/>
          </w:tcPr>
          <w:p w14:paraId="3195C3E5" w14:textId="77777777" w:rsidR="003239B8" w:rsidRPr="00A75D3D" w:rsidRDefault="007559DE" w:rsidP="00A75D3D">
            <w:pPr>
              <w:jc w:val="both"/>
              <w:rPr>
                <w:rFonts w:asciiTheme="majorHAnsi" w:hAnsiTheme="majorHAnsi"/>
                <w:bCs/>
                <w:sz w:val="20"/>
                <w:szCs w:val="20"/>
                <w:lang w:val="es-ES_tradnl"/>
              </w:rPr>
            </w:pPr>
            <w:r w:rsidRPr="00A75D3D">
              <w:rPr>
                <w:rFonts w:asciiTheme="majorHAnsi" w:hAnsiTheme="majorHAnsi"/>
                <w:bCs/>
                <w:sz w:val="20"/>
                <w:szCs w:val="20"/>
                <w:lang w:val="es-ES_tradnl"/>
              </w:rPr>
              <w:t>Sí</w:t>
            </w:r>
          </w:p>
        </w:tc>
      </w:tr>
      <w:tr w:rsidR="003239B8" w:rsidRPr="00A75D3D" w14:paraId="03FFC415" w14:textId="77777777" w:rsidTr="004A6A54">
        <w:trPr>
          <w:cantSplit/>
        </w:trPr>
        <w:tc>
          <w:tcPr>
            <w:tcW w:w="3600" w:type="dxa"/>
            <w:tcBorders>
              <w:top w:val="single" w:sz="6" w:space="0" w:color="auto"/>
              <w:bottom w:val="single" w:sz="6" w:space="0" w:color="auto"/>
            </w:tcBorders>
            <w:shd w:val="clear" w:color="auto" w:fill="386294"/>
            <w:vAlign w:val="center"/>
          </w:tcPr>
          <w:p w14:paraId="755F7E43" w14:textId="77777777" w:rsidR="003239B8" w:rsidRPr="00A75D3D" w:rsidRDefault="003239B8" w:rsidP="00A75D3D">
            <w:pPr>
              <w:jc w:val="both"/>
              <w:rPr>
                <w:rFonts w:asciiTheme="majorHAnsi" w:hAnsiTheme="majorHAnsi"/>
                <w:b/>
                <w:bCs/>
                <w:color w:val="FFFFFF" w:themeColor="background1"/>
                <w:sz w:val="20"/>
                <w:szCs w:val="20"/>
                <w:lang w:val="es-ES_tradnl"/>
              </w:rPr>
            </w:pPr>
            <w:r w:rsidRPr="00A75D3D">
              <w:rPr>
                <w:rFonts w:asciiTheme="majorHAnsi" w:hAnsiTheme="majorHAnsi"/>
                <w:b/>
                <w:bCs/>
                <w:color w:val="FFFFFF" w:themeColor="background1"/>
                <w:sz w:val="20"/>
                <w:szCs w:val="20"/>
                <w:lang w:val="es-ES_tradnl"/>
              </w:rPr>
              <w:t>Competencia</w:t>
            </w:r>
            <w:r w:rsidRPr="00A75D3D">
              <w:rPr>
                <w:rFonts w:asciiTheme="majorHAnsi" w:hAnsiTheme="majorHAnsi"/>
                <w:b/>
                <w:bCs/>
                <w:i/>
                <w:color w:val="FFFFFF" w:themeColor="background1"/>
                <w:sz w:val="20"/>
                <w:szCs w:val="20"/>
                <w:lang w:val="es-ES_tradnl"/>
              </w:rPr>
              <w:t xml:space="preserve"> Ratione loci</w:t>
            </w:r>
            <w:r w:rsidRPr="00A75D3D">
              <w:rPr>
                <w:rFonts w:asciiTheme="majorHAnsi" w:hAnsiTheme="majorHAnsi"/>
                <w:b/>
                <w:bCs/>
                <w:color w:val="FFFFFF" w:themeColor="background1"/>
                <w:sz w:val="20"/>
                <w:szCs w:val="20"/>
                <w:lang w:val="es-ES_tradnl"/>
              </w:rPr>
              <w:t>:</w:t>
            </w:r>
          </w:p>
        </w:tc>
        <w:tc>
          <w:tcPr>
            <w:tcW w:w="5760" w:type="dxa"/>
            <w:vAlign w:val="center"/>
          </w:tcPr>
          <w:p w14:paraId="6B7BB5F1" w14:textId="77777777" w:rsidR="003239B8" w:rsidRPr="00A75D3D" w:rsidRDefault="007559DE" w:rsidP="00A75D3D">
            <w:pPr>
              <w:jc w:val="both"/>
              <w:rPr>
                <w:rFonts w:asciiTheme="majorHAnsi" w:hAnsiTheme="majorHAnsi"/>
                <w:bCs/>
                <w:sz w:val="20"/>
                <w:szCs w:val="20"/>
                <w:lang w:val="es-ES_tradnl"/>
              </w:rPr>
            </w:pPr>
            <w:r w:rsidRPr="00A75D3D">
              <w:rPr>
                <w:rFonts w:asciiTheme="majorHAnsi" w:hAnsiTheme="majorHAnsi"/>
                <w:bCs/>
                <w:sz w:val="20"/>
                <w:szCs w:val="20"/>
                <w:lang w:val="es-ES_tradnl"/>
              </w:rPr>
              <w:t>Sí</w:t>
            </w:r>
          </w:p>
        </w:tc>
      </w:tr>
      <w:tr w:rsidR="003239B8" w:rsidRPr="00A75D3D" w14:paraId="4D6D3F13" w14:textId="77777777" w:rsidTr="004A6A54">
        <w:trPr>
          <w:cantSplit/>
        </w:trPr>
        <w:tc>
          <w:tcPr>
            <w:tcW w:w="3600" w:type="dxa"/>
            <w:tcBorders>
              <w:top w:val="single" w:sz="6" w:space="0" w:color="auto"/>
              <w:bottom w:val="single" w:sz="6" w:space="0" w:color="auto"/>
            </w:tcBorders>
            <w:shd w:val="clear" w:color="auto" w:fill="386294"/>
            <w:vAlign w:val="center"/>
          </w:tcPr>
          <w:p w14:paraId="061211E7" w14:textId="77777777" w:rsidR="003239B8" w:rsidRPr="00A75D3D" w:rsidRDefault="003239B8" w:rsidP="00A75D3D">
            <w:pPr>
              <w:jc w:val="both"/>
              <w:rPr>
                <w:rFonts w:asciiTheme="majorHAnsi" w:hAnsiTheme="majorHAnsi"/>
                <w:b/>
                <w:bCs/>
                <w:color w:val="FFFFFF" w:themeColor="background1"/>
                <w:sz w:val="20"/>
                <w:szCs w:val="20"/>
                <w:lang w:val="es-ES_tradnl"/>
              </w:rPr>
            </w:pPr>
            <w:r w:rsidRPr="00A75D3D">
              <w:rPr>
                <w:rFonts w:asciiTheme="majorHAnsi" w:hAnsiTheme="majorHAnsi"/>
                <w:b/>
                <w:bCs/>
                <w:color w:val="FFFFFF" w:themeColor="background1"/>
                <w:sz w:val="20"/>
                <w:szCs w:val="20"/>
                <w:lang w:val="es-ES_tradnl"/>
              </w:rPr>
              <w:t>Competencia</w:t>
            </w:r>
            <w:r w:rsidRPr="00A75D3D">
              <w:rPr>
                <w:rFonts w:asciiTheme="majorHAnsi" w:hAnsiTheme="majorHAnsi"/>
                <w:b/>
                <w:bCs/>
                <w:i/>
                <w:color w:val="FFFFFF" w:themeColor="background1"/>
                <w:sz w:val="20"/>
                <w:szCs w:val="20"/>
                <w:lang w:val="es-ES_tradnl"/>
              </w:rPr>
              <w:t xml:space="preserve"> Ratione temporis</w:t>
            </w:r>
            <w:r w:rsidRPr="00A75D3D">
              <w:rPr>
                <w:rFonts w:asciiTheme="majorHAnsi" w:hAnsiTheme="majorHAnsi"/>
                <w:b/>
                <w:bCs/>
                <w:color w:val="FFFFFF" w:themeColor="background1"/>
                <w:sz w:val="20"/>
                <w:szCs w:val="20"/>
                <w:lang w:val="es-ES_tradnl"/>
              </w:rPr>
              <w:t>:</w:t>
            </w:r>
          </w:p>
        </w:tc>
        <w:tc>
          <w:tcPr>
            <w:tcW w:w="5760" w:type="dxa"/>
            <w:vAlign w:val="center"/>
          </w:tcPr>
          <w:p w14:paraId="7E458E33" w14:textId="77777777" w:rsidR="003239B8" w:rsidRPr="00A75D3D" w:rsidRDefault="007559DE" w:rsidP="00A75D3D">
            <w:pPr>
              <w:jc w:val="both"/>
              <w:rPr>
                <w:rFonts w:asciiTheme="majorHAnsi" w:hAnsiTheme="majorHAnsi"/>
                <w:bCs/>
                <w:sz w:val="20"/>
                <w:szCs w:val="20"/>
                <w:lang w:val="es-ES_tradnl"/>
              </w:rPr>
            </w:pPr>
            <w:r w:rsidRPr="00A75D3D">
              <w:rPr>
                <w:rFonts w:asciiTheme="majorHAnsi" w:hAnsiTheme="majorHAnsi"/>
                <w:bCs/>
                <w:sz w:val="20"/>
                <w:szCs w:val="20"/>
                <w:lang w:val="es-ES_tradnl"/>
              </w:rPr>
              <w:t>Sí</w:t>
            </w:r>
          </w:p>
        </w:tc>
      </w:tr>
      <w:tr w:rsidR="003239B8" w:rsidRPr="00D77A56" w14:paraId="08E30EE8" w14:textId="77777777" w:rsidTr="004A6A54">
        <w:trPr>
          <w:cantSplit/>
        </w:trPr>
        <w:tc>
          <w:tcPr>
            <w:tcW w:w="3600" w:type="dxa"/>
            <w:tcBorders>
              <w:top w:val="single" w:sz="6" w:space="0" w:color="auto"/>
              <w:bottom w:val="single" w:sz="6" w:space="0" w:color="auto"/>
            </w:tcBorders>
            <w:shd w:val="clear" w:color="auto" w:fill="386294"/>
            <w:vAlign w:val="center"/>
          </w:tcPr>
          <w:p w14:paraId="7319A22D" w14:textId="77777777" w:rsidR="003239B8" w:rsidRPr="00A75D3D" w:rsidRDefault="003239B8" w:rsidP="00A75D3D">
            <w:pPr>
              <w:jc w:val="both"/>
              <w:rPr>
                <w:rFonts w:asciiTheme="majorHAnsi" w:hAnsiTheme="majorHAnsi"/>
                <w:b/>
                <w:bCs/>
                <w:color w:val="FFFFFF" w:themeColor="background1"/>
                <w:sz w:val="20"/>
                <w:szCs w:val="20"/>
                <w:lang w:val="es-ES_tradnl"/>
              </w:rPr>
            </w:pPr>
            <w:r w:rsidRPr="00A75D3D">
              <w:rPr>
                <w:rFonts w:asciiTheme="majorHAnsi" w:hAnsiTheme="majorHAnsi"/>
                <w:b/>
                <w:bCs/>
                <w:color w:val="FFFFFF" w:themeColor="background1"/>
                <w:sz w:val="20"/>
                <w:szCs w:val="20"/>
                <w:lang w:val="es-ES_tradnl"/>
              </w:rPr>
              <w:t>Competencia</w:t>
            </w:r>
            <w:r w:rsidRPr="00A75D3D">
              <w:rPr>
                <w:rFonts w:asciiTheme="majorHAnsi" w:hAnsiTheme="majorHAnsi"/>
                <w:b/>
                <w:bCs/>
                <w:i/>
                <w:color w:val="FFFFFF" w:themeColor="background1"/>
                <w:sz w:val="20"/>
                <w:szCs w:val="20"/>
                <w:lang w:val="es-ES_tradnl"/>
              </w:rPr>
              <w:t xml:space="preserve"> Ratione materia</w:t>
            </w:r>
            <w:r w:rsidR="00EE00E9" w:rsidRPr="00A75D3D">
              <w:rPr>
                <w:rFonts w:asciiTheme="majorHAnsi" w:hAnsiTheme="majorHAnsi"/>
                <w:b/>
                <w:bCs/>
                <w:i/>
                <w:color w:val="FFFFFF" w:themeColor="background1"/>
                <w:sz w:val="20"/>
                <w:szCs w:val="20"/>
                <w:lang w:val="es-ES_tradnl"/>
              </w:rPr>
              <w:t>e</w:t>
            </w:r>
            <w:r w:rsidRPr="00A75D3D">
              <w:rPr>
                <w:rFonts w:asciiTheme="majorHAnsi" w:hAnsiTheme="majorHAnsi"/>
                <w:b/>
                <w:bCs/>
                <w:color w:val="FFFFFF" w:themeColor="background1"/>
                <w:sz w:val="20"/>
                <w:szCs w:val="20"/>
                <w:lang w:val="es-ES_tradnl"/>
              </w:rPr>
              <w:t>:</w:t>
            </w:r>
          </w:p>
        </w:tc>
        <w:tc>
          <w:tcPr>
            <w:tcW w:w="5760" w:type="dxa"/>
            <w:vAlign w:val="center"/>
          </w:tcPr>
          <w:p w14:paraId="396F963A" w14:textId="77777777" w:rsidR="003239B8" w:rsidRPr="00A75D3D" w:rsidRDefault="007559DE" w:rsidP="00A75D3D">
            <w:pPr>
              <w:jc w:val="both"/>
              <w:rPr>
                <w:rFonts w:asciiTheme="majorHAnsi" w:hAnsiTheme="majorHAnsi"/>
                <w:bCs/>
                <w:sz w:val="20"/>
                <w:szCs w:val="20"/>
                <w:lang w:val="es-ES_tradnl"/>
              </w:rPr>
            </w:pPr>
            <w:r w:rsidRPr="00A75D3D">
              <w:rPr>
                <w:rFonts w:asciiTheme="majorHAnsi" w:hAnsiTheme="majorHAnsi"/>
                <w:bCs/>
                <w:sz w:val="20"/>
                <w:szCs w:val="20"/>
                <w:lang w:val="es-ES_tradnl"/>
              </w:rPr>
              <w:t>Sí, Convención Americana (depósito de instrumento de ratificación realizado el 31 de julio de 1973)</w:t>
            </w:r>
          </w:p>
        </w:tc>
      </w:tr>
    </w:tbl>
    <w:p w14:paraId="09BF99F9" w14:textId="77777777" w:rsidR="003239B8" w:rsidRPr="00A75D3D" w:rsidRDefault="003239B8" w:rsidP="00A75D3D">
      <w:pPr>
        <w:spacing w:before="240" w:after="240"/>
        <w:ind w:firstLine="720"/>
        <w:jc w:val="both"/>
        <w:rPr>
          <w:rFonts w:asciiTheme="majorHAnsi" w:hAnsiTheme="majorHAnsi"/>
          <w:b/>
          <w:bCs/>
          <w:sz w:val="20"/>
          <w:szCs w:val="20"/>
          <w:lang w:val="es-ES_tradnl"/>
        </w:rPr>
      </w:pPr>
      <w:r w:rsidRPr="00A75D3D">
        <w:rPr>
          <w:rFonts w:asciiTheme="majorHAnsi" w:hAnsiTheme="majorHAnsi"/>
          <w:b/>
          <w:bCs/>
          <w:sz w:val="20"/>
          <w:szCs w:val="20"/>
          <w:lang w:val="es-ES_tradnl"/>
        </w:rPr>
        <w:t xml:space="preserve">IV. </w:t>
      </w:r>
      <w:r w:rsidRPr="00A75D3D">
        <w:rPr>
          <w:rFonts w:asciiTheme="majorHAnsi" w:hAnsiTheme="majorHAnsi"/>
          <w:b/>
          <w:bCs/>
          <w:sz w:val="20"/>
          <w:szCs w:val="20"/>
          <w:lang w:val="es-ES_tradnl"/>
        </w:rPr>
        <w:tab/>
      </w:r>
      <w:r w:rsidR="00EE00E9" w:rsidRPr="00A75D3D">
        <w:rPr>
          <w:rFonts w:asciiTheme="majorHAnsi" w:hAnsiTheme="majorHAnsi"/>
          <w:b/>
          <w:bCs/>
          <w:sz w:val="20"/>
          <w:szCs w:val="20"/>
          <w:lang w:val="es-ES_tradnl"/>
        </w:rPr>
        <w:t>DUPLICACIÓN</w:t>
      </w:r>
      <w:r w:rsidR="00EE00E9" w:rsidRPr="00A75D3D">
        <w:rPr>
          <w:rFonts w:asciiTheme="majorHAnsi" w:hAnsiTheme="majorHAnsi"/>
          <w:b/>
          <w:bCs/>
          <w:color w:val="FFFFFF" w:themeColor="background1"/>
          <w:sz w:val="20"/>
          <w:szCs w:val="20"/>
          <w:lang w:val="es-ES_tradnl"/>
        </w:rPr>
        <w:t xml:space="preserve"> </w:t>
      </w:r>
      <w:r w:rsidR="00EE00E9" w:rsidRPr="00A75D3D">
        <w:rPr>
          <w:rFonts w:asciiTheme="majorHAnsi" w:hAnsiTheme="majorHAnsi"/>
          <w:b/>
          <w:bCs/>
          <w:sz w:val="20"/>
          <w:szCs w:val="20"/>
          <w:lang w:val="es-ES_tradnl"/>
        </w:rPr>
        <w:t>DE PROCEDIMIENTOS Y COSA JUZGADA</w:t>
      </w:r>
      <w:r w:rsidR="00EE00E9" w:rsidRPr="00A75D3D">
        <w:rPr>
          <w:rFonts w:asciiTheme="majorHAnsi" w:hAnsiTheme="majorHAnsi"/>
          <w:b/>
          <w:bCs/>
          <w:i/>
          <w:sz w:val="20"/>
          <w:szCs w:val="20"/>
          <w:lang w:val="es-ES_tradnl"/>
        </w:rPr>
        <w:t xml:space="preserve"> </w:t>
      </w:r>
      <w:r w:rsidR="0073043C" w:rsidRPr="00A75D3D">
        <w:rPr>
          <w:rFonts w:asciiTheme="majorHAnsi" w:hAnsiTheme="majorHAnsi"/>
          <w:b/>
          <w:bCs/>
          <w:sz w:val="20"/>
          <w:szCs w:val="20"/>
          <w:lang w:val="es-ES_tradnl"/>
        </w:rPr>
        <w:t>INTERNACIONAL, CARACTERIZACIÓN</w:t>
      </w:r>
      <w:r w:rsidRPr="00A75D3D">
        <w:rPr>
          <w:rFonts w:asciiTheme="majorHAnsi" w:hAnsiTheme="majorHAnsi"/>
          <w:b/>
          <w:bCs/>
          <w:sz w:val="20"/>
          <w:szCs w:val="20"/>
          <w:lang w:val="es-ES_tradnl"/>
        </w:rPr>
        <w:t xml:space="preserve">, </w:t>
      </w:r>
      <w:r w:rsidRPr="00A75D3D">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A75D3D" w14:paraId="3627A171" w14:textId="77777777" w:rsidTr="004A6A54">
        <w:trPr>
          <w:cantSplit/>
        </w:trPr>
        <w:tc>
          <w:tcPr>
            <w:tcW w:w="3600" w:type="dxa"/>
            <w:tcBorders>
              <w:top w:val="single" w:sz="4" w:space="0" w:color="auto"/>
              <w:bottom w:val="single" w:sz="6" w:space="0" w:color="auto"/>
            </w:tcBorders>
            <w:shd w:val="clear" w:color="auto" w:fill="386294"/>
            <w:vAlign w:val="center"/>
          </w:tcPr>
          <w:p w14:paraId="1682A812" w14:textId="77777777" w:rsidR="00EE00E9" w:rsidRPr="00A75D3D" w:rsidRDefault="00EE00E9" w:rsidP="00A75D3D">
            <w:pPr>
              <w:jc w:val="both"/>
              <w:rPr>
                <w:rFonts w:asciiTheme="majorHAnsi" w:hAnsiTheme="majorHAnsi"/>
                <w:b/>
                <w:bCs/>
                <w:color w:val="FFFFFF" w:themeColor="background1"/>
                <w:sz w:val="20"/>
                <w:szCs w:val="20"/>
                <w:lang w:val="es-ES_tradnl"/>
              </w:rPr>
            </w:pPr>
            <w:r w:rsidRPr="00A75D3D">
              <w:rPr>
                <w:rFonts w:asciiTheme="majorHAnsi" w:hAnsiTheme="majorHAnsi"/>
                <w:b/>
                <w:bCs/>
                <w:color w:val="FFFFFF" w:themeColor="background1"/>
                <w:sz w:val="20"/>
                <w:szCs w:val="20"/>
                <w:lang w:val="es-ES_tradnl"/>
              </w:rPr>
              <w:t>Duplicación de procedimientos y cosa juzgada internacional:</w:t>
            </w:r>
          </w:p>
        </w:tc>
        <w:tc>
          <w:tcPr>
            <w:tcW w:w="5760" w:type="dxa"/>
            <w:vAlign w:val="center"/>
          </w:tcPr>
          <w:p w14:paraId="2D768060" w14:textId="77777777" w:rsidR="00EE00E9" w:rsidRPr="00A75D3D" w:rsidRDefault="00527466" w:rsidP="00A75D3D">
            <w:pPr>
              <w:jc w:val="both"/>
              <w:rPr>
                <w:rFonts w:asciiTheme="majorHAnsi" w:hAnsiTheme="majorHAnsi"/>
                <w:bCs/>
                <w:sz w:val="20"/>
                <w:szCs w:val="20"/>
                <w:lang w:val="es-ES_tradnl"/>
              </w:rPr>
            </w:pPr>
            <w:r w:rsidRPr="00A75D3D">
              <w:rPr>
                <w:rFonts w:asciiTheme="majorHAnsi" w:hAnsiTheme="majorHAnsi"/>
                <w:bCs/>
                <w:sz w:val="20"/>
                <w:szCs w:val="20"/>
                <w:lang w:val="es-ES_tradnl"/>
              </w:rPr>
              <w:t>No</w:t>
            </w:r>
          </w:p>
        </w:tc>
      </w:tr>
      <w:tr w:rsidR="003239B8" w:rsidRPr="00D77A56" w14:paraId="5EB5D95E" w14:textId="77777777" w:rsidTr="004A6A54">
        <w:trPr>
          <w:cantSplit/>
        </w:trPr>
        <w:tc>
          <w:tcPr>
            <w:tcW w:w="3600" w:type="dxa"/>
            <w:tcBorders>
              <w:top w:val="single" w:sz="4" w:space="0" w:color="auto"/>
              <w:bottom w:val="single" w:sz="6" w:space="0" w:color="auto"/>
            </w:tcBorders>
            <w:shd w:val="clear" w:color="auto" w:fill="386294"/>
            <w:vAlign w:val="center"/>
          </w:tcPr>
          <w:p w14:paraId="2969393B" w14:textId="77777777" w:rsidR="003239B8" w:rsidRPr="00A75D3D" w:rsidRDefault="003239B8" w:rsidP="00A75D3D">
            <w:pPr>
              <w:jc w:val="both"/>
              <w:rPr>
                <w:rFonts w:asciiTheme="majorHAnsi" w:hAnsiTheme="majorHAnsi"/>
                <w:b/>
                <w:bCs/>
                <w:i/>
                <w:color w:val="FFFFFF" w:themeColor="background1"/>
                <w:sz w:val="20"/>
                <w:szCs w:val="20"/>
                <w:lang w:val="es-ES_tradnl"/>
              </w:rPr>
            </w:pPr>
            <w:r w:rsidRPr="00A75D3D">
              <w:rPr>
                <w:rFonts w:asciiTheme="majorHAnsi" w:hAnsiTheme="majorHAnsi"/>
                <w:b/>
                <w:bCs/>
                <w:color w:val="FFFFFF" w:themeColor="background1"/>
                <w:sz w:val="20"/>
                <w:szCs w:val="20"/>
                <w:lang w:val="es-ES_tradnl"/>
              </w:rPr>
              <w:t>Derechos declarados admisibles</w:t>
            </w:r>
            <w:r w:rsidRPr="00A75D3D">
              <w:rPr>
                <w:rFonts w:asciiTheme="majorHAnsi" w:hAnsiTheme="majorHAnsi"/>
                <w:b/>
                <w:bCs/>
                <w:i/>
                <w:color w:val="FFFFFF" w:themeColor="background1"/>
                <w:sz w:val="20"/>
                <w:szCs w:val="20"/>
                <w:lang w:val="es-ES_tradnl"/>
              </w:rPr>
              <w:t>:</w:t>
            </w:r>
          </w:p>
        </w:tc>
        <w:tc>
          <w:tcPr>
            <w:tcW w:w="5760" w:type="dxa"/>
            <w:vAlign w:val="center"/>
          </w:tcPr>
          <w:p w14:paraId="44C5435B" w14:textId="59F150F1" w:rsidR="003239B8" w:rsidRPr="00A75D3D" w:rsidRDefault="000C7545" w:rsidP="00A75D3D">
            <w:pPr>
              <w:jc w:val="both"/>
              <w:rPr>
                <w:rFonts w:asciiTheme="majorHAnsi" w:hAnsiTheme="majorHAnsi"/>
                <w:bCs/>
                <w:sz w:val="20"/>
                <w:szCs w:val="20"/>
                <w:lang w:val="es-ES_tradnl"/>
              </w:rPr>
            </w:pPr>
            <w:r w:rsidRPr="00A75D3D">
              <w:rPr>
                <w:rFonts w:asciiTheme="majorHAnsi" w:hAnsiTheme="majorHAnsi"/>
                <w:bCs/>
                <w:sz w:val="20"/>
                <w:szCs w:val="20"/>
                <w:lang w:val="es-ES_tradnl"/>
              </w:rPr>
              <w:t>Artículos</w:t>
            </w:r>
            <w:r w:rsidR="005E04E3">
              <w:rPr>
                <w:rFonts w:asciiTheme="majorHAnsi" w:hAnsiTheme="majorHAnsi"/>
                <w:bCs/>
                <w:sz w:val="20"/>
                <w:szCs w:val="20"/>
                <w:lang w:val="es-ES_tradnl"/>
              </w:rPr>
              <w:t xml:space="preserve"> </w:t>
            </w:r>
            <w:r w:rsidRPr="00A75D3D">
              <w:rPr>
                <w:rFonts w:asciiTheme="majorHAnsi" w:hAnsiTheme="majorHAnsi"/>
                <w:bCs/>
                <w:sz w:val="20"/>
                <w:szCs w:val="20"/>
                <w:lang w:val="es-ES_tradnl"/>
              </w:rPr>
              <w:t>5 (integridad pers</w:t>
            </w:r>
            <w:r w:rsidR="00192A0F" w:rsidRPr="00A75D3D">
              <w:rPr>
                <w:rFonts w:asciiTheme="majorHAnsi" w:hAnsiTheme="majorHAnsi"/>
                <w:bCs/>
                <w:sz w:val="20"/>
                <w:szCs w:val="20"/>
                <w:lang w:val="es-ES_tradnl"/>
              </w:rPr>
              <w:t>onal)</w:t>
            </w:r>
            <w:r w:rsidR="006E58DA" w:rsidRPr="00A75D3D">
              <w:rPr>
                <w:rFonts w:asciiTheme="majorHAnsi" w:hAnsiTheme="majorHAnsi"/>
                <w:bCs/>
                <w:sz w:val="20"/>
                <w:szCs w:val="20"/>
                <w:bdr w:val="none" w:sz="0" w:space="0" w:color="auto" w:frame="1"/>
                <w:lang w:val="es-ES_tradnl"/>
              </w:rPr>
              <w:t>,</w:t>
            </w:r>
            <w:r w:rsidR="006E58DA" w:rsidRPr="00A75D3D">
              <w:rPr>
                <w:rFonts w:asciiTheme="majorHAnsi" w:hAnsiTheme="majorHAnsi"/>
                <w:bCs/>
                <w:sz w:val="20"/>
                <w:szCs w:val="20"/>
                <w:lang w:val="es-ES_tradnl"/>
              </w:rPr>
              <w:t xml:space="preserve"> </w:t>
            </w:r>
            <w:r w:rsidR="00192A0F" w:rsidRPr="00A75D3D">
              <w:rPr>
                <w:rFonts w:asciiTheme="majorHAnsi" w:hAnsiTheme="majorHAnsi"/>
                <w:bCs/>
                <w:sz w:val="20"/>
                <w:szCs w:val="20"/>
                <w:lang w:val="es-ES_tradnl"/>
              </w:rPr>
              <w:t>8 (garantías judiciales)</w:t>
            </w:r>
            <w:r w:rsidR="00305C63" w:rsidRPr="00A75D3D">
              <w:rPr>
                <w:rFonts w:asciiTheme="majorHAnsi" w:hAnsiTheme="majorHAnsi"/>
                <w:bCs/>
                <w:sz w:val="20"/>
                <w:szCs w:val="20"/>
                <w:lang w:val="es-ES_tradnl"/>
              </w:rPr>
              <w:t xml:space="preserve"> </w:t>
            </w:r>
            <w:r w:rsidR="00192A0F" w:rsidRPr="00A75D3D">
              <w:rPr>
                <w:rFonts w:asciiTheme="majorHAnsi" w:hAnsiTheme="majorHAnsi"/>
                <w:bCs/>
                <w:sz w:val="20"/>
                <w:szCs w:val="20"/>
                <w:lang w:val="es-ES_tradnl"/>
              </w:rPr>
              <w:t xml:space="preserve">y </w:t>
            </w:r>
            <w:r w:rsidRPr="00A75D3D">
              <w:rPr>
                <w:rFonts w:asciiTheme="majorHAnsi" w:hAnsiTheme="majorHAnsi"/>
                <w:bCs/>
                <w:sz w:val="20"/>
                <w:szCs w:val="20"/>
                <w:lang w:val="es-ES_tradnl"/>
              </w:rPr>
              <w:t>25 (protección judicial)</w:t>
            </w:r>
            <w:r w:rsidR="00691374" w:rsidRPr="00A75D3D">
              <w:rPr>
                <w:rFonts w:asciiTheme="majorHAnsi" w:hAnsiTheme="majorHAnsi"/>
                <w:bCs/>
                <w:sz w:val="20"/>
                <w:szCs w:val="20"/>
                <w:lang w:val="es-ES_tradnl"/>
              </w:rPr>
              <w:t xml:space="preserve"> </w:t>
            </w:r>
            <w:r w:rsidRPr="00A75D3D">
              <w:rPr>
                <w:rFonts w:asciiTheme="majorHAnsi" w:hAnsiTheme="majorHAnsi"/>
                <w:bCs/>
                <w:sz w:val="20"/>
                <w:szCs w:val="20"/>
                <w:lang w:val="es-ES_tradnl"/>
              </w:rPr>
              <w:t>de la Convención Americana</w:t>
            </w:r>
            <w:r w:rsidR="00570326" w:rsidRPr="00A75D3D">
              <w:rPr>
                <w:rFonts w:asciiTheme="majorHAnsi" w:hAnsiTheme="majorHAnsi"/>
                <w:bCs/>
                <w:sz w:val="20"/>
                <w:szCs w:val="20"/>
                <w:lang w:val="es-ES_tradnl"/>
              </w:rPr>
              <w:t>,</w:t>
            </w:r>
            <w:r w:rsidRPr="00A75D3D">
              <w:rPr>
                <w:rFonts w:asciiTheme="majorHAnsi" w:hAnsiTheme="majorHAnsi"/>
                <w:bCs/>
                <w:sz w:val="20"/>
                <w:szCs w:val="20"/>
                <w:lang w:val="es-ES_tradnl"/>
              </w:rPr>
              <w:t xml:space="preserve"> en </w:t>
            </w:r>
            <w:r w:rsidR="00542CBA" w:rsidRPr="00A75D3D">
              <w:rPr>
                <w:rFonts w:asciiTheme="majorHAnsi" w:hAnsiTheme="majorHAnsi"/>
                <w:bCs/>
                <w:sz w:val="20"/>
                <w:szCs w:val="20"/>
                <w:lang w:val="es-ES_tradnl"/>
              </w:rPr>
              <w:t xml:space="preserve">relación </w:t>
            </w:r>
            <w:r w:rsidRPr="00A75D3D">
              <w:rPr>
                <w:rFonts w:asciiTheme="majorHAnsi" w:hAnsiTheme="majorHAnsi"/>
                <w:bCs/>
                <w:sz w:val="20"/>
                <w:szCs w:val="20"/>
                <w:lang w:val="es-ES_tradnl"/>
              </w:rPr>
              <w:t xml:space="preserve">con su </w:t>
            </w:r>
            <w:r w:rsidR="00F56443" w:rsidRPr="00A75D3D">
              <w:rPr>
                <w:rFonts w:asciiTheme="majorHAnsi" w:hAnsiTheme="majorHAnsi"/>
                <w:bCs/>
                <w:sz w:val="20"/>
                <w:szCs w:val="20"/>
                <w:lang w:val="es-ES_tradnl"/>
              </w:rPr>
              <w:t>artículo</w:t>
            </w:r>
            <w:r w:rsidRPr="00A75D3D">
              <w:rPr>
                <w:rFonts w:asciiTheme="majorHAnsi" w:hAnsiTheme="majorHAnsi"/>
                <w:bCs/>
                <w:sz w:val="20"/>
                <w:szCs w:val="20"/>
                <w:lang w:val="es-ES_tradnl"/>
              </w:rPr>
              <w:t xml:space="preserve"> 1.</w:t>
            </w:r>
            <w:r w:rsidR="00542CBA" w:rsidRPr="00A75D3D">
              <w:rPr>
                <w:rFonts w:asciiTheme="majorHAnsi" w:hAnsiTheme="majorHAnsi"/>
                <w:bCs/>
                <w:sz w:val="20"/>
                <w:szCs w:val="20"/>
                <w:lang w:val="es-ES_tradnl"/>
              </w:rPr>
              <w:t>1</w:t>
            </w:r>
            <w:r w:rsidR="006E58DA" w:rsidRPr="00A75D3D">
              <w:rPr>
                <w:rFonts w:asciiTheme="majorHAnsi" w:hAnsiTheme="majorHAnsi"/>
                <w:bCs/>
                <w:sz w:val="20"/>
                <w:szCs w:val="20"/>
                <w:lang w:val="es-ES_tradnl"/>
              </w:rPr>
              <w:t xml:space="preserve"> (deber de respetar los derechos)</w:t>
            </w:r>
            <w:r w:rsidR="00C731CF">
              <w:rPr>
                <w:rFonts w:asciiTheme="majorHAnsi" w:hAnsiTheme="majorHAnsi"/>
                <w:bCs/>
                <w:sz w:val="20"/>
                <w:szCs w:val="20"/>
                <w:lang w:val="es-ES_tradnl"/>
              </w:rPr>
              <w:t xml:space="preserve"> </w:t>
            </w:r>
          </w:p>
        </w:tc>
      </w:tr>
      <w:tr w:rsidR="003239B8" w:rsidRPr="00D77A56" w14:paraId="1C9AEDE6" w14:textId="77777777" w:rsidTr="004A6A54">
        <w:trPr>
          <w:cantSplit/>
        </w:trPr>
        <w:tc>
          <w:tcPr>
            <w:tcW w:w="3600" w:type="dxa"/>
            <w:tcBorders>
              <w:top w:val="single" w:sz="6" w:space="0" w:color="auto"/>
              <w:bottom w:val="single" w:sz="6" w:space="0" w:color="auto"/>
            </w:tcBorders>
            <w:shd w:val="clear" w:color="auto" w:fill="386294"/>
            <w:vAlign w:val="center"/>
          </w:tcPr>
          <w:p w14:paraId="0160C6CA" w14:textId="77777777" w:rsidR="003239B8" w:rsidRPr="00A75D3D" w:rsidRDefault="003239B8" w:rsidP="00A75D3D">
            <w:pPr>
              <w:jc w:val="both"/>
              <w:rPr>
                <w:rFonts w:asciiTheme="majorHAnsi" w:hAnsiTheme="majorHAnsi"/>
                <w:b/>
                <w:bCs/>
                <w:color w:val="FFFFFF" w:themeColor="background1"/>
                <w:sz w:val="20"/>
                <w:szCs w:val="20"/>
                <w:lang w:val="es-ES_tradnl"/>
              </w:rPr>
            </w:pPr>
            <w:r w:rsidRPr="00A75D3D">
              <w:rPr>
                <w:rFonts w:asciiTheme="majorHAnsi" w:hAnsiTheme="majorHAnsi"/>
                <w:b/>
                <w:bCs/>
                <w:color w:val="FFFFFF" w:themeColor="background1"/>
                <w:sz w:val="20"/>
                <w:szCs w:val="20"/>
                <w:lang w:val="es-ES_tradnl"/>
              </w:rPr>
              <w:t>Agotamiento de recursos internos</w:t>
            </w:r>
            <w:r w:rsidR="00EE00E9" w:rsidRPr="00A75D3D">
              <w:rPr>
                <w:rFonts w:asciiTheme="majorHAnsi" w:hAnsiTheme="majorHAnsi"/>
                <w:b/>
                <w:bCs/>
                <w:color w:val="FFFFFF" w:themeColor="background1"/>
                <w:sz w:val="20"/>
                <w:szCs w:val="20"/>
                <w:lang w:val="es-ES_tradnl"/>
              </w:rPr>
              <w:t xml:space="preserve"> o procedencia de una excepción</w:t>
            </w:r>
            <w:r w:rsidRPr="00A75D3D">
              <w:rPr>
                <w:rFonts w:asciiTheme="majorHAnsi" w:hAnsiTheme="majorHAnsi"/>
                <w:b/>
                <w:bCs/>
                <w:color w:val="FFFFFF" w:themeColor="background1"/>
                <w:sz w:val="20"/>
                <w:szCs w:val="20"/>
                <w:lang w:val="es-ES_tradnl"/>
              </w:rPr>
              <w:t>:</w:t>
            </w:r>
          </w:p>
        </w:tc>
        <w:tc>
          <w:tcPr>
            <w:tcW w:w="5760" w:type="dxa"/>
            <w:vAlign w:val="center"/>
          </w:tcPr>
          <w:p w14:paraId="78B6EC7A" w14:textId="77777777" w:rsidR="003239B8" w:rsidRPr="00A75D3D" w:rsidRDefault="00640D56" w:rsidP="00A75D3D">
            <w:pPr>
              <w:jc w:val="both"/>
              <w:rPr>
                <w:rFonts w:asciiTheme="majorHAnsi" w:hAnsiTheme="majorHAnsi"/>
                <w:bCs/>
                <w:sz w:val="20"/>
                <w:szCs w:val="20"/>
                <w:lang w:val="es-ES_tradnl"/>
              </w:rPr>
            </w:pPr>
            <w:r w:rsidRPr="00A75D3D">
              <w:rPr>
                <w:rFonts w:asciiTheme="majorHAnsi" w:hAnsiTheme="majorHAnsi"/>
                <w:bCs/>
                <w:sz w:val="20"/>
                <w:szCs w:val="20"/>
                <w:lang w:val="es-ES_tradnl"/>
              </w:rPr>
              <w:t xml:space="preserve">Sí, </w:t>
            </w:r>
            <w:r w:rsidR="00714FBC">
              <w:rPr>
                <w:rFonts w:asciiTheme="majorHAnsi" w:hAnsiTheme="majorHAnsi"/>
                <w:bCs/>
                <w:sz w:val="20"/>
                <w:szCs w:val="20"/>
                <w:lang w:val="es-ES_tradnl"/>
              </w:rPr>
              <w:t>en los términos de la Sección VI</w:t>
            </w:r>
          </w:p>
        </w:tc>
      </w:tr>
      <w:tr w:rsidR="003239B8" w:rsidRPr="00D77A56" w14:paraId="63CA822F" w14:textId="77777777" w:rsidTr="004A6A54">
        <w:trPr>
          <w:cantSplit/>
        </w:trPr>
        <w:tc>
          <w:tcPr>
            <w:tcW w:w="3600" w:type="dxa"/>
            <w:tcBorders>
              <w:top w:val="single" w:sz="6" w:space="0" w:color="auto"/>
              <w:bottom w:val="single" w:sz="6" w:space="0" w:color="auto"/>
            </w:tcBorders>
            <w:shd w:val="clear" w:color="auto" w:fill="386294"/>
            <w:vAlign w:val="center"/>
          </w:tcPr>
          <w:p w14:paraId="7EA54D05" w14:textId="77777777" w:rsidR="003239B8" w:rsidRPr="00A75D3D" w:rsidRDefault="003239B8" w:rsidP="00A75D3D">
            <w:pPr>
              <w:jc w:val="both"/>
              <w:rPr>
                <w:rFonts w:asciiTheme="majorHAnsi" w:hAnsiTheme="majorHAnsi"/>
                <w:b/>
                <w:bCs/>
                <w:color w:val="FFFFFF" w:themeColor="background1"/>
                <w:sz w:val="20"/>
                <w:szCs w:val="20"/>
                <w:lang w:val="es-ES_tradnl"/>
              </w:rPr>
            </w:pPr>
            <w:r w:rsidRPr="00A75D3D">
              <w:rPr>
                <w:rFonts w:asciiTheme="majorHAnsi" w:hAnsiTheme="majorHAnsi"/>
                <w:b/>
                <w:bCs/>
                <w:color w:val="FFFFFF" w:themeColor="background1"/>
                <w:sz w:val="20"/>
                <w:szCs w:val="20"/>
                <w:lang w:val="es-ES_tradnl"/>
              </w:rPr>
              <w:t>Presentación dentro de plazo:</w:t>
            </w:r>
          </w:p>
        </w:tc>
        <w:tc>
          <w:tcPr>
            <w:tcW w:w="5760" w:type="dxa"/>
            <w:vAlign w:val="center"/>
          </w:tcPr>
          <w:p w14:paraId="2688A910" w14:textId="77777777" w:rsidR="003239B8" w:rsidRPr="00A75D3D" w:rsidRDefault="00527466" w:rsidP="00A75D3D">
            <w:pPr>
              <w:jc w:val="both"/>
              <w:rPr>
                <w:rFonts w:asciiTheme="majorHAnsi" w:hAnsiTheme="majorHAnsi"/>
                <w:bCs/>
                <w:sz w:val="20"/>
                <w:szCs w:val="20"/>
                <w:lang w:val="es-ES_tradnl"/>
              </w:rPr>
            </w:pPr>
            <w:r w:rsidRPr="00A75D3D">
              <w:rPr>
                <w:rFonts w:asciiTheme="majorHAnsi" w:hAnsiTheme="majorHAnsi"/>
                <w:bCs/>
                <w:sz w:val="20"/>
                <w:szCs w:val="20"/>
                <w:lang w:val="es-ES_tradnl"/>
              </w:rPr>
              <w:t>Sí, en los términos de la Sección VI</w:t>
            </w:r>
          </w:p>
        </w:tc>
      </w:tr>
    </w:tbl>
    <w:p w14:paraId="16197A91" w14:textId="77777777" w:rsidR="00081C59" w:rsidRDefault="00081C59" w:rsidP="00A75D3D">
      <w:pPr>
        <w:spacing w:before="240" w:after="240"/>
        <w:ind w:firstLine="720"/>
        <w:jc w:val="both"/>
        <w:rPr>
          <w:rFonts w:asciiTheme="majorHAnsi" w:hAnsiTheme="majorHAnsi"/>
          <w:b/>
          <w:sz w:val="20"/>
          <w:szCs w:val="20"/>
          <w:lang w:val="es-ES_tradnl"/>
        </w:rPr>
      </w:pPr>
    </w:p>
    <w:p w14:paraId="4091D94A" w14:textId="0D371B28" w:rsidR="003239B8" w:rsidRPr="00A75D3D" w:rsidRDefault="00223A29" w:rsidP="00A75D3D">
      <w:pPr>
        <w:spacing w:before="240" w:after="240"/>
        <w:ind w:firstLine="720"/>
        <w:jc w:val="both"/>
        <w:rPr>
          <w:rFonts w:asciiTheme="majorHAnsi" w:hAnsiTheme="majorHAnsi"/>
          <w:b/>
          <w:sz w:val="20"/>
          <w:szCs w:val="20"/>
          <w:lang w:val="es-ES_tradnl"/>
        </w:rPr>
      </w:pPr>
      <w:r w:rsidRPr="00A75D3D">
        <w:rPr>
          <w:rFonts w:asciiTheme="majorHAnsi" w:hAnsiTheme="majorHAnsi"/>
          <w:b/>
          <w:sz w:val="20"/>
          <w:szCs w:val="20"/>
          <w:lang w:val="es-ES_tradnl"/>
        </w:rPr>
        <w:lastRenderedPageBreak/>
        <w:t xml:space="preserve">V. </w:t>
      </w:r>
      <w:r w:rsidRPr="00A75D3D">
        <w:rPr>
          <w:rFonts w:asciiTheme="majorHAnsi" w:hAnsiTheme="majorHAnsi"/>
          <w:b/>
          <w:sz w:val="20"/>
          <w:szCs w:val="20"/>
          <w:lang w:val="es-ES_tradnl"/>
        </w:rPr>
        <w:tab/>
      </w:r>
      <w:r w:rsidR="003239B8" w:rsidRPr="00A75D3D">
        <w:rPr>
          <w:rFonts w:asciiTheme="majorHAnsi" w:hAnsiTheme="majorHAnsi"/>
          <w:b/>
          <w:sz w:val="20"/>
          <w:szCs w:val="20"/>
          <w:lang w:val="es-ES_tradnl"/>
        </w:rPr>
        <w:t xml:space="preserve">HECHOS ALEGADOS </w:t>
      </w:r>
    </w:p>
    <w:p w14:paraId="3649CDAA" w14:textId="77777777" w:rsidR="00D702AA" w:rsidRDefault="002706AC" w:rsidP="00D702A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A75D3D">
        <w:rPr>
          <w:rFonts w:asciiTheme="majorHAnsi" w:hAnsiTheme="majorHAnsi"/>
          <w:sz w:val="20"/>
          <w:szCs w:val="20"/>
          <w:lang w:val="es-ES_tradnl"/>
        </w:rPr>
        <w:t xml:space="preserve">La parte peticionaria </w:t>
      </w:r>
      <w:r w:rsidR="00714FBC">
        <w:rPr>
          <w:rFonts w:asciiTheme="majorHAnsi" w:hAnsiTheme="majorHAnsi"/>
          <w:sz w:val="20"/>
          <w:szCs w:val="20"/>
          <w:lang w:val="es-ES_tradnl"/>
        </w:rPr>
        <w:t xml:space="preserve">denuncia </w:t>
      </w:r>
      <w:r w:rsidR="00FF240C">
        <w:rPr>
          <w:rFonts w:asciiTheme="majorHAnsi" w:hAnsiTheme="majorHAnsi"/>
          <w:sz w:val="20"/>
          <w:szCs w:val="20"/>
          <w:lang w:val="es-ES_tradnl"/>
        </w:rPr>
        <w:t xml:space="preserve">que </w:t>
      </w:r>
      <w:r w:rsidR="003B7AC0">
        <w:rPr>
          <w:rFonts w:asciiTheme="majorHAnsi" w:hAnsiTheme="majorHAnsi"/>
          <w:sz w:val="20"/>
          <w:szCs w:val="20"/>
          <w:lang w:val="es-ES_tradnl"/>
        </w:rPr>
        <w:t xml:space="preserve">agentes de la Escuela Carlos Restrepo de la Policía Nacional usaron desproporcionalmente la fuerza contra la presunta víctima, provocando que quede en situación de discapacidad. Asimismo, sostiene </w:t>
      </w:r>
      <w:r w:rsidR="00FF240C">
        <w:rPr>
          <w:rFonts w:asciiTheme="majorHAnsi" w:hAnsiTheme="majorHAnsi"/>
          <w:sz w:val="20"/>
          <w:szCs w:val="20"/>
          <w:lang w:val="es-ES_tradnl"/>
        </w:rPr>
        <w:t xml:space="preserve">que </w:t>
      </w:r>
      <w:r w:rsidR="003B7AC0">
        <w:rPr>
          <w:rFonts w:asciiTheme="majorHAnsi" w:hAnsiTheme="majorHAnsi"/>
          <w:sz w:val="20"/>
          <w:szCs w:val="20"/>
          <w:lang w:val="es-ES_tradnl"/>
        </w:rPr>
        <w:t xml:space="preserve">tales acontecimientos se encuentran en total impunidad y que tampoco se ha hecho efectiva una reparación </w:t>
      </w:r>
      <w:r w:rsidR="00E36340">
        <w:rPr>
          <w:rFonts w:asciiTheme="majorHAnsi" w:hAnsiTheme="majorHAnsi"/>
          <w:sz w:val="20"/>
          <w:szCs w:val="20"/>
          <w:lang w:val="es-ES_tradnl"/>
        </w:rPr>
        <w:t xml:space="preserve">integral </w:t>
      </w:r>
      <w:r w:rsidR="003B7AC0">
        <w:rPr>
          <w:rFonts w:asciiTheme="majorHAnsi" w:hAnsiTheme="majorHAnsi"/>
          <w:sz w:val="20"/>
          <w:szCs w:val="20"/>
          <w:lang w:val="es-ES_tradnl"/>
        </w:rPr>
        <w:t xml:space="preserve">en favor del señor Sierra Cardona y su familia. </w:t>
      </w:r>
    </w:p>
    <w:p w14:paraId="04A886CD" w14:textId="1CE86453" w:rsidR="00231D5F" w:rsidRDefault="00F663E9" w:rsidP="004B023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B0231">
        <w:rPr>
          <w:rFonts w:asciiTheme="majorHAnsi" w:hAnsiTheme="majorHAnsi"/>
          <w:sz w:val="20"/>
          <w:szCs w:val="20"/>
          <w:lang w:val="es-ES_tradnl"/>
        </w:rPr>
        <w:t>El peticionario narra que el 28 de octubre de 1997</w:t>
      </w:r>
      <w:r w:rsidR="00EE018A" w:rsidRPr="004B0231">
        <w:rPr>
          <w:rFonts w:asciiTheme="majorHAnsi" w:hAnsiTheme="majorHAnsi"/>
          <w:sz w:val="20"/>
          <w:szCs w:val="20"/>
          <w:lang w:val="es-ES_tradnl"/>
        </w:rPr>
        <w:t xml:space="preserve"> la presunta víctima</w:t>
      </w:r>
      <w:r w:rsidRPr="004B0231">
        <w:rPr>
          <w:rFonts w:asciiTheme="majorHAnsi" w:hAnsiTheme="majorHAnsi"/>
          <w:sz w:val="20"/>
          <w:szCs w:val="20"/>
          <w:lang w:val="es-ES_tradnl"/>
        </w:rPr>
        <w:t>, cirujano</w:t>
      </w:r>
      <w:r w:rsidR="00EE018A" w:rsidRPr="004B0231">
        <w:rPr>
          <w:rFonts w:asciiTheme="majorHAnsi" w:hAnsiTheme="majorHAnsi"/>
          <w:sz w:val="20"/>
          <w:szCs w:val="20"/>
          <w:lang w:val="es-ES_tradnl"/>
        </w:rPr>
        <w:t xml:space="preserve"> </w:t>
      </w:r>
      <w:r w:rsidRPr="004B0231">
        <w:rPr>
          <w:rFonts w:asciiTheme="majorHAnsi" w:hAnsiTheme="majorHAnsi"/>
          <w:sz w:val="20"/>
          <w:szCs w:val="20"/>
          <w:lang w:val="es-ES_tradnl"/>
        </w:rPr>
        <w:t>de profesión,</w:t>
      </w:r>
      <w:r w:rsidR="00E36340" w:rsidRPr="004B0231">
        <w:rPr>
          <w:rFonts w:asciiTheme="majorHAnsi" w:hAnsiTheme="majorHAnsi"/>
          <w:sz w:val="20"/>
          <w:szCs w:val="20"/>
          <w:lang w:val="es-ES_tradnl"/>
        </w:rPr>
        <w:t xml:space="preserve"> </w:t>
      </w:r>
      <w:r w:rsidR="00DD23F0" w:rsidRPr="004B0231">
        <w:rPr>
          <w:rFonts w:asciiTheme="majorHAnsi" w:hAnsiTheme="majorHAnsi"/>
          <w:sz w:val="20"/>
          <w:szCs w:val="20"/>
          <w:lang w:val="es-ES_tradnl"/>
        </w:rPr>
        <w:t>realizó a modo de prueba, disparos al aire con el revolver que portaba legalmente, a fin de analizar si presentaba fallas</w:t>
      </w:r>
      <w:r w:rsidR="00231D5F">
        <w:rPr>
          <w:rFonts w:asciiTheme="majorHAnsi" w:hAnsiTheme="majorHAnsi"/>
          <w:sz w:val="20"/>
          <w:szCs w:val="20"/>
          <w:lang w:val="es-ES_tradnl"/>
        </w:rPr>
        <w:t>. Posteriormente, ese mismo día</w:t>
      </w:r>
      <w:r w:rsidR="00DD23F0" w:rsidRPr="004B0231">
        <w:rPr>
          <w:rFonts w:asciiTheme="majorHAnsi" w:hAnsiTheme="majorHAnsi"/>
          <w:sz w:val="20"/>
          <w:szCs w:val="20"/>
          <w:lang w:val="es-ES_tradnl"/>
        </w:rPr>
        <w:t xml:space="preserve"> </w:t>
      </w:r>
      <w:r w:rsidR="00231D5F">
        <w:rPr>
          <w:rFonts w:asciiTheme="majorHAnsi" w:hAnsiTheme="majorHAnsi"/>
          <w:sz w:val="20"/>
          <w:szCs w:val="20"/>
          <w:lang w:val="es-ES_tradnl"/>
        </w:rPr>
        <w:t>mientras</w:t>
      </w:r>
      <w:r w:rsidR="00DD23F0" w:rsidRPr="004B0231">
        <w:rPr>
          <w:rFonts w:asciiTheme="majorHAnsi" w:hAnsiTheme="majorHAnsi"/>
          <w:sz w:val="20"/>
          <w:szCs w:val="20"/>
          <w:lang w:val="es-ES_tradnl"/>
        </w:rPr>
        <w:t xml:space="preserve"> </w:t>
      </w:r>
      <w:r w:rsidR="00231D5F">
        <w:rPr>
          <w:rFonts w:asciiTheme="majorHAnsi" w:hAnsiTheme="majorHAnsi"/>
          <w:sz w:val="20"/>
          <w:szCs w:val="20"/>
          <w:lang w:val="es-ES_tradnl"/>
        </w:rPr>
        <w:t xml:space="preserve">la presunta </w:t>
      </w:r>
      <w:r w:rsidR="00D813CD">
        <w:rPr>
          <w:rFonts w:asciiTheme="majorHAnsi" w:hAnsiTheme="majorHAnsi"/>
          <w:sz w:val="20"/>
          <w:szCs w:val="20"/>
          <w:lang w:val="es-ES_tradnl"/>
        </w:rPr>
        <w:t>víctima</w:t>
      </w:r>
      <w:r w:rsidR="00231D5F">
        <w:rPr>
          <w:rFonts w:asciiTheme="majorHAnsi" w:hAnsiTheme="majorHAnsi"/>
          <w:sz w:val="20"/>
          <w:szCs w:val="20"/>
          <w:lang w:val="es-ES_tradnl"/>
        </w:rPr>
        <w:t xml:space="preserve"> se dirigía en su vehículo a su </w:t>
      </w:r>
      <w:r w:rsidR="00546F0A">
        <w:rPr>
          <w:rFonts w:asciiTheme="majorHAnsi" w:hAnsiTheme="majorHAnsi"/>
          <w:sz w:val="20"/>
          <w:szCs w:val="20"/>
          <w:lang w:val="es-ES_tradnl"/>
        </w:rPr>
        <w:t>domicilio</w:t>
      </w:r>
      <w:r w:rsidR="00E82B2C">
        <w:rPr>
          <w:rFonts w:asciiTheme="majorHAnsi" w:hAnsiTheme="majorHAnsi"/>
          <w:sz w:val="20"/>
          <w:szCs w:val="20"/>
          <w:lang w:val="es-ES_tradnl"/>
        </w:rPr>
        <w:t xml:space="preserve"> de repente</w:t>
      </w:r>
      <w:r w:rsidR="00231D5F">
        <w:rPr>
          <w:rFonts w:asciiTheme="majorHAnsi" w:hAnsiTheme="majorHAnsi"/>
          <w:sz w:val="20"/>
          <w:szCs w:val="20"/>
          <w:lang w:val="es-ES_tradnl"/>
        </w:rPr>
        <w:t xml:space="preserve"> </w:t>
      </w:r>
      <w:r w:rsidR="00DD23F0" w:rsidRPr="004B0231">
        <w:rPr>
          <w:rFonts w:asciiTheme="majorHAnsi" w:hAnsiTheme="majorHAnsi"/>
          <w:sz w:val="20"/>
          <w:szCs w:val="20"/>
          <w:lang w:val="es-ES_tradnl"/>
        </w:rPr>
        <w:t xml:space="preserve">recibió </w:t>
      </w:r>
      <w:r w:rsidR="00216F0E" w:rsidRPr="004B0231">
        <w:rPr>
          <w:rFonts w:asciiTheme="majorHAnsi" w:hAnsiTheme="majorHAnsi"/>
          <w:sz w:val="20"/>
          <w:szCs w:val="20"/>
          <w:lang w:val="es-ES_tradnl"/>
        </w:rPr>
        <w:t xml:space="preserve">disparos con arma de fuego </w:t>
      </w:r>
      <w:r w:rsidR="00414602" w:rsidRPr="004B0231">
        <w:rPr>
          <w:rFonts w:asciiTheme="majorHAnsi" w:hAnsiTheme="majorHAnsi"/>
          <w:sz w:val="20"/>
          <w:szCs w:val="20"/>
          <w:lang w:val="es-ES_tradnl"/>
        </w:rPr>
        <w:t>por int</w:t>
      </w:r>
      <w:r w:rsidR="006B7F48" w:rsidRPr="004B0231">
        <w:rPr>
          <w:rFonts w:asciiTheme="majorHAnsi" w:hAnsiTheme="majorHAnsi"/>
          <w:sz w:val="20"/>
          <w:szCs w:val="20"/>
          <w:lang w:val="es-ES_tradnl"/>
        </w:rPr>
        <w:t>egrantes de la Policía Nacional</w:t>
      </w:r>
      <w:r w:rsidR="00E82B2C">
        <w:rPr>
          <w:rFonts w:asciiTheme="majorHAnsi" w:hAnsiTheme="majorHAnsi"/>
          <w:sz w:val="20"/>
          <w:szCs w:val="20"/>
          <w:lang w:val="es-ES_tradnl"/>
        </w:rPr>
        <w:t xml:space="preserve"> sin ningún motivo y que los policías nunca le hicieron señales de pare.</w:t>
      </w:r>
      <w:r w:rsidR="004B0231" w:rsidRPr="004B0231">
        <w:rPr>
          <w:rFonts w:asciiTheme="majorHAnsi" w:hAnsiTheme="majorHAnsi"/>
          <w:sz w:val="20"/>
          <w:szCs w:val="20"/>
          <w:lang w:val="es-ES_tradnl"/>
        </w:rPr>
        <w:t xml:space="preserve"> </w:t>
      </w:r>
    </w:p>
    <w:p w14:paraId="4863CE2C" w14:textId="50482C88" w:rsidR="00EE018A" w:rsidRPr="004B0231" w:rsidRDefault="00414602" w:rsidP="004B023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B0231">
        <w:rPr>
          <w:rFonts w:asciiTheme="majorHAnsi" w:hAnsiTheme="majorHAnsi"/>
          <w:sz w:val="20"/>
          <w:szCs w:val="20"/>
          <w:lang w:val="es-ES_tradnl"/>
        </w:rPr>
        <w:t xml:space="preserve">Señala </w:t>
      </w:r>
      <w:r w:rsidR="00EE018A" w:rsidRPr="004B0231">
        <w:rPr>
          <w:rFonts w:asciiTheme="majorHAnsi" w:hAnsiTheme="majorHAnsi"/>
          <w:sz w:val="20"/>
          <w:szCs w:val="20"/>
          <w:lang w:val="es-ES_tradnl"/>
        </w:rPr>
        <w:t xml:space="preserve">que los familiares de la presunta víctima y la misma policía lo trasladaron a la Clínica León XIII, donde los médicos </w:t>
      </w:r>
      <w:r w:rsidR="00050933" w:rsidRPr="004B0231">
        <w:rPr>
          <w:rFonts w:asciiTheme="majorHAnsi" w:hAnsiTheme="majorHAnsi"/>
          <w:sz w:val="20"/>
          <w:szCs w:val="20"/>
          <w:lang w:val="es-ES_tradnl"/>
        </w:rPr>
        <w:t xml:space="preserve">le diagnosticaron </w:t>
      </w:r>
      <w:r w:rsidR="00EE018A" w:rsidRPr="004B0231">
        <w:rPr>
          <w:rFonts w:asciiTheme="majorHAnsi" w:hAnsiTheme="majorHAnsi"/>
          <w:sz w:val="20"/>
          <w:szCs w:val="20"/>
          <w:lang w:val="es-ES_tradnl"/>
        </w:rPr>
        <w:t xml:space="preserve">la </w:t>
      </w:r>
      <w:r w:rsidR="00F663E9" w:rsidRPr="004B0231">
        <w:rPr>
          <w:rFonts w:asciiTheme="majorHAnsi" w:hAnsiTheme="majorHAnsi"/>
          <w:sz w:val="20"/>
          <w:szCs w:val="20"/>
          <w:lang w:val="es-ES_tradnl"/>
        </w:rPr>
        <w:t>pérdida</w:t>
      </w:r>
      <w:r w:rsidR="00EE018A" w:rsidRPr="004B0231">
        <w:rPr>
          <w:rFonts w:asciiTheme="majorHAnsi" w:hAnsiTheme="majorHAnsi"/>
          <w:sz w:val="20"/>
          <w:szCs w:val="20"/>
          <w:lang w:val="es-ES_tradnl"/>
        </w:rPr>
        <w:t xml:space="preserve"> de su ojo derecho</w:t>
      </w:r>
      <w:r w:rsidR="004D4C10" w:rsidRPr="004B0231">
        <w:rPr>
          <w:rFonts w:asciiTheme="majorHAnsi" w:hAnsiTheme="majorHAnsi"/>
          <w:sz w:val="20"/>
          <w:szCs w:val="20"/>
          <w:lang w:val="es-ES_tradnl"/>
        </w:rPr>
        <w:t xml:space="preserve"> y la fractura </w:t>
      </w:r>
      <w:r w:rsidR="006F6890" w:rsidRPr="004B0231">
        <w:rPr>
          <w:rFonts w:asciiTheme="majorHAnsi" w:hAnsiTheme="majorHAnsi"/>
          <w:sz w:val="20"/>
          <w:szCs w:val="20"/>
          <w:lang w:val="es-ES_tradnl"/>
        </w:rPr>
        <w:t>de su maxilar superior izquierdo.</w:t>
      </w:r>
      <w:r w:rsidR="00EE018A" w:rsidRPr="004B0231">
        <w:rPr>
          <w:rFonts w:asciiTheme="majorHAnsi" w:hAnsiTheme="majorHAnsi"/>
          <w:sz w:val="20"/>
          <w:szCs w:val="20"/>
          <w:lang w:val="es-ES_tradnl"/>
        </w:rPr>
        <w:t xml:space="preserve"> Aduce</w:t>
      </w:r>
      <w:r w:rsidR="00050933" w:rsidRPr="004B0231">
        <w:rPr>
          <w:rFonts w:asciiTheme="majorHAnsi" w:hAnsiTheme="majorHAnsi"/>
          <w:sz w:val="20"/>
          <w:szCs w:val="20"/>
          <w:lang w:val="es-ES_tradnl"/>
        </w:rPr>
        <w:t xml:space="preserve"> que, producto de ello, el señor Sierra Cardona quedó en </w:t>
      </w:r>
      <w:r w:rsidR="00EE018A" w:rsidRPr="004B0231">
        <w:rPr>
          <w:rFonts w:asciiTheme="majorHAnsi" w:hAnsiTheme="majorHAnsi"/>
          <w:sz w:val="20"/>
          <w:szCs w:val="20"/>
          <w:lang w:val="es-ES_tradnl"/>
        </w:rPr>
        <w:t>situación de discapacidad</w:t>
      </w:r>
      <w:r w:rsidR="00050933" w:rsidRPr="004B0231">
        <w:rPr>
          <w:rFonts w:asciiTheme="majorHAnsi" w:hAnsiTheme="majorHAnsi"/>
          <w:sz w:val="20"/>
          <w:szCs w:val="20"/>
          <w:lang w:val="es-ES_tradnl"/>
        </w:rPr>
        <w:t xml:space="preserve"> y no pudo</w:t>
      </w:r>
      <w:r w:rsidR="00EE018A" w:rsidRPr="004B0231">
        <w:rPr>
          <w:rFonts w:asciiTheme="majorHAnsi" w:hAnsiTheme="majorHAnsi"/>
          <w:sz w:val="20"/>
          <w:szCs w:val="20"/>
          <w:lang w:val="es-ES_tradnl"/>
        </w:rPr>
        <w:t xml:space="preserve"> seguir ejerciendo su profesión</w:t>
      </w:r>
      <w:r w:rsidR="008E4F89" w:rsidRPr="004B0231">
        <w:rPr>
          <w:rFonts w:asciiTheme="majorHAnsi" w:hAnsiTheme="majorHAnsi"/>
          <w:sz w:val="20"/>
          <w:szCs w:val="20"/>
          <w:lang w:val="es-ES_tradnl"/>
        </w:rPr>
        <w:t xml:space="preserve"> de médico</w:t>
      </w:r>
      <w:r w:rsidR="00EE018A" w:rsidRPr="004B0231">
        <w:rPr>
          <w:rFonts w:asciiTheme="majorHAnsi" w:hAnsiTheme="majorHAnsi"/>
          <w:sz w:val="20"/>
          <w:szCs w:val="20"/>
          <w:lang w:val="es-ES_tradnl"/>
        </w:rPr>
        <w:t>,</w:t>
      </w:r>
      <w:r w:rsidR="00050933" w:rsidRPr="004B0231">
        <w:rPr>
          <w:rFonts w:asciiTheme="majorHAnsi" w:hAnsiTheme="majorHAnsi"/>
          <w:sz w:val="20"/>
          <w:szCs w:val="20"/>
          <w:lang w:val="es-ES_tradnl"/>
        </w:rPr>
        <w:t xml:space="preserve"> lo que afectó</w:t>
      </w:r>
      <w:r w:rsidR="00EE018A" w:rsidRPr="004B0231">
        <w:rPr>
          <w:rFonts w:asciiTheme="majorHAnsi" w:hAnsiTheme="majorHAnsi"/>
          <w:sz w:val="20"/>
          <w:szCs w:val="20"/>
          <w:lang w:val="es-ES_tradnl"/>
        </w:rPr>
        <w:t xml:space="preserve"> su patrimonio y el de su familia. </w:t>
      </w:r>
    </w:p>
    <w:p w14:paraId="37E9388A" w14:textId="77777777" w:rsidR="004B6EE6" w:rsidRPr="004B6EE6" w:rsidRDefault="00AD7940" w:rsidP="004B6EE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Pr>
          <w:rFonts w:asciiTheme="majorHAnsi" w:hAnsiTheme="majorHAnsi"/>
          <w:sz w:val="20"/>
          <w:szCs w:val="20"/>
          <w:lang w:val="es-ES_tradnl"/>
        </w:rPr>
        <w:t>Frente a estos</w:t>
      </w:r>
      <w:r w:rsidR="004B6EE6">
        <w:rPr>
          <w:rFonts w:asciiTheme="majorHAnsi" w:hAnsiTheme="majorHAnsi"/>
          <w:sz w:val="20"/>
          <w:szCs w:val="20"/>
          <w:lang w:val="es-ES_tradnl"/>
        </w:rPr>
        <w:t xml:space="preserve"> hechos, m</w:t>
      </w:r>
      <w:r w:rsidR="004B6EE6" w:rsidRPr="00EE3681">
        <w:rPr>
          <w:rFonts w:asciiTheme="majorHAnsi" w:hAnsiTheme="majorHAnsi"/>
          <w:sz w:val="20"/>
          <w:szCs w:val="20"/>
          <w:lang w:val="es-ES_tradnl"/>
        </w:rPr>
        <w:t xml:space="preserve">anifiesta que </w:t>
      </w:r>
      <w:r w:rsidR="004B6EE6">
        <w:rPr>
          <w:rFonts w:asciiTheme="majorHAnsi" w:hAnsiTheme="majorHAnsi"/>
          <w:sz w:val="20"/>
          <w:szCs w:val="20"/>
          <w:lang w:val="es-ES_tradnl"/>
        </w:rPr>
        <w:t xml:space="preserve">el 5 de noviembre de 1997 </w:t>
      </w:r>
      <w:r w:rsidR="004B6EE6" w:rsidRPr="00EE3681">
        <w:rPr>
          <w:rFonts w:asciiTheme="majorHAnsi" w:hAnsiTheme="majorHAnsi"/>
          <w:sz w:val="20"/>
          <w:szCs w:val="20"/>
          <w:lang w:val="es-ES_tradnl"/>
        </w:rPr>
        <w:t xml:space="preserve">la Fiscalía General </w:t>
      </w:r>
      <w:r w:rsidR="00E40789">
        <w:rPr>
          <w:rFonts w:asciiTheme="majorHAnsi" w:hAnsiTheme="majorHAnsi"/>
          <w:sz w:val="20"/>
          <w:szCs w:val="20"/>
          <w:lang w:val="es-ES_tradnl"/>
        </w:rPr>
        <w:t>inició</w:t>
      </w:r>
      <w:r w:rsidR="004B6EE6">
        <w:rPr>
          <w:rFonts w:asciiTheme="majorHAnsi" w:hAnsiTheme="majorHAnsi"/>
          <w:sz w:val="20"/>
          <w:szCs w:val="20"/>
          <w:lang w:val="es-ES_tradnl"/>
        </w:rPr>
        <w:t xml:space="preserve"> la investigación</w:t>
      </w:r>
      <w:r w:rsidR="004B6EE6" w:rsidRPr="00717348">
        <w:rPr>
          <w:rFonts w:asciiTheme="majorHAnsi" w:hAnsiTheme="majorHAnsi"/>
          <w:color w:val="auto"/>
          <w:sz w:val="20"/>
          <w:szCs w:val="20"/>
          <w:lang w:val="es-ES_tradnl"/>
        </w:rPr>
        <w:t xml:space="preserve"> </w:t>
      </w:r>
      <w:r w:rsidR="004B6EE6" w:rsidRPr="00717348">
        <w:rPr>
          <w:rFonts w:asciiTheme="majorHAnsi" w:hAnsiTheme="majorHAnsi"/>
          <w:color w:val="auto"/>
          <w:sz w:val="20"/>
          <w:szCs w:val="20"/>
          <w:lang w:val="es-US"/>
        </w:rPr>
        <w:t xml:space="preserve">No. </w:t>
      </w:r>
      <w:r w:rsidR="004B6EE6">
        <w:rPr>
          <w:rFonts w:asciiTheme="majorHAnsi" w:hAnsiTheme="majorHAnsi"/>
          <w:sz w:val="20"/>
          <w:szCs w:val="20"/>
          <w:lang w:val="es-ES_tradnl"/>
        </w:rPr>
        <w:t xml:space="preserve">158.704 contra </w:t>
      </w:r>
      <w:r w:rsidR="004B6EE6" w:rsidRPr="00EE3681">
        <w:rPr>
          <w:rFonts w:asciiTheme="majorHAnsi" w:hAnsiTheme="majorHAnsi"/>
          <w:sz w:val="20"/>
          <w:szCs w:val="20"/>
          <w:lang w:val="es-ES_tradnl"/>
        </w:rPr>
        <w:t>la presunta víctima</w:t>
      </w:r>
      <w:r w:rsidR="004B6EE6">
        <w:rPr>
          <w:rFonts w:asciiTheme="majorHAnsi" w:hAnsiTheme="majorHAnsi"/>
          <w:sz w:val="20"/>
          <w:szCs w:val="20"/>
          <w:lang w:val="es-ES_tradnl"/>
        </w:rPr>
        <w:t xml:space="preserve"> por violencia en</w:t>
      </w:r>
      <w:r w:rsidR="004B6EE6" w:rsidRPr="00EE3681">
        <w:rPr>
          <w:rFonts w:asciiTheme="majorHAnsi" w:hAnsiTheme="majorHAnsi"/>
          <w:sz w:val="20"/>
          <w:szCs w:val="20"/>
          <w:lang w:val="es-ES_tradnl"/>
        </w:rPr>
        <w:t xml:space="preserve"> empleado oficial y porte ilegal de armas</w:t>
      </w:r>
      <w:r w:rsidR="004B6EE6">
        <w:rPr>
          <w:rFonts w:asciiTheme="majorHAnsi" w:hAnsiTheme="majorHAnsi"/>
          <w:sz w:val="20"/>
          <w:szCs w:val="20"/>
          <w:lang w:val="es-ES_tradnl"/>
        </w:rPr>
        <w:t xml:space="preserve">. </w:t>
      </w:r>
      <w:r w:rsidR="004B6EE6" w:rsidRPr="00E76B04">
        <w:rPr>
          <w:rFonts w:asciiTheme="majorHAnsi" w:hAnsiTheme="majorHAnsi"/>
          <w:sz w:val="20"/>
          <w:szCs w:val="20"/>
          <w:lang w:val="es-ES_tradnl"/>
        </w:rPr>
        <w:t xml:space="preserve">Sin embargo, señala que dicha investigación finalizó con providencia del Tribunal Superior de Medellín a favor de la presunta víctima por atipicidad de la conducta. </w:t>
      </w:r>
    </w:p>
    <w:p w14:paraId="092AD5B6" w14:textId="3C6FCFE4" w:rsidR="002165CE" w:rsidRDefault="004B6EE6" w:rsidP="00E76B0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Pr>
          <w:rFonts w:asciiTheme="majorHAnsi" w:hAnsiTheme="majorHAnsi"/>
          <w:sz w:val="20"/>
          <w:szCs w:val="20"/>
          <w:lang w:val="es-ES_tradnl"/>
        </w:rPr>
        <w:t>Posteriormente, s</w:t>
      </w:r>
      <w:r w:rsidR="00E76B04">
        <w:rPr>
          <w:rFonts w:asciiTheme="majorHAnsi" w:hAnsiTheme="majorHAnsi"/>
          <w:sz w:val="20"/>
          <w:szCs w:val="20"/>
          <w:lang w:val="es-ES_tradnl"/>
        </w:rPr>
        <w:t xml:space="preserve">ostiene </w:t>
      </w:r>
      <w:r w:rsidR="00231D5F">
        <w:rPr>
          <w:rFonts w:asciiTheme="majorHAnsi" w:hAnsiTheme="majorHAnsi"/>
          <w:sz w:val="20"/>
          <w:szCs w:val="20"/>
          <w:lang w:val="es-ES_tradnl"/>
        </w:rPr>
        <w:t>que a raíz de los hechos</w:t>
      </w:r>
      <w:r w:rsidR="00E76B04">
        <w:rPr>
          <w:rFonts w:asciiTheme="majorHAnsi" w:hAnsiTheme="majorHAnsi"/>
          <w:sz w:val="20"/>
          <w:szCs w:val="20"/>
          <w:lang w:val="es-ES_tradnl"/>
        </w:rPr>
        <w:t xml:space="preserve"> se iniciaron procesos de naturaleza</w:t>
      </w:r>
      <w:r w:rsidR="002165CE" w:rsidRPr="002165CE">
        <w:rPr>
          <w:rFonts w:asciiTheme="majorHAnsi" w:hAnsiTheme="majorHAnsi"/>
          <w:sz w:val="20"/>
          <w:szCs w:val="20"/>
          <w:lang w:val="es-ES_tradnl"/>
        </w:rPr>
        <w:t xml:space="preserve"> </w:t>
      </w:r>
      <w:r>
        <w:rPr>
          <w:rFonts w:asciiTheme="majorHAnsi" w:hAnsiTheme="majorHAnsi"/>
          <w:sz w:val="20"/>
          <w:szCs w:val="20"/>
          <w:lang w:val="es-ES_tradnl"/>
        </w:rPr>
        <w:t>disciplinaria,</w:t>
      </w:r>
      <w:r w:rsidR="002165CE">
        <w:rPr>
          <w:rFonts w:asciiTheme="majorHAnsi" w:hAnsiTheme="majorHAnsi"/>
          <w:sz w:val="20"/>
          <w:szCs w:val="20"/>
          <w:lang w:val="es-ES_tradnl"/>
        </w:rPr>
        <w:t xml:space="preserve"> contenciosa administrativa</w:t>
      </w:r>
      <w:r>
        <w:rPr>
          <w:rFonts w:asciiTheme="majorHAnsi" w:hAnsiTheme="majorHAnsi"/>
          <w:sz w:val="20"/>
          <w:szCs w:val="20"/>
          <w:lang w:val="es-ES_tradnl"/>
        </w:rPr>
        <w:t xml:space="preserve"> y penal</w:t>
      </w:r>
      <w:r w:rsidR="00231D5F">
        <w:rPr>
          <w:rFonts w:asciiTheme="majorHAnsi" w:hAnsiTheme="majorHAnsi"/>
          <w:sz w:val="20"/>
          <w:szCs w:val="20"/>
          <w:lang w:val="es-ES_tradnl"/>
        </w:rPr>
        <w:t>.</w:t>
      </w:r>
      <w:r w:rsidR="00E76B04">
        <w:rPr>
          <w:rFonts w:asciiTheme="majorHAnsi" w:hAnsiTheme="majorHAnsi"/>
          <w:sz w:val="20"/>
          <w:szCs w:val="20"/>
          <w:lang w:val="es-ES_tradnl"/>
        </w:rPr>
        <w:t xml:space="preserve"> </w:t>
      </w:r>
      <w:r w:rsidR="002165CE">
        <w:rPr>
          <w:rFonts w:asciiTheme="majorHAnsi" w:hAnsiTheme="majorHAnsi"/>
          <w:sz w:val="20"/>
          <w:szCs w:val="20"/>
          <w:lang w:val="es-ES_tradnl"/>
        </w:rPr>
        <w:t>En relación con la primera vía</w:t>
      </w:r>
      <w:r w:rsidR="002165CE" w:rsidRPr="00E76B04">
        <w:rPr>
          <w:rFonts w:asciiTheme="majorHAnsi" w:hAnsiTheme="majorHAnsi"/>
          <w:sz w:val="20"/>
          <w:szCs w:val="20"/>
          <w:lang w:val="es-ES_tradnl"/>
        </w:rPr>
        <w:t xml:space="preserve">, indica que se abrió el expediente </w:t>
      </w:r>
      <w:r w:rsidR="00EF3AAF">
        <w:rPr>
          <w:rFonts w:asciiTheme="majorHAnsi" w:hAnsiTheme="majorHAnsi"/>
          <w:sz w:val="20"/>
          <w:szCs w:val="20"/>
          <w:lang w:val="es-ES_tradnl"/>
        </w:rPr>
        <w:t xml:space="preserve">disciplinario </w:t>
      </w:r>
      <w:r w:rsidRPr="00E76B04">
        <w:rPr>
          <w:rFonts w:asciiTheme="majorHAnsi" w:hAnsiTheme="majorHAnsi"/>
          <w:color w:val="auto"/>
          <w:sz w:val="20"/>
          <w:szCs w:val="20"/>
          <w:lang w:val="es-US"/>
        </w:rPr>
        <w:t>No</w:t>
      </w:r>
      <w:r>
        <w:rPr>
          <w:rFonts w:asciiTheme="majorHAnsi" w:hAnsiTheme="majorHAnsi"/>
          <w:sz w:val="20"/>
          <w:szCs w:val="20"/>
          <w:lang w:val="es-ES_tradnl"/>
        </w:rPr>
        <w:t xml:space="preserve">. </w:t>
      </w:r>
      <w:r w:rsidR="002165CE" w:rsidRPr="00E76B04">
        <w:rPr>
          <w:rFonts w:asciiTheme="majorHAnsi" w:hAnsiTheme="majorHAnsi"/>
          <w:sz w:val="20"/>
          <w:szCs w:val="20"/>
          <w:lang w:val="es-ES_tradnl"/>
        </w:rPr>
        <w:t xml:space="preserve">022/98 </w:t>
      </w:r>
      <w:r w:rsidR="002165CE">
        <w:rPr>
          <w:rFonts w:asciiTheme="majorHAnsi" w:hAnsiTheme="majorHAnsi"/>
          <w:sz w:val="20"/>
          <w:szCs w:val="20"/>
          <w:lang w:val="es-ES_tradnl"/>
        </w:rPr>
        <w:t>en</w:t>
      </w:r>
      <w:r w:rsidR="002165CE" w:rsidRPr="00E76B04">
        <w:rPr>
          <w:rFonts w:asciiTheme="majorHAnsi" w:hAnsiTheme="majorHAnsi"/>
          <w:sz w:val="20"/>
          <w:szCs w:val="20"/>
          <w:lang w:val="es-ES_tradnl"/>
        </w:rPr>
        <w:t xml:space="preserve"> la Escuela Carlos Restrepo de la Policía Nacional</w:t>
      </w:r>
      <w:r w:rsidR="002165CE">
        <w:rPr>
          <w:rFonts w:asciiTheme="majorHAnsi" w:hAnsiTheme="majorHAnsi"/>
          <w:sz w:val="20"/>
          <w:szCs w:val="20"/>
          <w:lang w:val="es-ES_tradnl"/>
        </w:rPr>
        <w:t>. Sin embargo, el</w:t>
      </w:r>
      <w:r w:rsidR="002165CE" w:rsidRPr="00E76B04">
        <w:rPr>
          <w:rFonts w:asciiTheme="majorHAnsi" w:hAnsiTheme="majorHAnsi"/>
          <w:sz w:val="20"/>
          <w:szCs w:val="20"/>
          <w:lang w:val="es-ES_tradnl"/>
        </w:rPr>
        <w:t xml:space="preserve"> 14 de julio de 1998 </w:t>
      </w:r>
      <w:r w:rsidR="002165CE">
        <w:rPr>
          <w:rFonts w:asciiTheme="majorHAnsi" w:hAnsiTheme="majorHAnsi"/>
          <w:sz w:val="20"/>
          <w:szCs w:val="20"/>
          <w:lang w:val="es-ES_tradnl"/>
        </w:rPr>
        <w:t xml:space="preserve">las autoridades </w:t>
      </w:r>
      <w:r w:rsidR="002165CE" w:rsidRPr="00E76B04">
        <w:rPr>
          <w:rFonts w:asciiTheme="majorHAnsi" w:hAnsiTheme="majorHAnsi"/>
          <w:sz w:val="20"/>
          <w:szCs w:val="20"/>
          <w:lang w:val="es-ES_tradnl"/>
        </w:rPr>
        <w:t>absolvi</w:t>
      </w:r>
      <w:r w:rsidR="002165CE">
        <w:rPr>
          <w:rFonts w:asciiTheme="majorHAnsi" w:hAnsiTheme="majorHAnsi"/>
          <w:sz w:val="20"/>
          <w:szCs w:val="20"/>
          <w:lang w:val="es-ES_tradnl"/>
        </w:rPr>
        <w:t>eron</w:t>
      </w:r>
      <w:r w:rsidR="002165CE" w:rsidRPr="00E76B04">
        <w:rPr>
          <w:rFonts w:asciiTheme="majorHAnsi" w:hAnsiTheme="majorHAnsi"/>
          <w:sz w:val="20"/>
          <w:szCs w:val="20"/>
          <w:lang w:val="es-ES_tradnl"/>
        </w:rPr>
        <w:t xml:space="preserve"> a los procesados</w:t>
      </w:r>
      <w:r w:rsidR="002165CE">
        <w:rPr>
          <w:rFonts w:asciiTheme="majorHAnsi" w:hAnsiTheme="majorHAnsi"/>
          <w:sz w:val="20"/>
          <w:szCs w:val="20"/>
          <w:lang w:val="es-ES_tradnl"/>
        </w:rPr>
        <w:t>,</w:t>
      </w:r>
      <w:r w:rsidR="002165CE" w:rsidRPr="00E76B04">
        <w:rPr>
          <w:rFonts w:asciiTheme="majorHAnsi" w:hAnsiTheme="majorHAnsi"/>
          <w:sz w:val="20"/>
          <w:szCs w:val="20"/>
          <w:lang w:val="es-ES_tradnl"/>
        </w:rPr>
        <w:t xml:space="preserve"> argumentando que no existía mérito para imputar la violación del Reglamento Disciplinario y Ética, </w:t>
      </w:r>
      <w:r w:rsidR="002165CE">
        <w:rPr>
          <w:rFonts w:asciiTheme="majorHAnsi" w:hAnsiTheme="majorHAnsi"/>
          <w:sz w:val="20"/>
          <w:szCs w:val="20"/>
          <w:lang w:val="es-ES_tradnl"/>
        </w:rPr>
        <w:t xml:space="preserve">dejando los hechos </w:t>
      </w:r>
      <w:r w:rsidR="002165CE" w:rsidRPr="00E76B04">
        <w:rPr>
          <w:rFonts w:asciiTheme="majorHAnsi" w:hAnsiTheme="majorHAnsi"/>
          <w:sz w:val="20"/>
          <w:szCs w:val="20"/>
          <w:lang w:val="es-ES_tradnl"/>
        </w:rPr>
        <w:t>en total impunidad</w:t>
      </w:r>
      <w:r w:rsidR="00480FB4">
        <w:rPr>
          <w:rFonts w:asciiTheme="majorHAnsi" w:hAnsiTheme="majorHAnsi"/>
          <w:sz w:val="20"/>
          <w:szCs w:val="20"/>
          <w:lang w:val="es-ES_tradnl"/>
        </w:rPr>
        <w:t>.</w:t>
      </w:r>
    </w:p>
    <w:p w14:paraId="4B5556D9" w14:textId="599FF6C3" w:rsidR="004B6EE6" w:rsidRDefault="002165CE" w:rsidP="00E76B0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Pr>
          <w:rFonts w:asciiTheme="majorHAnsi" w:hAnsiTheme="majorHAnsi"/>
          <w:sz w:val="20"/>
          <w:szCs w:val="20"/>
          <w:lang w:val="es-ES_tradnl"/>
        </w:rPr>
        <w:t xml:space="preserve">En cuanto </w:t>
      </w:r>
      <w:r w:rsidR="004B6EE6" w:rsidRPr="002165CE">
        <w:rPr>
          <w:rFonts w:asciiTheme="majorHAnsi" w:hAnsiTheme="majorHAnsi"/>
          <w:sz w:val="20"/>
          <w:szCs w:val="20"/>
          <w:lang w:val="es-ES_tradnl"/>
        </w:rPr>
        <w:t>a la vía contenciosa administrativa</w:t>
      </w:r>
      <w:r w:rsidR="00E76B04">
        <w:rPr>
          <w:rFonts w:asciiTheme="majorHAnsi" w:hAnsiTheme="majorHAnsi"/>
          <w:sz w:val="20"/>
          <w:szCs w:val="20"/>
          <w:lang w:val="es-ES_tradnl"/>
        </w:rPr>
        <w:t xml:space="preserve">, </w:t>
      </w:r>
      <w:r w:rsidR="004B6EE6" w:rsidRPr="002165CE">
        <w:rPr>
          <w:rFonts w:asciiTheme="majorHAnsi" w:hAnsiTheme="majorHAnsi"/>
          <w:sz w:val="20"/>
          <w:szCs w:val="20"/>
          <w:lang w:val="es-ES_tradnl"/>
        </w:rPr>
        <w:t>sostiene que el 15 de diciembre de 1998 la presunta víctima interpuso una acción de reparación dir</w:t>
      </w:r>
      <w:r w:rsidR="00A25BC0">
        <w:rPr>
          <w:rFonts w:asciiTheme="majorHAnsi" w:hAnsiTheme="majorHAnsi"/>
          <w:sz w:val="20"/>
          <w:szCs w:val="20"/>
          <w:lang w:val="es-ES_tradnl"/>
        </w:rPr>
        <w:t>ecta contra la Policía Nacional</w:t>
      </w:r>
      <w:r w:rsidR="004B6EE6" w:rsidRPr="002165CE">
        <w:rPr>
          <w:rFonts w:asciiTheme="majorHAnsi" w:hAnsiTheme="majorHAnsi"/>
          <w:sz w:val="20"/>
          <w:szCs w:val="20"/>
          <w:lang w:val="es-ES_tradnl"/>
        </w:rPr>
        <w:t xml:space="preserve"> a fin de que se declare la responsabilidad del Estado por la totalidad de los daños y perjuicios causados. Sin embargo, </w:t>
      </w:r>
      <w:r w:rsidR="00EC58D6">
        <w:rPr>
          <w:rFonts w:asciiTheme="majorHAnsi" w:hAnsiTheme="majorHAnsi"/>
          <w:sz w:val="20"/>
          <w:szCs w:val="20"/>
          <w:lang w:val="es-ES_tradnl"/>
        </w:rPr>
        <w:t>el 2 de junio de 2009</w:t>
      </w:r>
      <w:r w:rsidR="004B6EE6" w:rsidRPr="002165CE">
        <w:rPr>
          <w:rFonts w:asciiTheme="majorHAnsi" w:hAnsiTheme="majorHAnsi"/>
          <w:sz w:val="20"/>
          <w:szCs w:val="20"/>
          <w:lang w:val="es-ES_tradnl"/>
        </w:rPr>
        <w:t xml:space="preserve"> el Tribunal Administrativo de Antioquia rechazó dicho recurso, al considerar que las pruebas aportadas </w:t>
      </w:r>
      <w:r w:rsidR="004B6EE6" w:rsidRPr="0006133B">
        <w:rPr>
          <w:rFonts w:asciiTheme="majorHAnsi" w:hAnsiTheme="majorHAnsi"/>
          <w:sz w:val="20"/>
          <w:szCs w:val="20"/>
          <w:lang w:val="es-ES_tradnl"/>
        </w:rPr>
        <w:t xml:space="preserve">resultaban insuficientes para demostrar la responsabilidad de las autoridades demandadas. A raíz de este resultado, el 3 de julio de 2009 el señor Sierra Cardona apeló </w:t>
      </w:r>
      <w:r w:rsidR="00EC58D6" w:rsidRPr="0006133B">
        <w:rPr>
          <w:rFonts w:asciiTheme="majorHAnsi" w:hAnsiTheme="majorHAnsi"/>
          <w:sz w:val="20"/>
          <w:szCs w:val="20"/>
          <w:lang w:val="es-ES_tradnl"/>
        </w:rPr>
        <w:t>esta</w:t>
      </w:r>
      <w:r w:rsidR="004B6EE6" w:rsidRPr="0006133B">
        <w:rPr>
          <w:rFonts w:asciiTheme="majorHAnsi" w:hAnsiTheme="majorHAnsi"/>
          <w:sz w:val="20"/>
          <w:szCs w:val="20"/>
          <w:lang w:val="es-ES_tradnl"/>
        </w:rPr>
        <w:t xml:space="preserve"> decisión</w:t>
      </w:r>
      <w:r w:rsidR="00EC58D6" w:rsidRPr="0006133B">
        <w:rPr>
          <w:rFonts w:asciiTheme="majorHAnsi" w:hAnsiTheme="majorHAnsi"/>
          <w:sz w:val="20"/>
          <w:szCs w:val="20"/>
          <w:lang w:val="es-ES_tradnl"/>
        </w:rPr>
        <w:t>; y el 18 de mayo de 2017</w:t>
      </w:r>
      <w:r w:rsidR="004B6EE6" w:rsidRPr="0006133B">
        <w:rPr>
          <w:rFonts w:asciiTheme="majorHAnsi" w:hAnsiTheme="majorHAnsi"/>
          <w:sz w:val="20"/>
          <w:szCs w:val="20"/>
          <w:lang w:val="es-ES_tradnl"/>
        </w:rPr>
        <w:t xml:space="preserve"> el Consejo Estado revocó la sentencia y declaró la responsabilidad del Estado por los daños sufridos, pero limitó la indemnización fundamentando que</w:t>
      </w:r>
      <w:r w:rsidR="004B6EE6" w:rsidRPr="002165CE">
        <w:rPr>
          <w:rFonts w:asciiTheme="majorHAnsi" w:hAnsiTheme="majorHAnsi"/>
          <w:sz w:val="20"/>
          <w:szCs w:val="20"/>
          <w:lang w:val="es-ES_tradnl"/>
        </w:rPr>
        <w:t xml:space="preserve"> la presunta víctima también tuvo una participación causal en lo ocurrido</w:t>
      </w:r>
      <w:r w:rsidR="00CE34A6">
        <w:rPr>
          <w:rFonts w:asciiTheme="majorHAnsi" w:hAnsiTheme="majorHAnsi"/>
          <w:sz w:val="20"/>
          <w:szCs w:val="20"/>
          <w:lang w:val="es-ES_tradnl"/>
        </w:rPr>
        <w:t xml:space="preserve"> y</w:t>
      </w:r>
      <w:r w:rsidR="00C568A2">
        <w:rPr>
          <w:rFonts w:asciiTheme="majorHAnsi" w:hAnsiTheme="majorHAnsi"/>
          <w:sz w:val="20"/>
          <w:szCs w:val="20"/>
          <w:lang w:val="es-ES_tradnl"/>
        </w:rPr>
        <w:t xml:space="preserve"> tal </w:t>
      </w:r>
      <w:r w:rsidR="00EC58D6">
        <w:rPr>
          <w:rFonts w:asciiTheme="majorHAnsi" w:hAnsiTheme="majorHAnsi"/>
          <w:sz w:val="20"/>
          <w:szCs w:val="20"/>
          <w:lang w:val="es-ES_tradnl"/>
        </w:rPr>
        <w:t xml:space="preserve">decisión fue notificada el </w:t>
      </w:r>
      <w:r w:rsidR="004B6EE6" w:rsidRPr="002165CE">
        <w:rPr>
          <w:rFonts w:asciiTheme="majorHAnsi" w:hAnsiTheme="majorHAnsi"/>
          <w:sz w:val="20"/>
          <w:szCs w:val="20"/>
          <w:lang w:val="es-ES_tradnl"/>
        </w:rPr>
        <w:t xml:space="preserve">8 </w:t>
      </w:r>
      <w:r w:rsidR="00C568A2">
        <w:rPr>
          <w:rFonts w:asciiTheme="majorHAnsi" w:hAnsiTheme="majorHAnsi"/>
          <w:sz w:val="20"/>
          <w:szCs w:val="20"/>
          <w:lang w:val="es-ES_tradnl"/>
        </w:rPr>
        <w:t xml:space="preserve">de junio de 2017. </w:t>
      </w:r>
    </w:p>
    <w:p w14:paraId="23F1915C" w14:textId="31C83EEE" w:rsidR="00561B28" w:rsidRPr="002F573B" w:rsidRDefault="004B6EE6" w:rsidP="00CC43B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i/>
          <w:sz w:val="20"/>
          <w:szCs w:val="20"/>
          <w:lang w:val="es-ES_tradnl"/>
        </w:rPr>
      </w:pPr>
      <w:r>
        <w:rPr>
          <w:rFonts w:asciiTheme="majorHAnsi" w:hAnsiTheme="majorHAnsi"/>
          <w:sz w:val="20"/>
          <w:szCs w:val="20"/>
          <w:lang w:val="es-ES_tradnl"/>
        </w:rPr>
        <w:t>Finalmente, r</w:t>
      </w:r>
      <w:r w:rsidRPr="002165CE">
        <w:rPr>
          <w:rFonts w:asciiTheme="majorHAnsi" w:hAnsiTheme="majorHAnsi"/>
          <w:sz w:val="20"/>
          <w:szCs w:val="20"/>
          <w:lang w:val="es-ES_tradnl"/>
        </w:rPr>
        <w:t xml:space="preserve">especto a la vía </w:t>
      </w:r>
      <w:r>
        <w:rPr>
          <w:rFonts w:asciiTheme="majorHAnsi" w:hAnsiTheme="majorHAnsi"/>
          <w:sz w:val="20"/>
          <w:szCs w:val="20"/>
          <w:lang w:val="es-ES_tradnl"/>
        </w:rPr>
        <w:t xml:space="preserve">penal </w:t>
      </w:r>
      <w:r w:rsidR="00E76B04">
        <w:rPr>
          <w:rFonts w:asciiTheme="majorHAnsi" w:hAnsiTheme="majorHAnsi"/>
          <w:sz w:val="20"/>
          <w:szCs w:val="20"/>
          <w:lang w:val="es-ES_tradnl"/>
        </w:rPr>
        <w:t xml:space="preserve">detalla que </w:t>
      </w:r>
      <w:r w:rsidR="009E4FF4">
        <w:rPr>
          <w:rFonts w:asciiTheme="majorHAnsi" w:hAnsiTheme="majorHAnsi"/>
          <w:sz w:val="20"/>
          <w:szCs w:val="20"/>
          <w:lang w:val="es-ES_tradnl"/>
        </w:rPr>
        <w:t xml:space="preserve">el 3 de diciembre de 2001 </w:t>
      </w:r>
      <w:r w:rsidR="00E76B04">
        <w:rPr>
          <w:rFonts w:asciiTheme="majorHAnsi" w:hAnsiTheme="majorHAnsi"/>
          <w:sz w:val="20"/>
          <w:szCs w:val="20"/>
          <w:lang w:val="es-ES_tradnl"/>
        </w:rPr>
        <w:t>la Fiscalía 149</w:t>
      </w:r>
      <w:r w:rsidR="009E4FF4">
        <w:rPr>
          <w:rFonts w:asciiTheme="majorHAnsi" w:hAnsiTheme="majorHAnsi"/>
          <w:sz w:val="20"/>
          <w:szCs w:val="20"/>
          <w:lang w:val="es-ES_tradnl"/>
        </w:rPr>
        <w:t xml:space="preserve"> </w:t>
      </w:r>
      <w:r w:rsidR="00E76B04">
        <w:rPr>
          <w:rFonts w:asciiTheme="majorHAnsi" w:hAnsiTheme="majorHAnsi"/>
          <w:sz w:val="20"/>
          <w:szCs w:val="20"/>
          <w:lang w:val="es-ES_tradnl"/>
        </w:rPr>
        <w:t xml:space="preserve">inició una investigación de oficio contra los referidos agentes en la justicia penal militar ante el Juzgado del Departamento de Policía de Antioquia, por el delito de lesiones personales y daño en bien ajeno. Indica que el 13 de marzo de 2002 </w:t>
      </w:r>
      <w:r w:rsidR="00CC43BE">
        <w:rPr>
          <w:rFonts w:asciiTheme="majorHAnsi" w:hAnsiTheme="majorHAnsi"/>
          <w:sz w:val="20"/>
          <w:szCs w:val="20"/>
          <w:lang w:val="es-ES_tradnl"/>
        </w:rPr>
        <w:t xml:space="preserve">la Fiscalía 149 </w:t>
      </w:r>
      <w:r w:rsidR="00E76B04">
        <w:rPr>
          <w:rFonts w:asciiTheme="majorHAnsi" w:hAnsiTheme="majorHAnsi"/>
          <w:sz w:val="20"/>
          <w:szCs w:val="20"/>
          <w:lang w:val="es-ES_tradnl"/>
        </w:rPr>
        <w:t>remitió el expediente a la Fiscalía Delegada ante Jueces Penales del Circuito de Medellín, para que sea analizada en la jurisdicción ordinaria</w:t>
      </w:r>
      <w:r w:rsidR="00CC43BE">
        <w:rPr>
          <w:rFonts w:asciiTheme="majorHAnsi" w:hAnsiTheme="majorHAnsi"/>
          <w:sz w:val="20"/>
          <w:szCs w:val="20"/>
          <w:lang w:val="es-ES_tradnl"/>
        </w:rPr>
        <w:t xml:space="preserve">. </w:t>
      </w:r>
      <w:r w:rsidR="00CC43BE" w:rsidRPr="00CC43BE">
        <w:rPr>
          <w:rFonts w:asciiTheme="majorHAnsi" w:hAnsiTheme="majorHAnsi"/>
          <w:sz w:val="20"/>
          <w:szCs w:val="20"/>
          <w:lang w:val="es-ES_tradnl"/>
        </w:rPr>
        <w:t>No obstante</w:t>
      </w:r>
      <w:r w:rsidR="00CC43BE">
        <w:rPr>
          <w:rFonts w:asciiTheme="majorHAnsi" w:hAnsiTheme="majorHAnsi"/>
          <w:sz w:val="20"/>
          <w:szCs w:val="20"/>
          <w:lang w:val="es-ES_tradnl"/>
        </w:rPr>
        <w:t>,</w:t>
      </w:r>
      <w:r w:rsidR="002F573B">
        <w:rPr>
          <w:rFonts w:asciiTheme="majorHAnsi" w:hAnsiTheme="majorHAnsi"/>
          <w:sz w:val="20"/>
          <w:szCs w:val="20"/>
          <w:lang w:val="es-ES_tradnl"/>
        </w:rPr>
        <w:t xml:space="preserve"> según alega el peticionario</w:t>
      </w:r>
      <w:r w:rsidR="00CC43BE" w:rsidRPr="00CC43BE">
        <w:rPr>
          <w:rFonts w:asciiTheme="majorHAnsi" w:hAnsiTheme="majorHAnsi"/>
          <w:sz w:val="20"/>
          <w:szCs w:val="20"/>
          <w:lang w:val="es-ES_tradnl"/>
        </w:rPr>
        <w:t xml:space="preserve"> </w:t>
      </w:r>
      <w:r w:rsidR="002F573B">
        <w:rPr>
          <w:rFonts w:asciiTheme="majorHAnsi" w:hAnsiTheme="majorHAnsi"/>
          <w:sz w:val="20"/>
          <w:szCs w:val="20"/>
          <w:lang w:val="es-ES_tradnl"/>
        </w:rPr>
        <w:t xml:space="preserve">- sin aportar mayor información – que </w:t>
      </w:r>
      <w:r w:rsidR="00CC43BE" w:rsidRPr="00A75D3D">
        <w:rPr>
          <w:rFonts w:asciiTheme="majorHAnsi" w:hAnsiTheme="majorHAnsi"/>
          <w:sz w:val="20"/>
          <w:szCs w:val="20"/>
          <w:lang w:val="es-ES_tradnl"/>
        </w:rPr>
        <w:t>la Fiscalía 180</w:t>
      </w:r>
      <w:r w:rsidR="00CC43BE" w:rsidRPr="00CC43BE">
        <w:rPr>
          <w:rFonts w:asciiTheme="majorHAnsi" w:hAnsiTheme="majorHAnsi"/>
          <w:sz w:val="20"/>
          <w:szCs w:val="20"/>
          <w:lang w:val="es-ES_tradnl"/>
        </w:rPr>
        <w:t>, el 13 de febrero de 2003 precluyó la investigación a favor de los procesos sin realizar un análisis</w:t>
      </w:r>
      <w:r w:rsidR="00E438C8">
        <w:rPr>
          <w:rFonts w:asciiTheme="majorHAnsi" w:hAnsiTheme="majorHAnsi"/>
          <w:sz w:val="20"/>
          <w:szCs w:val="20"/>
          <w:lang w:val="es-ES_tradnl"/>
        </w:rPr>
        <w:t xml:space="preserve"> de fondo</w:t>
      </w:r>
      <w:r w:rsidR="00E35864">
        <w:rPr>
          <w:rFonts w:asciiTheme="majorHAnsi" w:hAnsiTheme="majorHAnsi"/>
          <w:sz w:val="20"/>
          <w:szCs w:val="20"/>
          <w:lang w:val="es-ES_tradnl"/>
        </w:rPr>
        <w:t>.</w:t>
      </w:r>
      <w:r w:rsidR="00CC43BE">
        <w:rPr>
          <w:rFonts w:asciiTheme="majorHAnsi" w:hAnsiTheme="majorHAnsi"/>
          <w:sz w:val="20"/>
          <w:szCs w:val="20"/>
          <w:lang w:val="es-ES_tradnl"/>
        </w:rPr>
        <w:t xml:space="preserve"> Agrega que</w:t>
      </w:r>
      <w:r w:rsidR="00CC43BE" w:rsidRPr="00CC43BE">
        <w:rPr>
          <w:rFonts w:asciiTheme="majorHAnsi" w:hAnsiTheme="majorHAnsi"/>
          <w:sz w:val="20"/>
          <w:szCs w:val="20"/>
          <w:lang w:val="es-ES_tradnl"/>
        </w:rPr>
        <w:t xml:space="preserve"> el cierre de la investigación </w:t>
      </w:r>
      <w:r w:rsidR="00CC43BE">
        <w:rPr>
          <w:rFonts w:asciiTheme="majorHAnsi" w:hAnsiTheme="majorHAnsi"/>
          <w:sz w:val="20"/>
          <w:szCs w:val="20"/>
          <w:lang w:val="es-ES_tradnl"/>
        </w:rPr>
        <w:t xml:space="preserve">supuestamente </w:t>
      </w:r>
      <w:r w:rsidR="00372E08">
        <w:rPr>
          <w:rFonts w:asciiTheme="majorHAnsi" w:hAnsiTheme="majorHAnsi"/>
          <w:sz w:val="20"/>
          <w:szCs w:val="20"/>
          <w:lang w:val="es-ES_tradnl"/>
        </w:rPr>
        <w:t xml:space="preserve">se  </w:t>
      </w:r>
      <w:r w:rsidR="00CC43BE">
        <w:rPr>
          <w:rFonts w:asciiTheme="majorHAnsi" w:hAnsiTheme="majorHAnsi"/>
          <w:sz w:val="20"/>
          <w:szCs w:val="20"/>
          <w:lang w:val="es-ES_tradnl"/>
        </w:rPr>
        <w:t xml:space="preserve">debió a </w:t>
      </w:r>
      <w:r w:rsidR="00CC43BE" w:rsidRPr="00CC43BE">
        <w:rPr>
          <w:rFonts w:asciiTheme="majorHAnsi" w:hAnsiTheme="majorHAnsi"/>
          <w:sz w:val="20"/>
          <w:szCs w:val="20"/>
          <w:lang w:val="es-ES_tradnl"/>
        </w:rPr>
        <w:t>las pruebas</w:t>
      </w:r>
      <w:r w:rsidR="00E35864">
        <w:rPr>
          <w:rFonts w:asciiTheme="majorHAnsi" w:hAnsiTheme="majorHAnsi"/>
          <w:sz w:val="20"/>
          <w:szCs w:val="20"/>
          <w:lang w:val="es-ES_tradnl"/>
        </w:rPr>
        <w:t xml:space="preserve"> y que</w:t>
      </w:r>
      <w:r w:rsidR="00CC43BE" w:rsidRPr="00CC43BE">
        <w:rPr>
          <w:rFonts w:asciiTheme="majorHAnsi" w:hAnsiTheme="majorHAnsi"/>
          <w:sz w:val="20"/>
          <w:szCs w:val="20"/>
          <w:lang w:val="es-ES_tradnl"/>
        </w:rPr>
        <w:t xml:space="preserve"> el actuar de los procesados estuvo amparado por una causal regulada en el artículo 32 numeral 6 del Código Penal que dice: </w:t>
      </w:r>
      <w:r w:rsidR="00CC43BE" w:rsidRPr="002F573B">
        <w:rPr>
          <w:rFonts w:asciiTheme="majorHAnsi" w:hAnsiTheme="majorHAnsi"/>
          <w:i/>
          <w:sz w:val="20"/>
          <w:szCs w:val="20"/>
          <w:lang w:val="es-ES_tradnl"/>
        </w:rPr>
        <w:t>“el hecho se justifica cuando se comete… por la necesidad de proteger un derecho propio ajeno contra injusta agresión actual o inminente, siempre que la defensa sea proporcional a la agresión</w:t>
      </w:r>
      <w:r w:rsidR="002F573B" w:rsidRPr="002F573B">
        <w:rPr>
          <w:rFonts w:asciiTheme="majorHAnsi" w:hAnsiTheme="majorHAnsi"/>
          <w:i/>
          <w:sz w:val="20"/>
          <w:szCs w:val="20"/>
          <w:lang w:val="es-ES_tradnl"/>
        </w:rPr>
        <w:t>”</w:t>
      </w:r>
      <w:r w:rsidR="00CC43BE" w:rsidRPr="002F573B">
        <w:rPr>
          <w:rFonts w:asciiTheme="majorHAnsi" w:hAnsiTheme="majorHAnsi"/>
          <w:i/>
          <w:sz w:val="20"/>
          <w:szCs w:val="20"/>
          <w:lang w:val="es-ES_tradnl"/>
        </w:rPr>
        <w:t xml:space="preserve">.  </w:t>
      </w:r>
    </w:p>
    <w:p w14:paraId="056237B0" w14:textId="5A059C2C" w:rsidR="00AA7A14" w:rsidRPr="00AA7A14" w:rsidRDefault="00E76B04" w:rsidP="00E561C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Pr>
          <w:rFonts w:asciiTheme="majorHAnsi" w:hAnsiTheme="majorHAnsi"/>
          <w:sz w:val="20"/>
          <w:szCs w:val="20"/>
          <w:lang w:val="es-ES_tradnl"/>
        </w:rPr>
        <w:t>En virtud de las citadas consideraciones, la parte peticionaria denuncia que</w:t>
      </w:r>
      <w:r w:rsidR="00B249C0">
        <w:rPr>
          <w:rFonts w:asciiTheme="majorHAnsi" w:hAnsiTheme="majorHAnsi"/>
          <w:sz w:val="20"/>
          <w:szCs w:val="20"/>
          <w:lang w:val="es-ES_tradnl"/>
        </w:rPr>
        <w:t>, si bien se llevaron a cabo distintos procesos, a la fecha no se ha esclarecido la verdad de lo</w:t>
      </w:r>
      <w:r w:rsidR="00E95AAA">
        <w:rPr>
          <w:rFonts w:asciiTheme="majorHAnsi" w:hAnsiTheme="majorHAnsi"/>
          <w:sz w:val="20"/>
          <w:szCs w:val="20"/>
          <w:lang w:val="es-ES_tradnl"/>
        </w:rPr>
        <w:t xml:space="preserve"> ocurrido</w:t>
      </w:r>
      <w:r w:rsidR="00B249C0">
        <w:rPr>
          <w:rFonts w:asciiTheme="majorHAnsi" w:hAnsiTheme="majorHAnsi"/>
          <w:sz w:val="20"/>
          <w:szCs w:val="20"/>
          <w:lang w:val="es-ES_tradnl"/>
        </w:rPr>
        <w:t xml:space="preserve"> ni sancionado a los responsables. </w:t>
      </w:r>
      <w:r w:rsidR="0016471F">
        <w:rPr>
          <w:rFonts w:asciiTheme="majorHAnsi" w:hAnsiTheme="majorHAnsi"/>
          <w:sz w:val="20"/>
          <w:szCs w:val="20"/>
          <w:lang w:val="es-ES_tradnl"/>
        </w:rPr>
        <w:t>Alega que</w:t>
      </w:r>
      <w:r w:rsidR="00E561C6">
        <w:rPr>
          <w:rFonts w:asciiTheme="majorHAnsi" w:hAnsiTheme="majorHAnsi"/>
          <w:sz w:val="20"/>
          <w:szCs w:val="20"/>
          <w:lang w:val="es-ES_tradnl"/>
        </w:rPr>
        <w:t xml:space="preserve">, conforme a las pruebas aportadas, no hay prueba que demuestre que </w:t>
      </w:r>
      <w:r w:rsidR="00E95AAA">
        <w:rPr>
          <w:rFonts w:asciiTheme="majorHAnsi" w:hAnsiTheme="majorHAnsi"/>
          <w:sz w:val="20"/>
          <w:szCs w:val="20"/>
          <w:lang w:val="es-ES_tradnl"/>
        </w:rPr>
        <w:t>la presunta víctima</w:t>
      </w:r>
      <w:r w:rsidR="00E561C6">
        <w:rPr>
          <w:rFonts w:asciiTheme="majorHAnsi" w:hAnsiTheme="majorHAnsi"/>
          <w:sz w:val="20"/>
          <w:szCs w:val="20"/>
          <w:lang w:val="es-ES_tradnl"/>
        </w:rPr>
        <w:t xml:space="preserve"> </w:t>
      </w:r>
      <w:r w:rsidR="00E95AAA">
        <w:rPr>
          <w:rFonts w:asciiTheme="majorHAnsi" w:hAnsiTheme="majorHAnsi"/>
          <w:sz w:val="20"/>
          <w:szCs w:val="20"/>
          <w:lang w:val="es-ES_tradnl"/>
        </w:rPr>
        <w:t xml:space="preserve">atacó previamente a los </w:t>
      </w:r>
      <w:r w:rsidR="00E561C6">
        <w:rPr>
          <w:rFonts w:asciiTheme="majorHAnsi" w:hAnsiTheme="majorHAnsi"/>
          <w:sz w:val="20"/>
          <w:szCs w:val="20"/>
          <w:lang w:val="es-ES_tradnl"/>
        </w:rPr>
        <w:t>agentes</w:t>
      </w:r>
      <w:r w:rsidR="00E95AAA">
        <w:rPr>
          <w:rFonts w:asciiTheme="majorHAnsi" w:hAnsiTheme="majorHAnsi"/>
          <w:sz w:val="20"/>
          <w:szCs w:val="20"/>
          <w:lang w:val="es-ES_tradnl"/>
        </w:rPr>
        <w:t xml:space="preserve"> de la Policía</w:t>
      </w:r>
      <w:r w:rsidR="002165CE">
        <w:rPr>
          <w:rFonts w:asciiTheme="majorHAnsi" w:hAnsiTheme="majorHAnsi"/>
          <w:sz w:val="20"/>
          <w:szCs w:val="20"/>
          <w:lang w:val="es-ES_tradnl"/>
        </w:rPr>
        <w:t xml:space="preserve"> a efectos de justificar los </w:t>
      </w:r>
      <w:r w:rsidR="00E561C6">
        <w:rPr>
          <w:rFonts w:asciiTheme="majorHAnsi" w:hAnsiTheme="majorHAnsi"/>
          <w:sz w:val="20"/>
          <w:szCs w:val="20"/>
          <w:lang w:val="es-ES_tradnl"/>
        </w:rPr>
        <w:t xml:space="preserve">disparos </w:t>
      </w:r>
      <w:r w:rsidR="00307ECA">
        <w:rPr>
          <w:rFonts w:asciiTheme="majorHAnsi" w:hAnsiTheme="majorHAnsi"/>
          <w:sz w:val="20"/>
          <w:szCs w:val="20"/>
          <w:lang w:val="es-ES_tradnl"/>
        </w:rPr>
        <w:t xml:space="preserve">realizados por </w:t>
      </w:r>
      <w:r w:rsidR="00E95AAA">
        <w:rPr>
          <w:rFonts w:asciiTheme="majorHAnsi" w:hAnsiTheme="majorHAnsi"/>
          <w:sz w:val="20"/>
          <w:szCs w:val="20"/>
          <w:lang w:val="es-ES_tradnl"/>
        </w:rPr>
        <w:t xml:space="preserve">dichos </w:t>
      </w:r>
      <w:r w:rsidR="002165CE">
        <w:rPr>
          <w:rFonts w:asciiTheme="majorHAnsi" w:hAnsiTheme="majorHAnsi"/>
          <w:sz w:val="20"/>
          <w:szCs w:val="20"/>
          <w:lang w:val="es-ES_tradnl"/>
        </w:rPr>
        <w:lastRenderedPageBreak/>
        <w:t>agentes</w:t>
      </w:r>
      <w:r w:rsidR="00E95AAA">
        <w:rPr>
          <w:rFonts w:asciiTheme="majorHAnsi" w:hAnsiTheme="majorHAnsi"/>
          <w:sz w:val="20"/>
          <w:szCs w:val="20"/>
          <w:lang w:val="es-ES_tradnl"/>
        </w:rPr>
        <w:t xml:space="preserve">. </w:t>
      </w:r>
      <w:r w:rsidR="00B249C0">
        <w:rPr>
          <w:rFonts w:asciiTheme="majorHAnsi" w:hAnsiTheme="majorHAnsi"/>
          <w:sz w:val="20"/>
          <w:szCs w:val="20"/>
          <w:lang w:val="es-ES_tradnl"/>
        </w:rPr>
        <w:t xml:space="preserve">En relación con la reparación, cuestiona que </w:t>
      </w:r>
      <w:r w:rsidR="00B249C0" w:rsidRPr="00561B28">
        <w:rPr>
          <w:rFonts w:asciiTheme="majorHAnsi" w:hAnsiTheme="majorHAnsi"/>
          <w:sz w:val="20"/>
          <w:szCs w:val="20"/>
          <w:lang w:val="es-ES_tradnl"/>
        </w:rPr>
        <w:t xml:space="preserve">el Tribunal Contencioso Administrativo desconoció lo establecido en el proceso penal y redujo en un cincuenta por ciento la indemnización, al considerar </w:t>
      </w:r>
      <w:r w:rsidR="00B249C0">
        <w:rPr>
          <w:rFonts w:asciiTheme="majorHAnsi" w:hAnsiTheme="majorHAnsi"/>
          <w:sz w:val="20"/>
          <w:szCs w:val="20"/>
          <w:lang w:val="es-ES_tradnl"/>
        </w:rPr>
        <w:t xml:space="preserve">erróneamente </w:t>
      </w:r>
      <w:r w:rsidR="00B249C0" w:rsidRPr="00561B28">
        <w:rPr>
          <w:rFonts w:asciiTheme="majorHAnsi" w:hAnsiTheme="majorHAnsi"/>
          <w:sz w:val="20"/>
          <w:szCs w:val="20"/>
          <w:lang w:val="es-ES_tradnl"/>
        </w:rPr>
        <w:t>que existió participación culposa de la pres</w:t>
      </w:r>
      <w:r w:rsidR="00A8429E">
        <w:rPr>
          <w:rFonts w:asciiTheme="majorHAnsi" w:hAnsiTheme="majorHAnsi"/>
          <w:sz w:val="20"/>
          <w:szCs w:val="20"/>
          <w:lang w:val="es-ES_tradnl"/>
        </w:rPr>
        <w:t>unta víctima en el daño causado</w:t>
      </w:r>
      <w:r w:rsidR="00B249C0" w:rsidRPr="00561B28">
        <w:rPr>
          <w:rFonts w:asciiTheme="majorHAnsi" w:hAnsiTheme="majorHAnsi"/>
          <w:sz w:val="20"/>
          <w:szCs w:val="20"/>
          <w:lang w:val="es-ES_tradnl"/>
        </w:rPr>
        <w:t xml:space="preserve"> debido al uso de su arma de fuego</w:t>
      </w:r>
      <w:r w:rsidR="00B249C0">
        <w:rPr>
          <w:rFonts w:asciiTheme="majorHAnsi" w:hAnsiTheme="majorHAnsi"/>
          <w:sz w:val="20"/>
          <w:szCs w:val="20"/>
          <w:lang w:val="es-ES_tradnl"/>
        </w:rPr>
        <w:t>. Sin perjuicio de ello, enfatiza que a la fecha tal indemnización no ha sido entregada</w:t>
      </w:r>
      <w:r w:rsidR="00E438C8">
        <w:rPr>
          <w:rFonts w:asciiTheme="majorHAnsi" w:hAnsiTheme="majorHAnsi"/>
          <w:sz w:val="20"/>
          <w:szCs w:val="20"/>
          <w:lang w:val="es-ES_tradnl"/>
        </w:rPr>
        <w:t xml:space="preserve"> después de haberse presentado la cuenta de cobro respectiva</w:t>
      </w:r>
      <w:r w:rsidR="00F16D4E">
        <w:rPr>
          <w:rFonts w:asciiTheme="majorHAnsi" w:hAnsiTheme="majorHAnsi"/>
          <w:sz w:val="20"/>
          <w:szCs w:val="20"/>
          <w:lang w:val="es-ES_tradnl"/>
        </w:rPr>
        <w:t xml:space="preserve"> </w:t>
      </w:r>
      <w:r w:rsidR="00E24612">
        <w:rPr>
          <w:rFonts w:asciiTheme="majorHAnsi" w:hAnsiTheme="majorHAnsi"/>
          <w:sz w:val="20"/>
          <w:szCs w:val="20"/>
          <w:lang w:val="es-ES_tradnl"/>
        </w:rPr>
        <w:t xml:space="preserve">por lo que a mas de tres años de la notificación del </w:t>
      </w:r>
      <w:r w:rsidR="00E24612" w:rsidRPr="002165CE">
        <w:rPr>
          <w:rFonts w:asciiTheme="majorHAnsi" w:hAnsiTheme="majorHAnsi"/>
          <w:sz w:val="20"/>
          <w:szCs w:val="20"/>
          <w:lang w:val="es-ES_tradnl"/>
        </w:rPr>
        <w:t xml:space="preserve">8 </w:t>
      </w:r>
      <w:r w:rsidR="00E24612">
        <w:rPr>
          <w:rFonts w:asciiTheme="majorHAnsi" w:hAnsiTheme="majorHAnsi"/>
          <w:sz w:val="20"/>
          <w:szCs w:val="20"/>
          <w:lang w:val="es-ES_tradnl"/>
        </w:rPr>
        <w:t xml:space="preserve">de junio de 2017, el Estado no ha cumplido con lo ordenado en la sentencia del Consejo de Estado. </w:t>
      </w:r>
    </w:p>
    <w:p w14:paraId="23FF166F" w14:textId="2C4DBBF8" w:rsidR="00584D70" w:rsidRPr="00584D70" w:rsidRDefault="00B93D7F" w:rsidP="00584D70">
      <w:pPr>
        <w:pStyle w:val="ListParagraph"/>
        <w:numPr>
          <w:ilvl w:val="0"/>
          <w:numId w:val="56"/>
        </w:numPr>
        <w:ind w:left="0" w:firstLine="720"/>
        <w:jc w:val="both"/>
        <w:rPr>
          <w:rFonts w:asciiTheme="majorHAnsi" w:hAnsiTheme="majorHAnsi"/>
          <w:sz w:val="20"/>
          <w:szCs w:val="20"/>
          <w:lang w:val="es-ES_tradnl"/>
        </w:rPr>
      </w:pPr>
      <w:r w:rsidRPr="00A75D3D">
        <w:rPr>
          <w:rFonts w:asciiTheme="majorHAnsi" w:hAnsiTheme="majorHAnsi"/>
          <w:sz w:val="20"/>
          <w:szCs w:val="20"/>
          <w:lang w:val="es-ES_tradnl"/>
        </w:rPr>
        <w:t>P</w:t>
      </w:r>
      <w:r w:rsidR="00E40929" w:rsidRPr="00A75D3D">
        <w:rPr>
          <w:rFonts w:asciiTheme="majorHAnsi" w:hAnsiTheme="majorHAnsi"/>
          <w:sz w:val="20"/>
          <w:szCs w:val="20"/>
          <w:lang w:val="es-ES_tradnl"/>
        </w:rPr>
        <w:t>or su parte</w:t>
      </w:r>
      <w:r w:rsidR="00182DE7" w:rsidRPr="00A75D3D">
        <w:rPr>
          <w:rFonts w:asciiTheme="majorHAnsi" w:hAnsiTheme="majorHAnsi"/>
          <w:sz w:val="20"/>
          <w:szCs w:val="20"/>
          <w:lang w:val="es-ES_tradnl"/>
        </w:rPr>
        <w:t>,</w:t>
      </w:r>
      <w:r w:rsidR="00E40929" w:rsidRPr="00A75D3D">
        <w:rPr>
          <w:rFonts w:asciiTheme="majorHAnsi" w:hAnsiTheme="majorHAnsi"/>
          <w:sz w:val="20"/>
          <w:szCs w:val="20"/>
          <w:lang w:val="es-ES_tradnl"/>
        </w:rPr>
        <w:t xml:space="preserve"> el Estado </w:t>
      </w:r>
      <w:r w:rsidR="00AA7A14">
        <w:rPr>
          <w:rFonts w:asciiTheme="majorHAnsi" w:hAnsiTheme="majorHAnsi"/>
          <w:sz w:val="20"/>
          <w:szCs w:val="20"/>
          <w:lang w:val="es-ES_tradnl"/>
        </w:rPr>
        <w:t xml:space="preserve">replica </w:t>
      </w:r>
      <w:r w:rsidR="00584D70">
        <w:rPr>
          <w:rFonts w:asciiTheme="majorHAnsi" w:hAnsiTheme="majorHAnsi"/>
          <w:sz w:val="20"/>
          <w:szCs w:val="20"/>
          <w:lang w:val="es-ES_tradnl"/>
        </w:rPr>
        <w:t>que l</w:t>
      </w:r>
      <w:r w:rsidR="006C3D13">
        <w:rPr>
          <w:rFonts w:asciiTheme="majorHAnsi" w:hAnsiTheme="majorHAnsi"/>
          <w:sz w:val="20"/>
          <w:szCs w:val="20"/>
          <w:lang w:val="es-ES_tradnl"/>
        </w:rPr>
        <w:t>a petición es inadmisible por</w:t>
      </w:r>
      <w:r w:rsidR="00584D70" w:rsidRPr="00A75D3D">
        <w:rPr>
          <w:rFonts w:asciiTheme="majorHAnsi" w:hAnsiTheme="majorHAnsi"/>
          <w:sz w:val="20"/>
          <w:szCs w:val="20"/>
          <w:lang w:val="es-ES_tradnl"/>
        </w:rPr>
        <w:t xml:space="preserve"> falta de competencia </w:t>
      </w:r>
      <w:proofErr w:type="spellStart"/>
      <w:r w:rsidR="00584D70" w:rsidRPr="00A75D3D">
        <w:rPr>
          <w:rFonts w:asciiTheme="majorHAnsi" w:hAnsiTheme="majorHAnsi"/>
          <w:i/>
          <w:sz w:val="20"/>
          <w:szCs w:val="20"/>
          <w:lang w:val="es-ES_tradnl"/>
        </w:rPr>
        <w:t>ration</w:t>
      </w:r>
      <w:r w:rsidR="00081C59">
        <w:rPr>
          <w:rFonts w:asciiTheme="majorHAnsi" w:hAnsiTheme="majorHAnsi"/>
          <w:i/>
          <w:sz w:val="20"/>
          <w:szCs w:val="20"/>
          <w:lang w:val="es-ES_tradnl"/>
        </w:rPr>
        <w:t>e</w:t>
      </w:r>
      <w:proofErr w:type="spellEnd"/>
      <w:r w:rsidR="00584D70" w:rsidRPr="00A75D3D">
        <w:rPr>
          <w:rFonts w:asciiTheme="majorHAnsi" w:hAnsiTheme="majorHAnsi"/>
          <w:i/>
          <w:sz w:val="20"/>
          <w:szCs w:val="20"/>
          <w:lang w:val="es-ES_tradnl"/>
        </w:rPr>
        <w:t xml:space="preserve"> materia</w:t>
      </w:r>
      <w:r w:rsidR="00584D70" w:rsidRPr="00A75D3D">
        <w:rPr>
          <w:rFonts w:asciiTheme="majorHAnsi" w:hAnsiTheme="majorHAnsi"/>
          <w:sz w:val="20"/>
          <w:szCs w:val="20"/>
          <w:lang w:val="es-ES_tradnl"/>
        </w:rPr>
        <w:t>; toda vez que la Comisión no tiene competencia para pronunciarse sobre este caso bajo la Declaración Americana, sino que debe valorarlo a la luz de la Convención Americana; y</w:t>
      </w:r>
      <w:r w:rsidR="00584D70">
        <w:rPr>
          <w:rFonts w:asciiTheme="majorHAnsi" w:hAnsiTheme="majorHAnsi"/>
          <w:sz w:val="20"/>
          <w:szCs w:val="20"/>
          <w:lang w:val="es-ES_tradnl"/>
        </w:rPr>
        <w:t xml:space="preserve"> por</w:t>
      </w:r>
      <w:r w:rsidR="00584D70" w:rsidRPr="00A75D3D">
        <w:rPr>
          <w:rFonts w:asciiTheme="majorHAnsi" w:hAnsiTheme="majorHAnsi" w:cs="Verdana"/>
          <w:sz w:val="20"/>
          <w:szCs w:val="20"/>
          <w:lang w:val="es-ES_tradnl"/>
        </w:rPr>
        <w:t xml:space="preserve"> la pretensión de </w:t>
      </w:r>
      <w:r w:rsidR="006C3D13">
        <w:rPr>
          <w:rFonts w:asciiTheme="majorHAnsi" w:hAnsiTheme="majorHAnsi" w:cs="Verdana"/>
          <w:sz w:val="20"/>
          <w:szCs w:val="20"/>
          <w:lang w:val="es-ES_tradnl"/>
        </w:rPr>
        <w:t xml:space="preserve">la parte peticionaria a </w:t>
      </w:r>
      <w:r w:rsidR="00584D70" w:rsidRPr="00A75D3D">
        <w:rPr>
          <w:rFonts w:asciiTheme="majorHAnsi" w:hAnsiTheme="majorHAnsi" w:cs="Verdana"/>
          <w:sz w:val="20"/>
          <w:szCs w:val="20"/>
          <w:lang w:val="es-ES_tradnl"/>
        </w:rPr>
        <w:t>una “cuarta instancia internacional”.</w:t>
      </w:r>
    </w:p>
    <w:p w14:paraId="0C0C5C58" w14:textId="77777777" w:rsidR="00584D70" w:rsidRPr="00A75D3D" w:rsidRDefault="00584D70" w:rsidP="00584D70">
      <w:pPr>
        <w:pStyle w:val="ListParagraph"/>
        <w:jc w:val="both"/>
        <w:rPr>
          <w:rFonts w:asciiTheme="majorHAnsi" w:hAnsiTheme="majorHAnsi"/>
          <w:sz w:val="20"/>
          <w:szCs w:val="20"/>
          <w:lang w:val="es-ES_tradnl"/>
        </w:rPr>
      </w:pPr>
    </w:p>
    <w:p w14:paraId="513F6267" w14:textId="1592B358" w:rsidR="0016471F" w:rsidRDefault="00132C88" w:rsidP="0016471F">
      <w:pPr>
        <w:pStyle w:val="ListParagraph"/>
        <w:numPr>
          <w:ilvl w:val="0"/>
          <w:numId w:val="56"/>
        </w:numPr>
        <w:ind w:left="0" w:firstLine="720"/>
        <w:jc w:val="both"/>
        <w:rPr>
          <w:rFonts w:asciiTheme="majorHAnsi" w:hAnsiTheme="majorHAnsi" w:cs="Times Roman"/>
          <w:sz w:val="20"/>
          <w:szCs w:val="20"/>
          <w:lang w:val="es-ES_tradnl"/>
        </w:rPr>
      </w:pPr>
      <w:r>
        <w:rPr>
          <w:rFonts w:asciiTheme="majorHAnsi" w:hAnsiTheme="majorHAnsi"/>
          <w:sz w:val="20"/>
          <w:szCs w:val="20"/>
          <w:lang w:val="es-ES_tradnl"/>
        </w:rPr>
        <w:t>En relación con el</w:t>
      </w:r>
      <w:r w:rsidR="00B17B95">
        <w:rPr>
          <w:rFonts w:asciiTheme="majorHAnsi" w:hAnsiTheme="majorHAnsi"/>
          <w:sz w:val="20"/>
          <w:szCs w:val="20"/>
          <w:lang w:val="es-ES_tradnl"/>
        </w:rPr>
        <w:t xml:space="preserve"> proceso penal, </w:t>
      </w:r>
      <w:r w:rsidR="00050933">
        <w:rPr>
          <w:rFonts w:asciiTheme="majorHAnsi" w:hAnsiTheme="majorHAnsi"/>
          <w:sz w:val="20"/>
          <w:szCs w:val="20"/>
          <w:lang w:val="es-ES_tradnl"/>
        </w:rPr>
        <w:t>señala</w:t>
      </w:r>
      <w:r w:rsidR="00874932">
        <w:rPr>
          <w:rFonts w:asciiTheme="majorHAnsi" w:hAnsiTheme="majorHAnsi"/>
          <w:sz w:val="20"/>
          <w:szCs w:val="20"/>
          <w:lang w:val="es-ES_tradnl"/>
        </w:rPr>
        <w:t xml:space="preserve"> que las autoridades iniciaron</w:t>
      </w:r>
      <w:r w:rsidR="00050933" w:rsidRPr="00D702AA">
        <w:rPr>
          <w:rFonts w:asciiTheme="majorHAnsi" w:hAnsiTheme="majorHAnsi"/>
          <w:sz w:val="20"/>
          <w:szCs w:val="20"/>
          <w:lang w:val="es-ES_tradnl"/>
        </w:rPr>
        <w:t xml:space="preserve"> una investigación de oficio</w:t>
      </w:r>
      <w:r w:rsidR="00050933">
        <w:rPr>
          <w:rFonts w:asciiTheme="majorHAnsi" w:hAnsiTheme="majorHAnsi"/>
          <w:sz w:val="20"/>
          <w:szCs w:val="20"/>
          <w:lang w:val="es-ES_tradnl"/>
        </w:rPr>
        <w:t xml:space="preserve"> en la Justicia Penal Militar,</w:t>
      </w:r>
      <w:r w:rsidR="00874932">
        <w:rPr>
          <w:rFonts w:asciiTheme="majorHAnsi" w:hAnsiTheme="majorHAnsi"/>
          <w:sz w:val="20"/>
          <w:szCs w:val="20"/>
          <w:lang w:val="es-ES_tradnl"/>
        </w:rPr>
        <w:t xml:space="preserve"> y posteriormente remitieron el expediente</w:t>
      </w:r>
      <w:r w:rsidR="00050933">
        <w:rPr>
          <w:rFonts w:asciiTheme="majorHAnsi" w:hAnsiTheme="majorHAnsi"/>
          <w:sz w:val="20"/>
          <w:szCs w:val="20"/>
          <w:lang w:val="es-ES_tradnl"/>
        </w:rPr>
        <w:t xml:space="preserve"> a la jurisdicción ordinaria en la Fiscalía Delegada ante Jueces Penales del Circuito de Medellín. Resalta que los agentes presuntamente responsables eran alumnos de la </w:t>
      </w:r>
      <w:r w:rsidR="00050933" w:rsidRPr="00D702AA">
        <w:rPr>
          <w:rFonts w:asciiTheme="majorHAnsi" w:hAnsiTheme="majorHAnsi"/>
          <w:sz w:val="20"/>
          <w:szCs w:val="20"/>
          <w:lang w:val="es-ES_tradnl"/>
        </w:rPr>
        <w:t>Escuela de Formación de la Policía Nacional</w:t>
      </w:r>
      <w:r w:rsidR="00874932">
        <w:rPr>
          <w:rFonts w:asciiTheme="majorHAnsi" w:hAnsiTheme="majorHAnsi"/>
          <w:sz w:val="20"/>
          <w:szCs w:val="20"/>
          <w:lang w:val="es-ES_tradnl"/>
        </w:rPr>
        <w:t>, quiénes el día de los acontecimientos escucharon un disparo mientras estaban patrullando por el Barrio La América. Indica que</w:t>
      </w:r>
      <w:r w:rsidR="00A8429E">
        <w:rPr>
          <w:rFonts w:asciiTheme="majorHAnsi" w:hAnsiTheme="majorHAnsi"/>
          <w:sz w:val="20"/>
          <w:szCs w:val="20"/>
          <w:lang w:val="es-ES_tradnl"/>
        </w:rPr>
        <w:t xml:space="preserve"> estos</w:t>
      </w:r>
      <w:r w:rsidR="00874932">
        <w:rPr>
          <w:rFonts w:asciiTheme="majorHAnsi" w:hAnsiTheme="majorHAnsi"/>
          <w:sz w:val="20"/>
          <w:szCs w:val="20"/>
          <w:lang w:val="es-ES_tradnl"/>
        </w:rPr>
        <w:t xml:space="preserve"> alumnos observaron que un carro se aproximaba hacia ellos, por lo que le hicieron una señal para que se detuviese. No obstante, aduce que el vehículo no paró</w:t>
      </w:r>
      <w:r w:rsidR="00A8429E">
        <w:rPr>
          <w:rFonts w:asciiTheme="majorHAnsi" w:hAnsiTheme="majorHAnsi"/>
          <w:sz w:val="20"/>
          <w:szCs w:val="20"/>
          <w:lang w:val="es-ES_tradnl"/>
        </w:rPr>
        <w:t>, sino que aceleró</w:t>
      </w:r>
      <w:r w:rsidR="00874932" w:rsidRPr="00874932">
        <w:rPr>
          <w:rFonts w:asciiTheme="majorHAnsi" w:hAnsiTheme="majorHAnsi"/>
          <w:sz w:val="20"/>
          <w:szCs w:val="20"/>
          <w:lang w:val="es-ES_tradnl"/>
        </w:rPr>
        <w:t xml:space="preserve"> provocando que los citados agentes disparen contra el mism</w:t>
      </w:r>
      <w:r w:rsidR="00874932">
        <w:rPr>
          <w:rFonts w:asciiTheme="majorHAnsi" w:hAnsiTheme="majorHAnsi"/>
          <w:sz w:val="20"/>
          <w:szCs w:val="20"/>
          <w:lang w:val="es-ES_tradnl"/>
        </w:rPr>
        <w:t>o</w:t>
      </w:r>
      <w:r w:rsidR="00E561C6">
        <w:rPr>
          <w:rFonts w:asciiTheme="majorHAnsi" w:hAnsiTheme="majorHAnsi"/>
          <w:sz w:val="20"/>
          <w:szCs w:val="20"/>
          <w:lang w:val="es-ES_tradnl"/>
        </w:rPr>
        <w:t>, hiriendo al señor Sierra Cardona</w:t>
      </w:r>
      <w:r w:rsidR="00874932" w:rsidRPr="00874932">
        <w:rPr>
          <w:rFonts w:asciiTheme="majorHAnsi" w:hAnsiTheme="majorHAnsi"/>
          <w:sz w:val="20"/>
          <w:szCs w:val="20"/>
          <w:lang w:val="es-ES_tradnl"/>
        </w:rPr>
        <w:t>.</w:t>
      </w:r>
      <w:r w:rsidR="00874932">
        <w:rPr>
          <w:rFonts w:asciiTheme="majorHAnsi" w:hAnsiTheme="majorHAnsi"/>
          <w:sz w:val="20"/>
          <w:szCs w:val="20"/>
          <w:lang w:val="es-ES_tradnl"/>
        </w:rPr>
        <w:t xml:space="preserve"> </w:t>
      </w:r>
      <w:r w:rsidR="00A8429E">
        <w:rPr>
          <w:rFonts w:asciiTheme="majorHAnsi" w:hAnsiTheme="majorHAnsi" w:cs="Times Roman"/>
          <w:sz w:val="20"/>
          <w:szCs w:val="20"/>
          <w:lang w:val="es-ES_tradnl"/>
        </w:rPr>
        <w:t>En consecuencia</w:t>
      </w:r>
      <w:r w:rsidR="00050933" w:rsidRPr="00874932">
        <w:rPr>
          <w:rFonts w:asciiTheme="majorHAnsi" w:hAnsiTheme="majorHAnsi" w:cs="Times Roman"/>
          <w:sz w:val="20"/>
          <w:szCs w:val="20"/>
          <w:lang w:val="es-ES_tradnl"/>
        </w:rPr>
        <w:t xml:space="preserve">, </w:t>
      </w:r>
      <w:r w:rsidR="00F907C5">
        <w:rPr>
          <w:rFonts w:asciiTheme="majorHAnsi" w:hAnsiTheme="majorHAnsi" w:cs="Times Roman"/>
          <w:sz w:val="20"/>
          <w:szCs w:val="20"/>
          <w:lang w:val="es-ES_tradnl"/>
        </w:rPr>
        <w:t>la citada Fiscalía</w:t>
      </w:r>
      <w:r w:rsidR="00050933" w:rsidRPr="00874932">
        <w:rPr>
          <w:rFonts w:asciiTheme="majorHAnsi" w:hAnsiTheme="majorHAnsi" w:cs="Times Roman"/>
          <w:sz w:val="20"/>
          <w:szCs w:val="20"/>
          <w:lang w:val="es-ES_tradnl"/>
        </w:rPr>
        <w:t xml:space="preserve"> concluyó</w:t>
      </w:r>
      <w:r w:rsidR="00874932">
        <w:rPr>
          <w:rFonts w:asciiTheme="majorHAnsi" w:hAnsiTheme="majorHAnsi" w:cs="Times Roman"/>
          <w:sz w:val="20"/>
          <w:szCs w:val="20"/>
          <w:lang w:val="es-ES_tradnl"/>
        </w:rPr>
        <w:t xml:space="preserve"> que no existían elementos de prueba que ameriten un reproche en contra de los referidos alumnos, toda vez que actuaron amparados bajo la causal de justificación de proteger su integridad y la de sus compañeros, dispuesta en e</w:t>
      </w:r>
      <w:r w:rsidR="00050933" w:rsidRPr="00874932">
        <w:rPr>
          <w:rFonts w:asciiTheme="majorHAnsi" w:hAnsiTheme="majorHAnsi" w:cs="Times Roman"/>
          <w:sz w:val="20"/>
          <w:szCs w:val="20"/>
          <w:lang w:val="es-ES_tradnl"/>
        </w:rPr>
        <w:t xml:space="preserve">l artículo 32 (6) del Código Penal vigente. </w:t>
      </w:r>
    </w:p>
    <w:p w14:paraId="07AED95F" w14:textId="77777777" w:rsidR="0016471F" w:rsidRDefault="0016471F" w:rsidP="0016471F">
      <w:pPr>
        <w:pStyle w:val="ListParagraph"/>
        <w:jc w:val="both"/>
        <w:rPr>
          <w:rFonts w:asciiTheme="majorHAnsi" w:hAnsiTheme="majorHAnsi" w:cs="Times Roman"/>
          <w:sz w:val="20"/>
          <w:szCs w:val="20"/>
          <w:lang w:val="es-ES_tradnl"/>
        </w:rPr>
      </w:pPr>
    </w:p>
    <w:p w14:paraId="59D5BDB8" w14:textId="77777777" w:rsidR="0016471F" w:rsidRPr="0016471F" w:rsidRDefault="00874932" w:rsidP="009D4E58">
      <w:pPr>
        <w:pStyle w:val="ListParagraph"/>
        <w:numPr>
          <w:ilvl w:val="0"/>
          <w:numId w:val="56"/>
        </w:numPr>
        <w:ind w:left="0" w:firstLine="720"/>
        <w:jc w:val="both"/>
        <w:rPr>
          <w:rFonts w:asciiTheme="majorHAnsi" w:hAnsiTheme="majorHAnsi" w:cs="Times Roman"/>
          <w:sz w:val="20"/>
          <w:szCs w:val="20"/>
          <w:lang w:val="es-ES_tradnl"/>
        </w:rPr>
      </w:pPr>
      <w:r w:rsidRPr="0016471F">
        <w:rPr>
          <w:rFonts w:asciiTheme="majorHAnsi" w:hAnsiTheme="majorHAnsi" w:cs="Times Roman"/>
          <w:sz w:val="20"/>
          <w:szCs w:val="20"/>
          <w:lang w:val="es-ES_tradnl"/>
        </w:rPr>
        <w:t xml:space="preserve">En </w:t>
      </w:r>
      <w:r w:rsidR="009D76B5">
        <w:rPr>
          <w:rFonts w:asciiTheme="majorHAnsi" w:hAnsiTheme="majorHAnsi" w:cs="Times Roman"/>
          <w:sz w:val="20"/>
          <w:szCs w:val="20"/>
          <w:lang w:val="es-ES_tradnl"/>
        </w:rPr>
        <w:t>atención a estas consideraciones el Estado sostiene</w:t>
      </w:r>
      <w:r w:rsidRPr="0016471F">
        <w:rPr>
          <w:rFonts w:asciiTheme="majorHAnsi" w:hAnsiTheme="majorHAnsi" w:cs="Times Roman"/>
          <w:sz w:val="20"/>
          <w:szCs w:val="20"/>
          <w:lang w:val="es-ES_tradnl"/>
        </w:rPr>
        <w:t xml:space="preserve"> que el obrar de la Fiscalía se ajustó a las normas penales y al respeto de las garantías judiciales, así como a </w:t>
      </w:r>
      <w:r w:rsidR="00D35173">
        <w:rPr>
          <w:rFonts w:asciiTheme="majorHAnsi" w:hAnsiTheme="majorHAnsi" w:cs="Times Roman"/>
          <w:sz w:val="20"/>
          <w:szCs w:val="20"/>
          <w:lang w:val="es-ES_tradnl"/>
        </w:rPr>
        <w:t>los estándares internacionales</w:t>
      </w:r>
      <w:r w:rsidR="006C3D13">
        <w:rPr>
          <w:rFonts w:asciiTheme="majorHAnsi" w:hAnsiTheme="majorHAnsi" w:cs="Times Roman"/>
          <w:sz w:val="20"/>
          <w:szCs w:val="20"/>
          <w:lang w:val="es-ES_tradnl"/>
        </w:rPr>
        <w:t>. Por lo tanto</w:t>
      </w:r>
      <w:r w:rsidRPr="0016471F">
        <w:rPr>
          <w:rFonts w:asciiTheme="majorHAnsi" w:hAnsiTheme="majorHAnsi" w:cs="Times Roman"/>
          <w:sz w:val="20"/>
          <w:szCs w:val="20"/>
          <w:lang w:val="es-ES_tradnl"/>
        </w:rPr>
        <w:t xml:space="preserve">, </w:t>
      </w:r>
      <w:r w:rsidR="0016471F" w:rsidRPr="0016471F">
        <w:rPr>
          <w:sz w:val="20"/>
          <w:szCs w:val="20"/>
          <w:lang w:val="es-ES"/>
        </w:rPr>
        <w:t>s</w:t>
      </w:r>
      <w:r w:rsidR="0016471F" w:rsidRPr="0016471F">
        <w:rPr>
          <w:sz w:val="20"/>
          <w:szCs w:val="20"/>
          <w:lang w:val="es-US"/>
        </w:rPr>
        <w:t>olicita que la petición se</w:t>
      </w:r>
      <w:r w:rsidR="0016471F" w:rsidRPr="0016471F">
        <w:rPr>
          <w:sz w:val="20"/>
          <w:szCs w:val="20"/>
          <w:lang w:val="es-ES"/>
        </w:rPr>
        <w:t>a</w:t>
      </w:r>
      <w:r w:rsidR="0016471F" w:rsidRPr="0016471F">
        <w:rPr>
          <w:sz w:val="20"/>
          <w:szCs w:val="20"/>
          <w:lang w:val="es-US"/>
        </w:rPr>
        <w:t xml:space="preserve"> declara</w:t>
      </w:r>
      <w:r w:rsidR="0016471F" w:rsidRPr="0016471F">
        <w:rPr>
          <w:sz w:val="20"/>
          <w:szCs w:val="20"/>
          <w:lang w:val="es-ES"/>
        </w:rPr>
        <w:t>da</w:t>
      </w:r>
      <w:r w:rsidR="0016471F" w:rsidRPr="0016471F">
        <w:rPr>
          <w:sz w:val="20"/>
          <w:szCs w:val="20"/>
          <w:lang w:val="es-US"/>
        </w:rPr>
        <w:t xml:space="preserve"> inadmisible con fundamento en el artículo 47(b) de la Convención Americana</w:t>
      </w:r>
      <w:r w:rsidR="009D76B5">
        <w:rPr>
          <w:sz w:val="20"/>
          <w:szCs w:val="20"/>
          <w:lang w:val="es-US"/>
        </w:rPr>
        <w:t>,</w:t>
      </w:r>
      <w:r w:rsidR="0016471F" w:rsidRPr="0016471F">
        <w:rPr>
          <w:sz w:val="20"/>
          <w:szCs w:val="20"/>
          <w:lang w:val="es-US"/>
        </w:rPr>
        <w:t xml:space="preserve"> toda vez que considera que la pretensión del peticionario es que la Comisión actúe como un tribunal de alzada, en contradicción de su naturaleza </w:t>
      </w:r>
      <w:r w:rsidR="0016471F" w:rsidRPr="0016471F">
        <w:rPr>
          <w:sz w:val="20"/>
          <w:szCs w:val="20"/>
          <w:lang w:val="es-ES"/>
        </w:rPr>
        <w:t>complementaria.</w:t>
      </w:r>
    </w:p>
    <w:p w14:paraId="77DC1C20" w14:textId="77777777" w:rsidR="0016471F" w:rsidRPr="0016471F" w:rsidRDefault="0016471F" w:rsidP="0016471F">
      <w:pPr>
        <w:pStyle w:val="ListParagraph"/>
        <w:jc w:val="both"/>
        <w:rPr>
          <w:rFonts w:asciiTheme="majorHAnsi" w:hAnsiTheme="majorHAnsi" w:cs="Times Roman"/>
          <w:sz w:val="20"/>
          <w:szCs w:val="20"/>
          <w:lang w:val="es-ES_tradnl"/>
        </w:rPr>
      </w:pPr>
    </w:p>
    <w:p w14:paraId="522FE120" w14:textId="360F80AF" w:rsidR="00E561C6" w:rsidRPr="00E561C6" w:rsidRDefault="0016471F" w:rsidP="0016471F">
      <w:pPr>
        <w:pStyle w:val="ListParagraph"/>
        <w:numPr>
          <w:ilvl w:val="0"/>
          <w:numId w:val="56"/>
        </w:numPr>
        <w:ind w:left="0" w:firstLine="720"/>
        <w:jc w:val="both"/>
        <w:rPr>
          <w:rFonts w:asciiTheme="majorHAnsi" w:hAnsiTheme="majorHAnsi" w:cs="Times Roman"/>
          <w:sz w:val="20"/>
          <w:szCs w:val="20"/>
          <w:lang w:val="es-ES_tradnl"/>
        </w:rPr>
      </w:pPr>
      <w:r>
        <w:rPr>
          <w:rFonts w:asciiTheme="majorHAnsi" w:hAnsiTheme="majorHAnsi" w:cs="Times Roman"/>
          <w:sz w:val="20"/>
          <w:szCs w:val="20"/>
          <w:lang w:val="es-ES_tradnl"/>
        </w:rPr>
        <w:t>Respecto al proceso de reparación directa, arguye que la presunta víctima también pretende que la CIDH actúe como un tribunal de cuarta instancia. S</w:t>
      </w:r>
      <w:r w:rsidRPr="00D702AA">
        <w:rPr>
          <w:rFonts w:asciiTheme="majorHAnsi" w:hAnsiTheme="majorHAnsi" w:cs="Times Roman"/>
          <w:sz w:val="20"/>
          <w:szCs w:val="20"/>
          <w:lang w:val="es-ES_tradnl"/>
        </w:rPr>
        <w:t xml:space="preserve">eñala que </w:t>
      </w:r>
      <w:r w:rsidR="00AB69B9">
        <w:rPr>
          <w:rFonts w:asciiTheme="majorHAnsi" w:hAnsiTheme="majorHAnsi" w:cs="Times Roman"/>
          <w:sz w:val="20"/>
          <w:szCs w:val="20"/>
          <w:lang w:val="es-ES_tradnl"/>
        </w:rPr>
        <w:t>el 18 de mayo de 2017</w:t>
      </w:r>
      <w:r w:rsidRPr="00D702AA">
        <w:rPr>
          <w:rFonts w:asciiTheme="majorHAnsi" w:hAnsiTheme="majorHAnsi" w:cs="Times Roman"/>
          <w:sz w:val="20"/>
          <w:szCs w:val="20"/>
          <w:lang w:val="es-ES_tradnl"/>
        </w:rPr>
        <w:t xml:space="preserve"> el Consejo de Estado, declaró responsable al </w:t>
      </w:r>
      <w:r w:rsidRPr="00D702AA">
        <w:rPr>
          <w:rFonts w:asciiTheme="majorHAnsi" w:hAnsiTheme="majorHAnsi" w:cs="Verdana"/>
          <w:sz w:val="20"/>
          <w:szCs w:val="20"/>
          <w:lang w:val="es-ES_tradnl"/>
        </w:rPr>
        <w:t xml:space="preserve">Estado por el daño sufrido </w:t>
      </w:r>
      <w:r w:rsidR="007C2F0B">
        <w:rPr>
          <w:rFonts w:asciiTheme="majorHAnsi" w:hAnsiTheme="majorHAnsi" w:cs="Verdana"/>
          <w:sz w:val="20"/>
          <w:szCs w:val="20"/>
          <w:lang w:val="es-ES_tradnl"/>
        </w:rPr>
        <w:t>y ordenó el pago por</w:t>
      </w:r>
      <w:r w:rsidRPr="00D702AA">
        <w:rPr>
          <w:rFonts w:asciiTheme="majorHAnsi" w:hAnsiTheme="majorHAnsi" w:cs="Verdana"/>
          <w:sz w:val="20"/>
          <w:szCs w:val="20"/>
          <w:lang w:val="es-ES_tradnl"/>
        </w:rPr>
        <w:t xml:space="preserve"> daño moral de </w:t>
      </w:r>
      <w:r w:rsidR="002165CE">
        <w:rPr>
          <w:rFonts w:asciiTheme="majorHAnsi" w:hAnsiTheme="majorHAnsi" w:cs="Verdana"/>
          <w:sz w:val="20"/>
          <w:szCs w:val="20"/>
          <w:lang w:val="es-ES_tradnl"/>
        </w:rPr>
        <w:t xml:space="preserve">treinta </w:t>
      </w:r>
      <w:r w:rsidRPr="00D702AA">
        <w:rPr>
          <w:rFonts w:asciiTheme="majorHAnsi" w:hAnsiTheme="majorHAnsi" w:cs="Verdana"/>
          <w:sz w:val="20"/>
          <w:szCs w:val="20"/>
          <w:lang w:val="es-ES_tradnl"/>
        </w:rPr>
        <w:t>salarios mínimos legales mensuales vigentes a favor de l</w:t>
      </w:r>
      <w:r w:rsidR="002165CE">
        <w:rPr>
          <w:rFonts w:asciiTheme="majorHAnsi" w:hAnsiTheme="majorHAnsi" w:cs="Verdana"/>
          <w:sz w:val="20"/>
          <w:szCs w:val="20"/>
          <w:lang w:val="es-ES_tradnl"/>
        </w:rPr>
        <w:t>a presunta víctima y su familia;</w:t>
      </w:r>
      <w:r w:rsidRPr="00D702AA">
        <w:rPr>
          <w:rFonts w:asciiTheme="majorHAnsi" w:hAnsiTheme="majorHAnsi" w:cs="Verdana"/>
          <w:sz w:val="20"/>
          <w:szCs w:val="20"/>
          <w:lang w:val="es-ES_tradnl"/>
        </w:rPr>
        <w:t xml:space="preserve"> y 128.084.352 pesos</w:t>
      </w:r>
      <w:r>
        <w:rPr>
          <w:rFonts w:asciiTheme="majorHAnsi" w:hAnsiTheme="majorHAnsi" w:cs="Verdana"/>
          <w:sz w:val="20"/>
          <w:szCs w:val="20"/>
          <w:lang w:val="es-ES_tradnl"/>
        </w:rPr>
        <w:t xml:space="preserve"> colombianos por concepto de lucro cesante. Precisa </w:t>
      </w:r>
      <w:r w:rsidRPr="00D702AA">
        <w:rPr>
          <w:rFonts w:asciiTheme="majorHAnsi" w:hAnsiTheme="majorHAnsi" w:cs="Verdana"/>
          <w:sz w:val="20"/>
          <w:szCs w:val="20"/>
          <w:lang w:val="es-ES_tradnl"/>
        </w:rPr>
        <w:t xml:space="preserve">que </w:t>
      </w:r>
      <w:r w:rsidR="007C2F0B">
        <w:rPr>
          <w:rFonts w:asciiTheme="majorHAnsi" w:hAnsiTheme="majorHAnsi" w:cs="Verdana"/>
          <w:sz w:val="20"/>
          <w:szCs w:val="20"/>
          <w:lang w:val="es-ES_tradnl"/>
        </w:rPr>
        <w:t>dicho órgano otorgó l</w:t>
      </w:r>
      <w:r>
        <w:rPr>
          <w:rFonts w:asciiTheme="majorHAnsi" w:hAnsiTheme="majorHAnsi" w:cs="Verdana"/>
          <w:sz w:val="20"/>
          <w:szCs w:val="20"/>
          <w:lang w:val="es-ES_tradnl"/>
        </w:rPr>
        <w:t xml:space="preserve">as medidas de forma parcial, toda vez que encontró </w:t>
      </w:r>
      <w:r w:rsidR="00AB69B9">
        <w:rPr>
          <w:rFonts w:asciiTheme="majorHAnsi" w:hAnsiTheme="majorHAnsi" w:cs="Verdana"/>
          <w:sz w:val="20"/>
          <w:szCs w:val="20"/>
          <w:lang w:val="es-ES_tradnl"/>
        </w:rPr>
        <w:t xml:space="preserve">que existía dos </w:t>
      </w:r>
      <w:r w:rsidR="00EC15FC">
        <w:rPr>
          <w:rFonts w:asciiTheme="majorHAnsi" w:hAnsiTheme="majorHAnsi" w:cs="Verdana"/>
          <w:sz w:val="20"/>
          <w:szCs w:val="20"/>
          <w:lang w:val="es-ES_tradnl"/>
        </w:rPr>
        <w:t xml:space="preserve">versiones contrarias sobre los hechos, </w:t>
      </w:r>
      <w:r w:rsidR="00942B9E">
        <w:rPr>
          <w:rFonts w:asciiTheme="majorHAnsi" w:hAnsiTheme="majorHAnsi" w:cs="Verdana"/>
          <w:sz w:val="20"/>
          <w:szCs w:val="20"/>
          <w:lang w:val="es-ES_tradnl"/>
        </w:rPr>
        <w:t xml:space="preserve">por un lado, </w:t>
      </w:r>
      <w:r w:rsidR="00AB69B9">
        <w:rPr>
          <w:rFonts w:asciiTheme="majorHAnsi" w:hAnsiTheme="majorHAnsi" w:cs="Verdana"/>
          <w:sz w:val="20"/>
          <w:szCs w:val="20"/>
          <w:lang w:val="es-ES_tradnl"/>
        </w:rPr>
        <w:t>la presun</w:t>
      </w:r>
      <w:r w:rsidR="0032780E">
        <w:rPr>
          <w:rFonts w:asciiTheme="majorHAnsi" w:hAnsiTheme="majorHAnsi" w:cs="Verdana"/>
          <w:sz w:val="20"/>
          <w:szCs w:val="20"/>
          <w:lang w:val="es-ES_tradnl"/>
        </w:rPr>
        <w:t>ta víctima sostuvo</w:t>
      </w:r>
      <w:r w:rsidR="00C354DF">
        <w:rPr>
          <w:rFonts w:asciiTheme="majorHAnsi" w:hAnsiTheme="majorHAnsi" w:cs="Verdana"/>
          <w:sz w:val="20"/>
          <w:szCs w:val="20"/>
          <w:lang w:val="es-ES_tradnl"/>
        </w:rPr>
        <w:t xml:space="preserve"> que </w:t>
      </w:r>
      <w:r w:rsidR="00C354DF" w:rsidRPr="00C354DF">
        <w:rPr>
          <w:rFonts w:asciiTheme="majorHAnsi" w:hAnsiTheme="majorHAnsi" w:cs="Verdana"/>
          <w:i/>
          <w:sz w:val="20"/>
          <w:szCs w:val="20"/>
          <w:lang w:val="es-ES_tradnl"/>
        </w:rPr>
        <w:t>“la lesión</w:t>
      </w:r>
      <w:r w:rsidR="00AB69B9" w:rsidRPr="00C354DF">
        <w:rPr>
          <w:rFonts w:asciiTheme="majorHAnsi" w:hAnsiTheme="majorHAnsi" w:cs="Verdana"/>
          <w:i/>
          <w:sz w:val="20"/>
          <w:szCs w:val="20"/>
          <w:lang w:val="es-ES_tradnl"/>
        </w:rPr>
        <w:t xml:space="preserve"> se produjo por una </w:t>
      </w:r>
      <w:r w:rsidR="00C354DF" w:rsidRPr="00C354DF">
        <w:rPr>
          <w:rFonts w:asciiTheme="majorHAnsi" w:hAnsiTheme="majorHAnsi" w:cs="Verdana"/>
          <w:i/>
          <w:sz w:val="20"/>
          <w:szCs w:val="20"/>
          <w:lang w:val="es-ES_tradnl"/>
        </w:rPr>
        <w:t>agresión desmedida por parte d</w:t>
      </w:r>
      <w:r w:rsidR="00AB69B9" w:rsidRPr="00C354DF">
        <w:rPr>
          <w:rFonts w:asciiTheme="majorHAnsi" w:hAnsiTheme="majorHAnsi" w:cs="Verdana"/>
          <w:i/>
          <w:sz w:val="20"/>
          <w:szCs w:val="20"/>
          <w:lang w:val="es-ES_tradnl"/>
        </w:rPr>
        <w:t>e</w:t>
      </w:r>
      <w:r w:rsidR="00C354DF" w:rsidRPr="00C354DF">
        <w:rPr>
          <w:rFonts w:asciiTheme="majorHAnsi" w:hAnsiTheme="majorHAnsi" w:cs="Verdana"/>
          <w:i/>
          <w:sz w:val="20"/>
          <w:szCs w:val="20"/>
          <w:lang w:val="es-ES_tradnl"/>
        </w:rPr>
        <w:t xml:space="preserve"> los alumnos de la Policía</w:t>
      </w:r>
      <w:r w:rsidR="00AB69B9" w:rsidRPr="00C354DF">
        <w:rPr>
          <w:rFonts w:asciiTheme="majorHAnsi" w:hAnsiTheme="majorHAnsi" w:cs="Verdana"/>
          <w:i/>
          <w:sz w:val="20"/>
          <w:szCs w:val="20"/>
          <w:lang w:val="es-ES_tradnl"/>
        </w:rPr>
        <w:t>, quienes confundi</w:t>
      </w:r>
      <w:r w:rsidR="006B7F48">
        <w:rPr>
          <w:rFonts w:asciiTheme="majorHAnsi" w:hAnsiTheme="majorHAnsi" w:cs="Verdana"/>
          <w:i/>
          <w:sz w:val="20"/>
          <w:szCs w:val="20"/>
          <w:lang w:val="es-ES_tradnl"/>
        </w:rPr>
        <w:t>eron</w:t>
      </w:r>
      <w:r w:rsidR="00AB69B9" w:rsidRPr="00C354DF">
        <w:rPr>
          <w:rFonts w:asciiTheme="majorHAnsi" w:hAnsiTheme="majorHAnsi" w:cs="Verdana"/>
          <w:i/>
          <w:sz w:val="20"/>
          <w:szCs w:val="20"/>
          <w:lang w:val="es-ES_tradnl"/>
        </w:rPr>
        <w:t xml:space="preserve"> el </w:t>
      </w:r>
      <w:r w:rsidR="00C354DF" w:rsidRPr="00C354DF">
        <w:rPr>
          <w:rFonts w:asciiTheme="majorHAnsi" w:hAnsiTheme="majorHAnsi" w:cs="Verdana"/>
          <w:i/>
          <w:sz w:val="20"/>
          <w:szCs w:val="20"/>
          <w:lang w:val="es-ES_tradnl"/>
        </w:rPr>
        <w:t>vehículo</w:t>
      </w:r>
      <w:r w:rsidR="00AB69B9" w:rsidRPr="00C354DF">
        <w:rPr>
          <w:rFonts w:asciiTheme="majorHAnsi" w:hAnsiTheme="majorHAnsi" w:cs="Verdana"/>
          <w:i/>
          <w:sz w:val="20"/>
          <w:szCs w:val="20"/>
          <w:lang w:val="es-ES_tradnl"/>
        </w:rPr>
        <w:t xml:space="preserve"> con otro que fue reportado como robado</w:t>
      </w:r>
      <w:r w:rsidR="00C354DF" w:rsidRPr="00C354DF">
        <w:rPr>
          <w:rFonts w:asciiTheme="majorHAnsi" w:hAnsiTheme="majorHAnsi" w:cs="Verdana"/>
          <w:i/>
          <w:sz w:val="20"/>
          <w:szCs w:val="20"/>
          <w:lang w:val="es-ES_tradnl"/>
        </w:rPr>
        <w:t>”</w:t>
      </w:r>
      <w:r w:rsidR="00B20CA9">
        <w:rPr>
          <w:rFonts w:asciiTheme="majorHAnsi" w:hAnsiTheme="majorHAnsi" w:cs="Verdana"/>
          <w:sz w:val="20"/>
          <w:szCs w:val="20"/>
          <w:lang w:val="es-ES_tradnl"/>
        </w:rPr>
        <w:t>;</w:t>
      </w:r>
      <w:r w:rsidR="007C2F0B">
        <w:rPr>
          <w:rFonts w:asciiTheme="majorHAnsi" w:hAnsiTheme="majorHAnsi" w:cs="Verdana"/>
          <w:sz w:val="20"/>
          <w:szCs w:val="20"/>
          <w:lang w:val="es-ES_tradnl"/>
        </w:rPr>
        <w:t xml:space="preserve"> y </w:t>
      </w:r>
      <w:r w:rsidR="00C354DF">
        <w:rPr>
          <w:rFonts w:asciiTheme="majorHAnsi" w:hAnsiTheme="majorHAnsi" w:cs="Verdana"/>
          <w:sz w:val="20"/>
          <w:szCs w:val="20"/>
          <w:lang w:val="es-ES_tradnl"/>
        </w:rPr>
        <w:t>por</w:t>
      </w:r>
      <w:r w:rsidR="00AB69B9">
        <w:rPr>
          <w:rFonts w:asciiTheme="majorHAnsi" w:hAnsiTheme="majorHAnsi" w:cs="Verdana"/>
          <w:sz w:val="20"/>
          <w:szCs w:val="20"/>
          <w:lang w:val="es-ES_tradnl"/>
        </w:rPr>
        <w:t xml:space="preserve"> el </w:t>
      </w:r>
      <w:r w:rsidR="00942B9E">
        <w:rPr>
          <w:rFonts w:asciiTheme="majorHAnsi" w:hAnsiTheme="majorHAnsi" w:cs="Verdana"/>
          <w:sz w:val="20"/>
          <w:szCs w:val="20"/>
          <w:lang w:val="es-ES_tradnl"/>
        </w:rPr>
        <w:t>otro</w:t>
      </w:r>
      <w:r w:rsidR="007C2F0B">
        <w:rPr>
          <w:rFonts w:asciiTheme="majorHAnsi" w:hAnsiTheme="majorHAnsi" w:cs="Verdana"/>
          <w:sz w:val="20"/>
          <w:szCs w:val="20"/>
          <w:lang w:val="es-ES_tradnl"/>
        </w:rPr>
        <w:t>,</w:t>
      </w:r>
      <w:r w:rsidR="00AB69B9">
        <w:rPr>
          <w:rFonts w:asciiTheme="majorHAnsi" w:hAnsiTheme="majorHAnsi" w:cs="Verdana"/>
          <w:sz w:val="20"/>
          <w:szCs w:val="20"/>
          <w:lang w:val="es-ES_tradnl"/>
        </w:rPr>
        <w:t xml:space="preserve"> </w:t>
      </w:r>
      <w:r w:rsidR="00C354DF">
        <w:rPr>
          <w:rFonts w:asciiTheme="majorHAnsi" w:hAnsiTheme="majorHAnsi" w:cs="Verdana"/>
          <w:sz w:val="20"/>
          <w:szCs w:val="20"/>
          <w:lang w:val="es-ES_tradnl"/>
        </w:rPr>
        <w:t>la Policía señaló que</w:t>
      </w:r>
      <w:r w:rsidR="00AB69B9">
        <w:rPr>
          <w:rFonts w:asciiTheme="majorHAnsi" w:hAnsiTheme="majorHAnsi" w:cs="Verdana"/>
          <w:sz w:val="20"/>
          <w:szCs w:val="20"/>
          <w:lang w:val="es-ES_tradnl"/>
        </w:rPr>
        <w:t xml:space="preserve"> </w:t>
      </w:r>
      <w:r w:rsidR="00AB69B9" w:rsidRPr="00C354DF">
        <w:rPr>
          <w:rFonts w:asciiTheme="majorHAnsi" w:hAnsiTheme="majorHAnsi" w:cs="Verdana"/>
          <w:i/>
          <w:sz w:val="20"/>
          <w:szCs w:val="20"/>
          <w:lang w:val="es-ES_tradnl"/>
        </w:rPr>
        <w:t>“la agresión fue resultado</w:t>
      </w:r>
      <w:r w:rsidR="00F03BFA">
        <w:rPr>
          <w:rFonts w:asciiTheme="majorHAnsi" w:hAnsiTheme="majorHAnsi" w:cs="Verdana"/>
          <w:i/>
          <w:sz w:val="20"/>
          <w:szCs w:val="20"/>
          <w:lang w:val="es-ES_tradnl"/>
        </w:rPr>
        <w:t xml:space="preserve"> de</w:t>
      </w:r>
      <w:r w:rsidR="00AB69B9" w:rsidRPr="00C354DF">
        <w:rPr>
          <w:rFonts w:asciiTheme="majorHAnsi" w:hAnsiTheme="majorHAnsi" w:cs="Verdana"/>
          <w:i/>
          <w:sz w:val="20"/>
          <w:szCs w:val="20"/>
          <w:lang w:val="es-ES_tradnl"/>
        </w:rPr>
        <w:t xml:space="preserve"> </w:t>
      </w:r>
      <w:r w:rsidR="007C2F0B">
        <w:rPr>
          <w:rFonts w:asciiTheme="majorHAnsi" w:hAnsiTheme="majorHAnsi" w:cs="Verdana"/>
          <w:i/>
          <w:sz w:val="20"/>
          <w:szCs w:val="20"/>
          <w:lang w:val="es-ES_tradnl"/>
        </w:rPr>
        <w:t xml:space="preserve">una </w:t>
      </w:r>
      <w:r w:rsidR="00B20CA9" w:rsidRPr="00C354DF">
        <w:rPr>
          <w:rFonts w:asciiTheme="majorHAnsi" w:hAnsiTheme="majorHAnsi" w:cs="Verdana"/>
          <w:i/>
          <w:sz w:val="20"/>
          <w:szCs w:val="20"/>
          <w:lang w:val="es-ES_tradnl"/>
        </w:rPr>
        <w:t>legítima</w:t>
      </w:r>
      <w:r w:rsidR="00AB69B9" w:rsidRPr="00C354DF">
        <w:rPr>
          <w:rFonts w:asciiTheme="majorHAnsi" w:hAnsiTheme="majorHAnsi" w:cs="Verdana"/>
          <w:i/>
          <w:sz w:val="20"/>
          <w:szCs w:val="20"/>
          <w:lang w:val="es-ES_tradnl"/>
        </w:rPr>
        <w:t xml:space="preserve"> defensa de los alumnos ante el </w:t>
      </w:r>
      <w:r w:rsidR="00C354DF" w:rsidRPr="00C354DF">
        <w:rPr>
          <w:rFonts w:asciiTheme="majorHAnsi" w:hAnsiTheme="majorHAnsi" w:cs="Verdana"/>
          <w:i/>
          <w:sz w:val="20"/>
          <w:szCs w:val="20"/>
          <w:lang w:val="es-ES_tradnl"/>
        </w:rPr>
        <w:t>ataque d</w:t>
      </w:r>
      <w:r w:rsidR="00AB69B9" w:rsidRPr="00C354DF">
        <w:rPr>
          <w:rFonts w:asciiTheme="majorHAnsi" w:hAnsiTheme="majorHAnsi" w:cs="Verdana"/>
          <w:i/>
          <w:sz w:val="20"/>
          <w:szCs w:val="20"/>
          <w:lang w:val="es-ES_tradnl"/>
        </w:rPr>
        <w:t xml:space="preserve">el señor Cardona, luego de omitir las señales de </w:t>
      </w:r>
      <w:r w:rsidR="00C354DF" w:rsidRPr="00C354DF">
        <w:rPr>
          <w:rFonts w:asciiTheme="majorHAnsi" w:hAnsiTheme="majorHAnsi" w:cs="Verdana"/>
          <w:i/>
          <w:sz w:val="20"/>
          <w:szCs w:val="20"/>
          <w:lang w:val="es-ES_tradnl"/>
        </w:rPr>
        <w:t>detención</w:t>
      </w:r>
      <w:r w:rsidR="00AB69B9" w:rsidRPr="00C354DF">
        <w:rPr>
          <w:rFonts w:asciiTheme="majorHAnsi" w:hAnsiTheme="majorHAnsi" w:cs="Verdana"/>
          <w:i/>
          <w:sz w:val="20"/>
          <w:szCs w:val="20"/>
          <w:lang w:val="es-ES_tradnl"/>
        </w:rPr>
        <w:t xml:space="preserve"> que le hicieron</w:t>
      </w:r>
      <w:r w:rsidR="00C354DF">
        <w:rPr>
          <w:rFonts w:asciiTheme="majorHAnsi" w:hAnsiTheme="majorHAnsi" w:cs="Verdana"/>
          <w:sz w:val="20"/>
          <w:szCs w:val="20"/>
          <w:lang w:val="es-ES_tradnl"/>
        </w:rPr>
        <w:t>”</w:t>
      </w:r>
      <w:r w:rsidR="003047C1">
        <w:rPr>
          <w:rFonts w:asciiTheme="majorHAnsi" w:hAnsiTheme="majorHAnsi" w:cs="Verdana"/>
          <w:sz w:val="20"/>
          <w:szCs w:val="20"/>
          <w:lang w:val="es-ES_tradnl"/>
        </w:rPr>
        <w:t>. Agrega que el</w:t>
      </w:r>
      <w:r w:rsidR="007C2F0B">
        <w:rPr>
          <w:rFonts w:asciiTheme="majorHAnsi" w:hAnsiTheme="majorHAnsi" w:cs="Verdana"/>
          <w:sz w:val="20"/>
          <w:szCs w:val="20"/>
          <w:lang w:val="es-ES_tradnl"/>
        </w:rPr>
        <w:t xml:space="preserve"> Consejo</w:t>
      </w:r>
      <w:r w:rsidR="003047C1">
        <w:rPr>
          <w:rFonts w:asciiTheme="majorHAnsi" w:hAnsiTheme="majorHAnsi" w:cs="Verdana"/>
          <w:sz w:val="20"/>
          <w:szCs w:val="20"/>
          <w:lang w:val="es-ES_tradnl"/>
        </w:rPr>
        <w:t xml:space="preserve"> de Estado</w:t>
      </w:r>
      <w:r w:rsidR="00942B9E">
        <w:rPr>
          <w:rFonts w:asciiTheme="majorHAnsi" w:hAnsiTheme="majorHAnsi" w:cs="Verdana"/>
          <w:sz w:val="20"/>
          <w:szCs w:val="20"/>
          <w:lang w:val="es-ES_tradnl"/>
        </w:rPr>
        <w:t xml:space="preserve"> </w:t>
      </w:r>
      <w:r w:rsidR="002B0810">
        <w:rPr>
          <w:rFonts w:asciiTheme="majorHAnsi" w:hAnsiTheme="majorHAnsi" w:cs="Verdana"/>
          <w:sz w:val="20"/>
          <w:szCs w:val="20"/>
          <w:lang w:val="es-ES_tradnl"/>
        </w:rPr>
        <w:t>concluyó que existió una falla en el servicio por exceso de la fuerza pública</w:t>
      </w:r>
      <w:r w:rsidR="00942B9E">
        <w:rPr>
          <w:rFonts w:asciiTheme="majorHAnsi" w:hAnsiTheme="majorHAnsi" w:cs="Verdana"/>
          <w:sz w:val="20"/>
          <w:szCs w:val="20"/>
          <w:lang w:val="es-ES_tradnl"/>
        </w:rPr>
        <w:t>, toda vez</w:t>
      </w:r>
      <w:r w:rsidR="00942B9E" w:rsidRPr="00942B9E">
        <w:rPr>
          <w:rFonts w:asciiTheme="majorHAnsi" w:hAnsiTheme="majorHAnsi" w:cs="Verdana"/>
          <w:sz w:val="20"/>
          <w:szCs w:val="20"/>
          <w:lang w:val="es-ES_tradnl"/>
        </w:rPr>
        <w:t xml:space="preserve"> </w:t>
      </w:r>
      <w:r w:rsidR="00942B9E">
        <w:rPr>
          <w:rFonts w:asciiTheme="majorHAnsi" w:hAnsiTheme="majorHAnsi" w:cs="Verdana"/>
          <w:sz w:val="20"/>
          <w:szCs w:val="20"/>
          <w:lang w:val="es-ES_tradnl"/>
        </w:rPr>
        <w:t>que los agentes dispararon en 21 oportunidades lo que fue desproporcionado e indiscriminado</w:t>
      </w:r>
      <w:r w:rsidR="00B20CA9">
        <w:rPr>
          <w:rFonts w:asciiTheme="majorHAnsi" w:hAnsiTheme="majorHAnsi" w:cs="Verdana"/>
          <w:sz w:val="20"/>
          <w:szCs w:val="20"/>
          <w:lang w:val="es-ES_tradnl"/>
        </w:rPr>
        <w:t>;</w:t>
      </w:r>
      <w:r w:rsidR="00942B9E">
        <w:rPr>
          <w:rFonts w:asciiTheme="majorHAnsi" w:hAnsiTheme="majorHAnsi" w:cs="Verdana"/>
          <w:sz w:val="20"/>
          <w:szCs w:val="20"/>
          <w:lang w:val="es-ES_tradnl"/>
        </w:rPr>
        <w:t xml:space="preserve"> y </w:t>
      </w:r>
      <w:r w:rsidR="00942B9E" w:rsidRPr="00D702AA">
        <w:rPr>
          <w:rFonts w:asciiTheme="majorHAnsi" w:hAnsiTheme="majorHAnsi" w:cs="Verdana"/>
          <w:sz w:val="20"/>
          <w:szCs w:val="20"/>
          <w:lang w:val="es-ES_tradnl"/>
        </w:rPr>
        <w:t>que hubo participación causal de la presunta víctima</w:t>
      </w:r>
      <w:r w:rsidR="00942B9E">
        <w:rPr>
          <w:rFonts w:asciiTheme="majorHAnsi" w:hAnsiTheme="majorHAnsi" w:cs="Verdana"/>
          <w:sz w:val="20"/>
          <w:szCs w:val="20"/>
          <w:lang w:val="es-ES_tradnl"/>
        </w:rPr>
        <w:t xml:space="preserve">, pues </w:t>
      </w:r>
      <w:r w:rsidR="00942B9E" w:rsidRPr="00D702AA">
        <w:rPr>
          <w:rFonts w:asciiTheme="majorHAnsi" w:hAnsiTheme="majorHAnsi" w:cs="Verdana"/>
          <w:sz w:val="20"/>
          <w:szCs w:val="20"/>
          <w:lang w:val="es-ES_tradnl"/>
        </w:rPr>
        <w:t xml:space="preserve">no detuvo el vehículo ante la solicitud de la Policía, </w:t>
      </w:r>
      <w:r w:rsidR="00942B9E">
        <w:rPr>
          <w:rFonts w:asciiTheme="majorHAnsi" w:hAnsiTheme="majorHAnsi" w:cs="Verdana"/>
          <w:sz w:val="20"/>
          <w:szCs w:val="20"/>
          <w:lang w:val="es-ES_tradnl"/>
        </w:rPr>
        <w:t xml:space="preserve">por el contrario, </w:t>
      </w:r>
      <w:r w:rsidR="00942B9E" w:rsidRPr="00D702AA">
        <w:rPr>
          <w:rFonts w:asciiTheme="majorHAnsi" w:hAnsiTheme="majorHAnsi" w:cs="Verdana"/>
          <w:sz w:val="20"/>
          <w:szCs w:val="20"/>
          <w:lang w:val="es-ES_tradnl"/>
        </w:rPr>
        <w:t>huyó y disparó contra ellos</w:t>
      </w:r>
      <w:r w:rsidR="00A4718A">
        <w:rPr>
          <w:rFonts w:asciiTheme="majorHAnsi" w:hAnsiTheme="majorHAnsi" w:cs="Verdana"/>
          <w:sz w:val="20"/>
          <w:szCs w:val="20"/>
          <w:lang w:val="es-ES_tradnl"/>
        </w:rPr>
        <w:t xml:space="preserve">. Al respecto, informa  - sin proporcionar información sobre la efectividad del pago – que el Consejo de Estado </w:t>
      </w:r>
      <w:r w:rsidR="003B151E">
        <w:rPr>
          <w:rFonts w:asciiTheme="majorHAnsi" w:hAnsiTheme="majorHAnsi" w:cs="Verdana"/>
          <w:sz w:val="20"/>
          <w:szCs w:val="20"/>
          <w:lang w:val="es-ES_tradnl"/>
        </w:rPr>
        <w:t>ordenó</w:t>
      </w:r>
      <w:r w:rsidR="0056379E">
        <w:rPr>
          <w:rFonts w:asciiTheme="majorHAnsi" w:hAnsiTheme="majorHAnsi" w:cs="Verdana"/>
          <w:sz w:val="20"/>
          <w:szCs w:val="20"/>
          <w:lang w:val="es-ES_tradnl"/>
        </w:rPr>
        <w:t xml:space="preserve"> el pago de treinta salarios mínimos nacionales </w:t>
      </w:r>
      <w:r w:rsidR="00A4718A">
        <w:rPr>
          <w:rFonts w:asciiTheme="majorHAnsi" w:hAnsiTheme="majorHAnsi" w:cs="Verdana"/>
          <w:sz w:val="20"/>
          <w:szCs w:val="20"/>
          <w:lang w:val="es-ES_tradnl"/>
        </w:rPr>
        <w:t>a favor de la</w:t>
      </w:r>
      <w:r w:rsidR="0056379E">
        <w:rPr>
          <w:rFonts w:asciiTheme="majorHAnsi" w:hAnsiTheme="majorHAnsi" w:cs="Verdana"/>
          <w:sz w:val="20"/>
          <w:szCs w:val="20"/>
          <w:lang w:val="es-ES_tradnl"/>
        </w:rPr>
        <w:t xml:space="preserve"> presunta víctima</w:t>
      </w:r>
      <w:r w:rsidR="003B151E">
        <w:rPr>
          <w:rFonts w:asciiTheme="majorHAnsi" w:hAnsiTheme="majorHAnsi" w:cs="Verdana"/>
          <w:sz w:val="20"/>
          <w:szCs w:val="20"/>
          <w:lang w:val="es-ES_tradnl"/>
        </w:rPr>
        <w:t>, cónyuge, hijos, padre y madre; y quince salarios mínimos nacionales a sus hermanas</w:t>
      </w:r>
      <w:r w:rsidR="00942B9E">
        <w:rPr>
          <w:rFonts w:asciiTheme="majorHAnsi" w:hAnsiTheme="majorHAnsi" w:cs="Verdana"/>
          <w:sz w:val="20"/>
          <w:szCs w:val="20"/>
          <w:lang w:val="es-ES_tradnl"/>
        </w:rPr>
        <w:t>.</w:t>
      </w:r>
      <w:r w:rsidR="00BB1B4B">
        <w:rPr>
          <w:rFonts w:asciiTheme="majorHAnsi" w:hAnsiTheme="majorHAnsi" w:cs="Verdana"/>
          <w:sz w:val="20"/>
          <w:szCs w:val="20"/>
          <w:lang w:val="es-ES_tradnl"/>
        </w:rPr>
        <w:t xml:space="preserve"> Agrega, que el </w:t>
      </w:r>
      <w:r w:rsidR="00A4718A">
        <w:rPr>
          <w:rFonts w:asciiTheme="majorHAnsi" w:hAnsiTheme="majorHAnsi" w:cs="Verdana"/>
          <w:sz w:val="20"/>
          <w:szCs w:val="20"/>
          <w:lang w:val="es-ES_tradnl"/>
        </w:rPr>
        <w:t>citado Consejo</w:t>
      </w:r>
      <w:r w:rsidR="00BB1B4B">
        <w:rPr>
          <w:rFonts w:asciiTheme="majorHAnsi" w:hAnsiTheme="majorHAnsi" w:cs="Verdana"/>
          <w:sz w:val="20"/>
          <w:szCs w:val="20"/>
          <w:lang w:val="es-ES_tradnl"/>
        </w:rPr>
        <w:t xml:space="preserve"> también ordenó </w:t>
      </w:r>
      <w:r w:rsidR="00A4718A">
        <w:rPr>
          <w:rFonts w:asciiTheme="majorHAnsi" w:hAnsiTheme="majorHAnsi" w:cs="Verdana"/>
          <w:sz w:val="20"/>
          <w:szCs w:val="20"/>
          <w:lang w:val="es-ES_tradnl"/>
        </w:rPr>
        <w:t xml:space="preserve">cancelar </w:t>
      </w:r>
      <w:r w:rsidR="00BB1B4B">
        <w:rPr>
          <w:rFonts w:asciiTheme="majorHAnsi" w:hAnsiTheme="majorHAnsi" w:cs="Verdana"/>
          <w:sz w:val="20"/>
          <w:szCs w:val="20"/>
          <w:lang w:val="es-ES_tradnl"/>
        </w:rPr>
        <w:t xml:space="preserve">$128.084.352 pesos colombianos </w:t>
      </w:r>
      <w:r w:rsidR="00081C59">
        <w:rPr>
          <w:rFonts w:asciiTheme="majorHAnsi" w:hAnsiTheme="majorHAnsi" w:cs="Verdana"/>
          <w:sz w:val="20"/>
          <w:szCs w:val="20"/>
          <w:lang w:val="es-ES_tradnl"/>
        </w:rPr>
        <w:t>(USD$. 36.000)</w:t>
      </w:r>
      <w:r w:rsidR="00BB1B4B">
        <w:rPr>
          <w:rFonts w:asciiTheme="majorHAnsi" w:hAnsiTheme="majorHAnsi" w:cs="Verdana"/>
          <w:sz w:val="20"/>
          <w:szCs w:val="20"/>
          <w:lang w:val="es-ES_tradnl"/>
        </w:rPr>
        <w:t xml:space="preserve"> de lucro cesante a favor de la presunta víctima.</w:t>
      </w:r>
    </w:p>
    <w:p w14:paraId="11DC58E0" w14:textId="77777777" w:rsidR="00E561C6" w:rsidRPr="00E561C6" w:rsidRDefault="00E561C6" w:rsidP="00E561C6">
      <w:pPr>
        <w:pStyle w:val="ListParagraph"/>
        <w:jc w:val="both"/>
        <w:rPr>
          <w:rFonts w:asciiTheme="majorHAnsi" w:hAnsiTheme="majorHAnsi" w:cs="Times Roman"/>
          <w:sz w:val="20"/>
          <w:szCs w:val="20"/>
          <w:lang w:val="es-ES_tradnl"/>
        </w:rPr>
      </w:pPr>
    </w:p>
    <w:p w14:paraId="4D4A5175" w14:textId="74D0E559" w:rsidR="00382DC5" w:rsidRPr="00E561C6" w:rsidRDefault="00B20CA9" w:rsidP="00E561C6">
      <w:pPr>
        <w:pStyle w:val="ListParagraph"/>
        <w:numPr>
          <w:ilvl w:val="0"/>
          <w:numId w:val="56"/>
        </w:numPr>
        <w:ind w:left="0" w:firstLine="720"/>
        <w:jc w:val="both"/>
        <w:rPr>
          <w:rFonts w:asciiTheme="majorHAnsi" w:hAnsiTheme="majorHAnsi" w:cs="Times Roman"/>
          <w:sz w:val="20"/>
          <w:szCs w:val="20"/>
          <w:lang w:val="es-ES_tradnl"/>
        </w:rPr>
      </w:pPr>
      <w:r>
        <w:rPr>
          <w:rFonts w:asciiTheme="majorHAnsi" w:hAnsiTheme="majorHAnsi" w:cs="Verdana"/>
          <w:sz w:val="20"/>
          <w:szCs w:val="20"/>
          <w:lang w:val="es-ES_tradnl"/>
        </w:rPr>
        <w:t>Colombia sostiene</w:t>
      </w:r>
      <w:r w:rsidR="00E561C6">
        <w:rPr>
          <w:rFonts w:asciiTheme="majorHAnsi" w:hAnsiTheme="majorHAnsi" w:cs="Verdana"/>
          <w:sz w:val="20"/>
          <w:szCs w:val="20"/>
          <w:lang w:val="es-ES_tradnl"/>
        </w:rPr>
        <w:t xml:space="preserve"> que </w:t>
      </w:r>
      <w:r>
        <w:rPr>
          <w:rFonts w:asciiTheme="majorHAnsi" w:hAnsiTheme="majorHAnsi" w:cs="Verdana"/>
          <w:sz w:val="20"/>
          <w:szCs w:val="20"/>
          <w:lang w:val="es-ES_tradnl"/>
        </w:rPr>
        <w:t>esta</w:t>
      </w:r>
      <w:r w:rsidR="00E561C6">
        <w:rPr>
          <w:rFonts w:asciiTheme="majorHAnsi" w:hAnsiTheme="majorHAnsi" w:cs="Verdana"/>
          <w:sz w:val="20"/>
          <w:szCs w:val="20"/>
          <w:lang w:val="es-ES_tradnl"/>
        </w:rPr>
        <w:t xml:space="preserve"> decisión estuvo debidamente motivada y que el proceso contó con todas las garantías judiciales, por lo que la</w:t>
      </w:r>
      <w:r w:rsidR="00A4718A">
        <w:rPr>
          <w:rFonts w:asciiTheme="majorHAnsi" w:hAnsiTheme="majorHAnsi" w:cs="Verdana"/>
          <w:sz w:val="20"/>
          <w:szCs w:val="20"/>
          <w:lang w:val="es-ES_tradnl"/>
        </w:rPr>
        <w:t xml:space="preserve"> controversia ya fue </w:t>
      </w:r>
      <w:r w:rsidR="00E561C6">
        <w:rPr>
          <w:rFonts w:asciiTheme="majorHAnsi" w:hAnsiTheme="majorHAnsi" w:cs="Verdana"/>
          <w:sz w:val="20"/>
          <w:szCs w:val="20"/>
          <w:lang w:val="es-ES_tradnl"/>
        </w:rPr>
        <w:t>resu</w:t>
      </w:r>
      <w:r w:rsidR="0032780E">
        <w:rPr>
          <w:rFonts w:asciiTheme="majorHAnsi" w:hAnsiTheme="majorHAnsi" w:cs="Verdana"/>
          <w:sz w:val="20"/>
          <w:szCs w:val="20"/>
          <w:lang w:val="es-ES_tradnl"/>
        </w:rPr>
        <w:t>lta a nivel interno</w:t>
      </w:r>
      <w:r>
        <w:rPr>
          <w:rFonts w:asciiTheme="majorHAnsi" w:hAnsiTheme="majorHAnsi" w:cs="Verdana"/>
          <w:sz w:val="20"/>
          <w:szCs w:val="20"/>
          <w:lang w:val="es-ES_tradnl"/>
        </w:rPr>
        <w:t>;</w:t>
      </w:r>
      <w:r w:rsidR="0032780E">
        <w:rPr>
          <w:rFonts w:asciiTheme="majorHAnsi" w:hAnsiTheme="majorHAnsi" w:cs="Verdana"/>
          <w:sz w:val="20"/>
          <w:szCs w:val="20"/>
          <w:lang w:val="es-ES_tradnl"/>
        </w:rPr>
        <w:t xml:space="preserve"> y</w:t>
      </w:r>
      <w:r w:rsidR="00E561C6">
        <w:rPr>
          <w:rFonts w:asciiTheme="majorHAnsi" w:hAnsiTheme="majorHAnsi" w:cs="Verdana"/>
          <w:sz w:val="20"/>
          <w:szCs w:val="20"/>
          <w:lang w:val="es-ES_tradnl"/>
        </w:rPr>
        <w:t xml:space="preserve"> que la presencia de decisiones disimiles </w:t>
      </w:r>
      <w:r w:rsidR="0032780E">
        <w:rPr>
          <w:rFonts w:asciiTheme="majorHAnsi" w:hAnsiTheme="majorHAnsi" w:cs="Verdana"/>
          <w:sz w:val="20"/>
          <w:szCs w:val="20"/>
          <w:lang w:val="es-ES_tradnl"/>
        </w:rPr>
        <w:t xml:space="preserve">tanto </w:t>
      </w:r>
      <w:r w:rsidR="00E561C6">
        <w:rPr>
          <w:rFonts w:asciiTheme="majorHAnsi" w:hAnsiTheme="majorHAnsi" w:cs="Verdana"/>
          <w:sz w:val="20"/>
          <w:szCs w:val="20"/>
          <w:lang w:val="es-ES_tradnl"/>
        </w:rPr>
        <w:t xml:space="preserve">en el ámbito penal </w:t>
      </w:r>
      <w:r w:rsidR="0032780E">
        <w:rPr>
          <w:rFonts w:asciiTheme="majorHAnsi" w:hAnsiTheme="majorHAnsi" w:cs="Verdana"/>
          <w:sz w:val="20"/>
          <w:szCs w:val="20"/>
          <w:lang w:val="es-ES_tradnl"/>
        </w:rPr>
        <w:t>como</w:t>
      </w:r>
      <w:r w:rsidR="00E561C6">
        <w:rPr>
          <w:rFonts w:asciiTheme="majorHAnsi" w:hAnsiTheme="majorHAnsi" w:cs="Verdana"/>
          <w:sz w:val="20"/>
          <w:szCs w:val="20"/>
          <w:lang w:val="es-ES_tradnl"/>
        </w:rPr>
        <w:t xml:space="preserve"> contenciosa administrativa </w:t>
      </w:r>
      <w:r w:rsidR="0032780E">
        <w:rPr>
          <w:rFonts w:asciiTheme="majorHAnsi" w:hAnsiTheme="majorHAnsi" w:cs="Verdana"/>
          <w:sz w:val="20"/>
          <w:szCs w:val="20"/>
          <w:lang w:val="es-ES_tradnl"/>
        </w:rPr>
        <w:t>sobre</w:t>
      </w:r>
      <w:r w:rsidR="00E561C6">
        <w:rPr>
          <w:rFonts w:asciiTheme="majorHAnsi" w:hAnsiTheme="majorHAnsi" w:cs="Verdana"/>
          <w:sz w:val="20"/>
          <w:szCs w:val="20"/>
          <w:lang w:val="es-ES_tradnl"/>
        </w:rPr>
        <w:t xml:space="preserve"> los mismos hechos no resulta contraria a los estándares de acceso a la justicia, </w:t>
      </w:r>
      <w:r w:rsidR="0032780E">
        <w:rPr>
          <w:rFonts w:asciiTheme="majorHAnsi" w:hAnsiTheme="majorHAnsi" w:cs="Verdana"/>
          <w:sz w:val="20"/>
          <w:szCs w:val="20"/>
          <w:lang w:val="es-ES_tradnl"/>
        </w:rPr>
        <w:t>pues</w:t>
      </w:r>
      <w:r w:rsidR="00E561C6">
        <w:rPr>
          <w:rFonts w:asciiTheme="majorHAnsi" w:hAnsiTheme="majorHAnsi" w:cs="Verdana"/>
          <w:sz w:val="20"/>
          <w:szCs w:val="20"/>
          <w:lang w:val="es-ES_tradnl"/>
        </w:rPr>
        <w:t xml:space="preserve"> </w:t>
      </w:r>
      <w:r w:rsidR="0032780E">
        <w:rPr>
          <w:rFonts w:asciiTheme="majorHAnsi" w:hAnsiTheme="majorHAnsi" w:cs="Verdana"/>
          <w:sz w:val="20"/>
          <w:szCs w:val="20"/>
          <w:lang w:val="es-ES_tradnl"/>
        </w:rPr>
        <w:t>son</w:t>
      </w:r>
      <w:r w:rsidR="00E561C6">
        <w:rPr>
          <w:rFonts w:asciiTheme="majorHAnsi" w:hAnsiTheme="majorHAnsi" w:cs="Verdana"/>
          <w:sz w:val="20"/>
          <w:szCs w:val="20"/>
          <w:lang w:val="es-ES_tradnl"/>
        </w:rPr>
        <w:t xml:space="preserve"> procesos diferentes e independientes. </w:t>
      </w:r>
    </w:p>
    <w:p w14:paraId="3723C54E" w14:textId="77777777" w:rsidR="00E561C6" w:rsidRPr="00E561C6" w:rsidRDefault="00E561C6" w:rsidP="00E561C6">
      <w:pPr>
        <w:pStyle w:val="ListParagraph"/>
        <w:jc w:val="both"/>
        <w:rPr>
          <w:rFonts w:asciiTheme="majorHAnsi" w:hAnsiTheme="majorHAnsi" w:cs="Times Roman"/>
          <w:sz w:val="20"/>
          <w:szCs w:val="20"/>
          <w:lang w:val="es-ES_tradnl"/>
        </w:rPr>
      </w:pPr>
    </w:p>
    <w:p w14:paraId="725505F8" w14:textId="77777777" w:rsidR="00B17B95" w:rsidRPr="00B17B95" w:rsidRDefault="00382DC5" w:rsidP="00B17B95">
      <w:pPr>
        <w:pStyle w:val="ListParagraph"/>
        <w:numPr>
          <w:ilvl w:val="0"/>
          <w:numId w:val="56"/>
        </w:numPr>
        <w:ind w:left="0" w:firstLine="720"/>
        <w:jc w:val="both"/>
        <w:rPr>
          <w:rFonts w:asciiTheme="majorHAnsi" w:hAnsiTheme="majorHAnsi"/>
          <w:sz w:val="20"/>
          <w:szCs w:val="20"/>
          <w:lang w:val="es-ES_tradnl"/>
        </w:rPr>
      </w:pPr>
      <w:r>
        <w:rPr>
          <w:rFonts w:asciiTheme="majorHAnsi" w:hAnsiTheme="majorHAnsi"/>
          <w:sz w:val="20"/>
          <w:szCs w:val="20"/>
          <w:lang w:val="es-ES_tradnl"/>
        </w:rPr>
        <w:lastRenderedPageBreak/>
        <w:t>Finalmente</w:t>
      </w:r>
      <w:r w:rsidR="00D35173">
        <w:rPr>
          <w:rFonts w:asciiTheme="majorHAnsi" w:hAnsiTheme="majorHAnsi"/>
          <w:sz w:val="20"/>
          <w:szCs w:val="20"/>
          <w:lang w:val="es-ES_tradnl"/>
        </w:rPr>
        <w:t>, el Estado</w:t>
      </w:r>
      <w:r>
        <w:rPr>
          <w:rFonts w:asciiTheme="majorHAnsi" w:hAnsiTheme="majorHAnsi"/>
          <w:sz w:val="20"/>
          <w:szCs w:val="20"/>
          <w:lang w:val="es-ES_tradnl"/>
        </w:rPr>
        <w:t xml:space="preserve"> alega que </w:t>
      </w:r>
      <w:r w:rsidR="00B17B95">
        <w:rPr>
          <w:rFonts w:asciiTheme="majorHAnsi" w:hAnsiTheme="majorHAnsi"/>
          <w:sz w:val="20"/>
          <w:szCs w:val="20"/>
          <w:lang w:val="es-ES_tradnl"/>
        </w:rPr>
        <w:t>la Comisión carece de competencia material para analizar las alegadas</w:t>
      </w:r>
      <w:r w:rsidR="00B20CA9">
        <w:rPr>
          <w:rFonts w:asciiTheme="majorHAnsi" w:hAnsiTheme="majorHAnsi"/>
          <w:sz w:val="20"/>
          <w:szCs w:val="20"/>
          <w:lang w:val="es-ES_tradnl"/>
        </w:rPr>
        <w:t xml:space="preserve"> vulneraciones a los artículos I</w:t>
      </w:r>
      <w:r w:rsidR="00B17B95">
        <w:rPr>
          <w:rFonts w:asciiTheme="majorHAnsi" w:hAnsiTheme="majorHAnsi"/>
          <w:sz w:val="20"/>
          <w:szCs w:val="20"/>
          <w:lang w:val="es-ES_tradnl"/>
        </w:rPr>
        <w:t xml:space="preserve">, </w:t>
      </w:r>
      <w:r w:rsidR="00B20CA9">
        <w:rPr>
          <w:rFonts w:asciiTheme="majorHAnsi" w:hAnsiTheme="majorHAnsi"/>
          <w:sz w:val="20"/>
          <w:szCs w:val="20"/>
          <w:lang w:val="es-ES_tradnl"/>
        </w:rPr>
        <w:t>XI</w:t>
      </w:r>
      <w:r w:rsidR="00B17B95">
        <w:rPr>
          <w:rFonts w:asciiTheme="majorHAnsi" w:hAnsiTheme="majorHAnsi"/>
          <w:sz w:val="20"/>
          <w:szCs w:val="20"/>
          <w:lang w:val="es-ES_tradnl"/>
        </w:rPr>
        <w:t xml:space="preserve"> y </w:t>
      </w:r>
      <w:r w:rsidR="00B20CA9">
        <w:rPr>
          <w:rFonts w:asciiTheme="majorHAnsi" w:hAnsiTheme="majorHAnsi"/>
          <w:sz w:val="20"/>
          <w:szCs w:val="20"/>
          <w:lang w:val="es-ES_tradnl"/>
        </w:rPr>
        <w:t>XVI</w:t>
      </w:r>
      <w:r w:rsidR="00B17B95">
        <w:rPr>
          <w:rFonts w:asciiTheme="majorHAnsi" w:hAnsiTheme="majorHAnsi"/>
          <w:sz w:val="20"/>
          <w:szCs w:val="20"/>
          <w:lang w:val="es-ES_tradnl"/>
        </w:rPr>
        <w:t xml:space="preserve"> de la Declaración Americana</w:t>
      </w:r>
      <w:r w:rsidR="00B20CA9">
        <w:rPr>
          <w:rFonts w:asciiTheme="majorHAnsi" w:hAnsiTheme="majorHAnsi"/>
          <w:sz w:val="20"/>
          <w:szCs w:val="20"/>
          <w:lang w:val="es-ES_tradnl"/>
        </w:rPr>
        <w:t>; y que al ser C</w:t>
      </w:r>
      <w:r w:rsidR="00B17B95">
        <w:rPr>
          <w:rFonts w:asciiTheme="majorHAnsi" w:hAnsiTheme="majorHAnsi"/>
          <w:sz w:val="20"/>
          <w:szCs w:val="20"/>
          <w:lang w:val="es-ES_tradnl"/>
        </w:rPr>
        <w:t>olombia parte de la Convención Americana</w:t>
      </w:r>
      <w:r w:rsidR="00B20CA9">
        <w:rPr>
          <w:rFonts w:asciiTheme="majorHAnsi" w:hAnsiTheme="majorHAnsi"/>
          <w:sz w:val="20"/>
          <w:szCs w:val="20"/>
          <w:lang w:val="es-ES_tradnl"/>
        </w:rPr>
        <w:t xml:space="preserve"> </w:t>
      </w:r>
      <w:r w:rsidR="00B17B95">
        <w:rPr>
          <w:rFonts w:asciiTheme="majorHAnsi" w:hAnsiTheme="majorHAnsi"/>
          <w:sz w:val="20"/>
          <w:szCs w:val="20"/>
          <w:lang w:val="es-ES_tradnl"/>
        </w:rPr>
        <w:t xml:space="preserve">los hechos del presente caso deben ser analizado en base a dicho instrumento jurídico. </w:t>
      </w:r>
    </w:p>
    <w:p w14:paraId="42D2E39E" w14:textId="77777777" w:rsidR="00D702AA" w:rsidRPr="00D702AA" w:rsidRDefault="00D702AA" w:rsidP="00D702AA">
      <w:pPr>
        <w:spacing w:before="240" w:after="240"/>
        <w:ind w:firstLine="720"/>
        <w:jc w:val="both"/>
        <w:rPr>
          <w:rFonts w:asciiTheme="majorHAnsi" w:hAnsiTheme="majorHAnsi"/>
          <w:sz w:val="20"/>
          <w:szCs w:val="20"/>
          <w:lang w:val="es-ES_tradnl"/>
        </w:rPr>
      </w:pPr>
      <w:r w:rsidRPr="00A75D3D">
        <w:rPr>
          <w:rFonts w:asciiTheme="majorHAnsi" w:eastAsia="Cambria" w:hAnsiTheme="majorHAnsi" w:cs="Cambria"/>
          <w:b/>
          <w:bCs/>
          <w:color w:val="000000"/>
          <w:sz w:val="20"/>
          <w:szCs w:val="20"/>
          <w:u w:color="000000"/>
          <w:lang w:val="es-ES_tradnl" w:eastAsia="es-ES"/>
        </w:rPr>
        <w:t>VI.</w:t>
      </w:r>
      <w:r w:rsidRPr="00A75D3D">
        <w:rPr>
          <w:rFonts w:asciiTheme="majorHAnsi" w:eastAsia="Cambria" w:hAnsiTheme="majorHAnsi" w:cs="Cambria"/>
          <w:b/>
          <w:bCs/>
          <w:color w:val="000000"/>
          <w:sz w:val="20"/>
          <w:szCs w:val="20"/>
          <w:u w:color="000000"/>
          <w:lang w:val="es-ES_tradnl" w:eastAsia="es-ES"/>
        </w:rPr>
        <w:tab/>
      </w:r>
      <w:r w:rsidRPr="00A75D3D">
        <w:rPr>
          <w:rFonts w:asciiTheme="majorHAnsi" w:hAnsiTheme="majorHAnsi"/>
          <w:b/>
          <w:bCs/>
          <w:sz w:val="20"/>
          <w:szCs w:val="20"/>
          <w:lang w:val="es-ES_tradnl"/>
        </w:rPr>
        <w:t xml:space="preserve">ANÁLISIS DE </w:t>
      </w:r>
      <w:r w:rsidRPr="00A75D3D">
        <w:rPr>
          <w:rFonts w:asciiTheme="majorHAnsi" w:hAnsiTheme="majorHAnsi"/>
          <w:b/>
          <w:sz w:val="20"/>
          <w:szCs w:val="20"/>
          <w:lang w:val="es-ES_tradnl"/>
        </w:rPr>
        <w:t>AGOTAMIENTO DE LOS RECURSOS INTERNOS Y PLAZO DE PRESENTACIÓN</w:t>
      </w:r>
      <w:r w:rsidRPr="00A75D3D">
        <w:rPr>
          <w:rFonts w:asciiTheme="majorHAnsi" w:eastAsia="Cambria" w:hAnsiTheme="majorHAnsi" w:cs="Cambria"/>
          <w:b/>
          <w:bCs/>
          <w:color w:val="000000"/>
          <w:sz w:val="20"/>
          <w:szCs w:val="20"/>
          <w:u w:color="000000"/>
          <w:lang w:val="es-ES_tradnl" w:eastAsia="es-ES"/>
        </w:rPr>
        <w:t xml:space="preserve"> </w:t>
      </w:r>
    </w:p>
    <w:p w14:paraId="34BF648E" w14:textId="737E4344" w:rsidR="000C4D62" w:rsidRPr="000C4D62" w:rsidRDefault="000C4D62" w:rsidP="000C4D62">
      <w:pPr>
        <w:pStyle w:val="ListParagraph"/>
        <w:numPr>
          <w:ilvl w:val="0"/>
          <w:numId w:val="56"/>
        </w:numPr>
        <w:ind w:left="0" w:firstLine="720"/>
        <w:jc w:val="both"/>
        <w:rPr>
          <w:rFonts w:asciiTheme="majorHAnsi" w:hAnsiTheme="majorHAnsi" w:cs="Times Roman"/>
          <w:sz w:val="20"/>
          <w:szCs w:val="20"/>
          <w:lang w:val="es-ES_tradnl"/>
        </w:rPr>
      </w:pPr>
      <w:r w:rsidRPr="002F7791">
        <w:rPr>
          <w:rFonts w:asciiTheme="majorHAnsi" w:hAnsiTheme="majorHAnsi"/>
          <w:sz w:val="20"/>
          <w:szCs w:val="20"/>
          <w:lang w:val="es-ES"/>
        </w:rPr>
        <w:t xml:space="preserve">La </w:t>
      </w:r>
      <w:r>
        <w:rPr>
          <w:rFonts w:asciiTheme="majorHAnsi" w:hAnsiTheme="majorHAnsi"/>
          <w:sz w:val="20"/>
          <w:szCs w:val="20"/>
          <w:lang w:val="es-ES"/>
        </w:rPr>
        <w:t xml:space="preserve">Comisión </w:t>
      </w:r>
      <w:r w:rsidR="00FD4CDE">
        <w:rPr>
          <w:rFonts w:asciiTheme="majorHAnsi" w:hAnsiTheme="majorHAnsi"/>
          <w:sz w:val="20"/>
          <w:szCs w:val="20"/>
          <w:lang w:val="es-ES"/>
        </w:rPr>
        <w:t>observa</w:t>
      </w:r>
      <w:r w:rsidRPr="002F7791">
        <w:rPr>
          <w:rFonts w:asciiTheme="majorHAnsi" w:hAnsiTheme="majorHAnsi"/>
          <w:sz w:val="20"/>
          <w:szCs w:val="20"/>
          <w:lang w:val="es-ES"/>
        </w:rPr>
        <w:t xml:space="preserve"> que en los casos en que se alegan violaciones del derecho a la vida</w:t>
      </w:r>
      <w:r w:rsidR="00FD4CDE">
        <w:rPr>
          <w:rFonts w:asciiTheme="majorHAnsi" w:hAnsiTheme="majorHAnsi"/>
          <w:sz w:val="20"/>
          <w:szCs w:val="20"/>
          <w:lang w:val="es-ES"/>
        </w:rPr>
        <w:t xml:space="preserve"> o la integridad personal</w:t>
      </w:r>
      <w:r w:rsidRPr="002F7791">
        <w:rPr>
          <w:rFonts w:asciiTheme="majorHAnsi" w:hAnsiTheme="majorHAnsi"/>
          <w:sz w:val="20"/>
          <w:szCs w:val="20"/>
          <w:lang w:val="es-ES"/>
        </w:rPr>
        <w:t>, el recurso idóneo que se debe agotar a nivel doméstico es la vía penal, mediante la realización oficiosa y diligente de investigaciones que determinen los responsables de la violación y les sometan a juzgamiento y sanción de conformidad con la Convención Americana</w:t>
      </w:r>
      <w:r w:rsidRPr="002F7791">
        <w:rPr>
          <w:rStyle w:val="FootnoteReference"/>
          <w:rFonts w:asciiTheme="majorHAnsi" w:hAnsiTheme="majorHAnsi"/>
          <w:sz w:val="20"/>
          <w:szCs w:val="20"/>
          <w:lang w:val="es-ES"/>
        </w:rPr>
        <w:footnoteReference w:id="6"/>
      </w:r>
      <w:r>
        <w:rPr>
          <w:rFonts w:asciiTheme="majorHAnsi" w:hAnsiTheme="majorHAnsi"/>
          <w:sz w:val="20"/>
          <w:szCs w:val="20"/>
          <w:lang w:val="es-ES"/>
        </w:rPr>
        <w:t>;</w:t>
      </w:r>
      <w:r w:rsidRPr="002F7791">
        <w:rPr>
          <w:rFonts w:asciiTheme="majorHAnsi" w:hAnsiTheme="majorHAnsi"/>
          <w:sz w:val="20"/>
          <w:szCs w:val="20"/>
          <w:lang w:val="es-ES"/>
        </w:rPr>
        <w:t xml:space="preserve"> </w:t>
      </w:r>
      <w:r w:rsidRPr="002F7791">
        <w:rPr>
          <w:rFonts w:asciiTheme="majorHAnsi" w:hAnsiTheme="majorHAnsi"/>
          <w:sz w:val="20"/>
          <w:szCs w:val="20"/>
          <w:lang w:val="es-US"/>
        </w:rPr>
        <w:t>esta carga debe ser asumida por el Estado como un deber jurídico propio, y no como una gestión de intereses de particulares o que dependa de la iniciativa de éstos ni de la aportación de pruebas por parte de los mismos</w:t>
      </w:r>
      <w:r w:rsidRPr="002F7791">
        <w:rPr>
          <w:rStyle w:val="FootnoteReference"/>
          <w:rFonts w:asciiTheme="majorHAnsi" w:hAnsiTheme="majorHAnsi"/>
          <w:sz w:val="20"/>
          <w:szCs w:val="20"/>
          <w:lang w:val="es-US"/>
        </w:rPr>
        <w:footnoteReference w:id="7"/>
      </w:r>
      <w:r w:rsidRPr="002F7791">
        <w:rPr>
          <w:rFonts w:asciiTheme="majorHAnsi" w:hAnsiTheme="majorHAnsi"/>
          <w:sz w:val="20"/>
          <w:szCs w:val="20"/>
          <w:lang w:val="es-US"/>
        </w:rPr>
        <w:t>.</w:t>
      </w:r>
      <w:r w:rsidRPr="002F7791">
        <w:rPr>
          <w:rStyle w:val="FootnoteReference"/>
          <w:rFonts w:asciiTheme="majorHAnsi" w:hAnsiTheme="majorHAnsi"/>
          <w:sz w:val="20"/>
          <w:szCs w:val="20"/>
          <w:lang w:val="es-CO"/>
        </w:rPr>
        <w:t xml:space="preserve"> </w:t>
      </w:r>
    </w:p>
    <w:p w14:paraId="26050722" w14:textId="77777777" w:rsidR="000C4D62" w:rsidRPr="000C4D62" w:rsidRDefault="000C4D62" w:rsidP="000C4D62">
      <w:pPr>
        <w:pStyle w:val="ListParagraph"/>
        <w:jc w:val="both"/>
        <w:rPr>
          <w:rFonts w:asciiTheme="majorHAnsi" w:hAnsiTheme="majorHAnsi" w:cs="Times Roman"/>
          <w:sz w:val="20"/>
          <w:szCs w:val="20"/>
          <w:lang w:val="es-ES_tradnl"/>
        </w:rPr>
      </w:pPr>
    </w:p>
    <w:p w14:paraId="53E22578" w14:textId="626FDC64" w:rsidR="000C4D62" w:rsidRPr="000C4D62" w:rsidRDefault="0072263C" w:rsidP="000C4D62">
      <w:pPr>
        <w:pStyle w:val="ListParagraph"/>
        <w:numPr>
          <w:ilvl w:val="0"/>
          <w:numId w:val="56"/>
        </w:numPr>
        <w:ind w:left="0" w:firstLine="720"/>
        <w:jc w:val="both"/>
        <w:rPr>
          <w:rFonts w:asciiTheme="majorHAnsi" w:hAnsiTheme="majorHAnsi" w:cs="Times Roman"/>
          <w:sz w:val="20"/>
          <w:szCs w:val="20"/>
          <w:lang w:val="es-ES_tradnl"/>
        </w:rPr>
      </w:pPr>
      <w:r>
        <w:rPr>
          <w:rFonts w:asciiTheme="majorHAnsi" w:hAnsiTheme="majorHAnsi"/>
          <w:sz w:val="20"/>
          <w:szCs w:val="20"/>
          <w:lang w:val="es-ES_tradnl"/>
        </w:rPr>
        <w:t>Asimismo</w:t>
      </w:r>
      <w:r w:rsidR="000C4D62" w:rsidRPr="00C658EA">
        <w:rPr>
          <w:rFonts w:asciiTheme="majorHAnsi" w:hAnsiTheme="majorHAnsi"/>
          <w:sz w:val="20"/>
          <w:szCs w:val="20"/>
          <w:lang w:val="es-ES_tradnl"/>
        </w:rPr>
        <w:t xml:space="preserve">, </w:t>
      </w:r>
      <w:r>
        <w:rPr>
          <w:rFonts w:asciiTheme="majorHAnsi" w:hAnsiTheme="majorHAnsi"/>
          <w:sz w:val="20"/>
          <w:szCs w:val="20"/>
          <w:lang w:val="es-ES_tradnl"/>
        </w:rPr>
        <w:t xml:space="preserve">la Comisión </w:t>
      </w:r>
      <w:r w:rsidR="000C4D62" w:rsidRPr="00C658EA">
        <w:rPr>
          <w:rFonts w:asciiTheme="majorHAnsi" w:hAnsiTheme="majorHAnsi"/>
          <w:sz w:val="20"/>
          <w:szCs w:val="20"/>
          <w:lang w:val="es-ES_tradnl"/>
        </w:rPr>
        <w:t>ha considerado que no es idónea para el logro de estos fines una investigación realizada por la justicia penal militar, dado que la jurisdicción militar no ofrece recursos adecuados para investigar, juzgar y sancionar las alegadas violaciones a los derechos humanos consagrados en la Convención Americana, presuntamente cometidas por miembros de la Fuerza Pública o con su colaboración o aquiescencia</w:t>
      </w:r>
      <w:r w:rsidR="000C4D62" w:rsidRPr="002F7791">
        <w:rPr>
          <w:rStyle w:val="FootnoteReference"/>
          <w:rFonts w:asciiTheme="majorHAnsi" w:hAnsiTheme="majorHAnsi"/>
          <w:sz w:val="20"/>
          <w:szCs w:val="20"/>
          <w:lang w:val="es-ES_tradnl"/>
        </w:rPr>
        <w:footnoteReference w:id="8"/>
      </w:r>
      <w:r w:rsidR="000C4D62" w:rsidRPr="00C658EA">
        <w:rPr>
          <w:rFonts w:asciiTheme="majorHAnsi" w:hAnsiTheme="majorHAnsi"/>
          <w:sz w:val="20"/>
          <w:szCs w:val="20"/>
          <w:lang w:val="es-ES_tradnl"/>
        </w:rPr>
        <w:t>.</w:t>
      </w:r>
    </w:p>
    <w:p w14:paraId="59ED2EFE" w14:textId="77777777" w:rsidR="000C4D62" w:rsidRPr="000C4D62" w:rsidRDefault="000C4D62" w:rsidP="000C4D62">
      <w:pPr>
        <w:pStyle w:val="ListParagraph"/>
        <w:jc w:val="both"/>
        <w:rPr>
          <w:rFonts w:asciiTheme="majorHAnsi" w:hAnsiTheme="majorHAnsi" w:cs="Times Roman"/>
          <w:sz w:val="20"/>
          <w:szCs w:val="20"/>
          <w:lang w:val="es-ES_tradnl"/>
        </w:rPr>
      </w:pPr>
    </w:p>
    <w:p w14:paraId="22715DE5" w14:textId="34D22413" w:rsidR="00951065" w:rsidRPr="00951065" w:rsidRDefault="002D5FD0" w:rsidP="000C4D62">
      <w:pPr>
        <w:pStyle w:val="ListParagraph"/>
        <w:numPr>
          <w:ilvl w:val="0"/>
          <w:numId w:val="56"/>
        </w:numPr>
        <w:ind w:left="0" w:firstLine="720"/>
        <w:jc w:val="both"/>
        <w:rPr>
          <w:rFonts w:asciiTheme="majorHAnsi" w:hAnsiTheme="majorHAnsi" w:cs="Times Roman"/>
          <w:sz w:val="20"/>
          <w:szCs w:val="20"/>
          <w:lang w:val="es-ES_tradnl"/>
        </w:rPr>
      </w:pPr>
      <w:r>
        <w:rPr>
          <w:sz w:val="20"/>
          <w:szCs w:val="20"/>
          <w:lang w:val="es-ES_tradnl"/>
        </w:rPr>
        <w:t xml:space="preserve">Respecto </w:t>
      </w:r>
      <w:r w:rsidRPr="00B550B8">
        <w:rPr>
          <w:sz w:val="20"/>
          <w:szCs w:val="20"/>
          <w:lang w:val="es-ES_tradnl"/>
        </w:rPr>
        <w:t xml:space="preserve">al proceso penal, </w:t>
      </w:r>
      <w:r>
        <w:rPr>
          <w:sz w:val="20"/>
          <w:szCs w:val="20"/>
          <w:lang w:val="es-ES_tradnl"/>
        </w:rPr>
        <w:t>l</w:t>
      </w:r>
      <w:r w:rsidR="007E6A71">
        <w:rPr>
          <w:sz w:val="20"/>
          <w:szCs w:val="20"/>
          <w:lang w:val="es-ES_tradnl"/>
        </w:rPr>
        <w:t xml:space="preserve">a parte peticionaria </w:t>
      </w:r>
      <w:r w:rsidR="00951065">
        <w:rPr>
          <w:sz w:val="20"/>
          <w:szCs w:val="20"/>
          <w:lang w:val="es-ES_tradnl"/>
        </w:rPr>
        <w:t xml:space="preserve">alega </w:t>
      </w:r>
      <w:r w:rsidR="007E6A71" w:rsidRPr="00B550B8">
        <w:rPr>
          <w:sz w:val="20"/>
          <w:szCs w:val="20"/>
          <w:lang w:val="es-ES_tradnl"/>
        </w:rPr>
        <w:t>retardo injustificado debido a que hasta la fecha no se ha realiz</w:t>
      </w:r>
      <w:r w:rsidR="007E6A71">
        <w:rPr>
          <w:sz w:val="20"/>
          <w:szCs w:val="20"/>
          <w:lang w:val="es-ES_tradnl"/>
        </w:rPr>
        <w:t>ado una investigación diligente</w:t>
      </w:r>
      <w:r w:rsidR="007E6A71" w:rsidRPr="00B550B8">
        <w:rPr>
          <w:sz w:val="20"/>
          <w:szCs w:val="20"/>
          <w:lang w:val="es-ES_tradnl"/>
        </w:rPr>
        <w:t xml:space="preserve"> ni sancionado a los responsables</w:t>
      </w:r>
      <w:r w:rsidR="007E6A71">
        <w:rPr>
          <w:sz w:val="20"/>
          <w:szCs w:val="20"/>
          <w:lang w:val="es-ES_tradnl"/>
        </w:rPr>
        <w:t>.</w:t>
      </w:r>
      <w:r w:rsidR="007E6A71" w:rsidRPr="000C4D62">
        <w:rPr>
          <w:rFonts w:asciiTheme="majorHAnsi" w:hAnsiTheme="majorHAnsi"/>
          <w:sz w:val="20"/>
          <w:szCs w:val="20"/>
          <w:lang w:val="es-ES_tradnl"/>
        </w:rPr>
        <w:t xml:space="preserve"> </w:t>
      </w:r>
      <w:r w:rsidR="000C4D62" w:rsidRPr="000C4D62">
        <w:rPr>
          <w:rFonts w:asciiTheme="majorHAnsi" w:hAnsiTheme="majorHAnsi"/>
          <w:sz w:val="20"/>
          <w:szCs w:val="20"/>
          <w:lang w:val="es-ES_tradnl"/>
        </w:rPr>
        <w:t>El Estado</w:t>
      </w:r>
      <w:r w:rsidR="007E6A71">
        <w:rPr>
          <w:rFonts w:asciiTheme="majorHAnsi" w:hAnsiTheme="majorHAnsi"/>
          <w:sz w:val="20"/>
          <w:szCs w:val="20"/>
          <w:lang w:val="es-ES_tradnl"/>
        </w:rPr>
        <w:t xml:space="preserve"> por su parte, señala que realizó</w:t>
      </w:r>
      <w:r w:rsidR="000C4D62" w:rsidRPr="000C4D62">
        <w:rPr>
          <w:rFonts w:asciiTheme="majorHAnsi" w:hAnsiTheme="majorHAnsi"/>
          <w:sz w:val="20"/>
          <w:szCs w:val="20"/>
          <w:lang w:val="es-ES_tradnl"/>
        </w:rPr>
        <w:t xml:space="preserve"> actuaciones investiga</w:t>
      </w:r>
      <w:r w:rsidR="007E6A71">
        <w:rPr>
          <w:rFonts w:asciiTheme="majorHAnsi" w:hAnsiTheme="majorHAnsi"/>
          <w:sz w:val="20"/>
          <w:szCs w:val="20"/>
          <w:lang w:val="es-ES_tradnl"/>
        </w:rPr>
        <w:t>tivas</w:t>
      </w:r>
      <w:r w:rsidR="000C4D62" w:rsidRPr="000C4D62">
        <w:rPr>
          <w:rFonts w:asciiTheme="majorHAnsi" w:hAnsiTheme="majorHAnsi"/>
          <w:sz w:val="20"/>
          <w:szCs w:val="20"/>
          <w:lang w:val="es-ES_tradnl"/>
        </w:rPr>
        <w:t xml:space="preserve"> inicialment</w:t>
      </w:r>
      <w:r w:rsidR="00951065">
        <w:rPr>
          <w:rFonts w:asciiTheme="majorHAnsi" w:hAnsiTheme="majorHAnsi"/>
          <w:sz w:val="20"/>
          <w:szCs w:val="20"/>
          <w:lang w:val="es-ES_tradnl"/>
        </w:rPr>
        <w:t>e por la justicia penal militar</w:t>
      </w:r>
      <w:r w:rsidR="000C4D62" w:rsidRPr="000C4D62">
        <w:rPr>
          <w:rFonts w:asciiTheme="majorHAnsi" w:hAnsiTheme="majorHAnsi"/>
          <w:sz w:val="20"/>
          <w:szCs w:val="20"/>
          <w:lang w:val="es-ES_tradnl"/>
        </w:rPr>
        <w:t xml:space="preserve"> y posteriormente –</w:t>
      </w:r>
      <w:r w:rsidR="000558C1">
        <w:rPr>
          <w:rFonts w:asciiTheme="majorHAnsi" w:hAnsiTheme="majorHAnsi"/>
          <w:sz w:val="20"/>
          <w:szCs w:val="20"/>
          <w:lang w:val="es-ES_tradnl"/>
        </w:rPr>
        <w:t>casi un año</w:t>
      </w:r>
      <w:r w:rsidR="000C4D62" w:rsidRPr="000C4D62">
        <w:rPr>
          <w:rFonts w:asciiTheme="majorHAnsi" w:hAnsiTheme="majorHAnsi"/>
          <w:sz w:val="20"/>
          <w:szCs w:val="20"/>
          <w:lang w:val="es-ES_tradnl"/>
        </w:rPr>
        <w:t xml:space="preserve"> después de los hechos</w:t>
      </w:r>
      <w:r w:rsidR="002E5A72" w:rsidRPr="000C4D62">
        <w:rPr>
          <w:rFonts w:asciiTheme="majorHAnsi" w:hAnsiTheme="majorHAnsi"/>
          <w:sz w:val="20"/>
          <w:szCs w:val="20"/>
          <w:lang w:val="es-ES_tradnl"/>
        </w:rPr>
        <w:t>–</w:t>
      </w:r>
      <w:r w:rsidR="000C4D62" w:rsidRPr="000C4D62">
        <w:rPr>
          <w:rFonts w:asciiTheme="majorHAnsi" w:hAnsiTheme="majorHAnsi"/>
          <w:sz w:val="20"/>
          <w:szCs w:val="20"/>
          <w:lang w:val="es-ES_tradnl"/>
        </w:rPr>
        <w:t xml:space="preserve"> por </w:t>
      </w:r>
      <w:r w:rsidR="00951065">
        <w:rPr>
          <w:rFonts w:asciiTheme="majorHAnsi" w:hAnsiTheme="majorHAnsi"/>
          <w:sz w:val="20"/>
          <w:szCs w:val="20"/>
          <w:lang w:val="es-ES_tradnl"/>
        </w:rPr>
        <w:t xml:space="preserve">la </w:t>
      </w:r>
      <w:r>
        <w:rPr>
          <w:rFonts w:asciiTheme="majorHAnsi" w:hAnsiTheme="majorHAnsi"/>
          <w:sz w:val="20"/>
          <w:szCs w:val="20"/>
          <w:lang w:val="es-ES_tradnl"/>
        </w:rPr>
        <w:t xml:space="preserve">jurisdicción ordinaria ante la </w:t>
      </w:r>
      <w:r w:rsidR="00951065">
        <w:rPr>
          <w:rFonts w:asciiTheme="majorHAnsi" w:hAnsiTheme="majorHAnsi"/>
          <w:sz w:val="20"/>
          <w:szCs w:val="20"/>
          <w:lang w:val="es-ES_tradnl"/>
        </w:rPr>
        <w:t>Fiscalía Delegada ante Jueces Penales del Circuito de Medellín,</w:t>
      </w:r>
      <w:r w:rsidR="00951065" w:rsidRPr="00951065">
        <w:rPr>
          <w:rFonts w:asciiTheme="majorHAnsi" w:hAnsiTheme="majorHAnsi"/>
          <w:sz w:val="20"/>
          <w:szCs w:val="20"/>
          <w:lang w:val="es-ES_tradnl"/>
        </w:rPr>
        <w:t xml:space="preserve"> </w:t>
      </w:r>
      <w:r w:rsidR="00951065">
        <w:rPr>
          <w:rFonts w:asciiTheme="majorHAnsi" w:hAnsiTheme="majorHAnsi"/>
          <w:sz w:val="20"/>
          <w:szCs w:val="20"/>
          <w:lang w:val="es-ES_tradnl"/>
        </w:rPr>
        <w:t>la cual</w:t>
      </w:r>
      <w:r w:rsidR="00951065" w:rsidRPr="00B550B8">
        <w:rPr>
          <w:rFonts w:asciiTheme="majorHAnsi" w:hAnsiTheme="majorHAnsi"/>
          <w:sz w:val="20"/>
          <w:szCs w:val="20"/>
          <w:lang w:val="es-ES_tradnl"/>
        </w:rPr>
        <w:t xml:space="preserve"> </w:t>
      </w:r>
      <w:r w:rsidR="00951065" w:rsidRPr="0016471F">
        <w:rPr>
          <w:rFonts w:asciiTheme="majorHAnsi" w:hAnsiTheme="majorHAnsi" w:cs="Times Roman"/>
          <w:sz w:val="20"/>
          <w:szCs w:val="20"/>
          <w:lang w:val="es-ES_tradnl"/>
        </w:rPr>
        <w:t xml:space="preserve">se ajustó a las normas penales y al respeto de las garantías judiciales, así como a </w:t>
      </w:r>
      <w:r w:rsidR="00951065">
        <w:rPr>
          <w:rFonts w:asciiTheme="majorHAnsi" w:hAnsiTheme="majorHAnsi" w:cs="Times Roman"/>
          <w:sz w:val="20"/>
          <w:szCs w:val="20"/>
          <w:lang w:val="es-ES_tradnl"/>
        </w:rPr>
        <w:t>los estándares internacionales.</w:t>
      </w:r>
      <w:r w:rsidR="000C4D62" w:rsidRPr="000C4D62">
        <w:rPr>
          <w:rFonts w:asciiTheme="majorHAnsi" w:hAnsiTheme="majorHAnsi"/>
          <w:sz w:val="20"/>
          <w:szCs w:val="20"/>
          <w:lang w:val="es-ES_tradnl"/>
        </w:rPr>
        <w:t xml:space="preserve"> </w:t>
      </w:r>
    </w:p>
    <w:p w14:paraId="183B4B3D" w14:textId="77777777" w:rsidR="00951065" w:rsidRPr="00951065" w:rsidRDefault="00951065" w:rsidP="00951065">
      <w:pPr>
        <w:jc w:val="both"/>
        <w:rPr>
          <w:rFonts w:asciiTheme="majorHAnsi" w:hAnsiTheme="majorHAnsi"/>
          <w:sz w:val="20"/>
          <w:szCs w:val="20"/>
          <w:lang w:val="es-ES_tradnl"/>
        </w:rPr>
      </w:pPr>
    </w:p>
    <w:p w14:paraId="3A1E2CF0" w14:textId="242C8168" w:rsidR="0017088C" w:rsidRDefault="00D80A37" w:rsidP="0017088C">
      <w:pPr>
        <w:pStyle w:val="ListParagraph"/>
        <w:numPr>
          <w:ilvl w:val="0"/>
          <w:numId w:val="56"/>
        </w:numPr>
        <w:ind w:left="0" w:firstLine="720"/>
        <w:jc w:val="both"/>
        <w:rPr>
          <w:rFonts w:asciiTheme="majorHAnsi" w:hAnsiTheme="majorHAnsi" w:cs="Times Roman"/>
          <w:sz w:val="20"/>
          <w:szCs w:val="20"/>
          <w:lang w:val="es-ES_tradnl"/>
        </w:rPr>
      </w:pPr>
      <w:r w:rsidRPr="00DB3537">
        <w:rPr>
          <w:rFonts w:asciiTheme="majorHAnsi" w:hAnsiTheme="majorHAnsi" w:cs="Times Roman"/>
          <w:sz w:val="20"/>
          <w:szCs w:val="20"/>
          <w:lang w:val="es-ES_tradnl"/>
        </w:rPr>
        <w:t>En razón a ello, la Comisión</w:t>
      </w:r>
      <w:r w:rsidR="000C4D62" w:rsidRPr="00DB3537">
        <w:rPr>
          <w:rFonts w:asciiTheme="majorHAnsi" w:hAnsiTheme="majorHAnsi" w:cs="Calibri"/>
          <w:sz w:val="20"/>
          <w:szCs w:val="20"/>
          <w:lang w:val="es-ES"/>
        </w:rPr>
        <w:t xml:space="preserve"> considera que el transcurso de </w:t>
      </w:r>
      <w:r w:rsidRPr="00DB3537">
        <w:rPr>
          <w:rFonts w:asciiTheme="majorHAnsi" w:hAnsiTheme="majorHAnsi" w:cs="Calibri"/>
          <w:sz w:val="20"/>
          <w:szCs w:val="20"/>
          <w:lang w:val="es-ES"/>
        </w:rPr>
        <w:t>veintitrés</w:t>
      </w:r>
      <w:r w:rsidR="000C4D62" w:rsidRPr="00DB3537">
        <w:rPr>
          <w:rFonts w:asciiTheme="majorHAnsi" w:hAnsiTheme="majorHAnsi" w:cs="Calibri"/>
          <w:sz w:val="20"/>
          <w:szCs w:val="20"/>
          <w:lang w:val="es-ES"/>
        </w:rPr>
        <w:t xml:space="preserve"> años desde </w:t>
      </w:r>
      <w:r w:rsidRPr="00DB3537">
        <w:rPr>
          <w:rFonts w:asciiTheme="majorHAnsi" w:hAnsiTheme="majorHAnsi" w:cs="Calibri"/>
          <w:sz w:val="20"/>
          <w:szCs w:val="20"/>
          <w:lang w:val="es-ES"/>
        </w:rPr>
        <w:t xml:space="preserve">los hechos </w:t>
      </w:r>
      <w:r w:rsidR="000C4D62" w:rsidRPr="00DB3537">
        <w:rPr>
          <w:rFonts w:asciiTheme="majorHAnsi" w:hAnsiTheme="majorHAnsi" w:cs="Calibri"/>
          <w:sz w:val="20"/>
          <w:szCs w:val="20"/>
          <w:lang w:val="es-ES"/>
        </w:rPr>
        <w:t>sin que</w:t>
      </w:r>
      <w:r w:rsidRPr="00DB3537">
        <w:rPr>
          <w:rFonts w:asciiTheme="majorHAnsi" w:hAnsiTheme="majorHAnsi" w:cs="Times Roman"/>
          <w:sz w:val="20"/>
          <w:szCs w:val="20"/>
          <w:lang w:val="es-ES_tradnl"/>
        </w:rPr>
        <w:t xml:space="preserve"> hasta la fecha las autoridades no hayan sancionado a los responsables </w:t>
      </w:r>
      <w:r w:rsidR="000C4D62" w:rsidRPr="00DB3537">
        <w:rPr>
          <w:rFonts w:asciiTheme="majorHAnsi" w:hAnsiTheme="majorHAnsi" w:cs="Calibri"/>
          <w:sz w:val="20"/>
          <w:szCs w:val="20"/>
          <w:lang w:val="es-ES"/>
        </w:rPr>
        <w:t xml:space="preserve">configura una demora injustificada en la resolución de una investigación penal que no se </w:t>
      </w:r>
      <w:r w:rsidR="003C2296">
        <w:rPr>
          <w:rFonts w:asciiTheme="majorHAnsi" w:hAnsiTheme="majorHAnsi" w:cs="Calibri"/>
          <w:sz w:val="20"/>
          <w:szCs w:val="20"/>
          <w:lang w:val="es-ES"/>
        </w:rPr>
        <w:t>habría caracterizado</w:t>
      </w:r>
      <w:r w:rsidR="000C4D62" w:rsidRPr="00DB3537">
        <w:rPr>
          <w:rFonts w:asciiTheme="majorHAnsi" w:hAnsiTheme="majorHAnsi" w:cs="Calibri"/>
          <w:sz w:val="20"/>
          <w:szCs w:val="20"/>
          <w:lang w:val="es-ES"/>
        </w:rPr>
        <w:t xml:space="preserve"> po</w:t>
      </w:r>
      <w:r w:rsidR="002D5FD0">
        <w:rPr>
          <w:rFonts w:asciiTheme="majorHAnsi" w:hAnsiTheme="majorHAnsi" w:cs="Calibri"/>
          <w:sz w:val="20"/>
          <w:szCs w:val="20"/>
          <w:lang w:val="es-ES"/>
        </w:rPr>
        <w:t>r una especial complejidad</w:t>
      </w:r>
      <w:r w:rsidR="000C4D62" w:rsidRPr="00DB3537">
        <w:rPr>
          <w:rFonts w:asciiTheme="majorHAnsi" w:hAnsiTheme="majorHAnsi" w:cs="Calibri"/>
          <w:sz w:val="20"/>
          <w:szCs w:val="20"/>
          <w:lang w:val="es-ES"/>
        </w:rPr>
        <w:t xml:space="preserve">, cuyos presuntos </w:t>
      </w:r>
      <w:r w:rsidR="002D5FD0">
        <w:rPr>
          <w:rFonts w:asciiTheme="majorHAnsi" w:hAnsiTheme="majorHAnsi" w:cs="Calibri"/>
          <w:sz w:val="20"/>
          <w:szCs w:val="20"/>
          <w:lang w:val="es-ES"/>
        </w:rPr>
        <w:t>responsables –como</w:t>
      </w:r>
      <w:r w:rsidR="000C4D62" w:rsidRPr="00DB3537">
        <w:rPr>
          <w:rFonts w:asciiTheme="majorHAnsi" w:hAnsiTheme="majorHAnsi" w:cs="Calibri"/>
          <w:sz w:val="20"/>
          <w:szCs w:val="20"/>
          <w:lang w:val="es-ES"/>
        </w:rPr>
        <w:t xml:space="preserve"> lo señala</w:t>
      </w:r>
      <w:r w:rsidR="00DB3537" w:rsidRPr="00DB3537">
        <w:rPr>
          <w:rFonts w:asciiTheme="majorHAnsi" w:hAnsiTheme="majorHAnsi" w:cs="Calibri"/>
          <w:sz w:val="20"/>
          <w:szCs w:val="20"/>
          <w:lang w:val="es-ES"/>
        </w:rPr>
        <w:t xml:space="preserve"> el Estado– son </w:t>
      </w:r>
      <w:r w:rsidR="000C4D62" w:rsidRPr="00DB3537">
        <w:rPr>
          <w:rFonts w:asciiTheme="majorHAnsi" w:hAnsiTheme="majorHAnsi" w:cs="Calibri"/>
          <w:sz w:val="20"/>
          <w:szCs w:val="20"/>
          <w:lang w:val="es-ES"/>
        </w:rPr>
        <w:t xml:space="preserve">agentes de la </w:t>
      </w:r>
      <w:r w:rsidR="00DB3537" w:rsidRPr="00DB3537">
        <w:rPr>
          <w:rFonts w:asciiTheme="majorHAnsi" w:hAnsiTheme="majorHAnsi" w:cs="Calibri"/>
          <w:sz w:val="20"/>
          <w:szCs w:val="20"/>
          <w:lang w:val="es-ES"/>
        </w:rPr>
        <w:t>Policía Nacional</w:t>
      </w:r>
      <w:r w:rsidR="002D5FD0">
        <w:rPr>
          <w:rFonts w:asciiTheme="majorHAnsi" w:hAnsiTheme="majorHAnsi" w:cs="Calibri"/>
          <w:sz w:val="20"/>
          <w:szCs w:val="20"/>
          <w:lang w:val="es-ES"/>
        </w:rPr>
        <w:t xml:space="preserve"> que</w:t>
      </w:r>
      <w:r w:rsidR="000C4D62" w:rsidRPr="00DB3537">
        <w:rPr>
          <w:rFonts w:asciiTheme="majorHAnsi" w:hAnsiTheme="majorHAnsi" w:cs="Calibri"/>
          <w:sz w:val="20"/>
          <w:szCs w:val="20"/>
          <w:lang w:val="es-ES"/>
        </w:rPr>
        <w:t xml:space="preserve"> han sido claramente individualizado</w:t>
      </w:r>
      <w:r w:rsidR="00DB3537" w:rsidRPr="00DB3537">
        <w:rPr>
          <w:rFonts w:asciiTheme="majorHAnsi" w:hAnsiTheme="majorHAnsi" w:cs="Calibri"/>
          <w:sz w:val="20"/>
          <w:szCs w:val="20"/>
          <w:lang w:val="es-ES"/>
        </w:rPr>
        <w:t>s y vinculados al proceso penal</w:t>
      </w:r>
      <w:r w:rsidR="000C4D62" w:rsidRPr="00DB3537">
        <w:rPr>
          <w:rFonts w:asciiTheme="majorHAnsi" w:hAnsiTheme="majorHAnsi" w:cs="Calibri"/>
          <w:sz w:val="20"/>
          <w:szCs w:val="20"/>
          <w:lang w:val="es-ES"/>
        </w:rPr>
        <w:t xml:space="preserve">. </w:t>
      </w:r>
      <w:r w:rsidR="00DB3537">
        <w:rPr>
          <w:rFonts w:asciiTheme="majorHAnsi" w:hAnsiTheme="majorHAnsi" w:cs="Times Roman"/>
          <w:sz w:val="20"/>
          <w:szCs w:val="20"/>
          <w:lang w:val="es-ES_tradnl"/>
        </w:rPr>
        <w:t>Por lo tanto, la CIDH considera que en el presente caso aplica la excepción al agotamiento de los recursos internos prevista en el artículo 46.2.c</w:t>
      </w:r>
      <w:r w:rsidR="002D5FD0">
        <w:rPr>
          <w:rFonts w:asciiTheme="majorHAnsi" w:hAnsiTheme="majorHAnsi" w:cs="Times Roman"/>
          <w:sz w:val="20"/>
          <w:szCs w:val="20"/>
          <w:lang w:val="es-ES_tradnl"/>
        </w:rPr>
        <w:t>)</w:t>
      </w:r>
      <w:r w:rsidR="00DB3537">
        <w:rPr>
          <w:rFonts w:asciiTheme="majorHAnsi" w:hAnsiTheme="majorHAnsi" w:cs="Times Roman"/>
          <w:sz w:val="20"/>
          <w:szCs w:val="20"/>
          <w:lang w:val="es-ES_tradnl"/>
        </w:rPr>
        <w:t xml:space="preserve"> de la Convención Americana</w:t>
      </w:r>
      <w:r w:rsidR="003C2296">
        <w:rPr>
          <w:rFonts w:asciiTheme="majorHAnsi" w:hAnsiTheme="majorHAnsi" w:cs="Times Roman"/>
          <w:sz w:val="20"/>
          <w:szCs w:val="20"/>
          <w:lang w:val="es-ES_tradnl"/>
        </w:rPr>
        <w:t xml:space="preserve"> respecto de la alegada falta de sanción de los hechos alegados</w:t>
      </w:r>
      <w:r w:rsidR="00DB3537">
        <w:rPr>
          <w:rFonts w:asciiTheme="majorHAnsi" w:hAnsiTheme="majorHAnsi" w:cs="Times Roman"/>
          <w:sz w:val="20"/>
          <w:szCs w:val="20"/>
          <w:lang w:val="es-ES_tradnl"/>
        </w:rPr>
        <w:t>.</w:t>
      </w:r>
    </w:p>
    <w:p w14:paraId="4DE78CFE" w14:textId="77777777" w:rsidR="00DB3537" w:rsidRPr="002B2864" w:rsidRDefault="00DB3537" w:rsidP="002B2864">
      <w:pPr>
        <w:jc w:val="both"/>
        <w:rPr>
          <w:rFonts w:asciiTheme="majorHAnsi" w:hAnsiTheme="majorHAnsi" w:cs="Times Roman"/>
          <w:sz w:val="20"/>
          <w:szCs w:val="20"/>
          <w:lang w:val="es-ES_tradnl"/>
        </w:rPr>
      </w:pPr>
    </w:p>
    <w:p w14:paraId="6D4B8B2A" w14:textId="2695870F" w:rsidR="00382DC5" w:rsidRPr="002B2864" w:rsidRDefault="005F0E99" w:rsidP="000D3C3D">
      <w:pPr>
        <w:pStyle w:val="ListParagraph"/>
        <w:numPr>
          <w:ilvl w:val="0"/>
          <w:numId w:val="56"/>
        </w:numPr>
        <w:ind w:left="0" w:firstLine="720"/>
        <w:jc w:val="both"/>
        <w:rPr>
          <w:rFonts w:asciiTheme="majorHAnsi" w:hAnsiTheme="majorHAnsi" w:cs="Times Roman"/>
          <w:sz w:val="20"/>
          <w:szCs w:val="20"/>
          <w:lang w:val="es-ES_tradnl"/>
        </w:rPr>
      </w:pPr>
      <w:r w:rsidRPr="000D3C3D">
        <w:rPr>
          <w:rFonts w:asciiTheme="majorHAnsi" w:hAnsiTheme="majorHAnsi"/>
          <w:sz w:val="20"/>
          <w:szCs w:val="20"/>
          <w:lang w:val="es-ES_tradnl"/>
        </w:rPr>
        <w:t>Con respecto al requisito del plazo de presentación, la Comisión observa que</w:t>
      </w:r>
      <w:r w:rsidR="003A6702" w:rsidRPr="000D3C3D">
        <w:rPr>
          <w:rFonts w:asciiTheme="majorHAnsi" w:hAnsiTheme="majorHAnsi"/>
          <w:sz w:val="20"/>
          <w:szCs w:val="20"/>
          <w:lang w:val="es-ES_tradnl"/>
        </w:rPr>
        <w:t xml:space="preserve"> l</w:t>
      </w:r>
      <w:r w:rsidR="00296D7B" w:rsidRPr="000D3C3D">
        <w:rPr>
          <w:rFonts w:asciiTheme="majorHAnsi" w:hAnsiTheme="majorHAnsi"/>
          <w:sz w:val="20"/>
          <w:szCs w:val="20"/>
          <w:lang w:val="es-ES_tradnl"/>
        </w:rPr>
        <w:t>a</w:t>
      </w:r>
      <w:r w:rsidR="004E55E7" w:rsidRPr="000D3C3D">
        <w:rPr>
          <w:rFonts w:asciiTheme="majorHAnsi" w:hAnsiTheme="majorHAnsi"/>
          <w:sz w:val="20"/>
          <w:szCs w:val="20"/>
          <w:lang w:val="es-ES_tradnl"/>
        </w:rPr>
        <w:t xml:space="preserve"> petición fue presentada el </w:t>
      </w:r>
      <w:r w:rsidR="001E3D36" w:rsidRPr="000D3C3D">
        <w:rPr>
          <w:rFonts w:asciiTheme="majorHAnsi" w:hAnsiTheme="majorHAnsi"/>
          <w:sz w:val="20"/>
          <w:szCs w:val="20"/>
          <w:lang w:val="es-ES_tradnl"/>
        </w:rPr>
        <w:t>6 de abril de 2011</w:t>
      </w:r>
      <w:r w:rsidR="00382DC5" w:rsidRPr="000D3C3D">
        <w:rPr>
          <w:rFonts w:asciiTheme="majorHAnsi" w:hAnsiTheme="majorHAnsi"/>
          <w:sz w:val="20"/>
          <w:szCs w:val="20"/>
          <w:lang w:val="es-ES_tradnl"/>
        </w:rPr>
        <w:t xml:space="preserve"> y</w:t>
      </w:r>
      <w:r w:rsidR="004E55E7" w:rsidRPr="000D3C3D">
        <w:rPr>
          <w:rFonts w:asciiTheme="majorHAnsi" w:hAnsiTheme="majorHAnsi"/>
          <w:sz w:val="20"/>
          <w:szCs w:val="20"/>
          <w:lang w:val="es-ES_tradnl"/>
        </w:rPr>
        <w:t xml:space="preserve"> los hechos alegados habrían ocurrido a partir </w:t>
      </w:r>
      <w:r w:rsidR="008F178E" w:rsidRPr="000D3C3D">
        <w:rPr>
          <w:rFonts w:asciiTheme="majorHAnsi" w:hAnsiTheme="majorHAnsi"/>
          <w:sz w:val="20"/>
          <w:szCs w:val="20"/>
          <w:lang w:val="es-ES_tradnl"/>
        </w:rPr>
        <w:t xml:space="preserve">del </w:t>
      </w:r>
      <w:r w:rsidR="002B5E8F" w:rsidRPr="000D3C3D">
        <w:rPr>
          <w:rFonts w:asciiTheme="majorHAnsi" w:hAnsiTheme="majorHAnsi"/>
          <w:sz w:val="20"/>
          <w:szCs w:val="20"/>
          <w:lang w:val="es-ES_tradnl"/>
        </w:rPr>
        <w:t>28 de octubre de 1997</w:t>
      </w:r>
      <w:r w:rsidR="00382DC5" w:rsidRPr="000D3C3D">
        <w:rPr>
          <w:rFonts w:asciiTheme="majorHAnsi" w:hAnsiTheme="majorHAnsi"/>
          <w:sz w:val="20"/>
          <w:szCs w:val="20"/>
          <w:lang w:val="es-ES_tradnl"/>
        </w:rPr>
        <w:t xml:space="preserve">. En razón a ello, y </w:t>
      </w:r>
      <w:r w:rsidR="004E55E7" w:rsidRPr="000D3C3D">
        <w:rPr>
          <w:rFonts w:asciiTheme="majorHAnsi" w:hAnsiTheme="majorHAnsi"/>
          <w:sz w:val="20"/>
          <w:szCs w:val="20"/>
          <w:lang w:val="es-ES_tradnl"/>
        </w:rPr>
        <w:t xml:space="preserve">en vista del contexto y las características del </w:t>
      </w:r>
      <w:r w:rsidR="008238F8" w:rsidRPr="000D3C3D">
        <w:rPr>
          <w:rFonts w:asciiTheme="majorHAnsi" w:hAnsiTheme="majorHAnsi"/>
          <w:sz w:val="20"/>
          <w:szCs w:val="20"/>
          <w:lang w:val="es-ES_tradnl"/>
        </w:rPr>
        <w:t xml:space="preserve">presente </w:t>
      </w:r>
      <w:r w:rsidR="004E55E7" w:rsidRPr="000D3C3D">
        <w:rPr>
          <w:rFonts w:asciiTheme="majorHAnsi" w:hAnsiTheme="majorHAnsi"/>
          <w:sz w:val="20"/>
          <w:szCs w:val="20"/>
          <w:lang w:val="es-ES_tradnl"/>
        </w:rPr>
        <w:t>asunto, la Comisión considera que la petición fue presentada en un plazo razonable</w:t>
      </w:r>
      <w:r w:rsidR="008238F8" w:rsidRPr="000D3C3D">
        <w:rPr>
          <w:rFonts w:asciiTheme="majorHAnsi" w:hAnsiTheme="majorHAnsi"/>
          <w:sz w:val="20"/>
          <w:szCs w:val="20"/>
          <w:lang w:val="es-ES_tradnl"/>
        </w:rPr>
        <w:t xml:space="preserve"> en los términos del artículo 32.2 del Reglamento de la CIDH. </w:t>
      </w:r>
    </w:p>
    <w:p w14:paraId="11BBB1D7" w14:textId="77777777" w:rsidR="002B2864" w:rsidRPr="002B2864" w:rsidRDefault="002B2864" w:rsidP="002B2864">
      <w:pPr>
        <w:pStyle w:val="ListParagraph"/>
        <w:rPr>
          <w:rFonts w:asciiTheme="majorHAnsi" w:hAnsiTheme="majorHAnsi" w:cs="Times Roman"/>
          <w:sz w:val="20"/>
          <w:szCs w:val="20"/>
          <w:lang w:val="es-ES_tradnl"/>
        </w:rPr>
      </w:pPr>
    </w:p>
    <w:p w14:paraId="49B2B128" w14:textId="77777777" w:rsidR="002B2864" w:rsidRPr="0083034B" w:rsidRDefault="002B2864" w:rsidP="002B286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Pr>
          <w:rFonts w:asciiTheme="majorHAnsi" w:hAnsiTheme="majorHAnsi"/>
          <w:sz w:val="20"/>
          <w:szCs w:val="20"/>
          <w:lang w:val="es-ES_tradnl"/>
        </w:rPr>
        <w:t xml:space="preserve">En cuanto a la vía contencioso-administrativa, </w:t>
      </w:r>
      <w:r w:rsidRPr="00F91687">
        <w:rPr>
          <w:rFonts w:asciiTheme="majorHAnsi" w:hAnsiTheme="majorHAnsi"/>
          <w:sz w:val="20"/>
          <w:szCs w:val="20"/>
          <w:lang w:val="es-ES_tradnl"/>
        </w:rPr>
        <w:t xml:space="preserve">el Estado sostiene que las </w:t>
      </w:r>
      <w:r w:rsidRPr="00F91687">
        <w:rPr>
          <w:rFonts w:asciiTheme="majorHAnsi" w:hAnsiTheme="majorHAnsi" w:cs="Verdana"/>
          <w:sz w:val="20"/>
          <w:szCs w:val="20"/>
          <w:lang w:val="es-ES_tradnl"/>
        </w:rPr>
        <w:t xml:space="preserve">medidas de reparación fueron </w:t>
      </w:r>
      <w:r w:rsidRPr="0083034B">
        <w:rPr>
          <w:rFonts w:asciiTheme="majorHAnsi" w:hAnsiTheme="majorHAnsi" w:cs="Verdana"/>
          <w:sz w:val="20"/>
          <w:szCs w:val="20"/>
          <w:lang w:val="es-ES_tradnl"/>
        </w:rPr>
        <w:t>ordenadas de manera parcial al encontrarse probado que en los hechos existió participación causal de la presunta víctima y que la decisión fue debidamente motivada con respeto a las garantías procesales, por lo que los hechos ya fueron resueltos en la jurisdicción interna</w:t>
      </w:r>
      <w:r w:rsidRPr="0083034B">
        <w:rPr>
          <w:rFonts w:asciiTheme="majorHAnsi" w:hAnsiTheme="majorHAnsi"/>
          <w:sz w:val="20"/>
          <w:szCs w:val="20"/>
          <w:lang w:val="es-ES_tradnl"/>
        </w:rPr>
        <w:t xml:space="preserve">. En contraposición, </w:t>
      </w:r>
      <w:r w:rsidRPr="0083034B">
        <w:rPr>
          <w:sz w:val="20"/>
          <w:szCs w:val="20"/>
          <w:lang w:val="es-ES_tradnl"/>
        </w:rPr>
        <w:t>la parte peticionaria aduce que no han tenido acceso a una reparación integral por el daño sufrido,</w:t>
      </w:r>
      <w:r w:rsidRPr="0083034B">
        <w:rPr>
          <w:rFonts w:asciiTheme="majorHAnsi" w:hAnsiTheme="majorHAnsi"/>
          <w:sz w:val="20"/>
          <w:szCs w:val="20"/>
          <w:lang w:val="es-ES_tradnl"/>
        </w:rPr>
        <w:t xml:space="preserve"> ya que hasta la fecha la indemnización ordenada por el Consejo de Estado no ha sido entregada</w:t>
      </w:r>
      <w:r w:rsidRPr="0083034B">
        <w:rPr>
          <w:sz w:val="20"/>
          <w:szCs w:val="20"/>
          <w:lang w:val="es-ES_tradnl"/>
        </w:rPr>
        <w:t xml:space="preserve">. </w:t>
      </w:r>
    </w:p>
    <w:p w14:paraId="516B056B" w14:textId="63B0C92A" w:rsidR="002B2864" w:rsidRPr="0083034B" w:rsidRDefault="0083034B" w:rsidP="002B2864">
      <w:pPr>
        <w:pStyle w:val="ListParagraph"/>
        <w:numPr>
          <w:ilvl w:val="0"/>
          <w:numId w:val="56"/>
        </w:numPr>
        <w:ind w:left="0" w:firstLine="720"/>
        <w:jc w:val="both"/>
        <w:rPr>
          <w:rFonts w:asciiTheme="majorHAnsi" w:hAnsiTheme="majorHAnsi" w:cs="Times Roman"/>
          <w:sz w:val="20"/>
          <w:szCs w:val="20"/>
          <w:lang w:val="es-ES_tradnl"/>
        </w:rPr>
      </w:pPr>
      <w:r>
        <w:rPr>
          <w:rFonts w:asciiTheme="majorHAnsi" w:hAnsiTheme="majorHAnsi" w:cs="Times Roman"/>
          <w:sz w:val="20"/>
          <w:szCs w:val="20"/>
          <w:lang w:val="es-ES_tradnl"/>
        </w:rPr>
        <w:lastRenderedPageBreak/>
        <w:t xml:space="preserve">Conforme a la información aportada por las partes, la Comisión observa que, si bien </w:t>
      </w:r>
      <w:r w:rsidRPr="0006133B">
        <w:rPr>
          <w:rFonts w:asciiTheme="majorHAnsi" w:hAnsiTheme="majorHAnsi"/>
          <w:sz w:val="20"/>
          <w:szCs w:val="20"/>
          <w:lang w:val="es-ES_tradnl"/>
        </w:rPr>
        <w:t>el Consejo Estado</w:t>
      </w:r>
      <w:r>
        <w:rPr>
          <w:rFonts w:asciiTheme="majorHAnsi" w:hAnsiTheme="majorHAnsi"/>
          <w:sz w:val="20"/>
          <w:szCs w:val="20"/>
          <w:lang w:val="es-ES_tradnl"/>
        </w:rPr>
        <w:t xml:space="preserve"> ha ordenado la entrega de una indemnización parcial en favor de la presunta víctima, a la fecha tal decisión no ha</w:t>
      </w:r>
      <w:r w:rsidR="00435F71">
        <w:rPr>
          <w:rFonts w:asciiTheme="majorHAnsi" w:hAnsiTheme="majorHAnsi"/>
          <w:sz w:val="20"/>
          <w:szCs w:val="20"/>
          <w:lang w:val="es-ES_tradnl"/>
        </w:rPr>
        <w:t>bría</w:t>
      </w:r>
      <w:r>
        <w:rPr>
          <w:rFonts w:asciiTheme="majorHAnsi" w:hAnsiTheme="majorHAnsi"/>
          <w:sz w:val="20"/>
          <w:szCs w:val="20"/>
          <w:lang w:val="es-ES_tradnl"/>
        </w:rPr>
        <w:t xml:space="preserve"> sido ejecutada. Dado que tal proceso judicial habría iniciado el </w:t>
      </w:r>
      <w:r w:rsidRPr="002165CE">
        <w:rPr>
          <w:rFonts w:asciiTheme="majorHAnsi" w:hAnsiTheme="majorHAnsi"/>
          <w:sz w:val="20"/>
          <w:szCs w:val="20"/>
          <w:lang w:val="es-ES_tradnl"/>
        </w:rPr>
        <w:t>15 de diciembre de 1998</w:t>
      </w:r>
      <w:r>
        <w:rPr>
          <w:rFonts w:asciiTheme="majorHAnsi" w:hAnsiTheme="majorHAnsi"/>
          <w:sz w:val="20"/>
          <w:szCs w:val="20"/>
          <w:lang w:val="es-ES_tradnl"/>
        </w:rPr>
        <w:t>, la CIDH considera que en el presente alegato también corresponde la aplicación de la excepción prevista en el artículo 46.2.c</w:t>
      </w:r>
      <w:r w:rsidR="00435F71">
        <w:rPr>
          <w:rFonts w:asciiTheme="majorHAnsi" w:hAnsiTheme="majorHAnsi"/>
          <w:sz w:val="20"/>
          <w:szCs w:val="20"/>
          <w:lang w:val="es-ES_tradnl"/>
        </w:rPr>
        <w:t>)</w:t>
      </w:r>
      <w:r>
        <w:rPr>
          <w:rFonts w:asciiTheme="majorHAnsi" w:hAnsiTheme="majorHAnsi"/>
          <w:sz w:val="20"/>
          <w:szCs w:val="20"/>
          <w:lang w:val="es-ES_tradnl"/>
        </w:rPr>
        <w:t xml:space="preserve"> de la Convención Americana. Asimismo, considera que </w:t>
      </w:r>
      <w:r w:rsidRPr="000D3C3D">
        <w:rPr>
          <w:rFonts w:asciiTheme="majorHAnsi" w:hAnsiTheme="majorHAnsi"/>
          <w:sz w:val="20"/>
          <w:szCs w:val="20"/>
          <w:lang w:val="es-ES_tradnl"/>
        </w:rPr>
        <w:t xml:space="preserve">la petición </w:t>
      </w:r>
      <w:r>
        <w:rPr>
          <w:rFonts w:asciiTheme="majorHAnsi" w:hAnsiTheme="majorHAnsi"/>
          <w:sz w:val="20"/>
          <w:szCs w:val="20"/>
          <w:lang w:val="es-ES_tradnl"/>
        </w:rPr>
        <w:t xml:space="preserve">también </w:t>
      </w:r>
      <w:r w:rsidRPr="000D3C3D">
        <w:rPr>
          <w:rFonts w:asciiTheme="majorHAnsi" w:hAnsiTheme="majorHAnsi"/>
          <w:sz w:val="20"/>
          <w:szCs w:val="20"/>
          <w:lang w:val="es-ES_tradnl"/>
        </w:rPr>
        <w:t>fue presentada en un plazo razonable</w:t>
      </w:r>
      <w:r>
        <w:rPr>
          <w:rFonts w:asciiTheme="majorHAnsi" w:hAnsiTheme="majorHAnsi"/>
          <w:sz w:val="20"/>
          <w:szCs w:val="20"/>
          <w:lang w:val="es-ES_tradnl"/>
        </w:rPr>
        <w:t xml:space="preserve">, conforme a lo establecido en el </w:t>
      </w:r>
      <w:r w:rsidRPr="000D3C3D">
        <w:rPr>
          <w:rFonts w:asciiTheme="majorHAnsi" w:hAnsiTheme="majorHAnsi"/>
          <w:sz w:val="20"/>
          <w:szCs w:val="20"/>
          <w:lang w:val="es-ES_tradnl"/>
        </w:rPr>
        <w:t>artículo 32.2 del Reglamento de la CIDH.</w:t>
      </w:r>
    </w:p>
    <w:p w14:paraId="0626CEA9" w14:textId="77777777" w:rsidR="00382DC5" w:rsidRPr="00382DC5" w:rsidRDefault="00382DC5" w:rsidP="00382DC5">
      <w:pPr>
        <w:pStyle w:val="ListParagraph"/>
        <w:spacing w:before="240" w:after="240"/>
        <w:jc w:val="both"/>
        <w:rPr>
          <w:rFonts w:asciiTheme="majorHAnsi" w:hAnsiTheme="majorHAnsi"/>
          <w:b/>
          <w:sz w:val="20"/>
          <w:szCs w:val="20"/>
          <w:lang w:val="es-ES_tradnl"/>
        </w:rPr>
      </w:pPr>
      <w:r w:rsidRPr="00A75D3D">
        <w:rPr>
          <w:rFonts w:asciiTheme="majorHAnsi" w:hAnsiTheme="majorHAnsi"/>
          <w:b/>
          <w:bCs/>
          <w:sz w:val="20"/>
          <w:szCs w:val="20"/>
          <w:lang w:val="es-ES_tradnl"/>
        </w:rPr>
        <w:t>VII.</w:t>
      </w:r>
      <w:r w:rsidRPr="00A75D3D">
        <w:rPr>
          <w:rFonts w:asciiTheme="majorHAnsi" w:hAnsiTheme="majorHAnsi"/>
          <w:b/>
          <w:bCs/>
          <w:sz w:val="20"/>
          <w:szCs w:val="20"/>
          <w:lang w:val="es-ES_tradnl"/>
        </w:rPr>
        <w:tab/>
        <w:t>ANÁLISIS DE CARACTERIZACIÓN DE LOS HECHOS ALEGADOS</w:t>
      </w:r>
    </w:p>
    <w:p w14:paraId="179DEAC4" w14:textId="4205ABC0" w:rsidR="00CE3E8B" w:rsidRPr="00C769D6" w:rsidRDefault="00CE3E8B" w:rsidP="00C769D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uppressAutoHyphens/>
        <w:spacing w:after="240"/>
        <w:ind w:left="0" w:firstLine="720"/>
        <w:jc w:val="both"/>
        <w:rPr>
          <w:rFonts w:asciiTheme="majorHAnsi" w:hAnsiTheme="majorHAnsi"/>
          <w:sz w:val="20"/>
          <w:szCs w:val="20"/>
          <w:lang w:val="es-ES"/>
        </w:rPr>
      </w:pPr>
      <w:r w:rsidRPr="00CE3E8B">
        <w:rPr>
          <w:rFonts w:asciiTheme="majorHAnsi" w:hAnsiTheme="majorHAnsi"/>
          <w:sz w:val="20"/>
          <w:szCs w:val="20"/>
          <w:lang w:val="es-ES"/>
        </w:rPr>
        <w:t xml:space="preserve">En el presente caso, la Comisión observa que </w:t>
      </w:r>
      <w:r w:rsidR="00DE5289">
        <w:rPr>
          <w:rFonts w:asciiTheme="majorHAnsi" w:hAnsiTheme="majorHAnsi"/>
          <w:sz w:val="20"/>
          <w:szCs w:val="20"/>
          <w:lang w:val="es-ES"/>
        </w:rPr>
        <w:t xml:space="preserve">el reclamo internacional se fundamenta en </w:t>
      </w:r>
      <w:r w:rsidR="00C769D6">
        <w:rPr>
          <w:rFonts w:asciiTheme="majorHAnsi" w:hAnsiTheme="majorHAnsi"/>
          <w:sz w:val="20"/>
          <w:szCs w:val="20"/>
          <w:lang w:val="es-ES"/>
        </w:rPr>
        <w:t xml:space="preserve">el uso desmedido de la fuerza contra </w:t>
      </w:r>
      <w:r w:rsidRPr="00CE3E8B">
        <w:rPr>
          <w:rFonts w:asciiTheme="majorHAnsi" w:hAnsiTheme="majorHAnsi"/>
          <w:sz w:val="20"/>
          <w:szCs w:val="20"/>
          <w:lang w:val="es-ES"/>
        </w:rPr>
        <w:t xml:space="preserve">el señor </w:t>
      </w:r>
      <w:r w:rsidR="008B3E0A" w:rsidRPr="00A75D3D">
        <w:rPr>
          <w:rFonts w:asciiTheme="majorHAnsi" w:hAnsiTheme="majorHAnsi"/>
          <w:bCs/>
          <w:sz w:val="20"/>
          <w:szCs w:val="20"/>
          <w:lang w:val="es-ES_tradnl"/>
        </w:rPr>
        <w:t xml:space="preserve">Adolfo Sierra Cardona </w:t>
      </w:r>
      <w:r w:rsidRPr="00CE3E8B">
        <w:rPr>
          <w:rFonts w:asciiTheme="majorHAnsi" w:hAnsiTheme="majorHAnsi"/>
          <w:sz w:val="20"/>
          <w:szCs w:val="20"/>
          <w:lang w:val="es-ES"/>
        </w:rPr>
        <w:t>a manos de agentes de</w:t>
      </w:r>
      <w:r w:rsidR="00C769D6">
        <w:rPr>
          <w:rFonts w:asciiTheme="majorHAnsi" w:hAnsiTheme="majorHAnsi"/>
          <w:sz w:val="20"/>
          <w:szCs w:val="20"/>
          <w:lang w:val="es-ES"/>
        </w:rPr>
        <w:t xml:space="preserve"> la Policía Nacional</w:t>
      </w:r>
      <w:r w:rsidR="00DE5289">
        <w:rPr>
          <w:rFonts w:asciiTheme="majorHAnsi" w:hAnsiTheme="majorHAnsi"/>
          <w:sz w:val="20"/>
          <w:szCs w:val="20"/>
          <w:lang w:val="es-ES"/>
        </w:rPr>
        <w:t>,</w:t>
      </w:r>
      <w:r w:rsidRPr="00CE3E8B">
        <w:rPr>
          <w:rFonts w:asciiTheme="majorHAnsi" w:hAnsiTheme="majorHAnsi"/>
          <w:sz w:val="20"/>
          <w:szCs w:val="20"/>
          <w:lang w:val="es-ES"/>
        </w:rPr>
        <w:t xml:space="preserve"> comprobada y declarada judicialmente por el </w:t>
      </w:r>
      <w:r w:rsidR="008B3E0A">
        <w:rPr>
          <w:rFonts w:asciiTheme="majorHAnsi" w:hAnsiTheme="majorHAnsi"/>
          <w:sz w:val="20"/>
          <w:szCs w:val="20"/>
          <w:lang w:val="es-ES"/>
        </w:rPr>
        <w:t>Consejo de Estado</w:t>
      </w:r>
      <w:r w:rsidR="005376D0">
        <w:rPr>
          <w:rFonts w:asciiTheme="majorHAnsi" w:hAnsiTheme="majorHAnsi"/>
          <w:sz w:val="20"/>
          <w:szCs w:val="20"/>
          <w:lang w:val="es-ES"/>
        </w:rPr>
        <w:t>, situación</w:t>
      </w:r>
      <w:r w:rsidRPr="00CE3E8B">
        <w:rPr>
          <w:rFonts w:asciiTheme="majorHAnsi" w:hAnsiTheme="majorHAnsi"/>
          <w:sz w:val="20"/>
          <w:szCs w:val="20"/>
          <w:lang w:val="es-ES"/>
        </w:rPr>
        <w:t xml:space="preserve"> </w:t>
      </w:r>
      <w:r w:rsidR="00C052B3">
        <w:rPr>
          <w:rFonts w:asciiTheme="majorHAnsi" w:hAnsiTheme="majorHAnsi"/>
          <w:sz w:val="20"/>
          <w:szCs w:val="20"/>
          <w:lang w:val="es-ES"/>
        </w:rPr>
        <w:t xml:space="preserve">que provocó </w:t>
      </w:r>
      <w:r w:rsidR="005376D0">
        <w:rPr>
          <w:rFonts w:asciiTheme="majorHAnsi" w:hAnsiTheme="majorHAnsi"/>
          <w:sz w:val="20"/>
          <w:szCs w:val="20"/>
          <w:lang w:val="es-ES_tradnl"/>
        </w:rPr>
        <w:t>su</w:t>
      </w:r>
      <w:r w:rsidR="00C052B3">
        <w:rPr>
          <w:rFonts w:asciiTheme="majorHAnsi" w:hAnsiTheme="majorHAnsi"/>
          <w:sz w:val="20"/>
          <w:szCs w:val="20"/>
          <w:lang w:val="es-ES_tradnl"/>
        </w:rPr>
        <w:t xml:space="preserve"> discapacidad</w:t>
      </w:r>
      <w:r w:rsidR="005376D0">
        <w:rPr>
          <w:rFonts w:asciiTheme="majorHAnsi" w:hAnsiTheme="majorHAnsi"/>
          <w:sz w:val="20"/>
          <w:szCs w:val="20"/>
          <w:lang w:val="es-ES_tradnl"/>
        </w:rPr>
        <w:t xml:space="preserve">, así como </w:t>
      </w:r>
      <w:r w:rsidRPr="00CE3E8B">
        <w:rPr>
          <w:rFonts w:asciiTheme="majorHAnsi" w:hAnsiTheme="majorHAnsi"/>
          <w:sz w:val="20"/>
          <w:szCs w:val="20"/>
          <w:lang w:val="es-ES"/>
        </w:rPr>
        <w:t xml:space="preserve">en la </w:t>
      </w:r>
      <w:r w:rsidR="00DB3537">
        <w:rPr>
          <w:rFonts w:asciiTheme="majorHAnsi" w:hAnsiTheme="majorHAnsi"/>
          <w:sz w:val="20"/>
          <w:szCs w:val="20"/>
          <w:lang w:val="es-ES"/>
        </w:rPr>
        <w:t>alegada impunidad d</w:t>
      </w:r>
      <w:r w:rsidRPr="00CE3E8B">
        <w:rPr>
          <w:rFonts w:asciiTheme="majorHAnsi" w:hAnsiTheme="majorHAnsi"/>
          <w:sz w:val="20"/>
          <w:szCs w:val="20"/>
          <w:lang w:val="es-ES"/>
        </w:rPr>
        <w:t xml:space="preserve">el caso hasta la actualidad por la falta de investigación, juzgamiento y sanción de los agentes responsables por </w:t>
      </w:r>
      <w:r w:rsidR="00DE5289">
        <w:rPr>
          <w:rFonts w:asciiTheme="majorHAnsi" w:hAnsiTheme="majorHAnsi"/>
          <w:sz w:val="20"/>
          <w:szCs w:val="20"/>
          <w:lang w:val="es-ES"/>
        </w:rPr>
        <w:t>los hechos</w:t>
      </w:r>
      <w:r>
        <w:rPr>
          <w:rFonts w:asciiTheme="majorHAnsi" w:hAnsiTheme="majorHAnsi"/>
          <w:sz w:val="20"/>
          <w:szCs w:val="20"/>
          <w:lang w:val="es-ES"/>
        </w:rPr>
        <w:t xml:space="preserve"> </w:t>
      </w:r>
      <w:r w:rsidRPr="00CE3E8B">
        <w:rPr>
          <w:rFonts w:asciiTheme="majorHAnsi" w:hAnsiTheme="majorHAnsi"/>
          <w:sz w:val="20"/>
          <w:szCs w:val="20"/>
          <w:lang w:val="es-ES"/>
        </w:rPr>
        <w:t>ante la jurisdicción penal ordinaria</w:t>
      </w:r>
      <w:r w:rsidR="00DE5289">
        <w:rPr>
          <w:rFonts w:asciiTheme="majorHAnsi" w:hAnsiTheme="majorHAnsi"/>
          <w:sz w:val="20"/>
          <w:szCs w:val="20"/>
          <w:lang w:val="es-ES"/>
        </w:rPr>
        <w:t xml:space="preserve"> y la falta de reparación</w:t>
      </w:r>
      <w:r w:rsidRPr="00CE3E8B">
        <w:rPr>
          <w:rFonts w:asciiTheme="majorHAnsi" w:hAnsiTheme="majorHAnsi"/>
          <w:sz w:val="20"/>
          <w:szCs w:val="20"/>
          <w:lang w:val="es-ES"/>
        </w:rPr>
        <w:t xml:space="preserve">. </w:t>
      </w:r>
      <w:r w:rsidR="00DE5289">
        <w:rPr>
          <w:rFonts w:asciiTheme="majorHAnsi" w:hAnsiTheme="majorHAnsi"/>
          <w:sz w:val="20"/>
          <w:szCs w:val="20"/>
          <w:lang w:val="es-CO"/>
        </w:rPr>
        <w:t>No obstante</w:t>
      </w:r>
      <w:r w:rsidRPr="00C769D6">
        <w:rPr>
          <w:rFonts w:asciiTheme="majorHAnsi" w:hAnsiTheme="majorHAnsi"/>
          <w:sz w:val="20"/>
          <w:szCs w:val="20"/>
          <w:lang w:val="es-CO"/>
        </w:rPr>
        <w:t>, la</w:t>
      </w:r>
      <w:r w:rsidR="00DE5289">
        <w:rPr>
          <w:rFonts w:asciiTheme="majorHAnsi" w:hAnsiTheme="majorHAnsi"/>
          <w:sz w:val="20"/>
          <w:szCs w:val="20"/>
          <w:lang w:val="es-ES_tradnl"/>
        </w:rPr>
        <w:t xml:space="preserve"> Comisión </w:t>
      </w:r>
      <w:r w:rsidR="00F20EE7">
        <w:rPr>
          <w:rFonts w:asciiTheme="majorHAnsi" w:hAnsiTheme="majorHAnsi"/>
          <w:sz w:val="20"/>
          <w:szCs w:val="20"/>
          <w:lang w:val="es-ES_tradnl"/>
        </w:rPr>
        <w:t xml:space="preserve">toma nota, </w:t>
      </w:r>
      <w:r w:rsidRPr="00C769D6">
        <w:rPr>
          <w:rFonts w:asciiTheme="majorHAnsi" w:hAnsiTheme="majorHAnsi"/>
          <w:sz w:val="20"/>
          <w:szCs w:val="20"/>
          <w:lang w:val="es-ES_tradnl"/>
        </w:rPr>
        <w:t>de los mecanismos de reparación que ya se habrían activado a nivel interno, como consecuencia de los hechos establecidos en la presente petición. Es</w:t>
      </w:r>
      <w:r w:rsidR="00EB3A35">
        <w:rPr>
          <w:rFonts w:asciiTheme="majorHAnsi" w:hAnsiTheme="majorHAnsi"/>
          <w:sz w:val="20"/>
          <w:szCs w:val="20"/>
          <w:lang w:val="es-ES_tradnl"/>
        </w:rPr>
        <w:t>tas acciones serán</w:t>
      </w:r>
      <w:r w:rsidRPr="00C769D6">
        <w:rPr>
          <w:rFonts w:asciiTheme="majorHAnsi" w:hAnsiTheme="majorHAnsi"/>
          <w:sz w:val="20"/>
          <w:szCs w:val="20"/>
          <w:lang w:val="es-ES_tradnl"/>
        </w:rPr>
        <w:t xml:space="preserve"> tenidas en cuenta por la CIDH como parte de su análisis de fondo del presente caso, </w:t>
      </w:r>
      <w:r w:rsidRPr="00C769D6">
        <w:rPr>
          <w:rFonts w:asciiTheme="majorHAnsi" w:hAnsiTheme="majorHAnsi" w:cs="Calibri"/>
          <w:sz w:val="20"/>
          <w:szCs w:val="20"/>
          <w:lang w:val="es-ES"/>
        </w:rPr>
        <w:t xml:space="preserve">ya que conciernen, entre otras, a la integralidad de la reparación de los daños sufridos por la presunta </w:t>
      </w:r>
      <w:r w:rsidR="00DB3537" w:rsidRPr="00C769D6">
        <w:rPr>
          <w:rFonts w:asciiTheme="majorHAnsi" w:hAnsiTheme="majorHAnsi" w:cs="Calibri"/>
          <w:sz w:val="20"/>
          <w:szCs w:val="20"/>
          <w:lang w:val="es-ES"/>
        </w:rPr>
        <w:t>víctim</w:t>
      </w:r>
      <w:r w:rsidR="00DB3537">
        <w:rPr>
          <w:rFonts w:asciiTheme="majorHAnsi" w:hAnsiTheme="majorHAnsi" w:cs="Calibri"/>
          <w:sz w:val="20"/>
          <w:szCs w:val="20"/>
          <w:lang w:val="es-ES"/>
        </w:rPr>
        <w:t>a</w:t>
      </w:r>
      <w:r w:rsidRPr="00C769D6">
        <w:rPr>
          <w:rFonts w:asciiTheme="majorHAnsi" w:hAnsiTheme="majorHAnsi" w:cs="Calibri"/>
          <w:sz w:val="20"/>
          <w:szCs w:val="20"/>
          <w:lang w:val="es-ES"/>
        </w:rPr>
        <w:t xml:space="preserve"> y sus familiares</w:t>
      </w:r>
      <w:r w:rsidRPr="00C769D6">
        <w:rPr>
          <w:rFonts w:asciiTheme="majorHAnsi" w:hAnsiTheme="majorHAnsi"/>
          <w:sz w:val="20"/>
          <w:szCs w:val="20"/>
          <w:lang w:val="es-ES_tradnl"/>
        </w:rPr>
        <w:t>.</w:t>
      </w:r>
    </w:p>
    <w:p w14:paraId="5D43EC83" w14:textId="20FFA39D" w:rsidR="002749FD" w:rsidRPr="00DE5289" w:rsidRDefault="00EB3A35" w:rsidP="002749FD">
      <w:pPr>
        <w:pStyle w:val="ListParagraph"/>
        <w:numPr>
          <w:ilvl w:val="0"/>
          <w:numId w:val="56"/>
        </w:numPr>
        <w:ind w:left="0" w:firstLine="720"/>
        <w:jc w:val="both"/>
        <w:rPr>
          <w:rFonts w:asciiTheme="majorHAnsi" w:hAnsiTheme="majorHAnsi" w:cs="Times Roman"/>
          <w:sz w:val="20"/>
          <w:szCs w:val="20"/>
          <w:lang w:val="es-ES_tradnl"/>
        </w:rPr>
      </w:pPr>
      <w:r w:rsidRPr="002F7791">
        <w:rPr>
          <w:rFonts w:asciiTheme="majorHAnsi" w:hAnsiTheme="majorHAnsi"/>
          <w:sz w:val="20"/>
          <w:szCs w:val="20"/>
          <w:lang w:val="es-ES"/>
        </w:rPr>
        <w:t>En atención a estas consi</w:t>
      </w:r>
      <w:r>
        <w:rPr>
          <w:rFonts w:asciiTheme="majorHAnsi" w:hAnsiTheme="majorHAnsi"/>
          <w:sz w:val="20"/>
          <w:szCs w:val="20"/>
          <w:lang w:val="es-ES"/>
        </w:rPr>
        <w:t>deraciones, y tras examinar</w:t>
      </w:r>
      <w:r w:rsidR="00A24590" w:rsidRPr="00DE5289">
        <w:rPr>
          <w:rFonts w:asciiTheme="majorHAnsi" w:hAnsiTheme="majorHAnsi"/>
          <w:sz w:val="20"/>
          <w:szCs w:val="20"/>
          <w:lang w:val="es-ES_tradnl"/>
        </w:rPr>
        <w:t xml:space="preserve"> los elementos de hecho y de derecho expuestos por las partes y la naturaleza del asunto puesto bajo su conocimiento, la Comisión estima que </w:t>
      </w:r>
      <w:r w:rsidR="00A60DD1" w:rsidRPr="00DE5289">
        <w:rPr>
          <w:rFonts w:asciiTheme="majorHAnsi" w:hAnsiTheme="majorHAnsi"/>
          <w:sz w:val="20"/>
          <w:szCs w:val="20"/>
          <w:lang w:val="es-ES_tradnl"/>
        </w:rPr>
        <w:t>los alegatos</w:t>
      </w:r>
      <w:r w:rsidR="00A24590" w:rsidRPr="00DE5289">
        <w:rPr>
          <w:rFonts w:asciiTheme="majorHAnsi" w:hAnsiTheme="majorHAnsi"/>
          <w:sz w:val="20"/>
          <w:szCs w:val="20"/>
          <w:lang w:val="es-ES_tradnl"/>
        </w:rPr>
        <w:t xml:space="preserve"> de la parte peticionaria</w:t>
      </w:r>
      <w:r w:rsidR="00D702AA" w:rsidRPr="00DE5289">
        <w:rPr>
          <w:rFonts w:asciiTheme="majorHAnsi" w:hAnsiTheme="majorHAnsi"/>
          <w:sz w:val="20"/>
          <w:szCs w:val="20"/>
          <w:lang w:val="es-ES_tradnl"/>
        </w:rPr>
        <w:t>, referidos a la falta de investigación, sanción y reparación por el uso desproporcionado de la fuerza ejercido p</w:t>
      </w:r>
      <w:r>
        <w:rPr>
          <w:rFonts w:asciiTheme="majorHAnsi" w:hAnsiTheme="majorHAnsi"/>
          <w:sz w:val="20"/>
          <w:szCs w:val="20"/>
          <w:lang w:val="es-ES_tradnl"/>
        </w:rPr>
        <w:t>or agentes de la P</w:t>
      </w:r>
      <w:r w:rsidR="00382DC5" w:rsidRPr="00DE5289">
        <w:rPr>
          <w:rFonts w:asciiTheme="majorHAnsi" w:hAnsiTheme="majorHAnsi"/>
          <w:sz w:val="20"/>
          <w:szCs w:val="20"/>
          <w:lang w:val="es-ES_tradnl"/>
        </w:rPr>
        <w:t>olicía</w:t>
      </w:r>
      <w:r>
        <w:rPr>
          <w:rFonts w:asciiTheme="majorHAnsi" w:hAnsiTheme="majorHAnsi"/>
          <w:sz w:val="20"/>
          <w:szCs w:val="20"/>
          <w:lang w:val="es-ES_tradnl"/>
        </w:rPr>
        <w:t xml:space="preserve"> Nacional</w:t>
      </w:r>
      <w:r w:rsidR="00382DC5" w:rsidRPr="00DE5289">
        <w:rPr>
          <w:rFonts w:asciiTheme="majorHAnsi" w:hAnsiTheme="majorHAnsi"/>
          <w:sz w:val="20"/>
          <w:szCs w:val="20"/>
          <w:lang w:val="es-ES_tradnl"/>
        </w:rPr>
        <w:t xml:space="preserve"> </w:t>
      </w:r>
      <w:r w:rsidR="00A24590" w:rsidRPr="00DE5289">
        <w:rPr>
          <w:rFonts w:asciiTheme="majorHAnsi" w:hAnsiTheme="majorHAnsi"/>
          <w:sz w:val="20"/>
          <w:szCs w:val="20"/>
          <w:lang w:val="es-ES_tradnl"/>
        </w:rPr>
        <w:t xml:space="preserve">no resultan </w:t>
      </w:r>
      <w:r w:rsidR="003E38C7" w:rsidRPr="00DE5289">
        <w:rPr>
          <w:rFonts w:asciiTheme="majorHAnsi" w:hAnsiTheme="majorHAnsi"/>
          <w:sz w:val="20"/>
          <w:szCs w:val="20"/>
          <w:lang w:val="es-ES_tradnl"/>
        </w:rPr>
        <w:t>manifiestamente infundados y requieren un estudio de fondo</w:t>
      </w:r>
      <w:r w:rsidR="00D702AA" w:rsidRPr="00DE5289">
        <w:rPr>
          <w:rFonts w:asciiTheme="majorHAnsi" w:hAnsiTheme="majorHAnsi"/>
          <w:sz w:val="20"/>
          <w:szCs w:val="20"/>
          <w:lang w:val="es-ES_tradnl"/>
        </w:rPr>
        <w:t xml:space="preserve">, toda vez que </w:t>
      </w:r>
      <w:r w:rsidR="001E05A7" w:rsidRPr="00DE5289">
        <w:rPr>
          <w:rFonts w:asciiTheme="majorHAnsi" w:hAnsiTheme="majorHAnsi"/>
          <w:sz w:val="20"/>
          <w:szCs w:val="20"/>
          <w:lang w:val="es-ES_tradnl"/>
        </w:rPr>
        <w:t xml:space="preserve">de corroborarse como ciertos </w:t>
      </w:r>
      <w:r w:rsidR="00C16BE9" w:rsidRPr="00DE5289">
        <w:rPr>
          <w:rFonts w:asciiTheme="majorHAnsi" w:hAnsiTheme="majorHAnsi"/>
          <w:sz w:val="20"/>
          <w:szCs w:val="20"/>
          <w:lang w:val="es-ES_tradnl"/>
        </w:rPr>
        <w:t xml:space="preserve">podrían </w:t>
      </w:r>
      <w:r w:rsidR="001E05A7" w:rsidRPr="00DE5289">
        <w:rPr>
          <w:rFonts w:asciiTheme="majorHAnsi" w:hAnsiTheme="majorHAnsi"/>
          <w:sz w:val="20"/>
          <w:szCs w:val="20"/>
          <w:lang w:val="es-ES_tradnl"/>
        </w:rPr>
        <w:t>constituir</w:t>
      </w:r>
      <w:r w:rsidR="00C16BE9" w:rsidRPr="00DE5289">
        <w:rPr>
          <w:rFonts w:asciiTheme="majorHAnsi" w:hAnsiTheme="majorHAnsi"/>
          <w:sz w:val="20"/>
          <w:szCs w:val="20"/>
          <w:lang w:val="es-ES_tradnl"/>
        </w:rPr>
        <w:t xml:space="preserve"> violaciones </w:t>
      </w:r>
      <w:r w:rsidR="00A60DD1" w:rsidRPr="00DE5289">
        <w:rPr>
          <w:rFonts w:asciiTheme="majorHAnsi" w:hAnsiTheme="majorHAnsi"/>
          <w:sz w:val="20"/>
          <w:szCs w:val="20"/>
          <w:lang w:val="es-ES_tradnl"/>
        </w:rPr>
        <w:t>de</w:t>
      </w:r>
      <w:r w:rsidR="00C16BE9" w:rsidRPr="00DE5289">
        <w:rPr>
          <w:rFonts w:asciiTheme="majorHAnsi" w:hAnsiTheme="majorHAnsi"/>
          <w:sz w:val="20"/>
          <w:szCs w:val="20"/>
          <w:lang w:val="es-ES_tradnl"/>
        </w:rPr>
        <w:t xml:space="preserve"> los derechos prote</w:t>
      </w:r>
      <w:r w:rsidR="001E3D36" w:rsidRPr="00DE5289">
        <w:rPr>
          <w:rFonts w:asciiTheme="majorHAnsi" w:hAnsiTheme="majorHAnsi"/>
          <w:sz w:val="20"/>
          <w:szCs w:val="20"/>
          <w:lang w:val="es-ES_tradnl"/>
        </w:rPr>
        <w:t>gidos en los artículos 5 (integridad personal),</w:t>
      </w:r>
      <w:r w:rsidR="00CE57F0" w:rsidRPr="00DE5289">
        <w:rPr>
          <w:rFonts w:asciiTheme="majorHAnsi" w:hAnsiTheme="majorHAnsi"/>
          <w:sz w:val="20"/>
          <w:szCs w:val="20"/>
          <w:lang w:val="es-ES_tradnl"/>
        </w:rPr>
        <w:t xml:space="preserve"> </w:t>
      </w:r>
      <w:r w:rsidR="001E3D36" w:rsidRPr="00DE5289">
        <w:rPr>
          <w:rFonts w:asciiTheme="majorHAnsi" w:hAnsiTheme="majorHAnsi"/>
          <w:sz w:val="20"/>
          <w:szCs w:val="20"/>
          <w:lang w:val="es-ES_tradnl"/>
        </w:rPr>
        <w:t>8 (garantías judiciales)</w:t>
      </w:r>
      <w:r w:rsidR="00C16BE9" w:rsidRPr="00DE5289">
        <w:rPr>
          <w:rFonts w:asciiTheme="majorHAnsi" w:hAnsiTheme="majorHAnsi"/>
          <w:sz w:val="20"/>
          <w:szCs w:val="20"/>
          <w:lang w:val="es-ES_tradnl"/>
        </w:rPr>
        <w:t xml:space="preserve"> </w:t>
      </w:r>
      <w:r w:rsidR="00323FDD" w:rsidRPr="00DE5289">
        <w:rPr>
          <w:rFonts w:asciiTheme="majorHAnsi" w:hAnsiTheme="majorHAnsi"/>
          <w:sz w:val="20"/>
          <w:szCs w:val="20"/>
          <w:lang w:val="es-ES_tradnl"/>
        </w:rPr>
        <w:t xml:space="preserve">y </w:t>
      </w:r>
      <w:r w:rsidR="00C16BE9" w:rsidRPr="00DE5289">
        <w:rPr>
          <w:rFonts w:asciiTheme="majorHAnsi" w:hAnsiTheme="majorHAnsi"/>
          <w:sz w:val="20"/>
          <w:szCs w:val="20"/>
          <w:lang w:val="es-ES_tradnl"/>
        </w:rPr>
        <w:t>25 (protección judicial) de la Convenció</w:t>
      </w:r>
      <w:r w:rsidR="00267F38" w:rsidRPr="00DE5289">
        <w:rPr>
          <w:rFonts w:asciiTheme="majorHAnsi" w:hAnsiTheme="majorHAnsi"/>
          <w:sz w:val="20"/>
          <w:szCs w:val="20"/>
          <w:lang w:val="es-ES_tradnl"/>
        </w:rPr>
        <w:t>n Americana, en relación con su artículo</w:t>
      </w:r>
      <w:r w:rsidR="00C16BE9" w:rsidRPr="00DE5289">
        <w:rPr>
          <w:rFonts w:asciiTheme="majorHAnsi" w:hAnsiTheme="majorHAnsi"/>
          <w:sz w:val="20"/>
          <w:szCs w:val="20"/>
          <w:lang w:val="es-ES_tradnl"/>
        </w:rPr>
        <w:t xml:space="preserve"> 1.1 </w:t>
      </w:r>
      <w:r w:rsidR="00267F38" w:rsidRPr="00DE5289">
        <w:rPr>
          <w:rFonts w:asciiTheme="majorHAnsi" w:hAnsiTheme="majorHAnsi"/>
          <w:bCs/>
          <w:sz w:val="20"/>
          <w:szCs w:val="20"/>
          <w:lang w:val="es-ES_tradnl"/>
        </w:rPr>
        <w:t>(deber de respetar los derechos)</w:t>
      </w:r>
      <w:r w:rsidR="001E05A7" w:rsidRPr="00DE5289">
        <w:rPr>
          <w:rFonts w:asciiTheme="majorHAnsi" w:hAnsiTheme="majorHAnsi"/>
          <w:bCs/>
          <w:sz w:val="20"/>
          <w:szCs w:val="20"/>
          <w:lang w:val="es-ES_tradnl"/>
        </w:rPr>
        <w:t xml:space="preserve"> en perjuicio</w:t>
      </w:r>
      <w:r w:rsidR="001E3D36" w:rsidRPr="00DE5289">
        <w:rPr>
          <w:rFonts w:asciiTheme="majorHAnsi" w:hAnsiTheme="majorHAnsi"/>
          <w:bCs/>
          <w:sz w:val="20"/>
          <w:szCs w:val="20"/>
          <w:lang w:val="es-ES_tradnl"/>
        </w:rPr>
        <w:t xml:space="preserve"> de la presunta víctima</w:t>
      </w:r>
      <w:r w:rsidR="001E05A7" w:rsidRPr="00DE5289">
        <w:rPr>
          <w:rFonts w:asciiTheme="majorHAnsi" w:hAnsiTheme="majorHAnsi"/>
          <w:bCs/>
          <w:sz w:val="20"/>
          <w:szCs w:val="20"/>
          <w:lang w:val="es-ES_tradnl"/>
        </w:rPr>
        <w:t xml:space="preserve"> </w:t>
      </w:r>
      <w:r w:rsidR="00D702AA" w:rsidRPr="00DE5289">
        <w:rPr>
          <w:rFonts w:asciiTheme="majorHAnsi" w:hAnsiTheme="majorHAnsi"/>
          <w:bCs/>
          <w:sz w:val="20"/>
          <w:szCs w:val="20"/>
          <w:lang w:val="es-ES_tradnl"/>
        </w:rPr>
        <w:t>y sus familiares.</w:t>
      </w:r>
      <w:r w:rsidR="00C731CF" w:rsidRPr="00DE5289">
        <w:rPr>
          <w:rFonts w:asciiTheme="majorHAnsi" w:hAnsiTheme="majorHAnsi"/>
          <w:bCs/>
          <w:sz w:val="20"/>
          <w:szCs w:val="20"/>
          <w:lang w:val="es-ES_tradnl"/>
        </w:rPr>
        <w:t xml:space="preserve"> </w:t>
      </w:r>
    </w:p>
    <w:p w14:paraId="78815A21" w14:textId="77777777" w:rsidR="00DE5289" w:rsidRPr="00DE5289" w:rsidRDefault="00DE5289" w:rsidP="00DE5289">
      <w:pPr>
        <w:pStyle w:val="ListParagraph"/>
        <w:jc w:val="both"/>
        <w:rPr>
          <w:rFonts w:asciiTheme="majorHAnsi" w:hAnsiTheme="majorHAnsi" w:cs="Times Roman"/>
          <w:sz w:val="20"/>
          <w:szCs w:val="20"/>
          <w:lang w:val="es-ES_tradnl"/>
        </w:rPr>
      </w:pPr>
    </w:p>
    <w:p w14:paraId="4936AB45" w14:textId="77777777" w:rsidR="00382DC5" w:rsidRPr="00382DC5" w:rsidRDefault="00382DC5" w:rsidP="00382DC5">
      <w:pPr>
        <w:pStyle w:val="ListParagraph"/>
        <w:jc w:val="both"/>
        <w:rPr>
          <w:rFonts w:asciiTheme="majorHAnsi" w:hAnsiTheme="majorHAnsi" w:cs="Times Roman"/>
          <w:sz w:val="20"/>
          <w:szCs w:val="20"/>
          <w:lang w:val="es-ES_tradnl"/>
        </w:rPr>
      </w:pPr>
    </w:p>
    <w:p w14:paraId="51555526" w14:textId="77777777" w:rsidR="00382DC5" w:rsidRPr="00382DC5" w:rsidRDefault="00382DC5" w:rsidP="00382DC5">
      <w:pPr>
        <w:pStyle w:val="ListParagraph"/>
        <w:numPr>
          <w:ilvl w:val="0"/>
          <w:numId w:val="56"/>
        </w:numPr>
        <w:ind w:left="0" w:firstLine="720"/>
        <w:jc w:val="both"/>
        <w:rPr>
          <w:rFonts w:asciiTheme="majorHAnsi" w:hAnsiTheme="majorHAnsi" w:cs="Times Roman"/>
          <w:sz w:val="20"/>
          <w:szCs w:val="20"/>
          <w:lang w:val="es-ES_tradnl"/>
        </w:rPr>
      </w:pPr>
      <w:r w:rsidRPr="00382DC5">
        <w:rPr>
          <w:rFonts w:asciiTheme="majorHAnsi" w:hAnsiTheme="majorHAnsi"/>
          <w:sz w:val="20"/>
          <w:szCs w:val="20"/>
          <w:lang w:val="es-ES_tradnl"/>
        </w:rPr>
        <w:t>Asimismo, respecto</w:t>
      </w:r>
      <w:r w:rsidRPr="00382DC5">
        <w:rPr>
          <w:rFonts w:asciiTheme="majorHAnsi" w:hAnsiTheme="majorHAnsi"/>
          <w:bCs/>
          <w:sz w:val="20"/>
          <w:szCs w:val="20"/>
          <w:lang w:val="es-ES_tradnl"/>
        </w:rPr>
        <w:t xml:space="preserve"> a la presunta infracción a la Declaración Americana, la Comisión reitera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 sin perjuicio de lo cual podrá tomarlo en cuenta como parte de su ejercicio interpretativo de las normas de la Convención en la etapa de fondo del presente caso, en los términos del artículo 29 de la Convención</w:t>
      </w:r>
      <w:r w:rsidR="002165CE">
        <w:rPr>
          <w:rFonts w:asciiTheme="majorHAnsi" w:hAnsiTheme="majorHAnsi"/>
          <w:bCs/>
          <w:sz w:val="20"/>
          <w:szCs w:val="20"/>
          <w:lang w:val="es-ES_tradnl"/>
        </w:rPr>
        <w:t xml:space="preserve"> Americana</w:t>
      </w:r>
      <w:r w:rsidRPr="00382DC5">
        <w:rPr>
          <w:rFonts w:asciiTheme="majorHAnsi" w:hAnsiTheme="majorHAnsi"/>
          <w:bCs/>
          <w:sz w:val="20"/>
          <w:szCs w:val="20"/>
          <w:lang w:val="es-ES_tradnl"/>
        </w:rPr>
        <w:t>.</w:t>
      </w:r>
    </w:p>
    <w:p w14:paraId="51B07FE6" w14:textId="77777777" w:rsidR="00382DC5" w:rsidRPr="00382DC5" w:rsidRDefault="00382DC5" w:rsidP="00382DC5">
      <w:pPr>
        <w:pStyle w:val="ListParagraph"/>
        <w:jc w:val="both"/>
        <w:rPr>
          <w:rFonts w:asciiTheme="majorHAnsi" w:hAnsiTheme="majorHAnsi" w:cs="Times Roman"/>
          <w:sz w:val="20"/>
          <w:szCs w:val="20"/>
          <w:lang w:val="es-ES_tradnl"/>
        </w:rPr>
      </w:pPr>
    </w:p>
    <w:p w14:paraId="7B278660" w14:textId="77777777" w:rsidR="002A56D8" w:rsidRPr="002A56D8" w:rsidRDefault="002A56D8" w:rsidP="002A56D8">
      <w:pPr>
        <w:pStyle w:val="ListParagraph"/>
        <w:numPr>
          <w:ilvl w:val="0"/>
          <w:numId w:val="56"/>
        </w:numPr>
        <w:ind w:left="0" w:firstLine="720"/>
        <w:jc w:val="both"/>
        <w:rPr>
          <w:rFonts w:asciiTheme="majorHAnsi" w:hAnsiTheme="majorHAnsi" w:cs="Times Roman"/>
          <w:sz w:val="20"/>
          <w:szCs w:val="20"/>
          <w:lang w:val="es-ES_tradnl"/>
        </w:rPr>
      </w:pPr>
      <w:r>
        <w:rPr>
          <w:rFonts w:asciiTheme="majorHAnsi" w:hAnsiTheme="majorHAnsi"/>
          <w:sz w:val="20"/>
          <w:szCs w:val="20"/>
          <w:lang w:val="es-ES_tradnl"/>
        </w:rPr>
        <w:t>Con respecto</w:t>
      </w:r>
      <w:r w:rsidR="00776C35" w:rsidRPr="00382DC5">
        <w:rPr>
          <w:rFonts w:asciiTheme="majorHAnsi" w:hAnsiTheme="majorHAnsi"/>
          <w:sz w:val="20"/>
          <w:szCs w:val="20"/>
          <w:lang w:val="es-ES_tradnl"/>
        </w:rPr>
        <w:t xml:space="preserve"> al reclamo sobre la presunta violación </w:t>
      </w:r>
      <w:r w:rsidR="001E05A7" w:rsidRPr="00382DC5">
        <w:rPr>
          <w:rFonts w:asciiTheme="majorHAnsi" w:hAnsiTheme="majorHAnsi"/>
          <w:sz w:val="20"/>
          <w:szCs w:val="20"/>
          <w:lang w:val="es-ES_tradnl"/>
        </w:rPr>
        <w:t xml:space="preserve">de los artículos </w:t>
      </w:r>
      <w:r w:rsidR="00683F31" w:rsidRPr="00382DC5">
        <w:rPr>
          <w:rFonts w:asciiTheme="majorHAnsi" w:hAnsiTheme="majorHAnsi"/>
          <w:sz w:val="20"/>
          <w:szCs w:val="20"/>
          <w:lang w:val="es-ES_tradnl"/>
        </w:rPr>
        <w:t xml:space="preserve">4 (vida), 7 (libertad personal), </w:t>
      </w:r>
      <w:r w:rsidR="001E05A7" w:rsidRPr="00382DC5">
        <w:rPr>
          <w:rFonts w:asciiTheme="majorHAnsi" w:hAnsiTheme="majorHAnsi"/>
          <w:sz w:val="20"/>
          <w:szCs w:val="20"/>
          <w:lang w:val="es-ES_tradnl"/>
        </w:rPr>
        <w:t>11 (</w:t>
      </w:r>
      <w:r w:rsidR="0058292A" w:rsidRPr="00382DC5">
        <w:rPr>
          <w:rFonts w:asciiTheme="majorHAnsi" w:hAnsiTheme="majorHAnsi"/>
          <w:sz w:val="20"/>
          <w:szCs w:val="20"/>
          <w:lang w:val="es-ES_tradnl"/>
        </w:rPr>
        <w:t xml:space="preserve">protección de la </w:t>
      </w:r>
      <w:r w:rsidR="001E05A7" w:rsidRPr="00382DC5">
        <w:rPr>
          <w:rFonts w:asciiTheme="majorHAnsi" w:hAnsiTheme="majorHAnsi"/>
          <w:sz w:val="20"/>
          <w:szCs w:val="20"/>
          <w:lang w:val="es-ES_tradnl"/>
        </w:rPr>
        <w:t xml:space="preserve">honra y </w:t>
      </w:r>
      <w:r w:rsidR="0058292A" w:rsidRPr="00382DC5">
        <w:rPr>
          <w:rFonts w:asciiTheme="majorHAnsi" w:hAnsiTheme="majorHAnsi"/>
          <w:sz w:val="20"/>
          <w:szCs w:val="20"/>
          <w:lang w:val="es-ES_tradnl"/>
        </w:rPr>
        <w:t>de la dignidad</w:t>
      </w:r>
      <w:r w:rsidR="001E05A7" w:rsidRPr="00382DC5">
        <w:rPr>
          <w:rFonts w:asciiTheme="majorHAnsi" w:hAnsiTheme="majorHAnsi"/>
          <w:sz w:val="20"/>
          <w:szCs w:val="20"/>
          <w:lang w:val="es-ES_tradnl"/>
        </w:rPr>
        <w:t xml:space="preserve">) </w:t>
      </w:r>
      <w:r w:rsidR="00683F31" w:rsidRPr="00382DC5">
        <w:rPr>
          <w:rFonts w:asciiTheme="majorHAnsi" w:hAnsiTheme="majorHAnsi"/>
          <w:sz w:val="20"/>
          <w:szCs w:val="20"/>
          <w:lang w:val="es-ES_tradnl"/>
        </w:rPr>
        <w:t xml:space="preserve">y 22 (circulación y residencia) </w:t>
      </w:r>
      <w:r w:rsidR="00776C35" w:rsidRPr="00382DC5">
        <w:rPr>
          <w:rFonts w:asciiTheme="majorHAnsi" w:hAnsiTheme="majorHAnsi"/>
          <w:sz w:val="20"/>
          <w:szCs w:val="20"/>
          <w:lang w:val="es-ES_tradnl"/>
        </w:rPr>
        <w:t xml:space="preserve">de la Convención Americana, la Comisión observa que el peticionario no ha ofrecido alegatos o sustento suficiente que permita considerar </w:t>
      </w:r>
      <w:r w:rsidR="00776C35" w:rsidRPr="00382DC5">
        <w:rPr>
          <w:rFonts w:asciiTheme="majorHAnsi" w:hAnsiTheme="majorHAnsi"/>
          <w:i/>
          <w:sz w:val="20"/>
          <w:szCs w:val="20"/>
          <w:lang w:val="es-ES_tradnl"/>
        </w:rPr>
        <w:t>prima facie</w:t>
      </w:r>
      <w:r w:rsidR="001371B2" w:rsidRPr="00382DC5">
        <w:rPr>
          <w:rFonts w:asciiTheme="majorHAnsi" w:hAnsiTheme="majorHAnsi"/>
          <w:sz w:val="20"/>
          <w:szCs w:val="20"/>
          <w:lang w:val="es-ES_tradnl"/>
        </w:rPr>
        <w:t xml:space="preserve"> su posible violación.</w:t>
      </w:r>
    </w:p>
    <w:p w14:paraId="365AF953" w14:textId="77777777" w:rsidR="002A56D8" w:rsidRPr="002A56D8" w:rsidRDefault="002A56D8" w:rsidP="002A56D8">
      <w:pPr>
        <w:jc w:val="both"/>
        <w:rPr>
          <w:rFonts w:asciiTheme="majorHAnsi" w:hAnsiTheme="majorHAnsi"/>
          <w:bCs/>
          <w:sz w:val="20"/>
          <w:szCs w:val="20"/>
          <w:lang w:val="es-ES_tradnl"/>
        </w:rPr>
      </w:pPr>
    </w:p>
    <w:p w14:paraId="5B1BC715" w14:textId="77777777" w:rsidR="002A56D8" w:rsidRPr="002A56D8" w:rsidRDefault="002A56D8" w:rsidP="002A56D8">
      <w:pPr>
        <w:pStyle w:val="ListParagraph"/>
        <w:numPr>
          <w:ilvl w:val="0"/>
          <w:numId w:val="56"/>
        </w:numPr>
        <w:ind w:left="0" w:firstLine="720"/>
        <w:jc w:val="both"/>
        <w:rPr>
          <w:rFonts w:asciiTheme="majorHAnsi" w:hAnsiTheme="majorHAnsi" w:cs="Times Roman"/>
          <w:sz w:val="20"/>
          <w:szCs w:val="20"/>
          <w:lang w:val="es-ES_tradnl"/>
        </w:rPr>
      </w:pPr>
      <w:r w:rsidRPr="002A56D8">
        <w:rPr>
          <w:rFonts w:asciiTheme="majorHAnsi" w:hAnsiTheme="majorHAnsi"/>
          <w:bCs/>
          <w:sz w:val="20"/>
          <w:szCs w:val="20"/>
          <w:lang w:val="es-ES_tradnl"/>
        </w:rPr>
        <w:t>Finalmente, con respecto a los alegatos del Estado relativos a lo que da en llamar una “cuarta instancia internacional”, la Comisión reitera que dentro del marco de su mandato sí es competente para declarar una petición y fallar sobre el fondo cuando ésta se refiere a procesos internos que podrían ser violatorios de derechos garantizados por la Convención Americana.</w:t>
      </w:r>
    </w:p>
    <w:p w14:paraId="53B159FA" w14:textId="77777777" w:rsidR="003239B8" w:rsidRPr="00A75D3D" w:rsidRDefault="003239B8" w:rsidP="00A75D3D">
      <w:pPr>
        <w:pStyle w:val="ListParagraph"/>
        <w:spacing w:before="240" w:after="240"/>
        <w:jc w:val="both"/>
        <w:rPr>
          <w:rFonts w:asciiTheme="majorHAnsi" w:hAnsiTheme="majorHAnsi"/>
          <w:b/>
          <w:bCs/>
          <w:sz w:val="20"/>
          <w:szCs w:val="20"/>
          <w:lang w:val="es-ES_tradnl"/>
        </w:rPr>
      </w:pPr>
      <w:r w:rsidRPr="00A75D3D">
        <w:rPr>
          <w:rFonts w:asciiTheme="majorHAnsi" w:hAnsiTheme="majorHAnsi"/>
          <w:b/>
          <w:bCs/>
          <w:sz w:val="20"/>
          <w:szCs w:val="20"/>
          <w:lang w:val="es-ES_tradnl"/>
        </w:rPr>
        <w:t xml:space="preserve">VIII. </w:t>
      </w:r>
      <w:r w:rsidRPr="00A75D3D">
        <w:rPr>
          <w:rFonts w:asciiTheme="majorHAnsi" w:hAnsiTheme="majorHAnsi"/>
          <w:b/>
          <w:bCs/>
          <w:sz w:val="20"/>
          <w:szCs w:val="20"/>
          <w:lang w:val="es-ES_tradnl"/>
        </w:rPr>
        <w:tab/>
        <w:t>DECISIÓN</w:t>
      </w:r>
    </w:p>
    <w:p w14:paraId="55D5B47E" w14:textId="77777777" w:rsidR="003239B8" w:rsidRPr="00A75D3D" w:rsidRDefault="003239B8" w:rsidP="00A75D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75D3D">
        <w:rPr>
          <w:rFonts w:asciiTheme="majorHAnsi" w:hAnsiTheme="majorHAnsi"/>
          <w:sz w:val="20"/>
          <w:szCs w:val="20"/>
          <w:lang w:val="es-ES_tradnl"/>
        </w:rPr>
        <w:t>Declarar admisible la presente petición en relación con</w:t>
      </w:r>
      <w:r w:rsidR="00903838" w:rsidRPr="00A75D3D">
        <w:rPr>
          <w:rFonts w:asciiTheme="majorHAnsi" w:hAnsiTheme="majorHAnsi"/>
          <w:sz w:val="20"/>
          <w:szCs w:val="20"/>
          <w:lang w:val="es-ES_tradnl"/>
        </w:rPr>
        <w:t xml:space="preserve"> los artículos</w:t>
      </w:r>
      <w:r w:rsidRPr="00A75D3D">
        <w:rPr>
          <w:rFonts w:asciiTheme="majorHAnsi" w:hAnsiTheme="majorHAnsi"/>
          <w:sz w:val="20"/>
          <w:szCs w:val="20"/>
          <w:lang w:val="es-ES_tradnl"/>
        </w:rPr>
        <w:t xml:space="preserve"> </w:t>
      </w:r>
      <w:r w:rsidR="002A1B91" w:rsidRPr="00A75D3D">
        <w:rPr>
          <w:rFonts w:asciiTheme="majorHAnsi" w:hAnsiTheme="majorHAnsi"/>
          <w:sz w:val="20"/>
          <w:szCs w:val="20"/>
          <w:lang w:val="es-ES_tradnl"/>
        </w:rPr>
        <w:t>5,</w:t>
      </w:r>
      <w:r w:rsidR="00683F31">
        <w:rPr>
          <w:rFonts w:asciiTheme="majorHAnsi" w:hAnsiTheme="majorHAnsi"/>
          <w:sz w:val="20"/>
          <w:szCs w:val="20"/>
          <w:lang w:val="es-ES_tradnl"/>
        </w:rPr>
        <w:t xml:space="preserve"> </w:t>
      </w:r>
      <w:r w:rsidR="00305C63" w:rsidRPr="00A75D3D">
        <w:rPr>
          <w:rFonts w:asciiTheme="majorHAnsi" w:hAnsiTheme="majorHAnsi"/>
          <w:sz w:val="20"/>
          <w:szCs w:val="20"/>
          <w:lang w:val="es-ES_tradnl"/>
        </w:rPr>
        <w:t>8</w:t>
      </w:r>
      <w:r w:rsidR="002A1B91" w:rsidRPr="00A75D3D">
        <w:rPr>
          <w:rFonts w:asciiTheme="majorHAnsi" w:hAnsiTheme="majorHAnsi"/>
          <w:sz w:val="20"/>
          <w:szCs w:val="20"/>
          <w:lang w:val="es-ES_tradnl"/>
        </w:rPr>
        <w:t xml:space="preserve"> y 25 </w:t>
      </w:r>
      <w:r w:rsidR="0028623A" w:rsidRPr="00A75D3D">
        <w:rPr>
          <w:rFonts w:asciiTheme="majorHAnsi" w:hAnsiTheme="majorHAnsi"/>
          <w:sz w:val="20"/>
          <w:szCs w:val="20"/>
          <w:lang w:val="es-ES_tradnl"/>
        </w:rPr>
        <w:t>de la Convención Americana en relación con su artículo 1.1</w:t>
      </w:r>
      <w:r w:rsidR="00A758AA" w:rsidRPr="00A75D3D">
        <w:rPr>
          <w:rFonts w:asciiTheme="majorHAnsi" w:hAnsiTheme="majorHAnsi"/>
          <w:sz w:val="20"/>
          <w:szCs w:val="20"/>
          <w:lang w:val="es-ES_tradnl"/>
        </w:rPr>
        <w:t>;</w:t>
      </w:r>
    </w:p>
    <w:p w14:paraId="027A3C77" w14:textId="77777777" w:rsidR="000419AD" w:rsidRPr="00A75D3D" w:rsidRDefault="000419AD" w:rsidP="00A75D3D">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A75D3D">
        <w:rPr>
          <w:rFonts w:asciiTheme="majorHAnsi" w:eastAsia="Arial Unicode MS" w:hAnsiTheme="majorHAnsi" w:cs="Times New Roman"/>
          <w:color w:val="auto"/>
          <w:sz w:val="20"/>
          <w:szCs w:val="20"/>
          <w:lang w:val="es-ES_tradnl" w:eastAsia="en-US"/>
        </w:rPr>
        <w:t xml:space="preserve">Declarar inadmisible la presente petición en relación con </w:t>
      </w:r>
      <w:r w:rsidR="00305C63" w:rsidRPr="00A75D3D">
        <w:rPr>
          <w:rFonts w:asciiTheme="majorHAnsi" w:eastAsia="Arial Unicode MS" w:hAnsiTheme="majorHAnsi" w:cs="Times New Roman"/>
          <w:color w:val="auto"/>
          <w:sz w:val="20"/>
          <w:szCs w:val="20"/>
          <w:lang w:val="es-ES_tradnl" w:eastAsia="en-US"/>
        </w:rPr>
        <w:t>los</w:t>
      </w:r>
      <w:r w:rsidR="0028623A" w:rsidRPr="00A75D3D">
        <w:rPr>
          <w:rFonts w:asciiTheme="majorHAnsi" w:eastAsia="Arial Unicode MS" w:hAnsiTheme="majorHAnsi" w:cs="Times New Roman"/>
          <w:color w:val="auto"/>
          <w:sz w:val="20"/>
          <w:szCs w:val="20"/>
          <w:lang w:val="es-ES_tradnl" w:eastAsia="en-US"/>
        </w:rPr>
        <w:t xml:space="preserve"> artículo</w:t>
      </w:r>
      <w:r w:rsidR="00305C63" w:rsidRPr="00A75D3D">
        <w:rPr>
          <w:rFonts w:asciiTheme="majorHAnsi" w:eastAsia="Arial Unicode MS" w:hAnsiTheme="majorHAnsi" w:cs="Times New Roman"/>
          <w:color w:val="auto"/>
          <w:sz w:val="20"/>
          <w:szCs w:val="20"/>
          <w:lang w:val="es-ES_tradnl" w:eastAsia="en-US"/>
        </w:rPr>
        <w:t>s</w:t>
      </w:r>
      <w:r w:rsidR="0028623A" w:rsidRPr="00A75D3D">
        <w:rPr>
          <w:rFonts w:asciiTheme="majorHAnsi" w:eastAsia="Arial Unicode MS" w:hAnsiTheme="majorHAnsi" w:cs="Times New Roman"/>
          <w:color w:val="auto"/>
          <w:sz w:val="20"/>
          <w:szCs w:val="20"/>
          <w:lang w:val="es-ES_tradnl" w:eastAsia="en-US"/>
        </w:rPr>
        <w:t xml:space="preserve"> </w:t>
      </w:r>
      <w:r w:rsidR="00683F31">
        <w:rPr>
          <w:rFonts w:asciiTheme="majorHAnsi" w:eastAsia="Arial Unicode MS" w:hAnsiTheme="majorHAnsi" w:cs="Times New Roman"/>
          <w:color w:val="auto"/>
          <w:sz w:val="20"/>
          <w:szCs w:val="20"/>
          <w:lang w:val="es-ES_tradnl" w:eastAsia="en-US"/>
        </w:rPr>
        <w:t xml:space="preserve">4, 7, </w:t>
      </w:r>
      <w:r w:rsidR="00305C63" w:rsidRPr="00A75D3D">
        <w:rPr>
          <w:rFonts w:asciiTheme="majorHAnsi" w:eastAsia="Arial Unicode MS" w:hAnsiTheme="majorHAnsi" w:cs="Times New Roman"/>
          <w:color w:val="auto"/>
          <w:sz w:val="20"/>
          <w:szCs w:val="20"/>
          <w:lang w:val="es-ES_tradnl" w:eastAsia="en-US"/>
        </w:rPr>
        <w:t>11</w:t>
      </w:r>
      <w:r w:rsidR="00683F31">
        <w:rPr>
          <w:rFonts w:asciiTheme="majorHAnsi" w:eastAsia="Arial Unicode MS" w:hAnsiTheme="majorHAnsi" w:cs="Times New Roman"/>
          <w:color w:val="auto"/>
          <w:sz w:val="20"/>
          <w:szCs w:val="20"/>
          <w:lang w:val="es-ES_tradnl" w:eastAsia="en-US"/>
        </w:rPr>
        <w:t xml:space="preserve"> y 22</w:t>
      </w:r>
      <w:r w:rsidR="00305C63" w:rsidRPr="00A75D3D">
        <w:rPr>
          <w:rFonts w:asciiTheme="majorHAnsi" w:eastAsia="Arial Unicode MS" w:hAnsiTheme="majorHAnsi" w:cs="Times New Roman"/>
          <w:color w:val="auto"/>
          <w:sz w:val="20"/>
          <w:szCs w:val="20"/>
          <w:lang w:val="es-ES_tradnl" w:eastAsia="en-US"/>
        </w:rPr>
        <w:t xml:space="preserve"> </w:t>
      </w:r>
      <w:r w:rsidR="0028623A" w:rsidRPr="00A75D3D">
        <w:rPr>
          <w:rFonts w:asciiTheme="majorHAnsi" w:eastAsia="Arial Unicode MS" w:hAnsiTheme="majorHAnsi" w:cs="Times New Roman"/>
          <w:color w:val="auto"/>
          <w:sz w:val="20"/>
          <w:szCs w:val="20"/>
          <w:lang w:val="es-ES_tradnl" w:eastAsia="en-US"/>
        </w:rPr>
        <w:t>de la Convención Americana</w:t>
      </w:r>
      <w:r w:rsidR="00A758AA" w:rsidRPr="00A75D3D">
        <w:rPr>
          <w:rFonts w:asciiTheme="majorHAnsi" w:eastAsia="Arial Unicode MS" w:hAnsiTheme="majorHAnsi" w:cs="Times New Roman"/>
          <w:color w:val="auto"/>
          <w:sz w:val="20"/>
          <w:szCs w:val="20"/>
          <w:lang w:val="es-ES_tradnl" w:eastAsia="en-US"/>
        </w:rPr>
        <w:t>;</w:t>
      </w:r>
      <w:r w:rsidR="004A6A54" w:rsidRPr="00A75D3D">
        <w:rPr>
          <w:rFonts w:asciiTheme="majorHAnsi" w:eastAsia="Arial Unicode MS" w:hAnsiTheme="majorHAnsi" w:cs="Times New Roman"/>
          <w:color w:val="auto"/>
          <w:sz w:val="20"/>
          <w:szCs w:val="20"/>
          <w:lang w:val="es-ES_tradnl" w:eastAsia="en-US"/>
        </w:rPr>
        <w:t xml:space="preserve"> y</w:t>
      </w:r>
    </w:p>
    <w:p w14:paraId="266E49EB" w14:textId="77777777" w:rsidR="000419AD" w:rsidRPr="00A75D3D" w:rsidRDefault="000419AD" w:rsidP="00A75D3D">
      <w:pPr>
        <w:pStyle w:val="ListParagraph"/>
        <w:jc w:val="both"/>
        <w:rPr>
          <w:rFonts w:asciiTheme="majorHAnsi" w:eastAsia="Arial Unicode MS" w:hAnsiTheme="majorHAnsi" w:cs="Times New Roman"/>
          <w:color w:val="auto"/>
          <w:sz w:val="20"/>
          <w:szCs w:val="20"/>
          <w:lang w:val="es-ES_tradnl" w:eastAsia="en-US"/>
        </w:rPr>
      </w:pPr>
    </w:p>
    <w:p w14:paraId="7016880C" w14:textId="4EEC2B8C" w:rsidR="00837006" w:rsidRDefault="004A6A54" w:rsidP="00A75D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eastAsia="es-ES"/>
        </w:rPr>
      </w:pPr>
      <w:r w:rsidRPr="00A75D3D">
        <w:rPr>
          <w:rFonts w:asciiTheme="majorHAnsi" w:hAnsiTheme="majorHAnsi"/>
          <w:sz w:val="20"/>
          <w:szCs w:val="20"/>
          <w:lang w:val="es-ES_tradnl"/>
        </w:rPr>
        <w:lastRenderedPageBreak/>
        <w:t>Notificar a las partes la presente decisión; continuar con el análisis del fondo de la cuestión; y publicar esta decisión e incluirla en su Informe Anual a la Asamblea General de la Organización de los Estados Americanos.</w:t>
      </w:r>
      <w:r w:rsidR="002263A1" w:rsidRPr="00A75D3D">
        <w:rPr>
          <w:rFonts w:asciiTheme="majorHAnsi" w:hAnsiTheme="majorHAnsi"/>
          <w:sz w:val="20"/>
          <w:szCs w:val="20"/>
          <w:lang w:val="es-ES_tradnl" w:eastAsia="es-ES"/>
        </w:rPr>
        <w:t xml:space="preserve"> </w:t>
      </w:r>
    </w:p>
    <w:p w14:paraId="2386599C" w14:textId="5AD631F3" w:rsidR="00E45D80" w:rsidRPr="00A37B82" w:rsidRDefault="00E45D80" w:rsidP="00E45D80">
      <w:pPr>
        <w:ind w:firstLine="720"/>
        <w:jc w:val="both"/>
        <w:rPr>
          <w:rFonts w:asciiTheme="majorHAnsi" w:hAnsiTheme="majorHAnsi" w:cs="Arial"/>
          <w:noProof/>
          <w:spacing w:val="-2"/>
          <w:sz w:val="20"/>
          <w:szCs w:val="20"/>
          <w:lang w:val="es-CL"/>
        </w:rPr>
      </w:pPr>
      <w:bookmarkStart w:id="2" w:name="_Hlk74327008"/>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bookmarkEnd w:id="2"/>
    <w:p w14:paraId="74288278" w14:textId="77777777" w:rsidR="00E45D80" w:rsidRPr="00A37B82" w:rsidRDefault="00E45D80" w:rsidP="00E45D80">
      <w:pPr>
        <w:suppressAutoHyphens/>
        <w:ind w:firstLine="720"/>
        <w:jc w:val="both"/>
        <w:rPr>
          <w:rFonts w:asciiTheme="majorHAnsi" w:hAnsiTheme="majorHAnsi" w:cs="Arial"/>
          <w:noProof/>
          <w:spacing w:val="-2"/>
          <w:sz w:val="20"/>
          <w:szCs w:val="20"/>
          <w:lang w:val="es-CL"/>
        </w:rPr>
      </w:pPr>
    </w:p>
    <w:sectPr w:rsidR="00E45D80"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0A1B6" w14:textId="77777777" w:rsidR="00090A14" w:rsidRDefault="00090A14">
      <w:r>
        <w:separator/>
      </w:r>
    </w:p>
  </w:endnote>
  <w:endnote w:type="continuationSeparator" w:id="0">
    <w:p w14:paraId="3310815A" w14:textId="77777777" w:rsidR="00090A14" w:rsidRDefault="0009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imes Roman">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9EF5D" w14:textId="77777777" w:rsidR="000C1217" w:rsidRDefault="000C1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072AD67" w14:textId="77777777" w:rsidR="00D80A37" w:rsidRPr="00934A2C" w:rsidRDefault="00D80A3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A3829">
          <w:rPr>
            <w:noProof/>
            <w:sz w:val="16"/>
            <w:szCs w:val="22"/>
          </w:rPr>
          <w:t>1</w:t>
        </w:r>
        <w:r w:rsidRPr="00934A2C">
          <w:rPr>
            <w:noProof/>
            <w:sz w:val="16"/>
            <w:szCs w:val="22"/>
          </w:rPr>
          <w:fldChar w:fldCharType="end"/>
        </w:r>
      </w:p>
    </w:sdtContent>
  </w:sdt>
  <w:p w14:paraId="3A7323D5" w14:textId="77777777" w:rsidR="00D80A37" w:rsidRDefault="00D80A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9DC66" w14:textId="77777777" w:rsidR="00D80A37" w:rsidRPr="00934A2C" w:rsidRDefault="00D80A37">
    <w:pPr>
      <w:pStyle w:val="Footer"/>
      <w:jc w:val="center"/>
      <w:rPr>
        <w:sz w:val="16"/>
        <w:szCs w:val="22"/>
      </w:rPr>
    </w:pPr>
  </w:p>
  <w:p w14:paraId="06D90B4D" w14:textId="77777777" w:rsidR="00D80A37" w:rsidRDefault="00D80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53CFC" w14:textId="77777777" w:rsidR="00090A14" w:rsidRPr="000F35ED" w:rsidRDefault="00090A1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443007A" w14:textId="77777777" w:rsidR="00090A14" w:rsidRPr="000F35ED" w:rsidRDefault="00090A14" w:rsidP="000F35ED">
      <w:pPr>
        <w:rPr>
          <w:rFonts w:asciiTheme="majorHAnsi" w:hAnsiTheme="majorHAnsi"/>
          <w:sz w:val="16"/>
          <w:szCs w:val="16"/>
        </w:rPr>
      </w:pPr>
      <w:r w:rsidRPr="000F35ED">
        <w:rPr>
          <w:rFonts w:asciiTheme="majorHAnsi" w:hAnsiTheme="majorHAnsi"/>
          <w:sz w:val="16"/>
          <w:szCs w:val="16"/>
        </w:rPr>
        <w:separator/>
      </w:r>
    </w:p>
    <w:p w14:paraId="49764454" w14:textId="77777777" w:rsidR="00090A14" w:rsidRPr="000F35ED" w:rsidRDefault="00090A1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1D42213" w14:textId="77777777" w:rsidR="00090A14" w:rsidRPr="000F35ED" w:rsidRDefault="00090A1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8376510" w14:textId="72183F0E" w:rsidR="00D80A37" w:rsidRPr="00081C59" w:rsidRDefault="00D80A37" w:rsidP="00C052B3">
      <w:pPr>
        <w:pStyle w:val="FootnoteText"/>
        <w:ind w:firstLine="720"/>
        <w:jc w:val="both"/>
        <w:rPr>
          <w:rFonts w:asciiTheme="majorHAnsi" w:hAnsiTheme="majorHAnsi"/>
          <w:sz w:val="16"/>
          <w:szCs w:val="16"/>
          <w:lang w:val="es-ES"/>
        </w:rPr>
      </w:pPr>
      <w:r w:rsidRPr="00081C59">
        <w:rPr>
          <w:rStyle w:val="FootnoteReference"/>
          <w:rFonts w:asciiTheme="majorHAnsi" w:hAnsiTheme="majorHAnsi"/>
          <w:sz w:val="16"/>
          <w:szCs w:val="16"/>
          <w:lang w:val="es-ES"/>
        </w:rPr>
        <w:footnoteRef/>
      </w:r>
      <w:r w:rsidRPr="00081C59">
        <w:rPr>
          <w:rFonts w:asciiTheme="majorHAnsi" w:hAnsiTheme="majorHAnsi"/>
          <w:sz w:val="16"/>
          <w:szCs w:val="16"/>
          <w:lang w:val="es-ES"/>
        </w:rPr>
        <w:t xml:space="preserve"> La parte peticionaria identifica a las siguientes personas como familiares cercanos de la presunta víctima: (1) Sandra Yasmith Lopera </w:t>
      </w:r>
      <w:r w:rsidR="00081C59" w:rsidRPr="00081C59">
        <w:rPr>
          <w:rFonts w:asciiTheme="majorHAnsi" w:hAnsiTheme="majorHAnsi"/>
          <w:sz w:val="16"/>
          <w:szCs w:val="16"/>
          <w:lang w:val="es-ES"/>
        </w:rPr>
        <w:t>García</w:t>
      </w:r>
      <w:r w:rsidRPr="00081C59">
        <w:rPr>
          <w:rFonts w:asciiTheme="majorHAnsi" w:hAnsiTheme="majorHAnsi"/>
          <w:sz w:val="16"/>
          <w:szCs w:val="16"/>
          <w:lang w:val="es-ES"/>
        </w:rPr>
        <w:t>,</w:t>
      </w:r>
      <w:r w:rsidRPr="00081C59">
        <w:rPr>
          <w:rStyle w:val="FootnoteReference"/>
          <w:rFonts w:asciiTheme="majorHAnsi" w:hAnsiTheme="majorHAnsi"/>
          <w:bCs/>
          <w:sz w:val="16"/>
          <w:szCs w:val="16"/>
          <w:lang w:val="es-ES"/>
        </w:rPr>
        <w:t xml:space="preserve"> </w:t>
      </w:r>
      <w:r w:rsidRPr="00081C59">
        <w:rPr>
          <w:rFonts w:asciiTheme="majorHAnsi" w:hAnsiTheme="majorHAnsi"/>
          <w:sz w:val="16"/>
          <w:szCs w:val="16"/>
          <w:lang w:val="es-ES"/>
        </w:rPr>
        <w:t xml:space="preserve">esposa; (2) Michel Adolfo Sierra Lopera, hijo; (3) Jonathan Steven Sierra Lopera, hijo; (4) Rodrigo Adolfo Sierra </w:t>
      </w:r>
      <w:r w:rsidR="00081C59" w:rsidRPr="00081C59">
        <w:rPr>
          <w:rFonts w:asciiTheme="majorHAnsi" w:hAnsiTheme="majorHAnsi"/>
          <w:sz w:val="16"/>
          <w:szCs w:val="16"/>
          <w:lang w:val="es-ES"/>
        </w:rPr>
        <w:t>Hernández</w:t>
      </w:r>
      <w:r w:rsidRPr="00081C59">
        <w:rPr>
          <w:rFonts w:asciiTheme="majorHAnsi" w:hAnsiTheme="majorHAnsi"/>
          <w:sz w:val="16"/>
          <w:szCs w:val="16"/>
          <w:lang w:val="es-ES"/>
        </w:rPr>
        <w:t xml:space="preserve">, hijo; (5) Carmen Emilia Cardona Castro, madre; (6) Pedro Nel Sierra Ortiz, padre; (7) </w:t>
      </w:r>
      <w:r w:rsidR="00081C59" w:rsidRPr="00081C59">
        <w:rPr>
          <w:rFonts w:asciiTheme="majorHAnsi" w:hAnsiTheme="majorHAnsi"/>
          <w:sz w:val="16"/>
          <w:szCs w:val="16"/>
          <w:lang w:val="es-ES"/>
        </w:rPr>
        <w:t>María</w:t>
      </w:r>
      <w:r w:rsidRPr="00081C59">
        <w:rPr>
          <w:rFonts w:asciiTheme="majorHAnsi" w:hAnsiTheme="majorHAnsi"/>
          <w:sz w:val="16"/>
          <w:szCs w:val="16"/>
          <w:lang w:val="es-ES"/>
        </w:rPr>
        <w:t xml:space="preserve"> Nancy Sierra, hermana; (8) Dory Luz Sierra Cardona, hermana; (9) Yamile Eugenia Sierra Cardona, hermana; (10) Olga Elena Sierra Cardona, hermana; y (11) Adriana Patricia Sierra Cardona, hermana.</w:t>
      </w:r>
    </w:p>
  </w:footnote>
  <w:footnote w:id="3">
    <w:p w14:paraId="602D0EC5" w14:textId="77777777" w:rsidR="00D80A37" w:rsidRPr="00081C59" w:rsidRDefault="00D80A37" w:rsidP="00FC30AF">
      <w:pPr>
        <w:pStyle w:val="FootnoteText"/>
        <w:ind w:firstLine="720"/>
        <w:jc w:val="both"/>
        <w:rPr>
          <w:rFonts w:asciiTheme="majorHAnsi" w:hAnsiTheme="majorHAnsi"/>
          <w:sz w:val="16"/>
          <w:szCs w:val="16"/>
          <w:lang w:val="es-ES"/>
        </w:rPr>
      </w:pPr>
      <w:r w:rsidRPr="00081C59">
        <w:rPr>
          <w:rStyle w:val="FootnoteReference"/>
          <w:rFonts w:asciiTheme="majorHAnsi" w:hAnsiTheme="majorHAnsi"/>
          <w:sz w:val="16"/>
          <w:szCs w:val="16"/>
          <w:lang w:val="es-ES"/>
        </w:rPr>
        <w:footnoteRef/>
      </w:r>
      <w:r w:rsidRPr="00081C59">
        <w:rPr>
          <w:rFonts w:asciiTheme="majorHAnsi" w:hAnsiTheme="majorHAnsi"/>
          <w:sz w:val="16"/>
          <w:szCs w:val="16"/>
          <w:lang w:val="es-ES"/>
        </w:rPr>
        <w:t xml:space="preserve"> En adelante “la Convención Americana” o “la Convención”.</w:t>
      </w:r>
    </w:p>
  </w:footnote>
  <w:footnote w:id="4">
    <w:p w14:paraId="3B9C945A" w14:textId="77777777" w:rsidR="00D80A37" w:rsidRPr="00081C59" w:rsidRDefault="00D80A37" w:rsidP="00FC30AF">
      <w:pPr>
        <w:pStyle w:val="FootnoteText"/>
        <w:ind w:firstLine="720"/>
        <w:jc w:val="both"/>
        <w:rPr>
          <w:rFonts w:asciiTheme="majorHAnsi" w:hAnsiTheme="majorHAnsi"/>
          <w:sz w:val="16"/>
          <w:szCs w:val="16"/>
          <w:lang w:val="es-ES"/>
        </w:rPr>
      </w:pPr>
      <w:r w:rsidRPr="00081C59">
        <w:rPr>
          <w:rStyle w:val="FootnoteReference"/>
          <w:rFonts w:asciiTheme="majorHAnsi" w:hAnsiTheme="majorHAnsi"/>
          <w:sz w:val="16"/>
          <w:szCs w:val="16"/>
          <w:lang w:val="es-ES"/>
        </w:rPr>
        <w:footnoteRef/>
      </w:r>
      <w:r w:rsidRPr="00081C59">
        <w:rPr>
          <w:rFonts w:asciiTheme="majorHAnsi" w:hAnsiTheme="majorHAnsi"/>
          <w:sz w:val="16"/>
          <w:szCs w:val="16"/>
          <w:lang w:val="es-ES"/>
        </w:rPr>
        <w:t xml:space="preserve">  En adelante “la Declaración Americana”.</w:t>
      </w:r>
    </w:p>
  </w:footnote>
  <w:footnote w:id="5">
    <w:p w14:paraId="00F4130C" w14:textId="77777777" w:rsidR="00D80A37" w:rsidRPr="00081C59" w:rsidRDefault="00D80A37" w:rsidP="00253BAE">
      <w:pPr>
        <w:pStyle w:val="FootnoteText"/>
        <w:ind w:firstLine="720"/>
        <w:jc w:val="both"/>
        <w:rPr>
          <w:rFonts w:asciiTheme="majorHAnsi" w:hAnsiTheme="majorHAnsi"/>
          <w:sz w:val="16"/>
          <w:szCs w:val="16"/>
          <w:lang w:val="es-ES"/>
        </w:rPr>
      </w:pPr>
      <w:r w:rsidRPr="00081C59">
        <w:rPr>
          <w:rStyle w:val="FootnoteReference"/>
          <w:rFonts w:asciiTheme="majorHAnsi" w:hAnsiTheme="majorHAnsi"/>
          <w:sz w:val="16"/>
          <w:szCs w:val="16"/>
          <w:lang w:val="es-ES"/>
        </w:rPr>
        <w:footnoteRef/>
      </w:r>
      <w:r w:rsidRPr="00081C59">
        <w:rPr>
          <w:rFonts w:asciiTheme="majorHAnsi" w:hAnsiTheme="majorHAnsi"/>
          <w:sz w:val="16"/>
          <w:szCs w:val="16"/>
          <w:lang w:val="es-ES"/>
        </w:rPr>
        <w:t xml:space="preserve"> Las observaciones de cada parte fueron debidamente trasladadas a la parte contraria. El 30 de septiembre de 2020, el Estado envió a la CIDH una comunicación</w:t>
      </w:r>
      <w:r w:rsidRPr="00081C59">
        <w:rPr>
          <w:lang w:val="es-ES"/>
        </w:rPr>
        <w:t xml:space="preserve"> </w:t>
      </w:r>
      <w:r w:rsidRPr="00081C59">
        <w:rPr>
          <w:rFonts w:asciiTheme="majorHAnsi" w:hAnsiTheme="majorHAnsi"/>
          <w:sz w:val="16"/>
          <w:szCs w:val="16"/>
          <w:lang w:val="es-ES"/>
        </w:rPr>
        <w:t xml:space="preserve">en la que solicitaba la inadmisibilidad de un determinado número de peticiones, entre las que mencionaba la presente petición. </w:t>
      </w:r>
    </w:p>
    <w:p w14:paraId="2E8B5860" w14:textId="77777777" w:rsidR="00D80A37" w:rsidRPr="00081C59" w:rsidRDefault="00D80A37" w:rsidP="00FC30AF">
      <w:pPr>
        <w:pStyle w:val="FootnoteText"/>
        <w:ind w:firstLine="720"/>
        <w:jc w:val="both"/>
        <w:rPr>
          <w:rFonts w:asciiTheme="majorHAnsi" w:hAnsiTheme="majorHAnsi"/>
          <w:sz w:val="16"/>
          <w:szCs w:val="16"/>
          <w:lang w:val="es-ES"/>
        </w:rPr>
      </w:pPr>
    </w:p>
  </w:footnote>
  <w:footnote w:id="6">
    <w:p w14:paraId="73B5ECE3" w14:textId="25E861E5" w:rsidR="00D80A37" w:rsidRPr="00081C59" w:rsidRDefault="00D80A37" w:rsidP="000C4D62">
      <w:pPr>
        <w:pStyle w:val="FootnoteText"/>
        <w:ind w:firstLine="720"/>
        <w:jc w:val="both"/>
        <w:rPr>
          <w:rFonts w:asciiTheme="majorHAnsi" w:hAnsiTheme="majorHAnsi"/>
          <w:sz w:val="16"/>
          <w:szCs w:val="16"/>
          <w:lang w:val="es-ES"/>
        </w:rPr>
      </w:pPr>
      <w:r w:rsidRPr="00081C59">
        <w:rPr>
          <w:rStyle w:val="FootnoteReference"/>
          <w:rFonts w:asciiTheme="majorHAnsi" w:hAnsiTheme="majorHAnsi"/>
          <w:sz w:val="16"/>
          <w:szCs w:val="16"/>
          <w:lang w:val="es-ES"/>
        </w:rPr>
        <w:footnoteRef/>
      </w:r>
      <w:r w:rsidRPr="00081C59">
        <w:rPr>
          <w:rFonts w:asciiTheme="majorHAnsi" w:hAnsiTheme="majorHAnsi"/>
          <w:sz w:val="16"/>
          <w:szCs w:val="16"/>
          <w:lang w:val="es-ES"/>
        </w:rPr>
        <w:t xml:space="preserve"> </w:t>
      </w:r>
      <w:r w:rsidRPr="00081C59">
        <w:rPr>
          <w:rFonts w:asciiTheme="majorHAnsi" w:hAnsiTheme="majorHAnsi" w:cstheme="minorHAnsi"/>
          <w:sz w:val="16"/>
          <w:szCs w:val="16"/>
          <w:lang w:val="es-ES"/>
        </w:rPr>
        <w:t xml:space="preserve">CIDH, Informe No. 72/18, Petición 1131-08. Admisibilidad. Moisés de Jesús Hernández Pinto y familia. Guatemala. 20 de junio de 2018, párr. 10. CIDH, Informe Nº 70/14. Petición 1453-06. Admisibilidad. Maicon de Souza Silva. Renato da Silva Paixão y otros. 25 de julio de 2014, párr. 18; </w:t>
      </w:r>
      <w:r w:rsidRPr="00081C59">
        <w:rPr>
          <w:rFonts w:asciiTheme="majorHAnsi" w:hAnsiTheme="majorHAnsi"/>
          <w:sz w:val="16"/>
          <w:szCs w:val="16"/>
          <w:lang w:val="es-ES"/>
        </w:rPr>
        <w:t xml:space="preserve">Informe No. 3/12, Petición 12.224, Admisibilidad, Santiago Antezana Cueto y otros, Perú, 27 de enero de 2012, pár. 24; Informe No. 124/17, Petición 21-08, Admisibilidad, Fernanda López Medina y otros, Perú, 7 de septiembre de 2017, párs. </w:t>
      </w:r>
      <w:r w:rsidRPr="00081C59">
        <w:rPr>
          <w:rFonts w:asciiTheme="majorHAnsi" w:hAnsiTheme="majorHAnsi" w:cstheme="minorHAnsi"/>
          <w:sz w:val="16"/>
          <w:szCs w:val="16"/>
          <w:lang w:val="es-ES"/>
        </w:rPr>
        <w:t>3, 9-11.</w:t>
      </w:r>
    </w:p>
  </w:footnote>
  <w:footnote w:id="7">
    <w:p w14:paraId="254DBC2C" w14:textId="77777777" w:rsidR="00D80A37" w:rsidRPr="00081C59" w:rsidRDefault="00D80A37" w:rsidP="000C4D62">
      <w:pPr>
        <w:pStyle w:val="FootnoteText"/>
        <w:ind w:firstLine="720"/>
        <w:jc w:val="both"/>
        <w:rPr>
          <w:rFonts w:asciiTheme="majorHAnsi" w:hAnsiTheme="majorHAnsi" w:cstheme="minorHAnsi"/>
          <w:sz w:val="16"/>
          <w:szCs w:val="16"/>
          <w:lang w:val="es-ES"/>
        </w:rPr>
      </w:pPr>
      <w:r w:rsidRPr="00081C59">
        <w:rPr>
          <w:rStyle w:val="FootnoteReference"/>
          <w:rFonts w:asciiTheme="majorHAnsi" w:hAnsiTheme="majorHAnsi" w:cstheme="minorHAnsi"/>
          <w:sz w:val="16"/>
          <w:szCs w:val="16"/>
          <w:lang w:val="es-ES"/>
        </w:rPr>
        <w:footnoteRef/>
      </w:r>
      <w:r w:rsidRPr="00081C59">
        <w:rPr>
          <w:rFonts w:asciiTheme="majorHAnsi" w:hAnsiTheme="majorHAnsi" w:cstheme="minorHAnsi"/>
          <w:sz w:val="16"/>
          <w:szCs w:val="16"/>
          <w:lang w:val="es-ES"/>
        </w:rPr>
        <w:t xml:space="preserve"> CIDH, Informe No. 159/17, Petición 712-08. Admisibilidad. Sebastián Larroza Velázquez y familia. Paraguay. 30 de noviembre de 2017, párr. 14.</w:t>
      </w:r>
    </w:p>
  </w:footnote>
  <w:footnote w:id="8">
    <w:p w14:paraId="7949F9E7" w14:textId="77777777" w:rsidR="00D80A37" w:rsidRPr="00081C59" w:rsidRDefault="00D80A37" w:rsidP="000C4D62">
      <w:pPr>
        <w:pStyle w:val="FootnoteText"/>
        <w:ind w:firstLine="720"/>
        <w:jc w:val="both"/>
        <w:rPr>
          <w:rFonts w:asciiTheme="majorHAnsi" w:hAnsiTheme="majorHAnsi"/>
          <w:sz w:val="16"/>
          <w:szCs w:val="16"/>
          <w:lang w:val="es-ES"/>
        </w:rPr>
      </w:pPr>
      <w:r w:rsidRPr="00081C59">
        <w:rPr>
          <w:rStyle w:val="FootnoteReference"/>
          <w:rFonts w:asciiTheme="majorHAnsi" w:hAnsiTheme="majorHAnsi"/>
          <w:sz w:val="16"/>
          <w:szCs w:val="16"/>
          <w:lang w:val="es-ES"/>
        </w:rPr>
        <w:footnoteRef/>
      </w:r>
      <w:r w:rsidRPr="00081C59">
        <w:rPr>
          <w:rFonts w:asciiTheme="majorHAnsi" w:hAnsiTheme="majorHAnsi"/>
          <w:sz w:val="16"/>
          <w:szCs w:val="16"/>
          <w:lang w:val="es-ES"/>
        </w:rPr>
        <w:t xml:space="preserve"> Ver, por ejemplo, CIDH, Informe No. 50/17, Petición 464-10B, Admisibilidad, José Ruperto Agudelo Ciro y Familia, Colombia, 25 de mayo de 2017, párr. 9; CIDH, Informe No. 26/17, Petición 1208-08, Admisibilidad, William Olaya Moreno y Familia. Colombia. 18 de marzo de 2017, párr.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76497" w14:textId="77777777" w:rsidR="00D80A37" w:rsidRDefault="00D80A37" w:rsidP="0070280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5CAD49E" w14:textId="77777777" w:rsidR="00D80A37" w:rsidRDefault="00D80A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2EDFE" w14:textId="77777777" w:rsidR="00D80A37" w:rsidRDefault="00D80A37" w:rsidP="00A50FCF">
    <w:pPr>
      <w:pStyle w:val="Header"/>
      <w:tabs>
        <w:tab w:val="clear" w:pos="4320"/>
        <w:tab w:val="clear" w:pos="8640"/>
      </w:tabs>
      <w:jc w:val="center"/>
      <w:rPr>
        <w:sz w:val="22"/>
        <w:szCs w:val="22"/>
      </w:rPr>
    </w:pPr>
    <w:r>
      <w:rPr>
        <w:noProof/>
        <w:sz w:val="22"/>
        <w:szCs w:val="22"/>
      </w:rPr>
      <w:drawing>
        <wp:inline distT="0" distB="0" distL="0" distR="0" wp14:anchorId="707D6456" wp14:editId="157F38F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DE11519" w14:textId="77777777" w:rsidR="00D80A37" w:rsidRPr="00EC7D62" w:rsidRDefault="00090A14" w:rsidP="00A50FCF">
    <w:pPr>
      <w:pStyle w:val="Header"/>
      <w:tabs>
        <w:tab w:val="clear" w:pos="4320"/>
        <w:tab w:val="clear" w:pos="8640"/>
      </w:tabs>
      <w:jc w:val="center"/>
      <w:rPr>
        <w:sz w:val="22"/>
        <w:szCs w:val="22"/>
      </w:rPr>
    </w:pPr>
    <w:r>
      <w:rPr>
        <w:noProof/>
        <w:sz w:val="22"/>
        <w:szCs w:val="22"/>
        <w:bdr w:val="nil"/>
      </w:rPr>
      <w:pict w14:anchorId="4CB85F93">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423C5" w14:textId="77777777" w:rsidR="000C1217" w:rsidRDefault="000C1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BDF1875"/>
    <w:multiLevelType w:val="hybridMultilevel"/>
    <w:tmpl w:val="FD5C42A6"/>
    <w:lvl w:ilvl="0" w:tplc="E12A9E20">
      <w:start w:val="1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8F631AD"/>
    <w:multiLevelType w:val="hybridMultilevel"/>
    <w:tmpl w:val="E2B25D6E"/>
    <w:lvl w:ilvl="0" w:tplc="688069C8">
      <w:start w:val="1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0C70595"/>
    <w:multiLevelType w:val="hybridMultilevel"/>
    <w:tmpl w:val="65944276"/>
    <w:lvl w:ilvl="0" w:tplc="14EE4A2C">
      <w:start w:val="1"/>
      <w:numFmt w:val="decimal"/>
      <w:lvlText w:val="%1."/>
      <w:lvlJc w:val="left"/>
      <w:pPr>
        <w:ind w:left="1440" w:hanging="360"/>
      </w:pPr>
      <w:rPr>
        <w:rFonts w:ascii="Cambria" w:eastAsia="Cambria" w:hAnsi="Cambria" w:cs="Cambria"/>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86140F"/>
    <w:multiLevelType w:val="hybridMultilevel"/>
    <w:tmpl w:val="65944276"/>
    <w:lvl w:ilvl="0" w:tplc="14EE4A2C">
      <w:start w:val="1"/>
      <w:numFmt w:val="decimal"/>
      <w:lvlText w:val="%1."/>
      <w:lvlJc w:val="left"/>
      <w:pPr>
        <w:ind w:left="1440" w:hanging="360"/>
      </w:pPr>
      <w:rPr>
        <w:rFonts w:ascii="Cambria" w:eastAsia="Cambria" w:hAnsi="Cambria" w:cs="Cambria"/>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17C6A05"/>
    <w:multiLevelType w:val="hybridMultilevel"/>
    <w:tmpl w:val="15748214"/>
    <w:lvl w:ilvl="0" w:tplc="F5A8C0AC">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ED6921"/>
    <w:multiLevelType w:val="hybridMultilevel"/>
    <w:tmpl w:val="65944276"/>
    <w:lvl w:ilvl="0" w:tplc="14EE4A2C">
      <w:start w:val="1"/>
      <w:numFmt w:val="decimal"/>
      <w:lvlText w:val="%1."/>
      <w:lvlJc w:val="left"/>
      <w:pPr>
        <w:ind w:left="1440" w:hanging="360"/>
      </w:pPr>
      <w:rPr>
        <w:rFonts w:ascii="Cambria" w:eastAsia="Cambria" w:hAnsi="Cambria" w:cs="Cambria"/>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0A5EB3"/>
    <w:multiLevelType w:val="hybridMultilevel"/>
    <w:tmpl w:val="F77A872E"/>
    <w:lvl w:ilvl="0" w:tplc="E620051A">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8"/>
  </w:num>
  <w:num w:numId="3">
    <w:abstractNumId w:val="61"/>
  </w:num>
  <w:num w:numId="4">
    <w:abstractNumId w:val="25"/>
  </w:num>
  <w:num w:numId="5">
    <w:abstractNumId w:val="53"/>
  </w:num>
  <w:num w:numId="6">
    <w:abstractNumId w:val="32"/>
  </w:num>
  <w:num w:numId="7">
    <w:abstractNumId w:val="9"/>
  </w:num>
  <w:num w:numId="8">
    <w:abstractNumId w:val="20"/>
  </w:num>
  <w:num w:numId="9">
    <w:abstractNumId w:val="48"/>
  </w:num>
  <w:num w:numId="10">
    <w:abstractNumId w:val="2"/>
  </w:num>
  <w:num w:numId="11">
    <w:abstractNumId w:val="43"/>
  </w:num>
  <w:num w:numId="12">
    <w:abstractNumId w:val="44"/>
  </w:num>
  <w:num w:numId="13">
    <w:abstractNumId w:val="50"/>
  </w:num>
  <w:num w:numId="14">
    <w:abstractNumId w:val="3"/>
  </w:num>
  <w:num w:numId="15">
    <w:abstractNumId w:val="4"/>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1"/>
  </w:num>
  <w:num w:numId="26">
    <w:abstractNumId w:val="22"/>
  </w:num>
  <w:num w:numId="27">
    <w:abstractNumId w:val="26"/>
  </w:num>
  <w:num w:numId="28">
    <w:abstractNumId w:val="27"/>
  </w:num>
  <w:num w:numId="29">
    <w:abstractNumId w:val="28"/>
  </w:num>
  <w:num w:numId="30">
    <w:abstractNumId w:val="30"/>
  </w:num>
  <w:num w:numId="31">
    <w:abstractNumId w:val="33"/>
  </w:num>
  <w:num w:numId="32">
    <w:abstractNumId w:val="34"/>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5"/>
  </w:num>
  <w:num w:numId="40">
    <w:abstractNumId w:val="46"/>
  </w:num>
  <w:num w:numId="41">
    <w:abstractNumId w:val="52"/>
  </w:num>
  <w:num w:numId="42">
    <w:abstractNumId w:val="54"/>
  </w:num>
  <w:num w:numId="43">
    <w:abstractNumId w:val="55"/>
  </w:num>
  <w:num w:numId="44">
    <w:abstractNumId w:val="58"/>
  </w:num>
  <w:num w:numId="45">
    <w:abstractNumId w:val="60"/>
  </w:num>
  <w:num w:numId="46">
    <w:abstractNumId w:val="62"/>
  </w:num>
  <w:num w:numId="47">
    <w:abstractNumId w:val="63"/>
  </w:num>
  <w:num w:numId="48">
    <w:abstractNumId w:val="64"/>
  </w:num>
  <w:num w:numId="49">
    <w:abstractNumId w:val="65"/>
  </w:num>
  <w:num w:numId="50">
    <w:abstractNumId w:val="66"/>
  </w:num>
  <w:num w:numId="51">
    <w:abstractNumId w:val="24"/>
  </w:num>
  <w:num w:numId="52">
    <w:abstractNumId w:val="47"/>
  </w:num>
  <w:num w:numId="53">
    <w:abstractNumId w:val="56"/>
  </w:num>
  <w:num w:numId="54">
    <w:abstractNumId w:val="51"/>
  </w:num>
  <w:num w:numId="55">
    <w:abstractNumId w:val="49"/>
  </w:num>
  <w:num w:numId="56">
    <w:abstractNumId w:val="31"/>
  </w:num>
  <w:num w:numId="57">
    <w:abstractNumId w:val="29"/>
  </w:num>
  <w:num w:numId="58">
    <w:abstractNumId w:val="42"/>
  </w:num>
  <w:num w:numId="59">
    <w:abstractNumId w:val="7"/>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 w:numId="62">
    <w:abstractNumId w:val="1"/>
  </w:num>
  <w:num w:numId="63">
    <w:abstractNumId w:val="57"/>
  </w:num>
  <w:num w:numId="64">
    <w:abstractNumId w:val="59"/>
  </w:num>
  <w:num w:numId="65">
    <w:abstractNumId w:val="35"/>
  </w:num>
  <w:num w:numId="66">
    <w:abstractNumId w:val="5"/>
  </w:num>
  <w:num w:numId="67">
    <w:abstractNumId w:val="23"/>
  </w:num>
  <w:num w:numId="68">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CA2"/>
    <w:rsid w:val="00006E1F"/>
    <w:rsid w:val="000070D7"/>
    <w:rsid w:val="00010782"/>
    <w:rsid w:val="00010D87"/>
    <w:rsid w:val="0001788C"/>
    <w:rsid w:val="00020B00"/>
    <w:rsid w:val="0002167A"/>
    <w:rsid w:val="00023DAB"/>
    <w:rsid w:val="00023EB8"/>
    <w:rsid w:val="000302F7"/>
    <w:rsid w:val="0003083F"/>
    <w:rsid w:val="00031CEB"/>
    <w:rsid w:val="0003275F"/>
    <w:rsid w:val="000337EF"/>
    <w:rsid w:val="000356F3"/>
    <w:rsid w:val="0003746C"/>
    <w:rsid w:val="00040208"/>
    <w:rsid w:val="00040C3A"/>
    <w:rsid w:val="000419AD"/>
    <w:rsid w:val="000433C9"/>
    <w:rsid w:val="00050933"/>
    <w:rsid w:val="0005223F"/>
    <w:rsid w:val="0005343D"/>
    <w:rsid w:val="00053692"/>
    <w:rsid w:val="00054A19"/>
    <w:rsid w:val="000558C1"/>
    <w:rsid w:val="0006133B"/>
    <w:rsid w:val="00065596"/>
    <w:rsid w:val="00067A06"/>
    <w:rsid w:val="00071174"/>
    <w:rsid w:val="000716C5"/>
    <w:rsid w:val="00072F37"/>
    <w:rsid w:val="00075E23"/>
    <w:rsid w:val="0007709F"/>
    <w:rsid w:val="00081C59"/>
    <w:rsid w:val="00084F8A"/>
    <w:rsid w:val="000868C2"/>
    <w:rsid w:val="00090A14"/>
    <w:rsid w:val="000913FF"/>
    <w:rsid w:val="00092282"/>
    <w:rsid w:val="0009344A"/>
    <w:rsid w:val="000A1447"/>
    <w:rsid w:val="000A392E"/>
    <w:rsid w:val="000A575F"/>
    <w:rsid w:val="000B15A7"/>
    <w:rsid w:val="000B42E8"/>
    <w:rsid w:val="000B5799"/>
    <w:rsid w:val="000C1217"/>
    <w:rsid w:val="000C4D62"/>
    <w:rsid w:val="000C7545"/>
    <w:rsid w:val="000D05CB"/>
    <w:rsid w:val="000D10DB"/>
    <w:rsid w:val="000D3C3D"/>
    <w:rsid w:val="000D4663"/>
    <w:rsid w:val="000E5EB5"/>
    <w:rsid w:val="000E62BA"/>
    <w:rsid w:val="000E6B9B"/>
    <w:rsid w:val="000F13A7"/>
    <w:rsid w:val="000F35ED"/>
    <w:rsid w:val="000F394B"/>
    <w:rsid w:val="0010332F"/>
    <w:rsid w:val="001064C0"/>
    <w:rsid w:val="00107131"/>
    <w:rsid w:val="0010736F"/>
    <w:rsid w:val="00107C2F"/>
    <w:rsid w:val="00113F73"/>
    <w:rsid w:val="00115EC0"/>
    <w:rsid w:val="00121CC2"/>
    <w:rsid w:val="001253B4"/>
    <w:rsid w:val="00127301"/>
    <w:rsid w:val="00130C0C"/>
    <w:rsid w:val="00131425"/>
    <w:rsid w:val="00132C88"/>
    <w:rsid w:val="00132D87"/>
    <w:rsid w:val="00133EE5"/>
    <w:rsid w:val="00134E3B"/>
    <w:rsid w:val="00135DAC"/>
    <w:rsid w:val="001371B2"/>
    <w:rsid w:val="00140B9B"/>
    <w:rsid w:val="00141299"/>
    <w:rsid w:val="0014176F"/>
    <w:rsid w:val="00143A65"/>
    <w:rsid w:val="00144C75"/>
    <w:rsid w:val="00145B29"/>
    <w:rsid w:val="001473B0"/>
    <w:rsid w:val="00150641"/>
    <w:rsid w:val="00152009"/>
    <w:rsid w:val="0015455D"/>
    <w:rsid w:val="00160DF8"/>
    <w:rsid w:val="0016471F"/>
    <w:rsid w:val="00165160"/>
    <w:rsid w:val="00167A34"/>
    <w:rsid w:val="0017088C"/>
    <w:rsid w:val="0017225E"/>
    <w:rsid w:val="001735C5"/>
    <w:rsid w:val="00177874"/>
    <w:rsid w:val="00180C18"/>
    <w:rsid w:val="00181879"/>
    <w:rsid w:val="00182DE7"/>
    <w:rsid w:val="00183F7F"/>
    <w:rsid w:val="001916CB"/>
    <w:rsid w:val="00191ADB"/>
    <w:rsid w:val="00192A0F"/>
    <w:rsid w:val="00193CBB"/>
    <w:rsid w:val="0019500A"/>
    <w:rsid w:val="001A000A"/>
    <w:rsid w:val="001A093A"/>
    <w:rsid w:val="001A1A75"/>
    <w:rsid w:val="001A2B77"/>
    <w:rsid w:val="001A520D"/>
    <w:rsid w:val="001A6865"/>
    <w:rsid w:val="001A7870"/>
    <w:rsid w:val="001A7975"/>
    <w:rsid w:val="001A7DB5"/>
    <w:rsid w:val="001B091D"/>
    <w:rsid w:val="001B3A00"/>
    <w:rsid w:val="001C1B41"/>
    <w:rsid w:val="001C2EFA"/>
    <w:rsid w:val="001C3146"/>
    <w:rsid w:val="001C3977"/>
    <w:rsid w:val="001C4289"/>
    <w:rsid w:val="001C4FC1"/>
    <w:rsid w:val="001C5037"/>
    <w:rsid w:val="001D105D"/>
    <w:rsid w:val="001D50A3"/>
    <w:rsid w:val="001D65EF"/>
    <w:rsid w:val="001D721E"/>
    <w:rsid w:val="001E05A7"/>
    <w:rsid w:val="001E29A8"/>
    <w:rsid w:val="001E3BA5"/>
    <w:rsid w:val="001E3D36"/>
    <w:rsid w:val="001E49E7"/>
    <w:rsid w:val="001E5321"/>
    <w:rsid w:val="001F05A4"/>
    <w:rsid w:val="001F4304"/>
    <w:rsid w:val="001F4B13"/>
    <w:rsid w:val="001F7201"/>
    <w:rsid w:val="002103E6"/>
    <w:rsid w:val="002165CE"/>
    <w:rsid w:val="00216F0E"/>
    <w:rsid w:val="0022273A"/>
    <w:rsid w:val="00222CDB"/>
    <w:rsid w:val="00223A29"/>
    <w:rsid w:val="00223A9A"/>
    <w:rsid w:val="002250A3"/>
    <w:rsid w:val="002263A1"/>
    <w:rsid w:val="002268F3"/>
    <w:rsid w:val="0023182D"/>
    <w:rsid w:val="00231D5F"/>
    <w:rsid w:val="002334F8"/>
    <w:rsid w:val="00234D68"/>
    <w:rsid w:val="00235217"/>
    <w:rsid w:val="00237043"/>
    <w:rsid w:val="00241272"/>
    <w:rsid w:val="00242284"/>
    <w:rsid w:val="00242692"/>
    <w:rsid w:val="002466C7"/>
    <w:rsid w:val="00246D1F"/>
    <w:rsid w:val="00246E59"/>
    <w:rsid w:val="00247403"/>
    <w:rsid w:val="00247542"/>
    <w:rsid w:val="00253BAE"/>
    <w:rsid w:val="00255D9A"/>
    <w:rsid w:val="00257FB0"/>
    <w:rsid w:val="00261BC4"/>
    <w:rsid w:val="00265269"/>
    <w:rsid w:val="00266B61"/>
    <w:rsid w:val="0026712A"/>
    <w:rsid w:val="00267F38"/>
    <w:rsid w:val="002704DB"/>
    <w:rsid w:val="002706AC"/>
    <w:rsid w:val="00270F9C"/>
    <w:rsid w:val="002749FD"/>
    <w:rsid w:val="00275CDB"/>
    <w:rsid w:val="00281B67"/>
    <w:rsid w:val="00284875"/>
    <w:rsid w:val="0028623A"/>
    <w:rsid w:val="002965BC"/>
    <w:rsid w:val="00296D7B"/>
    <w:rsid w:val="002A0AAE"/>
    <w:rsid w:val="002A16C7"/>
    <w:rsid w:val="002A1B91"/>
    <w:rsid w:val="002A56D8"/>
    <w:rsid w:val="002A5820"/>
    <w:rsid w:val="002A5BCE"/>
    <w:rsid w:val="002A6C7F"/>
    <w:rsid w:val="002B0810"/>
    <w:rsid w:val="002B181D"/>
    <w:rsid w:val="002B2864"/>
    <w:rsid w:val="002B5E8F"/>
    <w:rsid w:val="002C1212"/>
    <w:rsid w:val="002C4A5C"/>
    <w:rsid w:val="002C4A89"/>
    <w:rsid w:val="002D03A6"/>
    <w:rsid w:val="002D2674"/>
    <w:rsid w:val="002D2B26"/>
    <w:rsid w:val="002D5FD0"/>
    <w:rsid w:val="002D7EA2"/>
    <w:rsid w:val="002E187C"/>
    <w:rsid w:val="002E324A"/>
    <w:rsid w:val="002E5A72"/>
    <w:rsid w:val="002E5EE4"/>
    <w:rsid w:val="002E70F1"/>
    <w:rsid w:val="002E765A"/>
    <w:rsid w:val="002F31D9"/>
    <w:rsid w:val="002F3F80"/>
    <w:rsid w:val="002F4D17"/>
    <w:rsid w:val="002F573B"/>
    <w:rsid w:val="00302733"/>
    <w:rsid w:val="003047C1"/>
    <w:rsid w:val="00305835"/>
    <w:rsid w:val="00305C63"/>
    <w:rsid w:val="00306F33"/>
    <w:rsid w:val="00307ECA"/>
    <w:rsid w:val="00310D3B"/>
    <w:rsid w:val="00311D17"/>
    <w:rsid w:val="00312927"/>
    <w:rsid w:val="00314078"/>
    <w:rsid w:val="0031535D"/>
    <w:rsid w:val="0031666B"/>
    <w:rsid w:val="003239B8"/>
    <w:rsid w:val="00323F37"/>
    <w:rsid w:val="00323FDD"/>
    <w:rsid w:val="00324155"/>
    <w:rsid w:val="0032780E"/>
    <w:rsid w:val="0033169F"/>
    <w:rsid w:val="00332D61"/>
    <w:rsid w:val="00335D12"/>
    <w:rsid w:val="00340875"/>
    <w:rsid w:val="00344977"/>
    <w:rsid w:val="00346C95"/>
    <w:rsid w:val="00351384"/>
    <w:rsid w:val="0035190A"/>
    <w:rsid w:val="0035553B"/>
    <w:rsid w:val="00356185"/>
    <w:rsid w:val="0036021F"/>
    <w:rsid w:val="00360380"/>
    <w:rsid w:val="00372E08"/>
    <w:rsid w:val="0037309A"/>
    <w:rsid w:val="0037519E"/>
    <w:rsid w:val="00380247"/>
    <w:rsid w:val="003808CE"/>
    <w:rsid w:val="00382DC5"/>
    <w:rsid w:val="00386CF0"/>
    <w:rsid w:val="0039743F"/>
    <w:rsid w:val="003978D9"/>
    <w:rsid w:val="003A234F"/>
    <w:rsid w:val="003A31BE"/>
    <w:rsid w:val="003A634D"/>
    <w:rsid w:val="003A6702"/>
    <w:rsid w:val="003A6D5D"/>
    <w:rsid w:val="003B0324"/>
    <w:rsid w:val="003B14C1"/>
    <w:rsid w:val="003B151E"/>
    <w:rsid w:val="003B392E"/>
    <w:rsid w:val="003B48EC"/>
    <w:rsid w:val="003B70FB"/>
    <w:rsid w:val="003B7AC0"/>
    <w:rsid w:val="003C0A41"/>
    <w:rsid w:val="003C2296"/>
    <w:rsid w:val="003C3295"/>
    <w:rsid w:val="003C5D49"/>
    <w:rsid w:val="003C676B"/>
    <w:rsid w:val="003C6D37"/>
    <w:rsid w:val="003D2557"/>
    <w:rsid w:val="003D3BC2"/>
    <w:rsid w:val="003D6054"/>
    <w:rsid w:val="003D7A63"/>
    <w:rsid w:val="003E0CD5"/>
    <w:rsid w:val="003E10A3"/>
    <w:rsid w:val="003E38C7"/>
    <w:rsid w:val="003E4295"/>
    <w:rsid w:val="003E4473"/>
    <w:rsid w:val="003E615D"/>
    <w:rsid w:val="003E6CA1"/>
    <w:rsid w:val="003E76E9"/>
    <w:rsid w:val="003E7A05"/>
    <w:rsid w:val="003F1E1E"/>
    <w:rsid w:val="003F3088"/>
    <w:rsid w:val="003F408E"/>
    <w:rsid w:val="003F5154"/>
    <w:rsid w:val="003F70E6"/>
    <w:rsid w:val="00405717"/>
    <w:rsid w:val="00405A93"/>
    <w:rsid w:val="00405F9C"/>
    <w:rsid w:val="004065A8"/>
    <w:rsid w:val="004078E1"/>
    <w:rsid w:val="0041250B"/>
    <w:rsid w:val="00414602"/>
    <w:rsid w:val="00415FD1"/>
    <w:rsid w:val="004165C2"/>
    <w:rsid w:val="004279D6"/>
    <w:rsid w:val="00434BEC"/>
    <w:rsid w:val="00435F71"/>
    <w:rsid w:val="00436800"/>
    <w:rsid w:val="00441ECB"/>
    <w:rsid w:val="00445193"/>
    <w:rsid w:val="00446256"/>
    <w:rsid w:val="00455178"/>
    <w:rsid w:val="00455EF4"/>
    <w:rsid w:val="004622F0"/>
    <w:rsid w:val="00462B43"/>
    <w:rsid w:val="00462C1B"/>
    <w:rsid w:val="004646AD"/>
    <w:rsid w:val="0046627C"/>
    <w:rsid w:val="00467B7E"/>
    <w:rsid w:val="00472636"/>
    <w:rsid w:val="00473BB4"/>
    <w:rsid w:val="004762E4"/>
    <w:rsid w:val="00477592"/>
    <w:rsid w:val="00480FB4"/>
    <w:rsid w:val="00483C10"/>
    <w:rsid w:val="0048668D"/>
    <w:rsid w:val="00486F1C"/>
    <w:rsid w:val="00487A14"/>
    <w:rsid w:val="004901FA"/>
    <w:rsid w:val="00490A34"/>
    <w:rsid w:val="00492C44"/>
    <w:rsid w:val="0049419D"/>
    <w:rsid w:val="00495C9C"/>
    <w:rsid w:val="004A151A"/>
    <w:rsid w:val="004A5E52"/>
    <w:rsid w:val="004A6A54"/>
    <w:rsid w:val="004B0231"/>
    <w:rsid w:val="004B0EF9"/>
    <w:rsid w:val="004B1ACA"/>
    <w:rsid w:val="004B421C"/>
    <w:rsid w:val="004B4862"/>
    <w:rsid w:val="004B6EE6"/>
    <w:rsid w:val="004C077A"/>
    <w:rsid w:val="004C08A5"/>
    <w:rsid w:val="004C20D2"/>
    <w:rsid w:val="004C2312"/>
    <w:rsid w:val="004C3F05"/>
    <w:rsid w:val="004C4B62"/>
    <w:rsid w:val="004C4CB4"/>
    <w:rsid w:val="004C54C9"/>
    <w:rsid w:val="004C5828"/>
    <w:rsid w:val="004D4571"/>
    <w:rsid w:val="004D4ABA"/>
    <w:rsid w:val="004D4C10"/>
    <w:rsid w:val="004D5689"/>
    <w:rsid w:val="004D6025"/>
    <w:rsid w:val="004E2649"/>
    <w:rsid w:val="004E55E7"/>
    <w:rsid w:val="004E7C08"/>
    <w:rsid w:val="004F2917"/>
    <w:rsid w:val="004F4A1A"/>
    <w:rsid w:val="004F626F"/>
    <w:rsid w:val="004F66C2"/>
    <w:rsid w:val="00501399"/>
    <w:rsid w:val="00504487"/>
    <w:rsid w:val="005045B9"/>
    <w:rsid w:val="005047ED"/>
    <w:rsid w:val="0050633D"/>
    <w:rsid w:val="00507BC4"/>
    <w:rsid w:val="00507E96"/>
    <w:rsid w:val="005128E4"/>
    <w:rsid w:val="005133DB"/>
    <w:rsid w:val="005142CB"/>
    <w:rsid w:val="00514504"/>
    <w:rsid w:val="00517015"/>
    <w:rsid w:val="00520B95"/>
    <w:rsid w:val="00521E1F"/>
    <w:rsid w:val="00522588"/>
    <w:rsid w:val="005228CB"/>
    <w:rsid w:val="00525560"/>
    <w:rsid w:val="00527466"/>
    <w:rsid w:val="00527567"/>
    <w:rsid w:val="0053083E"/>
    <w:rsid w:val="0053445B"/>
    <w:rsid w:val="00534BD5"/>
    <w:rsid w:val="00535467"/>
    <w:rsid w:val="005376D0"/>
    <w:rsid w:val="00542CBA"/>
    <w:rsid w:val="00542DCF"/>
    <w:rsid w:val="00544C49"/>
    <w:rsid w:val="00546F0A"/>
    <w:rsid w:val="00547D21"/>
    <w:rsid w:val="005516A1"/>
    <w:rsid w:val="005544D1"/>
    <w:rsid w:val="00554C43"/>
    <w:rsid w:val="005559EF"/>
    <w:rsid w:val="00561B28"/>
    <w:rsid w:val="00563557"/>
    <w:rsid w:val="0056379E"/>
    <w:rsid w:val="00564148"/>
    <w:rsid w:val="00565342"/>
    <w:rsid w:val="005666CC"/>
    <w:rsid w:val="00570326"/>
    <w:rsid w:val="0057402A"/>
    <w:rsid w:val="0057629A"/>
    <w:rsid w:val="005771D0"/>
    <w:rsid w:val="005800F1"/>
    <w:rsid w:val="0058292A"/>
    <w:rsid w:val="005842F3"/>
    <w:rsid w:val="00584D70"/>
    <w:rsid w:val="00586138"/>
    <w:rsid w:val="0059011A"/>
    <w:rsid w:val="0059191A"/>
    <w:rsid w:val="005921FF"/>
    <w:rsid w:val="00595144"/>
    <w:rsid w:val="00595799"/>
    <w:rsid w:val="005A0A8F"/>
    <w:rsid w:val="005A24ED"/>
    <w:rsid w:val="005A65BF"/>
    <w:rsid w:val="005A6D0E"/>
    <w:rsid w:val="005B07CD"/>
    <w:rsid w:val="005B2D25"/>
    <w:rsid w:val="005B52B0"/>
    <w:rsid w:val="005B6806"/>
    <w:rsid w:val="005B7DFF"/>
    <w:rsid w:val="005C0E5E"/>
    <w:rsid w:val="005C4225"/>
    <w:rsid w:val="005D1204"/>
    <w:rsid w:val="005D477E"/>
    <w:rsid w:val="005D6C33"/>
    <w:rsid w:val="005E04E3"/>
    <w:rsid w:val="005F0DAD"/>
    <w:rsid w:val="005F0E99"/>
    <w:rsid w:val="005F0F33"/>
    <w:rsid w:val="005F6784"/>
    <w:rsid w:val="005F6C52"/>
    <w:rsid w:val="005F7605"/>
    <w:rsid w:val="00600DEB"/>
    <w:rsid w:val="00604881"/>
    <w:rsid w:val="00605378"/>
    <w:rsid w:val="00605997"/>
    <w:rsid w:val="006060AF"/>
    <w:rsid w:val="00607E0B"/>
    <w:rsid w:val="00615169"/>
    <w:rsid w:val="00623B78"/>
    <w:rsid w:val="00627C9F"/>
    <w:rsid w:val="006311E9"/>
    <w:rsid w:val="00631844"/>
    <w:rsid w:val="00632354"/>
    <w:rsid w:val="006324F6"/>
    <w:rsid w:val="006333D4"/>
    <w:rsid w:val="0063518B"/>
    <w:rsid w:val="00635421"/>
    <w:rsid w:val="00637755"/>
    <w:rsid w:val="00640D56"/>
    <w:rsid w:val="00641AD5"/>
    <w:rsid w:val="00642810"/>
    <w:rsid w:val="00642E19"/>
    <w:rsid w:val="00644ED5"/>
    <w:rsid w:val="006466C4"/>
    <w:rsid w:val="006503D5"/>
    <w:rsid w:val="00652333"/>
    <w:rsid w:val="00654F45"/>
    <w:rsid w:val="0065773F"/>
    <w:rsid w:val="0066044F"/>
    <w:rsid w:val="00666F45"/>
    <w:rsid w:val="00667537"/>
    <w:rsid w:val="0066768C"/>
    <w:rsid w:val="00671CBD"/>
    <w:rsid w:val="00672916"/>
    <w:rsid w:val="00677F1C"/>
    <w:rsid w:val="0068009E"/>
    <w:rsid w:val="00681921"/>
    <w:rsid w:val="00683F31"/>
    <w:rsid w:val="00683F97"/>
    <w:rsid w:val="00684661"/>
    <w:rsid w:val="00684738"/>
    <w:rsid w:val="00684A36"/>
    <w:rsid w:val="00684EB2"/>
    <w:rsid w:val="00691374"/>
    <w:rsid w:val="00692219"/>
    <w:rsid w:val="00693919"/>
    <w:rsid w:val="00696CF9"/>
    <w:rsid w:val="006A17D2"/>
    <w:rsid w:val="006A1969"/>
    <w:rsid w:val="006A401A"/>
    <w:rsid w:val="006A69D9"/>
    <w:rsid w:val="006A73E6"/>
    <w:rsid w:val="006B29A2"/>
    <w:rsid w:val="006B2D5C"/>
    <w:rsid w:val="006B7F48"/>
    <w:rsid w:val="006C0ECF"/>
    <w:rsid w:val="006C2AF7"/>
    <w:rsid w:val="006C3D13"/>
    <w:rsid w:val="006C4B31"/>
    <w:rsid w:val="006C4EB1"/>
    <w:rsid w:val="006D23AB"/>
    <w:rsid w:val="006D6B6E"/>
    <w:rsid w:val="006E0166"/>
    <w:rsid w:val="006E11F1"/>
    <w:rsid w:val="006E1893"/>
    <w:rsid w:val="006E2FFB"/>
    <w:rsid w:val="006E58DA"/>
    <w:rsid w:val="006E662E"/>
    <w:rsid w:val="006E7B34"/>
    <w:rsid w:val="006F6890"/>
    <w:rsid w:val="006F6BE6"/>
    <w:rsid w:val="006F7BED"/>
    <w:rsid w:val="0070280A"/>
    <w:rsid w:val="00702CDE"/>
    <w:rsid w:val="0070697F"/>
    <w:rsid w:val="007102BE"/>
    <w:rsid w:val="007103C4"/>
    <w:rsid w:val="00712001"/>
    <w:rsid w:val="00712550"/>
    <w:rsid w:val="00714004"/>
    <w:rsid w:val="00714D9E"/>
    <w:rsid w:val="00714FBC"/>
    <w:rsid w:val="00717348"/>
    <w:rsid w:val="0072199C"/>
    <w:rsid w:val="00722352"/>
    <w:rsid w:val="0072263C"/>
    <w:rsid w:val="00722C9F"/>
    <w:rsid w:val="007253B8"/>
    <w:rsid w:val="0073043C"/>
    <w:rsid w:val="00733F44"/>
    <w:rsid w:val="007342A2"/>
    <w:rsid w:val="00736F87"/>
    <w:rsid w:val="0073741F"/>
    <w:rsid w:val="007376A7"/>
    <w:rsid w:val="007559DE"/>
    <w:rsid w:val="00762E45"/>
    <w:rsid w:val="00764E77"/>
    <w:rsid w:val="0076527D"/>
    <w:rsid w:val="0076643F"/>
    <w:rsid w:val="00770039"/>
    <w:rsid w:val="00770EF1"/>
    <w:rsid w:val="00771770"/>
    <w:rsid w:val="0077265F"/>
    <w:rsid w:val="00776033"/>
    <w:rsid w:val="00776C35"/>
    <w:rsid w:val="00777038"/>
    <w:rsid w:val="00777F63"/>
    <w:rsid w:val="007863A1"/>
    <w:rsid w:val="00796E0A"/>
    <w:rsid w:val="007A2D95"/>
    <w:rsid w:val="007A39A7"/>
    <w:rsid w:val="007A547F"/>
    <w:rsid w:val="007A5817"/>
    <w:rsid w:val="007A6D81"/>
    <w:rsid w:val="007B05C4"/>
    <w:rsid w:val="007B60E9"/>
    <w:rsid w:val="007B6CC3"/>
    <w:rsid w:val="007B6E6E"/>
    <w:rsid w:val="007B7217"/>
    <w:rsid w:val="007B76D3"/>
    <w:rsid w:val="007B7FED"/>
    <w:rsid w:val="007C0EA6"/>
    <w:rsid w:val="007C2F0B"/>
    <w:rsid w:val="007C3334"/>
    <w:rsid w:val="007C3D2C"/>
    <w:rsid w:val="007C4EB5"/>
    <w:rsid w:val="007D2B98"/>
    <w:rsid w:val="007D335F"/>
    <w:rsid w:val="007E1558"/>
    <w:rsid w:val="007E21BC"/>
    <w:rsid w:val="007E2B50"/>
    <w:rsid w:val="007E6A71"/>
    <w:rsid w:val="007E7771"/>
    <w:rsid w:val="007E7C82"/>
    <w:rsid w:val="007F08C8"/>
    <w:rsid w:val="007F1982"/>
    <w:rsid w:val="007F2AA1"/>
    <w:rsid w:val="007F3CE3"/>
    <w:rsid w:val="007F588D"/>
    <w:rsid w:val="007F5F26"/>
    <w:rsid w:val="007F6DC1"/>
    <w:rsid w:val="0080285E"/>
    <w:rsid w:val="00803F1C"/>
    <w:rsid w:val="00805324"/>
    <w:rsid w:val="0080600E"/>
    <w:rsid w:val="008064B3"/>
    <w:rsid w:val="00806B7D"/>
    <w:rsid w:val="00807A5C"/>
    <w:rsid w:val="008103A3"/>
    <w:rsid w:val="00813F2F"/>
    <w:rsid w:val="00814688"/>
    <w:rsid w:val="00817612"/>
    <w:rsid w:val="008238F8"/>
    <w:rsid w:val="0083034B"/>
    <w:rsid w:val="008338A4"/>
    <w:rsid w:val="00834D49"/>
    <w:rsid w:val="00835C0B"/>
    <w:rsid w:val="00837006"/>
    <w:rsid w:val="00837C45"/>
    <w:rsid w:val="008406A0"/>
    <w:rsid w:val="00842FB5"/>
    <w:rsid w:val="008433E6"/>
    <w:rsid w:val="00844730"/>
    <w:rsid w:val="00845261"/>
    <w:rsid w:val="008457C2"/>
    <w:rsid w:val="00845B7B"/>
    <w:rsid w:val="00847E55"/>
    <w:rsid w:val="00850222"/>
    <w:rsid w:val="00857381"/>
    <w:rsid w:val="00857A82"/>
    <w:rsid w:val="0086171A"/>
    <w:rsid w:val="008641A3"/>
    <w:rsid w:val="00866C37"/>
    <w:rsid w:val="00867C4D"/>
    <w:rsid w:val="00873836"/>
    <w:rsid w:val="00874932"/>
    <w:rsid w:val="00874F2F"/>
    <w:rsid w:val="00875D11"/>
    <w:rsid w:val="00880B85"/>
    <w:rsid w:val="0088102D"/>
    <w:rsid w:val="00885737"/>
    <w:rsid w:val="00890650"/>
    <w:rsid w:val="00893261"/>
    <w:rsid w:val="00893849"/>
    <w:rsid w:val="008944DC"/>
    <w:rsid w:val="00897506"/>
    <w:rsid w:val="00897E12"/>
    <w:rsid w:val="008A527A"/>
    <w:rsid w:val="008A6ADC"/>
    <w:rsid w:val="008A7E0F"/>
    <w:rsid w:val="008B122D"/>
    <w:rsid w:val="008B12F5"/>
    <w:rsid w:val="008B3E0A"/>
    <w:rsid w:val="008C049C"/>
    <w:rsid w:val="008C0A30"/>
    <w:rsid w:val="008C1C8D"/>
    <w:rsid w:val="008C5E2D"/>
    <w:rsid w:val="008D6B57"/>
    <w:rsid w:val="008D768D"/>
    <w:rsid w:val="008E1B7D"/>
    <w:rsid w:val="008E25E2"/>
    <w:rsid w:val="008E3759"/>
    <w:rsid w:val="008E3BFE"/>
    <w:rsid w:val="008E4E75"/>
    <w:rsid w:val="008E4F89"/>
    <w:rsid w:val="008F1458"/>
    <w:rsid w:val="008F178E"/>
    <w:rsid w:val="008F1912"/>
    <w:rsid w:val="008F49FD"/>
    <w:rsid w:val="008F7C81"/>
    <w:rsid w:val="0090270B"/>
    <w:rsid w:val="00903838"/>
    <w:rsid w:val="009041DC"/>
    <w:rsid w:val="009117A5"/>
    <w:rsid w:val="00911FD0"/>
    <w:rsid w:val="00912CF7"/>
    <w:rsid w:val="009166B1"/>
    <w:rsid w:val="00916F4A"/>
    <w:rsid w:val="00917B5A"/>
    <w:rsid w:val="00920A58"/>
    <w:rsid w:val="00920A8C"/>
    <w:rsid w:val="009302F2"/>
    <w:rsid w:val="00934A2C"/>
    <w:rsid w:val="00940708"/>
    <w:rsid w:val="00941161"/>
    <w:rsid w:val="00941D78"/>
    <w:rsid w:val="009427D0"/>
    <w:rsid w:val="00942B9E"/>
    <w:rsid w:val="00945EE8"/>
    <w:rsid w:val="00951065"/>
    <w:rsid w:val="00953955"/>
    <w:rsid w:val="00960D0A"/>
    <w:rsid w:val="00961099"/>
    <w:rsid w:val="009628E3"/>
    <w:rsid w:val="009660B6"/>
    <w:rsid w:val="0096706E"/>
    <w:rsid w:val="0096715A"/>
    <w:rsid w:val="00971FDD"/>
    <w:rsid w:val="00973040"/>
    <w:rsid w:val="00974491"/>
    <w:rsid w:val="00975C4E"/>
    <w:rsid w:val="00980055"/>
    <w:rsid w:val="00981D7B"/>
    <w:rsid w:val="00981FBA"/>
    <w:rsid w:val="009831B6"/>
    <w:rsid w:val="00983734"/>
    <w:rsid w:val="00985B45"/>
    <w:rsid w:val="00987C59"/>
    <w:rsid w:val="009929FB"/>
    <w:rsid w:val="00994C87"/>
    <w:rsid w:val="00995D68"/>
    <w:rsid w:val="00997BC5"/>
    <w:rsid w:val="009A3829"/>
    <w:rsid w:val="009A4F41"/>
    <w:rsid w:val="009A5FA4"/>
    <w:rsid w:val="009B381B"/>
    <w:rsid w:val="009C2E4D"/>
    <w:rsid w:val="009C68DD"/>
    <w:rsid w:val="009D0028"/>
    <w:rsid w:val="009D1753"/>
    <w:rsid w:val="009D4E58"/>
    <w:rsid w:val="009D7611"/>
    <w:rsid w:val="009D76B5"/>
    <w:rsid w:val="009E0948"/>
    <w:rsid w:val="009E0B61"/>
    <w:rsid w:val="009E0E87"/>
    <w:rsid w:val="009E1E0B"/>
    <w:rsid w:val="009E4FF4"/>
    <w:rsid w:val="009E53DE"/>
    <w:rsid w:val="009F09FE"/>
    <w:rsid w:val="009F3EEC"/>
    <w:rsid w:val="009F4019"/>
    <w:rsid w:val="00A03E6F"/>
    <w:rsid w:val="00A079AC"/>
    <w:rsid w:val="00A11212"/>
    <w:rsid w:val="00A11E44"/>
    <w:rsid w:val="00A123E2"/>
    <w:rsid w:val="00A143EB"/>
    <w:rsid w:val="00A24590"/>
    <w:rsid w:val="00A25BC0"/>
    <w:rsid w:val="00A26CE8"/>
    <w:rsid w:val="00A273A3"/>
    <w:rsid w:val="00A30100"/>
    <w:rsid w:val="00A32048"/>
    <w:rsid w:val="00A328B3"/>
    <w:rsid w:val="00A33427"/>
    <w:rsid w:val="00A337B9"/>
    <w:rsid w:val="00A41313"/>
    <w:rsid w:val="00A44D3E"/>
    <w:rsid w:val="00A4718A"/>
    <w:rsid w:val="00A50FCF"/>
    <w:rsid w:val="00A528D1"/>
    <w:rsid w:val="00A53DAB"/>
    <w:rsid w:val="00A54B28"/>
    <w:rsid w:val="00A60DD1"/>
    <w:rsid w:val="00A610CD"/>
    <w:rsid w:val="00A63BB3"/>
    <w:rsid w:val="00A64500"/>
    <w:rsid w:val="00A758AA"/>
    <w:rsid w:val="00A75D3D"/>
    <w:rsid w:val="00A804A2"/>
    <w:rsid w:val="00A8065D"/>
    <w:rsid w:val="00A80AD8"/>
    <w:rsid w:val="00A8429E"/>
    <w:rsid w:val="00A90122"/>
    <w:rsid w:val="00A9554D"/>
    <w:rsid w:val="00A9709E"/>
    <w:rsid w:val="00AA0032"/>
    <w:rsid w:val="00AA09A2"/>
    <w:rsid w:val="00AA4679"/>
    <w:rsid w:val="00AA732B"/>
    <w:rsid w:val="00AA7996"/>
    <w:rsid w:val="00AA7A14"/>
    <w:rsid w:val="00AB0631"/>
    <w:rsid w:val="00AB3548"/>
    <w:rsid w:val="00AB69B9"/>
    <w:rsid w:val="00AC19CB"/>
    <w:rsid w:val="00AC23D2"/>
    <w:rsid w:val="00AC64DE"/>
    <w:rsid w:val="00AD2F6E"/>
    <w:rsid w:val="00AD77BB"/>
    <w:rsid w:val="00AD7940"/>
    <w:rsid w:val="00AE5488"/>
    <w:rsid w:val="00AE569D"/>
    <w:rsid w:val="00AE6F91"/>
    <w:rsid w:val="00AF5571"/>
    <w:rsid w:val="00B019DB"/>
    <w:rsid w:val="00B05FF5"/>
    <w:rsid w:val="00B07341"/>
    <w:rsid w:val="00B10854"/>
    <w:rsid w:val="00B16E7D"/>
    <w:rsid w:val="00B17B95"/>
    <w:rsid w:val="00B20CA9"/>
    <w:rsid w:val="00B229E2"/>
    <w:rsid w:val="00B249C0"/>
    <w:rsid w:val="00B24C36"/>
    <w:rsid w:val="00B26800"/>
    <w:rsid w:val="00B30539"/>
    <w:rsid w:val="00B314DB"/>
    <w:rsid w:val="00B338A4"/>
    <w:rsid w:val="00B33B68"/>
    <w:rsid w:val="00B3480E"/>
    <w:rsid w:val="00B34F68"/>
    <w:rsid w:val="00B361F2"/>
    <w:rsid w:val="00B3718B"/>
    <w:rsid w:val="00B37273"/>
    <w:rsid w:val="00B3745F"/>
    <w:rsid w:val="00B3758B"/>
    <w:rsid w:val="00B4266D"/>
    <w:rsid w:val="00B42FAF"/>
    <w:rsid w:val="00B4632A"/>
    <w:rsid w:val="00B518A7"/>
    <w:rsid w:val="00B530F1"/>
    <w:rsid w:val="00B550B8"/>
    <w:rsid w:val="00B550CA"/>
    <w:rsid w:val="00B5713A"/>
    <w:rsid w:val="00B6266C"/>
    <w:rsid w:val="00B6562D"/>
    <w:rsid w:val="00B70620"/>
    <w:rsid w:val="00B7523A"/>
    <w:rsid w:val="00B80B1D"/>
    <w:rsid w:val="00B84FCC"/>
    <w:rsid w:val="00B860FE"/>
    <w:rsid w:val="00B93D7F"/>
    <w:rsid w:val="00B93DE5"/>
    <w:rsid w:val="00B97968"/>
    <w:rsid w:val="00BA21D2"/>
    <w:rsid w:val="00BA276C"/>
    <w:rsid w:val="00BA3A7D"/>
    <w:rsid w:val="00BB0059"/>
    <w:rsid w:val="00BB019D"/>
    <w:rsid w:val="00BB1B4B"/>
    <w:rsid w:val="00BB306F"/>
    <w:rsid w:val="00BC5842"/>
    <w:rsid w:val="00BC7079"/>
    <w:rsid w:val="00BD0FF5"/>
    <w:rsid w:val="00BD2710"/>
    <w:rsid w:val="00BD4B89"/>
    <w:rsid w:val="00BD5922"/>
    <w:rsid w:val="00BD6A09"/>
    <w:rsid w:val="00BD7FE9"/>
    <w:rsid w:val="00BE0009"/>
    <w:rsid w:val="00BE0CAF"/>
    <w:rsid w:val="00BF02CB"/>
    <w:rsid w:val="00BF0977"/>
    <w:rsid w:val="00BF3DAB"/>
    <w:rsid w:val="00BF5E91"/>
    <w:rsid w:val="00BF63C9"/>
    <w:rsid w:val="00BF6FD8"/>
    <w:rsid w:val="00C03680"/>
    <w:rsid w:val="00C052B3"/>
    <w:rsid w:val="00C054DF"/>
    <w:rsid w:val="00C05F44"/>
    <w:rsid w:val="00C11C9C"/>
    <w:rsid w:val="00C12E6D"/>
    <w:rsid w:val="00C13D2F"/>
    <w:rsid w:val="00C14338"/>
    <w:rsid w:val="00C163BA"/>
    <w:rsid w:val="00C16BE9"/>
    <w:rsid w:val="00C21578"/>
    <w:rsid w:val="00C21762"/>
    <w:rsid w:val="00C21FEF"/>
    <w:rsid w:val="00C225AD"/>
    <w:rsid w:val="00C23BA4"/>
    <w:rsid w:val="00C24543"/>
    <w:rsid w:val="00C256A2"/>
    <w:rsid w:val="00C257FC"/>
    <w:rsid w:val="00C25ADB"/>
    <w:rsid w:val="00C27B35"/>
    <w:rsid w:val="00C30140"/>
    <w:rsid w:val="00C33135"/>
    <w:rsid w:val="00C354DF"/>
    <w:rsid w:val="00C37501"/>
    <w:rsid w:val="00C40A0F"/>
    <w:rsid w:val="00C414FB"/>
    <w:rsid w:val="00C419A2"/>
    <w:rsid w:val="00C4375E"/>
    <w:rsid w:val="00C43823"/>
    <w:rsid w:val="00C50228"/>
    <w:rsid w:val="00C51515"/>
    <w:rsid w:val="00C56136"/>
    <w:rsid w:val="00C5660B"/>
    <w:rsid w:val="00C568A2"/>
    <w:rsid w:val="00C57C8F"/>
    <w:rsid w:val="00C61FB0"/>
    <w:rsid w:val="00C65602"/>
    <w:rsid w:val="00C658EA"/>
    <w:rsid w:val="00C66B72"/>
    <w:rsid w:val="00C7007F"/>
    <w:rsid w:val="00C722B7"/>
    <w:rsid w:val="00C731CF"/>
    <w:rsid w:val="00C740A5"/>
    <w:rsid w:val="00C769D6"/>
    <w:rsid w:val="00C77C93"/>
    <w:rsid w:val="00C83302"/>
    <w:rsid w:val="00C83921"/>
    <w:rsid w:val="00C8527C"/>
    <w:rsid w:val="00C8660C"/>
    <w:rsid w:val="00C87AC4"/>
    <w:rsid w:val="00C92B98"/>
    <w:rsid w:val="00C9302E"/>
    <w:rsid w:val="00C94B84"/>
    <w:rsid w:val="00C94E69"/>
    <w:rsid w:val="00C9567A"/>
    <w:rsid w:val="00CA02FC"/>
    <w:rsid w:val="00CA65AB"/>
    <w:rsid w:val="00CA6E85"/>
    <w:rsid w:val="00CA72DA"/>
    <w:rsid w:val="00CB212D"/>
    <w:rsid w:val="00CB2272"/>
    <w:rsid w:val="00CB2660"/>
    <w:rsid w:val="00CC43BE"/>
    <w:rsid w:val="00CC4E42"/>
    <w:rsid w:val="00CC5E90"/>
    <w:rsid w:val="00CC6CA2"/>
    <w:rsid w:val="00CD046C"/>
    <w:rsid w:val="00CD1CBB"/>
    <w:rsid w:val="00CD23E9"/>
    <w:rsid w:val="00CD28EF"/>
    <w:rsid w:val="00CD3E4B"/>
    <w:rsid w:val="00CE00B4"/>
    <w:rsid w:val="00CE076C"/>
    <w:rsid w:val="00CE34A6"/>
    <w:rsid w:val="00CE3E8B"/>
    <w:rsid w:val="00CE4F61"/>
    <w:rsid w:val="00CE5199"/>
    <w:rsid w:val="00CE57F0"/>
    <w:rsid w:val="00CE600E"/>
    <w:rsid w:val="00CE6187"/>
    <w:rsid w:val="00CE66D5"/>
    <w:rsid w:val="00CF37EC"/>
    <w:rsid w:val="00CF514E"/>
    <w:rsid w:val="00CF637A"/>
    <w:rsid w:val="00CF77E0"/>
    <w:rsid w:val="00D02CA4"/>
    <w:rsid w:val="00D02D52"/>
    <w:rsid w:val="00D059DE"/>
    <w:rsid w:val="00D05ABD"/>
    <w:rsid w:val="00D06FFE"/>
    <w:rsid w:val="00D127CD"/>
    <w:rsid w:val="00D13FCE"/>
    <w:rsid w:val="00D1746F"/>
    <w:rsid w:val="00D22790"/>
    <w:rsid w:val="00D25D0D"/>
    <w:rsid w:val="00D306D1"/>
    <w:rsid w:val="00D30800"/>
    <w:rsid w:val="00D34786"/>
    <w:rsid w:val="00D35173"/>
    <w:rsid w:val="00D36C46"/>
    <w:rsid w:val="00D37BFC"/>
    <w:rsid w:val="00D446DC"/>
    <w:rsid w:val="00D47A8E"/>
    <w:rsid w:val="00D50322"/>
    <w:rsid w:val="00D52BEC"/>
    <w:rsid w:val="00D52D14"/>
    <w:rsid w:val="00D53AAD"/>
    <w:rsid w:val="00D53C1E"/>
    <w:rsid w:val="00D57BC9"/>
    <w:rsid w:val="00D6098C"/>
    <w:rsid w:val="00D64551"/>
    <w:rsid w:val="00D65021"/>
    <w:rsid w:val="00D67AB6"/>
    <w:rsid w:val="00D702AA"/>
    <w:rsid w:val="00D712D3"/>
    <w:rsid w:val="00D71422"/>
    <w:rsid w:val="00D71BC9"/>
    <w:rsid w:val="00D72DC6"/>
    <w:rsid w:val="00D72E29"/>
    <w:rsid w:val="00D7338F"/>
    <w:rsid w:val="00D73422"/>
    <w:rsid w:val="00D73BB1"/>
    <w:rsid w:val="00D7558D"/>
    <w:rsid w:val="00D77A56"/>
    <w:rsid w:val="00D80A37"/>
    <w:rsid w:val="00D813CD"/>
    <w:rsid w:val="00D8185B"/>
    <w:rsid w:val="00D81D92"/>
    <w:rsid w:val="00D84D1E"/>
    <w:rsid w:val="00D860D8"/>
    <w:rsid w:val="00D876F9"/>
    <w:rsid w:val="00D87E4C"/>
    <w:rsid w:val="00D97AF0"/>
    <w:rsid w:val="00DA03DD"/>
    <w:rsid w:val="00DA7B5F"/>
    <w:rsid w:val="00DB2CBD"/>
    <w:rsid w:val="00DB3537"/>
    <w:rsid w:val="00DB5833"/>
    <w:rsid w:val="00DC11E7"/>
    <w:rsid w:val="00DC228E"/>
    <w:rsid w:val="00DC24E3"/>
    <w:rsid w:val="00DC69AE"/>
    <w:rsid w:val="00DC7023"/>
    <w:rsid w:val="00DC769A"/>
    <w:rsid w:val="00DD1576"/>
    <w:rsid w:val="00DD23F0"/>
    <w:rsid w:val="00DD3D86"/>
    <w:rsid w:val="00DD45E1"/>
    <w:rsid w:val="00DD4AD2"/>
    <w:rsid w:val="00DD61BD"/>
    <w:rsid w:val="00DD633E"/>
    <w:rsid w:val="00DE1A4F"/>
    <w:rsid w:val="00DE2862"/>
    <w:rsid w:val="00DE5289"/>
    <w:rsid w:val="00DE5FCC"/>
    <w:rsid w:val="00DE7E05"/>
    <w:rsid w:val="00DF1B0D"/>
    <w:rsid w:val="00DF1EC4"/>
    <w:rsid w:val="00DF32A9"/>
    <w:rsid w:val="00DF39E6"/>
    <w:rsid w:val="00DF6054"/>
    <w:rsid w:val="00E0340B"/>
    <w:rsid w:val="00E04A90"/>
    <w:rsid w:val="00E0551F"/>
    <w:rsid w:val="00E10406"/>
    <w:rsid w:val="00E130F7"/>
    <w:rsid w:val="00E14D52"/>
    <w:rsid w:val="00E159FE"/>
    <w:rsid w:val="00E219C7"/>
    <w:rsid w:val="00E2337B"/>
    <w:rsid w:val="00E24612"/>
    <w:rsid w:val="00E2622B"/>
    <w:rsid w:val="00E31960"/>
    <w:rsid w:val="00E34779"/>
    <w:rsid w:val="00E34F45"/>
    <w:rsid w:val="00E35864"/>
    <w:rsid w:val="00E36340"/>
    <w:rsid w:val="00E40789"/>
    <w:rsid w:val="00E40929"/>
    <w:rsid w:val="00E4118C"/>
    <w:rsid w:val="00E43157"/>
    <w:rsid w:val="00E438C8"/>
    <w:rsid w:val="00E45D80"/>
    <w:rsid w:val="00E461CE"/>
    <w:rsid w:val="00E561C6"/>
    <w:rsid w:val="00E569C7"/>
    <w:rsid w:val="00E573E4"/>
    <w:rsid w:val="00E62F4C"/>
    <w:rsid w:val="00E64C3D"/>
    <w:rsid w:val="00E67D18"/>
    <w:rsid w:val="00E70082"/>
    <w:rsid w:val="00E708EA"/>
    <w:rsid w:val="00E7111F"/>
    <w:rsid w:val="00E720CA"/>
    <w:rsid w:val="00E733E7"/>
    <w:rsid w:val="00E73DFF"/>
    <w:rsid w:val="00E74C63"/>
    <w:rsid w:val="00E76B04"/>
    <w:rsid w:val="00E82B2C"/>
    <w:rsid w:val="00E84EB5"/>
    <w:rsid w:val="00E85662"/>
    <w:rsid w:val="00E85CC6"/>
    <w:rsid w:val="00E8789F"/>
    <w:rsid w:val="00E87D0D"/>
    <w:rsid w:val="00E90074"/>
    <w:rsid w:val="00E9045A"/>
    <w:rsid w:val="00E90B7A"/>
    <w:rsid w:val="00E95030"/>
    <w:rsid w:val="00E95AAA"/>
    <w:rsid w:val="00E97B71"/>
    <w:rsid w:val="00EA17FF"/>
    <w:rsid w:val="00EA1F9A"/>
    <w:rsid w:val="00EA3D29"/>
    <w:rsid w:val="00EA3D34"/>
    <w:rsid w:val="00EB24C8"/>
    <w:rsid w:val="00EB3A35"/>
    <w:rsid w:val="00EB4304"/>
    <w:rsid w:val="00EB454D"/>
    <w:rsid w:val="00EB727D"/>
    <w:rsid w:val="00EC12DC"/>
    <w:rsid w:val="00EC15FC"/>
    <w:rsid w:val="00EC41BA"/>
    <w:rsid w:val="00EC58D6"/>
    <w:rsid w:val="00ED549D"/>
    <w:rsid w:val="00ED5E10"/>
    <w:rsid w:val="00ED6A84"/>
    <w:rsid w:val="00ED76BE"/>
    <w:rsid w:val="00EE00E9"/>
    <w:rsid w:val="00EE018A"/>
    <w:rsid w:val="00EE3681"/>
    <w:rsid w:val="00EE4A77"/>
    <w:rsid w:val="00EF1AAA"/>
    <w:rsid w:val="00EF3AAF"/>
    <w:rsid w:val="00EF619B"/>
    <w:rsid w:val="00EF7214"/>
    <w:rsid w:val="00F00704"/>
    <w:rsid w:val="00F00B55"/>
    <w:rsid w:val="00F00FEF"/>
    <w:rsid w:val="00F02AD1"/>
    <w:rsid w:val="00F03BFA"/>
    <w:rsid w:val="00F0452F"/>
    <w:rsid w:val="00F065CB"/>
    <w:rsid w:val="00F16D4E"/>
    <w:rsid w:val="00F20EE7"/>
    <w:rsid w:val="00F22664"/>
    <w:rsid w:val="00F253CC"/>
    <w:rsid w:val="00F27C05"/>
    <w:rsid w:val="00F315DB"/>
    <w:rsid w:val="00F3428F"/>
    <w:rsid w:val="00F37106"/>
    <w:rsid w:val="00F42DD4"/>
    <w:rsid w:val="00F44E25"/>
    <w:rsid w:val="00F50918"/>
    <w:rsid w:val="00F519CF"/>
    <w:rsid w:val="00F537B3"/>
    <w:rsid w:val="00F55366"/>
    <w:rsid w:val="00F56443"/>
    <w:rsid w:val="00F56BA5"/>
    <w:rsid w:val="00F571A0"/>
    <w:rsid w:val="00F60E22"/>
    <w:rsid w:val="00F6223B"/>
    <w:rsid w:val="00F663E9"/>
    <w:rsid w:val="00F71C1C"/>
    <w:rsid w:val="00F753B1"/>
    <w:rsid w:val="00F76B43"/>
    <w:rsid w:val="00F77E6E"/>
    <w:rsid w:val="00F81395"/>
    <w:rsid w:val="00F81BB8"/>
    <w:rsid w:val="00F82667"/>
    <w:rsid w:val="00F83BB1"/>
    <w:rsid w:val="00F907C5"/>
    <w:rsid w:val="00F90C64"/>
    <w:rsid w:val="00F91687"/>
    <w:rsid w:val="00F917D1"/>
    <w:rsid w:val="00F964AD"/>
    <w:rsid w:val="00F9653B"/>
    <w:rsid w:val="00F9734F"/>
    <w:rsid w:val="00FA0B17"/>
    <w:rsid w:val="00FA7288"/>
    <w:rsid w:val="00FA7B6A"/>
    <w:rsid w:val="00FB1EC8"/>
    <w:rsid w:val="00FB23CF"/>
    <w:rsid w:val="00FB25F6"/>
    <w:rsid w:val="00FB5BC2"/>
    <w:rsid w:val="00FB62CF"/>
    <w:rsid w:val="00FB6803"/>
    <w:rsid w:val="00FB75BB"/>
    <w:rsid w:val="00FC30AF"/>
    <w:rsid w:val="00FC56C4"/>
    <w:rsid w:val="00FC6EA5"/>
    <w:rsid w:val="00FD3C3B"/>
    <w:rsid w:val="00FD4CDE"/>
    <w:rsid w:val="00FD540C"/>
    <w:rsid w:val="00FD75FD"/>
    <w:rsid w:val="00FD7E75"/>
    <w:rsid w:val="00FE07DD"/>
    <w:rsid w:val="00FE2C30"/>
    <w:rsid w:val="00FE32FE"/>
    <w:rsid w:val="00FE4460"/>
    <w:rsid w:val="00FE479F"/>
    <w:rsid w:val="00FE4F3D"/>
    <w:rsid w:val="00FE6B45"/>
    <w:rsid w:val="00FE6EB2"/>
    <w:rsid w:val="00FF0398"/>
    <w:rsid w:val="00FF240C"/>
    <w:rsid w:val="00FF2D40"/>
    <w:rsid w:val="00FF433E"/>
    <w:rsid w:val="00FF55F3"/>
    <w:rsid w:val="00FF5851"/>
    <w:rsid w:val="00FF7A36"/>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F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5EF4"/>
    <w:rPr>
      <w:sz w:val="16"/>
      <w:szCs w:val="16"/>
    </w:rPr>
  </w:style>
  <w:style w:type="paragraph" w:styleId="CommentText">
    <w:name w:val="annotation text"/>
    <w:basedOn w:val="Normal"/>
    <w:link w:val="CommentTextChar"/>
    <w:uiPriority w:val="99"/>
    <w:semiHidden/>
    <w:unhideWhenUsed/>
    <w:rsid w:val="00455EF4"/>
    <w:rPr>
      <w:sz w:val="20"/>
      <w:szCs w:val="20"/>
    </w:rPr>
  </w:style>
  <w:style w:type="character" w:customStyle="1" w:styleId="CommentTextChar">
    <w:name w:val="Comment Text Char"/>
    <w:basedOn w:val="DefaultParagraphFont"/>
    <w:link w:val="CommentText"/>
    <w:uiPriority w:val="99"/>
    <w:semiHidden/>
    <w:rsid w:val="00455EF4"/>
    <w:rPr>
      <w:lang w:val="en-US" w:eastAsia="en-US"/>
    </w:rPr>
  </w:style>
  <w:style w:type="paragraph" w:styleId="CommentSubject">
    <w:name w:val="annotation subject"/>
    <w:basedOn w:val="CommentText"/>
    <w:next w:val="CommentText"/>
    <w:link w:val="CommentSubjectChar"/>
    <w:uiPriority w:val="99"/>
    <w:semiHidden/>
    <w:unhideWhenUsed/>
    <w:rsid w:val="00455EF4"/>
    <w:rPr>
      <w:b/>
      <w:bCs/>
    </w:rPr>
  </w:style>
  <w:style w:type="character" w:customStyle="1" w:styleId="CommentSubjectChar">
    <w:name w:val="Comment Subject Char"/>
    <w:basedOn w:val="CommentTextChar"/>
    <w:link w:val="CommentSubject"/>
    <w:uiPriority w:val="99"/>
    <w:semiHidden/>
    <w:rsid w:val="00455EF4"/>
    <w:rPr>
      <w:b/>
      <w:bCs/>
      <w:lang w:val="en-US" w:eastAsia="en-US"/>
    </w:rPr>
  </w:style>
  <w:style w:type="paragraph" w:customStyle="1" w:styleId="Char2">
    <w:name w:val="Char2"/>
    <w:basedOn w:val="Normal"/>
    <w:link w:val="FootnoteReference"/>
    <w:rsid w:val="001D721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76291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035691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imes Roman">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5C22"/>
    <w:rsid w:val="000C4293"/>
    <w:rsid w:val="00120040"/>
    <w:rsid w:val="001F5B40"/>
    <w:rsid w:val="00200821"/>
    <w:rsid w:val="0025141E"/>
    <w:rsid w:val="0025245B"/>
    <w:rsid w:val="002A19B1"/>
    <w:rsid w:val="002A3923"/>
    <w:rsid w:val="002B123D"/>
    <w:rsid w:val="003804DF"/>
    <w:rsid w:val="00394049"/>
    <w:rsid w:val="003B0C71"/>
    <w:rsid w:val="003D72F2"/>
    <w:rsid w:val="003F433D"/>
    <w:rsid w:val="00493EB9"/>
    <w:rsid w:val="004B5BBB"/>
    <w:rsid w:val="004F2DF8"/>
    <w:rsid w:val="00517E2A"/>
    <w:rsid w:val="00532E1C"/>
    <w:rsid w:val="005D03F0"/>
    <w:rsid w:val="00601C7B"/>
    <w:rsid w:val="0060485A"/>
    <w:rsid w:val="00632A7D"/>
    <w:rsid w:val="006B5B30"/>
    <w:rsid w:val="006C29B1"/>
    <w:rsid w:val="006F24A1"/>
    <w:rsid w:val="007547AA"/>
    <w:rsid w:val="00763433"/>
    <w:rsid w:val="007B2C0A"/>
    <w:rsid w:val="008072A8"/>
    <w:rsid w:val="008569B8"/>
    <w:rsid w:val="00873DC5"/>
    <w:rsid w:val="008E52FE"/>
    <w:rsid w:val="009174F6"/>
    <w:rsid w:val="00941C4F"/>
    <w:rsid w:val="009432C8"/>
    <w:rsid w:val="009A261B"/>
    <w:rsid w:val="009A364E"/>
    <w:rsid w:val="00A9074E"/>
    <w:rsid w:val="00AA2E17"/>
    <w:rsid w:val="00AC15A4"/>
    <w:rsid w:val="00B0336C"/>
    <w:rsid w:val="00C108C4"/>
    <w:rsid w:val="00C96307"/>
    <w:rsid w:val="00D241E9"/>
    <w:rsid w:val="00D447BA"/>
    <w:rsid w:val="00D7750D"/>
    <w:rsid w:val="00DA4B6C"/>
    <w:rsid w:val="00DE0019"/>
    <w:rsid w:val="00DE67A0"/>
    <w:rsid w:val="00DF3140"/>
    <w:rsid w:val="00DF77F6"/>
    <w:rsid w:val="00E45CD0"/>
    <w:rsid w:val="00F00D2F"/>
    <w:rsid w:val="00F128DF"/>
    <w:rsid w:val="00F53B50"/>
    <w:rsid w:val="00F96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F9100-0B7A-4FC5-9DB1-DDAA5CC4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3130</Words>
  <Characters>16371</Characters>
  <Application>Microsoft Office Word</Application>
  <DocSecurity>0</DocSecurity>
  <Lines>287</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109/21</dc:title>
  <dc:creator/>
  <cp:lastModifiedBy/>
  <cp:revision>1</cp:revision>
  <dcterms:created xsi:type="dcterms:W3CDTF">2021-06-28T12:50:00Z</dcterms:created>
  <dcterms:modified xsi:type="dcterms:W3CDTF">2021-06-28T12:51:00Z</dcterms:modified>
</cp:coreProperties>
</file>