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E1899"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81486B" w:rsidRDefault="0081486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81486B" w:rsidRDefault="0081486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2D530EA3" w:rsidR="0081486B" w:rsidRPr="004E2649" w:rsidRDefault="0081486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13AAE">
                              <w:rPr>
                                <w:rFonts w:asciiTheme="majorHAnsi" w:hAnsiTheme="majorHAnsi" w:cs="Arial"/>
                                <w:b/>
                                <w:bCs/>
                                <w:color w:val="0D0D0D" w:themeColor="text1" w:themeTint="F2"/>
                                <w:sz w:val="36"/>
                                <w:szCs w:val="22"/>
                                <w:lang w:val="es-ES_tradnl"/>
                              </w:rPr>
                              <w:t>261</w:t>
                            </w:r>
                            <w:r>
                              <w:rPr>
                                <w:rFonts w:asciiTheme="majorHAnsi" w:hAnsiTheme="majorHAnsi" w:cs="Arial"/>
                                <w:b/>
                                <w:bCs/>
                                <w:color w:val="0D0D0D" w:themeColor="text1" w:themeTint="F2"/>
                                <w:sz w:val="36"/>
                                <w:szCs w:val="22"/>
                                <w:lang w:val="es-ES_tradnl"/>
                              </w:rPr>
                              <w:t>/2</w:t>
                            </w:r>
                            <w:r w:rsidR="00A14C9E">
                              <w:rPr>
                                <w:rFonts w:asciiTheme="majorHAnsi" w:hAnsiTheme="majorHAnsi" w:cs="Arial"/>
                                <w:b/>
                                <w:bCs/>
                                <w:color w:val="0D0D0D" w:themeColor="text1" w:themeTint="F2"/>
                                <w:sz w:val="36"/>
                                <w:szCs w:val="22"/>
                                <w:lang w:val="es-ES_tradnl"/>
                              </w:rPr>
                              <w:t>1</w:t>
                            </w:r>
                          </w:p>
                          <w:p w14:paraId="5626D0A4" w14:textId="270D4CCB" w:rsidR="0081486B" w:rsidRPr="00D85CEC"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A14C9E">
                              <w:rPr>
                                <w:rFonts w:ascii="Cambria" w:hAnsi="Cambria" w:cs="Arial"/>
                                <w:b/>
                                <w:color w:val="0D0D0D"/>
                                <w:sz w:val="36"/>
                                <w:szCs w:val="22"/>
                                <w:lang w:val="es-ES_tradnl"/>
                              </w:rPr>
                              <w:t>1979</w:t>
                            </w:r>
                            <w:r>
                              <w:rPr>
                                <w:rFonts w:ascii="Cambria" w:hAnsi="Cambria" w:cs="Arial"/>
                                <w:b/>
                                <w:color w:val="0D0D0D"/>
                                <w:sz w:val="36"/>
                                <w:szCs w:val="22"/>
                                <w:lang w:val="es-ES_tradnl"/>
                              </w:rPr>
                              <w:t>-1</w:t>
                            </w:r>
                            <w:r w:rsidR="00A14C9E">
                              <w:rPr>
                                <w:rFonts w:ascii="Cambria" w:hAnsi="Cambria" w:cs="Arial"/>
                                <w:b/>
                                <w:color w:val="0D0D0D"/>
                                <w:sz w:val="36"/>
                                <w:szCs w:val="22"/>
                                <w:lang w:val="es-ES_tradnl"/>
                              </w:rPr>
                              <w:t>4</w:t>
                            </w:r>
                          </w:p>
                          <w:p w14:paraId="2A1EFAA5" w14:textId="53078A39" w:rsidR="0081486B" w:rsidRPr="00D85CEC"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Pr>
                                <w:rFonts w:ascii="Cambria" w:hAnsi="Cambria" w:cs="Arial"/>
                                <w:color w:val="0D0D0D"/>
                                <w:szCs w:val="22"/>
                                <w:lang w:val="es-ES_tradnl"/>
                              </w:rPr>
                              <w:t>IN</w:t>
                            </w:r>
                            <w:r w:rsidRPr="00D85CEC">
                              <w:rPr>
                                <w:rFonts w:ascii="Cambria" w:hAnsi="Cambria" w:cs="Arial"/>
                                <w:color w:val="0D0D0D"/>
                                <w:szCs w:val="22"/>
                                <w:lang w:val="es-ES_tradnl"/>
                              </w:rPr>
                              <w:t xml:space="preserve">ADMISIBILIDAD </w:t>
                            </w:r>
                          </w:p>
                          <w:p w14:paraId="01826855" w14:textId="77777777" w:rsidR="0081486B" w:rsidRPr="00D85CEC"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54D83F65" w:rsidR="0081486B" w:rsidRPr="00B46622" w:rsidRDefault="00C10F88"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ALEJANDRO MARCIAL CU</w:t>
                            </w:r>
                            <w:r w:rsidR="007964B6">
                              <w:rPr>
                                <w:rFonts w:ascii="Cambria" w:hAnsi="Cambria" w:cs="Arial"/>
                                <w:color w:val="0D0D0D"/>
                                <w:szCs w:val="22"/>
                                <w:lang w:val="es-ES_tradnl"/>
                              </w:rPr>
                              <w:t>É</w:t>
                            </w:r>
                            <w:r>
                              <w:rPr>
                                <w:rFonts w:ascii="Cambria" w:hAnsi="Cambria" w:cs="Arial"/>
                                <w:color w:val="0D0D0D"/>
                                <w:szCs w:val="22"/>
                                <w:lang w:val="es-ES_tradnl"/>
                              </w:rPr>
                              <w:t xml:space="preserve">LLAR SEGOVIA </w:t>
                            </w:r>
                          </w:p>
                          <w:bookmarkEnd w:id="0"/>
                          <w:p w14:paraId="47ED2F30" w14:textId="70198581" w:rsidR="0081486B" w:rsidRPr="00D85CEC"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81486B" w:rsidRPr="00AE5488" w:rsidRDefault="0081486B"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3F5A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250532B" w14:textId="2D530EA3" w:rsidR="0081486B" w:rsidRPr="004E2649" w:rsidRDefault="0081486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13AAE">
                        <w:rPr>
                          <w:rFonts w:asciiTheme="majorHAnsi" w:hAnsiTheme="majorHAnsi" w:cs="Arial"/>
                          <w:b/>
                          <w:bCs/>
                          <w:color w:val="0D0D0D" w:themeColor="text1" w:themeTint="F2"/>
                          <w:sz w:val="36"/>
                          <w:szCs w:val="22"/>
                          <w:lang w:val="es-ES_tradnl"/>
                        </w:rPr>
                        <w:t>261</w:t>
                      </w:r>
                      <w:r>
                        <w:rPr>
                          <w:rFonts w:asciiTheme="majorHAnsi" w:hAnsiTheme="majorHAnsi" w:cs="Arial"/>
                          <w:b/>
                          <w:bCs/>
                          <w:color w:val="0D0D0D" w:themeColor="text1" w:themeTint="F2"/>
                          <w:sz w:val="36"/>
                          <w:szCs w:val="22"/>
                          <w:lang w:val="es-ES_tradnl"/>
                        </w:rPr>
                        <w:t>/2</w:t>
                      </w:r>
                      <w:r w:rsidR="00A14C9E">
                        <w:rPr>
                          <w:rFonts w:asciiTheme="majorHAnsi" w:hAnsiTheme="majorHAnsi" w:cs="Arial"/>
                          <w:b/>
                          <w:bCs/>
                          <w:color w:val="0D0D0D" w:themeColor="text1" w:themeTint="F2"/>
                          <w:sz w:val="36"/>
                          <w:szCs w:val="22"/>
                          <w:lang w:val="es-ES_tradnl"/>
                        </w:rPr>
                        <w:t>1</w:t>
                      </w:r>
                    </w:p>
                    <w:p w14:paraId="5626D0A4" w14:textId="270D4CCB" w:rsidR="0081486B" w:rsidRPr="00D85CEC"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A14C9E">
                        <w:rPr>
                          <w:rFonts w:ascii="Cambria" w:hAnsi="Cambria" w:cs="Arial"/>
                          <w:b/>
                          <w:color w:val="0D0D0D"/>
                          <w:sz w:val="36"/>
                          <w:szCs w:val="22"/>
                          <w:lang w:val="es-ES_tradnl"/>
                        </w:rPr>
                        <w:t>1979</w:t>
                      </w:r>
                      <w:r>
                        <w:rPr>
                          <w:rFonts w:ascii="Cambria" w:hAnsi="Cambria" w:cs="Arial"/>
                          <w:b/>
                          <w:color w:val="0D0D0D"/>
                          <w:sz w:val="36"/>
                          <w:szCs w:val="22"/>
                          <w:lang w:val="es-ES_tradnl"/>
                        </w:rPr>
                        <w:t>-1</w:t>
                      </w:r>
                      <w:r w:rsidR="00A14C9E">
                        <w:rPr>
                          <w:rFonts w:ascii="Cambria" w:hAnsi="Cambria" w:cs="Arial"/>
                          <w:b/>
                          <w:color w:val="0D0D0D"/>
                          <w:sz w:val="36"/>
                          <w:szCs w:val="22"/>
                          <w:lang w:val="es-ES_tradnl"/>
                        </w:rPr>
                        <w:t>4</w:t>
                      </w:r>
                    </w:p>
                    <w:p w14:paraId="2A1EFAA5" w14:textId="53078A39" w:rsidR="0081486B" w:rsidRPr="00D85CEC"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Pr>
                          <w:rFonts w:ascii="Cambria" w:hAnsi="Cambria" w:cs="Arial"/>
                          <w:color w:val="0D0D0D"/>
                          <w:szCs w:val="22"/>
                          <w:lang w:val="es-ES_tradnl"/>
                        </w:rPr>
                        <w:t>IN</w:t>
                      </w:r>
                      <w:r w:rsidRPr="00D85CEC">
                        <w:rPr>
                          <w:rFonts w:ascii="Cambria" w:hAnsi="Cambria" w:cs="Arial"/>
                          <w:color w:val="0D0D0D"/>
                          <w:szCs w:val="22"/>
                          <w:lang w:val="es-ES_tradnl"/>
                        </w:rPr>
                        <w:t xml:space="preserve">ADMISIBILIDAD </w:t>
                      </w:r>
                    </w:p>
                    <w:p w14:paraId="01826855" w14:textId="77777777" w:rsidR="0081486B" w:rsidRPr="00D85CEC"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54D83F65" w:rsidR="0081486B" w:rsidRPr="00B46622" w:rsidRDefault="00C10F88"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ALEJANDRO MARCIAL CU</w:t>
                      </w:r>
                      <w:r w:rsidR="007964B6">
                        <w:rPr>
                          <w:rFonts w:ascii="Cambria" w:hAnsi="Cambria" w:cs="Arial"/>
                          <w:color w:val="0D0D0D"/>
                          <w:szCs w:val="22"/>
                          <w:lang w:val="es-ES_tradnl"/>
                        </w:rPr>
                        <w:t>É</w:t>
                      </w:r>
                      <w:r>
                        <w:rPr>
                          <w:rFonts w:ascii="Cambria" w:hAnsi="Cambria" w:cs="Arial"/>
                          <w:color w:val="0D0D0D"/>
                          <w:szCs w:val="22"/>
                          <w:lang w:val="es-ES_tradnl"/>
                        </w:rPr>
                        <w:t xml:space="preserve">LLAR SEGOVIA </w:t>
                      </w:r>
                    </w:p>
                    <w:bookmarkEnd w:id="1"/>
                    <w:p w14:paraId="47ED2F30" w14:textId="70198581" w:rsidR="0081486B" w:rsidRPr="00D85CEC"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81486B" w:rsidRPr="00AE5488" w:rsidRDefault="0081486B"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55F2609F" w:rsidR="0081486B" w:rsidRPr="004E2649" w:rsidRDefault="0081486B"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0BEB1088" w:rsidR="0081486B" w:rsidRPr="004E2649" w:rsidRDefault="0081486B"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13AAE">
                              <w:rPr>
                                <w:rFonts w:asciiTheme="minorHAnsi" w:hAnsiTheme="minorHAnsi"/>
                                <w:color w:val="FFFFFF" w:themeColor="background1"/>
                                <w:sz w:val="22"/>
                                <w:lang w:val="pt-BR"/>
                              </w:rPr>
                              <w:t>269</w:t>
                            </w:r>
                          </w:p>
                          <w:p w14:paraId="0BBD91A2" w14:textId="713901A9" w:rsidR="0081486B" w:rsidRPr="00C25ADB" w:rsidRDefault="00413AAE"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81486B" w:rsidRPr="00C25ADB">
                              <w:rPr>
                                <w:rFonts w:asciiTheme="minorHAnsi" w:hAnsiTheme="minorHAnsi"/>
                                <w:color w:val="FFFFFF" w:themeColor="background1"/>
                                <w:sz w:val="22"/>
                                <w:lang w:val="es-PA"/>
                              </w:rPr>
                              <w:t xml:space="preserve"> 202</w:t>
                            </w:r>
                            <w:r w:rsidR="000453B6">
                              <w:rPr>
                                <w:rFonts w:asciiTheme="minorHAnsi" w:hAnsiTheme="minorHAnsi"/>
                                <w:color w:val="FFFFFF" w:themeColor="background1"/>
                                <w:sz w:val="22"/>
                                <w:lang w:val="es-PA"/>
                              </w:rPr>
                              <w:t>1</w:t>
                            </w:r>
                          </w:p>
                          <w:p w14:paraId="0288BA97" w14:textId="77777777" w:rsidR="0081486B" w:rsidRPr="00C25ADB" w:rsidRDefault="0081486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B2CE493" w14:textId="55F2609F" w:rsidR="0081486B" w:rsidRPr="004E2649" w:rsidRDefault="0081486B"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0BEB1088" w:rsidR="0081486B" w:rsidRPr="004E2649" w:rsidRDefault="0081486B"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13AAE">
                        <w:rPr>
                          <w:rFonts w:asciiTheme="minorHAnsi" w:hAnsiTheme="minorHAnsi"/>
                          <w:color w:val="FFFFFF" w:themeColor="background1"/>
                          <w:sz w:val="22"/>
                          <w:lang w:val="pt-BR"/>
                        </w:rPr>
                        <w:t>269</w:t>
                      </w:r>
                    </w:p>
                    <w:p w14:paraId="0BBD91A2" w14:textId="713901A9" w:rsidR="0081486B" w:rsidRPr="00C25ADB" w:rsidRDefault="00413AAE"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81486B" w:rsidRPr="00C25ADB">
                        <w:rPr>
                          <w:rFonts w:asciiTheme="minorHAnsi" w:hAnsiTheme="minorHAnsi"/>
                          <w:color w:val="FFFFFF" w:themeColor="background1"/>
                          <w:sz w:val="22"/>
                          <w:lang w:val="es-PA"/>
                        </w:rPr>
                        <w:t xml:space="preserve"> 202</w:t>
                      </w:r>
                      <w:r w:rsidR="000453B6">
                        <w:rPr>
                          <w:rFonts w:asciiTheme="minorHAnsi" w:hAnsiTheme="minorHAnsi"/>
                          <w:color w:val="FFFFFF" w:themeColor="background1"/>
                          <w:sz w:val="22"/>
                          <w:lang w:val="es-PA"/>
                        </w:rPr>
                        <w:t>1</w:t>
                      </w:r>
                    </w:p>
                    <w:p w14:paraId="0288BA97" w14:textId="77777777" w:rsidR="0081486B" w:rsidRPr="00C25ADB" w:rsidRDefault="0081486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67DB5251" w:rsidR="0081486B" w:rsidRPr="00890650" w:rsidRDefault="0081486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13AAE">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413AAE">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C10F88">
                              <w:rPr>
                                <w:rFonts w:asciiTheme="majorHAnsi" w:hAnsiTheme="majorHAnsi"/>
                                <w:color w:val="0D0D0D" w:themeColor="text1" w:themeTint="F2"/>
                                <w:sz w:val="18"/>
                                <w:szCs w:val="22"/>
                                <w:lang w:val="es-ES"/>
                              </w:rPr>
                              <w:t>1</w:t>
                            </w:r>
                            <w:r w:rsidR="00810660">
                              <w:rPr>
                                <w:rFonts w:asciiTheme="majorHAnsi" w:hAnsiTheme="majorHAnsi"/>
                                <w:color w:val="0D0D0D" w:themeColor="text1" w:themeTint="F2"/>
                                <w:sz w:val="18"/>
                                <w:szCs w:val="22"/>
                                <w:lang w:val="es-ES"/>
                              </w:rPr>
                              <w:t>.</w:t>
                            </w:r>
                          </w:p>
                          <w:p w14:paraId="4F6ABB5B" w14:textId="77777777" w:rsidR="0081486B" w:rsidRPr="007A5817" w:rsidRDefault="0081486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81486B" w:rsidRPr="00167A34" w:rsidRDefault="0081486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2A4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7053FBA" w14:textId="67DB5251" w:rsidR="0081486B" w:rsidRPr="00890650" w:rsidRDefault="0081486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13AAE">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413AAE">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C10F88">
                        <w:rPr>
                          <w:rFonts w:asciiTheme="majorHAnsi" w:hAnsiTheme="majorHAnsi"/>
                          <w:color w:val="0D0D0D" w:themeColor="text1" w:themeTint="F2"/>
                          <w:sz w:val="18"/>
                          <w:szCs w:val="22"/>
                          <w:lang w:val="es-ES"/>
                        </w:rPr>
                        <w:t>1</w:t>
                      </w:r>
                      <w:r w:rsidR="00810660">
                        <w:rPr>
                          <w:rFonts w:asciiTheme="majorHAnsi" w:hAnsiTheme="majorHAnsi"/>
                          <w:color w:val="0D0D0D" w:themeColor="text1" w:themeTint="F2"/>
                          <w:sz w:val="18"/>
                          <w:szCs w:val="22"/>
                          <w:lang w:val="es-ES"/>
                        </w:rPr>
                        <w:t>.</w:t>
                      </w:r>
                    </w:p>
                    <w:p w14:paraId="4F6ABB5B" w14:textId="77777777" w:rsidR="0081486B" w:rsidRPr="007A5817" w:rsidRDefault="0081486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81486B" w:rsidRPr="00167A34" w:rsidRDefault="0081486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53457E02" w:rsidR="0081486B" w:rsidRPr="007B05C4" w:rsidRDefault="0081486B"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13AAE" w:rsidRPr="00413AAE">
                              <w:rPr>
                                <w:rFonts w:asciiTheme="majorHAnsi" w:hAnsiTheme="majorHAnsi"/>
                                <w:color w:val="595959" w:themeColor="text1" w:themeTint="A6"/>
                                <w:sz w:val="18"/>
                                <w:szCs w:val="18"/>
                                <w:lang w:val="pt-BR"/>
                              </w:rPr>
                              <w:t>261</w:t>
                            </w:r>
                            <w:r w:rsidRPr="00413AAE">
                              <w:rPr>
                                <w:rFonts w:asciiTheme="majorHAnsi" w:hAnsiTheme="majorHAnsi"/>
                                <w:color w:val="595959" w:themeColor="text1" w:themeTint="A6"/>
                                <w:sz w:val="18"/>
                                <w:szCs w:val="18"/>
                                <w:lang w:val="pt-BR"/>
                              </w:rPr>
                              <w:t>/2</w:t>
                            </w:r>
                            <w:r w:rsidR="00C10F88" w:rsidRPr="00413AAE">
                              <w:rPr>
                                <w:rFonts w:asciiTheme="majorHAnsi" w:hAnsiTheme="majorHAnsi"/>
                                <w:color w:val="595959" w:themeColor="text1" w:themeTint="A6"/>
                                <w:sz w:val="18"/>
                                <w:szCs w:val="18"/>
                                <w:lang w:val="pt-BR"/>
                              </w:rPr>
                              <w:t>1</w:t>
                            </w:r>
                            <w:r w:rsidRPr="00413AAE">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C10F88">
                              <w:rPr>
                                <w:rFonts w:asciiTheme="majorHAnsi" w:hAnsiTheme="majorHAnsi"/>
                                <w:color w:val="595959" w:themeColor="text1" w:themeTint="A6"/>
                                <w:sz w:val="18"/>
                                <w:szCs w:val="18"/>
                                <w:lang w:val="es-ES"/>
                              </w:rPr>
                              <w:t>1979-14</w:t>
                            </w:r>
                            <w:r>
                              <w:rPr>
                                <w:rFonts w:asciiTheme="majorHAnsi" w:hAnsiTheme="majorHAnsi"/>
                                <w:color w:val="595959" w:themeColor="text1" w:themeTint="A6"/>
                                <w:sz w:val="18"/>
                                <w:szCs w:val="18"/>
                                <w:lang w:val="es-ES"/>
                              </w:rPr>
                              <w:t xml:space="preserve">. </w:t>
                            </w:r>
                            <w:r w:rsidR="00C10F88">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C10F88">
                              <w:rPr>
                                <w:rFonts w:asciiTheme="majorHAnsi" w:hAnsiTheme="majorHAnsi"/>
                                <w:color w:val="595959" w:themeColor="text1" w:themeTint="A6"/>
                                <w:sz w:val="18"/>
                                <w:szCs w:val="18"/>
                                <w:lang w:val="es-ES_tradnl"/>
                              </w:rPr>
                              <w:t>Alejandro Marcial Cu</w:t>
                            </w:r>
                            <w:r w:rsidR="00413AAE">
                              <w:rPr>
                                <w:rFonts w:asciiTheme="majorHAnsi" w:hAnsiTheme="majorHAnsi"/>
                                <w:color w:val="595959" w:themeColor="text1" w:themeTint="A6"/>
                                <w:sz w:val="18"/>
                                <w:szCs w:val="18"/>
                                <w:lang w:val="es-ES_tradnl"/>
                              </w:rPr>
                              <w:t>é</w:t>
                            </w:r>
                            <w:r w:rsidR="00C10F88">
                              <w:rPr>
                                <w:rFonts w:asciiTheme="majorHAnsi" w:hAnsiTheme="majorHAnsi"/>
                                <w:color w:val="595959" w:themeColor="text1" w:themeTint="A6"/>
                                <w:sz w:val="18"/>
                                <w:szCs w:val="18"/>
                                <w:lang w:val="es-ES_tradnl"/>
                              </w:rPr>
                              <w:t>llar Segovia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413AAE">
                              <w:rPr>
                                <w:rFonts w:asciiTheme="majorHAnsi" w:hAnsiTheme="majorHAnsi"/>
                                <w:color w:val="595959" w:themeColor="text1" w:themeTint="A6"/>
                                <w:sz w:val="18"/>
                                <w:szCs w:val="18"/>
                                <w:lang w:val="es-ES"/>
                              </w:rPr>
                              <w:t>26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CF2B52A" w14:textId="53457E02" w:rsidR="0081486B" w:rsidRPr="007B05C4" w:rsidRDefault="0081486B"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13AAE" w:rsidRPr="00413AAE">
                        <w:rPr>
                          <w:rFonts w:asciiTheme="majorHAnsi" w:hAnsiTheme="majorHAnsi"/>
                          <w:color w:val="595959" w:themeColor="text1" w:themeTint="A6"/>
                          <w:sz w:val="18"/>
                          <w:szCs w:val="18"/>
                          <w:lang w:val="pt-BR"/>
                        </w:rPr>
                        <w:t>261</w:t>
                      </w:r>
                      <w:r w:rsidRPr="00413AAE">
                        <w:rPr>
                          <w:rFonts w:asciiTheme="majorHAnsi" w:hAnsiTheme="majorHAnsi"/>
                          <w:color w:val="595959" w:themeColor="text1" w:themeTint="A6"/>
                          <w:sz w:val="18"/>
                          <w:szCs w:val="18"/>
                          <w:lang w:val="pt-BR"/>
                        </w:rPr>
                        <w:t>/2</w:t>
                      </w:r>
                      <w:r w:rsidR="00C10F88" w:rsidRPr="00413AAE">
                        <w:rPr>
                          <w:rFonts w:asciiTheme="majorHAnsi" w:hAnsiTheme="majorHAnsi"/>
                          <w:color w:val="595959" w:themeColor="text1" w:themeTint="A6"/>
                          <w:sz w:val="18"/>
                          <w:szCs w:val="18"/>
                          <w:lang w:val="pt-BR"/>
                        </w:rPr>
                        <w:t>1</w:t>
                      </w:r>
                      <w:r w:rsidRPr="00413AAE">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C10F88">
                        <w:rPr>
                          <w:rFonts w:asciiTheme="majorHAnsi" w:hAnsiTheme="majorHAnsi"/>
                          <w:color w:val="595959" w:themeColor="text1" w:themeTint="A6"/>
                          <w:sz w:val="18"/>
                          <w:szCs w:val="18"/>
                          <w:lang w:val="es-ES"/>
                        </w:rPr>
                        <w:t>1979-14</w:t>
                      </w:r>
                      <w:r>
                        <w:rPr>
                          <w:rFonts w:asciiTheme="majorHAnsi" w:hAnsiTheme="majorHAnsi"/>
                          <w:color w:val="595959" w:themeColor="text1" w:themeTint="A6"/>
                          <w:sz w:val="18"/>
                          <w:szCs w:val="18"/>
                          <w:lang w:val="es-ES"/>
                        </w:rPr>
                        <w:t xml:space="preserve">. </w:t>
                      </w:r>
                      <w:r w:rsidR="00C10F88">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C10F88">
                        <w:rPr>
                          <w:rFonts w:asciiTheme="majorHAnsi" w:hAnsiTheme="majorHAnsi"/>
                          <w:color w:val="595959" w:themeColor="text1" w:themeTint="A6"/>
                          <w:sz w:val="18"/>
                          <w:szCs w:val="18"/>
                          <w:lang w:val="es-ES_tradnl"/>
                        </w:rPr>
                        <w:t>Alejandro Marcial Cu</w:t>
                      </w:r>
                      <w:r w:rsidR="00413AAE">
                        <w:rPr>
                          <w:rFonts w:asciiTheme="majorHAnsi" w:hAnsiTheme="majorHAnsi"/>
                          <w:color w:val="595959" w:themeColor="text1" w:themeTint="A6"/>
                          <w:sz w:val="18"/>
                          <w:szCs w:val="18"/>
                          <w:lang w:val="es-ES_tradnl"/>
                        </w:rPr>
                        <w:t>é</w:t>
                      </w:r>
                      <w:r w:rsidR="00C10F88">
                        <w:rPr>
                          <w:rFonts w:asciiTheme="majorHAnsi" w:hAnsiTheme="majorHAnsi"/>
                          <w:color w:val="595959" w:themeColor="text1" w:themeTint="A6"/>
                          <w:sz w:val="18"/>
                          <w:szCs w:val="18"/>
                          <w:lang w:val="es-ES_tradnl"/>
                        </w:rPr>
                        <w:t>llar Segovia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413AAE">
                        <w:rPr>
                          <w:rFonts w:asciiTheme="majorHAnsi" w:hAnsiTheme="majorHAnsi"/>
                          <w:color w:val="595959" w:themeColor="text1" w:themeTint="A6"/>
                          <w:sz w:val="18"/>
                          <w:szCs w:val="18"/>
                          <w:lang w:val="es-ES"/>
                        </w:rPr>
                        <w:t>26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199CE383"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1084AA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81486B" w:rsidRPr="004B7EB6" w:rsidRDefault="0081486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B589E4B" w14:textId="77777777" w:rsidR="0081486B" w:rsidRPr="004B7EB6" w:rsidRDefault="0081486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32D0D4E9" w:rsidR="000673D0" w:rsidRDefault="00413AAE" w:rsidP="000673D0">
      <w:pPr>
        <w:tabs>
          <w:tab w:val="center" w:pos="5400"/>
        </w:tabs>
        <w:suppressAutoHyphens/>
        <w:jc w:val="center"/>
        <w:rPr>
          <w:rFonts w:asciiTheme="majorHAnsi" w:hAnsiTheme="majorHAnsi"/>
          <w:b/>
          <w:sz w:val="20"/>
          <w:lang w:val="es-ES_tradnl"/>
        </w:rPr>
        <w:sectPr w:rsidR="000673D0"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776A86C4">
                <wp:simplePos x="0" y="0"/>
                <wp:positionH relativeFrom="column">
                  <wp:posOffset>1329690</wp:posOffset>
                </wp:positionH>
                <wp:positionV relativeFrom="paragraph">
                  <wp:posOffset>519793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07DA582F" w:rsidR="0081486B" w:rsidRPr="00D72DC6" w:rsidRDefault="00413AAE" w:rsidP="000673D0">
                            <w:pPr>
                              <w:rPr>
                                <w:color w:val="FFFFFF" w:themeColor="background1"/>
                                <w14:textFill>
                                  <w14:noFill/>
                                </w14:textFill>
                              </w:rPr>
                            </w:pPr>
                            <w:r>
                              <w:rPr>
                                <w:noProof/>
                              </w:rPr>
                              <w:drawing>
                                <wp:inline distT="0" distB="0" distL="0" distR="0" wp14:anchorId="5E75B606" wp14:editId="64D4F1CC">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7pt;margin-top:40.9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" fillcolor="white [3201]" stroked="f" strokeweight=".5pt">
                <v:textbox>
                  <w:txbxContent>
                    <w:p w14:paraId="561CB564" w14:textId="07DA582F" w:rsidR="0081486B" w:rsidRPr="00D72DC6" w:rsidRDefault="00413AAE" w:rsidP="000673D0">
                      <w:pPr>
                        <w:rPr>
                          <w:color w:val="FFFFFF" w:themeColor="background1"/>
                          <w14:textFill>
                            <w14:noFill/>
                          </w14:textFill>
                        </w:rPr>
                      </w:pPr>
                      <w:r>
                        <w:rPr>
                          <w:noProof/>
                        </w:rPr>
                        <w:drawing>
                          <wp:inline distT="0" distB="0" distL="0" distR="0" wp14:anchorId="5E75B606" wp14:editId="64D4F1CC">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654175" w:rsidRDefault="000673D0" w:rsidP="000673D0">
      <w:pPr>
        <w:spacing w:after="240"/>
        <w:ind w:firstLine="720"/>
        <w:jc w:val="both"/>
        <w:rPr>
          <w:rFonts w:asciiTheme="majorHAnsi" w:hAnsiTheme="majorHAnsi"/>
          <w:b/>
          <w:bCs/>
          <w:sz w:val="20"/>
          <w:szCs w:val="20"/>
          <w:lang w:val="es-ES"/>
        </w:rPr>
      </w:pPr>
      <w:r w:rsidRPr="00654175">
        <w:rPr>
          <w:rFonts w:asciiTheme="majorHAnsi" w:hAnsiTheme="majorHAnsi"/>
          <w:b/>
          <w:bCs/>
          <w:sz w:val="20"/>
          <w:szCs w:val="20"/>
          <w:lang w:val="es-ES"/>
        </w:rPr>
        <w:lastRenderedPageBreak/>
        <w:t>I.</w:t>
      </w:r>
      <w:r w:rsidRPr="00654175">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0673D0" w:rsidRPr="00654175" w14:paraId="325744E4" w14:textId="77777777" w:rsidTr="00654175">
        <w:tc>
          <w:tcPr>
            <w:tcW w:w="3600" w:type="dxa"/>
            <w:tcBorders>
              <w:top w:val="single" w:sz="4" w:space="0" w:color="auto"/>
              <w:bottom w:val="single" w:sz="6" w:space="0" w:color="auto"/>
            </w:tcBorders>
            <w:shd w:val="clear" w:color="auto" w:fill="386294"/>
            <w:vAlign w:val="center"/>
          </w:tcPr>
          <w:p w14:paraId="26710EBE" w14:textId="77777777" w:rsidR="000673D0" w:rsidRPr="00654175" w:rsidRDefault="000673D0" w:rsidP="00B46185">
            <w:pPr>
              <w:jc w:val="center"/>
              <w:rPr>
                <w:rFonts w:asciiTheme="majorHAnsi" w:hAnsiTheme="majorHAnsi"/>
                <w:b/>
                <w:bCs/>
                <w:color w:val="FFFFFF" w:themeColor="background1"/>
                <w:sz w:val="20"/>
                <w:szCs w:val="20"/>
              </w:rPr>
            </w:pPr>
            <w:r w:rsidRPr="00654175">
              <w:rPr>
                <w:rFonts w:asciiTheme="majorHAnsi" w:hAnsiTheme="majorHAnsi"/>
                <w:b/>
                <w:bCs/>
                <w:color w:val="FFFFFF" w:themeColor="background1"/>
                <w:sz w:val="20"/>
                <w:szCs w:val="20"/>
              </w:rPr>
              <w:t>Parte peticionaria:</w:t>
            </w:r>
          </w:p>
        </w:tc>
        <w:tc>
          <w:tcPr>
            <w:tcW w:w="5647" w:type="dxa"/>
            <w:vAlign w:val="center"/>
          </w:tcPr>
          <w:p w14:paraId="5A4F615E" w14:textId="0B3BD7A5" w:rsidR="000673D0" w:rsidRPr="00654175" w:rsidRDefault="00C10F88" w:rsidP="00B46185">
            <w:pPr>
              <w:jc w:val="both"/>
              <w:rPr>
                <w:rFonts w:asciiTheme="majorHAnsi" w:hAnsiTheme="majorHAnsi"/>
                <w:bCs/>
                <w:sz w:val="20"/>
                <w:szCs w:val="20"/>
                <w:lang w:val="es-PA"/>
              </w:rPr>
            </w:pPr>
            <w:r w:rsidRPr="00654175">
              <w:rPr>
                <w:rFonts w:asciiTheme="majorHAnsi" w:hAnsiTheme="majorHAnsi"/>
                <w:bCs/>
                <w:sz w:val="20"/>
                <w:szCs w:val="20"/>
                <w:lang w:val="es-ES"/>
              </w:rPr>
              <w:t xml:space="preserve">Francisco J. </w:t>
            </w:r>
            <w:r w:rsidR="00904827" w:rsidRPr="00654175">
              <w:rPr>
                <w:rFonts w:asciiTheme="majorHAnsi" w:hAnsiTheme="majorHAnsi"/>
                <w:bCs/>
                <w:sz w:val="20"/>
                <w:szCs w:val="20"/>
                <w:lang w:val="es-ES"/>
              </w:rPr>
              <w:t xml:space="preserve"> </w:t>
            </w:r>
            <w:r w:rsidRPr="00654175">
              <w:rPr>
                <w:rFonts w:asciiTheme="majorHAnsi" w:hAnsiTheme="majorHAnsi"/>
                <w:bCs/>
                <w:sz w:val="20"/>
                <w:szCs w:val="20"/>
                <w:lang w:val="es-ES"/>
              </w:rPr>
              <w:t>Currieco Guerrero</w:t>
            </w:r>
          </w:p>
        </w:tc>
      </w:tr>
      <w:tr w:rsidR="000673D0" w:rsidRPr="00654175" w14:paraId="79A5B539" w14:textId="77777777" w:rsidTr="00654175">
        <w:tc>
          <w:tcPr>
            <w:tcW w:w="3600" w:type="dxa"/>
            <w:tcBorders>
              <w:top w:val="single" w:sz="6" w:space="0" w:color="auto"/>
              <w:bottom w:val="single" w:sz="6" w:space="0" w:color="auto"/>
            </w:tcBorders>
            <w:shd w:val="clear" w:color="auto" w:fill="386294"/>
            <w:vAlign w:val="center"/>
          </w:tcPr>
          <w:p w14:paraId="58FAAE53" w14:textId="77777777" w:rsidR="000673D0" w:rsidRPr="00654175" w:rsidRDefault="00A05111"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654175">
                  <w:rPr>
                    <w:rFonts w:asciiTheme="majorHAnsi" w:hAnsiTheme="majorHAnsi"/>
                    <w:b/>
                    <w:bCs/>
                    <w:color w:val="FFFFFF" w:themeColor="background1"/>
                    <w:sz w:val="20"/>
                    <w:szCs w:val="20"/>
                  </w:rPr>
                  <w:t>Presunta víctima</w:t>
                </w:r>
              </w:sdtContent>
            </w:sdt>
            <w:r w:rsidR="000673D0" w:rsidRPr="00654175">
              <w:rPr>
                <w:rFonts w:asciiTheme="majorHAnsi" w:hAnsiTheme="majorHAnsi"/>
                <w:b/>
                <w:bCs/>
                <w:color w:val="FFFFFF" w:themeColor="background1"/>
                <w:sz w:val="20"/>
                <w:szCs w:val="20"/>
              </w:rPr>
              <w:t>:</w:t>
            </w:r>
          </w:p>
        </w:tc>
        <w:tc>
          <w:tcPr>
            <w:tcW w:w="5647" w:type="dxa"/>
            <w:vAlign w:val="center"/>
          </w:tcPr>
          <w:p w14:paraId="23FE9BA4" w14:textId="01C5DB8D" w:rsidR="000673D0" w:rsidRPr="00654175" w:rsidRDefault="00C10F88" w:rsidP="00B46622">
            <w:pPr>
              <w:jc w:val="both"/>
              <w:rPr>
                <w:rFonts w:asciiTheme="majorHAnsi" w:hAnsiTheme="majorHAnsi"/>
                <w:bCs/>
                <w:sz w:val="20"/>
                <w:szCs w:val="20"/>
                <w:lang w:val="es-ES"/>
              </w:rPr>
            </w:pPr>
            <w:r w:rsidRPr="00654175">
              <w:rPr>
                <w:rFonts w:asciiTheme="majorHAnsi" w:hAnsiTheme="majorHAnsi"/>
                <w:bCs/>
                <w:sz w:val="20"/>
                <w:szCs w:val="20"/>
                <w:lang w:val="es-ES"/>
              </w:rPr>
              <w:t>Alejandro Marcial Cu</w:t>
            </w:r>
            <w:r w:rsidR="007964B6">
              <w:rPr>
                <w:rFonts w:asciiTheme="majorHAnsi" w:hAnsiTheme="majorHAnsi"/>
                <w:bCs/>
                <w:sz w:val="20"/>
                <w:szCs w:val="20"/>
                <w:lang w:val="es-ES"/>
              </w:rPr>
              <w:t>é</w:t>
            </w:r>
            <w:r w:rsidRPr="00654175">
              <w:rPr>
                <w:rFonts w:asciiTheme="majorHAnsi" w:hAnsiTheme="majorHAnsi"/>
                <w:bCs/>
                <w:sz w:val="20"/>
                <w:szCs w:val="20"/>
                <w:lang w:val="es-ES"/>
              </w:rPr>
              <w:t>llar Segovia</w:t>
            </w:r>
          </w:p>
        </w:tc>
      </w:tr>
      <w:tr w:rsidR="000673D0" w:rsidRPr="00654175" w14:paraId="45362DF7" w14:textId="77777777" w:rsidTr="00654175">
        <w:tc>
          <w:tcPr>
            <w:tcW w:w="3600" w:type="dxa"/>
            <w:tcBorders>
              <w:top w:val="single" w:sz="6" w:space="0" w:color="auto"/>
              <w:bottom w:val="single" w:sz="6" w:space="0" w:color="auto"/>
            </w:tcBorders>
            <w:shd w:val="clear" w:color="auto" w:fill="386294"/>
            <w:vAlign w:val="center"/>
          </w:tcPr>
          <w:p w14:paraId="652632F5" w14:textId="77777777" w:rsidR="000673D0" w:rsidRPr="00654175" w:rsidRDefault="000673D0" w:rsidP="00B46185">
            <w:pPr>
              <w:jc w:val="center"/>
              <w:rPr>
                <w:rFonts w:asciiTheme="majorHAnsi" w:hAnsiTheme="majorHAnsi"/>
                <w:b/>
                <w:bCs/>
                <w:color w:val="FFFFFF" w:themeColor="background1"/>
                <w:sz w:val="20"/>
                <w:szCs w:val="20"/>
              </w:rPr>
            </w:pPr>
            <w:r w:rsidRPr="00654175">
              <w:rPr>
                <w:rFonts w:asciiTheme="majorHAnsi" w:hAnsiTheme="majorHAnsi"/>
                <w:b/>
                <w:bCs/>
                <w:color w:val="FFFFFF" w:themeColor="background1"/>
                <w:sz w:val="20"/>
                <w:szCs w:val="20"/>
              </w:rPr>
              <w:t>Estado denunciado:</w:t>
            </w:r>
          </w:p>
        </w:tc>
        <w:tc>
          <w:tcPr>
            <w:tcW w:w="5647" w:type="dxa"/>
            <w:vAlign w:val="center"/>
          </w:tcPr>
          <w:p w14:paraId="057DC689" w14:textId="4DDC9645" w:rsidR="000673D0" w:rsidRPr="00654175" w:rsidRDefault="00B46622" w:rsidP="00B46185">
            <w:pPr>
              <w:jc w:val="both"/>
              <w:rPr>
                <w:rFonts w:asciiTheme="majorHAnsi" w:hAnsiTheme="majorHAnsi"/>
                <w:bCs/>
                <w:sz w:val="20"/>
                <w:szCs w:val="20"/>
              </w:rPr>
            </w:pPr>
            <w:r w:rsidRPr="00654175">
              <w:rPr>
                <w:rFonts w:asciiTheme="majorHAnsi" w:hAnsiTheme="majorHAnsi"/>
                <w:bCs/>
                <w:sz w:val="20"/>
                <w:szCs w:val="20"/>
              </w:rPr>
              <w:t>Chile</w:t>
            </w:r>
            <w:r w:rsidR="0053201A" w:rsidRPr="00654175">
              <w:rPr>
                <w:rStyle w:val="FootnoteReference"/>
                <w:rFonts w:asciiTheme="majorHAnsi" w:hAnsiTheme="majorHAnsi"/>
                <w:bCs/>
                <w:sz w:val="20"/>
                <w:szCs w:val="20"/>
              </w:rPr>
              <w:footnoteReference w:id="2"/>
            </w:r>
          </w:p>
        </w:tc>
      </w:tr>
      <w:tr w:rsidR="000673D0" w:rsidRPr="00810660" w14:paraId="4329FE9B" w14:textId="77777777" w:rsidTr="00654175">
        <w:tc>
          <w:tcPr>
            <w:tcW w:w="3600" w:type="dxa"/>
            <w:tcBorders>
              <w:top w:val="single" w:sz="6" w:space="0" w:color="auto"/>
              <w:bottom w:val="single" w:sz="6" w:space="0" w:color="auto"/>
            </w:tcBorders>
            <w:shd w:val="clear" w:color="auto" w:fill="386294"/>
            <w:vAlign w:val="center"/>
          </w:tcPr>
          <w:p w14:paraId="4A8E3F69" w14:textId="77777777" w:rsidR="000673D0" w:rsidRPr="00654175" w:rsidRDefault="000673D0" w:rsidP="00B46185">
            <w:pPr>
              <w:jc w:val="center"/>
              <w:rPr>
                <w:rFonts w:asciiTheme="majorHAnsi" w:hAnsiTheme="majorHAnsi"/>
                <w:b/>
                <w:bCs/>
                <w:color w:val="FFFFFF" w:themeColor="background1"/>
                <w:sz w:val="20"/>
                <w:szCs w:val="20"/>
              </w:rPr>
            </w:pPr>
            <w:r w:rsidRPr="00654175">
              <w:rPr>
                <w:rFonts w:asciiTheme="majorHAnsi" w:hAnsiTheme="majorHAnsi"/>
                <w:b/>
                <w:bCs/>
                <w:color w:val="FFFFFF" w:themeColor="background1"/>
                <w:sz w:val="20"/>
                <w:szCs w:val="20"/>
              </w:rPr>
              <w:t>Derechos invocados:</w:t>
            </w:r>
          </w:p>
        </w:tc>
        <w:tc>
          <w:tcPr>
            <w:tcW w:w="5647" w:type="dxa"/>
            <w:vAlign w:val="center"/>
          </w:tcPr>
          <w:p w14:paraId="4E238173" w14:textId="7F6F836C" w:rsidR="000673D0" w:rsidRPr="00654175" w:rsidRDefault="00853FD4" w:rsidP="0053201A">
            <w:pPr>
              <w:jc w:val="both"/>
              <w:rPr>
                <w:rFonts w:asciiTheme="majorHAnsi" w:hAnsiTheme="majorHAnsi"/>
                <w:bCs/>
                <w:sz w:val="20"/>
                <w:szCs w:val="20"/>
                <w:lang w:val="es-PA"/>
              </w:rPr>
            </w:pPr>
            <w:r w:rsidRPr="00654175">
              <w:rPr>
                <w:rFonts w:asciiTheme="majorHAnsi" w:hAnsiTheme="majorHAnsi"/>
                <w:bCs/>
                <w:sz w:val="20"/>
                <w:szCs w:val="20"/>
                <w:lang w:val="es-PA"/>
              </w:rPr>
              <w:t xml:space="preserve">La petición </w:t>
            </w:r>
            <w:r w:rsidR="007964B6">
              <w:rPr>
                <w:rFonts w:asciiTheme="majorHAnsi" w:hAnsiTheme="majorHAnsi"/>
                <w:bCs/>
                <w:sz w:val="20"/>
                <w:szCs w:val="20"/>
                <w:lang w:val="es-PA"/>
              </w:rPr>
              <w:t xml:space="preserve">se </w:t>
            </w:r>
            <w:r w:rsidRPr="00654175">
              <w:rPr>
                <w:rFonts w:asciiTheme="majorHAnsi" w:hAnsiTheme="majorHAnsi"/>
                <w:bCs/>
                <w:sz w:val="20"/>
                <w:szCs w:val="20"/>
                <w:lang w:val="es-PA"/>
              </w:rPr>
              <w:t>refiere a</w:t>
            </w:r>
            <w:r w:rsidR="00F308F1" w:rsidRPr="00654175">
              <w:rPr>
                <w:rFonts w:asciiTheme="majorHAnsi" w:hAnsiTheme="majorHAnsi"/>
                <w:bCs/>
                <w:sz w:val="20"/>
                <w:szCs w:val="20"/>
                <w:lang w:val="es-PA"/>
              </w:rPr>
              <w:t xml:space="preserve"> la Convención Americana </w:t>
            </w:r>
            <w:r w:rsidR="00654175">
              <w:rPr>
                <w:rFonts w:asciiTheme="majorHAnsi" w:hAnsiTheme="majorHAnsi"/>
                <w:bCs/>
                <w:sz w:val="20"/>
                <w:szCs w:val="20"/>
                <w:lang w:val="es-PA"/>
              </w:rPr>
              <w:t>s</w:t>
            </w:r>
            <w:r w:rsidR="00F308F1" w:rsidRPr="00654175">
              <w:rPr>
                <w:rFonts w:asciiTheme="majorHAnsi" w:hAnsiTheme="majorHAnsi"/>
                <w:bCs/>
                <w:sz w:val="20"/>
                <w:szCs w:val="20"/>
                <w:lang w:val="es-PA"/>
              </w:rPr>
              <w:t>obre Derechos Human</w:t>
            </w:r>
            <w:r w:rsidRPr="00654175">
              <w:rPr>
                <w:rFonts w:asciiTheme="majorHAnsi" w:hAnsiTheme="majorHAnsi"/>
                <w:bCs/>
                <w:sz w:val="20"/>
                <w:szCs w:val="20"/>
                <w:lang w:val="es-PA"/>
              </w:rPr>
              <w:t>os</w:t>
            </w:r>
            <w:r w:rsidR="00F308F1" w:rsidRPr="00654175">
              <w:rPr>
                <w:rStyle w:val="FootnoteReference"/>
                <w:rFonts w:asciiTheme="majorHAnsi" w:hAnsiTheme="majorHAnsi"/>
                <w:bCs/>
                <w:sz w:val="20"/>
                <w:szCs w:val="20"/>
                <w:lang w:val="es-PA"/>
              </w:rPr>
              <w:footnoteReference w:id="3"/>
            </w:r>
            <w:r w:rsidR="0053201A" w:rsidRPr="00654175">
              <w:rPr>
                <w:rFonts w:asciiTheme="majorHAnsi" w:hAnsiTheme="majorHAnsi"/>
                <w:bCs/>
                <w:sz w:val="20"/>
                <w:szCs w:val="20"/>
                <w:lang w:val="es-PA"/>
              </w:rPr>
              <w:t xml:space="preserve"> </w:t>
            </w:r>
            <w:r w:rsidRPr="00654175">
              <w:rPr>
                <w:rFonts w:asciiTheme="majorHAnsi" w:hAnsiTheme="majorHAnsi"/>
                <w:bCs/>
                <w:sz w:val="20"/>
                <w:szCs w:val="20"/>
                <w:lang w:val="es-PA"/>
              </w:rPr>
              <w:t>y otros tratados internacionales</w:t>
            </w:r>
            <w:r w:rsidRPr="00654175">
              <w:rPr>
                <w:rStyle w:val="FootnoteReference"/>
                <w:rFonts w:asciiTheme="majorHAnsi" w:hAnsiTheme="majorHAnsi"/>
                <w:bCs/>
                <w:sz w:val="20"/>
                <w:szCs w:val="20"/>
                <w:lang w:val="es-PA"/>
              </w:rPr>
              <w:footnoteReference w:id="4"/>
            </w:r>
            <w:r w:rsidR="00DE1038">
              <w:rPr>
                <w:rFonts w:asciiTheme="majorHAnsi" w:hAnsiTheme="majorHAnsi"/>
                <w:bCs/>
                <w:sz w:val="20"/>
                <w:szCs w:val="20"/>
                <w:lang w:val="es-PA"/>
              </w:rPr>
              <w:t>, pero sin citar artículos específicos</w:t>
            </w:r>
          </w:p>
        </w:tc>
      </w:tr>
    </w:tbl>
    <w:p w14:paraId="3D195461" w14:textId="77777777" w:rsidR="000673D0" w:rsidRPr="00654175" w:rsidRDefault="000673D0" w:rsidP="000673D0">
      <w:pPr>
        <w:spacing w:before="240" w:after="240"/>
        <w:ind w:firstLine="720"/>
        <w:jc w:val="both"/>
        <w:rPr>
          <w:rFonts w:asciiTheme="majorHAnsi" w:hAnsiTheme="majorHAnsi"/>
          <w:b/>
          <w:bCs/>
          <w:sz w:val="20"/>
          <w:szCs w:val="20"/>
          <w:lang w:val="es-ES"/>
        </w:rPr>
      </w:pPr>
      <w:r w:rsidRPr="00654175">
        <w:rPr>
          <w:rFonts w:asciiTheme="majorHAnsi" w:hAnsiTheme="majorHAnsi"/>
          <w:b/>
          <w:bCs/>
          <w:sz w:val="20"/>
          <w:szCs w:val="20"/>
          <w:lang w:val="es-ES"/>
        </w:rPr>
        <w:t>II.</w:t>
      </w:r>
      <w:r w:rsidRPr="00654175">
        <w:rPr>
          <w:rFonts w:asciiTheme="majorHAnsi" w:hAnsiTheme="majorHAnsi"/>
          <w:b/>
          <w:bCs/>
          <w:sz w:val="20"/>
          <w:szCs w:val="20"/>
          <w:lang w:val="es-ES"/>
        </w:rPr>
        <w:tab/>
        <w:t>TRÁMITE ANTE LA CIDH</w:t>
      </w:r>
      <w:r w:rsidRPr="00654175">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0673D0" w:rsidRPr="00654175" w14:paraId="6D778EBA" w14:textId="77777777" w:rsidTr="00654175">
        <w:tc>
          <w:tcPr>
            <w:tcW w:w="3600" w:type="dxa"/>
            <w:tcBorders>
              <w:top w:val="single" w:sz="6" w:space="0" w:color="auto"/>
              <w:bottom w:val="single" w:sz="6" w:space="0" w:color="auto"/>
            </w:tcBorders>
            <w:shd w:val="clear" w:color="auto" w:fill="386294"/>
            <w:vAlign w:val="center"/>
          </w:tcPr>
          <w:p w14:paraId="0FC6DF70" w14:textId="77777777" w:rsidR="000673D0" w:rsidRPr="00654175" w:rsidRDefault="000673D0" w:rsidP="00B46185">
            <w:pPr>
              <w:jc w:val="center"/>
              <w:rPr>
                <w:rFonts w:asciiTheme="majorHAnsi" w:hAnsiTheme="majorHAnsi"/>
                <w:b/>
                <w:bCs/>
                <w:color w:val="FFFFFF" w:themeColor="background1"/>
                <w:sz w:val="20"/>
                <w:szCs w:val="20"/>
                <w:lang w:val="es-ES"/>
              </w:rPr>
            </w:pPr>
            <w:r w:rsidRPr="00654175">
              <w:rPr>
                <w:rFonts w:asciiTheme="majorHAnsi" w:hAnsiTheme="majorHAnsi"/>
                <w:b/>
                <w:bCs/>
                <w:color w:val="FFFFFF" w:themeColor="background1"/>
                <w:sz w:val="20"/>
                <w:szCs w:val="20"/>
                <w:lang w:val="es-ES"/>
              </w:rPr>
              <w:t>Presentación de la petición:</w:t>
            </w:r>
          </w:p>
        </w:tc>
        <w:tc>
          <w:tcPr>
            <w:tcW w:w="5647" w:type="dxa"/>
            <w:vAlign w:val="center"/>
          </w:tcPr>
          <w:p w14:paraId="5B768921" w14:textId="67A0BCFB" w:rsidR="000673D0" w:rsidRPr="00654175" w:rsidRDefault="00853FD4" w:rsidP="006C3525">
            <w:pPr>
              <w:jc w:val="both"/>
              <w:rPr>
                <w:rFonts w:asciiTheme="majorHAnsi" w:hAnsiTheme="majorHAnsi"/>
                <w:bCs/>
                <w:sz w:val="20"/>
                <w:szCs w:val="20"/>
                <w:lang w:val="es-ES"/>
              </w:rPr>
            </w:pPr>
            <w:r w:rsidRPr="00654175">
              <w:rPr>
                <w:rFonts w:asciiTheme="majorHAnsi" w:hAnsiTheme="majorHAnsi"/>
                <w:bCs/>
                <w:sz w:val="20"/>
                <w:szCs w:val="20"/>
                <w:lang w:val="es-ES"/>
              </w:rPr>
              <w:t>26 de noviembre de 2014</w:t>
            </w:r>
          </w:p>
        </w:tc>
      </w:tr>
      <w:tr w:rsidR="00B46622" w:rsidRPr="00810660" w14:paraId="14985B88" w14:textId="77777777" w:rsidTr="00654175">
        <w:trPr>
          <w:trHeight w:val="300"/>
        </w:trPr>
        <w:tc>
          <w:tcPr>
            <w:tcW w:w="3600" w:type="dxa"/>
            <w:tcBorders>
              <w:top w:val="single" w:sz="6" w:space="0" w:color="auto"/>
              <w:bottom w:val="single" w:sz="6" w:space="0" w:color="auto"/>
            </w:tcBorders>
            <w:shd w:val="clear" w:color="auto" w:fill="386294"/>
            <w:vAlign w:val="center"/>
          </w:tcPr>
          <w:p w14:paraId="40A01D1D" w14:textId="263AE6BD" w:rsidR="00B46622" w:rsidRPr="00654175" w:rsidRDefault="00B46622" w:rsidP="00B46185">
            <w:pPr>
              <w:jc w:val="center"/>
              <w:rPr>
                <w:rFonts w:asciiTheme="majorHAnsi" w:hAnsiTheme="majorHAnsi"/>
                <w:b/>
                <w:bCs/>
                <w:color w:val="FFFFFF" w:themeColor="background1"/>
                <w:sz w:val="20"/>
                <w:szCs w:val="20"/>
                <w:lang w:val="es-ES"/>
              </w:rPr>
            </w:pPr>
            <w:r w:rsidRPr="00654175">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5989C005" w14:textId="2C9ABEDC" w:rsidR="00B46622" w:rsidRPr="00654175" w:rsidRDefault="00853FD4" w:rsidP="006C3525">
            <w:pPr>
              <w:jc w:val="both"/>
              <w:rPr>
                <w:rFonts w:asciiTheme="majorHAnsi" w:hAnsiTheme="majorHAnsi"/>
                <w:bCs/>
                <w:sz w:val="20"/>
                <w:szCs w:val="20"/>
                <w:lang w:val="es-ES"/>
              </w:rPr>
            </w:pPr>
            <w:r w:rsidRPr="00654175">
              <w:rPr>
                <w:rFonts w:asciiTheme="majorHAnsi" w:hAnsiTheme="majorHAnsi"/>
                <w:bCs/>
                <w:sz w:val="20"/>
                <w:szCs w:val="20"/>
                <w:lang w:val="es-ES"/>
              </w:rPr>
              <w:t>11 de febrero y 5 de julio de 2016</w:t>
            </w:r>
          </w:p>
        </w:tc>
      </w:tr>
      <w:tr w:rsidR="000673D0" w:rsidRPr="00654175" w14:paraId="5511A9CE" w14:textId="77777777" w:rsidTr="00654175">
        <w:tc>
          <w:tcPr>
            <w:tcW w:w="3600" w:type="dxa"/>
            <w:tcBorders>
              <w:top w:val="single" w:sz="6" w:space="0" w:color="auto"/>
              <w:bottom w:val="single" w:sz="6" w:space="0" w:color="auto"/>
            </w:tcBorders>
            <w:shd w:val="clear" w:color="auto" w:fill="386294"/>
            <w:vAlign w:val="center"/>
          </w:tcPr>
          <w:p w14:paraId="1EAB6A50" w14:textId="77777777" w:rsidR="000673D0" w:rsidRPr="00654175" w:rsidRDefault="000673D0" w:rsidP="00B46185">
            <w:pPr>
              <w:jc w:val="center"/>
              <w:rPr>
                <w:rFonts w:asciiTheme="majorHAnsi" w:hAnsiTheme="majorHAnsi"/>
                <w:b/>
                <w:bCs/>
                <w:color w:val="FFFFFF" w:themeColor="background1"/>
                <w:sz w:val="20"/>
                <w:szCs w:val="20"/>
                <w:lang w:val="es-ES"/>
              </w:rPr>
            </w:pPr>
            <w:r w:rsidRPr="00654175">
              <w:rPr>
                <w:rFonts w:asciiTheme="majorHAnsi" w:hAnsiTheme="majorHAnsi"/>
                <w:b/>
                <w:color w:val="FFFFFF" w:themeColor="background1"/>
                <w:sz w:val="20"/>
                <w:szCs w:val="20"/>
                <w:lang w:val="es-ES"/>
              </w:rPr>
              <w:t>Notificación de la petición al Estado:</w:t>
            </w:r>
          </w:p>
        </w:tc>
        <w:tc>
          <w:tcPr>
            <w:tcW w:w="5647" w:type="dxa"/>
            <w:vAlign w:val="center"/>
          </w:tcPr>
          <w:p w14:paraId="311A328A" w14:textId="7B5C412B" w:rsidR="000673D0" w:rsidRPr="00654175" w:rsidRDefault="00853FD4" w:rsidP="006C3525">
            <w:pPr>
              <w:jc w:val="both"/>
              <w:rPr>
                <w:rFonts w:asciiTheme="majorHAnsi" w:hAnsiTheme="majorHAnsi"/>
                <w:bCs/>
                <w:sz w:val="20"/>
                <w:szCs w:val="20"/>
                <w:lang w:val="es-ES"/>
              </w:rPr>
            </w:pPr>
            <w:r w:rsidRPr="00654175">
              <w:rPr>
                <w:rFonts w:asciiTheme="majorHAnsi" w:hAnsiTheme="majorHAnsi"/>
                <w:bCs/>
                <w:sz w:val="20"/>
                <w:szCs w:val="20"/>
                <w:lang w:val="es-ES"/>
              </w:rPr>
              <w:t>17 de diciembre de 2019</w:t>
            </w:r>
          </w:p>
        </w:tc>
      </w:tr>
      <w:tr w:rsidR="000673D0" w:rsidRPr="00654175" w14:paraId="474D175D" w14:textId="77777777" w:rsidTr="00654175">
        <w:tc>
          <w:tcPr>
            <w:tcW w:w="3600" w:type="dxa"/>
            <w:tcBorders>
              <w:top w:val="single" w:sz="6" w:space="0" w:color="auto"/>
              <w:bottom w:val="single" w:sz="6" w:space="0" w:color="auto"/>
            </w:tcBorders>
            <w:shd w:val="clear" w:color="auto" w:fill="386294"/>
            <w:vAlign w:val="center"/>
          </w:tcPr>
          <w:p w14:paraId="21AC1D3A" w14:textId="77777777" w:rsidR="000673D0" w:rsidRPr="00654175" w:rsidRDefault="000673D0" w:rsidP="00B46185">
            <w:pPr>
              <w:jc w:val="center"/>
              <w:rPr>
                <w:rFonts w:asciiTheme="majorHAnsi" w:hAnsiTheme="majorHAnsi"/>
                <w:b/>
                <w:bCs/>
                <w:color w:val="FFFFFF" w:themeColor="background1"/>
                <w:sz w:val="20"/>
                <w:szCs w:val="20"/>
                <w:lang w:val="es-ES"/>
              </w:rPr>
            </w:pPr>
            <w:r w:rsidRPr="00654175">
              <w:rPr>
                <w:rFonts w:asciiTheme="majorHAnsi" w:hAnsiTheme="majorHAnsi"/>
                <w:b/>
                <w:color w:val="FFFFFF" w:themeColor="background1"/>
                <w:sz w:val="20"/>
                <w:szCs w:val="20"/>
                <w:lang w:val="es-ES"/>
              </w:rPr>
              <w:t>Primera respuesta del Estado:</w:t>
            </w:r>
          </w:p>
        </w:tc>
        <w:tc>
          <w:tcPr>
            <w:tcW w:w="5647" w:type="dxa"/>
            <w:vAlign w:val="center"/>
          </w:tcPr>
          <w:p w14:paraId="62EA084B" w14:textId="6A9AABCE" w:rsidR="000673D0" w:rsidRPr="00654175" w:rsidRDefault="00853FD4" w:rsidP="006C3525">
            <w:pPr>
              <w:jc w:val="both"/>
              <w:rPr>
                <w:rFonts w:asciiTheme="majorHAnsi" w:hAnsiTheme="majorHAnsi"/>
                <w:bCs/>
                <w:sz w:val="20"/>
                <w:szCs w:val="20"/>
                <w:lang w:val="es-ES"/>
              </w:rPr>
            </w:pPr>
            <w:r w:rsidRPr="00654175">
              <w:rPr>
                <w:rFonts w:asciiTheme="majorHAnsi" w:hAnsiTheme="majorHAnsi"/>
                <w:bCs/>
                <w:sz w:val="20"/>
                <w:szCs w:val="20"/>
                <w:lang w:val="es-ES"/>
              </w:rPr>
              <w:t>17 de julio de 2020</w:t>
            </w:r>
          </w:p>
        </w:tc>
      </w:tr>
      <w:tr w:rsidR="0096697B" w:rsidRPr="00654175" w14:paraId="5B03CD16" w14:textId="77777777" w:rsidTr="00654175">
        <w:trPr>
          <w:trHeight w:val="408"/>
        </w:trPr>
        <w:tc>
          <w:tcPr>
            <w:tcW w:w="3600" w:type="dxa"/>
            <w:tcBorders>
              <w:top w:val="single" w:sz="6" w:space="0" w:color="auto"/>
              <w:bottom w:val="single" w:sz="6" w:space="0" w:color="auto"/>
            </w:tcBorders>
            <w:shd w:val="clear" w:color="auto" w:fill="386294"/>
            <w:vAlign w:val="center"/>
          </w:tcPr>
          <w:p w14:paraId="61819B75" w14:textId="749FEB2C" w:rsidR="0096697B" w:rsidRPr="00654175" w:rsidRDefault="0096697B" w:rsidP="00B46185">
            <w:pPr>
              <w:jc w:val="center"/>
              <w:rPr>
                <w:rFonts w:asciiTheme="majorHAnsi" w:hAnsiTheme="majorHAnsi"/>
                <w:b/>
                <w:color w:val="FFFFFF" w:themeColor="background1"/>
                <w:sz w:val="20"/>
                <w:szCs w:val="20"/>
                <w:lang w:val="es-ES"/>
              </w:rPr>
            </w:pPr>
            <w:r w:rsidRPr="00654175">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4435B23E" w14:textId="6E5574DA" w:rsidR="0096697B" w:rsidRPr="00654175" w:rsidRDefault="00853FD4" w:rsidP="006C3525">
            <w:pPr>
              <w:jc w:val="both"/>
              <w:rPr>
                <w:rFonts w:asciiTheme="majorHAnsi" w:hAnsiTheme="majorHAnsi"/>
                <w:bCs/>
                <w:sz w:val="20"/>
                <w:szCs w:val="20"/>
                <w:lang w:val="es-ES"/>
              </w:rPr>
            </w:pPr>
            <w:r w:rsidRPr="00654175">
              <w:rPr>
                <w:rFonts w:asciiTheme="majorHAnsi" w:hAnsiTheme="majorHAnsi"/>
                <w:bCs/>
                <w:sz w:val="20"/>
                <w:szCs w:val="20"/>
                <w:lang w:val="es-ES"/>
              </w:rPr>
              <w:t>17 de noviembre de 2020</w:t>
            </w:r>
            <w:r w:rsidR="0030535D" w:rsidRPr="00654175">
              <w:rPr>
                <w:rFonts w:asciiTheme="majorHAnsi" w:hAnsiTheme="majorHAnsi"/>
                <w:bCs/>
                <w:sz w:val="20"/>
                <w:szCs w:val="20"/>
                <w:lang w:val="es-ES"/>
              </w:rPr>
              <w:t xml:space="preserve"> </w:t>
            </w:r>
          </w:p>
        </w:tc>
      </w:tr>
      <w:tr w:rsidR="00853FD4" w:rsidRPr="00654175" w14:paraId="1C7990FE" w14:textId="77777777" w:rsidTr="00654175">
        <w:trPr>
          <w:trHeight w:val="372"/>
        </w:trPr>
        <w:tc>
          <w:tcPr>
            <w:tcW w:w="3600" w:type="dxa"/>
            <w:tcBorders>
              <w:top w:val="single" w:sz="6" w:space="0" w:color="auto"/>
              <w:bottom w:val="single" w:sz="6" w:space="0" w:color="auto"/>
            </w:tcBorders>
            <w:shd w:val="clear" w:color="auto" w:fill="386294"/>
            <w:vAlign w:val="center"/>
          </w:tcPr>
          <w:p w14:paraId="343A50B4" w14:textId="18F55D02" w:rsidR="00853FD4" w:rsidRPr="00654175" w:rsidRDefault="00853FD4" w:rsidP="00B46185">
            <w:pPr>
              <w:jc w:val="center"/>
              <w:rPr>
                <w:rFonts w:asciiTheme="majorHAnsi" w:hAnsiTheme="majorHAnsi"/>
                <w:b/>
                <w:bCs/>
                <w:color w:val="FFFFFF" w:themeColor="background1"/>
                <w:sz w:val="20"/>
                <w:szCs w:val="20"/>
                <w:lang w:val="es-ES"/>
              </w:rPr>
            </w:pPr>
            <w:r w:rsidRPr="00654175">
              <w:rPr>
                <w:rFonts w:asciiTheme="majorHAnsi" w:hAnsiTheme="majorHAnsi"/>
                <w:b/>
                <w:bCs/>
                <w:color w:val="FFFFFF" w:themeColor="background1"/>
                <w:sz w:val="20"/>
                <w:szCs w:val="20"/>
                <w:lang w:val="es-ES"/>
              </w:rPr>
              <w:t xml:space="preserve">Advertencia </w:t>
            </w:r>
            <w:r w:rsidR="005162CE" w:rsidRPr="00654175">
              <w:rPr>
                <w:rFonts w:asciiTheme="majorHAnsi" w:hAnsiTheme="majorHAnsi"/>
                <w:b/>
                <w:bCs/>
                <w:color w:val="FFFFFF" w:themeColor="background1"/>
                <w:sz w:val="20"/>
                <w:szCs w:val="20"/>
                <w:lang w:val="es-ES"/>
              </w:rPr>
              <w:t>sobre posible archivo:</w:t>
            </w:r>
          </w:p>
        </w:tc>
        <w:tc>
          <w:tcPr>
            <w:tcW w:w="5647" w:type="dxa"/>
            <w:vAlign w:val="center"/>
          </w:tcPr>
          <w:p w14:paraId="3C36C6E8" w14:textId="708B09C3" w:rsidR="00853FD4" w:rsidRPr="00654175" w:rsidRDefault="005162CE" w:rsidP="006C3525">
            <w:pPr>
              <w:jc w:val="both"/>
              <w:rPr>
                <w:rFonts w:asciiTheme="majorHAnsi" w:hAnsiTheme="majorHAnsi"/>
                <w:bCs/>
                <w:sz w:val="20"/>
                <w:szCs w:val="20"/>
                <w:lang w:val="es-ES"/>
              </w:rPr>
            </w:pPr>
            <w:r w:rsidRPr="00654175">
              <w:rPr>
                <w:rFonts w:asciiTheme="majorHAnsi" w:hAnsiTheme="majorHAnsi"/>
                <w:bCs/>
                <w:sz w:val="20"/>
                <w:szCs w:val="20"/>
                <w:lang w:val="es-ES"/>
              </w:rPr>
              <w:t>4 de junio de 2020</w:t>
            </w:r>
          </w:p>
        </w:tc>
      </w:tr>
      <w:tr w:rsidR="005162CE" w:rsidRPr="00654175" w14:paraId="689CCD40" w14:textId="77777777" w:rsidTr="00654175">
        <w:trPr>
          <w:trHeight w:val="354"/>
        </w:trPr>
        <w:tc>
          <w:tcPr>
            <w:tcW w:w="3600" w:type="dxa"/>
            <w:tcBorders>
              <w:top w:val="single" w:sz="6" w:space="0" w:color="auto"/>
              <w:bottom w:val="single" w:sz="6" w:space="0" w:color="auto"/>
            </w:tcBorders>
            <w:shd w:val="clear" w:color="auto" w:fill="386294"/>
            <w:vAlign w:val="center"/>
          </w:tcPr>
          <w:p w14:paraId="0ACBD3E8" w14:textId="1282303D" w:rsidR="005162CE" w:rsidRPr="00654175" w:rsidRDefault="005162CE" w:rsidP="00B46185">
            <w:pPr>
              <w:jc w:val="center"/>
              <w:rPr>
                <w:rFonts w:asciiTheme="majorHAnsi" w:hAnsiTheme="majorHAnsi"/>
                <w:b/>
                <w:bCs/>
                <w:color w:val="FFFFFF" w:themeColor="background1"/>
                <w:sz w:val="20"/>
                <w:szCs w:val="20"/>
                <w:lang w:val="es-ES"/>
              </w:rPr>
            </w:pPr>
            <w:r w:rsidRPr="00654175">
              <w:rPr>
                <w:rFonts w:asciiTheme="majorHAnsi" w:hAnsiTheme="majorHAnsi"/>
                <w:b/>
                <w:bCs/>
                <w:color w:val="FFFFFF" w:themeColor="background1"/>
                <w:sz w:val="20"/>
                <w:szCs w:val="20"/>
                <w:lang w:val="es-ES"/>
              </w:rPr>
              <w:t>Respuesta de la parte peticionaria ante advertencia de posible archivo:</w:t>
            </w:r>
          </w:p>
        </w:tc>
        <w:tc>
          <w:tcPr>
            <w:tcW w:w="5647" w:type="dxa"/>
            <w:vAlign w:val="center"/>
          </w:tcPr>
          <w:p w14:paraId="488D1CF5" w14:textId="7F556856" w:rsidR="005162CE" w:rsidRPr="00654175" w:rsidRDefault="005162CE" w:rsidP="006C3525">
            <w:pPr>
              <w:jc w:val="both"/>
              <w:rPr>
                <w:rFonts w:asciiTheme="majorHAnsi" w:hAnsiTheme="majorHAnsi"/>
                <w:bCs/>
                <w:sz w:val="20"/>
                <w:szCs w:val="20"/>
                <w:lang w:val="es-ES"/>
              </w:rPr>
            </w:pPr>
            <w:r w:rsidRPr="00654175">
              <w:rPr>
                <w:rFonts w:asciiTheme="majorHAnsi" w:hAnsiTheme="majorHAnsi"/>
                <w:bCs/>
                <w:sz w:val="20"/>
                <w:szCs w:val="20"/>
                <w:lang w:val="es-ES"/>
              </w:rPr>
              <w:t>8 de junio de 2020</w:t>
            </w:r>
          </w:p>
        </w:tc>
      </w:tr>
    </w:tbl>
    <w:p w14:paraId="738616C2" w14:textId="77777777" w:rsidR="000673D0" w:rsidRPr="00654175" w:rsidRDefault="000673D0" w:rsidP="000673D0">
      <w:pPr>
        <w:spacing w:before="240" w:after="240"/>
        <w:ind w:firstLine="720"/>
        <w:jc w:val="both"/>
        <w:rPr>
          <w:rFonts w:asciiTheme="majorHAnsi" w:hAnsiTheme="majorHAnsi"/>
          <w:b/>
          <w:bCs/>
          <w:sz w:val="20"/>
          <w:szCs w:val="20"/>
          <w:lang w:val="es-ES"/>
        </w:rPr>
      </w:pPr>
      <w:r w:rsidRPr="00654175">
        <w:rPr>
          <w:rFonts w:asciiTheme="majorHAnsi" w:hAnsiTheme="majorHAnsi"/>
          <w:b/>
          <w:bCs/>
          <w:sz w:val="20"/>
          <w:szCs w:val="20"/>
          <w:lang w:val="es-ES"/>
        </w:rPr>
        <w:t xml:space="preserve">III. </w:t>
      </w:r>
      <w:r w:rsidRPr="00654175">
        <w:rPr>
          <w:rFonts w:asciiTheme="majorHAnsi" w:hAnsiTheme="majorHAnsi"/>
          <w:b/>
          <w:bCs/>
          <w:sz w:val="20"/>
          <w:szCs w:val="20"/>
          <w:lang w:val="es-ES"/>
        </w:rPr>
        <w:tab/>
        <w:t xml:space="preserve">COMPETENCIA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561"/>
        <w:gridCol w:w="5686"/>
      </w:tblGrid>
      <w:tr w:rsidR="000673D0" w:rsidRPr="00654175" w14:paraId="3225DD29" w14:textId="77777777" w:rsidTr="00654175">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654175" w:rsidRDefault="000673D0" w:rsidP="00B46185">
            <w:pPr>
              <w:jc w:val="center"/>
              <w:rPr>
                <w:rFonts w:asciiTheme="majorHAnsi" w:hAnsiTheme="majorHAnsi"/>
                <w:b/>
                <w:bCs/>
                <w:i/>
                <w:color w:val="FFFFFF" w:themeColor="background1"/>
                <w:sz w:val="20"/>
                <w:szCs w:val="20"/>
              </w:rPr>
            </w:pPr>
            <w:r w:rsidRPr="00654175">
              <w:rPr>
                <w:rFonts w:asciiTheme="majorHAnsi" w:hAnsiTheme="majorHAnsi"/>
                <w:b/>
                <w:bCs/>
                <w:color w:val="FFFFFF" w:themeColor="background1"/>
                <w:sz w:val="20"/>
                <w:szCs w:val="20"/>
              </w:rPr>
              <w:t>Competencia</w:t>
            </w:r>
            <w:r w:rsidRPr="00654175">
              <w:rPr>
                <w:rFonts w:asciiTheme="majorHAnsi" w:hAnsiTheme="majorHAnsi"/>
                <w:b/>
                <w:bCs/>
                <w:i/>
                <w:color w:val="FFFFFF" w:themeColor="background1"/>
                <w:sz w:val="20"/>
                <w:szCs w:val="20"/>
              </w:rPr>
              <w:t xml:space="preserve"> Ratione personae:</w:t>
            </w:r>
          </w:p>
        </w:tc>
        <w:tc>
          <w:tcPr>
            <w:tcW w:w="5686" w:type="dxa"/>
            <w:vAlign w:val="center"/>
          </w:tcPr>
          <w:p w14:paraId="55AEE8CD" w14:textId="77777777" w:rsidR="000673D0" w:rsidRPr="00654175" w:rsidRDefault="000673D0" w:rsidP="00B46185">
            <w:pPr>
              <w:rPr>
                <w:rFonts w:asciiTheme="majorHAnsi" w:hAnsiTheme="majorHAnsi"/>
                <w:bCs/>
                <w:sz w:val="20"/>
                <w:szCs w:val="20"/>
              </w:rPr>
            </w:pPr>
            <w:r w:rsidRPr="00654175">
              <w:rPr>
                <w:rFonts w:asciiTheme="majorHAnsi" w:hAnsiTheme="majorHAnsi"/>
                <w:bCs/>
                <w:sz w:val="20"/>
                <w:szCs w:val="20"/>
              </w:rPr>
              <w:t>Sí</w:t>
            </w:r>
          </w:p>
        </w:tc>
      </w:tr>
      <w:tr w:rsidR="000673D0" w:rsidRPr="00654175" w14:paraId="10BCE6F2" w14:textId="77777777" w:rsidTr="00654175">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654175" w:rsidRDefault="000673D0" w:rsidP="00B46185">
            <w:pPr>
              <w:jc w:val="center"/>
              <w:rPr>
                <w:rFonts w:asciiTheme="majorHAnsi" w:hAnsiTheme="majorHAnsi"/>
                <w:b/>
                <w:bCs/>
                <w:color w:val="FFFFFF" w:themeColor="background1"/>
                <w:sz w:val="20"/>
                <w:szCs w:val="20"/>
              </w:rPr>
            </w:pPr>
            <w:r w:rsidRPr="00654175">
              <w:rPr>
                <w:rFonts w:asciiTheme="majorHAnsi" w:hAnsiTheme="majorHAnsi"/>
                <w:b/>
                <w:bCs/>
                <w:color w:val="FFFFFF" w:themeColor="background1"/>
                <w:sz w:val="20"/>
                <w:szCs w:val="20"/>
              </w:rPr>
              <w:t>Competencia</w:t>
            </w:r>
            <w:r w:rsidRPr="00654175">
              <w:rPr>
                <w:rFonts w:asciiTheme="majorHAnsi" w:hAnsiTheme="majorHAnsi"/>
                <w:b/>
                <w:bCs/>
                <w:i/>
                <w:color w:val="FFFFFF" w:themeColor="background1"/>
                <w:sz w:val="20"/>
                <w:szCs w:val="20"/>
              </w:rPr>
              <w:t xml:space="preserve"> Ratione loci</w:t>
            </w:r>
            <w:r w:rsidRPr="00654175">
              <w:rPr>
                <w:rFonts w:asciiTheme="majorHAnsi" w:hAnsiTheme="majorHAnsi"/>
                <w:b/>
                <w:bCs/>
                <w:color w:val="FFFFFF" w:themeColor="background1"/>
                <w:sz w:val="20"/>
                <w:szCs w:val="20"/>
              </w:rPr>
              <w:t>:</w:t>
            </w:r>
          </w:p>
        </w:tc>
        <w:tc>
          <w:tcPr>
            <w:tcW w:w="5686" w:type="dxa"/>
            <w:vAlign w:val="center"/>
          </w:tcPr>
          <w:p w14:paraId="77DDBD87" w14:textId="77777777" w:rsidR="000673D0" w:rsidRPr="00654175" w:rsidRDefault="000673D0" w:rsidP="00B46185">
            <w:pPr>
              <w:rPr>
                <w:rFonts w:asciiTheme="majorHAnsi" w:hAnsiTheme="majorHAnsi"/>
                <w:bCs/>
                <w:sz w:val="20"/>
                <w:szCs w:val="20"/>
              </w:rPr>
            </w:pPr>
            <w:r w:rsidRPr="00654175">
              <w:rPr>
                <w:rFonts w:asciiTheme="majorHAnsi" w:hAnsiTheme="majorHAnsi"/>
                <w:bCs/>
                <w:sz w:val="20"/>
                <w:szCs w:val="20"/>
              </w:rPr>
              <w:t>Sí</w:t>
            </w:r>
          </w:p>
        </w:tc>
      </w:tr>
      <w:tr w:rsidR="000673D0" w:rsidRPr="00654175" w14:paraId="351D9A06" w14:textId="77777777" w:rsidTr="00654175">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654175" w:rsidRDefault="000673D0" w:rsidP="00B46185">
            <w:pPr>
              <w:jc w:val="center"/>
              <w:rPr>
                <w:rFonts w:asciiTheme="majorHAnsi" w:hAnsiTheme="majorHAnsi"/>
                <w:b/>
                <w:bCs/>
                <w:color w:val="FFFFFF" w:themeColor="background1"/>
                <w:sz w:val="20"/>
                <w:szCs w:val="20"/>
              </w:rPr>
            </w:pPr>
            <w:r w:rsidRPr="00654175">
              <w:rPr>
                <w:rFonts w:asciiTheme="majorHAnsi" w:hAnsiTheme="majorHAnsi"/>
                <w:b/>
                <w:bCs/>
                <w:color w:val="FFFFFF" w:themeColor="background1"/>
                <w:sz w:val="20"/>
                <w:szCs w:val="20"/>
              </w:rPr>
              <w:t>Competencia</w:t>
            </w:r>
            <w:r w:rsidRPr="00654175">
              <w:rPr>
                <w:rFonts w:asciiTheme="majorHAnsi" w:hAnsiTheme="majorHAnsi"/>
                <w:b/>
                <w:bCs/>
                <w:i/>
                <w:color w:val="FFFFFF" w:themeColor="background1"/>
                <w:sz w:val="20"/>
                <w:szCs w:val="20"/>
              </w:rPr>
              <w:t xml:space="preserve"> Ratione temporis</w:t>
            </w:r>
            <w:r w:rsidRPr="00654175">
              <w:rPr>
                <w:rFonts w:asciiTheme="majorHAnsi" w:hAnsiTheme="majorHAnsi"/>
                <w:b/>
                <w:bCs/>
                <w:color w:val="FFFFFF" w:themeColor="background1"/>
                <w:sz w:val="20"/>
                <w:szCs w:val="20"/>
              </w:rPr>
              <w:t>:</w:t>
            </w:r>
          </w:p>
        </w:tc>
        <w:tc>
          <w:tcPr>
            <w:tcW w:w="5686" w:type="dxa"/>
            <w:vAlign w:val="center"/>
          </w:tcPr>
          <w:p w14:paraId="76910945" w14:textId="654E0E97" w:rsidR="000673D0" w:rsidRPr="00654175" w:rsidRDefault="000673D0" w:rsidP="00CF41C4">
            <w:pPr>
              <w:rPr>
                <w:rFonts w:asciiTheme="majorHAnsi" w:hAnsiTheme="majorHAnsi"/>
                <w:bCs/>
                <w:sz w:val="20"/>
                <w:szCs w:val="20"/>
                <w:lang w:val="es-PA"/>
              </w:rPr>
            </w:pPr>
            <w:r w:rsidRPr="00654175">
              <w:rPr>
                <w:rFonts w:asciiTheme="majorHAnsi" w:hAnsiTheme="majorHAnsi"/>
                <w:bCs/>
                <w:sz w:val="20"/>
                <w:szCs w:val="20"/>
                <w:lang w:val="es-PA"/>
              </w:rPr>
              <w:t>Sí</w:t>
            </w:r>
            <w:r w:rsidR="009C6CB7" w:rsidRPr="00654175">
              <w:rPr>
                <w:rFonts w:asciiTheme="majorHAnsi" w:hAnsiTheme="majorHAnsi"/>
                <w:bCs/>
                <w:sz w:val="20"/>
                <w:szCs w:val="20"/>
                <w:lang w:val="es-PA"/>
              </w:rPr>
              <w:t>,</w:t>
            </w:r>
          </w:p>
        </w:tc>
      </w:tr>
      <w:tr w:rsidR="000673D0" w:rsidRPr="00810660" w14:paraId="160B34C2" w14:textId="77777777" w:rsidTr="00654175">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654175" w:rsidRDefault="000673D0" w:rsidP="00B46185">
            <w:pPr>
              <w:jc w:val="center"/>
              <w:rPr>
                <w:rFonts w:asciiTheme="majorHAnsi" w:hAnsiTheme="majorHAnsi"/>
                <w:b/>
                <w:bCs/>
                <w:color w:val="FFFFFF" w:themeColor="background1"/>
                <w:sz w:val="20"/>
                <w:szCs w:val="20"/>
              </w:rPr>
            </w:pPr>
            <w:r w:rsidRPr="00654175">
              <w:rPr>
                <w:rFonts w:asciiTheme="majorHAnsi" w:hAnsiTheme="majorHAnsi"/>
                <w:b/>
                <w:bCs/>
                <w:color w:val="FFFFFF" w:themeColor="background1"/>
                <w:sz w:val="20"/>
                <w:szCs w:val="20"/>
              </w:rPr>
              <w:t>Competencia</w:t>
            </w:r>
            <w:r w:rsidRPr="00654175">
              <w:rPr>
                <w:rFonts w:asciiTheme="majorHAnsi" w:hAnsiTheme="majorHAnsi"/>
                <w:b/>
                <w:bCs/>
                <w:i/>
                <w:color w:val="FFFFFF" w:themeColor="background1"/>
                <w:sz w:val="20"/>
                <w:szCs w:val="20"/>
              </w:rPr>
              <w:t xml:space="preserve"> Ratione materiae</w:t>
            </w:r>
            <w:r w:rsidRPr="00654175">
              <w:rPr>
                <w:rFonts w:asciiTheme="majorHAnsi" w:hAnsiTheme="majorHAnsi"/>
                <w:b/>
                <w:bCs/>
                <w:color w:val="FFFFFF" w:themeColor="background1"/>
                <w:sz w:val="20"/>
                <w:szCs w:val="20"/>
              </w:rPr>
              <w:t>:</w:t>
            </w:r>
          </w:p>
        </w:tc>
        <w:tc>
          <w:tcPr>
            <w:tcW w:w="5686" w:type="dxa"/>
            <w:vAlign w:val="center"/>
          </w:tcPr>
          <w:p w14:paraId="6AB0A733" w14:textId="68445073" w:rsidR="000673D0" w:rsidRPr="00654175" w:rsidRDefault="000673D0" w:rsidP="00654175">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654175">
              <w:rPr>
                <w:rFonts w:asciiTheme="majorHAnsi" w:hAnsiTheme="majorHAnsi"/>
                <w:bCs/>
                <w:sz w:val="20"/>
                <w:szCs w:val="20"/>
                <w:lang w:val="es-ES"/>
              </w:rPr>
              <w:t xml:space="preserve">Sí, Convención Americana </w:t>
            </w:r>
            <w:r w:rsidR="0030535D" w:rsidRPr="00654175">
              <w:rPr>
                <w:rFonts w:asciiTheme="majorHAnsi" w:hAnsiTheme="majorHAnsi"/>
                <w:bCs/>
                <w:sz w:val="20"/>
                <w:szCs w:val="20"/>
                <w:lang w:val="es-ES"/>
              </w:rPr>
              <w:t>(depósito de instrumento el</w:t>
            </w:r>
            <w:r w:rsidR="00654175">
              <w:rPr>
                <w:rFonts w:asciiTheme="majorHAnsi" w:hAnsiTheme="majorHAnsi"/>
                <w:bCs/>
                <w:sz w:val="20"/>
                <w:szCs w:val="20"/>
                <w:lang w:val="es-ES"/>
              </w:rPr>
              <w:t xml:space="preserve"> </w:t>
            </w:r>
            <w:r w:rsidR="00B46622" w:rsidRPr="00654175">
              <w:rPr>
                <w:rFonts w:asciiTheme="majorHAnsi" w:hAnsiTheme="majorHAnsi"/>
                <w:bCs/>
                <w:sz w:val="20"/>
                <w:szCs w:val="20"/>
                <w:lang w:val="es-ES"/>
              </w:rPr>
              <w:t>21 de agosto de 1990</w:t>
            </w:r>
            <w:r w:rsidR="0030535D" w:rsidRPr="00654175">
              <w:rPr>
                <w:rFonts w:asciiTheme="majorHAnsi" w:hAnsiTheme="majorHAnsi"/>
                <w:bCs/>
                <w:sz w:val="20"/>
                <w:szCs w:val="20"/>
                <w:lang w:val="es-ES"/>
              </w:rPr>
              <w:t>)</w:t>
            </w:r>
          </w:p>
        </w:tc>
      </w:tr>
    </w:tbl>
    <w:p w14:paraId="46F3B92A" w14:textId="369696BD" w:rsidR="000673D0" w:rsidRPr="00654175" w:rsidRDefault="000673D0" w:rsidP="000673D0">
      <w:pPr>
        <w:spacing w:before="240" w:after="240"/>
        <w:ind w:firstLine="720"/>
        <w:jc w:val="both"/>
        <w:rPr>
          <w:rFonts w:asciiTheme="majorHAnsi" w:hAnsiTheme="majorHAnsi"/>
          <w:b/>
          <w:bCs/>
          <w:sz w:val="20"/>
          <w:szCs w:val="20"/>
          <w:lang w:val="es-ES"/>
        </w:rPr>
      </w:pPr>
      <w:r w:rsidRPr="00654175">
        <w:rPr>
          <w:rFonts w:asciiTheme="majorHAnsi" w:hAnsiTheme="majorHAnsi"/>
          <w:b/>
          <w:bCs/>
          <w:sz w:val="20"/>
          <w:szCs w:val="20"/>
          <w:lang w:val="es-ES"/>
        </w:rPr>
        <w:t xml:space="preserve">IV. </w:t>
      </w:r>
      <w:r w:rsidRPr="00654175">
        <w:rPr>
          <w:rFonts w:asciiTheme="majorHAnsi" w:hAnsiTheme="majorHAnsi"/>
          <w:b/>
          <w:bCs/>
          <w:sz w:val="20"/>
          <w:szCs w:val="20"/>
          <w:lang w:val="es-ES"/>
        </w:rPr>
        <w:tab/>
        <w:t>DUPLICACIÓN</w:t>
      </w:r>
      <w:r w:rsidRPr="00654175">
        <w:rPr>
          <w:rFonts w:asciiTheme="majorHAnsi" w:hAnsiTheme="majorHAnsi"/>
          <w:b/>
          <w:bCs/>
          <w:color w:val="FFFFFF" w:themeColor="background1"/>
          <w:sz w:val="20"/>
          <w:szCs w:val="20"/>
          <w:lang w:val="es-ES"/>
        </w:rPr>
        <w:t xml:space="preserve"> </w:t>
      </w:r>
      <w:r w:rsidRPr="00654175">
        <w:rPr>
          <w:rFonts w:asciiTheme="majorHAnsi" w:hAnsiTheme="majorHAnsi"/>
          <w:b/>
          <w:bCs/>
          <w:sz w:val="20"/>
          <w:szCs w:val="20"/>
          <w:lang w:val="es-ES"/>
        </w:rPr>
        <w:t>DE PROCEDIMIENTOS Y COSA JUZGADA</w:t>
      </w:r>
      <w:r w:rsidR="002E4781" w:rsidRPr="00654175">
        <w:rPr>
          <w:rFonts w:asciiTheme="majorHAnsi" w:hAnsiTheme="majorHAnsi"/>
          <w:b/>
          <w:bCs/>
          <w:i/>
          <w:sz w:val="20"/>
          <w:szCs w:val="20"/>
          <w:lang w:val="es-ES"/>
        </w:rPr>
        <w:t xml:space="preserve"> </w:t>
      </w:r>
      <w:r w:rsidR="00CF41C4" w:rsidRPr="00654175">
        <w:rPr>
          <w:rFonts w:asciiTheme="majorHAnsi" w:hAnsiTheme="majorHAnsi"/>
          <w:b/>
          <w:bCs/>
          <w:sz w:val="20"/>
          <w:szCs w:val="20"/>
          <w:lang w:val="es-ES"/>
        </w:rPr>
        <w:t xml:space="preserve">INTERNACIONAL, </w:t>
      </w:r>
      <w:r w:rsidRPr="00654175">
        <w:rPr>
          <w:rFonts w:asciiTheme="majorHAnsi" w:hAnsiTheme="majorHAnsi"/>
          <w:b/>
          <w:bCs/>
          <w:sz w:val="20"/>
          <w:szCs w:val="20"/>
          <w:lang w:val="es-ES"/>
        </w:rPr>
        <w:t xml:space="preserve">CARACTERIZACIÓN, </w:t>
      </w:r>
      <w:r w:rsidRPr="00654175">
        <w:rPr>
          <w:rFonts w:asciiTheme="majorHAnsi" w:hAnsiTheme="majorHAnsi"/>
          <w:b/>
          <w:sz w:val="20"/>
          <w:szCs w:val="20"/>
          <w:lang w:val="es-ES"/>
        </w:rPr>
        <w:t>AGOTAMIENTO DE LOS RECURSOS INTERNOS Y PLAZO DE PRESENTACIÓN</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566"/>
        <w:gridCol w:w="5681"/>
      </w:tblGrid>
      <w:tr w:rsidR="000673D0" w:rsidRPr="00654175" w14:paraId="3755C687" w14:textId="77777777" w:rsidTr="00654175">
        <w:trPr>
          <w:cantSplit/>
        </w:trPr>
        <w:tc>
          <w:tcPr>
            <w:tcW w:w="3566" w:type="dxa"/>
            <w:tcBorders>
              <w:top w:val="single" w:sz="4" w:space="0" w:color="auto"/>
              <w:bottom w:val="single" w:sz="6" w:space="0" w:color="auto"/>
            </w:tcBorders>
            <w:shd w:val="clear" w:color="auto" w:fill="386294"/>
            <w:vAlign w:val="center"/>
          </w:tcPr>
          <w:p w14:paraId="0F134D10" w14:textId="77777777" w:rsidR="000673D0" w:rsidRPr="00654175" w:rsidRDefault="000673D0" w:rsidP="00B46185">
            <w:pPr>
              <w:jc w:val="center"/>
              <w:rPr>
                <w:rFonts w:asciiTheme="majorHAnsi" w:hAnsiTheme="majorHAnsi"/>
                <w:b/>
                <w:bCs/>
                <w:color w:val="FFFFFF" w:themeColor="background1"/>
                <w:sz w:val="20"/>
                <w:szCs w:val="20"/>
                <w:lang w:val="es-ES"/>
              </w:rPr>
            </w:pPr>
            <w:r w:rsidRPr="00654175">
              <w:rPr>
                <w:rFonts w:asciiTheme="majorHAnsi" w:hAnsiTheme="majorHAnsi"/>
                <w:b/>
                <w:bCs/>
                <w:color w:val="FFFFFF" w:themeColor="background1"/>
                <w:sz w:val="20"/>
                <w:szCs w:val="20"/>
                <w:lang w:val="es-ES"/>
              </w:rPr>
              <w:t>Duplicación de procedimientos y cosa juzgada internacional:</w:t>
            </w:r>
          </w:p>
        </w:tc>
        <w:tc>
          <w:tcPr>
            <w:tcW w:w="5681" w:type="dxa"/>
            <w:vAlign w:val="center"/>
          </w:tcPr>
          <w:p w14:paraId="72801941" w14:textId="77777777" w:rsidR="000673D0" w:rsidRPr="00654175" w:rsidRDefault="000673D0" w:rsidP="00B46185">
            <w:pPr>
              <w:jc w:val="both"/>
              <w:rPr>
                <w:rFonts w:asciiTheme="majorHAnsi" w:hAnsiTheme="majorHAnsi"/>
                <w:bCs/>
                <w:sz w:val="20"/>
                <w:szCs w:val="20"/>
                <w:lang w:val="es-ES"/>
              </w:rPr>
            </w:pPr>
            <w:r w:rsidRPr="00654175">
              <w:rPr>
                <w:rFonts w:asciiTheme="majorHAnsi" w:hAnsiTheme="majorHAnsi"/>
                <w:bCs/>
                <w:sz w:val="20"/>
                <w:szCs w:val="20"/>
                <w:lang w:val="es-ES"/>
              </w:rPr>
              <w:t>No</w:t>
            </w:r>
          </w:p>
        </w:tc>
      </w:tr>
      <w:tr w:rsidR="000673D0" w:rsidRPr="00654175" w14:paraId="5733AA78" w14:textId="77777777" w:rsidTr="00654175">
        <w:trPr>
          <w:cantSplit/>
        </w:trPr>
        <w:tc>
          <w:tcPr>
            <w:tcW w:w="3566" w:type="dxa"/>
            <w:tcBorders>
              <w:top w:val="single" w:sz="4" w:space="0" w:color="auto"/>
              <w:bottom w:val="single" w:sz="6" w:space="0" w:color="auto"/>
            </w:tcBorders>
            <w:shd w:val="clear" w:color="auto" w:fill="386294"/>
            <w:vAlign w:val="center"/>
          </w:tcPr>
          <w:p w14:paraId="70AE02E1" w14:textId="77777777" w:rsidR="000673D0" w:rsidRPr="00654175" w:rsidRDefault="000673D0" w:rsidP="00B46185">
            <w:pPr>
              <w:jc w:val="center"/>
              <w:rPr>
                <w:rFonts w:asciiTheme="majorHAnsi" w:hAnsiTheme="majorHAnsi"/>
                <w:b/>
                <w:bCs/>
                <w:i/>
                <w:color w:val="FFFFFF" w:themeColor="background1"/>
                <w:sz w:val="20"/>
                <w:szCs w:val="20"/>
              </w:rPr>
            </w:pPr>
            <w:r w:rsidRPr="00654175">
              <w:rPr>
                <w:rFonts w:asciiTheme="majorHAnsi" w:hAnsiTheme="majorHAnsi"/>
                <w:b/>
                <w:bCs/>
                <w:color w:val="FFFFFF" w:themeColor="background1"/>
                <w:sz w:val="20"/>
                <w:szCs w:val="20"/>
              </w:rPr>
              <w:t>Derechos declarados admisibles</w:t>
            </w:r>
            <w:r w:rsidRPr="00654175">
              <w:rPr>
                <w:rFonts w:asciiTheme="majorHAnsi" w:hAnsiTheme="majorHAnsi"/>
                <w:b/>
                <w:bCs/>
                <w:i/>
                <w:color w:val="FFFFFF" w:themeColor="background1"/>
                <w:sz w:val="20"/>
                <w:szCs w:val="20"/>
              </w:rPr>
              <w:t>:</w:t>
            </w:r>
          </w:p>
        </w:tc>
        <w:tc>
          <w:tcPr>
            <w:tcW w:w="5681" w:type="dxa"/>
            <w:vAlign w:val="center"/>
          </w:tcPr>
          <w:p w14:paraId="5EB169C6" w14:textId="271BD38B" w:rsidR="000673D0" w:rsidRPr="00654175" w:rsidRDefault="008D61BA" w:rsidP="00B46622">
            <w:pPr>
              <w:jc w:val="both"/>
              <w:rPr>
                <w:rFonts w:asciiTheme="majorHAnsi" w:hAnsiTheme="majorHAnsi"/>
                <w:bCs/>
                <w:sz w:val="20"/>
                <w:szCs w:val="20"/>
                <w:lang w:val="es-PA" w:eastAsia="es-ES"/>
              </w:rPr>
            </w:pPr>
            <w:r w:rsidRPr="00654175">
              <w:rPr>
                <w:rFonts w:asciiTheme="majorHAnsi" w:hAnsiTheme="majorHAnsi"/>
                <w:bCs/>
                <w:sz w:val="20"/>
                <w:szCs w:val="20"/>
                <w:lang w:val="es-ES" w:eastAsia="es-ES"/>
              </w:rPr>
              <w:t>Ninguno</w:t>
            </w:r>
          </w:p>
        </w:tc>
      </w:tr>
      <w:tr w:rsidR="000673D0" w:rsidRPr="00654175" w14:paraId="56C738B6" w14:textId="77777777" w:rsidTr="00654175">
        <w:trPr>
          <w:cantSplit/>
        </w:trPr>
        <w:tc>
          <w:tcPr>
            <w:tcW w:w="3566" w:type="dxa"/>
            <w:tcBorders>
              <w:top w:val="single" w:sz="6" w:space="0" w:color="auto"/>
              <w:bottom w:val="single" w:sz="6" w:space="0" w:color="auto"/>
            </w:tcBorders>
            <w:shd w:val="clear" w:color="auto" w:fill="386294"/>
            <w:vAlign w:val="center"/>
          </w:tcPr>
          <w:p w14:paraId="741F99C1" w14:textId="77777777" w:rsidR="000673D0" w:rsidRPr="00654175" w:rsidRDefault="000673D0" w:rsidP="00B46185">
            <w:pPr>
              <w:jc w:val="center"/>
              <w:rPr>
                <w:rFonts w:asciiTheme="majorHAnsi" w:hAnsiTheme="majorHAnsi"/>
                <w:b/>
                <w:bCs/>
                <w:color w:val="FFFFFF" w:themeColor="background1"/>
                <w:sz w:val="20"/>
                <w:szCs w:val="20"/>
                <w:lang w:val="es-ES"/>
              </w:rPr>
            </w:pPr>
            <w:r w:rsidRPr="00654175">
              <w:rPr>
                <w:rFonts w:asciiTheme="majorHAnsi" w:hAnsiTheme="majorHAnsi"/>
                <w:b/>
                <w:bCs/>
                <w:color w:val="FFFFFF" w:themeColor="background1"/>
                <w:sz w:val="20"/>
                <w:szCs w:val="20"/>
                <w:lang w:val="es-ES"/>
              </w:rPr>
              <w:t>Agotamiento de recursos internos o procedencia de una excepción:</w:t>
            </w:r>
          </w:p>
        </w:tc>
        <w:tc>
          <w:tcPr>
            <w:tcW w:w="5681" w:type="dxa"/>
            <w:vAlign w:val="center"/>
          </w:tcPr>
          <w:p w14:paraId="7B5A6AFC" w14:textId="63AB5B6A" w:rsidR="000673D0" w:rsidRPr="00654175" w:rsidRDefault="008D61BA" w:rsidP="00B46622">
            <w:pPr>
              <w:rPr>
                <w:rFonts w:asciiTheme="majorHAnsi" w:hAnsiTheme="majorHAnsi"/>
                <w:bCs/>
                <w:sz w:val="20"/>
                <w:szCs w:val="20"/>
                <w:lang w:val="es-ES"/>
              </w:rPr>
            </w:pPr>
            <w:r w:rsidRPr="00654175">
              <w:rPr>
                <w:rFonts w:asciiTheme="majorHAnsi" w:hAnsiTheme="majorHAnsi"/>
                <w:bCs/>
                <w:sz w:val="20"/>
                <w:szCs w:val="20"/>
                <w:lang w:val="es-ES"/>
              </w:rPr>
              <w:t>No</w:t>
            </w:r>
          </w:p>
        </w:tc>
      </w:tr>
      <w:tr w:rsidR="000673D0" w:rsidRPr="00654175" w14:paraId="64377EF5" w14:textId="77777777" w:rsidTr="00654175">
        <w:trPr>
          <w:cantSplit/>
        </w:trPr>
        <w:tc>
          <w:tcPr>
            <w:tcW w:w="3566" w:type="dxa"/>
            <w:tcBorders>
              <w:top w:val="single" w:sz="6" w:space="0" w:color="auto"/>
              <w:bottom w:val="single" w:sz="6" w:space="0" w:color="auto"/>
            </w:tcBorders>
            <w:shd w:val="clear" w:color="auto" w:fill="386294"/>
            <w:vAlign w:val="center"/>
          </w:tcPr>
          <w:p w14:paraId="33D77F00" w14:textId="77777777" w:rsidR="000673D0" w:rsidRPr="00654175" w:rsidRDefault="000673D0" w:rsidP="00B46185">
            <w:pPr>
              <w:jc w:val="center"/>
              <w:rPr>
                <w:rFonts w:asciiTheme="majorHAnsi" w:hAnsiTheme="majorHAnsi"/>
                <w:b/>
                <w:bCs/>
                <w:color w:val="FFFFFF" w:themeColor="background1"/>
                <w:sz w:val="20"/>
                <w:szCs w:val="20"/>
              </w:rPr>
            </w:pPr>
            <w:r w:rsidRPr="00654175">
              <w:rPr>
                <w:rFonts w:asciiTheme="majorHAnsi" w:hAnsiTheme="majorHAnsi"/>
                <w:b/>
                <w:bCs/>
                <w:color w:val="FFFFFF" w:themeColor="background1"/>
                <w:sz w:val="20"/>
                <w:szCs w:val="20"/>
                <w:lang w:val="es-PA"/>
              </w:rPr>
              <w:t>Presentación dentro de plaz</w:t>
            </w:r>
            <w:r w:rsidRPr="00654175">
              <w:rPr>
                <w:rFonts w:asciiTheme="majorHAnsi" w:hAnsiTheme="majorHAnsi"/>
                <w:b/>
                <w:bCs/>
                <w:color w:val="FFFFFF" w:themeColor="background1"/>
                <w:sz w:val="20"/>
                <w:szCs w:val="20"/>
              </w:rPr>
              <w:t>o:</w:t>
            </w:r>
          </w:p>
        </w:tc>
        <w:tc>
          <w:tcPr>
            <w:tcW w:w="5681" w:type="dxa"/>
            <w:vAlign w:val="center"/>
          </w:tcPr>
          <w:p w14:paraId="6D2FF784" w14:textId="694CDA83" w:rsidR="000673D0" w:rsidRPr="00654175" w:rsidRDefault="008D61BA" w:rsidP="00B46622">
            <w:pPr>
              <w:rPr>
                <w:rFonts w:asciiTheme="majorHAnsi" w:hAnsiTheme="majorHAnsi"/>
                <w:bCs/>
                <w:sz w:val="20"/>
                <w:szCs w:val="20"/>
                <w:lang w:val="es-PA"/>
              </w:rPr>
            </w:pPr>
            <w:r w:rsidRPr="00654175">
              <w:rPr>
                <w:rFonts w:asciiTheme="majorHAnsi" w:hAnsiTheme="majorHAnsi"/>
                <w:bCs/>
                <w:sz w:val="20"/>
                <w:szCs w:val="20"/>
                <w:lang w:val="es-PA"/>
              </w:rPr>
              <w:t>N/A</w:t>
            </w:r>
          </w:p>
        </w:tc>
      </w:tr>
    </w:tbl>
    <w:p w14:paraId="18E6423B" w14:textId="76323ED7" w:rsidR="003239B8" w:rsidRPr="0074543B" w:rsidRDefault="00223A29" w:rsidP="003239B8">
      <w:pPr>
        <w:spacing w:before="240" w:after="240"/>
        <w:ind w:firstLine="720"/>
        <w:jc w:val="both"/>
        <w:rPr>
          <w:rFonts w:asciiTheme="majorHAnsi" w:hAnsiTheme="majorHAnsi"/>
          <w:b/>
          <w:sz w:val="20"/>
          <w:szCs w:val="20"/>
          <w:lang w:val="es-ES_tradnl"/>
        </w:rPr>
      </w:pPr>
      <w:r w:rsidRPr="0074543B">
        <w:rPr>
          <w:rFonts w:asciiTheme="majorHAnsi" w:hAnsiTheme="majorHAnsi"/>
          <w:b/>
          <w:sz w:val="20"/>
          <w:szCs w:val="20"/>
          <w:lang w:val="es-ES_tradnl"/>
        </w:rPr>
        <w:t xml:space="preserve">V. </w:t>
      </w:r>
      <w:r w:rsidRPr="0074543B">
        <w:rPr>
          <w:rFonts w:asciiTheme="majorHAnsi" w:hAnsiTheme="majorHAnsi"/>
          <w:b/>
          <w:sz w:val="20"/>
          <w:szCs w:val="20"/>
          <w:lang w:val="es-ES_tradnl"/>
        </w:rPr>
        <w:tab/>
      </w:r>
      <w:r w:rsidR="003239B8" w:rsidRPr="0074543B">
        <w:rPr>
          <w:rFonts w:asciiTheme="majorHAnsi" w:hAnsiTheme="majorHAnsi"/>
          <w:b/>
          <w:sz w:val="20"/>
          <w:szCs w:val="20"/>
          <w:lang w:val="es-ES_tradnl"/>
        </w:rPr>
        <w:t xml:space="preserve">HECHOS ALEGADOS </w:t>
      </w:r>
    </w:p>
    <w:p w14:paraId="6E5BE203" w14:textId="4286F69B" w:rsidR="00DA2628" w:rsidRPr="0074543B" w:rsidRDefault="0053409B" w:rsidP="00A14C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74543B">
        <w:rPr>
          <w:rFonts w:ascii="Cambria" w:hAnsi="Cambria"/>
          <w:bCs/>
          <w:sz w:val="20"/>
          <w:szCs w:val="20"/>
          <w:lang w:val="es-ES_tradnl"/>
        </w:rPr>
        <w:t>E</w:t>
      </w:r>
      <w:r w:rsidR="005162CE" w:rsidRPr="0074543B">
        <w:rPr>
          <w:rFonts w:ascii="Cambria" w:hAnsi="Cambria"/>
          <w:bCs/>
          <w:sz w:val="20"/>
          <w:szCs w:val="20"/>
          <w:lang w:val="es-ES_tradnl"/>
        </w:rPr>
        <w:t xml:space="preserve">l peticionario </w:t>
      </w:r>
      <w:r w:rsidR="000971F4" w:rsidRPr="0074543B">
        <w:rPr>
          <w:rFonts w:ascii="Cambria" w:hAnsi="Cambria"/>
          <w:bCs/>
          <w:sz w:val="20"/>
          <w:szCs w:val="20"/>
          <w:lang w:val="es-ES_tradnl"/>
        </w:rPr>
        <w:t xml:space="preserve">denuncia </w:t>
      </w:r>
      <w:r w:rsidRPr="0074543B">
        <w:rPr>
          <w:rFonts w:ascii="Cambria" w:hAnsi="Cambria"/>
          <w:bCs/>
          <w:sz w:val="20"/>
          <w:szCs w:val="20"/>
          <w:lang w:val="es-ES_tradnl"/>
        </w:rPr>
        <w:t>que</w:t>
      </w:r>
      <w:r w:rsidR="007964B6">
        <w:rPr>
          <w:rFonts w:ascii="Cambria" w:hAnsi="Cambria"/>
          <w:bCs/>
          <w:sz w:val="20"/>
          <w:szCs w:val="20"/>
          <w:lang w:val="es-ES_tradnl"/>
        </w:rPr>
        <w:t xml:space="preserve"> </w:t>
      </w:r>
      <w:r w:rsidR="000971F4" w:rsidRPr="0074543B">
        <w:rPr>
          <w:rFonts w:ascii="Cambria" w:hAnsi="Cambria"/>
          <w:bCs/>
          <w:sz w:val="20"/>
          <w:szCs w:val="20"/>
          <w:lang w:val="es-ES_tradnl"/>
        </w:rPr>
        <w:t xml:space="preserve">Alejandro Marcial Cuellar Segovia </w:t>
      </w:r>
      <w:r w:rsidR="007964B6">
        <w:rPr>
          <w:rFonts w:ascii="Cambria" w:hAnsi="Cambria"/>
          <w:bCs/>
          <w:sz w:val="20"/>
          <w:szCs w:val="20"/>
          <w:lang w:val="es-ES_tradnl"/>
        </w:rPr>
        <w:t xml:space="preserve">(en adelante “la presunta víctima¨) </w:t>
      </w:r>
      <w:r w:rsidR="000971F4" w:rsidRPr="0074543B">
        <w:rPr>
          <w:rFonts w:ascii="Cambria" w:hAnsi="Cambria"/>
          <w:bCs/>
          <w:sz w:val="20"/>
          <w:szCs w:val="20"/>
          <w:lang w:val="es-ES_tradnl"/>
        </w:rPr>
        <w:t xml:space="preserve">desarrolló una enfermedad profesional que fue arbitrariamente calificada de origen común por las instancias administrativas </w:t>
      </w:r>
      <w:r w:rsidR="006740A8" w:rsidRPr="0074543B">
        <w:rPr>
          <w:rFonts w:ascii="Cambria" w:hAnsi="Cambria"/>
          <w:bCs/>
          <w:sz w:val="20"/>
          <w:szCs w:val="20"/>
          <w:lang w:val="es-ES_tradnl"/>
        </w:rPr>
        <w:t>competentes</w:t>
      </w:r>
      <w:r w:rsidRPr="0074543B">
        <w:rPr>
          <w:rFonts w:ascii="Cambria" w:hAnsi="Cambria"/>
          <w:bCs/>
          <w:sz w:val="20"/>
          <w:szCs w:val="20"/>
          <w:lang w:val="es-ES_tradnl"/>
        </w:rPr>
        <w:t>; y</w:t>
      </w:r>
      <w:r w:rsidR="006740A8" w:rsidRPr="0074543B">
        <w:rPr>
          <w:rFonts w:ascii="Cambria" w:hAnsi="Cambria"/>
          <w:bCs/>
          <w:sz w:val="20"/>
          <w:szCs w:val="20"/>
          <w:lang w:val="es-ES_tradnl"/>
        </w:rPr>
        <w:t xml:space="preserve"> que las autoridades judiciales se rehusaron arbitrariamente a conocer las impugnaciones presentadas contra las decisiones administrativas. </w:t>
      </w:r>
    </w:p>
    <w:p w14:paraId="32473A20" w14:textId="5B327361" w:rsidR="00B855E9" w:rsidRPr="0074543B" w:rsidRDefault="007964B6" w:rsidP="00A14C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Pr>
          <w:rFonts w:ascii="Cambria" w:hAnsi="Cambria"/>
          <w:bCs/>
          <w:sz w:val="20"/>
          <w:szCs w:val="20"/>
          <w:lang w:val="es-ES_tradnl"/>
        </w:rPr>
        <w:lastRenderedPageBreak/>
        <w:t>En</w:t>
      </w:r>
      <w:r w:rsidR="006740A8" w:rsidRPr="0074543B">
        <w:rPr>
          <w:rFonts w:ascii="Cambria" w:hAnsi="Cambria"/>
          <w:bCs/>
          <w:sz w:val="20"/>
          <w:szCs w:val="20"/>
          <w:lang w:val="es-ES_tradnl"/>
        </w:rPr>
        <w:t xml:space="preserve"> 1998 la presunta víctima ingresó a </w:t>
      </w:r>
      <w:r>
        <w:rPr>
          <w:rFonts w:ascii="Cambria" w:hAnsi="Cambria"/>
          <w:bCs/>
          <w:sz w:val="20"/>
          <w:szCs w:val="20"/>
          <w:lang w:val="es-ES_tradnl"/>
        </w:rPr>
        <w:t>trabajar a</w:t>
      </w:r>
      <w:r w:rsidR="006740A8" w:rsidRPr="0074543B">
        <w:rPr>
          <w:rFonts w:ascii="Cambria" w:hAnsi="Cambria"/>
          <w:bCs/>
          <w:sz w:val="20"/>
          <w:szCs w:val="20"/>
          <w:lang w:val="es-ES_tradnl"/>
        </w:rPr>
        <w:t xml:space="preserve"> para una empresa dedicada a la explotación minera</w:t>
      </w:r>
      <w:r w:rsidR="00321B03" w:rsidRPr="0074543B">
        <w:rPr>
          <w:rFonts w:ascii="Cambria" w:hAnsi="Cambria"/>
          <w:bCs/>
          <w:sz w:val="20"/>
          <w:szCs w:val="20"/>
          <w:lang w:val="es-ES_tradnl"/>
        </w:rPr>
        <w:t>,</w:t>
      </w:r>
      <w:r w:rsidR="006740A8" w:rsidRPr="0074543B">
        <w:rPr>
          <w:rFonts w:ascii="Cambria" w:hAnsi="Cambria"/>
          <w:bCs/>
          <w:sz w:val="20"/>
          <w:szCs w:val="20"/>
          <w:lang w:val="es-ES_tradnl"/>
        </w:rPr>
        <w:t xml:space="preserve"> adherida a la Mutual de Seguridad para efectos de cobertura social. El 16 de diciembre de 2007</w:t>
      </w:r>
      <w:r>
        <w:rPr>
          <w:rFonts w:ascii="Cambria" w:hAnsi="Cambria"/>
          <w:bCs/>
          <w:sz w:val="20"/>
          <w:szCs w:val="20"/>
          <w:lang w:val="es-ES_tradnl"/>
        </w:rPr>
        <w:t xml:space="preserve"> </w:t>
      </w:r>
      <w:r w:rsidR="006740A8" w:rsidRPr="0074543B">
        <w:rPr>
          <w:rFonts w:ascii="Cambria" w:hAnsi="Cambria"/>
          <w:bCs/>
          <w:sz w:val="20"/>
          <w:szCs w:val="20"/>
          <w:lang w:val="es-ES_tradnl"/>
        </w:rPr>
        <w:t xml:space="preserve">sufrió un lumbago severo derivado de un evento laboral </w:t>
      </w:r>
      <w:r>
        <w:rPr>
          <w:rFonts w:ascii="Cambria" w:hAnsi="Cambria"/>
          <w:bCs/>
          <w:sz w:val="20"/>
          <w:szCs w:val="20"/>
          <w:lang w:val="es-ES_tradnl"/>
        </w:rPr>
        <w:t xml:space="preserve">consistente en </w:t>
      </w:r>
      <w:r w:rsidR="006740A8" w:rsidRPr="0074543B">
        <w:rPr>
          <w:rFonts w:ascii="Cambria" w:hAnsi="Cambria"/>
          <w:bCs/>
          <w:sz w:val="20"/>
          <w:szCs w:val="20"/>
          <w:lang w:val="es-ES_tradnl"/>
        </w:rPr>
        <w:t>sostener una pieza metálica de 60 kilos con un compañero de labores,</w:t>
      </w:r>
      <w:r>
        <w:rPr>
          <w:rFonts w:ascii="Cambria" w:hAnsi="Cambria"/>
          <w:bCs/>
          <w:sz w:val="20"/>
          <w:szCs w:val="20"/>
          <w:lang w:val="es-ES_tradnl"/>
        </w:rPr>
        <w:t xml:space="preserve"> lo que </w:t>
      </w:r>
      <w:r w:rsidR="006740A8" w:rsidRPr="0074543B">
        <w:rPr>
          <w:rFonts w:ascii="Cambria" w:hAnsi="Cambria"/>
          <w:bCs/>
          <w:sz w:val="20"/>
          <w:szCs w:val="20"/>
          <w:lang w:val="es-ES_tradnl"/>
        </w:rPr>
        <w:t xml:space="preserve">requirió que estuviera hospitalizado por dos días. Fue diagnosticado con “lumbago mecánico postural” y requirió tratamiento </w:t>
      </w:r>
      <w:r w:rsidR="00321B03" w:rsidRPr="0074543B">
        <w:rPr>
          <w:rFonts w:ascii="Cambria" w:hAnsi="Cambria"/>
          <w:bCs/>
          <w:sz w:val="20"/>
          <w:szCs w:val="20"/>
          <w:lang w:val="es-ES_tradnl"/>
        </w:rPr>
        <w:t>especializado para</w:t>
      </w:r>
      <w:r w:rsidR="006740A8" w:rsidRPr="0074543B">
        <w:rPr>
          <w:rFonts w:ascii="Cambria" w:hAnsi="Cambria"/>
          <w:bCs/>
          <w:sz w:val="20"/>
          <w:szCs w:val="20"/>
          <w:lang w:val="es-ES_tradnl"/>
        </w:rPr>
        <w:t xml:space="preserve"> recuperarse. Eventualmente se pudo reincorporar </w:t>
      </w:r>
      <w:r w:rsidR="00325728" w:rsidRPr="0074543B">
        <w:rPr>
          <w:rFonts w:ascii="Cambria" w:hAnsi="Cambria"/>
          <w:bCs/>
          <w:sz w:val="20"/>
          <w:szCs w:val="20"/>
          <w:lang w:val="es-ES_tradnl"/>
        </w:rPr>
        <w:t>a</w:t>
      </w:r>
      <w:r>
        <w:rPr>
          <w:rFonts w:ascii="Cambria" w:hAnsi="Cambria"/>
          <w:bCs/>
          <w:sz w:val="20"/>
          <w:szCs w:val="20"/>
          <w:lang w:val="es-ES_tradnl"/>
        </w:rPr>
        <w:t>l</w:t>
      </w:r>
      <w:r w:rsidR="00325728" w:rsidRPr="0074543B">
        <w:rPr>
          <w:rFonts w:ascii="Cambria" w:hAnsi="Cambria"/>
          <w:bCs/>
          <w:sz w:val="20"/>
          <w:szCs w:val="20"/>
          <w:lang w:val="es-ES_tradnl"/>
        </w:rPr>
        <w:t xml:space="preserve"> trabajo</w:t>
      </w:r>
      <w:r w:rsidR="0050184C" w:rsidRPr="0074543B">
        <w:rPr>
          <w:rFonts w:ascii="Cambria" w:hAnsi="Cambria"/>
          <w:bCs/>
          <w:sz w:val="20"/>
          <w:szCs w:val="20"/>
          <w:lang w:val="es-ES_tradnl"/>
        </w:rPr>
        <w:t>,</w:t>
      </w:r>
      <w:r w:rsidR="00325728" w:rsidRPr="0074543B">
        <w:rPr>
          <w:rFonts w:ascii="Cambria" w:hAnsi="Cambria"/>
          <w:bCs/>
          <w:sz w:val="20"/>
          <w:szCs w:val="20"/>
          <w:lang w:val="es-ES_tradnl"/>
        </w:rPr>
        <w:t xml:space="preserve"> pero sufrió pronta recidiva de dolor y limitación funcional que requirió nuevos tratamientos médicos y periodos prolongados de reposo</w:t>
      </w:r>
      <w:r>
        <w:rPr>
          <w:rFonts w:ascii="Cambria" w:hAnsi="Cambria"/>
          <w:bCs/>
          <w:sz w:val="20"/>
          <w:szCs w:val="20"/>
          <w:lang w:val="es-ES_tradnl"/>
        </w:rPr>
        <w:t>;</w:t>
      </w:r>
      <w:r w:rsidR="00325728" w:rsidRPr="0074543B">
        <w:rPr>
          <w:rFonts w:ascii="Cambria" w:hAnsi="Cambria"/>
          <w:bCs/>
          <w:sz w:val="20"/>
          <w:szCs w:val="20"/>
          <w:lang w:val="es-ES_tradnl"/>
        </w:rPr>
        <w:t xml:space="preserve"> </w:t>
      </w:r>
      <w:r>
        <w:rPr>
          <w:rFonts w:ascii="Cambria" w:hAnsi="Cambria"/>
          <w:bCs/>
          <w:sz w:val="20"/>
          <w:szCs w:val="20"/>
          <w:lang w:val="es-ES_tradnl"/>
        </w:rPr>
        <w:t>fue</w:t>
      </w:r>
      <w:r w:rsidR="00325728" w:rsidRPr="0074543B">
        <w:rPr>
          <w:rFonts w:ascii="Cambria" w:hAnsi="Cambria"/>
          <w:bCs/>
          <w:sz w:val="20"/>
          <w:szCs w:val="20"/>
          <w:lang w:val="es-ES_tradnl"/>
        </w:rPr>
        <w:t xml:space="preserve"> diagnosticado con discopatías, hernias y artrosis. </w:t>
      </w:r>
    </w:p>
    <w:p w14:paraId="7C444D38" w14:textId="0C901C7F" w:rsidR="006740A8" w:rsidRPr="0074543B" w:rsidRDefault="00325728" w:rsidP="00A14C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74543B">
        <w:rPr>
          <w:rFonts w:ascii="Cambria" w:hAnsi="Cambria"/>
          <w:bCs/>
          <w:sz w:val="20"/>
          <w:szCs w:val="20"/>
          <w:lang w:val="es-ES_tradnl"/>
        </w:rPr>
        <w:t xml:space="preserve">En 2009 requirió ser operado </w:t>
      </w:r>
      <w:r w:rsidR="007964B6">
        <w:rPr>
          <w:rFonts w:ascii="Cambria" w:hAnsi="Cambria"/>
          <w:bCs/>
          <w:sz w:val="20"/>
          <w:szCs w:val="20"/>
          <w:lang w:val="es-ES_tradnl"/>
        </w:rPr>
        <w:t>de</w:t>
      </w:r>
      <w:r w:rsidRPr="0074543B">
        <w:rPr>
          <w:rFonts w:ascii="Cambria" w:hAnsi="Cambria"/>
          <w:bCs/>
          <w:sz w:val="20"/>
          <w:szCs w:val="20"/>
          <w:lang w:val="es-ES_tradnl"/>
        </w:rPr>
        <w:t xml:space="preserve"> hernia del núcleo pulposo</w:t>
      </w:r>
      <w:r w:rsidR="00B855E9" w:rsidRPr="0074543B">
        <w:rPr>
          <w:rFonts w:ascii="Cambria" w:hAnsi="Cambria"/>
          <w:bCs/>
          <w:sz w:val="20"/>
          <w:szCs w:val="20"/>
          <w:lang w:val="es-ES_tradnl"/>
        </w:rPr>
        <w:t>,</w:t>
      </w:r>
      <w:r w:rsidRPr="0074543B">
        <w:rPr>
          <w:rFonts w:ascii="Cambria" w:hAnsi="Cambria"/>
          <w:bCs/>
          <w:sz w:val="20"/>
          <w:szCs w:val="20"/>
          <w:lang w:val="es-ES_tradnl"/>
        </w:rPr>
        <w:t xml:space="preserve"> y en 2010 requirió un nuevo bloqueo facetario. Finalmente</w:t>
      </w:r>
      <w:r w:rsidR="00B855E9" w:rsidRPr="0074543B">
        <w:rPr>
          <w:rFonts w:ascii="Cambria" w:hAnsi="Cambria"/>
          <w:bCs/>
          <w:sz w:val="20"/>
          <w:szCs w:val="20"/>
          <w:lang w:val="es-ES_tradnl"/>
        </w:rPr>
        <w:t>,</w:t>
      </w:r>
      <w:r w:rsidRPr="0074543B">
        <w:rPr>
          <w:rFonts w:ascii="Cambria" w:hAnsi="Cambria"/>
          <w:bCs/>
          <w:sz w:val="20"/>
          <w:szCs w:val="20"/>
          <w:lang w:val="es-ES_tradnl"/>
        </w:rPr>
        <w:t xml:space="preserve"> se concluyó que su dolencia presentaba un curso crónico de carácter irrecuperable. El peticionario destaca que el médico tratante de la presunta víctima certificó que este no presentaba molestias lumbares previas al evento laboral de diciembre de 2007</w:t>
      </w:r>
      <w:r w:rsidR="008F5E2B" w:rsidRPr="0074543B">
        <w:rPr>
          <w:rFonts w:ascii="Cambria" w:hAnsi="Cambria"/>
          <w:bCs/>
          <w:sz w:val="20"/>
          <w:szCs w:val="20"/>
          <w:lang w:val="es-ES_tradnl"/>
        </w:rPr>
        <w:t>,</w:t>
      </w:r>
      <w:r w:rsidRPr="0074543B">
        <w:rPr>
          <w:rFonts w:ascii="Cambria" w:hAnsi="Cambria"/>
          <w:bCs/>
          <w:sz w:val="20"/>
          <w:szCs w:val="20"/>
          <w:lang w:val="es-ES_tradnl"/>
        </w:rPr>
        <w:t xml:space="preserve"> y que los peritos médicos de la </w:t>
      </w:r>
      <w:r w:rsidR="007964B6">
        <w:rPr>
          <w:rFonts w:ascii="Cambria" w:hAnsi="Cambria"/>
          <w:bCs/>
          <w:sz w:val="20"/>
          <w:szCs w:val="20"/>
          <w:lang w:val="es-ES_tradnl"/>
        </w:rPr>
        <w:t>Institución de Salud Previsional (</w:t>
      </w:r>
      <w:r w:rsidRPr="0074543B">
        <w:rPr>
          <w:rFonts w:ascii="Cambria" w:hAnsi="Cambria"/>
          <w:bCs/>
          <w:sz w:val="20"/>
          <w:szCs w:val="20"/>
          <w:lang w:val="es-ES_tradnl"/>
        </w:rPr>
        <w:t>ISAPRE</w:t>
      </w:r>
      <w:r w:rsidR="007964B6">
        <w:rPr>
          <w:rFonts w:ascii="Cambria" w:hAnsi="Cambria"/>
          <w:bCs/>
          <w:sz w:val="20"/>
          <w:szCs w:val="20"/>
          <w:lang w:val="es-ES_tradnl"/>
        </w:rPr>
        <w:t>)</w:t>
      </w:r>
      <w:r w:rsidRPr="0074543B">
        <w:rPr>
          <w:rFonts w:ascii="Cambria" w:hAnsi="Cambria"/>
          <w:bCs/>
          <w:sz w:val="20"/>
          <w:szCs w:val="20"/>
          <w:lang w:val="es-ES_tradnl"/>
        </w:rPr>
        <w:t xml:space="preserve"> Cruz Blanca concluyeron que la presunta víctima claramente sufrió un accidente de trabajo</w:t>
      </w:r>
      <w:r w:rsidR="005004A3" w:rsidRPr="0074543B">
        <w:rPr>
          <w:rFonts w:ascii="Cambria" w:hAnsi="Cambria"/>
          <w:bCs/>
          <w:sz w:val="20"/>
          <w:szCs w:val="20"/>
          <w:lang w:val="es-ES_tradnl"/>
        </w:rPr>
        <w:t xml:space="preserve">. Pese a ello, las autoridades administrativas competentes </w:t>
      </w:r>
      <w:r w:rsidR="007964B6">
        <w:rPr>
          <w:rFonts w:ascii="Cambria" w:hAnsi="Cambria"/>
          <w:bCs/>
          <w:sz w:val="20"/>
          <w:szCs w:val="20"/>
          <w:lang w:val="es-ES_tradnl"/>
        </w:rPr>
        <w:t>--</w:t>
      </w:r>
      <w:r w:rsidR="005004A3" w:rsidRPr="0074543B">
        <w:rPr>
          <w:rFonts w:ascii="Cambria" w:hAnsi="Cambria"/>
          <w:bCs/>
          <w:sz w:val="20"/>
          <w:szCs w:val="20"/>
          <w:lang w:val="es-ES_tradnl"/>
        </w:rPr>
        <w:t>Mutual de Seguridad y Superintendencia de Seguridad Social</w:t>
      </w:r>
      <w:r w:rsidR="007964B6">
        <w:rPr>
          <w:rFonts w:ascii="Cambria" w:hAnsi="Cambria"/>
          <w:bCs/>
          <w:sz w:val="20"/>
          <w:szCs w:val="20"/>
          <w:lang w:val="es-ES_tradnl"/>
        </w:rPr>
        <w:t>--</w:t>
      </w:r>
      <w:r w:rsidR="005004A3" w:rsidRPr="0074543B">
        <w:rPr>
          <w:rFonts w:ascii="Cambria" w:hAnsi="Cambria"/>
          <w:bCs/>
          <w:sz w:val="20"/>
          <w:szCs w:val="20"/>
          <w:lang w:val="es-ES_tradnl"/>
        </w:rPr>
        <w:t xml:space="preserve"> calificaron </w:t>
      </w:r>
      <w:r w:rsidR="007964B6" w:rsidRPr="0074543B">
        <w:rPr>
          <w:rFonts w:ascii="Cambria" w:hAnsi="Cambria"/>
          <w:bCs/>
          <w:sz w:val="20"/>
          <w:szCs w:val="20"/>
          <w:lang w:val="es-ES_tradnl"/>
        </w:rPr>
        <w:t xml:space="preserve">arbitrariamente </w:t>
      </w:r>
      <w:r w:rsidR="005004A3" w:rsidRPr="0074543B">
        <w:rPr>
          <w:rFonts w:ascii="Cambria" w:hAnsi="Cambria"/>
          <w:bCs/>
          <w:sz w:val="20"/>
          <w:szCs w:val="20"/>
          <w:lang w:val="es-ES_tradnl"/>
        </w:rPr>
        <w:t xml:space="preserve">la dolencia como de origen común, </w:t>
      </w:r>
      <w:r w:rsidR="007964B6">
        <w:rPr>
          <w:rFonts w:ascii="Cambria" w:hAnsi="Cambria"/>
          <w:bCs/>
          <w:sz w:val="20"/>
          <w:szCs w:val="20"/>
          <w:lang w:val="es-ES_tradnl"/>
        </w:rPr>
        <w:t xml:space="preserve">con lo que le privaron </w:t>
      </w:r>
      <w:r w:rsidR="005004A3" w:rsidRPr="0074543B">
        <w:rPr>
          <w:rFonts w:ascii="Cambria" w:hAnsi="Cambria"/>
          <w:bCs/>
          <w:sz w:val="20"/>
          <w:szCs w:val="20"/>
          <w:lang w:val="es-ES_tradnl"/>
        </w:rPr>
        <w:t xml:space="preserve">de la cobertura social por accidente de trabajo y enfermedad profesional a la que </w:t>
      </w:r>
      <w:r w:rsidR="007964B6" w:rsidRPr="0074543B">
        <w:rPr>
          <w:rFonts w:ascii="Cambria" w:hAnsi="Cambria"/>
          <w:bCs/>
          <w:sz w:val="20"/>
          <w:szCs w:val="20"/>
          <w:lang w:val="es-ES_tradnl"/>
        </w:rPr>
        <w:t>t</w:t>
      </w:r>
      <w:r w:rsidR="007964B6">
        <w:rPr>
          <w:rFonts w:ascii="Cambria" w:hAnsi="Cambria"/>
          <w:bCs/>
          <w:sz w:val="20"/>
          <w:szCs w:val="20"/>
          <w:lang w:val="es-ES_tradnl"/>
        </w:rPr>
        <w:t xml:space="preserve">enía </w:t>
      </w:r>
      <w:r w:rsidR="005004A3" w:rsidRPr="0074543B">
        <w:rPr>
          <w:rFonts w:ascii="Cambria" w:hAnsi="Cambria"/>
          <w:bCs/>
          <w:sz w:val="20"/>
          <w:szCs w:val="20"/>
          <w:lang w:val="es-ES_tradnl"/>
        </w:rPr>
        <w:t xml:space="preserve">derecho. </w:t>
      </w:r>
    </w:p>
    <w:p w14:paraId="7D8E7E6C" w14:textId="04150FF8" w:rsidR="005004A3" w:rsidRPr="0074543B" w:rsidRDefault="005004A3" w:rsidP="00A14C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74543B">
        <w:rPr>
          <w:rFonts w:ascii="Cambria" w:hAnsi="Cambria"/>
          <w:bCs/>
          <w:sz w:val="20"/>
          <w:szCs w:val="20"/>
          <w:lang w:val="es-ES_tradnl"/>
        </w:rPr>
        <w:t xml:space="preserve">La presunta víctima interpuso tres </w:t>
      </w:r>
      <w:r w:rsidR="007964B6">
        <w:rPr>
          <w:rFonts w:ascii="Cambria" w:hAnsi="Cambria"/>
          <w:bCs/>
          <w:sz w:val="20"/>
          <w:szCs w:val="20"/>
          <w:lang w:val="es-ES_tradnl"/>
        </w:rPr>
        <w:t xml:space="preserve">acciones </w:t>
      </w:r>
      <w:r w:rsidRPr="0074543B">
        <w:rPr>
          <w:rFonts w:ascii="Cambria" w:hAnsi="Cambria"/>
          <w:bCs/>
          <w:sz w:val="20"/>
          <w:szCs w:val="20"/>
          <w:lang w:val="es-ES_tradnl"/>
        </w:rPr>
        <w:t xml:space="preserve">ante el 2° Juzgado del Trabajo de Santiago </w:t>
      </w:r>
      <w:r w:rsidR="007964B6">
        <w:rPr>
          <w:rFonts w:ascii="Cambria" w:hAnsi="Cambria"/>
          <w:bCs/>
          <w:sz w:val="20"/>
          <w:szCs w:val="20"/>
          <w:lang w:val="es-ES_tradnl"/>
        </w:rPr>
        <w:t>para</w:t>
      </w:r>
      <w:r w:rsidRPr="0074543B">
        <w:rPr>
          <w:rFonts w:ascii="Cambria" w:hAnsi="Cambria"/>
          <w:bCs/>
          <w:sz w:val="20"/>
          <w:szCs w:val="20"/>
          <w:lang w:val="es-ES_tradnl"/>
        </w:rPr>
        <w:t xml:space="preserve"> que se declarara que sus patologías eran de etiología profesional, </w:t>
      </w:r>
      <w:r w:rsidR="007964B6">
        <w:rPr>
          <w:rFonts w:ascii="Cambria" w:hAnsi="Cambria"/>
          <w:bCs/>
          <w:sz w:val="20"/>
          <w:szCs w:val="20"/>
          <w:lang w:val="es-ES_tradnl"/>
        </w:rPr>
        <w:t xml:space="preserve">pero </w:t>
      </w:r>
      <w:r w:rsidRPr="0074543B">
        <w:rPr>
          <w:rFonts w:ascii="Cambria" w:hAnsi="Cambria"/>
          <w:bCs/>
          <w:sz w:val="20"/>
          <w:szCs w:val="20"/>
          <w:lang w:val="es-ES_tradnl"/>
        </w:rPr>
        <w:t xml:space="preserve">el tribunal </w:t>
      </w:r>
      <w:r w:rsidR="007964B6">
        <w:rPr>
          <w:rFonts w:ascii="Cambria" w:hAnsi="Cambria"/>
          <w:bCs/>
          <w:sz w:val="20"/>
          <w:szCs w:val="20"/>
          <w:lang w:val="es-ES_tradnl"/>
        </w:rPr>
        <w:t xml:space="preserve">se declaró </w:t>
      </w:r>
      <w:r w:rsidRPr="0074543B">
        <w:rPr>
          <w:rFonts w:ascii="Cambria" w:hAnsi="Cambria"/>
          <w:bCs/>
          <w:sz w:val="20"/>
          <w:szCs w:val="20"/>
          <w:lang w:val="es-ES_tradnl"/>
        </w:rPr>
        <w:t xml:space="preserve">incompetente </w:t>
      </w:r>
      <w:r w:rsidR="003C59C3" w:rsidRPr="0074543B">
        <w:rPr>
          <w:rFonts w:ascii="Cambria" w:hAnsi="Cambria"/>
          <w:bCs/>
          <w:sz w:val="20"/>
          <w:szCs w:val="20"/>
          <w:lang w:val="es-ES_tradnl"/>
        </w:rPr>
        <w:t xml:space="preserve">en todas. También interpuso una </w:t>
      </w:r>
      <w:r w:rsidR="007964B6">
        <w:rPr>
          <w:rFonts w:ascii="Cambria" w:hAnsi="Cambria"/>
          <w:bCs/>
          <w:sz w:val="20"/>
          <w:szCs w:val="20"/>
          <w:lang w:val="es-ES_tradnl"/>
        </w:rPr>
        <w:t xml:space="preserve">acción </w:t>
      </w:r>
      <w:r w:rsidR="003C59C3" w:rsidRPr="0074543B">
        <w:rPr>
          <w:rFonts w:ascii="Cambria" w:hAnsi="Cambria"/>
          <w:bCs/>
          <w:sz w:val="20"/>
          <w:szCs w:val="20"/>
          <w:lang w:val="es-ES_tradnl"/>
        </w:rPr>
        <w:t xml:space="preserve">con </w:t>
      </w:r>
      <w:r w:rsidR="007964B6">
        <w:rPr>
          <w:rFonts w:ascii="Cambria" w:hAnsi="Cambria"/>
          <w:bCs/>
          <w:sz w:val="20"/>
          <w:szCs w:val="20"/>
          <w:lang w:val="es-ES_tradnl"/>
        </w:rPr>
        <w:t xml:space="preserve">el </w:t>
      </w:r>
      <w:r w:rsidR="003C59C3" w:rsidRPr="0074543B">
        <w:rPr>
          <w:rFonts w:ascii="Cambria" w:hAnsi="Cambria"/>
          <w:bCs/>
          <w:sz w:val="20"/>
          <w:szCs w:val="20"/>
          <w:lang w:val="es-ES_tradnl"/>
        </w:rPr>
        <w:t>mismo fin ante el Juzgado de Letras del Trabajo de Antofagasta, qu</w:t>
      </w:r>
      <w:r w:rsidR="007964B6">
        <w:rPr>
          <w:rFonts w:ascii="Cambria" w:hAnsi="Cambria"/>
          <w:bCs/>
          <w:sz w:val="20"/>
          <w:szCs w:val="20"/>
          <w:lang w:val="es-ES_tradnl"/>
        </w:rPr>
        <w:t>e</w:t>
      </w:r>
      <w:r w:rsidR="003C59C3" w:rsidRPr="0074543B">
        <w:rPr>
          <w:rFonts w:ascii="Cambria" w:hAnsi="Cambria"/>
          <w:bCs/>
          <w:sz w:val="20"/>
          <w:szCs w:val="20"/>
          <w:lang w:val="es-ES_tradnl"/>
        </w:rPr>
        <w:t xml:space="preserve"> la rechazó tras acoger una excepción de cosa juzgada que fue luego confirmada por la Corte de Apelaciones de Antofagasta. Adicionalmente, interpuso una </w:t>
      </w:r>
      <w:r w:rsidR="007964B6">
        <w:rPr>
          <w:rFonts w:ascii="Cambria" w:hAnsi="Cambria"/>
          <w:bCs/>
          <w:sz w:val="20"/>
          <w:szCs w:val="20"/>
          <w:lang w:val="es-ES_tradnl"/>
        </w:rPr>
        <w:t xml:space="preserve">acción </w:t>
      </w:r>
      <w:r w:rsidR="003C59C3" w:rsidRPr="0074543B">
        <w:rPr>
          <w:rFonts w:ascii="Cambria" w:hAnsi="Cambria"/>
          <w:bCs/>
          <w:sz w:val="20"/>
          <w:szCs w:val="20"/>
          <w:lang w:val="es-ES_tradnl"/>
        </w:rPr>
        <w:t xml:space="preserve">ante el 4° Juzgado Civil de Santiago, </w:t>
      </w:r>
      <w:r w:rsidR="007964B6">
        <w:rPr>
          <w:rFonts w:ascii="Cambria" w:hAnsi="Cambria"/>
          <w:bCs/>
          <w:sz w:val="20"/>
          <w:szCs w:val="20"/>
          <w:lang w:val="es-ES_tradnl"/>
        </w:rPr>
        <w:t>que la</w:t>
      </w:r>
      <w:r w:rsidR="003C59C3" w:rsidRPr="0074543B">
        <w:rPr>
          <w:rFonts w:ascii="Cambria" w:hAnsi="Cambria"/>
          <w:bCs/>
          <w:sz w:val="20"/>
          <w:szCs w:val="20"/>
          <w:lang w:val="es-ES_tradnl"/>
        </w:rPr>
        <w:t xml:space="preserve"> declaró inadmisible </w:t>
      </w:r>
      <w:r w:rsidR="007964B6">
        <w:rPr>
          <w:rFonts w:ascii="Cambria" w:hAnsi="Cambria"/>
          <w:bCs/>
          <w:sz w:val="20"/>
          <w:szCs w:val="20"/>
          <w:lang w:val="es-ES_tradnl"/>
        </w:rPr>
        <w:t xml:space="preserve">con base en el </w:t>
      </w:r>
      <w:r w:rsidR="003C59C3" w:rsidRPr="0074543B">
        <w:rPr>
          <w:rFonts w:ascii="Cambria" w:hAnsi="Cambria"/>
          <w:bCs/>
          <w:sz w:val="20"/>
          <w:szCs w:val="20"/>
          <w:lang w:val="es-ES_tradnl"/>
        </w:rPr>
        <w:t>artículo 77 bis de la Ley 16.744</w:t>
      </w:r>
      <w:r w:rsidR="007964B6">
        <w:rPr>
          <w:rFonts w:ascii="Cambria" w:hAnsi="Cambria"/>
          <w:bCs/>
          <w:sz w:val="20"/>
          <w:szCs w:val="20"/>
          <w:lang w:val="es-ES_tradnl"/>
        </w:rPr>
        <w:t>,</w:t>
      </w:r>
      <w:r w:rsidR="003C59C3" w:rsidRPr="0074543B">
        <w:rPr>
          <w:rFonts w:ascii="Cambria" w:hAnsi="Cambria"/>
          <w:bCs/>
          <w:sz w:val="20"/>
          <w:szCs w:val="20"/>
          <w:lang w:val="es-ES_tradnl"/>
        </w:rPr>
        <w:t xml:space="preserve"> conforme al cual la Superintendencia de Seguridad Social conoce de las reclamaciones relacionadas con accidentes de trabajo y enfermedades profesionales con competencia exclusiva y sin ulterior recurso.</w:t>
      </w:r>
      <w:r w:rsidR="000C5119" w:rsidRPr="0074543B">
        <w:rPr>
          <w:rFonts w:ascii="Cambria" w:hAnsi="Cambria"/>
          <w:bCs/>
          <w:sz w:val="20"/>
          <w:szCs w:val="20"/>
          <w:lang w:val="es-ES_tradnl"/>
        </w:rPr>
        <w:t xml:space="preserve"> El </w:t>
      </w:r>
      <w:r w:rsidR="00D70ED3" w:rsidRPr="0074543B">
        <w:rPr>
          <w:rFonts w:ascii="Cambria" w:hAnsi="Cambria"/>
          <w:bCs/>
          <w:sz w:val="20"/>
          <w:szCs w:val="20"/>
          <w:lang w:val="es-ES_tradnl"/>
        </w:rPr>
        <w:t>j</w:t>
      </w:r>
      <w:r w:rsidR="000C5119" w:rsidRPr="0074543B">
        <w:rPr>
          <w:rFonts w:ascii="Cambria" w:hAnsi="Cambria"/>
          <w:bCs/>
          <w:sz w:val="20"/>
          <w:szCs w:val="20"/>
          <w:lang w:val="es-ES_tradnl"/>
        </w:rPr>
        <w:t xml:space="preserve">uzgado también indicó que ley no otorgaba competencia a un juzgado civil para pronunciarse sobre la calificación de una enfermedad como laboral, pues </w:t>
      </w:r>
      <w:r w:rsidR="007964B6">
        <w:rPr>
          <w:rFonts w:ascii="Cambria" w:hAnsi="Cambria"/>
          <w:bCs/>
          <w:sz w:val="20"/>
          <w:szCs w:val="20"/>
          <w:lang w:val="es-ES_tradnl"/>
        </w:rPr>
        <w:t xml:space="preserve">esta </w:t>
      </w:r>
      <w:r w:rsidR="000C5119" w:rsidRPr="0074543B">
        <w:rPr>
          <w:rFonts w:ascii="Cambria" w:hAnsi="Cambria"/>
          <w:bCs/>
          <w:sz w:val="20"/>
          <w:szCs w:val="20"/>
          <w:lang w:val="es-ES_tradnl"/>
        </w:rPr>
        <w:t xml:space="preserve">era materia </w:t>
      </w:r>
      <w:r w:rsidR="007964B6">
        <w:rPr>
          <w:rFonts w:ascii="Cambria" w:hAnsi="Cambria"/>
          <w:bCs/>
          <w:sz w:val="20"/>
          <w:szCs w:val="20"/>
          <w:lang w:val="es-ES_tradnl"/>
        </w:rPr>
        <w:t>de</w:t>
      </w:r>
      <w:r w:rsidR="000C5119" w:rsidRPr="0074543B">
        <w:rPr>
          <w:rFonts w:ascii="Cambria" w:hAnsi="Cambria"/>
          <w:bCs/>
          <w:sz w:val="20"/>
          <w:szCs w:val="20"/>
          <w:lang w:val="es-ES_tradnl"/>
        </w:rPr>
        <w:t xml:space="preserve"> la justicia administrativa</w:t>
      </w:r>
      <w:r w:rsidR="007964B6">
        <w:rPr>
          <w:rFonts w:ascii="Cambria" w:hAnsi="Cambria"/>
          <w:bCs/>
          <w:sz w:val="20"/>
          <w:szCs w:val="20"/>
          <w:lang w:val="es-ES_tradnl"/>
        </w:rPr>
        <w:t>;</w:t>
      </w:r>
      <w:r w:rsidR="000C5119" w:rsidRPr="0074543B">
        <w:rPr>
          <w:rFonts w:ascii="Cambria" w:hAnsi="Cambria"/>
          <w:bCs/>
          <w:sz w:val="20"/>
          <w:szCs w:val="20"/>
          <w:lang w:val="es-ES_tradnl"/>
        </w:rPr>
        <w:t xml:space="preserve"> </w:t>
      </w:r>
      <w:r w:rsidR="007964B6">
        <w:rPr>
          <w:rFonts w:ascii="Cambria" w:hAnsi="Cambria"/>
          <w:bCs/>
          <w:sz w:val="20"/>
          <w:szCs w:val="20"/>
          <w:lang w:val="es-ES_tradnl"/>
        </w:rPr>
        <w:t xml:space="preserve">la </w:t>
      </w:r>
      <w:r w:rsidR="000C5119" w:rsidRPr="0074543B">
        <w:rPr>
          <w:rFonts w:ascii="Cambria" w:hAnsi="Cambria"/>
          <w:bCs/>
          <w:sz w:val="20"/>
          <w:szCs w:val="20"/>
          <w:lang w:val="es-ES_tradnl"/>
        </w:rPr>
        <w:t xml:space="preserve">decisión </w:t>
      </w:r>
      <w:r w:rsidR="007964B6">
        <w:rPr>
          <w:rFonts w:ascii="Cambria" w:hAnsi="Cambria"/>
          <w:bCs/>
          <w:sz w:val="20"/>
          <w:szCs w:val="20"/>
          <w:lang w:val="es-ES_tradnl"/>
        </w:rPr>
        <w:t>fue</w:t>
      </w:r>
      <w:r w:rsidR="000C5119" w:rsidRPr="0074543B">
        <w:rPr>
          <w:rFonts w:ascii="Cambria" w:hAnsi="Cambria"/>
          <w:bCs/>
          <w:sz w:val="20"/>
          <w:szCs w:val="20"/>
          <w:lang w:val="es-ES_tradnl"/>
        </w:rPr>
        <w:t xml:space="preserve"> posteriormente confirmada por la Corte de Apelaciones de Santiago. El peticionario indica que la última decisión judicial fue notificada a la presunta víctima el 12 de junio de 2014. </w:t>
      </w:r>
    </w:p>
    <w:p w14:paraId="450CDC3A" w14:textId="7000159F" w:rsidR="000C5119" w:rsidRPr="0074543B" w:rsidRDefault="000C5119" w:rsidP="00A14C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74543B">
        <w:rPr>
          <w:rFonts w:ascii="Cambria" w:hAnsi="Cambria"/>
          <w:bCs/>
          <w:sz w:val="20"/>
          <w:szCs w:val="20"/>
          <w:lang w:val="es-ES_tradnl"/>
        </w:rPr>
        <w:t xml:space="preserve">El peticionario considera que los tribunales </w:t>
      </w:r>
      <w:r w:rsidR="007964B6">
        <w:rPr>
          <w:rFonts w:ascii="Cambria" w:hAnsi="Cambria"/>
          <w:bCs/>
          <w:sz w:val="20"/>
          <w:szCs w:val="20"/>
          <w:lang w:val="es-ES_tradnl"/>
        </w:rPr>
        <w:t>nacionales</w:t>
      </w:r>
      <w:r w:rsidRPr="0074543B">
        <w:rPr>
          <w:rFonts w:ascii="Cambria" w:hAnsi="Cambria"/>
          <w:bCs/>
          <w:sz w:val="20"/>
          <w:szCs w:val="20"/>
          <w:lang w:val="es-ES_tradnl"/>
        </w:rPr>
        <w:t xml:space="preserve"> vulneraron los derechos de la presunta víctima al rehusarse </w:t>
      </w:r>
      <w:r w:rsidR="00E74D6C" w:rsidRPr="0074543B">
        <w:rPr>
          <w:rFonts w:ascii="Cambria" w:hAnsi="Cambria"/>
          <w:bCs/>
          <w:sz w:val="20"/>
          <w:szCs w:val="20"/>
          <w:lang w:val="es-ES_tradnl"/>
        </w:rPr>
        <w:t xml:space="preserve">a realizar pronunciamientos de fondo en </w:t>
      </w:r>
      <w:r w:rsidR="007964B6">
        <w:rPr>
          <w:rFonts w:ascii="Cambria" w:hAnsi="Cambria"/>
          <w:bCs/>
          <w:sz w:val="20"/>
          <w:szCs w:val="20"/>
          <w:lang w:val="es-ES_tradnl"/>
        </w:rPr>
        <w:t>sus acciones</w:t>
      </w:r>
      <w:r w:rsidR="00E74D6C" w:rsidRPr="0074543B">
        <w:rPr>
          <w:rFonts w:ascii="Cambria" w:hAnsi="Cambria"/>
          <w:bCs/>
          <w:sz w:val="20"/>
          <w:szCs w:val="20"/>
          <w:lang w:val="es-ES_tradnl"/>
        </w:rPr>
        <w:t xml:space="preserve">. El peticionario resalta que el artículo 420 del Código de Trabajo establecía que las reclamaciones contra resoluciones dictadas por autoridades administrativas en materias previsionales o de seguridad social serían conocidas por los Juzgados de Letras del Trabajo. </w:t>
      </w:r>
      <w:r w:rsidR="007964B6">
        <w:rPr>
          <w:rFonts w:ascii="Cambria" w:hAnsi="Cambria"/>
          <w:bCs/>
          <w:sz w:val="20"/>
          <w:szCs w:val="20"/>
          <w:lang w:val="es-ES_tradnl"/>
        </w:rPr>
        <w:t xml:space="preserve">Sostiene </w:t>
      </w:r>
      <w:r w:rsidR="00E74D6C" w:rsidRPr="0074543B">
        <w:rPr>
          <w:rFonts w:ascii="Cambria" w:hAnsi="Cambria"/>
          <w:bCs/>
          <w:sz w:val="20"/>
          <w:szCs w:val="20"/>
          <w:lang w:val="es-ES_tradnl"/>
        </w:rPr>
        <w:t>igual</w:t>
      </w:r>
      <w:r w:rsidR="007964B6">
        <w:rPr>
          <w:rFonts w:ascii="Cambria" w:hAnsi="Cambria"/>
          <w:bCs/>
          <w:sz w:val="20"/>
          <w:szCs w:val="20"/>
          <w:lang w:val="es-ES_tradnl"/>
        </w:rPr>
        <w:t xml:space="preserve">mente </w:t>
      </w:r>
      <w:r w:rsidR="00E74D6C" w:rsidRPr="0074543B">
        <w:rPr>
          <w:rFonts w:ascii="Cambria" w:hAnsi="Cambria"/>
          <w:bCs/>
          <w:sz w:val="20"/>
          <w:szCs w:val="20"/>
          <w:lang w:val="es-ES_tradnl"/>
        </w:rPr>
        <w:t xml:space="preserve">que la </w:t>
      </w:r>
      <w:r w:rsidR="007964B6">
        <w:rPr>
          <w:rFonts w:ascii="Cambria" w:hAnsi="Cambria"/>
          <w:bCs/>
          <w:sz w:val="20"/>
          <w:szCs w:val="20"/>
          <w:lang w:val="es-ES_tradnl"/>
        </w:rPr>
        <w:t>L</w:t>
      </w:r>
      <w:r w:rsidR="00E74D6C" w:rsidRPr="0074543B">
        <w:rPr>
          <w:rFonts w:ascii="Cambria" w:hAnsi="Cambria"/>
          <w:bCs/>
          <w:sz w:val="20"/>
          <w:szCs w:val="20"/>
          <w:lang w:val="es-ES_tradnl"/>
        </w:rPr>
        <w:t xml:space="preserve">ey 20.087 otorgaba a </w:t>
      </w:r>
      <w:r w:rsidR="007964B6">
        <w:rPr>
          <w:rFonts w:ascii="Cambria" w:hAnsi="Cambria"/>
          <w:bCs/>
          <w:sz w:val="20"/>
          <w:szCs w:val="20"/>
          <w:lang w:val="es-ES_tradnl"/>
        </w:rPr>
        <w:t>dichos j</w:t>
      </w:r>
      <w:r w:rsidR="00E74D6C" w:rsidRPr="0074543B">
        <w:rPr>
          <w:rFonts w:ascii="Cambria" w:hAnsi="Cambria"/>
          <w:bCs/>
          <w:sz w:val="20"/>
          <w:szCs w:val="20"/>
          <w:lang w:val="es-ES_tradnl"/>
        </w:rPr>
        <w:t>uzgados una competencia amplia en materia de seguridad social</w:t>
      </w:r>
      <w:r w:rsidR="007964B6">
        <w:rPr>
          <w:rFonts w:ascii="Cambria" w:hAnsi="Cambria"/>
          <w:bCs/>
          <w:sz w:val="20"/>
          <w:szCs w:val="20"/>
          <w:lang w:val="es-ES_tradnl"/>
        </w:rPr>
        <w:t>;</w:t>
      </w:r>
      <w:r w:rsidR="00E74D6C" w:rsidRPr="0074543B">
        <w:rPr>
          <w:rFonts w:ascii="Cambria" w:hAnsi="Cambria"/>
          <w:bCs/>
          <w:sz w:val="20"/>
          <w:szCs w:val="20"/>
          <w:lang w:val="es-ES_tradnl"/>
        </w:rPr>
        <w:t xml:space="preserve"> </w:t>
      </w:r>
      <w:r w:rsidR="007964B6">
        <w:rPr>
          <w:rFonts w:ascii="Cambria" w:hAnsi="Cambria"/>
          <w:bCs/>
          <w:sz w:val="20"/>
          <w:szCs w:val="20"/>
          <w:lang w:val="es-ES_tradnl"/>
        </w:rPr>
        <w:t xml:space="preserve">y que </w:t>
      </w:r>
      <w:r w:rsidR="00E74D6C" w:rsidRPr="0074543B">
        <w:rPr>
          <w:rFonts w:ascii="Cambria" w:hAnsi="Cambria"/>
          <w:bCs/>
          <w:sz w:val="20"/>
          <w:szCs w:val="20"/>
          <w:lang w:val="es-ES_tradnl"/>
        </w:rPr>
        <w:t>el mensaje presidencial que acompañó el proyecto res</w:t>
      </w:r>
      <w:r w:rsidR="00E60B2B">
        <w:rPr>
          <w:rFonts w:ascii="Cambria" w:hAnsi="Cambria"/>
          <w:bCs/>
          <w:sz w:val="20"/>
          <w:szCs w:val="20"/>
          <w:lang w:val="es-ES_tradnl"/>
        </w:rPr>
        <w:t>a</w:t>
      </w:r>
      <w:r w:rsidR="00E74D6C" w:rsidRPr="0074543B">
        <w:rPr>
          <w:rFonts w:ascii="Cambria" w:hAnsi="Cambria"/>
          <w:bCs/>
          <w:sz w:val="20"/>
          <w:szCs w:val="20"/>
          <w:lang w:val="es-ES_tradnl"/>
        </w:rPr>
        <w:t>ltó que las únicas dos excepciones serían las resoluciones sobre declaración de invalidez y sobre otorgamiento de licencias médicas. El peticionario también</w:t>
      </w:r>
      <w:r w:rsidR="009342E0" w:rsidRPr="0074543B">
        <w:rPr>
          <w:rFonts w:ascii="Cambria" w:hAnsi="Cambria"/>
          <w:bCs/>
          <w:sz w:val="20"/>
          <w:szCs w:val="20"/>
          <w:lang w:val="es-ES_tradnl"/>
        </w:rPr>
        <w:t xml:space="preserve"> argumenta </w:t>
      </w:r>
      <w:r w:rsidR="00E74D6C" w:rsidRPr="0074543B">
        <w:rPr>
          <w:rFonts w:ascii="Cambria" w:hAnsi="Cambria"/>
          <w:bCs/>
          <w:sz w:val="20"/>
          <w:szCs w:val="20"/>
          <w:lang w:val="es-ES_tradnl"/>
        </w:rPr>
        <w:t>que la cobertura social reclamada corresponde a un derecho fundamental</w:t>
      </w:r>
      <w:r w:rsidR="009342E0" w:rsidRPr="0074543B">
        <w:rPr>
          <w:rFonts w:ascii="Cambria" w:hAnsi="Cambria"/>
          <w:bCs/>
          <w:sz w:val="20"/>
          <w:szCs w:val="20"/>
          <w:lang w:val="es-ES_tradnl"/>
        </w:rPr>
        <w:t xml:space="preserve"> que, además de estar protegido por la ley y la </w:t>
      </w:r>
      <w:r w:rsidR="00E60B2B">
        <w:rPr>
          <w:rFonts w:ascii="Cambria" w:hAnsi="Cambria"/>
          <w:bCs/>
          <w:sz w:val="20"/>
          <w:szCs w:val="20"/>
          <w:lang w:val="es-ES_tradnl"/>
        </w:rPr>
        <w:t>C</w:t>
      </w:r>
      <w:r w:rsidR="009342E0" w:rsidRPr="0074543B">
        <w:rPr>
          <w:rFonts w:ascii="Cambria" w:hAnsi="Cambria"/>
          <w:bCs/>
          <w:sz w:val="20"/>
          <w:szCs w:val="20"/>
          <w:lang w:val="es-ES_tradnl"/>
        </w:rPr>
        <w:t xml:space="preserve">onstitución </w:t>
      </w:r>
      <w:r w:rsidR="00E60B2B">
        <w:rPr>
          <w:rFonts w:ascii="Cambria" w:hAnsi="Cambria"/>
          <w:bCs/>
          <w:sz w:val="20"/>
          <w:szCs w:val="20"/>
          <w:lang w:val="es-ES_tradnl"/>
        </w:rPr>
        <w:t>chilena</w:t>
      </w:r>
      <w:r w:rsidR="009342E0" w:rsidRPr="0074543B">
        <w:rPr>
          <w:rFonts w:ascii="Cambria" w:hAnsi="Cambria"/>
          <w:bCs/>
          <w:sz w:val="20"/>
          <w:szCs w:val="20"/>
          <w:lang w:val="es-ES_tradnl"/>
        </w:rPr>
        <w:t xml:space="preserve">, se encuentra amparado por instrumentos internacionales tales como la Convención Americana; </w:t>
      </w:r>
      <w:r w:rsidR="00E60B2B">
        <w:rPr>
          <w:rFonts w:ascii="Cambria" w:hAnsi="Cambria"/>
          <w:bCs/>
          <w:sz w:val="20"/>
          <w:szCs w:val="20"/>
          <w:lang w:val="es-ES_tradnl"/>
        </w:rPr>
        <w:t xml:space="preserve">y que </w:t>
      </w:r>
      <w:r w:rsidR="009342E0" w:rsidRPr="0074543B">
        <w:rPr>
          <w:rFonts w:ascii="Cambria" w:hAnsi="Cambria"/>
          <w:bCs/>
          <w:sz w:val="20"/>
          <w:szCs w:val="20"/>
          <w:lang w:val="es-ES_tradnl"/>
        </w:rPr>
        <w:t xml:space="preserve">por lo </w:t>
      </w:r>
      <w:r w:rsidR="00E60B2B">
        <w:rPr>
          <w:rFonts w:ascii="Cambria" w:hAnsi="Cambria"/>
          <w:bCs/>
          <w:sz w:val="20"/>
          <w:szCs w:val="20"/>
          <w:lang w:val="es-ES_tradnl"/>
        </w:rPr>
        <w:t xml:space="preserve">tanto </w:t>
      </w:r>
      <w:r w:rsidR="009342E0" w:rsidRPr="0074543B">
        <w:rPr>
          <w:rFonts w:ascii="Cambria" w:hAnsi="Cambria"/>
          <w:bCs/>
          <w:sz w:val="20"/>
          <w:szCs w:val="20"/>
          <w:lang w:val="es-ES_tradnl"/>
        </w:rPr>
        <w:t>debe ser exigi</w:t>
      </w:r>
      <w:r w:rsidR="00E60B2B">
        <w:rPr>
          <w:rFonts w:ascii="Cambria" w:hAnsi="Cambria"/>
          <w:bCs/>
          <w:sz w:val="20"/>
          <w:szCs w:val="20"/>
          <w:lang w:val="es-ES_tradnl"/>
        </w:rPr>
        <w:t>ble</w:t>
      </w:r>
      <w:r w:rsidR="009342E0" w:rsidRPr="0074543B">
        <w:rPr>
          <w:rFonts w:ascii="Cambria" w:hAnsi="Cambria"/>
          <w:bCs/>
          <w:sz w:val="20"/>
          <w:szCs w:val="20"/>
          <w:lang w:val="es-ES_tradnl"/>
        </w:rPr>
        <w:t xml:space="preserve"> por vía judicial</w:t>
      </w:r>
      <w:r w:rsidR="00E60B2B">
        <w:rPr>
          <w:rFonts w:ascii="Cambria" w:hAnsi="Cambria"/>
          <w:bCs/>
          <w:sz w:val="20"/>
          <w:szCs w:val="20"/>
          <w:lang w:val="es-ES_tradnl"/>
        </w:rPr>
        <w:t>,</w:t>
      </w:r>
      <w:r w:rsidR="009342E0" w:rsidRPr="0074543B">
        <w:rPr>
          <w:rFonts w:ascii="Cambria" w:hAnsi="Cambria"/>
          <w:bCs/>
          <w:sz w:val="20"/>
          <w:szCs w:val="20"/>
          <w:lang w:val="es-ES_tradnl"/>
        </w:rPr>
        <w:t xml:space="preserve"> no únicamente ante instancias administrativas. En adición</w:t>
      </w:r>
      <w:r w:rsidR="00E60B2B">
        <w:rPr>
          <w:rFonts w:ascii="Cambria" w:hAnsi="Cambria"/>
          <w:bCs/>
          <w:sz w:val="20"/>
          <w:szCs w:val="20"/>
          <w:lang w:val="es-ES_tradnl"/>
        </w:rPr>
        <w:t>,</w:t>
      </w:r>
      <w:r w:rsidR="009342E0" w:rsidRPr="0074543B">
        <w:rPr>
          <w:rFonts w:ascii="Cambria" w:hAnsi="Cambria"/>
          <w:bCs/>
          <w:sz w:val="20"/>
          <w:szCs w:val="20"/>
          <w:lang w:val="es-ES_tradnl"/>
        </w:rPr>
        <w:t xml:space="preserve"> manifiesta que los tribunales debieron haber aplicado el principio</w:t>
      </w:r>
      <w:r w:rsidR="009342E0" w:rsidRPr="0074543B">
        <w:rPr>
          <w:rFonts w:ascii="Cambria" w:hAnsi="Cambria"/>
          <w:bCs/>
          <w:i/>
          <w:iCs/>
          <w:sz w:val="20"/>
          <w:szCs w:val="20"/>
          <w:lang w:val="es-ES_tradnl"/>
        </w:rPr>
        <w:t xml:space="preserve"> in dubio pro operario</w:t>
      </w:r>
      <w:r w:rsidR="009342E0" w:rsidRPr="0074543B">
        <w:rPr>
          <w:rFonts w:ascii="Cambria" w:hAnsi="Cambria"/>
          <w:bCs/>
          <w:sz w:val="20"/>
          <w:szCs w:val="20"/>
          <w:lang w:val="es-ES_tradnl"/>
        </w:rPr>
        <w:t xml:space="preserve"> y aplicar la regla de competencia más favorable al trabajador. </w:t>
      </w:r>
    </w:p>
    <w:p w14:paraId="2FC399EF" w14:textId="7372A71C" w:rsidR="00B944A7" w:rsidRPr="00E60B2B" w:rsidRDefault="00B944A7" w:rsidP="00970A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E60B2B">
        <w:rPr>
          <w:rFonts w:ascii="Cambria" w:hAnsi="Cambria"/>
          <w:bCs/>
          <w:sz w:val="20"/>
          <w:szCs w:val="20"/>
          <w:lang w:val="es-ES_tradnl"/>
        </w:rPr>
        <w:t>El Estado</w:t>
      </w:r>
      <w:r w:rsidR="00D70ED3" w:rsidRPr="00E60B2B">
        <w:rPr>
          <w:rFonts w:ascii="Cambria" w:hAnsi="Cambria"/>
          <w:bCs/>
          <w:sz w:val="20"/>
          <w:szCs w:val="20"/>
          <w:lang w:val="es-ES_tradnl"/>
        </w:rPr>
        <w:t xml:space="preserve"> chileno</w:t>
      </w:r>
      <w:r w:rsidRPr="00E60B2B">
        <w:rPr>
          <w:rFonts w:ascii="Cambria" w:hAnsi="Cambria"/>
          <w:bCs/>
          <w:sz w:val="20"/>
          <w:szCs w:val="20"/>
          <w:lang w:val="es-ES_tradnl"/>
        </w:rPr>
        <w:t>, por su parte, considera que la petición debe ser inadmitida porque la presunta víctima no ha agotado los recursos de la jurisdicción interna</w:t>
      </w:r>
      <w:r w:rsidR="00D70ED3" w:rsidRPr="00E60B2B">
        <w:rPr>
          <w:rFonts w:ascii="Cambria" w:hAnsi="Cambria"/>
          <w:bCs/>
          <w:sz w:val="20"/>
          <w:szCs w:val="20"/>
          <w:lang w:val="es-ES_tradnl"/>
        </w:rPr>
        <w:t>;</w:t>
      </w:r>
      <w:r w:rsidRPr="00E60B2B">
        <w:rPr>
          <w:rFonts w:ascii="Cambria" w:hAnsi="Cambria"/>
          <w:bCs/>
          <w:sz w:val="20"/>
          <w:szCs w:val="20"/>
          <w:lang w:val="es-ES_tradnl"/>
        </w:rPr>
        <w:t xml:space="preserve"> porque la Comisión </w:t>
      </w:r>
      <w:r w:rsidR="00E60B2B">
        <w:rPr>
          <w:rFonts w:ascii="Cambria" w:hAnsi="Cambria"/>
          <w:bCs/>
          <w:sz w:val="20"/>
          <w:szCs w:val="20"/>
          <w:lang w:val="es-ES_tradnl"/>
        </w:rPr>
        <w:t xml:space="preserve">Interamericana </w:t>
      </w:r>
      <w:r w:rsidRPr="00E60B2B">
        <w:rPr>
          <w:rFonts w:ascii="Cambria" w:hAnsi="Cambria"/>
          <w:bCs/>
          <w:sz w:val="20"/>
          <w:szCs w:val="20"/>
          <w:lang w:val="es-ES_tradnl"/>
        </w:rPr>
        <w:t xml:space="preserve">carece de competencia </w:t>
      </w:r>
      <w:r w:rsidRPr="00E60B2B">
        <w:rPr>
          <w:rFonts w:ascii="Cambria" w:hAnsi="Cambria"/>
          <w:bCs/>
          <w:i/>
          <w:iCs/>
          <w:sz w:val="20"/>
          <w:szCs w:val="20"/>
          <w:lang w:val="es-ES_tradnl"/>
        </w:rPr>
        <w:t xml:space="preserve">ratione materiae </w:t>
      </w:r>
      <w:r w:rsidRPr="00E60B2B">
        <w:rPr>
          <w:rFonts w:ascii="Cambria" w:hAnsi="Cambria"/>
          <w:bCs/>
          <w:sz w:val="20"/>
          <w:szCs w:val="20"/>
          <w:lang w:val="es-ES_tradnl"/>
        </w:rPr>
        <w:t>para conocerla</w:t>
      </w:r>
      <w:r w:rsidR="00D70ED3" w:rsidRPr="00E60B2B">
        <w:rPr>
          <w:rFonts w:ascii="Cambria" w:hAnsi="Cambria"/>
          <w:bCs/>
          <w:sz w:val="20"/>
          <w:szCs w:val="20"/>
          <w:lang w:val="es-ES_tradnl"/>
        </w:rPr>
        <w:t>;</w:t>
      </w:r>
      <w:r w:rsidRPr="00E60B2B">
        <w:rPr>
          <w:rFonts w:ascii="Cambria" w:hAnsi="Cambria"/>
          <w:bCs/>
          <w:sz w:val="20"/>
          <w:szCs w:val="20"/>
          <w:lang w:val="es-ES_tradnl"/>
        </w:rPr>
        <w:t xml:space="preserve"> y porque la petición resulta manifiestamente infundada. </w:t>
      </w:r>
      <w:r w:rsidR="00E60B2B">
        <w:rPr>
          <w:rFonts w:ascii="Cambria" w:hAnsi="Cambria"/>
          <w:bCs/>
          <w:sz w:val="20"/>
          <w:szCs w:val="20"/>
          <w:lang w:val="es-ES_tradnl"/>
        </w:rPr>
        <w:t>S</w:t>
      </w:r>
      <w:r w:rsidRPr="00E60B2B">
        <w:rPr>
          <w:rFonts w:ascii="Cambria" w:hAnsi="Cambria"/>
          <w:bCs/>
          <w:sz w:val="20"/>
          <w:szCs w:val="20"/>
          <w:lang w:val="es-ES_tradnl"/>
        </w:rPr>
        <w:t xml:space="preserve">eñala que las causas presentadas por la presunta víctima ante juzgados de trabajo y ante un juzgado civil fueron rechazadas con debida motivación </w:t>
      </w:r>
      <w:r w:rsidR="00E60B2B">
        <w:rPr>
          <w:rFonts w:ascii="Cambria" w:hAnsi="Cambria"/>
          <w:bCs/>
          <w:sz w:val="20"/>
          <w:szCs w:val="20"/>
          <w:lang w:val="es-ES_tradnl"/>
        </w:rPr>
        <w:t xml:space="preserve">debido a la </w:t>
      </w:r>
      <w:r w:rsidR="00E60B2B" w:rsidRPr="00E60B2B">
        <w:rPr>
          <w:rFonts w:ascii="Cambria" w:hAnsi="Cambria"/>
          <w:bCs/>
          <w:sz w:val="20"/>
          <w:szCs w:val="20"/>
          <w:lang w:val="es-ES_tradnl"/>
        </w:rPr>
        <w:t xml:space="preserve">competencia exclusiva y sin ulterior recurso </w:t>
      </w:r>
      <w:r w:rsidR="00E60B2B">
        <w:rPr>
          <w:rFonts w:ascii="Cambria" w:hAnsi="Cambria"/>
          <w:bCs/>
          <w:sz w:val="20"/>
          <w:szCs w:val="20"/>
          <w:lang w:val="es-ES_tradnl"/>
        </w:rPr>
        <w:t>de</w:t>
      </w:r>
      <w:r w:rsidRPr="00E60B2B">
        <w:rPr>
          <w:rFonts w:ascii="Cambria" w:hAnsi="Cambria"/>
          <w:bCs/>
          <w:sz w:val="20"/>
          <w:szCs w:val="20"/>
          <w:lang w:val="es-ES_tradnl"/>
        </w:rPr>
        <w:t xml:space="preserve"> la Superintendencia de Seguridad Social </w:t>
      </w:r>
      <w:r w:rsidR="00E60B2B">
        <w:rPr>
          <w:rFonts w:ascii="Cambria" w:hAnsi="Cambria"/>
          <w:bCs/>
          <w:sz w:val="20"/>
          <w:szCs w:val="20"/>
          <w:lang w:val="es-ES_tradnl"/>
        </w:rPr>
        <w:t xml:space="preserve">respecto a reclamos </w:t>
      </w:r>
      <w:r w:rsidR="004C0034" w:rsidRPr="00E60B2B">
        <w:rPr>
          <w:rFonts w:ascii="Cambria" w:hAnsi="Cambria"/>
          <w:bCs/>
          <w:sz w:val="20"/>
          <w:szCs w:val="20"/>
          <w:lang w:val="es-ES_tradnl"/>
        </w:rPr>
        <w:t>relacionad</w:t>
      </w:r>
      <w:r w:rsidR="00E60B2B">
        <w:rPr>
          <w:rFonts w:ascii="Cambria" w:hAnsi="Cambria"/>
          <w:bCs/>
          <w:sz w:val="20"/>
          <w:szCs w:val="20"/>
          <w:lang w:val="es-ES_tradnl"/>
        </w:rPr>
        <w:t>o</w:t>
      </w:r>
      <w:r w:rsidR="004C0034" w:rsidRPr="00E60B2B">
        <w:rPr>
          <w:rFonts w:ascii="Cambria" w:hAnsi="Cambria"/>
          <w:bCs/>
          <w:sz w:val="20"/>
          <w:szCs w:val="20"/>
          <w:lang w:val="es-ES_tradnl"/>
        </w:rPr>
        <w:t xml:space="preserve">s con accidentes de trabajo y enfermedades profesionales. </w:t>
      </w:r>
      <w:r w:rsidR="00867EEF" w:rsidRPr="00E60B2B">
        <w:rPr>
          <w:rFonts w:ascii="Cambria" w:hAnsi="Cambria"/>
          <w:bCs/>
          <w:sz w:val="20"/>
          <w:szCs w:val="20"/>
          <w:lang w:val="es-ES_tradnl"/>
        </w:rPr>
        <w:t>Alega</w:t>
      </w:r>
      <w:r w:rsidR="004C0034" w:rsidRPr="00E60B2B">
        <w:rPr>
          <w:rFonts w:ascii="Cambria" w:hAnsi="Cambria"/>
          <w:bCs/>
          <w:sz w:val="20"/>
          <w:szCs w:val="20"/>
          <w:lang w:val="es-ES_tradnl"/>
        </w:rPr>
        <w:t xml:space="preserve"> que l</w:t>
      </w:r>
      <w:r w:rsidR="00867EEF" w:rsidRPr="00E60B2B">
        <w:rPr>
          <w:rFonts w:ascii="Cambria" w:hAnsi="Cambria"/>
          <w:bCs/>
          <w:sz w:val="20"/>
          <w:szCs w:val="20"/>
          <w:lang w:val="es-ES_tradnl"/>
        </w:rPr>
        <w:t>os recursos que presentó la presunta víctima no eran los apropiados</w:t>
      </w:r>
      <w:r w:rsidR="005A3331" w:rsidRPr="00E60B2B">
        <w:rPr>
          <w:rFonts w:ascii="Cambria" w:hAnsi="Cambria"/>
          <w:bCs/>
          <w:sz w:val="20"/>
          <w:szCs w:val="20"/>
          <w:lang w:val="es-ES_tradnl"/>
        </w:rPr>
        <w:t>,</w:t>
      </w:r>
      <w:r w:rsidR="00867EEF" w:rsidRPr="00E60B2B">
        <w:rPr>
          <w:rFonts w:ascii="Cambria" w:hAnsi="Cambria"/>
          <w:bCs/>
          <w:sz w:val="20"/>
          <w:szCs w:val="20"/>
          <w:lang w:val="es-ES_tradnl"/>
        </w:rPr>
        <w:t xml:space="preserve"> y que el </w:t>
      </w:r>
      <w:r w:rsidR="004C0034" w:rsidRPr="00E60B2B">
        <w:rPr>
          <w:rFonts w:ascii="Cambria" w:hAnsi="Cambria"/>
          <w:bCs/>
          <w:sz w:val="20"/>
          <w:szCs w:val="20"/>
          <w:lang w:val="es-ES_tradnl"/>
        </w:rPr>
        <w:t xml:space="preserve">recurso judicial interno idóneo </w:t>
      </w:r>
      <w:r w:rsidR="00867EEF" w:rsidRPr="00E60B2B">
        <w:rPr>
          <w:rFonts w:ascii="Cambria" w:hAnsi="Cambria"/>
          <w:bCs/>
          <w:sz w:val="20"/>
          <w:szCs w:val="20"/>
          <w:lang w:val="es-ES_tradnl"/>
        </w:rPr>
        <w:t xml:space="preserve">que debía agotar era el recurso de protección. Explica que el recurso de protección era el procedente si la presunta víctima consideraba que las resoluciones de la Superintendencia de Seguridad Social no se apoyaban en </w:t>
      </w:r>
      <w:r w:rsidR="00E60B2B">
        <w:rPr>
          <w:rFonts w:ascii="Cambria" w:hAnsi="Cambria"/>
          <w:bCs/>
          <w:sz w:val="20"/>
          <w:szCs w:val="20"/>
          <w:lang w:val="es-ES_tradnl"/>
        </w:rPr>
        <w:t>al</w:t>
      </w:r>
      <w:r w:rsidR="00867EEF" w:rsidRPr="00E60B2B">
        <w:rPr>
          <w:rFonts w:ascii="Cambria" w:hAnsi="Cambria"/>
          <w:bCs/>
          <w:sz w:val="20"/>
          <w:szCs w:val="20"/>
          <w:lang w:val="es-ES_tradnl"/>
        </w:rPr>
        <w:t>gún elemento de convicción</w:t>
      </w:r>
      <w:r w:rsidR="00E60B2B">
        <w:rPr>
          <w:rFonts w:ascii="Cambria" w:hAnsi="Cambria"/>
          <w:bCs/>
          <w:sz w:val="20"/>
          <w:szCs w:val="20"/>
          <w:lang w:val="es-ES_tradnl"/>
        </w:rPr>
        <w:t>,</w:t>
      </w:r>
      <w:r w:rsidR="00867EEF" w:rsidRPr="00E60B2B">
        <w:rPr>
          <w:rFonts w:ascii="Cambria" w:hAnsi="Cambria"/>
          <w:bCs/>
          <w:sz w:val="20"/>
          <w:szCs w:val="20"/>
          <w:lang w:val="es-ES_tradnl"/>
        </w:rPr>
        <w:t xml:space="preserve"> o que no se habían ajustado a derecho.</w:t>
      </w:r>
      <w:r w:rsidR="00D013B2" w:rsidRPr="00E60B2B">
        <w:rPr>
          <w:rFonts w:ascii="Cambria" w:hAnsi="Cambria"/>
          <w:bCs/>
          <w:sz w:val="20"/>
          <w:szCs w:val="20"/>
          <w:lang w:val="es-ES_tradnl"/>
        </w:rPr>
        <w:t xml:space="preserve"> Resalta que el recurso de protección hubiese permitido revertir la decisión de la Superintendencia, </w:t>
      </w:r>
      <w:r w:rsidR="00E60B2B">
        <w:rPr>
          <w:rFonts w:ascii="Cambria" w:hAnsi="Cambria"/>
          <w:bCs/>
          <w:sz w:val="20"/>
          <w:szCs w:val="20"/>
          <w:lang w:val="es-ES_tradnl"/>
        </w:rPr>
        <w:t xml:space="preserve">lo que se evidenciaría </w:t>
      </w:r>
      <w:r w:rsidR="00D013B2" w:rsidRPr="00E60B2B">
        <w:rPr>
          <w:rFonts w:ascii="Cambria" w:hAnsi="Cambria"/>
          <w:bCs/>
          <w:sz w:val="20"/>
          <w:szCs w:val="20"/>
          <w:lang w:val="es-ES_tradnl"/>
        </w:rPr>
        <w:t xml:space="preserve">en decisiones previas de los tribunales superiores chilenos que han acogido recursos de protección contra resoluciones de la </w:t>
      </w:r>
      <w:r w:rsidR="00E60B2B">
        <w:rPr>
          <w:rFonts w:ascii="Cambria" w:hAnsi="Cambria"/>
          <w:bCs/>
          <w:sz w:val="20"/>
          <w:szCs w:val="20"/>
          <w:lang w:val="es-ES_tradnl"/>
        </w:rPr>
        <w:t xml:space="preserve">referida </w:t>
      </w:r>
      <w:r w:rsidR="00D013B2" w:rsidRPr="00E60B2B">
        <w:rPr>
          <w:rFonts w:ascii="Cambria" w:hAnsi="Cambria"/>
          <w:bCs/>
          <w:sz w:val="20"/>
          <w:szCs w:val="20"/>
          <w:lang w:val="es-ES_tradnl"/>
        </w:rPr>
        <w:t>Superintendencia</w:t>
      </w:r>
      <w:r w:rsidR="00E60B2B">
        <w:rPr>
          <w:rFonts w:ascii="Cambria" w:hAnsi="Cambria"/>
          <w:bCs/>
          <w:sz w:val="20"/>
          <w:szCs w:val="20"/>
          <w:lang w:val="es-ES_tradnl"/>
        </w:rPr>
        <w:t xml:space="preserve"> y las han dejado </w:t>
      </w:r>
      <w:r w:rsidR="00D013B2" w:rsidRPr="00E60B2B">
        <w:rPr>
          <w:rFonts w:ascii="Cambria" w:hAnsi="Cambria"/>
          <w:bCs/>
          <w:sz w:val="20"/>
          <w:szCs w:val="20"/>
          <w:lang w:val="es-ES_tradnl"/>
        </w:rPr>
        <w:t xml:space="preserve">sin efecto. También destaca </w:t>
      </w:r>
      <w:r w:rsidR="00D013B2" w:rsidRPr="00E60B2B">
        <w:rPr>
          <w:rFonts w:ascii="Cambria" w:hAnsi="Cambria"/>
          <w:bCs/>
          <w:sz w:val="20"/>
          <w:szCs w:val="20"/>
          <w:lang w:val="es-ES_tradnl"/>
        </w:rPr>
        <w:lastRenderedPageBreak/>
        <w:t>que la presunta víctima no ha fundamentado que se le h</w:t>
      </w:r>
      <w:r w:rsidR="00E60B2B">
        <w:rPr>
          <w:rFonts w:ascii="Cambria" w:hAnsi="Cambria"/>
          <w:bCs/>
          <w:sz w:val="20"/>
          <w:szCs w:val="20"/>
          <w:lang w:val="es-ES_tradnl"/>
        </w:rPr>
        <w:t xml:space="preserve">ubiera </w:t>
      </w:r>
      <w:r w:rsidR="00D013B2" w:rsidRPr="00E60B2B">
        <w:rPr>
          <w:rFonts w:ascii="Cambria" w:hAnsi="Cambria"/>
          <w:bCs/>
          <w:sz w:val="20"/>
          <w:szCs w:val="20"/>
          <w:lang w:val="es-ES_tradnl"/>
        </w:rPr>
        <w:t xml:space="preserve">impedido agotar el recurso de protección. </w:t>
      </w:r>
      <w:r w:rsidR="00E60B2B">
        <w:rPr>
          <w:rFonts w:ascii="Cambria" w:hAnsi="Cambria"/>
          <w:bCs/>
          <w:sz w:val="20"/>
          <w:szCs w:val="20"/>
          <w:lang w:val="es-ES_tradnl"/>
        </w:rPr>
        <w:t xml:space="preserve">Considera que </w:t>
      </w:r>
      <w:r w:rsidR="00D013B2" w:rsidRPr="00E60B2B">
        <w:rPr>
          <w:rFonts w:ascii="Cambria" w:hAnsi="Cambria"/>
          <w:bCs/>
          <w:sz w:val="20"/>
          <w:szCs w:val="20"/>
          <w:lang w:val="es-ES_tradnl"/>
        </w:rPr>
        <w:t xml:space="preserve">la presunta víctima incurrió en agotamiento indebido al presentar recursos </w:t>
      </w:r>
      <w:r w:rsidR="00E60B2B">
        <w:rPr>
          <w:rFonts w:ascii="Cambria" w:hAnsi="Cambria"/>
          <w:bCs/>
          <w:sz w:val="20"/>
          <w:szCs w:val="20"/>
          <w:lang w:val="es-ES_tradnl"/>
        </w:rPr>
        <w:t xml:space="preserve">que </w:t>
      </w:r>
      <w:r w:rsidR="00D013B2" w:rsidRPr="00E60B2B">
        <w:rPr>
          <w:rFonts w:ascii="Cambria" w:hAnsi="Cambria"/>
          <w:bCs/>
          <w:sz w:val="20"/>
          <w:szCs w:val="20"/>
          <w:lang w:val="es-ES_tradnl"/>
        </w:rPr>
        <w:t>no eran idóneos conforme la legislación vigente</w:t>
      </w:r>
      <w:r w:rsidR="00E60B2B">
        <w:rPr>
          <w:rFonts w:ascii="Cambria" w:hAnsi="Cambria"/>
          <w:bCs/>
          <w:sz w:val="20"/>
          <w:szCs w:val="20"/>
          <w:lang w:val="es-ES_tradnl"/>
        </w:rPr>
        <w:t>,</w:t>
      </w:r>
      <w:r w:rsidR="00D013B2" w:rsidRPr="00E60B2B">
        <w:rPr>
          <w:rFonts w:ascii="Cambria" w:hAnsi="Cambria"/>
          <w:bCs/>
          <w:sz w:val="20"/>
          <w:szCs w:val="20"/>
          <w:lang w:val="es-ES_tradnl"/>
        </w:rPr>
        <w:t xml:space="preserve"> y no presentar el que s</w:t>
      </w:r>
      <w:r w:rsidR="00E60B2B">
        <w:rPr>
          <w:rFonts w:ascii="Cambria" w:hAnsi="Cambria"/>
          <w:bCs/>
          <w:sz w:val="20"/>
          <w:szCs w:val="20"/>
          <w:lang w:val="es-ES_tradnl"/>
        </w:rPr>
        <w:t>í</w:t>
      </w:r>
      <w:r w:rsidR="00D013B2" w:rsidRPr="00E60B2B">
        <w:rPr>
          <w:rFonts w:ascii="Cambria" w:hAnsi="Cambria"/>
          <w:bCs/>
          <w:sz w:val="20"/>
          <w:szCs w:val="20"/>
          <w:lang w:val="es-ES_tradnl"/>
        </w:rPr>
        <w:t xml:space="preserve"> lo era</w:t>
      </w:r>
      <w:r w:rsidR="00E60B2B">
        <w:rPr>
          <w:rFonts w:ascii="Cambria" w:hAnsi="Cambria"/>
          <w:bCs/>
          <w:sz w:val="20"/>
          <w:szCs w:val="20"/>
          <w:lang w:val="es-ES_tradnl"/>
        </w:rPr>
        <w:t>;</w:t>
      </w:r>
      <w:r w:rsidR="00E60B2B" w:rsidRPr="00E60B2B">
        <w:rPr>
          <w:rFonts w:ascii="Cambria" w:hAnsi="Cambria"/>
          <w:bCs/>
          <w:sz w:val="20"/>
          <w:szCs w:val="20"/>
          <w:lang w:val="es-ES_tradnl"/>
        </w:rPr>
        <w:t xml:space="preserve"> manifiesta que no se puede dar por cumplido el requisito de</w:t>
      </w:r>
      <w:r w:rsidR="00E60B2B">
        <w:rPr>
          <w:rFonts w:ascii="Cambria" w:hAnsi="Cambria"/>
          <w:bCs/>
          <w:sz w:val="20"/>
          <w:szCs w:val="20"/>
          <w:lang w:val="es-ES_tradnl"/>
        </w:rPr>
        <w:t>l artículo 46.1(a) de la Convención Americana.</w:t>
      </w:r>
    </w:p>
    <w:p w14:paraId="16951731" w14:textId="7AB1FE57" w:rsidR="005A3331" w:rsidRPr="0074543B" w:rsidRDefault="005A3331" w:rsidP="00A14C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74543B">
        <w:rPr>
          <w:rFonts w:ascii="Cambria" w:hAnsi="Cambria"/>
          <w:sz w:val="20"/>
          <w:szCs w:val="20"/>
          <w:lang w:val="es-ES_tradnl"/>
        </w:rPr>
        <w:t>E</w:t>
      </w:r>
      <w:r w:rsidR="00D42E1B" w:rsidRPr="0074543B">
        <w:rPr>
          <w:rFonts w:ascii="Cambria" w:hAnsi="Cambria"/>
          <w:sz w:val="20"/>
          <w:szCs w:val="20"/>
          <w:lang w:val="es-ES_tradnl"/>
        </w:rPr>
        <w:t>l Estado</w:t>
      </w:r>
      <w:r w:rsidR="00690B19" w:rsidRPr="0074543B">
        <w:rPr>
          <w:rFonts w:ascii="Cambria" w:hAnsi="Cambria"/>
          <w:sz w:val="20"/>
          <w:szCs w:val="20"/>
          <w:lang w:val="es-ES_tradnl"/>
        </w:rPr>
        <w:t xml:space="preserve"> </w:t>
      </w:r>
      <w:r w:rsidRPr="0074543B">
        <w:rPr>
          <w:rFonts w:ascii="Cambria" w:hAnsi="Cambria"/>
          <w:sz w:val="20"/>
          <w:szCs w:val="20"/>
          <w:lang w:val="es-ES_tradnl"/>
        </w:rPr>
        <w:t xml:space="preserve">también aduce </w:t>
      </w:r>
      <w:r w:rsidR="00690B19" w:rsidRPr="0074543B">
        <w:rPr>
          <w:rFonts w:ascii="Cambria" w:hAnsi="Cambria"/>
          <w:sz w:val="20"/>
          <w:szCs w:val="20"/>
          <w:lang w:val="es-ES_tradnl"/>
        </w:rPr>
        <w:t>que la petición es manifiestamente infundada</w:t>
      </w:r>
      <w:r w:rsidR="00D42E1B" w:rsidRPr="0074543B">
        <w:rPr>
          <w:rFonts w:ascii="Cambria" w:hAnsi="Cambria"/>
          <w:sz w:val="20"/>
          <w:szCs w:val="20"/>
          <w:lang w:val="es-ES_tradnl"/>
        </w:rPr>
        <w:t xml:space="preserve"> pues, aunque se alega una supuesta denegatoria de acceso a la justicia, la legislación chilena establece una serie de recursos procesales y administrativos efectivos para declarar una patología como de origen laboral. </w:t>
      </w:r>
      <w:r w:rsidR="00E60B2B">
        <w:rPr>
          <w:rFonts w:ascii="Cambria" w:hAnsi="Cambria"/>
          <w:sz w:val="20"/>
          <w:szCs w:val="20"/>
          <w:lang w:val="es-ES_tradnl"/>
        </w:rPr>
        <w:t>I</w:t>
      </w:r>
      <w:r w:rsidR="00D42E1B" w:rsidRPr="0074543B">
        <w:rPr>
          <w:rFonts w:ascii="Cambria" w:hAnsi="Cambria"/>
          <w:sz w:val="20"/>
          <w:szCs w:val="20"/>
          <w:lang w:val="es-ES_tradnl"/>
        </w:rPr>
        <w:t xml:space="preserve">ndica que la presunta víctima tuvo acceso a e interpuso recursos administrativos ante la Comisión de Medicina Preventiva e Invalidez y ante la Superintendencia de Seguridad Social; y que también tenía acceso al recurso de protección, </w:t>
      </w:r>
      <w:r w:rsidR="00E60B2B">
        <w:rPr>
          <w:rFonts w:ascii="Cambria" w:hAnsi="Cambria"/>
          <w:sz w:val="20"/>
          <w:szCs w:val="20"/>
          <w:lang w:val="es-ES_tradnl"/>
        </w:rPr>
        <w:t xml:space="preserve">por lo que </w:t>
      </w:r>
      <w:r w:rsidR="00D42E1B" w:rsidRPr="0074543B">
        <w:rPr>
          <w:rFonts w:ascii="Cambria" w:hAnsi="Cambria"/>
          <w:sz w:val="20"/>
          <w:szCs w:val="20"/>
          <w:lang w:val="es-ES_tradnl"/>
        </w:rPr>
        <w:t xml:space="preserve">no </w:t>
      </w:r>
      <w:r w:rsidR="00E60B2B">
        <w:rPr>
          <w:rFonts w:ascii="Cambria" w:hAnsi="Cambria"/>
          <w:sz w:val="20"/>
          <w:szCs w:val="20"/>
          <w:lang w:val="es-ES_tradnl"/>
        </w:rPr>
        <w:t>es</w:t>
      </w:r>
      <w:r w:rsidR="00D42E1B" w:rsidRPr="0074543B">
        <w:rPr>
          <w:rFonts w:ascii="Cambria" w:hAnsi="Cambria"/>
          <w:sz w:val="20"/>
          <w:szCs w:val="20"/>
          <w:lang w:val="es-ES_tradnl"/>
        </w:rPr>
        <w:t xml:space="preserve"> procedente </w:t>
      </w:r>
      <w:r w:rsidR="00E60B2B">
        <w:rPr>
          <w:rFonts w:ascii="Cambria" w:hAnsi="Cambria"/>
          <w:sz w:val="20"/>
          <w:szCs w:val="20"/>
          <w:lang w:val="es-ES_tradnl"/>
        </w:rPr>
        <w:t xml:space="preserve">imputar </w:t>
      </w:r>
      <w:r w:rsidR="00D42E1B" w:rsidRPr="0074543B">
        <w:rPr>
          <w:rFonts w:ascii="Cambria" w:hAnsi="Cambria"/>
          <w:sz w:val="20"/>
          <w:szCs w:val="20"/>
          <w:lang w:val="es-ES_tradnl"/>
        </w:rPr>
        <w:t xml:space="preserve">responsabilidad </w:t>
      </w:r>
      <w:r w:rsidR="00E60B2B">
        <w:rPr>
          <w:rFonts w:ascii="Cambria" w:hAnsi="Cambria"/>
          <w:sz w:val="20"/>
          <w:szCs w:val="20"/>
          <w:lang w:val="es-ES_tradnl"/>
        </w:rPr>
        <w:t xml:space="preserve">al Estado por </w:t>
      </w:r>
      <w:r w:rsidR="00D42E1B" w:rsidRPr="0074543B">
        <w:rPr>
          <w:rFonts w:ascii="Cambria" w:hAnsi="Cambria"/>
          <w:sz w:val="20"/>
          <w:szCs w:val="20"/>
          <w:lang w:val="es-ES_tradnl"/>
        </w:rPr>
        <w:t xml:space="preserve">falta de diligencia de la presunta víctima. </w:t>
      </w:r>
    </w:p>
    <w:p w14:paraId="348C8C68" w14:textId="4B0B3F4A" w:rsidR="0077603B" w:rsidRPr="0074543B" w:rsidRDefault="00D42E1B" w:rsidP="00A14C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74543B">
        <w:rPr>
          <w:rFonts w:ascii="Cambria" w:hAnsi="Cambria"/>
          <w:sz w:val="20"/>
          <w:szCs w:val="20"/>
          <w:lang w:val="es-ES_tradnl"/>
        </w:rPr>
        <w:t>El Estado también argumenta que la Comisión</w:t>
      </w:r>
      <w:r w:rsidR="00E60B2B">
        <w:rPr>
          <w:rFonts w:ascii="Cambria" w:hAnsi="Cambria"/>
          <w:sz w:val="20"/>
          <w:szCs w:val="20"/>
          <w:lang w:val="es-ES_tradnl"/>
        </w:rPr>
        <w:t xml:space="preserve"> Interamericana</w:t>
      </w:r>
      <w:r w:rsidRPr="0074543B">
        <w:rPr>
          <w:rFonts w:ascii="Cambria" w:hAnsi="Cambria"/>
          <w:sz w:val="20"/>
          <w:szCs w:val="20"/>
          <w:lang w:val="es-ES_tradnl"/>
        </w:rPr>
        <w:t xml:space="preserve"> carece de competencia </w:t>
      </w:r>
      <w:r w:rsidRPr="0074543B">
        <w:rPr>
          <w:rFonts w:ascii="Cambria" w:hAnsi="Cambria"/>
          <w:i/>
          <w:iCs/>
          <w:sz w:val="20"/>
          <w:szCs w:val="20"/>
          <w:lang w:val="es-ES_tradnl"/>
        </w:rPr>
        <w:t xml:space="preserve">ratione materiae </w:t>
      </w:r>
      <w:r w:rsidRPr="0074543B">
        <w:rPr>
          <w:rFonts w:ascii="Cambria" w:hAnsi="Cambria"/>
          <w:sz w:val="20"/>
          <w:szCs w:val="20"/>
          <w:lang w:val="es-ES_tradnl"/>
        </w:rPr>
        <w:t xml:space="preserve">para conocer la supuesta violación </w:t>
      </w:r>
      <w:r w:rsidR="00E60B2B">
        <w:rPr>
          <w:rFonts w:ascii="Cambria" w:hAnsi="Cambria"/>
          <w:sz w:val="20"/>
          <w:szCs w:val="20"/>
          <w:lang w:val="es-ES_tradnl"/>
        </w:rPr>
        <w:t>de</w:t>
      </w:r>
      <w:r w:rsidRPr="0074543B">
        <w:rPr>
          <w:rFonts w:ascii="Cambria" w:hAnsi="Cambria"/>
          <w:sz w:val="20"/>
          <w:szCs w:val="20"/>
          <w:lang w:val="es-ES_tradnl"/>
        </w:rPr>
        <w:t>l derecho a la seguridad social, pues dicho derecho no se encuentra contemplado en la Convención Americana sino en su Protocolo Adicional en Materia de Derechos Económicos, Sociales y Culturales (</w:t>
      </w:r>
      <w:r w:rsidR="00E60B2B">
        <w:rPr>
          <w:rFonts w:ascii="Cambria" w:hAnsi="Cambria"/>
          <w:sz w:val="20"/>
          <w:szCs w:val="20"/>
          <w:lang w:val="es-ES_tradnl"/>
        </w:rPr>
        <w:t>“</w:t>
      </w:r>
      <w:r w:rsidR="005F0BBD" w:rsidRPr="0074543B">
        <w:rPr>
          <w:rFonts w:ascii="Cambria" w:hAnsi="Cambria"/>
          <w:sz w:val="20"/>
          <w:szCs w:val="20"/>
          <w:lang w:val="es-ES_tradnl"/>
        </w:rPr>
        <w:t>Protocolo de San Salvador</w:t>
      </w:r>
      <w:r w:rsidR="00E60B2B">
        <w:rPr>
          <w:rFonts w:ascii="Cambria" w:hAnsi="Cambria"/>
          <w:sz w:val="20"/>
          <w:szCs w:val="20"/>
          <w:lang w:val="es-ES_tradnl"/>
        </w:rPr>
        <w:t>”</w:t>
      </w:r>
      <w:r w:rsidR="005F0BBD" w:rsidRPr="0074543B">
        <w:rPr>
          <w:rFonts w:ascii="Cambria" w:hAnsi="Cambria"/>
          <w:sz w:val="20"/>
          <w:szCs w:val="20"/>
          <w:lang w:val="es-ES_tradnl"/>
        </w:rPr>
        <w:t xml:space="preserve">), </w:t>
      </w:r>
      <w:r w:rsidR="00E60B2B">
        <w:rPr>
          <w:rFonts w:ascii="Cambria" w:hAnsi="Cambria"/>
          <w:sz w:val="20"/>
          <w:szCs w:val="20"/>
          <w:lang w:val="es-ES_tradnl"/>
        </w:rPr>
        <w:t xml:space="preserve">que </w:t>
      </w:r>
      <w:r w:rsidR="005F0BBD" w:rsidRPr="0074543B">
        <w:rPr>
          <w:rFonts w:ascii="Cambria" w:hAnsi="Cambria"/>
          <w:sz w:val="20"/>
          <w:szCs w:val="20"/>
          <w:lang w:val="es-ES_tradnl"/>
        </w:rPr>
        <w:t xml:space="preserve">no ha sido ratificado por Chile. </w:t>
      </w:r>
    </w:p>
    <w:p w14:paraId="6F4D4171" w14:textId="770483CF" w:rsidR="003239B8" w:rsidRPr="0074543B" w:rsidRDefault="003239B8" w:rsidP="005A33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ES_tradnl"/>
        </w:rPr>
      </w:pPr>
      <w:r w:rsidRPr="0074543B">
        <w:rPr>
          <w:rFonts w:asciiTheme="majorHAnsi" w:eastAsia="Cambria" w:hAnsiTheme="majorHAnsi" w:cs="Cambria"/>
          <w:b/>
          <w:bCs/>
          <w:color w:val="000000"/>
          <w:sz w:val="20"/>
          <w:szCs w:val="20"/>
          <w:u w:color="000000"/>
          <w:lang w:val="es-ES_tradnl" w:eastAsia="es-ES"/>
        </w:rPr>
        <w:t>VI.</w:t>
      </w:r>
      <w:r w:rsidRPr="0074543B">
        <w:rPr>
          <w:rFonts w:asciiTheme="majorHAnsi" w:eastAsia="Cambria" w:hAnsiTheme="majorHAnsi" w:cs="Cambria"/>
          <w:b/>
          <w:bCs/>
          <w:color w:val="000000"/>
          <w:sz w:val="20"/>
          <w:szCs w:val="20"/>
          <w:u w:color="000000"/>
          <w:lang w:val="es-ES_tradnl" w:eastAsia="es-ES"/>
        </w:rPr>
        <w:tab/>
      </w:r>
      <w:r w:rsidR="004A6A54" w:rsidRPr="0074543B">
        <w:rPr>
          <w:rFonts w:asciiTheme="majorHAnsi" w:hAnsiTheme="majorHAnsi"/>
          <w:b/>
          <w:bCs/>
          <w:sz w:val="20"/>
          <w:szCs w:val="20"/>
          <w:lang w:val="es-ES_tradnl"/>
        </w:rPr>
        <w:t xml:space="preserve">ANÁLISIS DE </w:t>
      </w:r>
      <w:r w:rsidR="00C21FEF" w:rsidRPr="0074543B">
        <w:rPr>
          <w:rFonts w:asciiTheme="majorHAnsi" w:hAnsiTheme="majorHAnsi"/>
          <w:b/>
          <w:sz w:val="20"/>
          <w:szCs w:val="20"/>
          <w:lang w:val="es-ES_tradnl"/>
        </w:rPr>
        <w:t>AGOTAMIENTO DE LOS RECURSOS INTERNOS Y PLAZO DE PRESENTACIÓN</w:t>
      </w:r>
      <w:r w:rsidR="00C21FEF" w:rsidRPr="0074543B">
        <w:rPr>
          <w:rFonts w:asciiTheme="majorHAnsi" w:eastAsia="Cambria" w:hAnsiTheme="majorHAnsi" w:cs="Cambria"/>
          <w:b/>
          <w:bCs/>
          <w:color w:val="000000"/>
          <w:sz w:val="20"/>
          <w:szCs w:val="20"/>
          <w:u w:color="000000"/>
          <w:lang w:val="es-ES_tradnl" w:eastAsia="es-ES"/>
        </w:rPr>
        <w:t xml:space="preserve"> </w:t>
      </w:r>
    </w:p>
    <w:p w14:paraId="72E2976A" w14:textId="4BA0E8D2" w:rsidR="009D1750" w:rsidRPr="0074543B" w:rsidRDefault="005F0BBD" w:rsidP="009D17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74543B">
        <w:rPr>
          <w:rFonts w:ascii="Cambria" w:hAnsi="Cambria"/>
          <w:sz w:val="20"/>
          <w:szCs w:val="20"/>
          <w:lang w:val="es-ES_tradnl"/>
        </w:rPr>
        <w:t>El peticionario sostiene que la presunta víctima cumplió con el requisito de agotamiento de los recursos</w:t>
      </w:r>
      <w:r w:rsidR="00E60B2B">
        <w:rPr>
          <w:rFonts w:ascii="Cambria" w:hAnsi="Cambria"/>
          <w:sz w:val="20"/>
          <w:szCs w:val="20"/>
          <w:lang w:val="es-ES_tradnl"/>
        </w:rPr>
        <w:t xml:space="preserve"> internos;</w:t>
      </w:r>
      <w:r w:rsidRPr="0074543B">
        <w:rPr>
          <w:rFonts w:ascii="Cambria" w:hAnsi="Cambria"/>
          <w:sz w:val="20"/>
          <w:szCs w:val="20"/>
          <w:lang w:val="es-ES_tradnl"/>
        </w:rPr>
        <w:t xml:space="preserve"> </w:t>
      </w:r>
      <w:r w:rsidR="00E60B2B">
        <w:rPr>
          <w:rFonts w:ascii="Cambria" w:hAnsi="Cambria"/>
          <w:sz w:val="20"/>
          <w:szCs w:val="20"/>
          <w:lang w:val="es-ES_tradnl"/>
        </w:rPr>
        <w:t>a</w:t>
      </w:r>
      <w:r w:rsidRPr="0074543B">
        <w:rPr>
          <w:rFonts w:ascii="Cambria" w:hAnsi="Cambria"/>
          <w:sz w:val="20"/>
          <w:szCs w:val="20"/>
          <w:lang w:val="es-ES_tradnl"/>
        </w:rPr>
        <w:t xml:space="preserve"> su vez, el Estado argumenta que </w:t>
      </w:r>
      <w:r w:rsidR="00E60B2B">
        <w:rPr>
          <w:rFonts w:ascii="Cambria" w:hAnsi="Cambria"/>
          <w:sz w:val="20"/>
          <w:szCs w:val="20"/>
          <w:lang w:val="es-ES_tradnl"/>
        </w:rPr>
        <w:t xml:space="preserve">aquella </w:t>
      </w:r>
      <w:r w:rsidRPr="0074543B">
        <w:rPr>
          <w:rFonts w:ascii="Cambria" w:hAnsi="Cambria"/>
          <w:sz w:val="20"/>
          <w:szCs w:val="20"/>
          <w:lang w:val="es-ES_tradnl"/>
        </w:rPr>
        <w:t xml:space="preserve">presentó recursos judiciales no procedentes ni apropiados y </w:t>
      </w:r>
      <w:r w:rsidR="00E60B2B">
        <w:rPr>
          <w:rFonts w:ascii="Cambria" w:hAnsi="Cambria"/>
          <w:sz w:val="20"/>
          <w:szCs w:val="20"/>
          <w:lang w:val="es-ES_tradnl"/>
        </w:rPr>
        <w:t xml:space="preserve">que </w:t>
      </w:r>
      <w:r w:rsidRPr="0074543B">
        <w:rPr>
          <w:rFonts w:ascii="Cambria" w:hAnsi="Cambria"/>
          <w:sz w:val="20"/>
          <w:szCs w:val="20"/>
          <w:lang w:val="es-ES_tradnl"/>
        </w:rPr>
        <w:t>omitió presentar el recurso de protección</w:t>
      </w:r>
      <w:r w:rsidR="00E60B2B">
        <w:rPr>
          <w:rFonts w:ascii="Cambria" w:hAnsi="Cambria"/>
          <w:sz w:val="20"/>
          <w:szCs w:val="20"/>
          <w:lang w:val="es-ES_tradnl"/>
        </w:rPr>
        <w:t xml:space="preserve"> que</w:t>
      </w:r>
      <w:r w:rsidRPr="0074543B">
        <w:rPr>
          <w:rFonts w:ascii="Cambria" w:hAnsi="Cambria"/>
          <w:sz w:val="20"/>
          <w:szCs w:val="20"/>
          <w:lang w:val="es-ES_tradnl"/>
        </w:rPr>
        <w:t xml:space="preserve"> s</w:t>
      </w:r>
      <w:r w:rsidR="00E60B2B">
        <w:rPr>
          <w:rFonts w:ascii="Cambria" w:hAnsi="Cambria"/>
          <w:sz w:val="20"/>
          <w:szCs w:val="20"/>
          <w:lang w:val="es-ES_tradnl"/>
        </w:rPr>
        <w:t>í</w:t>
      </w:r>
      <w:r w:rsidRPr="0074543B">
        <w:rPr>
          <w:rFonts w:ascii="Cambria" w:hAnsi="Cambria"/>
          <w:sz w:val="20"/>
          <w:szCs w:val="20"/>
          <w:lang w:val="es-ES_tradnl"/>
        </w:rPr>
        <w:t xml:space="preserve"> era idóneo para reparar los agravios planteados en la petición.</w:t>
      </w:r>
    </w:p>
    <w:p w14:paraId="4DDD4601" w14:textId="781CE4F0" w:rsidR="00C109FD" w:rsidRPr="0074543B" w:rsidRDefault="00FA3C16" w:rsidP="00FA3C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74543B">
        <w:rPr>
          <w:rFonts w:ascii="Cambria" w:hAnsi="Cambria" w:cs="Calibri"/>
          <w:sz w:val="20"/>
          <w:szCs w:val="20"/>
          <w:lang w:val="es-ES_tradnl"/>
        </w:rPr>
        <w:t>La</w:t>
      </w:r>
      <w:r w:rsidR="00C109FD" w:rsidRPr="0074543B">
        <w:rPr>
          <w:rFonts w:ascii="Cambria" w:hAnsi="Cambria" w:cs="Calibri"/>
          <w:sz w:val="20"/>
          <w:szCs w:val="20"/>
          <w:lang w:val="es-ES_tradnl"/>
        </w:rPr>
        <w:t xml:space="preserve"> Comisión </w:t>
      </w:r>
      <w:r w:rsidR="00E60B2B">
        <w:rPr>
          <w:rFonts w:ascii="Cambria" w:hAnsi="Cambria" w:cs="Calibri"/>
          <w:sz w:val="20"/>
          <w:szCs w:val="20"/>
          <w:lang w:val="es-ES_tradnl"/>
        </w:rPr>
        <w:t xml:space="preserve">Interamericana </w:t>
      </w:r>
      <w:r w:rsidR="00C109FD" w:rsidRPr="0074543B">
        <w:rPr>
          <w:rFonts w:ascii="Cambria" w:hAnsi="Cambria" w:cs="Calibri"/>
          <w:sz w:val="20"/>
          <w:szCs w:val="20"/>
          <w:lang w:val="es-ES_tradnl"/>
        </w:rPr>
        <w:t>estima que el Estado ha sustentado adecuadamente que los recurso</w:t>
      </w:r>
      <w:r w:rsidR="00517086" w:rsidRPr="0074543B">
        <w:rPr>
          <w:rFonts w:ascii="Cambria" w:hAnsi="Cambria" w:cs="Calibri"/>
          <w:sz w:val="20"/>
          <w:szCs w:val="20"/>
          <w:lang w:val="es-ES_tradnl"/>
        </w:rPr>
        <w:t>s</w:t>
      </w:r>
      <w:r w:rsidR="00C109FD" w:rsidRPr="0074543B">
        <w:rPr>
          <w:rFonts w:ascii="Cambria" w:hAnsi="Cambria" w:cs="Calibri"/>
          <w:sz w:val="20"/>
          <w:szCs w:val="20"/>
          <w:lang w:val="es-ES_tradnl"/>
        </w:rPr>
        <w:t xml:space="preserve"> interpuestos por la presunta víctima en las jurisdicciones civil y de</w:t>
      </w:r>
      <w:r w:rsidR="00E60B2B">
        <w:rPr>
          <w:rFonts w:ascii="Cambria" w:hAnsi="Cambria" w:cs="Calibri"/>
          <w:sz w:val="20"/>
          <w:szCs w:val="20"/>
          <w:lang w:val="es-ES_tradnl"/>
        </w:rPr>
        <w:t>l</w:t>
      </w:r>
      <w:r w:rsidR="00C109FD" w:rsidRPr="0074543B">
        <w:rPr>
          <w:rFonts w:ascii="Cambria" w:hAnsi="Cambria" w:cs="Calibri"/>
          <w:sz w:val="20"/>
          <w:szCs w:val="20"/>
          <w:lang w:val="es-ES_tradnl"/>
        </w:rPr>
        <w:t xml:space="preserve"> trabajo no eran </w:t>
      </w:r>
      <w:r w:rsidR="00517086" w:rsidRPr="0074543B">
        <w:rPr>
          <w:rFonts w:ascii="Cambria" w:hAnsi="Cambria" w:cs="Calibri"/>
          <w:sz w:val="20"/>
          <w:szCs w:val="20"/>
          <w:lang w:val="es-ES_tradnl"/>
        </w:rPr>
        <w:t>procedentes</w:t>
      </w:r>
      <w:r w:rsidR="00A768CE" w:rsidRPr="0074543B">
        <w:rPr>
          <w:rFonts w:ascii="Cambria" w:hAnsi="Cambria" w:cs="Calibri"/>
          <w:sz w:val="20"/>
          <w:szCs w:val="20"/>
          <w:lang w:val="es-ES_tradnl"/>
        </w:rPr>
        <w:t xml:space="preserve">. </w:t>
      </w:r>
      <w:r w:rsidR="00E60B2B">
        <w:rPr>
          <w:rFonts w:ascii="Cambria" w:hAnsi="Cambria" w:cs="Calibri"/>
          <w:sz w:val="20"/>
          <w:szCs w:val="20"/>
          <w:lang w:val="es-ES_tradnl"/>
        </w:rPr>
        <w:t xml:space="preserve">Asimismo, </w:t>
      </w:r>
      <w:r w:rsidR="00517086" w:rsidRPr="0074543B">
        <w:rPr>
          <w:rFonts w:ascii="Cambria" w:hAnsi="Cambria" w:cs="Calibri"/>
          <w:sz w:val="20"/>
          <w:szCs w:val="20"/>
          <w:lang w:val="es-ES_tradnl"/>
        </w:rPr>
        <w:t xml:space="preserve">surge del expediente que </w:t>
      </w:r>
      <w:r w:rsidR="00E60B2B">
        <w:rPr>
          <w:rFonts w:ascii="Cambria" w:hAnsi="Cambria" w:cs="Calibri"/>
          <w:sz w:val="20"/>
          <w:szCs w:val="20"/>
          <w:lang w:val="es-ES_tradnl"/>
        </w:rPr>
        <w:t>esta</w:t>
      </w:r>
      <w:r w:rsidR="00A768CE" w:rsidRPr="0074543B">
        <w:rPr>
          <w:rFonts w:ascii="Cambria" w:hAnsi="Cambria" w:cs="Calibri"/>
          <w:sz w:val="20"/>
          <w:szCs w:val="20"/>
          <w:lang w:val="es-ES_tradnl"/>
        </w:rPr>
        <w:t xml:space="preserve"> presentó la misma </w:t>
      </w:r>
      <w:r w:rsidR="00E60B2B">
        <w:rPr>
          <w:rFonts w:ascii="Cambria" w:hAnsi="Cambria" w:cs="Calibri"/>
          <w:sz w:val="20"/>
          <w:szCs w:val="20"/>
          <w:lang w:val="es-ES_tradnl"/>
        </w:rPr>
        <w:t xml:space="preserve">acción </w:t>
      </w:r>
      <w:r w:rsidR="00A768CE" w:rsidRPr="0074543B">
        <w:rPr>
          <w:rFonts w:ascii="Cambria" w:hAnsi="Cambria" w:cs="Calibri"/>
          <w:sz w:val="20"/>
          <w:szCs w:val="20"/>
          <w:lang w:val="es-ES_tradnl"/>
        </w:rPr>
        <w:t>múltiples veces ante la jurisdicción de traba</w:t>
      </w:r>
      <w:r w:rsidR="00517086" w:rsidRPr="0074543B">
        <w:rPr>
          <w:rFonts w:ascii="Cambria" w:hAnsi="Cambria" w:cs="Calibri"/>
          <w:sz w:val="20"/>
          <w:szCs w:val="20"/>
          <w:lang w:val="es-ES_tradnl"/>
        </w:rPr>
        <w:t>jo</w:t>
      </w:r>
      <w:r w:rsidR="00277AF0" w:rsidRPr="0074543B">
        <w:rPr>
          <w:rFonts w:ascii="Cambria" w:hAnsi="Cambria" w:cs="Calibri"/>
          <w:sz w:val="20"/>
          <w:szCs w:val="20"/>
          <w:lang w:val="es-ES_tradnl"/>
        </w:rPr>
        <w:t>,</w:t>
      </w:r>
      <w:r w:rsidR="00517086" w:rsidRPr="0074543B">
        <w:rPr>
          <w:rFonts w:ascii="Cambria" w:hAnsi="Cambria" w:cs="Calibri"/>
          <w:sz w:val="20"/>
          <w:szCs w:val="20"/>
          <w:lang w:val="es-ES_tradnl"/>
        </w:rPr>
        <w:t xml:space="preserve"> </w:t>
      </w:r>
      <w:r w:rsidR="00A768CE" w:rsidRPr="0074543B">
        <w:rPr>
          <w:rFonts w:ascii="Cambria" w:hAnsi="Cambria" w:cs="Calibri"/>
          <w:sz w:val="20"/>
          <w:szCs w:val="20"/>
          <w:lang w:val="es-ES_tradnl"/>
        </w:rPr>
        <w:t xml:space="preserve">pese a </w:t>
      </w:r>
      <w:r w:rsidR="00277AF0" w:rsidRPr="0074543B">
        <w:rPr>
          <w:rFonts w:ascii="Cambria" w:hAnsi="Cambria" w:cs="Calibri"/>
          <w:sz w:val="20"/>
          <w:szCs w:val="20"/>
          <w:lang w:val="es-ES_tradnl"/>
        </w:rPr>
        <w:t xml:space="preserve">conocer que </w:t>
      </w:r>
      <w:r w:rsidR="002C1B3F">
        <w:rPr>
          <w:rFonts w:ascii="Cambria" w:hAnsi="Cambria" w:cs="Calibri"/>
          <w:sz w:val="20"/>
          <w:szCs w:val="20"/>
          <w:lang w:val="es-ES_tradnl"/>
        </w:rPr>
        <w:t xml:space="preserve">ésta </w:t>
      </w:r>
      <w:r w:rsidR="00277AF0" w:rsidRPr="0074543B">
        <w:rPr>
          <w:rFonts w:ascii="Cambria" w:hAnsi="Cambria" w:cs="Calibri"/>
          <w:sz w:val="20"/>
          <w:szCs w:val="20"/>
          <w:lang w:val="es-ES_tradnl"/>
        </w:rPr>
        <w:t>ya</w:t>
      </w:r>
      <w:r w:rsidR="00A768CE" w:rsidRPr="0074543B">
        <w:rPr>
          <w:rFonts w:ascii="Cambria" w:hAnsi="Cambria" w:cs="Calibri"/>
          <w:sz w:val="20"/>
          <w:szCs w:val="20"/>
          <w:lang w:val="es-ES_tradnl"/>
        </w:rPr>
        <w:t xml:space="preserve"> había determinado </w:t>
      </w:r>
      <w:r w:rsidR="002C1B3F">
        <w:rPr>
          <w:rFonts w:ascii="Cambria" w:hAnsi="Cambria" w:cs="Calibri"/>
          <w:sz w:val="20"/>
          <w:szCs w:val="20"/>
          <w:lang w:val="es-ES_tradnl"/>
        </w:rPr>
        <w:t>su</w:t>
      </w:r>
      <w:r w:rsidR="00517086" w:rsidRPr="0074543B">
        <w:rPr>
          <w:rFonts w:ascii="Cambria" w:hAnsi="Cambria" w:cs="Calibri"/>
          <w:sz w:val="20"/>
          <w:szCs w:val="20"/>
          <w:lang w:val="es-ES_tradnl"/>
        </w:rPr>
        <w:t xml:space="preserve"> improcedencia. </w:t>
      </w:r>
      <w:r w:rsidR="002C1B3F">
        <w:rPr>
          <w:rFonts w:ascii="Cambria" w:hAnsi="Cambria" w:cs="Calibri"/>
          <w:sz w:val="20"/>
          <w:szCs w:val="20"/>
          <w:lang w:val="es-ES_tradnl"/>
        </w:rPr>
        <w:t xml:space="preserve">El </w:t>
      </w:r>
      <w:r w:rsidRPr="0074543B">
        <w:rPr>
          <w:rFonts w:ascii="Cambria" w:hAnsi="Cambria" w:cs="Calibri"/>
          <w:sz w:val="20"/>
          <w:szCs w:val="20"/>
          <w:lang w:val="es-ES_tradnl"/>
        </w:rPr>
        <w:t xml:space="preserve">Estado </w:t>
      </w:r>
      <w:r w:rsidR="002C1B3F">
        <w:rPr>
          <w:rFonts w:ascii="Cambria" w:hAnsi="Cambria" w:cs="Calibri"/>
          <w:sz w:val="20"/>
          <w:szCs w:val="20"/>
          <w:lang w:val="es-ES_tradnl"/>
        </w:rPr>
        <w:t>señala</w:t>
      </w:r>
      <w:r w:rsidRPr="0074543B">
        <w:rPr>
          <w:rFonts w:ascii="Cambria" w:hAnsi="Cambria" w:cs="Calibri"/>
          <w:sz w:val="20"/>
          <w:szCs w:val="20"/>
          <w:lang w:val="es-ES_tradnl"/>
        </w:rPr>
        <w:t xml:space="preserve"> otra vía, el recurso de protección, que s</w:t>
      </w:r>
      <w:r w:rsidR="009604D9" w:rsidRPr="0074543B">
        <w:rPr>
          <w:rFonts w:ascii="Cambria" w:hAnsi="Cambria" w:cs="Calibri"/>
          <w:sz w:val="20"/>
          <w:szCs w:val="20"/>
          <w:lang w:val="es-ES_tradnl"/>
        </w:rPr>
        <w:t>í</w:t>
      </w:r>
      <w:r w:rsidRPr="0074543B">
        <w:rPr>
          <w:rFonts w:ascii="Cambria" w:hAnsi="Cambria" w:cs="Calibri"/>
          <w:sz w:val="20"/>
          <w:szCs w:val="20"/>
          <w:lang w:val="es-ES_tradnl"/>
        </w:rPr>
        <w:t xml:space="preserve"> era </w:t>
      </w:r>
      <w:r w:rsidR="002C1B3F">
        <w:rPr>
          <w:rFonts w:ascii="Cambria" w:hAnsi="Cambria" w:cs="Calibri"/>
          <w:sz w:val="20"/>
          <w:szCs w:val="20"/>
          <w:lang w:val="es-ES_tradnl"/>
        </w:rPr>
        <w:t xml:space="preserve">la </w:t>
      </w:r>
      <w:r w:rsidRPr="0074543B">
        <w:rPr>
          <w:rFonts w:ascii="Cambria" w:hAnsi="Cambria" w:cs="Calibri"/>
          <w:sz w:val="20"/>
          <w:szCs w:val="20"/>
          <w:lang w:val="es-ES_tradnl"/>
        </w:rPr>
        <w:t xml:space="preserve">idónea para que la presunta víctima planteara </w:t>
      </w:r>
      <w:r w:rsidR="002C1B3F">
        <w:rPr>
          <w:rFonts w:ascii="Cambria" w:hAnsi="Cambria" w:cs="Calibri"/>
          <w:sz w:val="20"/>
          <w:szCs w:val="20"/>
          <w:lang w:val="es-ES_tradnl"/>
        </w:rPr>
        <w:t xml:space="preserve">en el ámbito interno los </w:t>
      </w:r>
      <w:r w:rsidRPr="0074543B">
        <w:rPr>
          <w:rFonts w:ascii="Cambria" w:hAnsi="Cambria" w:cs="Calibri"/>
          <w:sz w:val="20"/>
          <w:szCs w:val="20"/>
          <w:lang w:val="es-ES_tradnl"/>
        </w:rPr>
        <w:t>agravios expuestos en la petición. E</w:t>
      </w:r>
      <w:r w:rsidR="00A768CE" w:rsidRPr="0074543B">
        <w:rPr>
          <w:rFonts w:ascii="Cambria" w:hAnsi="Cambria" w:cs="Calibri"/>
          <w:sz w:val="20"/>
          <w:szCs w:val="20"/>
          <w:lang w:val="es-ES_tradnl"/>
        </w:rPr>
        <w:t>l peticionario no ha presentado</w:t>
      </w:r>
      <w:r w:rsidR="009604D9" w:rsidRPr="0074543B">
        <w:rPr>
          <w:rFonts w:ascii="Cambria" w:hAnsi="Cambria" w:cs="Calibri"/>
          <w:sz w:val="20"/>
          <w:szCs w:val="20"/>
          <w:lang w:val="es-ES_tradnl"/>
        </w:rPr>
        <w:t>,</w:t>
      </w:r>
      <w:r w:rsidR="00A768CE" w:rsidRPr="0074543B">
        <w:rPr>
          <w:rFonts w:ascii="Cambria" w:hAnsi="Cambria" w:cs="Calibri"/>
          <w:sz w:val="20"/>
          <w:szCs w:val="20"/>
          <w:lang w:val="es-ES_tradnl"/>
        </w:rPr>
        <w:t xml:space="preserve"> ni surge del expediente</w:t>
      </w:r>
      <w:r w:rsidR="009604D9" w:rsidRPr="0074543B">
        <w:rPr>
          <w:rFonts w:ascii="Cambria" w:hAnsi="Cambria" w:cs="Calibri"/>
          <w:sz w:val="20"/>
          <w:szCs w:val="20"/>
          <w:lang w:val="es-ES_tradnl"/>
        </w:rPr>
        <w:t>,</w:t>
      </w:r>
      <w:r w:rsidR="00A768CE" w:rsidRPr="0074543B">
        <w:rPr>
          <w:rFonts w:ascii="Cambria" w:hAnsi="Cambria" w:cs="Calibri"/>
          <w:sz w:val="20"/>
          <w:szCs w:val="20"/>
          <w:lang w:val="es-ES_tradnl"/>
        </w:rPr>
        <w:t xml:space="preserve"> elementos que </w:t>
      </w:r>
      <w:r w:rsidR="009604D9" w:rsidRPr="0074543B">
        <w:rPr>
          <w:rFonts w:ascii="Cambria" w:hAnsi="Cambria" w:cs="Calibri"/>
          <w:sz w:val="20"/>
          <w:szCs w:val="20"/>
          <w:lang w:val="es-ES_tradnl"/>
        </w:rPr>
        <w:t>controviertan</w:t>
      </w:r>
      <w:r w:rsidR="00A768CE" w:rsidRPr="0074543B">
        <w:rPr>
          <w:rFonts w:ascii="Cambria" w:hAnsi="Cambria" w:cs="Calibri"/>
          <w:sz w:val="20"/>
          <w:szCs w:val="20"/>
          <w:lang w:val="es-ES_tradnl"/>
        </w:rPr>
        <w:t xml:space="preserve"> lo indicado por el Estado respecto a</w:t>
      </w:r>
      <w:r w:rsidR="007C2919" w:rsidRPr="0074543B">
        <w:rPr>
          <w:rFonts w:ascii="Cambria" w:hAnsi="Cambria" w:cs="Calibri"/>
          <w:sz w:val="20"/>
          <w:szCs w:val="20"/>
          <w:lang w:val="es-ES_tradnl"/>
        </w:rPr>
        <w:t xml:space="preserve"> </w:t>
      </w:r>
      <w:r w:rsidR="002C1B3F">
        <w:rPr>
          <w:rFonts w:ascii="Cambria" w:hAnsi="Cambria" w:cs="Calibri"/>
          <w:sz w:val="20"/>
          <w:szCs w:val="20"/>
          <w:lang w:val="es-ES_tradnl"/>
        </w:rPr>
        <w:t>la idoneidad d</w:t>
      </w:r>
      <w:r w:rsidR="007C2919" w:rsidRPr="0074543B">
        <w:rPr>
          <w:rFonts w:ascii="Cambria" w:hAnsi="Cambria" w:cs="Calibri"/>
          <w:sz w:val="20"/>
          <w:szCs w:val="20"/>
          <w:lang w:val="es-ES_tradnl"/>
        </w:rPr>
        <w:t>el recurso de protección</w:t>
      </w:r>
      <w:r w:rsidR="009604D9" w:rsidRPr="0074543B">
        <w:rPr>
          <w:rFonts w:ascii="Cambria" w:hAnsi="Cambria" w:cs="Calibri"/>
          <w:sz w:val="20"/>
          <w:szCs w:val="20"/>
          <w:lang w:val="es-ES_tradnl"/>
        </w:rPr>
        <w:t xml:space="preserve"> respecto al</w:t>
      </w:r>
      <w:r w:rsidR="007C2919" w:rsidRPr="0074543B">
        <w:rPr>
          <w:rFonts w:ascii="Cambria" w:hAnsi="Cambria" w:cs="Calibri"/>
          <w:sz w:val="20"/>
          <w:szCs w:val="20"/>
          <w:lang w:val="es-ES_tradnl"/>
        </w:rPr>
        <w:t xml:space="preserve"> objeto de la petición</w:t>
      </w:r>
      <w:r w:rsidR="002C1B3F">
        <w:rPr>
          <w:rFonts w:ascii="Cambria" w:hAnsi="Cambria" w:cs="Calibri"/>
          <w:sz w:val="20"/>
          <w:szCs w:val="20"/>
          <w:lang w:val="es-ES_tradnl"/>
        </w:rPr>
        <w:t>;</w:t>
      </w:r>
      <w:r w:rsidR="00277AF0" w:rsidRPr="0074543B">
        <w:rPr>
          <w:rFonts w:ascii="Cambria" w:hAnsi="Cambria" w:cs="Calibri"/>
          <w:sz w:val="20"/>
          <w:szCs w:val="20"/>
          <w:lang w:val="es-ES_tradnl"/>
        </w:rPr>
        <w:t xml:space="preserve"> </w:t>
      </w:r>
      <w:r w:rsidR="002C1B3F">
        <w:rPr>
          <w:rFonts w:ascii="Cambria" w:hAnsi="Cambria" w:cs="Calibri"/>
          <w:sz w:val="20"/>
          <w:szCs w:val="20"/>
          <w:lang w:val="es-ES_tradnl"/>
        </w:rPr>
        <w:t xml:space="preserve">ni que </w:t>
      </w:r>
      <w:r w:rsidR="00517086" w:rsidRPr="0074543B">
        <w:rPr>
          <w:rFonts w:ascii="Cambria" w:hAnsi="Cambria" w:cs="Calibri"/>
          <w:sz w:val="20"/>
          <w:szCs w:val="20"/>
          <w:lang w:val="es-ES_tradnl"/>
        </w:rPr>
        <w:t>la presunta víctima h</w:t>
      </w:r>
      <w:r w:rsidR="002C1B3F">
        <w:rPr>
          <w:rFonts w:ascii="Cambria" w:hAnsi="Cambria" w:cs="Calibri"/>
          <w:sz w:val="20"/>
          <w:szCs w:val="20"/>
          <w:lang w:val="es-ES_tradnl"/>
        </w:rPr>
        <w:t>ubiera</w:t>
      </w:r>
      <w:r w:rsidR="00517086" w:rsidRPr="0074543B">
        <w:rPr>
          <w:rFonts w:ascii="Cambria" w:hAnsi="Cambria" w:cs="Calibri"/>
          <w:sz w:val="20"/>
          <w:szCs w:val="20"/>
          <w:lang w:val="es-ES_tradnl"/>
        </w:rPr>
        <w:t xml:space="preserve"> sido impedid</w:t>
      </w:r>
      <w:r w:rsidR="002C1B3F">
        <w:rPr>
          <w:rFonts w:ascii="Cambria" w:hAnsi="Cambria" w:cs="Calibri"/>
          <w:sz w:val="20"/>
          <w:szCs w:val="20"/>
          <w:lang w:val="es-ES_tradnl"/>
        </w:rPr>
        <w:t>a</w:t>
      </w:r>
      <w:r w:rsidR="00517086" w:rsidRPr="0074543B">
        <w:rPr>
          <w:rFonts w:ascii="Cambria" w:hAnsi="Cambria" w:cs="Calibri"/>
          <w:sz w:val="20"/>
          <w:szCs w:val="20"/>
          <w:lang w:val="es-ES_tradnl"/>
        </w:rPr>
        <w:t xml:space="preserve"> o disuadid</w:t>
      </w:r>
      <w:r w:rsidR="002C1B3F">
        <w:rPr>
          <w:rFonts w:ascii="Cambria" w:hAnsi="Cambria" w:cs="Calibri"/>
          <w:sz w:val="20"/>
          <w:szCs w:val="20"/>
          <w:lang w:val="es-ES_tradnl"/>
        </w:rPr>
        <w:t>a</w:t>
      </w:r>
      <w:r w:rsidR="00517086" w:rsidRPr="0074543B">
        <w:rPr>
          <w:rFonts w:ascii="Cambria" w:hAnsi="Cambria" w:cs="Calibri"/>
          <w:sz w:val="20"/>
          <w:szCs w:val="20"/>
          <w:lang w:val="es-ES_tradnl"/>
        </w:rPr>
        <w:t xml:space="preserve"> de interponer </w:t>
      </w:r>
      <w:r w:rsidR="002C1B3F">
        <w:rPr>
          <w:rFonts w:ascii="Cambria" w:hAnsi="Cambria" w:cs="Calibri"/>
          <w:sz w:val="20"/>
          <w:szCs w:val="20"/>
          <w:lang w:val="es-ES_tradnl"/>
        </w:rPr>
        <w:t>tal</w:t>
      </w:r>
      <w:r w:rsidR="00517086" w:rsidRPr="0074543B">
        <w:rPr>
          <w:rFonts w:ascii="Cambria" w:hAnsi="Cambria" w:cs="Calibri"/>
          <w:sz w:val="20"/>
          <w:szCs w:val="20"/>
          <w:lang w:val="es-ES_tradnl"/>
        </w:rPr>
        <w:t xml:space="preserve"> recurso.</w:t>
      </w:r>
    </w:p>
    <w:p w14:paraId="0F5BDD7C" w14:textId="732C77AA" w:rsidR="009604D9" w:rsidRPr="0074543B" w:rsidRDefault="009604D9" w:rsidP="009604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74543B">
        <w:rPr>
          <w:rFonts w:ascii="Cambria" w:hAnsi="Cambria" w:cs="Calibri"/>
          <w:sz w:val="20"/>
          <w:szCs w:val="20"/>
          <w:lang w:val="es-ES_tradnl"/>
        </w:rPr>
        <w:t xml:space="preserve">A este respecto, la Comisión </w:t>
      </w:r>
      <w:r w:rsidR="002C1B3F">
        <w:rPr>
          <w:rFonts w:ascii="Cambria" w:hAnsi="Cambria" w:cs="Calibri"/>
          <w:sz w:val="20"/>
          <w:szCs w:val="20"/>
          <w:lang w:val="es-ES_tradnl"/>
        </w:rPr>
        <w:t xml:space="preserve">Interamericana </w:t>
      </w:r>
      <w:r w:rsidRPr="0074543B">
        <w:rPr>
          <w:rFonts w:ascii="Cambria" w:hAnsi="Cambria" w:cs="Calibri"/>
          <w:sz w:val="20"/>
          <w:szCs w:val="20"/>
          <w:lang w:val="es-ES_tradnl"/>
        </w:rPr>
        <w:t xml:space="preserve">ha </w:t>
      </w:r>
      <w:r w:rsidRPr="0074543B">
        <w:rPr>
          <w:rFonts w:asciiTheme="majorHAnsi" w:hAnsiTheme="majorHAnsi"/>
          <w:sz w:val="20"/>
          <w:szCs w:val="20"/>
          <w:lang w:val="es-ES_tradnl"/>
        </w:rPr>
        <w:t xml:space="preserve">determinado </w:t>
      </w:r>
      <w:r w:rsidR="002C1B3F">
        <w:rPr>
          <w:rFonts w:asciiTheme="majorHAnsi" w:hAnsiTheme="majorHAnsi"/>
          <w:sz w:val="20"/>
          <w:szCs w:val="20"/>
          <w:lang w:val="es-ES_tradnl"/>
        </w:rPr>
        <w:t xml:space="preserve">anteriormente </w:t>
      </w:r>
      <w:r w:rsidRPr="0074543B">
        <w:rPr>
          <w:rFonts w:asciiTheme="majorHAnsi" w:hAnsiTheme="majorHAnsi"/>
          <w:sz w:val="20"/>
          <w:szCs w:val="20"/>
          <w:lang w:val="es-ES_tradnl"/>
        </w:rPr>
        <w:t xml:space="preserve">que cuando </w:t>
      </w:r>
      <w:r w:rsidRPr="0074543B">
        <w:rPr>
          <w:rFonts w:ascii="Cambria" w:hAnsi="Cambria" w:cs="Calibri"/>
          <w:sz w:val="20"/>
          <w:szCs w:val="20"/>
          <w:lang w:val="es-ES_tradnl"/>
        </w:rPr>
        <w:t>la presunta víctima no h</w:t>
      </w:r>
      <w:r w:rsidR="002C1B3F">
        <w:rPr>
          <w:rFonts w:ascii="Cambria" w:hAnsi="Cambria" w:cs="Calibri"/>
          <w:sz w:val="20"/>
          <w:szCs w:val="20"/>
          <w:lang w:val="es-ES_tradnl"/>
        </w:rPr>
        <w:t>ubiera</w:t>
      </w:r>
      <w:r w:rsidRPr="0074543B">
        <w:rPr>
          <w:rFonts w:ascii="Cambria" w:hAnsi="Cambria" w:cs="Calibri"/>
          <w:sz w:val="20"/>
          <w:szCs w:val="20"/>
          <w:lang w:val="es-ES_tradnl"/>
        </w:rPr>
        <w:t xml:space="preserve"> interpuesto el recurso pertinente con arreglo a la regulación vigente al momento de los hechos, no </w:t>
      </w:r>
      <w:r w:rsidR="002C1B3F">
        <w:rPr>
          <w:rFonts w:ascii="Cambria" w:hAnsi="Cambria" w:cs="Calibri"/>
          <w:sz w:val="20"/>
          <w:szCs w:val="20"/>
          <w:lang w:val="es-ES_tradnl"/>
        </w:rPr>
        <w:t xml:space="preserve">se </w:t>
      </w:r>
      <w:r w:rsidRPr="0074543B">
        <w:rPr>
          <w:rFonts w:ascii="Cambria" w:hAnsi="Cambria" w:cs="Calibri"/>
          <w:sz w:val="20"/>
          <w:szCs w:val="20"/>
          <w:lang w:val="es-ES_tradnl"/>
        </w:rPr>
        <w:t>puede dar por acreditado el requisito previsto en el artículo 46</w:t>
      </w:r>
      <w:r w:rsidR="00FC128E" w:rsidRPr="0074543B">
        <w:rPr>
          <w:rFonts w:ascii="Cambria" w:hAnsi="Cambria" w:cs="Calibri"/>
          <w:sz w:val="20"/>
          <w:szCs w:val="20"/>
          <w:lang w:val="es-ES_tradnl"/>
        </w:rPr>
        <w:t>.</w:t>
      </w:r>
      <w:r w:rsidRPr="0074543B">
        <w:rPr>
          <w:rFonts w:ascii="Cambria" w:hAnsi="Cambria" w:cs="Calibri"/>
          <w:sz w:val="20"/>
          <w:szCs w:val="20"/>
          <w:lang w:val="es-ES_tradnl"/>
        </w:rPr>
        <w:t>1</w:t>
      </w:r>
      <w:r w:rsidR="002C1B3F">
        <w:rPr>
          <w:rFonts w:ascii="Cambria" w:hAnsi="Cambria" w:cs="Calibri"/>
          <w:sz w:val="20"/>
          <w:szCs w:val="20"/>
          <w:lang w:val="es-ES_tradnl"/>
        </w:rPr>
        <w:t>(</w:t>
      </w:r>
      <w:r w:rsidRPr="0074543B">
        <w:rPr>
          <w:rFonts w:ascii="Cambria" w:hAnsi="Cambria" w:cs="Calibri"/>
          <w:sz w:val="20"/>
          <w:szCs w:val="20"/>
          <w:lang w:val="es-ES_tradnl"/>
        </w:rPr>
        <w:t>a) de la Convención</w:t>
      </w:r>
      <w:r w:rsidR="002C1B3F">
        <w:rPr>
          <w:rFonts w:ascii="Cambria" w:hAnsi="Cambria" w:cs="Calibri"/>
          <w:sz w:val="20"/>
          <w:szCs w:val="20"/>
          <w:lang w:val="es-ES_tradnl"/>
        </w:rPr>
        <w:t xml:space="preserve"> Americana</w:t>
      </w:r>
      <w:r w:rsidRPr="0074543B">
        <w:rPr>
          <w:rStyle w:val="FootnoteReference"/>
          <w:rFonts w:ascii="Cambria" w:hAnsi="Cambria" w:cs="Calibri"/>
          <w:sz w:val="20"/>
          <w:szCs w:val="20"/>
          <w:lang w:val="es-ES_tradnl"/>
        </w:rPr>
        <w:footnoteReference w:id="6"/>
      </w:r>
      <w:r w:rsidRPr="0074543B">
        <w:rPr>
          <w:rFonts w:ascii="Cambria" w:hAnsi="Cambria" w:cs="Calibri"/>
          <w:sz w:val="20"/>
          <w:szCs w:val="20"/>
          <w:lang w:val="es-ES_tradnl"/>
        </w:rPr>
        <w:t xml:space="preserve">. </w:t>
      </w:r>
      <w:r w:rsidR="007A468C" w:rsidRPr="0074543B">
        <w:rPr>
          <w:rFonts w:ascii="Cambria" w:hAnsi="Cambria" w:cs="Calibri"/>
          <w:sz w:val="20"/>
          <w:szCs w:val="20"/>
          <w:lang w:val="es-ES_tradnl"/>
        </w:rPr>
        <w:t xml:space="preserve">En el presente </w:t>
      </w:r>
      <w:r w:rsidR="002C1B3F">
        <w:rPr>
          <w:rFonts w:ascii="Cambria" w:hAnsi="Cambria" w:cs="Calibri"/>
          <w:sz w:val="20"/>
          <w:szCs w:val="20"/>
          <w:lang w:val="es-ES_tradnl"/>
        </w:rPr>
        <w:t>asunto</w:t>
      </w:r>
      <w:r w:rsidR="007A468C" w:rsidRPr="0074543B">
        <w:rPr>
          <w:rFonts w:ascii="Cambria" w:hAnsi="Cambria" w:cs="Calibri"/>
          <w:sz w:val="20"/>
          <w:szCs w:val="20"/>
          <w:lang w:val="es-ES_tradnl"/>
        </w:rPr>
        <w:t>, la C</w:t>
      </w:r>
      <w:r w:rsidR="002C1B3F">
        <w:rPr>
          <w:rFonts w:ascii="Cambria" w:hAnsi="Cambria" w:cs="Calibri"/>
          <w:sz w:val="20"/>
          <w:szCs w:val="20"/>
          <w:lang w:val="es-ES_tradnl"/>
        </w:rPr>
        <w:t>IDH</w:t>
      </w:r>
      <w:r w:rsidR="007A468C" w:rsidRPr="0074543B">
        <w:rPr>
          <w:rFonts w:ascii="Cambria" w:hAnsi="Cambria" w:cs="Calibri"/>
          <w:sz w:val="20"/>
          <w:szCs w:val="20"/>
          <w:lang w:val="es-ES_tradnl"/>
        </w:rPr>
        <w:t xml:space="preserve"> observa que los juzgados de la jurisdicción del trabajo se declararon consistentemente incompetentes para atender el reclamo de la presunta víctima</w:t>
      </w:r>
      <w:r w:rsidR="002C1B3F">
        <w:rPr>
          <w:rFonts w:ascii="Cambria" w:hAnsi="Cambria" w:cs="Calibri"/>
          <w:sz w:val="20"/>
          <w:szCs w:val="20"/>
          <w:lang w:val="es-ES_tradnl"/>
        </w:rPr>
        <w:t>;</w:t>
      </w:r>
      <w:r w:rsidR="007A468C" w:rsidRPr="0074543B">
        <w:rPr>
          <w:rFonts w:ascii="Cambria" w:hAnsi="Cambria" w:cs="Calibri"/>
          <w:sz w:val="20"/>
          <w:szCs w:val="20"/>
          <w:lang w:val="es-ES_tradnl"/>
        </w:rPr>
        <w:t xml:space="preserve"> </w:t>
      </w:r>
      <w:r w:rsidR="002C1B3F">
        <w:rPr>
          <w:rFonts w:ascii="Cambria" w:hAnsi="Cambria" w:cs="Calibri"/>
          <w:sz w:val="20"/>
          <w:szCs w:val="20"/>
          <w:lang w:val="es-ES_tradnl"/>
        </w:rPr>
        <w:t>y</w:t>
      </w:r>
      <w:r w:rsidR="007A468C" w:rsidRPr="0074543B">
        <w:rPr>
          <w:rFonts w:ascii="Cambria" w:hAnsi="Cambria" w:cs="Calibri"/>
          <w:sz w:val="20"/>
          <w:szCs w:val="20"/>
          <w:lang w:val="es-ES_tradnl"/>
        </w:rPr>
        <w:t xml:space="preserve"> que el Estado ha explicado cuál era la vía procesal </w:t>
      </w:r>
      <w:r w:rsidR="002C1B3F">
        <w:rPr>
          <w:rFonts w:ascii="Cambria" w:hAnsi="Cambria" w:cs="Calibri"/>
          <w:sz w:val="20"/>
          <w:szCs w:val="20"/>
          <w:lang w:val="es-ES_tradnl"/>
        </w:rPr>
        <w:t>idónea para</w:t>
      </w:r>
      <w:r w:rsidR="007A468C" w:rsidRPr="0074543B">
        <w:rPr>
          <w:rFonts w:ascii="Cambria" w:hAnsi="Cambria" w:cs="Calibri"/>
          <w:sz w:val="20"/>
          <w:szCs w:val="20"/>
          <w:lang w:val="es-ES_tradnl"/>
        </w:rPr>
        <w:t xml:space="preserve"> atender las violaciones reclama</w:t>
      </w:r>
      <w:r w:rsidR="002C1B3F">
        <w:rPr>
          <w:rFonts w:ascii="Cambria" w:hAnsi="Cambria" w:cs="Calibri"/>
          <w:sz w:val="20"/>
          <w:szCs w:val="20"/>
          <w:lang w:val="es-ES_tradnl"/>
        </w:rPr>
        <w:t>das</w:t>
      </w:r>
      <w:r w:rsidR="007A468C" w:rsidRPr="0074543B">
        <w:rPr>
          <w:rFonts w:ascii="Cambria" w:hAnsi="Cambria" w:cs="Calibri"/>
          <w:sz w:val="20"/>
          <w:szCs w:val="20"/>
          <w:lang w:val="es-ES_tradnl"/>
        </w:rPr>
        <w:t xml:space="preserve">. </w:t>
      </w:r>
      <w:r w:rsidR="002C1B3F">
        <w:rPr>
          <w:rFonts w:ascii="Cambria" w:hAnsi="Cambria" w:cs="Calibri"/>
          <w:sz w:val="20"/>
          <w:szCs w:val="20"/>
          <w:lang w:val="es-ES_tradnl"/>
        </w:rPr>
        <w:t>Estos a</w:t>
      </w:r>
      <w:r w:rsidR="007A468C" w:rsidRPr="0074543B">
        <w:rPr>
          <w:rFonts w:ascii="Cambria" w:hAnsi="Cambria" w:cs="Calibri"/>
          <w:sz w:val="20"/>
          <w:szCs w:val="20"/>
          <w:lang w:val="es-ES_tradnl"/>
        </w:rPr>
        <w:t xml:space="preserve">rgumentos no fueron </w:t>
      </w:r>
      <w:r w:rsidR="002C1B3F">
        <w:rPr>
          <w:rFonts w:ascii="Cambria" w:hAnsi="Cambria" w:cs="Calibri"/>
          <w:sz w:val="20"/>
          <w:szCs w:val="20"/>
          <w:lang w:val="es-ES_tradnl"/>
        </w:rPr>
        <w:t xml:space="preserve">posteriormente </w:t>
      </w:r>
      <w:r w:rsidR="007A468C" w:rsidRPr="0074543B">
        <w:rPr>
          <w:rFonts w:ascii="Cambria" w:hAnsi="Cambria" w:cs="Calibri"/>
          <w:sz w:val="20"/>
          <w:szCs w:val="20"/>
          <w:lang w:val="es-ES_tradnl"/>
        </w:rPr>
        <w:t>controvertidos por el peticionario.</w:t>
      </w:r>
    </w:p>
    <w:p w14:paraId="490BAFBD" w14:textId="32AF65BF" w:rsidR="00517086" w:rsidRPr="0074543B" w:rsidRDefault="00517086" w:rsidP="009D17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74543B">
        <w:rPr>
          <w:rFonts w:asciiTheme="majorHAnsi" w:hAnsiTheme="majorHAnsi"/>
          <w:sz w:val="20"/>
          <w:szCs w:val="20"/>
          <w:lang w:val="es-ES_tradnl"/>
        </w:rPr>
        <w:t xml:space="preserve">Por las razones expuestas, la Comisión </w:t>
      </w:r>
      <w:r w:rsidR="007A468C" w:rsidRPr="0074543B">
        <w:rPr>
          <w:rFonts w:asciiTheme="majorHAnsi" w:hAnsiTheme="majorHAnsi"/>
          <w:sz w:val="20"/>
          <w:szCs w:val="20"/>
          <w:lang w:val="es-ES_tradnl"/>
        </w:rPr>
        <w:t xml:space="preserve">Interamericana </w:t>
      </w:r>
      <w:r w:rsidRPr="0074543B">
        <w:rPr>
          <w:rFonts w:asciiTheme="majorHAnsi" w:hAnsiTheme="majorHAnsi"/>
          <w:sz w:val="20"/>
          <w:szCs w:val="20"/>
          <w:lang w:val="es-ES_tradnl"/>
        </w:rPr>
        <w:t xml:space="preserve">concluye que la presente petición no cumple con </w:t>
      </w:r>
      <w:r w:rsidR="007A468C" w:rsidRPr="0074543B">
        <w:rPr>
          <w:rFonts w:asciiTheme="majorHAnsi" w:hAnsiTheme="majorHAnsi"/>
          <w:sz w:val="20"/>
          <w:szCs w:val="20"/>
          <w:lang w:val="es-ES_tradnl"/>
        </w:rPr>
        <w:t>el</w:t>
      </w:r>
      <w:r w:rsidRPr="0074543B">
        <w:rPr>
          <w:rFonts w:asciiTheme="majorHAnsi" w:hAnsiTheme="majorHAnsi"/>
          <w:sz w:val="20"/>
          <w:szCs w:val="20"/>
          <w:lang w:val="es-ES_tradnl"/>
        </w:rPr>
        <w:t xml:space="preserve"> requisito del artículo 46.1</w:t>
      </w:r>
      <w:r w:rsidR="002C1B3F">
        <w:rPr>
          <w:rFonts w:asciiTheme="majorHAnsi" w:hAnsiTheme="majorHAnsi"/>
          <w:sz w:val="20"/>
          <w:szCs w:val="20"/>
          <w:lang w:val="es-ES_tradnl"/>
        </w:rPr>
        <w:t>(</w:t>
      </w:r>
      <w:r w:rsidRPr="0074543B">
        <w:rPr>
          <w:rFonts w:asciiTheme="majorHAnsi" w:hAnsiTheme="majorHAnsi"/>
          <w:sz w:val="20"/>
          <w:szCs w:val="20"/>
          <w:lang w:val="es-ES_tradnl"/>
        </w:rPr>
        <w:t>a) de la Convención Americana</w:t>
      </w:r>
      <w:r w:rsidR="007C2919" w:rsidRPr="0074543B">
        <w:rPr>
          <w:rFonts w:asciiTheme="majorHAnsi" w:hAnsiTheme="majorHAnsi"/>
          <w:sz w:val="20"/>
          <w:szCs w:val="20"/>
          <w:lang w:val="es-ES_tradnl"/>
        </w:rPr>
        <w:t xml:space="preserve">. </w:t>
      </w:r>
    </w:p>
    <w:p w14:paraId="29BB41F5" w14:textId="6539A341" w:rsidR="003239B8" w:rsidRPr="0074543B" w:rsidRDefault="003239B8" w:rsidP="002A66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74543B">
        <w:rPr>
          <w:rFonts w:asciiTheme="majorHAnsi" w:hAnsiTheme="majorHAnsi"/>
          <w:b/>
          <w:bCs/>
          <w:sz w:val="20"/>
          <w:szCs w:val="20"/>
          <w:lang w:val="es-ES_tradnl"/>
        </w:rPr>
        <w:t xml:space="preserve">VII. </w:t>
      </w:r>
      <w:r w:rsidRPr="0074543B">
        <w:rPr>
          <w:rFonts w:asciiTheme="majorHAnsi" w:hAnsiTheme="majorHAnsi"/>
          <w:b/>
          <w:bCs/>
          <w:sz w:val="20"/>
          <w:szCs w:val="20"/>
          <w:lang w:val="es-ES_tradnl"/>
        </w:rPr>
        <w:tab/>
        <w:t>DECISIÓN</w:t>
      </w:r>
    </w:p>
    <w:p w14:paraId="13433B7D" w14:textId="4253C6A4" w:rsidR="00D70731" w:rsidRPr="0074543B" w:rsidRDefault="003239B8" w:rsidP="00C72A0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4543B">
        <w:rPr>
          <w:rFonts w:asciiTheme="majorHAnsi" w:hAnsiTheme="majorHAnsi"/>
          <w:sz w:val="20"/>
          <w:szCs w:val="20"/>
          <w:lang w:val="es-ES_tradnl"/>
        </w:rPr>
        <w:t xml:space="preserve">Declarar </w:t>
      </w:r>
      <w:r w:rsidR="00605860" w:rsidRPr="0074543B">
        <w:rPr>
          <w:rFonts w:asciiTheme="majorHAnsi" w:hAnsiTheme="majorHAnsi"/>
          <w:sz w:val="20"/>
          <w:szCs w:val="20"/>
          <w:lang w:val="es-ES_tradnl"/>
        </w:rPr>
        <w:t xml:space="preserve">inadmisible la presente petición con fundamento en </w:t>
      </w:r>
      <w:r w:rsidR="007A468C" w:rsidRPr="0074543B">
        <w:rPr>
          <w:rFonts w:asciiTheme="majorHAnsi" w:hAnsiTheme="majorHAnsi"/>
          <w:sz w:val="20"/>
          <w:szCs w:val="20"/>
          <w:lang w:val="es-ES_tradnl"/>
        </w:rPr>
        <w:t>el</w:t>
      </w:r>
      <w:r w:rsidR="00605860" w:rsidRPr="0074543B">
        <w:rPr>
          <w:rFonts w:asciiTheme="majorHAnsi" w:hAnsiTheme="majorHAnsi"/>
          <w:sz w:val="20"/>
          <w:szCs w:val="20"/>
          <w:lang w:val="es-ES_tradnl"/>
        </w:rPr>
        <w:t xml:space="preserve"> artículo 46.1</w:t>
      </w:r>
      <w:r w:rsidR="002C1B3F">
        <w:rPr>
          <w:rFonts w:asciiTheme="majorHAnsi" w:hAnsiTheme="majorHAnsi"/>
          <w:sz w:val="20"/>
          <w:szCs w:val="20"/>
          <w:lang w:val="es-ES_tradnl"/>
        </w:rPr>
        <w:t>(</w:t>
      </w:r>
      <w:r w:rsidR="00605860" w:rsidRPr="0074543B">
        <w:rPr>
          <w:rFonts w:asciiTheme="majorHAnsi" w:hAnsiTheme="majorHAnsi"/>
          <w:sz w:val="20"/>
          <w:szCs w:val="20"/>
          <w:lang w:val="es-ES_tradnl"/>
        </w:rPr>
        <w:t>a) de la Convención Americana</w:t>
      </w:r>
      <w:r w:rsidR="002C1B3F">
        <w:rPr>
          <w:rFonts w:asciiTheme="majorHAnsi" w:hAnsiTheme="majorHAnsi"/>
          <w:sz w:val="20"/>
          <w:szCs w:val="20"/>
          <w:lang w:val="es-ES_tradnl"/>
        </w:rPr>
        <w:t>.</w:t>
      </w:r>
    </w:p>
    <w:p w14:paraId="6AC80CA6" w14:textId="06048179"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4543B">
        <w:rPr>
          <w:rFonts w:asciiTheme="majorHAnsi" w:hAnsiTheme="majorHAnsi"/>
          <w:sz w:val="20"/>
          <w:szCs w:val="20"/>
          <w:lang w:val="es-ES_tradnl"/>
        </w:rPr>
        <w:t>Notificar a las partes la prese</w:t>
      </w:r>
      <w:r w:rsidR="00605860" w:rsidRPr="0074543B">
        <w:rPr>
          <w:rFonts w:asciiTheme="majorHAnsi" w:hAnsiTheme="majorHAnsi"/>
          <w:sz w:val="20"/>
          <w:szCs w:val="20"/>
          <w:lang w:val="es-ES_tradnl"/>
        </w:rPr>
        <w:t>nte decisión</w:t>
      </w:r>
      <w:r w:rsidRPr="0074543B">
        <w:rPr>
          <w:rFonts w:asciiTheme="majorHAnsi" w:hAnsiTheme="majorHAnsi"/>
          <w:sz w:val="20"/>
          <w:szCs w:val="20"/>
          <w:lang w:val="es-ES_tradnl"/>
        </w:rPr>
        <w:t>; y publicar esta decisión e incluirla en su Informe Anual a la Asamblea General de la Organización de los Estados Americanos.</w:t>
      </w:r>
    </w:p>
    <w:p w14:paraId="7273D866" w14:textId="77777777" w:rsidR="00656A6B" w:rsidRDefault="00656A6B" w:rsidP="00413AAE">
      <w:pPr>
        <w:ind w:firstLine="720"/>
        <w:jc w:val="both"/>
        <w:rPr>
          <w:rFonts w:asciiTheme="majorHAnsi" w:hAnsiTheme="majorHAnsi" w:cs="Arial"/>
          <w:noProof/>
          <w:spacing w:val="-2"/>
          <w:sz w:val="20"/>
          <w:szCs w:val="20"/>
          <w:lang w:val="es-CL"/>
        </w:rPr>
      </w:pPr>
    </w:p>
    <w:p w14:paraId="7DAF86F8" w14:textId="13EFD2BA" w:rsidR="00413AAE" w:rsidRPr="00A37B82" w:rsidRDefault="00413AAE" w:rsidP="00413AA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1D9E209" w14:textId="77777777" w:rsidR="00413AAE" w:rsidRPr="00A37B82" w:rsidRDefault="00413AAE" w:rsidP="00413AAE">
      <w:pPr>
        <w:suppressAutoHyphens/>
        <w:ind w:firstLine="720"/>
        <w:jc w:val="both"/>
        <w:rPr>
          <w:rFonts w:asciiTheme="majorHAnsi" w:hAnsiTheme="majorHAnsi" w:cs="Arial"/>
          <w:noProof/>
          <w:spacing w:val="-2"/>
          <w:sz w:val="20"/>
          <w:szCs w:val="20"/>
          <w:lang w:val="es-CL"/>
        </w:rPr>
      </w:pPr>
    </w:p>
    <w:p w14:paraId="75E7B607" w14:textId="77777777" w:rsidR="00413AAE" w:rsidRPr="002C1B3F" w:rsidRDefault="00413AAE" w:rsidP="00413AA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sectPr w:rsidR="00413AAE" w:rsidRPr="002C1B3F" w:rsidSect="00934A2C">
      <w:headerReference w:type="even" r:id="rId16"/>
      <w:headerReference w:type="default" r:id="rId17"/>
      <w:footerReference w:type="default" r:id="rId18"/>
      <w:footerReference w:type="first" r:id="rId1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C718" w14:textId="77777777" w:rsidR="00A05111" w:rsidRDefault="00A05111">
      <w:r>
        <w:separator/>
      </w:r>
    </w:p>
  </w:endnote>
  <w:endnote w:type="continuationSeparator" w:id="0">
    <w:p w14:paraId="35C267F0" w14:textId="77777777" w:rsidR="00A05111" w:rsidRDefault="00A0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81486B" w:rsidRPr="00934A2C" w:rsidRDefault="0081486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81486B" w:rsidRDefault="0081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81486B" w:rsidRPr="00934A2C" w:rsidRDefault="0081486B">
    <w:pPr>
      <w:pStyle w:val="Footer"/>
      <w:jc w:val="center"/>
      <w:rPr>
        <w:sz w:val="16"/>
        <w:szCs w:val="22"/>
      </w:rPr>
    </w:pPr>
  </w:p>
  <w:p w14:paraId="4EA5439C" w14:textId="77777777" w:rsidR="0081486B" w:rsidRDefault="0081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682BB05" w:rsidR="0081486B" w:rsidRPr="00934A2C" w:rsidRDefault="0081486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800A2">
          <w:rPr>
            <w:noProof/>
            <w:sz w:val="16"/>
            <w:szCs w:val="22"/>
          </w:rPr>
          <w:t>4</w:t>
        </w:r>
        <w:r w:rsidRPr="00934A2C">
          <w:rPr>
            <w:noProof/>
            <w:sz w:val="16"/>
            <w:szCs w:val="22"/>
          </w:rPr>
          <w:fldChar w:fldCharType="end"/>
        </w:r>
      </w:p>
    </w:sdtContent>
  </w:sdt>
  <w:p w14:paraId="68530E6A" w14:textId="77777777" w:rsidR="0081486B" w:rsidRDefault="008148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81486B" w:rsidRPr="00934A2C" w:rsidRDefault="0081486B">
    <w:pPr>
      <w:pStyle w:val="Footer"/>
      <w:jc w:val="center"/>
      <w:rPr>
        <w:sz w:val="16"/>
        <w:szCs w:val="22"/>
      </w:rPr>
    </w:pPr>
  </w:p>
  <w:p w14:paraId="49059CE3" w14:textId="77777777" w:rsidR="0081486B" w:rsidRDefault="0081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20BB" w14:textId="77777777" w:rsidR="00A05111" w:rsidRPr="000F35ED" w:rsidRDefault="00A0511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FA4F79F" w14:textId="77777777" w:rsidR="00A05111" w:rsidRPr="000F35ED" w:rsidRDefault="00A05111" w:rsidP="000F35ED">
      <w:pPr>
        <w:rPr>
          <w:rFonts w:asciiTheme="majorHAnsi" w:hAnsiTheme="majorHAnsi"/>
          <w:sz w:val="16"/>
          <w:szCs w:val="16"/>
        </w:rPr>
      </w:pPr>
      <w:r w:rsidRPr="000F35ED">
        <w:rPr>
          <w:rFonts w:asciiTheme="majorHAnsi" w:hAnsiTheme="majorHAnsi"/>
          <w:sz w:val="16"/>
          <w:szCs w:val="16"/>
        </w:rPr>
        <w:separator/>
      </w:r>
    </w:p>
    <w:p w14:paraId="56BC6CCC" w14:textId="77777777" w:rsidR="00A05111" w:rsidRPr="000F35ED" w:rsidRDefault="00A0511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54989AA" w14:textId="77777777" w:rsidR="00A05111" w:rsidRPr="000F35ED" w:rsidRDefault="00A0511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27DA10C" w14:textId="77777777" w:rsidR="0081486B" w:rsidRPr="009F17A6" w:rsidRDefault="0081486B" w:rsidP="00413AAE">
      <w:pPr>
        <w:pStyle w:val="FootnoteText"/>
        <w:ind w:firstLine="720"/>
        <w:jc w:val="both"/>
        <w:rPr>
          <w:rFonts w:asciiTheme="majorHAnsi" w:hAnsiTheme="majorHAnsi"/>
          <w:sz w:val="16"/>
          <w:szCs w:val="16"/>
          <w:lang w:val="es-ES"/>
        </w:rPr>
      </w:pPr>
      <w:r w:rsidRPr="009F17A6">
        <w:rPr>
          <w:rStyle w:val="FootnoteReference"/>
          <w:rFonts w:asciiTheme="majorHAnsi" w:hAnsiTheme="majorHAnsi"/>
          <w:sz w:val="16"/>
          <w:szCs w:val="16"/>
        </w:rPr>
        <w:footnoteRef/>
      </w:r>
      <w:r w:rsidRPr="009F17A6">
        <w:rPr>
          <w:rFonts w:asciiTheme="majorHAnsi" w:hAnsiTheme="majorHAnsi"/>
          <w:sz w:val="16"/>
          <w:szCs w:val="16"/>
          <w:lang w:val="es-ES"/>
        </w:rPr>
        <w:t xml:space="preserve"> Conforme a lo dispuesto en el artículo 17.2.a del Reglamento de la Comisión, la Comisionada</w:t>
      </w:r>
      <w:r w:rsidRPr="009F17A6">
        <w:rPr>
          <w:rFonts w:asciiTheme="majorHAnsi" w:hAnsiTheme="majorHAnsi"/>
          <w:sz w:val="16"/>
          <w:szCs w:val="16"/>
          <w:lang w:val="es-AR"/>
        </w:rPr>
        <w:t xml:space="preserve"> </w:t>
      </w:r>
      <w:r w:rsidRPr="009F17A6">
        <w:rPr>
          <w:rFonts w:asciiTheme="majorHAnsi" w:hAnsiTheme="majorHAnsi"/>
          <w:sz w:val="16"/>
          <w:szCs w:val="16"/>
          <w:lang w:val="es-ES"/>
        </w:rPr>
        <w:t>Antonia Urrejola Noguera, de nacionalidad chilena, no participó en el debate ni en la decisión del presente asunto.</w:t>
      </w:r>
    </w:p>
  </w:footnote>
  <w:footnote w:id="3">
    <w:p w14:paraId="2CF14ED2" w14:textId="1C52A9B1" w:rsidR="0081486B" w:rsidRPr="009F17A6" w:rsidRDefault="0081486B" w:rsidP="00413AAE">
      <w:pPr>
        <w:pStyle w:val="FootnoteText"/>
        <w:ind w:firstLine="720"/>
        <w:jc w:val="both"/>
        <w:rPr>
          <w:rFonts w:asciiTheme="majorHAnsi" w:hAnsiTheme="majorHAnsi"/>
          <w:sz w:val="16"/>
          <w:szCs w:val="16"/>
          <w:lang w:val="es-PA"/>
        </w:rPr>
      </w:pPr>
      <w:r w:rsidRPr="009F17A6">
        <w:rPr>
          <w:rStyle w:val="FootnoteReference"/>
          <w:rFonts w:asciiTheme="majorHAnsi" w:hAnsiTheme="majorHAnsi"/>
          <w:sz w:val="16"/>
          <w:szCs w:val="16"/>
        </w:rPr>
        <w:footnoteRef/>
      </w:r>
      <w:r w:rsidRPr="009F17A6">
        <w:rPr>
          <w:rFonts w:asciiTheme="majorHAnsi" w:hAnsiTheme="majorHAnsi"/>
          <w:sz w:val="16"/>
          <w:szCs w:val="16"/>
          <w:lang w:val="es-PA"/>
        </w:rPr>
        <w:t xml:space="preserve"> En adelante “la Convención Americana”</w:t>
      </w:r>
      <w:r w:rsidR="009F17A6">
        <w:rPr>
          <w:rFonts w:asciiTheme="majorHAnsi" w:hAnsiTheme="majorHAnsi"/>
          <w:sz w:val="16"/>
          <w:szCs w:val="16"/>
          <w:lang w:val="es-PA"/>
        </w:rPr>
        <w:t xml:space="preserve"> o “la Convención”</w:t>
      </w:r>
      <w:r w:rsidRPr="009F17A6">
        <w:rPr>
          <w:rFonts w:asciiTheme="majorHAnsi" w:hAnsiTheme="majorHAnsi"/>
          <w:sz w:val="16"/>
          <w:szCs w:val="16"/>
          <w:lang w:val="es-PA"/>
        </w:rPr>
        <w:t>.</w:t>
      </w:r>
    </w:p>
  </w:footnote>
  <w:footnote w:id="4">
    <w:p w14:paraId="5BE64536" w14:textId="440F206A" w:rsidR="00853FD4" w:rsidRPr="009F17A6" w:rsidRDefault="00853FD4" w:rsidP="00413AAE">
      <w:pPr>
        <w:pStyle w:val="FootnoteText"/>
        <w:ind w:firstLine="720"/>
        <w:jc w:val="both"/>
        <w:rPr>
          <w:rFonts w:asciiTheme="majorHAnsi" w:hAnsiTheme="majorHAnsi"/>
          <w:sz w:val="16"/>
          <w:szCs w:val="16"/>
          <w:lang w:val="es-PA"/>
        </w:rPr>
      </w:pPr>
      <w:r w:rsidRPr="009F17A6">
        <w:rPr>
          <w:rStyle w:val="FootnoteReference"/>
          <w:rFonts w:asciiTheme="majorHAnsi" w:hAnsiTheme="majorHAnsi"/>
          <w:sz w:val="16"/>
          <w:szCs w:val="16"/>
        </w:rPr>
        <w:footnoteRef/>
      </w:r>
      <w:r w:rsidRPr="009F17A6">
        <w:rPr>
          <w:rFonts w:asciiTheme="majorHAnsi" w:hAnsiTheme="majorHAnsi"/>
          <w:sz w:val="16"/>
          <w:szCs w:val="16"/>
          <w:lang w:val="es-PA"/>
        </w:rPr>
        <w:t xml:space="preserve"> Declaración Universal de Derechos Humanos y Pacto Internacionales de Derechos Económicos, Sociales y Culturales.</w:t>
      </w:r>
    </w:p>
  </w:footnote>
  <w:footnote w:id="5">
    <w:p w14:paraId="08CD6656" w14:textId="77777777" w:rsidR="0081486B" w:rsidRPr="009F17A6" w:rsidRDefault="0081486B" w:rsidP="00413AAE">
      <w:pPr>
        <w:pStyle w:val="FootnoteText"/>
        <w:ind w:firstLine="720"/>
        <w:jc w:val="both"/>
        <w:rPr>
          <w:rFonts w:asciiTheme="majorHAnsi" w:hAnsiTheme="majorHAnsi"/>
          <w:sz w:val="16"/>
          <w:szCs w:val="16"/>
          <w:lang w:val="es-ES"/>
        </w:rPr>
      </w:pPr>
      <w:r w:rsidRPr="009F17A6">
        <w:rPr>
          <w:rStyle w:val="FootnoteReference"/>
          <w:rFonts w:asciiTheme="majorHAnsi" w:hAnsiTheme="majorHAnsi"/>
          <w:sz w:val="16"/>
          <w:szCs w:val="16"/>
        </w:rPr>
        <w:footnoteRef/>
      </w:r>
      <w:r w:rsidRPr="009F17A6">
        <w:rPr>
          <w:rFonts w:asciiTheme="majorHAnsi" w:hAnsiTheme="majorHAnsi"/>
          <w:sz w:val="16"/>
          <w:szCs w:val="16"/>
          <w:lang w:val="es-ES"/>
        </w:rPr>
        <w:t xml:space="preserve"> Las observaciones de cada parte fueron debidamente trasladadas a la parte contraria.</w:t>
      </w:r>
    </w:p>
  </w:footnote>
  <w:footnote w:id="6">
    <w:p w14:paraId="59667EC5" w14:textId="77777777" w:rsidR="009604D9" w:rsidRPr="009F17A6" w:rsidRDefault="009604D9" w:rsidP="00413AAE">
      <w:pPr>
        <w:pStyle w:val="FootnoteText"/>
        <w:jc w:val="both"/>
        <w:rPr>
          <w:rFonts w:asciiTheme="majorHAnsi" w:hAnsiTheme="majorHAnsi"/>
          <w:sz w:val="16"/>
          <w:szCs w:val="16"/>
          <w:lang w:val="es-ES"/>
        </w:rPr>
      </w:pPr>
      <w:r w:rsidRPr="009F17A6">
        <w:rPr>
          <w:rFonts w:asciiTheme="majorHAnsi" w:hAnsiTheme="majorHAnsi"/>
          <w:sz w:val="16"/>
          <w:szCs w:val="16"/>
          <w:lang w:val="es-ES"/>
        </w:rPr>
        <w:tab/>
      </w:r>
      <w:r w:rsidRPr="009F17A6">
        <w:rPr>
          <w:rStyle w:val="FootnoteReference"/>
          <w:rFonts w:asciiTheme="majorHAnsi" w:hAnsiTheme="majorHAnsi"/>
          <w:sz w:val="16"/>
          <w:szCs w:val="16"/>
        </w:rPr>
        <w:footnoteRef/>
      </w:r>
      <w:r w:rsidRPr="009F17A6">
        <w:rPr>
          <w:rFonts w:asciiTheme="majorHAnsi" w:hAnsiTheme="majorHAnsi"/>
          <w:sz w:val="16"/>
          <w:szCs w:val="16"/>
          <w:lang w:val="es-ES"/>
        </w:rPr>
        <w:t xml:space="preserve"> CIDH, Informe No. 127/17, Petición 527-07. Inadmisibilidad. Juan José Reséndiz Chávez. México. 29 de septiembre de 2017, </w:t>
      </w:r>
      <w:proofErr w:type="spellStart"/>
      <w:r w:rsidRPr="009F17A6">
        <w:rPr>
          <w:rFonts w:asciiTheme="majorHAnsi" w:hAnsiTheme="majorHAnsi"/>
          <w:sz w:val="16"/>
          <w:szCs w:val="16"/>
          <w:lang w:val="es-ES"/>
        </w:rPr>
        <w:t>párrs</w:t>
      </w:r>
      <w:proofErr w:type="spellEnd"/>
      <w:r w:rsidRPr="009F17A6">
        <w:rPr>
          <w:rFonts w:asciiTheme="majorHAnsi" w:hAnsiTheme="majorHAnsi"/>
          <w:sz w:val="16"/>
          <w:szCs w:val="16"/>
          <w:lang w:val="es-ES"/>
        </w:rPr>
        <w:t>. 9, 10 y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81486B" w:rsidRDefault="0081486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81486B" w:rsidRDefault="00814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81486B" w:rsidRDefault="0081486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81486B" w:rsidRPr="00EC7D62" w:rsidRDefault="00A05111"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81486B" w:rsidRDefault="0081486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81486B" w:rsidRDefault="0081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81486B" w:rsidRDefault="0081486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81486B" w:rsidRPr="00EC7D62" w:rsidRDefault="00A05111"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785F1A"/>
    <w:multiLevelType w:val="hybridMultilevel"/>
    <w:tmpl w:val="8280F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ED143F7"/>
    <w:multiLevelType w:val="hybridMultilevel"/>
    <w:tmpl w:val="BD1C7D50"/>
    <w:lvl w:ilvl="0" w:tplc="CA6AFC60">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49"/>
  </w:num>
  <w:num w:numId="99">
    <w:abstractNumId w:val="40"/>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5"/>
  </w:num>
  <w:num w:numId="109">
    <w:abstractNumId w:val="47"/>
  </w:num>
  <w:num w:numId="110">
    <w:abstractNumId w:val="50"/>
  </w:num>
  <w:num w:numId="111">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6E1F"/>
    <w:rsid w:val="000070D7"/>
    <w:rsid w:val="000112E0"/>
    <w:rsid w:val="00014313"/>
    <w:rsid w:val="0001788C"/>
    <w:rsid w:val="00024488"/>
    <w:rsid w:val="00027415"/>
    <w:rsid w:val="000337EF"/>
    <w:rsid w:val="00040C3A"/>
    <w:rsid w:val="000419AD"/>
    <w:rsid w:val="000433C9"/>
    <w:rsid w:val="000453B6"/>
    <w:rsid w:val="00045A01"/>
    <w:rsid w:val="000673D0"/>
    <w:rsid w:val="000716C5"/>
    <w:rsid w:val="00075E23"/>
    <w:rsid w:val="000762CD"/>
    <w:rsid w:val="00091C07"/>
    <w:rsid w:val="0009344A"/>
    <w:rsid w:val="000971F4"/>
    <w:rsid w:val="000A392E"/>
    <w:rsid w:val="000A4746"/>
    <w:rsid w:val="000A52FC"/>
    <w:rsid w:val="000A575F"/>
    <w:rsid w:val="000B6028"/>
    <w:rsid w:val="000C5119"/>
    <w:rsid w:val="000D05CB"/>
    <w:rsid w:val="000D10DB"/>
    <w:rsid w:val="000D3651"/>
    <w:rsid w:val="000E2985"/>
    <w:rsid w:val="000E5EB5"/>
    <w:rsid w:val="000F02EC"/>
    <w:rsid w:val="000F35ED"/>
    <w:rsid w:val="00107131"/>
    <w:rsid w:val="0010736F"/>
    <w:rsid w:val="00113F73"/>
    <w:rsid w:val="00121CC2"/>
    <w:rsid w:val="00131425"/>
    <w:rsid w:val="0013183A"/>
    <w:rsid w:val="00133EE5"/>
    <w:rsid w:val="00136EC3"/>
    <w:rsid w:val="00167A34"/>
    <w:rsid w:val="00174378"/>
    <w:rsid w:val="00175057"/>
    <w:rsid w:val="001A22A2"/>
    <w:rsid w:val="001A7870"/>
    <w:rsid w:val="001B3A00"/>
    <w:rsid w:val="001C1B41"/>
    <w:rsid w:val="001C5A65"/>
    <w:rsid w:val="001D3954"/>
    <w:rsid w:val="001D65EF"/>
    <w:rsid w:val="001E2632"/>
    <w:rsid w:val="001E49E7"/>
    <w:rsid w:val="001F25BA"/>
    <w:rsid w:val="001F7201"/>
    <w:rsid w:val="0021279D"/>
    <w:rsid w:val="00215A57"/>
    <w:rsid w:val="00216A1D"/>
    <w:rsid w:val="0022072D"/>
    <w:rsid w:val="00223A29"/>
    <w:rsid w:val="002250A3"/>
    <w:rsid w:val="00233517"/>
    <w:rsid w:val="00235217"/>
    <w:rsid w:val="0024546E"/>
    <w:rsid w:val="00246D1F"/>
    <w:rsid w:val="00247403"/>
    <w:rsid w:val="00247542"/>
    <w:rsid w:val="00251109"/>
    <w:rsid w:val="0025568F"/>
    <w:rsid w:val="00263F6F"/>
    <w:rsid w:val="00266530"/>
    <w:rsid w:val="00266B61"/>
    <w:rsid w:val="0026712A"/>
    <w:rsid w:val="002679AE"/>
    <w:rsid w:val="002704DB"/>
    <w:rsid w:val="002712A4"/>
    <w:rsid w:val="00277AF0"/>
    <w:rsid w:val="002836F3"/>
    <w:rsid w:val="00284308"/>
    <w:rsid w:val="002A0AAE"/>
    <w:rsid w:val="002A5820"/>
    <w:rsid w:val="002A6627"/>
    <w:rsid w:val="002B0B90"/>
    <w:rsid w:val="002C1B3F"/>
    <w:rsid w:val="002C3B2B"/>
    <w:rsid w:val="002C4F0D"/>
    <w:rsid w:val="002C6A45"/>
    <w:rsid w:val="002D1AB4"/>
    <w:rsid w:val="002D2B26"/>
    <w:rsid w:val="002D7EA2"/>
    <w:rsid w:val="002E187C"/>
    <w:rsid w:val="002E4781"/>
    <w:rsid w:val="002F0DCF"/>
    <w:rsid w:val="002F3179"/>
    <w:rsid w:val="00302733"/>
    <w:rsid w:val="0030475A"/>
    <w:rsid w:val="0030535D"/>
    <w:rsid w:val="00314078"/>
    <w:rsid w:val="003142DE"/>
    <w:rsid w:val="0031535D"/>
    <w:rsid w:val="00321B03"/>
    <w:rsid w:val="003239B8"/>
    <w:rsid w:val="00325728"/>
    <w:rsid w:val="0033169F"/>
    <w:rsid w:val="00344977"/>
    <w:rsid w:val="00346C95"/>
    <w:rsid w:val="00356185"/>
    <w:rsid w:val="00360380"/>
    <w:rsid w:val="00364582"/>
    <w:rsid w:val="00366053"/>
    <w:rsid w:val="0037519E"/>
    <w:rsid w:val="00375317"/>
    <w:rsid w:val="00377E2B"/>
    <w:rsid w:val="0038223E"/>
    <w:rsid w:val="0038524B"/>
    <w:rsid w:val="00386CF0"/>
    <w:rsid w:val="00390590"/>
    <w:rsid w:val="003A3E87"/>
    <w:rsid w:val="003B70FB"/>
    <w:rsid w:val="003C59C3"/>
    <w:rsid w:val="003C676B"/>
    <w:rsid w:val="003D3BC2"/>
    <w:rsid w:val="003E04BE"/>
    <w:rsid w:val="003E6CA1"/>
    <w:rsid w:val="00402393"/>
    <w:rsid w:val="004065A8"/>
    <w:rsid w:val="00406675"/>
    <w:rsid w:val="00411591"/>
    <w:rsid w:val="00413AAE"/>
    <w:rsid w:val="004165C2"/>
    <w:rsid w:val="0042475A"/>
    <w:rsid w:val="004273CC"/>
    <w:rsid w:val="00427495"/>
    <w:rsid w:val="004347D7"/>
    <w:rsid w:val="00440191"/>
    <w:rsid w:val="00441ECB"/>
    <w:rsid w:val="00445193"/>
    <w:rsid w:val="00452DAC"/>
    <w:rsid w:val="00454F0A"/>
    <w:rsid w:val="00462C1B"/>
    <w:rsid w:val="00467B7E"/>
    <w:rsid w:val="00473BB4"/>
    <w:rsid w:val="00477592"/>
    <w:rsid w:val="0048136A"/>
    <w:rsid w:val="0048440B"/>
    <w:rsid w:val="00484848"/>
    <w:rsid w:val="00486F1C"/>
    <w:rsid w:val="0049356F"/>
    <w:rsid w:val="0049419D"/>
    <w:rsid w:val="00494CCE"/>
    <w:rsid w:val="004A4B9C"/>
    <w:rsid w:val="004A6A54"/>
    <w:rsid w:val="004C0034"/>
    <w:rsid w:val="004C0E8D"/>
    <w:rsid w:val="004C1EDB"/>
    <w:rsid w:val="004C20D2"/>
    <w:rsid w:val="004C2312"/>
    <w:rsid w:val="004C4B62"/>
    <w:rsid w:val="004C54C9"/>
    <w:rsid w:val="004D4ABA"/>
    <w:rsid w:val="004D5055"/>
    <w:rsid w:val="004D6025"/>
    <w:rsid w:val="004D70F9"/>
    <w:rsid w:val="004E2649"/>
    <w:rsid w:val="004F626F"/>
    <w:rsid w:val="005004A3"/>
    <w:rsid w:val="00501399"/>
    <w:rsid w:val="0050184C"/>
    <w:rsid w:val="0050633D"/>
    <w:rsid w:val="00507BC4"/>
    <w:rsid w:val="00511602"/>
    <w:rsid w:val="005128E4"/>
    <w:rsid w:val="005133DB"/>
    <w:rsid w:val="00514504"/>
    <w:rsid w:val="005162CE"/>
    <w:rsid w:val="00517086"/>
    <w:rsid w:val="00520E16"/>
    <w:rsid w:val="005224F5"/>
    <w:rsid w:val="005246D3"/>
    <w:rsid w:val="005253C4"/>
    <w:rsid w:val="00525560"/>
    <w:rsid w:val="00530A97"/>
    <w:rsid w:val="0053201A"/>
    <w:rsid w:val="00533A62"/>
    <w:rsid w:val="0053409B"/>
    <w:rsid w:val="0053487B"/>
    <w:rsid w:val="00544C49"/>
    <w:rsid w:val="00546D4B"/>
    <w:rsid w:val="005516A1"/>
    <w:rsid w:val="0055189F"/>
    <w:rsid w:val="005559EF"/>
    <w:rsid w:val="005609ED"/>
    <w:rsid w:val="00563557"/>
    <w:rsid w:val="0057402A"/>
    <w:rsid w:val="005749F1"/>
    <w:rsid w:val="005771D0"/>
    <w:rsid w:val="00585A16"/>
    <w:rsid w:val="0059191A"/>
    <w:rsid w:val="005921FF"/>
    <w:rsid w:val="005A24ED"/>
    <w:rsid w:val="005A3331"/>
    <w:rsid w:val="005A6D0E"/>
    <w:rsid w:val="005B52B0"/>
    <w:rsid w:val="005B6806"/>
    <w:rsid w:val="005C4225"/>
    <w:rsid w:val="005D13C5"/>
    <w:rsid w:val="005D6FF2"/>
    <w:rsid w:val="005E3E07"/>
    <w:rsid w:val="005E5F78"/>
    <w:rsid w:val="005F0BBD"/>
    <w:rsid w:val="005F0DAD"/>
    <w:rsid w:val="005F0F33"/>
    <w:rsid w:val="00600DEB"/>
    <w:rsid w:val="00601040"/>
    <w:rsid w:val="00603AD6"/>
    <w:rsid w:val="00605860"/>
    <w:rsid w:val="00611856"/>
    <w:rsid w:val="00623843"/>
    <w:rsid w:val="00627C9F"/>
    <w:rsid w:val="006311E9"/>
    <w:rsid w:val="00632354"/>
    <w:rsid w:val="00635421"/>
    <w:rsid w:val="00642810"/>
    <w:rsid w:val="006433B8"/>
    <w:rsid w:val="00652333"/>
    <w:rsid w:val="00654175"/>
    <w:rsid w:val="00656A6B"/>
    <w:rsid w:val="00666C5B"/>
    <w:rsid w:val="006740A8"/>
    <w:rsid w:val="00675B2C"/>
    <w:rsid w:val="0068009E"/>
    <w:rsid w:val="006856C8"/>
    <w:rsid w:val="00690B19"/>
    <w:rsid w:val="00691772"/>
    <w:rsid w:val="00691776"/>
    <w:rsid w:val="00692219"/>
    <w:rsid w:val="00692FA0"/>
    <w:rsid w:val="0069536F"/>
    <w:rsid w:val="006A17D2"/>
    <w:rsid w:val="006A53B4"/>
    <w:rsid w:val="006A73E6"/>
    <w:rsid w:val="006B2D5C"/>
    <w:rsid w:val="006B79EA"/>
    <w:rsid w:val="006C3525"/>
    <w:rsid w:val="006C4EB1"/>
    <w:rsid w:val="006D14F3"/>
    <w:rsid w:val="006D46DB"/>
    <w:rsid w:val="006E0166"/>
    <w:rsid w:val="006E2FFB"/>
    <w:rsid w:val="006E3931"/>
    <w:rsid w:val="006E7B34"/>
    <w:rsid w:val="006F3A59"/>
    <w:rsid w:val="0070697F"/>
    <w:rsid w:val="0072199C"/>
    <w:rsid w:val="00722C9F"/>
    <w:rsid w:val="007253B8"/>
    <w:rsid w:val="0073741F"/>
    <w:rsid w:val="00743AFE"/>
    <w:rsid w:val="0074543B"/>
    <w:rsid w:val="0076643F"/>
    <w:rsid w:val="007701BF"/>
    <w:rsid w:val="0077603B"/>
    <w:rsid w:val="00777F63"/>
    <w:rsid w:val="0078377F"/>
    <w:rsid w:val="00785D5C"/>
    <w:rsid w:val="0079129C"/>
    <w:rsid w:val="00793F54"/>
    <w:rsid w:val="007964B6"/>
    <w:rsid w:val="007A468C"/>
    <w:rsid w:val="007A5817"/>
    <w:rsid w:val="007B05C4"/>
    <w:rsid w:val="007B468A"/>
    <w:rsid w:val="007B60E9"/>
    <w:rsid w:val="007B6CC3"/>
    <w:rsid w:val="007B71E2"/>
    <w:rsid w:val="007B767B"/>
    <w:rsid w:val="007B76D3"/>
    <w:rsid w:val="007C2919"/>
    <w:rsid w:val="007C3334"/>
    <w:rsid w:val="007C4159"/>
    <w:rsid w:val="007D2B98"/>
    <w:rsid w:val="007D328D"/>
    <w:rsid w:val="007E1D45"/>
    <w:rsid w:val="007E21BC"/>
    <w:rsid w:val="007E75F4"/>
    <w:rsid w:val="007E7C82"/>
    <w:rsid w:val="007F2AA1"/>
    <w:rsid w:val="007F3777"/>
    <w:rsid w:val="007F588D"/>
    <w:rsid w:val="007F58A4"/>
    <w:rsid w:val="00803423"/>
    <w:rsid w:val="00803A03"/>
    <w:rsid w:val="00803AE2"/>
    <w:rsid w:val="00803C12"/>
    <w:rsid w:val="00803DC6"/>
    <w:rsid w:val="00803F1C"/>
    <w:rsid w:val="0080600E"/>
    <w:rsid w:val="00810660"/>
    <w:rsid w:val="00811520"/>
    <w:rsid w:val="00814688"/>
    <w:rsid w:val="0081486B"/>
    <w:rsid w:val="00817612"/>
    <w:rsid w:val="00831D07"/>
    <w:rsid w:val="008338A4"/>
    <w:rsid w:val="00834D49"/>
    <w:rsid w:val="00837C45"/>
    <w:rsid w:val="00840B5C"/>
    <w:rsid w:val="00844730"/>
    <w:rsid w:val="008457C2"/>
    <w:rsid w:val="00853FD4"/>
    <w:rsid w:val="00857A82"/>
    <w:rsid w:val="00866A35"/>
    <w:rsid w:val="00867EEF"/>
    <w:rsid w:val="00870856"/>
    <w:rsid w:val="00873836"/>
    <w:rsid w:val="00874720"/>
    <w:rsid w:val="00883F95"/>
    <w:rsid w:val="00885737"/>
    <w:rsid w:val="00885993"/>
    <w:rsid w:val="00890650"/>
    <w:rsid w:val="00896D7E"/>
    <w:rsid w:val="008979A6"/>
    <w:rsid w:val="00897E12"/>
    <w:rsid w:val="008A0AB8"/>
    <w:rsid w:val="008A0CEB"/>
    <w:rsid w:val="008A7E0F"/>
    <w:rsid w:val="008B12F5"/>
    <w:rsid w:val="008C423D"/>
    <w:rsid w:val="008C5E2D"/>
    <w:rsid w:val="008D114A"/>
    <w:rsid w:val="008D61BA"/>
    <w:rsid w:val="008D768D"/>
    <w:rsid w:val="008E1315"/>
    <w:rsid w:val="008E3759"/>
    <w:rsid w:val="008E3BFE"/>
    <w:rsid w:val="008E4F1C"/>
    <w:rsid w:val="008E580E"/>
    <w:rsid w:val="008F1912"/>
    <w:rsid w:val="008F5E2B"/>
    <w:rsid w:val="0090270B"/>
    <w:rsid w:val="00904013"/>
    <w:rsid w:val="009041DC"/>
    <w:rsid w:val="00904827"/>
    <w:rsid w:val="00904C8E"/>
    <w:rsid w:val="0091491E"/>
    <w:rsid w:val="00917B5A"/>
    <w:rsid w:val="00920A58"/>
    <w:rsid w:val="00920A8C"/>
    <w:rsid w:val="00922E6C"/>
    <w:rsid w:val="009342E0"/>
    <w:rsid w:val="00934A2C"/>
    <w:rsid w:val="00935362"/>
    <w:rsid w:val="0094529B"/>
    <w:rsid w:val="009462C8"/>
    <w:rsid w:val="009604D9"/>
    <w:rsid w:val="00960B12"/>
    <w:rsid w:val="009666E2"/>
    <w:rsid w:val="0096697B"/>
    <w:rsid w:val="0096706E"/>
    <w:rsid w:val="009725F4"/>
    <w:rsid w:val="00973FAC"/>
    <w:rsid w:val="00974491"/>
    <w:rsid w:val="00975C4E"/>
    <w:rsid w:val="00976FB8"/>
    <w:rsid w:val="00981386"/>
    <w:rsid w:val="00981FBA"/>
    <w:rsid w:val="00990498"/>
    <w:rsid w:val="00997BC5"/>
    <w:rsid w:val="009A4F41"/>
    <w:rsid w:val="009A5FF0"/>
    <w:rsid w:val="009B381B"/>
    <w:rsid w:val="009C3E99"/>
    <w:rsid w:val="009C527B"/>
    <w:rsid w:val="009C6CB7"/>
    <w:rsid w:val="009D1750"/>
    <w:rsid w:val="009D1753"/>
    <w:rsid w:val="009D7611"/>
    <w:rsid w:val="009E0B61"/>
    <w:rsid w:val="009E41D6"/>
    <w:rsid w:val="009E4EC3"/>
    <w:rsid w:val="009E53DE"/>
    <w:rsid w:val="009F17A6"/>
    <w:rsid w:val="009F314C"/>
    <w:rsid w:val="00A05111"/>
    <w:rsid w:val="00A11212"/>
    <w:rsid w:val="00A11E44"/>
    <w:rsid w:val="00A14C9E"/>
    <w:rsid w:val="00A20002"/>
    <w:rsid w:val="00A30100"/>
    <w:rsid w:val="00A322E4"/>
    <w:rsid w:val="00A328B3"/>
    <w:rsid w:val="00A3454F"/>
    <w:rsid w:val="00A50FCF"/>
    <w:rsid w:val="00A528D1"/>
    <w:rsid w:val="00A60826"/>
    <w:rsid w:val="00A610CD"/>
    <w:rsid w:val="00A65011"/>
    <w:rsid w:val="00A758AA"/>
    <w:rsid w:val="00A768CE"/>
    <w:rsid w:val="00A77712"/>
    <w:rsid w:val="00A800A2"/>
    <w:rsid w:val="00A850E6"/>
    <w:rsid w:val="00A861CD"/>
    <w:rsid w:val="00A865AF"/>
    <w:rsid w:val="00A93C5B"/>
    <w:rsid w:val="00AA09A2"/>
    <w:rsid w:val="00AA7996"/>
    <w:rsid w:val="00AB2DCE"/>
    <w:rsid w:val="00AC19CB"/>
    <w:rsid w:val="00AC244D"/>
    <w:rsid w:val="00AC75CA"/>
    <w:rsid w:val="00AD489F"/>
    <w:rsid w:val="00AE0953"/>
    <w:rsid w:val="00AE5488"/>
    <w:rsid w:val="00AE6F91"/>
    <w:rsid w:val="00AF5571"/>
    <w:rsid w:val="00AF5D74"/>
    <w:rsid w:val="00B00B8E"/>
    <w:rsid w:val="00B07341"/>
    <w:rsid w:val="00B261A9"/>
    <w:rsid w:val="00B26F20"/>
    <w:rsid w:val="00B30539"/>
    <w:rsid w:val="00B3144D"/>
    <w:rsid w:val="00B314DB"/>
    <w:rsid w:val="00B318C1"/>
    <w:rsid w:val="00B33154"/>
    <w:rsid w:val="00B361F2"/>
    <w:rsid w:val="00B3718B"/>
    <w:rsid w:val="00B3745F"/>
    <w:rsid w:val="00B45E23"/>
    <w:rsid w:val="00B46185"/>
    <w:rsid w:val="00B4632A"/>
    <w:rsid w:val="00B46622"/>
    <w:rsid w:val="00B530F1"/>
    <w:rsid w:val="00B56C46"/>
    <w:rsid w:val="00B634F5"/>
    <w:rsid w:val="00B6353D"/>
    <w:rsid w:val="00B650D3"/>
    <w:rsid w:val="00B72A9A"/>
    <w:rsid w:val="00B767C7"/>
    <w:rsid w:val="00B83336"/>
    <w:rsid w:val="00B855E9"/>
    <w:rsid w:val="00B86627"/>
    <w:rsid w:val="00B944A7"/>
    <w:rsid w:val="00BA0CBA"/>
    <w:rsid w:val="00BA276C"/>
    <w:rsid w:val="00BA5484"/>
    <w:rsid w:val="00BB265C"/>
    <w:rsid w:val="00BB306F"/>
    <w:rsid w:val="00BB79D4"/>
    <w:rsid w:val="00BD4B89"/>
    <w:rsid w:val="00BD5922"/>
    <w:rsid w:val="00BD5FD2"/>
    <w:rsid w:val="00BE646F"/>
    <w:rsid w:val="00BF02CB"/>
    <w:rsid w:val="00BF1898"/>
    <w:rsid w:val="00BF6FD8"/>
    <w:rsid w:val="00C03680"/>
    <w:rsid w:val="00C054DF"/>
    <w:rsid w:val="00C109FD"/>
    <w:rsid w:val="00C10F88"/>
    <w:rsid w:val="00C14BD4"/>
    <w:rsid w:val="00C21762"/>
    <w:rsid w:val="00C21FEF"/>
    <w:rsid w:val="00C23BA4"/>
    <w:rsid w:val="00C24543"/>
    <w:rsid w:val="00C256A2"/>
    <w:rsid w:val="00C25ADB"/>
    <w:rsid w:val="00C2623F"/>
    <w:rsid w:val="00C46D46"/>
    <w:rsid w:val="00C51515"/>
    <w:rsid w:val="00C549EF"/>
    <w:rsid w:val="00C5660B"/>
    <w:rsid w:val="00C6279E"/>
    <w:rsid w:val="00C66B72"/>
    <w:rsid w:val="00C70198"/>
    <w:rsid w:val="00C72A01"/>
    <w:rsid w:val="00C7464E"/>
    <w:rsid w:val="00C74737"/>
    <w:rsid w:val="00C759A4"/>
    <w:rsid w:val="00C8540B"/>
    <w:rsid w:val="00C87AC4"/>
    <w:rsid w:val="00C9491D"/>
    <w:rsid w:val="00C9567A"/>
    <w:rsid w:val="00CA499E"/>
    <w:rsid w:val="00CB212D"/>
    <w:rsid w:val="00CB2660"/>
    <w:rsid w:val="00CC5E90"/>
    <w:rsid w:val="00CD046C"/>
    <w:rsid w:val="00CE076C"/>
    <w:rsid w:val="00CE5199"/>
    <w:rsid w:val="00CE5D0E"/>
    <w:rsid w:val="00CE66D5"/>
    <w:rsid w:val="00CF41C4"/>
    <w:rsid w:val="00CF637A"/>
    <w:rsid w:val="00D013B2"/>
    <w:rsid w:val="00D059DE"/>
    <w:rsid w:val="00D05ABD"/>
    <w:rsid w:val="00D06F66"/>
    <w:rsid w:val="00D074A4"/>
    <w:rsid w:val="00D120F6"/>
    <w:rsid w:val="00D126F3"/>
    <w:rsid w:val="00D13FCE"/>
    <w:rsid w:val="00D1541A"/>
    <w:rsid w:val="00D2102D"/>
    <w:rsid w:val="00D25849"/>
    <w:rsid w:val="00D306D1"/>
    <w:rsid w:val="00D30800"/>
    <w:rsid w:val="00D34786"/>
    <w:rsid w:val="00D37BFC"/>
    <w:rsid w:val="00D42E1B"/>
    <w:rsid w:val="00D47A8E"/>
    <w:rsid w:val="00D52D14"/>
    <w:rsid w:val="00D535A0"/>
    <w:rsid w:val="00D70731"/>
    <w:rsid w:val="00D70ED3"/>
    <w:rsid w:val="00D712D3"/>
    <w:rsid w:val="00D71422"/>
    <w:rsid w:val="00D72DC6"/>
    <w:rsid w:val="00D7558D"/>
    <w:rsid w:val="00D81D92"/>
    <w:rsid w:val="00D848AC"/>
    <w:rsid w:val="00D876F9"/>
    <w:rsid w:val="00D93608"/>
    <w:rsid w:val="00D96054"/>
    <w:rsid w:val="00D97D59"/>
    <w:rsid w:val="00DA13A2"/>
    <w:rsid w:val="00DA23D4"/>
    <w:rsid w:val="00DA2628"/>
    <w:rsid w:val="00DA7B5F"/>
    <w:rsid w:val="00DC11E7"/>
    <w:rsid w:val="00DC24E3"/>
    <w:rsid w:val="00DC7023"/>
    <w:rsid w:val="00DC769A"/>
    <w:rsid w:val="00DD3D86"/>
    <w:rsid w:val="00DD4AD2"/>
    <w:rsid w:val="00DE0342"/>
    <w:rsid w:val="00DE1038"/>
    <w:rsid w:val="00DF1EC4"/>
    <w:rsid w:val="00DF3C24"/>
    <w:rsid w:val="00E0340B"/>
    <w:rsid w:val="00E04A90"/>
    <w:rsid w:val="00E0551F"/>
    <w:rsid w:val="00E134D2"/>
    <w:rsid w:val="00E219C7"/>
    <w:rsid w:val="00E4118C"/>
    <w:rsid w:val="00E43157"/>
    <w:rsid w:val="00E449A2"/>
    <w:rsid w:val="00E461CE"/>
    <w:rsid w:val="00E56F4F"/>
    <w:rsid w:val="00E573E4"/>
    <w:rsid w:val="00E60B2B"/>
    <w:rsid w:val="00E614FE"/>
    <w:rsid w:val="00E638D2"/>
    <w:rsid w:val="00E67981"/>
    <w:rsid w:val="00E71C69"/>
    <w:rsid w:val="00E720CA"/>
    <w:rsid w:val="00E74D6C"/>
    <w:rsid w:val="00E84EB5"/>
    <w:rsid w:val="00E85662"/>
    <w:rsid w:val="00E8789F"/>
    <w:rsid w:val="00E97B71"/>
    <w:rsid w:val="00EA3D34"/>
    <w:rsid w:val="00EB2FE4"/>
    <w:rsid w:val="00EB39D6"/>
    <w:rsid w:val="00EB454D"/>
    <w:rsid w:val="00ED4955"/>
    <w:rsid w:val="00ED549D"/>
    <w:rsid w:val="00ED76BE"/>
    <w:rsid w:val="00EE00E9"/>
    <w:rsid w:val="00EE247F"/>
    <w:rsid w:val="00EE57EB"/>
    <w:rsid w:val="00EF04D5"/>
    <w:rsid w:val="00EF1AAA"/>
    <w:rsid w:val="00EF1BA6"/>
    <w:rsid w:val="00EF1E3A"/>
    <w:rsid w:val="00EF4225"/>
    <w:rsid w:val="00EF4A26"/>
    <w:rsid w:val="00EF619B"/>
    <w:rsid w:val="00F00B55"/>
    <w:rsid w:val="00F02AD1"/>
    <w:rsid w:val="00F115A5"/>
    <w:rsid w:val="00F253CC"/>
    <w:rsid w:val="00F261EE"/>
    <w:rsid w:val="00F308F1"/>
    <w:rsid w:val="00F3260F"/>
    <w:rsid w:val="00F37106"/>
    <w:rsid w:val="00F43D1D"/>
    <w:rsid w:val="00F44E25"/>
    <w:rsid w:val="00F519CF"/>
    <w:rsid w:val="00F56BA5"/>
    <w:rsid w:val="00F57827"/>
    <w:rsid w:val="00F60E22"/>
    <w:rsid w:val="00F65FC7"/>
    <w:rsid w:val="00F81395"/>
    <w:rsid w:val="00F81BB8"/>
    <w:rsid w:val="00F87019"/>
    <w:rsid w:val="00F90C64"/>
    <w:rsid w:val="00F917D1"/>
    <w:rsid w:val="00F94965"/>
    <w:rsid w:val="00F9653B"/>
    <w:rsid w:val="00FA0C29"/>
    <w:rsid w:val="00FA3C16"/>
    <w:rsid w:val="00FB62CF"/>
    <w:rsid w:val="00FC0324"/>
    <w:rsid w:val="00FC128E"/>
    <w:rsid w:val="00FC2DC4"/>
    <w:rsid w:val="00FD3C3B"/>
    <w:rsid w:val="00FD4A52"/>
    <w:rsid w:val="00FD5A9B"/>
    <w:rsid w:val="00FE07DD"/>
    <w:rsid w:val="00FE1F2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C52A7"/>
    <w:rsid w:val="00394049"/>
    <w:rsid w:val="004679A0"/>
    <w:rsid w:val="004B5BBB"/>
    <w:rsid w:val="004F2DF8"/>
    <w:rsid w:val="00555DD5"/>
    <w:rsid w:val="00653AF5"/>
    <w:rsid w:val="00666399"/>
    <w:rsid w:val="0069641B"/>
    <w:rsid w:val="006F24A1"/>
    <w:rsid w:val="007B051A"/>
    <w:rsid w:val="00833FB5"/>
    <w:rsid w:val="00857B5B"/>
    <w:rsid w:val="00925B35"/>
    <w:rsid w:val="009A261B"/>
    <w:rsid w:val="00AA2E17"/>
    <w:rsid w:val="00AC15A4"/>
    <w:rsid w:val="00B0336C"/>
    <w:rsid w:val="00B17E31"/>
    <w:rsid w:val="00BE185B"/>
    <w:rsid w:val="00C35B5F"/>
    <w:rsid w:val="00D241E9"/>
    <w:rsid w:val="00D6507C"/>
    <w:rsid w:val="00D7750D"/>
    <w:rsid w:val="00DC0069"/>
    <w:rsid w:val="00DE0F41"/>
    <w:rsid w:val="00E178C9"/>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830A5-E00F-4A56-A8E8-8035418C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9518</Characters>
  <Application>Microsoft Office Word</Application>
  <DocSecurity>0</DocSecurity>
  <Lines>194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261/21</dc:title>
  <dc:creator/>
  <cp:lastModifiedBy/>
  <cp:revision>1</cp:revision>
  <dcterms:created xsi:type="dcterms:W3CDTF">2021-12-02T15:10:00Z</dcterms:created>
  <dcterms:modified xsi:type="dcterms:W3CDTF">2021-12-02T15:10:00Z</dcterms:modified>
</cp:coreProperties>
</file>