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20F89" w:rsidRDefault="00D306D1" w:rsidP="00E23600">
      <w:pPr>
        <w:ind w:left="1440"/>
        <w:jc w:val="both"/>
        <w:rPr>
          <w:rFonts w:asciiTheme="majorHAnsi" w:hAnsiTheme="majorHAnsi" w:cs="Univers"/>
          <w:b/>
          <w:bCs/>
          <w:sz w:val="22"/>
          <w:szCs w:val="22"/>
          <w:lang w:val="es-ES"/>
        </w:rPr>
      </w:pPr>
      <w:r w:rsidRPr="00920F8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4E5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20F8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91B57" w:rsidRDefault="00491B5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91B57" w:rsidRDefault="00491B5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20F8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20F8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20F89" w:rsidRDefault="005128E4" w:rsidP="00040C3A">
      <w:pPr>
        <w:tabs>
          <w:tab w:val="center" w:pos="5400"/>
        </w:tabs>
        <w:suppressAutoHyphens/>
        <w:rPr>
          <w:rFonts w:asciiTheme="majorHAnsi" w:hAnsiTheme="majorHAnsi"/>
          <w:sz w:val="22"/>
          <w:szCs w:val="22"/>
          <w:lang w:val="es-ES"/>
        </w:rPr>
      </w:pPr>
    </w:p>
    <w:p w14:paraId="12A36B24" w14:textId="77777777" w:rsidR="005128E4" w:rsidRPr="00920F89" w:rsidRDefault="005128E4" w:rsidP="00040C3A">
      <w:pPr>
        <w:tabs>
          <w:tab w:val="center" w:pos="5400"/>
        </w:tabs>
        <w:suppressAutoHyphens/>
        <w:rPr>
          <w:rFonts w:asciiTheme="majorHAnsi" w:hAnsiTheme="majorHAnsi"/>
          <w:sz w:val="22"/>
          <w:szCs w:val="22"/>
          <w:lang w:val="es-ES"/>
        </w:rPr>
      </w:pPr>
    </w:p>
    <w:p w14:paraId="2252093D" w14:textId="77777777" w:rsidR="005128E4" w:rsidRPr="00920F89" w:rsidRDefault="005128E4" w:rsidP="00040C3A">
      <w:pPr>
        <w:tabs>
          <w:tab w:val="center" w:pos="5400"/>
        </w:tabs>
        <w:suppressAutoHyphens/>
        <w:rPr>
          <w:rFonts w:asciiTheme="majorHAnsi" w:hAnsiTheme="majorHAnsi"/>
          <w:sz w:val="22"/>
          <w:szCs w:val="22"/>
          <w:lang w:val="es-ES"/>
        </w:rPr>
      </w:pPr>
    </w:p>
    <w:p w14:paraId="403935BD" w14:textId="77777777" w:rsidR="00040C3A" w:rsidRPr="00920F89"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920F89"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920F89"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920F89"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920F89"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920F89" w:rsidRDefault="00040C3A" w:rsidP="00040C3A">
      <w:pPr>
        <w:tabs>
          <w:tab w:val="center" w:pos="5400"/>
        </w:tabs>
        <w:suppressAutoHyphens/>
        <w:jc w:val="center"/>
        <w:rPr>
          <w:rFonts w:asciiTheme="majorHAnsi" w:hAnsiTheme="majorHAnsi"/>
          <w:sz w:val="22"/>
          <w:szCs w:val="22"/>
          <w:lang w:val="es-ES"/>
        </w:rPr>
      </w:pPr>
      <w:bookmarkStart w:id="0" w:name="_GoBack"/>
      <w:bookmarkEnd w:id="0"/>
    </w:p>
    <w:p w14:paraId="2D81B7E8"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920F89" w:rsidRDefault="003D3BC2" w:rsidP="00040C3A">
      <w:pPr>
        <w:tabs>
          <w:tab w:val="center" w:pos="5400"/>
        </w:tabs>
        <w:suppressAutoHyphens/>
        <w:jc w:val="center"/>
        <w:rPr>
          <w:rFonts w:asciiTheme="majorHAnsi" w:hAnsiTheme="majorHAnsi"/>
          <w:sz w:val="22"/>
          <w:szCs w:val="22"/>
          <w:lang w:val="es-ES"/>
        </w:rPr>
      </w:pPr>
      <w:r w:rsidRPr="00920F8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7F3E24F" w:rsidR="00491B57" w:rsidRPr="004E2649" w:rsidRDefault="00491B5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23600">
                              <w:rPr>
                                <w:rFonts w:asciiTheme="majorHAnsi" w:hAnsiTheme="majorHAnsi" w:cs="Arial"/>
                                <w:b/>
                                <w:bCs/>
                                <w:color w:val="0D0D0D" w:themeColor="text1" w:themeTint="F2"/>
                                <w:sz w:val="36"/>
                                <w:szCs w:val="22"/>
                                <w:lang w:val="es-ES_tradnl"/>
                              </w:rPr>
                              <w:t xml:space="preserve"> </w:t>
                            </w:r>
                            <w:r w:rsidR="00C70B0D">
                              <w:rPr>
                                <w:rFonts w:asciiTheme="majorHAnsi" w:hAnsiTheme="majorHAnsi" w:cs="Arial"/>
                                <w:b/>
                                <w:bCs/>
                                <w:color w:val="0D0D0D" w:themeColor="text1" w:themeTint="F2"/>
                                <w:sz w:val="36"/>
                                <w:szCs w:val="22"/>
                                <w:lang w:val="es-ES_tradnl"/>
                              </w:rPr>
                              <w:t>50</w:t>
                            </w:r>
                            <w:r w:rsidR="00E23600">
                              <w:rPr>
                                <w:rFonts w:asciiTheme="majorHAnsi" w:hAnsiTheme="majorHAnsi" w:cs="Arial"/>
                                <w:b/>
                                <w:bCs/>
                                <w:color w:val="0D0D0D" w:themeColor="text1" w:themeTint="F2"/>
                                <w:sz w:val="36"/>
                                <w:szCs w:val="22"/>
                                <w:lang w:val="es-ES_tradnl"/>
                              </w:rPr>
                              <w:t>/19</w:t>
                            </w:r>
                          </w:p>
                          <w:p w14:paraId="09C54AB3" w14:textId="763FADB1" w:rsidR="00491B57" w:rsidRDefault="00491B5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0984">
                              <w:rPr>
                                <w:rFonts w:asciiTheme="majorHAnsi" w:hAnsiTheme="majorHAnsi" w:cs="Arial"/>
                                <w:b/>
                                <w:color w:val="0D0D0D" w:themeColor="text1" w:themeTint="F2"/>
                                <w:sz w:val="36"/>
                                <w:szCs w:val="22"/>
                                <w:lang w:val="es-ES_tradnl"/>
                              </w:rPr>
                              <w:t>1376</w:t>
                            </w:r>
                            <w:r w:rsidRPr="004E2649">
                              <w:rPr>
                                <w:rFonts w:asciiTheme="majorHAnsi" w:hAnsiTheme="majorHAnsi" w:cs="Arial"/>
                                <w:b/>
                                <w:color w:val="0D0D0D" w:themeColor="text1" w:themeTint="F2"/>
                                <w:sz w:val="36"/>
                                <w:szCs w:val="22"/>
                                <w:lang w:val="es-ES_tradnl"/>
                              </w:rPr>
                              <w:t>-</w:t>
                            </w:r>
                            <w:r w:rsidR="00D80984">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8CCF008" w:rsidR="00491B57" w:rsidRPr="0010736F" w:rsidRDefault="00001F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491B57" w:rsidRPr="0010736F" w:rsidRDefault="00491B57"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3F75B50" w:rsidR="00491B57" w:rsidRPr="005B367C" w:rsidRDefault="00491B57" w:rsidP="00997BC5">
                            <w:pPr>
                              <w:spacing w:line="276" w:lineRule="auto"/>
                              <w:rPr>
                                <w:rFonts w:asciiTheme="majorHAnsi" w:hAnsiTheme="majorHAnsi" w:cs="Arial"/>
                                <w:color w:val="0D0D0D" w:themeColor="text1" w:themeTint="F2"/>
                                <w:szCs w:val="22"/>
                                <w:lang w:val="es-MX"/>
                              </w:rPr>
                            </w:pPr>
                            <w:r w:rsidRPr="00CE2DBA">
                              <w:rPr>
                                <w:rFonts w:asciiTheme="majorHAnsi" w:hAnsiTheme="majorHAnsi" w:cs="Arial"/>
                                <w:color w:val="0D0D0D" w:themeColor="text1" w:themeTint="F2"/>
                                <w:szCs w:val="22"/>
                                <w:lang w:val="es-MX"/>
                              </w:rPr>
                              <w:t>HUGO FERNEY LEÓN LONDO</w:t>
                            </w:r>
                            <w:r>
                              <w:rPr>
                                <w:rFonts w:asciiTheme="majorHAnsi" w:hAnsiTheme="majorHAnsi" w:cs="Arial"/>
                                <w:color w:val="0D0D0D" w:themeColor="text1" w:themeTint="F2"/>
                                <w:szCs w:val="22"/>
                                <w:lang w:val="es-MX"/>
                              </w:rPr>
                              <w:t>ÑO</w:t>
                            </w:r>
                            <w:r w:rsidR="00D80984">
                              <w:rPr>
                                <w:rFonts w:asciiTheme="majorHAnsi" w:hAnsiTheme="majorHAnsi" w:cs="Arial"/>
                                <w:color w:val="0D0D0D" w:themeColor="text1" w:themeTint="F2"/>
                                <w:szCs w:val="22"/>
                                <w:lang w:val="es-MX"/>
                              </w:rPr>
                              <w:t xml:space="preserve"> Y FAMILIA</w:t>
                            </w:r>
                          </w:p>
                          <w:bookmarkEnd w:id="1"/>
                          <w:p w14:paraId="35068D0D" w14:textId="7AA33685" w:rsidR="00491B57" w:rsidRPr="0010736F" w:rsidRDefault="00491B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91B57" w:rsidRPr="00AE5488" w:rsidRDefault="00491B5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7F3E24F" w:rsidR="00491B57" w:rsidRPr="004E2649" w:rsidRDefault="00491B5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23600">
                        <w:rPr>
                          <w:rFonts w:asciiTheme="majorHAnsi" w:hAnsiTheme="majorHAnsi" w:cs="Arial"/>
                          <w:b/>
                          <w:bCs/>
                          <w:color w:val="0D0D0D" w:themeColor="text1" w:themeTint="F2"/>
                          <w:sz w:val="36"/>
                          <w:szCs w:val="22"/>
                          <w:lang w:val="es-ES_tradnl"/>
                        </w:rPr>
                        <w:t xml:space="preserve"> </w:t>
                      </w:r>
                      <w:r w:rsidR="00C70B0D">
                        <w:rPr>
                          <w:rFonts w:asciiTheme="majorHAnsi" w:hAnsiTheme="majorHAnsi" w:cs="Arial"/>
                          <w:b/>
                          <w:bCs/>
                          <w:color w:val="0D0D0D" w:themeColor="text1" w:themeTint="F2"/>
                          <w:sz w:val="36"/>
                          <w:szCs w:val="22"/>
                          <w:lang w:val="es-ES_tradnl"/>
                        </w:rPr>
                        <w:t>50</w:t>
                      </w:r>
                      <w:r w:rsidR="00E23600">
                        <w:rPr>
                          <w:rFonts w:asciiTheme="majorHAnsi" w:hAnsiTheme="majorHAnsi" w:cs="Arial"/>
                          <w:b/>
                          <w:bCs/>
                          <w:color w:val="0D0D0D" w:themeColor="text1" w:themeTint="F2"/>
                          <w:sz w:val="36"/>
                          <w:szCs w:val="22"/>
                          <w:lang w:val="es-ES_tradnl"/>
                        </w:rPr>
                        <w:t>/19</w:t>
                      </w:r>
                    </w:p>
                    <w:p w14:paraId="09C54AB3" w14:textId="763FADB1" w:rsidR="00491B57" w:rsidRDefault="00491B5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0984">
                        <w:rPr>
                          <w:rFonts w:asciiTheme="majorHAnsi" w:hAnsiTheme="majorHAnsi" w:cs="Arial"/>
                          <w:b/>
                          <w:color w:val="0D0D0D" w:themeColor="text1" w:themeTint="F2"/>
                          <w:sz w:val="36"/>
                          <w:szCs w:val="22"/>
                          <w:lang w:val="es-ES_tradnl"/>
                        </w:rPr>
                        <w:t>1376</w:t>
                      </w:r>
                      <w:r w:rsidRPr="004E2649">
                        <w:rPr>
                          <w:rFonts w:asciiTheme="majorHAnsi" w:hAnsiTheme="majorHAnsi" w:cs="Arial"/>
                          <w:b/>
                          <w:color w:val="0D0D0D" w:themeColor="text1" w:themeTint="F2"/>
                          <w:sz w:val="36"/>
                          <w:szCs w:val="22"/>
                          <w:lang w:val="es-ES_tradnl"/>
                        </w:rPr>
                        <w:t>-</w:t>
                      </w:r>
                      <w:r w:rsidR="00D80984">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8CCF008" w:rsidR="00491B57" w:rsidRPr="0010736F" w:rsidRDefault="00001F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491B57" w:rsidRPr="0010736F" w:rsidRDefault="00491B57"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3F75B50" w:rsidR="00491B57" w:rsidRPr="005B367C" w:rsidRDefault="00491B57" w:rsidP="00997BC5">
                      <w:pPr>
                        <w:spacing w:line="276" w:lineRule="auto"/>
                        <w:rPr>
                          <w:rFonts w:asciiTheme="majorHAnsi" w:hAnsiTheme="majorHAnsi" w:cs="Arial"/>
                          <w:color w:val="0D0D0D" w:themeColor="text1" w:themeTint="F2"/>
                          <w:szCs w:val="22"/>
                          <w:lang w:val="es-MX"/>
                        </w:rPr>
                      </w:pPr>
                      <w:r w:rsidRPr="00CE2DBA">
                        <w:rPr>
                          <w:rFonts w:asciiTheme="majorHAnsi" w:hAnsiTheme="majorHAnsi" w:cs="Arial"/>
                          <w:color w:val="0D0D0D" w:themeColor="text1" w:themeTint="F2"/>
                          <w:szCs w:val="22"/>
                          <w:lang w:val="es-MX"/>
                        </w:rPr>
                        <w:t>HUGO FERNEY LEÓN LONDO</w:t>
                      </w:r>
                      <w:r>
                        <w:rPr>
                          <w:rFonts w:asciiTheme="majorHAnsi" w:hAnsiTheme="majorHAnsi" w:cs="Arial"/>
                          <w:color w:val="0D0D0D" w:themeColor="text1" w:themeTint="F2"/>
                          <w:szCs w:val="22"/>
                          <w:lang w:val="es-MX"/>
                        </w:rPr>
                        <w:t>ÑO</w:t>
                      </w:r>
                      <w:r w:rsidR="00D80984">
                        <w:rPr>
                          <w:rFonts w:asciiTheme="majorHAnsi" w:hAnsiTheme="majorHAnsi" w:cs="Arial"/>
                          <w:color w:val="0D0D0D" w:themeColor="text1" w:themeTint="F2"/>
                          <w:szCs w:val="22"/>
                          <w:lang w:val="es-MX"/>
                        </w:rPr>
                        <w:t xml:space="preserve"> Y FAMILIA</w:t>
                      </w:r>
                    </w:p>
                    <w:bookmarkEnd w:id="2"/>
                    <w:p w14:paraId="35068D0D" w14:textId="7AA33685" w:rsidR="00491B57" w:rsidRPr="0010736F" w:rsidRDefault="00491B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91B57" w:rsidRPr="00AE5488" w:rsidRDefault="00491B57" w:rsidP="007A5817">
                      <w:pPr>
                        <w:rPr>
                          <w:color w:val="0D0D0D" w:themeColor="text1" w:themeTint="F2"/>
                          <w:lang w:val="es-ES_tradnl"/>
                        </w:rPr>
                      </w:pPr>
                    </w:p>
                  </w:txbxContent>
                </v:textbox>
              </v:shape>
            </w:pict>
          </mc:Fallback>
        </mc:AlternateContent>
      </w:r>
      <w:r w:rsidR="004E2649" w:rsidRPr="00920F8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33B777B" w:rsidR="00491B57" w:rsidRPr="008C76A3" w:rsidRDefault="00491B57" w:rsidP="007A5817">
                            <w:pPr>
                              <w:spacing w:line="276" w:lineRule="auto"/>
                              <w:jc w:val="right"/>
                              <w:rPr>
                                <w:rFonts w:asciiTheme="minorHAnsi" w:hAnsiTheme="minorHAnsi"/>
                                <w:color w:val="FFFFFF" w:themeColor="background1"/>
                                <w:sz w:val="22"/>
                                <w:lang w:val="pt-BR"/>
                              </w:rPr>
                            </w:pPr>
                            <w:r w:rsidRPr="008C76A3">
                              <w:rPr>
                                <w:rFonts w:asciiTheme="minorHAnsi" w:hAnsiTheme="minorHAnsi"/>
                                <w:color w:val="FFFFFF" w:themeColor="background1"/>
                                <w:sz w:val="22"/>
                                <w:lang w:val="pt-BR"/>
                              </w:rPr>
                              <w:t>OEA/Ser.L/V/II.</w:t>
                            </w:r>
                          </w:p>
                          <w:p w14:paraId="6A41611B" w14:textId="089E2032" w:rsidR="00491B57" w:rsidRPr="008C76A3" w:rsidRDefault="00C70B0D" w:rsidP="007A5817">
                            <w:pPr>
                              <w:spacing w:line="276" w:lineRule="auto"/>
                              <w:jc w:val="right"/>
                              <w:rPr>
                                <w:rFonts w:asciiTheme="minorHAnsi" w:hAnsiTheme="minorHAnsi"/>
                                <w:color w:val="FFFFFF" w:themeColor="background1"/>
                                <w:sz w:val="22"/>
                                <w:lang w:val="pt-BR"/>
                              </w:rPr>
                            </w:pPr>
                            <w:r w:rsidRPr="008C76A3">
                              <w:rPr>
                                <w:rFonts w:asciiTheme="minorHAnsi" w:hAnsiTheme="minorHAnsi"/>
                                <w:color w:val="FFFFFF" w:themeColor="background1"/>
                                <w:sz w:val="22"/>
                                <w:lang w:val="pt-BR"/>
                              </w:rPr>
                              <w:t>Doc. 59</w:t>
                            </w:r>
                          </w:p>
                          <w:p w14:paraId="69373ED2" w14:textId="79B2E5FE" w:rsidR="00491B57" w:rsidRPr="00C70B0D" w:rsidRDefault="008C76A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_tradnl"/>
                              </w:rPr>
                              <w:t>2</w:t>
                            </w:r>
                            <w:r w:rsidR="00C70B0D">
                              <w:rPr>
                                <w:rFonts w:asciiTheme="minorHAnsi" w:hAnsiTheme="minorHAnsi"/>
                                <w:color w:val="FFFFFF" w:themeColor="background1"/>
                                <w:sz w:val="22"/>
                                <w:lang w:val="es-ES_tradnl"/>
                              </w:rPr>
                              <w:t xml:space="preserve"> mayo</w:t>
                            </w:r>
                            <w:r w:rsidR="000B1F28">
                              <w:rPr>
                                <w:rFonts w:asciiTheme="minorHAnsi" w:hAnsiTheme="minorHAnsi"/>
                                <w:color w:val="FFFFFF" w:themeColor="background1"/>
                                <w:sz w:val="22"/>
                                <w:lang w:val="es-ES_tradnl"/>
                              </w:rPr>
                              <w:t xml:space="preserve"> </w:t>
                            </w:r>
                            <w:r w:rsidR="00491B57" w:rsidRPr="00E81623">
                              <w:rPr>
                                <w:rFonts w:asciiTheme="minorHAnsi" w:hAnsiTheme="minorHAnsi"/>
                                <w:color w:val="FFFFFF" w:themeColor="background1"/>
                                <w:sz w:val="22"/>
                                <w:lang w:val="es-ES_tradnl"/>
                              </w:rPr>
                              <w:t>201</w:t>
                            </w:r>
                            <w:r w:rsidR="000B1F28">
                              <w:rPr>
                                <w:rFonts w:asciiTheme="minorHAnsi" w:hAnsiTheme="minorHAnsi"/>
                                <w:color w:val="FFFFFF" w:themeColor="background1"/>
                                <w:sz w:val="22"/>
                                <w:lang w:val="es-ES_tradnl"/>
                              </w:rPr>
                              <w:t>9</w:t>
                            </w:r>
                          </w:p>
                          <w:p w14:paraId="0771DB5B" w14:textId="77777777" w:rsidR="00491B57" w:rsidRPr="00C70B0D" w:rsidRDefault="00491B57" w:rsidP="007A5817">
                            <w:pPr>
                              <w:spacing w:line="276" w:lineRule="auto"/>
                              <w:jc w:val="right"/>
                              <w:rPr>
                                <w:rFonts w:asciiTheme="minorHAnsi" w:hAnsiTheme="minorHAnsi"/>
                                <w:color w:val="FFFFFF" w:themeColor="background1"/>
                                <w:sz w:val="22"/>
                                <w:lang w:val="es-ES"/>
                              </w:rPr>
                            </w:pPr>
                            <w:r w:rsidRPr="00C70B0D">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33B777B" w:rsidR="00491B57" w:rsidRPr="008C76A3" w:rsidRDefault="00491B57" w:rsidP="007A5817">
                      <w:pPr>
                        <w:spacing w:line="276" w:lineRule="auto"/>
                        <w:jc w:val="right"/>
                        <w:rPr>
                          <w:rFonts w:asciiTheme="minorHAnsi" w:hAnsiTheme="minorHAnsi"/>
                          <w:color w:val="FFFFFF" w:themeColor="background1"/>
                          <w:sz w:val="22"/>
                          <w:lang w:val="pt-BR"/>
                        </w:rPr>
                      </w:pPr>
                      <w:r w:rsidRPr="008C76A3">
                        <w:rPr>
                          <w:rFonts w:asciiTheme="minorHAnsi" w:hAnsiTheme="minorHAnsi"/>
                          <w:color w:val="FFFFFF" w:themeColor="background1"/>
                          <w:sz w:val="22"/>
                          <w:lang w:val="pt-BR"/>
                        </w:rPr>
                        <w:t>OEA/Ser.L/V/II.</w:t>
                      </w:r>
                    </w:p>
                    <w:p w14:paraId="6A41611B" w14:textId="089E2032" w:rsidR="00491B57" w:rsidRPr="008C76A3" w:rsidRDefault="00C70B0D" w:rsidP="007A5817">
                      <w:pPr>
                        <w:spacing w:line="276" w:lineRule="auto"/>
                        <w:jc w:val="right"/>
                        <w:rPr>
                          <w:rFonts w:asciiTheme="minorHAnsi" w:hAnsiTheme="minorHAnsi"/>
                          <w:color w:val="FFFFFF" w:themeColor="background1"/>
                          <w:sz w:val="22"/>
                          <w:lang w:val="pt-BR"/>
                        </w:rPr>
                      </w:pPr>
                      <w:r w:rsidRPr="008C76A3">
                        <w:rPr>
                          <w:rFonts w:asciiTheme="minorHAnsi" w:hAnsiTheme="minorHAnsi"/>
                          <w:color w:val="FFFFFF" w:themeColor="background1"/>
                          <w:sz w:val="22"/>
                          <w:lang w:val="pt-BR"/>
                        </w:rPr>
                        <w:t>Doc. 59</w:t>
                      </w:r>
                    </w:p>
                    <w:p w14:paraId="69373ED2" w14:textId="79B2E5FE" w:rsidR="00491B57" w:rsidRPr="00C70B0D" w:rsidRDefault="008C76A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_tradnl"/>
                        </w:rPr>
                        <w:t>2</w:t>
                      </w:r>
                      <w:r w:rsidR="00C70B0D">
                        <w:rPr>
                          <w:rFonts w:asciiTheme="minorHAnsi" w:hAnsiTheme="minorHAnsi"/>
                          <w:color w:val="FFFFFF" w:themeColor="background1"/>
                          <w:sz w:val="22"/>
                          <w:lang w:val="es-ES_tradnl"/>
                        </w:rPr>
                        <w:t xml:space="preserve"> mayo</w:t>
                      </w:r>
                      <w:r w:rsidR="000B1F28">
                        <w:rPr>
                          <w:rFonts w:asciiTheme="minorHAnsi" w:hAnsiTheme="minorHAnsi"/>
                          <w:color w:val="FFFFFF" w:themeColor="background1"/>
                          <w:sz w:val="22"/>
                          <w:lang w:val="es-ES_tradnl"/>
                        </w:rPr>
                        <w:t xml:space="preserve"> </w:t>
                      </w:r>
                      <w:r w:rsidR="00491B57" w:rsidRPr="00E81623">
                        <w:rPr>
                          <w:rFonts w:asciiTheme="minorHAnsi" w:hAnsiTheme="minorHAnsi"/>
                          <w:color w:val="FFFFFF" w:themeColor="background1"/>
                          <w:sz w:val="22"/>
                          <w:lang w:val="es-ES_tradnl"/>
                        </w:rPr>
                        <w:t>201</w:t>
                      </w:r>
                      <w:r w:rsidR="000B1F28">
                        <w:rPr>
                          <w:rFonts w:asciiTheme="minorHAnsi" w:hAnsiTheme="minorHAnsi"/>
                          <w:color w:val="FFFFFF" w:themeColor="background1"/>
                          <w:sz w:val="22"/>
                          <w:lang w:val="es-ES_tradnl"/>
                        </w:rPr>
                        <w:t>9</w:t>
                      </w:r>
                    </w:p>
                    <w:p w14:paraId="0771DB5B" w14:textId="77777777" w:rsidR="00491B57" w:rsidRPr="00C70B0D" w:rsidRDefault="00491B57" w:rsidP="007A5817">
                      <w:pPr>
                        <w:spacing w:line="276" w:lineRule="auto"/>
                        <w:jc w:val="right"/>
                        <w:rPr>
                          <w:rFonts w:asciiTheme="minorHAnsi" w:hAnsiTheme="minorHAnsi"/>
                          <w:color w:val="FFFFFF" w:themeColor="background1"/>
                          <w:sz w:val="22"/>
                          <w:lang w:val="es-ES"/>
                        </w:rPr>
                      </w:pPr>
                      <w:r w:rsidRPr="00C70B0D">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920F89"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920F89"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920F89"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920F89"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920F89"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920F89"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920F89" w:rsidRDefault="0090270B" w:rsidP="00040C3A">
      <w:pPr>
        <w:tabs>
          <w:tab w:val="center" w:pos="5400"/>
        </w:tabs>
        <w:suppressAutoHyphens/>
        <w:jc w:val="center"/>
        <w:rPr>
          <w:rFonts w:asciiTheme="majorHAnsi" w:hAnsiTheme="majorHAnsi"/>
          <w:sz w:val="18"/>
          <w:szCs w:val="22"/>
          <w:lang w:val="es-ES"/>
        </w:rPr>
      </w:pPr>
      <w:r w:rsidRPr="00920F8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A6E1207" w:rsidR="00491B57" w:rsidRPr="00890650" w:rsidRDefault="00491B5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76A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70B0D">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23600">
                              <w:rPr>
                                <w:rFonts w:asciiTheme="majorHAnsi" w:hAnsiTheme="majorHAnsi"/>
                                <w:color w:val="0D0D0D" w:themeColor="text1" w:themeTint="F2"/>
                                <w:sz w:val="18"/>
                                <w:szCs w:val="22"/>
                                <w:lang w:val="es-ES"/>
                              </w:rPr>
                              <w:t>9</w:t>
                            </w:r>
                            <w:r w:rsidR="0062306F">
                              <w:rPr>
                                <w:rFonts w:asciiTheme="majorHAnsi" w:hAnsiTheme="majorHAnsi"/>
                                <w:color w:val="0D0D0D" w:themeColor="text1" w:themeTint="F2"/>
                                <w:sz w:val="18"/>
                                <w:szCs w:val="22"/>
                                <w:lang w:val="es-ES"/>
                              </w:rPr>
                              <w:t>.</w:t>
                            </w:r>
                          </w:p>
                          <w:p w14:paraId="4BDF3581" w14:textId="77777777" w:rsidR="00491B57" w:rsidRPr="007A5817" w:rsidRDefault="00491B5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91B57" w:rsidRPr="00167A34" w:rsidRDefault="00491B5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A6E1207" w:rsidR="00491B57" w:rsidRPr="00890650" w:rsidRDefault="00491B5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76A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70B0D">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23600">
                        <w:rPr>
                          <w:rFonts w:asciiTheme="majorHAnsi" w:hAnsiTheme="majorHAnsi"/>
                          <w:color w:val="0D0D0D" w:themeColor="text1" w:themeTint="F2"/>
                          <w:sz w:val="18"/>
                          <w:szCs w:val="22"/>
                          <w:lang w:val="es-ES"/>
                        </w:rPr>
                        <w:t>9</w:t>
                      </w:r>
                      <w:r w:rsidR="0062306F">
                        <w:rPr>
                          <w:rFonts w:asciiTheme="majorHAnsi" w:hAnsiTheme="majorHAnsi"/>
                          <w:color w:val="0D0D0D" w:themeColor="text1" w:themeTint="F2"/>
                          <w:sz w:val="18"/>
                          <w:szCs w:val="22"/>
                          <w:lang w:val="es-ES"/>
                        </w:rPr>
                        <w:t>.</w:t>
                      </w:r>
                    </w:p>
                    <w:p w14:paraId="4BDF3581" w14:textId="77777777" w:rsidR="00491B57" w:rsidRPr="007A5817" w:rsidRDefault="00491B5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91B57" w:rsidRPr="00167A34" w:rsidRDefault="00491B5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920F89" w:rsidRDefault="0090270B" w:rsidP="00040C3A">
      <w:pPr>
        <w:tabs>
          <w:tab w:val="center" w:pos="5400"/>
        </w:tabs>
        <w:suppressAutoHyphens/>
        <w:jc w:val="center"/>
        <w:rPr>
          <w:rFonts w:asciiTheme="majorHAnsi" w:hAnsiTheme="majorHAnsi"/>
          <w:sz w:val="18"/>
          <w:szCs w:val="22"/>
          <w:lang w:val="es-ES"/>
        </w:rPr>
      </w:pPr>
      <w:r w:rsidRPr="00920F8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1BA22A8" w:rsidR="00491B57" w:rsidRPr="007B05C4" w:rsidRDefault="00491B5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0B0D" w:rsidRPr="00C70B0D">
                              <w:rPr>
                                <w:rFonts w:asciiTheme="majorHAnsi" w:hAnsiTheme="majorHAnsi"/>
                                <w:color w:val="595959" w:themeColor="text1" w:themeTint="A6"/>
                                <w:sz w:val="18"/>
                                <w:szCs w:val="18"/>
                                <w:lang w:val="pt-BR"/>
                              </w:rPr>
                              <w:t>50</w:t>
                            </w:r>
                            <w:r w:rsidRPr="00C70B0D">
                              <w:rPr>
                                <w:rFonts w:asciiTheme="majorHAnsi" w:hAnsiTheme="majorHAnsi"/>
                                <w:color w:val="595959" w:themeColor="text1" w:themeTint="A6"/>
                                <w:sz w:val="18"/>
                                <w:szCs w:val="18"/>
                                <w:lang w:val="pt-BR"/>
                              </w:rPr>
                              <w:t>/</w:t>
                            </w:r>
                            <w:r w:rsidR="00C70B0D" w:rsidRPr="00C70B0D">
                              <w:rPr>
                                <w:rFonts w:asciiTheme="majorHAnsi" w:hAnsiTheme="majorHAnsi"/>
                                <w:color w:val="595959" w:themeColor="text1" w:themeTint="A6"/>
                                <w:sz w:val="18"/>
                                <w:szCs w:val="18"/>
                                <w:lang w:val="pt-BR"/>
                              </w:rPr>
                              <w:t>19</w:t>
                            </w:r>
                            <w:r w:rsidRPr="00C70B0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1376-08. </w:t>
                            </w:r>
                            <w:r w:rsidR="00931B6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Hugo Ferney León Londoño</w:t>
                            </w:r>
                            <w:r w:rsidR="00D80984">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76A3">
                              <w:rPr>
                                <w:rFonts w:asciiTheme="majorHAnsi" w:hAnsiTheme="majorHAnsi"/>
                                <w:color w:val="595959" w:themeColor="text1" w:themeTint="A6"/>
                                <w:sz w:val="18"/>
                                <w:szCs w:val="18"/>
                                <w:lang w:val="es-ES"/>
                              </w:rPr>
                              <w:t>2</w:t>
                            </w:r>
                            <w:r w:rsidR="00C70B0D">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1BA22A8" w:rsidR="00491B57" w:rsidRPr="007B05C4" w:rsidRDefault="00491B5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0B0D" w:rsidRPr="00C70B0D">
                        <w:rPr>
                          <w:rFonts w:asciiTheme="majorHAnsi" w:hAnsiTheme="majorHAnsi"/>
                          <w:color w:val="595959" w:themeColor="text1" w:themeTint="A6"/>
                          <w:sz w:val="18"/>
                          <w:szCs w:val="18"/>
                          <w:lang w:val="pt-BR"/>
                        </w:rPr>
                        <w:t>50</w:t>
                      </w:r>
                      <w:r w:rsidRPr="00C70B0D">
                        <w:rPr>
                          <w:rFonts w:asciiTheme="majorHAnsi" w:hAnsiTheme="majorHAnsi"/>
                          <w:color w:val="595959" w:themeColor="text1" w:themeTint="A6"/>
                          <w:sz w:val="18"/>
                          <w:szCs w:val="18"/>
                          <w:lang w:val="pt-BR"/>
                        </w:rPr>
                        <w:t>/</w:t>
                      </w:r>
                      <w:r w:rsidR="00C70B0D" w:rsidRPr="00C70B0D">
                        <w:rPr>
                          <w:rFonts w:asciiTheme="majorHAnsi" w:hAnsiTheme="majorHAnsi"/>
                          <w:color w:val="595959" w:themeColor="text1" w:themeTint="A6"/>
                          <w:sz w:val="18"/>
                          <w:szCs w:val="18"/>
                          <w:lang w:val="pt-BR"/>
                        </w:rPr>
                        <w:t>19</w:t>
                      </w:r>
                      <w:r w:rsidRPr="00C70B0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1376-08. </w:t>
                      </w:r>
                      <w:r w:rsidR="00931B6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Hugo Ferney León Londoño</w:t>
                      </w:r>
                      <w:r w:rsidR="00D80984">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76A3">
                        <w:rPr>
                          <w:rFonts w:asciiTheme="majorHAnsi" w:hAnsiTheme="majorHAnsi"/>
                          <w:color w:val="595959" w:themeColor="text1" w:themeTint="A6"/>
                          <w:sz w:val="18"/>
                          <w:szCs w:val="18"/>
                          <w:lang w:val="es-ES"/>
                        </w:rPr>
                        <w:t>2</w:t>
                      </w:r>
                      <w:r w:rsidR="00C70B0D">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20F89"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920F89" w:rsidRDefault="00D306D1" w:rsidP="005516A1">
      <w:pPr>
        <w:tabs>
          <w:tab w:val="center" w:pos="5400"/>
        </w:tabs>
        <w:suppressAutoHyphens/>
        <w:jc w:val="center"/>
        <w:rPr>
          <w:rFonts w:asciiTheme="majorHAnsi" w:hAnsiTheme="majorHAnsi"/>
          <w:b/>
          <w:sz w:val="20"/>
          <w:lang w:val="es-ES"/>
        </w:rPr>
      </w:pPr>
      <w:r w:rsidRPr="00920F8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491B57" w:rsidRPr="00D72DC6" w:rsidRDefault="00491B5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491B57" w:rsidRPr="00D72DC6" w:rsidRDefault="00491B5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20F8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91B57" w:rsidRPr="004B7EB6" w:rsidRDefault="00491B5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91B57" w:rsidRPr="004B7EB6" w:rsidRDefault="00491B5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920F89" w:rsidRDefault="004A6A54" w:rsidP="005516A1">
      <w:pPr>
        <w:tabs>
          <w:tab w:val="center" w:pos="5400"/>
        </w:tabs>
        <w:suppressAutoHyphens/>
        <w:jc w:val="center"/>
        <w:rPr>
          <w:rFonts w:asciiTheme="majorHAnsi" w:hAnsiTheme="majorHAnsi"/>
          <w:b/>
          <w:sz w:val="20"/>
          <w:lang w:val="es-ES"/>
        </w:rPr>
        <w:sectPr w:rsidR="0070697F" w:rsidRPr="00920F8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20F89">
        <w:rPr>
          <w:rFonts w:asciiTheme="majorHAnsi" w:hAnsiTheme="majorHAnsi"/>
          <w:b/>
          <w:sz w:val="20"/>
          <w:lang w:val="es-ES"/>
        </w:rPr>
        <w:tab/>
      </w:r>
    </w:p>
    <w:p w14:paraId="376DDC8B" w14:textId="77777777" w:rsidR="003239B8" w:rsidRPr="00920F89" w:rsidRDefault="003239B8" w:rsidP="004A6A54">
      <w:pPr>
        <w:spacing w:after="240"/>
        <w:ind w:firstLine="720"/>
        <w:jc w:val="both"/>
        <w:rPr>
          <w:rFonts w:asciiTheme="majorHAnsi" w:hAnsiTheme="majorHAnsi"/>
          <w:b/>
          <w:bCs/>
          <w:sz w:val="20"/>
          <w:szCs w:val="20"/>
          <w:lang w:val="es-ES"/>
        </w:rPr>
      </w:pPr>
      <w:r w:rsidRPr="00920F89">
        <w:rPr>
          <w:rFonts w:asciiTheme="majorHAnsi" w:hAnsiTheme="majorHAnsi"/>
          <w:b/>
          <w:bCs/>
          <w:sz w:val="20"/>
          <w:szCs w:val="20"/>
          <w:lang w:val="es-ES"/>
        </w:rPr>
        <w:lastRenderedPageBreak/>
        <w:t>I.</w:t>
      </w:r>
      <w:r w:rsidRPr="00920F8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20F8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Parte peticionaria:</w:t>
            </w:r>
          </w:p>
        </w:tc>
        <w:tc>
          <w:tcPr>
            <w:tcW w:w="5760" w:type="dxa"/>
            <w:vAlign w:val="center"/>
          </w:tcPr>
          <w:p w14:paraId="3C5315D8" w14:textId="2484A505" w:rsidR="003239B8" w:rsidRPr="00920F89" w:rsidRDefault="00920F89" w:rsidP="00491B57">
            <w:pPr>
              <w:jc w:val="both"/>
              <w:rPr>
                <w:rFonts w:ascii="Cambria" w:hAnsi="Cambria"/>
                <w:bCs/>
                <w:sz w:val="20"/>
                <w:szCs w:val="20"/>
                <w:lang w:val="es-ES"/>
              </w:rPr>
            </w:pPr>
            <w:r w:rsidRPr="00920F89">
              <w:rPr>
                <w:rFonts w:ascii="Cambria" w:hAnsi="Cambria"/>
                <w:bCs/>
                <w:sz w:val="20"/>
                <w:szCs w:val="20"/>
                <w:lang w:val="es-ES"/>
              </w:rPr>
              <w:t xml:space="preserve">Edgar José </w:t>
            </w:r>
            <w:r w:rsidR="00E81623" w:rsidRPr="00920F89">
              <w:rPr>
                <w:rFonts w:ascii="Cambria" w:hAnsi="Cambria"/>
                <w:bCs/>
                <w:sz w:val="20"/>
                <w:szCs w:val="20"/>
                <w:lang w:val="es-ES"/>
              </w:rPr>
              <w:t>Rodríguez</w:t>
            </w:r>
          </w:p>
        </w:tc>
      </w:tr>
      <w:tr w:rsidR="003239B8" w:rsidRPr="00920F8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20F89" w:rsidRDefault="00D710EF" w:rsidP="00491B57">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20F89">
                  <w:rPr>
                    <w:rFonts w:ascii="Cambria" w:hAnsi="Cambria"/>
                    <w:b/>
                    <w:bCs/>
                    <w:color w:val="FFFFFF" w:themeColor="background1"/>
                    <w:sz w:val="20"/>
                    <w:szCs w:val="20"/>
                    <w:lang w:val="es-ES"/>
                  </w:rPr>
                  <w:t>Presunta víctima</w:t>
                </w:r>
              </w:sdtContent>
            </w:sdt>
            <w:r w:rsidR="003239B8" w:rsidRPr="00920F89">
              <w:rPr>
                <w:rFonts w:ascii="Cambria" w:hAnsi="Cambria"/>
                <w:b/>
                <w:bCs/>
                <w:color w:val="FFFFFF" w:themeColor="background1"/>
                <w:sz w:val="20"/>
                <w:szCs w:val="20"/>
                <w:lang w:val="es-ES"/>
              </w:rPr>
              <w:t>:</w:t>
            </w:r>
          </w:p>
        </w:tc>
        <w:tc>
          <w:tcPr>
            <w:tcW w:w="5760" w:type="dxa"/>
            <w:vAlign w:val="center"/>
          </w:tcPr>
          <w:p w14:paraId="4AEBF59E" w14:textId="69397A9E" w:rsidR="003239B8" w:rsidRPr="00920F89" w:rsidRDefault="00920F89" w:rsidP="00491B57">
            <w:pPr>
              <w:jc w:val="both"/>
              <w:rPr>
                <w:rFonts w:ascii="Cambria" w:hAnsi="Cambria"/>
                <w:bCs/>
                <w:sz w:val="20"/>
                <w:szCs w:val="20"/>
                <w:lang w:val="es-ES"/>
              </w:rPr>
            </w:pPr>
            <w:r w:rsidRPr="00920F89">
              <w:rPr>
                <w:rFonts w:ascii="Cambria" w:hAnsi="Cambria"/>
                <w:bCs/>
                <w:sz w:val="20"/>
                <w:szCs w:val="20"/>
                <w:lang w:val="es-ES"/>
              </w:rPr>
              <w:t xml:space="preserve">Hugo </w:t>
            </w:r>
            <w:r w:rsidRPr="00261206">
              <w:rPr>
                <w:rFonts w:ascii="Cambria" w:hAnsi="Cambria"/>
                <w:bCs/>
                <w:sz w:val="20"/>
                <w:szCs w:val="20"/>
                <w:lang w:val="es-ES"/>
              </w:rPr>
              <w:t>Ferney León Londoño</w:t>
            </w:r>
            <w:r w:rsidR="00D05CF7" w:rsidRPr="00261206">
              <w:rPr>
                <w:rFonts w:ascii="Cambria" w:hAnsi="Cambria"/>
                <w:bCs/>
                <w:sz w:val="20"/>
                <w:szCs w:val="20"/>
                <w:lang w:val="es-ES"/>
              </w:rPr>
              <w:t xml:space="preserve"> y familia</w:t>
            </w:r>
            <w:r w:rsidR="00E23600" w:rsidRPr="00261206">
              <w:rPr>
                <w:rStyle w:val="FootnoteReference"/>
                <w:rFonts w:ascii="Cambria" w:hAnsi="Cambria"/>
                <w:bCs/>
                <w:sz w:val="20"/>
                <w:szCs w:val="20"/>
                <w:lang w:val="es-ES"/>
              </w:rPr>
              <w:footnoteReference w:id="2"/>
            </w:r>
          </w:p>
        </w:tc>
      </w:tr>
      <w:tr w:rsidR="003239B8" w:rsidRPr="00920F8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Estado denunciado:</w:t>
            </w:r>
          </w:p>
        </w:tc>
        <w:tc>
          <w:tcPr>
            <w:tcW w:w="5760" w:type="dxa"/>
            <w:vAlign w:val="center"/>
          </w:tcPr>
          <w:p w14:paraId="274C8A50" w14:textId="649F2A95" w:rsidR="003239B8" w:rsidRPr="00920F89" w:rsidRDefault="00501EFA" w:rsidP="00491B57">
            <w:pPr>
              <w:jc w:val="both"/>
              <w:rPr>
                <w:rFonts w:ascii="Cambria" w:hAnsi="Cambria"/>
                <w:bCs/>
                <w:sz w:val="20"/>
                <w:szCs w:val="20"/>
                <w:lang w:val="es-ES"/>
              </w:rPr>
            </w:pPr>
            <w:r w:rsidRPr="00920F89">
              <w:rPr>
                <w:rFonts w:ascii="Cambria" w:hAnsi="Cambria"/>
                <w:bCs/>
                <w:sz w:val="20"/>
                <w:szCs w:val="20"/>
                <w:lang w:val="es-ES"/>
              </w:rPr>
              <w:t>Colombia</w:t>
            </w:r>
            <w:r w:rsidR="004A6A54" w:rsidRPr="00920F89">
              <w:rPr>
                <w:rStyle w:val="FootnoteReference"/>
                <w:rFonts w:ascii="Cambria" w:hAnsi="Cambria"/>
                <w:bCs/>
                <w:sz w:val="20"/>
                <w:szCs w:val="20"/>
                <w:lang w:val="es-ES"/>
              </w:rPr>
              <w:footnoteReference w:id="3"/>
            </w:r>
          </w:p>
        </w:tc>
      </w:tr>
      <w:tr w:rsidR="00223A29" w:rsidRPr="00920F8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20F89" w:rsidRDefault="001B3A00" w:rsidP="00E4118C">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 xml:space="preserve">Derechos </w:t>
            </w:r>
            <w:r w:rsidR="00E4118C" w:rsidRPr="00920F89">
              <w:rPr>
                <w:rFonts w:ascii="Cambria" w:hAnsi="Cambria"/>
                <w:b/>
                <w:bCs/>
                <w:color w:val="FFFFFF" w:themeColor="background1"/>
                <w:sz w:val="20"/>
                <w:szCs w:val="20"/>
                <w:lang w:val="es-ES"/>
              </w:rPr>
              <w:t>invocados</w:t>
            </w:r>
            <w:r w:rsidRPr="00920F89">
              <w:rPr>
                <w:rFonts w:ascii="Cambria" w:hAnsi="Cambria"/>
                <w:b/>
                <w:bCs/>
                <w:color w:val="FFFFFF" w:themeColor="background1"/>
                <w:sz w:val="20"/>
                <w:szCs w:val="20"/>
                <w:lang w:val="es-ES"/>
              </w:rPr>
              <w:t>:</w:t>
            </w:r>
          </w:p>
        </w:tc>
        <w:tc>
          <w:tcPr>
            <w:tcW w:w="5760" w:type="dxa"/>
            <w:vAlign w:val="center"/>
          </w:tcPr>
          <w:p w14:paraId="04E75410" w14:textId="119A31E1" w:rsidR="00EB23CB" w:rsidRPr="00920F89" w:rsidRDefault="00501EFA" w:rsidP="00EB23CB">
            <w:pPr>
              <w:jc w:val="both"/>
              <w:rPr>
                <w:rFonts w:ascii="Cambria" w:hAnsi="Cambria"/>
                <w:bCs/>
                <w:sz w:val="20"/>
                <w:szCs w:val="20"/>
                <w:lang w:val="es-ES"/>
              </w:rPr>
            </w:pPr>
            <w:r w:rsidRPr="00920F89">
              <w:rPr>
                <w:rFonts w:ascii="Cambria" w:hAnsi="Cambria"/>
                <w:bCs/>
                <w:sz w:val="20"/>
                <w:szCs w:val="20"/>
                <w:lang w:val="es-ES"/>
              </w:rPr>
              <w:t xml:space="preserve">Artículos </w:t>
            </w:r>
            <w:r w:rsidR="00A41ABF" w:rsidRPr="00920F89">
              <w:rPr>
                <w:rFonts w:ascii="Cambria" w:hAnsi="Cambria"/>
                <w:bCs/>
                <w:sz w:val="20"/>
                <w:szCs w:val="20"/>
                <w:lang w:val="es-ES"/>
              </w:rPr>
              <w:t>4 (</w:t>
            </w:r>
            <w:r w:rsidR="009A4F2C" w:rsidRPr="00920F89">
              <w:rPr>
                <w:rFonts w:ascii="Cambria" w:hAnsi="Cambria"/>
                <w:bCs/>
                <w:sz w:val="20"/>
                <w:szCs w:val="20"/>
                <w:lang w:val="es-ES"/>
              </w:rPr>
              <w:t>vida</w:t>
            </w:r>
            <w:r w:rsidR="00A41ABF" w:rsidRPr="00920F89">
              <w:rPr>
                <w:rFonts w:ascii="Cambria" w:hAnsi="Cambria"/>
                <w:bCs/>
                <w:sz w:val="20"/>
                <w:szCs w:val="20"/>
                <w:lang w:val="es-ES"/>
              </w:rPr>
              <w:t>), 5 (</w:t>
            </w:r>
            <w:r w:rsidR="009A4F2C" w:rsidRPr="00920F89">
              <w:rPr>
                <w:rFonts w:ascii="Cambria" w:hAnsi="Cambria"/>
                <w:bCs/>
                <w:sz w:val="20"/>
                <w:szCs w:val="20"/>
                <w:lang w:val="es-ES"/>
              </w:rPr>
              <w:t>integridad personal</w:t>
            </w:r>
            <w:r w:rsidR="00A41ABF" w:rsidRPr="00920F89">
              <w:rPr>
                <w:rFonts w:ascii="Cambria" w:hAnsi="Cambria"/>
                <w:bCs/>
                <w:sz w:val="20"/>
                <w:szCs w:val="20"/>
                <w:lang w:val="es-ES"/>
              </w:rPr>
              <w:t>), 7 (</w:t>
            </w:r>
            <w:r w:rsidR="00976A38" w:rsidRPr="00920F89">
              <w:rPr>
                <w:rFonts w:ascii="Cambria" w:hAnsi="Cambria"/>
                <w:bCs/>
                <w:sz w:val="20"/>
                <w:szCs w:val="20"/>
                <w:lang w:val="es-ES"/>
              </w:rPr>
              <w:t>libertad personal</w:t>
            </w:r>
            <w:r w:rsidR="00A41ABF" w:rsidRPr="00920F89">
              <w:rPr>
                <w:rFonts w:ascii="Cambria" w:hAnsi="Cambria"/>
                <w:bCs/>
                <w:sz w:val="20"/>
                <w:szCs w:val="20"/>
                <w:lang w:val="es-ES"/>
              </w:rPr>
              <w:t>), 8 (</w:t>
            </w:r>
            <w:r w:rsidR="00976A38" w:rsidRPr="00920F89">
              <w:rPr>
                <w:rFonts w:ascii="Cambria" w:hAnsi="Cambria"/>
                <w:bCs/>
                <w:sz w:val="20"/>
                <w:szCs w:val="20"/>
                <w:lang w:val="es-ES"/>
              </w:rPr>
              <w:t>garantías judiciales</w:t>
            </w:r>
            <w:r w:rsidR="00A41ABF" w:rsidRPr="00920F89">
              <w:rPr>
                <w:rFonts w:ascii="Cambria" w:hAnsi="Cambria"/>
                <w:bCs/>
                <w:sz w:val="20"/>
                <w:szCs w:val="20"/>
                <w:lang w:val="es-ES"/>
              </w:rPr>
              <w:t>), 11 (</w:t>
            </w:r>
            <w:r w:rsidR="00976A38" w:rsidRPr="00920F89">
              <w:rPr>
                <w:rFonts w:ascii="Cambria" w:hAnsi="Cambria"/>
                <w:bCs/>
                <w:sz w:val="20"/>
                <w:szCs w:val="20"/>
                <w:lang w:val="es-ES"/>
              </w:rPr>
              <w:t>protección de la honra y de la dignidad</w:t>
            </w:r>
            <w:r w:rsidR="00A41ABF" w:rsidRPr="00920F89">
              <w:rPr>
                <w:rFonts w:ascii="Cambria" w:hAnsi="Cambria"/>
                <w:bCs/>
                <w:sz w:val="20"/>
                <w:szCs w:val="20"/>
                <w:lang w:val="es-ES"/>
              </w:rPr>
              <w:t>), 25 (</w:t>
            </w:r>
            <w:r w:rsidR="00976A38" w:rsidRPr="00920F89">
              <w:rPr>
                <w:rFonts w:ascii="Cambria" w:hAnsi="Cambria"/>
                <w:bCs/>
                <w:sz w:val="20"/>
                <w:szCs w:val="20"/>
                <w:lang w:val="es-ES"/>
              </w:rPr>
              <w:t>protección judicial</w:t>
            </w:r>
            <w:r w:rsidR="00AD0FE8">
              <w:rPr>
                <w:rFonts w:ascii="Cambria" w:hAnsi="Cambria"/>
                <w:bCs/>
                <w:sz w:val="20"/>
                <w:szCs w:val="20"/>
                <w:lang w:val="es-ES"/>
              </w:rPr>
              <w:t>)</w:t>
            </w:r>
            <w:r w:rsidR="00A41ABF" w:rsidRPr="00920F89">
              <w:rPr>
                <w:rFonts w:ascii="Cambria" w:hAnsi="Cambria"/>
                <w:bCs/>
                <w:sz w:val="20"/>
                <w:szCs w:val="20"/>
                <w:lang w:val="es-ES"/>
              </w:rPr>
              <w:t xml:space="preserve"> de la Convención Americana sobre Derechos Humanos</w:t>
            </w:r>
            <w:r w:rsidR="00A41ABF" w:rsidRPr="00920F89">
              <w:rPr>
                <w:rStyle w:val="FootnoteReference"/>
                <w:rFonts w:ascii="Cambria" w:hAnsi="Cambria"/>
                <w:bCs/>
                <w:sz w:val="20"/>
                <w:szCs w:val="20"/>
                <w:lang w:val="es-ES"/>
              </w:rPr>
              <w:footnoteReference w:id="4"/>
            </w:r>
            <w:r w:rsidR="00A41ABF" w:rsidRPr="00920F89">
              <w:rPr>
                <w:rFonts w:ascii="Cambria" w:hAnsi="Cambria"/>
                <w:bCs/>
                <w:sz w:val="20"/>
                <w:szCs w:val="20"/>
                <w:lang w:val="es-ES"/>
              </w:rPr>
              <w:t xml:space="preserve"> en relación con su artículo 1.1 (obligación de respetar los derechos)</w:t>
            </w:r>
            <w:r w:rsidR="00EB23CB" w:rsidRPr="00920F89">
              <w:rPr>
                <w:rFonts w:ascii="Cambria" w:hAnsi="Cambria"/>
                <w:bCs/>
                <w:sz w:val="20"/>
                <w:szCs w:val="20"/>
                <w:lang w:val="es-ES"/>
              </w:rPr>
              <w:t>;</w:t>
            </w:r>
            <w:r w:rsidR="00976A38" w:rsidRPr="00920F89">
              <w:rPr>
                <w:rFonts w:ascii="Cambria" w:hAnsi="Cambria"/>
                <w:bCs/>
                <w:sz w:val="20"/>
                <w:szCs w:val="20"/>
                <w:lang w:val="es-ES"/>
              </w:rPr>
              <w:t xml:space="preserve"> artículo</w:t>
            </w:r>
            <w:r w:rsidR="009403E5">
              <w:rPr>
                <w:rFonts w:ascii="Cambria" w:hAnsi="Cambria"/>
                <w:bCs/>
                <w:sz w:val="20"/>
                <w:szCs w:val="20"/>
                <w:lang w:val="es-ES"/>
              </w:rPr>
              <w:t>s</w:t>
            </w:r>
            <w:r w:rsidR="00976A38" w:rsidRPr="00920F89">
              <w:rPr>
                <w:rFonts w:ascii="Cambria" w:hAnsi="Cambria"/>
                <w:bCs/>
                <w:sz w:val="20"/>
                <w:szCs w:val="20"/>
                <w:lang w:val="es-ES"/>
              </w:rPr>
              <w:t xml:space="preserve"> </w:t>
            </w:r>
            <w:r w:rsidR="00A41ABF" w:rsidRPr="00920F89">
              <w:rPr>
                <w:rFonts w:ascii="Cambria" w:hAnsi="Cambria"/>
                <w:bCs/>
                <w:sz w:val="20"/>
                <w:szCs w:val="20"/>
                <w:lang w:val="es-ES"/>
              </w:rPr>
              <w:t>I</w:t>
            </w:r>
            <w:r w:rsidR="00BE0C2E" w:rsidRPr="00920F89">
              <w:rPr>
                <w:rFonts w:ascii="Cambria" w:hAnsi="Cambria"/>
                <w:bCs/>
                <w:sz w:val="20"/>
                <w:szCs w:val="20"/>
                <w:lang w:val="es-ES"/>
              </w:rPr>
              <w:t>, II, III</w:t>
            </w:r>
            <w:r w:rsidR="00A41ABF" w:rsidRPr="00920F89">
              <w:rPr>
                <w:rFonts w:ascii="Cambria" w:hAnsi="Cambria"/>
                <w:bCs/>
                <w:sz w:val="20"/>
                <w:szCs w:val="20"/>
                <w:lang w:val="es-ES"/>
              </w:rPr>
              <w:t xml:space="preserve"> de la Convención</w:t>
            </w:r>
            <w:r w:rsidR="00BE0C2E" w:rsidRPr="00920F89">
              <w:rPr>
                <w:rFonts w:ascii="Cambria" w:hAnsi="Cambria"/>
                <w:bCs/>
                <w:sz w:val="20"/>
                <w:szCs w:val="20"/>
                <w:lang w:val="es-ES"/>
              </w:rPr>
              <w:t xml:space="preserve"> </w:t>
            </w:r>
            <w:r w:rsidR="00A41ABF" w:rsidRPr="00920F89">
              <w:rPr>
                <w:rFonts w:ascii="Cambria" w:hAnsi="Cambria"/>
                <w:bCs/>
                <w:sz w:val="20"/>
                <w:szCs w:val="20"/>
                <w:lang w:val="es-ES"/>
              </w:rPr>
              <w:t>Interamericana sobre Desaparición Forzada de Personas</w:t>
            </w:r>
            <w:r w:rsidR="00EB23CB" w:rsidRPr="00920F89">
              <w:rPr>
                <w:rFonts w:ascii="Cambria" w:hAnsi="Cambria"/>
                <w:bCs/>
                <w:sz w:val="20"/>
                <w:szCs w:val="20"/>
                <w:lang w:val="es-ES"/>
              </w:rPr>
              <w:t>; y artículo</w:t>
            </w:r>
            <w:r w:rsidR="009403E5">
              <w:rPr>
                <w:rFonts w:ascii="Cambria" w:hAnsi="Cambria"/>
                <w:bCs/>
                <w:sz w:val="20"/>
                <w:szCs w:val="20"/>
                <w:lang w:val="es-ES"/>
              </w:rPr>
              <w:t>s</w:t>
            </w:r>
            <w:r w:rsidR="00EB23CB" w:rsidRPr="00920F89">
              <w:rPr>
                <w:rFonts w:ascii="Cambria" w:hAnsi="Cambria"/>
                <w:bCs/>
                <w:sz w:val="20"/>
                <w:szCs w:val="20"/>
                <w:lang w:val="es-ES"/>
              </w:rPr>
              <w:t xml:space="preserve"> 9 del Protocolo Adicional a la Convención Americana sobre Derechos Humanos en materia de Derechos</w:t>
            </w:r>
          </w:p>
          <w:p w14:paraId="6DEE1EEB" w14:textId="045AA605" w:rsidR="00223A29" w:rsidRPr="00920F89" w:rsidRDefault="00EB23CB" w:rsidP="00EB23CB">
            <w:pPr>
              <w:jc w:val="both"/>
              <w:rPr>
                <w:rFonts w:ascii="Cambria" w:hAnsi="Cambria"/>
                <w:bCs/>
                <w:sz w:val="20"/>
                <w:szCs w:val="20"/>
                <w:lang w:val="es-ES"/>
              </w:rPr>
            </w:pPr>
            <w:r w:rsidRPr="00920F89">
              <w:rPr>
                <w:rFonts w:ascii="Cambria" w:hAnsi="Cambria"/>
                <w:bCs/>
                <w:sz w:val="20"/>
                <w:szCs w:val="20"/>
                <w:lang w:val="es-ES"/>
              </w:rPr>
              <w:t>Económicos, Sociales y Culturales</w:t>
            </w:r>
            <w:r w:rsidRPr="00920F89">
              <w:rPr>
                <w:rStyle w:val="FootnoteReference"/>
                <w:rFonts w:ascii="Cambria" w:hAnsi="Cambria"/>
                <w:bCs/>
                <w:sz w:val="20"/>
                <w:szCs w:val="20"/>
                <w:lang w:val="es-ES"/>
              </w:rPr>
              <w:footnoteReference w:id="5"/>
            </w:r>
          </w:p>
        </w:tc>
      </w:tr>
    </w:tbl>
    <w:p w14:paraId="20263696" w14:textId="77777777" w:rsidR="003239B8" w:rsidRPr="00920F89" w:rsidRDefault="003239B8" w:rsidP="003239B8">
      <w:pPr>
        <w:spacing w:before="240" w:after="240"/>
        <w:ind w:firstLine="720"/>
        <w:jc w:val="both"/>
        <w:rPr>
          <w:rFonts w:asciiTheme="majorHAnsi" w:hAnsiTheme="majorHAnsi"/>
          <w:b/>
          <w:bCs/>
          <w:sz w:val="20"/>
          <w:szCs w:val="20"/>
          <w:lang w:val="es-ES"/>
        </w:rPr>
      </w:pPr>
      <w:r w:rsidRPr="00920F89">
        <w:rPr>
          <w:rFonts w:asciiTheme="majorHAnsi" w:hAnsiTheme="majorHAnsi"/>
          <w:b/>
          <w:bCs/>
          <w:sz w:val="20"/>
          <w:szCs w:val="20"/>
          <w:lang w:val="es-ES"/>
        </w:rPr>
        <w:t>II.</w:t>
      </w:r>
      <w:r w:rsidRPr="00920F89">
        <w:rPr>
          <w:rFonts w:asciiTheme="majorHAnsi" w:hAnsiTheme="majorHAnsi"/>
          <w:b/>
          <w:bCs/>
          <w:sz w:val="20"/>
          <w:szCs w:val="20"/>
          <w:lang w:val="es-ES"/>
        </w:rPr>
        <w:tab/>
        <w:t>TRÁMITE ANTE LA CIDH</w:t>
      </w:r>
      <w:r w:rsidR="008E3BFE" w:rsidRPr="00920F89">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20F89" w14:paraId="306EFCB0" w14:textId="77777777" w:rsidTr="00C33EF0">
        <w:tc>
          <w:tcPr>
            <w:tcW w:w="3600" w:type="dxa"/>
            <w:tcBorders>
              <w:top w:val="single" w:sz="6" w:space="0" w:color="auto"/>
              <w:bottom w:val="single" w:sz="6" w:space="0" w:color="auto"/>
            </w:tcBorders>
            <w:shd w:val="clear" w:color="auto" w:fill="386294"/>
            <w:vAlign w:val="center"/>
          </w:tcPr>
          <w:p w14:paraId="7508D16F" w14:textId="653461D7" w:rsidR="004C2312" w:rsidRPr="00920F89" w:rsidRDefault="004A6A54" w:rsidP="004A6A54">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P</w:t>
            </w:r>
            <w:r w:rsidR="004C2312" w:rsidRPr="00920F89">
              <w:rPr>
                <w:rFonts w:ascii="Cambria" w:hAnsi="Cambria"/>
                <w:b/>
                <w:bCs/>
                <w:color w:val="FFFFFF" w:themeColor="background1"/>
                <w:sz w:val="20"/>
                <w:szCs w:val="20"/>
                <w:lang w:val="es-ES"/>
              </w:rPr>
              <w:t>resentación de la petición:</w:t>
            </w:r>
          </w:p>
        </w:tc>
        <w:tc>
          <w:tcPr>
            <w:tcW w:w="5760" w:type="dxa"/>
            <w:shd w:val="clear" w:color="auto" w:fill="auto"/>
            <w:vAlign w:val="center"/>
          </w:tcPr>
          <w:p w14:paraId="6E579153" w14:textId="55D79EF1" w:rsidR="004C2312" w:rsidRPr="00C33EF0" w:rsidRDefault="0070621A" w:rsidP="00491B57">
            <w:pPr>
              <w:jc w:val="both"/>
              <w:rPr>
                <w:rFonts w:asciiTheme="majorHAnsi" w:hAnsiTheme="majorHAnsi"/>
                <w:bCs/>
                <w:sz w:val="20"/>
                <w:szCs w:val="20"/>
                <w:lang w:val="es-ES"/>
              </w:rPr>
            </w:pPr>
            <w:r w:rsidRPr="00C33EF0">
              <w:rPr>
                <w:rFonts w:asciiTheme="majorHAnsi" w:hAnsiTheme="majorHAnsi"/>
                <w:bCs/>
                <w:sz w:val="20"/>
                <w:szCs w:val="20"/>
                <w:lang w:val="es-ES"/>
              </w:rPr>
              <w:t>1 de diciembre de 2008</w:t>
            </w:r>
          </w:p>
        </w:tc>
      </w:tr>
      <w:tr w:rsidR="001E49E7" w:rsidRPr="008C76A3" w14:paraId="5D96B7DC" w14:textId="77777777" w:rsidTr="00C33EF0">
        <w:tc>
          <w:tcPr>
            <w:tcW w:w="3600" w:type="dxa"/>
            <w:tcBorders>
              <w:top w:val="single" w:sz="6" w:space="0" w:color="auto"/>
              <w:bottom w:val="single" w:sz="6" w:space="0" w:color="auto"/>
            </w:tcBorders>
            <w:shd w:val="clear" w:color="auto" w:fill="386294"/>
            <w:vAlign w:val="center"/>
          </w:tcPr>
          <w:p w14:paraId="2CE0B631" w14:textId="77777777" w:rsidR="001E49E7" w:rsidRPr="00920F89" w:rsidRDefault="001E49E7" w:rsidP="001E49E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Información adicional recibida durante la etapa de estudio:</w:t>
            </w:r>
          </w:p>
        </w:tc>
        <w:tc>
          <w:tcPr>
            <w:tcW w:w="5760" w:type="dxa"/>
            <w:shd w:val="clear" w:color="auto" w:fill="auto"/>
            <w:vAlign w:val="center"/>
          </w:tcPr>
          <w:p w14:paraId="43BA4FDD" w14:textId="1DB92A8B" w:rsidR="001E49E7" w:rsidRPr="00C33EF0" w:rsidRDefault="001930F6" w:rsidP="00C33EF0">
            <w:pPr>
              <w:jc w:val="both"/>
              <w:rPr>
                <w:rFonts w:asciiTheme="majorHAnsi" w:hAnsiTheme="majorHAnsi"/>
                <w:bCs/>
                <w:color w:val="FFFFFF" w:themeColor="background1"/>
                <w:sz w:val="20"/>
                <w:szCs w:val="20"/>
                <w:lang w:val="es-ES"/>
              </w:rPr>
            </w:pPr>
            <w:r w:rsidRPr="00C33EF0">
              <w:rPr>
                <w:rFonts w:asciiTheme="majorHAnsi" w:hAnsiTheme="majorHAnsi"/>
                <w:bCs/>
                <w:sz w:val="20"/>
                <w:szCs w:val="20"/>
                <w:lang w:val="es-ES"/>
              </w:rPr>
              <w:t>3 de diciembre de 2008</w:t>
            </w:r>
            <w:r w:rsidR="00C33EF0" w:rsidRPr="00C33EF0">
              <w:rPr>
                <w:rFonts w:asciiTheme="majorHAnsi" w:hAnsiTheme="majorHAnsi"/>
                <w:bCs/>
                <w:sz w:val="20"/>
                <w:szCs w:val="20"/>
                <w:lang w:val="es-ES"/>
              </w:rPr>
              <w:t xml:space="preserve">; </w:t>
            </w:r>
            <w:r w:rsidR="00166DCF" w:rsidRPr="00C33EF0">
              <w:rPr>
                <w:rFonts w:asciiTheme="majorHAnsi" w:hAnsiTheme="majorHAnsi"/>
                <w:bCs/>
                <w:sz w:val="20"/>
                <w:szCs w:val="20"/>
                <w:lang w:val="es-ES"/>
              </w:rPr>
              <w:t xml:space="preserve">11 de junio de 2009; </w:t>
            </w:r>
            <w:r w:rsidR="003F26B8" w:rsidRPr="00C33EF0">
              <w:rPr>
                <w:rFonts w:asciiTheme="majorHAnsi" w:hAnsiTheme="majorHAnsi"/>
                <w:bCs/>
                <w:sz w:val="20"/>
                <w:szCs w:val="20"/>
                <w:lang w:val="es-ES"/>
              </w:rPr>
              <w:t xml:space="preserve">9 de julio de 2013 </w:t>
            </w:r>
          </w:p>
        </w:tc>
      </w:tr>
      <w:tr w:rsidR="004C2312" w:rsidRPr="00920F89" w14:paraId="1BDCD5C6" w14:textId="77777777" w:rsidTr="00C33EF0">
        <w:tc>
          <w:tcPr>
            <w:tcW w:w="3600" w:type="dxa"/>
            <w:tcBorders>
              <w:top w:val="single" w:sz="6" w:space="0" w:color="auto"/>
              <w:bottom w:val="single" w:sz="6" w:space="0" w:color="auto"/>
            </w:tcBorders>
            <w:shd w:val="clear" w:color="auto" w:fill="386294"/>
            <w:vAlign w:val="center"/>
          </w:tcPr>
          <w:p w14:paraId="7A18664F" w14:textId="73FE510C" w:rsidR="004C2312" w:rsidRPr="00920F89" w:rsidRDefault="004A6A54" w:rsidP="004A6A54">
            <w:pPr>
              <w:jc w:val="center"/>
              <w:rPr>
                <w:rFonts w:ascii="Cambria" w:hAnsi="Cambria"/>
                <w:b/>
                <w:bCs/>
                <w:color w:val="FFFFFF" w:themeColor="background1"/>
                <w:sz w:val="20"/>
                <w:szCs w:val="20"/>
                <w:lang w:val="es-ES"/>
              </w:rPr>
            </w:pPr>
            <w:r w:rsidRPr="00920F89">
              <w:rPr>
                <w:rFonts w:ascii="Cambria" w:hAnsi="Cambria"/>
                <w:b/>
                <w:color w:val="FFFFFF" w:themeColor="background1"/>
                <w:sz w:val="20"/>
                <w:szCs w:val="20"/>
                <w:lang w:val="es-ES"/>
              </w:rPr>
              <w:t>N</w:t>
            </w:r>
            <w:r w:rsidR="004C2312" w:rsidRPr="00920F89">
              <w:rPr>
                <w:rFonts w:ascii="Cambria" w:hAnsi="Cambria"/>
                <w:b/>
                <w:color w:val="FFFFFF" w:themeColor="background1"/>
                <w:sz w:val="20"/>
                <w:szCs w:val="20"/>
                <w:lang w:val="es-ES"/>
              </w:rPr>
              <w:t>otificación de la petición al Estado:</w:t>
            </w:r>
          </w:p>
        </w:tc>
        <w:tc>
          <w:tcPr>
            <w:tcW w:w="5760" w:type="dxa"/>
            <w:shd w:val="clear" w:color="auto" w:fill="auto"/>
            <w:vAlign w:val="center"/>
          </w:tcPr>
          <w:p w14:paraId="1519DA6A" w14:textId="5C9E7C35" w:rsidR="004C2312" w:rsidRPr="00C33EF0" w:rsidRDefault="00FC713D" w:rsidP="00491B57">
            <w:pPr>
              <w:jc w:val="both"/>
              <w:rPr>
                <w:rFonts w:asciiTheme="majorHAnsi" w:hAnsiTheme="majorHAnsi"/>
                <w:bCs/>
                <w:sz w:val="20"/>
                <w:szCs w:val="20"/>
                <w:lang w:val="es-ES"/>
              </w:rPr>
            </w:pPr>
            <w:r w:rsidRPr="00C33EF0">
              <w:rPr>
                <w:rFonts w:asciiTheme="majorHAnsi" w:hAnsiTheme="majorHAnsi"/>
                <w:bCs/>
                <w:sz w:val="20"/>
                <w:szCs w:val="20"/>
                <w:lang w:val="es-ES"/>
              </w:rPr>
              <w:t>17 de junio de 2014</w:t>
            </w:r>
          </w:p>
        </w:tc>
      </w:tr>
      <w:tr w:rsidR="004C2312" w:rsidRPr="00C33EF0" w14:paraId="6147A8D5" w14:textId="77777777" w:rsidTr="00C33EF0">
        <w:tc>
          <w:tcPr>
            <w:tcW w:w="3600" w:type="dxa"/>
            <w:tcBorders>
              <w:top w:val="single" w:sz="6" w:space="0" w:color="auto"/>
              <w:bottom w:val="single" w:sz="6" w:space="0" w:color="auto"/>
            </w:tcBorders>
            <w:shd w:val="clear" w:color="auto" w:fill="386294"/>
            <w:vAlign w:val="center"/>
          </w:tcPr>
          <w:p w14:paraId="0201C86D" w14:textId="4A5EC6F9" w:rsidR="004C2312" w:rsidRPr="00920F89" w:rsidRDefault="004A6A54" w:rsidP="004A6A54">
            <w:pPr>
              <w:jc w:val="center"/>
              <w:rPr>
                <w:rFonts w:ascii="Cambria" w:hAnsi="Cambria"/>
                <w:b/>
                <w:bCs/>
                <w:color w:val="FFFFFF" w:themeColor="background1"/>
                <w:sz w:val="20"/>
                <w:szCs w:val="20"/>
                <w:lang w:val="es-ES"/>
              </w:rPr>
            </w:pPr>
            <w:r w:rsidRPr="00920F89">
              <w:rPr>
                <w:rFonts w:ascii="Cambria" w:hAnsi="Cambria"/>
                <w:b/>
                <w:color w:val="FFFFFF" w:themeColor="background1"/>
                <w:sz w:val="20"/>
                <w:szCs w:val="20"/>
                <w:lang w:val="es-ES"/>
              </w:rPr>
              <w:t>P</w:t>
            </w:r>
            <w:r w:rsidR="004C2312" w:rsidRPr="00920F89">
              <w:rPr>
                <w:rFonts w:ascii="Cambria" w:hAnsi="Cambria"/>
                <w:b/>
                <w:color w:val="FFFFFF" w:themeColor="background1"/>
                <w:sz w:val="20"/>
                <w:szCs w:val="20"/>
                <w:lang w:val="es-ES"/>
              </w:rPr>
              <w:t>rimera respuesta del Estado:</w:t>
            </w:r>
          </w:p>
        </w:tc>
        <w:tc>
          <w:tcPr>
            <w:tcW w:w="5760" w:type="dxa"/>
            <w:shd w:val="clear" w:color="auto" w:fill="auto"/>
            <w:vAlign w:val="center"/>
          </w:tcPr>
          <w:p w14:paraId="1972B99E" w14:textId="16276512" w:rsidR="004C2312" w:rsidRPr="00C33EF0" w:rsidRDefault="00FC713D" w:rsidP="00491B57">
            <w:pPr>
              <w:jc w:val="both"/>
              <w:rPr>
                <w:rFonts w:asciiTheme="majorHAnsi" w:hAnsiTheme="majorHAnsi"/>
                <w:bCs/>
                <w:sz w:val="20"/>
                <w:szCs w:val="20"/>
                <w:lang w:val="es-ES"/>
              </w:rPr>
            </w:pPr>
            <w:r w:rsidRPr="00C33EF0">
              <w:rPr>
                <w:rFonts w:asciiTheme="majorHAnsi" w:hAnsiTheme="majorHAnsi"/>
                <w:bCs/>
                <w:sz w:val="20"/>
                <w:szCs w:val="20"/>
                <w:lang w:val="es-ES"/>
              </w:rPr>
              <w:t>24 de octubre de 2014</w:t>
            </w:r>
          </w:p>
        </w:tc>
      </w:tr>
      <w:tr w:rsidR="004C2312" w:rsidRPr="008C76A3" w14:paraId="322668B6" w14:textId="77777777" w:rsidTr="00C33EF0">
        <w:tc>
          <w:tcPr>
            <w:tcW w:w="3600" w:type="dxa"/>
            <w:tcBorders>
              <w:top w:val="single" w:sz="6" w:space="0" w:color="auto"/>
              <w:bottom w:val="single" w:sz="6" w:space="0" w:color="auto"/>
            </w:tcBorders>
            <w:shd w:val="clear" w:color="auto" w:fill="386294"/>
            <w:vAlign w:val="center"/>
          </w:tcPr>
          <w:p w14:paraId="1524DA55" w14:textId="77777777" w:rsidR="004C2312" w:rsidRPr="00920F89" w:rsidRDefault="008E3BFE" w:rsidP="008E3BFE">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Observaciones adicionales de la parte peticionaria:</w:t>
            </w:r>
          </w:p>
        </w:tc>
        <w:tc>
          <w:tcPr>
            <w:tcW w:w="5760" w:type="dxa"/>
            <w:shd w:val="clear" w:color="auto" w:fill="auto"/>
            <w:vAlign w:val="center"/>
          </w:tcPr>
          <w:p w14:paraId="41D8B862" w14:textId="3D73618E" w:rsidR="004C2312" w:rsidRPr="00C33EF0" w:rsidRDefault="009D6CAC" w:rsidP="009D6CAC">
            <w:pPr>
              <w:jc w:val="both"/>
              <w:rPr>
                <w:rFonts w:asciiTheme="majorHAnsi" w:hAnsiTheme="majorHAnsi"/>
                <w:bCs/>
                <w:sz w:val="20"/>
                <w:szCs w:val="20"/>
                <w:lang w:val="es-ES"/>
              </w:rPr>
            </w:pPr>
            <w:r w:rsidRPr="00C33EF0">
              <w:rPr>
                <w:rFonts w:asciiTheme="majorHAnsi" w:hAnsiTheme="majorHAnsi"/>
                <w:bCs/>
                <w:sz w:val="20"/>
                <w:szCs w:val="20"/>
                <w:lang w:val="es-ES"/>
              </w:rPr>
              <w:t>9 de diciembre de 2014</w:t>
            </w:r>
            <w:r w:rsidR="00FD319D" w:rsidRPr="00C33EF0">
              <w:rPr>
                <w:rFonts w:asciiTheme="majorHAnsi" w:hAnsiTheme="majorHAnsi"/>
                <w:bCs/>
                <w:sz w:val="20"/>
                <w:szCs w:val="20"/>
                <w:lang w:val="es-ES"/>
              </w:rPr>
              <w:t xml:space="preserve">; </w:t>
            </w:r>
            <w:r w:rsidR="00D80984">
              <w:rPr>
                <w:rFonts w:asciiTheme="majorHAnsi" w:hAnsiTheme="majorHAnsi"/>
                <w:bCs/>
                <w:sz w:val="20"/>
                <w:szCs w:val="20"/>
                <w:lang w:val="es-ES"/>
              </w:rPr>
              <w:t>27 de mayo y</w:t>
            </w:r>
            <w:r w:rsidR="00D57246" w:rsidRPr="00C33EF0">
              <w:rPr>
                <w:rFonts w:asciiTheme="majorHAnsi" w:hAnsiTheme="majorHAnsi"/>
                <w:bCs/>
                <w:sz w:val="20"/>
                <w:szCs w:val="20"/>
                <w:lang w:val="es-ES"/>
              </w:rPr>
              <w:t xml:space="preserve"> 1 de j</w:t>
            </w:r>
            <w:r w:rsidR="003F26B8" w:rsidRPr="00C33EF0">
              <w:rPr>
                <w:rFonts w:asciiTheme="majorHAnsi" w:hAnsiTheme="majorHAnsi"/>
                <w:bCs/>
                <w:sz w:val="20"/>
                <w:szCs w:val="20"/>
                <w:lang w:val="es-ES"/>
              </w:rPr>
              <w:t>unio de 2015</w:t>
            </w:r>
          </w:p>
        </w:tc>
      </w:tr>
      <w:tr w:rsidR="004C2312" w:rsidRPr="008C76A3" w14:paraId="291ACE7A" w14:textId="77777777" w:rsidTr="00C33EF0">
        <w:tc>
          <w:tcPr>
            <w:tcW w:w="3600" w:type="dxa"/>
            <w:tcBorders>
              <w:top w:val="single" w:sz="6" w:space="0" w:color="auto"/>
              <w:bottom w:val="single" w:sz="6" w:space="0" w:color="auto"/>
            </w:tcBorders>
            <w:shd w:val="clear" w:color="auto" w:fill="386294"/>
            <w:vAlign w:val="center"/>
          </w:tcPr>
          <w:p w14:paraId="068BD12F" w14:textId="77777777" w:rsidR="004C2312" w:rsidRPr="00920F89" w:rsidRDefault="004C2312" w:rsidP="008E3BFE">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Observaciones adicionales del Estado:</w:t>
            </w:r>
          </w:p>
        </w:tc>
        <w:tc>
          <w:tcPr>
            <w:tcW w:w="5760" w:type="dxa"/>
            <w:shd w:val="clear" w:color="auto" w:fill="auto"/>
            <w:vAlign w:val="center"/>
          </w:tcPr>
          <w:p w14:paraId="3CE49AFE" w14:textId="55433DEA" w:rsidR="004C2312" w:rsidRPr="00C33EF0" w:rsidRDefault="00FD319D" w:rsidP="00E23600">
            <w:pPr>
              <w:jc w:val="both"/>
              <w:rPr>
                <w:rFonts w:asciiTheme="majorHAnsi" w:hAnsiTheme="majorHAnsi"/>
                <w:bCs/>
                <w:sz w:val="20"/>
                <w:szCs w:val="20"/>
                <w:lang w:val="es-ES"/>
              </w:rPr>
            </w:pPr>
            <w:r w:rsidRPr="00C33EF0">
              <w:rPr>
                <w:rFonts w:asciiTheme="majorHAnsi" w:hAnsiTheme="majorHAnsi"/>
                <w:bCs/>
                <w:sz w:val="20"/>
                <w:szCs w:val="20"/>
                <w:lang w:val="es-ES"/>
              </w:rPr>
              <w:t xml:space="preserve">24 de </w:t>
            </w:r>
            <w:r w:rsidR="003F26B8" w:rsidRPr="00C33EF0">
              <w:rPr>
                <w:rFonts w:asciiTheme="majorHAnsi" w:hAnsiTheme="majorHAnsi"/>
                <w:bCs/>
                <w:sz w:val="20"/>
                <w:szCs w:val="20"/>
                <w:lang w:val="es-ES"/>
              </w:rPr>
              <w:t xml:space="preserve">abril </w:t>
            </w:r>
            <w:r w:rsidR="00E23600">
              <w:rPr>
                <w:rFonts w:asciiTheme="majorHAnsi" w:hAnsiTheme="majorHAnsi"/>
                <w:bCs/>
                <w:sz w:val="20"/>
                <w:szCs w:val="20"/>
                <w:lang w:val="es-ES"/>
              </w:rPr>
              <w:t>y</w:t>
            </w:r>
            <w:r w:rsidR="00FC713D" w:rsidRPr="00C33EF0">
              <w:rPr>
                <w:rFonts w:asciiTheme="majorHAnsi" w:hAnsiTheme="majorHAnsi"/>
                <w:bCs/>
                <w:sz w:val="20"/>
                <w:szCs w:val="20"/>
                <w:lang w:val="es-ES"/>
              </w:rPr>
              <w:t xml:space="preserve"> 25 de septiembre de 2015</w:t>
            </w:r>
          </w:p>
        </w:tc>
      </w:tr>
    </w:tbl>
    <w:p w14:paraId="21DAA666" w14:textId="77777777" w:rsidR="003239B8" w:rsidRPr="00920F89" w:rsidRDefault="003239B8" w:rsidP="003239B8">
      <w:pPr>
        <w:spacing w:before="240" w:after="240"/>
        <w:ind w:firstLine="720"/>
        <w:jc w:val="both"/>
        <w:rPr>
          <w:rFonts w:asciiTheme="majorHAnsi" w:hAnsiTheme="majorHAnsi"/>
          <w:b/>
          <w:bCs/>
          <w:sz w:val="20"/>
          <w:szCs w:val="20"/>
          <w:lang w:val="es-ES"/>
        </w:rPr>
      </w:pPr>
      <w:r w:rsidRPr="00920F89">
        <w:rPr>
          <w:rFonts w:asciiTheme="majorHAnsi" w:hAnsiTheme="majorHAnsi"/>
          <w:b/>
          <w:bCs/>
          <w:sz w:val="20"/>
          <w:szCs w:val="20"/>
          <w:lang w:val="es-ES"/>
        </w:rPr>
        <w:t xml:space="preserve">III. </w:t>
      </w:r>
      <w:r w:rsidRPr="00920F89">
        <w:rPr>
          <w:rFonts w:asciiTheme="majorHAnsi" w:hAnsiTheme="majorHAnsi"/>
          <w:b/>
          <w:bCs/>
          <w:sz w:val="20"/>
          <w:szCs w:val="20"/>
          <w:lang w:val="es-ES"/>
        </w:rPr>
        <w:tab/>
        <w:t>COMPETENCIA</w:t>
      </w:r>
      <w:r w:rsidR="00EE00E9" w:rsidRPr="00920F8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3EF0"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20F89" w:rsidRDefault="003239B8" w:rsidP="00491B57">
            <w:pPr>
              <w:jc w:val="center"/>
              <w:rPr>
                <w:rFonts w:ascii="Cambria" w:hAnsi="Cambria"/>
                <w:b/>
                <w:bCs/>
                <w:i/>
                <w:color w:val="FFFFFF" w:themeColor="background1"/>
                <w:sz w:val="20"/>
                <w:szCs w:val="20"/>
                <w:lang w:val="es-ES"/>
              </w:rPr>
            </w:pPr>
            <w:r w:rsidRPr="00920F89">
              <w:rPr>
                <w:rFonts w:ascii="Cambria" w:hAnsi="Cambria"/>
                <w:b/>
                <w:bCs/>
                <w:color w:val="FFFFFF" w:themeColor="background1"/>
                <w:sz w:val="20"/>
                <w:szCs w:val="20"/>
                <w:lang w:val="es-ES"/>
              </w:rPr>
              <w:t>Competencia</w:t>
            </w:r>
            <w:r w:rsidRPr="00920F89">
              <w:rPr>
                <w:rFonts w:ascii="Cambria" w:hAnsi="Cambria"/>
                <w:b/>
                <w:bCs/>
                <w:i/>
                <w:color w:val="FFFFFF" w:themeColor="background1"/>
                <w:sz w:val="20"/>
                <w:szCs w:val="20"/>
                <w:lang w:val="es-ES"/>
              </w:rPr>
              <w:t xml:space="preserve"> Ratione personae:</w:t>
            </w:r>
          </w:p>
        </w:tc>
        <w:tc>
          <w:tcPr>
            <w:tcW w:w="5760" w:type="dxa"/>
            <w:vAlign w:val="center"/>
          </w:tcPr>
          <w:p w14:paraId="7707F3E9" w14:textId="65316891" w:rsidR="003239B8" w:rsidRPr="00920F89" w:rsidRDefault="00D57246" w:rsidP="00491B57">
            <w:pPr>
              <w:rPr>
                <w:rFonts w:ascii="Cambria" w:hAnsi="Cambria"/>
                <w:bCs/>
                <w:sz w:val="20"/>
                <w:szCs w:val="20"/>
                <w:lang w:val="es-ES"/>
              </w:rPr>
            </w:pPr>
            <w:r>
              <w:rPr>
                <w:rFonts w:ascii="Cambria" w:hAnsi="Cambria"/>
                <w:bCs/>
                <w:sz w:val="20"/>
                <w:szCs w:val="20"/>
                <w:lang w:val="es-ES"/>
              </w:rPr>
              <w:t>Sí</w:t>
            </w:r>
          </w:p>
        </w:tc>
      </w:tr>
      <w:tr w:rsidR="003239B8" w:rsidRPr="00C33EF0"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Competencia</w:t>
            </w:r>
            <w:r w:rsidRPr="00920F89">
              <w:rPr>
                <w:rFonts w:ascii="Cambria" w:hAnsi="Cambria"/>
                <w:b/>
                <w:bCs/>
                <w:i/>
                <w:color w:val="FFFFFF" w:themeColor="background1"/>
                <w:sz w:val="20"/>
                <w:szCs w:val="20"/>
                <w:lang w:val="es-ES"/>
              </w:rPr>
              <w:t xml:space="preserve"> Ratione loci</w:t>
            </w:r>
            <w:r w:rsidRPr="00920F89">
              <w:rPr>
                <w:rFonts w:ascii="Cambria" w:hAnsi="Cambria"/>
                <w:b/>
                <w:bCs/>
                <w:color w:val="FFFFFF" w:themeColor="background1"/>
                <w:sz w:val="20"/>
                <w:szCs w:val="20"/>
                <w:lang w:val="es-ES"/>
              </w:rPr>
              <w:t>:</w:t>
            </w:r>
          </w:p>
        </w:tc>
        <w:tc>
          <w:tcPr>
            <w:tcW w:w="5760" w:type="dxa"/>
            <w:vAlign w:val="center"/>
          </w:tcPr>
          <w:p w14:paraId="12C931CB" w14:textId="210C852B" w:rsidR="003239B8" w:rsidRPr="00920F89" w:rsidRDefault="00D57246" w:rsidP="00491B57">
            <w:pPr>
              <w:rPr>
                <w:rFonts w:ascii="Cambria" w:hAnsi="Cambria"/>
                <w:bCs/>
                <w:sz w:val="20"/>
                <w:szCs w:val="20"/>
                <w:lang w:val="es-ES"/>
              </w:rPr>
            </w:pPr>
            <w:r>
              <w:rPr>
                <w:rFonts w:ascii="Cambria" w:hAnsi="Cambria"/>
                <w:bCs/>
                <w:sz w:val="20"/>
                <w:szCs w:val="20"/>
                <w:lang w:val="es-ES"/>
              </w:rPr>
              <w:t>Sí</w:t>
            </w:r>
          </w:p>
        </w:tc>
      </w:tr>
      <w:tr w:rsidR="003239B8" w:rsidRPr="00C33EF0"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Competencia</w:t>
            </w:r>
            <w:r w:rsidRPr="00920F89">
              <w:rPr>
                <w:rFonts w:ascii="Cambria" w:hAnsi="Cambria"/>
                <w:b/>
                <w:bCs/>
                <w:i/>
                <w:color w:val="FFFFFF" w:themeColor="background1"/>
                <w:sz w:val="20"/>
                <w:szCs w:val="20"/>
                <w:lang w:val="es-ES"/>
              </w:rPr>
              <w:t xml:space="preserve"> Ratione temporis</w:t>
            </w:r>
            <w:r w:rsidRPr="00920F89">
              <w:rPr>
                <w:rFonts w:ascii="Cambria" w:hAnsi="Cambria"/>
                <w:b/>
                <w:bCs/>
                <w:color w:val="FFFFFF" w:themeColor="background1"/>
                <w:sz w:val="20"/>
                <w:szCs w:val="20"/>
                <w:lang w:val="es-ES"/>
              </w:rPr>
              <w:t>:</w:t>
            </w:r>
          </w:p>
        </w:tc>
        <w:tc>
          <w:tcPr>
            <w:tcW w:w="5760" w:type="dxa"/>
            <w:vAlign w:val="center"/>
          </w:tcPr>
          <w:p w14:paraId="6F8B059B" w14:textId="34ADCD13" w:rsidR="003239B8" w:rsidRPr="00920F89" w:rsidRDefault="00D57246" w:rsidP="00491B57">
            <w:pPr>
              <w:rPr>
                <w:bCs/>
                <w:sz w:val="20"/>
                <w:szCs w:val="20"/>
                <w:lang w:val="es-ES"/>
              </w:rPr>
            </w:pPr>
            <w:r>
              <w:rPr>
                <w:bCs/>
                <w:sz w:val="20"/>
                <w:szCs w:val="20"/>
                <w:lang w:val="es-ES"/>
              </w:rPr>
              <w:t>Sí</w:t>
            </w:r>
          </w:p>
        </w:tc>
      </w:tr>
      <w:tr w:rsidR="003239B8" w:rsidRPr="008C76A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Competencia</w:t>
            </w:r>
            <w:r w:rsidRPr="00920F89">
              <w:rPr>
                <w:rFonts w:ascii="Cambria" w:hAnsi="Cambria"/>
                <w:b/>
                <w:bCs/>
                <w:i/>
                <w:color w:val="FFFFFF" w:themeColor="background1"/>
                <w:sz w:val="20"/>
                <w:szCs w:val="20"/>
                <w:lang w:val="es-ES"/>
              </w:rPr>
              <w:t xml:space="preserve"> Ratione materia</w:t>
            </w:r>
            <w:r w:rsidR="00EE00E9" w:rsidRPr="00920F89">
              <w:rPr>
                <w:rFonts w:ascii="Cambria" w:hAnsi="Cambria"/>
                <w:b/>
                <w:bCs/>
                <w:i/>
                <w:color w:val="FFFFFF" w:themeColor="background1"/>
                <w:sz w:val="20"/>
                <w:szCs w:val="20"/>
                <w:lang w:val="es-ES"/>
              </w:rPr>
              <w:t>e</w:t>
            </w:r>
            <w:r w:rsidRPr="00920F89">
              <w:rPr>
                <w:rFonts w:ascii="Cambria" w:hAnsi="Cambria"/>
                <w:b/>
                <w:bCs/>
                <w:color w:val="FFFFFF" w:themeColor="background1"/>
                <w:sz w:val="20"/>
                <w:szCs w:val="20"/>
                <w:lang w:val="es-ES"/>
              </w:rPr>
              <w:t>:</w:t>
            </w:r>
          </w:p>
        </w:tc>
        <w:tc>
          <w:tcPr>
            <w:tcW w:w="5760" w:type="dxa"/>
            <w:vAlign w:val="center"/>
          </w:tcPr>
          <w:p w14:paraId="0C122F44" w14:textId="52756619" w:rsidR="003239B8" w:rsidRPr="00A01CF2" w:rsidRDefault="00D57246" w:rsidP="00A01CF2">
            <w:pPr>
              <w:jc w:val="both"/>
              <w:rPr>
                <w:rFonts w:ascii="Cambria" w:hAnsi="Cambria"/>
                <w:bCs/>
                <w:sz w:val="20"/>
                <w:szCs w:val="20"/>
                <w:lang w:val="es-MX"/>
              </w:rPr>
            </w:pPr>
            <w:r>
              <w:rPr>
                <w:rFonts w:ascii="Cambria" w:hAnsi="Cambria"/>
                <w:bCs/>
                <w:sz w:val="20"/>
                <w:szCs w:val="20"/>
                <w:lang w:val="es-ES"/>
              </w:rPr>
              <w:t>S</w:t>
            </w:r>
            <w:r w:rsidR="00A01CF2">
              <w:rPr>
                <w:rFonts w:ascii="Cambria" w:hAnsi="Cambria"/>
                <w:bCs/>
                <w:sz w:val="20"/>
                <w:szCs w:val="20"/>
                <w:lang w:val="es-ES"/>
              </w:rPr>
              <w:t>í</w:t>
            </w:r>
            <w:r w:rsidR="00C4211F">
              <w:rPr>
                <w:rFonts w:ascii="Cambria" w:hAnsi="Cambria"/>
                <w:bCs/>
                <w:sz w:val="20"/>
                <w:szCs w:val="20"/>
                <w:lang w:val="es-ES"/>
              </w:rPr>
              <w:t>, Convención</w:t>
            </w:r>
            <w:r w:rsidR="00A01CF2">
              <w:rPr>
                <w:rFonts w:ascii="Cambria" w:hAnsi="Cambria"/>
                <w:bCs/>
                <w:sz w:val="20"/>
                <w:szCs w:val="20"/>
                <w:lang w:val="es-MX"/>
              </w:rPr>
              <w:t xml:space="preserve"> Americana (depósito de instrumento realizado el 31 de julio de 1973)</w:t>
            </w:r>
            <w:r w:rsidR="00D17D76">
              <w:rPr>
                <w:rFonts w:ascii="Cambria" w:hAnsi="Cambria"/>
                <w:bCs/>
                <w:sz w:val="20"/>
                <w:szCs w:val="20"/>
                <w:lang w:val="es-MX"/>
              </w:rPr>
              <w:t>; y</w:t>
            </w:r>
            <w:r w:rsidR="00A01CF2">
              <w:rPr>
                <w:rFonts w:ascii="Cambria" w:hAnsi="Cambria"/>
                <w:bCs/>
                <w:sz w:val="20"/>
                <w:szCs w:val="20"/>
                <w:lang w:val="es-MX"/>
              </w:rPr>
              <w:t xml:space="preserve"> </w:t>
            </w:r>
            <w:r w:rsidR="00D17D76" w:rsidRPr="00920F89">
              <w:rPr>
                <w:rFonts w:ascii="Cambria" w:hAnsi="Cambria"/>
                <w:bCs/>
                <w:sz w:val="20"/>
                <w:szCs w:val="20"/>
                <w:lang w:val="es-ES"/>
              </w:rPr>
              <w:t>Convención Interamericana sobre Desaparición Forzada de Personas</w:t>
            </w:r>
            <w:r w:rsidR="00D17D76">
              <w:rPr>
                <w:rFonts w:ascii="Cambria" w:hAnsi="Cambria"/>
                <w:bCs/>
                <w:sz w:val="20"/>
                <w:szCs w:val="20"/>
                <w:lang w:val="es-MX"/>
              </w:rPr>
              <w:t xml:space="preserve"> </w:t>
            </w:r>
            <w:r w:rsidR="00A01CF2">
              <w:rPr>
                <w:rFonts w:ascii="Cambria" w:hAnsi="Cambria"/>
                <w:bCs/>
                <w:sz w:val="20"/>
                <w:szCs w:val="20"/>
                <w:lang w:val="es-MX"/>
              </w:rPr>
              <w:t xml:space="preserve">(depósito de instrumento realizado el 12 de abril de </w:t>
            </w:r>
            <w:r w:rsidR="00A01CF2" w:rsidRPr="00D80984">
              <w:rPr>
                <w:rFonts w:ascii="Cambria" w:hAnsi="Cambria"/>
                <w:bCs/>
                <w:sz w:val="20"/>
                <w:szCs w:val="20"/>
                <w:lang w:val="es-MX"/>
              </w:rPr>
              <w:t>2005</w:t>
            </w:r>
            <w:r w:rsidR="00D80984">
              <w:rPr>
                <w:rFonts w:ascii="Cambria" w:hAnsi="Cambria"/>
                <w:bCs/>
                <w:sz w:val="20"/>
                <w:szCs w:val="20"/>
                <w:lang w:val="es-MX"/>
              </w:rPr>
              <w:t>)</w:t>
            </w:r>
            <w:r w:rsidR="00A01CF2">
              <w:rPr>
                <w:rFonts w:ascii="Cambria" w:hAnsi="Cambria"/>
                <w:bCs/>
                <w:sz w:val="20"/>
                <w:szCs w:val="20"/>
                <w:lang w:val="es-MX"/>
              </w:rPr>
              <w:t xml:space="preserve"> </w:t>
            </w:r>
          </w:p>
        </w:tc>
      </w:tr>
    </w:tbl>
    <w:p w14:paraId="4E92C444" w14:textId="1DAF1B79" w:rsidR="003239B8" w:rsidRPr="00920F89" w:rsidRDefault="003239B8" w:rsidP="003239B8">
      <w:pPr>
        <w:spacing w:before="240" w:after="240"/>
        <w:ind w:firstLine="720"/>
        <w:jc w:val="both"/>
        <w:rPr>
          <w:rFonts w:asciiTheme="majorHAnsi" w:hAnsiTheme="majorHAnsi"/>
          <w:b/>
          <w:bCs/>
          <w:sz w:val="20"/>
          <w:szCs w:val="20"/>
          <w:lang w:val="es-ES"/>
        </w:rPr>
      </w:pPr>
      <w:r w:rsidRPr="00920F89">
        <w:rPr>
          <w:rFonts w:asciiTheme="majorHAnsi" w:hAnsiTheme="majorHAnsi"/>
          <w:b/>
          <w:bCs/>
          <w:sz w:val="20"/>
          <w:szCs w:val="20"/>
          <w:lang w:val="es-ES"/>
        </w:rPr>
        <w:t xml:space="preserve">IV. </w:t>
      </w:r>
      <w:r w:rsidRPr="00920F89">
        <w:rPr>
          <w:rFonts w:asciiTheme="majorHAnsi" w:hAnsiTheme="majorHAnsi"/>
          <w:b/>
          <w:bCs/>
          <w:sz w:val="20"/>
          <w:szCs w:val="20"/>
          <w:lang w:val="es-ES"/>
        </w:rPr>
        <w:tab/>
      </w:r>
      <w:r w:rsidR="00EE00E9" w:rsidRPr="00920F89">
        <w:rPr>
          <w:rFonts w:asciiTheme="majorHAnsi" w:hAnsiTheme="majorHAnsi"/>
          <w:b/>
          <w:bCs/>
          <w:sz w:val="20"/>
          <w:szCs w:val="20"/>
          <w:lang w:val="es-ES"/>
        </w:rPr>
        <w:t>DUPLICACIÓN</w:t>
      </w:r>
      <w:r w:rsidR="00EE00E9" w:rsidRPr="00920F89">
        <w:rPr>
          <w:rFonts w:asciiTheme="majorHAnsi" w:hAnsiTheme="majorHAnsi"/>
          <w:b/>
          <w:bCs/>
          <w:color w:val="FFFFFF" w:themeColor="background1"/>
          <w:sz w:val="20"/>
          <w:szCs w:val="20"/>
          <w:lang w:val="es-ES"/>
        </w:rPr>
        <w:t xml:space="preserve"> </w:t>
      </w:r>
      <w:r w:rsidR="00EE00E9" w:rsidRPr="00920F89">
        <w:rPr>
          <w:rFonts w:asciiTheme="majorHAnsi" w:hAnsiTheme="majorHAnsi"/>
          <w:b/>
          <w:bCs/>
          <w:sz w:val="20"/>
          <w:szCs w:val="20"/>
          <w:lang w:val="es-ES"/>
        </w:rPr>
        <w:t>DE PROCEDIMIENTOS Y COSA JUZGADA</w:t>
      </w:r>
      <w:r w:rsidR="00EE00E9" w:rsidRPr="00920F89">
        <w:rPr>
          <w:rFonts w:asciiTheme="majorHAnsi" w:hAnsiTheme="majorHAnsi"/>
          <w:b/>
          <w:bCs/>
          <w:i/>
          <w:sz w:val="20"/>
          <w:szCs w:val="20"/>
          <w:lang w:val="es-ES"/>
        </w:rPr>
        <w:t xml:space="preserve"> </w:t>
      </w:r>
      <w:r w:rsidR="00EE00E9" w:rsidRPr="00920F89">
        <w:rPr>
          <w:rFonts w:asciiTheme="majorHAnsi" w:hAnsiTheme="majorHAnsi"/>
          <w:b/>
          <w:bCs/>
          <w:sz w:val="20"/>
          <w:szCs w:val="20"/>
          <w:lang w:val="es-ES"/>
        </w:rPr>
        <w:t xml:space="preserve">INTERNACIONAL, </w:t>
      </w:r>
      <w:r w:rsidRPr="00920F89">
        <w:rPr>
          <w:rFonts w:asciiTheme="majorHAnsi" w:hAnsiTheme="majorHAnsi"/>
          <w:b/>
          <w:bCs/>
          <w:sz w:val="20"/>
          <w:szCs w:val="20"/>
          <w:lang w:val="es-ES"/>
        </w:rPr>
        <w:t xml:space="preserve"> CARACTERIZACIÓN, </w:t>
      </w:r>
      <w:r w:rsidRPr="00920F8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20F8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20F89" w:rsidRDefault="00EE00E9"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40AF0CA" w:rsidR="00EE00E9" w:rsidRPr="00920F89" w:rsidRDefault="007520DC" w:rsidP="00491B57">
            <w:pPr>
              <w:jc w:val="both"/>
              <w:rPr>
                <w:rFonts w:ascii="Cambria" w:hAnsi="Cambria"/>
                <w:bCs/>
                <w:sz w:val="20"/>
                <w:szCs w:val="20"/>
                <w:lang w:val="es-ES"/>
              </w:rPr>
            </w:pPr>
            <w:r>
              <w:rPr>
                <w:rFonts w:ascii="Cambria" w:hAnsi="Cambria"/>
                <w:bCs/>
                <w:sz w:val="20"/>
                <w:szCs w:val="20"/>
                <w:lang w:val="es-ES"/>
              </w:rPr>
              <w:t>No</w:t>
            </w:r>
          </w:p>
        </w:tc>
      </w:tr>
      <w:tr w:rsidR="003239B8" w:rsidRPr="008C76A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20F89" w:rsidRDefault="003239B8" w:rsidP="00491B57">
            <w:pPr>
              <w:jc w:val="center"/>
              <w:rPr>
                <w:rFonts w:ascii="Cambria" w:hAnsi="Cambria"/>
                <w:b/>
                <w:bCs/>
                <w:i/>
                <w:color w:val="FFFFFF" w:themeColor="background1"/>
                <w:sz w:val="20"/>
                <w:szCs w:val="20"/>
                <w:lang w:val="es-ES"/>
              </w:rPr>
            </w:pPr>
            <w:r w:rsidRPr="00920F89">
              <w:rPr>
                <w:rFonts w:ascii="Cambria" w:hAnsi="Cambria"/>
                <w:b/>
                <w:bCs/>
                <w:color w:val="FFFFFF" w:themeColor="background1"/>
                <w:sz w:val="20"/>
                <w:szCs w:val="20"/>
                <w:lang w:val="es-ES"/>
              </w:rPr>
              <w:lastRenderedPageBreak/>
              <w:t>Derechos declarados admisibles</w:t>
            </w:r>
            <w:r w:rsidRPr="00920F89">
              <w:rPr>
                <w:rFonts w:ascii="Cambria" w:hAnsi="Cambria"/>
                <w:b/>
                <w:bCs/>
                <w:i/>
                <w:color w:val="FFFFFF" w:themeColor="background1"/>
                <w:sz w:val="20"/>
                <w:szCs w:val="20"/>
                <w:lang w:val="es-ES"/>
              </w:rPr>
              <w:t>:</w:t>
            </w:r>
          </w:p>
        </w:tc>
        <w:tc>
          <w:tcPr>
            <w:tcW w:w="5760" w:type="dxa"/>
            <w:vAlign w:val="center"/>
          </w:tcPr>
          <w:p w14:paraId="6310C8F7" w14:textId="4F52D8D0" w:rsidR="003239B8" w:rsidRPr="00920F89" w:rsidRDefault="00C70932" w:rsidP="00646B86">
            <w:pPr>
              <w:jc w:val="both"/>
              <w:rPr>
                <w:rFonts w:ascii="Cambria" w:hAnsi="Cambria"/>
                <w:bCs/>
                <w:sz w:val="20"/>
                <w:szCs w:val="20"/>
                <w:lang w:val="es-ES"/>
              </w:rPr>
            </w:pPr>
            <w:r w:rsidRPr="00C70932">
              <w:rPr>
                <w:rFonts w:ascii="Cambria" w:hAnsi="Cambria"/>
                <w:bCs/>
                <w:sz w:val="20"/>
                <w:szCs w:val="20"/>
                <w:lang w:val="es-ES"/>
              </w:rPr>
              <w:t xml:space="preserve">Artículos </w:t>
            </w:r>
            <w:r w:rsidRPr="00042DED">
              <w:rPr>
                <w:rFonts w:ascii="Cambria" w:hAnsi="Cambria"/>
                <w:bCs/>
                <w:sz w:val="20"/>
                <w:szCs w:val="20"/>
                <w:lang w:val="es-ES"/>
              </w:rPr>
              <w:t>3</w:t>
            </w:r>
            <w:r w:rsidR="003C5097" w:rsidRPr="00042DED">
              <w:rPr>
                <w:rFonts w:ascii="Cambria" w:hAnsi="Cambria"/>
                <w:bCs/>
                <w:sz w:val="20"/>
                <w:szCs w:val="20"/>
                <w:lang w:val="es-ES"/>
              </w:rPr>
              <w:t xml:space="preserve"> (reconocimiento de la personalidad jurídica)</w:t>
            </w:r>
            <w:r w:rsidRPr="00042DED">
              <w:rPr>
                <w:rFonts w:ascii="Cambria" w:hAnsi="Cambria"/>
                <w:bCs/>
                <w:sz w:val="20"/>
                <w:szCs w:val="20"/>
                <w:lang w:val="es-ES"/>
              </w:rPr>
              <w:t>,</w:t>
            </w:r>
            <w:r>
              <w:rPr>
                <w:rFonts w:ascii="Cambria" w:hAnsi="Cambria"/>
                <w:bCs/>
                <w:sz w:val="20"/>
                <w:szCs w:val="20"/>
                <w:lang w:val="es-ES"/>
              </w:rPr>
              <w:t xml:space="preserve"> </w:t>
            </w:r>
            <w:r w:rsidRPr="00C70932">
              <w:rPr>
                <w:rFonts w:ascii="Cambria" w:hAnsi="Cambria"/>
                <w:bCs/>
                <w:sz w:val="20"/>
                <w:szCs w:val="20"/>
                <w:lang w:val="es-ES"/>
              </w:rPr>
              <w:t>4 (vida), 5 (integridad personal), 7 (libertad personal), 8 (garantías judiciales</w:t>
            </w:r>
            <w:r w:rsidRPr="00D80984">
              <w:rPr>
                <w:rFonts w:ascii="Cambria" w:hAnsi="Cambria"/>
                <w:bCs/>
                <w:sz w:val="20"/>
                <w:szCs w:val="20"/>
                <w:lang w:val="es-ES"/>
              </w:rPr>
              <w:t>), 11 (protección de la honra y de la dignidad), 25 (protección</w:t>
            </w:r>
            <w:r w:rsidRPr="00C70932">
              <w:rPr>
                <w:rFonts w:ascii="Cambria" w:hAnsi="Cambria"/>
                <w:bCs/>
                <w:sz w:val="20"/>
                <w:szCs w:val="20"/>
                <w:lang w:val="es-ES"/>
              </w:rPr>
              <w:t xml:space="preserve"> judicial) de la Convención Americana en relación con su artículo 1.1</w:t>
            </w:r>
            <w:r w:rsidR="00AD0FE8">
              <w:rPr>
                <w:rFonts w:ascii="Cambria" w:hAnsi="Cambria"/>
                <w:bCs/>
                <w:sz w:val="20"/>
                <w:szCs w:val="20"/>
                <w:lang w:val="es-ES"/>
              </w:rPr>
              <w:t xml:space="preserve"> (obligación de respetar los derechos)</w:t>
            </w:r>
            <w:r w:rsidRPr="00C70932">
              <w:rPr>
                <w:rFonts w:ascii="Cambria" w:hAnsi="Cambria"/>
                <w:bCs/>
                <w:sz w:val="20"/>
                <w:szCs w:val="20"/>
                <w:lang w:val="es-ES"/>
              </w:rPr>
              <w:t xml:space="preserve">; </w:t>
            </w:r>
            <w:r w:rsidR="00A2264A">
              <w:rPr>
                <w:rFonts w:ascii="Cambria" w:hAnsi="Cambria"/>
                <w:bCs/>
                <w:sz w:val="20"/>
                <w:szCs w:val="20"/>
                <w:lang w:val="es-ES"/>
              </w:rPr>
              <w:t xml:space="preserve">y </w:t>
            </w:r>
            <w:r w:rsidR="00646B86">
              <w:rPr>
                <w:rFonts w:ascii="Cambria" w:hAnsi="Cambria"/>
                <w:bCs/>
                <w:sz w:val="20"/>
                <w:szCs w:val="20"/>
                <w:lang w:val="es-ES"/>
              </w:rPr>
              <w:t>artículo</w:t>
            </w:r>
            <w:r w:rsidRPr="00C70932">
              <w:rPr>
                <w:rFonts w:ascii="Cambria" w:hAnsi="Cambria"/>
                <w:bCs/>
                <w:sz w:val="20"/>
                <w:szCs w:val="20"/>
                <w:lang w:val="es-ES"/>
              </w:rPr>
              <w:t xml:space="preserve"> I</w:t>
            </w:r>
            <w:r w:rsidR="00646B86">
              <w:rPr>
                <w:rFonts w:ascii="Cambria" w:hAnsi="Cambria"/>
                <w:bCs/>
                <w:sz w:val="20"/>
                <w:szCs w:val="20"/>
                <w:lang w:val="es-ES"/>
              </w:rPr>
              <w:t xml:space="preserve"> </w:t>
            </w:r>
            <w:r w:rsidRPr="00C70932">
              <w:rPr>
                <w:rFonts w:ascii="Cambria" w:hAnsi="Cambria"/>
                <w:bCs/>
                <w:sz w:val="20"/>
                <w:szCs w:val="20"/>
                <w:lang w:val="es-ES"/>
              </w:rPr>
              <w:t xml:space="preserve">de la </w:t>
            </w:r>
            <w:r w:rsidR="00646B86" w:rsidRPr="00920F89">
              <w:rPr>
                <w:rFonts w:ascii="Cambria" w:hAnsi="Cambria"/>
                <w:bCs/>
                <w:sz w:val="20"/>
                <w:szCs w:val="20"/>
                <w:lang w:val="es-ES"/>
              </w:rPr>
              <w:t>Convención Interamericana sobre Desaparición Forzada de Personas</w:t>
            </w:r>
          </w:p>
        </w:tc>
      </w:tr>
      <w:tr w:rsidR="003239B8" w:rsidRPr="008C76A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Agotamiento de recursos internos</w:t>
            </w:r>
            <w:r w:rsidR="00EE00E9" w:rsidRPr="00920F89">
              <w:rPr>
                <w:rFonts w:ascii="Cambria" w:hAnsi="Cambria"/>
                <w:b/>
                <w:bCs/>
                <w:color w:val="FFFFFF" w:themeColor="background1"/>
                <w:sz w:val="20"/>
                <w:szCs w:val="20"/>
                <w:lang w:val="es-ES"/>
              </w:rPr>
              <w:t xml:space="preserve"> o procedencia de una excepción</w:t>
            </w:r>
            <w:r w:rsidRPr="00920F89">
              <w:rPr>
                <w:rFonts w:ascii="Cambria" w:hAnsi="Cambria"/>
                <w:b/>
                <w:bCs/>
                <w:color w:val="FFFFFF" w:themeColor="background1"/>
                <w:sz w:val="20"/>
                <w:szCs w:val="20"/>
                <w:lang w:val="es-ES"/>
              </w:rPr>
              <w:t>:</w:t>
            </w:r>
          </w:p>
        </w:tc>
        <w:tc>
          <w:tcPr>
            <w:tcW w:w="5760" w:type="dxa"/>
            <w:vAlign w:val="center"/>
          </w:tcPr>
          <w:p w14:paraId="69C53E8A" w14:textId="1A72710D" w:rsidR="003239B8" w:rsidRPr="00920F89" w:rsidRDefault="007520DC" w:rsidP="00491B57">
            <w:pPr>
              <w:rPr>
                <w:rFonts w:ascii="Cambria" w:hAnsi="Cambria"/>
                <w:bCs/>
                <w:sz w:val="20"/>
                <w:szCs w:val="20"/>
                <w:lang w:val="es-ES"/>
              </w:rPr>
            </w:pPr>
            <w:r>
              <w:rPr>
                <w:rFonts w:ascii="Cambria" w:hAnsi="Cambria"/>
                <w:bCs/>
                <w:sz w:val="20"/>
                <w:szCs w:val="20"/>
                <w:lang w:val="es-ES"/>
              </w:rPr>
              <w:t>Si, aplica excepción artículo 46.2(c) de la CADH</w:t>
            </w:r>
          </w:p>
        </w:tc>
      </w:tr>
      <w:tr w:rsidR="003239B8" w:rsidRPr="008C76A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20F89" w:rsidRDefault="003239B8" w:rsidP="00491B57">
            <w:pPr>
              <w:jc w:val="center"/>
              <w:rPr>
                <w:rFonts w:ascii="Cambria" w:hAnsi="Cambria"/>
                <w:b/>
                <w:bCs/>
                <w:color w:val="FFFFFF" w:themeColor="background1"/>
                <w:sz w:val="20"/>
                <w:szCs w:val="20"/>
                <w:lang w:val="es-ES"/>
              </w:rPr>
            </w:pPr>
            <w:r w:rsidRPr="00920F89">
              <w:rPr>
                <w:rFonts w:ascii="Cambria" w:hAnsi="Cambria"/>
                <w:b/>
                <w:bCs/>
                <w:color w:val="FFFFFF" w:themeColor="background1"/>
                <w:sz w:val="20"/>
                <w:szCs w:val="20"/>
                <w:lang w:val="es-ES"/>
              </w:rPr>
              <w:t>Presentación dentro de plazo:</w:t>
            </w:r>
          </w:p>
        </w:tc>
        <w:tc>
          <w:tcPr>
            <w:tcW w:w="5760" w:type="dxa"/>
            <w:vAlign w:val="center"/>
          </w:tcPr>
          <w:p w14:paraId="4A2A4569" w14:textId="167A7C9B" w:rsidR="003239B8" w:rsidRPr="007520DC" w:rsidRDefault="007520DC" w:rsidP="00491B57">
            <w:pPr>
              <w:rPr>
                <w:rFonts w:ascii="Cambria" w:hAnsi="Cambria"/>
                <w:bCs/>
                <w:sz w:val="20"/>
                <w:szCs w:val="20"/>
                <w:lang w:val="es-ES"/>
              </w:rPr>
            </w:pPr>
            <w:r w:rsidRPr="007520DC">
              <w:rPr>
                <w:rFonts w:ascii="Cambria" w:hAnsi="Cambria"/>
                <w:bCs/>
                <w:sz w:val="20"/>
                <w:szCs w:val="20"/>
                <w:lang w:val="es-ES"/>
              </w:rPr>
              <w:t xml:space="preserve">Sí, en términos </w:t>
            </w:r>
            <w:r>
              <w:rPr>
                <w:rFonts w:ascii="Cambria" w:hAnsi="Cambria"/>
                <w:bCs/>
                <w:sz w:val="20"/>
                <w:szCs w:val="20"/>
                <w:lang w:val="es-ES"/>
              </w:rPr>
              <w:t>de la Sección VI</w:t>
            </w:r>
          </w:p>
        </w:tc>
      </w:tr>
    </w:tbl>
    <w:p w14:paraId="18E6423B" w14:textId="77777777" w:rsidR="003239B8" w:rsidRPr="00920F89" w:rsidRDefault="00223A29" w:rsidP="003239B8">
      <w:pPr>
        <w:spacing w:before="240" w:after="240"/>
        <w:ind w:firstLine="720"/>
        <w:jc w:val="both"/>
        <w:rPr>
          <w:rFonts w:asciiTheme="majorHAnsi" w:hAnsiTheme="majorHAnsi"/>
          <w:b/>
          <w:sz w:val="20"/>
          <w:szCs w:val="20"/>
          <w:lang w:val="es-ES"/>
        </w:rPr>
      </w:pPr>
      <w:r w:rsidRPr="00920F89">
        <w:rPr>
          <w:rFonts w:asciiTheme="majorHAnsi" w:hAnsiTheme="majorHAnsi"/>
          <w:b/>
          <w:sz w:val="20"/>
          <w:szCs w:val="20"/>
          <w:lang w:val="es-ES"/>
        </w:rPr>
        <w:t xml:space="preserve">V. </w:t>
      </w:r>
      <w:r w:rsidRPr="00920F89">
        <w:rPr>
          <w:rFonts w:asciiTheme="majorHAnsi" w:hAnsiTheme="majorHAnsi"/>
          <w:b/>
          <w:sz w:val="20"/>
          <w:szCs w:val="20"/>
          <w:lang w:val="es-ES"/>
        </w:rPr>
        <w:tab/>
      </w:r>
      <w:r w:rsidR="003239B8" w:rsidRPr="00920F89">
        <w:rPr>
          <w:rFonts w:asciiTheme="majorHAnsi" w:hAnsiTheme="majorHAnsi"/>
          <w:b/>
          <w:sz w:val="20"/>
          <w:szCs w:val="20"/>
          <w:lang w:val="es-ES"/>
        </w:rPr>
        <w:t xml:space="preserve">HECHOS ALEGADOS </w:t>
      </w:r>
    </w:p>
    <w:p w14:paraId="2C871E79" w14:textId="0EDED110" w:rsidR="00483228" w:rsidRPr="00D9025F" w:rsidRDefault="00920F89" w:rsidP="005079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20F89">
        <w:rPr>
          <w:rFonts w:ascii="Cambria" w:hAnsi="Cambria"/>
          <w:sz w:val="20"/>
          <w:szCs w:val="20"/>
          <w:lang w:val="es-ES"/>
        </w:rPr>
        <w:t xml:space="preserve">El peticionario </w:t>
      </w:r>
      <w:r w:rsidR="00215248">
        <w:rPr>
          <w:rFonts w:ascii="Cambria" w:hAnsi="Cambria"/>
          <w:sz w:val="20"/>
          <w:szCs w:val="20"/>
          <w:lang w:val="es-ES"/>
        </w:rPr>
        <w:t xml:space="preserve">alega que entre los días </w:t>
      </w:r>
      <w:r w:rsidR="00215248" w:rsidRPr="007D6059">
        <w:rPr>
          <w:rFonts w:ascii="Cambria" w:hAnsi="Cambria"/>
          <w:sz w:val="20"/>
          <w:szCs w:val="20"/>
          <w:lang w:val="es-ES"/>
        </w:rPr>
        <w:t>21</w:t>
      </w:r>
      <w:r w:rsidR="00215248">
        <w:rPr>
          <w:rFonts w:ascii="Cambria" w:hAnsi="Cambria"/>
          <w:sz w:val="20"/>
          <w:szCs w:val="20"/>
          <w:lang w:val="es-ES"/>
        </w:rPr>
        <w:t xml:space="preserve"> y 22 de diciembre de 1988, el </w:t>
      </w:r>
      <w:r w:rsidR="00A241B0">
        <w:rPr>
          <w:rFonts w:ascii="Cambria" w:hAnsi="Cambria"/>
          <w:sz w:val="20"/>
          <w:szCs w:val="20"/>
          <w:lang w:val="es-ES"/>
        </w:rPr>
        <w:t xml:space="preserve">joven </w:t>
      </w:r>
      <w:r w:rsidR="00215248">
        <w:rPr>
          <w:rFonts w:ascii="Cambria" w:hAnsi="Cambria"/>
          <w:sz w:val="20"/>
          <w:szCs w:val="20"/>
          <w:lang w:val="es-ES"/>
        </w:rPr>
        <w:t>León Londoño</w:t>
      </w:r>
      <w:r w:rsidR="00A241B0">
        <w:rPr>
          <w:rFonts w:ascii="Cambria" w:hAnsi="Cambria"/>
          <w:sz w:val="20"/>
          <w:szCs w:val="20"/>
          <w:lang w:val="es-ES"/>
        </w:rPr>
        <w:t xml:space="preserve"> </w:t>
      </w:r>
      <w:r w:rsidR="00215248">
        <w:rPr>
          <w:rFonts w:ascii="Cambria" w:hAnsi="Cambria"/>
          <w:sz w:val="20"/>
          <w:szCs w:val="20"/>
          <w:lang w:val="es-ES"/>
        </w:rPr>
        <w:t>(</w:t>
      </w:r>
      <w:r w:rsidR="005B7BF5">
        <w:rPr>
          <w:rFonts w:ascii="Cambria" w:hAnsi="Cambria"/>
          <w:sz w:val="20"/>
          <w:szCs w:val="20"/>
          <w:lang w:val="es-ES"/>
        </w:rPr>
        <w:t>en adelante,</w:t>
      </w:r>
      <w:r w:rsidR="00215248">
        <w:rPr>
          <w:rFonts w:ascii="Cambria" w:hAnsi="Cambria"/>
          <w:sz w:val="20"/>
          <w:szCs w:val="20"/>
          <w:lang w:val="es-ES"/>
        </w:rPr>
        <w:t xml:space="preserve"> “la</w:t>
      </w:r>
      <w:r w:rsidR="00D05CF7">
        <w:rPr>
          <w:rFonts w:ascii="Cambria" w:hAnsi="Cambria"/>
          <w:sz w:val="20"/>
          <w:szCs w:val="20"/>
          <w:lang w:val="es-ES"/>
        </w:rPr>
        <w:t xml:space="preserve"> presunta</w:t>
      </w:r>
      <w:r w:rsidR="00215248">
        <w:rPr>
          <w:rFonts w:ascii="Cambria" w:hAnsi="Cambria"/>
          <w:sz w:val="20"/>
          <w:szCs w:val="20"/>
          <w:lang w:val="es-ES"/>
        </w:rPr>
        <w:t xml:space="preserve"> víctima”) </w:t>
      </w:r>
      <w:r w:rsidR="00A241B0">
        <w:rPr>
          <w:rFonts w:ascii="Cambria" w:hAnsi="Cambria"/>
          <w:sz w:val="20"/>
          <w:szCs w:val="20"/>
          <w:lang w:val="es-ES"/>
        </w:rPr>
        <w:t xml:space="preserve">de 22 años de edad </w:t>
      </w:r>
      <w:r w:rsidR="00215248">
        <w:rPr>
          <w:rFonts w:ascii="Cambria" w:hAnsi="Cambria"/>
          <w:sz w:val="20"/>
          <w:szCs w:val="20"/>
          <w:lang w:val="es-ES"/>
        </w:rPr>
        <w:t>desapareció en la ciudad de Cal</w:t>
      </w:r>
      <w:r w:rsidR="00483228">
        <w:rPr>
          <w:rFonts w:ascii="Cambria" w:hAnsi="Cambria"/>
          <w:sz w:val="20"/>
          <w:szCs w:val="20"/>
          <w:lang w:val="es-ES"/>
        </w:rPr>
        <w:t xml:space="preserve">i, mientras se encontraba </w:t>
      </w:r>
      <w:r w:rsidR="007D6059">
        <w:rPr>
          <w:rFonts w:ascii="Cambria" w:hAnsi="Cambria"/>
          <w:sz w:val="20"/>
          <w:szCs w:val="20"/>
          <w:lang w:val="es-ES"/>
        </w:rPr>
        <w:t>al servicio del Grupo de Operaciones Especiales</w:t>
      </w:r>
      <w:r w:rsidR="00CE4503">
        <w:rPr>
          <w:rFonts w:ascii="Cambria" w:hAnsi="Cambria"/>
          <w:sz w:val="20"/>
          <w:szCs w:val="20"/>
          <w:lang w:val="es-ES"/>
        </w:rPr>
        <w:t xml:space="preserve"> (GOES)</w:t>
      </w:r>
      <w:r w:rsidR="007D6059">
        <w:rPr>
          <w:rFonts w:ascii="Cambria" w:hAnsi="Cambria"/>
          <w:sz w:val="20"/>
          <w:szCs w:val="20"/>
          <w:lang w:val="es-ES"/>
        </w:rPr>
        <w:t xml:space="preserve"> de la Policía Nacional</w:t>
      </w:r>
      <w:r w:rsidR="00215248">
        <w:rPr>
          <w:rFonts w:ascii="Cambria" w:hAnsi="Cambria"/>
          <w:sz w:val="20"/>
          <w:szCs w:val="20"/>
          <w:lang w:val="es-ES"/>
        </w:rPr>
        <w:t>.</w:t>
      </w:r>
      <w:r w:rsidR="00483228">
        <w:rPr>
          <w:rFonts w:ascii="Cambria" w:hAnsi="Cambria"/>
          <w:sz w:val="20"/>
          <w:szCs w:val="20"/>
          <w:lang w:val="es-ES"/>
        </w:rPr>
        <w:t xml:space="preserve"> </w:t>
      </w:r>
      <w:r w:rsidR="00F045B4">
        <w:rPr>
          <w:rFonts w:ascii="Cambria" w:hAnsi="Cambria"/>
          <w:sz w:val="20"/>
          <w:szCs w:val="20"/>
          <w:lang w:val="es-ES"/>
        </w:rPr>
        <w:t>Alega</w:t>
      </w:r>
      <w:r w:rsidR="00483228" w:rsidRPr="005C0329">
        <w:rPr>
          <w:rFonts w:ascii="Cambria" w:hAnsi="Cambria"/>
          <w:sz w:val="20"/>
          <w:szCs w:val="20"/>
          <w:lang w:val="es-ES"/>
        </w:rPr>
        <w:t xml:space="preserve"> que el 22 de diciembre de 1988, sus familiares recibieron un</w:t>
      </w:r>
      <w:r w:rsidR="00A241B0">
        <w:rPr>
          <w:rFonts w:ascii="Cambria" w:hAnsi="Cambria"/>
          <w:sz w:val="20"/>
          <w:szCs w:val="20"/>
          <w:lang w:val="es-ES"/>
        </w:rPr>
        <w:t>a</w:t>
      </w:r>
      <w:r w:rsidR="00483228" w:rsidRPr="005C0329">
        <w:rPr>
          <w:rFonts w:ascii="Cambria" w:hAnsi="Cambria"/>
          <w:sz w:val="20"/>
          <w:szCs w:val="20"/>
          <w:lang w:val="es-ES"/>
        </w:rPr>
        <w:t xml:space="preserve"> llamada telefónica de un Mayor de la Policía de Cali </w:t>
      </w:r>
      <w:r w:rsidR="00F045B4" w:rsidRPr="005C0329">
        <w:rPr>
          <w:rFonts w:ascii="Cambria" w:hAnsi="Cambria"/>
          <w:sz w:val="20"/>
          <w:szCs w:val="20"/>
          <w:lang w:val="es-ES"/>
        </w:rPr>
        <w:t>informándo</w:t>
      </w:r>
      <w:r w:rsidR="00F045B4">
        <w:rPr>
          <w:rFonts w:ascii="Cambria" w:hAnsi="Cambria"/>
          <w:sz w:val="20"/>
          <w:szCs w:val="20"/>
          <w:lang w:val="es-ES"/>
        </w:rPr>
        <w:t>les</w:t>
      </w:r>
      <w:r w:rsidR="00483228" w:rsidRPr="005C0329">
        <w:rPr>
          <w:rFonts w:ascii="Cambria" w:hAnsi="Cambria"/>
          <w:sz w:val="20"/>
          <w:szCs w:val="20"/>
          <w:lang w:val="es-ES"/>
        </w:rPr>
        <w:t xml:space="preserve"> que desde la mañana del día anterior, la presunta víctima no había comparecido al servicio. Indica que el 25 de diciembre de 1988, la familia León Londoño se desplazó de Bogotá a Cali, donde encontraron la habitación de la presunta víctima “abierta y con las pertenencias esculcadas”. </w:t>
      </w:r>
      <w:r w:rsidR="00400705">
        <w:rPr>
          <w:rFonts w:ascii="Cambria" w:hAnsi="Cambria"/>
          <w:sz w:val="20"/>
          <w:szCs w:val="20"/>
          <w:lang w:val="es-ES"/>
        </w:rPr>
        <w:t>E</w:t>
      </w:r>
      <w:r w:rsidR="00483228" w:rsidRPr="005C0329">
        <w:rPr>
          <w:rFonts w:ascii="Cambria" w:hAnsi="Cambria"/>
          <w:sz w:val="20"/>
          <w:szCs w:val="20"/>
          <w:lang w:val="es-ES"/>
        </w:rPr>
        <w:t>l 26 de diciembre, la familia León Londoño se presentó al Comando de la Policía Metropolitana de Cali, para obtener informaciones sobre la desaparición de la presunta víctima</w:t>
      </w:r>
      <w:r w:rsidR="00A241B0">
        <w:rPr>
          <w:rFonts w:ascii="Cambria" w:hAnsi="Cambria"/>
          <w:sz w:val="20"/>
          <w:szCs w:val="20"/>
          <w:lang w:val="es-ES"/>
        </w:rPr>
        <w:t xml:space="preserve"> sin recibir respuesta</w:t>
      </w:r>
      <w:r w:rsidR="00483228" w:rsidRPr="005C0329">
        <w:rPr>
          <w:rFonts w:ascii="Cambria" w:hAnsi="Cambria"/>
          <w:sz w:val="20"/>
          <w:szCs w:val="20"/>
          <w:lang w:val="es-ES"/>
        </w:rPr>
        <w:t xml:space="preserve">. </w:t>
      </w:r>
      <w:r w:rsidR="00E32989">
        <w:rPr>
          <w:rFonts w:ascii="Cambria" w:hAnsi="Cambria"/>
          <w:sz w:val="20"/>
          <w:szCs w:val="20"/>
          <w:lang w:val="es-ES"/>
        </w:rPr>
        <w:t>Aduce que debido</w:t>
      </w:r>
      <w:r w:rsidR="00E32989" w:rsidRPr="005C0329">
        <w:rPr>
          <w:rFonts w:ascii="Cambria" w:hAnsi="Cambria"/>
          <w:sz w:val="20"/>
          <w:szCs w:val="20"/>
          <w:lang w:val="es-ES"/>
        </w:rPr>
        <w:t xml:space="preserve"> </w:t>
      </w:r>
      <w:r w:rsidR="00483228" w:rsidRPr="005C0329">
        <w:rPr>
          <w:rFonts w:ascii="Cambria" w:hAnsi="Cambria"/>
          <w:sz w:val="20"/>
          <w:szCs w:val="20"/>
          <w:lang w:val="es-ES"/>
        </w:rPr>
        <w:t xml:space="preserve">a la actitud negligente del </w:t>
      </w:r>
      <w:r w:rsidR="00E32989">
        <w:rPr>
          <w:rFonts w:ascii="Cambria" w:hAnsi="Cambria"/>
          <w:sz w:val="20"/>
          <w:szCs w:val="20"/>
          <w:lang w:val="es-ES"/>
        </w:rPr>
        <w:t>m</w:t>
      </w:r>
      <w:r w:rsidR="00765004">
        <w:rPr>
          <w:rFonts w:ascii="Cambria" w:hAnsi="Cambria"/>
          <w:sz w:val="20"/>
          <w:szCs w:val="20"/>
          <w:lang w:val="es-ES"/>
        </w:rPr>
        <w:t xml:space="preserve">ando </w:t>
      </w:r>
      <w:r w:rsidR="00E32989">
        <w:rPr>
          <w:rFonts w:ascii="Cambria" w:hAnsi="Cambria"/>
          <w:sz w:val="20"/>
          <w:szCs w:val="20"/>
          <w:lang w:val="es-ES"/>
        </w:rPr>
        <w:t>p</w:t>
      </w:r>
      <w:r w:rsidR="00483228" w:rsidRPr="005C0329">
        <w:rPr>
          <w:rFonts w:ascii="Cambria" w:hAnsi="Cambria"/>
          <w:sz w:val="20"/>
          <w:szCs w:val="20"/>
          <w:lang w:val="es-ES"/>
        </w:rPr>
        <w:t>olicial</w:t>
      </w:r>
      <w:r w:rsidR="00E32989">
        <w:rPr>
          <w:rFonts w:ascii="Cambria" w:hAnsi="Cambria"/>
          <w:sz w:val="20"/>
          <w:szCs w:val="20"/>
          <w:lang w:val="es-ES"/>
        </w:rPr>
        <w:t>, dado</w:t>
      </w:r>
      <w:r w:rsidR="00483228" w:rsidRPr="005C0329">
        <w:rPr>
          <w:rFonts w:ascii="Cambria" w:hAnsi="Cambria"/>
          <w:sz w:val="20"/>
          <w:szCs w:val="20"/>
          <w:lang w:val="es-ES"/>
        </w:rPr>
        <w:t xml:space="preserve"> que </w:t>
      </w:r>
      <w:r w:rsidR="00F045B4">
        <w:rPr>
          <w:rFonts w:ascii="Cambria" w:hAnsi="Cambria"/>
          <w:sz w:val="20"/>
          <w:szCs w:val="20"/>
          <w:lang w:val="es-ES"/>
        </w:rPr>
        <w:t xml:space="preserve">no </w:t>
      </w:r>
      <w:r w:rsidR="00483228" w:rsidRPr="005C0329">
        <w:rPr>
          <w:rFonts w:ascii="Cambria" w:hAnsi="Cambria"/>
          <w:sz w:val="20"/>
          <w:szCs w:val="20"/>
          <w:lang w:val="es-ES"/>
        </w:rPr>
        <w:t xml:space="preserve">se había </w:t>
      </w:r>
      <w:r w:rsidR="00902F2D">
        <w:rPr>
          <w:rFonts w:ascii="Cambria" w:hAnsi="Cambria"/>
          <w:sz w:val="20"/>
          <w:szCs w:val="20"/>
          <w:lang w:val="es-ES"/>
        </w:rPr>
        <w:t>adelantado</w:t>
      </w:r>
      <w:r w:rsidR="00483228" w:rsidRPr="005C0329">
        <w:rPr>
          <w:rFonts w:ascii="Cambria" w:hAnsi="Cambria"/>
          <w:sz w:val="20"/>
          <w:szCs w:val="20"/>
          <w:lang w:val="es-ES"/>
        </w:rPr>
        <w:t xml:space="preserve"> </w:t>
      </w:r>
      <w:r w:rsidR="00BE2B81">
        <w:rPr>
          <w:rFonts w:ascii="Cambria" w:hAnsi="Cambria"/>
          <w:sz w:val="20"/>
          <w:szCs w:val="20"/>
          <w:lang w:val="es-ES"/>
        </w:rPr>
        <w:t>ninguna</w:t>
      </w:r>
      <w:r w:rsidR="00BE2B81" w:rsidRPr="005C0329">
        <w:rPr>
          <w:rFonts w:ascii="Cambria" w:hAnsi="Cambria"/>
          <w:sz w:val="20"/>
          <w:szCs w:val="20"/>
          <w:lang w:val="es-ES"/>
        </w:rPr>
        <w:t xml:space="preserve"> </w:t>
      </w:r>
      <w:r w:rsidR="00483228" w:rsidRPr="005C0329">
        <w:rPr>
          <w:rFonts w:ascii="Cambria" w:hAnsi="Cambria"/>
          <w:sz w:val="20"/>
          <w:szCs w:val="20"/>
          <w:lang w:val="es-ES"/>
        </w:rPr>
        <w:t xml:space="preserve">operación de búsqueda, decidieron buscarle </w:t>
      </w:r>
      <w:r w:rsidR="00765004" w:rsidRPr="005C0329">
        <w:rPr>
          <w:rFonts w:ascii="Cambria" w:hAnsi="Cambria"/>
          <w:sz w:val="20"/>
          <w:szCs w:val="20"/>
          <w:lang w:val="es-ES"/>
        </w:rPr>
        <w:t xml:space="preserve">por sus propios medios </w:t>
      </w:r>
      <w:r w:rsidR="00483228" w:rsidRPr="005C0329">
        <w:rPr>
          <w:rFonts w:ascii="Cambria" w:hAnsi="Cambria"/>
          <w:sz w:val="20"/>
          <w:szCs w:val="20"/>
          <w:lang w:val="es-ES"/>
        </w:rPr>
        <w:t xml:space="preserve">en Cali </w:t>
      </w:r>
      <w:r w:rsidR="00A438C5">
        <w:rPr>
          <w:rFonts w:ascii="Cambria" w:hAnsi="Cambria"/>
          <w:sz w:val="20"/>
          <w:szCs w:val="20"/>
          <w:lang w:val="es-ES"/>
        </w:rPr>
        <w:t xml:space="preserve">en hospitales, a medicina legal </w:t>
      </w:r>
      <w:r w:rsidR="00483228" w:rsidRPr="005C0329">
        <w:rPr>
          <w:rFonts w:ascii="Cambria" w:hAnsi="Cambria"/>
          <w:sz w:val="20"/>
          <w:szCs w:val="20"/>
          <w:lang w:val="es-ES"/>
        </w:rPr>
        <w:t xml:space="preserve">y en los municipios aledaños, </w:t>
      </w:r>
      <w:r w:rsidR="00902F2D">
        <w:rPr>
          <w:rFonts w:ascii="Cambria" w:hAnsi="Cambria"/>
          <w:sz w:val="20"/>
          <w:szCs w:val="20"/>
          <w:lang w:val="es-ES"/>
        </w:rPr>
        <w:t xml:space="preserve">no obstante </w:t>
      </w:r>
      <w:r w:rsidR="00483228" w:rsidRPr="005C0329">
        <w:rPr>
          <w:rFonts w:ascii="Cambria" w:hAnsi="Cambria"/>
          <w:sz w:val="20"/>
          <w:szCs w:val="20"/>
          <w:lang w:val="es-ES"/>
        </w:rPr>
        <w:t xml:space="preserve">sin </w:t>
      </w:r>
      <w:r w:rsidR="00A241B0" w:rsidRPr="005C0329">
        <w:rPr>
          <w:rFonts w:ascii="Cambria" w:hAnsi="Cambria"/>
          <w:sz w:val="20"/>
          <w:szCs w:val="20"/>
          <w:lang w:val="es-ES"/>
        </w:rPr>
        <w:t>éxito</w:t>
      </w:r>
      <w:r w:rsidR="00483228" w:rsidRPr="005C0329">
        <w:rPr>
          <w:rFonts w:ascii="Cambria" w:hAnsi="Cambria"/>
          <w:sz w:val="20"/>
          <w:szCs w:val="20"/>
          <w:lang w:val="es-ES"/>
        </w:rPr>
        <w:t>.</w:t>
      </w:r>
      <w:r w:rsidR="0043007B">
        <w:rPr>
          <w:rFonts w:ascii="Cambria" w:hAnsi="Cambria"/>
          <w:sz w:val="20"/>
          <w:szCs w:val="20"/>
          <w:lang w:val="es-ES"/>
        </w:rPr>
        <w:t xml:space="preserve"> El peticionario </w:t>
      </w:r>
      <w:r w:rsidR="00765004">
        <w:rPr>
          <w:rFonts w:ascii="Cambria" w:hAnsi="Cambria"/>
          <w:sz w:val="20"/>
          <w:szCs w:val="20"/>
          <w:lang w:val="es-ES"/>
        </w:rPr>
        <w:t>sostiene</w:t>
      </w:r>
      <w:r w:rsidR="0043007B">
        <w:rPr>
          <w:rFonts w:ascii="Cambria" w:hAnsi="Cambria"/>
          <w:sz w:val="20"/>
          <w:szCs w:val="20"/>
          <w:lang w:val="es-ES"/>
        </w:rPr>
        <w:t xml:space="preserve"> que hasta la fecha, </w:t>
      </w:r>
      <w:r w:rsidR="00BE2B81">
        <w:rPr>
          <w:rFonts w:ascii="Cambria" w:hAnsi="Cambria"/>
          <w:sz w:val="20"/>
          <w:szCs w:val="20"/>
          <w:lang w:val="es-ES"/>
        </w:rPr>
        <w:t xml:space="preserve">han transcurrido </w:t>
      </w:r>
      <w:r w:rsidR="002834C3">
        <w:rPr>
          <w:rFonts w:ascii="Cambria" w:hAnsi="Cambria"/>
          <w:sz w:val="20"/>
          <w:szCs w:val="20"/>
          <w:lang w:val="es-ES"/>
        </w:rPr>
        <w:t xml:space="preserve">más de </w:t>
      </w:r>
      <w:r w:rsidR="00C84554">
        <w:rPr>
          <w:rFonts w:ascii="Cambria" w:hAnsi="Cambria"/>
          <w:sz w:val="20"/>
          <w:szCs w:val="20"/>
          <w:lang w:val="es-ES"/>
        </w:rPr>
        <w:t>2</w:t>
      </w:r>
      <w:r w:rsidR="00902F2D">
        <w:rPr>
          <w:rFonts w:ascii="Cambria" w:hAnsi="Cambria"/>
          <w:sz w:val="20"/>
          <w:szCs w:val="20"/>
          <w:lang w:val="es-ES"/>
        </w:rPr>
        <w:t>6</w:t>
      </w:r>
      <w:r w:rsidR="002834C3">
        <w:rPr>
          <w:rFonts w:ascii="Cambria" w:hAnsi="Cambria"/>
          <w:sz w:val="20"/>
          <w:szCs w:val="20"/>
          <w:lang w:val="es-ES"/>
        </w:rPr>
        <w:t xml:space="preserve"> años de ocurridos los hechos, </w:t>
      </w:r>
      <w:r w:rsidR="00BE2B81">
        <w:rPr>
          <w:rFonts w:ascii="Cambria" w:hAnsi="Cambria"/>
          <w:sz w:val="20"/>
          <w:szCs w:val="20"/>
          <w:lang w:val="es-ES"/>
        </w:rPr>
        <w:t>sin que se haya</w:t>
      </w:r>
      <w:r w:rsidR="0043007B">
        <w:rPr>
          <w:rFonts w:ascii="Cambria" w:hAnsi="Cambria"/>
          <w:sz w:val="20"/>
          <w:szCs w:val="20"/>
          <w:lang w:val="es-ES"/>
        </w:rPr>
        <w:t xml:space="preserve"> investigado</w:t>
      </w:r>
      <w:r w:rsidR="0043007B" w:rsidRPr="00507920">
        <w:rPr>
          <w:rFonts w:ascii="Cambria" w:hAnsi="Cambria"/>
          <w:sz w:val="20"/>
          <w:szCs w:val="20"/>
          <w:lang w:val="es-ES"/>
        </w:rPr>
        <w:t xml:space="preserve">, </w:t>
      </w:r>
      <w:r w:rsidR="0043007B">
        <w:rPr>
          <w:rFonts w:ascii="Cambria" w:hAnsi="Cambria"/>
          <w:sz w:val="20"/>
          <w:szCs w:val="20"/>
          <w:lang w:val="es-ES"/>
        </w:rPr>
        <w:t>identificado, juzgado</w:t>
      </w:r>
      <w:r w:rsidR="00902F2D">
        <w:rPr>
          <w:rFonts w:ascii="Cambria" w:hAnsi="Cambria"/>
          <w:sz w:val="20"/>
          <w:szCs w:val="20"/>
          <w:lang w:val="es-ES"/>
        </w:rPr>
        <w:t xml:space="preserve"> o</w:t>
      </w:r>
      <w:r w:rsidR="0043007B" w:rsidRPr="00507920">
        <w:rPr>
          <w:rFonts w:ascii="Cambria" w:hAnsi="Cambria"/>
          <w:sz w:val="20"/>
          <w:szCs w:val="20"/>
          <w:lang w:val="es-ES"/>
        </w:rPr>
        <w:t xml:space="preserve"> sancionado a los responsables de la presunta desaparición, ni determinado </w:t>
      </w:r>
      <w:r w:rsidR="00902F2D">
        <w:rPr>
          <w:rFonts w:ascii="Cambria" w:hAnsi="Cambria"/>
          <w:sz w:val="20"/>
          <w:szCs w:val="20"/>
          <w:lang w:val="es-ES"/>
        </w:rPr>
        <w:t>el</w:t>
      </w:r>
      <w:r w:rsidR="0043007B" w:rsidRPr="00507920">
        <w:rPr>
          <w:rFonts w:ascii="Cambria" w:hAnsi="Cambria"/>
          <w:sz w:val="20"/>
          <w:szCs w:val="20"/>
          <w:lang w:val="es-ES"/>
        </w:rPr>
        <w:t xml:space="preserve"> paradero</w:t>
      </w:r>
      <w:r w:rsidR="00902F2D">
        <w:rPr>
          <w:rFonts w:ascii="Cambria" w:hAnsi="Cambria"/>
          <w:sz w:val="20"/>
          <w:szCs w:val="20"/>
          <w:lang w:val="es-ES"/>
        </w:rPr>
        <w:t xml:space="preserve"> de la presunta </w:t>
      </w:r>
      <w:r w:rsidR="00902F2D" w:rsidRPr="00D9025F">
        <w:rPr>
          <w:rFonts w:ascii="Cambria" w:hAnsi="Cambria"/>
          <w:sz w:val="20"/>
          <w:szCs w:val="20"/>
          <w:lang w:val="es-ES"/>
        </w:rPr>
        <w:t>víctima</w:t>
      </w:r>
      <w:r w:rsidR="0043007B" w:rsidRPr="00D9025F">
        <w:rPr>
          <w:rFonts w:ascii="Cambria" w:hAnsi="Cambria"/>
          <w:sz w:val="20"/>
          <w:szCs w:val="20"/>
          <w:lang w:val="es-ES"/>
        </w:rPr>
        <w:t>.</w:t>
      </w:r>
    </w:p>
    <w:p w14:paraId="683581CF" w14:textId="06C7E2E0" w:rsidR="00483228" w:rsidRPr="00D9025F" w:rsidRDefault="00A93105" w:rsidP="005079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9025F">
        <w:rPr>
          <w:rFonts w:ascii="Cambria" w:hAnsi="Cambria"/>
          <w:sz w:val="20"/>
          <w:szCs w:val="20"/>
          <w:lang w:val="es-ES"/>
        </w:rPr>
        <w:t>El peticionario alega que</w:t>
      </w:r>
      <w:r w:rsidR="00400705" w:rsidRPr="00D9025F">
        <w:rPr>
          <w:rFonts w:ascii="Cambria" w:hAnsi="Cambria"/>
          <w:sz w:val="20"/>
          <w:szCs w:val="20"/>
          <w:lang w:val="es-ES"/>
        </w:rPr>
        <w:t xml:space="preserve"> </w:t>
      </w:r>
      <w:r w:rsidR="00261206" w:rsidRPr="00776AC0">
        <w:rPr>
          <w:rFonts w:ascii="Cambria" w:hAnsi="Cambria"/>
          <w:sz w:val="20"/>
          <w:szCs w:val="20"/>
          <w:lang w:val="es-ES"/>
        </w:rPr>
        <w:t>para</w:t>
      </w:r>
      <w:r w:rsidR="00BE2B81">
        <w:rPr>
          <w:rFonts w:ascii="Cambria" w:hAnsi="Cambria"/>
          <w:sz w:val="20"/>
          <w:szCs w:val="20"/>
          <w:lang w:val="es-ES"/>
        </w:rPr>
        <w:t xml:space="preserve"> el momento de los hechos </w:t>
      </w:r>
      <w:r w:rsidRPr="00D9025F">
        <w:rPr>
          <w:rFonts w:ascii="Cambria" w:hAnsi="Cambria"/>
          <w:sz w:val="20"/>
          <w:szCs w:val="20"/>
          <w:lang w:val="es-ES"/>
        </w:rPr>
        <w:t>existía</w:t>
      </w:r>
      <w:r w:rsidR="00D9025F">
        <w:rPr>
          <w:rFonts w:ascii="Cambria" w:hAnsi="Cambria"/>
          <w:sz w:val="20"/>
          <w:szCs w:val="20"/>
          <w:lang w:val="es-ES"/>
        </w:rPr>
        <w:t xml:space="preserve"> </w:t>
      </w:r>
      <w:r w:rsidRPr="00D9025F">
        <w:rPr>
          <w:rFonts w:ascii="Cambria" w:hAnsi="Cambria"/>
          <w:sz w:val="20"/>
          <w:szCs w:val="20"/>
          <w:lang w:val="es-ES"/>
        </w:rPr>
        <w:t xml:space="preserve">una práctica sistemática de desaparición forzada de policías, militares y civiles y que por la misma época se registró ocho uniformados desaparecidos en Cali. </w:t>
      </w:r>
      <w:r w:rsidR="00765004" w:rsidRPr="00D9025F">
        <w:rPr>
          <w:rFonts w:ascii="Cambria" w:hAnsi="Cambria"/>
          <w:sz w:val="20"/>
          <w:szCs w:val="20"/>
          <w:lang w:val="es-ES"/>
        </w:rPr>
        <w:t>Sostiene</w:t>
      </w:r>
      <w:r w:rsidRPr="00D9025F">
        <w:rPr>
          <w:rFonts w:ascii="Cambria" w:hAnsi="Cambria"/>
          <w:sz w:val="20"/>
          <w:szCs w:val="20"/>
          <w:lang w:val="es-ES"/>
        </w:rPr>
        <w:t xml:space="preserve"> que en el caso de la presunta víctima y de los demás policías desaparecidos, el </w:t>
      </w:r>
      <w:r w:rsidR="00C96339" w:rsidRPr="00D9025F">
        <w:rPr>
          <w:rFonts w:ascii="Cambria" w:hAnsi="Cambria"/>
          <w:sz w:val="20"/>
          <w:szCs w:val="20"/>
          <w:lang w:val="es-ES"/>
        </w:rPr>
        <w:t xml:space="preserve">Mando Policial </w:t>
      </w:r>
      <w:r w:rsidRPr="00D9025F">
        <w:rPr>
          <w:rFonts w:ascii="Cambria" w:hAnsi="Cambria"/>
          <w:sz w:val="20"/>
          <w:szCs w:val="20"/>
          <w:lang w:val="es-ES"/>
        </w:rPr>
        <w:t xml:space="preserve">los dio como evadidos del servicio para ocultar </w:t>
      </w:r>
      <w:r w:rsidR="007348F2" w:rsidRPr="00D9025F">
        <w:rPr>
          <w:rFonts w:ascii="Cambria" w:hAnsi="Cambria"/>
          <w:sz w:val="20"/>
          <w:szCs w:val="20"/>
          <w:lang w:val="es-ES"/>
        </w:rPr>
        <w:t>sus</w:t>
      </w:r>
      <w:r w:rsidRPr="00D9025F">
        <w:rPr>
          <w:rFonts w:ascii="Cambria" w:hAnsi="Cambria"/>
          <w:sz w:val="20"/>
          <w:szCs w:val="20"/>
          <w:lang w:val="es-ES"/>
        </w:rPr>
        <w:t xml:space="preserve"> </w:t>
      </w:r>
      <w:r w:rsidR="007348F2" w:rsidRPr="00D9025F">
        <w:rPr>
          <w:rFonts w:ascii="Cambria" w:hAnsi="Cambria"/>
          <w:sz w:val="20"/>
          <w:szCs w:val="20"/>
          <w:lang w:val="es-ES"/>
        </w:rPr>
        <w:t>desapariciones</w:t>
      </w:r>
      <w:r w:rsidRPr="00D9025F">
        <w:rPr>
          <w:rFonts w:ascii="Cambria" w:hAnsi="Cambria"/>
          <w:sz w:val="20"/>
          <w:szCs w:val="20"/>
          <w:lang w:val="es-ES"/>
        </w:rPr>
        <w:t xml:space="preserve"> forzada</w:t>
      </w:r>
      <w:r w:rsidR="007348F2" w:rsidRPr="00D9025F">
        <w:rPr>
          <w:rFonts w:ascii="Cambria" w:hAnsi="Cambria"/>
          <w:sz w:val="20"/>
          <w:szCs w:val="20"/>
          <w:lang w:val="es-ES"/>
        </w:rPr>
        <w:t>s</w:t>
      </w:r>
      <w:r w:rsidR="000805EB">
        <w:rPr>
          <w:rFonts w:ascii="Cambria" w:hAnsi="Cambria"/>
          <w:sz w:val="20"/>
          <w:szCs w:val="20"/>
          <w:lang w:val="es-ES"/>
        </w:rPr>
        <w:t xml:space="preserve"> y que pese a </w:t>
      </w:r>
      <w:r w:rsidR="00A241B0">
        <w:rPr>
          <w:rFonts w:ascii="Cambria" w:hAnsi="Cambria"/>
          <w:sz w:val="20"/>
          <w:szCs w:val="20"/>
          <w:lang w:val="es-ES"/>
        </w:rPr>
        <w:t xml:space="preserve">la </w:t>
      </w:r>
      <w:r w:rsidR="00261206">
        <w:rPr>
          <w:rFonts w:ascii="Cambria" w:hAnsi="Cambria"/>
          <w:sz w:val="20"/>
          <w:szCs w:val="20"/>
          <w:lang w:val="es-ES"/>
        </w:rPr>
        <w:t xml:space="preserve">existencia </w:t>
      </w:r>
      <w:r w:rsidR="00A241B0">
        <w:rPr>
          <w:rFonts w:ascii="Cambria" w:hAnsi="Cambria"/>
          <w:sz w:val="20"/>
          <w:szCs w:val="20"/>
          <w:lang w:val="es-ES"/>
        </w:rPr>
        <w:t xml:space="preserve">de </w:t>
      </w:r>
      <w:r w:rsidR="00261206">
        <w:rPr>
          <w:rFonts w:ascii="Cambria" w:hAnsi="Cambria"/>
          <w:sz w:val="20"/>
          <w:szCs w:val="20"/>
          <w:lang w:val="es-ES"/>
        </w:rPr>
        <w:t>casos similares</w:t>
      </w:r>
      <w:r w:rsidRPr="00D9025F">
        <w:rPr>
          <w:rFonts w:ascii="Cambria" w:hAnsi="Cambria"/>
          <w:sz w:val="20"/>
          <w:szCs w:val="20"/>
          <w:lang w:val="es-ES"/>
        </w:rPr>
        <w:t>, el Estado no tomó medidas efectivas para protegerl</w:t>
      </w:r>
      <w:r w:rsidR="00A241B0">
        <w:rPr>
          <w:rFonts w:ascii="Cambria" w:hAnsi="Cambria"/>
          <w:sz w:val="20"/>
          <w:szCs w:val="20"/>
          <w:lang w:val="es-ES"/>
        </w:rPr>
        <w:t>e</w:t>
      </w:r>
      <w:r w:rsidRPr="00D9025F">
        <w:rPr>
          <w:rFonts w:ascii="Cambria" w:hAnsi="Cambria"/>
          <w:sz w:val="20"/>
          <w:szCs w:val="20"/>
          <w:lang w:val="es-ES"/>
        </w:rPr>
        <w:t>s.</w:t>
      </w:r>
      <w:r w:rsidR="007A3899" w:rsidRPr="00D9025F">
        <w:rPr>
          <w:rFonts w:ascii="Cambria" w:hAnsi="Cambria"/>
          <w:sz w:val="20"/>
          <w:szCs w:val="20"/>
          <w:lang w:val="es-ES"/>
        </w:rPr>
        <w:t xml:space="preserve"> </w:t>
      </w:r>
      <w:r w:rsidR="00215248" w:rsidRPr="00D9025F">
        <w:rPr>
          <w:rFonts w:ascii="Cambria" w:hAnsi="Cambria"/>
          <w:sz w:val="20"/>
          <w:szCs w:val="20"/>
          <w:lang w:val="es-ES"/>
        </w:rPr>
        <w:t xml:space="preserve">El peticionario </w:t>
      </w:r>
      <w:r w:rsidR="007D6059" w:rsidRPr="00D9025F">
        <w:rPr>
          <w:rFonts w:ascii="Cambria" w:hAnsi="Cambria"/>
          <w:sz w:val="20"/>
          <w:szCs w:val="20"/>
          <w:lang w:val="es-ES"/>
        </w:rPr>
        <w:t>alega que el Estado</w:t>
      </w:r>
      <w:r w:rsidR="007A3899" w:rsidRPr="00D9025F">
        <w:rPr>
          <w:rFonts w:ascii="Cambria" w:hAnsi="Cambria"/>
          <w:sz w:val="20"/>
          <w:szCs w:val="20"/>
          <w:lang w:val="es-ES"/>
        </w:rPr>
        <w:t xml:space="preserve"> fue omisivo, al ser tolerante e indiferente frente a los </w:t>
      </w:r>
      <w:r w:rsidR="007348F2" w:rsidRPr="00D9025F">
        <w:rPr>
          <w:rFonts w:ascii="Cambria" w:hAnsi="Cambria"/>
          <w:sz w:val="20"/>
          <w:szCs w:val="20"/>
          <w:lang w:val="es-ES"/>
        </w:rPr>
        <w:t>riesgos</w:t>
      </w:r>
      <w:r w:rsidR="007A3899" w:rsidRPr="007A3899">
        <w:rPr>
          <w:rFonts w:ascii="Cambria" w:hAnsi="Cambria"/>
          <w:sz w:val="20"/>
          <w:szCs w:val="20"/>
          <w:lang w:val="es-ES"/>
        </w:rPr>
        <w:t xml:space="preserve">, </w:t>
      </w:r>
      <w:r w:rsidR="007D6059" w:rsidRPr="007A3899">
        <w:rPr>
          <w:rFonts w:ascii="Cambria" w:hAnsi="Cambria"/>
          <w:sz w:val="20"/>
          <w:szCs w:val="20"/>
          <w:lang w:val="es-ES"/>
        </w:rPr>
        <w:t xml:space="preserve">no protegió ni preservó la vida de </w:t>
      </w:r>
      <w:r w:rsidR="00A30A61" w:rsidRPr="007A3899">
        <w:rPr>
          <w:rFonts w:ascii="Cambria" w:hAnsi="Cambria"/>
          <w:sz w:val="20"/>
          <w:szCs w:val="20"/>
          <w:lang w:val="es-ES"/>
        </w:rPr>
        <w:t>la presunta víctima</w:t>
      </w:r>
      <w:r w:rsidR="007D6059" w:rsidRPr="007A3899">
        <w:rPr>
          <w:rFonts w:ascii="Cambria" w:hAnsi="Cambria"/>
          <w:sz w:val="20"/>
          <w:szCs w:val="20"/>
          <w:lang w:val="es-ES"/>
        </w:rPr>
        <w:t>,</w:t>
      </w:r>
      <w:r w:rsidR="007348F2">
        <w:rPr>
          <w:rFonts w:ascii="Cambria" w:hAnsi="Cambria"/>
          <w:sz w:val="20"/>
          <w:szCs w:val="20"/>
          <w:lang w:val="es-ES"/>
        </w:rPr>
        <w:t xml:space="preserve"> </w:t>
      </w:r>
      <w:r w:rsidR="00366BB0" w:rsidRPr="007A3899">
        <w:rPr>
          <w:rFonts w:ascii="Cambria" w:hAnsi="Cambria"/>
          <w:sz w:val="20"/>
          <w:szCs w:val="20"/>
          <w:lang w:val="es-ES"/>
        </w:rPr>
        <w:t>no ofreció el apoyo a los familiares en la búsqueda inmediata de su pariente, n</w:t>
      </w:r>
      <w:r w:rsidR="00A241B0">
        <w:rPr>
          <w:rFonts w:ascii="Cambria" w:hAnsi="Cambria"/>
          <w:sz w:val="20"/>
          <w:szCs w:val="20"/>
          <w:lang w:val="es-ES"/>
        </w:rPr>
        <w:t>i</w:t>
      </w:r>
      <w:r w:rsidR="00366BB0" w:rsidRPr="007A3899">
        <w:rPr>
          <w:rFonts w:ascii="Cambria" w:hAnsi="Cambria"/>
          <w:sz w:val="20"/>
          <w:szCs w:val="20"/>
          <w:lang w:val="es-ES"/>
        </w:rPr>
        <w:t xml:space="preserve"> dio impulso a la denuncia instaura</w:t>
      </w:r>
      <w:r w:rsidR="00A30A61" w:rsidRPr="007A3899">
        <w:rPr>
          <w:rFonts w:ascii="Cambria" w:hAnsi="Cambria"/>
          <w:sz w:val="20"/>
          <w:szCs w:val="20"/>
          <w:lang w:val="es-ES"/>
        </w:rPr>
        <w:t>da</w:t>
      </w:r>
      <w:r w:rsidR="00366BB0" w:rsidRPr="007A3899">
        <w:rPr>
          <w:rFonts w:ascii="Cambria" w:hAnsi="Cambria"/>
          <w:sz w:val="20"/>
          <w:szCs w:val="20"/>
          <w:lang w:val="es-ES"/>
        </w:rPr>
        <w:t xml:space="preserve"> por </w:t>
      </w:r>
      <w:r w:rsidR="007A3899" w:rsidRPr="007A3899">
        <w:rPr>
          <w:rFonts w:ascii="Cambria" w:hAnsi="Cambria"/>
          <w:sz w:val="20"/>
          <w:szCs w:val="20"/>
          <w:lang w:val="es-ES"/>
        </w:rPr>
        <w:t>parte de la</w:t>
      </w:r>
      <w:r w:rsidR="00A241B0">
        <w:rPr>
          <w:rFonts w:ascii="Cambria" w:hAnsi="Cambria"/>
          <w:sz w:val="20"/>
          <w:szCs w:val="20"/>
          <w:lang w:val="es-ES"/>
        </w:rPr>
        <w:t xml:space="preserve"> madre de la víctima e in</w:t>
      </w:r>
      <w:r w:rsidR="00C92B25" w:rsidRPr="007A3899">
        <w:rPr>
          <w:rFonts w:ascii="Cambria" w:hAnsi="Cambria"/>
          <w:sz w:val="20"/>
          <w:szCs w:val="20"/>
          <w:lang w:val="es-ES"/>
        </w:rPr>
        <w:t xml:space="preserve">cumplió con su obligación de adelantar la </w:t>
      </w:r>
      <w:r w:rsidR="00C92B25" w:rsidRPr="00D9025F">
        <w:rPr>
          <w:rFonts w:ascii="Cambria" w:hAnsi="Cambria"/>
          <w:sz w:val="20"/>
          <w:szCs w:val="20"/>
          <w:lang w:val="es-ES"/>
        </w:rPr>
        <w:t>investigación penal por</w:t>
      </w:r>
      <w:r w:rsidR="00366BB0" w:rsidRPr="00D9025F">
        <w:rPr>
          <w:rFonts w:ascii="Cambria" w:hAnsi="Cambria"/>
          <w:sz w:val="20"/>
          <w:szCs w:val="20"/>
          <w:lang w:val="es-ES"/>
        </w:rPr>
        <w:t xml:space="preserve"> la desaparición forzada de </w:t>
      </w:r>
      <w:r w:rsidR="00A30A61" w:rsidRPr="00D9025F">
        <w:rPr>
          <w:rFonts w:ascii="Cambria" w:hAnsi="Cambria"/>
          <w:sz w:val="20"/>
          <w:szCs w:val="20"/>
          <w:lang w:val="es-ES"/>
        </w:rPr>
        <w:t>la presunta víctima</w:t>
      </w:r>
      <w:r w:rsidR="000662DC" w:rsidRPr="00D9025F">
        <w:rPr>
          <w:rFonts w:ascii="Cambria" w:hAnsi="Cambria"/>
          <w:sz w:val="20"/>
          <w:szCs w:val="20"/>
          <w:lang w:val="es-ES"/>
        </w:rPr>
        <w:t>.</w:t>
      </w:r>
      <w:r w:rsidR="007A3899" w:rsidRPr="00D9025F">
        <w:rPr>
          <w:rFonts w:ascii="Cambria" w:hAnsi="Cambria"/>
          <w:sz w:val="20"/>
          <w:szCs w:val="20"/>
          <w:lang w:val="es-ES"/>
        </w:rPr>
        <w:t xml:space="preserve"> También </w:t>
      </w:r>
      <w:r w:rsidR="00C96339" w:rsidRPr="00D9025F">
        <w:rPr>
          <w:rFonts w:ascii="Cambria" w:hAnsi="Cambria"/>
          <w:sz w:val="20"/>
          <w:szCs w:val="20"/>
          <w:lang w:val="es-ES"/>
        </w:rPr>
        <w:t>sostiene</w:t>
      </w:r>
      <w:r w:rsidR="007A3899" w:rsidRPr="00D9025F">
        <w:rPr>
          <w:rFonts w:ascii="Cambria" w:hAnsi="Cambria"/>
          <w:sz w:val="20"/>
          <w:szCs w:val="20"/>
          <w:lang w:val="es-ES"/>
        </w:rPr>
        <w:t xml:space="preserve"> que el Estado fue negligente</w:t>
      </w:r>
      <w:r w:rsidR="000805EB">
        <w:rPr>
          <w:rFonts w:ascii="Cambria" w:hAnsi="Cambria"/>
          <w:sz w:val="20"/>
          <w:szCs w:val="20"/>
          <w:lang w:val="es-ES"/>
        </w:rPr>
        <w:t xml:space="preserve"> al asignar a la presunta víctima</w:t>
      </w:r>
      <w:r w:rsidR="00292D94">
        <w:rPr>
          <w:rFonts w:ascii="Cambria" w:hAnsi="Cambria"/>
          <w:sz w:val="20"/>
          <w:szCs w:val="20"/>
          <w:lang w:val="es-ES"/>
        </w:rPr>
        <w:t xml:space="preserve">, </w:t>
      </w:r>
      <w:r w:rsidR="007A3899" w:rsidRPr="00D9025F">
        <w:rPr>
          <w:rFonts w:ascii="Cambria" w:hAnsi="Cambria"/>
          <w:sz w:val="20"/>
          <w:szCs w:val="20"/>
          <w:lang w:val="es-ES"/>
        </w:rPr>
        <w:t>al</w:t>
      </w:r>
      <w:r w:rsidR="007A3899" w:rsidRPr="007A3899">
        <w:rPr>
          <w:rFonts w:ascii="Cambria" w:hAnsi="Cambria"/>
          <w:sz w:val="20"/>
          <w:szCs w:val="20"/>
          <w:lang w:val="es-ES"/>
        </w:rPr>
        <w:t xml:space="preserve"> GOES sin que tuviera la edad, la experiencia o la antigüedad requerida. </w:t>
      </w:r>
      <w:r w:rsidR="0032069E" w:rsidRPr="007A3899">
        <w:rPr>
          <w:rFonts w:ascii="Cambria" w:hAnsi="Cambria"/>
          <w:sz w:val="20"/>
          <w:szCs w:val="20"/>
          <w:lang w:val="es-ES"/>
        </w:rPr>
        <w:t>As</w:t>
      </w:r>
      <w:r w:rsidR="007A3899">
        <w:rPr>
          <w:rFonts w:ascii="Cambria" w:hAnsi="Cambria"/>
          <w:sz w:val="20"/>
          <w:szCs w:val="20"/>
          <w:lang w:val="es-ES"/>
        </w:rPr>
        <w:t>i</w:t>
      </w:r>
      <w:r w:rsidR="0032069E" w:rsidRPr="007A3899">
        <w:rPr>
          <w:rFonts w:ascii="Cambria" w:hAnsi="Cambria"/>
          <w:sz w:val="20"/>
          <w:szCs w:val="20"/>
          <w:lang w:val="es-ES"/>
        </w:rPr>
        <w:t xml:space="preserve">mismo, el Estado violó </w:t>
      </w:r>
      <w:r w:rsidR="00C96339">
        <w:rPr>
          <w:rFonts w:ascii="Cambria" w:hAnsi="Cambria"/>
          <w:sz w:val="20"/>
          <w:szCs w:val="20"/>
          <w:lang w:val="es-ES"/>
        </w:rPr>
        <w:t xml:space="preserve">los </w:t>
      </w:r>
      <w:r w:rsidR="00C96339" w:rsidRPr="00302A9D">
        <w:rPr>
          <w:rFonts w:ascii="Cambria" w:hAnsi="Cambria"/>
          <w:sz w:val="20"/>
          <w:szCs w:val="20"/>
          <w:lang w:val="es-ES"/>
        </w:rPr>
        <w:t xml:space="preserve">derechos </w:t>
      </w:r>
      <w:r w:rsidR="0032069E" w:rsidRPr="00302A9D">
        <w:rPr>
          <w:rFonts w:ascii="Cambria" w:hAnsi="Cambria"/>
          <w:sz w:val="20"/>
          <w:szCs w:val="20"/>
          <w:lang w:val="es-ES"/>
        </w:rPr>
        <w:t>de la presunta víctima, en perjuicio de sus familiares, quien</w:t>
      </w:r>
      <w:r w:rsidR="007348F2" w:rsidRPr="00302A9D">
        <w:rPr>
          <w:rFonts w:ascii="Cambria" w:hAnsi="Cambria"/>
          <w:sz w:val="20"/>
          <w:szCs w:val="20"/>
          <w:lang w:val="es-ES"/>
        </w:rPr>
        <w:t>es</w:t>
      </w:r>
      <w:r w:rsidR="0032069E" w:rsidRPr="00302A9D">
        <w:rPr>
          <w:rFonts w:ascii="Cambria" w:hAnsi="Cambria"/>
          <w:sz w:val="20"/>
          <w:szCs w:val="20"/>
          <w:lang w:val="es-ES"/>
        </w:rPr>
        <w:t xml:space="preserve"> sufrieron aflicciones y afectaciones de tipo moral, psíquico, físico, social y económico</w:t>
      </w:r>
      <w:r w:rsidR="00EF581F" w:rsidRPr="00302A9D">
        <w:rPr>
          <w:rFonts w:ascii="Cambria" w:hAnsi="Cambria"/>
          <w:sz w:val="20"/>
          <w:szCs w:val="20"/>
          <w:lang w:val="es-ES"/>
        </w:rPr>
        <w:t>, por no tener certeza sobre lo que habría sucedido a la presunta v</w:t>
      </w:r>
      <w:r w:rsidR="006E1602">
        <w:rPr>
          <w:rFonts w:ascii="Cambria" w:hAnsi="Cambria"/>
          <w:sz w:val="20"/>
          <w:szCs w:val="20"/>
          <w:lang w:val="es-ES"/>
        </w:rPr>
        <w:t>íctima,</w:t>
      </w:r>
      <w:r w:rsidR="00EF581F" w:rsidRPr="00302A9D">
        <w:rPr>
          <w:rFonts w:ascii="Cambria" w:hAnsi="Cambria"/>
          <w:sz w:val="20"/>
          <w:szCs w:val="20"/>
          <w:lang w:val="es-ES"/>
        </w:rPr>
        <w:t xml:space="preserve"> por haber tenido que investigar ellos mismo la desaparición de la presunta víctima</w:t>
      </w:r>
      <w:r w:rsidR="00776AC0" w:rsidRPr="00302A9D">
        <w:rPr>
          <w:rFonts w:ascii="Cambria" w:hAnsi="Cambria"/>
          <w:sz w:val="20"/>
          <w:szCs w:val="20"/>
          <w:lang w:val="es-ES"/>
        </w:rPr>
        <w:t xml:space="preserve">, sin </w:t>
      </w:r>
      <w:r w:rsidR="00302A9D">
        <w:rPr>
          <w:rFonts w:ascii="Cambria" w:hAnsi="Cambria"/>
          <w:sz w:val="20"/>
          <w:szCs w:val="20"/>
          <w:lang w:val="es-ES"/>
        </w:rPr>
        <w:t>ob</w:t>
      </w:r>
      <w:r w:rsidR="00776AC0" w:rsidRPr="00302A9D">
        <w:rPr>
          <w:rFonts w:ascii="Cambria" w:hAnsi="Cambria"/>
          <w:sz w:val="20"/>
          <w:szCs w:val="20"/>
          <w:lang w:val="es-ES"/>
        </w:rPr>
        <w:t>tener apoyo del Estado</w:t>
      </w:r>
      <w:r w:rsidR="006E1602">
        <w:rPr>
          <w:rFonts w:ascii="Cambria" w:hAnsi="Cambria"/>
          <w:sz w:val="20"/>
          <w:szCs w:val="20"/>
          <w:lang w:val="es-ES"/>
        </w:rPr>
        <w:t>, y por sentirse impotente ante una situación tan dolorosa, causándoles</w:t>
      </w:r>
      <w:r w:rsidR="006F0526">
        <w:rPr>
          <w:rFonts w:ascii="Cambria" w:hAnsi="Cambria"/>
          <w:sz w:val="20"/>
          <w:szCs w:val="20"/>
          <w:lang w:val="es-ES"/>
        </w:rPr>
        <w:t xml:space="preserve"> afectaciones a su integridad psíquica y moral</w:t>
      </w:r>
      <w:r w:rsidR="0032069E" w:rsidRPr="00302A9D">
        <w:rPr>
          <w:rFonts w:ascii="Cambria" w:hAnsi="Cambria"/>
          <w:sz w:val="20"/>
          <w:szCs w:val="20"/>
          <w:lang w:val="es-ES"/>
        </w:rPr>
        <w:t xml:space="preserve">. </w:t>
      </w:r>
      <w:r w:rsidR="00A438C5">
        <w:rPr>
          <w:rFonts w:ascii="Cambria" w:hAnsi="Cambria"/>
          <w:sz w:val="20"/>
          <w:szCs w:val="20"/>
          <w:lang w:val="es-ES"/>
        </w:rPr>
        <w:t xml:space="preserve">Incluso, la parte peticionaria indica que la familia de la presunta víctima se percató que la policía les estaba haciendo seguimientos y además les habían interceptado el teléfono donde se encontraban hospedados. </w:t>
      </w:r>
      <w:r w:rsidR="00871869">
        <w:rPr>
          <w:rFonts w:ascii="Cambria" w:hAnsi="Cambria"/>
          <w:sz w:val="20"/>
          <w:szCs w:val="20"/>
          <w:lang w:val="es-ES"/>
        </w:rPr>
        <w:t>Aunado a lo anterior,</w:t>
      </w:r>
      <w:r w:rsidR="006F0526">
        <w:rPr>
          <w:rFonts w:ascii="Cambria" w:hAnsi="Cambria"/>
          <w:sz w:val="20"/>
          <w:szCs w:val="20"/>
          <w:lang w:val="es-ES"/>
        </w:rPr>
        <w:t xml:space="preserve"> e</w:t>
      </w:r>
      <w:r w:rsidR="00C96339" w:rsidRPr="00302A9D">
        <w:rPr>
          <w:rFonts w:ascii="Cambria" w:hAnsi="Cambria"/>
          <w:sz w:val="20"/>
          <w:szCs w:val="20"/>
          <w:lang w:val="es-ES"/>
        </w:rPr>
        <w:t>l peticionario</w:t>
      </w:r>
      <w:r w:rsidR="00C96339" w:rsidRPr="00776AC0">
        <w:rPr>
          <w:rFonts w:ascii="Cambria" w:hAnsi="Cambria"/>
          <w:sz w:val="20"/>
          <w:szCs w:val="20"/>
          <w:lang w:val="es-ES"/>
        </w:rPr>
        <w:t xml:space="preserve"> i</w:t>
      </w:r>
      <w:r w:rsidR="0032069E" w:rsidRPr="00776AC0">
        <w:rPr>
          <w:rFonts w:ascii="Cambria" w:hAnsi="Cambria"/>
          <w:sz w:val="20"/>
          <w:szCs w:val="20"/>
          <w:lang w:val="es-ES"/>
        </w:rPr>
        <w:t>ndica</w:t>
      </w:r>
      <w:r w:rsidR="000662DC" w:rsidRPr="00776AC0">
        <w:rPr>
          <w:rFonts w:ascii="Cambria" w:hAnsi="Cambria"/>
          <w:sz w:val="20"/>
          <w:szCs w:val="20"/>
          <w:lang w:val="es-ES"/>
        </w:rPr>
        <w:t xml:space="preserve"> que</w:t>
      </w:r>
      <w:r w:rsidR="006F0526">
        <w:rPr>
          <w:rFonts w:ascii="Cambria" w:hAnsi="Cambria"/>
          <w:sz w:val="20"/>
          <w:szCs w:val="20"/>
          <w:lang w:val="es-ES"/>
        </w:rPr>
        <w:t xml:space="preserve">, encontrándose desaparecida la presunta víctima, </w:t>
      </w:r>
      <w:r w:rsidR="000662DC" w:rsidRPr="00776AC0">
        <w:rPr>
          <w:rFonts w:ascii="Cambria" w:hAnsi="Cambria"/>
          <w:sz w:val="20"/>
          <w:szCs w:val="20"/>
          <w:lang w:val="es-ES"/>
        </w:rPr>
        <w:t>la Justicia Penal Militar y el Mando Policial</w:t>
      </w:r>
      <w:r w:rsidR="00A30A61" w:rsidRPr="00776AC0">
        <w:rPr>
          <w:rFonts w:ascii="Cambria" w:hAnsi="Cambria"/>
          <w:sz w:val="20"/>
          <w:szCs w:val="20"/>
          <w:lang w:val="es-ES"/>
        </w:rPr>
        <w:t xml:space="preserve"> </w:t>
      </w:r>
      <w:r w:rsidR="006F0526">
        <w:rPr>
          <w:rFonts w:ascii="Cambria" w:hAnsi="Cambria"/>
          <w:sz w:val="20"/>
          <w:szCs w:val="20"/>
          <w:lang w:val="es-ES"/>
        </w:rPr>
        <w:t>levantaron cargo</w:t>
      </w:r>
      <w:r w:rsidR="0032069E" w:rsidRPr="00776AC0">
        <w:rPr>
          <w:rFonts w:ascii="Cambria" w:hAnsi="Cambria"/>
          <w:sz w:val="20"/>
          <w:szCs w:val="20"/>
          <w:lang w:val="es-ES"/>
        </w:rPr>
        <w:t xml:space="preserve">s </w:t>
      </w:r>
      <w:r w:rsidR="000662DC" w:rsidRPr="00776AC0">
        <w:rPr>
          <w:rFonts w:ascii="Cambria" w:hAnsi="Cambria"/>
          <w:sz w:val="20"/>
          <w:szCs w:val="20"/>
          <w:lang w:val="es-ES"/>
        </w:rPr>
        <w:t>de tipo penal, administrativo y fiscal</w:t>
      </w:r>
      <w:r w:rsidR="0032069E" w:rsidRPr="00776AC0">
        <w:rPr>
          <w:rFonts w:ascii="Cambria" w:hAnsi="Cambria"/>
          <w:sz w:val="20"/>
          <w:szCs w:val="20"/>
          <w:lang w:val="es-ES"/>
        </w:rPr>
        <w:t xml:space="preserve"> </w:t>
      </w:r>
      <w:r w:rsidR="006F0526">
        <w:rPr>
          <w:rFonts w:ascii="Cambria" w:hAnsi="Cambria"/>
          <w:sz w:val="20"/>
          <w:szCs w:val="20"/>
          <w:lang w:val="es-ES"/>
        </w:rPr>
        <w:t xml:space="preserve">por abandono de servicio </w:t>
      </w:r>
      <w:r w:rsidR="006A0B1E" w:rsidRPr="00D9025F">
        <w:rPr>
          <w:rFonts w:ascii="Cambria" w:hAnsi="Cambria"/>
          <w:sz w:val="20"/>
          <w:szCs w:val="20"/>
          <w:lang w:val="es-ES"/>
        </w:rPr>
        <w:t xml:space="preserve">sin darle la oportunidad de ejercer su derecho a la defensa, en violación de </w:t>
      </w:r>
      <w:r w:rsidR="00EC59F4" w:rsidRPr="00D9025F">
        <w:rPr>
          <w:rFonts w:ascii="Cambria" w:hAnsi="Cambria"/>
          <w:sz w:val="20"/>
          <w:szCs w:val="20"/>
          <w:lang w:val="es-ES"/>
        </w:rPr>
        <w:t>las garantías judiciales</w:t>
      </w:r>
      <w:r w:rsidR="006A0B1E" w:rsidRPr="00D9025F">
        <w:rPr>
          <w:rFonts w:ascii="Cambria" w:hAnsi="Cambria"/>
          <w:sz w:val="20"/>
          <w:szCs w:val="20"/>
          <w:lang w:val="es-ES"/>
        </w:rPr>
        <w:t>, y atenta</w:t>
      </w:r>
      <w:r w:rsidR="00C96339" w:rsidRPr="00D9025F">
        <w:rPr>
          <w:rFonts w:ascii="Cambria" w:hAnsi="Cambria"/>
          <w:sz w:val="20"/>
          <w:szCs w:val="20"/>
          <w:lang w:val="es-ES"/>
        </w:rPr>
        <w:t>n</w:t>
      </w:r>
      <w:r w:rsidR="006A0B1E" w:rsidRPr="00D9025F">
        <w:rPr>
          <w:rFonts w:ascii="Cambria" w:hAnsi="Cambria"/>
          <w:sz w:val="20"/>
          <w:szCs w:val="20"/>
          <w:lang w:val="es-ES"/>
        </w:rPr>
        <w:t>do a su honra y dignidad, y</w:t>
      </w:r>
      <w:r w:rsidR="0032069E" w:rsidRPr="00D9025F">
        <w:rPr>
          <w:rFonts w:ascii="Cambria" w:hAnsi="Cambria"/>
          <w:sz w:val="20"/>
          <w:szCs w:val="20"/>
          <w:lang w:val="es-ES"/>
        </w:rPr>
        <w:t xml:space="preserve"> a</w:t>
      </w:r>
      <w:r w:rsidR="006A0B1E" w:rsidRPr="00D9025F">
        <w:rPr>
          <w:rFonts w:ascii="Cambria" w:hAnsi="Cambria"/>
          <w:sz w:val="20"/>
          <w:szCs w:val="20"/>
          <w:lang w:val="es-ES"/>
        </w:rPr>
        <w:t xml:space="preserve"> las de sus familiares</w:t>
      </w:r>
      <w:r w:rsidR="007317C1" w:rsidRPr="00D9025F">
        <w:rPr>
          <w:rFonts w:ascii="Cambria" w:hAnsi="Cambria"/>
          <w:sz w:val="20"/>
          <w:szCs w:val="20"/>
          <w:lang w:val="es-ES"/>
        </w:rPr>
        <w:t>.</w:t>
      </w:r>
      <w:r w:rsidR="00AA7ED8" w:rsidRPr="00D9025F">
        <w:rPr>
          <w:rFonts w:ascii="Cambria" w:hAnsi="Cambria"/>
          <w:sz w:val="20"/>
          <w:szCs w:val="20"/>
          <w:lang w:val="es-ES"/>
        </w:rPr>
        <w:t xml:space="preserve"> </w:t>
      </w:r>
      <w:r w:rsidR="00C96339" w:rsidRPr="00D9025F">
        <w:rPr>
          <w:rFonts w:ascii="Cambria" w:hAnsi="Cambria"/>
          <w:sz w:val="20"/>
          <w:szCs w:val="20"/>
          <w:lang w:val="es-ES"/>
        </w:rPr>
        <w:t>Alega</w:t>
      </w:r>
      <w:r w:rsidR="00581A62" w:rsidRPr="00D9025F">
        <w:rPr>
          <w:rFonts w:ascii="Cambria" w:hAnsi="Cambria"/>
          <w:sz w:val="20"/>
          <w:szCs w:val="20"/>
          <w:lang w:val="es-ES"/>
        </w:rPr>
        <w:t xml:space="preserve"> que por esas actuaciones, </w:t>
      </w:r>
      <w:r w:rsidR="007A3899" w:rsidRPr="00D9025F">
        <w:rPr>
          <w:rFonts w:ascii="Cambria" w:hAnsi="Cambria"/>
          <w:sz w:val="20"/>
          <w:szCs w:val="20"/>
          <w:lang w:val="es-ES"/>
        </w:rPr>
        <w:t>los familiares no</w:t>
      </w:r>
      <w:r w:rsidR="00581A62" w:rsidRPr="00D9025F">
        <w:rPr>
          <w:rFonts w:ascii="Cambria" w:hAnsi="Cambria"/>
          <w:sz w:val="20"/>
          <w:szCs w:val="20"/>
          <w:lang w:val="es-ES"/>
        </w:rPr>
        <w:t xml:space="preserve"> pudieron gozar plenamente del régimen general de seguridad social</w:t>
      </w:r>
      <w:r w:rsidRPr="00D9025F">
        <w:rPr>
          <w:rFonts w:ascii="Cambria" w:hAnsi="Cambria"/>
          <w:sz w:val="20"/>
          <w:szCs w:val="20"/>
          <w:lang w:val="es-ES"/>
        </w:rPr>
        <w:t xml:space="preserve">. </w:t>
      </w:r>
    </w:p>
    <w:p w14:paraId="436F6E3A" w14:textId="4B34AEE7" w:rsidR="00E12A3F" w:rsidRPr="00776AC0" w:rsidRDefault="005C03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9025F">
        <w:rPr>
          <w:rFonts w:ascii="Cambria" w:hAnsi="Cambria"/>
          <w:sz w:val="20"/>
          <w:szCs w:val="20"/>
          <w:lang w:val="es-ES"/>
        </w:rPr>
        <w:t xml:space="preserve"> </w:t>
      </w:r>
      <w:r w:rsidR="00DC7314" w:rsidRPr="00D9025F">
        <w:rPr>
          <w:rFonts w:ascii="Cambria" w:hAnsi="Cambria"/>
          <w:sz w:val="20"/>
          <w:szCs w:val="20"/>
          <w:lang w:val="es-ES"/>
        </w:rPr>
        <w:t>El peticionario indica</w:t>
      </w:r>
      <w:r w:rsidR="002848A5" w:rsidRPr="00D9025F">
        <w:rPr>
          <w:rFonts w:ascii="Cambria" w:hAnsi="Cambria"/>
          <w:sz w:val="20"/>
          <w:szCs w:val="20"/>
          <w:lang w:val="es-ES"/>
        </w:rPr>
        <w:t xml:space="preserve"> que </w:t>
      </w:r>
      <w:r w:rsidR="00D9025F">
        <w:rPr>
          <w:rFonts w:ascii="Cambria" w:hAnsi="Cambria"/>
          <w:sz w:val="20"/>
          <w:szCs w:val="20"/>
          <w:lang w:val="es-ES"/>
        </w:rPr>
        <w:t>el 22 de diciembre de 1988, el juez de p</w:t>
      </w:r>
      <w:r w:rsidR="002848A5" w:rsidRPr="00D9025F">
        <w:rPr>
          <w:rFonts w:ascii="Cambria" w:hAnsi="Cambria"/>
          <w:sz w:val="20"/>
          <w:szCs w:val="20"/>
          <w:lang w:val="es-ES"/>
        </w:rPr>
        <w:t xml:space="preserve">rimera instancia </w:t>
      </w:r>
      <w:r w:rsidR="00AC7095" w:rsidRPr="00D9025F">
        <w:rPr>
          <w:rFonts w:ascii="Cambria" w:hAnsi="Cambria"/>
          <w:sz w:val="20"/>
          <w:szCs w:val="20"/>
          <w:lang w:val="es-ES"/>
        </w:rPr>
        <w:t>de jurisdicción penal militar</w:t>
      </w:r>
      <w:r w:rsidR="002848A5" w:rsidRPr="00D9025F">
        <w:rPr>
          <w:rFonts w:ascii="Cambria" w:hAnsi="Cambria"/>
          <w:sz w:val="20"/>
          <w:szCs w:val="20"/>
          <w:lang w:val="es-ES"/>
        </w:rPr>
        <w:t xml:space="preserve"> ordenó</w:t>
      </w:r>
      <w:r w:rsidR="00D9025F">
        <w:rPr>
          <w:rFonts w:ascii="Cambria" w:hAnsi="Cambria"/>
          <w:sz w:val="20"/>
          <w:szCs w:val="20"/>
          <w:lang w:val="es-ES"/>
        </w:rPr>
        <w:t xml:space="preserve"> al j</w:t>
      </w:r>
      <w:r w:rsidR="002848A5" w:rsidRPr="00D9025F">
        <w:rPr>
          <w:rFonts w:ascii="Cambria" w:hAnsi="Cambria"/>
          <w:sz w:val="20"/>
          <w:szCs w:val="20"/>
          <w:lang w:val="es-ES"/>
        </w:rPr>
        <w:t xml:space="preserve">uez de </w:t>
      </w:r>
      <w:r w:rsidR="002848A5" w:rsidRPr="00776AC0">
        <w:rPr>
          <w:rFonts w:ascii="Cambria" w:hAnsi="Cambria"/>
          <w:sz w:val="20"/>
          <w:szCs w:val="20"/>
          <w:lang w:val="es-ES"/>
        </w:rPr>
        <w:t>instrucción penal</w:t>
      </w:r>
      <w:r w:rsidR="00B34C16" w:rsidRPr="00776AC0">
        <w:rPr>
          <w:rFonts w:ascii="Cambria" w:hAnsi="Cambria"/>
          <w:sz w:val="20"/>
          <w:szCs w:val="20"/>
          <w:lang w:val="es-ES"/>
        </w:rPr>
        <w:t xml:space="preserve"> militar</w:t>
      </w:r>
      <w:r w:rsidR="002848A5" w:rsidRPr="00776AC0">
        <w:rPr>
          <w:rFonts w:ascii="Cambria" w:hAnsi="Cambria"/>
          <w:sz w:val="20"/>
          <w:szCs w:val="20"/>
          <w:lang w:val="es-ES"/>
        </w:rPr>
        <w:t xml:space="preserve"> que adelantara la investigación correspondiente por la desaparición de la presunta víctima.</w:t>
      </w:r>
      <w:r w:rsidR="00DC7314" w:rsidRPr="00776AC0">
        <w:rPr>
          <w:rFonts w:ascii="Cambria" w:hAnsi="Cambria"/>
          <w:sz w:val="20"/>
          <w:szCs w:val="20"/>
          <w:lang w:val="es-ES"/>
        </w:rPr>
        <w:t xml:space="preserve"> </w:t>
      </w:r>
      <w:r w:rsidR="00E30A43" w:rsidRPr="00776AC0">
        <w:rPr>
          <w:rFonts w:ascii="Cambria" w:hAnsi="Cambria"/>
          <w:sz w:val="20"/>
          <w:szCs w:val="20"/>
          <w:lang w:val="es-ES"/>
        </w:rPr>
        <w:t>Sin embargo, e</w:t>
      </w:r>
      <w:r w:rsidR="00DC7314" w:rsidRPr="00776AC0">
        <w:rPr>
          <w:rFonts w:ascii="Cambria" w:hAnsi="Cambria"/>
          <w:sz w:val="20"/>
          <w:szCs w:val="20"/>
          <w:lang w:val="es-ES"/>
        </w:rPr>
        <w:t xml:space="preserve">l </w:t>
      </w:r>
      <w:r w:rsidR="00DE2A30" w:rsidRPr="00776AC0">
        <w:rPr>
          <w:rFonts w:ascii="Cambria" w:hAnsi="Cambria"/>
          <w:sz w:val="20"/>
          <w:szCs w:val="20"/>
          <w:lang w:val="es-ES"/>
        </w:rPr>
        <w:t>23</w:t>
      </w:r>
      <w:r w:rsidR="00D9025F" w:rsidRPr="00776AC0">
        <w:rPr>
          <w:rFonts w:ascii="Cambria" w:hAnsi="Cambria"/>
          <w:sz w:val="20"/>
          <w:szCs w:val="20"/>
          <w:lang w:val="es-ES"/>
        </w:rPr>
        <w:t xml:space="preserve"> de d</w:t>
      </w:r>
      <w:r w:rsidR="00DE2A30" w:rsidRPr="00776AC0">
        <w:rPr>
          <w:rFonts w:ascii="Cambria" w:hAnsi="Cambria"/>
          <w:sz w:val="20"/>
          <w:szCs w:val="20"/>
          <w:lang w:val="es-ES"/>
        </w:rPr>
        <w:t xml:space="preserve">iciembre de 1988, </w:t>
      </w:r>
      <w:r w:rsidR="00DC7314" w:rsidRPr="00776AC0">
        <w:rPr>
          <w:rFonts w:ascii="Cambria" w:hAnsi="Cambria"/>
          <w:sz w:val="20"/>
          <w:szCs w:val="20"/>
          <w:lang w:val="es-ES"/>
        </w:rPr>
        <w:t xml:space="preserve">se abrió </w:t>
      </w:r>
      <w:r w:rsidR="00DC7314" w:rsidRPr="00776AC0">
        <w:rPr>
          <w:rFonts w:ascii="Cambria" w:hAnsi="Cambria"/>
          <w:sz w:val="20"/>
          <w:szCs w:val="20"/>
          <w:lang w:val="es-ES"/>
        </w:rPr>
        <w:lastRenderedPageBreak/>
        <w:t>una investigación penal militar contra la presunta víctima,</w:t>
      </w:r>
      <w:r w:rsidR="00DC7314" w:rsidRPr="00D9025F">
        <w:rPr>
          <w:rFonts w:ascii="Cambria" w:hAnsi="Cambria"/>
          <w:sz w:val="20"/>
          <w:szCs w:val="20"/>
          <w:lang w:val="es-ES"/>
        </w:rPr>
        <w:t xml:space="preserve"> por abandono d</w:t>
      </w:r>
      <w:r w:rsidR="00021BD8" w:rsidRPr="00D9025F">
        <w:rPr>
          <w:rFonts w:ascii="Cambria" w:hAnsi="Cambria"/>
          <w:sz w:val="20"/>
          <w:szCs w:val="20"/>
          <w:lang w:val="es-ES"/>
        </w:rPr>
        <w:t>e servicio y abuso de confianza</w:t>
      </w:r>
      <w:r w:rsidR="00DE2A30" w:rsidRPr="00D9025F">
        <w:rPr>
          <w:rFonts w:ascii="Cambria" w:hAnsi="Cambria"/>
          <w:sz w:val="20"/>
          <w:szCs w:val="20"/>
          <w:lang w:val="es-ES"/>
        </w:rPr>
        <w:t>.</w:t>
      </w:r>
      <w:r w:rsidR="003F1A38">
        <w:rPr>
          <w:rFonts w:ascii="Cambria" w:hAnsi="Cambria"/>
          <w:sz w:val="20"/>
          <w:szCs w:val="20"/>
          <w:lang w:val="es-ES"/>
        </w:rPr>
        <w:t xml:space="preserve"> Aduce que el 19 de marzo de 1991, se realizó un Consejo de Guerra verbal, sin intervención de vocales</w:t>
      </w:r>
      <w:r w:rsidR="009C21E1">
        <w:rPr>
          <w:rFonts w:ascii="Cambria" w:hAnsi="Cambria"/>
          <w:sz w:val="20"/>
          <w:szCs w:val="20"/>
          <w:lang w:val="es-ES"/>
        </w:rPr>
        <w:t xml:space="preserve"> y en ausencia de </w:t>
      </w:r>
      <w:r w:rsidR="003F1A38">
        <w:rPr>
          <w:rFonts w:ascii="Cambria" w:hAnsi="Cambria"/>
          <w:sz w:val="20"/>
          <w:szCs w:val="20"/>
          <w:lang w:val="es-ES"/>
        </w:rPr>
        <w:t>la presunta víctima y que m</w:t>
      </w:r>
      <w:r w:rsidR="002848A5" w:rsidRPr="00D9025F">
        <w:rPr>
          <w:rFonts w:ascii="Cambria" w:hAnsi="Cambria"/>
          <w:sz w:val="20"/>
          <w:szCs w:val="20"/>
          <w:lang w:val="es-ES"/>
        </w:rPr>
        <w:t xml:space="preserve">ediante sentencia del 22 de marzo de 1991, el señor León Londoño fue condenado a 28 </w:t>
      </w:r>
      <w:r w:rsidR="00CE4D12">
        <w:rPr>
          <w:rFonts w:ascii="Cambria" w:hAnsi="Cambria"/>
          <w:sz w:val="20"/>
          <w:szCs w:val="20"/>
          <w:lang w:val="es-ES"/>
        </w:rPr>
        <w:t>meses</w:t>
      </w:r>
      <w:r w:rsidR="00CE4D12" w:rsidRPr="00D9025F">
        <w:rPr>
          <w:rFonts w:ascii="Cambria" w:hAnsi="Cambria"/>
          <w:sz w:val="20"/>
          <w:szCs w:val="20"/>
          <w:lang w:val="es-ES"/>
        </w:rPr>
        <w:t xml:space="preserve"> </w:t>
      </w:r>
      <w:r w:rsidR="002848A5" w:rsidRPr="00D9025F">
        <w:rPr>
          <w:rFonts w:ascii="Cambria" w:hAnsi="Cambria"/>
          <w:sz w:val="20"/>
          <w:szCs w:val="20"/>
          <w:lang w:val="es-ES"/>
        </w:rPr>
        <w:t xml:space="preserve">de prisión y </w:t>
      </w:r>
      <w:r w:rsidR="009C125C" w:rsidRPr="00D9025F">
        <w:rPr>
          <w:rFonts w:ascii="Cambria" w:hAnsi="Cambria"/>
          <w:sz w:val="20"/>
          <w:szCs w:val="20"/>
          <w:lang w:val="es-ES"/>
        </w:rPr>
        <w:t xml:space="preserve">una </w:t>
      </w:r>
      <w:r w:rsidR="002848A5" w:rsidRPr="00D9025F">
        <w:rPr>
          <w:rFonts w:ascii="Cambria" w:hAnsi="Cambria"/>
          <w:sz w:val="20"/>
          <w:szCs w:val="20"/>
          <w:lang w:val="es-ES"/>
        </w:rPr>
        <w:t xml:space="preserve">multa de mil pesos. </w:t>
      </w:r>
      <w:r w:rsidR="005954A2">
        <w:rPr>
          <w:rFonts w:ascii="Cambria" w:hAnsi="Cambria"/>
          <w:sz w:val="20"/>
          <w:szCs w:val="20"/>
          <w:lang w:val="es-ES"/>
        </w:rPr>
        <w:t>La anterior decisión fue apelada, y en providencia del 4 de junio de 1991, el Tribunal Superior declaró la nulidad de lo actuado y dispuso continuar la instrucción</w:t>
      </w:r>
      <w:r w:rsidR="009C21E1">
        <w:rPr>
          <w:rFonts w:ascii="Cambria" w:hAnsi="Cambria"/>
          <w:sz w:val="20"/>
          <w:szCs w:val="20"/>
          <w:lang w:val="es-ES"/>
        </w:rPr>
        <w:t xml:space="preserve"> con el fin de allegar las pruebas que demostrar</w:t>
      </w:r>
      <w:r w:rsidR="00B86640">
        <w:rPr>
          <w:rFonts w:ascii="Cambria" w:hAnsi="Cambria"/>
          <w:sz w:val="20"/>
          <w:szCs w:val="20"/>
          <w:lang w:val="es-ES"/>
        </w:rPr>
        <w:t>a</w:t>
      </w:r>
      <w:r w:rsidR="009C21E1">
        <w:rPr>
          <w:rFonts w:ascii="Cambria" w:hAnsi="Cambria"/>
          <w:sz w:val="20"/>
          <w:szCs w:val="20"/>
          <w:lang w:val="es-ES"/>
        </w:rPr>
        <w:t>n la realización del hecho punible</w:t>
      </w:r>
      <w:r w:rsidR="005954A2">
        <w:rPr>
          <w:rFonts w:ascii="Cambria" w:hAnsi="Cambria"/>
          <w:sz w:val="20"/>
          <w:szCs w:val="20"/>
          <w:lang w:val="es-ES"/>
        </w:rPr>
        <w:t xml:space="preserve">. </w:t>
      </w:r>
      <w:r w:rsidR="00AB4615">
        <w:rPr>
          <w:rFonts w:ascii="Cambria" w:hAnsi="Cambria"/>
          <w:sz w:val="20"/>
          <w:szCs w:val="20"/>
          <w:lang w:val="es-ES"/>
        </w:rPr>
        <w:t>El 21 de enero de 1993, en p</w:t>
      </w:r>
      <w:r w:rsidR="006F0526">
        <w:rPr>
          <w:rFonts w:ascii="Cambria" w:hAnsi="Cambria"/>
          <w:sz w:val="20"/>
          <w:szCs w:val="20"/>
          <w:lang w:val="es-ES"/>
        </w:rPr>
        <w:t>rimera instancia del Inspector G</w:t>
      </w:r>
      <w:r w:rsidR="00AB4615">
        <w:rPr>
          <w:rFonts w:ascii="Cambria" w:hAnsi="Cambria"/>
          <w:sz w:val="20"/>
          <w:szCs w:val="20"/>
          <w:lang w:val="es-ES"/>
        </w:rPr>
        <w:t>eneral de la Policía, se declaró que no existía merito suficiente para proferir resolución de convocatoria a consejo de guerra</w:t>
      </w:r>
      <w:r w:rsidR="00292BAC">
        <w:rPr>
          <w:rFonts w:ascii="Cambria" w:hAnsi="Cambria"/>
          <w:sz w:val="20"/>
          <w:szCs w:val="20"/>
          <w:lang w:val="es-ES"/>
        </w:rPr>
        <w:t xml:space="preserve"> y se decretó la cesación de todo </w:t>
      </w:r>
      <w:r w:rsidR="00292BAC" w:rsidRPr="00776AC0">
        <w:rPr>
          <w:rFonts w:ascii="Cambria" w:hAnsi="Cambria"/>
          <w:sz w:val="20"/>
          <w:szCs w:val="20"/>
          <w:lang w:val="es-ES"/>
        </w:rPr>
        <w:t>procedimiento adelantado contra la presunta víctima por abandono del servicio y peculado de apropiación</w:t>
      </w:r>
      <w:r w:rsidR="00AB4615" w:rsidRPr="00776AC0">
        <w:rPr>
          <w:rFonts w:ascii="Cambria" w:hAnsi="Cambria"/>
          <w:sz w:val="20"/>
          <w:szCs w:val="20"/>
          <w:lang w:val="es-ES"/>
        </w:rPr>
        <w:t xml:space="preserve">. </w:t>
      </w:r>
      <w:r w:rsidR="00E73B0F" w:rsidRPr="00776AC0">
        <w:rPr>
          <w:rFonts w:ascii="Cambria" w:hAnsi="Cambria"/>
          <w:sz w:val="20"/>
          <w:szCs w:val="20"/>
          <w:lang w:val="es-ES"/>
        </w:rPr>
        <w:t>El</w:t>
      </w:r>
      <w:r w:rsidR="00DE2544" w:rsidRPr="00776AC0">
        <w:rPr>
          <w:rFonts w:ascii="Cambria" w:hAnsi="Cambria"/>
          <w:sz w:val="20"/>
          <w:szCs w:val="20"/>
          <w:lang w:val="es-ES"/>
        </w:rPr>
        <w:t xml:space="preserve"> 20 de mayo de 1993,</w:t>
      </w:r>
      <w:r w:rsidR="00E73B0F" w:rsidRPr="00776AC0">
        <w:rPr>
          <w:rFonts w:ascii="Cambria" w:hAnsi="Cambria"/>
          <w:sz w:val="20"/>
          <w:szCs w:val="20"/>
          <w:lang w:val="es-ES"/>
        </w:rPr>
        <w:t xml:space="preserve"> el Tribunal Superior Militar</w:t>
      </w:r>
      <w:r w:rsidR="009C598D" w:rsidRPr="00776AC0">
        <w:rPr>
          <w:rFonts w:ascii="Cambria" w:hAnsi="Cambria"/>
          <w:sz w:val="20"/>
          <w:szCs w:val="20"/>
          <w:lang w:val="es-ES"/>
        </w:rPr>
        <w:t xml:space="preserve"> </w:t>
      </w:r>
      <w:r w:rsidR="008612BA" w:rsidRPr="00776AC0">
        <w:rPr>
          <w:rFonts w:ascii="Cambria" w:hAnsi="Cambria"/>
          <w:sz w:val="20"/>
          <w:szCs w:val="20"/>
          <w:lang w:val="es-ES"/>
        </w:rPr>
        <w:t>c</w:t>
      </w:r>
      <w:r w:rsidR="009C598D" w:rsidRPr="00776AC0">
        <w:rPr>
          <w:rFonts w:ascii="Cambria" w:hAnsi="Cambria"/>
          <w:sz w:val="20"/>
          <w:szCs w:val="20"/>
          <w:lang w:val="es-ES"/>
        </w:rPr>
        <w:t>onfirmó la decisión de primera instancia</w:t>
      </w:r>
      <w:r w:rsidR="00BC6EB6" w:rsidRPr="00776AC0">
        <w:rPr>
          <w:rFonts w:ascii="Cambria" w:hAnsi="Cambria"/>
          <w:sz w:val="20"/>
          <w:szCs w:val="20"/>
          <w:lang w:val="es-MX"/>
        </w:rPr>
        <w:t xml:space="preserve"> y</w:t>
      </w:r>
      <w:r w:rsidR="00B00409" w:rsidRPr="00776AC0">
        <w:rPr>
          <w:rFonts w:ascii="Cambria" w:hAnsi="Cambria"/>
          <w:sz w:val="20"/>
          <w:szCs w:val="20"/>
          <w:lang w:val="es-MX"/>
        </w:rPr>
        <w:t xml:space="preserve"> </w:t>
      </w:r>
      <w:r w:rsidR="009C598D" w:rsidRPr="00776AC0">
        <w:rPr>
          <w:rFonts w:ascii="Cambria" w:hAnsi="Cambria"/>
          <w:sz w:val="20"/>
          <w:szCs w:val="20"/>
          <w:lang w:val="es-ES"/>
        </w:rPr>
        <w:t xml:space="preserve">concluyó </w:t>
      </w:r>
      <w:r w:rsidR="009425AB" w:rsidRPr="00776AC0">
        <w:rPr>
          <w:rFonts w:ascii="Cambria" w:hAnsi="Cambria"/>
          <w:sz w:val="20"/>
          <w:szCs w:val="20"/>
          <w:lang w:val="es-ES"/>
        </w:rPr>
        <w:t xml:space="preserve">que las </w:t>
      </w:r>
      <w:r w:rsidR="000808BE" w:rsidRPr="00776AC0">
        <w:rPr>
          <w:rFonts w:ascii="Cambria" w:hAnsi="Cambria"/>
          <w:sz w:val="20"/>
          <w:szCs w:val="20"/>
          <w:lang w:val="es-ES"/>
        </w:rPr>
        <w:t>circunstancias</w:t>
      </w:r>
      <w:r w:rsidR="009425AB" w:rsidRPr="00776AC0">
        <w:rPr>
          <w:rFonts w:ascii="Cambria" w:hAnsi="Cambria"/>
          <w:sz w:val="20"/>
          <w:szCs w:val="20"/>
          <w:lang w:val="es-ES"/>
        </w:rPr>
        <w:t xml:space="preserve"> llevaban “más bien a pensar en una desaparición forzada</w:t>
      </w:r>
      <w:r w:rsidR="009C598D" w:rsidRPr="00776AC0">
        <w:rPr>
          <w:rFonts w:ascii="Cambria" w:hAnsi="Cambria"/>
          <w:sz w:val="20"/>
          <w:szCs w:val="20"/>
          <w:lang w:val="es-ES"/>
        </w:rPr>
        <w:t>”</w:t>
      </w:r>
      <w:r w:rsidR="00F4724C" w:rsidRPr="00776AC0">
        <w:rPr>
          <w:rFonts w:ascii="Cambria" w:hAnsi="Cambria"/>
          <w:sz w:val="20"/>
          <w:szCs w:val="20"/>
          <w:lang w:val="es-ES"/>
        </w:rPr>
        <w:t>. El peticionario alega que a pesar de esa conclusión, el Tribunal Superior no ejerció ninguna acción al respecto.</w:t>
      </w:r>
      <w:r w:rsidRPr="00776AC0">
        <w:rPr>
          <w:rFonts w:ascii="Cambria" w:hAnsi="Cambria"/>
          <w:sz w:val="20"/>
          <w:szCs w:val="20"/>
          <w:lang w:val="es-ES"/>
        </w:rPr>
        <w:t xml:space="preserve"> </w:t>
      </w:r>
      <w:r w:rsidR="009425AB" w:rsidRPr="00776AC0">
        <w:rPr>
          <w:rFonts w:ascii="Cambria" w:hAnsi="Cambria"/>
          <w:sz w:val="20"/>
          <w:szCs w:val="20"/>
          <w:lang w:val="es-ES"/>
        </w:rPr>
        <w:t>P</w:t>
      </w:r>
      <w:r w:rsidR="009666F0" w:rsidRPr="00776AC0">
        <w:rPr>
          <w:rFonts w:ascii="Cambria" w:hAnsi="Cambria"/>
          <w:sz w:val="20"/>
          <w:szCs w:val="20"/>
          <w:lang w:val="es-ES"/>
        </w:rPr>
        <w:t xml:space="preserve">aralelamente, </w:t>
      </w:r>
      <w:r w:rsidR="00454BFF" w:rsidRPr="00776AC0">
        <w:rPr>
          <w:rFonts w:ascii="Cambria" w:hAnsi="Cambria"/>
          <w:sz w:val="20"/>
          <w:szCs w:val="20"/>
          <w:lang w:val="es-ES"/>
        </w:rPr>
        <w:t xml:space="preserve">por autos del 28 de diciembre de 1988, </w:t>
      </w:r>
      <w:r w:rsidR="009666F0" w:rsidRPr="00776AC0">
        <w:rPr>
          <w:rFonts w:ascii="Cambria" w:hAnsi="Cambria"/>
          <w:sz w:val="20"/>
          <w:szCs w:val="20"/>
          <w:lang w:val="es-ES"/>
        </w:rPr>
        <w:t xml:space="preserve">el Comandante de la Policía Metropolitana de Cali ordenó adelantar dos procesos de carácter administrativo fiscal: uno por la pérdida del revolver de dotación y otro por la pérdida del radio de comunicaciones y </w:t>
      </w:r>
      <w:r w:rsidR="007645D7" w:rsidRPr="00776AC0">
        <w:rPr>
          <w:rFonts w:ascii="Cambria" w:hAnsi="Cambria"/>
          <w:sz w:val="20"/>
          <w:szCs w:val="20"/>
          <w:lang w:val="es-ES"/>
        </w:rPr>
        <w:t>otras</w:t>
      </w:r>
      <w:r w:rsidR="009666F0" w:rsidRPr="00776AC0">
        <w:rPr>
          <w:rFonts w:ascii="Cambria" w:hAnsi="Cambria"/>
          <w:sz w:val="20"/>
          <w:szCs w:val="20"/>
          <w:lang w:val="es-ES"/>
        </w:rPr>
        <w:t xml:space="preserve"> </w:t>
      </w:r>
      <w:r w:rsidR="007645D7" w:rsidRPr="00776AC0">
        <w:rPr>
          <w:rFonts w:ascii="Cambria" w:hAnsi="Cambria"/>
          <w:sz w:val="20"/>
          <w:szCs w:val="20"/>
          <w:lang w:val="es-ES"/>
        </w:rPr>
        <w:t>herramientas</w:t>
      </w:r>
      <w:r w:rsidR="009666F0" w:rsidRPr="00776AC0">
        <w:rPr>
          <w:rFonts w:ascii="Cambria" w:hAnsi="Cambria"/>
          <w:sz w:val="20"/>
          <w:szCs w:val="20"/>
          <w:lang w:val="es-ES"/>
        </w:rPr>
        <w:t>.</w:t>
      </w:r>
      <w:r w:rsidR="00D457EE" w:rsidRPr="00776AC0">
        <w:rPr>
          <w:rFonts w:ascii="Cambria" w:hAnsi="Cambria"/>
          <w:sz w:val="20"/>
          <w:szCs w:val="20"/>
          <w:lang w:val="es-ES"/>
        </w:rPr>
        <w:t xml:space="preserve"> </w:t>
      </w:r>
      <w:r w:rsidR="007645D7" w:rsidRPr="00776AC0">
        <w:rPr>
          <w:rFonts w:ascii="Cambria" w:hAnsi="Cambria"/>
          <w:sz w:val="20"/>
          <w:szCs w:val="20"/>
          <w:lang w:val="es-ES"/>
        </w:rPr>
        <w:t>El 3 de febrero de 1989, mediante sentencias de primera instancia</w:t>
      </w:r>
      <w:r w:rsidR="004E4CDD" w:rsidRPr="00776AC0">
        <w:rPr>
          <w:rFonts w:ascii="Cambria" w:hAnsi="Cambria"/>
          <w:sz w:val="20"/>
          <w:szCs w:val="20"/>
          <w:lang w:val="es-ES"/>
        </w:rPr>
        <w:t xml:space="preserve">, </w:t>
      </w:r>
      <w:r w:rsidR="000808BE" w:rsidRPr="00776AC0">
        <w:rPr>
          <w:rFonts w:ascii="Cambria" w:hAnsi="Cambria"/>
          <w:sz w:val="20"/>
          <w:szCs w:val="20"/>
          <w:lang w:val="es-ES"/>
        </w:rPr>
        <w:t xml:space="preserve">ambas </w:t>
      </w:r>
      <w:r w:rsidR="004E4CDD" w:rsidRPr="00776AC0">
        <w:rPr>
          <w:rFonts w:ascii="Cambria" w:hAnsi="Cambria"/>
          <w:sz w:val="20"/>
          <w:szCs w:val="20"/>
          <w:lang w:val="es-ES"/>
        </w:rPr>
        <w:t xml:space="preserve">confirmadas en segunda instancia, </w:t>
      </w:r>
      <w:r w:rsidR="007C165F" w:rsidRPr="00776AC0">
        <w:rPr>
          <w:rFonts w:ascii="Cambria" w:hAnsi="Cambria"/>
          <w:sz w:val="20"/>
          <w:szCs w:val="20"/>
          <w:lang w:val="es-ES"/>
        </w:rPr>
        <w:t>se responsabilizó administrativamente a la presunta víctima. Por resolución del 20 de febrero de 1989, se consideró retirad</w:t>
      </w:r>
      <w:r w:rsidR="007645D7" w:rsidRPr="00776AC0">
        <w:rPr>
          <w:rFonts w:ascii="Cambria" w:hAnsi="Cambria"/>
          <w:sz w:val="20"/>
          <w:szCs w:val="20"/>
          <w:lang w:val="es-ES"/>
        </w:rPr>
        <w:t>a</w:t>
      </w:r>
      <w:r w:rsidR="007C165F" w:rsidRPr="00776AC0">
        <w:rPr>
          <w:rFonts w:ascii="Cambria" w:hAnsi="Cambria"/>
          <w:sz w:val="20"/>
          <w:szCs w:val="20"/>
          <w:lang w:val="es-ES"/>
        </w:rPr>
        <w:t xml:space="preserve"> la presunta víctima, por inasistencia al servicio por más de diez días sin causa justificada.</w:t>
      </w:r>
      <w:r w:rsidR="00826112" w:rsidRPr="00826112">
        <w:rPr>
          <w:rFonts w:ascii="Cambria" w:hAnsi="Cambria"/>
          <w:sz w:val="20"/>
          <w:szCs w:val="20"/>
          <w:lang w:val="es-ES"/>
        </w:rPr>
        <w:t xml:space="preserve"> </w:t>
      </w:r>
      <w:r w:rsidR="00826112">
        <w:rPr>
          <w:rFonts w:ascii="Cambria" w:hAnsi="Cambria"/>
          <w:sz w:val="20"/>
          <w:szCs w:val="20"/>
          <w:lang w:val="es-ES"/>
        </w:rPr>
        <w:t xml:space="preserve">La parte peticionaria sostiene que con la investigación militar adelantada contra la presunta víctima, lo que se pretendió no fue otra cosa que ocultar lo sucedido, cuestionar y enlodar el buen nombre de la presunta víctima llevándolo en primera instancia hasta juicio y condenándolo e forma inaudita a 28 meses de prisión, actuación que tuvo que revertir el Tribunal Superior Militar, quien advirtió la desaparición forzada de la presunta víctima sin que se ejerciera ninguna acción al respecto cuando estaba en obligación de hacerlo. </w:t>
      </w:r>
    </w:p>
    <w:p w14:paraId="70AFA486" w14:textId="468B21FC" w:rsidR="002415CF" w:rsidRPr="00776AC0" w:rsidRDefault="009666F0" w:rsidP="00241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6AC0">
        <w:rPr>
          <w:rFonts w:ascii="Cambria" w:hAnsi="Cambria"/>
          <w:sz w:val="20"/>
          <w:szCs w:val="20"/>
          <w:lang w:val="es-ES"/>
        </w:rPr>
        <w:t>El 27 de enero de 1989, la madre de la presunta víctima instauró denuncia penal en la Unidad Fija de Policía Judicial de Cali</w:t>
      </w:r>
      <w:r w:rsidR="00D457EE" w:rsidRPr="00776AC0">
        <w:rPr>
          <w:rFonts w:ascii="Cambria" w:hAnsi="Cambria"/>
          <w:sz w:val="20"/>
          <w:szCs w:val="20"/>
          <w:lang w:val="es-ES"/>
        </w:rPr>
        <w:t xml:space="preserve"> </w:t>
      </w:r>
      <w:r w:rsidR="00C3483B" w:rsidRPr="00776AC0">
        <w:rPr>
          <w:rFonts w:ascii="Cambria" w:hAnsi="Cambria"/>
          <w:sz w:val="20"/>
          <w:szCs w:val="20"/>
          <w:lang w:val="es-ES"/>
        </w:rPr>
        <w:t xml:space="preserve">por </w:t>
      </w:r>
      <w:r w:rsidR="00986E94" w:rsidRPr="00776AC0">
        <w:rPr>
          <w:rFonts w:ascii="Cambria" w:hAnsi="Cambria"/>
          <w:sz w:val="20"/>
          <w:szCs w:val="20"/>
          <w:lang w:val="es-ES"/>
        </w:rPr>
        <w:t xml:space="preserve">la desaparición de </w:t>
      </w:r>
      <w:r w:rsidR="00C3483B" w:rsidRPr="00776AC0">
        <w:rPr>
          <w:rFonts w:ascii="Cambria" w:hAnsi="Cambria"/>
          <w:sz w:val="20"/>
          <w:szCs w:val="20"/>
          <w:lang w:val="es-ES"/>
        </w:rPr>
        <w:t>su hijo</w:t>
      </w:r>
      <w:r w:rsidR="005509DB">
        <w:rPr>
          <w:rFonts w:ascii="Cambria" w:hAnsi="Cambria"/>
          <w:sz w:val="20"/>
          <w:szCs w:val="20"/>
          <w:lang w:val="es-ES"/>
        </w:rPr>
        <w:t xml:space="preserve"> si</w:t>
      </w:r>
      <w:r w:rsidR="00904C65">
        <w:rPr>
          <w:rFonts w:ascii="Cambria" w:hAnsi="Cambria"/>
          <w:sz w:val="20"/>
          <w:szCs w:val="20"/>
          <w:lang w:val="es-ES"/>
        </w:rPr>
        <w:t>e</w:t>
      </w:r>
      <w:r w:rsidR="005509DB">
        <w:rPr>
          <w:rFonts w:ascii="Cambria" w:hAnsi="Cambria"/>
          <w:sz w:val="20"/>
          <w:szCs w:val="20"/>
          <w:lang w:val="es-ES"/>
        </w:rPr>
        <w:t>ndo repartid</w:t>
      </w:r>
      <w:r w:rsidR="006072E6">
        <w:rPr>
          <w:rFonts w:ascii="Cambria" w:hAnsi="Cambria"/>
          <w:sz w:val="20"/>
          <w:szCs w:val="20"/>
          <w:lang w:val="es-ES"/>
        </w:rPr>
        <w:t>a</w:t>
      </w:r>
      <w:r w:rsidR="005509DB">
        <w:rPr>
          <w:rFonts w:ascii="Cambria" w:hAnsi="Cambria"/>
          <w:sz w:val="20"/>
          <w:szCs w:val="20"/>
          <w:lang w:val="es-ES"/>
        </w:rPr>
        <w:t xml:space="preserve"> al Juzgado 15 de </w:t>
      </w:r>
      <w:r w:rsidR="00904C65">
        <w:rPr>
          <w:rFonts w:ascii="Cambria" w:hAnsi="Cambria"/>
          <w:sz w:val="20"/>
          <w:szCs w:val="20"/>
          <w:lang w:val="es-ES"/>
        </w:rPr>
        <w:t>I</w:t>
      </w:r>
      <w:r w:rsidR="005509DB">
        <w:rPr>
          <w:rFonts w:ascii="Cambria" w:hAnsi="Cambria"/>
          <w:sz w:val="20"/>
          <w:szCs w:val="20"/>
          <w:lang w:val="es-ES"/>
        </w:rPr>
        <w:t xml:space="preserve">nstrucción </w:t>
      </w:r>
      <w:r w:rsidR="00904C65">
        <w:rPr>
          <w:rFonts w:ascii="Cambria" w:hAnsi="Cambria"/>
          <w:sz w:val="20"/>
          <w:szCs w:val="20"/>
          <w:lang w:val="es-ES"/>
        </w:rPr>
        <w:t>C</w:t>
      </w:r>
      <w:r w:rsidR="005509DB">
        <w:rPr>
          <w:rFonts w:ascii="Cambria" w:hAnsi="Cambria"/>
          <w:sz w:val="20"/>
          <w:szCs w:val="20"/>
          <w:lang w:val="es-ES"/>
        </w:rPr>
        <w:t>riminal</w:t>
      </w:r>
      <w:r w:rsidRPr="00776AC0">
        <w:rPr>
          <w:rFonts w:ascii="Cambria" w:hAnsi="Cambria"/>
          <w:sz w:val="20"/>
          <w:szCs w:val="20"/>
          <w:lang w:val="es-ES"/>
        </w:rPr>
        <w:t xml:space="preserve">. </w:t>
      </w:r>
      <w:r w:rsidR="00E73B0F" w:rsidRPr="00776AC0">
        <w:rPr>
          <w:rFonts w:ascii="Cambria" w:hAnsi="Cambria"/>
          <w:sz w:val="20"/>
          <w:szCs w:val="20"/>
          <w:lang w:val="es-ES"/>
        </w:rPr>
        <w:t>El peticionario indica que s</w:t>
      </w:r>
      <w:r w:rsidR="00CA39DE" w:rsidRPr="00776AC0">
        <w:rPr>
          <w:rFonts w:ascii="Cambria" w:hAnsi="Cambria"/>
          <w:sz w:val="20"/>
          <w:szCs w:val="20"/>
          <w:lang w:val="es-ES"/>
        </w:rPr>
        <w:t xml:space="preserve">e habría </w:t>
      </w:r>
      <w:r w:rsidR="00657664" w:rsidRPr="00776AC0">
        <w:rPr>
          <w:rFonts w:ascii="Cambria" w:hAnsi="Cambria"/>
          <w:sz w:val="20"/>
          <w:szCs w:val="20"/>
          <w:lang w:val="es-ES"/>
        </w:rPr>
        <w:t>iniciado</w:t>
      </w:r>
      <w:r w:rsidR="00CA39DE" w:rsidRPr="00776AC0">
        <w:rPr>
          <w:rFonts w:ascii="Cambria" w:hAnsi="Cambria"/>
          <w:sz w:val="20"/>
          <w:szCs w:val="20"/>
          <w:lang w:val="es-ES"/>
        </w:rPr>
        <w:t xml:space="preserve"> diligencias preliminares. Sin embargo, mediante</w:t>
      </w:r>
      <w:r w:rsidRPr="00776AC0">
        <w:rPr>
          <w:rFonts w:ascii="Cambria" w:hAnsi="Cambria"/>
          <w:sz w:val="20"/>
          <w:szCs w:val="20"/>
          <w:lang w:val="es-ES"/>
        </w:rPr>
        <w:t xml:space="preserve"> Resolución del 4 de junio de 1992, se inhibió de abrir investigación penal y </w:t>
      </w:r>
      <w:r w:rsidR="00DD53F4" w:rsidRPr="00776AC0">
        <w:rPr>
          <w:rFonts w:ascii="Cambria" w:hAnsi="Cambria"/>
          <w:sz w:val="20"/>
          <w:szCs w:val="20"/>
          <w:lang w:val="es-ES"/>
        </w:rPr>
        <w:t xml:space="preserve">se </w:t>
      </w:r>
      <w:r w:rsidRPr="00776AC0">
        <w:rPr>
          <w:rFonts w:ascii="Cambria" w:hAnsi="Cambria"/>
          <w:sz w:val="20"/>
          <w:szCs w:val="20"/>
          <w:lang w:val="es-ES"/>
        </w:rPr>
        <w:t xml:space="preserve">decretó el archivo del expediente. El peticionario alega que esta decisión nunca fue notificada a la madre de la presunta víctima, quien tuvo conocimiento de aquella </w:t>
      </w:r>
      <w:r w:rsidR="00E73B0F" w:rsidRPr="00776AC0">
        <w:rPr>
          <w:rFonts w:ascii="Cambria" w:hAnsi="Cambria"/>
          <w:sz w:val="20"/>
          <w:szCs w:val="20"/>
          <w:lang w:val="es-ES"/>
        </w:rPr>
        <w:t>el 28 de agosto de 2008</w:t>
      </w:r>
      <w:r w:rsidRPr="00776AC0">
        <w:rPr>
          <w:rFonts w:ascii="Cambria" w:hAnsi="Cambria"/>
          <w:sz w:val="20"/>
          <w:szCs w:val="20"/>
          <w:lang w:val="es-ES"/>
        </w:rPr>
        <w:t xml:space="preserve">. </w:t>
      </w:r>
      <w:r w:rsidR="00902114" w:rsidRPr="00776AC0">
        <w:rPr>
          <w:rFonts w:ascii="Cambria" w:hAnsi="Cambria"/>
          <w:sz w:val="20"/>
          <w:szCs w:val="20"/>
          <w:lang w:val="es-ES"/>
        </w:rPr>
        <w:t>En octubre de 2014, la</w:t>
      </w:r>
      <w:r w:rsidR="00963D18" w:rsidRPr="00776AC0">
        <w:rPr>
          <w:rFonts w:ascii="Cambria" w:hAnsi="Cambria"/>
          <w:sz w:val="20"/>
          <w:szCs w:val="20"/>
          <w:lang w:val="es-ES"/>
        </w:rPr>
        <w:t xml:space="preserve"> Unidad de Libertad Individual indicó</w:t>
      </w:r>
      <w:r w:rsidR="00DD53F4" w:rsidRPr="00776AC0">
        <w:rPr>
          <w:rFonts w:ascii="Cambria" w:hAnsi="Cambria"/>
          <w:sz w:val="20"/>
          <w:szCs w:val="20"/>
          <w:lang w:val="es-ES"/>
        </w:rPr>
        <w:t xml:space="preserve"> </w:t>
      </w:r>
      <w:r w:rsidR="00902114" w:rsidRPr="00776AC0">
        <w:rPr>
          <w:rFonts w:ascii="Cambria" w:hAnsi="Cambria"/>
          <w:sz w:val="20"/>
          <w:szCs w:val="20"/>
          <w:lang w:val="es-ES"/>
        </w:rPr>
        <w:t>que se iba a reabrir el caso por haberse revocado el orden de archivo</w:t>
      </w:r>
      <w:r w:rsidR="00597311" w:rsidRPr="00776AC0">
        <w:rPr>
          <w:rFonts w:ascii="Cambria" w:hAnsi="Cambria"/>
          <w:sz w:val="20"/>
          <w:szCs w:val="20"/>
          <w:lang w:val="es-ES"/>
        </w:rPr>
        <w:t xml:space="preserve">, </w:t>
      </w:r>
      <w:r w:rsidR="008638BA" w:rsidRPr="00776AC0">
        <w:rPr>
          <w:rFonts w:ascii="Cambria" w:hAnsi="Cambria"/>
          <w:sz w:val="20"/>
          <w:szCs w:val="20"/>
          <w:lang w:val="es-ES"/>
        </w:rPr>
        <w:t xml:space="preserve">lo cual fue </w:t>
      </w:r>
      <w:r w:rsidR="00B00409" w:rsidRPr="00776AC0">
        <w:rPr>
          <w:rFonts w:ascii="Cambria" w:hAnsi="Cambria"/>
          <w:sz w:val="20"/>
          <w:szCs w:val="20"/>
          <w:lang w:val="es-ES"/>
        </w:rPr>
        <w:t>declarado</w:t>
      </w:r>
      <w:r w:rsidR="008638BA" w:rsidRPr="00776AC0">
        <w:rPr>
          <w:rFonts w:ascii="Cambria" w:hAnsi="Cambria"/>
          <w:sz w:val="20"/>
          <w:szCs w:val="20"/>
          <w:lang w:val="es-ES"/>
        </w:rPr>
        <w:t xml:space="preserve"> improcedente </w:t>
      </w:r>
      <w:r w:rsidR="00597311" w:rsidRPr="00776AC0">
        <w:rPr>
          <w:rFonts w:ascii="Cambria" w:hAnsi="Cambria"/>
          <w:sz w:val="20"/>
          <w:szCs w:val="20"/>
          <w:lang w:val="es-ES"/>
        </w:rPr>
        <w:t xml:space="preserve">por la comprobada existencia de irregularidades sustanciales que afecten el </w:t>
      </w:r>
      <w:r w:rsidR="00962E6C" w:rsidRPr="00776AC0">
        <w:rPr>
          <w:rFonts w:ascii="Cambria" w:hAnsi="Cambria"/>
          <w:sz w:val="20"/>
          <w:szCs w:val="20"/>
          <w:lang w:val="es-ES"/>
        </w:rPr>
        <w:t>debido</w:t>
      </w:r>
      <w:r w:rsidR="00597311" w:rsidRPr="00776AC0">
        <w:rPr>
          <w:rFonts w:ascii="Cambria" w:hAnsi="Cambria"/>
          <w:sz w:val="20"/>
          <w:szCs w:val="20"/>
          <w:lang w:val="es-ES"/>
        </w:rPr>
        <w:t xml:space="preserve"> proceso</w:t>
      </w:r>
      <w:r w:rsidRPr="00776AC0">
        <w:rPr>
          <w:rFonts w:ascii="Cambria" w:hAnsi="Cambria"/>
          <w:sz w:val="20"/>
          <w:szCs w:val="20"/>
          <w:lang w:val="es-ES"/>
        </w:rPr>
        <w:t>.</w:t>
      </w:r>
      <w:r w:rsidR="002415CF" w:rsidRPr="00776AC0">
        <w:rPr>
          <w:rFonts w:ascii="Cambria" w:hAnsi="Cambria"/>
          <w:sz w:val="20"/>
          <w:szCs w:val="20"/>
          <w:lang w:val="es-ES"/>
        </w:rPr>
        <w:t xml:space="preserve"> </w:t>
      </w:r>
      <w:r w:rsidR="005C0329" w:rsidRPr="00776AC0">
        <w:rPr>
          <w:rFonts w:ascii="Cambria" w:hAnsi="Cambria"/>
          <w:sz w:val="20"/>
          <w:szCs w:val="20"/>
          <w:lang w:val="es-ES"/>
        </w:rPr>
        <w:t>Adicionalmente, e</w:t>
      </w:r>
      <w:r w:rsidRPr="00776AC0">
        <w:rPr>
          <w:rFonts w:ascii="Cambria" w:hAnsi="Cambria"/>
          <w:sz w:val="20"/>
          <w:szCs w:val="20"/>
          <w:lang w:val="es-ES"/>
        </w:rPr>
        <w:t xml:space="preserve">l 29 de abril de 1994, el padre de la presunta víctima instauró demanda </w:t>
      </w:r>
      <w:r w:rsidR="00963D18" w:rsidRPr="00776AC0">
        <w:rPr>
          <w:rFonts w:ascii="Cambria" w:hAnsi="Cambria"/>
          <w:sz w:val="20"/>
          <w:szCs w:val="20"/>
          <w:lang w:val="es-ES"/>
        </w:rPr>
        <w:t xml:space="preserve">de presunción de muerte por desaparecimiento </w:t>
      </w:r>
      <w:r w:rsidRPr="00776AC0">
        <w:rPr>
          <w:rFonts w:ascii="Cambria" w:hAnsi="Cambria"/>
          <w:sz w:val="20"/>
          <w:szCs w:val="20"/>
          <w:lang w:val="es-ES"/>
        </w:rPr>
        <w:t xml:space="preserve">ante el juez de familia del circuito de Bogotá, </w:t>
      </w:r>
      <w:r w:rsidR="007A7DF7" w:rsidRPr="00776AC0">
        <w:rPr>
          <w:rFonts w:ascii="Cambria" w:hAnsi="Cambria"/>
          <w:sz w:val="20"/>
          <w:szCs w:val="20"/>
          <w:lang w:val="es-ES"/>
        </w:rPr>
        <w:t xml:space="preserve">habiendo trascurrido más de cinco años de la desaparición. En sentencia del 21 de mayo de 1999, </w:t>
      </w:r>
      <w:r w:rsidR="000808BE" w:rsidRPr="00776AC0">
        <w:rPr>
          <w:rFonts w:ascii="Cambria" w:hAnsi="Cambria"/>
          <w:sz w:val="20"/>
          <w:szCs w:val="20"/>
          <w:lang w:val="es-ES"/>
        </w:rPr>
        <w:t xml:space="preserve">la presunta víctima </w:t>
      </w:r>
      <w:r w:rsidR="007A7DF7" w:rsidRPr="00776AC0">
        <w:rPr>
          <w:rFonts w:ascii="Cambria" w:hAnsi="Cambria"/>
          <w:sz w:val="20"/>
          <w:szCs w:val="20"/>
          <w:lang w:val="es-ES"/>
        </w:rPr>
        <w:t>fue declarad</w:t>
      </w:r>
      <w:r w:rsidR="00D457EE" w:rsidRPr="00776AC0">
        <w:rPr>
          <w:rFonts w:ascii="Cambria" w:hAnsi="Cambria"/>
          <w:sz w:val="20"/>
          <w:szCs w:val="20"/>
          <w:lang w:val="es-ES"/>
        </w:rPr>
        <w:t>a</w:t>
      </w:r>
      <w:r w:rsidR="007A7DF7" w:rsidRPr="00776AC0">
        <w:rPr>
          <w:rFonts w:ascii="Cambria" w:hAnsi="Cambria"/>
          <w:sz w:val="20"/>
          <w:szCs w:val="20"/>
          <w:lang w:val="es-ES"/>
        </w:rPr>
        <w:t xml:space="preserve"> presuntamente muert</w:t>
      </w:r>
      <w:r w:rsidR="00D457EE" w:rsidRPr="00776AC0">
        <w:rPr>
          <w:rFonts w:ascii="Cambria" w:hAnsi="Cambria"/>
          <w:sz w:val="20"/>
          <w:szCs w:val="20"/>
          <w:lang w:val="es-ES"/>
        </w:rPr>
        <w:t>a</w:t>
      </w:r>
      <w:r w:rsidR="007A7DF7" w:rsidRPr="00776AC0">
        <w:rPr>
          <w:rFonts w:ascii="Cambria" w:hAnsi="Cambria"/>
          <w:sz w:val="20"/>
          <w:szCs w:val="20"/>
          <w:lang w:val="es-ES"/>
        </w:rPr>
        <w:t xml:space="preserve"> por desaparecimiento, con</w:t>
      </w:r>
      <w:r w:rsidR="000808BE" w:rsidRPr="00776AC0">
        <w:rPr>
          <w:rFonts w:ascii="Cambria" w:hAnsi="Cambria"/>
          <w:sz w:val="20"/>
          <w:szCs w:val="20"/>
          <w:lang w:val="es-ES"/>
        </w:rPr>
        <w:t xml:space="preserve"> fecha</w:t>
      </w:r>
      <w:r w:rsidR="007A7DF7" w:rsidRPr="00776AC0">
        <w:rPr>
          <w:rFonts w:ascii="Cambria" w:hAnsi="Cambria"/>
          <w:sz w:val="20"/>
          <w:szCs w:val="20"/>
          <w:lang w:val="es-ES"/>
        </w:rPr>
        <w:t xml:space="preserve"> presunta de su muerte el día 23 de diciembre de 1990. La decisión fue confirmada en consulta el 30 de agosto de 1999.</w:t>
      </w:r>
      <w:r w:rsidR="002415CF" w:rsidRPr="00776AC0">
        <w:rPr>
          <w:rFonts w:ascii="Cambria" w:hAnsi="Cambria"/>
          <w:sz w:val="20"/>
          <w:szCs w:val="20"/>
          <w:lang w:val="es-ES"/>
        </w:rPr>
        <w:t xml:space="preserve"> El peticionario alega la omisión por parte del Estado en su deber de investigar con la debida diligencia la desaparición de la presunta víctima, ya que todavía no se ha establecido el paradero de la presunta víctima, menos se ha juzgado a los responsables.</w:t>
      </w:r>
      <w:r w:rsidR="00826112">
        <w:rPr>
          <w:rFonts w:ascii="Cambria" w:hAnsi="Cambria"/>
          <w:sz w:val="20"/>
          <w:szCs w:val="20"/>
          <w:lang w:val="es-ES"/>
        </w:rPr>
        <w:t xml:space="preserve"> </w:t>
      </w:r>
    </w:p>
    <w:p w14:paraId="1548D713" w14:textId="6FC65B8C" w:rsidR="0007047E" w:rsidRPr="006A6398" w:rsidRDefault="00A85C48" w:rsidP="00241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6AC0">
        <w:rPr>
          <w:rFonts w:ascii="Cambria" w:hAnsi="Cambria"/>
          <w:sz w:val="20"/>
          <w:szCs w:val="20"/>
          <w:lang w:val="es-ES"/>
        </w:rPr>
        <w:t xml:space="preserve">Los familiares de la presunta víctima </w:t>
      </w:r>
      <w:r w:rsidR="000808BE" w:rsidRPr="00776AC0">
        <w:rPr>
          <w:rFonts w:ascii="Cambria" w:hAnsi="Cambria"/>
          <w:sz w:val="20"/>
          <w:szCs w:val="20"/>
          <w:lang w:val="es-ES"/>
        </w:rPr>
        <w:t>además</w:t>
      </w:r>
      <w:r w:rsidR="00963D18" w:rsidRPr="00776AC0">
        <w:rPr>
          <w:rFonts w:ascii="Cambria" w:hAnsi="Cambria"/>
          <w:sz w:val="20"/>
          <w:szCs w:val="20"/>
          <w:lang w:val="es-ES"/>
        </w:rPr>
        <w:t xml:space="preserve"> </w:t>
      </w:r>
      <w:r w:rsidRPr="00776AC0">
        <w:rPr>
          <w:rFonts w:ascii="Cambria" w:hAnsi="Cambria"/>
          <w:sz w:val="20"/>
          <w:szCs w:val="20"/>
          <w:lang w:val="es-ES"/>
        </w:rPr>
        <w:t xml:space="preserve">presentaron dos demandas </w:t>
      </w:r>
      <w:r w:rsidR="00A66219" w:rsidRPr="00776AC0">
        <w:rPr>
          <w:rFonts w:ascii="Cambria" w:hAnsi="Cambria"/>
          <w:sz w:val="20"/>
          <w:szCs w:val="20"/>
          <w:lang w:val="es-ES"/>
        </w:rPr>
        <w:t>administrativas. La primera, una demanda de reparación directa ante el Tribunal Contencioso Administrativo del Valle en Cali</w:t>
      </w:r>
      <w:r w:rsidR="00DD53F4" w:rsidRPr="00776AC0">
        <w:rPr>
          <w:rFonts w:ascii="Cambria" w:hAnsi="Cambria"/>
          <w:sz w:val="20"/>
          <w:szCs w:val="20"/>
          <w:lang w:val="es-ES"/>
        </w:rPr>
        <w:t xml:space="preserve">, fue </w:t>
      </w:r>
      <w:r w:rsidR="00A66219" w:rsidRPr="00776AC0">
        <w:rPr>
          <w:rFonts w:ascii="Cambria" w:hAnsi="Cambria"/>
          <w:sz w:val="20"/>
          <w:szCs w:val="20"/>
          <w:lang w:val="es-ES"/>
        </w:rPr>
        <w:t>negada</w:t>
      </w:r>
      <w:r w:rsidR="00EE41A6" w:rsidRPr="00776AC0">
        <w:rPr>
          <w:rFonts w:ascii="Cambria" w:hAnsi="Cambria"/>
          <w:sz w:val="20"/>
          <w:szCs w:val="20"/>
          <w:lang w:val="es-ES"/>
        </w:rPr>
        <w:t xml:space="preserve"> el 15 de mayo de 2003</w:t>
      </w:r>
      <w:r w:rsidR="00A66219" w:rsidRPr="00776AC0">
        <w:rPr>
          <w:rFonts w:ascii="Cambria" w:hAnsi="Cambria"/>
          <w:sz w:val="20"/>
          <w:szCs w:val="20"/>
          <w:lang w:val="es-ES"/>
        </w:rPr>
        <w:t xml:space="preserve">, por considerar que </w:t>
      </w:r>
      <w:r w:rsidR="00C71C51" w:rsidRPr="00776AC0">
        <w:rPr>
          <w:rFonts w:ascii="Cambria" w:hAnsi="Cambria"/>
          <w:sz w:val="20"/>
          <w:szCs w:val="20"/>
          <w:lang w:val="es-ES"/>
        </w:rPr>
        <w:t xml:space="preserve">ninguno de </w:t>
      </w:r>
      <w:r w:rsidR="00A66219" w:rsidRPr="00776AC0">
        <w:rPr>
          <w:rFonts w:ascii="Cambria" w:hAnsi="Cambria"/>
          <w:sz w:val="20"/>
          <w:szCs w:val="20"/>
          <w:lang w:val="es-ES"/>
        </w:rPr>
        <w:t>los argumentos que</w:t>
      </w:r>
      <w:r w:rsidR="00A66219" w:rsidRPr="00244572">
        <w:rPr>
          <w:rFonts w:ascii="Cambria" w:hAnsi="Cambria"/>
          <w:sz w:val="20"/>
          <w:szCs w:val="20"/>
          <w:lang w:val="es-ES"/>
        </w:rPr>
        <w:t xml:space="preserve"> se sustentaron fueron objeto de comprobaci</w:t>
      </w:r>
      <w:r w:rsidR="00DD53F4" w:rsidRPr="006A6398">
        <w:rPr>
          <w:rFonts w:ascii="Cambria" w:hAnsi="Cambria"/>
          <w:sz w:val="20"/>
          <w:szCs w:val="20"/>
          <w:lang w:val="es-ES"/>
        </w:rPr>
        <w:t>ón en e</w:t>
      </w:r>
      <w:r w:rsidR="00A66219" w:rsidRPr="006A6398">
        <w:rPr>
          <w:rFonts w:ascii="Cambria" w:hAnsi="Cambria"/>
          <w:sz w:val="20"/>
          <w:szCs w:val="20"/>
          <w:lang w:val="es-ES"/>
        </w:rPr>
        <w:t>sa instancia judicial. En segunda instancia, se resolvió no dar trámite al recurso de apelación por tratarse de un proceso de única instancia. La segunda</w:t>
      </w:r>
      <w:r w:rsidR="00DD53F4" w:rsidRPr="006A6398">
        <w:rPr>
          <w:rFonts w:ascii="Cambria" w:hAnsi="Cambria"/>
          <w:sz w:val="20"/>
          <w:szCs w:val="20"/>
          <w:lang w:val="es-ES"/>
        </w:rPr>
        <w:t xml:space="preserve"> fue</w:t>
      </w:r>
      <w:r w:rsidR="00A66219" w:rsidRPr="006A6398">
        <w:rPr>
          <w:rFonts w:ascii="Cambria" w:hAnsi="Cambria"/>
          <w:sz w:val="20"/>
          <w:szCs w:val="20"/>
          <w:lang w:val="es-ES"/>
        </w:rPr>
        <w:t xml:space="preserve"> una demanda de nulidad y restablecimiento del derecho, a fin de lograr la nulidad del acto admi</w:t>
      </w:r>
      <w:r w:rsidR="00D457EE" w:rsidRPr="006A6398">
        <w:rPr>
          <w:rFonts w:ascii="Cambria" w:hAnsi="Cambria"/>
          <w:sz w:val="20"/>
          <w:szCs w:val="20"/>
          <w:lang w:val="es-ES"/>
        </w:rPr>
        <w:t>ni</w:t>
      </w:r>
      <w:r w:rsidR="00A66219" w:rsidRPr="006A6398">
        <w:rPr>
          <w:rFonts w:ascii="Cambria" w:hAnsi="Cambria"/>
          <w:sz w:val="20"/>
          <w:szCs w:val="20"/>
          <w:lang w:val="es-ES"/>
        </w:rPr>
        <w:t>strativo que negó el reconocimiento de la pensión a los beneficiarios de la presunta víctima</w:t>
      </w:r>
      <w:r w:rsidR="0007047E" w:rsidRPr="006A6398">
        <w:rPr>
          <w:rFonts w:ascii="Cambria" w:hAnsi="Cambria"/>
          <w:sz w:val="20"/>
          <w:szCs w:val="20"/>
          <w:lang w:val="es-ES"/>
        </w:rPr>
        <w:t>.</w:t>
      </w:r>
      <w:r w:rsidR="0014106B" w:rsidRPr="006A6398">
        <w:rPr>
          <w:rFonts w:ascii="Cambria" w:hAnsi="Cambria"/>
          <w:sz w:val="20"/>
          <w:szCs w:val="20"/>
          <w:lang w:val="es-ES"/>
        </w:rPr>
        <w:t xml:space="preserve"> Por sentencia del 16 de abril de 2010, se reconoció la pensión de sobreviviente </w:t>
      </w:r>
      <w:r w:rsidR="005C0329" w:rsidRPr="006A6398">
        <w:rPr>
          <w:rFonts w:ascii="Cambria" w:hAnsi="Cambria"/>
          <w:sz w:val="20"/>
          <w:szCs w:val="20"/>
          <w:lang w:val="es-ES"/>
        </w:rPr>
        <w:t>a los familiares de la presunta víctima.</w:t>
      </w:r>
    </w:p>
    <w:p w14:paraId="0FB613D3" w14:textId="0D2CE5BD" w:rsidR="009D195A" w:rsidRDefault="00FB61C2" w:rsidP="00DC55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195A">
        <w:rPr>
          <w:rFonts w:ascii="Cambria" w:hAnsi="Cambria"/>
          <w:sz w:val="20"/>
          <w:szCs w:val="20"/>
          <w:lang w:val="es-ES"/>
        </w:rPr>
        <w:t>Por su parte, e</w:t>
      </w:r>
      <w:r w:rsidR="005B4F37" w:rsidRPr="009D195A">
        <w:rPr>
          <w:rFonts w:ascii="Cambria" w:hAnsi="Cambria"/>
          <w:sz w:val="20"/>
          <w:szCs w:val="20"/>
          <w:lang w:val="es-ES"/>
        </w:rPr>
        <w:t>l</w:t>
      </w:r>
      <w:r w:rsidR="00457D3E" w:rsidRPr="009D195A">
        <w:rPr>
          <w:rFonts w:ascii="Cambria" w:hAnsi="Cambria"/>
          <w:sz w:val="20"/>
          <w:szCs w:val="20"/>
          <w:lang w:val="es-ES"/>
        </w:rPr>
        <w:t xml:space="preserve"> E</w:t>
      </w:r>
      <w:r w:rsidR="005B4F37" w:rsidRPr="009D195A">
        <w:rPr>
          <w:rFonts w:ascii="Cambria" w:hAnsi="Cambria"/>
          <w:sz w:val="20"/>
          <w:szCs w:val="20"/>
          <w:lang w:val="es-ES"/>
        </w:rPr>
        <w:t>stado</w:t>
      </w:r>
      <w:r w:rsidR="00AE4034" w:rsidRPr="009D195A">
        <w:rPr>
          <w:rFonts w:ascii="Cambria" w:hAnsi="Cambria"/>
          <w:sz w:val="20"/>
          <w:szCs w:val="20"/>
          <w:lang w:val="es-ES"/>
        </w:rPr>
        <w:t xml:space="preserve"> </w:t>
      </w:r>
      <w:r w:rsidR="00C71C51">
        <w:rPr>
          <w:rFonts w:ascii="Cambria" w:hAnsi="Cambria"/>
          <w:sz w:val="20"/>
          <w:szCs w:val="20"/>
          <w:lang w:val="es-ES"/>
        </w:rPr>
        <w:t>sostiene</w:t>
      </w:r>
      <w:r w:rsidR="0023787A" w:rsidRPr="009D195A">
        <w:rPr>
          <w:rFonts w:ascii="Cambria" w:hAnsi="Cambria"/>
          <w:sz w:val="20"/>
          <w:szCs w:val="20"/>
          <w:lang w:val="es-ES"/>
        </w:rPr>
        <w:t xml:space="preserve"> que la petición </w:t>
      </w:r>
      <w:r w:rsidR="00DB1E04" w:rsidRPr="009D195A">
        <w:rPr>
          <w:rFonts w:ascii="Cambria" w:hAnsi="Cambria"/>
          <w:sz w:val="20"/>
          <w:szCs w:val="20"/>
          <w:lang w:val="es-ES"/>
        </w:rPr>
        <w:t xml:space="preserve">no logra caracterizar ninguna violación a los derechos </w:t>
      </w:r>
      <w:r w:rsidR="0023787A" w:rsidRPr="009D195A">
        <w:rPr>
          <w:rFonts w:ascii="Cambria" w:hAnsi="Cambria"/>
          <w:sz w:val="20"/>
          <w:szCs w:val="20"/>
          <w:lang w:val="es-ES"/>
        </w:rPr>
        <w:t>garantizados por la Convención Americana</w:t>
      </w:r>
      <w:r w:rsidR="00DB1E04" w:rsidRPr="009D195A">
        <w:rPr>
          <w:rFonts w:ascii="Cambria" w:hAnsi="Cambria"/>
          <w:sz w:val="20"/>
          <w:szCs w:val="20"/>
          <w:lang w:val="es-ES"/>
        </w:rPr>
        <w:t>, por cuanto no fundamenta los elementos constitutivos de la responsabilidad internacional del Estado por el hecho de un tercero.</w:t>
      </w:r>
      <w:r w:rsidR="00491B57" w:rsidRPr="009D195A">
        <w:rPr>
          <w:rFonts w:ascii="Cambria" w:hAnsi="Cambria"/>
          <w:sz w:val="20"/>
          <w:szCs w:val="20"/>
          <w:lang w:val="es-ES"/>
        </w:rPr>
        <w:t xml:space="preserve"> Alega que el peticionario no relaciona ningún hecho que pueda dar cuenta de un acto de tolerancia,</w:t>
      </w:r>
      <w:r w:rsidR="00D542BA" w:rsidRPr="009D195A">
        <w:rPr>
          <w:rFonts w:ascii="Cambria" w:hAnsi="Cambria"/>
          <w:sz w:val="20"/>
          <w:szCs w:val="20"/>
          <w:lang w:val="es-ES"/>
        </w:rPr>
        <w:t xml:space="preserve"> aquiescencia y/o complicidad del Estado o de sus agentes,</w:t>
      </w:r>
      <w:r w:rsidR="00491B57" w:rsidRPr="009D195A">
        <w:rPr>
          <w:rFonts w:ascii="Cambria" w:hAnsi="Cambria"/>
          <w:sz w:val="20"/>
          <w:szCs w:val="20"/>
          <w:lang w:val="es-ES"/>
        </w:rPr>
        <w:t xml:space="preserve"> ni </w:t>
      </w:r>
      <w:r w:rsidR="00D542BA" w:rsidRPr="009D195A">
        <w:rPr>
          <w:rFonts w:ascii="Cambria" w:hAnsi="Cambria"/>
          <w:sz w:val="20"/>
          <w:szCs w:val="20"/>
          <w:lang w:val="es-ES"/>
        </w:rPr>
        <w:t>relaciona</w:t>
      </w:r>
      <w:r w:rsidR="00491B57" w:rsidRPr="009D195A">
        <w:rPr>
          <w:rFonts w:ascii="Cambria" w:hAnsi="Cambria"/>
          <w:sz w:val="20"/>
          <w:szCs w:val="20"/>
          <w:lang w:val="es-ES"/>
        </w:rPr>
        <w:t xml:space="preserve"> ningún</w:t>
      </w:r>
      <w:r w:rsidR="00DC5557" w:rsidRPr="009D195A">
        <w:rPr>
          <w:rFonts w:ascii="Cambria" w:hAnsi="Cambria"/>
          <w:sz w:val="20"/>
          <w:szCs w:val="20"/>
          <w:lang w:val="es-ES"/>
        </w:rPr>
        <w:t xml:space="preserve"> hecho</w:t>
      </w:r>
      <w:r w:rsidR="00491B57" w:rsidRPr="009D195A">
        <w:rPr>
          <w:rFonts w:ascii="Cambria" w:hAnsi="Cambria"/>
          <w:sz w:val="20"/>
          <w:szCs w:val="20"/>
          <w:lang w:val="es-ES"/>
        </w:rPr>
        <w:t xml:space="preserve"> </w:t>
      </w:r>
      <w:r w:rsidR="00D542BA" w:rsidRPr="009D195A">
        <w:rPr>
          <w:rFonts w:ascii="Cambria" w:hAnsi="Cambria"/>
          <w:sz w:val="20"/>
          <w:szCs w:val="20"/>
          <w:lang w:val="es-ES"/>
        </w:rPr>
        <w:t xml:space="preserve">que pudiera evidenciar que el Estado conocía de la existencia de </w:t>
      </w:r>
      <w:r w:rsidR="00D02543" w:rsidRPr="009D195A">
        <w:rPr>
          <w:rFonts w:ascii="Cambria" w:hAnsi="Cambria"/>
          <w:sz w:val="20"/>
          <w:szCs w:val="20"/>
          <w:lang w:val="es-ES"/>
        </w:rPr>
        <w:t xml:space="preserve">un estado de riesgo especial. Indica que la profesión de la presunta víctima ha sido ampliamente </w:t>
      </w:r>
      <w:r w:rsidR="00D02543" w:rsidRPr="009D195A">
        <w:rPr>
          <w:rFonts w:ascii="Cambria" w:hAnsi="Cambria"/>
          <w:sz w:val="20"/>
          <w:szCs w:val="20"/>
          <w:lang w:val="es-ES"/>
        </w:rPr>
        <w:lastRenderedPageBreak/>
        <w:t xml:space="preserve">reconocida como una profesión de alto riesgo, y que de ahí el deber de protección del Estado </w:t>
      </w:r>
      <w:r w:rsidR="00DC5557" w:rsidRPr="009D195A">
        <w:rPr>
          <w:rFonts w:ascii="Cambria" w:hAnsi="Cambria"/>
          <w:sz w:val="20"/>
          <w:szCs w:val="20"/>
          <w:lang w:val="es-ES"/>
        </w:rPr>
        <w:t>es condicional al</w:t>
      </w:r>
      <w:r w:rsidR="00D02543" w:rsidRPr="009D195A">
        <w:rPr>
          <w:rFonts w:ascii="Cambria" w:hAnsi="Cambria"/>
          <w:sz w:val="20"/>
          <w:szCs w:val="20"/>
          <w:lang w:val="es-ES"/>
        </w:rPr>
        <w:t xml:space="preserve"> conocimiento de una situación de riesgo cualificado. A</w:t>
      </w:r>
      <w:r w:rsidR="00DC5557" w:rsidRPr="009D195A">
        <w:rPr>
          <w:rFonts w:ascii="Cambria" w:hAnsi="Cambria"/>
          <w:sz w:val="20"/>
          <w:szCs w:val="20"/>
          <w:lang w:val="es-ES"/>
        </w:rPr>
        <w:t xml:space="preserve">dicionalmente, alega que </w:t>
      </w:r>
      <w:r w:rsidR="00D02543" w:rsidRPr="009D195A">
        <w:rPr>
          <w:rFonts w:ascii="Cambria" w:hAnsi="Cambria"/>
          <w:sz w:val="20"/>
          <w:szCs w:val="20"/>
          <w:lang w:val="es-ES"/>
        </w:rPr>
        <w:t>la presunta víctima no se encontraba realizando ninguna actividad relacionada con el servicio el día de su desaparición.</w:t>
      </w:r>
      <w:r w:rsidR="00506296" w:rsidRPr="009D195A">
        <w:rPr>
          <w:rFonts w:ascii="Cambria" w:hAnsi="Cambria"/>
          <w:sz w:val="20"/>
          <w:szCs w:val="20"/>
          <w:lang w:val="es-ES"/>
        </w:rPr>
        <w:t xml:space="preserve"> Así, la petición resulta inadmisible de acuerdo con el articulo 47(b) de la Convención Americana.</w:t>
      </w:r>
    </w:p>
    <w:p w14:paraId="165449CC" w14:textId="309CC482" w:rsidR="009B7FF3" w:rsidRPr="009E77D6" w:rsidRDefault="00315622" w:rsidP="00DC55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77D6">
        <w:rPr>
          <w:rFonts w:ascii="Cambria" w:hAnsi="Cambria"/>
          <w:sz w:val="20"/>
          <w:szCs w:val="20"/>
          <w:lang w:val="es-ES"/>
        </w:rPr>
        <w:t xml:space="preserve">El Estado igualmente sostiene </w:t>
      </w:r>
      <w:r w:rsidRPr="00C71C51">
        <w:rPr>
          <w:rFonts w:ascii="Cambria" w:hAnsi="Cambria"/>
          <w:sz w:val="20"/>
          <w:szCs w:val="20"/>
          <w:lang w:val="es-ES"/>
        </w:rPr>
        <w:t>que no se caracteriza una violación al derecho a la protección judicial, por cuanto no se tuvo en cuenta la complejidad del asunto como criterio</w:t>
      </w:r>
      <w:r w:rsidRPr="009E77D6">
        <w:rPr>
          <w:rFonts w:ascii="Cambria" w:hAnsi="Cambria"/>
          <w:sz w:val="20"/>
          <w:szCs w:val="20"/>
          <w:lang w:val="es-ES"/>
        </w:rPr>
        <w:t xml:space="preserve"> de valoración del desarrollo de la investigación penal.</w:t>
      </w:r>
      <w:r w:rsidR="00356FDC">
        <w:rPr>
          <w:rFonts w:ascii="Cambria" w:hAnsi="Cambria"/>
          <w:sz w:val="20"/>
          <w:szCs w:val="20"/>
          <w:lang w:val="es-ES"/>
        </w:rPr>
        <w:t xml:space="preserve"> </w:t>
      </w:r>
      <w:r w:rsidR="009D195A" w:rsidRPr="009E77D6">
        <w:rPr>
          <w:rFonts w:ascii="Cambria" w:hAnsi="Cambria"/>
          <w:sz w:val="20"/>
          <w:szCs w:val="20"/>
          <w:lang w:val="es-ES"/>
        </w:rPr>
        <w:t>I</w:t>
      </w:r>
      <w:r w:rsidRPr="009E77D6">
        <w:rPr>
          <w:rFonts w:ascii="Cambria" w:hAnsi="Cambria"/>
          <w:sz w:val="20"/>
          <w:szCs w:val="20"/>
          <w:lang w:val="es-ES"/>
        </w:rPr>
        <w:t>ndica</w:t>
      </w:r>
      <w:r w:rsidR="004F496A" w:rsidRPr="009E77D6">
        <w:rPr>
          <w:rFonts w:ascii="Cambria" w:hAnsi="Cambria"/>
          <w:sz w:val="20"/>
          <w:szCs w:val="20"/>
          <w:lang w:val="es-ES"/>
        </w:rPr>
        <w:t xml:space="preserve"> que los hechos </w:t>
      </w:r>
      <w:r w:rsidR="00DC5557" w:rsidRPr="009E77D6">
        <w:rPr>
          <w:rFonts w:ascii="Cambria" w:hAnsi="Cambria"/>
          <w:sz w:val="20"/>
          <w:szCs w:val="20"/>
          <w:lang w:val="es-ES"/>
        </w:rPr>
        <w:t>alegados</w:t>
      </w:r>
      <w:r w:rsidR="004F496A" w:rsidRPr="009E77D6">
        <w:rPr>
          <w:rFonts w:ascii="Cambria" w:hAnsi="Cambria"/>
          <w:sz w:val="20"/>
          <w:szCs w:val="20"/>
          <w:lang w:val="es-ES"/>
        </w:rPr>
        <w:t xml:space="preserve"> fueron objeto de investigación mediante la promoción del recurso jurídico idóneo. </w:t>
      </w:r>
      <w:r w:rsidRPr="009E77D6">
        <w:rPr>
          <w:rFonts w:ascii="Cambria" w:hAnsi="Cambria"/>
          <w:sz w:val="20"/>
          <w:szCs w:val="20"/>
          <w:lang w:val="es-ES"/>
        </w:rPr>
        <w:t>Al respeto</w:t>
      </w:r>
      <w:r w:rsidR="0080183D" w:rsidRPr="009E77D6">
        <w:rPr>
          <w:rFonts w:ascii="Cambria" w:hAnsi="Cambria"/>
          <w:sz w:val="20"/>
          <w:szCs w:val="20"/>
          <w:lang w:val="es-ES"/>
        </w:rPr>
        <w:t xml:space="preserve">, </w:t>
      </w:r>
      <w:r w:rsidR="00D125AD" w:rsidRPr="009E77D6">
        <w:rPr>
          <w:rFonts w:ascii="Cambria" w:hAnsi="Cambria"/>
          <w:sz w:val="20"/>
          <w:szCs w:val="20"/>
          <w:lang w:val="es-ES"/>
        </w:rPr>
        <w:t xml:space="preserve">en el 2014, </w:t>
      </w:r>
      <w:r w:rsidRPr="009E77D6">
        <w:rPr>
          <w:rFonts w:ascii="Cambria" w:hAnsi="Cambria"/>
          <w:sz w:val="20"/>
          <w:szCs w:val="20"/>
          <w:lang w:val="es-ES"/>
        </w:rPr>
        <w:t>informó</w:t>
      </w:r>
      <w:r w:rsidR="0080183D" w:rsidRPr="009E77D6">
        <w:rPr>
          <w:rFonts w:ascii="Cambria" w:hAnsi="Cambria"/>
          <w:sz w:val="20"/>
          <w:szCs w:val="20"/>
          <w:lang w:val="es-ES"/>
        </w:rPr>
        <w:t xml:space="preserve"> </w:t>
      </w:r>
      <w:r w:rsidR="00D125AD" w:rsidRPr="009E77D6">
        <w:rPr>
          <w:rFonts w:ascii="Cambria" w:hAnsi="Cambria"/>
          <w:sz w:val="20"/>
          <w:szCs w:val="20"/>
          <w:lang w:val="es-ES"/>
        </w:rPr>
        <w:t xml:space="preserve">a </w:t>
      </w:r>
      <w:r w:rsidR="004F496A" w:rsidRPr="009E77D6">
        <w:rPr>
          <w:rFonts w:ascii="Cambria" w:hAnsi="Cambria"/>
          <w:sz w:val="20"/>
          <w:szCs w:val="20"/>
          <w:lang w:val="es-ES"/>
        </w:rPr>
        <w:t xml:space="preserve">la familia de la presunta víctima </w:t>
      </w:r>
      <w:r w:rsidRPr="009E77D6">
        <w:rPr>
          <w:rFonts w:ascii="Cambria" w:hAnsi="Cambria"/>
          <w:sz w:val="20"/>
          <w:szCs w:val="20"/>
          <w:lang w:val="es-ES"/>
        </w:rPr>
        <w:t xml:space="preserve">de </w:t>
      </w:r>
      <w:r w:rsidR="004F496A" w:rsidRPr="009E77D6">
        <w:rPr>
          <w:rFonts w:ascii="Cambria" w:hAnsi="Cambria"/>
          <w:sz w:val="20"/>
          <w:szCs w:val="20"/>
          <w:lang w:val="es-ES"/>
        </w:rPr>
        <w:t xml:space="preserve">su intención de revivir la indagación penal. </w:t>
      </w:r>
      <w:r w:rsidR="00356FDC">
        <w:rPr>
          <w:rFonts w:ascii="Cambria" w:hAnsi="Cambria"/>
          <w:sz w:val="20"/>
          <w:szCs w:val="20"/>
          <w:lang w:val="es-ES"/>
        </w:rPr>
        <w:t xml:space="preserve">También indica que los intereses de la presunta víctima estuvieron representados por un abogado de confianza en el proceso penal militar. </w:t>
      </w:r>
      <w:r w:rsidR="0080183D" w:rsidRPr="009E77D6">
        <w:rPr>
          <w:rFonts w:ascii="Cambria" w:hAnsi="Cambria"/>
          <w:sz w:val="20"/>
          <w:szCs w:val="20"/>
          <w:lang w:val="es-ES"/>
        </w:rPr>
        <w:t xml:space="preserve">Adicionalmente, </w:t>
      </w:r>
      <w:r w:rsidR="009D195A" w:rsidRPr="009E77D6">
        <w:rPr>
          <w:rFonts w:ascii="Cambria" w:hAnsi="Cambria"/>
          <w:sz w:val="20"/>
          <w:szCs w:val="20"/>
          <w:lang w:val="es-ES"/>
        </w:rPr>
        <w:t>sostiene</w:t>
      </w:r>
      <w:r w:rsidR="00885E20" w:rsidRPr="009E77D6">
        <w:rPr>
          <w:rFonts w:ascii="Cambria" w:hAnsi="Cambria"/>
          <w:sz w:val="20"/>
          <w:szCs w:val="20"/>
          <w:lang w:val="es-ES"/>
        </w:rPr>
        <w:t xml:space="preserve"> que la actuación administrativa de carácter fiscal obedeci</w:t>
      </w:r>
      <w:r w:rsidR="00632613" w:rsidRPr="009E77D6">
        <w:rPr>
          <w:rFonts w:ascii="Cambria" w:hAnsi="Cambria"/>
          <w:sz w:val="20"/>
          <w:szCs w:val="20"/>
          <w:lang w:val="es-ES"/>
        </w:rPr>
        <w:t>ó a los intereses legítimos</w:t>
      </w:r>
      <w:r w:rsidR="009C5C10" w:rsidRPr="009E77D6">
        <w:rPr>
          <w:rFonts w:ascii="Cambria" w:hAnsi="Cambria"/>
          <w:sz w:val="20"/>
          <w:szCs w:val="20"/>
          <w:lang w:val="es-ES"/>
        </w:rPr>
        <w:t xml:space="preserve"> </w:t>
      </w:r>
      <w:r w:rsidR="00885E20" w:rsidRPr="009E77D6">
        <w:rPr>
          <w:rFonts w:ascii="Cambria" w:hAnsi="Cambria"/>
          <w:sz w:val="20"/>
          <w:szCs w:val="20"/>
          <w:lang w:val="es-ES"/>
        </w:rPr>
        <w:t xml:space="preserve">del Estado, por juzgar las conductas de quienes manejan bienes o recursos públicos. </w:t>
      </w:r>
      <w:r w:rsidR="00D125AD" w:rsidRPr="009E77D6">
        <w:rPr>
          <w:rFonts w:ascii="Cambria" w:hAnsi="Cambria"/>
          <w:sz w:val="20"/>
          <w:szCs w:val="20"/>
          <w:lang w:val="es-ES"/>
        </w:rPr>
        <w:t>Así</w:t>
      </w:r>
      <w:r w:rsidR="00885E20" w:rsidRPr="009E77D6">
        <w:rPr>
          <w:rFonts w:ascii="Cambria" w:hAnsi="Cambria"/>
          <w:sz w:val="20"/>
          <w:szCs w:val="20"/>
          <w:lang w:val="es-ES"/>
        </w:rPr>
        <w:t xml:space="preserve">, el Estado rechaza los argumentos del peticionario sobre el presunto </w:t>
      </w:r>
      <w:r w:rsidR="00885E20" w:rsidRPr="006072E6">
        <w:rPr>
          <w:rFonts w:ascii="Cambria" w:hAnsi="Cambria"/>
          <w:sz w:val="20"/>
          <w:szCs w:val="20"/>
          <w:lang w:val="es-ES"/>
        </w:rPr>
        <w:t xml:space="preserve">interés subrepticio </w:t>
      </w:r>
      <w:r w:rsidR="00885E20" w:rsidRPr="009E77D6">
        <w:rPr>
          <w:rFonts w:ascii="Cambria" w:hAnsi="Cambria"/>
          <w:sz w:val="20"/>
          <w:szCs w:val="20"/>
          <w:lang w:val="es-ES"/>
        </w:rPr>
        <w:t>que hubo de suscitar el impulso de esa actuación.</w:t>
      </w:r>
      <w:r w:rsidR="009E77D6" w:rsidRPr="009E77D6">
        <w:rPr>
          <w:rFonts w:ascii="Cambria" w:hAnsi="Cambria"/>
          <w:sz w:val="20"/>
          <w:szCs w:val="20"/>
          <w:lang w:val="es-ES"/>
        </w:rPr>
        <w:t xml:space="preserve"> </w:t>
      </w:r>
      <w:r w:rsidR="00780E66" w:rsidRPr="00780E66">
        <w:rPr>
          <w:rFonts w:ascii="Cambria" w:hAnsi="Cambria"/>
          <w:sz w:val="20"/>
          <w:szCs w:val="20"/>
          <w:lang w:val="es-ES"/>
        </w:rPr>
        <w:t>Adicionalmente</w:t>
      </w:r>
      <w:r w:rsidR="008A10CD" w:rsidRPr="00780E66">
        <w:rPr>
          <w:rFonts w:ascii="Cambria" w:hAnsi="Cambria"/>
          <w:sz w:val="20"/>
          <w:szCs w:val="20"/>
          <w:lang w:val="es-ES"/>
        </w:rPr>
        <w:t xml:space="preserve">, el Estado alega que </w:t>
      </w:r>
      <w:r w:rsidR="00D55A87" w:rsidRPr="00780E66">
        <w:rPr>
          <w:rFonts w:ascii="Cambria" w:hAnsi="Cambria"/>
          <w:sz w:val="20"/>
          <w:szCs w:val="20"/>
          <w:lang w:val="es-ES"/>
        </w:rPr>
        <w:t xml:space="preserve">en cuanto a </w:t>
      </w:r>
      <w:r w:rsidR="008A10CD" w:rsidRPr="00780E66">
        <w:rPr>
          <w:rFonts w:ascii="Cambria" w:hAnsi="Cambria"/>
          <w:sz w:val="20"/>
          <w:szCs w:val="20"/>
          <w:lang w:val="es-ES"/>
        </w:rPr>
        <w:t>las presuntas violaciones</w:t>
      </w:r>
      <w:r w:rsidR="000116DA" w:rsidRPr="00780E66">
        <w:rPr>
          <w:rFonts w:ascii="Cambria" w:hAnsi="Cambria"/>
          <w:sz w:val="20"/>
          <w:szCs w:val="20"/>
          <w:lang w:val="es-ES"/>
        </w:rPr>
        <w:t xml:space="preserve"> a los derechos a la honra, la dignidad y la seguridad </w:t>
      </w:r>
      <w:r w:rsidR="00C73974" w:rsidRPr="00780E66">
        <w:rPr>
          <w:rFonts w:ascii="Cambria" w:hAnsi="Cambria"/>
          <w:sz w:val="20"/>
          <w:szCs w:val="20"/>
          <w:lang w:val="es-ES"/>
        </w:rPr>
        <w:t>social, que</w:t>
      </w:r>
      <w:r w:rsidR="00632613" w:rsidRPr="00780E66">
        <w:rPr>
          <w:rFonts w:ascii="Cambria" w:hAnsi="Cambria"/>
          <w:sz w:val="20"/>
          <w:szCs w:val="20"/>
          <w:lang w:val="es-ES"/>
        </w:rPr>
        <w:t xml:space="preserve"> resultaron de </w:t>
      </w:r>
      <w:r w:rsidR="00D55A87" w:rsidRPr="00780E66">
        <w:rPr>
          <w:rFonts w:ascii="Cambria" w:hAnsi="Cambria"/>
          <w:sz w:val="20"/>
          <w:szCs w:val="20"/>
          <w:lang w:val="es-ES"/>
        </w:rPr>
        <w:t>este</w:t>
      </w:r>
      <w:r w:rsidR="00632613" w:rsidRPr="00780E66">
        <w:rPr>
          <w:rFonts w:ascii="Cambria" w:hAnsi="Cambria"/>
          <w:sz w:val="20"/>
          <w:szCs w:val="20"/>
          <w:lang w:val="es-ES"/>
        </w:rPr>
        <w:t xml:space="preserve"> procedimiento, como de la</w:t>
      </w:r>
      <w:r w:rsidR="00D55A87" w:rsidRPr="00780E66">
        <w:rPr>
          <w:rFonts w:ascii="Cambria" w:hAnsi="Cambria"/>
          <w:sz w:val="20"/>
          <w:szCs w:val="20"/>
          <w:lang w:val="es-ES"/>
        </w:rPr>
        <w:t>s</w:t>
      </w:r>
      <w:r w:rsidR="00632613" w:rsidRPr="00780E66">
        <w:rPr>
          <w:rFonts w:ascii="Cambria" w:hAnsi="Cambria"/>
          <w:sz w:val="20"/>
          <w:szCs w:val="20"/>
          <w:lang w:val="es-ES"/>
        </w:rPr>
        <w:t xml:space="preserve"> </w:t>
      </w:r>
      <w:r w:rsidR="00D55A87" w:rsidRPr="00780E66">
        <w:rPr>
          <w:rFonts w:ascii="Cambria" w:hAnsi="Cambria"/>
          <w:sz w:val="20"/>
          <w:szCs w:val="20"/>
          <w:lang w:val="es-ES"/>
        </w:rPr>
        <w:t>actuaciones</w:t>
      </w:r>
      <w:r w:rsidR="00632613" w:rsidRPr="00780E66">
        <w:rPr>
          <w:rFonts w:ascii="Cambria" w:hAnsi="Cambria"/>
          <w:sz w:val="20"/>
          <w:szCs w:val="20"/>
          <w:lang w:val="es-ES"/>
        </w:rPr>
        <w:t xml:space="preserve"> en la </w:t>
      </w:r>
      <w:r w:rsidR="00C3483B" w:rsidRPr="00780E66">
        <w:rPr>
          <w:rFonts w:ascii="Cambria" w:hAnsi="Cambria"/>
          <w:sz w:val="20"/>
          <w:szCs w:val="20"/>
          <w:lang w:val="es-ES"/>
        </w:rPr>
        <w:t>Justicia P</w:t>
      </w:r>
      <w:r w:rsidR="00632613" w:rsidRPr="00780E66">
        <w:rPr>
          <w:rFonts w:ascii="Cambria" w:hAnsi="Cambria"/>
          <w:sz w:val="20"/>
          <w:szCs w:val="20"/>
          <w:lang w:val="es-ES"/>
        </w:rPr>
        <w:t xml:space="preserve">enal </w:t>
      </w:r>
      <w:r w:rsidR="00C3483B" w:rsidRPr="00780E66">
        <w:rPr>
          <w:rFonts w:ascii="Cambria" w:hAnsi="Cambria"/>
          <w:sz w:val="20"/>
          <w:szCs w:val="20"/>
          <w:lang w:val="es-ES"/>
        </w:rPr>
        <w:t>M</w:t>
      </w:r>
      <w:r w:rsidR="00632613" w:rsidRPr="00780E66">
        <w:rPr>
          <w:rFonts w:ascii="Cambria" w:hAnsi="Cambria"/>
          <w:sz w:val="20"/>
          <w:szCs w:val="20"/>
          <w:lang w:val="es-ES"/>
        </w:rPr>
        <w:t xml:space="preserve">ilitar, han debido ser puestas en conocimiento de las autoridades nacionales. </w:t>
      </w:r>
      <w:r w:rsidR="00780E66">
        <w:rPr>
          <w:rFonts w:ascii="Cambria" w:hAnsi="Cambria"/>
          <w:sz w:val="20"/>
          <w:szCs w:val="20"/>
          <w:lang w:val="es-ES"/>
        </w:rPr>
        <w:t>Por lo tanto, sostiene que</w:t>
      </w:r>
      <w:r w:rsidR="00632613" w:rsidRPr="00780E66">
        <w:rPr>
          <w:rFonts w:ascii="Cambria" w:hAnsi="Cambria"/>
          <w:sz w:val="20"/>
          <w:szCs w:val="20"/>
          <w:lang w:val="es-ES"/>
        </w:rPr>
        <w:t xml:space="preserve"> no se cumplió con el artículo 46.1(a) de la Convención Americana.</w:t>
      </w:r>
    </w:p>
    <w:p w14:paraId="6F4D4171" w14:textId="61F41104" w:rsidR="003239B8" w:rsidRPr="00920F89" w:rsidRDefault="003239B8" w:rsidP="003239B8">
      <w:pPr>
        <w:spacing w:before="240" w:after="240"/>
        <w:ind w:firstLine="720"/>
        <w:jc w:val="both"/>
        <w:rPr>
          <w:rFonts w:ascii="Cambria" w:hAnsi="Cambria"/>
          <w:sz w:val="20"/>
          <w:szCs w:val="20"/>
          <w:lang w:val="es-ES"/>
        </w:rPr>
      </w:pPr>
      <w:r w:rsidRPr="00920F89">
        <w:rPr>
          <w:rFonts w:asciiTheme="majorHAnsi" w:eastAsia="Cambria" w:hAnsiTheme="majorHAnsi" w:cs="Cambria"/>
          <w:b/>
          <w:bCs/>
          <w:color w:val="000000"/>
          <w:sz w:val="20"/>
          <w:szCs w:val="20"/>
          <w:u w:color="000000"/>
          <w:lang w:val="es-ES" w:eastAsia="es-ES"/>
        </w:rPr>
        <w:t>VI.</w:t>
      </w:r>
      <w:r w:rsidRPr="00920F89">
        <w:rPr>
          <w:rFonts w:asciiTheme="majorHAnsi" w:eastAsia="Cambria" w:hAnsiTheme="majorHAnsi" w:cs="Cambria"/>
          <w:b/>
          <w:bCs/>
          <w:color w:val="000000"/>
          <w:sz w:val="20"/>
          <w:szCs w:val="20"/>
          <w:u w:color="000000"/>
          <w:lang w:val="es-ES" w:eastAsia="es-ES"/>
        </w:rPr>
        <w:tab/>
      </w:r>
      <w:r w:rsidR="004A6A54" w:rsidRPr="00920F89">
        <w:rPr>
          <w:rFonts w:asciiTheme="majorHAnsi" w:hAnsiTheme="majorHAnsi"/>
          <w:b/>
          <w:bCs/>
          <w:sz w:val="20"/>
          <w:szCs w:val="20"/>
          <w:lang w:val="es-ES"/>
        </w:rPr>
        <w:t xml:space="preserve">ANÁLISIS DE </w:t>
      </w:r>
      <w:r w:rsidR="00C21FEF" w:rsidRPr="00920F89">
        <w:rPr>
          <w:rFonts w:asciiTheme="majorHAnsi" w:hAnsiTheme="majorHAnsi"/>
          <w:b/>
          <w:sz w:val="20"/>
          <w:szCs w:val="20"/>
          <w:lang w:val="es-ES"/>
        </w:rPr>
        <w:t>AGOTAMIENTO DE LOS RECURSOS INTERNOS Y PLAZO DE PRESENTACIÓN</w:t>
      </w:r>
      <w:r w:rsidR="00C21FEF" w:rsidRPr="00920F89">
        <w:rPr>
          <w:rFonts w:asciiTheme="majorHAnsi" w:eastAsia="Cambria" w:hAnsiTheme="majorHAnsi" w:cs="Cambria"/>
          <w:b/>
          <w:bCs/>
          <w:color w:val="000000"/>
          <w:sz w:val="20"/>
          <w:szCs w:val="20"/>
          <w:u w:color="000000"/>
          <w:lang w:val="es-ES" w:eastAsia="es-ES"/>
        </w:rPr>
        <w:t xml:space="preserve"> </w:t>
      </w:r>
    </w:p>
    <w:p w14:paraId="6FCFC860" w14:textId="1AB85803" w:rsidR="004F496A" w:rsidRPr="00C71A7A" w:rsidRDefault="00C3483B" w:rsidP="001776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indica que </w:t>
      </w:r>
      <w:r w:rsidR="00F649F7">
        <w:rPr>
          <w:rFonts w:ascii="Cambria" w:hAnsi="Cambria"/>
          <w:sz w:val="20"/>
          <w:szCs w:val="20"/>
          <w:lang w:val="es-ES"/>
        </w:rPr>
        <w:t>el</w:t>
      </w:r>
      <w:r w:rsidR="00F649F7" w:rsidRPr="00C3483B">
        <w:rPr>
          <w:rFonts w:ascii="Cambria" w:hAnsi="Cambria"/>
          <w:sz w:val="20"/>
          <w:szCs w:val="20"/>
          <w:lang w:val="es-ES"/>
        </w:rPr>
        <w:t xml:space="preserve"> 27 de enero de 1989</w:t>
      </w:r>
      <w:r w:rsidR="00257064">
        <w:rPr>
          <w:rFonts w:ascii="Cambria" w:hAnsi="Cambria"/>
          <w:sz w:val="20"/>
          <w:szCs w:val="20"/>
          <w:lang w:val="es-ES"/>
        </w:rPr>
        <w:t>,</w:t>
      </w:r>
      <w:r w:rsidR="00F649F7">
        <w:rPr>
          <w:rFonts w:ascii="Cambria" w:hAnsi="Cambria"/>
          <w:sz w:val="20"/>
          <w:szCs w:val="20"/>
          <w:lang w:val="es-ES"/>
        </w:rPr>
        <w:t xml:space="preserve"> </w:t>
      </w:r>
      <w:r w:rsidRPr="00C3483B">
        <w:rPr>
          <w:rFonts w:ascii="Cambria" w:hAnsi="Cambria"/>
          <w:sz w:val="20"/>
          <w:szCs w:val="20"/>
          <w:lang w:val="es-ES"/>
        </w:rPr>
        <w:t xml:space="preserve">la madre de la presunta víctima instauró denuncia penal en la Unidad Fija de Policía Judicial de Cali por la desaparición de </w:t>
      </w:r>
      <w:r>
        <w:rPr>
          <w:rFonts w:ascii="Cambria" w:hAnsi="Cambria"/>
          <w:sz w:val="20"/>
          <w:szCs w:val="20"/>
          <w:lang w:val="es-ES"/>
        </w:rPr>
        <w:t>su hijo</w:t>
      </w:r>
      <w:r w:rsidRPr="00C3483B">
        <w:rPr>
          <w:rFonts w:ascii="Cambria" w:hAnsi="Cambria"/>
          <w:sz w:val="20"/>
          <w:szCs w:val="20"/>
          <w:lang w:val="es-ES"/>
        </w:rPr>
        <w:t>.</w:t>
      </w:r>
      <w:r>
        <w:rPr>
          <w:rFonts w:ascii="Cambria" w:hAnsi="Cambria"/>
          <w:sz w:val="20"/>
          <w:szCs w:val="20"/>
          <w:lang w:val="es-ES"/>
        </w:rPr>
        <w:t xml:space="preserve"> </w:t>
      </w:r>
      <w:r w:rsidR="007977EE">
        <w:rPr>
          <w:rFonts w:ascii="Cambria" w:hAnsi="Cambria"/>
          <w:sz w:val="20"/>
          <w:szCs w:val="20"/>
          <w:lang w:val="es-ES"/>
        </w:rPr>
        <w:t>S</w:t>
      </w:r>
      <w:r w:rsidR="00DA0ACD">
        <w:rPr>
          <w:rFonts w:ascii="Cambria" w:hAnsi="Cambria"/>
          <w:sz w:val="20"/>
          <w:szCs w:val="20"/>
          <w:lang w:val="es-ES"/>
        </w:rPr>
        <w:t>ostiene</w:t>
      </w:r>
      <w:r w:rsidR="00B3056C">
        <w:rPr>
          <w:rFonts w:ascii="Cambria" w:hAnsi="Cambria"/>
          <w:sz w:val="20"/>
          <w:szCs w:val="20"/>
          <w:lang w:val="es-ES"/>
        </w:rPr>
        <w:t xml:space="preserve"> que se trata de un delito de tracto sucesivo, imprescr</w:t>
      </w:r>
      <w:r w:rsidR="00F649F7">
        <w:rPr>
          <w:rFonts w:ascii="Cambria" w:hAnsi="Cambria"/>
          <w:sz w:val="20"/>
          <w:szCs w:val="20"/>
          <w:lang w:val="es-ES"/>
        </w:rPr>
        <w:t>iptible y perseguible de oficio. Alega</w:t>
      </w:r>
      <w:r w:rsidR="00B3056C">
        <w:rPr>
          <w:rFonts w:ascii="Cambria" w:hAnsi="Cambria"/>
          <w:sz w:val="20"/>
          <w:szCs w:val="20"/>
          <w:lang w:val="es-ES"/>
        </w:rPr>
        <w:t xml:space="preserve"> que el Estado no investigó ni promovió los recursos internos adecuados a los que estaba obligado y tampoco dio impulso a la denuncia penal instaurada. </w:t>
      </w:r>
      <w:r w:rsidR="007977EE">
        <w:rPr>
          <w:rFonts w:ascii="Cambria" w:hAnsi="Cambria"/>
          <w:sz w:val="20"/>
          <w:szCs w:val="20"/>
          <w:lang w:val="es-ES"/>
        </w:rPr>
        <w:t>Alega</w:t>
      </w:r>
      <w:r w:rsidR="00C84554">
        <w:rPr>
          <w:rFonts w:ascii="Cambria" w:hAnsi="Cambria"/>
          <w:sz w:val="20"/>
          <w:szCs w:val="20"/>
          <w:lang w:val="es-ES"/>
        </w:rPr>
        <w:t xml:space="preserve"> que después de más de 26 años, todavía no se ha establecido el paradero de la presunta víctima, menos se ha juzgado a los responsables, </w:t>
      </w:r>
      <w:r w:rsidR="00B3056C">
        <w:rPr>
          <w:rFonts w:ascii="Cambria" w:hAnsi="Cambria"/>
          <w:sz w:val="20"/>
          <w:szCs w:val="20"/>
          <w:lang w:val="es-ES"/>
        </w:rPr>
        <w:t>se aplica las excepciones del art</w:t>
      </w:r>
      <w:r w:rsidR="00C84554">
        <w:rPr>
          <w:rFonts w:ascii="Cambria" w:hAnsi="Cambria"/>
          <w:sz w:val="20"/>
          <w:szCs w:val="20"/>
          <w:lang w:val="es-ES"/>
        </w:rPr>
        <w:t>ículo 46.2(c)</w:t>
      </w:r>
      <w:r w:rsidR="00B3056C">
        <w:rPr>
          <w:rFonts w:ascii="Cambria" w:hAnsi="Cambria"/>
          <w:sz w:val="20"/>
          <w:szCs w:val="20"/>
          <w:lang w:val="es-ES"/>
        </w:rPr>
        <w:t xml:space="preserve"> de la Convención Americana.</w:t>
      </w:r>
      <w:r w:rsidR="004F496A">
        <w:rPr>
          <w:rFonts w:ascii="Cambria" w:hAnsi="Cambria"/>
          <w:sz w:val="20"/>
          <w:szCs w:val="20"/>
          <w:lang w:val="es-ES"/>
        </w:rPr>
        <w:t xml:space="preserve"> Por su parte, el Estado </w:t>
      </w:r>
      <w:r w:rsidR="007977EE">
        <w:rPr>
          <w:rFonts w:ascii="Cambria" w:hAnsi="Cambria"/>
          <w:sz w:val="20"/>
          <w:szCs w:val="20"/>
          <w:lang w:val="es-ES"/>
        </w:rPr>
        <w:t>indica</w:t>
      </w:r>
      <w:r w:rsidR="004F496A">
        <w:rPr>
          <w:rFonts w:ascii="Cambria" w:hAnsi="Cambria"/>
          <w:sz w:val="20"/>
          <w:szCs w:val="20"/>
          <w:lang w:val="es-ES"/>
        </w:rPr>
        <w:t xml:space="preserve"> que los hechos </w:t>
      </w:r>
      <w:r w:rsidR="00F649F7">
        <w:rPr>
          <w:rFonts w:ascii="Cambria" w:hAnsi="Cambria"/>
          <w:sz w:val="20"/>
          <w:szCs w:val="20"/>
          <w:lang w:val="es-ES"/>
        </w:rPr>
        <w:t>alegados</w:t>
      </w:r>
      <w:r w:rsidR="004F496A">
        <w:rPr>
          <w:rFonts w:ascii="Cambria" w:hAnsi="Cambria"/>
          <w:sz w:val="20"/>
          <w:szCs w:val="20"/>
          <w:lang w:val="es-ES"/>
        </w:rPr>
        <w:t xml:space="preserve"> </w:t>
      </w:r>
      <w:r w:rsidR="00C41521" w:rsidRPr="00F30254">
        <w:rPr>
          <w:rFonts w:ascii="Cambria" w:hAnsi="Cambria"/>
          <w:sz w:val="20"/>
          <w:szCs w:val="20"/>
          <w:lang w:val="es-ES"/>
        </w:rPr>
        <w:t>siguen</w:t>
      </w:r>
      <w:r w:rsidR="004F496A">
        <w:rPr>
          <w:rFonts w:ascii="Cambria" w:hAnsi="Cambria"/>
          <w:sz w:val="20"/>
          <w:szCs w:val="20"/>
          <w:lang w:val="es-ES"/>
        </w:rPr>
        <w:t xml:space="preserve"> </w:t>
      </w:r>
      <w:r w:rsidR="00F30254">
        <w:rPr>
          <w:rFonts w:ascii="Cambria" w:hAnsi="Cambria"/>
          <w:sz w:val="20"/>
          <w:szCs w:val="20"/>
          <w:lang w:val="es-ES"/>
        </w:rPr>
        <w:t>baj</w:t>
      </w:r>
      <w:r w:rsidR="00657664">
        <w:rPr>
          <w:rFonts w:ascii="Cambria" w:hAnsi="Cambria"/>
          <w:sz w:val="20"/>
          <w:szCs w:val="20"/>
          <w:lang w:val="es-ES"/>
        </w:rPr>
        <w:t>o</w:t>
      </w:r>
      <w:r w:rsidR="004F496A" w:rsidRPr="004F496A">
        <w:rPr>
          <w:rFonts w:ascii="Cambria" w:hAnsi="Cambria"/>
          <w:sz w:val="20"/>
          <w:szCs w:val="20"/>
          <w:lang w:val="es-ES"/>
        </w:rPr>
        <w:t xml:space="preserve"> investigación</w:t>
      </w:r>
      <w:r w:rsidR="004F496A">
        <w:rPr>
          <w:rFonts w:ascii="Cambria" w:hAnsi="Cambria"/>
          <w:sz w:val="20"/>
          <w:szCs w:val="20"/>
          <w:lang w:val="es-ES"/>
        </w:rPr>
        <w:t xml:space="preserve">, </w:t>
      </w:r>
      <w:r w:rsidR="00C41521" w:rsidRPr="00920F89">
        <w:rPr>
          <w:rFonts w:ascii="Cambria" w:hAnsi="Cambria"/>
          <w:sz w:val="20"/>
          <w:szCs w:val="20"/>
          <w:lang w:val="es-ES"/>
        </w:rPr>
        <w:t>que el órgano judicial ha actuado de manera diligente</w:t>
      </w:r>
      <w:r w:rsidR="00F649F7">
        <w:rPr>
          <w:rFonts w:ascii="Cambria" w:hAnsi="Cambria"/>
          <w:sz w:val="20"/>
          <w:szCs w:val="20"/>
          <w:lang w:val="es-ES"/>
        </w:rPr>
        <w:t xml:space="preserve">, </w:t>
      </w:r>
      <w:r w:rsidR="00CF047D">
        <w:rPr>
          <w:rFonts w:ascii="Cambria" w:hAnsi="Cambria"/>
          <w:sz w:val="20"/>
          <w:szCs w:val="20"/>
          <w:lang w:val="es-ES"/>
        </w:rPr>
        <w:t xml:space="preserve">y que </w:t>
      </w:r>
      <w:r w:rsidR="00A7295E">
        <w:rPr>
          <w:rFonts w:ascii="Cambria" w:hAnsi="Cambria"/>
          <w:sz w:val="20"/>
          <w:szCs w:val="20"/>
          <w:lang w:val="es-ES"/>
        </w:rPr>
        <w:t>se</w:t>
      </w:r>
      <w:r w:rsidR="00CF047D">
        <w:rPr>
          <w:rFonts w:ascii="Cambria" w:hAnsi="Cambria"/>
          <w:sz w:val="20"/>
          <w:szCs w:val="20"/>
          <w:lang w:val="es-ES"/>
        </w:rPr>
        <w:t xml:space="preserve"> tiene que tomar en cuenta el </w:t>
      </w:r>
      <w:r w:rsidR="00C41521">
        <w:rPr>
          <w:rFonts w:ascii="Cambria" w:hAnsi="Cambria"/>
          <w:sz w:val="20"/>
          <w:szCs w:val="20"/>
          <w:lang w:val="es-ES"/>
        </w:rPr>
        <w:t>alto nivel de complejidad</w:t>
      </w:r>
      <w:r w:rsidR="00CF047D">
        <w:rPr>
          <w:rFonts w:ascii="Cambria" w:hAnsi="Cambria"/>
          <w:sz w:val="20"/>
          <w:szCs w:val="20"/>
          <w:lang w:val="es-ES"/>
        </w:rPr>
        <w:t xml:space="preserve"> que presenta el caso</w:t>
      </w:r>
      <w:r w:rsidR="004F496A">
        <w:rPr>
          <w:rFonts w:ascii="Cambria" w:hAnsi="Cambria"/>
          <w:sz w:val="20"/>
          <w:szCs w:val="20"/>
          <w:lang w:val="es-ES"/>
        </w:rPr>
        <w:t xml:space="preserve">. Adicionalmente, </w:t>
      </w:r>
      <w:r w:rsidR="00931B63" w:rsidRPr="00780E66">
        <w:rPr>
          <w:rFonts w:ascii="Cambria" w:hAnsi="Cambria"/>
          <w:sz w:val="20"/>
          <w:szCs w:val="20"/>
          <w:lang w:val="es-ES"/>
        </w:rPr>
        <w:t>sostiene</w:t>
      </w:r>
      <w:r w:rsidR="004F496A" w:rsidRPr="00780E66">
        <w:rPr>
          <w:rFonts w:ascii="Cambria" w:hAnsi="Cambria"/>
          <w:sz w:val="20"/>
          <w:szCs w:val="20"/>
          <w:lang w:val="es-ES"/>
        </w:rPr>
        <w:t xml:space="preserve"> que </w:t>
      </w:r>
      <w:r w:rsidR="00931B63" w:rsidRPr="00780E66">
        <w:rPr>
          <w:rFonts w:ascii="Cambria" w:hAnsi="Cambria"/>
          <w:sz w:val="20"/>
          <w:szCs w:val="20"/>
          <w:lang w:val="es-ES"/>
        </w:rPr>
        <w:t xml:space="preserve">las alegaciones </w:t>
      </w:r>
      <w:r w:rsidR="007977EE" w:rsidRPr="00780E66">
        <w:rPr>
          <w:rFonts w:ascii="Cambria" w:hAnsi="Cambria"/>
          <w:sz w:val="20"/>
          <w:szCs w:val="20"/>
          <w:lang w:val="es-ES"/>
        </w:rPr>
        <w:t>relacionadas con</w:t>
      </w:r>
      <w:r w:rsidR="00931B63" w:rsidRPr="00780E66">
        <w:rPr>
          <w:rFonts w:ascii="Cambria" w:hAnsi="Cambria"/>
          <w:sz w:val="20"/>
          <w:szCs w:val="20"/>
          <w:lang w:val="es-ES"/>
        </w:rPr>
        <w:t xml:space="preserve"> </w:t>
      </w:r>
      <w:r w:rsidR="00177670" w:rsidRPr="00780E66">
        <w:rPr>
          <w:rFonts w:ascii="Cambria" w:hAnsi="Cambria"/>
          <w:sz w:val="20"/>
          <w:szCs w:val="20"/>
          <w:lang w:val="es-ES"/>
        </w:rPr>
        <w:t>la</w:t>
      </w:r>
      <w:r w:rsidR="009E77D6" w:rsidRPr="00780E66">
        <w:rPr>
          <w:rFonts w:ascii="Cambria" w:hAnsi="Cambria"/>
          <w:sz w:val="20"/>
          <w:szCs w:val="20"/>
          <w:lang w:val="es-ES"/>
        </w:rPr>
        <w:t>s actuaciones en la</w:t>
      </w:r>
      <w:r w:rsidR="00177670" w:rsidRPr="00780E66">
        <w:rPr>
          <w:rFonts w:ascii="Cambria" w:hAnsi="Cambria"/>
          <w:sz w:val="20"/>
          <w:szCs w:val="20"/>
          <w:lang w:val="es-ES"/>
        </w:rPr>
        <w:t xml:space="preserve"> Justicia Penal Militar y </w:t>
      </w:r>
      <w:r w:rsidR="00FC62A2" w:rsidRPr="00780E66">
        <w:rPr>
          <w:rFonts w:ascii="Cambria" w:hAnsi="Cambria"/>
          <w:sz w:val="20"/>
          <w:szCs w:val="20"/>
          <w:lang w:val="es-ES"/>
        </w:rPr>
        <w:t xml:space="preserve">en </w:t>
      </w:r>
      <w:r w:rsidR="00177670" w:rsidRPr="00780E66">
        <w:rPr>
          <w:rFonts w:ascii="Cambria" w:hAnsi="Cambria"/>
          <w:sz w:val="20"/>
          <w:szCs w:val="20"/>
          <w:lang w:val="es-ES"/>
        </w:rPr>
        <w:t xml:space="preserve">el Mando </w:t>
      </w:r>
      <w:r w:rsidR="00F649F7" w:rsidRPr="00780E66">
        <w:rPr>
          <w:rFonts w:ascii="Cambria" w:hAnsi="Cambria"/>
          <w:sz w:val="20"/>
          <w:szCs w:val="20"/>
          <w:lang w:val="es-ES"/>
        </w:rPr>
        <w:t>Policial</w:t>
      </w:r>
      <w:r w:rsidR="004F496A" w:rsidRPr="00780E66">
        <w:rPr>
          <w:rFonts w:ascii="Cambria" w:hAnsi="Cambria"/>
          <w:sz w:val="20"/>
          <w:szCs w:val="20"/>
          <w:lang w:val="es-ES"/>
        </w:rPr>
        <w:t xml:space="preserve"> no fueron promovidas</w:t>
      </w:r>
      <w:r w:rsidR="004F496A" w:rsidRPr="00C71A7A">
        <w:rPr>
          <w:rFonts w:ascii="Cambria" w:hAnsi="Cambria"/>
          <w:sz w:val="20"/>
          <w:szCs w:val="20"/>
          <w:lang w:val="es-ES"/>
        </w:rPr>
        <w:t xml:space="preserve"> ante la jurisdicción y la administración nacional</w:t>
      </w:r>
      <w:r w:rsidR="009E77D6">
        <w:rPr>
          <w:rFonts w:ascii="Cambria" w:hAnsi="Cambria"/>
          <w:sz w:val="20"/>
          <w:szCs w:val="20"/>
          <w:lang w:val="es-ES"/>
        </w:rPr>
        <w:t xml:space="preserve"> y</w:t>
      </w:r>
      <w:r w:rsidR="00FC62A2">
        <w:rPr>
          <w:rFonts w:ascii="Cambria" w:hAnsi="Cambria"/>
          <w:sz w:val="20"/>
          <w:szCs w:val="20"/>
          <w:lang w:val="es-ES"/>
        </w:rPr>
        <w:t>, por lo tanto</w:t>
      </w:r>
      <w:r w:rsidR="00287EAA" w:rsidRPr="00C71A7A">
        <w:rPr>
          <w:rFonts w:ascii="Cambria" w:hAnsi="Cambria"/>
          <w:sz w:val="20"/>
          <w:szCs w:val="20"/>
          <w:lang w:val="es-ES"/>
        </w:rPr>
        <w:t>, los recursos internos no se agotaron.</w:t>
      </w:r>
    </w:p>
    <w:p w14:paraId="57ED9C65" w14:textId="09AB674C" w:rsidR="00C71A76" w:rsidRPr="002B3BFA" w:rsidRDefault="00B26B75" w:rsidP="000978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71A7A">
        <w:rPr>
          <w:rFonts w:ascii="Cambria" w:hAnsi="Cambria"/>
          <w:sz w:val="20"/>
          <w:szCs w:val="20"/>
          <w:lang w:val="es-ES"/>
        </w:rPr>
        <w:t xml:space="preserve">La Comisión reitera que, en casos donde se alega que se cometió un presunto delito perseguible de oficio, el proceso interno que debe ser agotado es la investigación penal, la cual debe ser asumida </w:t>
      </w:r>
      <w:r w:rsidRPr="00D9025F">
        <w:rPr>
          <w:rFonts w:ascii="Cambria" w:hAnsi="Cambria"/>
          <w:sz w:val="20"/>
          <w:szCs w:val="20"/>
          <w:lang w:val="es-ES"/>
        </w:rPr>
        <w:t>e impulsada por el Estado.</w:t>
      </w:r>
      <w:r w:rsidR="00CE2DBA" w:rsidRPr="00D9025F">
        <w:rPr>
          <w:rFonts w:ascii="Cambria" w:hAnsi="Cambria"/>
          <w:sz w:val="20"/>
          <w:szCs w:val="20"/>
          <w:lang w:val="es-ES"/>
        </w:rPr>
        <w:t xml:space="preserve"> Al respecto, la Comisión observa que las denuncias penales</w:t>
      </w:r>
      <w:r w:rsidR="00C5538A" w:rsidRPr="00D9025F">
        <w:rPr>
          <w:rFonts w:ascii="Cambria" w:hAnsi="Cambria"/>
          <w:sz w:val="20"/>
          <w:szCs w:val="20"/>
          <w:lang w:val="es-ES"/>
        </w:rPr>
        <w:t xml:space="preserve"> fueron </w:t>
      </w:r>
      <w:r w:rsidR="00CE2DBA" w:rsidRPr="00D9025F">
        <w:rPr>
          <w:rFonts w:ascii="Cambria" w:hAnsi="Cambria"/>
          <w:sz w:val="20"/>
          <w:szCs w:val="20"/>
          <w:lang w:val="es-ES"/>
        </w:rPr>
        <w:t xml:space="preserve">interpuestas </w:t>
      </w:r>
      <w:r w:rsidR="00553B74" w:rsidRPr="00D9025F">
        <w:rPr>
          <w:rFonts w:ascii="Cambria" w:hAnsi="Cambria"/>
          <w:sz w:val="20"/>
          <w:szCs w:val="20"/>
          <w:lang w:val="es-ES"/>
        </w:rPr>
        <w:t>el 27 de enero de 1989</w:t>
      </w:r>
      <w:r w:rsidR="009E7DFE" w:rsidRPr="00D9025F">
        <w:rPr>
          <w:rFonts w:ascii="Cambria" w:hAnsi="Cambria"/>
          <w:sz w:val="20"/>
          <w:szCs w:val="20"/>
          <w:lang w:val="es-ES"/>
        </w:rPr>
        <w:t xml:space="preserve">, </w:t>
      </w:r>
      <w:r w:rsidR="00C5538A" w:rsidRPr="00D9025F">
        <w:rPr>
          <w:rFonts w:ascii="Cambria" w:hAnsi="Cambria"/>
          <w:sz w:val="20"/>
          <w:szCs w:val="20"/>
          <w:lang w:val="es-ES"/>
        </w:rPr>
        <w:t xml:space="preserve">que </w:t>
      </w:r>
      <w:r w:rsidR="00CE2DBA" w:rsidRPr="00D9025F">
        <w:rPr>
          <w:rFonts w:ascii="Cambria" w:hAnsi="Cambria"/>
          <w:sz w:val="20"/>
          <w:szCs w:val="20"/>
          <w:lang w:val="es-ES"/>
        </w:rPr>
        <w:t xml:space="preserve">el Estado </w:t>
      </w:r>
      <w:r w:rsidR="00C5538A" w:rsidRPr="00D9025F">
        <w:rPr>
          <w:rFonts w:ascii="Cambria" w:hAnsi="Cambria"/>
          <w:sz w:val="20"/>
          <w:szCs w:val="20"/>
          <w:lang w:val="es-ES"/>
        </w:rPr>
        <w:t>reconoce</w:t>
      </w:r>
      <w:r w:rsidR="00C5538A" w:rsidRPr="00C71A7A">
        <w:rPr>
          <w:rFonts w:ascii="Cambria" w:hAnsi="Cambria"/>
          <w:sz w:val="20"/>
          <w:szCs w:val="20"/>
          <w:lang w:val="es-ES"/>
        </w:rPr>
        <w:t xml:space="preserve"> que la investigación penal continúa en trámite</w:t>
      </w:r>
      <w:r w:rsidR="0097661A" w:rsidRPr="00C71A7A">
        <w:rPr>
          <w:rFonts w:ascii="Cambria" w:hAnsi="Cambria"/>
          <w:sz w:val="20"/>
          <w:szCs w:val="20"/>
          <w:lang w:val="es-ES"/>
        </w:rPr>
        <w:t xml:space="preserve">, </w:t>
      </w:r>
      <w:r w:rsidR="0097661A" w:rsidRPr="00E80AAB">
        <w:rPr>
          <w:rFonts w:ascii="Cambria" w:hAnsi="Cambria"/>
          <w:sz w:val="20"/>
          <w:szCs w:val="20"/>
          <w:lang w:val="es-ES"/>
        </w:rPr>
        <w:t xml:space="preserve">después de haber </w:t>
      </w:r>
      <w:r w:rsidR="00D12580" w:rsidRPr="00E80AAB">
        <w:rPr>
          <w:rFonts w:ascii="Cambria" w:hAnsi="Cambria"/>
          <w:sz w:val="20"/>
          <w:szCs w:val="20"/>
          <w:lang w:val="es-ES"/>
        </w:rPr>
        <w:t>s</w:t>
      </w:r>
      <w:r w:rsidR="0097661A" w:rsidRPr="00E80AAB">
        <w:rPr>
          <w:rFonts w:ascii="Cambria" w:hAnsi="Cambria"/>
          <w:sz w:val="20"/>
          <w:szCs w:val="20"/>
          <w:lang w:val="es-ES"/>
        </w:rPr>
        <w:t xml:space="preserve">ido </w:t>
      </w:r>
      <w:r w:rsidR="0097661A" w:rsidRPr="0009782A">
        <w:rPr>
          <w:rFonts w:ascii="Cambria" w:hAnsi="Cambria"/>
          <w:sz w:val="20"/>
          <w:szCs w:val="20"/>
          <w:lang w:val="es-ES"/>
        </w:rPr>
        <w:t>archivada</w:t>
      </w:r>
      <w:r w:rsidR="009E77D6" w:rsidRPr="0009782A">
        <w:rPr>
          <w:rFonts w:ascii="Cambria" w:hAnsi="Cambria"/>
          <w:sz w:val="20"/>
          <w:szCs w:val="20"/>
          <w:lang w:val="es-ES"/>
        </w:rPr>
        <w:t xml:space="preserve"> por primera vez</w:t>
      </w:r>
      <w:r w:rsidR="0097661A" w:rsidRPr="0009782A">
        <w:rPr>
          <w:rFonts w:ascii="Cambria" w:hAnsi="Cambria"/>
          <w:sz w:val="20"/>
          <w:szCs w:val="20"/>
          <w:lang w:val="es-ES"/>
        </w:rPr>
        <w:t xml:space="preserve"> el </w:t>
      </w:r>
      <w:r w:rsidR="00D12580" w:rsidRPr="0009782A">
        <w:rPr>
          <w:rFonts w:ascii="Cambria" w:hAnsi="Cambria"/>
          <w:sz w:val="20"/>
          <w:szCs w:val="20"/>
          <w:lang w:val="es-ES"/>
        </w:rPr>
        <w:t>4 de junio de 1992</w:t>
      </w:r>
      <w:r w:rsidR="00CE2DBA" w:rsidRPr="0009782A">
        <w:rPr>
          <w:rFonts w:ascii="Cambria" w:hAnsi="Cambria"/>
          <w:sz w:val="20"/>
          <w:szCs w:val="20"/>
          <w:lang w:val="es-ES"/>
        </w:rPr>
        <w:t>, sin que</w:t>
      </w:r>
      <w:r w:rsidR="00CE2DBA" w:rsidRPr="00C71A7A">
        <w:rPr>
          <w:rFonts w:ascii="Cambria" w:hAnsi="Cambria"/>
          <w:sz w:val="20"/>
          <w:szCs w:val="20"/>
          <w:lang w:val="es-ES"/>
        </w:rPr>
        <w:t xml:space="preserve"> a la fecha, más de </w:t>
      </w:r>
      <w:r w:rsidR="00517CAC" w:rsidRPr="009E77D6">
        <w:rPr>
          <w:rFonts w:ascii="Cambria" w:hAnsi="Cambria"/>
          <w:sz w:val="20"/>
          <w:szCs w:val="20"/>
          <w:lang w:val="es-ES"/>
        </w:rPr>
        <w:t>2</w:t>
      </w:r>
      <w:r w:rsidR="00D5403C" w:rsidRPr="009E77D6">
        <w:rPr>
          <w:rFonts w:ascii="Cambria" w:hAnsi="Cambria"/>
          <w:sz w:val="20"/>
          <w:szCs w:val="20"/>
          <w:lang w:val="es-ES"/>
        </w:rPr>
        <w:t>9</w:t>
      </w:r>
      <w:r w:rsidR="007700F6">
        <w:rPr>
          <w:rFonts w:ascii="Cambria" w:hAnsi="Cambria"/>
          <w:sz w:val="20"/>
          <w:szCs w:val="20"/>
          <w:lang w:val="es-ES"/>
        </w:rPr>
        <w:t xml:space="preserve"> años </w:t>
      </w:r>
      <w:r w:rsidR="00CE2DBA" w:rsidRPr="00C71A7A">
        <w:rPr>
          <w:rFonts w:ascii="Cambria" w:hAnsi="Cambria"/>
          <w:sz w:val="20"/>
          <w:szCs w:val="20"/>
          <w:lang w:val="es-ES"/>
        </w:rPr>
        <w:t>después</w:t>
      </w:r>
      <w:r w:rsidR="00795D12">
        <w:rPr>
          <w:rFonts w:ascii="Cambria" w:hAnsi="Cambria"/>
          <w:sz w:val="20"/>
          <w:szCs w:val="20"/>
          <w:lang w:val="es-ES"/>
        </w:rPr>
        <w:t xml:space="preserve"> de la presunta desaparición</w:t>
      </w:r>
      <w:r w:rsidR="00CE2DBA" w:rsidRPr="00C71A7A">
        <w:rPr>
          <w:rFonts w:ascii="Cambria" w:hAnsi="Cambria"/>
          <w:sz w:val="20"/>
          <w:szCs w:val="20"/>
          <w:lang w:val="es-ES"/>
        </w:rPr>
        <w:t xml:space="preserve">, se </w:t>
      </w:r>
      <w:r w:rsidR="00CE2DBA" w:rsidRPr="00780E66">
        <w:rPr>
          <w:rFonts w:ascii="Cambria" w:hAnsi="Cambria"/>
          <w:sz w:val="20"/>
          <w:szCs w:val="20"/>
          <w:lang w:val="es-ES"/>
        </w:rPr>
        <w:t xml:space="preserve">haya enjuiciado </w:t>
      </w:r>
      <w:r w:rsidR="00EE41A6" w:rsidRPr="00780E66">
        <w:rPr>
          <w:rFonts w:ascii="Cambria" w:hAnsi="Cambria"/>
          <w:sz w:val="20"/>
          <w:szCs w:val="20"/>
          <w:lang w:val="es-ES"/>
        </w:rPr>
        <w:t>ni</w:t>
      </w:r>
      <w:r w:rsidR="00CE2DBA" w:rsidRPr="00780E66">
        <w:rPr>
          <w:rFonts w:ascii="Cambria" w:hAnsi="Cambria"/>
          <w:sz w:val="20"/>
          <w:szCs w:val="20"/>
          <w:lang w:val="es-ES"/>
        </w:rPr>
        <w:t xml:space="preserve"> sancionado a los presuntos responsables, ni se ha</w:t>
      </w:r>
      <w:r w:rsidR="006F29D9" w:rsidRPr="00780E66">
        <w:rPr>
          <w:rFonts w:ascii="Cambria" w:hAnsi="Cambria"/>
          <w:sz w:val="20"/>
          <w:szCs w:val="20"/>
          <w:lang w:val="es-ES"/>
        </w:rPr>
        <w:t>ya determinado el paradero de la presunta v</w:t>
      </w:r>
      <w:r w:rsidR="0058766C" w:rsidRPr="00780E66">
        <w:rPr>
          <w:rFonts w:ascii="Cambria" w:hAnsi="Cambria"/>
          <w:sz w:val="20"/>
          <w:szCs w:val="20"/>
          <w:lang w:val="es-ES"/>
        </w:rPr>
        <w:t>íctima.</w:t>
      </w:r>
      <w:r w:rsidR="00553B74" w:rsidRPr="00780E66">
        <w:rPr>
          <w:rFonts w:ascii="Cambria" w:hAnsi="Cambria"/>
          <w:sz w:val="20"/>
          <w:szCs w:val="20"/>
          <w:lang w:val="es-ES"/>
        </w:rPr>
        <w:t xml:space="preserve"> </w:t>
      </w:r>
      <w:r w:rsidR="002B3BFA" w:rsidRPr="00780E66">
        <w:rPr>
          <w:rFonts w:ascii="Cambria" w:hAnsi="Cambria"/>
          <w:sz w:val="20"/>
          <w:szCs w:val="20"/>
          <w:lang w:val="es-ES"/>
        </w:rPr>
        <w:t xml:space="preserve">La Comisión </w:t>
      </w:r>
      <w:r w:rsidR="00EE41A6" w:rsidRPr="00780E66">
        <w:rPr>
          <w:rFonts w:ascii="Cambria" w:hAnsi="Cambria"/>
          <w:sz w:val="20"/>
          <w:szCs w:val="20"/>
          <w:lang w:val="es-ES"/>
        </w:rPr>
        <w:t xml:space="preserve">también </w:t>
      </w:r>
      <w:r w:rsidR="002B3BFA" w:rsidRPr="00780E66">
        <w:rPr>
          <w:rFonts w:ascii="Cambria" w:hAnsi="Cambria"/>
          <w:sz w:val="20"/>
          <w:szCs w:val="20"/>
          <w:lang w:val="es-ES"/>
        </w:rPr>
        <w:t xml:space="preserve">nota que los familiares de la presunta víctima presentaron una acción de reparación directa, la cual fue rechazada el </w:t>
      </w:r>
      <w:r w:rsidR="00EE41A6" w:rsidRPr="00780E66">
        <w:rPr>
          <w:rFonts w:ascii="Cambria" w:hAnsi="Cambria"/>
          <w:sz w:val="20"/>
          <w:szCs w:val="20"/>
          <w:lang w:val="es-ES"/>
        </w:rPr>
        <w:t>15 de mayo de</w:t>
      </w:r>
      <w:r w:rsidR="00EE41A6">
        <w:rPr>
          <w:rFonts w:ascii="Cambria" w:hAnsi="Cambria"/>
          <w:sz w:val="20"/>
          <w:szCs w:val="20"/>
          <w:lang w:val="es-ES"/>
        </w:rPr>
        <w:t xml:space="preserve"> 2003</w:t>
      </w:r>
      <w:r w:rsidR="002B3BFA" w:rsidRPr="002B3BFA">
        <w:rPr>
          <w:rFonts w:ascii="Cambria" w:hAnsi="Cambria"/>
          <w:sz w:val="20"/>
          <w:szCs w:val="20"/>
          <w:lang w:val="es-ES"/>
        </w:rPr>
        <w:t xml:space="preserve">. La Comisión reitera que, para los efectos de determinar la admisibilidad de un reclamo de la naturaleza del presente, no constituye la vía idónea ni resulta necesario su agotamiento, dado que no es adecuada para proporcionar une reparación integral y justicia a los familiares. </w:t>
      </w:r>
      <w:r w:rsidR="00553B74" w:rsidRPr="002B3BFA">
        <w:rPr>
          <w:rFonts w:ascii="Cambria" w:hAnsi="Cambria"/>
          <w:sz w:val="20"/>
          <w:szCs w:val="20"/>
          <w:lang w:val="es-ES"/>
        </w:rPr>
        <w:t xml:space="preserve">Por lo tanto, la Comisión </w:t>
      </w:r>
      <w:r w:rsidR="0066072B">
        <w:rPr>
          <w:rFonts w:ascii="Cambria" w:hAnsi="Cambria"/>
          <w:sz w:val="20"/>
          <w:szCs w:val="20"/>
          <w:lang w:val="es-ES"/>
        </w:rPr>
        <w:t>c</w:t>
      </w:r>
      <w:r w:rsidR="0009782A" w:rsidRPr="0009782A">
        <w:rPr>
          <w:rFonts w:ascii="Cambria" w:hAnsi="Cambria"/>
          <w:sz w:val="20"/>
          <w:szCs w:val="20"/>
          <w:lang w:val="es-ES"/>
        </w:rPr>
        <w:t>onsidera que se configure</w:t>
      </w:r>
      <w:r w:rsidR="0062159D">
        <w:rPr>
          <w:rFonts w:ascii="Cambria" w:hAnsi="Cambria"/>
          <w:sz w:val="20"/>
          <w:szCs w:val="20"/>
          <w:lang w:val="es-ES"/>
        </w:rPr>
        <w:t xml:space="preserve"> la excepción prevista en los</w:t>
      </w:r>
      <w:r w:rsidR="0009782A">
        <w:rPr>
          <w:rFonts w:ascii="Cambria" w:hAnsi="Cambria"/>
          <w:sz w:val="20"/>
          <w:szCs w:val="20"/>
          <w:lang w:val="es-ES"/>
        </w:rPr>
        <w:t xml:space="preserve"> </w:t>
      </w:r>
      <w:r w:rsidR="00553B74" w:rsidRPr="002B3BFA">
        <w:rPr>
          <w:rFonts w:ascii="Cambria" w:hAnsi="Cambria"/>
          <w:sz w:val="20"/>
          <w:szCs w:val="20"/>
          <w:lang w:val="es-ES"/>
        </w:rPr>
        <w:t>artículo</w:t>
      </w:r>
      <w:r w:rsidR="0062159D">
        <w:rPr>
          <w:rFonts w:ascii="Cambria" w:hAnsi="Cambria"/>
          <w:sz w:val="20"/>
          <w:szCs w:val="20"/>
          <w:lang w:val="es-ES"/>
        </w:rPr>
        <w:t>s</w:t>
      </w:r>
      <w:r w:rsidR="00553B74" w:rsidRPr="002B3BFA">
        <w:rPr>
          <w:rFonts w:ascii="Cambria" w:hAnsi="Cambria"/>
          <w:sz w:val="20"/>
          <w:szCs w:val="20"/>
          <w:lang w:val="es-ES"/>
        </w:rPr>
        <w:t xml:space="preserve"> 46.2(c) de la Convención y 31.2(c) del Reglamento.</w:t>
      </w:r>
    </w:p>
    <w:p w14:paraId="36BAF99D" w14:textId="26F5019F" w:rsidR="00CA1F16" w:rsidRPr="00DB6FD5" w:rsidRDefault="00C5538A" w:rsidP="009D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6FD5">
        <w:rPr>
          <w:rFonts w:ascii="Cambria" w:hAnsi="Cambria"/>
          <w:sz w:val="20"/>
          <w:szCs w:val="20"/>
          <w:lang w:val="es-ES"/>
        </w:rPr>
        <w:t>Asimismo</w:t>
      </w:r>
      <w:r w:rsidR="00DB6FD5" w:rsidRPr="00DB6FD5">
        <w:rPr>
          <w:rFonts w:ascii="Cambria" w:hAnsi="Cambria"/>
          <w:sz w:val="20"/>
          <w:szCs w:val="20"/>
          <w:lang w:val="es-ES"/>
        </w:rPr>
        <w:t>,</w:t>
      </w:r>
      <w:r w:rsidR="009D2792" w:rsidRPr="00DB6FD5">
        <w:rPr>
          <w:rFonts w:ascii="Cambria" w:hAnsi="Cambria"/>
          <w:sz w:val="20"/>
          <w:szCs w:val="20"/>
          <w:lang w:val="es-ES"/>
        </w:rPr>
        <w:t xml:space="preserve"> la Comisión observa que la petición fue recibida el </w:t>
      </w:r>
      <w:r w:rsidR="00DB6FD5" w:rsidRPr="00DB6FD5">
        <w:rPr>
          <w:rFonts w:ascii="Cambria" w:hAnsi="Cambria"/>
          <w:sz w:val="20"/>
          <w:szCs w:val="20"/>
          <w:lang w:val="es-ES"/>
        </w:rPr>
        <w:t>1 de diciembre de 2008</w:t>
      </w:r>
      <w:r w:rsidR="00CA1F16" w:rsidRPr="00DB6FD5">
        <w:rPr>
          <w:rFonts w:ascii="Cambria" w:hAnsi="Cambria"/>
          <w:sz w:val="20"/>
          <w:szCs w:val="20"/>
          <w:lang w:val="es-ES"/>
        </w:rPr>
        <w:t xml:space="preserve">, </w:t>
      </w:r>
      <w:r w:rsidR="009D2792" w:rsidRPr="00DB6FD5">
        <w:rPr>
          <w:rFonts w:ascii="Cambria" w:hAnsi="Cambria"/>
          <w:sz w:val="20"/>
          <w:szCs w:val="20"/>
          <w:lang w:val="es-ES"/>
        </w:rPr>
        <w:t xml:space="preserve">los hechos denunciados en la misma habrían ocurrido a partir de </w:t>
      </w:r>
      <w:r w:rsidR="00DB6FD5" w:rsidRPr="00DB6FD5">
        <w:rPr>
          <w:rFonts w:ascii="Cambria" w:hAnsi="Cambria"/>
          <w:sz w:val="20"/>
          <w:szCs w:val="20"/>
          <w:lang w:val="es-ES"/>
        </w:rPr>
        <w:t>diciembre</w:t>
      </w:r>
      <w:r w:rsidR="00CA1F16" w:rsidRPr="00DB6FD5">
        <w:rPr>
          <w:rFonts w:ascii="Cambria" w:hAnsi="Cambria"/>
          <w:sz w:val="20"/>
          <w:szCs w:val="20"/>
          <w:lang w:val="es-ES"/>
        </w:rPr>
        <w:t xml:space="preserve"> de 1988</w:t>
      </w:r>
      <w:r w:rsidR="009D2792" w:rsidRPr="00DB6FD5">
        <w:rPr>
          <w:rFonts w:ascii="Cambria" w:hAnsi="Cambria"/>
          <w:sz w:val="20"/>
          <w:szCs w:val="20"/>
          <w:lang w:val="es-ES"/>
        </w:rPr>
        <w:t xml:space="preserve">, </w:t>
      </w:r>
      <w:r w:rsidR="00DB6FD5" w:rsidRPr="00DB6FD5">
        <w:rPr>
          <w:rFonts w:ascii="Cambria" w:hAnsi="Cambria"/>
          <w:sz w:val="20"/>
          <w:szCs w:val="20"/>
          <w:lang w:val="es-ES"/>
        </w:rPr>
        <w:t xml:space="preserve">los familiares de la víctima presuntamente fueron informados del archivo de la investigación penal el </w:t>
      </w:r>
      <w:r w:rsidR="00D30199">
        <w:rPr>
          <w:rFonts w:ascii="Cambria" w:hAnsi="Cambria"/>
          <w:sz w:val="20"/>
          <w:szCs w:val="20"/>
          <w:lang w:val="es-ES"/>
        </w:rPr>
        <w:t>28</w:t>
      </w:r>
      <w:r w:rsidR="00DB6FD5" w:rsidRPr="00DB6FD5">
        <w:rPr>
          <w:rFonts w:ascii="Cambria" w:hAnsi="Cambria"/>
          <w:sz w:val="20"/>
          <w:szCs w:val="20"/>
          <w:lang w:val="es-ES"/>
        </w:rPr>
        <w:t xml:space="preserve"> de agosto de 2008, </w:t>
      </w:r>
      <w:r w:rsidR="009D2792" w:rsidRPr="00DB6FD5">
        <w:rPr>
          <w:rFonts w:ascii="Cambria" w:hAnsi="Cambria"/>
          <w:sz w:val="20"/>
          <w:szCs w:val="20"/>
          <w:lang w:val="es-ES"/>
        </w:rPr>
        <w:t>y sus efectos se extenderían hasta el presente, por el cual la Comisión considera que la petición fue presentada dentro de un plazo razonable en los términos del artículo 32.2 del Reglamento de la CIDH, y en</w:t>
      </w:r>
      <w:r w:rsidR="0062159D">
        <w:rPr>
          <w:rFonts w:ascii="Cambria" w:hAnsi="Cambria"/>
          <w:sz w:val="20"/>
          <w:szCs w:val="20"/>
          <w:lang w:val="es-ES"/>
        </w:rPr>
        <w:t xml:space="preserve"> cumplimiento del artículo 46.1(</w:t>
      </w:r>
      <w:r w:rsidR="009D2792" w:rsidRPr="00DB6FD5">
        <w:rPr>
          <w:rFonts w:ascii="Cambria" w:hAnsi="Cambria"/>
          <w:sz w:val="20"/>
          <w:szCs w:val="20"/>
          <w:lang w:val="es-ES"/>
        </w:rPr>
        <w:t>b</w:t>
      </w:r>
      <w:r w:rsidR="0062159D">
        <w:rPr>
          <w:rFonts w:ascii="Cambria" w:hAnsi="Cambria"/>
          <w:sz w:val="20"/>
          <w:szCs w:val="20"/>
          <w:lang w:val="es-ES"/>
        </w:rPr>
        <w:t>)</w:t>
      </w:r>
      <w:r w:rsidR="009D2792" w:rsidRPr="00DB6FD5">
        <w:rPr>
          <w:rFonts w:ascii="Cambria" w:hAnsi="Cambria"/>
          <w:sz w:val="20"/>
          <w:szCs w:val="20"/>
          <w:lang w:val="es-ES"/>
        </w:rPr>
        <w:t xml:space="preserve"> de la Convención</w:t>
      </w:r>
      <w:r w:rsidR="00867EFF" w:rsidRPr="00DB6FD5">
        <w:rPr>
          <w:rFonts w:ascii="Cambria" w:hAnsi="Cambria"/>
          <w:sz w:val="20"/>
          <w:szCs w:val="20"/>
          <w:lang w:val="es-ES"/>
        </w:rPr>
        <w:t>.</w:t>
      </w:r>
    </w:p>
    <w:p w14:paraId="0C969955" w14:textId="77777777" w:rsidR="00C70B0D" w:rsidRDefault="00C70B0D" w:rsidP="003239B8">
      <w:pPr>
        <w:pStyle w:val="ListParagraph"/>
        <w:spacing w:before="240" w:after="240"/>
        <w:jc w:val="both"/>
        <w:rPr>
          <w:rFonts w:asciiTheme="majorHAnsi" w:hAnsiTheme="majorHAnsi"/>
          <w:b/>
          <w:bCs/>
          <w:sz w:val="20"/>
          <w:szCs w:val="20"/>
          <w:lang w:val="es-ES"/>
        </w:rPr>
      </w:pPr>
    </w:p>
    <w:p w14:paraId="4FFBE378" w14:textId="64322DE9" w:rsidR="003239B8" w:rsidRPr="00920F89" w:rsidRDefault="003239B8" w:rsidP="003239B8">
      <w:pPr>
        <w:pStyle w:val="ListParagraph"/>
        <w:spacing w:before="240" w:after="240"/>
        <w:jc w:val="both"/>
        <w:rPr>
          <w:rFonts w:asciiTheme="majorHAnsi" w:hAnsiTheme="majorHAnsi"/>
          <w:b/>
          <w:sz w:val="20"/>
          <w:szCs w:val="20"/>
          <w:lang w:val="es-ES"/>
        </w:rPr>
      </w:pPr>
      <w:r w:rsidRPr="00920F89">
        <w:rPr>
          <w:rFonts w:asciiTheme="majorHAnsi" w:hAnsiTheme="majorHAnsi"/>
          <w:b/>
          <w:bCs/>
          <w:sz w:val="20"/>
          <w:szCs w:val="20"/>
          <w:lang w:val="es-ES"/>
        </w:rPr>
        <w:lastRenderedPageBreak/>
        <w:t>VII.</w:t>
      </w:r>
      <w:r w:rsidRPr="00920F89">
        <w:rPr>
          <w:rFonts w:asciiTheme="majorHAnsi" w:hAnsiTheme="majorHAnsi"/>
          <w:b/>
          <w:bCs/>
          <w:sz w:val="20"/>
          <w:szCs w:val="20"/>
          <w:lang w:val="es-ES"/>
        </w:rPr>
        <w:tab/>
      </w:r>
      <w:r w:rsidR="004A6A54" w:rsidRPr="00920F89">
        <w:rPr>
          <w:rFonts w:asciiTheme="majorHAnsi" w:hAnsiTheme="majorHAnsi"/>
          <w:b/>
          <w:bCs/>
          <w:sz w:val="20"/>
          <w:szCs w:val="20"/>
          <w:lang w:val="es-ES"/>
        </w:rPr>
        <w:t xml:space="preserve">ANÁLISIS DE </w:t>
      </w:r>
      <w:r w:rsidR="00C21FEF" w:rsidRPr="00920F89">
        <w:rPr>
          <w:rFonts w:asciiTheme="majorHAnsi" w:hAnsiTheme="majorHAnsi"/>
          <w:b/>
          <w:bCs/>
          <w:sz w:val="20"/>
          <w:szCs w:val="20"/>
          <w:lang w:val="es-ES"/>
        </w:rPr>
        <w:t>CARACTERIZACIÓN DE LOS HECHOS ALEGADOS</w:t>
      </w:r>
    </w:p>
    <w:p w14:paraId="0D524F5C" w14:textId="6BC3B796" w:rsidR="00A11E44" w:rsidRPr="00045919" w:rsidRDefault="00517CAC" w:rsidP="006C17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17CAC">
        <w:rPr>
          <w:rFonts w:ascii="Cambria" w:hAnsi="Cambria"/>
          <w:sz w:val="20"/>
          <w:szCs w:val="20"/>
          <w:lang w:val="es-ES"/>
        </w:rPr>
        <w:t xml:space="preserve">En vista de los elementos de hecho y de derecho expuestos por las partes y la naturaleza del asunto puesto bajo su conocimiento, la Comisión considera que, </w:t>
      </w:r>
      <w:r w:rsidRPr="00045919">
        <w:rPr>
          <w:rFonts w:ascii="Cambria" w:hAnsi="Cambria"/>
          <w:sz w:val="20"/>
          <w:szCs w:val="20"/>
          <w:lang w:val="es-ES"/>
        </w:rPr>
        <w:t xml:space="preserve">de ser probados, la alegada </w:t>
      </w:r>
      <w:r w:rsidR="003C5097">
        <w:rPr>
          <w:rFonts w:ascii="Cambria" w:hAnsi="Cambria"/>
          <w:sz w:val="20"/>
          <w:szCs w:val="20"/>
          <w:lang w:val="es-ES"/>
        </w:rPr>
        <w:t>desaparición forzada</w:t>
      </w:r>
      <w:r w:rsidR="00327439">
        <w:rPr>
          <w:rFonts w:ascii="Cambria" w:hAnsi="Cambria"/>
          <w:sz w:val="20"/>
          <w:szCs w:val="20"/>
          <w:lang w:val="es-ES"/>
        </w:rPr>
        <w:t xml:space="preserve"> de la presunta víctima, el retraso injustificado en la identificación de los responsables y la denegación continuada de justicia</w:t>
      </w:r>
      <w:r w:rsidRPr="00045919">
        <w:rPr>
          <w:rFonts w:ascii="Cambria" w:hAnsi="Cambria"/>
          <w:sz w:val="20"/>
          <w:szCs w:val="20"/>
          <w:lang w:val="es-ES"/>
        </w:rPr>
        <w:t xml:space="preserve"> podría caracterizar posibles violaciones de los artículos </w:t>
      </w:r>
      <w:r w:rsidR="00336F52" w:rsidRPr="00045919">
        <w:rPr>
          <w:rFonts w:ascii="Cambria" w:hAnsi="Cambria"/>
          <w:sz w:val="20"/>
          <w:szCs w:val="20"/>
          <w:lang w:val="es-ES"/>
        </w:rPr>
        <w:t xml:space="preserve">3 (reconocimiento de personalidad jurídica), </w:t>
      </w:r>
      <w:r w:rsidR="009403E5" w:rsidRPr="00045919">
        <w:rPr>
          <w:rFonts w:ascii="Cambria" w:hAnsi="Cambria"/>
          <w:sz w:val="20"/>
          <w:szCs w:val="20"/>
          <w:lang w:val="es-ES"/>
        </w:rPr>
        <w:t>4 (vida), 5 (integridad personal), 7 (libertad personal), 8 (garantías judiciales), 11 (protección de la honra y de la dignidad), 25 (protección judicial), de la Convención Americana sobre Derechos Humanos en relación con su artículo</w:t>
      </w:r>
      <w:r w:rsidR="00F5673E">
        <w:rPr>
          <w:rFonts w:ascii="Cambria" w:hAnsi="Cambria"/>
          <w:sz w:val="20"/>
          <w:szCs w:val="20"/>
          <w:lang w:val="es-ES"/>
        </w:rPr>
        <w:t xml:space="preserve"> 1</w:t>
      </w:r>
      <w:r w:rsidR="009403E5" w:rsidRPr="00045919">
        <w:rPr>
          <w:rFonts w:ascii="Cambria" w:hAnsi="Cambria"/>
          <w:sz w:val="20"/>
          <w:szCs w:val="20"/>
          <w:lang w:val="es-ES"/>
        </w:rPr>
        <w:t>.1</w:t>
      </w:r>
      <w:r w:rsidR="00C4211F" w:rsidRPr="00045919">
        <w:rPr>
          <w:rFonts w:ascii="Cambria" w:hAnsi="Cambria"/>
          <w:sz w:val="20"/>
          <w:szCs w:val="20"/>
          <w:lang w:val="es-ES"/>
        </w:rPr>
        <w:t xml:space="preserve">. </w:t>
      </w:r>
      <w:r w:rsidR="00D16CB1" w:rsidRPr="00045919">
        <w:rPr>
          <w:rFonts w:ascii="Cambria" w:hAnsi="Cambria"/>
          <w:sz w:val="20"/>
          <w:szCs w:val="20"/>
          <w:lang w:val="es-ES"/>
        </w:rPr>
        <w:t>Asimismo</w:t>
      </w:r>
      <w:r w:rsidR="00C4211F" w:rsidRPr="00045919">
        <w:rPr>
          <w:rFonts w:ascii="Cambria" w:hAnsi="Cambria"/>
          <w:sz w:val="20"/>
          <w:szCs w:val="20"/>
          <w:lang w:val="es-ES"/>
        </w:rPr>
        <w:t>, respecto a los hechos ocurridos con anterioridad a la fecha de depósito del instrumento de ratificación de la Convención Interamericana sobre Desaparición Forzada de Personas en lo que se refiere a la presunta continuidad y falta de esclarecimiento del delito de desaparición forzada, la Comisión considera que los hechos alegados podrían caracterizar posibles violaciones al artículo I de dicho instrumento</w:t>
      </w:r>
      <w:r w:rsidR="00336F52" w:rsidRPr="00045919">
        <w:rPr>
          <w:rStyle w:val="FootnoteReference"/>
          <w:rFonts w:ascii="Cambria" w:hAnsi="Cambria"/>
          <w:sz w:val="20"/>
          <w:szCs w:val="20"/>
          <w:lang w:val="es-ES"/>
        </w:rPr>
        <w:footnoteReference w:id="7"/>
      </w:r>
      <w:r w:rsidR="005B418D" w:rsidRPr="00045919">
        <w:rPr>
          <w:rFonts w:ascii="Cambria" w:hAnsi="Cambria"/>
          <w:sz w:val="20"/>
          <w:szCs w:val="20"/>
          <w:lang w:val="es-ES"/>
        </w:rPr>
        <w:t>.</w:t>
      </w:r>
    </w:p>
    <w:p w14:paraId="4FF97976" w14:textId="7A36F5E4" w:rsidR="00D57084" w:rsidRPr="00920F89" w:rsidRDefault="00D57084" w:rsidP="00D570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7084">
        <w:rPr>
          <w:rFonts w:ascii="Cambria" w:hAnsi="Cambria"/>
          <w:sz w:val="20"/>
          <w:szCs w:val="20"/>
          <w:lang w:val="es-ES"/>
        </w:rPr>
        <w:t>En cuanto a los alegatos sob</w:t>
      </w:r>
      <w:r w:rsidR="00353A2D">
        <w:rPr>
          <w:rFonts w:ascii="Cambria" w:hAnsi="Cambria"/>
          <w:sz w:val="20"/>
          <w:szCs w:val="20"/>
          <w:lang w:val="es-ES"/>
        </w:rPr>
        <w:t>re violaciones al</w:t>
      </w:r>
      <w:r>
        <w:rPr>
          <w:rFonts w:ascii="Cambria" w:hAnsi="Cambria"/>
          <w:sz w:val="20"/>
          <w:szCs w:val="20"/>
          <w:lang w:val="es-ES"/>
        </w:rPr>
        <w:t xml:space="preserve"> artículo 9</w:t>
      </w:r>
      <w:r w:rsidRPr="00D57084">
        <w:rPr>
          <w:rFonts w:ascii="Cambria" w:hAnsi="Cambria"/>
          <w:sz w:val="20"/>
          <w:szCs w:val="20"/>
          <w:lang w:val="es-ES"/>
        </w:rPr>
        <w:t xml:space="preserve">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29BB41F5" w14:textId="77777777" w:rsidR="003239B8" w:rsidRPr="00920F89" w:rsidRDefault="003239B8" w:rsidP="003239B8">
      <w:pPr>
        <w:pStyle w:val="ListParagraph"/>
        <w:spacing w:before="240" w:after="240"/>
        <w:jc w:val="both"/>
        <w:rPr>
          <w:rFonts w:asciiTheme="majorHAnsi" w:hAnsiTheme="majorHAnsi"/>
          <w:b/>
          <w:bCs/>
          <w:sz w:val="20"/>
          <w:szCs w:val="20"/>
          <w:lang w:val="es-ES"/>
        </w:rPr>
      </w:pPr>
      <w:r w:rsidRPr="00920F89">
        <w:rPr>
          <w:rFonts w:asciiTheme="majorHAnsi" w:hAnsiTheme="majorHAnsi"/>
          <w:b/>
          <w:bCs/>
          <w:sz w:val="20"/>
          <w:szCs w:val="20"/>
          <w:lang w:val="es-ES"/>
        </w:rPr>
        <w:t xml:space="preserve">VIII. </w:t>
      </w:r>
      <w:r w:rsidRPr="00920F89">
        <w:rPr>
          <w:rFonts w:asciiTheme="majorHAnsi" w:hAnsiTheme="majorHAnsi"/>
          <w:b/>
          <w:bCs/>
          <w:sz w:val="20"/>
          <w:szCs w:val="20"/>
          <w:lang w:val="es-ES"/>
        </w:rPr>
        <w:tab/>
        <w:t>DECISIÓN</w:t>
      </w:r>
    </w:p>
    <w:p w14:paraId="0FDE1D10" w14:textId="1234ADC7" w:rsidR="003239B8" w:rsidRPr="00C33EF0" w:rsidRDefault="003239B8" w:rsidP="00ED24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33EF0">
        <w:rPr>
          <w:rFonts w:asciiTheme="majorHAnsi" w:hAnsiTheme="majorHAnsi"/>
          <w:sz w:val="20"/>
          <w:szCs w:val="20"/>
          <w:lang w:val="es-ES"/>
        </w:rPr>
        <w:t xml:space="preserve">Declarar admisible la presente petición en relación con </w:t>
      </w:r>
      <w:r w:rsidR="00ED24D1" w:rsidRPr="00C33EF0">
        <w:rPr>
          <w:rFonts w:asciiTheme="majorHAnsi" w:hAnsiTheme="majorHAnsi"/>
          <w:sz w:val="20"/>
          <w:szCs w:val="20"/>
          <w:lang w:val="es-ES"/>
        </w:rPr>
        <w:t xml:space="preserve">los artículos </w:t>
      </w:r>
      <w:r w:rsidR="004E016E" w:rsidRPr="00C33EF0">
        <w:rPr>
          <w:rFonts w:asciiTheme="majorHAnsi" w:hAnsiTheme="majorHAnsi"/>
          <w:sz w:val="20"/>
          <w:szCs w:val="20"/>
          <w:lang w:val="es-ES"/>
        </w:rPr>
        <w:t xml:space="preserve">3, </w:t>
      </w:r>
      <w:r w:rsidR="00ED24D1" w:rsidRPr="00C33EF0">
        <w:rPr>
          <w:rFonts w:asciiTheme="majorHAnsi" w:hAnsiTheme="majorHAnsi"/>
          <w:sz w:val="20"/>
          <w:szCs w:val="20"/>
          <w:lang w:val="es-ES"/>
        </w:rPr>
        <w:t>4, 5, 7, 8, 11, 25 de la Convención Americana en relación con su artículo 1.1</w:t>
      </w:r>
      <w:r w:rsidR="004E016E" w:rsidRPr="00C33EF0">
        <w:rPr>
          <w:rFonts w:asciiTheme="majorHAnsi" w:hAnsiTheme="majorHAnsi"/>
          <w:sz w:val="20"/>
          <w:szCs w:val="20"/>
          <w:lang w:val="es-ES"/>
        </w:rPr>
        <w:t xml:space="preserve">; artículo I </w:t>
      </w:r>
      <w:r w:rsidR="00ED24D1" w:rsidRPr="00C33EF0">
        <w:rPr>
          <w:rFonts w:asciiTheme="majorHAnsi" w:hAnsiTheme="majorHAnsi"/>
          <w:sz w:val="20"/>
          <w:szCs w:val="20"/>
          <w:lang w:val="es-ES"/>
        </w:rPr>
        <w:t>de la Convención Interamericana sobre De</w:t>
      </w:r>
      <w:r w:rsidR="002A5EC4" w:rsidRPr="00C33EF0">
        <w:rPr>
          <w:rFonts w:asciiTheme="majorHAnsi" w:hAnsiTheme="majorHAnsi"/>
          <w:sz w:val="20"/>
          <w:szCs w:val="20"/>
          <w:lang w:val="es-ES"/>
        </w:rPr>
        <w:t>saparición Forzada de Personas</w:t>
      </w:r>
      <w:r w:rsidR="00A758AA" w:rsidRPr="00C33EF0">
        <w:rPr>
          <w:rFonts w:asciiTheme="majorHAnsi" w:hAnsiTheme="majorHAnsi"/>
          <w:sz w:val="20"/>
          <w:szCs w:val="20"/>
          <w:lang w:val="es-ES"/>
        </w:rPr>
        <w:t>;</w:t>
      </w:r>
      <w:r w:rsidR="007B76D3" w:rsidRPr="00C33EF0">
        <w:rPr>
          <w:rFonts w:asciiTheme="majorHAnsi" w:hAnsiTheme="majorHAnsi"/>
          <w:sz w:val="20"/>
          <w:szCs w:val="20"/>
          <w:lang w:val="es-ES"/>
        </w:rPr>
        <w:t xml:space="preserve"> y</w:t>
      </w:r>
    </w:p>
    <w:p w14:paraId="6AC80CA6" w14:textId="1BEFED14"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cs="Calibri"/>
          <w:sz w:val="20"/>
          <w:szCs w:val="20"/>
          <w:lang w:val="es-ES"/>
        </w:rPr>
      </w:pPr>
      <w:r w:rsidRPr="00AA7ED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326A80E" w14:textId="13483FA6" w:rsidR="00C70B0D" w:rsidRPr="00AA7ED8" w:rsidRDefault="00C70B0D" w:rsidP="006230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sidR="008C76A3">
        <w:rPr>
          <w:rFonts w:ascii="Cambria" w:hAnsi="Cambria"/>
          <w:sz w:val="20"/>
          <w:szCs w:val="20"/>
          <w:lang w:val="es-ES"/>
        </w:rPr>
        <w:t>2</w:t>
      </w:r>
      <w:r w:rsidRPr="002B7B81">
        <w:rPr>
          <w:rFonts w:ascii="Cambria" w:hAnsi="Cambria"/>
          <w:sz w:val="20"/>
          <w:szCs w:val="20"/>
          <w:lang w:val="es-ES"/>
        </w:rPr>
        <w:t xml:space="preserve"> días del mes de </w:t>
      </w:r>
      <w:r>
        <w:rPr>
          <w:rFonts w:ascii="Cambria" w:hAnsi="Cambria"/>
          <w:sz w:val="20"/>
          <w:szCs w:val="20"/>
          <w:lang w:val="es-ES"/>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r>
        <w:rPr>
          <w:rFonts w:ascii="Cambria" w:hAnsi="Cambria"/>
          <w:sz w:val="20"/>
          <w:szCs w:val="20"/>
          <w:lang w:val="es-ES"/>
        </w:rPr>
        <w:tab/>
      </w:r>
    </w:p>
    <w:sectPr w:rsidR="00C70B0D" w:rsidRPr="00AA7E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1AD6" w14:textId="77777777" w:rsidR="00D710EF" w:rsidRDefault="00D710EF">
      <w:r>
        <w:separator/>
      </w:r>
    </w:p>
  </w:endnote>
  <w:endnote w:type="continuationSeparator" w:id="0">
    <w:p w14:paraId="3178015E" w14:textId="77777777" w:rsidR="00D710EF" w:rsidRDefault="00D7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2009" w14:textId="77777777" w:rsidR="007D2339" w:rsidRDefault="007D2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491B57" w:rsidRPr="00934A2C" w:rsidRDefault="00491B5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2339">
          <w:rPr>
            <w:noProof/>
            <w:sz w:val="16"/>
            <w:szCs w:val="22"/>
          </w:rPr>
          <w:t>1</w:t>
        </w:r>
        <w:r w:rsidRPr="00934A2C">
          <w:rPr>
            <w:noProof/>
            <w:sz w:val="16"/>
            <w:szCs w:val="22"/>
          </w:rPr>
          <w:fldChar w:fldCharType="end"/>
        </w:r>
      </w:p>
    </w:sdtContent>
  </w:sdt>
  <w:p w14:paraId="68530E6A" w14:textId="77777777" w:rsidR="00491B57" w:rsidRDefault="00491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91B57" w:rsidRPr="00934A2C" w:rsidRDefault="00491B57">
    <w:pPr>
      <w:pStyle w:val="Footer"/>
      <w:jc w:val="center"/>
      <w:rPr>
        <w:sz w:val="16"/>
        <w:szCs w:val="22"/>
      </w:rPr>
    </w:pPr>
  </w:p>
  <w:p w14:paraId="49059CE3" w14:textId="77777777" w:rsidR="00491B57" w:rsidRDefault="0049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AFB11" w14:textId="77777777" w:rsidR="00D710EF" w:rsidRPr="000F35ED" w:rsidRDefault="00D710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CF5230" w14:textId="77777777" w:rsidR="00D710EF" w:rsidRPr="000F35ED" w:rsidRDefault="00D710EF" w:rsidP="000F35ED">
      <w:pPr>
        <w:rPr>
          <w:rFonts w:asciiTheme="majorHAnsi" w:hAnsiTheme="majorHAnsi"/>
          <w:sz w:val="16"/>
          <w:szCs w:val="16"/>
        </w:rPr>
      </w:pPr>
      <w:r w:rsidRPr="000F35ED">
        <w:rPr>
          <w:rFonts w:asciiTheme="majorHAnsi" w:hAnsiTheme="majorHAnsi"/>
          <w:sz w:val="16"/>
          <w:szCs w:val="16"/>
        </w:rPr>
        <w:separator/>
      </w:r>
    </w:p>
    <w:p w14:paraId="1090D009" w14:textId="77777777" w:rsidR="00D710EF" w:rsidRPr="000F35ED" w:rsidRDefault="00D710E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0B97847" w14:textId="77777777" w:rsidR="00D710EF" w:rsidRPr="000F35ED" w:rsidRDefault="00D710E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D21EE4A" w14:textId="2AEDC7C4" w:rsidR="00E23600" w:rsidRPr="00DA7D45" w:rsidRDefault="00E23600" w:rsidP="00DA7D45">
      <w:pPr>
        <w:pStyle w:val="FootnoteText"/>
        <w:ind w:firstLine="720"/>
        <w:jc w:val="both"/>
        <w:rPr>
          <w:rFonts w:ascii="Cambria" w:hAnsi="Cambria"/>
          <w:sz w:val="16"/>
          <w:lang w:val="es-MX"/>
        </w:rPr>
      </w:pPr>
      <w:r w:rsidRPr="00DA7D45">
        <w:rPr>
          <w:rStyle w:val="FootnoteReference"/>
          <w:rFonts w:ascii="Cambria" w:hAnsi="Cambria"/>
          <w:sz w:val="16"/>
        </w:rPr>
        <w:footnoteRef/>
      </w:r>
      <w:r w:rsidRPr="00DA7D45">
        <w:rPr>
          <w:rFonts w:ascii="Cambria" w:hAnsi="Cambria"/>
          <w:sz w:val="16"/>
          <w:lang w:val="es-MX"/>
        </w:rPr>
        <w:t xml:space="preserve"> </w:t>
      </w:r>
      <w:r w:rsidR="00DA7D45" w:rsidRPr="00DA7D45">
        <w:rPr>
          <w:rFonts w:ascii="Cambria" w:hAnsi="Cambria"/>
          <w:sz w:val="16"/>
          <w:lang w:val="es-MX"/>
        </w:rPr>
        <w:t xml:space="preserve">Luis Alfonso León Ramírez, padre de la presunta víctima, Rubiela Londoño de León, madre de la presunta víctima, </w:t>
      </w:r>
      <w:proofErr w:type="spellStart"/>
      <w:r w:rsidR="00DA7D45" w:rsidRPr="00DA7D45">
        <w:rPr>
          <w:rFonts w:ascii="Cambria" w:hAnsi="Cambria"/>
          <w:sz w:val="16"/>
          <w:lang w:val="es-MX"/>
        </w:rPr>
        <w:t>Bebsy</w:t>
      </w:r>
      <w:proofErr w:type="spellEnd"/>
      <w:r w:rsidR="00DA7D45" w:rsidRPr="00DA7D45">
        <w:rPr>
          <w:rFonts w:ascii="Cambria" w:hAnsi="Cambria"/>
          <w:sz w:val="16"/>
          <w:lang w:val="es-MX"/>
        </w:rPr>
        <w:t xml:space="preserve"> </w:t>
      </w:r>
      <w:proofErr w:type="spellStart"/>
      <w:r w:rsidR="00DA7D45" w:rsidRPr="00DA7D45">
        <w:rPr>
          <w:rFonts w:ascii="Cambria" w:hAnsi="Cambria"/>
          <w:sz w:val="16"/>
          <w:lang w:val="es-MX"/>
        </w:rPr>
        <w:t>Yane</w:t>
      </w:r>
      <w:proofErr w:type="spellEnd"/>
      <w:r w:rsidR="00DA7D45" w:rsidRPr="00DA7D45">
        <w:rPr>
          <w:rFonts w:ascii="Cambria" w:hAnsi="Cambria"/>
          <w:sz w:val="16"/>
          <w:lang w:val="es-MX"/>
        </w:rPr>
        <w:t xml:space="preserve"> León Londoño y Sandra Constanza León Londoño, hermanas de la presunta víctima. </w:t>
      </w:r>
    </w:p>
  </w:footnote>
  <w:footnote w:id="3">
    <w:p w14:paraId="06C1BEFA" w14:textId="136DA704" w:rsidR="00491B57" w:rsidRPr="00DA7D45" w:rsidRDefault="00491B57" w:rsidP="00DA7D45">
      <w:pPr>
        <w:pStyle w:val="FootnoteText"/>
        <w:ind w:firstLine="720"/>
        <w:jc w:val="both"/>
        <w:rPr>
          <w:rFonts w:ascii="Cambria" w:hAnsi="Cambria"/>
          <w:sz w:val="16"/>
          <w:szCs w:val="16"/>
          <w:lang w:val="es-ES"/>
        </w:rPr>
      </w:pPr>
      <w:r w:rsidRPr="00DA7D45">
        <w:rPr>
          <w:rStyle w:val="FootnoteReference"/>
          <w:rFonts w:ascii="Cambria" w:hAnsi="Cambria"/>
          <w:sz w:val="16"/>
          <w:szCs w:val="16"/>
        </w:rPr>
        <w:footnoteRef/>
      </w:r>
      <w:r w:rsidRPr="00DA7D45">
        <w:rPr>
          <w:rFonts w:ascii="Cambria" w:hAnsi="Cambria"/>
          <w:sz w:val="16"/>
          <w:szCs w:val="16"/>
          <w:lang w:val="es-ES"/>
        </w:rPr>
        <w:t xml:space="preserve"> Conforme a lo dispuesto en el artículo 17.2.a del Reglamento de la Comisión, el Comisionado </w:t>
      </w:r>
      <w:r w:rsidR="00D6278E" w:rsidRPr="00DA7D45">
        <w:rPr>
          <w:rFonts w:ascii="Cambria" w:hAnsi="Cambria"/>
          <w:sz w:val="16"/>
          <w:szCs w:val="16"/>
          <w:lang w:val="es-ES"/>
        </w:rPr>
        <w:t>Luis Ernesto Vargas Silva</w:t>
      </w:r>
      <w:r w:rsidRPr="00DA7D45">
        <w:rPr>
          <w:rFonts w:ascii="Cambria" w:hAnsi="Cambria"/>
          <w:sz w:val="16"/>
          <w:szCs w:val="16"/>
          <w:lang w:val="es-ES"/>
        </w:rPr>
        <w:t xml:space="preserve">, de nacionalidad </w:t>
      </w:r>
      <w:r w:rsidR="00D6278E" w:rsidRPr="00DA7D45">
        <w:rPr>
          <w:rFonts w:ascii="Cambria" w:hAnsi="Cambria"/>
          <w:sz w:val="16"/>
          <w:szCs w:val="16"/>
          <w:lang w:val="es-ES"/>
        </w:rPr>
        <w:t>colombiana</w:t>
      </w:r>
      <w:r w:rsidRPr="00DA7D45">
        <w:rPr>
          <w:rFonts w:ascii="Cambria" w:hAnsi="Cambria"/>
          <w:sz w:val="16"/>
          <w:szCs w:val="16"/>
          <w:lang w:val="es-ES"/>
        </w:rPr>
        <w:t>, no participó en el debate ni en la decisión del presente asunto.</w:t>
      </w:r>
    </w:p>
  </w:footnote>
  <w:footnote w:id="4">
    <w:p w14:paraId="61F40D8A" w14:textId="0B3085E7" w:rsidR="00491B57" w:rsidRPr="00DA7D45" w:rsidRDefault="00491B57" w:rsidP="00DA7D45">
      <w:pPr>
        <w:pStyle w:val="FootnoteText"/>
        <w:ind w:firstLine="720"/>
        <w:jc w:val="both"/>
        <w:rPr>
          <w:rFonts w:ascii="Cambria" w:hAnsi="Cambria"/>
          <w:sz w:val="16"/>
          <w:szCs w:val="16"/>
          <w:lang w:val="es-MX"/>
        </w:rPr>
      </w:pPr>
      <w:r w:rsidRPr="00DA7D45">
        <w:rPr>
          <w:rStyle w:val="FootnoteReference"/>
          <w:rFonts w:ascii="Cambria" w:hAnsi="Cambria"/>
          <w:sz w:val="16"/>
          <w:szCs w:val="16"/>
        </w:rPr>
        <w:footnoteRef/>
      </w:r>
      <w:r w:rsidRPr="00DA7D45">
        <w:rPr>
          <w:rFonts w:ascii="Cambria" w:hAnsi="Cambria"/>
          <w:sz w:val="16"/>
          <w:szCs w:val="16"/>
          <w:lang w:val="es-MX"/>
        </w:rPr>
        <w:t xml:space="preserve"> En adelante “Convención” o “Convención Americana”.</w:t>
      </w:r>
    </w:p>
  </w:footnote>
  <w:footnote w:id="5">
    <w:p w14:paraId="249FCB7C" w14:textId="1D67715D" w:rsidR="00491B57" w:rsidRPr="00DA7D45" w:rsidRDefault="00491B57" w:rsidP="00DA7D45">
      <w:pPr>
        <w:pStyle w:val="FootnoteText"/>
        <w:ind w:firstLine="720"/>
        <w:jc w:val="both"/>
        <w:rPr>
          <w:rFonts w:ascii="Cambria" w:hAnsi="Cambria"/>
          <w:sz w:val="16"/>
          <w:szCs w:val="16"/>
          <w:lang w:val="es-MX"/>
        </w:rPr>
      </w:pPr>
      <w:r w:rsidRPr="00DA7D45">
        <w:rPr>
          <w:rStyle w:val="FootnoteReference"/>
          <w:rFonts w:ascii="Cambria" w:hAnsi="Cambria"/>
          <w:sz w:val="16"/>
          <w:szCs w:val="16"/>
        </w:rPr>
        <w:footnoteRef/>
      </w:r>
      <w:r w:rsidRPr="00DA7D45">
        <w:rPr>
          <w:rFonts w:ascii="Cambria" w:hAnsi="Cambria"/>
          <w:sz w:val="16"/>
          <w:szCs w:val="16"/>
          <w:lang w:val="es-MX"/>
        </w:rPr>
        <w:t xml:space="preserve"> En adelante “Protocolo de San Salvador”.</w:t>
      </w:r>
    </w:p>
  </w:footnote>
  <w:footnote w:id="6">
    <w:p w14:paraId="79F07139" w14:textId="77777777" w:rsidR="00491B57" w:rsidRPr="00DA7D45" w:rsidRDefault="00491B57" w:rsidP="00DA7D45">
      <w:pPr>
        <w:pStyle w:val="FootnoteText"/>
        <w:spacing w:after="120"/>
        <w:ind w:firstLine="720"/>
        <w:jc w:val="both"/>
        <w:rPr>
          <w:rFonts w:ascii="Cambria" w:hAnsi="Cambria"/>
          <w:sz w:val="16"/>
          <w:szCs w:val="16"/>
          <w:lang w:val="es-ES"/>
        </w:rPr>
      </w:pPr>
      <w:r w:rsidRPr="00DA7D45">
        <w:rPr>
          <w:rStyle w:val="FootnoteReference"/>
          <w:rFonts w:ascii="Cambria" w:hAnsi="Cambria"/>
          <w:sz w:val="16"/>
          <w:szCs w:val="16"/>
        </w:rPr>
        <w:footnoteRef/>
      </w:r>
      <w:r w:rsidRPr="00DA7D45">
        <w:rPr>
          <w:rFonts w:ascii="Cambria" w:hAnsi="Cambria"/>
          <w:sz w:val="16"/>
          <w:szCs w:val="16"/>
          <w:lang w:val="es-ES"/>
        </w:rPr>
        <w:t xml:space="preserve"> Las observaciones de cada parte fueron debidamente trasladadas a la parte contraria.</w:t>
      </w:r>
    </w:p>
  </w:footnote>
  <w:footnote w:id="7">
    <w:p w14:paraId="77F6997D" w14:textId="4F819DDA" w:rsidR="00336F52" w:rsidRPr="00DA7D45" w:rsidRDefault="00336F52" w:rsidP="00DA7D45">
      <w:pPr>
        <w:pStyle w:val="FootnoteText"/>
        <w:ind w:firstLine="720"/>
        <w:jc w:val="both"/>
        <w:rPr>
          <w:rFonts w:ascii="Cambria" w:hAnsi="Cambria"/>
          <w:sz w:val="16"/>
          <w:szCs w:val="16"/>
          <w:lang w:val="es-MX"/>
        </w:rPr>
      </w:pPr>
      <w:r w:rsidRPr="00DA7D45">
        <w:rPr>
          <w:rStyle w:val="FootnoteReference"/>
          <w:rFonts w:ascii="Cambria" w:hAnsi="Cambria"/>
          <w:sz w:val="16"/>
          <w:szCs w:val="16"/>
        </w:rPr>
        <w:footnoteRef/>
      </w:r>
      <w:r w:rsidRPr="00DA7D45">
        <w:rPr>
          <w:rFonts w:ascii="Cambria" w:hAnsi="Cambria"/>
          <w:sz w:val="16"/>
          <w:szCs w:val="16"/>
          <w:lang w:val="es-MX"/>
        </w:rPr>
        <w:t xml:space="preserve"> CIDH, Informe N</w:t>
      </w:r>
      <w:r w:rsidRPr="00DA7D45">
        <w:rPr>
          <w:rFonts w:ascii="Cambria" w:hAnsi="Cambria"/>
          <w:sz w:val="16"/>
          <w:szCs w:val="16"/>
          <w:vertAlign w:val="superscript"/>
          <w:lang w:val="es-MX"/>
        </w:rPr>
        <w:t>o</w:t>
      </w:r>
      <w:r w:rsidRPr="00DA7D45">
        <w:rPr>
          <w:rFonts w:ascii="Cambria" w:hAnsi="Cambria"/>
          <w:sz w:val="16"/>
          <w:szCs w:val="16"/>
          <w:lang w:val="es-MX"/>
        </w:rPr>
        <w:t xml:space="preserve"> 154/17, Petición 239-07. Admisibilidad.</w:t>
      </w:r>
      <w:r w:rsidR="00D6278E" w:rsidRPr="00DA7D45">
        <w:rPr>
          <w:rFonts w:ascii="Cambria" w:hAnsi="Cambria"/>
          <w:sz w:val="16"/>
          <w:szCs w:val="16"/>
          <w:lang w:val="es-MX"/>
        </w:rPr>
        <w:t xml:space="preserve"> </w:t>
      </w:r>
      <w:r w:rsidRPr="00DA7D45">
        <w:rPr>
          <w:rFonts w:ascii="Cambria" w:hAnsi="Cambria"/>
          <w:sz w:val="16"/>
          <w:szCs w:val="16"/>
          <w:lang w:val="es-MX"/>
        </w:rPr>
        <w:t>Nicanor Alfonso Terreros Lon</w:t>
      </w:r>
      <w:r w:rsidR="00D266FF" w:rsidRPr="00DA7D45">
        <w:rPr>
          <w:rFonts w:ascii="Cambria" w:hAnsi="Cambria"/>
          <w:sz w:val="16"/>
          <w:szCs w:val="16"/>
          <w:lang w:val="es-MX"/>
        </w:rPr>
        <w:t xml:space="preserve">doño y familia. Colombia. 30 </w:t>
      </w:r>
      <w:r w:rsidR="00163700" w:rsidRPr="00DA7D45">
        <w:rPr>
          <w:rFonts w:ascii="Cambria" w:hAnsi="Cambria"/>
          <w:sz w:val="16"/>
          <w:szCs w:val="16"/>
          <w:lang w:val="es-MX"/>
        </w:rPr>
        <w:t xml:space="preserve">de </w:t>
      </w:r>
      <w:r w:rsidR="00D266FF" w:rsidRPr="00DA7D45">
        <w:rPr>
          <w:rFonts w:ascii="Cambria" w:hAnsi="Cambria"/>
          <w:sz w:val="16"/>
          <w:szCs w:val="16"/>
          <w:lang w:val="es-MX"/>
        </w:rPr>
        <w:t xml:space="preserve">noviembre </w:t>
      </w:r>
      <w:r w:rsidR="00163700" w:rsidRPr="00DA7D45">
        <w:rPr>
          <w:rFonts w:ascii="Cambria" w:hAnsi="Cambria"/>
          <w:sz w:val="16"/>
          <w:szCs w:val="16"/>
          <w:lang w:val="es-MX"/>
        </w:rPr>
        <w:t>de 2017,</w:t>
      </w:r>
      <w:r w:rsidRPr="00DA7D45">
        <w:rPr>
          <w:rFonts w:ascii="Cambria" w:hAnsi="Cambria"/>
          <w:sz w:val="16"/>
          <w:szCs w:val="16"/>
          <w:lang w:val="es-MX"/>
        </w:rPr>
        <w:t xml:space="preserve"> </w:t>
      </w:r>
      <w:proofErr w:type="spellStart"/>
      <w:r w:rsidR="00163700" w:rsidRPr="00DA7D45">
        <w:rPr>
          <w:rFonts w:ascii="Cambria" w:hAnsi="Cambria"/>
          <w:sz w:val="16"/>
          <w:szCs w:val="16"/>
          <w:lang w:val="es-MX"/>
        </w:rPr>
        <w:t>p</w:t>
      </w:r>
      <w:r w:rsidRPr="00DA7D45">
        <w:rPr>
          <w:rFonts w:ascii="Cambria" w:hAnsi="Cambria"/>
          <w:sz w:val="16"/>
          <w:szCs w:val="16"/>
          <w:lang w:val="es-MX"/>
        </w:rPr>
        <w:t>arr</w:t>
      </w:r>
      <w:proofErr w:type="spellEnd"/>
      <w:r w:rsidRPr="00DA7D45">
        <w:rPr>
          <w:rFonts w:ascii="Cambria" w:hAnsi="Cambria"/>
          <w:sz w:val="16"/>
          <w:szCs w:val="16"/>
          <w:lang w:val="es-MX"/>
        </w:rPr>
        <w:t>. 13</w:t>
      </w:r>
      <w:r w:rsidR="00D6278E" w:rsidRPr="00DA7D45">
        <w:rPr>
          <w:rFonts w:ascii="Cambria" w:hAnsi="Cambria"/>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91B57" w:rsidRDefault="00491B57" w:rsidP="00491B5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91B57" w:rsidRDefault="0049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91B57" w:rsidRDefault="00491B5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91B57" w:rsidRPr="00EC7D62" w:rsidRDefault="00D710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1CE1" w14:textId="77777777" w:rsidR="007D2339" w:rsidRDefault="007D2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FB3"/>
    <w:rsid w:val="00006E1F"/>
    <w:rsid w:val="000070D7"/>
    <w:rsid w:val="000116DA"/>
    <w:rsid w:val="000172EF"/>
    <w:rsid w:val="0001788C"/>
    <w:rsid w:val="00021BD8"/>
    <w:rsid w:val="0002585D"/>
    <w:rsid w:val="000337EF"/>
    <w:rsid w:val="00040C3A"/>
    <w:rsid w:val="000419AD"/>
    <w:rsid w:val="00042DED"/>
    <w:rsid w:val="00042F9F"/>
    <w:rsid w:val="000433C9"/>
    <w:rsid w:val="00045919"/>
    <w:rsid w:val="000662DC"/>
    <w:rsid w:val="0007047E"/>
    <w:rsid w:val="000716C5"/>
    <w:rsid w:val="000726DB"/>
    <w:rsid w:val="00072791"/>
    <w:rsid w:val="00075E23"/>
    <w:rsid w:val="000805EB"/>
    <w:rsid w:val="000808BE"/>
    <w:rsid w:val="0009344A"/>
    <w:rsid w:val="0009782A"/>
    <w:rsid w:val="000A392E"/>
    <w:rsid w:val="000A575F"/>
    <w:rsid w:val="000B0C23"/>
    <w:rsid w:val="000B1F28"/>
    <w:rsid w:val="000B2831"/>
    <w:rsid w:val="000C5EC0"/>
    <w:rsid w:val="000D10DB"/>
    <w:rsid w:val="000E5EB5"/>
    <w:rsid w:val="000F35ED"/>
    <w:rsid w:val="00104E23"/>
    <w:rsid w:val="00107131"/>
    <w:rsid w:val="0010736F"/>
    <w:rsid w:val="00113F73"/>
    <w:rsid w:val="00121CC2"/>
    <w:rsid w:val="001308E7"/>
    <w:rsid w:val="00133EE5"/>
    <w:rsid w:val="0014106B"/>
    <w:rsid w:val="00163700"/>
    <w:rsid w:val="00166DCF"/>
    <w:rsid w:val="00167A34"/>
    <w:rsid w:val="00177670"/>
    <w:rsid w:val="00185E1B"/>
    <w:rsid w:val="00187677"/>
    <w:rsid w:val="001930F6"/>
    <w:rsid w:val="001970B8"/>
    <w:rsid w:val="001A7870"/>
    <w:rsid w:val="001B3A00"/>
    <w:rsid w:val="001C1B41"/>
    <w:rsid w:val="001D65EF"/>
    <w:rsid w:val="001E49E7"/>
    <w:rsid w:val="001F5C11"/>
    <w:rsid w:val="001F7201"/>
    <w:rsid w:val="00215248"/>
    <w:rsid w:val="00223A29"/>
    <w:rsid w:val="002250A3"/>
    <w:rsid w:val="00225274"/>
    <w:rsid w:val="00235217"/>
    <w:rsid w:val="0023787A"/>
    <w:rsid w:val="002415CF"/>
    <w:rsid w:val="00244572"/>
    <w:rsid w:val="00246D1F"/>
    <w:rsid w:val="00247403"/>
    <w:rsid w:val="00247542"/>
    <w:rsid w:val="00257064"/>
    <w:rsid w:val="00261206"/>
    <w:rsid w:val="00266B61"/>
    <w:rsid w:val="0026712A"/>
    <w:rsid w:val="002704DB"/>
    <w:rsid w:val="0027218C"/>
    <w:rsid w:val="002834C3"/>
    <w:rsid w:val="002848A5"/>
    <w:rsid w:val="00287EAA"/>
    <w:rsid w:val="00292BAC"/>
    <w:rsid w:val="00292D94"/>
    <w:rsid w:val="002A0AAE"/>
    <w:rsid w:val="002A5820"/>
    <w:rsid w:val="002A5EC4"/>
    <w:rsid w:val="002B3B04"/>
    <w:rsid w:val="002B3BFA"/>
    <w:rsid w:val="002C14A9"/>
    <w:rsid w:val="002D2B26"/>
    <w:rsid w:val="002D7EA2"/>
    <w:rsid w:val="002E187C"/>
    <w:rsid w:val="00302733"/>
    <w:rsid w:val="00302A9D"/>
    <w:rsid w:val="003122CF"/>
    <w:rsid w:val="00314078"/>
    <w:rsid w:val="0031535D"/>
    <w:rsid w:val="00315622"/>
    <w:rsid w:val="0032069E"/>
    <w:rsid w:val="003239B8"/>
    <w:rsid w:val="00327439"/>
    <w:rsid w:val="0033169F"/>
    <w:rsid w:val="00336F52"/>
    <w:rsid w:val="00344977"/>
    <w:rsid w:val="00346C95"/>
    <w:rsid w:val="00350E78"/>
    <w:rsid w:val="00353A2D"/>
    <w:rsid w:val="00356185"/>
    <w:rsid w:val="00356FDC"/>
    <w:rsid w:val="00360380"/>
    <w:rsid w:val="00366BB0"/>
    <w:rsid w:val="00367FC8"/>
    <w:rsid w:val="00373F70"/>
    <w:rsid w:val="0037519E"/>
    <w:rsid w:val="00381FC6"/>
    <w:rsid w:val="00383AAE"/>
    <w:rsid w:val="00386CF0"/>
    <w:rsid w:val="00395D70"/>
    <w:rsid w:val="003A4342"/>
    <w:rsid w:val="003B70FB"/>
    <w:rsid w:val="003C5097"/>
    <w:rsid w:val="003C676B"/>
    <w:rsid w:val="003D3BC2"/>
    <w:rsid w:val="003E6CA1"/>
    <w:rsid w:val="003F0CBE"/>
    <w:rsid w:val="003F1A38"/>
    <w:rsid w:val="003F26B8"/>
    <w:rsid w:val="00400705"/>
    <w:rsid w:val="004065A8"/>
    <w:rsid w:val="004165C2"/>
    <w:rsid w:val="0043007B"/>
    <w:rsid w:val="00441ECB"/>
    <w:rsid w:val="00445193"/>
    <w:rsid w:val="00454BFF"/>
    <w:rsid w:val="00457D3E"/>
    <w:rsid w:val="00462C1B"/>
    <w:rsid w:val="0046374B"/>
    <w:rsid w:val="00467B7E"/>
    <w:rsid w:val="004700C4"/>
    <w:rsid w:val="00473BB4"/>
    <w:rsid w:val="004754C1"/>
    <w:rsid w:val="00477592"/>
    <w:rsid w:val="00483228"/>
    <w:rsid w:val="00486F1C"/>
    <w:rsid w:val="00491B57"/>
    <w:rsid w:val="0049419D"/>
    <w:rsid w:val="00497E23"/>
    <w:rsid w:val="004A6A54"/>
    <w:rsid w:val="004C20D2"/>
    <w:rsid w:val="004C2312"/>
    <w:rsid w:val="004C4B62"/>
    <w:rsid w:val="004C54C9"/>
    <w:rsid w:val="004D4ABA"/>
    <w:rsid w:val="004D6025"/>
    <w:rsid w:val="004D6C3D"/>
    <w:rsid w:val="004E016E"/>
    <w:rsid w:val="004E2649"/>
    <w:rsid w:val="004E4CDD"/>
    <w:rsid w:val="004F496A"/>
    <w:rsid w:val="00501399"/>
    <w:rsid w:val="00501EFA"/>
    <w:rsid w:val="00506296"/>
    <w:rsid w:val="0050633D"/>
    <w:rsid w:val="00507920"/>
    <w:rsid w:val="00507BC4"/>
    <w:rsid w:val="005128E4"/>
    <w:rsid w:val="005133DB"/>
    <w:rsid w:val="00517CAC"/>
    <w:rsid w:val="00525560"/>
    <w:rsid w:val="00544C49"/>
    <w:rsid w:val="005509DB"/>
    <w:rsid w:val="005516A1"/>
    <w:rsid w:val="00553B74"/>
    <w:rsid w:val="00563557"/>
    <w:rsid w:val="0057402A"/>
    <w:rsid w:val="005771D0"/>
    <w:rsid w:val="00581A62"/>
    <w:rsid w:val="0058766C"/>
    <w:rsid w:val="0059191A"/>
    <w:rsid w:val="005921FF"/>
    <w:rsid w:val="005954A2"/>
    <w:rsid w:val="00597311"/>
    <w:rsid w:val="005A24ED"/>
    <w:rsid w:val="005A6D0E"/>
    <w:rsid w:val="005B367C"/>
    <w:rsid w:val="005B418D"/>
    <w:rsid w:val="005B4F37"/>
    <w:rsid w:val="005B52B0"/>
    <w:rsid w:val="005B6806"/>
    <w:rsid w:val="005B7BF5"/>
    <w:rsid w:val="005C0329"/>
    <w:rsid w:val="005C4225"/>
    <w:rsid w:val="005F0DAD"/>
    <w:rsid w:val="005F0F33"/>
    <w:rsid w:val="00600DEB"/>
    <w:rsid w:val="006072E6"/>
    <w:rsid w:val="00616FEA"/>
    <w:rsid w:val="0062132A"/>
    <w:rsid w:val="0062159D"/>
    <w:rsid w:val="0062306F"/>
    <w:rsid w:val="006273C5"/>
    <w:rsid w:val="00627C9F"/>
    <w:rsid w:val="006311E9"/>
    <w:rsid w:val="00632354"/>
    <w:rsid w:val="00632613"/>
    <w:rsid w:val="006424D6"/>
    <w:rsid w:val="00642810"/>
    <w:rsid w:val="00646B86"/>
    <w:rsid w:val="00652333"/>
    <w:rsid w:val="00657664"/>
    <w:rsid w:val="0066072B"/>
    <w:rsid w:val="0068009E"/>
    <w:rsid w:val="00692219"/>
    <w:rsid w:val="006A0B1E"/>
    <w:rsid w:val="006A17D2"/>
    <w:rsid w:val="006A6398"/>
    <w:rsid w:val="006A73E6"/>
    <w:rsid w:val="006B2D5C"/>
    <w:rsid w:val="006C177F"/>
    <w:rsid w:val="006C4EB1"/>
    <w:rsid w:val="006E0166"/>
    <w:rsid w:val="006E1602"/>
    <w:rsid w:val="006E7B34"/>
    <w:rsid w:val="006F0526"/>
    <w:rsid w:val="006F27EB"/>
    <w:rsid w:val="006F29D9"/>
    <w:rsid w:val="0070621A"/>
    <w:rsid w:val="0070697F"/>
    <w:rsid w:val="0072199C"/>
    <w:rsid w:val="00722929"/>
    <w:rsid w:val="00722C9F"/>
    <w:rsid w:val="007253B8"/>
    <w:rsid w:val="007317C1"/>
    <w:rsid w:val="007348F2"/>
    <w:rsid w:val="0073741F"/>
    <w:rsid w:val="007520DC"/>
    <w:rsid w:val="007645D7"/>
    <w:rsid w:val="00765004"/>
    <w:rsid w:val="0076643F"/>
    <w:rsid w:val="007700F6"/>
    <w:rsid w:val="0077110F"/>
    <w:rsid w:val="00776AC0"/>
    <w:rsid w:val="00777F63"/>
    <w:rsid w:val="00780E66"/>
    <w:rsid w:val="00795D12"/>
    <w:rsid w:val="007977EE"/>
    <w:rsid w:val="007A3899"/>
    <w:rsid w:val="007A5817"/>
    <w:rsid w:val="007A7DF7"/>
    <w:rsid w:val="007B05C4"/>
    <w:rsid w:val="007B60E9"/>
    <w:rsid w:val="007B6CC3"/>
    <w:rsid w:val="007B76D3"/>
    <w:rsid w:val="007C165F"/>
    <w:rsid w:val="007C3334"/>
    <w:rsid w:val="007D2339"/>
    <w:rsid w:val="007D2B98"/>
    <w:rsid w:val="007D6059"/>
    <w:rsid w:val="007D7FF2"/>
    <w:rsid w:val="007E21BC"/>
    <w:rsid w:val="007E7C82"/>
    <w:rsid w:val="007F588D"/>
    <w:rsid w:val="0080183D"/>
    <w:rsid w:val="00803F1C"/>
    <w:rsid w:val="0080600E"/>
    <w:rsid w:val="00817612"/>
    <w:rsid w:val="00820EEE"/>
    <w:rsid w:val="00826112"/>
    <w:rsid w:val="008338A4"/>
    <w:rsid w:val="00834D49"/>
    <w:rsid w:val="00837C45"/>
    <w:rsid w:val="00844730"/>
    <w:rsid w:val="008457C2"/>
    <w:rsid w:val="00857A82"/>
    <w:rsid w:val="008612BA"/>
    <w:rsid w:val="008638BA"/>
    <w:rsid w:val="00867EFF"/>
    <w:rsid w:val="00871869"/>
    <w:rsid w:val="00873836"/>
    <w:rsid w:val="00885737"/>
    <w:rsid w:val="00885E20"/>
    <w:rsid w:val="00890650"/>
    <w:rsid w:val="00897E12"/>
    <w:rsid w:val="008A10CD"/>
    <w:rsid w:val="008A7E0F"/>
    <w:rsid w:val="008B12F5"/>
    <w:rsid w:val="008B23F2"/>
    <w:rsid w:val="008C76A3"/>
    <w:rsid w:val="008D768D"/>
    <w:rsid w:val="008E3759"/>
    <w:rsid w:val="008E3BFE"/>
    <w:rsid w:val="008F0647"/>
    <w:rsid w:val="008F1912"/>
    <w:rsid w:val="008F2C99"/>
    <w:rsid w:val="00902114"/>
    <w:rsid w:val="0090270B"/>
    <w:rsid w:val="00902F2D"/>
    <w:rsid w:val="009041DC"/>
    <w:rsid w:val="00904C65"/>
    <w:rsid w:val="00915C1E"/>
    <w:rsid w:val="00917B5A"/>
    <w:rsid w:val="00920A58"/>
    <w:rsid w:val="00920A8C"/>
    <w:rsid w:val="00920F89"/>
    <w:rsid w:val="00931B63"/>
    <w:rsid w:val="00934A2C"/>
    <w:rsid w:val="009403E5"/>
    <w:rsid w:val="009425AB"/>
    <w:rsid w:val="00962E6C"/>
    <w:rsid w:val="00963D18"/>
    <w:rsid w:val="009666F0"/>
    <w:rsid w:val="0096706E"/>
    <w:rsid w:val="00974491"/>
    <w:rsid w:val="00975C4E"/>
    <w:rsid w:val="0097661A"/>
    <w:rsid w:val="00976A38"/>
    <w:rsid w:val="00981FBA"/>
    <w:rsid w:val="00986E94"/>
    <w:rsid w:val="00997BC5"/>
    <w:rsid w:val="009A023E"/>
    <w:rsid w:val="009A4F2C"/>
    <w:rsid w:val="009A4F41"/>
    <w:rsid w:val="009B381B"/>
    <w:rsid w:val="009B7FF3"/>
    <w:rsid w:val="009C125C"/>
    <w:rsid w:val="009C21E1"/>
    <w:rsid w:val="009C598D"/>
    <w:rsid w:val="009C5C10"/>
    <w:rsid w:val="009D0DD6"/>
    <w:rsid w:val="009D1753"/>
    <w:rsid w:val="009D195A"/>
    <w:rsid w:val="009D2792"/>
    <w:rsid w:val="009D6CAC"/>
    <w:rsid w:val="009D7611"/>
    <w:rsid w:val="009E0B61"/>
    <w:rsid w:val="009E53DE"/>
    <w:rsid w:val="009E77D6"/>
    <w:rsid w:val="009E7DFE"/>
    <w:rsid w:val="009F04B8"/>
    <w:rsid w:val="00A01CF2"/>
    <w:rsid w:val="00A11212"/>
    <w:rsid w:val="00A118D0"/>
    <w:rsid w:val="00A11E44"/>
    <w:rsid w:val="00A2264A"/>
    <w:rsid w:val="00A241B0"/>
    <w:rsid w:val="00A27084"/>
    <w:rsid w:val="00A30A61"/>
    <w:rsid w:val="00A328B3"/>
    <w:rsid w:val="00A35F04"/>
    <w:rsid w:val="00A41ABF"/>
    <w:rsid w:val="00A438C5"/>
    <w:rsid w:val="00A50D4C"/>
    <w:rsid w:val="00A50FCF"/>
    <w:rsid w:val="00A528D1"/>
    <w:rsid w:val="00A610CD"/>
    <w:rsid w:val="00A66219"/>
    <w:rsid w:val="00A66D06"/>
    <w:rsid w:val="00A7295E"/>
    <w:rsid w:val="00A758AA"/>
    <w:rsid w:val="00A8082C"/>
    <w:rsid w:val="00A85C48"/>
    <w:rsid w:val="00A93105"/>
    <w:rsid w:val="00AA09A2"/>
    <w:rsid w:val="00AA7996"/>
    <w:rsid w:val="00AA7ED8"/>
    <w:rsid w:val="00AB1DE8"/>
    <w:rsid w:val="00AB4349"/>
    <w:rsid w:val="00AB4615"/>
    <w:rsid w:val="00AC19CB"/>
    <w:rsid w:val="00AC7095"/>
    <w:rsid w:val="00AD0FE8"/>
    <w:rsid w:val="00AD1146"/>
    <w:rsid w:val="00AE2743"/>
    <w:rsid w:val="00AE4034"/>
    <w:rsid w:val="00AE5488"/>
    <w:rsid w:val="00AE6F91"/>
    <w:rsid w:val="00AF5571"/>
    <w:rsid w:val="00B00409"/>
    <w:rsid w:val="00B07341"/>
    <w:rsid w:val="00B26B75"/>
    <w:rsid w:val="00B30539"/>
    <w:rsid w:val="00B3056C"/>
    <w:rsid w:val="00B314DB"/>
    <w:rsid w:val="00B34C16"/>
    <w:rsid w:val="00B361F2"/>
    <w:rsid w:val="00B3718B"/>
    <w:rsid w:val="00B4632A"/>
    <w:rsid w:val="00B530F1"/>
    <w:rsid w:val="00B64021"/>
    <w:rsid w:val="00B86640"/>
    <w:rsid w:val="00BA276C"/>
    <w:rsid w:val="00BB306F"/>
    <w:rsid w:val="00BB4A80"/>
    <w:rsid w:val="00BC3C59"/>
    <w:rsid w:val="00BC6EB6"/>
    <w:rsid w:val="00BD4B89"/>
    <w:rsid w:val="00BD5922"/>
    <w:rsid w:val="00BE0C2E"/>
    <w:rsid w:val="00BE2B81"/>
    <w:rsid w:val="00BF02CB"/>
    <w:rsid w:val="00BF6FD8"/>
    <w:rsid w:val="00BF795D"/>
    <w:rsid w:val="00C03680"/>
    <w:rsid w:val="00C054DF"/>
    <w:rsid w:val="00C12287"/>
    <w:rsid w:val="00C21762"/>
    <w:rsid w:val="00C21FEF"/>
    <w:rsid w:val="00C24543"/>
    <w:rsid w:val="00C256A2"/>
    <w:rsid w:val="00C33EF0"/>
    <w:rsid w:val="00C3483B"/>
    <w:rsid w:val="00C41521"/>
    <w:rsid w:val="00C4211F"/>
    <w:rsid w:val="00C51515"/>
    <w:rsid w:val="00C5203D"/>
    <w:rsid w:val="00C52706"/>
    <w:rsid w:val="00C5538A"/>
    <w:rsid w:val="00C5660B"/>
    <w:rsid w:val="00C66B72"/>
    <w:rsid w:val="00C70430"/>
    <w:rsid w:val="00C70932"/>
    <w:rsid w:val="00C70B0D"/>
    <w:rsid w:val="00C71A76"/>
    <w:rsid w:val="00C71A7A"/>
    <w:rsid w:val="00C71C51"/>
    <w:rsid w:val="00C73974"/>
    <w:rsid w:val="00C767FB"/>
    <w:rsid w:val="00C83C94"/>
    <w:rsid w:val="00C84554"/>
    <w:rsid w:val="00C87AC4"/>
    <w:rsid w:val="00C92B25"/>
    <w:rsid w:val="00C9567A"/>
    <w:rsid w:val="00C96339"/>
    <w:rsid w:val="00CA1F16"/>
    <w:rsid w:val="00CA39DE"/>
    <w:rsid w:val="00CB212D"/>
    <w:rsid w:val="00CB2660"/>
    <w:rsid w:val="00CB272B"/>
    <w:rsid w:val="00CC5E90"/>
    <w:rsid w:val="00CD046C"/>
    <w:rsid w:val="00CE076C"/>
    <w:rsid w:val="00CE2DBA"/>
    <w:rsid w:val="00CE4503"/>
    <w:rsid w:val="00CE4D12"/>
    <w:rsid w:val="00CE5199"/>
    <w:rsid w:val="00CE66D5"/>
    <w:rsid w:val="00CF047D"/>
    <w:rsid w:val="00CF637A"/>
    <w:rsid w:val="00D00230"/>
    <w:rsid w:val="00D02543"/>
    <w:rsid w:val="00D059DE"/>
    <w:rsid w:val="00D05ABD"/>
    <w:rsid w:val="00D05CF7"/>
    <w:rsid w:val="00D12580"/>
    <w:rsid w:val="00D125AD"/>
    <w:rsid w:val="00D13FCE"/>
    <w:rsid w:val="00D16CB1"/>
    <w:rsid w:val="00D17D76"/>
    <w:rsid w:val="00D2245A"/>
    <w:rsid w:val="00D266FF"/>
    <w:rsid w:val="00D30199"/>
    <w:rsid w:val="00D306D1"/>
    <w:rsid w:val="00D30800"/>
    <w:rsid w:val="00D34786"/>
    <w:rsid w:val="00D37BFC"/>
    <w:rsid w:val="00D457EE"/>
    <w:rsid w:val="00D47A8E"/>
    <w:rsid w:val="00D52D14"/>
    <w:rsid w:val="00D5403C"/>
    <w:rsid w:val="00D542BA"/>
    <w:rsid w:val="00D55A87"/>
    <w:rsid w:val="00D57084"/>
    <w:rsid w:val="00D57246"/>
    <w:rsid w:val="00D6278E"/>
    <w:rsid w:val="00D710EF"/>
    <w:rsid w:val="00D712D3"/>
    <w:rsid w:val="00D71422"/>
    <w:rsid w:val="00D72DC6"/>
    <w:rsid w:val="00D74A53"/>
    <w:rsid w:val="00D7558D"/>
    <w:rsid w:val="00D80984"/>
    <w:rsid w:val="00D81D92"/>
    <w:rsid w:val="00D876F9"/>
    <w:rsid w:val="00D9025F"/>
    <w:rsid w:val="00DA0ACD"/>
    <w:rsid w:val="00DA6DA5"/>
    <w:rsid w:val="00DA7B5F"/>
    <w:rsid w:val="00DA7D45"/>
    <w:rsid w:val="00DB1E04"/>
    <w:rsid w:val="00DB6FD5"/>
    <w:rsid w:val="00DC11E7"/>
    <w:rsid w:val="00DC5557"/>
    <w:rsid w:val="00DC7023"/>
    <w:rsid w:val="00DC7314"/>
    <w:rsid w:val="00DC769A"/>
    <w:rsid w:val="00DD3D86"/>
    <w:rsid w:val="00DD4AD2"/>
    <w:rsid w:val="00DD53F4"/>
    <w:rsid w:val="00DE2544"/>
    <w:rsid w:val="00DE2A30"/>
    <w:rsid w:val="00DE6438"/>
    <w:rsid w:val="00DF1EC4"/>
    <w:rsid w:val="00DF7E3A"/>
    <w:rsid w:val="00E0340B"/>
    <w:rsid w:val="00E04A90"/>
    <w:rsid w:val="00E0551F"/>
    <w:rsid w:val="00E12A3F"/>
    <w:rsid w:val="00E219C7"/>
    <w:rsid w:val="00E23600"/>
    <w:rsid w:val="00E30A43"/>
    <w:rsid w:val="00E32989"/>
    <w:rsid w:val="00E4118C"/>
    <w:rsid w:val="00E43157"/>
    <w:rsid w:val="00E461CE"/>
    <w:rsid w:val="00E5580D"/>
    <w:rsid w:val="00E720CA"/>
    <w:rsid w:val="00E73B0F"/>
    <w:rsid w:val="00E74FE0"/>
    <w:rsid w:val="00E80AAB"/>
    <w:rsid w:val="00E81623"/>
    <w:rsid w:val="00E84EB5"/>
    <w:rsid w:val="00E85662"/>
    <w:rsid w:val="00E8789F"/>
    <w:rsid w:val="00E97B71"/>
    <w:rsid w:val="00EA3D34"/>
    <w:rsid w:val="00EB23CB"/>
    <w:rsid w:val="00EB454D"/>
    <w:rsid w:val="00EB4E39"/>
    <w:rsid w:val="00EC59F4"/>
    <w:rsid w:val="00ED24D1"/>
    <w:rsid w:val="00ED549D"/>
    <w:rsid w:val="00ED76BE"/>
    <w:rsid w:val="00EE00E9"/>
    <w:rsid w:val="00EE095F"/>
    <w:rsid w:val="00EE16C8"/>
    <w:rsid w:val="00EE41A6"/>
    <w:rsid w:val="00EE61F9"/>
    <w:rsid w:val="00EF581F"/>
    <w:rsid w:val="00EF619B"/>
    <w:rsid w:val="00F00B55"/>
    <w:rsid w:val="00F02AD1"/>
    <w:rsid w:val="00F045B4"/>
    <w:rsid w:val="00F102F6"/>
    <w:rsid w:val="00F16147"/>
    <w:rsid w:val="00F16609"/>
    <w:rsid w:val="00F253CC"/>
    <w:rsid w:val="00F30254"/>
    <w:rsid w:val="00F37106"/>
    <w:rsid w:val="00F4724C"/>
    <w:rsid w:val="00F519CF"/>
    <w:rsid w:val="00F5673E"/>
    <w:rsid w:val="00F56BA5"/>
    <w:rsid w:val="00F60421"/>
    <w:rsid w:val="00F60E22"/>
    <w:rsid w:val="00F649F7"/>
    <w:rsid w:val="00F81395"/>
    <w:rsid w:val="00F81BB8"/>
    <w:rsid w:val="00F917D1"/>
    <w:rsid w:val="00F919DE"/>
    <w:rsid w:val="00F9653B"/>
    <w:rsid w:val="00F974BA"/>
    <w:rsid w:val="00FA003D"/>
    <w:rsid w:val="00FB02E3"/>
    <w:rsid w:val="00FB61C2"/>
    <w:rsid w:val="00FB62CF"/>
    <w:rsid w:val="00FC62A2"/>
    <w:rsid w:val="00FC713D"/>
    <w:rsid w:val="00FD319D"/>
    <w:rsid w:val="00FD3C3B"/>
    <w:rsid w:val="00FE07DD"/>
    <w:rsid w:val="00FE1DA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DBA"/>
    <w:rPr>
      <w:sz w:val="16"/>
      <w:szCs w:val="16"/>
    </w:rPr>
  </w:style>
  <w:style w:type="paragraph" w:styleId="CommentText">
    <w:name w:val="annotation text"/>
    <w:basedOn w:val="Normal"/>
    <w:link w:val="CommentTextChar"/>
    <w:uiPriority w:val="99"/>
    <w:semiHidden/>
    <w:unhideWhenUsed/>
    <w:rsid w:val="00CE2DBA"/>
    <w:rPr>
      <w:sz w:val="20"/>
      <w:szCs w:val="20"/>
    </w:rPr>
  </w:style>
  <w:style w:type="character" w:customStyle="1" w:styleId="CommentTextChar">
    <w:name w:val="Comment Text Char"/>
    <w:basedOn w:val="DefaultParagraphFont"/>
    <w:link w:val="CommentText"/>
    <w:uiPriority w:val="99"/>
    <w:semiHidden/>
    <w:rsid w:val="00CE2DBA"/>
    <w:rPr>
      <w:lang w:val="en-US" w:eastAsia="en-US"/>
    </w:rPr>
  </w:style>
  <w:style w:type="paragraph" w:styleId="CommentSubject">
    <w:name w:val="annotation subject"/>
    <w:basedOn w:val="CommentText"/>
    <w:next w:val="CommentText"/>
    <w:link w:val="CommentSubjectChar"/>
    <w:uiPriority w:val="99"/>
    <w:semiHidden/>
    <w:unhideWhenUsed/>
    <w:rsid w:val="00CE2DBA"/>
    <w:rPr>
      <w:b/>
      <w:bCs/>
    </w:rPr>
  </w:style>
  <w:style w:type="character" w:customStyle="1" w:styleId="CommentSubjectChar">
    <w:name w:val="Comment Subject Char"/>
    <w:basedOn w:val="CommentTextChar"/>
    <w:link w:val="CommentSubject"/>
    <w:uiPriority w:val="99"/>
    <w:semiHidden/>
    <w:rsid w:val="00CE2DB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37FD"/>
    <w:rsid w:val="00200821"/>
    <w:rsid w:val="002E5501"/>
    <w:rsid w:val="00394049"/>
    <w:rsid w:val="004436E1"/>
    <w:rsid w:val="004F2DF8"/>
    <w:rsid w:val="007521EC"/>
    <w:rsid w:val="00853371"/>
    <w:rsid w:val="009A261B"/>
    <w:rsid w:val="00AA4D9A"/>
    <w:rsid w:val="00AC15A4"/>
    <w:rsid w:val="00B0336C"/>
    <w:rsid w:val="00C3701C"/>
    <w:rsid w:val="00C8630C"/>
    <w:rsid w:val="00F00D2F"/>
    <w:rsid w:val="00F128DF"/>
    <w:rsid w:val="00F2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EFE2-B189-47D8-B70A-395CC35D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16094</Characters>
  <Application>Microsoft Office Word</Application>
  <DocSecurity>0</DocSecurity>
  <Lines>292</Lines>
  <Paragraphs>82</Paragraphs>
  <ScaleCrop>false</ScaleCrop>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50/19</dc:title>
  <dc:creator/>
  <cp:lastModifiedBy/>
  <cp:revision>1</cp:revision>
  <dcterms:created xsi:type="dcterms:W3CDTF">2019-06-24T15:28:00Z</dcterms:created>
  <dcterms:modified xsi:type="dcterms:W3CDTF">2019-06-24T15:28:00Z</dcterms:modified>
</cp:coreProperties>
</file>