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812A6B" w:rsidRDefault="00D306D1" w:rsidP="00627C9F">
      <w:pPr>
        <w:jc w:val="both"/>
        <w:rPr>
          <w:rFonts w:asciiTheme="majorHAnsi" w:hAnsiTheme="majorHAnsi" w:cs="Univers"/>
          <w:b/>
          <w:bCs/>
          <w:sz w:val="20"/>
          <w:szCs w:val="20"/>
          <w:lang w:val="es-ES_tradnl"/>
        </w:rPr>
      </w:pPr>
      <w:bookmarkStart w:id="0" w:name="_GoBack"/>
      <w:bookmarkEnd w:id="0"/>
      <w:r w:rsidRPr="00812A6B">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C29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812A6B">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812A6B" w:rsidRDefault="00812A6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812A6B" w:rsidRDefault="00812A6B"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812A6B" w:rsidRDefault="00040C3A" w:rsidP="00040C3A">
      <w:pPr>
        <w:tabs>
          <w:tab w:val="center" w:pos="5400"/>
        </w:tabs>
        <w:suppressAutoHyphens/>
        <w:jc w:val="both"/>
        <w:rPr>
          <w:rFonts w:asciiTheme="majorHAnsi" w:hAnsiTheme="majorHAnsi"/>
          <w:sz w:val="20"/>
          <w:szCs w:val="20"/>
          <w:lang w:val="es-ES"/>
        </w:rPr>
      </w:pPr>
    </w:p>
    <w:p w14:paraId="5A87E141" w14:textId="77777777" w:rsidR="00040C3A" w:rsidRPr="00812A6B" w:rsidRDefault="00040C3A" w:rsidP="00040C3A">
      <w:pPr>
        <w:tabs>
          <w:tab w:val="center" w:pos="5400"/>
        </w:tabs>
        <w:suppressAutoHyphens/>
        <w:jc w:val="both"/>
        <w:rPr>
          <w:rFonts w:asciiTheme="majorHAnsi" w:hAnsiTheme="majorHAnsi"/>
          <w:sz w:val="20"/>
          <w:szCs w:val="20"/>
          <w:lang w:val="es-ES"/>
        </w:rPr>
      </w:pPr>
    </w:p>
    <w:p w14:paraId="29D95BCC" w14:textId="77777777" w:rsidR="005128E4" w:rsidRPr="00812A6B" w:rsidRDefault="005128E4" w:rsidP="00040C3A">
      <w:pPr>
        <w:tabs>
          <w:tab w:val="center" w:pos="5400"/>
        </w:tabs>
        <w:suppressAutoHyphens/>
        <w:rPr>
          <w:rFonts w:asciiTheme="majorHAnsi" w:hAnsiTheme="majorHAnsi"/>
          <w:sz w:val="20"/>
          <w:szCs w:val="20"/>
          <w:lang w:val="es-ES_tradnl"/>
        </w:rPr>
      </w:pPr>
    </w:p>
    <w:p w14:paraId="12A36B24" w14:textId="77777777" w:rsidR="005128E4" w:rsidRPr="00812A6B" w:rsidRDefault="005128E4" w:rsidP="00040C3A">
      <w:pPr>
        <w:tabs>
          <w:tab w:val="center" w:pos="5400"/>
        </w:tabs>
        <w:suppressAutoHyphens/>
        <w:rPr>
          <w:rFonts w:asciiTheme="majorHAnsi" w:hAnsiTheme="majorHAnsi"/>
          <w:sz w:val="20"/>
          <w:szCs w:val="20"/>
          <w:lang w:val="es-ES_tradnl"/>
        </w:rPr>
      </w:pPr>
    </w:p>
    <w:p w14:paraId="2252093D" w14:textId="77777777" w:rsidR="005128E4" w:rsidRPr="00812A6B" w:rsidRDefault="005128E4" w:rsidP="00040C3A">
      <w:pPr>
        <w:tabs>
          <w:tab w:val="center" w:pos="5400"/>
        </w:tabs>
        <w:suppressAutoHyphens/>
        <w:rPr>
          <w:rFonts w:asciiTheme="majorHAnsi" w:hAnsiTheme="majorHAnsi"/>
          <w:sz w:val="20"/>
          <w:szCs w:val="20"/>
          <w:lang w:val="es-ES_tradnl"/>
        </w:rPr>
      </w:pPr>
    </w:p>
    <w:p w14:paraId="403935BD" w14:textId="77777777" w:rsidR="00040C3A" w:rsidRPr="00812A6B" w:rsidRDefault="00040C3A" w:rsidP="005128E4">
      <w:pPr>
        <w:tabs>
          <w:tab w:val="center" w:pos="5400"/>
        </w:tabs>
        <w:suppressAutoHyphens/>
        <w:jc w:val="center"/>
        <w:rPr>
          <w:rFonts w:asciiTheme="majorHAnsi" w:hAnsiTheme="majorHAnsi"/>
          <w:sz w:val="20"/>
          <w:szCs w:val="20"/>
          <w:lang w:val="es-ES_tradnl"/>
        </w:rPr>
      </w:pPr>
    </w:p>
    <w:p w14:paraId="6DCF5F8F" w14:textId="77777777" w:rsidR="00040C3A" w:rsidRPr="00812A6B" w:rsidRDefault="00040C3A" w:rsidP="005128E4">
      <w:pPr>
        <w:tabs>
          <w:tab w:val="center" w:pos="5400"/>
        </w:tabs>
        <w:suppressAutoHyphens/>
        <w:jc w:val="center"/>
        <w:rPr>
          <w:rFonts w:asciiTheme="majorHAnsi" w:hAnsiTheme="majorHAnsi"/>
          <w:sz w:val="20"/>
          <w:szCs w:val="20"/>
          <w:lang w:val="es-ES_tradnl"/>
        </w:rPr>
      </w:pPr>
    </w:p>
    <w:p w14:paraId="4791F13A" w14:textId="77777777" w:rsidR="005B52B0" w:rsidRPr="00812A6B" w:rsidRDefault="005B52B0" w:rsidP="005128E4">
      <w:pPr>
        <w:tabs>
          <w:tab w:val="center" w:pos="5400"/>
        </w:tabs>
        <w:suppressAutoHyphens/>
        <w:jc w:val="center"/>
        <w:rPr>
          <w:rFonts w:asciiTheme="majorHAnsi" w:hAnsiTheme="majorHAnsi"/>
          <w:sz w:val="20"/>
          <w:szCs w:val="20"/>
          <w:lang w:val="es-ES_tradnl"/>
        </w:rPr>
      </w:pPr>
    </w:p>
    <w:p w14:paraId="44E016B6" w14:textId="77777777" w:rsidR="005B52B0" w:rsidRPr="00812A6B" w:rsidRDefault="005B52B0" w:rsidP="005128E4">
      <w:pPr>
        <w:tabs>
          <w:tab w:val="center" w:pos="5400"/>
        </w:tabs>
        <w:suppressAutoHyphens/>
        <w:jc w:val="center"/>
        <w:rPr>
          <w:rFonts w:asciiTheme="majorHAnsi" w:hAnsiTheme="majorHAnsi"/>
          <w:sz w:val="20"/>
          <w:szCs w:val="20"/>
          <w:lang w:val="es-ES_tradnl"/>
        </w:rPr>
      </w:pPr>
    </w:p>
    <w:p w14:paraId="63D41962" w14:textId="77777777" w:rsidR="005B52B0" w:rsidRPr="00812A6B" w:rsidRDefault="005B52B0" w:rsidP="005128E4">
      <w:pPr>
        <w:tabs>
          <w:tab w:val="center" w:pos="5400"/>
        </w:tabs>
        <w:suppressAutoHyphens/>
        <w:jc w:val="center"/>
        <w:rPr>
          <w:rFonts w:asciiTheme="majorHAnsi" w:hAnsiTheme="majorHAnsi"/>
          <w:sz w:val="20"/>
          <w:szCs w:val="20"/>
          <w:lang w:val="es-ES_tradnl"/>
        </w:rPr>
      </w:pPr>
    </w:p>
    <w:p w14:paraId="5ADEB990"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2D81B7E8"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64791D04" w14:textId="77777777" w:rsidR="00040C3A" w:rsidRPr="00812A6B" w:rsidRDefault="003D3BC2" w:rsidP="00040C3A">
      <w:pPr>
        <w:tabs>
          <w:tab w:val="center" w:pos="5400"/>
        </w:tabs>
        <w:suppressAutoHyphens/>
        <w:jc w:val="center"/>
        <w:rPr>
          <w:rFonts w:asciiTheme="majorHAnsi" w:hAnsiTheme="majorHAnsi"/>
          <w:sz w:val="20"/>
          <w:szCs w:val="20"/>
          <w:lang w:val="es-ES_tradnl"/>
        </w:rPr>
      </w:pPr>
      <w:r w:rsidRPr="00812A6B">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591903" w:rsidR="00812A6B" w:rsidRPr="004E2649" w:rsidRDefault="00812A6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93F3E">
                              <w:rPr>
                                <w:rFonts w:asciiTheme="majorHAnsi" w:hAnsiTheme="majorHAnsi" w:cs="Arial"/>
                                <w:b/>
                                <w:bCs/>
                                <w:sz w:val="36"/>
                                <w:szCs w:val="22"/>
                                <w:lang w:val="es-ES_tradnl"/>
                              </w:rPr>
                              <w:t>99</w:t>
                            </w:r>
                            <w:r>
                              <w:rPr>
                                <w:rFonts w:asciiTheme="majorHAnsi" w:hAnsiTheme="majorHAnsi" w:cs="Arial"/>
                                <w:b/>
                                <w:bCs/>
                                <w:color w:val="0D0D0D" w:themeColor="text1" w:themeTint="F2"/>
                                <w:sz w:val="36"/>
                                <w:szCs w:val="22"/>
                                <w:lang w:val="es-ES_tradnl"/>
                              </w:rPr>
                              <w:t>/1</w:t>
                            </w:r>
                            <w:r w:rsidR="00F17B58">
                              <w:rPr>
                                <w:rFonts w:asciiTheme="majorHAnsi" w:hAnsiTheme="majorHAnsi" w:cs="Arial"/>
                                <w:b/>
                                <w:bCs/>
                                <w:color w:val="0D0D0D" w:themeColor="text1" w:themeTint="F2"/>
                                <w:sz w:val="36"/>
                                <w:szCs w:val="22"/>
                                <w:lang w:val="es-ES_tradnl"/>
                              </w:rPr>
                              <w:t>8</w:t>
                            </w:r>
                          </w:p>
                          <w:p w14:paraId="09C54AB3" w14:textId="63699DA9" w:rsidR="00812A6B" w:rsidRDefault="00812A6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1809-10</w:t>
                            </w:r>
                            <w:r w:rsidRPr="004E2649">
                              <w:rPr>
                                <w:rFonts w:asciiTheme="majorHAnsi" w:hAnsiTheme="majorHAnsi" w:cs="Arial"/>
                                <w:b/>
                                <w:color w:val="0D0D0D" w:themeColor="text1" w:themeTint="F2"/>
                                <w:sz w:val="36"/>
                                <w:szCs w:val="22"/>
                                <w:lang w:val="es-ES_tradnl"/>
                              </w:rPr>
                              <w:t xml:space="preserve"> </w:t>
                            </w:r>
                          </w:p>
                          <w:p w14:paraId="70CF6833" w14:textId="18461453" w:rsidR="00812A6B" w:rsidRPr="0010736F" w:rsidRDefault="00812A6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12A6B" w:rsidRPr="0010736F" w:rsidRDefault="00812A6B" w:rsidP="00997BC5">
                            <w:pPr>
                              <w:spacing w:line="276" w:lineRule="auto"/>
                              <w:rPr>
                                <w:rFonts w:asciiTheme="majorHAnsi" w:hAnsiTheme="majorHAnsi" w:cs="Arial"/>
                                <w:color w:val="0D0D0D" w:themeColor="text1" w:themeTint="F2"/>
                                <w:szCs w:val="22"/>
                                <w:lang w:val="es-ES_tradnl"/>
                              </w:rPr>
                            </w:pPr>
                            <w:bookmarkStart w:id="1" w:name="_ftnref1"/>
                          </w:p>
                          <w:bookmarkEnd w:id="1"/>
                          <w:p w14:paraId="53866E12" w14:textId="31DD9344" w:rsidR="00812A6B" w:rsidRPr="007C296E" w:rsidRDefault="00812A6B"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ELIDIA SÁNCHEZ RODR</w:t>
                            </w:r>
                            <w:r>
                              <w:rPr>
                                <w:rFonts w:asciiTheme="majorHAnsi" w:hAnsiTheme="majorHAnsi" w:cs="Arial"/>
                                <w:color w:val="0D0D0D" w:themeColor="text1" w:themeTint="F2"/>
                                <w:szCs w:val="22"/>
                                <w:lang w:val="es-CL"/>
                              </w:rPr>
                              <w:t>ÍGUEZ Y OTROS</w:t>
                            </w:r>
                          </w:p>
                          <w:p w14:paraId="35068D0D" w14:textId="6BE4D8C4" w:rsidR="00812A6B" w:rsidRPr="0010736F" w:rsidRDefault="00812A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812A6B" w:rsidRPr="00AE5488" w:rsidRDefault="00812A6B"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A591903" w:rsidR="00812A6B" w:rsidRPr="004E2649" w:rsidRDefault="00812A6B"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E93F3E">
                        <w:rPr>
                          <w:rFonts w:asciiTheme="majorHAnsi" w:hAnsiTheme="majorHAnsi" w:cs="Arial"/>
                          <w:b/>
                          <w:bCs/>
                          <w:sz w:val="36"/>
                          <w:szCs w:val="22"/>
                          <w:lang w:val="es-ES_tradnl"/>
                        </w:rPr>
                        <w:t>99</w:t>
                      </w:r>
                      <w:r>
                        <w:rPr>
                          <w:rFonts w:asciiTheme="majorHAnsi" w:hAnsiTheme="majorHAnsi" w:cs="Arial"/>
                          <w:b/>
                          <w:bCs/>
                          <w:color w:val="0D0D0D" w:themeColor="text1" w:themeTint="F2"/>
                          <w:sz w:val="36"/>
                          <w:szCs w:val="22"/>
                          <w:lang w:val="es-ES_tradnl"/>
                        </w:rPr>
                        <w:t>/1</w:t>
                      </w:r>
                      <w:r w:rsidR="00F17B58">
                        <w:rPr>
                          <w:rFonts w:asciiTheme="majorHAnsi" w:hAnsiTheme="majorHAnsi" w:cs="Arial"/>
                          <w:b/>
                          <w:bCs/>
                          <w:color w:val="0D0D0D" w:themeColor="text1" w:themeTint="F2"/>
                          <w:sz w:val="36"/>
                          <w:szCs w:val="22"/>
                          <w:lang w:val="es-ES_tradnl"/>
                        </w:rPr>
                        <w:t>8</w:t>
                      </w:r>
                    </w:p>
                    <w:p w14:paraId="09C54AB3" w14:textId="63699DA9" w:rsidR="00812A6B" w:rsidRDefault="00812A6B"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1809-10</w:t>
                      </w:r>
                      <w:r w:rsidRPr="004E2649">
                        <w:rPr>
                          <w:rFonts w:asciiTheme="majorHAnsi" w:hAnsiTheme="majorHAnsi" w:cs="Arial"/>
                          <w:b/>
                          <w:color w:val="0D0D0D" w:themeColor="text1" w:themeTint="F2"/>
                          <w:sz w:val="36"/>
                          <w:szCs w:val="22"/>
                          <w:lang w:val="es-ES_tradnl"/>
                        </w:rPr>
                        <w:t xml:space="preserve"> </w:t>
                      </w:r>
                    </w:p>
                    <w:p w14:paraId="70CF6833" w14:textId="18461453" w:rsidR="00812A6B" w:rsidRPr="0010736F" w:rsidRDefault="00812A6B"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812A6B" w:rsidRPr="0010736F" w:rsidRDefault="00812A6B" w:rsidP="00997BC5">
                      <w:pPr>
                        <w:spacing w:line="276" w:lineRule="auto"/>
                        <w:rPr>
                          <w:rFonts w:asciiTheme="majorHAnsi" w:hAnsiTheme="majorHAnsi" w:cs="Arial"/>
                          <w:color w:val="0D0D0D" w:themeColor="text1" w:themeTint="F2"/>
                          <w:szCs w:val="22"/>
                          <w:lang w:val="es-ES_tradnl"/>
                        </w:rPr>
                      </w:pPr>
                      <w:bookmarkStart w:id="2" w:name="_ftnref1"/>
                    </w:p>
                    <w:bookmarkEnd w:id="2"/>
                    <w:p w14:paraId="53866E12" w14:textId="31DD9344" w:rsidR="00812A6B" w:rsidRPr="007C296E" w:rsidRDefault="00812A6B" w:rsidP="00997BC5">
                      <w:pPr>
                        <w:spacing w:line="276" w:lineRule="auto"/>
                        <w:rPr>
                          <w:rFonts w:asciiTheme="majorHAnsi" w:hAnsiTheme="majorHAnsi" w:cs="Arial"/>
                          <w:color w:val="0D0D0D" w:themeColor="text1" w:themeTint="F2"/>
                          <w:szCs w:val="22"/>
                          <w:lang w:val="es-CL"/>
                        </w:rPr>
                      </w:pPr>
                      <w:r>
                        <w:rPr>
                          <w:rFonts w:asciiTheme="majorHAnsi" w:hAnsiTheme="majorHAnsi" w:cs="Arial"/>
                          <w:color w:val="0D0D0D" w:themeColor="text1" w:themeTint="F2"/>
                          <w:szCs w:val="22"/>
                          <w:lang w:val="es-ES_tradnl"/>
                        </w:rPr>
                        <w:t>ELIDIA SÁNCHEZ RODR</w:t>
                      </w:r>
                      <w:r>
                        <w:rPr>
                          <w:rFonts w:asciiTheme="majorHAnsi" w:hAnsiTheme="majorHAnsi" w:cs="Arial"/>
                          <w:color w:val="0D0D0D" w:themeColor="text1" w:themeTint="F2"/>
                          <w:szCs w:val="22"/>
                          <w:lang w:val="es-CL"/>
                        </w:rPr>
                        <w:t>ÍGUEZ Y OTROS</w:t>
                      </w:r>
                    </w:p>
                    <w:p w14:paraId="35068D0D" w14:textId="6BE4D8C4" w:rsidR="00812A6B" w:rsidRPr="0010736F" w:rsidRDefault="00812A6B"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812A6B" w:rsidRPr="00AE5488" w:rsidRDefault="00812A6B" w:rsidP="007A5817">
                      <w:pPr>
                        <w:rPr>
                          <w:color w:val="0D0D0D" w:themeColor="text1" w:themeTint="F2"/>
                          <w:lang w:val="es-ES_tradnl"/>
                        </w:rPr>
                      </w:pPr>
                    </w:p>
                  </w:txbxContent>
                </v:textbox>
              </v:shape>
            </w:pict>
          </mc:Fallback>
        </mc:AlternateContent>
      </w:r>
      <w:r w:rsidR="004E2649" w:rsidRPr="00812A6B">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476930D" w:rsidR="00812A6B" w:rsidRPr="00E93F3E" w:rsidRDefault="00812A6B"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OEA/</w:t>
                            </w:r>
                            <w:proofErr w:type="spellStart"/>
                            <w:r w:rsidRPr="00E93F3E">
                              <w:rPr>
                                <w:rFonts w:asciiTheme="minorHAnsi" w:hAnsiTheme="minorHAnsi"/>
                                <w:color w:val="FFFFFF" w:themeColor="background1"/>
                                <w:sz w:val="22"/>
                                <w:lang w:val="es-ES"/>
                              </w:rPr>
                              <w:t>Ser.L</w:t>
                            </w:r>
                            <w:proofErr w:type="spellEnd"/>
                            <w:r w:rsidRPr="00E93F3E">
                              <w:rPr>
                                <w:rFonts w:asciiTheme="minorHAnsi" w:hAnsiTheme="minorHAnsi"/>
                                <w:color w:val="FFFFFF" w:themeColor="background1"/>
                                <w:sz w:val="22"/>
                                <w:lang w:val="es-ES"/>
                              </w:rPr>
                              <w:t>/V/II.</w:t>
                            </w:r>
                          </w:p>
                          <w:p w14:paraId="6A41611B" w14:textId="7B2D1907" w:rsidR="00812A6B" w:rsidRPr="00E93F3E" w:rsidRDefault="00812A6B"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 xml:space="preserve">Doc. </w:t>
                            </w:r>
                            <w:r w:rsidR="00E93F3E" w:rsidRPr="00E93F3E">
                              <w:rPr>
                                <w:rFonts w:asciiTheme="minorHAnsi" w:hAnsiTheme="minorHAnsi"/>
                                <w:color w:val="FFFFFF" w:themeColor="background1"/>
                                <w:sz w:val="22"/>
                                <w:lang w:val="es-ES"/>
                              </w:rPr>
                              <w:t>112</w:t>
                            </w:r>
                          </w:p>
                          <w:p w14:paraId="69373ED2" w14:textId="2665B236" w:rsidR="00812A6B" w:rsidRPr="001F1FC0" w:rsidRDefault="00E93F3E"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8 septiembre</w:t>
                            </w:r>
                            <w:r w:rsidR="00812A6B" w:rsidRPr="00E93F3E">
                              <w:rPr>
                                <w:rFonts w:asciiTheme="minorHAnsi" w:hAnsiTheme="minorHAnsi"/>
                                <w:color w:val="FFFFFF" w:themeColor="background1"/>
                                <w:sz w:val="22"/>
                                <w:lang w:val="es-ES"/>
                              </w:rPr>
                              <w:t xml:space="preserve"> 201</w:t>
                            </w:r>
                            <w:r w:rsidR="00F17B58" w:rsidRPr="00E93F3E">
                              <w:rPr>
                                <w:rFonts w:asciiTheme="minorHAnsi" w:hAnsiTheme="minorHAnsi"/>
                                <w:color w:val="FFFFFF" w:themeColor="background1"/>
                                <w:sz w:val="22"/>
                                <w:lang w:val="es-ES"/>
                              </w:rPr>
                              <w:t>8</w:t>
                            </w:r>
                          </w:p>
                          <w:p w14:paraId="0771DB5B" w14:textId="77777777" w:rsidR="00812A6B" w:rsidRPr="001F1FC0" w:rsidRDefault="00812A6B" w:rsidP="007A5817">
                            <w:pPr>
                              <w:spacing w:line="276" w:lineRule="auto"/>
                              <w:jc w:val="right"/>
                              <w:rPr>
                                <w:rFonts w:asciiTheme="minorHAnsi" w:hAnsiTheme="minorHAnsi"/>
                                <w:color w:val="FFFFFF" w:themeColor="background1"/>
                                <w:sz w:val="22"/>
                                <w:lang w:val="es-ES"/>
                              </w:rPr>
                            </w:pPr>
                            <w:r w:rsidRPr="001F1FC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476930D" w:rsidR="00812A6B" w:rsidRPr="00E93F3E" w:rsidRDefault="00812A6B"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OEA/</w:t>
                      </w:r>
                      <w:proofErr w:type="spellStart"/>
                      <w:r w:rsidRPr="00E93F3E">
                        <w:rPr>
                          <w:rFonts w:asciiTheme="minorHAnsi" w:hAnsiTheme="minorHAnsi"/>
                          <w:color w:val="FFFFFF" w:themeColor="background1"/>
                          <w:sz w:val="22"/>
                          <w:lang w:val="es-ES"/>
                        </w:rPr>
                        <w:t>Ser.L</w:t>
                      </w:r>
                      <w:proofErr w:type="spellEnd"/>
                      <w:r w:rsidRPr="00E93F3E">
                        <w:rPr>
                          <w:rFonts w:asciiTheme="minorHAnsi" w:hAnsiTheme="minorHAnsi"/>
                          <w:color w:val="FFFFFF" w:themeColor="background1"/>
                          <w:sz w:val="22"/>
                          <w:lang w:val="es-ES"/>
                        </w:rPr>
                        <w:t>/V/II.</w:t>
                      </w:r>
                    </w:p>
                    <w:p w14:paraId="6A41611B" w14:textId="7B2D1907" w:rsidR="00812A6B" w:rsidRPr="00E93F3E" w:rsidRDefault="00812A6B"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 xml:space="preserve">Doc. </w:t>
                      </w:r>
                      <w:r w:rsidR="00E93F3E" w:rsidRPr="00E93F3E">
                        <w:rPr>
                          <w:rFonts w:asciiTheme="minorHAnsi" w:hAnsiTheme="minorHAnsi"/>
                          <w:color w:val="FFFFFF" w:themeColor="background1"/>
                          <w:sz w:val="22"/>
                          <w:lang w:val="es-ES"/>
                        </w:rPr>
                        <w:t>112</w:t>
                      </w:r>
                    </w:p>
                    <w:p w14:paraId="69373ED2" w14:textId="2665B236" w:rsidR="00812A6B" w:rsidRPr="001F1FC0" w:rsidRDefault="00E93F3E" w:rsidP="007A5817">
                      <w:pPr>
                        <w:spacing w:line="276" w:lineRule="auto"/>
                        <w:jc w:val="right"/>
                        <w:rPr>
                          <w:rFonts w:asciiTheme="minorHAnsi" w:hAnsiTheme="minorHAnsi"/>
                          <w:color w:val="FFFFFF" w:themeColor="background1"/>
                          <w:sz w:val="22"/>
                          <w:lang w:val="es-ES"/>
                        </w:rPr>
                      </w:pPr>
                      <w:r w:rsidRPr="00E93F3E">
                        <w:rPr>
                          <w:rFonts w:asciiTheme="minorHAnsi" w:hAnsiTheme="minorHAnsi"/>
                          <w:color w:val="FFFFFF" w:themeColor="background1"/>
                          <w:sz w:val="22"/>
                          <w:lang w:val="es-ES"/>
                        </w:rPr>
                        <w:t>8 septiembre</w:t>
                      </w:r>
                      <w:r w:rsidR="00812A6B" w:rsidRPr="00E93F3E">
                        <w:rPr>
                          <w:rFonts w:asciiTheme="minorHAnsi" w:hAnsiTheme="minorHAnsi"/>
                          <w:color w:val="FFFFFF" w:themeColor="background1"/>
                          <w:sz w:val="22"/>
                          <w:lang w:val="es-ES"/>
                        </w:rPr>
                        <w:t xml:space="preserve"> 201</w:t>
                      </w:r>
                      <w:r w:rsidR="00F17B58" w:rsidRPr="00E93F3E">
                        <w:rPr>
                          <w:rFonts w:asciiTheme="minorHAnsi" w:hAnsiTheme="minorHAnsi"/>
                          <w:color w:val="FFFFFF" w:themeColor="background1"/>
                          <w:sz w:val="22"/>
                          <w:lang w:val="es-ES"/>
                        </w:rPr>
                        <w:t>8</w:t>
                      </w:r>
                    </w:p>
                    <w:p w14:paraId="0771DB5B" w14:textId="77777777" w:rsidR="00812A6B" w:rsidRPr="001F1FC0" w:rsidRDefault="00812A6B" w:rsidP="007A5817">
                      <w:pPr>
                        <w:spacing w:line="276" w:lineRule="auto"/>
                        <w:jc w:val="right"/>
                        <w:rPr>
                          <w:rFonts w:asciiTheme="minorHAnsi" w:hAnsiTheme="minorHAnsi"/>
                          <w:color w:val="FFFFFF" w:themeColor="background1"/>
                          <w:sz w:val="22"/>
                          <w:lang w:val="es-ES"/>
                        </w:rPr>
                      </w:pPr>
                      <w:r w:rsidRPr="001F1FC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5FE3AB87"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3C383BC0" w14:textId="77777777" w:rsidR="00040C3A" w:rsidRPr="00812A6B" w:rsidRDefault="00040C3A" w:rsidP="00040C3A">
      <w:pPr>
        <w:tabs>
          <w:tab w:val="center" w:pos="5400"/>
        </w:tabs>
        <w:suppressAutoHyphens/>
        <w:jc w:val="center"/>
        <w:rPr>
          <w:rFonts w:asciiTheme="majorHAnsi" w:hAnsiTheme="majorHAnsi" w:cs="Arial"/>
          <w:sz w:val="20"/>
          <w:szCs w:val="20"/>
          <w:lang w:val="es-ES_tradnl"/>
        </w:rPr>
      </w:pPr>
    </w:p>
    <w:p w14:paraId="54590931"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76C291D6"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2161B44F"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3C4EEE07"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3B0E4647" w14:textId="77777777" w:rsidR="005128E4" w:rsidRPr="00812A6B" w:rsidRDefault="005128E4" w:rsidP="00040C3A">
      <w:pPr>
        <w:tabs>
          <w:tab w:val="center" w:pos="5400"/>
        </w:tabs>
        <w:suppressAutoHyphens/>
        <w:jc w:val="center"/>
        <w:rPr>
          <w:rFonts w:asciiTheme="majorHAnsi" w:hAnsiTheme="majorHAnsi"/>
          <w:sz w:val="20"/>
          <w:szCs w:val="20"/>
          <w:lang w:val="es-ES_tradnl"/>
        </w:rPr>
      </w:pPr>
    </w:p>
    <w:p w14:paraId="2DAAF36D"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12496A14" w14:textId="77777777" w:rsidR="005128E4" w:rsidRPr="00812A6B" w:rsidRDefault="005128E4" w:rsidP="00040C3A">
      <w:pPr>
        <w:tabs>
          <w:tab w:val="center" w:pos="5400"/>
        </w:tabs>
        <w:suppressAutoHyphens/>
        <w:jc w:val="center"/>
        <w:rPr>
          <w:rFonts w:asciiTheme="majorHAnsi" w:hAnsiTheme="majorHAnsi"/>
          <w:sz w:val="20"/>
          <w:szCs w:val="20"/>
          <w:lang w:val="es-ES_tradnl"/>
        </w:rPr>
      </w:pPr>
    </w:p>
    <w:p w14:paraId="25772DB3" w14:textId="77777777" w:rsidR="005128E4" w:rsidRPr="00812A6B" w:rsidRDefault="005128E4" w:rsidP="00040C3A">
      <w:pPr>
        <w:tabs>
          <w:tab w:val="center" w:pos="5400"/>
        </w:tabs>
        <w:suppressAutoHyphens/>
        <w:jc w:val="center"/>
        <w:rPr>
          <w:rFonts w:asciiTheme="majorHAnsi" w:hAnsiTheme="majorHAnsi"/>
          <w:sz w:val="20"/>
          <w:szCs w:val="20"/>
          <w:lang w:val="es-ES_tradnl"/>
        </w:rPr>
      </w:pPr>
    </w:p>
    <w:p w14:paraId="6820FADA" w14:textId="77777777" w:rsidR="005128E4" w:rsidRPr="00812A6B" w:rsidRDefault="005128E4" w:rsidP="00040C3A">
      <w:pPr>
        <w:tabs>
          <w:tab w:val="center" w:pos="5400"/>
        </w:tabs>
        <w:suppressAutoHyphens/>
        <w:jc w:val="center"/>
        <w:rPr>
          <w:rFonts w:asciiTheme="majorHAnsi" w:hAnsiTheme="majorHAnsi"/>
          <w:sz w:val="20"/>
          <w:szCs w:val="20"/>
          <w:lang w:val="es-ES_tradnl"/>
        </w:rPr>
      </w:pPr>
    </w:p>
    <w:p w14:paraId="54445A55"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5D4A4040" w14:textId="77777777" w:rsidR="00040C3A" w:rsidRPr="00812A6B" w:rsidRDefault="00040C3A" w:rsidP="00040C3A">
      <w:pPr>
        <w:tabs>
          <w:tab w:val="center" w:pos="5400"/>
        </w:tabs>
        <w:suppressAutoHyphens/>
        <w:jc w:val="center"/>
        <w:rPr>
          <w:rFonts w:asciiTheme="majorHAnsi" w:hAnsiTheme="majorHAnsi"/>
          <w:sz w:val="20"/>
          <w:szCs w:val="20"/>
          <w:lang w:val="es-ES_tradnl"/>
        </w:rPr>
      </w:pPr>
    </w:p>
    <w:p w14:paraId="048FBB22"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190ABFB3"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4C690048"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733CA438"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7874DEEB"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3698D0D6"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1F907823"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045D9AC1"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16068EE5"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14A4A430"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0B3B735F"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02C5C441"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7806A2B0"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319C392B"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514A0182" w14:textId="77777777" w:rsidR="00A50FCF" w:rsidRPr="00812A6B" w:rsidRDefault="0090270B" w:rsidP="00040C3A">
      <w:pPr>
        <w:tabs>
          <w:tab w:val="center" w:pos="5400"/>
        </w:tabs>
        <w:suppressAutoHyphens/>
        <w:jc w:val="center"/>
        <w:rPr>
          <w:rFonts w:asciiTheme="majorHAnsi" w:hAnsiTheme="majorHAnsi"/>
          <w:sz w:val="20"/>
          <w:szCs w:val="20"/>
          <w:lang w:val="es-ES_tradnl"/>
        </w:rPr>
      </w:pPr>
      <w:r w:rsidRPr="00812A6B">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A6516" w14:textId="7BEC3BA9" w:rsidR="00812A6B" w:rsidRPr="0049591F" w:rsidRDefault="00812A6B" w:rsidP="00247403">
                            <w:pPr>
                              <w:tabs>
                                <w:tab w:val="center" w:pos="5400"/>
                              </w:tabs>
                              <w:suppressAutoHyphens/>
                              <w:spacing w:before="60"/>
                              <w:rPr>
                                <w:rFonts w:asciiTheme="majorHAnsi" w:hAnsiTheme="majorHAnsi" w:cs="Univers"/>
                                <w:color w:val="FF0000"/>
                                <w:sz w:val="18"/>
                                <w:szCs w:val="20"/>
                                <w:lang w:val="es-ES_tradnl"/>
                              </w:rPr>
                            </w:pPr>
                            <w:r w:rsidRPr="00890650">
                              <w:rPr>
                                <w:rFonts w:asciiTheme="majorHAnsi" w:hAnsiTheme="majorHAnsi"/>
                                <w:color w:val="0D0D0D" w:themeColor="text1" w:themeTint="F2"/>
                                <w:sz w:val="18"/>
                                <w:szCs w:val="20"/>
                                <w:lang w:val="es-ES"/>
                              </w:rPr>
                              <w:t xml:space="preserve">Aprobado </w:t>
                            </w:r>
                            <w:r w:rsidR="00E93F3E" w:rsidRPr="00E93F3E">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Pr="00335344">
                              <w:rPr>
                                <w:rFonts w:asciiTheme="majorHAnsi" w:hAnsiTheme="majorHAnsi"/>
                                <w:sz w:val="18"/>
                                <w:szCs w:val="20"/>
                                <w:lang w:val="es-ES"/>
                              </w:rPr>
                              <w:t xml:space="preserve">el </w:t>
                            </w:r>
                            <w:r w:rsidR="00E93F3E">
                              <w:rPr>
                                <w:rFonts w:asciiTheme="majorHAnsi" w:hAnsiTheme="majorHAnsi"/>
                                <w:sz w:val="18"/>
                                <w:szCs w:val="20"/>
                                <w:lang w:val="es-ES"/>
                              </w:rPr>
                              <w:t>8 de septiembre</w:t>
                            </w:r>
                            <w:r w:rsidRPr="00335344">
                              <w:rPr>
                                <w:rFonts w:asciiTheme="majorHAnsi" w:hAnsiTheme="majorHAnsi"/>
                                <w:sz w:val="18"/>
                                <w:szCs w:val="20"/>
                                <w:lang w:val="es-ES"/>
                              </w:rPr>
                              <w:t xml:space="preserve"> de 201</w:t>
                            </w:r>
                            <w:r w:rsidR="00F17B58" w:rsidRPr="00335344">
                              <w:rPr>
                                <w:rFonts w:asciiTheme="majorHAnsi" w:hAnsiTheme="majorHAnsi"/>
                                <w:sz w:val="18"/>
                                <w:szCs w:val="20"/>
                                <w:lang w:val="es-ES"/>
                              </w:rPr>
                              <w:t>8</w:t>
                            </w:r>
                            <w:r w:rsidR="00347996">
                              <w:rPr>
                                <w:rFonts w:asciiTheme="majorHAnsi" w:hAnsiTheme="majorHAnsi"/>
                                <w:sz w:val="18"/>
                                <w:szCs w:val="20"/>
                                <w:lang w:val="es-ES"/>
                              </w:rPr>
                              <w:t>.</w:t>
                            </w:r>
                            <w:r w:rsidRPr="00335344">
                              <w:rPr>
                                <w:rFonts w:asciiTheme="majorHAnsi" w:hAnsiTheme="majorHAnsi"/>
                                <w:sz w:val="18"/>
                                <w:szCs w:val="20"/>
                                <w:lang w:val="es-ES"/>
                              </w:rPr>
                              <w:br/>
                            </w:r>
                          </w:p>
                          <w:p w14:paraId="4BDF3581" w14:textId="77777777" w:rsidR="00812A6B" w:rsidRPr="007A5817" w:rsidRDefault="00812A6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12A6B" w:rsidRPr="00167A34" w:rsidRDefault="00812A6B"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63A6516" w14:textId="7BEC3BA9" w:rsidR="00812A6B" w:rsidRPr="0049591F" w:rsidRDefault="00812A6B" w:rsidP="00247403">
                      <w:pPr>
                        <w:tabs>
                          <w:tab w:val="center" w:pos="5400"/>
                        </w:tabs>
                        <w:suppressAutoHyphens/>
                        <w:spacing w:before="60"/>
                        <w:rPr>
                          <w:rFonts w:asciiTheme="majorHAnsi" w:hAnsiTheme="majorHAnsi" w:cs="Univers"/>
                          <w:color w:val="FF0000"/>
                          <w:sz w:val="18"/>
                          <w:szCs w:val="20"/>
                          <w:lang w:val="es-ES_tradnl"/>
                        </w:rPr>
                      </w:pPr>
                      <w:r w:rsidRPr="00890650">
                        <w:rPr>
                          <w:rFonts w:asciiTheme="majorHAnsi" w:hAnsiTheme="majorHAnsi"/>
                          <w:color w:val="0D0D0D" w:themeColor="text1" w:themeTint="F2"/>
                          <w:sz w:val="18"/>
                          <w:szCs w:val="20"/>
                          <w:lang w:val="es-ES"/>
                        </w:rPr>
                        <w:t xml:space="preserve">Aprobado </w:t>
                      </w:r>
                      <w:r w:rsidR="00E93F3E" w:rsidRPr="00E93F3E">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 xml:space="preserve">por la Comisión </w:t>
                      </w:r>
                      <w:r w:rsidRPr="00335344">
                        <w:rPr>
                          <w:rFonts w:asciiTheme="majorHAnsi" w:hAnsiTheme="majorHAnsi"/>
                          <w:sz w:val="18"/>
                          <w:szCs w:val="20"/>
                          <w:lang w:val="es-ES"/>
                        </w:rPr>
                        <w:t xml:space="preserve">el </w:t>
                      </w:r>
                      <w:r w:rsidR="00E93F3E">
                        <w:rPr>
                          <w:rFonts w:asciiTheme="majorHAnsi" w:hAnsiTheme="majorHAnsi"/>
                          <w:sz w:val="18"/>
                          <w:szCs w:val="20"/>
                          <w:lang w:val="es-ES"/>
                        </w:rPr>
                        <w:t>8 de septiembre</w:t>
                      </w:r>
                      <w:r w:rsidRPr="00335344">
                        <w:rPr>
                          <w:rFonts w:asciiTheme="majorHAnsi" w:hAnsiTheme="majorHAnsi"/>
                          <w:sz w:val="18"/>
                          <w:szCs w:val="20"/>
                          <w:lang w:val="es-ES"/>
                        </w:rPr>
                        <w:t xml:space="preserve"> de 201</w:t>
                      </w:r>
                      <w:r w:rsidR="00F17B58" w:rsidRPr="00335344">
                        <w:rPr>
                          <w:rFonts w:asciiTheme="majorHAnsi" w:hAnsiTheme="majorHAnsi"/>
                          <w:sz w:val="18"/>
                          <w:szCs w:val="20"/>
                          <w:lang w:val="es-ES"/>
                        </w:rPr>
                        <w:t>8</w:t>
                      </w:r>
                      <w:r w:rsidR="00347996">
                        <w:rPr>
                          <w:rFonts w:asciiTheme="majorHAnsi" w:hAnsiTheme="majorHAnsi"/>
                          <w:sz w:val="18"/>
                          <w:szCs w:val="20"/>
                          <w:lang w:val="es-ES"/>
                        </w:rPr>
                        <w:t>.</w:t>
                      </w:r>
                      <w:r w:rsidRPr="00335344">
                        <w:rPr>
                          <w:rFonts w:asciiTheme="majorHAnsi" w:hAnsiTheme="majorHAnsi"/>
                          <w:sz w:val="18"/>
                          <w:szCs w:val="20"/>
                          <w:lang w:val="es-ES"/>
                        </w:rPr>
                        <w:br/>
                      </w:r>
                    </w:p>
                    <w:p w14:paraId="4BDF3581" w14:textId="77777777" w:rsidR="00812A6B" w:rsidRPr="007A5817" w:rsidRDefault="00812A6B"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812A6B" w:rsidRPr="00167A34" w:rsidRDefault="00812A6B"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7929D1FD"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5469D0BE"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7A79F059"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330672AE" w14:textId="77777777" w:rsidR="00A50FCF" w:rsidRPr="00812A6B" w:rsidRDefault="0090270B" w:rsidP="00040C3A">
      <w:pPr>
        <w:tabs>
          <w:tab w:val="center" w:pos="5400"/>
        </w:tabs>
        <w:suppressAutoHyphens/>
        <w:jc w:val="center"/>
        <w:rPr>
          <w:rFonts w:asciiTheme="majorHAnsi" w:hAnsiTheme="majorHAnsi"/>
          <w:sz w:val="20"/>
          <w:szCs w:val="20"/>
          <w:lang w:val="es-ES_tradnl"/>
        </w:rPr>
      </w:pPr>
      <w:r w:rsidRPr="00812A6B">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FE210AC" w:rsidR="00812A6B" w:rsidRPr="007C296E" w:rsidRDefault="00812A6B" w:rsidP="007C296E">
                            <w:pPr>
                              <w:spacing w:line="276" w:lineRule="auto"/>
                              <w:rPr>
                                <w:rFonts w:asciiTheme="majorHAnsi" w:hAnsiTheme="majorHAnsi"/>
                                <w:color w:val="FF0000"/>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207688">
                              <w:rPr>
                                <w:rFonts w:asciiTheme="majorHAnsi" w:hAnsiTheme="majorHAnsi"/>
                                <w:color w:val="0D0D0D" w:themeColor="text1" w:themeTint="F2"/>
                                <w:sz w:val="18"/>
                                <w:szCs w:val="20"/>
                                <w:lang w:val="pt-BR"/>
                              </w:rPr>
                              <w:t xml:space="preserve">CIDH, Informe No. </w:t>
                            </w:r>
                            <w:r w:rsidR="00E93F3E" w:rsidRPr="00E93F3E">
                              <w:rPr>
                                <w:rFonts w:asciiTheme="majorHAnsi" w:hAnsiTheme="majorHAnsi"/>
                                <w:color w:val="0D0D0D" w:themeColor="text1" w:themeTint="F2"/>
                                <w:sz w:val="18"/>
                                <w:szCs w:val="20"/>
                                <w:lang w:val="pt-BR"/>
                              </w:rPr>
                              <w:t>99</w:t>
                            </w:r>
                            <w:r w:rsidRPr="00E93F3E">
                              <w:rPr>
                                <w:rFonts w:asciiTheme="majorHAnsi" w:hAnsiTheme="majorHAnsi"/>
                                <w:color w:val="0D0D0D" w:themeColor="text1" w:themeTint="F2"/>
                                <w:sz w:val="18"/>
                                <w:szCs w:val="20"/>
                                <w:lang w:val="pt-BR"/>
                              </w:rPr>
                              <w:t>/1</w:t>
                            </w:r>
                            <w:r w:rsidR="00F17B58" w:rsidRPr="00E93F3E">
                              <w:rPr>
                                <w:rFonts w:asciiTheme="majorHAnsi" w:hAnsiTheme="majorHAnsi"/>
                                <w:color w:val="0D0D0D" w:themeColor="text1" w:themeTint="F2"/>
                                <w:sz w:val="18"/>
                                <w:szCs w:val="20"/>
                                <w:lang w:val="pt-BR"/>
                              </w:rPr>
                              <w:t>8</w:t>
                            </w:r>
                            <w:r w:rsidR="00335344" w:rsidRPr="00E93F3E">
                              <w:rPr>
                                <w:rFonts w:asciiTheme="majorHAnsi" w:hAnsiTheme="majorHAnsi"/>
                                <w:color w:val="0D0D0D" w:themeColor="text1" w:themeTint="F2"/>
                                <w:sz w:val="18"/>
                                <w:szCs w:val="20"/>
                                <w:lang w:val="pt-BR"/>
                              </w:rPr>
                              <w:t xml:space="preserve">. </w:t>
                            </w:r>
                            <w:r w:rsidR="00335344" w:rsidRPr="00335344">
                              <w:rPr>
                                <w:rFonts w:asciiTheme="majorHAnsi" w:hAnsiTheme="majorHAnsi"/>
                                <w:color w:val="0D0D0D" w:themeColor="text1" w:themeTint="F2"/>
                                <w:sz w:val="18"/>
                                <w:szCs w:val="20"/>
                                <w:lang w:val="es-ES"/>
                              </w:rPr>
                              <w:t xml:space="preserve">Petición 1809-10. </w:t>
                            </w:r>
                            <w:r w:rsidRPr="00335344">
                              <w:rPr>
                                <w:rFonts w:asciiTheme="majorHAnsi" w:hAnsiTheme="majorHAnsi"/>
                                <w:color w:val="0D0D0D" w:themeColor="text1" w:themeTint="F2"/>
                                <w:sz w:val="18"/>
                                <w:szCs w:val="20"/>
                                <w:lang w:val="es-ES"/>
                              </w:rPr>
                              <w:t>A</w:t>
                            </w:r>
                            <w:r w:rsidR="00335344" w:rsidRPr="00335344">
                              <w:rPr>
                                <w:rFonts w:asciiTheme="majorHAnsi" w:hAnsiTheme="majorHAnsi"/>
                                <w:color w:val="0D0D0D" w:themeColor="text1" w:themeTint="F2"/>
                                <w:sz w:val="18"/>
                                <w:szCs w:val="20"/>
                                <w:lang w:val="es-ES"/>
                              </w:rPr>
                              <w:t xml:space="preserve">dmisibilidad. </w:t>
                            </w:r>
                            <w:proofErr w:type="spellStart"/>
                            <w:r w:rsidRPr="00335344">
                              <w:rPr>
                                <w:rFonts w:asciiTheme="majorHAnsi" w:hAnsiTheme="majorHAnsi"/>
                                <w:color w:val="0D0D0D" w:themeColor="text1" w:themeTint="F2"/>
                                <w:sz w:val="18"/>
                                <w:szCs w:val="20"/>
                                <w:lang w:val="es-ES"/>
                              </w:rPr>
                              <w:t>Elidia</w:t>
                            </w:r>
                            <w:proofErr w:type="spellEnd"/>
                            <w:r w:rsidRPr="00335344">
                              <w:rPr>
                                <w:rFonts w:asciiTheme="majorHAnsi" w:hAnsiTheme="majorHAnsi"/>
                                <w:color w:val="0D0D0D" w:themeColor="text1" w:themeTint="F2"/>
                                <w:sz w:val="18"/>
                                <w:szCs w:val="20"/>
                                <w:lang w:val="es-ES"/>
                              </w:rPr>
                              <w:t xml:space="preserve"> Sánchez Rodríguez y</w:t>
                            </w:r>
                            <w:r w:rsidR="00F17B58" w:rsidRPr="00335344">
                              <w:rPr>
                                <w:rFonts w:asciiTheme="majorHAnsi" w:hAnsiTheme="majorHAnsi"/>
                                <w:color w:val="0D0D0D" w:themeColor="text1" w:themeTint="F2"/>
                                <w:sz w:val="18"/>
                                <w:szCs w:val="20"/>
                                <w:lang w:val="es-ES"/>
                              </w:rPr>
                              <w:t xml:space="preserve"> o</w:t>
                            </w:r>
                            <w:r w:rsidR="00335344" w:rsidRPr="00335344">
                              <w:rPr>
                                <w:rFonts w:asciiTheme="majorHAnsi" w:hAnsiTheme="majorHAnsi"/>
                                <w:color w:val="0D0D0D" w:themeColor="text1" w:themeTint="F2"/>
                                <w:sz w:val="18"/>
                                <w:szCs w:val="20"/>
                                <w:lang w:val="es-ES"/>
                              </w:rPr>
                              <w:t xml:space="preserve">tro. </w:t>
                            </w:r>
                            <w:r w:rsidRPr="00335344">
                              <w:rPr>
                                <w:rFonts w:asciiTheme="majorHAnsi" w:hAnsiTheme="majorHAnsi"/>
                                <w:color w:val="0D0D0D" w:themeColor="text1" w:themeTint="F2"/>
                                <w:sz w:val="18"/>
                                <w:szCs w:val="20"/>
                                <w:lang w:val="es-ES"/>
                              </w:rPr>
                              <w:t>México.</w:t>
                            </w:r>
                            <w:r w:rsidR="00E93F3E">
                              <w:rPr>
                                <w:rFonts w:asciiTheme="majorHAnsi" w:hAnsiTheme="majorHAnsi"/>
                                <w:color w:val="0D0D0D" w:themeColor="text1" w:themeTint="F2"/>
                                <w:sz w:val="18"/>
                                <w:szCs w:val="20"/>
                                <w:lang w:val="es-ES"/>
                              </w:rPr>
                              <w:t xml:space="preserve"> 8 de septiembre de 2018</w:t>
                            </w:r>
                            <w:r w:rsidRPr="00335344">
                              <w:rPr>
                                <w:rFonts w:asciiTheme="majorHAnsi" w:hAnsiTheme="majorHAnsi"/>
                                <w:color w:val="0D0D0D" w:themeColor="text1" w:themeTint="F2"/>
                                <w:sz w:val="18"/>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7FE210AC" w:rsidR="00812A6B" w:rsidRPr="007C296E" w:rsidRDefault="00812A6B" w:rsidP="007C296E">
                      <w:pPr>
                        <w:spacing w:line="276" w:lineRule="auto"/>
                        <w:rPr>
                          <w:rFonts w:asciiTheme="majorHAnsi" w:hAnsiTheme="majorHAnsi"/>
                          <w:color w:val="FF0000"/>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Pr="00207688">
                        <w:rPr>
                          <w:rFonts w:asciiTheme="majorHAnsi" w:hAnsiTheme="majorHAnsi"/>
                          <w:color w:val="0D0D0D" w:themeColor="text1" w:themeTint="F2"/>
                          <w:sz w:val="18"/>
                          <w:szCs w:val="20"/>
                          <w:lang w:val="pt-BR"/>
                        </w:rPr>
                        <w:t xml:space="preserve">CIDH, Informe No. </w:t>
                      </w:r>
                      <w:r w:rsidR="00E93F3E" w:rsidRPr="00E93F3E">
                        <w:rPr>
                          <w:rFonts w:asciiTheme="majorHAnsi" w:hAnsiTheme="majorHAnsi"/>
                          <w:color w:val="0D0D0D" w:themeColor="text1" w:themeTint="F2"/>
                          <w:sz w:val="18"/>
                          <w:szCs w:val="20"/>
                          <w:lang w:val="pt-BR"/>
                        </w:rPr>
                        <w:t>99</w:t>
                      </w:r>
                      <w:r w:rsidRPr="00E93F3E">
                        <w:rPr>
                          <w:rFonts w:asciiTheme="majorHAnsi" w:hAnsiTheme="majorHAnsi"/>
                          <w:color w:val="0D0D0D" w:themeColor="text1" w:themeTint="F2"/>
                          <w:sz w:val="18"/>
                          <w:szCs w:val="20"/>
                          <w:lang w:val="pt-BR"/>
                        </w:rPr>
                        <w:t>/1</w:t>
                      </w:r>
                      <w:r w:rsidR="00F17B58" w:rsidRPr="00E93F3E">
                        <w:rPr>
                          <w:rFonts w:asciiTheme="majorHAnsi" w:hAnsiTheme="majorHAnsi"/>
                          <w:color w:val="0D0D0D" w:themeColor="text1" w:themeTint="F2"/>
                          <w:sz w:val="18"/>
                          <w:szCs w:val="20"/>
                          <w:lang w:val="pt-BR"/>
                        </w:rPr>
                        <w:t>8</w:t>
                      </w:r>
                      <w:r w:rsidR="00335344" w:rsidRPr="00E93F3E">
                        <w:rPr>
                          <w:rFonts w:asciiTheme="majorHAnsi" w:hAnsiTheme="majorHAnsi"/>
                          <w:color w:val="0D0D0D" w:themeColor="text1" w:themeTint="F2"/>
                          <w:sz w:val="18"/>
                          <w:szCs w:val="20"/>
                          <w:lang w:val="pt-BR"/>
                        </w:rPr>
                        <w:t xml:space="preserve">. </w:t>
                      </w:r>
                      <w:r w:rsidR="00335344" w:rsidRPr="00335344">
                        <w:rPr>
                          <w:rFonts w:asciiTheme="majorHAnsi" w:hAnsiTheme="majorHAnsi"/>
                          <w:color w:val="0D0D0D" w:themeColor="text1" w:themeTint="F2"/>
                          <w:sz w:val="18"/>
                          <w:szCs w:val="20"/>
                          <w:lang w:val="es-ES"/>
                        </w:rPr>
                        <w:t xml:space="preserve">Petición 1809-10. </w:t>
                      </w:r>
                      <w:r w:rsidRPr="00335344">
                        <w:rPr>
                          <w:rFonts w:asciiTheme="majorHAnsi" w:hAnsiTheme="majorHAnsi"/>
                          <w:color w:val="0D0D0D" w:themeColor="text1" w:themeTint="F2"/>
                          <w:sz w:val="18"/>
                          <w:szCs w:val="20"/>
                          <w:lang w:val="es-ES"/>
                        </w:rPr>
                        <w:t>A</w:t>
                      </w:r>
                      <w:r w:rsidR="00335344" w:rsidRPr="00335344">
                        <w:rPr>
                          <w:rFonts w:asciiTheme="majorHAnsi" w:hAnsiTheme="majorHAnsi"/>
                          <w:color w:val="0D0D0D" w:themeColor="text1" w:themeTint="F2"/>
                          <w:sz w:val="18"/>
                          <w:szCs w:val="20"/>
                          <w:lang w:val="es-ES"/>
                        </w:rPr>
                        <w:t xml:space="preserve">dmisibilidad. </w:t>
                      </w:r>
                      <w:proofErr w:type="spellStart"/>
                      <w:r w:rsidRPr="00335344">
                        <w:rPr>
                          <w:rFonts w:asciiTheme="majorHAnsi" w:hAnsiTheme="majorHAnsi"/>
                          <w:color w:val="0D0D0D" w:themeColor="text1" w:themeTint="F2"/>
                          <w:sz w:val="18"/>
                          <w:szCs w:val="20"/>
                          <w:lang w:val="es-ES"/>
                        </w:rPr>
                        <w:t>Elidia</w:t>
                      </w:r>
                      <w:proofErr w:type="spellEnd"/>
                      <w:r w:rsidRPr="00335344">
                        <w:rPr>
                          <w:rFonts w:asciiTheme="majorHAnsi" w:hAnsiTheme="majorHAnsi"/>
                          <w:color w:val="0D0D0D" w:themeColor="text1" w:themeTint="F2"/>
                          <w:sz w:val="18"/>
                          <w:szCs w:val="20"/>
                          <w:lang w:val="es-ES"/>
                        </w:rPr>
                        <w:t xml:space="preserve"> Sánchez Rodríguez y</w:t>
                      </w:r>
                      <w:r w:rsidR="00F17B58" w:rsidRPr="00335344">
                        <w:rPr>
                          <w:rFonts w:asciiTheme="majorHAnsi" w:hAnsiTheme="majorHAnsi"/>
                          <w:color w:val="0D0D0D" w:themeColor="text1" w:themeTint="F2"/>
                          <w:sz w:val="18"/>
                          <w:szCs w:val="20"/>
                          <w:lang w:val="es-ES"/>
                        </w:rPr>
                        <w:t xml:space="preserve"> o</w:t>
                      </w:r>
                      <w:r w:rsidR="00335344" w:rsidRPr="00335344">
                        <w:rPr>
                          <w:rFonts w:asciiTheme="majorHAnsi" w:hAnsiTheme="majorHAnsi"/>
                          <w:color w:val="0D0D0D" w:themeColor="text1" w:themeTint="F2"/>
                          <w:sz w:val="18"/>
                          <w:szCs w:val="20"/>
                          <w:lang w:val="es-ES"/>
                        </w:rPr>
                        <w:t xml:space="preserve">tro. </w:t>
                      </w:r>
                      <w:r w:rsidRPr="00335344">
                        <w:rPr>
                          <w:rFonts w:asciiTheme="majorHAnsi" w:hAnsiTheme="majorHAnsi"/>
                          <w:color w:val="0D0D0D" w:themeColor="text1" w:themeTint="F2"/>
                          <w:sz w:val="18"/>
                          <w:szCs w:val="20"/>
                          <w:lang w:val="es-ES"/>
                        </w:rPr>
                        <w:t>México.</w:t>
                      </w:r>
                      <w:r w:rsidR="00E93F3E">
                        <w:rPr>
                          <w:rFonts w:asciiTheme="majorHAnsi" w:hAnsiTheme="majorHAnsi"/>
                          <w:color w:val="0D0D0D" w:themeColor="text1" w:themeTint="F2"/>
                          <w:sz w:val="18"/>
                          <w:szCs w:val="20"/>
                          <w:lang w:val="es-ES"/>
                        </w:rPr>
                        <w:t xml:space="preserve"> 8 de septiembre de 2018</w:t>
                      </w:r>
                      <w:r w:rsidRPr="00335344">
                        <w:rPr>
                          <w:rFonts w:asciiTheme="majorHAnsi" w:hAnsiTheme="majorHAnsi"/>
                          <w:color w:val="0D0D0D" w:themeColor="text1" w:themeTint="F2"/>
                          <w:sz w:val="18"/>
                          <w:szCs w:val="20"/>
                          <w:lang w:val="es-ES"/>
                        </w:rPr>
                        <w:t>.</w:t>
                      </w:r>
                    </w:p>
                  </w:txbxContent>
                </v:textbox>
              </v:shape>
            </w:pict>
          </mc:Fallback>
        </mc:AlternateContent>
      </w:r>
    </w:p>
    <w:p w14:paraId="196A49DE" w14:textId="77777777" w:rsidR="00A50FCF" w:rsidRPr="00812A6B" w:rsidRDefault="00A50FCF" w:rsidP="00040C3A">
      <w:pPr>
        <w:tabs>
          <w:tab w:val="center" w:pos="5400"/>
        </w:tabs>
        <w:suppressAutoHyphens/>
        <w:jc w:val="center"/>
        <w:rPr>
          <w:rFonts w:asciiTheme="majorHAnsi" w:hAnsiTheme="majorHAnsi"/>
          <w:sz w:val="20"/>
          <w:szCs w:val="20"/>
          <w:lang w:val="es-ES_tradnl"/>
        </w:rPr>
      </w:pPr>
    </w:p>
    <w:p w14:paraId="1DA07629" w14:textId="77777777" w:rsidR="0090270B" w:rsidRPr="00812A6B" w:rsidRDefault="00D306D1" w:rsidP="005516A1">
      <w:pPr>
        <w:tabs>
          <w:tab w:val="center" w:pos="5400"/>
        </w:tabs>
        <w:suppressAutoHyphens/>
        <w:jc w:val="center"/>
        <w:rPr>
          <w:rFonts w:asciiTheme="majorHAnsi" w:hAnsiTheme="majorHAnsi"/>
          <w:b/>
          <w:sz w:val="20"/>
          <w:szCs w:val="20"/>
          <w:lang w:val="es-ES_tradnl"/>
        </w:rPr>
      </w:pPr>
      <w:r w:rsidRPr="00812A6B">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812A6B" w:rsidRPr="00D72DC6" w:rsidRDefault="00812A6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812A6B" w:rsidRPr="00D72DC6" w:rsidRDefault="00812A6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812A6B">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812A6B" w:rsidRPr="004B7EB6" w:rsidRDefault="00812A6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812A6B" w:rsidRPr="004B7EB6" w:rsidRDefault="00812A6B"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Pr="00812A6B" w:rsidRDefault="0070697F" w:rsidP="005516A1">
      <w:pPr>
        <w:tabs>
          <w:tab w:val="center" w:pos="5400"/>
        </w:tabs>
        <w:suppressAutoHyphens/>
        <w:jc w:val="center"/>
        <w:rPr>
          <w:rFonts w:asciiTheme="majorHAnsi" w:hAnsiTheme="majorHAnsi"/>
          <w:b/>
          <w:sz w:val="20"/>
          <w:szCs w:val="20"/>
          <w:lang w:val="es-ES_tradnl"/>
        </w:rPr>
        <w:sectPr w:rsidR="0070697F" w:rsidRPr="00812A6B"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376DDC8B" w14:textId="77777777" w:rsidR="003239B8" w:rsidRPr="00812A6B" w:rsidRDefault="003239B8" w:rsidP="003239B8">
      <w:pPr>
        <w:spacing w:after="240"/>
        <w:ind w:firstLine="720"/>
        <w:jc w:val="both"/>
        <w:rPr>
          <w:rFonts w:asciiTheme="majorHAnsi" w:hAnsiTheme="majorHAnsi"/>
          <w:b/>
          <w:bCs/>
          <w:sz w:val="20"/>
          <w:szCs w:val="20"/>
          <w:lang w:val="es-ES"/>
        </w:rPr>
      </w:pPr>
      <w:r w:rsidRPr="00812A6B">
        <w:rPr>
          <w:rFonts w:asciiTheme="majorHAnsi" w:hAnsiTheme="majorHAnsi"/>
          <w:b/>
          <w:bCs/>
          <w:sz w:val="20"/>
          <w:szCs w:val="20"/>
          <w:lang w:val="es-ES"/>
        </w:rPr>
        <w:lastRenderedPageBreak/>
        <w:t>I.</w:t>
      </w:r>
      <w:r w:rsidRPr="00812A6B">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6C255D" w14:paraId="5A79D1F7" w14:textId="77777777" w:rsidTr="00F17B58">
        <w:tc>
          <w:tcPr>
            <w:tcW w:w="3600" w:type="dxa"/>
            <w:tcBorders>
              <w:top w:val="single" w:sz="4" w:space="0" w:color="auto"/>
              <w:bottom w:val="single" w:sz="6" w:space="0" w:color="auto"/>
            </w:tcBorders>
            <w:shd w:val="clear" w:color="auto" w:fill="386294"/>
            <w:vAlign w:val="center"/>
          </w:tcPr>
          <w:p w14:paraId="0CB2A43B"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Parte peticionaria:</w:t>
            </w:r>
          </w:p>
        </w:tc>
        <w:tc>
          <w:tcPr>
            <w:tcW w:w="5760" w:type="dxa"/>
            <w:vAlign w:val="center"/>
          </w:tcPr>
          <w:p w14:paraId="3C5315D8" w14:textId="01C06242" w:rsidR="003239B8" w:rsidRPr="00812A6B" w:rsidRDefault="00F17B58" w:rsidP="00A95E98">
            <w:pPr>
              <w:jc w:val="both"/>
              <w:rPr>
                <w:rFonts w:asciiTheme="majorHAnsi" w:hAnsiTheme="majorHAnsi"/>
                <w:bCs/>
                <w:sz w:val="20"/>
                <w:szCs w:val="20"/>
                <w:lang w:val="es-ES"/>
              </w:rPr>
            </w:pPr>
            <w:r>
              <w:rPr>
                <w:rFonts w:asciiTheme="majorHAnsi" w:hAnsiTheme="majorHAnsi"/>
                <w:bCs/>
                <w:sz w:val="20"/>
                <w:szCs w:val="20"/>
                <w:lang w:val="es-ES"/>
              </w:rPr>
              <w:t>Elidia Sánchez Rodríguez y o</w:t>
            </w:r>
            <w:r w:rsidR="007C296E" w:rsidRPr="00812A6B">
              <w:rPr>
                <w:rFonts w:asciiTheme="majorHAnsi" w:hAnsiTheme="majorHAnsi"/>
                <w:bCs/>
                <w:sz w:val="20"/>
                <w:szCs w:val="20"/>
                <w:lang w:val="es-ES"/>
              </w:rPr>
              <w:t>tros</w:t>
            </w:r>
          </w:p>
        </w:tc>
      </w:tr>
      <w:tr w:rsidR="003239B8" w:rsidRPr="006C255D" w14:paraId="593A7E45" w14:textId="77777777" w:rsidTr="00F17B58">
        <w:tc>
          <w:tcPr>
            <w:tcW w:w="3600" w:type="dxa"/>
            <w:tcBorders>
              <w:top w:val="single" w:sz="6" w:space="0" w:color="auto"/>
              <w:bottom w:val="single" w:sz="6" w:space="0" w:color="auto"/>
            </w:tcBorders>
            <w:shd w:val="clear" w:color="auto" w:fill="386294"/>
            <w:vAlign w:val="center"/>
          </w:tcPr>
          <w:p w14:paraId="0E78CA0C" w14:textId="77777777" w:rsidR="003239B8" w:rsidRPr="00812A6B" w:rsidRDefault="006C472E" w:rsidP="00812A6B">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812A6B">
                  <w:rPr>
                    <w:rFonts w:asciiTheme="majorHAnsi" w:hAnsiTheme="majorHAnsi"/>
                    <w:b/>
                    <w:bCs/>
                    <w:color w:val="FFFFFF" w:themeColor="background1"/>
                    <w:sz w:val="20"/>
                    <w:szCs w:val="20"/>
                  </w:rPr>
                  <w:t>Presunta víctima</w:t>
                </w:r>
              </w:sdtContent>
            </w:sdt>
            <w:r w:rsidR="003239B8" w:rsidRPr="00812A6B">
              <w:rPr>
                <w:rFonts w:asciiTheme="majorHAnsi" w:hAnsiTheme="majorHAnsi"/>
                <w:b/>
                <w:bCs/>
                <w:color w:val="FFFFFF" w:themeColor="background1"/>
                <w:sz w:val="20"/>
                <w:szCs w:val="20"/>
              </w:rPr>
              <w:t>:</w:t>
            </w:r>
          </w:p>
        </w:tc>
        <w:tc>
          <w:tcPr>
            <w:tcW w:w="5760" w:type="dxa"/>
            <w:vAlign w:val="center"/>
          </w:tcPr>
          <w:p w14:paraId="4AEBF59E" w14:textId="73B96782" w:rsidR="003239B8" w:rsidRPr="00812A6B" w:rsidRDefault="007C296E" w:rsidP="00812A6B">
            <w:pPr>
              <w:jc w:val="both"/>
              <w:rPr>
                <w:rFonts w:asciiTheme="majorHAnsi" w:hAnsiTheme="majorHAnsi"/>
                <w:bCs/>
                <w:sz w:val="20"/>
                <w:szCs w:val="20"/>
                <w:lang w:val="es-ES"/>
              </w:rPr>
            </w:pPr>
            <w:r w:rsidRPr="00812A6B">
              <w:rPr>
                <w:rFonts w:asciiTheme="majorHAnsi" w:hAnsiTheme="majorHAnsi"/>
                <w:bCs/>
                <w:sz w:val="20"/>
                <w:szCs w:val="20"/>
                <w:lang w:val="es-ES"/>
              </w:rPr>
              <w:t xml:space="preserve">Elidia Sánchez Rodríguez y </w:t>
            </w:r>
            <w:r w:rsidR="00F17B58">
              <w:rPr>
                <w:rFonts w:asciiTheme="majorHAnsi" w:hAnsiTheme="majorHAnsi"/>
                <w:bCs/>
                <w:sz w:val="20"/>
                <w:szCs w:val="20"/>
                <w:lang w:val="es-ES"/>
              </w:rPr>
              <w:t>o</w:t>
            </w:r>
            <w:r w:rsidRPr="00812A6B">
              <w:rPr>
                <w:rFonts w:asciiTheme="majorHAnsi" w:hAnsiTheme="majorHAnsi"/>
                <w:bCs/>
                <w:sz w:val="20"/>
                <w:szCs w:val="20"/>
                <w:lang w:val="es-ES"/>
              </w:rPr>
              <w:t>tros</w:t>
            </w:r>
            <w:r w:rsidR="00A95E98" w:rsidRPr="00812A6B">
              <w:rPr>
                <w:rStyle w:val="FootnoteReference"/>
                <w:rFonts w:asciiTheme="majorHAnsi" w:hAnsiTheme="majorHAnsi"/>
                <w:bCs/>
                <w:sz w:val="20"/>
                <w:szCs w:val="20"/>
                <w:lang w:val="es-ES"/>
              </w:rPr>
              <w:footnoteReference w:id="2"/>
            </w:r>
          </w:p>
        </w:tc>
      </w:tr>
      <w:tr w:rsidR="003239B8" w:rsidRPr="00812A6B" w14:paraId="3E62E1D3" w14:textId="77777777" w:rsidTr="00F17B58">
        <w:tc>
          <w:tcPr>
            <w:tcW w:w="3600" w:type="dxa"/>
            <w:tcBorders>
              <w:top w:val="single" w:sz="6" w:space="0" w:color="auto"/>
              <w:bottom w:val="single" w:sz="6" w:space="0" w:color="auto"/>
            </w:tcBorders>
            <w:shd w:val="clear" w:color="auto" w:fill="386294"/>
            <w:vAlign w:val="center"/>
          </w:tcPr>
          <w:p w14:paraId="340B0F09"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Estado denunciado:</w:t>
            </w:r>
          </w:p>
        </w:tc>
        <w:tc>
          <w:tcPr>
            <w:tcW w:w="5760" w:type="dxa"/>
            <w:vAlign w:val="center"/>
          </w:tcPr>
          <w:p w14:paraId="274C8A50" w14:textId="3C1EA53A" w:rsidR="003239B8" w:rsidRPr="00812A6B" w:rsidRDefault="00D25F45" w:rsidP="00812A6B">
            <w:pPr>
              <w:jc w:val="both"/>
              <w:rPr>
                <w:rFonts w:asciiTheme="majorHAnsi" w:hAnsiTheme="majorHAnsi"/>
                <w:bCs/>
                <w:sz w:val="20"/>
                <w:szCs w:val="20"/>
              </w:rPr>
            </w:pPr>
            <w:r w:rsidRPr="00812A6B">
              <w:rPr>
                <w:rFonts w:asciiTheme="majorHAnsi" w:hAnsiTheme="majorHAnsi"/>
                <w:bCs/>
                <w:sz w:val="20"/>
                <w:szCs w:val="20"/>
              </w:rPr>
              <w:t>México</w:t>
            </w:r>
            <w:r w:rsidR="00F17B58" w:rsidRPr="00812A6B">
              <w:rPr>
                <w:rStyle w:val="FootnoteReference"/>
                <w:rFonts w:asciiTheme="majorHAnsi" w:hAnsiTheme="majorHAnsi"/>
                <w:sz w:val="20"/>
                <w:szCs w:val="20"/>
                <w:lang w:val="es-ES_tradnl"/>
              </w:rPr>
              <w:footnoteReference w:id="3"/>
            </w:r>
          </w:p>
        </w:tc>
      </w:tr>
      <w:tr w:rsidR="00223A29" w:rsidRPr="006C255D" w14:paraId="632511BC" w14:textId="77777777" w:rsidTr="00F17B58">
        <w:tc>
          <w:tcPr>
            <w:tcW w:w="3600" w:type="dxa"/>
            <w:tcBorders>
              <w:top w:val="single" w:sz="6" w:space="0" w:color="auto"/>
              <w:bottom w:val="single" w:sz="6" w:space="0" w:color="auto"/>
            </w:tcBorders>
            <w:shd w:val="clear" w:color="auto" w:fill="386294"/>
            <w:vAlign w:val="center"/>
          </w:tcPr>
          <w:p w14:paraId="727E2F6B" w14:textId="60AEE329" w:rsidR="00223A29" w:rsidRPr="00812A6B" w:rsidRDefault="001B3A00" w:rsidP="00E4118C">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 xml:space="preserve">Derechos </w:t>
            </w:r>
            <w:r w:rsidR="00E4118C" w:rsidRPr="00812A6B">
              <w:rPr>
                <w:rFonts w:asciiTheme="majorHAnsi" w:hAnsiTheme="majorHAnsi"/>
                <w:b/>
                <w:bCs/>
                <w:color w:val="FFFFFF" w:themeColor="background1"/>
                <w:sz w:val="20"/>
                <w:szCs w:val="20"/>
              </w:rPr>
              <w:t>invocados</w:t>
            </w:r>
            <w:r w:rsidRPr="00812A6B">
              <w:rPr>
                <w:rFonts w:asciiTheme="majorHAnsi" w:hAnsiTheme="majorHAnsi"/>
                <w:b/>
                <w:bCs/>
                <w:color w:val="FFFFFF" w:themeColor="background1"/>
                <w:sz w:val="20"/>
                <w:szCs w:val="20"/>
              </w:rPr>
              <w:t>:</w:t>
            </w:r>
          </w:p>
        </w:tc>
        <w:tc>
          <w:tcPr>
            <w:tcW w:w="5760" w:type="dxa"/>
            <w:vAlign w:val="center"/>
          </w:tcPr>
          <w:p w14:paraId="6DEE1EEB" w14:textId="2B2E6E5F" w:rsidR="00223A29" w:rsidRPr="00812A6B" w:rsidRDefault="00AC2532" w:rsidP="00687C82">
            <w:pPr>
              <w:jc w:val="both"/>
              <w:rPr>
                <w:rFonts w:asciiTheme="majorHAnsi" w:hAnsiTheme="majorHAnsi"/>
                <w:bCs/>
                <w:sz w:val="20"/>
                <w:szCs w:val="20"/>
                <w:lang w:val="es-CO"/>
              </w:rPr>
            </w:pPr>
            <w:r w:rsidRPr="00812A6B">
              <w:rPr>
                <w:rFonts w:asciiTheme="majorHAnsi" w:hAnsiTheme="majorHAnsi"/>
                <w:bCs/>
                <w:sz w:val="20"/>
                <w:szCs w:val="20"/>
                <w:lang w:val="es-CO"/>
              </w:rPr>
              <w:t xml:space="preserve">Artículos </w:t>
            </w:r>
            <w:r w:rsidR="009F1B8F" w:rsidRPr="00812A6B">
              <w:rPr>
                <w:rFonts w:asciiTheme="majorHAnsi" w:hAnsiTheme="majorHAnsi"/>
                <w:bCs/>
                <w:sz w:val="20"/>
                <w:szCs w:val="20"/>
                <w:lang w:val="es-CO"/>
              </w:rPr>
              <w:t xml:space="preserve">5 (integridad personal), </w:t>
            </w:r>
            <w:r w:rsidRPr="00812A6B">
              <w:rPr>
                <w:rFonts w:asciiTheme="majorHAnsi" w:hAnsiTheme="majorHAnsi"/>
                <w:bCs/>
                <w:sz w:val="20"/>
                <w:szCs w:val="20"/>
                <w:lang w:val="es-CO"/>
              </w:rPr>
              <w:t>7 (libertad personal), 8 (garantías judiciales)</w:t>
            </w:r>
            <w:r w:rsidR="009F1B8F" w:rsidRPr="00812A6B">
              <w:rPr>
                <w:rFonts w:asciiTheme="majorHAnsi" w:hAnsiTheme="majorHAnsi"/>
                <w:bCs/>
                <w:sz w:val="20"/>
                <w:szCs w:val="20"/>
                <w:lang w:val="es-CO"/>
              </w:rPr>
              <w:t>, 24 (igualdad</w:t>
            </w:r>
            <w:r w:rsidR="00196AC9" w:rsidRPr="00812A6B">
              <w:rPr>
                <w:rFonts w:asciiTheme="majorHAnsi" w:hAnsiTheme="majorHAnsi"/>
                <w:bCs/>
                <w:sz w:val="20"/>
                <w:szCs w:val="20"/>
                <w:lang w:val="es-CO"/>
              </w:rPr>
              <w:t xml:space="preserve"> ante la ley</w:t>
            </w:r>
            <w:r w:rsidR="009F1B8F" w:rsidRPr="00812A6B">
              <w:rPr>
                <w:rFonts w:asciiTheme="majorHAnsi" w:hAnsiTheme="majorHAnsi"/>
                <w:bCs/>
                <w:sz w:val="20"/>
                <w:szCs w:val="20"/>
                <w:lang w:val="es-CO"/>
              </w:rPr>
              <w:t>)</w:t>
            </w:r>
            <w:r w:rsidRPr="00812A6B">
              <w:rPr>
                <w:rFonts w:asciiTheme="majorHAnsi" w:hAnsiTheme="majorHAnsi"/>
                <w:bCs/>
                <w:sz w:val="20"/>
                <w:szCs w:val="20"/>
                <w:lang w:val="es-CO"/>
              </w:rPr>
              <w:t xml:space="preserve"> y 25 (protección judicial) de la Convención Americana sobre Derechos Humanos</w:t>
            </w:r>
            <w:r w:rsidR="00976D4B" w:rsidRPr="00812A6B">
              <w:rPr>
                <w:rStyle w:val="FootnoteReference"/>
                <w:rFonts w:asciiTheme="majorHAnsi" w:hAnsiTheme="majorHAnsi"/>
                <w:bCs/>
                <w:sz w:val="20"/>
                <w:szCs w:val="20"/>
                <w:lang w:val="es-CO"/>
              </w:rPr>
              <w:footnoteReference w:id="4"/>
            </w:r>
          </w:p>
        </w:tc>
      </w:tr>
    </w:tbl>
    <w:p w14:paraId="20263696" w14:textId="77777777" w:rsidR="003239B8" w:rsidRPr="00812A6B" w:rsidRDefault="003239B8" w:rsidP="003239B8">
      <w:pPr>
        <w:spacing w:before="240" w:after="240"/>
        <w:ind w:firstLine="720"/>
        <w:jc w:val="both"/>
        <w:rPr>
          <w:rFonts w:asciiTheme="majorHAnsi" w:hAnsiTheme="majorHAnsi"/>
          <w:b/>
          <w:bCs/>
          <w:sz w:val="20"/>
          <w:szCs w:val="20"/>
          <w:lang w:val="es-ES"/>
        </w:rPr>
      </w:pPr>
      <w:r w:rsidRPr="00812A6B">
        <w:rPr>
          <w:rFonts w:asciiTheme="majorHAnsi" w:hAnsiTheme="majorHAnsi"/>
          <w:b/>
          <w:bCs/>
          <w:sz w:val="20"/>
          <w:szCs w:val="20"/>
          <w:lang w:val="es-ES"/>
        </w:rPr>
        <w:t>II.</w:t>
      </w:r>
      <w:r w:rsidRPr="00812A6B">
        <w:rPr>
          <w:rFonts w:asciiTheme="majorHAnsi" w:hAnsiTheme="majorHAnsi"/>
          <w:b/>
          <w:bCs/>
          <w:sz w:val="20"/>
          <w:szCs w:val="20"/>
          <w:lang w:val="es-ES"/>
        </w:rPr>
        <w:tab/>
        <w:t>TRÁMITE ANTE LA CIDH</w:t>
      </w:r>
      <w:r w:rsidR="008E3BFE" w:rsidRPr="00812A6B">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812A6B" w14:paraId="306EFCB0" w14:textId="77777777" w:rsidTr="00F17B58">
        <w:tc>
          <w:tcPr>
            <w:tcW w:w="3600" w:type="dxa"/>
            <w:tcBorders>
              <w:top w:val="single" w:sz="6" w:space="0" w:color="auto"/>
              <w:bottom w:val="single" w:sz="6" w:space="0" w:color="auto"/>
            </w:tcBorders>
            <w:shd w:val="clear" w:color="auto" w:fill="386294"/>
            <w:vAlign w:val="center"/>
          </w:tcPr>
          <w:p w14:paraId="7508D16F" w14:textId="3A2DA898" w:rsidR="004C2312" w:rsidRPr="00812A6B" w:rsidRDefault="00F17B58" w:rsidP="00812A6B">
            <w:pPr>
              <w:jc w:val="center"/>
              <w:rPr>
                <w:rFonts w:asciiTheme="majorHAnsi" w:hAnsiTheme="majorHAnsi"/>
                <w:b/>
                <w:bCs/>
                <w:color w:val="FFFFFF" w:themeColor="background1"/>
                <w:sz w:val="20"/>
                <w:szCs w:val="20"/>
                <w:lang w:val="es-ES"/>
              </w:rPr>
            </w:pPr>
            <w:r>
              <w:rPr>
                <w:rFonts w:asciiTheme="majorHAnsi" w:hAnsiTheme="majorHAnsi"/>
                <w:b/>
                <w:bCs/>
                <w:color w:val="FFFFFF" w:themeColor="background1"/>
                <w:sz w:val="20"/>
                <w:szCs w:val="20"/>
                <w:lang w:val="es-ES"/>
              </w:rPr>
              <w:t>P</w:t>
            </w:r>
            <w:r w:rsidR="004C2312" w:rsidRPr="00812A6B">
              <w:rPr>
                <w:rFonts w:asciiTheme="majorHAnsi" w:hAnsiTheme="majorHAnsi"/>
                <w:b/>
                <w:bCs/>
                <w:color w:val="FFFFFF" w:themeColor="background1"/>
                <w:sz w:val="20"/>
                <w:szCs w:val="20"/>
                <w:lang w:val="es-ES"/>
              </w:rPr>
              <w:t>resentación de la petición:</w:t>
            </w:r>
          </w:p>
        </w:tc>
        <w:tc>
          <w:tcPr>
            <w:tcW w:w="5760" w:type="dxa"/>
            <w:vAlign w:val="center"/>
          </w:tcPr>
          <w:p w14:paraId="6E579153" w14:textId="7FF06069" w:rsidR="004C2312" w:rsidRPr="00812A6B" w:rsidRDefault="009F1B8F" w:rsidP="009F1B8F">
            <w:pPr>
              <w:jc w:val="both"/>
              <w:rPr>
                <w:rFonts w:asciiTheme="majorHAnsi" w:hAnsiTheme="majorHAnsi"/>
                <w:bCs/>
                <w:sz w:val="20"/>
                <w:szCs w:val="20"/>
                <w:lang w:val="es-ES"/>
              </w:rPr>
            </w:pPr>
            <w:r w:rsidRPr="00812A6B">
              <w:rPr>
                <w:rFonts w:asciiTheme="majorHAnsi" w:hAnsiTheme="majorHAnsi"/>
                <w:bCs/>
                <w:sz w:val="20"/>
                <w:szCs w:val="20"/>
                <w:lang w:val="es-ES"/>
              </w:rPr>
              <w:t>16 de diciembre de 2010</w:t>
            </w:r>
          </w:p>
        </w:tc>
      </w:tr>
      <w:tr w:rsidR="001E49E7" w:rsidRPr="00812A6B" w14:paraId="5D96B7DC" w14:textId="77777777" w:rsidTr="00F17B58">
        <w:tc>
          <w:tcPr>
            <w:tcW w:w="3600" w:type="dxa"/>
            <w:tcBorders>
              <w:top w:val="single" w:sz="6" w:space="0" w:color="auto"/>
              <w:bottom w:val="single" w:sz="6" w:space="0" w:color="auto"/>
            </w:tcBorders>
            <w:shd w:val="clear" w:color="auto" w:fill="386294"/>
            <w:vAlign w:val="center"/>
          </w:tcPr>
          <w:p w14:paraId="2CE0B631" w14:textId="77777777" w:rsidR="001E49E7" w:rsidRPr="00812A6B" w:rsidRDefault="001E49E7" w:rsidP="001E49E7">
            <w:pPr>
              <w:jc w:val="center"/>
              <w:rPr>
                <w:rFonts w:asciiTheme="majorHAnsi" w:hAnsiTheme="majorHAnsi"/>
                <w:b/>
                <w:bCs/>
                <w:color w:val="FFFFFF" w:themeColor="background1"/>
                <w:sz w:val="20"/>
                <w:szCs w:val="20"/>
                <w:lang w:val="es-ES"/>
              </w:rPr>
            </w:pPr>
            <w:r w:rsidRPr="00812A6B">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43BA4FDD" w14:textId="69E83861" w:rsidR="001E49E7" w:rsidRPr="00812A6B" w:rsidRDefault="009F1B8F" w:rsidP="009F1B8F">
            <w:pPr>
              <w:jc w:val="both"/>
              <w:rPr>
                <w:rFonts w:asciiTheme="majorHAnsi" w:hAnsiTheme="majorHAnsi"/>
                <w:bCs/>
                <w:sz w:val="20"/>
                <w:szCs w:val="20"/>
                <w:lang w:val="es-AR"/>
              </w:rPr>
            </w:pPr>
            <w:r w:rsidRPr="00812A6B">
              <w:rPr>
                <w:rFonts w:asciiTheme="majorHAnsi" w:hAnsiTheme="majorHAnsi"/>
                <w:bCs/>
                <w:sz w:val="20"/>
                <w:szCs w:val="20"/>
                <w:lang w:val="es-AR"/>
              </w:rPr>
              <w:t>1 de abril de 2011</w:t>
            </w:r>
          </w:p>
        </w:tc>
      </w:tr>
      <w:tr w:rsidR="004C2312" w:rsidRPr="00812A6B" w14:paraId="1BDCD5C6" w14:textId="77777777" w:rsidTr="00F17B58">
        <w:tc>
          <w:tcPr>
            <w:tcW w:w="3600" w:type="dxa"/>
            <w:tcBorders>
              <w:top w:val="single" w:sz="6" w:space="0" w:color="auto"/>
              <w:bottom w:val="single" w:sz="6" w:space="0" w:color="auto"/>
            </w:tcBorders>
            <w:shd w:val="clear" w:color="auto" w:fill="386294"/>
            <w:vAlign w:val="center"/>
          </w:tcPr>
          <w:p w14:paraId="7A18664F" w14:textId="484E9639" w:rsidR="004C2312" w:rsidRPr="00812A6B" w:rsidRDefault="00F17B58" w:rsidP="00812A6B">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N</w:t>
            </w:r>
            <w:r w:rsidR="004C2312" w:rsidRPr="00812A6B">
              <w:rPr>
                <w:rFonts w:asciiTheme="majorHAnsi" w:hAnsiTheme="majorHAnsi"/>
                <w:b/>
                <w:color w:val="FFFFFF" w:themeColor="background1"/>
                <w:sz w:val="20"/>
                <w:szCs w:val="20"/>
                <w:lang w:val="es-ES"/>
              </w:rPr>
              <w:t>otificación de la petición al Estado:</w:t>
            </w:r>
          </w:p>
        </w:tc>
        <w:tc>
          <w:tcPr>
            <w:tcW w:w="5760" w:type="dxa"/>
            <w:vAlign w:val="center"/>
          </w:tcPr>
          <w:p w14:paraId="1519DA6A" w14:textId="50163164" w:rsidR="004C2312" w:rsidRPr="00812A6B" w:rsidRDefault="0061045F" w:rsidP="00812A6B">
            <w:pPr>
              <w:jc w:val="both"/>
              <w:rPr>
                <w:rFonts w:asciiTheme="majorHAnsi" w:hAnsiTheme="majorHAnsi"/>
                <w:bCs/>
                <w:sz w:val="20"/>
                <w:szCs w:val="20"/>
                <w:lang w:val="es-ES"/>
              </w:rPr>
            </w:pPr>
            <w:r>
              <w:rPr>
                <w:rFonts w:asciiTheme="majorHAnsi" w:hAnsiTheme="majorHAnsi"/>
                <w:bCs/>
                <w:sz w:val="20"/>
                <w:szCs w:val="20"/>
                <w:lang w:val="es-ES"/>
              </w:rPr>
              <w:t>9</w:t>
            </w:r>
            <w:r w:rsidR="002E2B0A" w:rsidRPr="00812A6B">
              <w:rPr>
                <w:rFonts w:asciiTheme="majorHAnsi" w:hAnsiTheme="majorHAnsi"/>
                <w:bCs/>
                <w:sz w:val="20"/>
                <w:szCs w:val="20"/>
                <w:lang w:val="es-ES"/>
              </w:rPr>
              <w:t xml:space="preserve"> de diciembre 2015</w:t>
            </w:r>
          </w:p>
        </w:tc>
      </w:tr>
      <w:tr w:rsidR="004C2312" w:rsidRPr="00812A6B" w14:paraId="6147A8D5" w14:textId="77777777" w:rsidTr="00F17B58">
        <w:tc>
          <w:tcPr>
            <w:tcW w:w="3600" w:type="dxa"/>
            <w:tcBorders>
              <w:top w:val="single" w:sz="6" w:space="0" w:color="auto"/>
              <w:bottom w:val="single" w:sz="6" w:space="0" w:color="auto"/>
            </w:tcBorders>
            <w:shd w:val="clear" w:color="auto" w:fill="386294"/>
            <w:vAlign w:val="center"/>
          </w:tcPr>
          <w:p w14:paraId="0201C86D" w14:textId="736818B3" w:rsidR="004C2312" w:rsidRPr="00812A6B" w:rsidRDefault="00F17B58" w:rsidP="00812A6B">
            <w:pPr>
              <w:jc w:val="center"/>
              <w:rPr>
                <w:rFonts w:asciiTheme="majorHAnsi" w:hAnsiTheme="majorHAnsi"/>
                <w:b/>
                <w:bCs/>
                <w:color w:val="FFFFFF" w:themeColor="background1"/>
                <w:sz w:val="20"/>
                <w:szCs w:val="20"/>
                <w:lang w:val="es-ES"/>
              </w:rPr>
            </w:pPr>
            <w:r>
              <w:rPr>
                <w:rFonts w:asciiTheme="majorHAnsi" w:hAnsiTheme="majorHAnsi"/>
                <w:b/>
                <w:color w:val="FFFFFF" w:themeColor="background1"/>
                <w:sz w:val="20"/>
                <w:szCs w:val="20"/>
                <w:lang w:val="es-ES"/>
              </w:rPr>
              <w:t>P</w:t>
            </w:r>
            <w:r w:rsidR="004C2312" w:rsidRPr="00812A6B">
              <w:rPr>
                <w:rFonts w:asciiTheme="majorHAnsi" w:hAnsiTheme="majorHAnsi"/>
                <w:b/>
                <w:color w:val="FFFFFF" w:themeColor="background1"/>
                <w:sz w:val="20"/>
                <w:szCs w:val="20"/>
                <w:lang w:val="es-ES"/>
              </w:rPr>
              <w:t>rimera respuesta del Estado:</w:t>
            </w:r>
          </w:p>
        </w:tc>
        <w:tc>
          <w:tcPr>
            <w:tcW w:w="5760" w:type="dxa"/>
            <w:vAlign w:val="center"/>
          </w:tcPr>
          <w:p w14:paraId="1972B99E" w14:textId="7E71A4BD" w:rsidR="004C2312" w:rsidRPr="00812A6B" w:rsidRDefault="002E2B0A" w:rsidP="00A328D0">
            <w:pPr>
              <w:jc w:val="both"/>
              <w:rPr>
                <w:rFonts w:asciiTheme="majorHAnsi" w:hAnsiTheme="majorHAnsi"/>
                <w:bCs/>
                <w:sz w:val="20"/>
                <w:szCs w:val="20"/>
                <w:lang w:val="es-ES"/>
              </w:rPr>
            </w:pPr>
            <w:r w:rsidRPr="00812A6B">
              <w:rPr>
                <w:rFonts w:asciiTheme="majorHAnsi" w:hAnsiTheme="majorHAnsi"/>
                <w:bCs/>
                <w:sz w:val="20"/>
                <w:szCs w:val="20"/>
                <w:lang w:val="es-ES"/>
              </w:rPr>
              <w:t>1</w:t>
            </w:r>
            <w:r w:rsidR="0061045F">
              <w:rPr>
                <w:rFonts w:asciiTheme="majorHAnsi" w:hAnsiTheme="majorHAnsi"/>
                <w:bCs/>
                <w:sz w:val="20"/>
                <w:szCs w:val="20"/>
                <w:lang w:val="es-ES"/>
              </w:rPr>
              <w:t>4</w:t>
            </w:r>
            <w:r w:rsidRPr="00812A6B">
              <w:rPr>
                <w:rFonts w:asciiTheme="majorHAnsi" w:hAnsiTheme="majorHAnsi"/>
                <w:bCs/>
                <w:sz w:val="20"/>
                <w:szCs w:val="20"/>
                <w:lang w:val="es-ES"/>
              </w:rPr>
              <w:t xml:space="preserve"> de julio 2016</w:t>
            </w:r>
          </w:p>
        </w:tc>
      </w:tr>
    </w:tbl>
    <w:p w14:paraId="21DAA666" w14:textId="77777777" w:rsidR="003239B8" w:rsidRPr="00812A6B" w:rsidRDefault="003239B8" w:rsidP="003239B8">
      <w:pPr>
        <w:spacing w:before="240" w:after="240"/>
        <w:ind w:firstLine="720"/>
        <w:jc w:val="both"/>
        <w:rPr>
          <w:rFonts w:asciiTheme="majorHAnsi" w:hAnsiTheme="majorHAnsi"/>
          <w:b/>
          <w:bCs/>
          <w:sz w:val="20"/>
          <w:szCs w:val="20"/>
          <w:lang w:val="es-ES"/>
        </w:rPr>
      </w:pPr>
      <w:r w:rsidRPr="00812A6B">
        <w:rPr>
          <w:rFonts w:asciiTheme="majorHAnsi" w:hAnsiTheme="majorHAnsi"/>
          <w:b/>
          <w:bCs/>
          <w:sz w:val="20"/>
          <w:szCs w:val="20"/>
          <w:lang w:val="es-ES"/>
        </w:rPr>
        <w:t xml:space="preserve">III. </w:t>
      </w:r>
      <w:r w:rsidRPr="00812A6B">
        <w:rPr>
          <w:rFonts w:asciiTheme="majorHAnsi" w:hAnsiTheme="majorHAnsi"/>
          <w:b/>
          <w:bCs/>
          <w:sz w:val="20"/>
          <w:szCs w:val="20"/>
          <w:lang w:val="es-ES"/>
        </w:rPr>
        <w:tab/>
        <w:t>COMPETENCIA</w:t>
      </w:r>
      <w:r w:rsidR="00EE00E9" w:rsidRPr="00812A6B">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12A6B" w14:paraId="072532AD" w14:textId="77777777" w:rsidTr="00F17B58">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812A6B" w:rsidRDefault="003239B8" w:rsidP="00812A6B">
            <w:pPr>
              <w:jc w:val="center"/>
              <w:rPr>
                <w:rFonts w:asciiTheme="majorHAnsi" w:hAnsiTheme="majorHAnsi"/>
                <w:b/>
                <w:bCs/>
                <w:i/>
                <w:color w:val="FFFFFF" w:themeColor="background1"/>
                <w:sz w:val="20"/>
                <w:szCs w:val="20"/>
              </w:rPr>
            </w:pPr>
            <w:r w:rsidRPr="00812A6B">
              <w:rPr>
                <w:rFonts w:asciiTheme="majorHAnsi" w:hAnsiTheme="majorHAnsi"/>
                <w:b/>
                <w:bCs/>
                <w:color w:val="FFFFFF" w:themeColor="background1"/>
                <w:sz w:val="20"/>
                <w:szCs w:val="20"/>
                <w:lang w:val="es-CO"/>
              </w:rPr>
              <w:t>Competencia</w:t>
            </w:r>
            <w:r w:rsidRPr="00812A6B">
              <w:rPr>
                <w:rFonts w:asciiTheme="majorHAnsi" w:hAnsiTheme="majorHAnsi"/>
                <w:b/>
                <w:bCs/>
                <w:i/>
                <w:color w:val="FFFFFF" w:themeColor="background1"/>
                <w:sz w:val="20"/>
                <w:szCs w:val="20"/>
                <w:lang w:val="es-CO"/>
              </w:rPr>
              <w:t xml:space="preserve"> R</w:t>
            </w:r>
            <w:r w:rsidRPr="00812A6B">
              <w:rPr>
                <w:rFonts w:asciiTheme="majorHAnsi" w:hAnsiTheme="majorHAnsi"/>
                <w:b/>
                <w:bCs/>
                <w:i/>
                <w:color w:val="FFFFFF" w:themeColor="background1"/>
                <w:sz w:val="20"/>
                <w:szCs w:val="20"/>
              </w:rPr>
              <w:t>atione personae:</w:t>
            </w:r>
          </w:p>
        </w:tc>
        <w:tc>
          <w:tcPr>
            <w:tcW w:w="5760" w:type="dxa"/>
            <w:vAlign w:val="center"/>
          </w:tcPr>
          <w:p w14:paraId="7707F3E9" w14:textId="28D1B4CB" w:rsidR="003239B8" w:rsidRPr="00812A6B" w:rsidRDefault="00D25F45" w:rsidP="00812A6B">
            <w:pPr>
              <w:rPr>
                <w:rFonts w:asciiTheme="majorHAnsi" w:hAnsiTheme="majorHAnsi"/>
                <w:bCs/>
                <w:sz w:val="20"/>
                <w:szCs w:val="20"/>
              </w:rPr>
            </w:pPr>
            <w:r w:rsidRPr="00812A6B">
              <w:rPr>
                <w:rFonts w:asciiTheme="majorHAnsi" w:hAnsiTheme="majorHAnsi"/>
                <w:bCs/>
                <w:sz w:val="20"/>
                <w:szCs w:val="20"/>
              </w:rPr>
              <w:t>Sí</w:t>
            </w:r>
          </w:p>
        </w:tc>
      </w:tr>
      <w:tr w:rsidR="003239B8" w:rsidRPr="00812A6B" w14:paraId="4B8802DA" w14:textId="77777777" w:rsidTr="00F17B58">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Competencia</w:t>
            </w:r>
            <w:r w:rsidRPr="00812A6B">
              <w:rPr>
                <w:rFonts w:asciiTheme="majorHAnsi" w:hAnsiTheme="majorHAnsi"/>
                <w:b/>
                <w:bCs/>
                <w:i/>
                <w:color w:val="FFFFFF" w:themeColor="background1"/>
                <w:sz w:val="20"/>
                <w:szCs w:val="20"/>
              </w:rPr>
              <w:t xml:space="preserve"> Ratione loci</w:t>
            </w:r>
            <w:r w:rsidRPr="00812A6B">
              <w:rPr>
                <w:rFonts w:asciiTheme="majorHAnsi" w:hAnsiTheme="majorHAnsi"/>
                <w:b/>
                <w:bCs/>
                <w:color w:val="FFFFFF" w:themeColor="background1"/>
                <w:sz w:val="20"/>
                <w:szCs w:val="20"/>
              </w:rPr>
              <w:t>:</w:t>
            </w:r>
          </w:p>
        </w:tc>
        <w:tc>
          <w:tcPr>
            <w:tcW w:w="5760" w:type="dxa"/>
            <w:vAlign w:val="center"/>
          </w:tcPr>
          <w:p w14:paraId="12C931CB" w14:textId="106FF37F" w:rsidR="003239B8" w:rsidRPr="00812A6B" w:rsidRDefault="00D25F45" w:rsidP="00812A6B">
            <w:pPr>
              <w:rPr>
                <w:rFonts w:asciiTheme="majorHAnsi" w:hAnsiTheme="majorHAnsi"/>
                <w:bCs/>
                <w:sz w:val="20"/>
                <w:szCs w:val="20"/>
              </w:rPr>
            </w:pPr>
            <w:r w:rsidRPr="00812A6B">
              <w:rPr>
                <w:rFonts w:asciiTheme="majorHAnsi" w:hAnsiTheme="majorHAnsi"/>
                <w:bCs/>
                <w:sz w:val="20"/>
                <w:szCs w:val="20"/>
              </w:rPr>
              <w:t>Sí</w:t>
            </w:r>
          </w:p>
        </w:tc>
      </w:tr>
      <w:tr w:rsidR="003239B8" w:rsidRPr="006C255D" w14:paraId="4362FDF3" w14:textId="77777777" w:rsidTr="00F17B58">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Competencia</w:t>
            </w:r>
            <w:r w:rsidRPr="00812A6B">
              <w:rPr>
                <w:rFonts w:asciiTheme="majorHAnsi" w:hAnsiTheme="majorHAnsi"/>
                <w:b/>
                <w:bCs/>
                <w:i/>
                <w:color w:val="FFFFFF" w:themeColor="background1"/>
                <w:sz w:val="20"/>
                <w:szCs w:val="20"/>
              </w:rPr>
              <w:t xml:space="preserve"> Ratione temporis</w:t>
            </w:r>
            <w:r w:rsidRPr="00812A6B">
              <w:rPr>
                <w:rFonts w:asciiTheme="majorHAnsi" w:hAnsiTheme="majorHAnsi"/>
                <w:b/>
                <w:bCs/>
                <w:color w:val="FFFFFF" w:themeColor="background1"/>
                <w:sz w:val="20"/>
                <w:szCs w:val="20"/>
              </w:rPr>
              <w:t>:</w:t>
            </w:r>
          </w:p>
        </w:tc>
        <w:tc>
          <w:tcPr>
            <w:tcW w:w="5760" w:type="dxa"/>
            <w:vAlign w:val="center"/>
          </w:tcPr>
          <w:p w14:paraId="6F8B059B" w14:textId="2AC533D2" w:rsidR="003239B8" w:rsidRPr="00812A6B" w:rsidRDefault="00C537D1" w:rsidP="00812A6B">
            <w:pPr>
              <w:rPr>
                <w:rFonts w:asciiTheme="majorHAnsi" w:hAnsiTheme="majorHAnsi"/>
                <w:bCs/>
                <w:sz w:val="20"/>
                <w:szCs w:val="20"/>
                <w:lang w:val="es-CO"/>
              </w:rPr>
            </w:pPr>
            <w:r w:rsidRPr="00812A6B">
              <w:rPr>
                <w:rFonts w:asciiTheme="majorHAnsi" w:hAnsiTheme="majorHAnsi"/>
                <w:bCs/>
                <w:sz w:val="20"/>
                <w:szCs w:val="20"/>
                <w:lang w:val="es-CO"/>
              </w:rPr>
              <w:t>Sí, Convención Americana (depósito de instrumento realizado el 24 de marzo de 1981)</w:t>
            </w:r>
          </w:p>
        </w:tc>
      </w:tr>
      <w:tr w:rsidR="003239B8" w:rsidRPr="00812A6B" w14:paraId="30ABEC3E" w14:textId="77777777" w:rsidTr="00F17B58">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Competencia</w:t>
            </w:r>
            <w:r w:rsidRPr="00812A6B">
              <w:rPr>
                <w:rFonts w:asciiTheme="majorHAnsi" w:hAnsiTheme="majorHAnsi"/>
                <w:b/>
                <w:bCs/>
                <w:i/>
                <w:color w:val="FFFFFF" w:themeColor="background1"/>
                <w:sz w:val="20"/>
                <w:szCs w:val="20"/>
              </w:rPr>
              <w:t xml:space="preserve"> Ratione materia</w:t>
            </w:r>
            <w:r w:rsidR="00EE00E9" w:rsidRPr="00812A6B">
              <w:rPr>
                <w:rFonts w:asciiTheme="majorHAnsi" w:hAnsiTheme="majorHAnsi"/>
                <w:b/>
                <w:bCs/>
                <w:i/>
                <w:color w:val="FFFFFF" w:themeColor="background1"/>
                <w:sz w:val="20"/>
                <w:szCs w:val="20"/>
              </w:rPr>
              <w:t>e</w:t>
            </w:r>
            <w:r w:rsidRPr="00812A6B">
              <w:rPr>
                <w:rFonts w:asciiTheme="majorHAnsi" w:hAnsiTheme="majorHAnsi"/>
                <w:b/>
                <w:bCs/>
                <w:color w:val="FFFFFF" w:themeColor="background1"/>
                <w:sz w:val="20"/>
                <w:szCs w:val="20"/>
              </w:rPr>
              <w:t>:</w:t>
            </w:r>
          </w:p>
        </w:tc>
        <w:tc>
          <w:tcPr>
            <w:tcW w:w="5760" w:type="dxa"/>
            <w:vAlign w:val="center"/>
          </w:tcPr>
          <w:p w14:paraId="0C122F44" w14:textId="064717E2" w:rsidR="003239B8" w:rsidRPr="00812A6B" w:rsidRDefault="00D25F45" w:rsidP="00812A6B">
            <w:pPr>
              <w:jc w:val="both"/>
              <w:rPr>
                <w:rFonts w:asciiTheme="majorHAnsi" w:hAnsiTheme="majorHAnsi"/>
                <w:bCs/>
                <w:sz w:val="20"/>
                <w:szCs w:val="20"/>
                <w:lang w:val="es-ES"/>
              </w:rPr>
            </w:pPr>
            <w:r w:rsidRPr="00812A6B">
              <w:rPr>
                <w:rFonts w:asciiTheme="majorHAnsi" w:hAnsiTheme="majorHAnsi"/>
                <w:bCs/>
                <w:sz w:val="20"/>
                <w:szCs w:val="20"/>
                <w:lang w:val="es-ES"/>
              </w:rPr>
              <w:t>Sí</w:t>
            </w:r>
          </w:p>
        </w:tc>
      </w:tr>
    </w:tbl>
    <w:p w14:paraId="4E92C444" w14:textId="7B88865B" w:rsidR="003239B8" w:rsidRPr="00812A6B" w:rsidRDefault="003239B8" w:rsidP="003239B8">
      <w:pPr>
        <w:spacing w:before="240" w:after="240"/>
        <w:ind w:firstLine="720"/>
        <w:jc w:val="both"/>
        <w:rPr>
          <w:rFonts w:asciiTheme="majorHAnsi" w:hAnsiTheme="majorHAnsi"/>
          <w:b/>
          <w:bCs/>
          <w:sz w:val="20"/>
          <w:szCs w:val="20"/>
          <w:lang w:val="es-ES"/>
        </w:rPr>
      </w:pPr>
      <w:r w:rsidRPr="00812A6B">
        <w:rPr>
          <w:rFonts w:asciiTheme="majorHAnsi" w:hAnsiTheme="majorHAnsi"/>
          <w:b/>
          <w:bCs/>
          <w:sz w:val="20"/>
          <w:szCs w:val="20"/>
          <w:lang w:val="es-ES"/>
        </w:rPr>
        <w:t xml:space="preserve">IV. </w:t>
      </w:r>
      <w:r w:rsidRPr="00812A6B">
        <w:rPr>
          <w:rFonts w:asciiTheme="majorHAnsi" w:hAnsiTheme="majorHAnsi"/>
          <w:b/>
          <w:bCs/>
          <w:sz w:val="20"/>
          <w:szCs w:val="20"/>
          <w:lang w:val="es-ES"/>
        </w:rPr>
        <w:tab/>
      </w:r>
      <w:r w:rsidR="00EE00E9" w:rsidRPr="00812A6B">
        <w:rPr>
          <w:rFonts w:asciiTheme="majorHAnsi" w:hAnsiTheme="majorHAnsi"/>
          <w:b/>
          <w:bCs/>
          <w:sz w:val="20"/>
          <w:szCs w:val="20"/>
          <w:lang w:val="es-ES"/>
        </w:rPr>
        <w:t>DUPLICACIÓN</w:t>
      </w:r>
      <w:r w:rsidR="00EE00E9" w:rsidRPr="00812A6B">
        <w:rPr>
          <w:rFonts w:asciiTheme="majorHAnsi" w:hAnsiTheme="majorHAnsi"/>
          <w:b/>
          <w:bCs/>
          <w:color w:val="FFFFFF" w:themeColor="background1"/>
          <w:sz w:val="20"/>
          <w:szCs w:val="20"/>
          <w:lang w:val="es-ES"/>
        </w:rPr>
        <w:t xml:space="preserve"> </w:t>
      </w:r>
      <w:r w:rsidR="00EE00E9" w:rsidRPr="00812A6B">
        <w:rPr>
          <w:rFonts w:asciiTheme="majorHAnsi" w:hAnsiTheme="majorHAnsi"/>
          <w:b/>
          <w:bCs/>
          <w:sz w:val="20"/>
          <w:szCs w:val="20"/>
          <w:lang w:val="es-ES"/>
        </w:rPr>
        <w:t>DE PROCEDIMIENTOS Y COSA JUZGADA</w:t>
      </w:r>
      <w:r w:rsidR="00EE00E9" w:rsidRPr="00812A6B">
        <w:rPr>
          <w:rFonts w:asciiTheme="majorHAnsi" w:hAnsiTheme="majorHAnsi"/>
          <w:b/>
          <w:bCs/>
          <w:i/>
          <w:sz w:val="20"/>
          <w:szCs w:val="20"/>
          <w:lang w:val="es-ES"/>
        </w:rPr>
        <w:t xml:space="preserve"> </w:t>
      </w:r>
      <w:r w:rsidR="00EE00E9" w:rsidRPr="00812A6B">
        <w:rPr>
          <w:rFonts w:asciiTheme="majorHAnsi" w:hAnsiTheme="majorHAnsi"/>
          <w:b/>
          <w:bCs/>
          <w:sz w:val="20"/>
          <w:szCs w:val="20"/>
          <w:lang w:val="es-ES"/>
        </w:rPr>
        <w:t xml:space="preserve">INTERNACIONAL, </w:t>
      </w:r>
      <w:r w:rsidRPr="00812A6B">
        <w:rPr>
          <w:rFonts w:asciiTheme="majorHAnsi" w:hAnsiTheme="majorHAnsi"/>
          <w:b/>
          <w:bCs/>
          <w:sz w:val="20"/>
          <w:szCs w:val="20"/>
          <w:lang w:val="es-ES"/>
        </w:rPr>
        <w:t xml:space="preserve"> CARACTERIZACIÓN, </w:t>
      </w:r>
      <w:r w:rsidRPr="00812A6B">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812A6B" w14:paraId="1231C988" w14:textId="77777777" w:rsidTr="00F17B58">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812A6B" w:rsidRDefault="00EE00E9" w:rsidP="00812A6B">
            <w:pPr>
              <w:jc w:val="center"/>
              <w:rPr>
                <w:rFonts w:asciiTheme="majorHAnsi" w:hAnsiTheme="majorHAnsi"/>
                <w:b/>
                <w:bCs/>
                <w:color w:val="FFFFFF" w:themeColor="background1"/>
                <w:sz w:val="20"/>
                <w:szCs w:val="20"/>
                <w:lang w:val="es-ES"/>
              </w:rPr>
            </w:pPr>
            <w:r w:rsidRPr="00812A6B">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240941E6" w14:textId="260B65F1" w:rsidR="00EE00E9" w:rsidRPr="00812A6B" w:rsidRDefault="006C716D" w:rsidP="00812A6B">
            <w:pPr>
              <w:jc w:val="both"/>
              <w:rPr>
                <w:rFonts w:asciiTheme="majorHAnsi" w:hAnsiTheme="majorHAnsi"/>
                <w:bCs/>
                <w:sz w:val="20"/>
                <w:szCs w:val="20"/>
                <w:lang w:val="es-ES"/>
              </w:rPr>
            </w:pPr>
            <w:r w:rsidRPr="00812A6B">
              <w:rPr>
                <w:rFonts w:asciiTheme="majorHAnsi" w:hAnsiTheme="majorHAnsi"/>
                <w:bCs/>
                <w:sz w:val="20"/>
                <w:szCs w:val="20"/>
                <w:lang w:val="es-ES"/>
              </w:rPr>
              <w:t>No</w:t>
            </w:r>
          </w:p>
        </w:tc>
      </w:tr>
      <w:tr w:rsidR="003239B8" w:rsidRPr="006C255D" w14:paraId="15FAA7D1" w14:textId="77777777" w:rsidTr="00F17B58">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812A6B" w:rsidRDefault="003239B8" w:rsidP="00812A6B">
            <w:pPr>
              <w:jc w:val="center"/>
              <w:rPr>
                <w:rFonts w:asciiTheme="majorHAnsi" w:hAnsiTheme="majorHAnsi"/>
                <w:b/>
                <w:bCs/>
                <w:i/>
                <w:color w:val="FFFFFF" w:themeColor="background1"/>
                <w:sz w:val="20"/>
                <w:szCs w:val="20"/>
              </w:rPr>
            </w:pPr>
            <w:r w:rsidRPr="00812A6B">
              <w:rPr>
                <w:rFonts w:asciiTheme="majorHAnsi" w:hAnsiTheme="majorHAnsi"/>
                <w:b/>
                <w:bCs/>
                <w:color w:val="FFFFFF" w:themeColor="background1"/>
                <w:sz w:val="20"/>
                <w:szCs w:val="20"/>
              </w:rPr>
              <w:t>Derechos declarados admisibles</w:t>
            </w:r>
            <w:r w:rsidRPr="00812A6B">
              <w:rPr>
                <w:rFonts w:asciiTheme="majorHAnsi" w:hAnsiTheme="majorHAnsi"/>
                <w:b/>
                <w:bCs/>
                <w:i/>
                <w:color w:val="FFFFFF" w:themeColor="background1"/>
                <w:sz w:val="20"/>
                <w:szCs w:val="20"/>
              </w:rPr>
              <w:t>:</w:t>
            </w:r>
          </w:p>
        </w:tc>
        <w:tc>
          <w:tcPr>
            <w:tcW w:w="5760" w:type="dxa"/>
            <w:vAlign w:val="center"/>
          </w:tcPr>
          <w:p w14:paraId="6310C8F7" w14:textId="57A05723" w:rsidR="003239B8" w:rsidRPr="00812A6B" w:rsidRDefault="002E2B0A" w:rsidP="002E2B0A">
            <w:pPr>
              <w:jc w:val="both"/>
              <w:rPr>
                <w:rFonts w:asciiTheme="majorHAnsi" w:hAnsiTheme="majorHAnsi"/>
                <w:bCs/>
                <w:sz w:val="20"/>
                <w:szCs w:val="20"/>
                <w:lang w:val="es-CO"/>
              </w:rPr>
            </w:pPr>
            <w:r w:rsidRPr="00812A6B">
              <w:rPr>
                <w:rFonts w:asciiTheme="majorHAnsi" w:hAnsiTheme="majorHAnsi"/>
                <w:bCs/>
                <w:sz w:val="20"/>
                <w:szCs w:val="20"/>
                <w:lang w:val="es-CO"/>
              </w:rPr>
              <w:t xml:space="preserve">Artículos </w:t>
            </w:r>
            <w:r w:rsidR="0091152B">
              <w:rPr>
                <w:rFonts w:asciiTheme="majorHAnsi" w:hAnsiTheme="majorHAnsi"/>
                <w:bCs/>
                <w:sz w:val="20"/>
                <w:szCs w:val="20"/>
                <w:lang w:val="es-CO"/>
              </w:rPr>
              <w:t xml:space="preserve">5 (integridad personal), </w:t>
            </w:r>
            <w:r w:rsidRPr="00812A6B">
              <w:rPr>
                <w:rFonts w:asciiTheme="majorHAnsi" w:hAnsiTheme="majorHAnsi"/>
                <w:bCs/>
                <w:sz w:val="20"/>
                <w:szCs w:val="20"/>
                <w:lang w:val="es-CO"/>
              </w:rPr>
              <w:t>7 (libertad personal), 8 (garantías judiciales) y 25 (protección judicial) de la Convención, en relación con sus artículos 1.1 (obligación de respetar los derechos) y 2 (deber de adoptar disposiciones de derecho interno)</w:t>
            </w:r>
          </w:p>
        </w:tc>
      </w:tr>
      <w:tr w:rsidR="003239B8" w:rsidRPr="0091066B" w14:paraId="4EFD141E" w14:textId="77777777" w:rsidTr="00F17B58">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812A6B" w:rsidRDefault="003239B8" w:rsidP="00812A6B">
            <w:pPr>
              <w:jc w:val="center"/>
              <w:rPr>
                <w:rFonts w:asciiTheme="majorHAnsi" w:hAnsiTheme="majorHAnsi"/>
                <w:b/>
                <w:bCs/>
                <w:color w:val="FFFFFF" w:themeColor="background1"/>
                <w:sz w:val="20"/>
                <w:szCs w:val="20"/>
                <w:lang w:val="es-ES"/>
              </w:rPr>
            </w:pPr>
            <w:r w:rsidRPr="00812A6B">
              <w:rPr>
                <w:rFonts w:asciiTheme="majorHAnsi" w:hAnsiTheme="majorHAnsi"/>
                <w:b/>
                <w:bCs/>
                <w:color w:val="FFFFFF" w:themeColor="background1"/>
                <w:sz w:val="20"/>
                <w:szCs w:val="20"/>
                <w:lang w:val="es-ES"/>
              </w:rPr>
              <w:t>Agotamiento de recursos internos</w:t>
            </w:r>
            <w:r w:rsidR="00EE00E9" w:rsidRPr="00812A6B">
              <w:rPr>
                <w:rFonts w:asciiTheme="majorHAnsi" w:hAnsiTheme="majorHAnsi"/>
                <w:b/>
                <w:bCs/>
                <w:color w:val="FFFFFF" w:themeColor="background1"/>
                <w:sz w:val="20"/>
                <w:szCs w:val="20"/>
                <w:lang w:val="es-ES"/>
              </w:rPr>
              <w:t xml:space="preserve"> o procedencia de una excepción</w:t>
            </w:r>
            <w:r w:rsidRPr="00812A6B">
              <w:rPr>
                <w:rFonts w:asciiTheme="majorHAnsi" w:hAnsiTheme="majorHAnsi"/>
                <w:b/>
                <w:bCs/>
                <w:color w:val="FFFFFF" w:themeColor="background1"/>
                <w:sz w:val="20"/>
                <w:szCs w:val="20"/>
                <w:lang w:val="es-ES"/>
              </w:rPr>
              <w:t>:</w:t>
            </w:r>
          </w:p>
        </w:tc>
        <w:tc>
          <w:tcPr>
            <w:tcW w:w="5760" w:type="dxa"/>
            <w:vAlign w:val="center"/>
          </w:tcPr>
          <w:p w14:paraId="69C53E8A" w14:textId="1CAA7250" w:rsidR="003239B8" w:rsidRPr="00812A6B" w:rsidRDefault="002E2B0A" w:rsidP="006A42FA">
            <w:pPr>
              <w:rPr>
                <w:rFonts w:asciiTheme="majorHAnsi" w:hAnsiTheme="majorHAnsi"/>
                <w:bCs/>
                <w:sz w:val="20"/>
                <w:szCs w:val="20"/>
                <w:lang w:val="es-ES"/>
              </w:rPr>
            </w:pPr>
            <w:r w:rsidRPr="00812A6B">
              <w:rPr>
                <w:rFonts w:asciiTheme="majorHAnsi" w:hAnsiTheme="majorHAnsi"/>
                <w:bCs/>
                <w:sz w:val="20"/>
                <w:szCs w:val="20"/>
                <w:lang w:val="es-ES"/>
              </w:rPr>
              <w:t xml:space="preserve">Sí, </w:t>
            </w:r>
            <w:r w:rsidR="00E94C12" w:rsidRPr="00812A6B">
              <w:rPr>
                <w:rFonts w:asciiTheme="majorHAnsi" w:hAnsiTheme="majorHAnsi"/>
                <w:sz w:val="20"/>
                <w:szCs w:val="20"/>
                <w:lang w:val="es-ES"/>
              </w:rPr>
              <w:t>6 de mayo de 2013</w:t>
            </w:r>
          </w:p>
        </w:tc>
      </w:tr>
      <w:tr w:rsidR="003239B8" w:rsidRPr="0091066B" w14:paraId="52B5BA17" w14:textId="77777777" w:rsidTr="00F17B58">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812A6B" w:rsidRDefault="003239B8" w:rsidP="00812A6B">
            <w:pPr>
              <w:jc w:val="center"/>
              <w:rPr>
                <w:rFonts w:asciiTheme="majorHAnsi" w:hAnsiTheme="majorHAnsi"/>
                <w:b/>
                <w:bCs/>
                <w:color w:val="FFFFFF" w:themeColor="background1"/>
                <w:sz w:val="20"/>
                <w:szCs w:val="20"/>
              </w:rPr>
            </w:pPr>
            <w:r w:rsidRPr="00812A6B">
              <w:rPr>
                <w:rFonts w:asciiTheme="majorHAnsi" w:hAnsiTheme="majorHAnsi"/>
                <w:b/>
                <w:bCs/>
                <w:color w:val="FFFFFF" w:themeColor="background1"/>
                <w:sz w:val="20"/>
                <w:szCs w:val="20"/>
              </w:rPr>
              <w:t>Presentación dentro de plazo:</w:t>
            </w:r>
          </w:p>
        </w:tc>
        <w:tc>
          <w:tcPr>
            <w:tcW w:w="5760" w:type="dxa"/>
            <w:vAlign w:val="center"/>
          </w:tcPr>
          <w:p w14:paraId="4A2A4569" w14:textId="6CD5214F" w:rsidR="003239B8" w:rsidRPr="00812A6B" w:rsidRDefault="002E2B0A" w:rsidP="00812A6B">
            <w:pPr>
              <w:rPr>
                <w:rFonts w:asciiTheme="majorHAnsi" w:hAnsiTheme="majorHAnsi"/>
                <w:bCs/>
                <w:sz w:val="20"/>
                <w:szCs w:val="20"/>
                <w:lang w:val="es-CO"/>
              </w:rPr>
            </w:pPr>
            <w:r w:rsidRPr="00812A6B">
              <w:rPr>
                <w:rFonts w:asciiTheme="majorHAnsi" w:hAnsiTheme="majorHAnsi"/>
                <w:bCs/>
                <w:sz w:val="20"/>
                <w:szCs w:val="20"/>
                <w:lang w:val="es-CO"/>
              </w:rPr>
              <w:t>Sí</w:t>
            </w:r>
            <w:r w:rsidR="00AD5053" w:rsidRPr="00812A6B">
              <w:rPr>
                <w:rFonts w:asciiTheme="majorHAnsi" w:hAnsiTheme="majorHAnsi"/>
                <w:bCs/>
                <w:sz w:val="20"/>
                <w:szCs w:val="20"/>
                <w:lang w:val="es-CO"/>
              </w:rPr>
              <w:t xml:space="preserve">, </w:t>
            </w:r>
            <w:r w:rsidR="00E94C12" w:rsidRPr="00812A6B">
              <w:rPr>
                <w:rFonts w:asciiTheme="majorHAnsi" w:hAnsiTheme="majorHAnsi"/>
                <w:bCs/>
                <w:sz w:val="20"/>
                <w:szCs w:val="20"/>
                <w:lang w:val="es-ES"/>
              </w:rPr>
              <w:t>16 de diciembre de 2010</w:t>
            </w:r>
          </w:p>
        </w:tc>
      </w:tr>
    </w:tbl>
    <w:p w14:paraId="18E6423B" w14:textId="77777777" w:rsidR="003239B8" w:rsidRPr="00812A6B" w:rsidRDefault="00223A29" w:rsidP="003239B8">
      <w:pPr>
        <w:spacing w:before="240" w:after="240"/>
        <w:ind w:firstLine="720"/>
        <w:jc w:val="both"/>
        <w:rPr>
          <w:rFonts w:asciiTheme="majorHAnsi" w:hAnsiTheme="majorHAnsi"/>
          <w:b/>
          <w:sz w:val="20"/>
          <w:szCs w:val="20"/>
          <w:lang w:val="es-UY"/>
        </w:rPr>
      </w:pPr>
      <w:r w:rsidRPr="00812A6B">
        <w:rPr>
          <w:rFonts w:asciiTheme="majorHAnsi" w:hAnsiTheme="majorHAnsi"/>
          <w:b/>
          <w:sz w:val="20"/>
          <w:szCs w:val="20"/>
          <w:lang w:val="es-UY"/>
        </w:rPr>
        <w:t xml:space="preserve">V. </w:t>
      </w:r>
      <w:r w:rsidRPr="00812A6B">
        <w:rPr>
          <w:rFonts w:asciiTheme="majorHAnsi" w:hAnsiTheme="majorHAnsi"/>
          <w:b/>
          <w:sz w:val="20"/>
          <w:szCs w:val="20"/>
          <w:lang w:val="es-UY"/>
        </w:rPr>
        <w:tab/>
      </w:r>
      <w:r w:rsidR="003239B8" w:rsidRPr="00812A6B">
        <w:rPr>
          <w:rFonts w:asciiTheme="majorHAnsi" w:hAnsiTheme="majorHAnsi"/>
          <w:b/>
          <w:sz w:val="20"/>
          <w:szCs w:val="20"/>
          <w:lang w:val="es-UY"/>
        </w:rPr>
        <w:t xml:space="preserve">HECHOS ALEGADOS </w:t>
      </w:r>
    </w:p>
    <w:p w14:paraId="702BE649" w14:textId="27C7DA48" w:rsidR="002C4F57" w:rsidRDefault="0048136D" w:rsidP="0048136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Del="0048136D">
        <w:rPr>
          <w:rFonts w:asciiTheme="majorHAnsi" w:hAnsiTheme="majorHAnsi"/>
          <w:bCs/>
          <w:sz w:val="20"/>
          <w:szCs w:val="20"/>
          <w:lang w:val="es-ES"/>
        </w:rPr>
        <w:t xml:space="preserve"> </w:t>
      </w:r>
      <w:r>
        <w:rPr>
          <w:rFonts w:asciiTheme="majorHAnsi" w:hAnsiTheme="majorHAnsi"/>
          <w:bCs/>
          <w:sz w:val="20"/>
          <w:szCs w:val="20"/>
          <w:lang w:val="es-ES"/>
        </w:rPr>
        <w:t xml:space="preserve"> Los peticionarios </w:t>
      </w:r>
      <w:r w:rsidR="001C59A1">
        <w:rPr>
          <w:rFonts w:asciiTheme="majorHAnsi" w:hAnsiTheme="majorHAnsi"/>
          <w:bCs/>
          <w:sz w:val="20"/>
          <w:szCs w:val="20"/>
          <w:lang w:val="es-ES"/>
        </w:rPr>
        <w:t>alega</w:t>
      </w:r>
      <w:r w:rsidR="002F7175">
        <w:rPr>
          <w:rFonts w:asciiTheme="majorHAnsi" w:hAnsiTheme="majorHAnsi"/>
          <w:bCs/>
          <w:sz w:val="20"/>
          <w:szCs w:val="20"/>
          <w:lang w:val="es-ES"/>
        </w:rPr>
        <w:t>n</w:t>
      </w:r>
      <w:r>
        <w:rPr>
          <w:rFonts w:asciiTheme="majorHAnsi" w:hAnsiTheme="majorHAnsi"/>
          <w:bCs/>
          <w:sz w:val="20"/>
          <w:szCs w:val="20"/>
          <w:lang w:val="es-ES"/>
        </w:rPr>
        <w:t xml:space="preserve"> que</w:t>
      </w:r>
      <w:r w:rsidR="001C59A1">
        <w:rPr>
          <w:rFonts w:asciiTheme="majorHAnsi" w:hAnsiTheme="majorHAnsi"/>
          <w:bCs/>
          <w:sz w:val="20"/>
          <w:szCs w:val="20"/>
          <w:lang w:val="es-ES"/>
        </w:rPr>
        <w:t xml:space="preserve"> </w:t>
      </w:r>
      <w:r w:rsidR="002C4F57" w:rsidRPr="002C4F57">
        <w:rPr>
          <w:rFonts w:asciiTheme="majorHAnsi" w:hAnsiTheme="majorHAnsi"/>
          <w:bCs/>
          <w:sz w:val="20"/>
          <w:szCs w:val="20"/>
          <w:lang w:val="es-ES"/>
        </w:rPr>
        <w:t xml:space="preserve">fueron </w:t>
      </w:r>
      <w:r w:rsidR="00B2188C" w:rsidRPr="002C4F57">
        <w:rPr>
          <w:rFonts w:asciiTheme="majorHAnsi" w:hAnsiTheme="majorHAnsi"/>
          <w:bCs/>
          <w:sz w:val="20"/>
          <w:szCs w:val="20"/>
          <w:lang w:val="es-ES"/>
        </w:rPr>
        <w:t xml:space="preserve">arbitrariamente </w:t>
      </w:r>
      <w:r w:rsidR="00883867" w:rsidRPr="002C4F57">
        <w:rPr>
          <w:rFonts w:asciiTheme="majorHAnsi" w:hAnsiTheme="majorHAnsi"/>
          <w:bCs/>
          <w:sz w:val="20"/>
          <w:szCs w:val="20"/>
          <w:lang w:val="es-ES"/>
        </w:rPr>
        <w:t>priva</w:t>
      </w:r>
      <w:r w:rsidR="002C4F57" w:rsidRPr="002C4F57">
        <w:rPr>
          <w:rFonts w:asciiTheme="majorHAnsi" w:hAnsiTheme="majorHAnsi"/>
          <w:bCs/>
          <w:sz w:val="20"/>
          <w:szCs w:val="20"/>
          <w:lang w:val="es-ES"/>
        </w:rPr>
        <w:t>d</w:t>
      </w:r>
      <w:r w:rsidR="002C4F57">
        <w:rPr>
          <w:rFonts w:asciiTheme="majorHAnsi" w:hAnsiTheme="majorHAnsi"/>
          <w:bCs/>
          <w:sz w:val="20"/>
          <w:szCs w:val="20"/>
          <w:lang w:val="es-ES"/>
        </w:rPr>
        <w:t>o</w:t>
      </w:r>
      <w:r w:rsidR="002C4F57" w:rsidRPr="002C4F57">
        <w:rPr>
          <w:rFonts w:asciiTheme="majorHAnsi" w:hAnsiTheme="majorHAnsi"/>
          <w:bCs/>
          <w:sz w:val="20"/>
          <w:szCs w:val="20"/>
          <w:lang w:val="es-ES"/>
        </w:rPr>
        <w:t>s</w:t>
      </w:r>
      <w:r w:rsidR="002D0F64" w:rsidRPr="002C4F57">
        <w:rPr>
          <w:rFonts w:asciiTheme="majorHAnsi" w:hAnsiTheme="majorHAnsi"/>
          <w:bCs/>
          <w:sz w:val="20"/>
          <w:szCs w:val="20"/>
          <w:lang w:val="es-ES"/>
        </w:rPr>
        <w:t xml:space="preserve"> de su libertad</w:t>
      </w:r>
      <w:r w:rsidR="001D22D9" w:rsidRPr="002C4F57">
        <w:rPr>
          <w:rFonts w:asciiTheme="majorHAnsi" w:hAnsiTheme="majorHAnsi"/>
          <w:bCs/>
          <w:sz w:val="20"/>
          <w:szCs w:val="20"/>
          <w:lang w:val="es-ES"/>
        </w:rPr>
        <w:t xml:space="preserve"> sin orden</w:t>
      </w:r>
      <w:r w:rsidR="001D22D9" w:rsidRPr="00812A6B">
        <w:rPr>
          <w:rFonts w:asciiTheme="majorHAnsi" w:hAnsiTheme="majorHAnsi"/>
          <w:sz w:val="20"/>
          <w:szCs w:val="20"/>
          <w:lang w:val="es-CO"/>
        </w:rPr>
        <w:t xml:space="preserve"> judicial</w:t>
      </w:r>
      <w:r w:rsidR="009930D8">
        <w:rPr>
          <w:rFonts w:asciiTheme="majorHAnsi" w:hAnsiTheme="majorHAnsi"/>
          <w:sz w:val="20"/>
          <w:szCs w:val="20"/>
          <w:lang w:val="es-CO"/>
        </w:rPr>
        <w:t xml:space="preserve"> mientras trabajaban en un hotel</w:t>
      </w:r>
      <w:r w:rsidR="002C4F57">
        <w:rPr>
          <w:rFonts w:asciiTheme="majorHAnsi" w:hAnsiTheme="majorHAnsi"/>
          <w:sz w:val="20"/>
          <w:szCs w:val="20"/>
          <w:lang w:val="es-CO"/>
        </w:rPr>
        <w:t xml:space="preserve"> y sometidos a</w:t>
      </w:r>
      <w:r w:rsidR="001D22D9" w:rsidRPr="00812A6B">
        <w:rPr>
          <w:rFonts w:asciiTheme="majorHAnsi" w:hAnsiTheme="majorHAnsi"/>
          <w:sz w:val="20"/>
          <w:szCs w:val="20"/>
          <w:lang w:val="es-CO"/>
        </w:rPr>
        <w:t xml:space="preserve"> </w:t>
      </w:r>
      <w:r w:rsidR="00C5352C" w:rsidRPr="00812A6B">
        <w:rPr>
          <w:rFonts w:asciiTheme="majorHAnsi" w:hAnsiTheme="majorHAnsi"/>
          <w:sz w:val="20"/>
          <w:szCs w:val="20"/>
          <w:lang w:val="es-CO"/>
        </w:rPr>
        <w:t>arraigo</w:t>
      </w:r>
      <w:r w:rsidR="001E063F">
        <w:rPr>
          <w:rFonts w:asciiTheme="majorHAnsi" w:hAnsiTheme="majorHAnsi"/>
          <w:sz w:val="20"/>
          <w:szCs w:val="20"/>
          <w:lang w:val="es-CO"/>
        </w:rPr>
        <w:t xml:space="preserve">. Afirman asimismo </w:t>
      </w:r>
      <w:r w:rsidR="002C4F57">
        <w:rPr>
          <w:rFonts w:asciiTheme="majorHAnsi" w:hAnsiTheme="majorHAnsi"/>
          <w:sz w:val="20"/>
          <w:szCs w:val="20"/>
          <w:lang w:val="es-CO"/>
        </w:rPr>
        <w:t xml:space="preserve">que </w:t>
      </w:r>
      <w:r w:rsidR="00771884">
        <w:rPr>
          <w:rFonts w:asciiTheme="majorHAnsi" w:hAnsiTheme="majorHAnsi"/>
          <w:sz w:val="20"/>
          <w:szCs w:val="20"/>
          <w:lang w:val="es-CO"/>
        </w:rPr>
        <w:t xml:space="preserve">en el Centro de Arraigo de la Procuraduría General de Justicia del Distrito Federal permanecieron encadenados y </w:t>
      </w:r>
      <w:r w:rsidR="002C4F57">
        <w:rPr>
          <w:rFonts w:asciiTheme="majorHAnsi" w:hAnsiTheme="majorHAnsi"/>
          <w:sz w:val="20"/>
          <w:szCs w:val="20"/>
          <w:lang w:val="es-CO"/>
        </w:rPr>
        <w:t>no contaron con</w:t>
      </w:r>
      <w:r w:rsidR="00C5352C" w:rsidRPr="00812A6B">
        <w:rPr>
          <w:rFonts w:asciiTheme="majorHAnsi" w:hAnsiTheme="majorHAnsi"/>
          <w:sz w:val="20"/>
          <w:szCs w:val="20"/>
          <w:lang w:val="es-CO"/>
        </w:rPr>
        <w:t xml:space="preserve"> </w:t>
      </w:r>
      <w:r w:rsidR="003D17F4">
        <w:rPr>
          <w:rFonts w:asciiTheme="majorHAnsi" w:hAnsiTheme="majorHAnsi"/>
          <w:sz w:val="20"/>
          <w:szCs w:val="20"/>
          <w:lang w:val="es-CO"/>
        </w:rPr>
        <w:t xml:space="preserve">la </w:t>
      </w:r>
      <w:r w:rsidR="00C5352C" w:rsidRPr="00812A6B">
        <w:rPr>
          <w:rFonts w:asciiTheme="majorHAnsi" w:hAnsiTheme="majorHAnsi"/>
          <w:sz w:val="20"/>
          <w:szCs w:val="20"/>
          <w:lang w:val="es-CO"/>
        </w:rPr>
        <w:t>asistencia médica</w:t>
      </w:r>
      <w:r w:rsidR="002C4F57">
        <w:rPr>
          <w:rFonts w:asciiTheme="majorHAnsi" w:hAnsiTheme="majorHAnsi"/>
          <w:sz w:val="20"/>
          <w:szCs w:val="20"/>
          <w:lang w:val="es-CO"/>
        </w:rPr>
        <w:t xml:space="preserve"> </w:t>
      </w:r>
      <w:r w:rsidR="00771884">
        <w:rPr>
          <w:rFonts w:asciiTheme="majorHAnsi" w:hAnsiTheme="majorHAnsi"/>
          <w:sz w:val="20"/>
          <w:szCs w:val="20"/>
          <w:lang w:val="es-CO"/>
        </w:rPr>
        <w:t xml:space="preserve"> que requerían</w:t>
      </w:r>
      <w:r w:rsidR="00FB1E14">
        <w:rPr>
          <w:rFonts w:asciiTheme="majorHAnsi" w:hAnsiTheme="majorHAnsi"/>
          <w:sz w:val="20"/>
          <w:szCs w:val="20"/>
          <w:lang w:val="es-CO"/>
        </w:rPr>
        <w:t xml:space="preserve">. Agregan </w:t>
      </w:r>
      <w:r w:rsidR="001D22D9" w:rsidRPr="00812A6B">
        <w:rPr>
          <w:rFonts w:asciiTheme="majorHAnsi" w:hAnsiTheme="majorHAnsi"/>
          <w:sz w:val="20"/>
          <w:szCs w:val="20"/>
          <w:lang w:val="es-CO"/>
        </w:rPr>
        <w:t xml:space="preserve"> </w:t>
      </w:r>
      <w:r w:rsidR="002C4F57">
        <w:rPr>
          <w:rFonts w:asciiTheme="majorHAnsi" w:hAnsiTheme="majorHAnsi"/>
          <w:sz w:val="20"/>
          <w:szCs w:val="20"/>
          <w:lang w:val="es-CO"/>
        </w:rPr>
        <w:t>que fueron objeto de</w:t>
      </w:r>
      <w:r w:rsidR="001D22D9" w:rsidRPr="00812A6B">
        <w:rPr>
          <w:rFonts w:asciiTheme="majorHAnsi" w:hAnsiTheme="majorHAnsi"/>
          <w:sz w:val="20"/>
          <w:szCs w:val="20"/>
          <w:lang w:val="es-CO"/>
        </w:rPr>
        <w:t xml:space="preserve"> un largo proceso judicial </w:t>
      </w:r>
      <w:r w:rsidR="002C4F57">
        <w:rPr>
          <w:rFonts w:asciiTheme="majorHAnsi" w:hAnsiTheme="majorHAnsi"/>
          <w:sz w:val="20"/>
          <w:szCs w:val="20"/>
          <w:lang w:val="es-CO"/>
        </w:rPr>
        <w:t>por</w:t>
      </w:r>
      <w:r w:rsidR="005C7E06" w:rsidRPr="00812A6B">
        <w:rPr>
          <w:rFonts w:asciiTheme="majorHAnsi" w:hAnsiTheme="majorHAnsi"/>
          <w:sz w:val="20"/>
          <w:szCs w:val="20"/>
          <w:lang w:val="es-CO"/>
        </w:rPr>
        <w:t xml:space="preserve"> los delitos</w:t>
      </w:r>
      <w:r w:rsidR="004E2402" w:rsidRPr="00812A6B">
        <w:rPr>
          <w:rFonts w:asciiTheme="majorHAnsi" w:hAnsiTheme="majorHAnsi"/>
          <w:sz w:val="20"/>
          <w:szCs w:val="20"/>
          <w:lang w:val="es-CO"/>
        </w:rPr>
        <w:t xml:space="preserve"> </w:t>
      </w:r>
      <w:r w:rsidR="00C5352C" w:rsidRPr="00812A6B">
        <w:rPr>
          <w:rFonts w:asciiTheme="majorHAnsi" w:hAnsiTheme="majorHAnsi"/>
          <w:sz w:val="20"/>
          <w:szCs w:val="20"/>
          <w:lang w:val="es-CO"/>
        </w:rPr>
        <w:t>de lenocinio, trata de personas y delincuencia organizada</w:t>
      </w:r>
      <w:r w:rsidR="002C4F57">
        <w:rPr>
          <w:rFonts w:asciiTheme="majorHAnsi" w:hAnsiTheme="majorHAnsi"/>
          <w:sz w:val="20"/>
          <w:szCs w:val="20"/>
          <w:lang w:val="es-CO"/>
        </w:rPr>
        <w:t>, sin las garantías del debido proceso</w:t>
      </w:r>
      <w:r w:rsidR="00C7152B" w:rsidRPr="00812A6B">
        <w:rPr>
          <w:rFonts w:asciiTheme="majorHAnsi" w:hAnsiTheme="majorHAnsi"/>
          <w:sz w:val="20"/>
          <w:szCs w:val="20"/>
          <w:lang w:val="es-CO"/>
        </w:rPr>
        <w:t>.</w:t>
      </w:r>
      <w:r w:rsidR="00C65313" w:rsidRPr="00812A6B">
        <w:rPr>
          <w:rFonts w:asciiTheme="majorHAnsi" w:hAnsiTheme="majorHAnsi"/>
          <w:sz w:val="20"/>
          <w:szCs w:val="20"/>
          <w:lang w:val="es-CO"/>
        </w:rPr>
        <w:t xml:space="preserve"> </w:t>
      </w:r>
      <w:r w:rsidR="009930D8">
        <w:rPr>
          <w:rFonts w:asciiTheme="majorHAnsi" w:hAnsiTheme="majorHAnsi"/>
          <w:sz w:val="20"/>
          <w:szCs w:val="20"/>
          <w:lang w:val="es-CO"/>
        </w:rPr>
        <w:t>Indican que</w:t>
      </w:r>
      <w:r w:rsidR="001E063F">
        <w:rPr>
          <w:rFonts w:asciiTheme="majorHAnsi" w:hAnsiTheme="majorHAnsi"/>
          <w:sz w:val="20"/>
          <w:szCs w:val="20"/>
          <w:lang w:val="es-CO"/>
        </w:rPr>
        <w:t xml:space="preserve"> se desempeñaban en diversos cargos en </w:t>
      </w:r>
      <w:r w:rsidR="009930D8">
        <w:rPr>
          <w:rFonts w:asciiTheme="majorHAnsi" w:hAnsiTheme="majorHAnsi"/>
          <w:bCs/>
          <w:sz w:val="20"/>
          <w:szCs w:val="20"/>
          <w:lang w:val="es-ES"/>
        </w:rPr>
        <w:t>el Hotel Oviedo</w:t>
      </w:r>
      <w:r w:rsidR="00A95E98">
        <w:rPr>
          <w:rFonts w:asciiTheme="majorHAnsi" w:hAnsiTheme="majorHAnsi"/>
          <w:bCs/>
          <w:sz w:val="20"/>
          <w:szCs w:val="20"/>
          <w:lang w:val="es-ES"/>
        </w:rPr>
        <w:t>,</w:t>
      </w:r>
      <w:r w:rsidR="001E063F">
        <w:rPr>
          <w:rFonts w:asciiTheme="majorHAnsi" w:hAnsiTheme="majorHAnsi"/>
          <w:bCs/>
          <w:sz w:val="20"/>
          <w:szCs w:val="20"/>
          <w:lang w:val="es-ES"/>
        </w:rPr>
        <w:t xml:space="preserve"> ubicado en la Ciudad de México</w:t>
      </w:r>
      <w:r w:rsidR="00A95E98">
        <w:rPr>
          <w:rFonts w:asciiTheme="majorHAnsi" w:hAnsiTheme="majorHAnsi"/>
          <w:bCs/>
          <w:sz w:val="20"/>
          <w:szCs w:val="20"/>
          <w:lang w:val="es-ES"/>
        </w:rPr>
        <w:t>.</w:t>
      </w:r>
      <w:r w:rsidR="009930D8">
        <w:rPr>
          <w:rFonts w:asciiTheme="majorHAnsi" w:hAnsiTheme="majorHAnsi"/>
          <w:bCs/>
          <w:sz w:val="20"/>
          <w:szCs w:val="20"/>
          <w:lang w:val="es-ES"/>
        </w:rPr>
        <w:t xml:space="preserve"> </w:t>
      </w:r>
      <w:r w:rsidR="009930D8" w:rsidRPr="0048136D">
        <w:rPr>
          <w:rFonts w:asciiTheme="majorHAnsi" w:hAnsiTheme="majorHAnsi"/>
          <w:bCs/>
          <w:sz w:val="20"/>
          <w:szCs w:val="20"/>
          <w:lang w:val="es-ES"/>
        </w:rPr>
        <w:t xml:space="preserve">Elidia Sánchez </w:t>
      </w:r>
      <w:r w:rsidR="009930D8" w:rsidRPr="0048136D">
        <w:rPr>
          <w:rFonts w:asciiTheme="majorHAnsi" w:hAnsiTheme="majorHAnsi"/>
          <w:bCs/>
          <w:sz w:val="20"/>
          <w:szCs w:val="20"/>
          <w:lang w:val="es-ES"/>
        </w:rPr>
        <w:lastRenderedPageBreak/>
        <w:t>Rodríguez</w:t>
      </w:r>
      <w:r w:rsidR="009930D8">
        <w:rPr>
          <w:rFonts w:asciiTheme="majorHAnsi" w:hAnsiTheme="majorHAnsi"/>
          <w:bCs/>
          <w:sz w:val="20"/>
          <w:szCs w:val="20"/>
          <w:lang w:val="es-ES"/>
        </w:rPr>
        <w:t xml:space="preserve"> </w:t>
      </w:r>
      <w:r w:rsidR="001E063F">
        <w:rPr>
          <w:rFonts w:asciiTheme="majorHAnsi" w:hAnsiTheme="majorHAnsi"/>
          <w:bCs/>
          <w:sz w:val="20"/>
          <w:szCs w:val="20"/>
          <w:lang w:val="es-ES"/>
        </w:rPr>
        <w:t xml:space="preserve">era </w:t>
      </w:r>
      <w:r w:rsidR="009930D8">
        <w:rPr>
          <w:rFonts w:asciiTheme="majorHAnsi" w:hAnsiTheme="majorHAnsi"/>
          <w:bCs/>
          <w:sz w:val="20"/>
          <w:szCs w:val="20"/>
          <w:lang w:val="es-ES"/>
        </w:rPr>
        <w:t xml:space="preserve">administradora </w:t>
      </w:r>
      <w:r w:rsidR="001E063F">
        <w:rPr>
          <w:rFonts w:asciiTheme="majorHAnsi" w:hAnsiTheme="majorHAnsi"/>
          <w:bCs/>
          <w:sz w:val="20"/>
          <w:szCs w:val="20"/>
          <w:lang w:val="es-ES"/>
        </w:rPr>
        <w:t>y encargada del h</w:t>
      </w:r>
      <w:r w:rsidR="009930D8">
        <w:rPr>
          <w:rFonts w:asciiTheme="majorHAnsi" w:hAnsiTheme="majorHAnsi"/>
          <w:bCs/>
          <w:sz w:val="20"/>
          <w:szCs w:val="20"/>
          <w:lang w:val="es-ES"/>
        </w:rPr>
        <w:t>otel,</w:t>
      </w:r>
      <w:r w:rsidR="009930D8" w:rsidRPr="0048136D">
        <w:rPr>
          <w:rFonts w:asciiTheme="majorHAnsi" w:hAnsiTheme="majorHAnsi"/>
          <w:bCs/>
          <w:sz w:val="20"/>
          <w:szCs w:val="20"/>
          <w:lang w:val="es-ES"/>
        </w:rPr>
        <w:t xml:space="preserve"> Pedro Sánchez Rodríguez</w:t>
      </w:r>
      <w:r w:rsidR="009930D8">
        <w:rPr>
          <w:rFonts w:asciiTheme="majorHAnsi" w:hAnsiTheme="majorHAnsi"/>
          <w:bCs/>
          <w:sz w:val="20"/>
          <w:szCs w:val="20"/>
          <w:lang w:val="es-ES"/>
        </w:rPr>
        <w:t xml:space="preserve"> </w:t>
      </w:r>
      <w:r w:rsidR="001E063F">
        <w:rPr>
          <w:rFonts w:asciiTheme="majorHAnsi" w:hAnsiTheme="majorHAnsi"/>
          <w:bCs/>
          <w:sz w:val="20"/>
          <w:szCs w:val="20"/>
          <w:lang w:val="es-ES"/>
        </w:rPr>
        <w:t xml:space="preserve">era </w:t>
      </w:r>
      <w:r w:rsidR="009930D8">
        <w:rPr>
          <w:rFonts w:asciiTheme="majorHAnsi" w:hAnsiTheme="majorHAnsi"/>
          <w:bCs/>
          <w:sz w:val="20"/>
          <w:szCs w:val="20"/>
          <w:lang w:val="es-ES"/>
        </w:rPr>
        <w:t>administrador</w:t>
      </w:r>
      <w:r w:rsidR="009930D8" w:rsidRPr="0048136D">
        <w:rPr>
          <w:rFonts w:asciiTheme="majorHAnsi" w:hAnsiTheme="majorHAnsi"/>
          <w:bCs/>
          <w:sz w:val="20"/>
          <w:szCs w:val="20"/>
          <w:lang w:val="es-ES"/>
        </w:rPr>
        <w:t xml:space="preserve">, Román Sánchez Rodríguez </w:t>
      </w:r>
      <w:r w:rsidR="009930D8">
        <w:rPr>
          <w:rFonts w:asciiTheme="majorHAnsi" w:hAnsiTheme="majorHAnsi"/>
          <w:bCs/>
          <w:sz w:val="20"/>
          <w:szCs w:val="20"/>
          <w:lang w:val="es-ES"/>
        </w:rPr>
        <w:t xml:space="preserve">empleado </w:t>
      </w:r>
      <w:r w:rsidR="009930D8" w:rsidRPr="0048136D">
        <w:rPr>
          <w:rFonts w:asciiTheme="majorHAnsi" w:hAnsiTheme="majorHAnsi"/>
          <w:bCs/>
          <w:sz w:val="20"/>
          <w:szCs w:val="20"/>
          <w:lang w:val="es-ES"/>
        </w:rPr>
        <w:t>y José Omar Sánchez López</w:t>
      </w:r>
      <w:r w:rsidR="009930D8">
        <w:rPr>
          <w:rFonts w:asciiTheme="majorHAnsi" w:hAnsiTheme="majorHAnsi"/>
          <w:bCs/>
          <w:sz w:val="20"/>
          <w:szCs w:val="20"/>
          <w:lang w:val="es-ES"/>
        </w:rPr>
        <w:t xml:space="preserve"> recamarero</w:t>
      </w:r>
      <w:r w:rsidR="001E063F">
        <w:rPr>
          <w:rFonts w:asciiTheme="majorHAnsi" w:hAnsiTheme="majorHAnsi"/>
          <w:bCs/>
          <w:sz w:val="20"/>
          <w:szCs w:val="20"/>
          <w:lang w:val="es-ES"/>
        </w:rPr>
        <w:t>.</w:t>
      </w:r>
    </w:p>
    <w:p w14:paraId="6DC85EEC" w14:textId="277F9FDD" w:rsidR="00DE7E1D" w:rsidRDefault="00812A6B" w:rsidP="001C59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3C3D54">
        <w:rPr>
          <w:rFonts w:asciiTheme="majorHAnsi" w:hAnsiTheme="majorHAnsi"/>
          <w:sz w:val="20"/>
          <w:szCs w:val="20"/>
          <w:lang w:val="es-CO"/>
        </w:rPr>
        <w:t>R</w:t>
      </w:r>
      <w:r w:rsidR="00883867" w:rsidRPr="003C3D54">
        <w:rPr>
          <w:rFonts w:asciiTheme="majorHAnsi" w:hAnsiTheme="majorHAnsi"/>
          <w:sz w:val="20"/>
          <w:szCs w:val="20"/>
          <w:lang w:val="es-CO"/>
        </w:rPr>
        <w:t>eclama</w:t>
      </w:r>
      <w:r w:rsidRPr="003C3D54">
        <w:rPr>
          <w:rFonts w:asciiTheme="majorHAnsi" w:hAnsiTheme="majorHAnsi"/>
          <w:sz w:val="20"/>
          <w:szCs w:val="20"/>
          <w:lang w:val="es-CO"/>
        </w:rPr>
        <w:t>n</w:t>
      </w:r>
      <w:r w:rsidR="00883867" w:rsidRPr="003C3D54">
        <w:rPr>
          <w:rFonts w:asciiTheme="majorHAnsi" w:hAnsiTheme="majorHAnsi"/>
          <w:sz w:val="20"/>
          <w:szCs w:val="20"/>
          <w:lang w:val="es-CO"/>
        </w:rPr>
        <w:t xml:space="preserve"> </w:t>
      </w:r>
      <w:r w:rsidR="00655B81" w:rsidRPr="003C3D54">
        <w:rPr>
          <w:rFonts w:asciiTheme="majorHAnsi" w:hAnsiTheme="majorHAnsi"/>
          <w:sz w:val="20"/>
          <w:szCs w:val="20"/>
          <w:lang w:val="es-CO"/>
        </w:rPr>
        <w:t xml:space="preserve">que </w:t>
      </w:r>
      <w:r w:rsidR="00F940FD" w:rsidRPr="003C3D54">
        <w:rPr>
          <w:rFonts w:asciiTheme="majorHAnsi" w:hAnsiTheme="majorHAnsi"/>
          <w:sz w:val="20"/>
          <w:szCs w:val="20"/>
          <w:lang w:val="es-CO"/>
        </w:rPr>
        <w:t xml:space="preserve">el </w:t>
      </w:r>
      <w:r w:rsidR="006D51E5" w:rsidRPr="003C3D54">
        <w:rPr>
          <w:rFonts w:asciiTheme="majorHAnsi" w:hAnsiTheme="majorHAnsi"/>
          <w:sz w:val="20"/>
          <w:szCs w:val="20"/>
          <w:lang w:val="es-CO"/>
        </w:rPr>
        <w:t xml:space="preserve">29 de </w:t>
      </w:r>
      <w:r w:rsidR="00271703" w:rsidRPr="0048136D">
        <w:rPr>
          <w:rFonts w:asciiTheme="majorHAnsi" w:hAnsiTheme="majorHAnsi"/>
          <w:sz w:val="20"/>
          <w:szCs w:val="20"/>
          <w:lang w:val="es-CO"/>
        </w:rPr>
        <w:t xml:space="preserve">diciembre </w:t>
      </w:r>
      <w:r w:rsidR="006D51E5" w:rsidRPr="0048136D">
        <w:rPr>
          <w:rFonts w:asciiTheme="majorHAnsi" w:hAnsiTheme="majorHAnsi"/>
          <w:sz w:val="20"/>
          <w:szCs w:val="20"/>
          <w:lang w:val="es-CO"/>
        </w:rPr>
        <w:t>de 2009</w:t>
      </w:r>
      <w:r w:rsidR="006D51E5" w:rsidRPr="003C3D54">
        <w:rPr>
          <w:rFonts w:asciiTheme="majorHAnsi" w:hAnsiTheme="majorHAnsi"/>
          <w:sz w:val="20"/>
          <w:szCs w:val="20"/>
          <w:lang w:val="es-CO"/>
        </w:rPr>
        <w:t xml:space="preserve"> se dio inicio a la averiguación </w:t>
      </w:r>
      <w:r w:rsidRPr="003C3D54">
        <w:rPr>
          <w:rFonts w:asciiTheme="majorHAnsi" w:hAnsiTheme="majorHAnsi"/>
          <w:sz w:val="20"/>
          <w:szCs w:val="20"/>
          <w:lang w:val="es-CO"/>
        </w:rPr>
        <w:t>previa FDS/FDS-6/T2/1095/09-12</w:t>
      </w:r>
      <w:r w:rsidR="006D51E5" w:rsidRPr="003C3D54">
        <w:rPr>
          <w:rFonts w:asciiTheme="majorHAnsi" w:hAnsiTheme="majorHAnsi"/>
          <w:sz w:val="20"/>
          <w:szCs w:val="20"/>
          <w:lang w:val="es-CO"/>
        </w:rPr>
        <w:t xml:space="preserve"> en el marco de la cual el </w:t>
      </w:r>
      <w:r w:rsidR="00F940FD" w:rsidRPr="003C3D54">
        <w:rPr>
          <w:rFonts w:asciiTheme="majorHAnsi" w:hAnsiTheme="majorHAnsi"/>
          <w:sz w:val="20"/>
          <w:szCs w:val="20"/>
          <w:lang w:val="es-CO"/>
        </w:rPr>
        <w:t>5</w:t>
      </w:r>
      <w:r w:rsidR="009F1CFC" w:rsidRPr="003C3D54">
        <w:rPr>
          <w:rFonts w:asciiTheme="majorHAnsi" w:hAnsiTheme="majorHAnsi"/>
          <w:sz w:val="20"/>
          <w:szCs w:val="20"/>
          <w:lang w:val="es-CO"/>
        </w:rPr>
        <w:t xml:space="preserve"> de </w:t>
      </w:r>
      <w:r w:rsidR="00F940FD" w:rsidRPr="003C3D54">
        <w:rPr>
          <w:rFonts w:asciiTheme="majorHAnsi" w:hAnsiTheme="majorHAnsi"/>
          <w:sz w:val="20"/>
          <w:szCs w:val="20"/>
          <w:lang w:val="es-CO"/>
        </w:rPr>
        <w:t>enero de 2010</w:t>
      </w:r>
      <w:r w:rsidR="009F1CFC" w:rsidRPr="003C3D54">
        <w:rPr>
          <w:rFonts w:asciiTheme="majorHAnsi" w:hAnsiTheme="majorHAnsi"/>
          <w:sz w:val="20"/>
          <w:szCs w:val="20"/>
          <w:lang w:val="es-CO"/>
        </w:rPr>
        <w:t xml:space="preserve"> el </w:t>
      </w:r>
      <w:r w:rsidR="006D51E5" w:rsidRPr="003C3D54">
        <w:rPr>
          <w:rFonts w:asciiTheme="majorHAnsi" w:hAnsiTheme="majorHAnsi"/>
          <w:sz w:val="20"/>
          <w:szCs w:val="20"/>
          <w:lang w:val="es-CO"/>
        </w:rPr>
        <w:t xml:space="preserve">Juez Décimo Sexto de lo Penal </w:t>
      </w:r>
      <w:r w:rsidR="009F1CFC" w:rsidRPr="003C3D54">
        <w:rPr>
          <w:rFonts w:asciiTheme="majorHAnsi" w:hAnsiTheme="majorHAnsi"/>
          <w:sz w:val="20"/>
          <w:szCs w:val="20"/>
          <w:lang w:val="es-CO"/>
        </w:rPr>
        <w:t>dict</w:t>
      </w:r>
      <w:r w:rsidR="00F940FD" w:rsidRPr="003C3D54">
        <w:rPr>
          <w:rFonts w:asciiTheme="majorHAnsi" w:hAnsiTheme="majorHAnsi"/>
          <w:sz w:val="20"/>
          <w:szCs w:val="20"/>
          <w:lang w:val="es-CO"/>
        </w:rPr>
        <w:t xml:space="preserve">ó orden de </w:t>
      </w:r>
      <w:r w:rsidR="005C7E06" w:rsidRPr="003C3D54">
        <w:rPr>
          <w:rFonts w:asciiTheme="majorHAnsi" w:hAnsiTheme="majorHAnsi"/>
          <w:sz w:val="20"/>
          <w:szCs w:val="20"/>
          <w:lang w:val="es-CO"/>
        </w:rPr>
        <w:t xml:space="preserve">cateo </w:t>
      </w:r>
      <w:r w:rsidR="006D51E5" w:rsidRPr="003C3D54">
        <w:rPr>
          <w:rFonts w:asciiTheme="majorHAnsi" w:hAnsiTheme="majorHAnsi"/>
          <w:sz w:val="20"/>
          <w:szCs w:val="20"/>
          <w:lang w:val="es-CO"/>
        </w:rPr>
        <w:t>del Hotel Oviedo</w:t>
      </w:r>
      <w:r w:rsidR="00883867" w:rsidRPr="003C3D54">
        <w:rPr>
          <w:rFonts w:asciiTheme="majorHAnsi" w:hAnsiTheme="majorHAnsi"/>
          <w:sz w:val="20"/>
          <w:szCs w:val="20"/>
          <w:lang w:val="es-CO"/>
        </w:rPr>
        <w:t xml:space="preserve">. Sostienen que la orden de cateo tenía por única </w:t>
      </w:r>
      <w:r w:rsidR="005C7E06" w:rsidRPr="003C3D54">
        <w:rPr>
          <w:rFonts w:asciiTheme="majorHAnsi" w:hAnsiTheme="majorHAnsi"/>
          <w:sz w:val="20"/>
          <w:szCs w:val="20"/>
          <w:lang w:val="es-CO"/>
        </w:rPr>
        <w:t>fin</w:t>
      </w:r>
      <w:r w:rsidR="00883867" w:rsidRPr="003C3D54">
        <w:rPr>
          <w:rFonts w:asciiTheme="majorHAnsi" w:hAnsiTheme="majorHAnsi"/>
          <w:sz w:val="20"/>
          <w:szCs w:val="20"/>
          <w:lang w:val="es-CO"/>
        </w:rPr>
        <w:t>alidad localizar</w:t>
      </w:r>
      <w:r w:rsidR="006D51E5" w:rsidRPr="003C3D54">
        <w:rPr>
          <w:rFonts w:asciiTheme="majorHAnsi" w:hAnsiTheme="majorHAnsi"/>
          <w:sz w:val="20"/>
          <w:szCs w:val="20"/>
          <w:lang w:val="es-CO"/>
        </w:rPr>
        <w:t xml:space="preserve"> </w:t>
      </w:r>
      <w:r w:rsidR="00E270BE" w:rsidRPr="003C3D54">
        <w:rPr>
          <w:rFonts w:asciiTheme="majorHAnsi" w:hAnsiTheme="majorHAnsi"/>
          <w:sz w:val="20"/>
          <w:szCs w:val="20"/>
          <w:lang w:val="es-CO"/>
        </w:rPr>
        <w:t xml:space="preserve">a </w:t>
      </w:r>
      <w:r w:rsidR="00883867" w:rsidRPr="003C3D54">
        <w:rPr>
          <w:rFonts w:asciiTheme="majorHAnsi" w:hAnsiTheme="majorHAnsi"/>
          <w:sz w:val="20"/>
          <w:szCs w:val="20"/>
          <w:lang w:val="es-CO"/>
        </w:rPr>
        <w:t>personas expresamente individualizada</w:t>
      </w:r>
      <w:r w:rsidR="00E270BE" w:rsidRPr="003C3D54">
        <w:rPr>
          <w:rFonts w:asciiTheme="majorHAnsi" w:hAnsiTheme="majorHAnsi"/>
          <w:sz w:val="20"/>
          <w:szCs w:val="20"/>
          <w:lang w:val="es-CO"/>
        </w:rPr>
        <w:t>s en la orden</w:t>
      </w:r>
      <w:r w:rsidR="00883867" w:rsidRPr="003C3D54">
        <w:rPr>
          <w:rFonts w:asciiTheme="majorHAnsi" w:hAnsiTheme="majorHAnsi"/>
          <w:sz w:val="20"/>
          <w:szCs w:val="20"/>
          <w:lang w:val="es-CO"/>
        </w:rPr>
        <w:t xml:space="preserve">, así como </w:t>
      </w:r>
      <w:r w:rsidR="00AF35A0">
        <w:rPr>
          <w:rFonts w:asciiTheme="majorHAnsi" w:hAnsiTheme="majorHAnsi"/>
          <w:sz w:val="20"/>
          <w:szCs w:val="20"/>
          <w:lang w:val="es-CO"/>
        </w:rPr>
        <w:t>obtener</w:t>
      </w:r>
      <w:r w:rsidR="00AF35A0" w:rsidRPr="003C3D54">
        <w:rPr>
          <w:rFonts w:asciiTheme="majorHAnsi" w:hAnsiTheme="majorHAnsi"/>
          <w:sz w:val="20"/>
          <w:szCs w:val="20"/>
          <w:lang w:val="es-CO"/>
        </w:rPr>
        <w:t xml:space="preserve"> documentación</w:t>
      </w:r>
      <w:r w:rsidRPr="003C3D54">
        <w:rPr>
          <w:rFonts w:asciiTheme="majorHAnsi" w:hAnsiTheme="majorHAnsi"/>
          <w:sz w:val="20"/>
          <w:szCs w:val="20"/>
          <w:lang w:val="es-CO"/>
        </w:rPr>
        <w:t xml:space="preserve"> </w:t>
      </w:r>
      <w:r w:rsidR="00736C15" w:rsidRPr="003C3D54">
        <w:rPr>
          <w:rFonts w:asciiTheme="majorHAnsi" w:hAnsiTheme="majorHAnsi"/>
          <w:sz w:val="20"/>
          <w:szCs w:val="20"/>
          <w:lang w:val="es-CO"/>
        </w:rPr>
        <w:t>relativ</w:t>
      </w:r>
      <w:r w:rsidR="00AF35A0">
        <w:rPr>
          <w:rFonts w:asciiTheme="majorHAnsi" w:hAnsiTheme="majorHAnsi"/>
          <w:sz w:val="20"/>
          <w:szCs w:val="20"/>
          <w:lang w:val="es-CO"/>
        </w:rPr>
        <w:t>a</w:t>
      </w:r>
      <w:r w:rsidR="00736C15" w:rsidRPr="003C3D54">
        <w:rPr>
          <w:rFonts w:asciiTheme="majorHAnsi" w:hAnsiTheme="majorHAnsi"/>
          <w:sz w:val="20"/>
          <w:szCs w:val="20"/>
          <w:lang w:val="es-CO"/>
        </w:rPr>
        <w:t xml:space="preserve"> a</w:t>
      </w:r>
      <w:r w:rsidR="00883867" w:rsidRPr="003C3D54">
        <w:rPr>
          <w:rFonts w:asciiTheme="majorHAnsi" w:hAnsiTheme="majorHAnsi"/>
          <w:sz w:val="20"/>
          <w:szCs w:val="20"/>
          <w:lang w:val="es-CO"/>
        </w:rPr>
        <w:t xml:space="preserve"> la propiedad,</w:t>
      </w:r>
      <w:r w:rsidR="00736C15" w:rsidRPr="003C3D54">
        <w:rPr>
          <w:rFonts w:asciiTheme="majorHAnsi" w:hAnsiTheme="majorHAnsi"/>
          <w:sz w:val="20"/>
          <w:szCs w:val="20"/>
          <w:lang w:val="es-CO"/>
        </w:rPr>
        <w:t xml:space="preserve"> funcionamiento y posesión del h</w:t>
      </w:r>
      <w:r w:rsidR="00883867" w:rsidRPr="003C3D54">
        <w:rPr>
          <w:rFonts w:asciiTheme="majorHAnsi" w:hAnsiTheme="majorHAnsi"/>
          <w:sz w:val="20"/>
          <w:szCs w:val="20"/>
          <w:lang w:val="es-CO"/>
        </w:rPr>
        <w:t>otel</w:t>
      </w:r>
      <w:r w:rsidR="00F940FD" w:rsidRPr="003C3D54">
        <w:rPr>
          <w:rFonts w:asciiTheme="majorHAnsi" w:hAnsiTheme="majorHAnsi"/>
          <w:sz w:val="20"/>
          <w:szCs w:val="20"/>
          <w:lang w:val="es-CO"/>
        </w:rPr>
        <w:t xml:space="preserve">. </w:t>
      </w:r>
      <w:r w:rsidR="001C59A1" w:rsidRPr="003C3D54">
        <w:rPr>
          <w:rFonts w:asciiTheme="majorHAnsi" w:hAnsiTheme="majorHAnsi"/>
          <w:sz w:val="20"/>
          <w:szCs w:val="20"/>
          <w:lang w:val="es-CO"/>
        </w:rPr>
        <w:t>Indican que, s</w:t>
      </w:r>
      <w:r w:rsidR="00F940FD" w:rsidRPr="003C3D54">
        <w:rPr>
          <w:rFonts w:asciiTheme="majorHAnsi" w:hAnsiTheme="majorHAnsi"/>
          <w:sz w:val="20"/>
          <w:szCs w:val="20"/>
          <w:lang w:val="es-CO"/>
        </w:rPr>
        <w:t>in embargo</w:t>
      </w:r>
      <w:r w:rsidR="005C7E06" w:rsidRPr="003C3D54">
        <w:rPr>
          <w:rFonts w:asciiTheme="majorHAnsi" w:hAnsiTheme="majorHAnsi"/>
          <w:sz w:val="20"/>
          <w:szCs w:val="20"/>
          <w:lang w:val="es-CO"/>
        </w:rPr>
        <w:t>,</w:t>
      </w:r>
      <w:r w:rsidR="00883867" w:rsidRPr="003C3D54">
        <w:rPr>
          <w:rFonts w:asciiTheme="majorHAnsi" w:hAnsiTheme="majorHAnsi"/>
          <w:sz w:val="20"/>
          <w:szCs w:val="20"/>
          <w:lang w:val="es-CO"/>
        </w:rPr>
        <w:t xml:space="preserve"> en la ejecución de la diligencia </w:t>
      </w:r>
      <w:r w:rsidR="00754A5F" w:rsidRPr="003C3D54">
        <w:rPr>
          <w:rFonts w:asciiTheme="majorHAnsi" w:hAnsiTheme="majorHAnsi"/>
          <w:sz w:val="20"/>
          <w:szCs w:val="20"/>
          <w:lang w:val="es-CO"/>
        </w:rPr>
        <w:t>realizada</w:t>
      </w:r>
      <w:r w:rsidR="00F940FD" w:rsidRPr="003C3D54">
        <w:rPr>
          <w:rFonts w:asciiTheme="majorHAnsi" w:hAnsiTheme="majorHAnsi"/>
          <w:sz w:val="20"/>
          <w:szCs w:val="20"/>
          <w:lang w:val="es-CO"/>
        </w:rPr>
        <w:t xml:space="preserve"> el 6 de en</w:t>
      </w:r>
      <w:r w:rsidR="00EE66D1" w:rsidRPr="003C3D54">
        <w:rPr>
          <w:rFonts w:asciiTheme="majorHAnsi" w:hAnsiTheme="majorHAnsi"/>
          <w:sz w:val="20"/>
          <w:szCs w:val="20"/>
          <w:lang w:val="es-CO"/>
        </w:rPr>
        <w:t>ero de 2010</w:t>
      </w:r>
      <w:r w:rsidR="00883867" w:rsidRPr="003C3D54">
        <w:rPr>
          <w:rFonts w:asciiTheme="majorHAnsi" w:hAnsiTheme="majorHAnsi"/>
          <w:sz w:val="20"/>
          <w:szCs w:val="20"/>
          <w:lang w:val="es-CO"/>
        </w:rPr>
        <w:t xml:space="preserve"> no fueron localizadas</w:t>
      </w:r>
      <w:r w:rsidR="00F940FD" w:rsidRPr="003C3D54">
        <w:rPr>
          <w:rFonts w:asciiTheme="majorHAnsi" w:hAnsiTheme="majorHAnsi"/>
          <w:sz w:val="20"/>
          <w:szCs w:val="20"/>
          <w:lang w:val="es-CO"/>
        </w:rPr>
        <w:t xml:space="preserve"> las personas individualizadas en la orden</w:t>
      </w:r>
      <w:r w:rsidR="00754A5F" w:rsidRPr="003C3D54">
        <w:rPr>
          <w:rFonts w:asciiTheme="majorHAnsi" w:hAnsiTheme="majorHAnsi"/>
          <w:sz w:val="20"/>
          <w:szCs w:val="20"/>
          <w:lang w:val="es-CO"/>
        </w:rPr>
        <w:t xml:space="preserve"> de cateo</w:t>
      </w:r>
      <w:r w:rsidR="00F940FD" w:rsidRPr="003C3D54">
        <w:rPr>
          <w:rFonts w:asciiTheme="majorHAnsi" w:hAnsiTheme="majorHAnsi"/>
          <w:sz w:val="20"/>
          <w:szCs w:val="20"/>
          <w:lang w:val="es-CO"/>
        </w:rPr>
        <w:t xml:space="preserve"> y</w:t>
      </w:r>
      <w:r w:rsidR="001E063F">
        <w:rPr>
          <w:rFonts w:asciiTheme="majorHAnsi" w:hAnsiTheme="majorHAnsi"/>
          <w:sz w:val="20"/>
          <w:szCs w:val="20"/>
          <w:lang w:val="es-CO"/>
        </w:rPr>
        <w:t>,</w:t>
      </w:r>
      <w:r w:rsidR="00F940FD" w:rsidRPr="003C3D54">
        <w:rPr>
          <w:rFonts w:asciiTheme="majorHAnsi" w:hAnsiTheme="majorHAnsi"/>
          <w:sz w:val="20"/>
          <w:szCs w:val="20"/>
          <w:lang w:val="es-CO"/>
        </w:rPr>
        <w:t xml:space="preserve"> en su lugar</w:t>
      </w:r>
      <w:r w:rsidR="001E063F">
        <w:rPr>
          <w:rFonts w:asciiTheme="majorHAnsi" w:hAnsiTheme="majorHAnsi"/>
          <w:sz w:val="20"/>
          <w:szCs w:val="20"/>
          <w:lang w:val="es-CO"/>
        </w:rPr>
        <w:t>,</w:t>
      </w:r>
      <w:r w:rsidR="00C5352C" w:rsidRPr="003C3D54">
        <w:rPr>
          <w:rFonts w:asciiTheme="majorHAnsi" w:hAnsiTheme="majorHAnsi"/>
          <w:sz w:val="20"/>
          <w:szCs w:val="20"/>
          <w:lang w:val="es-CO"/>
        </w:rPr>
        <w:t xml:space="preserve"> fueron arbitrariamente detenid</w:t>
      </w:r>
      <w:r w:rsidR="001C59A1" w:rsidRPr="003C3D54">
        <w:rPr>
          <w:rFonts w:asciiTheme="majorHAnsi" w:hAnsiTheme="majorHAnsi"/>
          <w:sz w:val="20"/>
          <w:szCs w:val="20"/>
          <w:lang w:val="es-CO"/>
        </w:rPr>
        <w:t>a</w:t>
      </w:r>
      <w:r w:rsidR="00C5352C" w:rsidRPr="003C3D54">
        <w:rPr>
          <w:rFonts w:asciiTheme="majorHAnsi" w:hAnsiTheme="majorHAnsi"/>
          <w:sz w:val="20"/>
          <w:szCs w:val="20"/>
          <w:lang w:val="es-CO"/>
        </w:rPr>
        <w:t>s</w:t>
      </w:r>
      <w:r w:rsidR="00C65313" w:rsidRPr="003C3D54">
        <w:rPr>
          <w:rFonts w:asciiTheme="majorHAnsi" w:hAnsiTheme="majorHAnsi"/>
          <w:sz w:val="20"/>
          <w:szCs w:val="20"/>
          <w:lang w:val="es-CO"/>
        </w:rPr>
        <w:t xml:space="preserve"> </w:t>
      </w:r>
      <w:r w:rsidR="001C59A1" w:rsidRPr="003C3D54">
        <w:rPr>
          <w:rFonts w:asciiTheme="majorHAnsi" w:hAnsiTheme="majorHAnsi"/>
          <w:sz w:val="20"/>
          <w:szCs w:val="20"/>
          <w:lang w:val="es-CO"/>
        </w:rPr>
        <w:t>las presuntas víctimas</w:t>
      </w:r>
      <w:r w:rsidR="002D0F64" w:rsidRPr="003C3D54">
        <w:rPr>
          <w:rFonts w:asciiTheme="majorHAnsi" w:hAnsiTheme="majorHAnsi"/>
          <w:sz w:val="20"/>
          <w:szCs w:val="20"/>
          <w:lang w:val="es-CO"/>
        </w:rPr>
        <w:t xml:space="preserve">. </w:t>
      </w:r>
      <w:r w:rsidR="00DE7E1D" w:rsidRPr="003C3D54">
        <w:rPr>
          <w:rFonts w:asciiTheme="majorHAnsi" w:hAnsiTheme="majorHAnsi"/>
          <w:sz w:val="20"/>
          <w:szCs w:val="20"/>
          <w:lang w:val="es-CO"/>
        </w:rPr>
        <w:t xml:space="preserve">Señalan que fueron </w:t>
      </w:r>
      <w:r w:rsidR="00DE7E1D" w:rsidRPr="003C3D54">
        <w:rPr>
          <w:rFonts w:asciiTheme="majorHAnsi" w:hAnsiTheme="majorHAnsi"/>
          <w:sz w:val="20"/>
          <w:szCs w:val="20"/>
          <w:lang w:val="es-AR"/>
        </w:rPr>
        <w:t xml:space="preserve">detenidos sin orden judicial y sin mediar flagrancia, mientras </w:t>
      </w:r>
      <w:r w:rsidR="00DE7E1D">
        <w:rPr>
          <w:rFonts w:asciiTheme="majorHAnsi" w:hAnsiTheme="majorHAnsi"/>
          <w:sz w:val="20"/>
          <w:szCs w:val="20"/>
          <w:lang w:val="es-AR"/>
        </w:rPr>
        <w:t>trabajaban</w:t>
      </w:r>
      <w:r w:rsidR="00DE7E1D" w:rsidRPr="003C3D54">
        <w:rPr>
          <w:rFonts w:asciiTheme="majorHAnsi" w:hAnsiTheme="majorHAnsi"/>
          <w:sz w:val="20"/>
          <w:szCs w:val="20"/>
          <w:lang w:val="es-AR"/>
        </w:rPr>
        <w:t xml:space="preserve"> lícitamente. </w:t>
      </w:r>
      <w:r w:rsidR="00DE7E1D">
        <w:rPr>
          <w:rFonts w:asciiTheme="majorHAnsi" w:hAnsiTheme="majorHAnsi"/>
          <w:sz w:val="20"/>
          <w:szCs w:val="20"/>
          <w:lang w:val="es-CO"/>
        </w:rPr>
        <w:t>De acuerdo a los peticionarios, las autoridades locales tenían</w:t>
      </w:r>
      <w:r w:rsidR="00DE7E1D" w:rsidRPr="001C59A1">
        <w:rPr>
          <w:rFonts w:asciiTheme="majorHAnsi" w:hAnsiTheme="majorHAnsi"/>
          <w:sz w:val="20"/>
          <w:szCs w:val="20"/>
          <w:lang w:val="es-AR"/>
        </w:rPr>
        <w:t xml:space="preserve"> interés </w:t>
      </w:r>
      <w:r w:rsidR="00DE7E1D">
        <w:rPr>
          <w:rFonts w:asciiTheme="majorHAnsi" w:hAnsiTheme="majorHAnsi"/>
          <w:sz w:val="20"/>
          <w:szCs w:val="20"/>
          <w:lang w:val="es-AR"/>
        </w:rPr>
        <w:t>en</w:t>
      </w:r>
      <w:r w:rsidR="00DE7E1D" w:rsidRPr="001C59A1">
        <w:rPr>
          <w:rFonts w:asciiTheme="majorHAnsi" w:hAnsiTheme="majorHAnsi"/>
          <w:sz w:val="20"/>
          <w:szCs w:val="20"/>
          <w:lang w:val="es-AR"/>
        </w:rPr>
        <w:t xml:space="preserve"> apropiarse del </w:t>
      </w:r>
      <w:r w:rsidR="0072762F">
        <w:rPr>
          <w:rFonts w:asciiTheme="majorHAnsi" w:hAnsiTheme="majorHAnsi"/>
          <w:sz w:val="20"/>
          <w:szCs w:val="20"/>
          <w:lang w:val="es-AR"/>
        </w:rPr>
        <w:t>h</w:t>
      </w:r>
      <w:r w:rsidR="00DE7E1D" w:rsidRPr="001C59A1">
        <w:rPr>
          <w:rFonts w:asciiTheme="majorHAnsi" w:hAnsiTheme="majorHAnsi"/>
          <w:sz w:val="20"/>
          <w:szCs w:val="20"/>
          <w:lang w:val="es-AR"/>
        </w:rPr>
        <w:t>otel sin pagar contraprestaciones.</w:t>
      </w:r>
    </w:p>
    <w:p w14:paraId="3DF77588" w14:textId="566AFD1B" w:rsidR="00720F32" w:rsidRPr="00DE7E1D" w:rsidRDefault="00E270BE" w:rsidP="001C59A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DE7E1D">
        <w:rPr>
          <w:rFonts w:asciiTheme="majorHAnsi" w:hAnsiTheme="majorHAnsi"/>
          <w:sz w:val="20"/>
          <w:szCs w:val="20"/>
          <w:lang w:val="es-AR"/>
        </w:rPr>
        <w:t>Refieren que</w:t>
      </w:r>
      <w:r w:rsidR="003C3D54" w:rsidRPr="00DE7E1D">
        <w:rPr>
          <w:rFonts w:asciiTheme="majorHAnsi" w:hAnsiTheme="majorHAnsi"/>
          <w:sz w:val="20"/>
          <w:szCs w:val="20"/>
          <w:lang w:val="es-AR"/>
        </w:rPr>
        <w:t>,</w:t>
      </w:r>
      <w:r w:rsidRPr="00DE7E1D">
        <w:rPr>
          <w:rFonts w:asciiTheme="majorHAnsi" w:hAnsiTheme="majorHAnsi"/>
          <w:sz w:val="20"/>
          <w:szCs w:val="20"/>
          <w:lang w:val="es-AR"/>
        </w:rPr>
        <w:t xml:space="preserve"> </w:t>
      </w:r>
      <w:r w:rsidR="00754A5F" w:rsidRPr="00DE7E1D">
        <w:rPr>
          <w:rFonts w:asciiTheme="majorHAnsi" w:hAnsiTheme="majorHAnsi"/>
          <w:sz w:val="20"/>
          <w:szCs w:val="20"/>
          <w:lang w:val="es-AR"/>
        </w:rPr>
        <w:t>tras su detención</w:t>
      </w:r>
      <w:r w:rsidR="0072762F" w:rsidRPr="0072762F">
        <w:rPr>
          <w:rFonts w:asciiTheme="majorHAnsi" w:hAnsiTheme="majorHAnsi"/>
          <w:sz w:val="20"/>
          <w:szCs w:val="20"/>
          <w:lang w:val="es-AR"/>
        </w:rPr>
        <w:t xml:space="preserve"> </w:t>
      </w:r>
      <w:r w:rsidR="0072762F" w:rsidRPr="00DE7E1D">
        <w:rPr>
          <w:rFonts w:asciiTheme="majorHAnsi" w:hAnsiTheme="majorHAnsi"/>
          <w:sz w:val="20"/>
          <w:szCs w:val="20"/>
          <w:lang w:val="es-AR"/>
        </w:rPr>
        <w:t>ilegal</w:t>
      </w:r>
      <w:r w:rsidR="00754A5F" w:rsidRPr="00DE7E1D">
        <w:rPr>
          <w:rFonts w:asciiTheme="majorHAnsi" w:hAnsiTheme="majorHAnsi"/>
          <w:sz w:val="20"/>
          <w:szCs w:val="20"/>
          <w:lang w:val="es-AR"/>
        </w:rPr>
        <w:t xml:space="preserve">, </w:t>
      </w:r>
      <w:r w:rsidR="00D07FAE" w:rsidRPr="00DE7E1D">
        <w:rPr>
          <w:rFonts w:asciiTheme="majorHAnsi" w:hAnsiTheme="majorHAnsi"/>
          <w:sz w:val="20"/>
          <w:szCs w:val="20"/>
          <w:lang w:val="es-AR"/>
        </w:rPr>
        <w:t>fueron mantenidos encadenados en el Centro de Arraigo de la Procuraduría General</w:t>
      </w:r>
      <w:r w:rsidR="007172DB" w:rsidRPr="00DE7E1D">
        <w:rPr>
          <w:rFonts w:asciiTheme="majorHAnsi" w:hAnsiTheme="majorHAnsi"/>
          <w:sz w:val="20"/>
          <w:szCs w:val="20"/>
          <w:lang w:val="es-AR"/>
        </w:rPr>
        <w:t>. Señalan que</w:t>
      </w:r>
      <w:r w:rsidR="00D07FAE" w:rsidRPr="00DE7E1D">
        <w:rPr>
          <w:rFonts w:asciiTheme="majorHAnsi" w:hAnsiTheme="majorHAnsi"/>
          <w:sz w:val="20"/>
          <w:szCs w:val="20"/>
          <w:lang w:val="es-AR"/>
        </w:rPr>
        <w:t xml:space="preserve"> </w:t>
      </w:r>
      <w:r w:rsidR="00754A5F" w:rsidRPr="00DE7E1D">
        <w:rPr>
          <w:rFonts w:asciiTheme="majorHAnsi" w:hAnsiTheme="majorHAnsi"/>
          <w:sz w:val="20"/>
          <w:szCs w:val="20"/>
          <w:lang w:val="es-AR"/>
        </w:rPr>
        <w:t xml:space="preserve">el 8 de enero </w:t>
      </w:r>
      <w:r w:rsidR="007172DB" w:rsidRPr="00DE7E1D">
        <w:rPr>
          <w:rFonts w:asciiTheme="majorHAnsi" w:hAnsiTheme="majorHAnsi"/>
          <w:sz w:val="20"/>
          <w:szCs w:val="20"/>
          <w:lang w:val="es-AR"/>
        </w:rPr>
        <w:t>de 2010</w:t>
      </w:r>
      <w:r w:rsidR="003C3D54" w:rsidRPr="00DE7E1D">
        <w:rPr>
          <w:rFonts w:asciiTheme="majorHAnsi" w:hAnsiTheme="majorHAnsi"/>
          <w:sz w:val="20"/>
          <w:szCs w:val="20"/>
          <w:lang w:val="es-AR"/>
        </w:rPr>
        <w:t xml:space="preserve"> </w:t>
      </w:r>
      <w:r w:rsidR="00754A5F" w:rsidRPr="00DE7E1D">
        <w:rPr>
          <w:rFonts w:asciiTheme="majorHAnsi" w:hAnsiTheme="majorHAnsi"/>
          <w:sz w:val="20"/>
          <w:szCs w:val="20"/>
          <w:lang w:val="es-AR"/>
        </w:rPr>
        <w:t xml:space="preserve">el Juez Décimo Sexto de lo Penal </w:t>
      </w:r>
      <w:r w:rsidRPr="00DE7E1D">
        <w:rPr>
          <w:rFonts w:asciiTheme="majorHAnsi" w:hAnsiTheme="majorHAnsi"/>
          <w:sz w:val="20"/>
          <w:szCs w:val="20"/>
          <w:lang w:val="es-AR"/>
        </w:rPr>
        <w:t xml:space="preserve">dictó arraigo </w:t>
      </w:r>
      <w:r w:rsidR="00754A5F" w:rsidRPr="00DE7E1D">
        <w:rPr>
          <w:rFonts w:asciiTheme="majorHAnsi" w:hAnsiTheme="majorHAnsi"/>
          <w:sz w:val="20"/>
          <w:szCs w:val="20"/>
          <w:lang w:val="es-AR"/>
        </w:rPr>
        <w:t>por el plazo de 30 días</w:t>
      </w:r>
      <w:r w:rsidR="007172DB" w:rsidRPr="00DE7E1D">
        <w:rPr>
          <w:rFonts w:asciiTheme="majorHAnsi" w:hAnsiTheme="majorHAnsi"/>
          <w:sz w:val="20"/>
          <w:szCs w:val="20"/>
          <w:lang w:val="es-AR"/>
        </w:rPr>
        <w:t xml:space="preserve"> con base</w:t>
      </w:r>
      <w:r w:rsidR="00754A5F" w:rsidRPr="00DE7E1D">
        <w:rPr>
          <w:rFonts w:asciiTheme="majorHAnsi" w:hAnsiTheme="majorHAnsi"/>
          <w:sz w:val="20"/>
          <w:szCs w:val="20"/>
          <w:lang w:val="es-AR"/>
        </w:rPr>
        <w:t xml:space="preserve"> en </w:t>
      </w:r>
      <w:r w:rsidR="007172DB" w:rsidRPr="00DE7E1D">
        <w:rPr>
          <w:rFonts w:asciiTheme="majorHAnsi" w:hAnsiTheme="majorHAnsi"/>
          <w:sz w:val="20"/>
          <w:szCs w:val="20"/>
          <w:lang w:val="es-AR"/>
        </w:rPr>
        <w:t>el tipo</w:t>
      </w:r>
      <w:r w:rsidR="00754A5F" w:rsidRPr="00DE7E1D">
        <w:rPr>
          <w:rFonts w:asciiTheme="majorHAnsi" w:hAnsiTheme="majorHAnsi"/>
          <w:sz w:val="20"/>
          <w:szCs w:val="20"/>
          <w:lang w:val="es-AR"/>
        </w:rPr>
        <w:t xml:space="preserve"> de </w:t>
      </w:r>
      <w:r w:rsidR="007172DB" w:rsidRPr="00DE7E1D">
        <w:rPr>
          <w:rFonts w:asciiTheme="majorHAnsi" w:hAnsiTheme="majorHAnsi"/>
          <w:sz w:val="20"/>
          <w:szCs w:val="20"/>
          <w:lang w:val="es-AR"/>
        </w:rPr>
        <w:t>delitos</w:t>
      </w:r>
      <w:r w:rsidR="00754A5F" w:rsidRPr="00DE7E1D">
        <w:rPr>
          <w:rFonts w:asciiTheme="majorHAnsi" w:hAnsiTheme="majorHAnsi"/>
          <w:sz w:val="20"/>
          <w:szCs w:val="20"/>
          <w:lang w:val="es-AR"/>
        </w:rPr>
        <w:t xml:space="preserve"> por los que se los acusaba</w:t>
      </w:r>
      <w:r w:rsidR="003C3D54" w:rsidRPr="00DE7E1D">
        <w:rPr>
          <w:rFonts w:asciiTheme="majorHAnsi" w:hAnsiTheme="majorHAnsi"/>
          <w:sz w:val="20"/>
          <w:szCs w:val="20"/>
          <w:lang w:val="es-AR"/>
        </w:rPr>
        <w:t xml:space="preserve">. </w:t>
      </w:r>
      <w:r w:rsidR="007172DB" w:rsidRPr="00DE7E1D">
        <w:rPr>
          <w:rFonts w:asciiTheme="majorHAnsi" w:hAnsiTheme="majorHAnsi"/>
          <w:sz w:val="20"/>
          <w:szCs w:val="20"/>
          <w:lang w:val="es-AR"/>
        </w:rPr>
        <w:t>Señalan que contra el arraigo interpusieron un amparo</w:t>
      </w:r>
      <w:r w:rsidR="0072762F">
        <w:rPr>
          <w:rFonts w:asciiTheme="majorHAnsi" w:hAnsiTheme="majorHAnsi"/>
          <w:sz w:val="20"/>
          <w:szCs w:val="20"/>
          <w:lang w:val="es-AR"/>
        </w:rPr>
        <w:t>,</w:t>
      </w:r>
      <w:r w:rsidR="007172DB" w:rsidRPr="00DE7E1D">
        <w:rPr>
          <w:rFonts w:asciiTheme="majorHAnsi" w:hAnsiTheme="majorHAnsi"/>
          <w:sz w:val="20"/>
          <w:szCs w:val="20"/>
          <w:lang w:val="es-AR"/>
        </w:rPr>
        <w:t xml:space="preserve"> el cual no fue revisado dado </w:t>
      </w:r>
      <w:r w:rsidR="003C3D54" w:rsidRPr="00DE7E1D">
        <w:rPr>
          <w:rFonts w:asciiTheme="majorHAnsi" w:hAnsiTheme="majorHAnsi"/>
          <w:sz w:val="20"/>
          <w:szCs w:val="20"/>
          <w:lang w:val="es-AR"/>
        </w:rPr>
        <w:t xml:space="preserve">que </w:t>
      </w:r>
      <w:r w:rsidR="000F5F74" w:rsidRPr="00DE7E1D">
        <w:rPr>
          <w:rFonts w:asciiTheme="majorHAnsi" w:hAnsiTheme="majorHAnsi"/>
          <w:sz w:val="20"/>
          <w:szCs w:val="20"/>
          <w:lang w:val="es-AR"/>
        </w:rPr>
        <w:t>el</w:t>
      </w:r>
      <w:r w:rsidR="00754A5F" w:rsidRPr="00DE7E1D">
        <w:rPr>
          <w:rFonts w:asciiTheme="majorHAnsi" w:hAnsiTheme="majorHAnsi"/>
          <w:sz w:val="20"/>
          <w:szCs w:val="20"/>
          <w:lang w:val="es-AR"/>
        </w:rPr>
        <w:t xml:space="preserve"> 29 de enero de 2010 el </w:t>
      </w:r>
      <w:r w:rsidR="007172DB" w:rsidRPr="00DE7E1D">
        <w:rPr>
          <w:rFonts w:asciiTheme="majorHAnsi" w:hAnsiTheme="majorHAnsi"/>
          <w:sz w:val="20"/>
          <w:szCs w:val="20"/>
          <w:lang w:val="es-AR"/>
        </w:rPr>
        <w:t xml:space="preserve">Juez </w:t>
      </w:r>
      <w:r w:rsidR="00754A5F" w:rsidRPr="00DE7E1D">
        <w:rPr>
          <w:rFonts w:asciiTheme="majorHAnsi" w:hAnsiTheme="majorHAnsi"/>
          <w:sz w:val="20"/>
          <w:szCs w:val="20"/>
          <w:lang w:val="es-AR"/>
        </w:rPr>
        <w:t>d</w:t>
      </w:r>
      <w:r w:rsidRPr="00DE7E1D">
        <w:rPr>
          <w:rFonts w:asciiTheme="majorHAnsi" w:hAnsiTheme="majorHAnsi"/>
          <w:sz w:val="20"/>
          <w:szCs w:val="20"/>
          <w:lang w:val="es-AR"/>
        </w:rPr>
        <w:t xml:space="preserve">ictó </w:t>
      </w:r>
      <w:r w:rsidR="007172DB" w:rsidRPr="00DE7E1D">
        <w:rPr>
          <w:rFonts w:asciiTheme="majorHAnsi" w:hAnsiTheme="majorHAnsi"/>
          <w:sz w:val="20"/>
          <w:szCs w:val="20"/>
          <w:lang w:val="es-AR"/>
        </w:rPr>
        <w:t>o</w:t>
      </w:r>
      <w:r w:rsidRPr="00DE7E1D">
        <w:rPr>
          <w:rFonts w:asciiTheme="majorHAnsi" w:hAnsiTheme="majorHAnsi"/>
          <w:sz w:val="20"/>
          <w:szCs w:val="20"/>
          <w:lang w:val="es-AR"/>
        </w:rPr>
        <w:t>rden de apre</w:t>
      </w:r>
      <w:r w:rsidR="00754A5F" w:rsidRPr="00DE7E1D">
        <w:rPr>
          <w:rFonts w:asciiTheme="majorHAnsi" w:hAnsiTheme="majorHAnsi"/>
          <w:sz w:val="20"/>
          <w:szCs w:val="20"/>
          <w:lang w:val="es-AR"/>
        </w:rPr>
        <w:t>he</w:t>
      </w:r>
      <w:r w:rsidRPr="00DE7E1D">
        <w:rPr>
          <w:rFonts w:asciiTheme="majorHAnsi" w:hAnsiTheme="majorHAnsi"/>
          <w:sz w:val="20"/>
          <w:szCs w:val="20"/>
          <w:lang w:val="es-AR"/>
        </w:rPr>
        <w:t xml:space="preserve">nsión. </w:t>
      </w:r>
      <w:r w:rsidR="007172DB" w:rsidRPr="00DE7E1D">
        <w:rPr>
          <w:rFonts w:asciiTheme="majorHAnsi" w:hAnsiTheme="majorHAnsi"/>
          <w:sz w:val="20"/>
          <w:szCs w:val="20"/>
          <w:lang w:val="es-AR"/>
        </w:rPr>
        <w:t>Alegan que el</w:t>
      </w:r>
      <w:r w:rsidR="00EE66D1" w:rsidRPr="00DE7E1D">
        <w:rPr>
          <w:rFonts w:asciiTheme="majorHAnsi" w:hAnsiTheme="majorHAnsi"/>
          <w:sz w:val="20"/>
          <w:szCs w:val="20"/>
          <w:lang w:val="es-AR"/>
        </w:rPr>
        <w:t xml:space="preserve"> </w:t>
      </w:r>
      <w:r w:rsidR="00754A5F" w:rsidRPr="00DE7E1D">
        <w:rPr>
          <w:rFonts w:asciiTheme="majorHAnsi" w:hAnsiTheme="majorHAnsi"/>
          <w:sz w:val="20"/>
          <w:szCs w:val="20"/>
          <w:lang w:val="es-AR"/>
        </w:rPr>
        <w:t xml:space="preserve">4 de febrero </w:t>
      </w:r>
      <w:r w:rsidR="007172DB" w:rsidRPr="00DE7E1D">
        <w:rPr>
          <w:rFonts w:asciiTheme="majorHAnsi" w:hAnsiTheme="majorHAnsi"/>
          <w:sz w:val="20"/>
          <w:szCs w:val="20"/>
          <w:lang w:val="es-AR"/>
        </w:rPr>
        <w:t xml:space="preserve">de 2010 </w:t>
      </w:r>
      <w:r w:rsidR="00754A5F" w:rsidRPr="00DE7E1D">
        <w:rPr>
          <w:rFonts w:asciiTheme="majorHAnsi" w:hAnsiTheme="majorHAnsi"/>
          <w:sz w:val="20"/>
          <w:szCs w:val="20"/>
          <w:lang w:val="es-AR"/>
        </w:rPr>
        <w:t xml:space="preserve">el </w:t>
      </w:r>
      <w:r w:rsidR="00AF35A0">
        <w:rPr>
          <w:rFonts w:asciiTheme="majorHAnsi" w:hAnsiTheme="majorHAnsi"/>
          <w:sz w:val="20"/>
          <w:szCs w:val="20"/>
          <w:lang w:val="es-AR"/>
        </w:rPr>
        <w:t xml:space="preserve">Juez </w:t>
      </w:r>
      <w:r w:rsidR="00754A5F" w:rsidRPr="00DE7E1D">
        <w:rPr>
          <w:rFonts w:asciiTheme="majorHAnsi" w:hAnsiTheme="majorHAnsi"/>
          <w:sz w:val="20"/>
          <w:szCs w:val="20"/>
          <w:lang w:val="es-AR"/>
        </w:rPr>
        <w:t xml:space="preserve"> dictó </w:t>
      </w:r>
      <w:r w:rsidR="00EE66D1" w:rsidRPr="00DE7E1D">
        <w:rPr>
          <w:rFonts w:asciiTheme="majorHAnsi" w:hAnsiTheme="majorHAnsi"/>
          <w:sz w:val="20"/>
          <w:szCs w:val="20"/>
          <w:lang w:val="es-AR"/>
        </w:rPr>
        <w:t xml:space="preserve">auto de </w:t>
      </w:r>
      <w:r w:rsidR="00DE7E1D" w:rsidRPr="00DE7E1D">
        <w:rPr>
          <w:rFonts w:asciiTheme="majorHAnsi" w:hAnsiTheme="majorHAnsi"/>
          <w:sz w:val="20"/>
          <w:szCs w:val="20"/>
          <w:lang w:val="es-AR"/>
        </w:rPr>
        <w:t xml:space="preserve">formal </w:t>
      </w:r>
      <w:r w:rsidR="00EE66D1" w:rsidRPr="00DE7E1D">
        <w:rPr>
          <w:rFonts w:asciiTheme="majorHAnsi" w:hAnsiTheme="majorHAnsi"/>
          <w:sz w:val="20"/>
          <w:szCs w:val="20"/>
          <w:lang w:val="es-AR"/>
        </w:rPr>
        <w:t>prisión</w:t>
      </w:r>
      <w:r w:rsidR="00754A5F" w:rsidRPr="00DE7E1D">
        <w:rPr>
          <w:rFonts w:asciiTheme="majorHAnsi" w:hAnsiTheme="majorHAnsi"/>
          <w:sz w:val="20"/>
          <w:szCs w:val="20"/>
          <w:lang w:val="es-AR"/>
        </w:rPr>
        <w:t xml:space="preserve"> en la causa penal 18/2010. Indican que</w:t>
      </w:r>
      <w:r w:rsidR="0072762F">
        <w:rPr>
          <w:rFonts w:asciiTheme="majorHAnsi" w:hAnsiTheme="majorHAnsi"/>
          <w:sz w:val="20"/>
          <w:szCs w:val="20"/>
          <w:lang w:val="es-AR"/>
        </w:rPr>
        <w:t>,</w:t>
      </w:r>
      <w:r w:rsidR="00754A5F" w:rsidRPr="00DE7E1D">
        <w:rPr>
          <w:rFonts w:asciiTheme="majorHAnsi" w:hAnsiTheme="majorHAnsi"/>
          <w:sz w:val="20"/>
          <w:szCs w:val="20"/>
          <w:lang w:val="es-AR"/>
        </w:rPr>
        <w:t xml:space="preserve"> </w:t>
      </w:r>
      <w:r w:rsidR="0072762F">
        <w:rPr>
          <w:rFonts w:asciiTheme="majorHAnsi" w:hAnsiTheme="majorHAnsi"/>
          <w:sz w:val="20"/>
          <w:szCs w:val="20"/>
          <w:lang w:val="es-AR"/>
        </w:rPr>
        <w:t>contra</w:t>
      </w:r>
      <w:r w:rsidR="00754A5F" w:rsidRPr="00DE7E1D">
        <w:rPr>
          <w:rFonts w:asciiTheme="majorHAnsi" w:hAnsiTheme="majorHAnsi"/>
          <w:sz w:val="20"/>
          <w:szCs w:val="20"/>
          <w:lang w:val="es-AR"/>
        </w:rPr>
        <w:t xml:space="preserve"> dicha </w:t>
      </w:r>
      <w:r w:rsidR="00AF35A0">
        <w:rPr>
          <w:rFonts w:asciiTheme="majorHAnsi" w:hAnsiTheme="majorHAnsi"/>
          <w:sz w:val="20"/>
          <w:szCs w:val="20"/>
          <w:lang w:val="es-AR"/>
        </w:rPr>
        <w:t>resolución</w:t>
      </w:r>
      <w:r w:rsidR="0072762F">
        <w:rPr>
          <w:rFonts w:asciiTheme="majorHAnsi" w:hAnsiTheme="majorHAnsi"/>
          <w:sz w:val="20"/>
          <w:szCs w:val="20"/>
          <w:lang w:val="es-AR"/>
        </w:rPr>
        <w:t>,</w:t>
      </w:r>
      <w:r w:rsidR="00754A5F" w:rsidRPr="00DE7E1D">
        <w:rPr>
          <w:rFonts w:asciiTheme="majorHAnsi" w:hAnsiTheme="majorHAnsi"/>
          <w:sz w:val="20"/>
          <w:szCs w:val="20"/>
          <w:lang w:val="es-AR"/>
        </w:rPr>
        <w:t xml:space="preserve"> </w:t>
      </w:r>
      <w:r w:rsidR="007172DB" w:rsidRPr="00DE7E1D">
        <w:rPr>
          <w:rFonts w:asciiTheme="majorHAnsi" w:hAnsiTheme="majorHAnsi"/>
          <w:sz w:val="20"/>
          <w:szCs w:val="20"/>
          <w:lang w:val="es-AR"/>
        </w:rPr>
        <w:t>presentaron</w:t>
      </w:r>
      <w:r w:rsidR="00EE66D1" w:rsidRPr="00DE7E1D">
        <w:rPr>
          <w:rFonts w:asciiTheme="majorHAnsi" w:hAnsiTheme="majorHAnsi"/>
          <w:sz w:val="20"/>
          <w:szCs w:val="20"/>
          <w:lang w:val="es-AR"/>
        </w:rPr>
        <w:t xml:space="preserve"> </w:t>
      </w:r>
      <w:r w:rsidR="00754A5F" w:rsidRPr="00DE7E1D">
        <w:rPr>
          <w:rFonts w:asciiTheme="majorHAnsi" w:hAnsiTheme="majorHAnsi"/>
          <w:sz w:val="20"/>
          <w:szCs w:val="20"/>
          <w:lang w:val="es-AR"/>
        </w:rPr>
        <w:t xml:space="preserve">demandas de </w:t>
      </w:r>
      <w:r w:rsidR="007172DB" w:rsidRPr="00DE7E1D">
        <w:rPr>
          <w:rFonts w:asciiTheme="majorHAnsi" w:hAnsiTheme="majorHAnsi"/>
          <w:sz w:val="20"/>
          <w:szCs w:val="20"/>
          <w:lang w:val="es-AR"/>
        </w:rPr>
        <w:t>amparo que fueron rechazada</w:t>
      </w:r>
      <w:r w:rsidR="00EE66D1" w:rsidRPr="00DE7E1D">
        <w:rPr>
          <w:rFonts w:asciiTheme="majorHAnsi" w:hAnsiTheme="majorHAnsi"/>
          <w:sz w:val="20"/>
          <w:szCs w:val="20"/>
          <w:lang w:val="es-AR"/>
        </w:rPr>
        <w:t>s el 20 de octubre de 2010 por el</w:t>
      </w:r>
      <w:r w:rsidR="009C6AE6" w:rsidRPr="00DE7E1D">
        <w:rPr>
          <w:rFonts w:asciiTheme="majorHAnsi" w:hAnsiTheme="majorHAnsi"/>
          <w:sz w:val="20"/>
          <w:szCs w:val="20"/>
          <w:lang w:val="es-AR"/>
        </w:rPr>
        <w:t xml:space="preserve"> Juez Primero de Distrito de Amparo. Al momento de la presentación de la </w:t>
      </w:r>
      <w:r w:rsidR="002F7175">
        <w:rPr>
          <w:rFonts w:asciiTheme="majorHAnsi" w:hAnsiTheme="majorHAnsi"/>
          <w:sz w:val="20"/>
          <w:szCs w:val="20"/>
          <w:lang w:val="es-AR"/>
        </w:rPr>
        <w:t>petición</w:t>
      </w:r>
      <w:r w:rsidR="002F7175" w:rsidRPr="00DE7E1D">
        <w:rPr>
          <w:rFonts w:asciiTheme="majorHAnsi" w:hAnsiTheme="majorHAnsi"/>
          <w:sz w:val="20"/>
          <w:szCs w:val="20"/>
          <w:lang w:val="es-AR"/>
        </w:rPr>
        <w:t xml:space="preserve"> </w:t>
      </w:r>
      <w:r w:rsidR="009C6AE6" w:rsidRPr="00DE7E1D">
        <w:rPr>
          <w:rFonts w:asciiTheme="majorHAnsi" w:hAnsiTheme="majorHAnsi"/>
          <w:sz w:val="20"/>
          <w:szCs w:val="20"/>
          <w:lang w:val="es-AR"/>
        </w:rPr>
        <w:t xml:space="preserve">indicaron que existía un recurso de revisión </w:t>
      </w:r>
      <w:r w:rsidR="002F7175">
        <w:rPr>
          <w:rFonts w:asciiTheme="majorHAnsi" w:hAnsiTheme="majorHAnsi"/>
          <w:sz w:val="20"/>
          <w:szCs w:val="20"/>
          <w:lang w:val="es-AR"/>
        </w:rPr>
        <w:t>presentado contra</w:t>
      </w:r>
      <w:r w:rsidR="009C6AE6" w:rsidRPr="00DE7E1D">
        <w:rPr>
          <w:rFonts w:asciiTheme="majorHAnsi" w:hAnsiTheme="majorHAnsi"/>
          <w:sz w:val="20"/>
          <w:szCs w:val="20"/>
          <w:lang w:val="es-AR"/>
        </w:rPr>
        <w:t xml:space="preserve"> </w:t>
      </w:r>
      <w:r w:rsidR="002F7175">
        <w:rPr>
          <w:rFonts w:asciiTheme="majorHAnsi" w:hAnsiTheme="majorHAnsi"/>
          <w:sz w:val="20"/>
          <w:szCs w:val="20"/>
          <w:lang w:val="es-AR"/>
        </w:rPr>
        <w:t>el rechazo</w:t>
      </w:r>
      <w:r w:rsidR="009C6AE6" w:rsidRPr="00DE7E1D">
        <w:rPr>
          <w:rFonts w:asciiTheme="majorHAnsi" w:hAnsiTheme="majorHAnsi"/>
          <w:sz w:val="20"/>
          <w:szCs w:val="20"/>
          <w:lang w:val="es-AR"/>
        </w:rPr>
        <w:t xml:space="preserve"> de los amparos</w:t>
      </w:r>
      <w:r w:rsidR="002F7175">
        <w:rPr>
          <w:rFonts w:asciiTheme="majorHAnsi" w:hAnsiTheme="majorHAnsi"/>
          <w:sz w:val="20"/>
          <w:szCs w:val="20"/>
          <w:lang w:val="es-AR"/>
        </w:rPr>
        <w:t xml:space="preserve">, el cual </w:t>
      </w:r>
      <w:r w:rsidR="009C6AE6" w:rsidRPr="00DE7E1D">
        <w:rPr>
          <w:rFonts w:asciiTheme="majorHAnsi" w:hAnsiTheme="majorHAnsi"/>
          <w:sz w:val="20"/>
          <w:szCs w:val="20"/>
          <w:lang w:val="es-AR"/>
        </w:rPr>
        <w:t xml:space="preserve">aún </w:t>
      </w:r>
      <w:r w:rsidR="002F7175">
        <w:rPr>
          <w:rFonts w:asciiTheme="majorHAnsi" w:hAnsiTheme="majorHAnsi"/>
          <w:sz w:val="20"/>
          <w:szCs w:val="20"/>
          <w:lang w:val="es-AR"/>
        </w:rPr>
        <w:t>estaba pendiente</w:t>
      </w:r>
      <w:r w:rsidR="00EE66D1" w:rsidRPr="00DE7E1D">
        <w:rPr>
          <w:rFonts w:asciiTheme="majorHAnsi" w:hAnsiTheme="majorHAnsi"/>
          <w:sz w:val="20"/>
          <w:szCs w:val="20"/>
          <w:lang w:val="es-AR"/>
        </w:rPr>
        <w:t xml:space="preserve">. </w:t>
      </w:r>
      <w:r w:rsidR="00DE7E1D">
        <w:rPr>
          <w:rFonts w:asciiTheme="majorHAnsi" w:hAnsiTheme="majorHAnsi"/>
          <w:sz w:val="20"/>
          <w:szCs w:val="20"/>
          <w:lang w:val="es-AR"/>
        </w:rPr>
        <w:t>En conclusión, los peticionarios</w:t>
      </w:r>
      <w:r w:rsidR="003C3D54" w:rsidRPr="00DE7E1D">
        <w:rPr>
          <w:rFonts w:asciiTheme="majorHAnsi" w:hAnsiTheme="majorHAnsi"/>
          <w:sz w:val="20"/>
          <w:szCs w:val="20"/>
          <w:lang w:val="es-AR"/>
        </w:rPr>
        <w:t xml:space="preserve"> </w:t>
      </w:r>
      <w:r w:rsidR="00F71981">
        <w:rPr>
          <w:rFonts w:asciiTheme="majorHAnsi" w:hAnsiTheme="majorHAnsi"/>
          <w:sz w:val="20"/>
          <w:szCs w:val="20"/>
          <w:lang w:val="es-AR"/>
        </w:rPr>
        <w:t xml:space="preserve">alegan que su detención fue </w:t>
      </w:r>
      <w:r w:rsidR="003C3D54" w:rsidRPr="00DE7E1D">
        <w:rPr>
          <w:rFonts w:asciiTheme="majorHAnsi" w:hAnsiTheme="majorHAnsi"/>
          <w:sz w:val="20"/>
          <w:szCs w:val="20"/>
          <w:lang w:val="es-AR"/>
        </w:rPr>
        <w:t>arbitraria, ilegal e infundada</w:t>
      </w:r>
      <w:r w:rsidR="002F7175">
        <w:rPr>
          <w:rFonts w:asciiTheme="majorHAnsi" w:hAnsiTheme="majorHAnsi"/>
          <w:sz w:val="20"/>
          <w:szCs w:val="20"/>
          <w:lang w:val="es-AR"/>
        </w:rPr>
        <w:t>. Alegan asimismo</w:t>
      </w:r>
      <w:r w:rsidR="003C3D54" w:rsidRPr="00DE7E1D">
        <w:rPr>
          <w:rFonts w:asciiTheme="majorHAnsi" w:hAnsiTheme="majorHAnsi"/>
          <w:sz w:val="20"/>
          <w:szCs w:val="20"/>
          <w:lang w:val="es-AR"/>
        </w:rPr>
        <w:t xml:space="preserve"> </w:t>
      </w:r>
      <w:r w:rsidR="00DE7E1D">
        <w:rPr>
          <w:rFonts w:asciiTheme="majorHAnsi" w:hAnsiTheme="majorHAnsi"/>
          <w:sz w:val="20"/>
          <w:szCs w:val="20"/>
          <w:lang w:val="es-AR"/>
        </w:rPr>
        <w:t xml:space="preserve">que </w:t>
      </w:r>
      <w:r w:rsidR="002F7175">
        <w:rPr>
          <w:rFonts w:asciiTheme="majorHAnsi" w:hAnsiTheme="majorHAnsi"/>
          <w:sz w:val="20"/>
          <w:szCs w:val="20"/>
          <w:lang w:val="es-AR"/>
        </w:rPr>
        <w:t>en el proceso seguido</w:t>
      </w:r>
      <w:r w:rsidR="00DE7E1D">
        <w:rPr>
          <w:rFonts w:asciiTheme="majorHAnsi" w:hAnsiTheme="majorHAnsi"/>
          <w:sz w:val="20"/>
          <w:szCs w:val="20"/>
          <w:lang w:val="es-AR"/>
        </w:rPr>
        <w:t xml:space="preserve"> en su contra </w:t>
      </w:r>
      <w:r w:rsidR="002F7175">
        <w:rPr>
          <w:rFonts w:asciiTheme="majorHAnsi" w:hAnsiTheme="majorHAnsi"/>
          <w:sz w:val="20"/>
          <w:szCs w:val="20"/>
          <w:lang w:val="es-AR"/>
        </w:rPr>
        <w:t>no había</w:t>
      </w:r>
      <w:r w:rsidR="00AF35A0">
        <w:rPr>
          <w:rFonts w:asciiTheme="majorHAnsi" w:hAnsiTheme="majorHAnsi"/>
          <w:sz w:val="20"/>
          <w:szCs w:val="20"/>
          <w:lang w:val="es-AR"/>
        </w:rPr>
        <w:t>n</w:t>
      </w:r>
      <w:r w:rsidR="002F7175">
        <w:rPr>
          <w:rFonts w:asciiTheme="majorHAnsi" w:hAnsiTheme="majorHAnsi"/>
          <w:sz w:val="20"/>
          <w:szCs w:val="20"/>
          <w:lang w:val="es-AR"/>
        </w:rPr>
        <w:t xml:space="preserve"> </w:t>
      </w:r>
      <w:r w:rsidR="003C3D54" w:rsidRPr="00DE7E1D">
        <w:rPr>
          <w:rFonts w:asciiTheme="majorHAnsi" w:hAnsiTheme="majorHAnsi"/>
          <w:sz w:val="20"/>
          <w:szCs w:val="20"/>
          <w:lang w:val="es-AR"/>
        </w:rPr>
        <w:t xml:space="preserve"> evidencias concretas.</w:t>
      </w:r>
    </w:p>
    <w:p w14:paraId="448E22B8" w14:textId="044CF95C" w:rsidR="009E2280" w:rsidRDefault="00201380" w:rsidP="004A1C8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812A6B">
        <w:rPr>
          <w:rFonts w:asciiTheme="majorHAnsi" w:hAnsiTheme="majorHAnsi"/>
          <w:sz w:val="20"/>
          <w:szCs w:val="20"/>
          <w:lang w:val="es-CO"/>
        </w:rPr>
        <w:t xml:space="preserve">El Estado, por su parte, alega que </w:t>
      </w:r>
      <w:r w:rsidR="00D366ED" w:rsidRPr="00812A6B">
        <w:rPr>
          <w:rFonts w:asciiTheme="majorHAnsi" w:hAnsiTheme="majorHAnsi"/>
          <w:sz w:val="20"/>
          <w:szCs w:val="20"/>
          <w:lang w:val="es-CO"/>
        </w:rPr>
        <w:t xml:space="preserve">la petición </w:t>
      </w:r>
      <w:r w:rsidR="009C6AE6" w:rsidRPr="00812A6B">
        <w:rPr>
          <w:rFonts w:asciiTheme="majorHAnsi" w:hAnsiTheme="majorHAnsi"/>
          <w:sz w:val="20"/>
          <w:szCs w:val="20"/>
          <w:lang w:val="es-CO"/>
        </w:rPr>
        <w:t>ha quedado sin materia, ya que las presuntas víctimas fueron condenadas a 26 años de prisión en primera instancia</w:t>
      </w:r>
      <w:r w:rsidR="00A825EF">
        <w:rPr>
          <w:rFonts w:asciiTheme="majorHAnsi" w:hAnsiTheme="majorHAnsi"/>
          <w:sz w:val="20"/>
          <w:szCs w:val="20"/>
          <w:lang w:val="es-CO"/>
        </w:rPr>
        <w:t xml:space="preserve"> y, tras presentar una apelación, fueron absueltas por falta de prueba por </w:t>
      </w:r>
      <w:r w:rsidR="00A825EF" w:rsidRPr="00812A6B">
        <w:rPr>
          <w:rFonts w:asciiTheme="majorHAnsi" w:hAnsiTheme="majorHAnsi"/>
          <w:sz w:val="20"/>
          <w:szCs w:val="20"/>
          <w:lang w:val="es-CO"/>
        </w:rPr>
        <w:t>la Cuarta Sala del Tribunal de Superior de Justicia del Distrito Federal</w:t>
      </w:r>
      <w:r w:rsidR="00A825EF">
        <w:rPr>
          <w:rFonts w:asciiTheme="majorHAnsi" w:hAnsiTheme="majorHAnsi"/>
          <w:sz w:val="20"/>
          <w:szCs w:val="20"/>
          <w:lang w:val="es-CO"/>
        </w:rPr>
        <w:t xml:space="preserve">. Indica el Estado que, tras dicha absolución, </w:t>
      </w:r>
      <w:r w:rsidR="008B4E2C">
        <w:rPr>
          <w:rFonts w:asciiTheme="majorHAnsi" w:hAnsiTheme="majorHAnsi"/>
          <w:sz w:val="20"/>
          <w:szCs w:val="20"/>
          <w:lang w:val="es-CO"/>
        </w:rPr>
        <w:t xml:space="preserve">la señora Sánchez Rodríguez y el señor </w:t>
      </w:r>
      <w:r w:rsidR="00A825EF">
        <w:rPr>
          <w:rFonts w:asciiTheme="majorHAnsi" w:hAnsiTheme="majorHAnsi"/>
          <w:sz w:val="20"/>
          <w:szCs w:val="20"/>
          <w:lang w:val="es-CO"/>
        </w:rPr>
        <w:t xml:space="preserve"> </w:t>
      </w:r>
      <w:r w:rsidR="008B7EA6">
        <w:rPr>
          <w:rFonts w:asciiTheme="majorHAnsi" w:hAnsiTheme="majorHAnsi"/>
          <w:sz w:val="20"/>
          <w:szCs w:val="20"/>
          <w:lang w:val="es-CO"/>
        </w:rPr>
        <w:t xml:space="preserve">Pedro Sánchez Rodríguez </w:t>
      </w:r>
      <w:r w:rsidR="0069523C">
        <w:rPr>
          <w:rFonts w:asciiTheme="majorHAnsi" w:hAnsiTheme="majorHAnsi"/>
          <w:sz w:val="20"/>
          <w:szCs w:val="20"/>
          <w:lang w:val="es-CO"/>
        </w:rPr>
        <w:t xml:space="preserve">fueron liberados </w:t>
      </w:r>
      <w:r w:rsidR="008B7EA6">
        <w:rPr>
          <w:rFonts w:asciiTheme="majorHAnsi" w:hAnsiTheme="majorHAnsi"/>
          <w:sz w:val="20"/>
          <w:szCs w:val="20"/>
          <w:lang w:val="es-CO"/>
        </w:rPr>
        <w:t xml:space="preserve">el 5 de marzo de 2013 y los señores Román Sánchez Rodríguez y José Omar Sánchez López el </w:t>
      </w:r>
      <w:r w:rsidR="008B7EA6" w:rsidRPr="001E577D">
        <w:rPr>
          <w:rFonts w:asciiTheme="majorHAnsi" w:hAnsiTheme="majorHAnsi"/>
          <w:sz w:val="20"/>
          <w:szCs w:val="20"/>
          <w:lang w:val="es-CO"/>
        </w:rPr>
        <w:t>6 de mayo</w:t>
      </w:r>
      <w:r w:rsidR="008B7EA6">
        <w:rPr>
          <w:rFonts w:asciiTheme="majorHAnsi" w:hAnsiTheme="majorHAnsi"/>
          <w:sz w:val="20"/>
          <w:szCs w:val="20"/>
          <w:lang w:val="es-CO"/>
        </w:rPr>
        <w:t xml:space="preserve"> del mismo año.</w:t>
      </w:r>
      <w:r w:rsidR="009C6AE6" w:rsidRPr="00812A6B">
        <w:rPr>
          <w:rFonts w:asciiTheme="majorHAnsi" w:hAnsiTheme="majorHAnsi"/>
          <w:sz w:val="20"/>
          <w:szCs w:val="20"/>
          <w:lang w:val="es-CO"/>
        </w:rPr>
        <w:t xml:space="preserve"> El Estado </w:t>
      </w:r>
      <w:r w:rsidR="008B7EA6">
        <w:rPr>
          <w:rFonts w:asciiTheme="majorHAnsi" w:hAnsiTheme="majorHAnsi"/>
          <w:sz w:val="20"/>
          <w:szCs w:val="20"/>
          <w:lang w:val="es-CO"/>
        </w:rPr>
        <w:t>señala</w:t>
      </w:r>
      <w:r w:rsidR="009C6AE6" w:rsidRPr="00812A6B">
        <w:rPr>
          <w:rFonts w:asciiTheme="majorHAnsi" w:hAnsiTheme="majorHAnsi"/>
          <w:sz w:val="20"/>
          <w:szCs w:val="20"/>
          <w:lang w:val="es-CO"/>
        </w:rPr>
        <w:t xml:space="preserve"> que </w:t>
      </w:r>
      <w:r w:rsidR="001C6E51" w:rsidRPr="00812A6B">
        <w:rPr>
          <w:rFonts w:asciiTheme="majorHAnsi" w:hAnsiTheme="majorHAnsi"/>
          <w:sz w:val="20"/>
          <w:szCs w:val="20"/>
          <w:lang w:val="es-CO"/>
        </w:rPr>
        <w:t>la segunda instancia</w:t>
      </w:r>
      <w:r w:rsidR="009C6AE6" w:rsidRPr="00812A6B">
        <w:rPr>
          <w:rFonts w:asciiTheme="majorHAnsi" w:hAnsiTheme="majorHAnsi"/>
          <w:sz w:val="20"/>
          <w:szCs w:val="20"/>
          <w:lang w:val="es-CO"/>
        </w:rPr>
        <w:t xml:space="preserve"> </w:t>
      </w:r>
      <w:r w:rsidR="001C6E51" w:rsidRPr="00812A6B">
        <w:rPr>
          <w:rFonts w:asciiTheme="majorHAnsi" w:hAnsiTheme="majorHAnsi"/>
          <w:sz w:val="20"/>
          <w:szCs w:val="20"/>
          <w:lang w:val="es-CO"/>
        </w:rPr>
        <w:t>es la responsable de estudiar y subsanar cualquier violación que hubiese existido</w:t>
      </w:r>
      <w:r w:rsidR="009C6AE6" w:rsidRPr="00812A6B">
        <w:rPr>
          <w:rFonts w:asciiTheme="majorHAnsi" w:hAnsiTheme="majorHAnsi"/>
          <w:sz w:val="20"/>
          <w:szCs w:val="20"/>
          <w:lang w:val="es-CO"/>
        </w:rPr>
        <w:t xml:space="preserve"> </w:t>
      </w:r>
      <w:r w:rsidR="001C6E51" w:rsidRPr="00812A6B">
        <w:rPr>
          <w:rFonts w:asciiTheme="majorHAnsi" w:hAnsiTheme="majorHAnsi"/>
          <w:sz w:val="20"/>
          <w:szCs w:val="20"/>
          <w:lang w:val="es-CO"/>
        </w:rPr>
        <w:t>y</w:t>
      </w:r>
      <w:r w:rsidR="008B7EA6">
        <w:rPr>
          <w:rFonts w:asciiTheme="majorHAnsi" w:hAnsiTheme="majorHAnsi"/>
          <w:sz w:val="20"/>
          <w:szCs w:val="20"/>
          <w:lang w:val="es-CO"/>
        </w:rPr>
        <w:t>,</w:t>
      </w:r>
      <w:r w:rsidR="001C6E51" w:rsidRPr="00812A6B">
        <w:rPr>
          <w:rFonts w:asciiTheme="majorHAnsi" w:hAnsiTheme="majorHAnsi"/>
          <w:sz w:val="20"/>
          <w:szCs w:val="20"/>
          <w:lang w:val="es-CO"/>
        </w:rPr>
        <w:t xml:space="preserve"> por lo tanto, los hechos presentados por los peticionarios en su petición inicial no exponen violaciones a derechos humanos.</w:t>
      </w:r>
      <w:r w:rsidR="008B7EA6">
        <w:rPr>
          <w:rFonts w:asciiTheme="majorHAnsi" w:hAnsiTheme="majorHAnsi"/>
          <w:sz w:val="20"/>
          <w:szCs w:val="20"/>
          <w:lang w:val="es-CO"/>
        </w:rPr>
        <w:t xml:space="preserve"> </w:t>
      </w:r>
    </w:p>
    <w:p w14:paraId="285ECE4F" w14:textId="0B6F8F39" w:rsidR="00812A6B" w:rsidRPr="001954A2" w:rsidRDefault="009E2280" w:rsidP="00812A6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CO"/>
        </w:rPr>
      </w:pPr>
      <w:r w:rsidRPr="001954A2">
        <w:rPr>
          <w:rFonts w:asciiTheme="majorHAnsi" w:hAnsiTheme="majorHAnsi"/>
          <w:sz w:val="20"/>
          <w:szCs w:val="20"/>
          <w:lang w:val="es-CO"/>
        </w:rPr>
        <w:t xml:space="preserve">Por otra </w:t>
      </w:r>
      <w:r w:rsidR="008B7EA6" w:rsidRPr="001954A2">
        <w:rPr>
          <w:rFonts w:asciiTheme="majorHAnsi" w:hAnsiTheme="majorHAnsi"/>
          <w:sz w:val="20"/>
          <w:szCs w:val="20"/>
          <w:lang w:val="es-CO"/>
        </w:rPr>
        <w:t>parte</w:t>
      </w:r>
      <w:r w:rsidR="004A1C83" w:rsidRPr="001954A2">
        <w:rPr>
          <w:rFonts w:asciiTheme="majorHAnsi" w:hAnsiTheme="majorHAnsi"/>
          <w:sz w:val="20"/>
          <w:szCs w:val="20"/>
          <w:lang w:val="es-CO"/>
        </w:rPr>
        <w:t xml:space="preserve"> </w:t>
      </w:r>
      <w:r w:rsidRPr="001954A2">
        <w:rPr>
          <w:rFonts w:asciiTheme="majorHAnsi" w:hAnsiTheme="majorHAnsi"/>
          <w:sz w:val="20"/>
          <w:szCs w:val="20"/>
          <w:lang w:val="es-CO"/>
        </w:rPr>
        <w:t xml:space="preserve">el Estado alega </w:t>
      </w:r>
      <w:r w:rsidR="004A1C83" w:rsidRPr="001954A2">
        <w:rPr>
          <w:rFonts w:asciiTheme="majorHAnsi" w:hAnsiTheme="majorHAnsi"/>
          <w:sz w:val="20"/>
          <w:szCs w:val="20"/>
          <w:lang w:val="es-CO"/>
        </w:rPr>
        <w:t>que</w:t>
      </w:r>
      <w:r w:rsidR="008B7EA6" w:rsidRPr="001954A2">
        <w:rPr>
          <w:rFonts w:asciiTheme="majorHAnsi" w:hAnsiTheme="majorHAnsi"/>
          <w:sz w:val="20"/>
          <w:szCs w:val="20"/>
          <w:lang w:val="es-CO"/>
        </w:rPr>
        <w:t>,</w:t>
      </w:r>
      <w:r w:rsidR="004A1C83" w:rsidRPr="001954A2">
        <w:rPr>
          <w:rFonts w:asciiTheme="majorHAnsi" w:hAnsiTheme="majorHAnsi"/>
          <w:sz w:val="20"/>
          <w:szCs w:val="20"/>
          <w:lang w:val="es-CO"/>
        </w:rPr>
        <w:t xml:space="preserve"> al momento de la presentación de la petición</w:t>
      </w:r>
      <w:r w:rsidR="008B7EA6" w:rsidRPr="001954A2">
        <w:rPr>
          <w:rFonts w:asciiTheme="majorHAnsi" w:hAnsiTheme="majorHAnsi"/>
          <w:sz w:val="20"/>
          <w:szCs w:val="20"/>
          <w:lang w:val="es-CO"/>
        </w:rPr>
        <w:t>,</w:t>
      </w:r>
      <w:r w:rsidR="004A1C83" w:rsidRPr="001954A2">
        <w:rPr>
          <w:rFonts w:asciiTheme="majorHAnsi" w:hAnsiTheme="majorHAnsi"/>
          <w:sz w:val="20"/>
          <w:szCs w:val="20"/>
          <w:lang w:val="es-CO"/>
        </w:rPr>
        <w:t xml:space="preserve"> no se habían agotado los recursos internos</w:t>
      </w:r>
      <w:r w:rsidR="008B7EA6" w:rsidRPr="001954A2">
        <w:rPr>
          <w:rFonts w:asciiTheme="majorHAnsi" w:hAnsiTheme="majorHAnsi"/>
          <w:sz w:val="20"/>
          <w:szCs w:val="20"/>
          <w:lang w:val="es-CO"/>
        </w:rPr>
        <w:t xml:space="preserve"> dado</w:t>
      </w:r>
      <w:r w:rsidR="004A1C83" w:rsidRPr="001954A2">
        <w:rPr>
          <w:rFonts w:asciiTheme="majorHAnsi" w:hAnsiTheme="majorHAnsi"/>
          <w:sz w:val="20"/>
          <w:szCs w:val="20"/>
          <w:lang w:val="es-CO"/>
        </w:rPr>
        <w:t xml:space="preserve"> que el proceso penal continuaba </w:t>
      </w:r>
      <w:r w:rsidR="0072762F">
        <w:rPr>
          <w:rFonts w:asciiTheme="majorHAnsi" w:hAnsiTheme="majorHAnsi"/>
          <w:sz w:val="20"/>
          <w:szCs w:val="20"/>
          <w:lang w:val="es-CO"/>
        </w:rPr>
        <w:t>pendiente</w:t>
      </w:r>
      <w:r w:rsidR="0072762F" w:rsidRPr="001954A2">
        <w:rPr>
          <w:rFonts w:asciiTheme="majorHAnsi" w:hAnsiTheme="majorHAnsi"/>
          <w:sz w:val="20"/>
          <w:szCs w:val="20"/>
          <w:lang w:val="es-CO"/>
        </w:rPr>
        <w:t xml:space="preserve"> </w:t>
      </w:r>
      <w:r w:rsidR="004A1C83" w:rsidRPr="001954A2">
        <w:rPr>
          <w:rFonts w:asciiTheme="majorHAnsi" w:hAnsiTheme="majorHAnsi"/>
          <w:sz w:val="20"/>
          <w:szCs w:val="20"/>
          <w:lang w:val="es-CO"/>
        </w:rPr>
        <w:t>y que los peticionarios continuaron presentando diversos recursos dentro del</w:t>
      </w:r>
      <w:r w:rsidR="00255554" w:rsidRPr="001954A2">
        <w:rPr>
          <w:rFonts w:asciiTheme="majorHAnsi" w:hAnsiTheme="majorHAnsi"/>
          <w:sz w:val="20"/>
          <w:szCs w:val="20"/>
          <w:lang w:val="es-CO"/>
        </w:rPr>
        <w:t xml:space="preserve"> </w:t>
      </w:r>
      <w:r w:rsidR="008B7EA6" w:rsidRPr="001954A2">
        <w:rPr>
          <w:rFonts w:asciiTheme="majorHAnsi" w:hAnsiTheme="majorHAnsi"/>
          <w:sz w:val="20"/>
          <w:szCs w:val="20"/>
          <w:lang w:val="es-CO"/>
        </w:rPr>
        <w:t>mismo</w:t>
      </w:r>
      <w:r w:rsidR="00255554" w:rsidRPr="001954A2">
        <w:rPr>
          <w:rFonts w:asciiTheme="majorHAnsi" w:hAnsiTheme="majorHAnsi"/>
          <w:sz w:val="20"/>
          <w:szCs w:val="20"/>
          <w:lang w:val="es-CO"/>
        </w:rPr>
        <w:t>.</w:t>
      </w:r>
      <w:r w:rsidR="004D3ADB">
        <w:rPr>
          <w:rFonts w:asciiTheme="majorHAnsi" w:hAnsiTheme="majorHAnsi"/>
          <w:sz w:val="20"/>
          <w:szCs w:val="20"/>
          <w:lang w:val="es-CO"/>
        </w:rPr>
        <w:t xml:space="preserve"> </w:t>
      </w:r>
      <w:r w:rsidR="00255554" w:rsidRPr="001954A2">
        <w:rPr>
          <w:rFonts w:asciiTheme="majorHAnsi" w:hAnsiTheme="majorHAnsi"/>
          <w:sz w:val="20"/>
          <w:szCs w:val="20"/>
          <w:lang w:val="es-CO"/>
        </w:rPr>
        <w:t>Respecto de los alegatos de los peticionarios relativos a que las acciones en su contra habrían estado motivadas por la pretensión del Gobierno del Distrito Federal de apropiarse del Hotel Oviedo</w:t>
      </w:r>
      <w:r w:rsidR="008B7EA6" w:rsidRPr="001954A2">
        <w:rPr>
          <w:rFonts w:asciiTheme="majorHAnsi" w:hAnsiTheme="majorHAnsi"/>
          <w:sz w:val="20"/>
          <w:szCs w:val="20"/>
          <w:lang w:val="es-CO"/>
        </w:rPr>
        <w:t>, e</w:t>
      </w:r>
      <w:r w:rsidR="00255554" w:rsidRPr="001954A2">
        <w:rPr>
          <w:rFonts w:asciiTheme="majorHAnsi" w:hAnsiTheme="majorHAnsi"/>
          <w:sz w:val="20"/>
          <w:szCs w:val="20"/>
          <w:lang w:val="es-CO"/>
        </w:rPr>
        <w:t xml:space="preserve">l Estado </w:t>
      </w:r>
      <w:r w:rsidR="0069523C">
        <w:rPr>
          <w:rFonts w:asciiTheme="majorHAnsi" w:hAnsiTheme="majorHAnsi"/>
          <w:sz w:val="20"/>
          <w:szCs w:val="20"/>
          <w:lang w:val="es-CO"/>
        </w:rPr>
        <w:t>manifiesta que</w:t>
      </w:r>
      <w:r w:rsidR="00255554" w:rsidRPr="001954A2">
        <w:rPr>
          <w:rFonts w:asciiTheme="majorHAnsi" w:hAnsiTheme="majorHAnsi"/>
          <w:sz w:val="20"/>
          <w:szCs w:val="20"/>
          <w:lang w:val="es-CO"/>
        </w:rPr>
        <w:t xml:space="preserve"> los peticionarios </w:t>
      </w:r>
      <w:r w:rsidR="008B7EA6" w:rsidRPr="001954A2">
        <w:rPr>
          <w:rFonts w:asciiTheme="majorHAnsi" w:hAnsiTheme="majorHAnsi"/>
          <w:sz w:val="20"/>
          <w:szCs w:val="20"/>
          <w:lang w:val="es-CO"/>
        </w:rPr>
        <w:t xml:space="preserve">no </w:t>
      </w:r>
      <w:r w:rsidR="00255554" w:rsidRPr="001954A2">
        <w:rPr>
          <w:rFonts w:asciiTheme="majorHAnsi" w:hAnsiTheme="majorHAnsi"/>
          <w:sz w:val="20"/>
          <w:szCs w:val="20"/>
          <w:lang w:val="es-CO"/>
        </w:rPr>
        <w:t>interpus</w:t>
      </w:r>
      <w:r w:rsidR="008B7EA6" w:rsidRPr="001954A2">
        <w:rPr>
          <w:rFonts w:asciiTheme="majorHAnsi" w:hAnsiTheme="majorHAnsi"/>
          <w:sz w:val="20"/>
          <w:szCs w:val="20"/>
          <w:lang w:val="es-CO"/>
        </w:rPr>
        <w:t>ier</w:t>
      </w:r>
      <w:r w:rsidR="00255554" w:rsidRPr="001954A2">
        <w:rPr>
          <w:rFonts w:asciiTheme="majorHAnsi" w:hAnsiTheme="majorHAnsi"/>
          <w:sz w:val="20"/>
          <w:szCs w:val="20"/>
          <w:lang w:val="es-CO"/>
        </w:rPr>
        <w:t>o</w:t>
      </w:r>
      <w:r w:rsidR="008B7EA6" w:rsidRPr="001954A2">
        <w:rPr>
          <w:rFonts w:asciiTheme="majorHAnsi" w:hAnsiTheme="majorHAnsi"/>
          <w:sz w:val="20"/>
          <w:szCs w:val="20"/>
          <w:lang w:val="es-CO"/>
        </w:rPr>
        <w:t>n</w:t>
      </w:r>
      <w:r w:rsidR="00255554" w:rsidRPr="001954A2">
        <w:rPr>
          <w:rFonts w:asciiTheme="majorHAnsi" w:hAnsiTheme="majorHAnsi"/>
          <w:sz w:val="20"/>
          <w:szCs w:val="20"/>
          <w:lang w:val="es-CO"/>
        </w:rPr>
        <w:t xml:space="preserve"> recurso alguno para impugnar la extinción</w:t>
      </w:r>
      <w:r w:rsidR="000F5F74" w:rsidRPr="001954A2">
        <w:rPr>
          <w:rFonts w:asciiTheme="majorHAnsi" w:hAnsiTheme="majorHAnsi"/>
          <w:sz w:val="20"/>
          <w:szCs w:val="20"/>
          <w:lang w:val="es-CO"/>
        </w:rPr>
        <w:t xml:space="preserve"> de dominio del inmueble.</w:t>
      </w:r>
    </w:p>
    <w:p w14:paraId="3F3D993D" w14:textId="406B1A4B" w:rsidR="004057ED" w:rsidRPr="00812A6B" w:rsidRDefault="003239B8" w:rsidP="002B1113">
      <w:pPr>
        <w:spacing w:before="240" w:after="240"/>
        <w:ind w:firstLine="720"/>
        <w:jc w:val="both"/>
        <w:rPr>
          <w:rFonts w:asciiTheme="majorHAnsi" w:hAnsiTheme="majorHAnsi"/>
          <w:sz w:val="20"/>
          <w:szCs w:val="20"/>
          <w:lang w:val="es-UY"/>
        </w:rPr>
      </w:pPr>
      <w:r w:rsidRPr="00812A6B">
        <w:rPr>
          <w:rFonts w:asciiTheme="majorHAnsi" w:eastAsia="Cambria" w:hAnsiTheme="majorHAnsi" w:cs="Cambria"/>
          <w:b/>
          <w:bCs/>
          <w:color w:val="000000"/>
          <w:sz w:val="20"/>
          <w:szCs w:val="20"/>
          <w:u w:color="000000"/>
          <w:lang w:val="es-ES" w:eastAsia="es-ES"/>
        </w:rPr>
        <w:t>VI.</w:t>
      </w:r>
      <w:r w:rsidRPr="00812A6B">
        <w:rPr>
          <w:rFonts w:asciiTheme="majorHAnsi" w:eastAsia="Cambria" w:hAnsiTheme="majorHAnsi" w:cs="Cambria"/>
          <w:b/>
          <w:bCs/>
          <w:color w:val="000000"/>
          <w:sz w:val="20"/>
          <w:szCs w:val="20"/>
          <w:u w:color="000000"/>
          <w:lang w:val="es-ES" w:eastAsia="es-ES"/>
        </w:rPr>
        <w:tab/>
      </w:r>
      <w:r w:rsidR="00C21FEF" w:rsidRPr="00812A6B">
        <w:rPr>
          <w:rFonts w:asciiTheme="majorHAnsi" w:hAnsiTheme="majorHAnsi"/>
          <w:b/>
          <w:sz w:val="20"/>
          <w:szCs w:val="20"/>
          <w:lang w:val="es-ES"/>
        </w:rPr>
        <w:t>AGOTAMIENTO DE LOS RECURSOS INTERNOS Y PLAZO DE PRESENTACIÓN</w:t>
      </w:r>
      <w:r w:rsidR="00C21FEF" w:rsidRPr="00812A6B">
        <w:rPr>
          <w:rFonts w:asciiTheme="majorHAnsi" w:eastAsia="Cambria" w:hAnsiTheme="majorHAnsi" w:cs="Cambria"/>
          <w:b/>
          <w:bCs/>
          <w:color w:val="000000"/>
          <w:sz w:val="20"/>
          <w:szCs w:val="20"/>
          <w:u w:color="000000"/>
          <w:lang w:val="es-ES" w:eastAsia="es-ES"/>
        </w:rPr>
        <w:t xml:space="preserve"> </w:t>
      </w:r>
    </w:p>
    <w:p w14:paraId="1148EAC5" w14:textId="297F6C33" w:rsidR="004326F4" w:rsidRPr="00812A6B" w:rsidRDefault="004326F4" w:rsidP="004326F4">
      <w:pPr>
        <w:pStyle w:val="ListParagraph"/>
        <w:numPr>
          <w:ilvl w:val="0"/>
          <w:numId w:val="103"/>
        </w:numPr>
        <w:jc w:val="both"/>
        <w:rPr>
          <w:rFonts w:asciiTheme="majorHAnsi" w:eastAsia="Arial Unicode MS" w:hAnsiTheme="majorHAnsi" w:cs="Times New Roman"/>
          <w:color w:val="auto"/>
          <w:sz w:val="20"/>
          <w:szCs w:val="20"/>
          <w:lang w:val="es-ES" w:eastAsia="en-US"/>
        </w:rPr>
      </w:pPr>
      <w:r w:rsidRPr="00812A6B">
        <w:rPr>
          <w:rFonts w:asciiTheme="majorHAnsi" w:eastAsia="Arial Unicode MS" w:hAnsiTheme="majorHAnsi" w:cs="Times New Roman"/>
          <w:color w:val="auto"/>
          <w:sz w:val="20"/>
          <w:szCs w:val="20"/>
          <w:lang w:val="es-ES" w:eastAsia="en-US"/>
        </w:rPr>
        <w:t xml:space="preserve">En el asunto bajo examen, la CIDH observa que </w:t>
      </w:r>
      <w:r w:rsidR="00812A6B">
        <w:rPr>
          <w:rFonts w:asciiTheme="majorHAnsi" w:eastAsia="Arial Unicode MS" w:hAnsiTheme="majorHAnsi" w:cs="Times New Roman"/>
          <w:color w:val="auto"/>
          <w:sz w:val="20"/>
          <w:szCs w:val="20"/>
          <w:lang w:val="es-ES" w:eastAsia="en-US"/>
        </w:rPr>
        <w:t>el Estado alegó</w:t>
      </w:r>
      <w:r w:rsidRPr="00812A6B">
        <w:rPr>
          <w:rFonts w:asciiTheme="majorHAnsi" w:eastAsia="Arial Unicode MS" w:hAnsiTheme="majorHAnsi" w:cs="Times New Roman"/>
          <w:color w:val="auto"/>
          <w:sz w:val="20"/>
          <w:szCs w:val="20"/>
          <w:lang w:val="es-ES" w:eastAsia="en-US"/>
        </w:rPr>
        <w:t xml:space="preserve"> que las presuntas víctimas no habían agotado los recursos internos al momento de recurrir a la CIDH</w:t>
      </w:r>
      <w:r w:rsidR="00812A6B">
        <w:rPr>
          <w:rFonts w:asciiTheme="majorHAnsi" w:eastAsia="Arial Unicode MS" w:hAnsiTheme="majorHAnsi" w:cs="Times New Roman"/>
          <w:color w:val="auto"/>
          <w:sz w:val="20"/>
          <w:szCs w:val="20"/>
          <w:lang w:val="es-ES" w:eastAsia="en-US"/>
        </w:rPr>
        <w:t xml:space="preserve">. Por su parte, las presuntas </w:t>
      </w:r>
      <w:r w:rsidR="00F17B58">
        <w:rPr>
          <w:rFonts w:asciiTheme="majorHAnsi" w:eastAsia="Arial Unicode MS" w:hAnsiTheme="majorHAnsi" w:cs="Times New Roman"/>
          <w:color w:val="auto"/>
          <w:sz w:val="20"/>
          <w:szCs w:val="20"/>
          <w:lang w:val="es-ES" w:eastAsia="en-US"/>
        </w:rPr>
        <w:t>víctimas</w:t>
      </w:r>
      <w:r w:rsidR="00812A6B">
        <w:rPr>
          <w:rFonts w:asciiTheme="majorHAnsi" w:eastAsia="Arial Unicode MS" w:hAnsiTheme="majorHAnsi" w:cs="Times New Roman"/>
          <w:color w:val="auto"/>
          <w:sz w:val="20"/>
          <w:szCs w:val="20"/>
          <w:lang w:val="es-ES" w:eastAsia="en-US"/>
        </w:rPr>
        <w:t xml:space="preserve"> </w:t>
      </w:r>
      <w:r w:rsidRPr="00812A6B">
        <w:rPr>
          <w:rFonts w:asciiTheme="majorHAnsi" w:eastAsia="Arial Unicode MS" w:hAnsiTheme="majorHAnsi" w:cs="Times New Roman"/>
          <w:color w:val="auto"/>
          <w:sz w:val="20"/>
          <w:szCs w:val="20"/>
          <w:lang w:val="es-ES" w:eastAsia="en-US"/>
        </w:rPr>
        <w:t>sostiene</w:t>
      </w:r>
      <w:r w:rsidR="00812A6B">
        <w:rPr>
          <w:rFonts w:asciiTheme="majorHAnsi" w:eastAsia="Arial Unicode MS" w:hAnsiTheme="majorHAnsi" w:cs="Times New Roman"/>
          <w:color w:val="auto"/>
          <w:sz w:val="20"/>
          <w:szCs w:val="20"/>
          <w:lang w:val="es-ES" w:eastAsia="en-US"/>
        </w:rPr>
        <w:t>n</w:t>
      </w:r>
      <w:r w:rsidRPr="00812A6B">
        <w:rPr>
          <w:rFonts w:asciiTheme="majorHAnsi" w:eastAsia="Arial Unicode MS" w:hAnsiTheme="majorHAnsi" w:cs="Times New Roman"/>
          <w:color w:val="auto"/>
          <w:sz w:val="20"/>
          <w:szCs w:val="20"/>
          <w:lang w:val="es-ES" w:eastAsia="en-US"/>
        </w:rPr>
        <w:t xml:space="preserve"> que</w:t>
      </w:r>
      <w:r w:rsidR="001954A2">
        <w:rPr>
          <w:rFonts w:asciiTheme="majorHAnsi" w:eastAsia="Arial Unicode MS" w:hAnsiTheme="majorHAnsi" w:cs="Times New Roman"/>
          <w:color w:val="auto"/>
          <w:sz w:val="20"/>
          <w:szCs w:val="20"/>
          <w:lang w:val="es-ES" w:eastAsia="en-US"/>
        </w:rPr>
        <w:t>,</w:t>
      </w:r>
      <w:r w:rsidRPr="00812A6B">
        <w:rPr>
          <w:rFonts w:asciiTheme="majorHAnsi" w:eastAsia="Arial Unicode MS" w:hAnsiTheme="majorHAnsi" w:cs="Times New Roman"/>
          <w:color w:val="auto"/>
          <w:sz w:val="20"/>
          <w:szCs w:val="20"/>
          <w:lang w:val="es-ES" w:eastAsia="en-US"/>
        </w:rPr>
        <w:t xml:space="preserve"> respecto a la detención ilegal y el arraigo</w:t>
      </w:r>
      <w:r w:rsidR="001954A2">
        <w:rPr>
          <w:rFonts w:asciiTheme="majorHAnsi" w:eastAsia="Arial Unicode MS" w:hAnsiTheme="majorHAnsi" w:cs="Times New Roman"/>
          <w:color w:val="auto"/>
          <w:sz w:val="20"/>
          <w:szCs w:val="20"/>
          <w:lang w:val="es-ES" w:eastAsia="en-US"/>
        </w:rPr>
        <w:t>,</w:t>
      </w:r>
      <w:r w:rsidRPr="00812A6B">
        <w:rPr>
          <w:rFonts w:asciiTheme="majorHAnsi" w:eastAsia="Arial Unicode MS" w:hAnsiTheme="majorHAnsi" w:cs="Times New Roman"/>
          <w:color w:val="auto"/>
          <w:sz w:val="20"/>
          <w:szCs w:val="20"/>
          <w:lang w:val="es-ES" w:eastAsia="en-US"/>
        </w:rPr>
        <w:t xml:space="preserve"> interpusieron </w:t>
      </w:r>
      <w:r w:rsidR="00812A6B">
        <w:rPr>
          <w:rFonts w:asciiTheme="majorHAnsi" w:eastAsia="Arial Unicode MS" w:hAnsiTheme="majorHAnsi" w:cs="Times New Roman"/>
          <w:color w:val="auto"/>
          <w:sz w:val="20"/>
          <w:szCs w:val="20"/>
          <w:lang w:val="es-ES" w:eastAsia="en-US"/>
        </w:rPr>
        <w:t xml:space="preserve">todos </w:t>
      </w:r>
      <w:r w:rsidRPr="00812A6B">
        <w:rPr>
          <w:rFonts w:asciiTheme="majorHAnsi" w:eastAsia="Arial Unicode MS" w:hAnsiTheme="majorHAnsi" w:cs="Times New Roman"/>
          <w:color w:val="auto"/>
          <w:sz w:val="20"/>
          <w:szCs w:val="20"/>
          <w:lang w:val="es-ES" w:eastAsia="en-US"/>
        </w:rPr>
        <w:t>los recursos</w:t>
      </w:r>
      <w:r w:rsidR="00AE68C1" w:rsidRPr="00AE68C1">
        <w:rPr>
          <w:rFonts w:asciiTheme="majorHAnsi" w:eastAsia="Arial Unicode MS" w:hAnsiTheme="majorHAnsi" w:cs="Times New Roman"/>
          <w:color w:val="auto"/>
          <w:sz w:val="20"/>
          <w:szCs w:val="20"/>
          <w:lang w:val="es-ES" w:eastAsia="en-US"/>
        </w:rPr>
        <w:t xml:space="preserve"> </w:t>
      </w:r>
      <w:r w:rsidR="00066FDC">
        <w:rPr>
          <w:rFonts w:asciiTheme="majorHAnsi" w:eastAsia="Arial Unicode MS" w:hAnsiTheme="majorHAnsi" w:cs="Times New Roman"/>
          <w:color w:val="auto"/>
          <w:sz w:val="20"/>
          <w:szCs w:val="20"/>
          <w:lang w:val="es-ES" w:eastAsia="en-US"/>
        </w:rPr>
        <w:t>disponibles</w:t>
      </w:r>
      <w:r w:rsidRPr="00812A6B">
        <w:rPr>
          <w:rFonts w:asciiTheme="majorHAnsi" w:eastAsia="Arial Unicode MS" w:hAnsiTheme="majorHAnsi" w:cs="Times New Roman"/>
          <w:color w:val="auto"/>
          <w:sz w:val="20"/>
          <w:szCs w:val="20"/>
          <w:lang w:val="es-ES" w:eastAsia="en-US"/>
        </w:rPr>
        <w:t xml:space="preserve">, </w:t>
      </w:r>
      <w:r w:rsidR="00AE68C1">
        <w:rPr>
          <w:rFonts w:asciiTheme="majorHAnsi" w:eastAsia="Arial Unicode MS" w:hAnsiTheme="majorHAnsi" w:cs="Times New Roman"/>
          <w:color w:val="auto"/>
          <w:sz w:val="20"/>
          <w:szCs w:val="20"/>
          <w:lang w:val="es-ES" w:eastAsia="en-US"/>
        </w:rPr>
        <w:t>los cuales fueron rechazados</w:t>
      </w:r>
      <w:r w:rsidRPr="00812A6B">
        <w:rPr>
          <w:rFonts w:asciiTheme="majorHAnsi" w:eastAsia="Arial Unicode MS" w:hAnsiTheme="majorHAnsi" w:cs="Times New Roman"/>
          <w:color w:val="auto"/>
          <w:sz w:val="20"/>
          <w:szCs w:val="20"/>
          <w:lang w:val="es-ES" w:eastAsia="en-US"/>
        </w:rPr>
        <w:t>.</w:t>
      </w:r>
    </w:p>
    <w:p w14:paraId="03440EA4" w14:textId="77777777" w:rsidR="00037163" w:rsidRPr="00812A6B" w:rsidRDefault="00037163" w:rsidP="004326F4">
      <w:pPr>
        <w:jc w:val="both"/>
        <w:rPr>
          <w:rFonts w:asciiTheme="majorHAnsi" w:hAnsiTheme="majorHAnsi"/>
          <w:sz w:val="20"/>
          <w:szCs w:val="20"/>
          <w:lang w:val="es-ES"/>
        </w:rPr>
      </w:pPr>
    </w:p>
    <w:p w14:paraId="2936056F" w14:textId="390DD732" w:rsidR="004326F4" w:rsidRPr="002448C9" w:rsidRDefault="004326F4" w:rsidP="002448C9">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448C9">
        <w:rPr>
          <w:rFonts w:asciiTheme="majorHAnsi" w:hAnsiTheme="majorHAnsi"/>
          <w:sz w:val="20"/>
          <w:szCs w:val="20"/>
          <w:lang w:val="es-ES"/>
        </w:rPr>
        <w:t>De</w:t>
      </w:r>
      <w:r w:rsidR="00A03C88" w:rsidRPr="002448C9">
        <w:rPr>
          <w:rFonts w:asciiTheme="majorHAnsi" w:hAnsiTheme="majorHAnsi"/>
          <w:sz w:val="20"/>
          <w:szCs w:val="20"/>
          <w:lang w:val="es-ES"/>
        </w:rPr>
        <w:t xml:space="preserve"> </w:t>
      </w:r>
      <w:r w:rsidRPr="002448C9">
        <w:rPr>
          <w:rFonts w:asciiTheme="majorHAnsi" w:hAnsiTheme="majorHAnsi"/>
          <w:sz w:val="20"/>
          <w:szCs w:val="20"/>
          <w:lang w:val="es-ES"/>
        </w:rPr>
        <w:t xml:space="preserve">la información y </w:t>
      </w:r>
      <w:r w:rsidR="00A03C88" w:rsidRPr="002448C9">
        <w:rPr>
          <w:rFonts w:asciiTheme="majorHAnsi" w:hAnsiTheme="majorHAnsi"/>
          <w:sz w:val="20"/>
          <w:szCs w:val="20"/>
          <w:lang w:val="es-ES"/>
        </w:rPr>
        <w:t>documentación</w:t>
      </w:r>
      <w:r w:rsidRPr="002448C9">
        <w:rPr>
          <w:rFonts w:asciiTheme="majorHAnsi" w:hAnsiTheme="majorHAnsi"/>
          <w:sz w:val="20"/>
          <w:szCs w:val="20"/>
          <w:lang w:val="es-ES"/>
        </w:rPr>
        <w:t xml:space="preserve"> aportad</w:t>
      </w:r>
      <w:r w:rsidR="00A03C88" w:rsidRPr="002448C9">
        <w:rPr>
          <w:rFonts w:asciiTheme="majorHAnsi" w:hAnsiTheme="majorHAnsi"/>
          <w:sz w:val="20"/>
          <w:szCs w:val="20"/>
          <w:lang w:val="es-ES"/>
        </w:rPr>
        <w:t>a</w:t>
      </w:r>
      <w:r w:rsidRPr="002448C9">
        <w:rPr>
          <w:rFonts w:asciiTheme="majorHAnsi" w:hAnsiTheme="majorHAnsi"/>
          <w:sz w:val="20"/>
          <w:szCs w:val="20"/>
          <w:lang w:val="es-ES"/>
        </w:rPr>
        <w:t xml:space="preserve"> por las partes, la CIDH </w:t>
      </w:r>
      <w:r w:rsidR="00AE68C1" w:rsidRPr="002448C9">
        <w:rPr>
          <w:rFonts w:asciiTheme="majorHAnsi" w:hAnsiTheme="majorHAnsi"/>
          <w:sz w:val="20"/>
          <w:szCs w:val="20"/>
          <w:lang w:val="es-ES"/>
        </w:rPr>
        <w:t xml:space="preserve">observa </w:t>
      </w:r>
      <w:r w:rsidRPr="002448C9">
        <w:rPr>
          <w:rFonts w:asciiTheme="majorHAnsi" w:hAnsiTheme="majorHAnsi"/>
          <w:sz w:val="20"/>
          <w:szCs w:val="20"/>
          <w:lang w:val="es-ES"/>
        </w:rPr>
        <w:t xml:space="preserve">que las presuntas víctimas interpusieron en momentos distintos múltiples recursos para cuestionar las medidas de privación de la libertad. </w:t>
      </w:r>
      <w:r w:rsidR="00A03C88" w:rsidRPr="002448C9">
        <w:rPr>
          <w:rFonts w:asciiTheme="majorHAnsi" w:hAnsiTheme="majorHAnsi"/>
          <w:sz w:val="20"/>
          <w:szCs w:val="20"/>
          <w:lang w:val="es-ES"/>
        </w:rPr>
        <w:t>C</w:t>
      </w:r>
      <w:r w:rsidR="00AE68C1" w:rsidRPr="002448C9">
        <w:rPr>
          <w:rFonts w:asciiTheme="majorHAnsi" w:hAnsiTheme="majorHAnsi"/>
          <w:sz w:val="20"/>
          <w:szCs w:val="20"/>
          <w:lang w:val="es-ES"/>
        </w:rPr>
        <w:t xml:space="preserve">ontra el </w:t>
      </w:r>
      <w:r w:rsidR="000F5F74" w:rsidRPr="002448C9">
        <w:rPr>
          <w:rFonts w:asciiTheme="majorHAnsi" w:hAnsiTheme="majorHAnsi"/>
          <w:sz w:val="20"/>
          <w:szCs w:val="20"/>
          <w:lang w:val="es-ES"/>
        </w:rPr>
        <w:t>arraigo dictaminado el 8 de enero</w:t>
      </w:r>
      <w:r w:rsidR="00A03C88" w:rsidRPr="002448C9">
        <w:rPr>
          <w:rFonts w:asciiTheme="majorHAnsi" w:hAnsiTheme="majorHAnsi"/>
          <w:sz w:val="20"/>
          <w:szCs w:val="20"/>
          <w:lang w:val="es-ES"/>
        </w:rPr>
        <w:t xml:space="preserve"> de 2010</w:t>
      </w:r>
      <w:r w:rsidR="00066FDC" w:rsidRPr="002448C9">
        <w:rPr>
          <w:rFonts w:asciiTheme="majorHAnsi" w:hAnsiTheme="majorHAnsi"/>
          <w:sz w:val="20"/>
          <w:szCs w:val="20"/>
          <w:lang w:val="es-ES"/>
        </w:rPr>
        <w:t>,</w:t>
      </w:r>
      <w:r w:rsidR="00A03C88" w:rsidRPr="002448C9">
        <w:rPr>
          <w:rFonts w:asciiTheme="majorHAnsi" w:hAnsiTheme="majorHAnsi"/>
          <w:sz w:val="20"/>
          <w:szCs w:val="20"/>
          <w:lang w:val="es-ES"/>
        </w:rPr>
        <w:t xml:space="preserve"> los peticionarios presentaron recurso de amparo</w:t>
      </w:r>
      <w:r w:rsidRPr="002448C9">
        <w:rPr>
          <w:rFonts w:asciiTheme="majorHAnsi" w:hAnsiTheme="majorHAnsi"/>
          <w:sz w:val="20"/>
          <w:szCs w:val="20"/>
          <w:lang w:val="es-ES"/>
        </w:rPr>
        <w:t>, el cual no fue analizado por las autoridades correspondientes pues</w:t>
      </w:r>
      <w:r w:rsidR="00AE68C1" w:rsidRPr="002448C9">
        <w:rPr>
          <w:rFonts w:asciiTheme="majorHAnsi" w:hAnsiTheme="majorHAnsi"/>
          <w:sz w:val="20"/>
          <w:szCs w:val="20"/>
          <w:lang w:val="es-ES"/>
        </w:rPr>
        <w:t xml:space="preserve">, </w:t>
      </w:r>
      <w:r w:rsidRPr="002448C9">
        <w:rPr>
          <w:rFonts w:asciiTheme="majorHAnsi" w:hAnsiTheme="majorHAnsi"/>
          <w:sz w:val="20"/>
          <w:szCs w:val="20"/>
          <w:lang w:val="es-ES"/>
        </w:rPr>
        <w:t>antes de ser</w:t>
      </w:r>
      <w:r w:rsidR="000F5F74" w:rsidRPr="002448C9">
        <w:rPr>
          <w:rFonts w:asciiTheme="majorHAnsi" w:hAnsiTheme="majorHAnsi"/>
          <w:sz w:val="20"/>
          <w:szCs w:val="20"/>
          <w:lang w:val="es-ES"/>
        </w:rPr>
        <w:t xml:space="preserve"> conocido</w:t>
      </w:r>
      <w:r w:rsidRPr="002448C9">
        <w:rPr>
          <w:rFonts w:asciiTheme="majorHAnsi" w:hAnsiTheme="majorHAnsi"/>
          <w:sz w:val="20"/>
          <w:szCs w:val="20"/>
          <w:lang w:val="es-ES"/>
        </w:rPr>
        <w:t>,</w:t>
      </w:r>
      <w:r w:rsidR="002636E2" w:rsidRPr="002448C9">
        <w:rPr>
          <w:rFonts w:asciiTheme="majorHAnsi" w:hAnsiTheme="majorHAnsi"/>
          <w:sz w:val="20"/>
          <w:szCs w:val="20"/>
          <w:lang w:val="es-ES"/>
        </w:rPr>
        <w:t xml:space="preserve"> </w:t>
      </w:r>
      <w:r w:rsidR="000F5F74" w:rsidRPr="002448C9">
        <w:rPr>
          <w:rFonts w:asciiTheme="majorHAnsi" w:hAnsiTheme="majorHAnsi"/>
          <w:sz w:val="20"/>
          <w:szCs w:val="20"/>
          <w:lang w:val="es-ES"/>
        </w:rPr>
        <w:t xml:space="preserve">se </w:t>
      </w:r>
      <w:r w:rsidR="003D17F4">
        <w:rPr>
          <w:rFonts w:asciiTheme="majorHAnsi" w:hAnsiTheme="majorHAnsi"/>
          <w:sz w:val="20"/>
          <w:szCs w:val="20"/>
          <w:lang w:val="es-ES"/>
        </w:rPr>
        <w:t>dictaron</w:t>
      </w:r>
      <w:r w:rsidR="003D17F4" w:rsidRPr="002448C9">
        <w:rPr>
          <w:rFonts w:asciiTheme="majorHAnsi" w:hAnsiTheme="majorHAnsi"/>
          <w:sz w:val="20"/>
          <w:szCs w:val="20"/>
          <w:lang w:val="es-ES"/>
        </w:rPr>
        <w:t xml:space="preserve"> </w:t>
      </w:r>
      <w:r w:rsidR="000F5F74" w:rsidRPr="002448C9">
        <w:rPr>
          <w:rFonts w:asciiTheme="majorHAnsi" w:hAnsiTheme="majorHAnsi"/>
          <w:sz w:val="20"/>
          <w:szCs w:val="20"/>
          <w:lang w:val="es-ES"/>
        </w:rPr>
        <w:t xml:space="preserve">las </w:t>
      </w:r>
      <w:r w:rsidR="00AE68C1" w:rsidRPr="002448C9">
        <w:rPr>
          <w:rFonts w:asciiTheme="majorHAnsi" w:hAnsiTheme="majorHAnsi"/>
          <w:sz w:val="20"/>
          <w:szCs w:val="20"/>
          <w:lang w:val="es-ES"/>
        </w:rPr>
        <w:t>ó</w:t>
      </w:r>
      <w:r w:rsidR="000F5F74" w:rsidRPr="002448C9">
        <w:rPr>
          <w:rFonts w:asciiTheme="majorHAnsi" w:hAnsiTheme="majorHAnsi"/>
          <w:sz w:val="20"/>
          <w:szCs w:val="20"/>
          <w:lang w:val="es-ES"/>
        </w:rPr>
        <w:t>rdenes de aprehensión en contra de las presuntas víctimas</w:t>
      </w:r>
      <w:r w:rsidRPr="002448C9">
        <w:rPr>
          <w:rFonts w:asciiTheme="majorHAnsi" w:hAnsiTheme="majorHAnsi"/>
          <w:sz w:val="20"/>
          <w:szCs w:val="20"/>
          <w:lang w:val="es-ES"/>
        </w:rPr>
        <w:t xml:space="preserve">. Asimismo, la Comisión nota que el </w:t>
      </w:r>
      <w:r w:rsidR="002636E2" w:rsidRPr="002448C9">
        <w:rPr>
          <w:rFonts w:asciiTheme="majorHAnsi" w:hAnsiTheme="majorHAnsi"/>
          <w:sz w:val="20"/>
          <w:szCs w:val="20"/>
          <w:lang w:val="es-ES"/>
        </w:rPr>
        <w:t>30 de marzo de 2010</w:t>
      </w:r>
      <w:r w:rsidR="000F5F74" w:rsidRPr="002448C9">
        <w:rPr>
          <w:rFonts w:asciiTheme="majorHAnsi" w:hAnsiTheme="majorHAnsi"/>
          <w:sz w:val="20"/>
          <w:szCs w:val="20"/>
          <w:lang w:val="es-ES"/>
        </w:rPr>
        <w:t xml:space="preserve"> presentaron demandas de </w:t>
      </w:r>
      <w:r w:rsidRPr="002448C9">
        <w:rPr>
          <w:rFonts w:asciiTheme="majorHAnsi" w:hAnsiTheme="majorHAnsi"/>
          <w:sz w:val="20"/>
          <w:szCs w:val="20"/>
          <w:lang w:val="es-ES"/>
        </w:rPr>
        <w:t>amparo</w:t>
      </w:r>
      <w:r w:rsidR="00AE68C1" w:rsidRPr="002448C9">
        <w:rPr>
          <w:rFonts w:asciiTheme="majorHAnsi" w:hAnsiTheme="majorHAnsi"/>
          <w:sz w:val="20"/>
          <w:szCs w:val="20"/>
          <w:lang w:val="es-ES"/>
        </w:rPr>
        <w:t xml:space="preserve"> contra</w:t>
      </w:r>
      <w:r w:rsidRPr="002448C9">
        <w:rPr>
          <w:rFonts w:asciiTheme="majorHAnsi" w:hAnsiTheme="majorHAnsi"/>
          <w:sz w:val="20"/>
          <w:szCs w:val="20"/>
          <w:lang w:val="es-ES"/>
        </w:rPr>
        <w:t xml:space="preserve"> </w:t>
      </w:r>
      <w:r w:rsidR="002636E2" w:rsidRPr="002448C9">
        <w:rPr>
          <w:rFonts w:asciiTheme="majorHAnsi" w:hAnsiTheme="majorHAnsi"/>
          <w:sz w:val="20"/>
          <w:szCs w:val="20"/>
          <w:lang w:val="es-ES"/>
        </w:rPr>
        <w:t xml:space="preserve">el auto </w:t>
      </w:r>
      <w:r w:rsidR="00AF35A0">
        <w:rPr>
          <w:rFonts w:asciiTheme="majorHAnsi" w:hAnsiTheme="majorHAnsi"/>
          <w:sz w:val="20"/>
          <w:szCs w:val="20"/>
          <w:lang w:val="es-ES"/>
        </w:rPr>
        <w:t xml:space="preserve">de </w:t>
      </w:r>
      <w:r w:rsidR="002636E2" w:rsidRPr="002448C9">
        <w:rPr>
          <w:rFonts w:asciiTheme="majorHAnsi" w:hAnsiTheme="majorHAnsi"/>
          <w:sz w:val="20"/>
          <w:szCs w:val="20"/>
          <w:lang w:val="es-ES"/>
        </w:rPr>
        <w:t>formal prisión</w:t>
      </w:r>
      <w:r w:rsidRPr="002448C9">
        <w:rPr>
          <w:rFonts w:asciiTheme="majorHAnsi" w:hAnsiTheme="majorHAnsi"/>
          <w:sz w:val="20"/>
          <w:szCs w:val="20"/>
          <w:lang w:val="es-ES"/>
        </w:rPr>
        <w:t>, el cual fue denegado por el Juez Primero de Distrito de Amparos en Material Penal en el Distrito Federal</w:t>
      </w:r>
      <w:r w:rsidR="000F5F74" w:rsidRPr="002448C9">
        <w:rPr>
          <w:rFonts w:asciiTheme="majorHAnsi" w:hAnsiTheme="majorHAnsi"/>
          <w:sz w:val="20"/>
          <w:szCs w:val="20"/>
          <w:lang w:val="es-ES"/>
        </w:rPr>
        <w:t xml:space="preserve"> el 20 de octubre de 2010</w:t>
      </w:r>
      <w:r w:rsidRPr="002448C9">
        <w:rPr>
          <w:rFonts w:asciiTheme="majorHAnsi" w:hAnsiTheme="majorHAnsi"/>
          <w:sz w:val="20"/>
          <w:szCs w:val="20"/>
          <w:lang w:val="es-ES"/>
        </w:rPr>
        <w:t>. De acuerdo a la información aportada</w:t>
      </w:r>
      <w:r w:rsidR="002636E2" w:rsidRPr="002448C9">
        <w:rPr>
          <w:rFonts w:asciiTheme="majorHAnsi" w:hAnsiTheme="majorHAnsi"/>
          <w:sz w:val="20"/>
          <w:szCs w:val="20"/>
          <w:lang w:val="es-ES"/>
        </w:rPr>
        <w:t xml:space="preserve"> por el Estado</w:t>
      </w:r>
      <w:r w:rsidRPr="002448C9">
        <w:rPr>
          <w:rFonts w:asciiTheme="majorHAnsi" w:hAnsiTheme="majorHAnsi"/>
          <w:sz w:val="20"/>
          <w:szCs w:val="20"/>
          <w:lang w:val="es-ES"/>
        </w:rPr>
        <w:t>, esta decisión fue impugnada</w:t>
      </w:r>
      <w:r w:rsidR="000F5F74" w:rsidRPr="002448C9">
        <w:rPr>
          <w:rFonts w:asciiTheme="majorHAnsi" w:hAnsiTheme="majorHAnsi"/>
          <w:sz w:val="20"/>
          <w:szCs w:val="20"/>
          <w:lang w:val="es-ES"/>
        </w:rPr>
        <w:t xml:space="preserve"> mediante diversos </w:t>
      </w:r>
      <w:r w:rsidR="000F5F74" w:rsidRPr="002448C9">
        <w:rPr>
          <w:rFonts w:asciiTheme="majorHAnsi" w:hAnsiTheme="majorHAnsi"/>
          <w:sz w:val="20"/>
          <w:szCs w:val="20"/>
          <w:lang w:val="es-ES"/>
        </w:rPr>
        <w:lastRenderedPageBreak/>
        <w:t>recursos hasta que las presuntas víctimas</w:t>
      </w:r>
      <w:r w:rsidR="00A03C88" w:rsidRPr="002448C9">
        <w:rPr>
          <w:rFonts w:asciiTheme="majorHAnsi" w:hAnsiTheme="majorHAnsi"/>
          <w:sz w:val="20"/>
          <w:szCs w:val="20"/>
          <w:lang w:val="es-ES"/>
        </w:rPr>
        <w:t xml:space="preserve"> fueron condenadas en primera instancia</w:t>
      </w:r>
      <w:r w:rsidR="000F5F74" w:rsidRPr="002448C9">
        <w:rPr>
          <w:rFonts w:asciiTheme="majorHAnsi" w:hAnsiTheme="majorHAnsi"/>
          <w:sz w:val="20"/>
          <w:szCs w:val="20"/>
          <w:lang w:val="es-ES"/>
        </w:rPr>
        <w:t xml:space="preserve">, seguida del veredicto de segunda instancia que </w:t>
      </w:r>
      <w:r w:rsidR="00AE68C1" w:rsidRPr="002448C9">
        <w:rPr>
          <w:rFonts w:asciiTheme="majorHAnsi" w:hAnsiTheme="majorHAnsi"/>
          <w:sz w:val="20"/>
          <w:szCs w:val="20"/>
          <w:lang w:val="es-ES"/>
        </w:rPr>
        <w:t xml:space="preserve">absolvió a </w:t>
      </w:r>
      <w:r w:rsidR="00A95E98">
        <w:rPr>
          <w:rFonts w:asciiTheme="majorHAnsi" w:hAnsiTheme="majorHAnsi"/>
          <w:sz w:val="20"/>
          <w:szCs w:val="20"/>
          <w:lang w:val="es-ES"/>
        </w:rPr>
        <w:t>las presuntas víctimas</w:t>
      </w:r>
      <w:r w:rsidR="00AE68C1" w:rsidRPr="002448C9">
        <w:rPr>
          <w:rFonts w:asciiTheme="majorHAnsi" w:hAnsiTheme="majorHAnsi"/>
          <w:sz w:val="20"/>
          <w:szCs w:val="20"/>
          <w:lang w:val="es-ES"/>
        </w:rPr>
        <w:t xml:space="preserve"> y </w:t>
      </w:r>
      <w:r w:rsidR="000F5F74" w:rsidRPr="002448C9">
        <w:rPr>
          <w:rFonts w:asciiTheme="majorHAnsi" w:hAnsiTheme="majorHAnsi"/>
          <w:sz w:val="20"/>
          <w:szCs w:val="20"/>
          <w:lang w:val="es-ES"/>
        </w:rPr>
        <w:t>orden</w:t>
      </w:r>
      <w:r w:rsidR="00812A6B" w:rsidRPr="002448C9">
        <w:rPr>
          <w:rFonts w:asciiTheme="majorHAnsi" w:hAnsiTheme="majorHAnsi"/>
          <w:sz w:val="20"/>
          <w:szCs w:val="20"/>
          <w:lang w:val="es-ES"/>
        </w:rPr>
        <w:t xml:space="preserve">ó </w:t>
      </w:r>
      <w:r w:rsidR="00AE68C1" w:rsidRPr="002448C9">
        <w:rPr>
          <w:rFonts w:asciiTheme="majorHAnsi" w:hAnsiTheme="majorHAnsi"/>
          <w:sz w:val="20"/>
          <w:szCs w:val="20"/>
          <w:lang w:val="es-ES"/>
        </w:rPr>
        <w:t xml:space="preserve">su </w:t>
      </w:r>
      <w:r w:rsidR="000F5F74" w:rsidRPr="002448C9">
        <w:rPr>
          <w:rFonts w:asciiTheme="majorHAnsi" w:hAnsiTheme="majorHAnsi"/>
          <w:sz w:val="20"/>
          <w:szCs w:val="20"/>
          <w:lang w:val="es-ES"/>
        </w:rPr>
        <w:t>libertad</w:t>
      </w:r>
      <w:r w:rsidR="00A03C88" w:rsidRPr="002448C9">
        <w:rPr>
          <w:rFonts w:asciiTheme="majorHAnsi" w:hAnsiTheme="majorHAnsi"/>
          <w:sz w:val="20"/>
          <w:szCs w:val="20"/>
          <w:lang w:val="es-ES"/>
        </w:rPr>
        <w:t>, siendo</w:t>
      </w:r>
      <w:r w:rsidR="00812A6B" w:rsidRPr="002448C9">
        <w:rPr>
          <w:rFonts w:asciiTheme="majorHAnsi" w:hAnsiTheme="majorHAnsi"/>
          <w:sz w:val="20"/>
          <w:szCs w:val="20"/>
          <w:lang w:val="es-ES"/>
        </w:rPr>
        <w:t xml:space="preserve"> los últimos </w:t>
      </w:r>
      <w:r w:rsidR="00A03C88" w:rsidRPr="002448C9">
        <w:rPr>
          <w:rFonts w:asciiTheme="majorHAnsi" w:hAnsiTheme="majorHAnsi"/>
          <w:sz w:val="20"/>
          <w:szCs w:val="20"/>
          <w:lang w:val="es-ES"/>
        </w:rPr>
        <w:t>liberados</w:t>
      </w:r>
      <w:r w:rsidR="00812A6B" w:rsidRPr="002448C9">
        <w:rPr>
          <w:rFonts w:asciiTheme="majorHAnsi" w:hAnsiTheme="majorHAnsi"/>
          <w:sz w:val="20"/>
          <w:szCs w:val="20"/>
          <w:lang w:val="es-ES"/>
        </w:rPr>
        <w:t xml:space="preserve"> </w:t>
      </w:r>
      <w:r w:rsidR="000F5F74" w:rsidRPr="002448C9">
        <w:rPr>
          <w:rFonts w:asciiTheme="majorHAnsi" w:hAnsiTheme="majorHAnsi"/>
          <w:sz w:val="20"/>
          <w:szCs w:val="20"/>
          <w:lang w:val="es-ES"/>
        </w:rPr>
        <w:t>el 6 de mayo de 2013</w:t>
      </w:r>
      <w:r w:rsidRPr="002448C9">
        <w:rPr>
          <w:rFonts w:asciiTheme="majorHAnsi" w:hAnsiTheme="majorHAnsi"/>
          <w:sz w:val="20"/>
          <w:szCs w:val="20"/>
          <w:lang w:val="es-ES"/>
        </w:rPr>
        <w:t xml:space="preserve">. </w:t>
      </w:r>
      <w:r w:rsidR="00F4030B" w:rsidRPr="002448C9">
        <w:rPr>
          <w:rFonts w:asciiTheme="majorHAnsi" w:hAnsiTheme="majorHAnsi"/>
          <w:sz w:val="20"/>
          <w:szCs w:val="20"/>
          <w:lang w:val="es-ES"/>
        </w:rPr>
        <w:t>Por lo tanto</w:t>
      </w:r>
      <w:r w:rsidR="007A0A52" w:rsidRPr="002448C9">
        <w:rPr>
          <w:rFonts w:asciiTheme="majorHAnsi" w:hAnsiTheme="majorHAnsi"/>
          <w:sz w:val="20"/>
          <w:szCs w:val="20"/>
          <w:lang w:val="es-ES"/>
        </w:rPr>
        <w:t xml:space="preserve"> la Comisión </w:t>
      </w:r>
      <w:r w:rsidR="002448C9" w:rsidRPr="002448C9">
        <w:rPr>
          <w:rFonts w:asciiTheme="majorHAnsi" w:hAnsiTheme="majorHAnsi"/>
          <w:sz w:val="20"/>
          <w:szCs w:val="20"/>
          <w:lang w:val="es-ES"/>
        </w:rPr>
        <w:t xml:space="preserve">concluye </w:t>
      </w:r>
      <w:r w:rsidR="007A0A52" w:rsidRPr="002448C9">
        <w:rPr>
          <w:rFonts w:asciiTheme="majorHAnsi" w:hAnsiTheme="majorHAnsi"/>
          <w:sz w:val="20"/>
          <w:szCs w:val="20"/>
          <w:lang w:val="es-ES"/>
        </w:rPr>
        <w:t>que</w:t>
      </w:r>
      <w:r w:rsidR="00F4030B" w:rsidRPr="002448C9">
        <w:rPr>
          <w:rFonts w:asciiTheme="majorHAnsi" w:hAnsiTheme="majorHAnsi"/>
          <w:sz w:val="20"/>
          <w:szCs w:val="20"/>
          <w:lang w:val="es-ES"/>
        </w:rPr>
        <w:t xml:space="preserve">, en el marco del proceso penal, </w:t>
      </w:r>
      <w:r w:rsidR="007A0A52" w:rsidRPr="002448C9">
        <w:rPr>
          <w:rFonts w:asciiTheme="majorHAnsi" w:hAnsiTheme="majorHAnsi"/>
          <w:sz w:val="20"/>
          <w:szCs w:val="20"/>
          <w:lang w:val="es-ES"/>
        </w:rPr>
        <w:t>se han agotado los recursos previstos por la legislación mexicana</w:t>
      </w:r>
      <w:r w:rsidR="002448C9">
        <w:rPr>
          <w:rFonts w:asciiTheme="majorHAnsi" w:hAnsiTheme="majorHAnsi"/>
          <w:sz w:val="20"/>
          <w:szCs w:val="20"/>
          <w:lang w:val="es-ES"/>
        </w:rPr>
        <w:t>, por lo</w:t>
      </w:r>
      <w:r w:rsidR="007A0A52" w:rsidRPr="002448C9">
        <w:rPr>
          <w:rFonts w:asciiTheme="majorHAnsi" w:hAnsiTheme="majorHAnsi"/>
          <w:sz w:val="20"/>
          <w:szCs w:val="20"/>
          <w:lang w:val="es-ES"/>
        </w:rPr>
        <w:t xml:space="preserve"> que la petición cumple </w:t>
      </w:r>
      <w:r w:rsidR="002448C9">
        <w:rPr>
          <w:rFonts w:asciiTheme="majorHAnsi" w:hAnsiTheme="majorHAnsi"/>
          <w:sz w:val="20"/>
          <w:szCs w:val="20"/>
          <w:lang w:val="es-ES"/>
        </w:rPr>
        <w:t xml:space="preserve">con </w:t>
      </w:r>
      <w:r w:rsidR="007A0A52" w:rsidRPr="002448C9">
        <w:rPr>
          <w:rFonts w:asciiTheme="majorHAnsi" w:hAnsiTheme="majorHAnsi"/>
          <w:sz w:val="20"/>
          <w:szCs w:val="20"/>
          <w:lang w:val="es-ES"/>
        </w:rPr>
        <w:t>el requisito exigido en el artículo 46.1.a de la Convención.</w:t>
      </w:r>
    </w:p>
    <w:p w14:paraId="0C88DC69" w14:textId="49A17F09" w:rsidR="008E1E3B" w:rsidRPr="00812A6B" w:rsidRDefault="00AA348C" w:rsidP="00D07F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2A6B">
        <w:rPr>
          <w:rFonts w:asciiTheme="majorHAnsi" w:hAnsiTheme="majorHAnsi"/>
          <w:sz w:val="20"/>
          <w:szCs w:val="20"/>
          <w:lang w:val="es-ES"/>
        </w:rPr>
        <w:t xml:space="preserve">En relación </w:t>
      </w:r>
      <w:r w:rsidR="002448C9">
        <w:rPr>
          <w:rFonts w:asciiTheme="majorHAnsi" w:hAnsiTheme="majorHAnsi"/>
          <w:sz w:val="20"/>
          <w:szCs w:val="20"/>
          <w:lang w:val="es-ES"/>
        </w:rPr>
        <w:t>con e</w:t>
      </w:r>
      <w:r w:rsidRPr="00812A6B">
        <w:rPr>
          <w:rFonts w:asciiTheme="majorHAnsi" w:hAnsiTheme="majorHAnsi"/>
          <w:sz w:val="20"/>
          <w:szCs w:val="20"/>
          <w:lang w:val="es-ES"/>
        </w:rPr>
        <w:t xml:space="preserve">l plazo de presentación, </w:t>
      </w:r>
      <w:r w:rsidR="004057ED" w:rsidRPr="00812A6B">
        <w:rPr>
          <w:rFonts w:asciiTheme="majorHAnsi" w:hAnsiTheme="majorHAnsi"/>
          <w:sz w:val="20"/>
          <w:szCs w:val="20"/>
          <w:lang w:val="es-ES"/>
        </w:rPr>
        <w:t>la petició</w:t>
      </w:r>
      <w:r w:rsidR="007A0A52" w:rsidRPr="00812A6B">
        <w:rPr>
          <w:rFonts w:asciiTheme="majorHAnsi" w:hAnsiTheme="majorHAnsi"/>
          <w:sz w:val="20"/>
          <w:szCs w:val="20"/>
          <w:lang w:val="es-ES"/>
        </w:rPr>
        <w:t>n fue presentada el 16</w:t>
      </w:r>
      <w:r w:rsidR="004057ED" w:rsidRPr="00812A6B">
        <w:rPr>
          <w:rFonts w:asciiTheme="majorHAnsi" w:hAnsiTheme="majorHAnsi"/>
          <w:sz w:val="20"/>
          <w:szCs w:val="20"/>
          <w:lang w:val="es-ES"/>
        </w:rPr>
        <w:t xml:space="preserve"> de </w:t>
      </w:r>
      <w:r w:rsidR="007A0A52" w:rsidRPr="00812A6B">
        <w:rPr>
          <w:rFonts w:asciiTheme="majorHAnsi" w:hAnsiTheme="majorHAnsi"/>
          <w:sz w:val="20"/>
          <w:szCs w:val="20"/>
          <w:lang w:val="es-ES"/>
        </w:rPr>
        <w:t>diciembre de 2010</w:t>
      </w:r>
      <w:r w:rsidR="004057ED" w:rsidRPr="00812A6B">
        <w:rPr>
          <w:rFonts w:asciiTheme="majorHAnsi" w:hAnsiTheme="majorHAnsi"/>
          <w:sz w:val="20"/>
          <w:szCs w:val="20"/>
          <w:lang w:val="es-ES"/>
        </w:rPr>
        <w:t xml:space="preserve"> </w:t>
      </w:r>
      <w:r w:rsidR="007A0A52" w:rsidRPr="00812A6B">
        <w:rPr>
          <w:rFonts w:asciiTheme="majorHAnsi" w:hAnsiTheme="majorHAnsi"/>
          <w:sz w:val="20"/>
          <w:szCs w:val="20"/>
          <w:lang w:val="es-ES"/>
        </w:rPr>
        <w:t xml:space="preserve">y los recursos internos fueron agotados el </w:t>
      </w:r>
      <w:r w:rsidR="000F5F74" w:rsidRPr="00812A6B">
        <w:rPr>
          <w:rFonts w:asciiTheme="majorHAnsi" w:hAnsiTheme="majorHAnsi"/>
          <w:sz w:val="20"/>
          <w:szCs w:val="20"/>
          <w:lang w:val="es-ES"/>
        </w:rPr>
        <w:t xml:space="preserve">6 de mayo de 2013 </w:t>
      </w:r>
      <w:r w:rsidR="007A0A52" w:rsidRPr="00812A6B">
        <w:rPr>
          <w:rFonts w:asciiTheme="majorHAnsi" w:hAnsiTheme="majorHAnsi"/>
          <w:sz w:val="20"/>
          <w:szCs w:val="20"/>
          <w:lang w:val="es-ES"/>
        </w:rPr>
        <w:t xml:space="preserve">con la </w:t>
      </w:r>
      <w:r w:rsidR="000F5F74" w:rsidRPr="00812A6B">
        <w:rPr>
          <w:rFonts w:asciiTheme="majorHAnsi" w:hAnsiTheme="majorHAnsi"/>
          <w:sz w:val="20"/>
          <w:szCs w:val="20"/>
          <w:lang w:val="es-ES"/>
        </w:rPr>
        <w:t xml:space="preserve">última </w:t>
      </w:r>
      <w:r w:rsidR="0061045F">
        <w:rPr>
          <w:rFonts w:asciiTheme="majorHAnsi" w:hAnsiTheme="majorHAnsi"/>
          <w:sz w:val="20"/>
          <w:szCs w:val="20"/>
          <w:lang w:val="es-ES"/>
        </w:rPr>
        <w:t xml:space="preserve">decisión absolutoria </w:t>
      </w:r>
      <w:r w:rsidR="000F5F74" w:rsidRPr="00812A6B">
        <w:rPr>
          <w:rFonts w:asciiTheme="majorHAnsi" w:hAnsiTheme="majorHAnsi"/>
          <w:sz w:val="20"/>
          <w:szCs w:val="20"/>
          <w:lang w:val="es-ES"/>
        </w:rPr>
        <w:t xml:space="preserve">pronunciada por </w:t>
      </w:r>
      <w:r w:rsidR="00D07FAE" w:rsidRPr="00812A6B">
        <w:rPr>
          <w:rFonts w:asciiTheme="majorHAnsi" w:hAnsiTheme="majorHAnsi"/>
          <w:sz w:val="20"/>
          <w:szCs w:val="20"/>
          <w:lang w:val="es-ES"/>
        </w:rPr>
        <w:t xml:space="preserve">la Cuarta Sala del Tribunal de Superior de Justicia del Distrito Federal </w:t>
      </w:r>
      <w:r w:rsidR="007A0A52" w:rsidRPr="00812A6B">
        <w:rPr>
          <w:rFonts w:asciiTheme="majorHAnsi" w:hAnsiTheme="majorHAnsi"/>
          <w:sz w:val="20"/>
          <w:szCs w:val="20"/>
          <w:lang w:val="es-ES"/>
        </w:rPr>
        <w:t>que resolvió el recurso de apelación</w:t>
      </w:r>
      <w:r w:rsidR="00D07FAE" w:rsidRPr="00812A6B">
        <w:rPr>
          <w:rFonts w:asciiTheme="majorHAnsi" w:hAnsiTheme="majorHAnsi"/>
          <w:sz w:val="20"/>
          <w:szCs w:val="20"/>
          <w:lang w:val="es-ES"/>
        </w:rPr>
        <w:t xml:space="preserve"> de las presuntas víctimas en su favor</w:t>
      </w:r>
      <w:r w:rsidR="007A0A52" w:rsidRPr="00812A6B">
        <w:rPr>
          <w:rFonts w:asciiTheme="majorHAnsi" w:hAnsiTheme="majorHAnsi"/>
          <w:sz w:val="20"/>
          <w:szCs w:val="20"/>
          <w:lang w:val="es-ES"/>
        </w:rPr>
        <w:t>. Por lo tanto, el agotamiento de los recursos internos se dio mientras el caso se hallaba bajo estudio de admisibilidad. En estas circunstancias, ha sido criterio constante de la Comisión que el cumplimiento del requisito de presentación de la petición en plazo se encuentra intrínsecamente ligado al agotamiento de los recursos internos y, por lo tanto, corresponde darlo por cumplido</w:t>
      </w:r>
      <w:r w:rsidR="003D1319" w:rsidRPr="00812A6B">
        <w:rPr>
          <w:rStyle w:val="FootnoteReference"/>
          <w:rFonts w:asciiTheme="majorHAnsi" w:hAnsiTheme="majorHAnsi"/>
          <w:sz w:val="20"/>
          <w:szCs w:val="20"/>
          <w:lang w:val="es-ES"/>
        </w:rPr>
        <w:footnoteReference w:id="6"/>
      </w:r>
      <w:r w:rsidR="007A0A52" w:rsidRPr="00812A6B">
        <w:rPr>
          <w:rFonts w:asciiTheme="majorHAnsi" w:hAnsiTheme="majorHAnsi"/>
          <w:sz w:val="20"/>
          <w:szCs w:val="20"/>
          <w:lang w:val="es-ES"/>
        </w:rPr>
        <w:t>.</w:t>
      </w:r>
    </w:p>
    <w:p w14:paraId="58D5EA46" w14:textId="4C93A4D3" w:rsidR="00B66F15" w:rsidRPr="00812A6B" w:rsidRDefault="003D17F4" w:rsidP="00B66F15">
      <w:pPr>
        <w:pStyle w:val="ListParagraph"/>
        <w:numPr>
          <w:ilvl w:val="0"/>
          <w:numId w:val="103"/>
        </w:numPr>
        <w:jc w:val="both"/>
        <w:rPr>
          <w:rFonts w:asciiTheme="majorHAnsi" w:eastAsia="Arial Unicode MS" w:hAnsiTheme="majorHAnsi" w:cs="Times New Roman"/>
          <w:bCs/>
          <w:color w:val="auto"/>
          <w:sz w:val="20"/>
          <w:szCs w:val="20"/>
          <w:lang w:val="es-ES" w:eastAsia="en-US"/>
        </w:rPr>
      </w:pPr>
      <w:r>
        <w:rPr>
          <w:rFonts w:asciiTheme="majorHAnsi" w:eastAsia="Arial Unicode MS" w:hAnsiTheme="majorHAnsi" w:cs="Times New Roman"/>
          <w:bCs/>
          <w:color w:val="auto"/>
          <w:sz w:val="20"/>
          <w:szCs w:val="20"/>
          <w:lang w:val="es-ES" w:eastAsia="en-US"/>
        </w:rPr>
        <w:t>Respecto a</w:t>
      </w:r>
      <w:r w:rsidR="00B66F15" w:rsidRPr="00812A6B">
        <w:rPr>
          <w:rFonts w:asciiTheme="majorHAnsi" w:eastAsia="Arial Unicode MS" w:hAnsiTheme="majorHAnsi" w:cs="Times New Roman"/>
          <w:bCs/>
          <w:color w:val="auto"/>
          <w:sz w:val="20"/>
          <w:szCs w:val="20"/>
          <w:lang w:val="es-ES" w:eastAsia="en-US"/>
        </w:rPr>
        <w:t xml:space="preserve"> los alegatos del Estado </w:t>
      </w:r>
      <w:r>
        <w:rPr>
          <w:rFonts w:asciiTheme="majorHAnsi" w:eastAsia="Arial Unicode MS" w:hAnsiTheme="majorHAnsi" w:cs="Times New Roman"/>
          <w:bCs/>
          <w:color w:val="auto"/>
          <w:sz w:val="20"/>
          <w:szCs w:val="20"/>
          <w:lang w:val="es-ES" w:eastAsia="en-US"/>
        </w:rPr>
        <w:t>sobre</w:t>
      </w:r>
      <w:r w:rsidR="001F199E">
        <w:rPr>
          <w:rFonts w:asciiTheme="majorHAnsi" w:eastAsia="Arial Unicode MS" w:hAnsiTheme="majorHAnsi" w:cs="Times New Roman"/>
          <w:bCs/>
          <w:color w:val="auto"/>
          <w:sz w:val="20"/>
          <w:szCs w:val="20"/>
          <w:lang w:val="es-ES" w:eastAsia="en-US"/>
        </w:rPr>
        <w:t xml:space="preserve"> </w:t>
      </w:r>
      <w:r w:rsidR="00B66F15" w:rsidRPr="00812A6B">
        <w:rPr>
          <w:rFonts w:asciiTheme="majorHAnsi" w:eastAsia="Arial Unicode MS" w:hAnsiTheme="majorHAnsi" w:cs="Times New Roman"/>
          <w:bCs/>
          <w:color w:val="auto"/>
          <w:sz w:val="20"/>
          <w:szCs w:val="20"/>
          <w:lang w:val="es-ES" w:eastAsia="en-US"/>
        </w:rPr>
        <w:t>l</w:t>
      </w:r>
      <w:r w:rsidR="001F199E">
        <w:rPr>
          <w:rFonts w:asciiTheme="majorHAnsi" w:eastAsia="Arial Unicode MS" w:hAnsiTheme="majorHAnsi" w:cs="Times New Roman"/>
          <w:bCs/>
          <w:color w:val="auto"/>
          <w:sz w:val="20"/>
          <w:szCs w:val="20"/>
          <w:lang w:val="es-ES" w:eastAsia="en-US"/>
        </w:rPr>
        <w:t>a falta de</w:t>
      </w:r>
      <w:r w:rsidR="00B66F15" w:rsidRPr="00812A6B">
        <w:rPr>
          <w:rFonts w:asciiTheme="majorHAnsi" w:eastAsia="Arial Unicode MS" w:hAnsiTheme="majorHAnsi" w:cs="Times New Roman"/>
          <w:bCs/>
          <w:color w:val="auto"/>
          <w:sz w:val="20"/>
          <w:szCs w:val="20"/>
          <w:lang w:val="es-ES" w:eastAsia="en-US"/>
        </w:rPr>
        <w:t xml:space="preserve"> agotamiento de los recursos internos </w:t>
      </w:r>
      <w:r>
        <w:rPr>
          <w:rFonts w:asciiTheme="majorHAnsi" w:eastAsia="Arial Unicode MS" w:hAnsiTheme="majorHAnsi" w:cs="Times New Roman"/>
          <w:bCs/>
          <w:color w:val="auto"/>
          <w:sz w:val="20"/>
          <w:szCs w:val="20"/>
          <w:lang w:val="es-ES" w:eastAsia="en-US"/>
        </w:rPr>
        <w:t>en relación con</w:t>
      </w:r>
      <w:r w:rsidR="00D07FAE" w:rsidRPr="00812A6B">
        <w:rPr>
          <w:rFonts w:asciiTheme="majorHAnsi" w:eastAsia="Arial Unicode MS" w:hAnsiTheme="majorHAnsi" w:cs="Times New Roman"/>
          <w:bCs/>
          <w:color w:val="auto"/>
          <w:sz w:val="20"/>
          <w:szCs w:val="20"/>
          <w:lang w:val="es-ES" w:eastAsia="en-US"/>
        </w:rPr>
        <w:t xml:space="preserve"> los alegados intereses de las autoridades del Gobierno del Distrito de apropiarse</w:t>
      </w:r>
      <w:r w:rsidR="00B66F15" w:rsidRPr="00812A6B">
        <w:rPr>
          <w:rFonts w:asciiTheme="majorHAnsi" w:eastAsia="Arial Unicode MS" w:hAnsiTheme="majorHAnsi" w:cs="Times New Roman"/>
          <w:bCs/>
          <w:color w:val="auto"/>
          <w:sz w:val="20"/>
          <w:szCs w:val="20"/>
          <w:lang w:val="es-ES" w:eastAsia="en-US"/>
        </w:rPr>
        <w:t xml:space="preserve"> del Hotel Oviedo</w:t>
      </w:r>
      <w:r w:rsidR="006F6A58">
        <w:rPr>
          <w:rFonts w:asciiTheme="majorHAnsi" w:eastAsia="Arial Unicode MS" w:hAnsiTheme="majorHAnsi" w:cs="Times New Roman"/>
          <w:bCs/>
          <w:color w:val="auto"/>
          <w:sz w:val="20"/>
          <w:szCs w:val="20"/>
          <w:lang w:val="es-ES" w:eastAsia="en-US"/>
        </w:rPr>
        <w:t>, la Comisión nota que dicha mención</w:t>
      </w:r>
      <w:r w:rsidR="00B66F15" w:rsidRPr="00812A6B">
        <w:rPr>
          <w:rFonts w:asciiTheme="majorHAnsi" w:eastAsia="Arial Unicode MS" w:hAnsiTheme="majorHAnsi" w:cs="Times New Roman"/>
          <w:bCs/>
          <w:color w:val="auto"/>
          <w:sz w:val="20"/>
          <w:szCs w:val="20"/>
          <w:lang w:val="es-ES" w:eastAsia="en-US"/>
        </w:rPr>
        <w:t xml:space="preserve"> </w:t>
      </w:r>
      <w:r w:rsidR="009704C4">
        <w:rPr>
          <w:rFonts w:asciiTheme="majorHAnsi" w:eastAsia="Arial Unicode MS" w:hAnsiTheme="majorHAnsi" w:cs="Times New Roman"/>
          <w:bCs/>
          <w:color w:val="auto"/>
          <w:sz w:val="20"/>
          <w:szCs w:val="20"/>
          <w:lang w:val="es-ES" w:eastAsia="en-US"/>
        </w:rPr>
        <w:t xml:space="preserve">por parte de los peticionarios fue a modo de contexto y </w:t>
      </w:r>
      <w:r w:rsidR="00B66F15" w:rsidRPr="00812A6B">
        <w:rPr>
          <w:rFonts w:asciiTheme="majorHAnsi" w:eastAsia="Arial Unicode MS" w:hAnsiTheme="majorHAnsi" w:cs="Times New Roman"/>
          <w:bCs/>
          <w:color w:val="auto"/>
          <w:sz w:val="20"/>
          <w:szCs w:val="20"/>
          <w:lang w:val="es-ES" w:eastAsia="en-US"/>
        </w:rPr>
        <w:t xml:space="preserve">no </w:t>
      </w:r>
      <w:r w:rsidR="003924CC">
        <w:rPr>
          <w:rFonts w:asciiTheme="majorHAnsi" w:eastAsia="Arial Unicode MS" w:hAnsiTheme="majorHAnsi" w:cs="Times New Roman"/>
          <w:bCs/>
          <w:color w:val="auto"/>
          <w:sz w:val="20"/>
          <w:szCs w:val="20"/>
          <w:lang w:val="es-ES" w:eastAsia="en-US"/>
        </w:rPr>
        <w:t>forma</w:t>
      </w:r>
      <w:r w:rsidR="00EA3DBC" w:rsidRPr="00812A6B">
        <w:rPr>
          <w:rFonts w:asciiTheme="majorHAnsi" w:eastAsia="Arial Unicode MS" w:hAnsiTheme="majorHAnsi" w:cs="Times New Roman"/>
          <w:bCs/>
          <w:color w:val="auto"/>
          <w:sz w:val="20"/>
          <w:szCs w:val="20"/>
          <w:lang w:val="es-ES" w:eastAsia="en-US"/>
        </w:rPr>
        <w:t xml:space="preserve"> </w:t>
      </w:r>
      <w:r w:rsidR="00B66F15" w:rsidRPr="00812A6B">
        <w:rPr>
          <w:rFonts w:asciiTheme="majorHAnsi" w:eastAsia="Arial Unicode MS" w:hAnsiTheme="majorHAnsi" w:cs="Times New Roman"/>
          <w:bCs/>
          <w:color w:val="auto"/>
          <w:sz w:val="20"/>
          <w:szCs w:val="20"/>
          <w:lang w:val="es-ES" w:eastAsia="en-US"/>
        </w:rPr>
        <w:t xml:space="preserve">parte de los hechos denunciados por las presuntas víctimas. </w:t>
      </w:r>
      <w:r w:rsidR="008E1E3B" w:rsidRPr="00812A6B">
        <w:rPr>
          <w:rFonts w:asciiTheme="majorHAnsi" w:hAnsiTheme="majorHAnsi"/>
          <w:bCs/>
          <w:sz w:val="20"/>
          <w:szCs w:val="20"/>
          <w:lang w:val="es-ES"/>
        </w:rPr>
        <w:t xml:space="preserve">Ante lo anterior, </w:t>
      </w:r>
      <w:r w:rsidR="008E1E3B" w:rsidRPr="00812A6B">
        <w:rPr>
          <w:rFonts w:asciiTheme="majorHAnsi" w:hAnsiTheme="majorHAnsi"/>
          <w:sz w:val="20"/>
          <w:szCs w:val="20"/>
          <w:lang w:val="es-ES"/>
        </w:rPr>
        <w:t>l</w:t>
      </w:r>
      <w:r w:rsidR="00F31C46" w:rsidRPr="00812A6B">
        <w:rPr>
          <w:rFonts w:asciiTheme="majorHAnsi" w:hAnsiTheme="majorHAnsi"/>
          <w:sz w:val="20"/>
          <w:szCs w:val="20"/>
          <w:lang w:val="es-ES"/>
        </w:rPr>
        <w:t>a Comisión se abstiene de pronunciarse acerca de</w:t>
      </w:r>
      <w:r w:rsidR="00B66F15" w:rsidRPr="00812A6B">
        <w:rPr>
          <w:rFonts w:asciiTheme="majorHAnsi" w:hAnsiTheme="majorHAnsi"/>
          <w:sz w:val="20"/>
          <w:szCs w:val="20"/>
          <w:lang w:val="es-ES"/>
        </w:rPr>
        <w:t xml:space="preserve"> la falta de agotamiento </w:t>
      </w:r>
      <w:r w:rsidR="00D07FAE" w:rsidRPr="00812A6B">
        <w:rPr>
          <w:rFonts w:asciiTheme="majorHAnsi" w:hAnsiTheme="majorHAnsi"/>
          <w:sz w:val="20"/>
          <w:szCs w:val="20"/>
          <w:lang w:val="es-ES"/>
        </w:rPr>
        <w:t xml:space="preserve">de recursos internos </w:t>
      </w:r>
      <w:r w:rsidR="00B66F15" w:rsidRPr="00812A6B">
        <w:rPr>
          <w:rFonts w:asciiTheme="majorHAnsi" w:hAnsiTheme="majorHAnsi"/>
          <w:sz w:val="20"/>
          <w:szCs w:val="20"/>
          <w:lang w:val="es-ES"/>
        </w:rPr>
        <w:t>reclamada por el Estado.</w:t>
      </w:r>
    </w:p>
    <w:p w14:paraId="6634A023" w14:textId="77777777" w:rsidR="00B66F15" w:rsidRPr="00812A6B" w:rsidRDefault="00B66F15" w:rsidP="00B66F15">
      <w:pPr>
        <w:pStyle w:val="ListParagraph"/>
        <w:jc w:val="both"/>
        <w:rPr>
          <w:rFonts w:asciiTheme="majorHAnsi" w:hAnsiTheme="majorHAnsi"/>
          <w:sz w:val="20"/>
          <w:szCs w:val="20"/>
          <w:lang w:val="es-ES"/>
        </w:rPr>
      </w:pPr>
    </w:p>
    <w:p w14:paraId="0BF03CE7" w14:textId="6D62929D" w:rsidR="00B66F15" w:rsidRPr="00812A6B" w:rsidRDefault="00B66F15" w:rsidP="00B66F15">
      <w:pPr>
        <w:pStyle w:val="ListParagraph"/>
        <w:jc w:val="both"/>
        <w:rPr>
          <w:rFonts w:asciiTheme="majorHAnsi" w:eastAsia="Arial Unicode MS" w:hAnsiTheme="majorHAnsi" w:cs="Times New Roman"/>
          <w:b/>
          <w:bCs/>
          <w:color w:val="auto"/>
          <w:sz w:val="20"/>
          <w:szCs w:val="20"/>
          <w:lang w:val="es-ES" w:eastAsia="en-US"/>
        </w:rPr>
      </w:pPr>
      <w:r w:rsidRPr="00812A6B">
        <w:rPr>
          <w:rFonts w:asciiTheme="majorHAnsi" w:eastAsia="Arial Unicode MS" w:hAnsiTheme="majorHAnsi" w:cs="Times New Roman"/>
          <w:b/>
          <w:bCs/>
          <w:color w:val="auto"/>
          <w:sz w:val="20"/>
          <w:szCs w:val="20"/>
          <w:lang w:val="es-ES" w:eastAsia="en-US"/>
        </w:rPr>
        <w:t>VII.</w:t>
      </w:r>
      <w:r w:rsidRPr="00812A6B">
        <w:rPr>
          <w:rFonts w:asciiTheme="majorHAnsi" w:eastAsia="Arial Unicode MS" w:hAnsiTheme="majorHAnsi" w:cs="Times New Roman"/>
          <w:b/>
          <w:bCs/>
          <w:color w:val="auto"/>
          <w:sz w:val="20"/>
          <w:szCs w:val="20"/>
          <w:lang w:val="es-ES" w:eastAsia="en-US"/>
        </w:rPr>
        <w:tab/>
        <w:t>CARACTERIZACIÓN DE LOS HECHOS ALEGADOS</w:t>
      </w:r>
    </w:p>
    <w:p w14:paraId="5CD5502A" w14:textId="790F68DA" w:rsidR="00B66F15" w:rsidRPr="00812A6B" w:rsidRDefault="00B66F15" w:rsidP="00B66F15">
      <w:pPr>
        <w:jc w:val="both"/>
        <w:rPr>
          <w:rFonts w:asciiTheme="majorHAnsi" w:hAnsiTheme="majorHAnsi"/>
          <w:bCs/>
          <w:sz w:val="20"/>
          <w:szCs w:val="20"/>
          <w:lang w:val="es-ES"/>
        </w:rPr>
      </w:pPr>
    </w:p>
    <w:p w14:paraId="7E71359E" w14:textId="0D479E16" w:rsidR="00B66F15" w:rsidRPr="00812A6B" w:rsidRDefault="00653076" w:rsidP="00AC6237">
      <w:pPr>
        <w:pStyle w:val="ListParagraph"/>
        <w:numPr>
          <w:ilvl w:val="0"/>
          <w:numId w:val="103"/>
        </w:numPr>
        <w:jc w:val="both"/>
        <w:rPr>
          <w:rFonts w:asciiTheme="majorHAnsi" w:hAnsiTheme="majorHAnsi"/>
          <w:sz w:val="20"/>
          <w:szCs w:val="20"/>
          <w:lang w:val="es-ES"/>
        </w:rPr>
      </w:pPr>
      <w:r>
        <w:rPr>
          <w:rFonts w:asciiTheme="majorHAnsi" w:hAnsiTheme="majorHAnsi"/>
          <w:sz w:val="20"/>
          <w:szCs w:val="20"/>
          <w:lang w:val="es-ES"/>
        </w:rPr>
        <w:t xml:space="preserve">En vista de los elementos de hecho y de derecho </w:t>
      </w:r>
      <w:r w:rsidR="00AC6237" w:rsidRPr="00AC6237">
        <w:rPr>
          <w:rFonts w:asciiTheme="majorHAnsi" w:hAnsiTheme="majorHAnsi"/>
          <w:sz w:val="20"/>
          <w:szCs w:val="20"/>
          <w:lang w:val="es-ES"/>
        </w:rPr>
        <w:t>expuestos por las partes y la naturaleza del asunto puesto bajo su conocimiento</w:t>
      </w:r>
      <w:r w:rsidR="00AC6237">
        <w:rPr>
          <w:rFonts w:asciiTheme="majorHAnsi" w:hAnsiTheme="majorHAnsi"/>
          <w:sz w:val="20"/>
          <w:szCs w:val="20"/>
          <w:lang w:val="es-ES"/>
        </w:rPr>
        <w:t xml:space="preserve">, </w:t>
      </w:r>
      <w:r>
        <w:rPr>
          <w:rFonts w:asciiTheme="majorHAnsi" w:hAnsiTheme="majorHAnsi"/>
          <w:sz w:val="20"/>
          <w:szCs w:val="20"/>
          <w:lang w:val="es-ES"/>
        </w:rPr>
        <w:t xml:space="preserve">la Comisión </w:t>
      </w:r>
      <w:r w:rsidRPr="00812A6B">
        <w:rPr>
          <w:rFonts w:asciiTheme="majorHAnsi" w:hAnsiTheme="majorHAnsi"/>
          <w:sz w:val="20"/>
          <w:szCs w:val="20"/>
          <w:lang w:val="es-ES"/>
        </w:rPr>
        <w:t>considera que</w:t>
      </w:r>
      <w:r>
        <w:rPr>
          <w:rFonts w:asciiTheme="majorHAnsi" w:hAnsiTheme="majorHAnsi"/>
          <w:sz w:val="20"/>
          <w:szCs w:val="20"/>
          <w:lang w:val="es-ES"/>
        </w:rPr>
        <w:t xml:space="preserve">, de probarse, los hechos alegados </w:t>
      </w:r>
      <w:r w:rsidR="00AC6237">
        <w:rPr>
          <w:rFonts w:asciiTheme="majorHAnsi" w:hAnsiTheme="majorHAnsi"/>
          <w:sz w:val="20"/>
          <w:szCs w:val="20"/>
          <w:lang w:val="es-ES"/>
        </w:rPr>
        <w:t xml:space="preserve">por los peticionarios </w:t>
      </w:r>
      <w:r>
        <w:rPr>
          <w:rFonts w:asciiTheme="majorHAnsi" w:hAnsiTheme="majorHAnsi"/>
          <w:sz w:val="20"/>
          <w:szCs w:val="20"/>
          <w:lang w:val="es-ES"/>
        </w:rPr>
        <w:t xml:space="preserve">relativos a </w:t>
      </w:r>
      <w:r w:rsidR="00AC6237">
        <w:rPr>
          <w:rFonts w:asciiTheme="majorHAnsi" w:hAnsiTheme="majorHAnsi"/>
          <w:sz w:val="20"/>
          <w:szCs w:val="20"/>
          <w:lang w:val="es-ES"/>
        </w:rPr>
        <w:t>su</w:t>
      </w:r>
      <w:r>
        <w:rPr>
          <w:rFonts w:asciiTheme="majorHAnsi" w:hAnsiTheme="majorHAnsi"/>
          <w:sz w:val="20"/>
          <w:szCs w:val="20"/>
          <w:lang w:val="es-ES"/>
        </w:rPr>
        <w:t xml:space="preserve"> detención ilegal, </w:t>
      </w:r>
      <w:r w:rsidR="00AC6237">
        <w:rPr>
          <w:rFonts w:asciiTheme="majorHAnsi" w:hAnsiTheme="majorHAnsi"/>
          <w:sz w:val="20"/>
          <w:szCs w:val="20"/>
          <w:lang w:val="es-ES"/>
        </w:rPr>
        <w:t>seguido de arraigo donde habrían permanecido encadenados y sin asistencia médica</w:t>
      </w:r>
      <w:r w:rsidR="009704C4">
        <w:rPr>
          <w:rFonts w:asciiTheme="majorHAnsi" w:hAnsiTheme="majorHAnsi"/>
          <w:sz w:val="20"/>
          <w:szCs w:val="20"/>
          <w:lang w:val="es-ES"/>
        </w:rPr>
        <w:t>,</w:t>
      </w:r>
      <w:r w:rsidR="003924CC">
        <w:rPr>
          <w:rFonts w:asciiTheme="majorHAnsi" w:hAnsiTheme="majorHAnsi"/>
          <w:sz w:val="20"/>
          <w:szCs w:val="20"/>
          <w:lang w:val="es-ES"/>
        </w:rPr>
        <w:t xml:space="preserve"> así como</w:t>
      </w:r>
      <w:r w:rsidR="009704C4">
        <w:rPr>
          <w:rFonts w:asciiTheme="majorHAnsi" w:hAnsiTheme="majorHAnsi"/>
          <w:sz w:val="20"/>
          <w:szCs w:val="20"/>
          <w:lang w:val="es-ES"/>
        </w:rPr>
        <w:t xml:space="preserve"> su</w:t>
      </w:r>
      <w:r w:rsidR="009704C4" w:rsidRPr="009704C4">
        <w:rPr>
          <w:rFonts w:asciiTheme="majorHAnsi" w:hAnsiTheme="majorHAnsi"/>
          <w:sz w:val="20"/>
          <w:szCs w:val="20"/>
          <w:lang w:val="es-ES"/>
        </w:rPr>
        <w:t xml:space="preserve"> eventual impacto en el proceso penal</w:t>
      </w:r>
      <w:r w:rsidRPr="00812A6B">
        <w:rPr>
          <w:rFonts w:asciiTheme="majorHAnsi" w:hAnsiTheme="majorHAnsi"/>
          <w:sz w:val="20"/>
          <w:szCs w:val="20"/>
          <w:lang w:val="es-ES"/>
        </w:rPr>
        <w:t xml:space="preserve">, podrían caracterizar posibles violaciones a los derechos protegidos en los artículos </w:t>
      </w:r>
      <w:r w:rsidR="00AC6237" w:rsidRPr="00AC6237">
        <w:rPr>
          <w:rFonts w:asciiTheme="majorHAnsi" w:hAnsiTheme="majorHAnsi"/>
          <w:sz w:val="20"/>
          <w:szCs w:val="20"/>
          <w:lang w:val="es-ES"/>
        </w:rPr>
        <w:t>5 (integridad personal)</w:t>
      </w:r>
      <w:r w:rsidR="00AC6237">
        <w:rPr>
          <w:rFonts w:asciiTheme="majorHAnsi" w:hAnsiTheme="majorHAnsi"/>
          <w:sz w:val="20"/>
          <w:szCs w:val="20"/>
          <w:lang w:val="es-ES"/>
        </w:rPr>
        <w:t xml:space="preserve">, </w:t>
      </w:r>
      <w:r w:rsidRPr="00812A6B">
        <w:rPr>
          <w:rFonts w:asciiTheme="majorHAnsi" w:hAnsiTheme="majorHAnsi"/>
          <w:sz w:val="20"/>
          <w:szCs w:val="20"/>
          <w:lang w:val="es-ES"/>
        </w:rPr>
        <w:t xml:space="preserve">7 (libertad personal), 8 (garantías judiciales) y 25 (protección judicial) de la Convención Americana, en relación con </w:t>
      </w:r>
      <w:r>
        <w:rPr>
          <w:rFonts w:asciiTheme="majorHAnsi" w:hAnsiTheme="majorHAnsi"/>
          <w:sz w:val="20"/>
          <w:szCs w:val="20"/>
          <w:lang w:val="es-ES"/>
        </w:rPr>
        <w:t>su</w:t>
      </w:r>
      <w:r w:rsidRPr="00812A6B">
        <w:rPr>
          <w:rFonts w:asciiTheme="majorHAnsi" w:hAnsiTheme="majorHAnsi"/>
          <w:sz w:val="20"/>
          <w:szCs w:val="20"/>
          <w:lang w:val="es-ES"/>
        </w:rPr>
        <w:t>s artículos 1.1 y 2.</w:t>
      </w:r>
      <w:r>
        <w:rPr>
          <w:rFonts w:asciiTheme="majorHAnsi" w:hAnsiTheme="majorHAnsi"/>
          <w:sz w:val="20"/>
          <w:szCs w:val="20"/>
          <w:lang w:val="es-ES"/>
        </w:rPr>
        <w:t xml:space="preserve"> </w:t>
      </w:r>
    </w:p>
    <w:p w14:paraId="0113C335" w14:textId="43220E0B" w:rsidR="00196AC9" w:rsidRPr="00812A6B" w:rsidRDefault="00196AC9" w:rsidP="00196AC9">
      <w:pPr>
        <w:pStyle w:val="ListParagraph"/>
        <w:jc w:val="both"/>
        <w:rPr>
          <w:rFonts w:asciiTheme="majorHAnsi" w:hAnsiTheme="majorHAnsi"/>
          <w:sz w:val="20"/>
          <w:szCs w:val="20"/>
          <w:lang w:val="es-ES"/>
        </w:rPr>
      </w:pPr>
    </w:p>
    <w:p w14:paraId="6E3472E3" w14:textId="76E101CB" w:rsidR="00196AC9" w:rsidRPr="00812A6B" w:rsidRDefault="00196AC9" w:rsidP="00196AC9">
      <w:pPr>
        <w:pStyle w:val="ListParagraph"/>
        <w:numPr>
          <w:ilvl w:val="0"/>
          <w:numId w:val="103"/>
        </w:numPr>
        <w:jc w:val="both"/>
        <w:rPr>
          <w:rFonts w:asciiTheme="majorHAnsi" w:hAnsiTheme="majorHAnsi"/>
          <w:sz w:val="20"/>
          <w:szCs w:val="20"/>
          <w:lang w:val="es-ES"/>
        </w:rPr>
      </w:pPr>
      <w:r w:rsidRPr="00812A6B">
        <w:rPr>
          <w:rFonts w:asciiTheme="majorHAnsi" w:hAnsiTheme="majorHAnsi"/>
          <w:sz w:val="20"/>
          <w:szCs w:val="20"/>
          <w:lang w:val="es-ES"/>
        </w:rPr>
        <w:t>En cuanto al reclamo sobre la presunta violación de</w:t>
      </w:r>
      <w:r w:rsidR="00AC6237">
        <w:rPr>
          <w:rFonts w:asciiTheme="majorHAnsi" w:hAnsiTheme="majorHAnsi"/>
          <w:sz w:val="20"/>
          <w:szCs w:val="20"/>
          <w:lang w:val="es-ES"/>
        </w:rPr>
        <w:t>l</w:t>
      </w:r>
      <w:r w:rsidRPr="00812A6B">
        <w:rPr>
          <w:rFonts w:asciiTheme="majorHAnsi" w:hAnsiTheme="majorHAnsi"/>
          <w:sz w:val="20"/>
          <w:szCs w:val="20"/>
          <w:lang w:val="es-ES"/>
        </w:rPr>
        <w:t xml:space="preserve">  artículo24 (igualdad ante la ley) de la Convención Americana, la Comisión observa que </w:t>
      </w:r>
      <w:r w:rsidR="00EA3DBC">
        <w:rPr>
          <w:rFonts w:asciiTheme="majorHAnsi" w:hAnsiTheme="majorHAnsi"/>
          <w:sz w:val="20"/>
          <w:szCs w:val="20"/>
          <w:lang w:val="es-ES"/>
        </w:rPr>
        <w:t>los peticionarios</w:t>
      </w:r>
      <w:r w:rsidRPr="00812A6B">
        <w:rPr>
          <w:rFonts w:asciiTheme="majorHAnsi" w:hAnsiTheme="majorHAnsi"/>
          <w:sz w:val="20"/>
          <w:szCs w:val="20"/>
          <w:lang w:val="es-ES"/>
        </w:rPr>
        <w:t xml:space="preserve"> no ofrece</w:t>
      </w:r>
      <w:r w:rsidR="00EA3DBC">
        <w:rPr>
          <w:rFonts w:asciiTheme="majorHAnsi" w:hAnsiTheme="majorHAnsi"/>
          <w:sz w:val="20"/>
          <w:szCs w:val="20"/>
          <w:lang w:val="es-ES"/>
        </w:rPr>
        <w:t>n</w:t>
      </w:r>
      <w:r w:rsidRPr="00812A6B">
        <w:rPr>
          <w:rFonts w:asciiTheme="majorHAnsi" w:hAnsiTheme="majorHAnsi"/>
          <w:sz w:val="20"/>
          <w:szCs w:val="20"/>
          <w:lang w:val="es-ES"/>
        </w:rPr>
        <w:t xml:space="preserve"> alegatos o sustento para su presunta violación</w:t>
      </w:r>
      <w:r w:rsidR="00EA3DBC">
        <w:rPr>
          <w:rFonts w:asciiTheme="majorHAnsi" w:hAnsiTheme="majorHAnsi"/>
          <w:sz w:val="20"/>
          <w:szCs w:val="20"/>
          <w:lang w:val="es-ES"/>
        </w:rPr>
        <w:t>,</w:t>
      </w:r>
      <w:r w:rsidRPr="00812A6B">
        <w:rPr>
          <w:rFonts w:asciiTheme="majorHAnsi" w:hAnsiTheme="majorHAnsi"/>
          <w:sz w:val="20"/>
          <w:szCs w:val="20"/>
          <w:lang w:val="es-ES"/>
        </w:rPr>
        <w:t xml:space="preserve"> por lo que no corresponde declarar dicha pretensión admisible.</w:t>
      </w:r>
    </w:p>
    <w:p w14:paraId="29BB41F5" w14:textId="77777777" w:rsidR="003239B8" w:rsidRPr="00812A6B" w:rsidRDefault="003239B8" w:rsidP="003239B8">
      <w:pPr>
        <w:pStyle w:val="ListParagraph"/>
        <w:spacing w:before="240" w:after="240"/>
        <w:jc w:val="both"/>
        <w:rPr>
          <w:rFonts w:asciiTheme="majorHAnsi" w:hAnsiTheme="majorHAnsi"/>
          <w:b/>
          <w:bCs/>
          <w:sz w:val="20"/>
          <w:szCs w:val="20"/>
          <w:lang w:val="es-ES"/>
        </w:rPr>
      </w:pPr>
      <w:r w:rsidRPr="00812A6B">
        <w:rPr>
          <w:rFonts w:asciiTheme="majorHAnsi" w:hAnsiTheme="majorHAnsi"/>
          <w:b/>
          <w:bCs/>
          <w:sz w:val="20"/>
          <w:szCs w:val="20"/>
          <w:lang w:val="es-ES"/>
        </w:rPr>
        <w:t xml:space="preserve">VIII. </w:t>
      </w:r>
      <w:r w:rsidRPr="00812A6B">
        <w:rPr>
          <w:rFonts w:asciiTheme="majorHAnsi" w:hAnsiTheme="majorHAnsi"/>
          <w:b/>
          <w:bCs/>
          <w:sz w:val="20"/>
          <w:szCs w:val="20"/>
          <w:lang w:val="es-ES"/>
        </w:rPr>
        <w:tab/>
        <w:t>DECISIÓN</w:t>
      </w:r>
    </w:p>
    <w:p w14:paraId="75CA7A18" w14:textId="1A502695" w:rsidR="00196AC9" w:rsidRPr="00812A6B" w:rsidRDefault="00196AC9" w:rsidP="00196AC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2A6B">
        <w:rPr>
          <w:rFonts w:asciiTheme="majorHAnsi" w:hAnsiTheme="majorHAnsi"/>
          <w:sz w:val="20"/>
          <w:szCs w:val="20"/>
          <w:lang w:val="es-ES"/>
        </w:rPr>
        <w:t xml:space="preserve"> Declarar admisible la presente petición en relación con los artículos 7, 8 y 25 de la Convención Americana</w:t>
      </w:r>
      <w:r w:rsidR="00017540">
        <w:rPr>
          <w:rFonts w:asciiTheme="majorHAnsi" w:hAnsiTheme="majorHAnsi"/>
          <w:sz w:val="20"/>
          <w:szCs w:val="20"/>
          <w:lang w:val="es-ES"/>
        </w:rPr>
        <w:t>,</w:t>
      </w:r>
      <w:r w:rsidRPr="00812A6B">
        <w:rPr>
          <w:rFonts w:asciiTheme="majorHAnsi" w:hAnsiTheme="majorHAnsi"/>
          <w:sz w:val="20"/>
          <w:szCs w:val="20"/>
          <w:lang w:val="es-ES"/>
        </w:rPr>
        <w:t xml:space="preserve"> en conexión con </w:t>
      </w:r>
      <w:r w:rsidR="00017540">
        <w:rPr>
          <w:rFonts w:asciiTheme="majorHAnsi" w:hAnsiTheme="majorHAnsi"/>
          <w:sz w:val="20"/>
          <w:szCs w:val="20"/>
          <w:lang w:val="es-ES"/>
        </w:rPr>
        <w:t>sus</w:t>
      </w:r>
      <w:r w:rsidR="00C5352C" w:rsidRPr="00812A6B">
        <w:rPr>
          <w:rFonts w:asciiTheme="majorHAnsi" w:hAnsiTheme="majorHAnsi"/>
          <w:sz w:val="20"/>
          <w:szCs w:val="20"/>
          <w:lang w:val="es-ES"/>
        </w:rPr>
        <w:t xml:space="preserve"> artículos 1.1 </w:t>
      </w:r>
      <w:r w:rsidR="00F71981">
        <w:rPr>
          <w:rFonts w:asciiTheme="majorHAnsi" w:hAnsiTheme="majorHAnsi"/>
          <w:sz w:val="20"/>
          <w:szCs w:val="20"/>
          <w:lang w:val="es-ES"/>
        </w:rPr>
        <w:t>y 2;</w:t>
      </w:r>
    </w:p>
    <w:p w14:paraId="74892B6F" w14:textId="1B23D35C" w:rsidR="00196AC9" w:rsidRPr="00812A6B" w:rsidRDefault="00196AC9" w:rsidP="00196AC9">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812A6B">
        <w:rPr>
          <w:rFonts w:asciiTheme="majorHAnsi" w:hAnsiTheme="majorHAnsi"/>
          <w:sz w:val="20"/>
          <w:szCs w:val="20"/>
          <w:lang w:val="es-ES"/>
        </w:rPr>
        <w:t>Declarar inadmisible la presente petició</w:t>
      </w:r>
      <w:r w:rsidR="00C5352C" w:rsidRPr="00812A6B">
        <w:rPr>
          <w:rFonts w:asciiTheme="majorHAnsi" w:hAnsiTheme="majorHAnsi"/>
          <w:sz w:val="20"/>
          <w:szCs w:val="20"/>
          <w:lang w:val="es-ES"/>
        </w:rPr>
        <w:t xml:space="preserve">n en relación con </w:t>
      </w:r>
      <w:r w:rsidR="0091152B">
        <w:rPr>
          <w:rFonts w:asciiTheme="majorHAnsi" w:hAnsiTheme="majorHAnsi"/>
          <w:sz w:val="20"/>
          <w:szCs w:val="20"/>
          <w:lang w:val="es-ES"/>
        </w:rPr>
        <w:t xml:space="preserve">el </w:t>
      </w:r>
      <w:r w:rsidR="00C5352C" w:rsidRPr="00812A6B">
        <w:rPr>
          <w:rFonts w:asciiTheme="majorHAnsi" w:hAnsiTheme="majorHAnsi"/>
          <w:sz w:val="20"/>
          <w:szCs w:val="20"/>
          <w:lang w:val="es-ES"/>
        </w:rPr>
        <w:t xml:space="preserve"> artículo 24</w:t>
      </w:r>
      <w:r w:rsidR="00F71981">
        <w:rPr>
          <w:rFonts w:asciiTheme="majorHAnsi" w:hAnsiTheme="majorHAnsi"/>
          <w:sz w:val="20"/>
          <w:szCs w:val="20"/>
          <w:lang w:val="es-ES"/>
        </w:rPr>
        <w:t xml:space="preserve"> de la Convención Americana; y</w:t>
      </w:r>
    </w:p>
    <w:p w14:paraId="5F0C7AEE" w14:textId="657E93D2" w:rsidR="003239B8" w:rsidRPr="00F7198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71981">
        <w:rPr>
          <w:rFonts w:asciiTheme="majorHAnsi" w:hAnsiTheme="majorHAnsi"/>
          <w:sz w:val="20"/>
          <w:szCs w:val="20"/>
          <w:lang w:val="es-ES"/>
        </w:rPr>
        <w:t>Notificar a las partes la presente decisión;</w:t>
      </w:r>
      <w:r w:rsidR="00F71981" w:rsidRPr="00F71981">
        <w:rPr>
          <w:rFonts w:asciiTheme="majorHAnsi" w:hAnsiTheme="majorHAnsi"/>
          <w:sz w:val="20"/>
          <w:szCs w:val="20"/>
          <w:lang w:val="es-ES"/>
        </w:rPr>
        <w:t xml:space="preserve"> </w:t>
      </w:r>
      <w:r w:rsidR="00F71981">
        <w:rPr>
          <w:rFonts w:asciiTheme="majorHAnsi" w:hAnsiTheme="majorHAnsi"/>
          <w:sz w:val="20"/>
          <w:szCs w:val="20"/>
          <w:lang w:val="es-ES"/>
        </w:rPr>
        <w:t>p</w:t>
      </w:r>
      <w:r w:rsidRPr="00F71981">
        <w:rPr>
          <w:rFonts w:asciiTheme="majorHAnsi" w:hAnsiTheme="majorHAnsi"/>
          <w:sz w:val="20"/>
          <w:szCs w:val="20"/>
          <w:lang w:val="es-ES"/>
        </w:rPr>
        <w:t>ublicar esta decisión</w:t>
      </w:r>
      <w:r w:rsidR="00017540">
        <w:rPr>
          <w:rFonts w:asciiTheme="majorHAnsi" w:hAnsiTheme="majorHAnsi"/>
          <w:sz w:val="20"/>
          <w:szCs w:val="20"/>
          <w:lang w:val="es-ES"/>
        </w:rPr>
        <w:t>;</w:t>
      </w:r>
      <w:r w:rsidRPr="00F71981">
        <w:rPr>
          <w:rFonts w:asciiTheme="majorHAnsi" w:hAnsiTheme="majorHAnsi"/>
          <w:sz w:val="20"/>
          <w:szCs w:val="20"/>
          <w:lang w:val="es-ES"/>
        </w:rPr>
        <w:t xml:space="preserve"> e incluirla en su Informe Anual a la Asamblea General de la Organización de los Estados Americanos.</w:t>
      </w:r>
    </w:p>
    <w:p w14:paraId="078254E0" w14:textId="36CD6789" w:rsidR="00E93F3E" w:rsidRDefault="00E93F3E" w:rsidP="00E93F3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8</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septiembre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w:t>
      </w:r>
      <w:r>
        <w:rPr>
          <w:rFonts w:asciiTheme="majorHAnsi" w:hAnsiTheme="majorHAnsi"/>
          <w:sz w:val="20"/>
          <w:szCs w:val="20"/>
          <w:lang w:val="es-ES"/>
        </w:rPr>
        <w:t xml:space="preserve">rancisco José Eguiguren Praeli, </w:t>
      </w:r>
      <w:r w:rsidRPr="00E75191">
        <w:rPr>
          <w:rFonts w:asciiTheme="majorHAnsi" w:hAnsiTheme="majorHAnsi"/>
          <w:sz w:val="20"/>
          <w:szCs w:val="20"/>
          <w:lang w:val="es-ES"/>
        </w:rPr>
        <w:t>Antonia Urrejola, y Flávia Piovesan, Miembros de la Comisión.</w:t>
      </w:r>
    </w:p>
    <w:p w14:paraId="6AC80CA6" w14:textId="602947D0" w:rsidR="00722C9F" w:rsidRPr="00812A6B" w:rsidRDefault="00E93F3E" w:rsidP="0034799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
        </w:rPr>
      </w:pPr>
      <w:r>
        <w:rPr>
          <w:rFonts w:asciiTheme="majorHAnsi" w:hAnsiTheme="majorHAnsi"/>
          <w:sz w:val="20"/>
          <w:szCs w:val="20"/>
          <w:lang w:val="es-ES"/>
        </w:rPr>
        <w:tab/>
      </w:r>
    </w:p>
    <w:sectPr w:rsidR="00722C9F" w:rsidRPr="00812A6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96C2" w14:textId="77777777" w:rsidR="006C472E" w:rsidRDefault="006C472E">
      <w:r>
        <w:separator/>
      </w:r>
    </w:p>
  </w:endnote>
  <w:endnote w:type="continuationSeparator" w:id="0">
    <w:p w14:paraId="34B6C0AB" w14:textId="77777777" w:rsidR="006C472E" w:rsidRDefault="006C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7B68" w14:textId="77777777" w:rsidR="006C255D" w:rsidRDefault="006C25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29E243E2" w14:textId="77777777" w:rsidR="00812A6B" w:rsidRPr="00934A2C" w:rsidRDefault="00812A6B">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255D">
          <w:rPr>
            <w:noProof/>
            <w:sz w:val="16"/>
            <w:szCs w:val="22"/>
          </w:rPr>
          <w:t>3</w:t>
        </w:r>
        <w:r w:rsidRPr="00934A2C">
          <w:rPr>
            <w:noProof/>
            <w:sz w:val="16"/>
            <w:szCs w:val="22"/>
          </w:rPr>
          <w:fldChar w:fldCharType="end"/>
        </w:r>
      </w:p>
    </w:sdtContent>
  </w:sdt>
  <w:p w14:paraId="68530E6A" w14:textId="77777777" w:rsidR="00812A6B" w:rsidRDefault="00812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812A6B" w:rsidRPr="00934A2C" w:rsidRDefault="00812A6B">
    <w:pPr>
      <w:pStyle w:val="Footer"/>
      <w:jc w:val="center"/>
      <w:rPr>
        <w:sz w:val="16"/>
        <w:szCs w:val="22"/>
      </w:rPr>
    </w:pPr>
  </w:p>
  <w:p w14:paraId="49059CE3" w14:textId="77777777" w:rsidR="00812A6B" w:rsidRDefault="00812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A401E" w14:textId="77777777" w:rsidR="006C472E" w:rsidRPr="000F35ED" w:rsidRDefault="006C472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7AF2132" w14:textId="77777777" w:rsidR="006C472E" w:rsidRPr="000F35ED" w:rsidRDefault="006C472E" w:rsidP="000F35ED">
      <w:pPr>
        <w:rPr>
          <w:rFonts w:asciiTheme="majorHAnsi" w:hAnsiTheme="majorHAnsi"/>
          <w:sz w:val="16"/>
          <w:szCs w:val="16"/>
        </w:rPr>
      </w:pPr>
      <w:r w:rsidRPr="000F35ED">
        <w:rPr>
          <w:rFonts w:asciiTheme="majorHAnsi" w:hAnsiTheme="majorHAnsi"/>
          <w:sz w:val="16"/>
          <w:szCs w:val="16"/>
        </w:rPr>
        <w:separator/>
      </w:r>
    </w:p>
    <w:p w14:paraId="64991F6D" w14:textId="77777777" w:rsidR="006C472E" w:rsidRPr="000F35ED" w:rsidRDefault="006C472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80F47D5" w14:textId="77777777" w:rsidR="006C472E" w:rsidRPr="000F35ED" w:rsidRDefault="006C472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2AC4D1E6" w14:textId="77777777" w:rsidR="00A95E98" w:rsidRPr="00812A6B" w:rsidRDefault="00A95E98" w:rsidP="00A95E98">
      <w:pPr>
        <w:pStyle w:val="FootnoteText"/>
        <w:ind w:firstLine="720"/>
        <w:jc w:val="both"/>
        <w:rPr>
          <w:rFonts w:asciiTheme="majorHAnsi" w:hAnsiTheme="majorHAnsi"/>
          <w:sz w:val="16"/>
          <w:szCs w:val="16"/>
          <w:lang w:val="es-ES"/>
        </w:rPr>
      </w:pPr>
      <w:r w:rsidRPr="00812A6B">
        <w:rPr>
          <w:rStyle w:val="FootnoteReference"/>
          <w:rFonts w:asciiTheme="majorHAnsi" w:hAnsiTheme="majorHAnsi"/>
          <w:sz w:val="16"/>
          <w:szCs w:val="16"/>
        </w:rPr>
        <w:footnoteRef/>
      </w:r>
      <w:r w:rsidRPr="00812A6B">
        <w:rPr>
          <w:rFonts w:asciiTheme="majorHAnsi" w:hAnsiTheme="majorHAnsi"/>
          <w:sz w:val="16"/>
          <w:szCs w:val="16"/>
          <w:lang w:val="es-ES"/>
        </w:rPr>
        <w:t xml:space="preserve"> La petición fue presentada a nombre de </w:t>
      </w:r>
      <w:proofErr w:type="spellStart"/>
      <w:r w:rsidRPr="00812A6B">
        <w:rPr>
          <w:rFonts w:asciiTheme="majorHAnsi" w:hAnsiTheme="majorHAnsi"/>
          <w:sz w:val="16"/>
          <w:szCs w:val="16"/>
          <w:lang w:val="es-ES"/>
        </w:rPr>
        <w:t>Elidia</w:t>
      </w:r>
      <w:proofErr w:type="spellEnd"/>
      <w:r w:rsidRPr="00812A6B">
        <w:rPr>
          <w:rFonts w:asciiTheme="majorHAnsi" w:hAnsiTheme="majorHAnsi"/>
          <w:sz w:val="16"/>
          <w:szCs w:val="16"/>
          <w:lang w:val="es-ES"/>
        </w:rPr>
        <w:t xml:space="preserve"> Sánchez Rodríguez, Pedro Sánchez Rodríguez, Román Sánchez Rodríguez y José Omar Sánchez López.</w:t>
      </w:r>
    </w:p>
  </w:footnote>
  <w:footnote w:id="3">
    <w:p w14:paraId="7EB57C95" w14:textId="6EB01FF9" w:rsidR="00F17B58" w:rsidRPr="00812A6B" w:rsidRDefault="00F17B58" w:rsidP="00F17B58">
      <w:pPr>
        <w:pStyle w:val="FootnoteText"/>
        <w:ind w:firstLine="720"/>
        <w:jc w:val="both"/>
        <w:rPr>
          <w:rFonts w:asciiTheme="majorHAnsi" w:hAnsiTheme="majorHAnsi"/>
          <w:sz w:val="16"/>
          <w:szCs w:val="16"/>
          <w:lang w:val="es-ES"/>
        </w:rPr>
      </w:pPr>
      <w:r w:rsidRPr="00812A6B">
        <w:rPr>
          <w:rStyle w:val="FootnoteReference"/>
          <w:rFonts w:asciiTheme="majorHAnsi" w:hAnsiTheme="majorHAnsi"/>
          <w:sz w:val="16"/>
          <w:szCs w:val="16"/>
        </w:rPr>
        <w:footnoteRef/>
      </w:r>
      <w:r w:rsidRPr="00812A6B">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Joel Hernández García</w:t>
      </w:r>
      <w:r w:rsidRPr="00812A6B">
        <w:rPr>
          <w:rFonts w:asciiTheme="majorHAnsi" w:hAnsiTheme="majorHAnsi"/>
          <w:sz w:val="16"/>
          <w:szCs w:val="16"/>
          <w:lang w:val="es-ES"/>
        </w:rPr>
        <w:t>, de nacionalidad mexicana, no participó en el debate ni en la decisión del presente asunto.</w:t>
      </w:r>
    </w:p>
  </w:footnote>
  <w:footnote w:id="4">
    <w:p w14:paraId="1A4347B8" w14:textId="6A70DE0D" w:rsidR="00812A6B" w:rsidRPr="00812A6B" w:rsidRDefault="00812A6B" w:rsidP="00F17B58">
      <w:pPr>
        <w:pStyle w:val="FootnoteText"/>
        <w:ind w:firstLine="720"/>
        <w:rPr>
          <w:rFonts w:asciiTheme="majorHAnsi" w:hAnsiTheme="majorHAnsi"/>
          <w:sz w:val="16"/>
          <w:szCs w:val="16"/>
          <w:lang w:val="es-CO"/>
        </w:rPr>
      </w:pPr>
      <w:r w:rsidRPr="00812A6B">
        <w:rPr>
          <w:rStyle w:val="FootnoteReference"/>
          <w:rFonts w:asciiTheme="majorHAnsi" w:hAnsiTheme="majorHAnsi"/>
          <w:sz w:val="16"/>
          <w:szCs w:val="16"/>
        </w:rPr>
        <w:footnoteRef/>
      </w:r>
      <w:r w:rsidRPr="00812A6B">
        <w:rPr>
          <w:rFonts w:asciiTheme="majorHAnsi" w:hAnsiTheme="majorHAnsi"/>
          <w:sz w:val="16"/>
          <w:szCs w:val="16"/>
          <w:lang w:val="es-CO"/>
        </w:rPr>
        <w:t xml:space="preserve"> En adelante “Convención” o “Convención Americana”.</w:t>
      </w:r>
    </w:p>
  </w:footnote>
  <w:footnote w:id="5">
    <w:p w14:paraId="79F07139" w14:textId="77777777" w:rsidR="00812A6B" w:rsidRPr="00812A6B" w:rsidRDefault="00812A6B" w:rsidP="00F17B58">
      <w:pPr>
        <w:pStyle w:val="FootnoteText"/>
        <w:ind w:firstLine="720"/>
        <w:jc w:val="both"/>
        <w:rPr>
          <w:rFonts w:asciiTheme="majorHAnsi" w:hAnsiTheme="majorHAnsi"/>
          <w:sz w:val="16"/>
          <w:szCs w:val="16"/>
          <w:lang w:val="es-ES"/>
        </w:rPr>
      </w:pPr>
      <w:r w:rsidRPr="00812A6B">
        <w:rPr>
          <w:rStyle w:val="FootnoteReference"/>
          <w:rFonts w:asciiTheme="majorHAnsi" w:hAnsiTheme="majorHAnsi"/>
          <w:sz w:val="16"/>
          <w:szCs w:val="16"/>
        </w:rPr>
        <w:footnoteRef/>
      </w:r>
      <w:r w:rsidRPr="00812A6B">
        <w:rPr>
          <w:rFonts w:asciiTheme="majorHAnsi" w:hAnsiTheme="majorHAnsi"/>
          <w:sz w:val="16"/>
          <w:szCs w:val="16"/>
          <w:lang w:val="es-ES"/>
        </w:rPr>
        <w:t xml:space="preserve"> Las observaciones de cada parte fueron debidamente trasladadas a la parte contraria.</w:t>
      </w:r>
    </w:p>
  </w:footnote>
  <w:footnote w:id="6">
    <w:p w14:paraId="73D864D7" w14:textId="4222A5CC" w:rsidR="00812A6B" w:rsidRPr="00812A6B" w:rsidRDefault="00812A6B" w:rsidP="00F17B58">
      <w:pPr>
        <w:pStyle w:val="FootnoteText"/>
        <w:ind w:firstLine="720"/>
        <w:jc w:val="both"/>
        <w:rPr>
          <w:rFonts w:asciiTheme="majorHAnsi" w:hAnsiTheme="majorHAnsi"/>
          <w:sz w:val="16"/>
          <w:szCs w:val="16"/>
          <w:lang w:val="es-CL"/>
        </w:rPr>
      </w:pPr>
      <w:r w:rsidRPr="00812A6B">
        <w:rPr>
          <w:rStyle w:val="FootnoteReference"/>
          <w:rFonts w:asciiTheme="majorHAnsi" w:hAnsiTheme="majorHAnsi"/>
          <w:sz w:val="16"/>
          <w:szCs w:val="16"/>
        </w:rPr>
        <w:footnoteRef/>
      </w:r>
      <w:r w:rsidRPr="00812A6B">
        <w:rPr>
          <w:rFonts w:asciiTheme="majorHAnsi" w:hAnsiTheme="majorHAnsi"/>
          <w:sz w:val="16"/>
          <w:szCs w:val="16"/>
          <w:lang w:val="es-ES"/>
        </w:rPr>
        <w:t xml:space="preserve"> CIDH, Informe No. 67/15, Petición 211-07. Jorge Marcial </w:t>
      </w:r>
      <w:proofErr w:type="spellStart"/>
      <w:r w:rsidRPr="00812A6B">
        <w:rPr>
          <w:rFonts w:asciiTheme="majorHAnsi" w:hAnsiTheme="majorHAnsi"/>
          <w:sz w:val="16"/>
          <w:szCs w:val="16"/>
          <w:lang w:val="es-ES"/>
        </w:rPr>
        <w:t>Tzompaxtle</w:t>
      </w:r>
      <w:proofErr w:type="spellEnd"/>
      <w:r w:rsidRPr="00812A6B">
        <w:rPr>
          <w:rFonts w:asciiTheme="majorHAnsi" w:hAnsiTheme="majorHAnsi"/>
          <w:sz w:val="16"/>
          <w:szCs w:val="16"/>
          <w:lang w:val="es-ES"/>
        </w:rPr>
        <w:t xml:space="preserve"> </w:t>
      </w:r>
      <w:proofErr w:type="spellStart"/>
      <w:r w:rsidRPr="00812A6B">
        <w:rPr>
          <w:rFonts w:asciiTheme="majorHAnsi" w:hAnsiTheme="majorHAnsi"/>
          <w:sz w:val="16"/>
          <w:szCs w:val="16"/>
          <w:lang w:val="es-ES"/>
        </w:rPr>
        <w:t>Tecpile</w:t>
      </w:r>
      <w:proofErr w:type="spellEnd"/>
      <w:r w:rsidRPr="00812A6B">
        <w:rPr>
          <w:rFonts w:asciiTheme="majorHAnsi" w:hAnsiTheme="majorHAnsi"/>
          <w:sz w:val="16"/>
          <w:szCs w:val="16"/>
          <w:lang w:val="es-ES"/>
        </w:rPr>
        <w:t xml:space="preserve"> y Otros. México. 27 de octubre de 2015</w:t>
      </w:r>
      <w:r w:rsidRPr="00F17B58">
        <w:rPr>
          <w:rFonts w:asciiTheme="majorHAnsi" w:hAnsiTheme="majorHAnsi"/>
          <w:sz w:val="16"/>
          <w:szCs w:val="16"/>
          <w:lang w:val="es-ES"/>
        </w:rPr>
        <w:t>,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812A6B" w:rsidRDefault="00812A6B" w:rsidP="00812A6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812A6B" w:rsidRDefault="00812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812A6B" w:rsidRDefault="00812A6B"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812A6B" w:rsidRPr="00EC7D62" w:rsidRDefault="006C472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5E36E" w14:textId="77777777" w:rsidR="006C255D" w:rsidRDefault="006C2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5F2C"/>
    <w:rsid w:val="00006E1F"/>
    <w:rsid w:val="000070D7"/>
    <w:rsid w:val="000138E7"/>
    <w:rsid w:val="00017540"/>
    <w:rsid w:val="0001788C"/>
    <w:rsid w:val="00020AA6"/>
    <w:rsid w:val="000337EF"/>
    <w:rsid w:val="00037163"/>
    <w:rsid w:val="00040C3A"/>
    <w:rsid w:val="000419AD"/>
    <w:rsid w:val="00044296"/>
    <w:rsid w:val="000460D7"/>
    <w:rsid w:val="000538F9"/>
    <w:rsid w:val="00066FDC"/>
    <w:rsid w:val="000716C5"/>
    <w:rsid w:val="00075E23"/>
    <w:rsid w:val="0009344A"/>
    <w:rsid w:val="000960D6"/>
    <w:rsid w:val="000A392E"/>
    <w:rsid w:val="000A575F"/>
    <w:rsid w:val="000D10DB"/>
    <w:rsid w:val="000E5EB5"/>
    <w:rsid w:val="000F35ED"/>
    <w:rsid w:val="000F5F74"/>
    <w:rsid w:val="00101035"/>
    <w:rsid w:val="00107131"/>
    <w:rsid w:val="0010736F"/>
    <w:rsid w:val="00113F73"/>
    <w:rsid w:val="00121CC2"/>
    <w:rsid w:val="00133EE5"/>
    <w:rsid w:val="0013410A"/>
    <w:rsid w:val="001359D9"/>
    <w:rsid w:val="00167A34"/>
    <w:rsid w:val="001954A2"/>
    <w:rsid w:val="00196AC9"/>
    <w:rsid w:val="001A25FD"/>
    <w:rsid w:val="001A3465"/>
    <w:rsid w:val="001A4964"/>
    <w:rsid w:val="001A7870"/>
    <w:rsid w:val="001B3A00"/>
    <w:rsid w:val="001C1B41"/>
    <w:rsid w:val="001C59A1"/>
    <w:rsid w:val="001C6E51"/>
    <w:rsid w:val="001D22D9"/>
    <w:rsid w:val="001D65EF"/>
    <w:rsid w:val="001D660A"/>
    <w:rsid w:val="001E063F"/>
    <w:rsid w:val="001E0F3E"/>
    <w:rsid w:val="001E49E7"/>
    <w:rsid w:val="001E577D"/>
    <w:rsid w:val="001F199E"/>
    <w:rsid w:val="001F1FC0"/>
    <w:rsid w:val="001F7201"/>
    <w:rsid w:val="00201380"/>
    <w:rsid w:val="00207688"/>
    <w:rsid w:val="00223A29"/>
    <w:rsid w:val="00224916"/>
    <w:rsid w:val="002250A3"/>
    <w:rsid w:val="00235217"/>
    <w:rsid w:val="002448C9"/>
    <w:rsid w:val="00246D1F"/>
    <w:rsid w:val="00247403"/>
    <w:rsid w:val="00247542"/>
    <w:rsid w:val="00255554"/>
    <w:rsid w:val="002636E2"/>
    <w:rsid w:val="00266031"/>
    <w:rsid w:val="00266B61"/>
    <w:rsid w:val="0026712A"/>
    <w:rsid w:val="002704DB"/>
    <w:rsid w:val="00271703"/>
    <w:rsid w:val="002778C4"/>
    <w:rsid w:val="002A0503"/>
    <w:rsid w:val="002A0AAE"/>
    <w:rsid w:val="002A5820"/>
    <w:rsid w:val="002B1113"/>
    <w:rsid w:val="002C0AC2"/>
    <w:rsid w:val="002C4F57"/>
    <w:rsid w:val="002D0F64"/>
    <w:rsid w:val="002D2B26"/>
    <w:rsid w:val="002D7334"/>
    <w:rsid w:val="002D7EA2"/>
    <w:rsid w:val="002E187C"/>
    <w:rsid w:val="002E2B0A"/>
    <w:rsid w:val="002E4745"/>
    <w:rsid w:val="002F7175"/>
    <w:rsid w:val="003019A3"/>
    <w:rsid w:val="00302733"/>
    <w:rsid w:val="00302799"/>
    <w:rsid w:val="00307D41"/>
    <w:rsid w:val="00314078"/>
    <w:rsid w:val="0031535D"/>
    <w:rsid w:val="003239B8"/>
    <w:rsid w:val="0033169F"/>
    <w:rsid w:val="00335344"/>
    <w:rsid w:val="003433CA"/>
    <w:rsid w:val="00344977"/>
    <w:rsid w:val="00346C95"/>
    <w:rsid w:val="00347996"/>
    <w:rsid w:val="00356185"/>
    <w:rsid w:val="00356E68"/>
    <w:rsid w:val="00360380"/>
    <w:rsid w:val="0036501E"/>
    <w:rsid w:val="0037519E"/>
    <w:rsid w:val="00382110"/>
    <w:rsid w:val="00386CF0"/>
    <w:rsid w:val="003871DE"/>
    <w:rsid w:val="003924CC"/>
    <w:rsid w:val="00394B1A"/>
    <w:rsid w:val="003A00B1"/>
    <w:rsid w:val="003A1950"/>
    <w:rsid w:val="003A2C8C"/>
    <w:rsid w:val="003B41D2"/>
    <w:rsid w:val="003B70FB"/>
    <w:rsid w:val="003C3D54"/>
    <w:rsid w:val="003C676B"/>
    <w:rsid w:val="003D1319"/>
    <w:rsid w:val="003D17F4"/>
    <w:rsid w:val="003D3BC2"/>
    <w:rsid w:val="003E6CA1"/>
    <w:rsid w:val="00400560"/>
    <w:rsid w:val="004057ED"/>
    <w:rsid w:val="00412F35"/>
    <w:rsid w:val="004165C2"/>
    <w:rsid w:val="004326F4"/>
    <w:rsid w:val="00441ECB"/>
    <w:rsid w:val="00445193"/>
    <w:rsid w:val="00462C1B"/>
    <w:rsid w:val="00467B7E"/>
    <w:rsid w:val="00473BB4"/>
    <w:rsid w:val="00475171"/>
    <w:rsid w:val="00477565"/>
    <w:rsid w:val="00477592"/>
    <w:rsid w:val="0048136D"/>
    <w:rsid w:val="00486F1C"/>
    <w:rsid w:val="00492427"/>
    <w:rsid w:val="0049419D"/>
    <w:rsid w:val="00494B02"/>
    <w:rsid w:val="004955BD"/>
    <w:rsid w:val="0049591F"/>
    <w:rsid w:val="004A1C83"/>
    <w:rsid w:val="004A366E"/>
    <w:rsid w:val="004C1820"/>
    <w:rsid w:val="004C1DB4"/>
    <w:rsid w:val="004C20D2"/>
    <w:rsid w:val="004C2312"/>
    <w:rsid w:val="004C3B4F"/>
    <w:rsid w:val="004C4B62"/>
    <w:rsid w:val="004C54C9"/>
    <w:rsid w:val="004D3ADB"/>
    <w:rsid w:val="004D4ABA"/>
    <w:rsid w:val="004D6025"/>
    <w:rsid w:val="004E2402"/>
    <w:rsid w:val="004E2649"/>
    <w:rsid w:val="00501399"/>
    <w:rsid w:val="0050633D"/>
    <w:rsid w:val="00507BC4"/>
    <w:rsid w:val="005128E4"/>
    <w:rsid w:val="005133DB"/>
    <w:rsid w:val="00521D10"/>
    <w:rsid w:val="00525560"/>
    <w:rsid w:val="00537109"/>
    <w:rsid w:val="00544C49"/>
    <w:rsid w:val="00547797"/>
    <w:rsid w:val="00550D7D"/>
    <w:rsid w:val="005516A1"/>
    <w:rsid w:val="00561899"/>
    <w:rsid w:val="00563557"/>
    <w:rsid w:val="0057402A"/>
    <w:rsid w:val="00574C5D"/>
    <w:rsid w:val="0057523D"/>
    <w:rsid w:val="005771D0"/>
    <w:rsid w:val="00585AD6"/>
    <w:rsid w:val="0059191A"/>
    <w:rsid w:val="005921FF"/>
    <w:rsid w:val="005A24ED"/>
    <w:rsid w:val="005A6254"/>
    <w:rsid w:val="005A6D0E"/>
    <w:rsid w:val="005B52B0"/>
    <w:rsid w:val="005B6806"/>
    <w:rsid w:val="005C4225"/>
    <w:rsid w:val="005C53C7"/>
    <w:rsid w:val="005C7E06"/>
    <w:rsid w:val="005D224B"/>
    <w:rsid w:val="005F0DAD"/>
    <w:rsid w:val="005F0F33"/>
    <w:rsid w:val="005F70C2"/>
    <w:rsid w:val="00600DEB"/>
    <w:rsid w:val="0061045F"/>
    <w:rsid w:val="00627C9F"/>
    <w:rsid w:val="006311E9"/>
    <w:rsid w:val="00632354"/>
    <w:rsid w:val="00642810"/>
    <w:rsid w:val="00652333"/>
    <w:rsid w:val="00653076"/>
    <w:rsid w:val="00655B81"/>
    <w:rsid w:val="0068009E"/>
    <w:rsid w:val="00685AA7"/>
    <w:rsid w:val="00687C82"/>
    <w:rsid w:val="00692219"/>
    <w:rsid w:val="0069523C"/>
    <w:rsid w:val="006A17D2"/>
    <w:rsid w:val="006A42FA"/>
    <w:rsid w:val="006A73E6"/>
    <w:rsid w:val="006B2D5C"/>
    <w:rsid w:val="006C255D"/>
    <w:rsid w:val="006C472E"/>
    <w:rsid w:val="006C4EB1"/>
    <w:rsid w:val="006C716D"/>
    <w:rsid w:val="006D51E5"/>
    <w:rsid w:val="006E0166"/>
    <w:rsid w:val="006E083C"/>
    <w:rsid w:val="006E7B34"/>
    <w:rsid w:val="006F0351"/>
    <w:rsid w:val="006F6A58"/>
    <w:rsid w:val="006F7B7B"/>
    <w:rsid w:val="006F7C7E"/>
    <w:rsid w:val="0070697F"/>
    <w:rsid w:val="007172DB"/>
    <w:rsid w:val="00720F32"/>
    <w:rsid w:val="0072199C"/>
    <w:rsid w:val="00722C9F"/>
    <w:rsid w:val="007253B8"/>
    <w:rsid w:val="0072762F"/>
    <w:rsid w:val="007362BA"/>
    <w:rsid w:val="00736C15"/>
    <w:rsid w:val="0073741F"/>
    <w:rsid w:val="00754A5F"/>
    <w:rsid w:val="00754B7D"/>
    <w:rsid w:val="0076643F"/>
    <w:rsid w:val="00771884"/>
    <w:rsid w:val="00777BB6"/>
    <w:rsid w:val="00777F63"/>
    <w:rsid w:val="007847EE"/>
    <w:rsid w:val="007A0A52"/>
    <w:rsid w:val="007A1A17"/>
    <w:rsid w:val="007A3325"/>
    <w:rsid w:val="007A539C"/>
    <w:rsid w:val="007A5817"/>
    <w:rsid w:val="007B05C4"/>
    <w:rsid w:val="007B1577"/>
    <w:rsid w:val="007B60E9"/>
    <w:rsid w:val="007B6CC3"/>
    <w:rsid w:val="007C296E"/>
    <w:rsid w:val="007C3334"/>
    <w:rsid w:val="007D0D3E"/>
    <w:rsid w:val="007D2B98"/>
    <w:rsid w:val="007E21BC"/>
    <w:rsid w:val="007F3AFC"/>
    <w:rsid w:val="00803F1C"/>
    <w:rsid w:val="0080600E"/>
    <w:rsid w:val="008107BF"/>
    <w:rsid w:val="00812A6B"/>
    <w:rsid w:val="00817612"/>
    <w:rsid w:val="008338A4"/>
    <w:rsid w:val="00836DBB"/>
    <w:rsid w:val="00837C45"/>
    <w:rsid w:val="00842845"/>
    <w:rsid w:val="00844730"/>
    <w:rsid w:val="008457C2"/>
    <w:rsid w:val="00846CDD"/>
    <w:rsid w:val="008512FB"/>
    <w:rsid w:val="00852ECC"/>
    <w:rsid w:val="00857A82"/>
    <w:rsid w:val="00873836"/>
    <w:rsid w:val="00882216"/>
    <w:rsid w:val="00883867"/>
    <w:rsid w:val="00885737"/>
    <w:rsid w:val="00890650"/>
    <w:rsid w:val="00893952"/>
    <w:rsid w:val="008970B8"/>
    <w:rsid w:val="00897E12"/>
    <w:rsid w:val="008A5830"/>
    <w:rsid w:val="008A7E0F"/>
    <w:rsid w:val="008B12F5"/>
    <w:rsid w:val="008B4E2C"/>
    <w:rsid w:val="008B7EA6"/>
    <w:rsid w:val="008D768D"/>
    <w:rsid w:val="008E1E3B"/>
    <w:rsid w:val="008E3759"/>
    <w:rsid w:val="008E3BFE"/>
    <w:rsid w:val="008E5462"/>
    <w:rsid w:val="008F1912"/>
    <w:rsid w:val="0090270B"/>
    <w:rsid w:val="009041DC"/>
    <w:rsid w:val="0091066B"/>
    <w:rsid w:val="0091152B"/>
    <w:rsid w:val="0091224B"/>
    <w:rsid w:val="009125DE"/>
    <w:rsid w:val="00917B5A"/>
    <w:rsid w:val="00920A58"/>
    <w:rsid w:val="00920A8C"/>
    <w:rsid w:val="00927704"/>
    <w:rsid w:val="009313C9"/>
    <w:rsid w:val="00934A2C"/>
    <w:rsid w:val="00954A97"/>
    <w:rsid w:val="00963E83"/>
    <w:rsid w:val="0096706E"/>
    <w:rsid w:val="009704C4"/>
    <w:rsid w:val="00974491"/>
    <w:rsid w:val="00975C4E"/>
    <w:rsid w:val="00976D4B"/>
    <w:rsid w:val="00981FBA"/>
    <w:rsid w:val="00992ED5"/>
    <w:rsid w:val="009930D8"/>
    <w:rsid w:val="00997BC5"/>
    <w:rsid w:val="009A4F41"/>
    <w:rsid w:val="009B381B"/>
    <w:rsid w:val="009C6AE6"/>
    <w:rsid w:val="009D1753"/>
    <w:rsid w:val="009D7611"/>
    <w:rsid w:val="009E0B61"/>
    <w:rsid w:val="009E2280"/>
    <w:rsid w:val="009E4C40"/>
    <w:rsid w:val="009E53DE"/>
    <w:rsid w:val="009F1B8F"/>
    <w:rsid w:val="009F1CFC"/>
    <w:rsid w:val="009F4A84"/>
    <w:rsid w:val="009F504F"/>
    <w:rsid w:val="00A03C88"/>
    <w:rsid w:val="00A10D90"/>
    <w:rsid w:val="00A11E44"/>
    <w:rsid w:val="00A17A9C"/>
    <w:rsid w:val="00A25E9F"/>
    <w:rsid w:val="00A328B3"/>
    <w:rsid w:val="00A328D0"/>
    <w:rsid w:val="00A3302C"/>
    <w:rsid w:val="00A4206C"/>
    <w:rsid w:val="00A50FCF"/>
    <w:rsid w:val="00A528D1"/>
    <w:rsid w:val="00A610CD"/>
    <w:rsid w:val="00A758AA"/>
    <w:rsid w:val="00A803FF"/>
    <w:rsid w:val="00A825EF"/>
    <w:rsid w:val="00A95E98"/>
    <w:rsid w:val="00AA09A2"/>
    <w:rsid w:val="00AA348C"/>
    <w:rsid w:val="00AA496C"/>
    <w:rsid w:val="00AA7996"/>
    <w:rsid w:val="00AC19CB"/>
    <w:rsid w:val="00AC2532"/>
    <w:rsid w:val="00AC6237"/>
    <w:rsid w:val="00AD5053"/>
    <w:rsid w:val="00AE5488"/>
    <w:rsid w:val="00AE68C1"/>
    <w:rsid w:val="00AE6F91"/>
    <w:rsid w:val="00AF35A0"/>
    <w:rsid w:val="00AF5571"/>
    <w:rsid w:val="00B07341"/>
    <w:rsid w:val="00B2044A"/>
    <w:rsid w:val="00B2188C"/>
    <w:rsid w:val="00B24E4D"/>
    <w:rsid w:val="00B30539"/>
    <w:rsid w:val="00B314DB"/>
    <w:rsid w:val="00B334E1"/>
    <w:rsid w:val="00B361F2"/>
    <w:rsid w:val="00B3718B"/>
    <w:rsid w:val="00B4632A"/>
    <w:rsid w:val="00B476DE"/>
    <w:rsid w:val="00B530F1"/>
    <w:rsid w:val="00B66F15"/>
    <w:rsid w:val="00BA276C"/>
    <w:rsid w:val="00BA442C"/>
    <w:rsid w:val="00BB306F"/>
    <w:rsid w:val="00BD0F53"/>
    <w:rsid w:val="00BD4B89"/>
    <w:rsid w:val="00BD5922"/>
    <w:rsid w:val="00BF02CB"/>
    <w:rsid w:val="00BF3981"/>
    <w:rsid w:val="00BF6FD8"/>
    <w:rsid w:val="00C03680"/>
    <w:rsid w:val="00C054DF"/>
    <w:rsid w:val="00C05F1B"/>
    <w:rsid w:val="00C06CB6"/>
    <w:rsid w:val="00C21762"/>
    <w:rsid w:val="00C21FEF"/>
    <w:rsid w:val="00C24543"/>
    <w:rsid w:val="00C256A2"/>
    <w:rsid w:val="00C51515"/>
    <w:rsid w:val="00C5352C"/>
    <w:rsid w:val="00C537D1"/>
    <w:rsid w:val="00C5660B"/>
    <w:rsid w:val="00C56C84"/>
    <w:rsid w:val="00C65313"/>
    <w:rsid w:val="00C66B72"/>
    <w:rsid w:val="00C7152B"/>
    <w:rsid w:val="00C736A5"/>
    <w:rsid w:val="00C7460C"/>
    <w:rsid w:val="00C87AC4"/>
    <w:rsid w:val="00C9567A"/>
    <w:rsid w:val="00CB212D"/>
    <w:rsid w:val="00CB2660"/>
    <w:rsid w:val="00CB33EC"/>
    <w:rsid w:val="00CC5E90"/>
    <w:rsid w:val="00CD046C"/>
    <w:rsid w:val="00CD335D"/>
    <w:rsid w:val="00CE076C"/>
    <w:rsid w:val="00CE5199"/>
    <w:rsid w:val="00CE66D5"/>
    <w:rsid w:val="00CF637A"/>
    <w:rsid w:val="00D02C32"/>
    <w:rsid w:val="00D059DE"/>
    <w:rsid w:val="00D05ABD"/>
    <w:rsid w:val="00D07FAE"/>
    <w:rsid w:val="00D11668"/>
    <w:rsid w:val="00D13FCE"/>
    <w:rsid w:val="00D25F45"/>
    <w:rsid w:val="00D306D1"/>
    <w:rsid w:val="00D30800"/>
    <w:rsid w:val="00D34786"/>
    <w:rsid w:val="00D366ED"/>
    <w:rsid w:val="00D37BFC"/>
    <w:rsid w:val="00D47A8E"/>
    <w:rsid w:val="00D52D14"/>
    <w:rsid w:val="00D55A04"/>
    <w:rsid w:val="00D57E75"/>
    <w:rsid w:val="00D6335F"/>
    <w:rsid w:val="00D712D3"/>
    <w:rsid w:val="00D71422"/>
    <w:rsid w:val="00D72DC6"/>
    <w:rsid w:val="00D7558D"/>
    <w:rsid w:val="00D763C8"/>
    <w:rsid w:val="00D77FAB"/>
    <w:rsid w:val="00D81D92"/>
    <w:rsid w:val="00DA3358"/>
    <w:rsid w:val="00DA7B5F"/>
    <w:rsid w:val="00DA7E49"/>
    <w:rsid w:val="00DB6EC6"/>
    <w:rsid w:val="00DC11E7"/>
    <w:rsid w:val="00DC5A9C"/>
    <w:rsid w:val="00DC7023"/>
    <w:rsid w:val="00DC769A"/>
    <w:rsid w:val="00DD3D86"/>
    <w:rsid w:val="00DD6BEF"/>
    <w:rsid w:val="00DE3460"/>
    <w:rsid w:val="00DE7E1D"/>
    <w:rsid w:val="00DF1EC4"/>
    <w:rsid w:val="00E01B4C"/>
    <w:rsid w:val="00E0340B"/>
    <w:rsid w:val="00E04A90"/>
    <w:rsid w:val="00E0551F"/>
    <w:rsid w:val="00E219C7"/>
    <w:rsid w:val="00E270BE"/>
    <w:rsid w:val="00E4118C"/>
    <w:rsid w:val="00E43157"/>
    <w:rsid w:val="00E461CE"/>
    <w:rsid w:val="00E4763B"/>
    <w:rsid w:val="00E53DEE"/>
    <w:rsid w:val="00E720CA"/>
    <w:rsid w:val="00E827E1"/>
    <w:rsid w:val="00E84EB5"/>
    <w:rsid w:val="00E85662"/>
    <w:rsid w:val="00E8789F"/>
    <w:rsid w:val="00E90846"/>
    <w:rsid w:val="00E927A1"/>
    <w:rsid w:val="00E93F3E"/>
    <w:rsid w:val="00E94C12"/>
    <w:rsid w:val="00E97B71"/>
    <w:rsid w:val="00EA18F3"/>
    <w:rsid w:val="00EA3D34"/>
    <w:rsid w:val="00EA3DBC"/>
    <w:rsid w:val="00EB3AB9"/>
    <w:rsid w:val="00EB454D"/>
    <w:rsid w:val="00ED549D"/>
    <w:rsid w:val="00ED76BE"/>
    <w:rsid w:val="00EE00E9"/>
    <w:rsid w:val="00EE66D1"/>
    <w:rsid w:val="00EF4DC7"/>
    <w:rsid w:val="00EF56E2"/>
    <w:rsid w:val="00EF619B"/>
    <w:rsid w:val="00F00B55"/>
    <w:rsid w:val="00F02AD1"/>
    <w:rsid w:val="00F121BA"/>
    <w:rsid w:val="00F17B58"/>
    <w:rsid w:val="00F212D2"/>
    <w:rsid w:val="00F253CC"/>
    <w:rsid w:val="00F31C46"/>
    <w:rsid w:val="00F37106"/>
    <w:rsid w:val="00F4030B"/>
    <w:rsid w:val="00F42F4B"/>
    <w:rsid w:val="00F4680C"/>
    <w:rsid w:val="00F514CD"/>
    <w:rsid w:val="00F519CF"/>
    <w:rsid w:val="00F56BA5"/>
    <w:rsid w:val="00F60E22"/>
    <w:rsid w:val="00F6147C"/>
    <w:rsid w:val="00F71981"/>
    <w:rsid w:val="00F77C78"/>
    <w:rsid w:val="00F81395"/>
    <w:rsid w:val="00F81BB8"/>
    <w:rsid w:val="00F84160"/>
    <w:rsid w:val="00F917D1"/>
    <w:rsid w:val="00F940FD"/>
    <w:rsid w:val="00F9653B"/>
    <w:rsid w:val="00FA06DC"/>
    <w:rsid w:val="00FA23F3"/>
    <w:rsid w:val="00FB1E14"/>
    <w:rsid w:val="00FB2480"/>
    <w:rsid w:val="00FB519C"/>
    <w:rsid w:val="00FB62CF"/>
    <w:rsid w:val="00FC7DFD"/>
    <w:rsid w:val="00FD3C3B"/>
    <w:rsid w:val="00FE07DD"/>
    <w:rsid w:val="00FE169E"/>
    <w:rsid w:val="00FE40F1"/>
    <w:rsid w:val="00FE43E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0846"/>
    <w:rPr>
      <w:sz w:val="16"/>
      <w:szCs w:val="16"/>
    </w:rPr>
  </w:style>
  <w:style w:type="paragraph" w:styleId="CommentText">
    <w:name w:val="annotation text"/>
    <w:basedOn w:val="Normal"/>
    <w:link w:val="CommentTextChar"/>
    <w:uiPriority w:val="99"/>
    <w:semiHidden/>
    <w:unhideWhenUsed/>
    <w:rsid w:val="00E90846"/>
    <w:rPr>
      <w:sz w:val="20"/>
      <w:szCs w:val="20"/>
    </w:rPr>
  </w:style>
  <w:style w:type="character" w:customStyle="1" w:styleId="CommentTextChar">
    <w:name w:val="Comment Text Char"/>
    <w:basedOn w:val="DefaultParagraphFont"/>
    <w:link w:val="CommentText"/>
    <w:uiPriority w:val="99"/>
    <w:semiHidden/>
    <w:rsid w:val="00E90846"/>
    <w:rPr>
      <w:lang w:val="en-US" w:eastAsia="en-US"/>
    </w:rPr>
  </w:style>
  <w:style w:type="paragraph" w:styleId="CommentSubject">
    <w:name w:val="annotation subject"/>
    <w:basedOn w:val="CommentText"/>
    <w:next w:val="CommentText"/>
    <w:link w:val="CommentSubjectChar"/>
    <w:uiPriority w:val="99"/>
    <w:semiHidden/>
    <w:unhideWhenUsed/>
    <w:rsid w:val="00E90846"/>
    <w:rPr>
      <w:b/>
      <w:bCs/>
    </w:rPr>
  </w:style>
  <w:style w:type="character" w:customStyle="1" w:styleId="CommentSubjectChar">
    <w:name w:val="Comment Subject Char"/>
    <w:basedOn w:val="CommentTextChar"/>
    <w:link w:val="CommentSubject"/>
    <w:uiPriority w:val="99"/>
    <w:semiHidden/>
    <w:rsid w:val="00E90846"/>
    <w:rPr>
      <w:b/>
      <w:bCs/>
      <w:lang w:val="en-US" w:eastAsia="en-US"/>
    </w:rPr>
  </w:style>
  <w:style w:type="paragraph" w:styleId="Revision">
    <w:name w:val="Revision"/>
    <w:hidden/>
    <w:uiPriority w:val="99"/>
    <w:semiHidden/>
    <w:rsid w:val="008B4E2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5B50"/>
    <w:rsid w:val="000640CC"/>
    <w:rsid w:val="001E7385"/>
    <w:rsid w:val="003872D6"/>
    <w:rsid w:val="00394049"/>
    <w:rsid w:val="004C4814"/>
    <w:rsid w:val="004F2DF8"/>
    <w:rsid w:val="005F3829"/>
    <w:rsid w:val="006321E0"/>
    <w:rsid w:val="0064545F"/>
    <w:rsid w:val="006A445E"/>
    <w:rsid w:val="006F33D0"/>
    <w:rsid w:val="00836120"/>
    <w:rsid w:val="00852A61"/>
    <w:rsid w:val="00874ABF"/>
    <w:rsid w:val="008E445B"/>
    <w:rsid w:val="009072E7"/>
    <w:rsid w:val="00962AB8"/>
    <w:rsid w:val="00964751"/>
    <w:rsid w:val="009A261B"/>
    <w:rsid w:val="00A6506E"/>
    <w:rsid w:val="00AC15A4"/>
    <w:rsid w:val="00B0336C"/>
    <w:rsid w:val="00C27546"/>
    <w:rsid w:val="00CA1DE4"/>
    <w:rsid w:val="00E55A29"/>
    <w:rsid w:val="00E601AF"/>
    <w:rsid w:val="00E664DB"/>
    <w:rsid w:val="00F00D2F"/>
    <w:rsid w:val="00F873DD"/>
    <w:rsid w:val="00FB2F4E"/>
    <w:rsid w:val="00FC2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E771-39C7-49C5-95E3-05FEEF3F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1632</Words>
  <Characters>8785</Characters>
  <Application>Microsoft Office Word</Application>
  <DocSecurity>0</DocSecurity>
  <Lines>175</Lines>
  <Paragraphs>49</Paragraphs>
  <ScaleCrop>false</ScaleCrop>
  <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99/18</dc:title>
  <dc:creator/>
  <cp:lastModifiedBy/>
  <cp:revision>1</cp:revision>
  <dcterms:created xsi:type="dcterms:W3CDTF">2018-09-14T19:34:00Z</dcterms:created>
  <dcterms:modified xsi:type="dcterms:W3CDTF">2018-09-14T19:34:00Z</dcterms:modified>
</cp:coreProperties>
</file>