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bookmarkEnd w:id="0"/>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104B0F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ED4595">
                              <w:rPr>
                                <w:rFonts w:asciiTheme="majorHAnsi" w:hAnsiTheme="majorHAnsi" w:cs="Arial"/>
                                <w:b/>
                                <w:bCs/>
                                <w:color w:val="0D0D0D" w:themeColor="text1" w:themeTint="F2"/>
                                <w:sz w:val="36"/>
                                <w:szCs w:val="22"/>
                                <w:lang w:val="es-ES_tradnl"/>
                              </w:rPr>
                              <w:t xml:space="preserve"> 107</w:t>
                            </w:r>
                            <w:r w:rsidR="007B05C4">
                              <w:rPr>
                                <w:rFonts w:asciiTheme="majorHAnsi" w:hAnsiTheme="majorHAnsi" w:cs="Arial"/>
                                <w:b/>
                                <w:bCs/>
                                <w:color w:val="0D0D0D" w:themeColor="text1" w:themeTint="F2"/>
                                <w:sz w:val="36"/>
                                <w:szCs w:val="22"/>
                                <w:lang w:val="es-ES_tradnl"/>
                              </w:rPr>
                              <w:t>/1</w:t>
                            </w:r>
                            <w:r w:rsidR="00D05ABD">
                              <w:rPr>
                                <w:rFonts w:asciiTheme="majorHAnsi" w:hAnsiTheme="majorHAnsi" w:cs="Arial"/>
                                <w:b/>
                                <w:bCs/>
                                <w:color w:val="0D0D0D" w:themeColor="text1" w:themeTint="F2"/>
                                <w:sz w:val="36"/>
                                <w:szCs w:val="22"/>
                                <w:lang w:val="es-ES_tradnl"/>
                              </w:rPr>
                              <w:t>7</w:t>
                            </w:r>
                          </w:p>
                          <w:p w14:paraId="09C54AB3" w14:textId="231278D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36D69">
                              <w:rPr>
                                <w:rFonts w:asciiTheme="majorHAnsi" w:hAnsiTheme="majorHAnsi" w:cs="Arial"/>
                                <w:b/>
                                <w:color w:val="0D0D0D" w:themeColor="text1" w:themeTint="F2"/>
                                <w:sz w:val="36"/>
                                <w:szCs w:val="22"/>
                                <w:lang w:val="es-ES_tradnl"/>
                              </w:rPr>
                              <w:t>535</w:t>
                            </w:r>
                            <w:r w:rsidR="00246D1F" w:rsidRPr="004E2649">
                              <w:rPr>
                                <w:rFonts w:asciiTheme="majorHAnsi" w:hAnsiTheme="majorHAnsi" w:cs="Arial"/>
                                <w:b/>
                                <w:color w:val="0D0D0D" w:themeColor="text1" w:themeTint="F2"/>
                                <w:sz w:val="36"/>
                                <w:szCs w:val="22"/>
                                <w:lang w:val="es-ES_tradnl"/>
                              </w:rPr>
                              <w:t>-</w:t>
                            </w:r>
                            <w:r w:rsidR="00436D69">
                              <w:rPr>
                                <w:rFonts w:asciiTheme="majorHAnsi" w:hAnsiTheme="majorHAnsi" w:cs="Arial"/>
                                <w:b/>
                                <w:color w:val="0D0D0D" w:themeColor="text1" w:themeTint="F2"/>
                                <w:sz w:val="36"/>
                                <w:szCs w:val="22"/>
                                <w:lang w:val="es-ES_tradnl"/>
                              </w:rPr>
                              <w:t>07</w:t>
                            </w:r>
                            <w:r w:rsidR="00246D1F" w:rsidRPr="004E2649">
                              <w:rPr>
                                <w:rFonts w:asciiTheme="majorHAnsi" w:hAnsiTheme="majorHAnsi" w:cs="Arial"/>
                                <w:b/>
                                <w:color w:val="0D0D0D" w:themeColor="text1" w:themeTint="F2"/>
                                <w:sz w:val="36"/>
                                <w:szCs w:val="22"/>
                                <w:lang w:val="es-ES_tradnl"/>
                              </w:rPr>
                              <w:t xml:space="preserve"> </w:t>
                            </w:r>
                          </w:p>
                          <w:p w14:paraId="70CF6833" w14:textId="16B370B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757CD93F" w:rsidR="005B52B0" w:rsidRPr="0010736F" w:rsidRDefault="00436D6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VITELIO CAPERA CRUZ</w:t>
                            </w:r>
                          </w:p>
                          <w:bookmarkEnd w:id="1"/>
                          <w:p w14:paraId="35068D0D" w14:textId="19FF091B" w:rsidR="005B52B0" w:rsidRPr="0010736F" w:rsidRDefault="00436D6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2104B0F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ED4595">
                        <w:rPr>
                          <w:rFonts w:asciiTheme="majorHAnsi" w:hAnsiTheme="majorHAnsi" w:cs="Arial"/>
                          <w:b/>
                          <w:bCs/>
                          <w:color w:val="0D0D0D" w:themeColor="text1" w:themeTint="F2"/>
                          <w:sz w:val="36"/>
                          <w:szCs w:val="22"/>
                          <w:lang w:val="es-ES_tradnl"/>
                        </w:rPr>
                        <w:t xml:space="preserve"> 107</w:t>
                      </w:r>
                      <w:r w:rsidR="007B05C4">
                        <w:rPr>
                          <w:rFonts w:asciiTheme="majorHAnsi" w:hAnsiTheme="majorHAnsi" w:cs="Arial"/>
                          <w:b/>
                          <w:bCs/>
                          <w:color w:val="0D0D0D" w:themeColor="text1" w:themeTint="F2"/>
                          <w:sz w:val="36"/>
                          <w:szCs w:val="22"/>
                          <w:lang w:val="es-ES_tradnl"/>
                        </w:rPr>
                        <w:t>/1</w:t>
                      </w:r>
                      <w:r w:rsidR="00D05ABD">
                        <w:rPr>
                          <w:rFonts w:asciiTheme="majorHAnsi" w:hAnsiTheme="majorHAnsi" w:cs="Arial"/>
                          <w:b/>
                          <w:bCs/>
                          <w:color w:val="0D0D0D" w:themeColor="text1" w:themeTint="F2"/>
                          <w:sz w:val="36"/>
                          <w:szCs w:val="22"/>
                          <w:lang w:val="es-ES_tradnl"/>
                        </w:rPr>
                        <w:t>7</w:t>
                      </w:r>
                    </w:p>
                    <w:p w14:paraId="09C54AB3" w14:textId="231278D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36D69">
                        <w:rPr>
                          <w:rFonts w:asciiTheme="majorHAnsi" w:hAnsiTheme="majorHAnsi" w:cs="Arial"/>
                          <w:b/>
                          <w:color w:val="0D0D0D" w:themeColor="text1" w:themeTint="F2"/>
                          <w:sz w:val="36"/>
                          <w:szCs w:val="22"/>
                          <w:lang w:val="es-ES_tradnl"/>
                        </w:rPr>
                        <w:t>535</w:t>
                      </w:r>
                      <w:r w:rsidR="00246D1F" w:rsidRPr="004E2649">
                        <w:rPr>
                          <w:rFonts w:asciiTheme="majorHAnsi" w:hAnsiTheme="majorHAnsi" w:cs="Arial"/>
                          <w:b/>
                          <w:color w:val="0D0D0D" w:themeColor="text1" w:themeTint="F2"/>
                          <w:sz w:val="36"/>
                          <w:szCs w:val="22"/>
                          <w:lang w:val="es-ES_tradnl"/>
                        </w:rPr>
                        <w:t>-</w:t>
                      </w:r>
                      <w:r w:rsidR="00436D69">
                        <w:rPr>
                          <w:rFonts w:asciiTheme="majorHAnsi" w:hAnsiTheme="majorHAnsi" w:cs="Arial"/>
                          <w:b/>
                          <w:color w:val="0D0D0D" w:themeColor="text1" w:themeTint="F2"/>
                          <w:sz w:val="36"/>
                          <w:szCs w:val="22"/>
                          <w:lang w:val="es-ES_tradnl"/>
                        </w:rPr>
                        <w:t>07</w:t>
                      </w:r>
                      <w:r w:rsidR="00246D1F" w:rsidRPr="004E2649">
                        <w:rPr>
                          <w:rFonts w:asciiTheme="majorHAnsi" w:hAnsiTheme="majorHAnsi" w:cs="Arial"/>
                          <w:b/>
                          <w:color w:val="0D0D0D" w:themeColor="text1" w:themeTint="F2"/>
                          <w:sz w:val="36"/>
                          <w:szCs w:val="22"/>
                          <w:lang w:val="es-ES_tradnl"/>
                        </w:rPr>
                        <w:t xml:space="preserve"> </w:t>
                      </w:r>
                    </w:p>
                    <w:p w14:paraId="70CF6833" w14:textId="16B370B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757CD93F" w:rsidR="005B52B0" w:rsidRPr="0010736F" w:rsidRDefault="00436D6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VITELIO CAPERA CRUZ</w:t>
                      </w:r>
                    </w:p>
                    <w:bookmarkEnd w:id="1"/>
                    <w:p w14:paraId="35068D0D" w14:textId="19FF091B" w:rsidR="005B52B0" w:rsidRPr="0010736F" w:rsidRDefault="00436D6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FF3E4B5"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r w:rsidR="00244380" w:rsidRPr="004E2649">
                              <w:rPr>
                                <w:rFonts w:asciiTheme="minorHAnsi" w:hAnsiTheme="minorHAnsi"/>
                                <w:color w:val="FFFFFF" w:themeColor="background1"/>
                                <w:sz w:val="22"/>
                                <w:lang w:val="pt-BR"/>
                              </w:rPr>
                              <w:t>1</w:t>
                            </w:r>
                            <w:r w:rsidR="00ED4595">
                              <w:rPr>
                                <w:rFonts w:asciiTheme="minorHAnsi" w:hAnsiTheme="minorHAnsi"/>
                                <w:color w:val="FFFFFF" w:themeColor="background1"/>
                                <w:sz w:val="22"/>
                                <w:lang w:val="pt-BR"/>
                              </w:rPr>
                              <w:t>64</w:t>
                            </w:r>
                          </w:p>
                          <w:p w14:paraId="6A41611B" w14:textId="6F9B1B99" w:rsidR="00627C9F" w:rsidRPr="004E2649" w:rsidRDefault="00ED4595"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128</w:t>
                            </w:r>
                          </w:p>
                          <w:p w14:paraId="69373ED2" w14:textId="1691EFBC" w:rsidR="00627C9F" w:rsidRPr="004E2649" w:rsidRDefault="00ED4595"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7 septiembre</w:t>
                            </w:r>
                            <w:r w:rsidR="00627C9F" w:rsidRPr="004E2649">
                              <w:rPr>
                                <w:rFonts w:asciiTheme="minorHAnsi" w:hAnsiTheme="minorHAnsi"/>
                                <w:color w:val="FFFFFF" w:themeColor="background1"/>
                                <w:sz w:val="22"/>
                              </w:rPr>
                              <w:t xml:space="preserve"> 201</w:t>
                            </w:r>
                            <w:r w:rsidR="00E66B5E">
                              <w:rPr>
                                <w:rFonts w:asciiTheme="minorHAnsi" w:hAnsiTheme="minorHAnsi"/>
                                <w:color w:val="FFFFFF" w:themeColor="background1"/>
                                <w:sz w:val="22"/>
                              </w:rPr>
                              <w:t>7</w:t>
                            </w:r>
                          </w:p>
                          <w:p w14:paraId="0771DB5B"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6FF3E4B5"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r w:rsidR="00244380" w:rsidRPr="004E2649">
                        <w:rPr>
                          <w:rFonts w:asciiTheme="minorHAnsi" w:hAnsiTheme="minorHAnsi"/>
                          <w:color w:val="FFFFFF" w:themeColor="background1"/>
                          <w:sz w:val="22"/>
                          <w:lang w:val="pt-BR"/>
                        </w:rPr>
                        <w:t>1</w:t>
                      </w:r>
                      <w:r w:rsidR="00ED4595">
                        <w:rPr>
                          <w:rFonts w:asciiTheme="minorHAnsi" w:hAnsiTheme="minorHAnsi"/>
                          <w:color w:val="FFFFFF" w:themeColor="background1"/>
                          <w:sz w:val="22"/>
                          <w:lang w:val="pt-BR"/>
                        </w:rPr>
                        <w:t>64</w:t>
                      </w:r>
                    </w:p>
                    <w:p w14:paraId="6A41611B" w14:textId="6F9B1B99" w:rsidR="00627C9F" w:rsidRPr="004E2649" w:rsidRDefault="00ED4595"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128</w:t>
                      </w:r>
                    </w:p>
                    <w:p w14:paraId="69373ED2" w14:textId="1691EFBC" w:rsidR="00627C9F" w:rsidRPr="004E2649" w:rsidRDefault="00ED4595"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7 </w:t>
                      </w:r>
                      <w:proofErr w:type="spellStart"/>
                      <w:r>
                        <w:rPr>
                          <w:rFonts w:asciiTheme="minorHAnsi" w:hAnsiTheme="minorHAnsi"/>
                          <w:color w:val="FFFFFF" w:themeColor="background1"/>
                          <w:sz w:val="22"/>
                        </w:rPr>
                        <w:t>septiembre</w:t>
                      </w:r>
                      <w:proofErr w:type="spellEnd"/>
                      <w:r w:rsidR="00627C9F" w:rsidRPr="004E2649">
                        <w:rPr>
                          <w:rFonts w:asciiTheme="minorHAnsi" w:hAnsiTheme="minorHAnsi"/>
                          <w:color w:val="FFFFFF" w:themeColor="background1"/>
                          <w:sz w:val="22"/>
                        </w:rPr>
                        <w:t xml:space="preserve"> 201</w:t>
                      </w:r>
                      <w:r w:rsidR="00E66B5E">
                        <w:rPr>
                          <w:rFonts w:asciiTheme="minorHAnsi" w:hAnsiTheme="minorHAnsi"/>
                          <w:color w:val="FFFFFF" w:themeColor="background1"/>
                          <w:sz w:val="22"/>
                        </w:rPr>
                        <w:t>7</w:t>
                      </w:r>
                    </w:p>
                    <w:p w14:paraId="0771DB5B"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D9BCEC" w14:textId="77777777" w:rsidR="00ED4595" w:rsidRPr="00890650" w:rsidRDefault="00ED4595" w:rsidP="00ED4595">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2098 celebrada el 7 de septiembre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164º</w:t>
                            </w:r>
                            <w:r w:rsidRPr="00890650">
                              <w:rPr>
                                <w:rFonts w:asciiTheme="majorHAnsi" w:hAnsiTheme="majorHAnsi" w:cs="Univers"/>
                                <w:color w:val="0D0D0D" w:themeColor="text1" w:themeTint="F2"/>
                                <w:sz w:val="18"/>
                                <w:szCs w:val="20"/>
                                <w:lang w:val="es-ES_tradnl"/>
                              </w:rPr>
                              <w:t xml:space="preserve"> período </w:t>
                            </w:r>
                            <w:r>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p>
                          <w:p w14:paraId="4BDF3581" w14:textId="77777777" w:rsidR="00DD3D86" w:rsidRPr="00ED4595" w:rsidRDefault="00DD3D86" w:rsidP="00247403">
                            <w:pPr>
                              <w:tabs>
                                <w:tab w:val="center" w:pos="5400"/>
                              </w:tabs>
                              <w:suppressAutoHyphens/>
                              <w:spacing w:before="60"/>
                              <w:rPr>
                                <w:rFonts w:asciiTheme="minorHAnsi" w:hAnsiTheme="minorHAnsi" w:cs="Univers"/>
                                <w:color w:val="0D0D0D" w:themeColor="text1" w:themeTint="F2"/>
                                <w:sz w:val="20"/>
                                <w:szCs w:val="20"/>
                                <w:lang w:val="es-ES_tradnl"/>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54D9BCEC" w14:textId="77777777" w:rsidR="00ED4595" w:rsidRPr="00890650" w:rsidRDefault="00ED4595" w:rsidP="00ED4595">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2098 celebrada el 7 de septiembre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164º</w:t>
                      </w:r>
                      <w:r w:rsidRPr="00890650">
                        <w:rPr>
                          <w:rFonts w:asciiTheme="majorHAnsi" w:hAnsiTheme="majorHAnsi" w:cs="Univers"/>
                          <w:color w:val="0D0D0D" w:themeColor="text1" w:themeTint="F2"/>
                          <w:sz w:val="18"/>
                          <w:szCs w:val="20"/>
                          <w:lang w:val="es-ES_tradnl"/>
                        </w:rPr>
                        <w:t xml:space="preserve"> período </w:t>
                      </w:r>
                      <w:r>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p>
                    <w:p w14:paraId="4BDF3581" w14:textId="77777777" w:rsidR="00DD3D86" w:rsidRPr="00ED4595" w:rsidRDefault="00DD3D86" w:rsidP="00247403">
                      <w:pPr>
                        <w:tabs>
                          <w:tab w:val="center" w:pos="5400"/>
                        </w:tabs>
                        <w:suppressAutoHyphens/>
                        <w:spacing w:before="60"/>
                        <w:rPr>
                          <w:rFonts w:asciiTheme="minorHAnsi" w:hAnsiTheme="minorHAnsi" w:cs="Univers"/>
                          <w:color w:val="0D0D0D" w:themeColor="text1" w:themeTint="F2"/>
                          <w:sz w:val="20"/>
                          <w:szCs w:val="20"/>
                          <w:lang w:val="es-ES_tradnl"/>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0B0CABD8" w:rsidR="00113F73" w:rsidRPr="007B05C4" w:rsidRDefault="00113F73" w:rsidP="00ED4595">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D4595" w:rsidRPr="00185EBB">
                              <w:rPr>
                                <w:rFonts w:asciiTheme="majorHAnsi" w:hAnsiTheme="majorHAnsi"/>
                                <w:color w:val="595959" w:themeColor="text1" w:themeTint="A6"/>
                                <w:sz w:val="18"/>
                                <w:szCs w:val="18"/>
                                <w:lang w:val="pt-BR"/>
                              </w:rPr>
                              <w:t xml:space="preserve">107/17. </w:t>
                            </w:r>
                            <w:r w:rsidR="00ED4595">
                              <w:rPr>
                                <w:rFonts w:asciiTheme="majorHAnsi" w:hAnsiTheme="majorHAnsi"/>
                                <w:color w:val="595959" w:themeColor="text1" w:themeTint="A6"/>
                                <w:sz w:val="18"/>
                                <w:szCs w:val="18"/>
                                <w:lang w:val="es-ES_tradnl"/>
                              </w:rPr>
                              <w:t xml:space="preserve">Petición 535-07. Admisibilidad. </w:t>
                            </w:r>
                            <w:r w:rsidR="00ED4595" w:rsidRPr="00ED4595">
                              <w:rPr>
                                <w:rFonts w:asciiTheme="majorHAnsi" w:hAnsiTheme="majorHAnsi"/>
                                <w:color w:val="595959" w:themeColor="text1" w:themeTint="A6"/>
                                <w:sz w:val="18"/>
                                <w:szCs w:val="18"/>
                                <w:lang w:val="es-ES_tradnl"/>
                              </w:rPr>
                              <w:t>Vitelio Capera Cruz</w:t>
                            </w:r>
                            <w:r w:rsidR="00ED4595">
                              <w:rPr>
                                <w:rFonts w:asciiTheme="majorHAnsi" w:hAnsiTheme="majorHAnsi"/>
                                <w:color w:val="595959" w:themeColor="text1" w:themeTint="A6"/>
                                <w:sz w:val="18"/>
                                <w:szCs w:val="18"/>
                                <w:lang w:val="es-ES"/>
                              </w:rPr>
                              <w:t xml:space="preserve">. </w:t>
                            </w:r>
                            <w:r w:rsidR="00ED4595" w:rsidRPr="00ED4595">
                              <w:rPr>
                                <w:rFonts w:asciiTheme="majorHAnsi" w:hAnsiTheme="majorHAnsi"/>
                                <w:color w:val="595959" w:themeColor="text1" w:themeTint="A6"/>
                                <w:sz w:val="18"/>
                                <w:szCs w:val="18"/>
                                <w:lang w:val="es-ES_tradnl"/>
                              </w:rPr>
                              <w:t>Colombia</w:t>
                            </w:r>
                            <w:r w:rsidR="00ED4595">
                              <w:rPr>
                                <w:rFonts w:asciiTheme="majorHAnsi" w:hAnsiTheme="majorHAnsi"/>
                                <w:color w:val="595959" w:themeColor="text1" w:themeTint="A6"/>
                                <w:sz w:val="18"/>
                                <w:szCs w:val="18"/>
                                <w:lang w:val="es-ES_tradnl"/>
                              </w:rPr>
                              <w:t>. 7 de septiembre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0B0CABD8" w:rsidR="00113F73" w:rsidRPr="007B05C4" w:rsidRDefault="00113F73" w:rsidP="00ED4595">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bookmarkStart w:id="2" w:name="_GoBack"/>
                      <w:bookmarkEnd w:id="2"/>
                      <w:r w:rsidR="00ED4595" w:rsidRPr="00185EBB">
                        <w:rPr>
                          <w:rFonts w:asciiTheme="majorHAnsi" w:hAnsiTheme="majorHAnsi"/>
                          <w:color w:val="595959" w:themeColor="text1" w:themeTint="A6"/>
                          <w:sz w:val="18"/>
                          <w:szCs w:val="18"/>
                          <w:lang w:val="pt-BR"/>
                        </w:rPr>
                        <w:t xml:space="preserve">107/17. </w:t>
                      </w:r>
                      <w:r w:rsidR="00ED4595">
                        <w:rPr>
                          <w:rFonts w:asciiTheme="majorHAnsi" w:hAnsiTheme="majorHAnsi"/>
                          <w:color w:val="595959" w:themeColor="text1" w:themeTint="A6"/>
                          <w:sz w:val="18"/>
                          <w:szCs w:val="18"/>
                          <w:lang w:val="es-ES_tradnl"/>
                        </w:rPr>
                        <w:t xml:space="preserve">Petición 535-07. Admisibilidad. </w:t>
                      </w:r>
                      <w:r w:rsidR="00ED4595" w:rsidRPr="00ED4595">
                        <w:rPr>
                          <w:rFonts w:asciiTheme="majorHAnsi" w:hAnsiTheme="majorHAnsi"/>
                          <w:color w:val="595959" w:themeColor="text1" w:themeTint="A6"/>
                          <w:sz w:val="18"/>
                          <w:szCs w:val="18"/>
                          <w:lang w:val="es-ES_tradnl"/>
                        </w:rPr>
                        <w:t xml:space="preserve">Vitelio </w:t>
                      </w:r>
                      <w:proofErr w:type="spellStart"/>
                      <w:r w:rsidR="00ED4595" w:rsidRPr="00ED4595">
                        <w:rPr>
                          <w:rFonts w:asciiTheme="majorHAnsi" w:hAnsiTheme="majorHAnsi"/>
                          <w:color w:val="595959" w:themeColor="text1" w:themeTint="A6"/>
                          <w:sz w:val="18"/>
                          <w:szCs w:val="18"/>
                          <w:lang w:val="es-ES_tradnl"/>
                        </w:rPr>
                        <w:t>Capera</w:t>
                      </w:r>
                      <w:proofErr w:type="spellEnd"/>
                      <w:r w:rsidR="00ED4595" w:rsidRPr="00ED4595">
                        <w:rPr>
                          <w:rFonts w:asciiTheme="majorHAnsi" w:hAnsiTheme="majorHAnsi"/>
                          <w:color w:val="595959" w:themeColor="text1" w:themeTint="A6"/>
                          <w:sz w:val="18"/>
                          <w:szCs w:val="18"/>
                          <w:lang w:val="es-ES_tradnl"/>
                        </w:rPr>
                        <w:t xml:space="preserve"> Cruz</w:t>
                      </w:r>
                      <w:r w:rsidR="00ED4595">
                        <w:rPr>
                          <w:rFonts w:asciiTheme="majorHAnsi" w:hAnsiTheme="majorHAnsi"/>
                          <w:color w:val="595959" w:themeColor="text1" w:themeTint="A6"/>
                          <w:sz w:val="18"/>
                          <w:szCs w:val="18"/>
                          <w:lang w:val="es-ES"/>
                        </w:rPr>
                        <w:t xml:space="preserve">. </w:t>
                      </w:r>
                      <w:r w:rsidR="00ED4595" w:rsidRPr="00ED4595">
                        <w:rPr>
                          <w:rFonts w:asciiTheme="majorHAnsi" w:hAnsiTheme="majorHAnsi"/>
                          <w:color w:val="595959" w:themeColor="text1" w:themeTint="A6"/>
                          <w:sz w:val="18"/>
                          <w:szCs w:val="18"/>
                          <w:lang w:val="es-ES_tradnl"/>
                        </w:rPr>
                        <w:t>Colombia</w:t>
                      </w:r>
                      <w:r w:rsidR="00ED4595">
                        <w:rPr>
                          <w:rFonts w:asciiTheme="majorHAnsi" w:hAnsiTheme="majorHAnsi"/>
                          <w:color w:val="595959" w:themeColor="text1" w:themeTint="A6"/>
                          <w:sz w:val="18"/>
                          <w:szCs w:val="18"/>
                          <w:lang w:val="es-ES_tradnl"/>
                        </w:rPr>
                        <w:t>. 7 de septiembre de 2017.</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77777777"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0082F32C" w14:textId="338E1C8D" w:rsidR="00722C9F" w:rsidRPr="00722C9F" w:rsidRDefault="00722C9F" w:rsidP="00722C9F">
      <w:pPr>
        <w:tabs>
          <w:tab w:val="center" w:pos="5400"/>
        </w:tabs>
        <w:suppressAutoHyphens/>
        <w:spacing w:line="276" w:lineRule="auto"/>
        <w:jc w:val="center"/>
        <w:rPr>
          <w:rFonts w:asciiTheme="majorHAnsi" w:hAnsiTheme="majorHAnsi"/>
          <w:b/>
          <w:sz w:val="18"/>
          <w:szCs w:val="20"/>
          <w:lang w:val="es-ES_tradnl"/>
        </w:rPr>
      </w:pPr>
      <w:r w:rsidRPr="00722C9F">
        <w:rPr>
          <w:rFonts w:asciiTheme="majorHAnsi" w:hAnsiTheme="majorHAnsi"/>
          <w:b/>
          <w:sz w:val="18"/>
          <w:szCs w:val="20"/>
          <w:lang w:val="es-ES_tradnl"/>
        </w:rPr>
        <w:lastRenderedPageBreak/>
        <w:t xml:space="preserve">INFORME No. </w:t>
      </w:r>
      <w:r w:rsidR="00ED4595">
        <w:rPr>
          <w:rFonts w:asciiTheme="majorHAnsi" w:hAnsiTheme="majorHAnsi"/>
          <w:b/>
          <w:sz w:val="18"/>
          <w:szCs w:val="20"/>
          <w:lang w:val="es-ES_tradnl"/>
        </w:rPr>
        <w:t>107</w:t>
      </w:r>
      <w:r w:rsidRPr="00722C9F">
        <w:rPr>
          <w:rFonts w:asciiTheme="majorHAnsi" w:hAnsiTheme="majorHAnsi"/>
          <w:b/>
          <w:sz w:val="18"/>
          <w:szCs w:val="20"/>
          <w:lang w:val="es-ES_tradnl"/>
        </w:rPr>
        <w:t>/1</w:t>
      </w:r>
      <w:r w:rsidR="00D05ABD">
        <w:rPr>
          <w:rFonts w:asciiTheme="majorHAnsi" w:hAnsiTheme="majorHAnsi"/>
          <w:b/>
          <w:sz w:val="18"/>
          <w:szCs w:val="20"/>
          <w:lang w:val="es-ES_tradnl"/>
        </w:rPr>
        <w:t>7</w:t>
      </w:r>
      <w:r w:rsidR="00C553BB">
        <w:rPr>
          <w:rStyle w:val="FootnoteReference"/>
          <w:rFonts w:asciiTheme="majorHAnsi" w:hAnsiTheme="majorHAnsi"/>
          <w:b/>
          <w:sz w:val="18"/>
          <w:szCs w:val="20"/>
          <w:lang w:val="es-ES_tradnl"/>
        </w:rPr>
        <w:footnoteReference w:id="2"/>
      </w:r>
    </w:p>
    <w:p w14:paraId="3AB78A5E" w14:textId="17A70329" w:rsidR="00722C9F" w:rsidRPr="00722C9F" w:rsidRDefault="00722C9F" w:rsidP="00722C9F">
      <w:pPr>
        <w:tabs>
          <w:tab w:val="center" w:pos="5400"/>
        </w:tabs>
        <w:suppressAutoHyphens/>
        <w:spacing w:line="276" w:lineRule="auto"/>
        <w:jc w:val="center"/>
        <w:rPr>
          <w:rFonts w:asciiTheme="majorHAnsi" w:hAnsiTheme="majorHAnsi"/>
          <w:b/>
          <w:sz w:val="18"/>
          <w:szCs w:val="20"/>
          <w:lang w:val="es-ES_tradnl"/>
        </w:rPr>
      </w:pPr>
      <w:r w:rsidRPr="00722C9F">
        <w:rPr>
          <w:rFonts w:asciiTheme="majorHAnsi" w:hAnsiTheme="majorHAnsi"/>
          <w:b/>
          <w:sz w:val="18"/>
          <w:szCs w:val="20"/>
          <w:lang w:val="es-ES_tradnl"/>
        </w:rPr>
        <w:t xml:space="preserve">PETICIÓN </w:t>
      </w:r>
      <w:r w:rsidR="00436D69">
        <w:rPr>
          <w:rFonts w:asciiTheme="majorHAnsi" w:hAnsiTheme="majorHAnsi"/>
          <w:b/>
          <w:sz w:val="18"/>
          <w:szCs w:val="20"/>
          <w:lang w:val="es-ES_tradnl"/>
        </w:rPr>
        <w:t>535</w:t>
      </w:r>
      <w:r w:rsidRPr="00722C9F">
        <w:rPr>
          <w:rFonts w:asciiTheme="majorHAnsi" w:hAnsiTheme="majorHAnsi"/>
          <w:b/>
          <w:sz w:val="18"/>
          <w:szCs w:val="20"/>
          <w:lang w:val="es-ES_tradnl"/>
        </w:rPr>
        <w:t>-</w:t>
      </w:r>
      <w:r w:rsidR="00436D69">
        <w:rPr>
          <w:rFonts w:asciiTheme="majorHAnsi" w:hAnsiTheme="majorHAnsi"/>
          <w:b/>
          <w:sz w:val="18"/>
          <w:szCs w:val="20"/>
          <w:lang w:val="es-ES_tradnl"/>
        </w:rPr>
        <w:t>07</w:t>
      </w:r>
      <w:r w:rsidRPr="00722C9F">
        <w:rPr>
          <w:rFonts w:asciiTheme="majorHAnsi" w:hAnsiTheme="majorHAnsi"/>
          <w:b/>
          <w:sz w:val="18"/>
          <w:szCs w:val="20"/>
          <w:lang w:val="es-ES_tradnl"/>
        </w:rPr>
        <w:t xml:space="preserve"> </w:t>
      </w:r>
    </w:p>
    <w:p w14:paraId="2E441882" w14:textId="7D30E7F3" w:rsidR="00722C9F" w:rsidRPr="00722C9F" w:rsidRDefault="00722C9F" w:rsidP="00722C9F">
      <w:pPr>
        <w:tabs>
          <w:tab w:val="center" w:pos="5400"/>
        </w:tabs>
        <w:suppressAutoHyphens/>
        <w:spacing w:line="276" w:lineRule="auto"/>
        <w:jc w:val="center"/>
        <w:rPr>
          <w:rFonts w:asciiTheme="majorHAnsi" w:hAnsiTheme="majorHAnsi"/>
          <w:sz w:val="18"/>
          <w:szCs w:val="20"/>
          <w:lang w:val="es-ES_tradnl"/>
        </w:rPr>
      </w:pPr>
      <w:r w:rsidRPr="00722C9F">
        <w:rPr>
          <w:rFonts w:asciiTheme="majorHAnsi" w:hAnsiTheme="majorHAnsi"/>
          <w:sz w:val="18"/>
          <w:szCs w:val="20"/>
          <w:lang w:val="es-ES_tradnl"/>
        </w:rPr>
        <w:t>INFORME DE A</w:t>
      </w:r>
      <w:r w:rsidR="005A24ED">
        <w:rPr>
          <w:rFonts w:asciiTheme="majorHAnsi" w:hAnsiTheme="majorHAnsi"/>
          <w:sz w:val="18"/>
          <w:szCs w:val="20"/>
          <w:lang w:val="es-ES_tradnl"/>
        </w:rPr>
        <w:t xml:space="preserve">DMISIBILIDAD </w:t>
      </w:r>
    </w:p>
    <w:p w14:paraId="056D08CC" w14:textId="094B73AF" w:rsidR="00722C9F" w:rsidRPr="00722C9F" w:rsidRDefault="00436D69"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VITELIO CAPERA CRUZ</w:t>
      </w:r>
      <w:r w:rsidR="000F0A72">
        <w:rPr>
          <w:rFonts w:asciiTheme="majorHAnsi" w:hAnsiTheme="majorHAnsi"/>
          <w:sz w:val="18"/>
          <w:szCs w:val="20"/>
          <w:lang w:val="es-ES_tradnl"/>
        </w:rPr>
        <w:t xml:space="preserve"> Y FAMILIA</w:t>
      </w:r>
    </w:p>
    <w:p w14:paraId="42F73E38" w14:textId="29AAE34E" w:rsidR="0070697F" w:rsidRDefault="00436D69"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COLOMBIA</w:t>
      </w:r>
    </w:p>
    <w:p w14:paraId="221AC875" w14:textId="1DD9D282" w:rsidR="00722C9F" w:rsidRDefault="00ED4595" w:rsidP="003239B8">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7 DE SEPTIEMBRE DE 2017</w:t>
      </w:r>
    </w:p>
    <w:p w14:paraId="7888E95F" w14:textId="77777777" w:rsidR="0070697F" w:rsidRDefault="0070697F" w:rsidP="001D65EF">
      <w:pPr>
        <w:tabs>
          <w:tab w:val="center" w:pos="5400"/>
        </w:tabs>
        <w:suppressAutoHyphens/>
        <w:spacing w:line="276" w:lineRule="auto"/>
        <w:rPr>
          <w:rFonts w:asciiTheme="majorHAnsi" w:hAnsiTheme="majorHAnsi"/>
          <w:sz w:val="20"/>
          <w:szCs w:val="20"/>
          <w:lang w:val="es-ES_tradnl"/>
        </w:rPr>
      </w:pPr>
    </w:p>
    <w:p w14:paraId="376DDC8B" w14:textId="77777777" w:rsidR="003239B8" w:rsidRPr="000419AD" w:rsidRDefault="003239B8" w:rsidP="003239B8">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436D69" w14:paraId="5A79D1F7" w14:textId="77777777" w:rsidTr="008D2290">
        <w:tc>
          <w:tcPr>
            <w:tcW w:w="4680" w:type="dxa"/>
            <w:tcBorders>
              <w:top w:val="single" w:sz="4" w:space="0" w:color="auto"/>
              <w:bottom w:val="single" w:sz="6" w:space="0" w:color="auto"/>
            </w:tcBorders>
            <w:shd w:val="clear" w:color="auto" w:fill="386294"/>
            <w:vAlign w:val="center"/>
          </w:tcPr>
          <w:p w14:paraId="0CB2A43B" w14:textId="77777777" w:rsidR="003239B8" w:rsidRPr="00706824" w:rsidRDefault="003239B8" w:rsidP="008D229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Parte peticionaria:</w:t>
            </w:r>
          </w:p>
        </w:tc>
        <w:tc>
          <w:tcPr>
            <w:tcW w:w="4680" w:type="dxa"/>
            <w:vAlign w:val="center"/>
          </w:tcPr>
          <w:p w14:paraId="3C5315D8" w14:textId="4DDC058F" w:rsidR="003239B8" w:rsidRPr="00436D69" w:rsidRDefault="00436D69" w:rsidP="008D2290">
            <w:pPr>
              <w:jc w:val="both"/>
              <w:rPr>
                <w:rFonts w:ascii="Cambria" w:hAnsi="Cambria"/>
                <w:bCs/>
                <w:sz w:val="20"/>
                <w:szCs w:val="20"/>
                <w:lang w:val="es-BO"/>
              </w:rPr>
            </w:pPr>
            <w:r w:rsidRPr="00436D69">
              <w:rPr>
                <w:rFonts w:ascii="Cambria" w:hAnsi="Cambria"/>
                <w:bCs/>
                <w:sz w:val="20"/>
                <w:szCs w:val="20"/>
                <w:lang w:val="es-BO"/>
              </w:rPr>
              <w:t xml:space="preserve">Dominga Cruz Tique Vda. de Capera y Lucila </w:t>
            </w:r>
            <w:r>
              <w:rPr>
                <w:rFonts w:ascii="Cambria" w:hAnsi="Cambria"/>
                <w:bCs/>
                <w:sz w:val="20"/>
                <w:szCs w:val="20"/>
                <w:lang w:val="es-BO"/>
              </w:rPr>
              <w:t>Hurtado Peña</w:t>
            </w:r>
          </w:p>
        </w:tc>
      </w:tr>
      <w:tr w:rsidR="003239B8" w:rsidRPr="00436D69" w14:paraId="593A7E45" w14:textId="77777777" w:rsidTr="008D2290">
        <w:tc>
          <w:tcPr>
            <w:tcW w:w="4680" w:type="dxa"/>
            <w:tcBorders>
              <w:top w:val="single" w:sz="6" w:space="0" w:color="auto"/>
              <w:bottom w:val="single" w:sz="6" w:space="0" w:color="auto"/>
            </w:tcBorders>
            <w:shd w:val="clear" w:color="auto" w:fill="386294"/>
            <w:vAlign w:val="center"/>
          </w:tcPr>
          <w:p w14:paraId="0E78CA0C" w14:textId="77777777" w:rsidR="003239B8" w:rsidRPr="00436D69" w:rsidRDefault="00F5644B" w:rsidP="008D2290">
            <w:pPr>
              <w:jc w:val="center"/>
              <w:rPr>
                <w:rFonts w:ascii="Cambria" w:hAnsi="Cambria"/>
                <w:b/>
                <w:bCs/>
                <w:color w:val="FFFFFF" w:themeColor="background1"/>
                <w:sz w:val="20"/>
                <w:szCs w:val="20"/>
                <w:lang w:val="es-BO"/>
              </w:rPr>
            </w:pPr>
            <w:sdt>
              <w:sdtPr>
                <w:rPr>
                  <w:rFonts w:ascii="Cambria" w:hAnsi="Cambria"/>
                  <w:b/>
                  <w:bCs/>
                  <w:color w:val="FFFFFF" w:themeColor="background1"/>
                  <w:sz w:val="20"/>
                  <w:szCs w:val="20"/>
                  <w:lang w:val="es-BO"/>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436D69">
                  <w:rPr>
                    <w:rFonts w:ascii="Cambria" w:hAnsi="Cambria"/>
                    <w:b/>
                    <w:bCs/>
                    <w:color w:val="FFFFFF" w:themeColor="background1"/>
                    <w:sz w:val="20"/>
                    <w:szCs w:val="20"/>
                    <w:lang w:val="es-BO"/>
                  </w:rPr>
                  <w:t>Presunta víctima</w:t>
                </w:r>
              </w:sdtContent>
            </w:sdt>
            <w:r w:rsidR="003239B8" w:rsidRPr="00436D69">
              <w:rPr>
                <w:rFonts w:ascii="Cambria" w:hAnsi="Cambria"/>
                <w:b/>
                <w:bCs/>
                <w:color w:val="FFFFFF" w:themeColor="background1"/>
                <w:sz w:val="20"/>
                <w:szCs w:val="20"/>
                <w:lang w:val="es-BO"/>
              </w:rPr>
              <w:t>:</w:t>
            </w:r>
          </w:p>
        </w:tc>
        <w:tc>
          <w:tcPr>
            <w:tcW w:w="4680" w:type="dxa"/>
            <w:vAlign w:val="center"/>
          </w:tcPr>
          <w:p w14:paraId="4AEBF59E" w14:textId="709D600A" w:rsidR="003239B8" w:rsidRPr="004C2312" w:rsidRDefault="00436D69" w:rsidP="008D2290">
            <w:pPr>
              <w:jc w:val="both"/>
              <w:rPr>
                <w:rFonts w:ascii="Cambria" w:hAnsi="Cambria"/>
                <w:bCs/>
                <w:sz w:val="20"/>
                <w:szCs w:val="20"/>
                <w:lang w:val="es-ES"/>
              </w:rPr>
            </w:pPr>
            <w:r>
              <w:rPr>
                <w:rFonts w:ascii="Cambria" w:hAnsi="Cambria"/>
                <w:bCs/>
                <w:sz w:val="20"/>
                <w:szCs w:val="20"/>
                <w:lang w:val="es-ES"/>
              </w:rPr>
              <w:t>Vitelio Capera Cruz</w:t>
            </w:r>
            <w:r w:rsidR="0082626A">
              <w:rPr>
                <w:rFonts w:ascii="Cambria" w:hAnsi="Cambria"/>
                <w:bCs/>
                <w:sz w:val="20"/>
                <w:szCs w:val="20"/>
                <w:lang w:val="es-ES"/>
              </w:rPr>
              <w:t xml:space="preserve"> y familia</w:t>
            </w:r>
          </w:p>
        </w:tc>
      </w:tr>
      <w:tr w:rsidR="003239B8" w:rsidRPr="00436D69" w14:paraId="3E62E1D3" w14:textId="77777777" w:rsidTr="008D2290">
        <w:tc>
          <w:tcPr>
            <w:tcW w:w="4680" w:type="dxa"/>
            <w:tcBorders>
              <w:top w:val="single" w:sz="6" w:space="0" w:color="auto"/>
              <w:bottom w:val="single" w:sz="6" w:space="0" w:color="auto"/>
            </w:tcBorders>
            <w:shd w:val="clear" w:color="auto" w:fill="386294"/>
            <w:vAlign w:val="center"/>
          </w:tcPr>
          <w:p w14:paraId="340B0F09" w14:textId="77777777" w:rsidR="003239B8" w:rsidRPr="00436D69" w:rsidRDefault="003239B8" w:rsidP="008D2290">
            <w:pPr>
              <w:jc w:val="center"/>
              <w:rPr>
                <w:rFonts w:ascii="Cambria" w:hAnsi="Cambria"/>
                <w:b/>
                <w:bCs/>
                <w:color w:val="FFFFFF" w:themeColor="background1"/>
                <w:sz w:val="20"/>
                <w:szCs w:val="20"/>
                <w:lang w:val="es-BO"/>
              </w:rPr>
            </w:pPr>
            <w:r w:rsidRPr="00436D69">
              <w:rPr>
                <w:rFonts w:ascii="Cambria" w:hAnsi="Cambria"/>
                <w:b/>
                <w:bCs/>
                <w:color w:val="FFFFFF" w:themeColor="background1"/>
                <w:sz w:val="20"/>
                <w:szCs w:val="20"/>
                <w:lang w:val="es-BO"/>
              </w:rPr>
              <w:t>Estado denunciado:</w:t>
            </w:r>
          </w:p>
        </w:tc>
        <w:tc>
          <w:tcPr>
            <w:tcW w:w="4680" w:type="dxa"/>
            <w:vAlign w:val="center"/>
          </w:tcPr>
          <w:p w14:paraId="274C8A50" w14:textId="58777C1E" w:rsidR="003239B8" w:rsidRPr="00436D69" w:rsidRDefault="00436D69" w:rsidP="008D2290">
            <w:pPr>
              <w:jc w:val="both"/>
              <w:rPr>
                <w:rFonts w:ascii="Cambria" w:hAnsi="Cambria"/>
                <w:bCs/>
                <w:sz w:val="20"/>
                <w:szCs w:val="20"/>
                <w:lang w:val="es-BO"/>
              </w:rPr>
            </w:pPr>
            <w:r>
              <w:rPr>
                <w:rFonts w:ascii="Cambria" w:hAnsi="Cambria"/>
                <w:bCs/>
                <w:sz w:val="20"/>
                <w:szCs w:val="20"/>
                <w:lang w:val="es-BO"/>
              </w:rPr>
              <w:t>Colombia</w:t>
            </w:r>
          </w:p>
        </w:tc>
      </w:tr>
      <w:tr w:rsidR="00223A29" w:rsidRPr="0092680D" w14:paraId="632511BC" w14:textId="77777777" w:rsidTr="008D2290">
        <w:tc>
          <w:tcPr>
            <w:tcW w:w="4680" w:type="dxa"/>
            <w:tcBorders>
              <w:top w:val="single" w:sz="6" w:space="0" w:color="auto"/>
              <w:bottom w:val="single" w:sz="6" w:space="0" w:color="auto"/>
            </w:tcBorders>
            <w:shd w:val="clear" w:color="auto" w:fill="386294"/>
            <w:vAlign w:val="center"/>
          </w:tcPr>
          <w:p w14:paraId="727E2F6B" w14:textId="60AEE329" w:rsidR="00223A29" w:rsidRPr="00436D69" w:rsidRDefault="001B3A00" w:rsidP="00E4118C">
            <w:pPr>
              <w:jc w:val="center"/>
              <w:rPr>
                <w:rFonts w:ascii="Cambria" w:hAnsi="Cambria"/>
                <w:b/>
                <w:bCs/>
                <w:color w:val="FFFFFF" w:themeColor="background1"/>
                <w:sz w:val="20"/>
                <w:szCs w:val="20"/>
                <w:lang w:val="es-BO"/>
              </w:rPr>
            </w:pPr>
            <w:r w:rsidRPr="00436D69">
              <w:rPr>
                <w:rFonts w:ascii="Cambria" w:hAnsi="Cambria"/>
                <w:b/>
                <w:bCs/>
                <w:color w:val="FFFFFF" w:themeColor="background1"/>
                <w:sz w:val="20"/>
                <w:szCs w:val="20"/>
                <w:lang w:val="es-BO"/>
              </w:rPr>
              <w:t xml:space="preserve">Derechos </w:t>
            </w:r>
            <w:r w:rsidR="00E4118C" w:rsidRPr="00436D69">
              <w:rPr>
                <w:rFonts w:ascii="Cambria" w:hAnsi="Cambria"/>
                <w:b/>
                <w:bCs/>
                <w:color w:val="FFFFFF" w:themeColor="background1"/>
                <w:sz w:val="20"/>
                <w:szCs w:val="20"/>
                <w:lang w:val="es-BO"/>
              </w:rPr>
              <w:t>invocados</w:t>
            </w:r>
            <w:r w:rsidRPr="00436D69">
              <w:rPr>
                <w:rFonts w:ascii="Cambria" w:hAnsi="Cambria"/>
                <w:b/>
                <w:bCs/>
                <w:color w:val="FFFFFF" w:themeColor="background1"/>
                <w:sz w:val="20"/>
                <w:szCs w:val="20"/>
                <w:lang w:val="es-BO"/>
              </w:rPr>
              <w:t>:</w:t>
            </w:r>
          </w:p>
        </w:tc>
        <w:tc>
          <w:tcPr>
            <w:tcW w:w="4680" w:type="dxa"/>
            <w:vAlign w:val="center"/>
          </w:tcPr>
          <w:p w14:paraId="6DEE1EEB" w14:textId="1516EE13" w:rsidR="00223A29" w:rsidRPr="00436D69" w:rsidRDefault="0005374E" w:rsidP="00436659">
            <w:pPr>
              <w:jc w:val="both"/>
              <w:rPr>
                <w:rFonts w:ascii="Cambria" w:hAnsi="Cambria"/>
                <w:bCs/>
                <w:sz w:val="20"/>
                <w:szCs w:val="20"/>
                <w:lang w:val="es-BO"/>
              </w:rPr>
            </w:pPr>
            <w:r w:rsidRPr="007521DD">
              <w:rPr>
                <w:rFonts w:ascii="Cambria" w:hAnsi="Cambria"/>
                <w:bCs/>
                <w:sz w:val="20"/>
                <w:szCs w:val="20"/>
                <w:lang w:val="es-ES"/>
              </w:rPr>
              <w:t>Artículos</w:t>
            </w:r>
            <w:r>
              <w:rPr>
                <w:rFonts w:ascii="Cambria" w:hAnsi="Cambria"/>
                <w:bCs/>
                <w:sz w:val="20"/>
                <w:szCs w:val="20"/>
                <w:lang w:val="es-ES"/>
              </w:rPr>
              <w:t xml:space="preserve"> </w:t>
            </w:r>
            <w:r w:rsidRPr="007521DD">
              <w:rPr>
                <w:rFonts w:ascii="Cambria" w:hAnsi="Cambria"/>
                <w:bCs/>
                <w:sz w:val="20"/>
                <w:szCs w:val="20"/>
                <w:lang w:val="es-ES"/>
              </w:rPr>
              <w:t xml:space="preserve">4 (vida), </w:t>
            </w:r>
            <w:r>
              <w:rPr>
                <w:rFonts w:ascii="Cambria" w:hAnsi="Cambria"/>
                <w:sz w:val="20"/>
                <w:szCs w:val="20"/>
                <w:bdr w:val="none" w:sz="0" w:space="0" w:color="auto" w:frame="1"/>
                <w:lang w:val="es-UY"/>
              </w:rPr>
              <w:t>8 (garantías judiciales) y 25 (protección judicial) de la Convención Americana</w:t>
            </w:r>
            <w:r w:rsidR="00EB0A0B">
              <w:rPr>
                <w:rFonts w:ascii="Cambria" w:hAnsi="Cambria"/>
                <w:sz w:val="20"/>
                <w:szCs w:val="20"/>
                <w:bdr w:val="none" w:sz="0" w:space="0" w:color="auto" w:frame="1"/>
                <w:lang w:val="es-UY"/>
              </w:rPr>
              <w:t xml:space="preserve"> </w:t>
            </w:r>
            <w:r w:rsidR="00EB0A0B">
              <w:rPr>
                <w:rFonts w:ascii="Cambria" w:hAnsi="Cambria"/>
                <w:bCs/>
                <w:sz w:val="20"/>
                <w:szCs w:val="20"/>
                <w:bdr w:val="none" w:sz="0" w:space="0" w:color="auto" w:frame="1"/>
                <w:lang w:val="es-ES"/>
              </w:rPr>
              <w:t>sobre Derechos Humanos</w:t>
            </w:r>
            <w:r w:rsidR="00EB0A0B">
              <w:rPr>
                <w:rStyle w:val="FootnoteReference"/>
                <w:rFonts w:ascii="Cambria" w:hAnsi="Cambria"/>
                <w:bCs/>
                <w:sz w:val="20"/>
                <w:szCs w:val="20"/>
                <w:bdr w:val="none" w:sz="0" w:space="0" w:color="auto" w:frame="1"/>
                <w:lang w:val="es-ES"/>
              </w:rPr>
              <w:footnoteReference w:id="3"/>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C2312" w:rsidRPr="00436D69" w14:paraId="306EFCB0" w14:textId="77777777" w:rsidTr="008D2290">
        <w:tc>
          <w:tcPr>
            <w:tcW w:w="4680" w:type="dxa"/>
            <w:tcBorders>
              <w:top w:val="single" w:sz="6" w:space="0" w:color="auto"/>
              <w:bottom w:val="single" w:sz="6" w:space="0" w:color="auto"/>
            </w:tcBorders>
            <w:shd w:val="clear" w:color="auto" w:fill="386294"/>
            <w:vAlign w:val="center"/>
          </w:tcPr>
          <w:p w14:paraId="7508D16F" w14:textId="77777777" w:rsidR="004C2312" w:rsidRPr="003239B8" w:rsidRDefault="004C2312" w:rsidP="008D2290">
            <w:pPr>
              <w:jc w:val="center"/>
              <w:rPr>
                <w:rFonts w:ascii="Cambria" w:hAnsi="Cambria"/>
                <w:b/>
                <w:bCs/>
                <w:color w:val="FFFFFF" w:themeColor="background1"/>
                <w:sz w:val="20"/>
                <w:szCs w:val="20"/>
                <w:lang w:val="es-ES"/>
              </w:rPr>
            </w:pPr>
            <w:r w:rsidRPr="003239B8">
              <w:rPr>
                <w:rFonts w:ascii="Cambria" w:hAnsi="Cambria"/>
                <w:b/>
                <w:bCs/>
                <w:color w:val="FFFFFF" w:themeColor="background1"/>
                <w:sz w:val="20"/>
                <w:szCs w:val="20"/>
                <w:lang w:val="es-ES"/>
              </w:rPr>
              <w:t>Fecha de presentación de la petición:</w:t>
            </w:r>
          </w:p>
        </w:tc>
        <w:tc>
          <w:tcPr>
            <w:tcW w:w="4680" w:type="dxa"/>
            <w:vAlign w:val="center"/>
          </w:tcPr>
          <w:p w14:paraId="6E579153" w14:textId="7AE15E84" w:rsidR="004C2312" w:rsidRPr="003239B8" w:rsidRDefault="00436D69" w:rsidP="002625EA">
            <w:pPr>
              <w:jc w:val="both"/>
              <w:rPr>
                <w:rFonts w:ascii="Cambria" w:hAnsi="Cambria"/>
                <w:bCs/>
                <w:sz w:val="20"/>
                <w:szCs w:val="20"/>
                <w:lang w:val="es-ES"/>
              </w:rPr>
            </w:pPr>
            <w:r>
              <w:rPr>
                <w:rFonts w:ascii="Cambria" w:hAnsi="Cambria"/>
                <w:bCs/>
                <w:sz w:val="20"/>
                <w:szCs w:val="20"/>
                <w:lang w:val="es-ES"/>
              </w:rPr>
              <w:t>30 de abril de 2007</w:t>
            </w:r>
          </w:p>
        </w:tc>
      </w:tr>
      <w:tr w:rsidR="004C2312" w:rsidRPr="00436D69" w14:paraId="1BDCD5C6" w14:textId="77777777" w:rsidTr="008D2290">
        <w:tc>
          <w:tcPr>
            <w:tcW w:w="4680" w:type="dxa"/>
            <w:tcBorders>
              <w:top w:val="single" w:sz="6" w:space="0" w:color="auto"/>
              <w:bottom w:val="single" w:sz="6" w:space="0" w:color="auto"/>
            </w:tcBorders>
            <w:shd w:val="clear" w:color="auto" w:fill="386294"/>
            <w:vAlign w:val="center"/>
          </w:tcPr>
          <w:p w14:paraId="7A18664F" w14:textId="77777777" w:rsidR="004C2312" w:rsidRPr="003239B8" w:rsidRDefault="004C2312" w:rsidP="008D2290">
            <w:pPr>
              <w:jc w:val="center"/>
              <w:rPr>
                <w:rFonts w:ascii="Cambria" w:hAnsi="Cambria"/>
                <w:b/>
                <w:bCs/>
                <w:color w:val="FFFFFF" w:themeColor="background1"/>
                <w:sz w:val="20"/>
                <w:szCs w:val="20"/>
                <w:lang w:val="es-ES"/>
              </w:rPr>
            </w:pPr>
            <w:r w:rsidRPr="003239B8">
              <w:rPr>
                <w:rFonts w:ascii="Cambria" w:hAnsi="Cambria"/>
                <w:b/>
                <w:color w:val="FFFFFF" w:themeColor="background1"/>
                <w:sz w:val="20"/>
                <w:szCs w:val="20"/>
                <w:lang w:val="es-ES"/>
              </w:rPr>
              <w:t>Fecha de notificación de la petición al Estado:</w:t>
            </w:r>
          </w:p>
        </w:tc>
        <w:tc>
          <w:tcPr>
            <w:tcW w:w="4680" w:type="dxa"/>
            <w:vAlign w:val="center"/>
          </w:tcPr>
          <w:p w14:paraId="1519DA6A" w14:textId="00E88A42" w:rsidR="004C2312" w:rsidRPr="003239B8" w:rsidRDefault="00C57F9A" w:rsidP="008D2290">
            <w:pPr>
              <w:jc w:val="both"/>
              <w:rPr>
                <w:rFonts w:ascii="Cambria" w:hAnsi="Cambria"/>
                <w:bCs/>
                <w:sz w:val="20"/>
                <w:szCs w:val="20"/>
                <w:lang w:val="es-ES"/>
              </w:rPr>
            </w:pPr>
            <w:r>
              <w:rPr>
                <w:rFonts w:ascii="Cambria" w:hAnsi="Cambria"/>
                <w:bCs/>
                <w:sz w:val="20"/>
                <w:szCs w:val="20"/>
                <w:lang w:val="es-ES"/>
              </w:rPr>
              <w:t>23 de julio de 2010</w:t>
            </w:r>
          </w:p>
        </w:tc>
      </w:tr>
      <w:tr w:rsidR="004C2312" w:rsidRPr="00436D69" w14:paraId="6147A8D5" w14:textId="77777777" w:rsidTr="008D2290">
        <w:tc>
          <w:tcPr>
            <w:tcW w:w="4680" w:type="dxa"/>
            <w:tcBorders>
              <w:top w:val="single" w:sz="6" w:space="0" w:color="auto"/>
              <w:bottom w:val="single" w:sz="6" w:space="0" w:color="auto"/>
            </w:tcBorders>
            <w:shd w:val="clear" w:color="auto" w:fill="386294"/>
            <w:vAlign w:val="center"/>
          </w:tcPr>
          <w:p w14:paraId="0201C86D" w14:textId="77777777" w:rsidR="004C2312" w:rsidRPr="003239B8" w:rsidRDefault="004C2312" w:rsidP="008D2290">
            <w:pPr>
              <w:jc w:val="center"/>
              <w:rPr>
                <w:rFonts w:ascii="Cambria" w:hAnsi="Cambria"/>
                <w:b/>
                <w:bCs/>
                <w:color w:val="FFFFFF" w:themeColor="background1"/>
                <w:sz w:val="20"/>
                <w:szCs w:val="20"/>
                <w:lang w:val="es-ES"/>
              </w:rPr>
            </w:pPr>
            <w:r w:rsidRPr="003239B8">
              <w:rPr>
                <w:rFonts w:ascii="Cambria" w:hAnsi="Cambria"/>
                <w:b/>
                <w:color w:val="FFFFFF" w:themeColor="background1"/>
                <w:sz w:val="20"/>
                <w:szCs w:val="20"/>
                <w:lang w:val="es-ES"/>
              </w:rPr>
              <w:t>Fecha de primera respuesta del Estado:</w:t>
            </w:r>
          </w:p>
        </w:tc>
        <w:tc>
          <w:tcPr>
            <w:tcW w:w="4680" w:type="dxa"/>
            <w:vAlign w:val="center"/>
          </w:tcPr>
          <w:p w14:paraId="1972B99E" w14:textId="740CB40E" w:rsidR="004C2312" w:rsidRPr="003239B8" w:rsidRDefault="00C57F9A" w:rsidP="008D2290">
            <w:pPr>
              <w:jc w:val="both"/>
              <w:rPr>
                <w:rFonts w:ascii="Cambria" w:hAnsi="Cambria"/>
                <w:bCs/>
                <w:sz w:val="20"/>
                <w:szCs w:val="20"/>
                <w:lang w:val="es-ES"/>
              </w:rPr>
            </w:pPr>
            <w:r>
              <w:rPr>
                <w:rFonts w:ascii="Cambria" w:hAnsi="Cambria"/>
                <w:bCs/>
                <w:sz w:val="20"/>
                <w:szCs w:val="20"/>
                <w:lang w:val="es-ES"/>
              </w:rPr>
              <w:t>26 de noviembre de 2010</w:t>
            </w:r>
          </w:p>
        </w:tc>
      </w:tr>
      <w:tr w:rsidR="004C2312" w:rsidRPr="0092680D" w14:paraId="322668B6" w14:textId="77777777" w:rsidTr="008D2290">
        <w:tc>
          <w:tcPr>
            <w:tcW w:w="4680" w:type="dxa"/>
            <w:tcBorders>
              <w:top w:val="single" w:sz="6" w:space="0" w:color="auto"/>
              <w:bottom w:val="single" w:sz="6" w:space="0" w:color="auto"/>
            </w:tcBorders>
            <w:shd w:val="clear" w:color="auto" w:fill="386294"/>
            <w:vAlign w:val="center"/>
          </w:tcPr>
          <w:p w14:paraId="1524DA55" w14:textId="48B279C3"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r w:rsidR="00436659">
              <w:rPr>
                <w:rStyle w:val="FootnoteReference"/>
                <w:rFonts w:ascii="Cambria" w:hAnsi="Cambria"/>
                <w:b/>
                <w:bCs/>
                <w:color w:val="FFFFFF" w:themeColor="background1"/>
                <w:sz w:val="20"/>
                <w:szCs w:val="20"/>
                <w:lang w:val="es-ES"/>
              </w:rPr>
              <w:footnoteReference w:id="5"/>
            </w:r>
          </w:p>
        </w:tc>
        <w:tc>
          <w:tcPr>
            <w:tcW w:w="4680" w:type="dxa"/>
            <w:vAlign w:val="center"/>
          </w:tcPr>
          <w:p w14:paraId="41D8B862" w14:textId="6A2F9859" w:rsidR="004C2312" w:rsidRPr="003239B8" w:rsidRDefault="00C57F9A" w:rsidP="008D2290">
            <w:pPr>
              <w:jc w:val="both"/>
              <w:rPr>
                <w:rFonts w:ascii="Cambria" w:hAnsi="Cambria"/>
                <w:bCs/>
                <w:sz w:val="20"/>
                <w:szCs w:val="20"/>
                <w:lang w:val="es-ES"/>
              </w:rPr>
            </w:pPr>
            <w:r>
              <w:rPr>
                <w:rFonts w:ascii="Cambria" w:hAnsi="Cambria"/>
                <w:bCs/>
                <w:sz w:val="20"/>
                <w:szCs w:val="20"/>
                <w:lang w:val="es-ES"/>
              </w:rPr>
              <w:t>15 de enero de 2011, 30 de marzo de 2011</w:t>
            </w:r>
          </w:p>
        </w:tc>
      </w:tr>
      <w:tr w:rsidR="004C2312" w:rsidRPr="009111EC" w14:paraId="291ACE7A" w14:textId="77777777" w:rsidTr="008D2290">
        <w:tc>
          <w:tcPr>
            <w:tcW w:w="4680" w:type="dxa"/>
            <w:tcBorders>
              <w:top w:val="single" w:sz="6" w:space="0" w:color="auto"/>
              <w:bottom w:val="single" w:sz="6" w:space="0" w:color="auto"/>
            </w:tcBorders>
            <w:shd w:val="clear" w:color="auto" w:fill="386294"/>
            <w:vAlign w:val="center"/>
          </w:tcPr>
          <w:p w14:paraId="068BD12F"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4680" w:type="dxa"/>
            <w:vAlign w:val="center"/>
          </w:tcPr>
          <w:p w14:paraId="3CE49AFE" w14:textId="767B105C" w:rsidR="004C2312" w:rsidRPr="009111EC" w:rsidRDefault="00C57F9A" w:rsidP="008D2290">
            <w:pPr>
              <w:jc w:val="both"/>
              <w:rPr>
                <w:rFonts w:ascii="Cambria" w:hAnsi="Cambria"/>
                <w:bCs/>
                <w:sz w:val="20"/>
                <w:szCs w:val="20"/>
              </w:rPr>
            </w:pPr>
            <w:r>
              <w:rPr>
                <w:rFonts w:ascii="Cambria" w:hAnsi="Cambria"/>
                <w:bCs/>
                <w:sz w:val="20"/>
                <w:szCs w:val="20"/>
              </w:rPr>
              <w:t>4 de marzo de 2011</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540F17" w14:paraId="072532AD" w14:textId="77777777" w:rsidTr="008D2290">
        <w:trPr>
          <w:cantSplit/>
        </w:trPr>
        <w:tc>
          <w:tcPr>
            <w:tcW w:w="4680" w:type="dxa"/>
            <w:tcBorders>
              <w:top w:val="single" w:sz="4" w:space="0" w:color="auto"/>
              <w:bottom w:val="single" w:sz="6" w:space="0" w:color="auto"/>
            </w:tcBorders>
            <w:shd w:val="clear" w:color="auto" w:fill="386294"/>
            <w:vAlign w:val="center"/>
          </w:tcPr>
          <w:p w14:paraId="5C2E4B34" w14:textId="77777777" w:rsidR="003239B8" w:rsidRPr="00496195" w:rsidRDefault="003239B8" w:rsidP="008D2290">
            <w:pPr>
              <w:jc w:val="center"/>
              <w:rPr>
                <w:rFonts w:ascii="Cambria" w:hAnsi="Cambria"/>
                <w:b/>
                <w:bCs/>
                <w:i/>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Ratione personae:</w:t>
            </w:r>
          </w:p>
        </w:tc>
        <w:tc>
          <w:tcPr>
            <w:tcW w:w="4680" w:type="dxa"/>
            <w:vAlign w:val="center"/>
          </w:tcPr>
          <w:p w14:paraId="7707F3E9" w14:textId="6D47B1F3" w:rsidR="003239B8" w:rsidRPr="004B3C14" w:rsidRDefault="000D1328"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8D2290">
        <w:trPr>
          <w:cantSplit/>
        </w:trPr>
        <w:tc>
          <w:tcPr>
            <w:tcW w:w="4680" w:type="dxa"/>
            <w:tcBorders>
              <w:top w:val="single" w:sz="6" w:space="0" w:color="auto"/>
              <w:bottom w:val="single" w:sz="6" w:space="0" w:color="auto"/>
            </w:tcBorders>
            <w:shd w:val="clear" w:color="auto" w:fill="386294"/>
            <w:vAlign w:val="center"/>
          </w:tcPr>
          <w:p w14:paraId="3915C23B" w14:textId="77777777"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w:t>
            </w:r>
            <w:r w:rsidRPr="0069523B">
              <w:rPr>
                <w:rFonts w:ascii="Cambria" w:hAnsi="Cambria"/>
                <w:b/>
                <w:bCs/>
                <w:i/>
                <w:color w:val="FFFFFF" w:themeColor="background1"/>
                <w:sz w:val="20"/>
                <w:szCs w:val="20"/>
              </w:rPr>
              <w:t>Ratione loci</w:t>
            </w:r>
            <w:r w:rsidRPr="00706824">
              <w:rPr>
                <w:rFonts w:ascii="Cambria" w:hAnsi="Cambria"/>
                <w:b/>
                <w:bCs/>
                <w:color w:val="FFFFFF" w:themeColor="background1"/>
                <w:sz w:val="20"/>
                <w:szCs w:val="20"/>
              </w:rPr>
              <w:t>:</w:t>
            </w:r>
          </w:p>
        </w:tc>
        <w:tc>
          <w:tcPr>
            <w:tcW w:w="4680" w:type="dxa"/>
            <w:vAlign w:val="center"/>
          </w:tcPr>
          <w:p w14:paraId="12C931CB" w14:textId="1986D54C" w:rsidR="003239B8" w:rsidRPr="004B3C14" w:rsidRDefault="000D1328"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8D2290">
        <w:trPr>
          <w:cantSplit/>
        </w:trPr>
        <w:tc>
          <w:tcPr>
            <w:tcW w:w="4680" w:type="dxa"/>
            <w:tcBorders>
              <w:top w:val="single" w:sz="6" w:space="0" w:color="auto"/>
              <w:bottom w:val="single" w:sz="6" w:space="0" w:color="auto"/>
            </w:tcBorders>
            <w:shd w:val="clear" w:color="auto" w:fill="386294"/>
            <w:vAlign w:val="center"/>
          </w:tcPr>
          <w:p w14:paraId="3BE23153" w14:textId="77777777"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temporis</w:t>
            </w:r>
            <w:r w:rsidRPr="00706824">
              <w:rPr>
                <w:rFonts w:ascii="Cambria" w:hAnsi="Cambria"/>
                <w:b/>
                <w:bCs/>
                <w:color w:val="FFFFFF" w:themeColor="background1"/>
                <w:sz w:val="20"/>
                <w:szCs w:val="20"/>
              </w:rPr>
              <w:t>:</w:t>
            </w:r>
          </w:p>
        </w:tc>
        <w:tc>
          <w:tcPr>
            <w:tcW w:w="4680" w:type="dxa"/>
            <w:vAlign w:val="center"/>
          </w:tcPr>
          <w:p w14:paraId="6F8B059B" w14:textId="0B1E8A37" w:rsidR="003239B8" w:rsidRPr="00153E77" w:rsidRDefault="000D1328" w:rsidP="008D2290">
            <w:pPr>
              <w:rPr>
                <w:bCs/>
                <w:sz w:val="20"/>
                <w:szCs w:val="20"/>
              </w:rPr>
            </w:pPr>
            <w:r w:rsidRPr="0087045B">
              <w:rPr>
                <w:rFonts w:ascii="Cambria" w:hAnsi="Cambria"/>
                <w:bCs/>
                <w:sz w:val="20"/>
                <w:szCs w:val="20"/>
              </w:rPr>
              <w:t>Sí</w:t>
            </w:r>
          </w:p>
        </w:tc>
      </w:tr>
      <w:tr w:rsidR="003239B8" w:rsidRPr="0092680D" w14:paraId="30ABEC3E" w14:textId="77777777" w:rsidTr="008D2290">
        <w:trPr>
          <w:cantSplit/>
        </w:trPr>
        <w:tc>
          <w:tcPr>
            <w:tcW w:w="4680" w:type="dxa"/>
            <w:tcBorders>
              <w:top w:val="single" w:sz="6" w:space="0" w:color="auto"/>
              <w:bottom w:val="single" w:sz="6" w:space="0" w:color="auto"/>
            </w:tcBorders>
            <w:shd w:val="clear" w:color="auto" w:fill="386294"/>
            <w:vAlign w:val="center"/>
          </w:tcPr>
          <w:p w14:paraId="47B529D2" w14:textId="77777777"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materia</w:t>
            </w:r>
            <w:r w:rsidR="00EE00E9">
              <w:rPr>
                <w:rFonts w:ascii="Cambria" w:hAnsi="Cambria"/>
                <w:b/>
                <w:bCs/>
                <w:i/>
                <w:color w:val="FFFFFF" w:themeColor="background1"/>
                <w:sz w:val="20"/>
                <w:szCs w:val="20"/>
              </w:rPr>
              <w:t>e</w:t>
            </w:r>
            <w:r w:rsidRPr="00706824">
              <w:rPr>
                <w:rFonts w:ascii="Cambria" w:hAnsi="Cambria"/>
                <w:b/>
                <w:bCs/>
                <w:color w:val="FFFFFF" w:themeColor="background1"/>
                <w:sz w:val="20"/>
                <w:szCs w:val="20"/>
              </w:rPr>
              <w:t>:</w:t>
            </w:r>
          </w:p>
        </w:tc>
        <w:tc>
          <w:tcPr>
            <w:tcW w:w="4680" w:type="dxa"/>
            <w:vAlign w:val="center"/>
          </w:tcPr>
          <w:p w14:paraId="0C122F44" w14:textId="70FED189" w:rsidR="003239B8" w:rsidRPr="004C2312" w:rsidRDefault="000D1328" w:rsidP="008D2290">
            <w:pPr>
              <w:jc w:val="both"/>
              <w:rPr>
                <w:rFonts w:ascii="Cambria" w:hAnsi="Cambria"/>
                <w:bCs/>
                <w:sz w:val="20"/>
                <w:szCs w:val="20"/>
                <w:lang w:val="es-ES"/>
              </w:rPr>
            </w:pPr>
            <w:r>
              <w:rPr>
                <w:rFonts w:ascii="Cambria" w:hAnsi="Cambria"/>
                <w:bCs/>
                <w:sz w:val="20"/>
                <w:szCs w:val="20"/>
                <w:lang w:val="es-ES"/>
              </w:rPr>
              <w:t xml:space="preserve">Sí, </w:t>
            </w:r>
            <w:r w:rsidRPr="007521DD">
              <w:rPr>
                <w:rFonts w:ascii="Cambria" w:hAnsi="Cambria"/>
                <w:bCs/>
                <w:sz w:val="20"/>
                <w:szCs w:val="20"/>
                <w:lang w:val="es-ES"/>
              </w:rPr>
              <w:t>Convención Americana (depósito de instrumento realizado el 31 de julio de 1973)</w:t>
            </w:r>
          </w:p>
        </w:tc>
      </w:tr>
    </w:tbl>
    <w:p w14:paraId="4E92C444"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t>ANÁLISIS DE</w:t>
      </w:r>
      <w:r w:rsidR="00EE00E9">
        <w:rPr>
          <w:rFonts w:asciiTheme="majorHAnsi" w:hAnsiTheme="majorHAnsi"/>
          <w:b/>
          <w:bCs/>
          <w:sz w:val="20"/>
          <w:szCs w:val="20"/>
          <w:lang w:val="es-ES"/>
        </w:rPr>
        <w:t xml:space="preserve"> </w:t>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436D69" w14:paraId="1231C988" w14:textId="77777777" w:rsidTr="008D2290">
        <w:trPr>
          <w:cantSplit/>
        </w:trPr>
        <w:tc>
          <w:tcPr>
            <w:tcW w:w="4680" w:type="dxa"/>
            <w:tcBorders>
              <w:top w:val="single" w:sz="4" w:space="0" w:color="auto"/>
              <w:bottom w:val="single" w:sz="6" w:space="0" w:color="auto"/>
            </w:tcBorders>
            <w:shd w:val="clear" w:color="auto" w:fill="386294"/>
            <w:vAlign w:val="center"/>
          </w:tcPr>
          <w:p w14:paraId="6F8031F4" w14:textId="77777777" w:rsidR="00EE00E9" w:rsidRPr="00EE00E9" w:rsidRDefault="00EE00E9"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Duplicación de procedimientos y cosa juzgada internacional</w:t>
            </w:r>
            <w:r>
              <w:rPr>
                <w:rFonts w:ascii="Cambria" w:hAnsi="Cambria"/>
                <w:b/>
                <w:bCs/>
                <w:color w:val="FFFFFF" w:themeColor="background1"/>
                <w:sz w:val="20"/>
                <w:szCs w:val="20"/>
                <w:lang w:val="es-ES"/>
              </w:rPr>
              <w:t>:</w:t>
            </w:r>
          </w:p>
        </w:tc>
        <w:tc>
          <w:tcPr>
            <w:tcW w:w="4680" w:type="dxa"/>
            <w:vAlign w:val="center"/>
          </w:tcPr>
          <w:p w14:paraId="240941E6" w14:textId="7AB96FA6" w:rsidR="00EE00E9" w:rsidRPr="00EE00E9" w:rsidRDefault="000D1328" w:rsidP="008D2290">
            <w:pPr>
              <w:jc w:val="both"/>
              <w:rPr>
                <w:rFonts w:ascii="Cambria" w:hAnsi="Cambria"/>
                <w:bCs/>
                <w:sz w:val="20"/>
                <w:szCs w:val="20"/>
                <w:lang w:val="es-ES"/>
              </w:rPr>
            </w:pPr>
            <w:r>
              <w:rPr>
                <w:rFonts w:ascii="Cambria" w:hAnsi="Cambria"/>
                <w:bCs/>
                <w:sz w:val="20"/>
                <w:szCs w:val="20"/>
                <w:lang w:val="es-ES"/>
              </w:rPr>
              <w:t>No</w:t>
            </w:r>
          </w:p>
        </w:tc>
      </w:tr>
      <w:tr w:rsidR="003239B8" w:rsidRPr="0092680D" w14:paraId="15FAA7D1" w14:textId="77777777" w:rsidTr="008D2290">
        <w:trPr>
          <w:cantSplit/>
        </w:trPr>
        <w:tc>
          <w:tcPr>
            <w:tcW w:w="4680" w:type="dxa"/>
            <w:tcBorders>
              <w:top w:val="single" w:sz="4" w:space="0" w:color="auto"/>
              <w:bottom w:val="single" w:sz="6" w:space="0" w:color="auto"/>
            </w:tcBorders>
            <w:shd w:val="clear" w:color="auto" w:fill="386294"/>
            <w:vAlign w:val="center"/>
          </w:tcPr>
          <w:p w14:paraId="1B0D29FF" w14:textId="77777777" w:rsidR="003239B8" w:rsidRPr="00496195" w:rsidRDefault="003239B8" w:rsidP="008D2290">
            <w:pPr>
              <w:jc w:val="center"/>
              <w:rPr>
                <w:rFonts w:ascii="Cambria" w:hAnsi="Cambria"/>
                <w:b/>
                <w:bCs/>
                <w:i/>
                <w:color w:val="FFFFFF" w:themeColor="background1"/>
                <w:sz w:val="20"/>
                <w:szCs w:val="20"/>
              </w:rPr>
            </w:pPr>
            <w:r>
              <w:rPr>
                <w:rFonts w:ascii="Cambria" w:hAnsi="Cambria"/>
                <w:b/>
                <w:bCs/>
                <w:color w:val="FFFFFF" w:themeColor="background1"/>
                <w:sz w:val="20"/>
                <w:szCs w:val="20"/>
              </w:rPr>
              <w:lastRenderedPageBreak/>
              <w:t>Derechos declarados admisibles</w:t>
            </w:r>
            <w:r>
              <w:rPr>
                <w:rFonts w:ascii="Cambria" w:hAnsi="Cambria"/>
                <w:b/>
                <w:bCs/>
                <w:i/>
                <w:color w:val="FFFFFF" w:themeColor="background1"/>
                <w:sz w:val="20"/>
                <w:szCs w:val="20"/>
              </w:rPr>
              <w:t>:</w:t>
            </w:r>
          </w:p>
        </w:tc>
        <w:tc>
          <w:tcPr>
            <w:tcW w:w="4680" w:type="dxa"/>
            <w:vAlign w:val="center"/>
          </w:tcPr>
          <w:p w14:paraId="6310C8F7" w14:textId="38478307" w:rsidR="003239B8" w:rsidRPr="000D1328" w:rsidRDefault="000D1328" w:rsidP="007C7F61">
            <w:pPr>
              <w:jc w:val="both"/>
              <w:rPr>
                <w:rFonts w:ascii="Cambria" w:hAnsi="Cambria"/>
                <w:bCs/>
                <w:sz w:val="20"/>
                <w:szCs w:val="20"/>
                <w:lang w:val="es-BO"/>
              </w:rPr>
            </w:pPr>
            <w:r w:rsidRPr="007521DD">
              <w:rPr>
                <w:rFonts w:ascii="Cambria" w:hAnsi="Cambria"/>
                <w:bCs/>
                <w:sz w:val="20"/>
                <w:szCs w:val="20"/>
                <w:lang w:val="es-ES"/>
              </w:rPr>
              <w:t>Artículos</w:t>
            </w:r>
            <w:r>
              <w:rPr>
                <w:rFonts w:ascii="Cambria" w:hAnsi="Cambria"/>
                <w:bCs/>
                <w:sz w:val="20"/>
                <w:szCs w:val="20"/>
                <w:lang w:val="es-ES"/>
              </w:rPr>
              <w:t xml:space="preserve"> </w:t>
            </w:r>
            <w:r w:rsidRPr="007521DD">
              <w:rPr>
                <w:rFonts w:ascii="Cambria" w:hAnsi="Cambria"/>
                <w:bCs/>
                <w:sz w:val="20"/>
                <w:szCs w:val="20"/>
                <w:lang w:val="es-ES"/>
              </w:rPr>
              <w:t>4 (vida), 5 (integridad personal)</w:t>
            </w:r>
            <w:r>
              <w:rPr>
                <w:rFonts w:ascii="Cambria" w:hAnsi="Cambria"/>
                <w:bCs/>
                <w:sz w:val="20"/>
                <w:szCs w:val="20"/>
                <w:lang w:val="es-ES"/>
              </w:rPr>
              <w:t xml:space="preserve">, </w:t>
            </w:r>
            <w:r>
              <w:rPr>
                <w:rFonts w:ascii="Cambria" w:hAnsi="Cambria"/>
                <w:sz w:val="20"/>
                <w:szCs w:val="20"/>
                <w:bdr w:val="none" w:sz="0" w:space="0" w:color="auto" w:frame="1"/>
                <w:lang w:val="es-UY"/>
              </w:rPr>
              <w:t>8 (garantías judiciales) y 25 (protección judicial) de la Convención Americana</w:t>
            </w:r>
            <w:r w:rsidR="00887977">
              <w:rPr>
                <w:rFonts w:ascii="Cambria" w:hAnsi="Cambria"/>
                <w:sz w:val="20"/>
                <w:szCs w:val="20"/>
                <w:bdr w:val="none" w:sz="0" w:space="0" w:color="auto" w:frame="1"/>
                <w:lang w:val="es-UY"/>
              </w:rPr>
              <w:t xml:space="preserve">, en relación con sus artículos </w:t>
            </w:r>
            <w:r w:rsidR="00887977" w:rsidRPr="00380567">
              <w:rPr>
                <w:rFonts w:ascii="Cambria" w:hAnsi="Cambria"/>
                <w:sz w:val="20"/>
                <w:szCs w:val="20"/>
                <w:lang w:val="es-ES"/>
              </w:rPr>
              <w:t>1.1</w:t>
            </w:r>
            <w:r w:rsidR="00887977">
              <w:rPr>
                <w:rFonts w:ascii="Cambria" w:hAnsi="Cambria"/>
                <w:sz w:val="20"/>
                <w:szCs w:val="20"/>
                <w:lang w:val="es-ES"/>
              </w:rPr>
              <w:t xml:space="preserve"> (obligación de respetar los derechos) y 2 (deber de adoptar disposiciones de derecho interno)</w:t>
            </w:r>
          </w:p>
        </w:tc>
      </w:tr>
      <w:tr w:rsidR="003239B8" w:rsidRPr="0092680D" w14:paraId="4EFD141E" w14:textId="77777777" w:rsidTr="008D2290">
        <w:trPr>
          <w:cantSplit/>
        </w:trPr>
        <w:tc>
          <w:tcPr>
            <w:tcW w:w="4680" w:type="dxa"/>
            <w:tcBorders>
              <w:top w:val="single" w:sz="6" w:space="0" w:color="auto"/>
              <w:bottom w:val="single" w:sz="6" w:space="0" w:color="auto"/>
            </w:tcBorders>
            <w:shd w:val="clear" w:color="auto" w:fill="386294"/>
            <w:vAlign w:val="center"/>
          </w:tcPr>
          <w:p w14:paraId="4C04A89C" w14:textId="77777777" w:rsidR="003239B8" w:rsidRPr="00EE00E9" w:rsidRDefault="003239B8"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Agotamiento de recursos internos</w:t>
            </w:r>
            <w:r w:rsidR="00EE00E9" w:rsidRPr="00EE00E9">
              <w:rPr>
                <w:rFonts w:ascii="Cambria" w:hAnsi="Cambria"/>
                <w:b/>
                <w:bCs/>
                <w:color w:val="FFFFFF" w:themeColor="background1"/>
                <w:sz w:val="20"/>
                <w:szCs w:val="20"/>
                <w:lang w:val="es-ES"/>
              </w:rPr>
              <w:t xml:space="preserve"> o procedencia de una excepción</w:t>
            </w:r>
            <w:r w:rsidRPr="00EE00E9">
              <w:rPr>
                <w:rFonts w:ascii="Cambria" w:hAnsi="Cambria"/>
                <w:b/>
                <w:bCs/>
                <w:color w:val="FFFFFF" w:themeColor="background1"/>
                <w:sz w:val="20"/>
                <w:szCs w:val="20"/>
                <w:lang w:val="es-ES"/>
              </w:rPr>
              <w:t>:</w:t>
            </w:r>
          </w:p>
        </w:tc>
        <w:tc>
          <w:tcPr>
            <w:tcW w:w="4680" w:type="dxa"/>
            <w:vAlign w:val="center"/>
          </w:tcPr>
          <w:p w14:paraId="69C53E8A" w14:textId="4C7EADDA" w:rsidR="003239B8" w:rsidRPr="00EE00E9" w:rsidRDefault="000D1328" w:rsidP="007C7F61">
            <w:pPr>
              <w:rPr>
                <w:rFonts w:ascii="Cambria" w:hAnsi="Cambria"/>
                <w:bCs/>
                <w:sz w:val="20"/>
                <w:szCs w:val="20"/>
                <w:lang w:val="es-ES"/>
              </w:rPr>
            </w:pPr>
            <w:r>
              <w:rPr>
                <w:rFonts w:ascii="Cambria" w:hAnsi="Cambria"/>
                <w:bCs/>
                <w:sz w:val="20"/>
                <w:szCs w:val="20"/>
                <w:lang w:val="es-ES"/>
              </w:rPr>
              <w:t>Sí</w:t>
            </w:r>
            <w:r w:rsidRPr="00D60D00">
              <w:rPr>
                <w:rFonts w:ascii="Cambria" w:hAnsi="Cambria"/>
                <w:bCs/>
                <w:sz w:val="20"/>
                <w:szCs w:val="20"/>
                <w:lang w:val="es-BO"/>
              </w:rPr>
              <w:t xml:space="preserve">, </w:t>
            </w:r>
            <w:r>
              <w:rPr>
                <w:rFonts w:ascii="Cambria" w:hAnsi="Cambria"/>
                <w:bCs/>
                <w:sz w:val="20"/>
                <w:szCs w:val="20"/>
                <w:lang w:val="es-BO"/>
              </w:rPr>
              <w:t>aplica excepci</w:t>
            </w:r>
            <w:r w:rsidR="007C7F61">
              <w:rPr>
                <w:rFonts w:ascii="Cambria" w:hAnsi="Cambria"/>
                <w:bCs/>
                <w:sz w:val="20"/>
                <w:szCs w:val="20"/>
                <w:lang w:val="es-BO"/>
              </w:rPr>
              <w:t>ón</w:t>
            </w:r>
            <w:r w:rsidRPr="00D60D00">
              <w:rPr>
                <w:rFonts w:ascii="Cambria" w:hAnsi="Cambria"/>
                <w:bCs/>
                <w:sz w:val="20"/>
                <w:szCs w:val="20"/>
                <w:lang w:val="es-BO"/>
              </w:rPr>
              <w:t xml:space="preserve"> art</w:t>
            </w:r>
            <w:r w:rsidR="00857AC3">
              <w:rPr>
                <w:rFonts w:ascii="Cambria" w:hAnsi="Cambria"/>
                <w:bCs/>
                <w:sz w:val="20"/>
                <w:szCs w:val="20"/>
                <w:lang w:val="es-BO"/>
              </w:rPr>
              <w:t>ículo 46.2. b</w:t>
            </w:r>
            <w:r>
              <w:rPr>
                <w:rFonts w:ascii="Cambria" w:hAnsi="Cambria"/>
                <w:bCs/>
                <w:sz w:val="20"/>
                <w:szCs w:val="20"/>
                <w:lang w:val="es-BO"/>
              </w:rPr>
              <w:t xml:space="preserve"> de la CADH</w:t>
            </w:r>
          </w:p>
        </w:tc>
      </w:tr>
      <w:tr w:rsidR="003239B8" w:rsidRPr="0092680D" w14:paraId="52B5BA17" w14:textId="77777777" w:rsidTr="008D2290">
        <w:trPr>
          <w:cantSplit/>
        </w:trPr>
        <w:tc>
          <w:tcPr>
            <w:tcW w:w="4680" w:type="dxa"/>
            <w:tcBorders>
              <w:top w:val="single" w:sz="6" w:space="0" w:color="auto"/>
              <w:bottom w:val="single" w:sz="6" w:space="0" w:color="auto"/>
            </w:tcBorders>
            <w:shd w:val="clear" w:color="auto" w:fill="386294"/>
            <w:vAlign w:val="center"/>
          </w:tcPr>
          <w:p w14:paraId="5DF99086" w14:textId="77777777" w:rsidR="003239B8" w:rsidRPr="00706824"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rPr>
              <w:t>Presentación dentro de plazo</w:t>
            </w:r>
            <w:r w:rsidRPr="00706824">
              <w:rPr>
                <w:rFonts w:ascii="Cambria" w:hAnsi="Cambria"/>
                <w:b/>
                <w:bCs/>
                <w:color w:val="FFFFFF" w:themeColor="background1"/>
                <w:sz w:val="20"/>
                <w:szCs w:val="20"/>
              </w:rPr>
              <w:t>:</w:t>
            </w:r>
          </w:p>
        </w:tc>
        <w:tc>
          <w:tcPr>
            <w:tcW w:w="4680" w:type="dxa"/>
            <w:vAlign w:val="center"/>
          </w:tcPr>
          <w:p w14:paraId="4A2A4569" w14:textId="43AD4180" w:rsidR="003239B8" w:rsidRPr="000D1328" w:rsidRDefault="000D1328" w:rsidP="008D2290">
            <w:pPr>
              <w:rPr>
                <w:bCs/>
                <w:sz w:val="20"/>
                <w:szCs w:val="20"/>
                <w:lang w:val="es-BO"/>
              </w:rPr>
            </w:pPr>
            <w:r w:rsidRPr="00063E15">
              <w:rPr>
                <w:rFonts w:ascii="Cambria" w:hAnsi="Cambria"/>
                <w:bCs/>
                <w:sz w:val="20"/>
                <w:szCs w:val="20"/>
                <w:lang w:val="es-BO"/>
              </w:rPr>
              <w:t>Sí, en los términos de la sección VI</w:t>
            </w:r>
          </w:p>
        </w:tc>
      </w:tr>
    </w:tbl>
    <w:p w14:paraId="18E6423B"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54878D86" w14:textId="244F7010" w:rsidR="00A11E44" w:rsidRPr="00245396" w:rsidRDefault="000D1328" w:rsidP="0024539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245396">
        <w:rPr>
          <w:rFonts w:ascii="Cambria" w:hAnsi="Cambria"/>
          <w:sz w:val="20"/>
          <w:szCs w:val="20"/>
          <w:lang w:val="es-BO"/>
        </w:rPr>
        <w:t xml:space="preserve">Las peticionarias manifiestan que </w:t>
      </w:r>
      <w:r w:rsidR="00E33D07" w:rsidRPr="00245396">
        <w:rPr>
          <w:rFonts w:ascii="Cambria" w:hAnsi="Cambria"/>
          <w:sz w:val="20"/>
          <w:szCs w:val="20"/>
          <w:lang w:val="es-BO"/>
        </w:rPr>
        <w:t>la noche d</w:t>
      </w:r>
      <w:r w:rsidR="001A5881" w:rsidRPr="00245396">
        <w:rPr>
          <w:rFonts w:ascii="Cambria" w:hAnsi="Cambria"/>
          <w:sz w:val="20"/>
          <w:szCs w:val="20"/>
          <w:lang w:val="es-BO"/>
        </w:rPr>
        <w:t xml:space="preserve">el </w:t>
      </w:r>
      <w:r w:rsidR="00E7522D" w:rsidRPr="00245396">
        <w:rPr>
          <w:rFonts w:ascii="Cambria" w:hAnsi="Cambria"/>
          <w:sz w:val="20"/>
          <w:szCs w:val="20"/>
          <w:lang w:val="es-BO"/>
        </w:rPr>
        <w:t xml:space="preserve">9 de noviembre de 1995 una patrulla del Ejército Nacional </w:t>
      </w:r>
      <w:r w:rsidR="00512936" w:rsidRPr="00245396">
        <w:rPr>
          <w:rFonts w:ascii="Cambria" w:hAnsi="Cambria"/>
          <w:sz w:val="20"/>
          <w:szCs w:val="20"/>
          <w:lang w:val="es-BO"/>
        </w:rPr>
        <w:t xml:space="preserve">se presentó </w:t>
      </w:r>
      <w:r w:rsidR="00881F6A" w:rsidRPr="00245396">
        <w:rPr>
          <w:rFonts w:ascii="Cambria" w:hAnsi="Cambria"/>
          <w:sz w:val="20"/>
          <w:szCs w:val="20"/>
          <w:lang w:val="es-BO"/>
        </w:rPr>
        <w:t xml:space="preserve">de manera inesperada </w:t>
      </w:r>
      <w:r w:rsidR="00512936" w:rsidRPr="00245396">
        <w:rPr>
          <w:rFonts w:ascii="Cambria" w:hAnsi="Cambria"/>
          <w:sz w:val="20"/>
          <w:szCs w:val="20"/>
          <w:lang w:val="es-BO"/>
        </w:rPr>
        <w:t xml:space="preserve">en inmediaciones de un establecimiento de entretenimiento público </w:t>
      </w:r>
      <w:r w:rsidR="00CB085A" w:rsidRPr="00245396">
        <w:rPr>
          <w:rFonts w:ascii="Cambria" w:hAnsi="Cambria"/>
          <w:sz w:val="20"/>
          <w:szCs w:val="20"/>
          <w:lang w:val="es-BO"/>
        </w:rPr>
        <w:t xml:space="preserve">en </w:t>
      </w:r>
      <w:r w:rsidR="00857AC3" w:rsidRPr="00245396">
        <w:rPr>
          <w:rFonts w:ascii="Cambria" w:hAnsi="Cambria"/>
          <w:sz w:val="20"/>
          <w:szCs w:val="20"/>
          <w:lang w:val="es-BO"/>
        </w:rPr>
        <w:t xml:space="preserve">la población </w:t>
      </w:r>
      <w:r w:rsidR="00881F6A" w:rsidRPr="00245396">
        <w:rPr>
          <w:rFonts w:ascii="Cambria" w:hAnsi="Cambria"/>
          <w:sz w:val="20"/>
          <w:szCs w:val="20"/>
          <w:lang w:val="es-BO"/>
        </w:rPr>
        <w:t>V</w:t>
      </w:r>
      <w:r w:rsidR="00512936" w:rsidRPr="00245396">
        <w:rPr>
          <w:rFonts w:ascii="Cambria" w:hAnsi="Cambria"/>
          <w:sz w:val="20"/>
          <w:szCs w:val="20"/>
          <w:lang w:val="es-BO"/>
        </w:rPr>
        <w:t>ereda Las Mercedes del Municipio de Tello, Departamento de Huila</w:t>
      </w:r>
      <w:r w:rsidR="00881F6A" w:rsidRPr="00245396">
        <w:rPr>
          <w:rFonts w:ascii="Cambria" w:hAnsi="Cambria"/>
          <w:sz w:val="20"/>
          <w:szCs w:val="20"/>
          <w:lang w:val="es-BO"/>
        </w:rPr>
        <w:t>,</w:t>
      </w:r>
      <w:r w:rsidR="00512936" w:rsidRPr="00245396">
        <w:rPr>
          <w:rFonts w:ascii="Cambria" w:hAnsi="Cambria"/>
          <w:sz w:val="20"/>
          <w:szCs w:val="20"/>
          <w:lang w:val="es-BO"/>
        </w:rPr>
        <w:t xml:space="preserve"> </w:t>
      </w:r>
      <w:r w:rsidR="00881F6A" w:rsidRPr="00245396">
        <w:rPr>
          <w:rFonts w:ascii="Cambria" w:hAnsi="Cambria"/>
          <w:sz w:val="20"/>
          <w:szCs w:val="20"/>
          <w:lang w:val="es-BO"/>
        </w:rPr>
        <w:t xml:space="preserve">debido a la supuesta </w:t>
      </w:r>
      <w:r w:rsidR="00881F6A" w:rsidRPr="00AA1056">
        <w:rPr>
          <w:rFonts w:ascii="Cambria" w:hAnsi="Cambria"/>
          <w:sz w:val="20"/>
          <w:szCs w:val="20"/>
          <w:lang w:val="es-BO"/>
        </w:rPr>
        <w:t xml:space="preserve">presencia de dos </w:t>
      </w:r>
      <w:r w:rsidR="008946EE" w:rsidRPr="00AA1056">
        <w:rPr>
          <w:rFonts w:ascii="Cambria" w:hAnsi="Cambria"/>
          <w:sz w:val="20"/>
          <w:szCs w:val="20"/>
          <w:lang w:val="es-BO"/>
        </w:rPr>
        <w:t>miembros de las FARC</w:t>
      </w:r>
      <w:r w:rsidR="00881F6A" w:rsidRPr="00AA1056">
        <w:rPr>
          <w:rFonts w:ascii="Cambria" w:hAnsi="Cambria"/>
          <w:sz w:val="20"/>
          <w:szCs w:val="20"/>
          <w:lang w:val="es-BO"/>
        </w:rPr>
        <w:t>. Señalan que</w:t>
      </w:r>
      <w:r w:rsidR="00CB085A" w:rsidRPr="00AA1056">
        <w:rPr>
          <w:rFonts w:ascii="Cambria" w:hAnsi="Cambria"/>
          <w:sz w:val="20"/>
          <w:szCs w:val="20"/>
          <w:lang w:val="es-BO"/>
        </w:rPr>
        <w:t>,</w:t>
      </w:r>
      <w:r w:rsidR="00E61A1C" w:rsidRPr="00AA1056">
        <w:rPr>
          <w:rFonts w:ascii="Cambria" w:hAnsi="Cambria"/>
          <w:sz w:val="20"/>
          <w:szCs w:val="20"/>
          <w:lang w:val="es-BO"/>
        </w:rPr>
        <w:t xml:space="preserve"> de acuerdo a los testimonios</w:t>
      </w:r>
      <w:r w:rsidR="002D1E60" w:rsidRPr="00AA1056">
        <w:rPr>
          <w:rFonts w:ascii="Cambria" w:hAnsi="Cambria"/>
          <w:sz w:val="20"/>
          <w:szCs w:val="20"/>
          <w:lang w:val="es-BO"/>
        </w:rPr>
        <w:t xml:space="preserve"> y declaraciones de los pobladores,</w:t>
      </w:r>
      <w:r w:rsidR="00881F6A" w:rsidRPr="00AA1056">
        <w:rPr>
          <w:rFonts w:ascii="Cambria" w:hAnsi="Cambria"/>
          <w:sz w:val="20"/>
          <w:szCs w:val="20"/>
          <w:lang w:val="es-BO"/>
        </w:rPr>
        <w:t xml:space="preserve"> </w:t>
      </w:r>
      <w:r w:rsidR="0091560C" w:rsidRPr="00AA1056">
        <w:rPr>
          <w:rFonts w:ascii="Cambria" w:hAnsi="Cambria"/>
          <w:sz w:val="20"/>
          <w:szCs w:val="20"/>
          <w:lang w:val="es-BO"/>
        </w:rPr>
        <w:t>los efectivos militares empezaron a disparar indiscriminadamente contra la numerosa concurrencia</w:t>
      </w:r>
      <w:r w:rsidR="00245396" w:rsidRPr="00AA1056">
        <w:rPr>
          <w:rFonts w:ascii="Cambria" w:hAnsi="Cambria"/>
          <w:sz w:val="20"/>
          <w:szCs w:val="20"/>
          <w:lang w:val="es-BO"/>
        </w:rPr>
        <w:t xml:space="preserve"> en el lugar</w:t>
      </w:r>
      <w:r w:rsidR="0091560C" w:rsidRPr="00AA1056">
        <w:rPr>
          <w:rFonts w:ascii="Cambria" w:hAnsi="Cambria"/>
          <w:sz w:val="20"/>
          <w:szCs w:val="20"/>
          <w:lang w:val="es-BO"/>
        </w:rPr>
        <w:t xml:space="preserve"> (entre ellos niños)</w:t>
      </w:r>
      <w:r w:rsidR="00245396" w:rsidRPr="00AA1056">
        <w:rPr>
          <w:rFonts w:ascii="Cambria" w:hAnsi="Cambria"/>
          <w:sz w:val="20"/>
          <w:szCs w:val="20"/>
          <w:lang w:val="es-BO"/>
        </w:rPr>
        <w:t>,</w:t>
      </w:r>
      <w:r w:rsidR="0091560C" w:rsidRPr="00AA1056">
        <w:rPr>
          <w:rFonts w:ascii="Cambria" w:hAnsi="Cambria"/>
          <w:sz w:val="20"/>
          <w:szCs w:val="20"/>
          <w:lang w:val="es-BO"/>
        </w:rPr>
        <w:t xml:space="preserve"> </w:t>
      </w:r>
      <w:r w:rsidR="008946EE" w:rsidRPr="00AA1056">
        <w:rPr>
          <w:rFonts w:ascii="Cambria" w:hAnsi="Cambria"/>
          <w:sz w:val="20"/>
          <w:szCs w:val="20"/>
          <w:lang w:val="es-BO"/>
        </w:rPr>
        <w:t>sin que</w:t>
      </w:r>
      <w:r w:rsidR="00857AC3" w:rsidRPr="00AA1056">
        <w:rPr>
          <w:rFonts w:ascii="Cambria" w:hAnsi="Cambria"/>
          <w:sz w:val="20"/>
          <w:szCs w:val="20"/>
          <w:lang w:val="es-BO"/>
        </w:rPr>
        <w:t xml:space="preserve"> los presuntos </w:t>
      </w:r>
      <w:r w:rsidR="00D1101A" w:rsidRPr="00AA1056">
        <w:rPr>
          <w:rFonts w:ascii="Cambria" w:hAnsi="Cambria"/>
          <w:sz w:val="20"/>
          <w:szCs w:val="20"/>
          <w:lang w:val="es-BO"/>
        </w:rPr>
        <w:t>guerrilleros</w:t>
      </w:r>
      <w:r w:rsidR="008946EE" w:rsidRPr="00AA1056">
        <w:rPr>
          <w:rFonts w:ascii="Cambria" w:hAnsi="Cambria"/>
          <w:sz w:val="20"/>
          <w:szCs w:val="20"/>
          <w:lang w:val="es-BO"/>
        </w:rPr>
        <w:t xml:space="preserve"> </w:t>
      </w:r>
      <w:r w:rsidR="00245396" w:rsidRPr="00AA1056">
        <w:rPr>
          <w:rFonts w:ascii="Cambria" w:hAnsi="Cambria"/>
          <w:sz w:val="20"/>
          <w:szCs w:val="20"/>
          <w:lang w:val="es-BO"/>
        </w:rPr>
        <w:t xml:space="preserve">hubiesen iniciado </w:t>
      </w:r>
      <w:r w:rsidR="0091560C" w:rsidRPr="00AA1056">
        <w:rPr>
          <w:rFonts w:ascii="Cambria" w:hAnsi="Cambria"/>
          <w:sz w:val="20"/>
          <w:szCs w:val="20"/>
          <w:lang w:val="es-BO"/>
        </w:rPr>
        <w:t xml:space="preserve">el fuego o </w:t>
      </w:r>
      <w:r w:rsidR="00245396" w:rsidRPr="00AA1056">
        <w:rPr>
          <w:rFonts w:ascii="Cambria" w:hAnsi="Cambria"/>
          <w:sz w:val="20"/>
          <w:szCs w:val="20"/>
          <w:lang w:val="es-BO"/>
        </w:rPr>
        <w:t>realizado</w:t>
      </w:r>
      <w:r w:rsidR="0091560C" w:rsidRPr="00AA1056">
        <w:rPr>
          <w:rFonts w:ascii="Cambria" w:hAnsi="Cambria"/>
          <w:sz w:val="20"/>
          <w:szCs w:val="20"/>
          <w:lang w:val="es-BO"/>
        </w:rPr>
        <w:t xml:space="preserve"> acción</w:t>
      </w:r>
      <w:r w:rsidR="00EF46DE" w:rsidRPr="00AA1056">
        <w:rPr>
          <w:rFonts w:ascii="Cambria" w:hAnsi="Cambria"/>
          <w:sz w:val="20"/>
          <w:szCs w:val="20"/>
          <w:lang w:val="es-BO"/>
        </w:rPr>
        <w:t xml:space="preserve"> hostil</w:t>
      </w:r>
      <w:r w:rsidR="0091560C" w:rsidRPr="00AA1056">
        <w:rPr>
          <w:rFonts w:ascii="Cambria" w:hAnsi="Cambria"/>
          <w:sz w:val="20"/>
          <w:szCs w:val="20"/>
          <w:lang w:val="es-BO"/>
        </w:rPr>
        <w:t xml:space="preserve"> alguna</w:t>
      </w:r>
      <w:r w:rsidR="00245396" w:rsidRPr="00AA1056">
        <w:rPr>
          <w:rFonts w:ascii="Cambria" w:hAnsi="Cambria"/>
          <w:sz w:val="20"/>
          <w:szCs w:val="20"/>
          <w:lang w:val="es-BO"/>
        </w:rPr>
        <w:t>. Producto</w:t>
      </w:r>
      <w:r w:rsidR="00245396" w:rsidRPr="00245396">
        <w:rPr>
          <w:rFonts w:ascii="Cambria" w:hAnsi="Cambria"/>
          <w:sz w:val="20"/>
          <w:szCs w:val="20"/>
          <w:lang w:val="es-BO"/>
        </w:rPr>
        <w:t xml:space="preserve"> de dicho operativo</w:t>
      </w:r>
      <w:r w:rsidR="006C5AA7">
        <w:rPr>
          <w:rFonts w:ascii="Cambria" w:hAnsi="Cambria"/>
          <w:sz w:val="20"/>
          <w:szCs w:val="20"/>
          <w:lang w:val="es-BO"/>
        </w:rPr>
        <w:t>,</w:t>
      </w:r>
      <w:r w:rsidR="001A5881" w:rsidRPr="00245396">
        <w:rPr>
          <w:rFonts w:ascii="Cambria" w:hAnsi="Cambria"/>
          <w:sz w:val="20"/>
          <w:szCs w:val="20"/>
          <w:lang w:val="es-BO"/>
        </w:rPr>
        <w:t xml:space="preserve"> Vitelio Capera Cruz </w:t>
      </w:r>
      <w:r w:rsidR="00635721" w:rsidRPr="00245396">
        <w:rPr>
          <w:rFonts w:ascii="Cambria" w:hAnsi="Cambria"/>
          <w:sz w:val="20"/>
          <w:szCs w:val="20"/>
          <w:lang w:val="es-BO"/>
        </w:rPr>
        <w:t>(de 22 años de edad)</w:t>
      </w:r>
      <w:r w:rsidR="00245396" w:rsidRPr="00245396">
        <w:rPr>
          <w:rFonts w:ascii="Cambria" w:hAnsi="Cambria"/>
          <w:sz w:val="20"/>
          <w:szCs w:val="20"/>
          <w:lang w:val="es-BO"/>
        </w:rPr>
        <w:t xml:space="preserve"> perdió la vida</w:t>
      </w:r>
      <w:r w:rsidR="00635721" w:rsidRPr="00245396">
        <w:rPr>
          <w:rFonts w:ascii="Cambria" w:hAnsi="Cambria"/>
          <w:sz w:val="20"/>
          <w:szCs w:val="20"/>
          <w:lang w:val="es-BO"/>
        </w:rPr>
        <w:t xml:space="preserve"> </w:t>
      </w:r>
      <w:r w:rsidR="001A5881" w:rsidRPr="00245396">
        <w:rPr>
          <w:rFonts w:ascii="Cambria" w:hAnsi="Cambria"/>
          <w:sz w:val="20"/>
          <w:szCs w:val="20"/>
          <w:lang w:val="es-BO"/>
        </w:rPr>
        <w:t xml:space="preserve">y </w:t>
      </w:r>
      <w:r w:rsidR="00245396" w:rsidRPr="00245396">
        <w:rPr>
          <w:rFonts w:ascii="Cambria" w:hAnsi="Cambria"/>
          <w:sz w:val="20"/>
          <w:szCs w:val="20"/>
          <w:lang w:val="es-BO"/>
        </w:rPr>
        <w:t xml:space="preserve">otras tres personas resultaron </w:t>
      </w:r>
      <w:r w:rsidR="001A5881" w:rsidRPr="00245396">
        <w:rPr>
          <w:rFonts w:ascii="Cambria" w:hAnsi="Cambria"/>
          <w:sz w:val="20"/>
          <w:szCs w:val="20"/>
          <w:lang w:val="es-BO"/>
        </w:rPr>
        <w:t xml:space="preserve">heridas. </w:t>
      </w:r>
      <w:r w:rsidR="00E910BE" w:rsidRPr="00245396">
        <w:rPr>
          <w:rFonts w:ascii="Cambria" w:hAnsi="Cambria"/>
          <w:sz w:val="20"/>
          <w:szCs w:val="20"/>
          <w:lang w:val="es-BO"/>
        </w:rPr>
        <w:t xml:space="preserve">El acta de inspección del cadáver confirmó que la causa de muerte de la presunta víctima fue la herida producida por un proyectil de arma de fuego en la </w:t>
      </w:r>
      <w:r w:rsidR="002170BB" w:rsidRPr="00245396">
        <w:rPr>
          <w:rFonts w:ascii="Cambria" w:hAnsi="Cambria"/>
          <w:sz w:val="20"/>
          <w:szCs w:val="20"/>
          <w:lang w:val="es-BO"/>
        </w:rPr>
        <w:t xml:space="preserve">región occipital de la cabeza. </w:t>
      </w:r>
      <w:r w:rsidR="00E910BE" w:rsidRPr="00245396">
        <w:rPr>
          <w:rFonts w:ascii="Cambria" w:hAnsi="Cambria"/>
          <w:sz w:val="20"/>
          <w:szCs w:val="20"/>
          <w:lang w:val="es-BO"/>
        </w:rPr>
        <w:t xml:space="preserve"> </w:t>
      </w:r>
    </w:p>
    <w:p w14:paraId="26CFA233" w14:textId="1FB3080D" w:rsidR="00A74D1A" w:rsidRDefault="00A74D1A"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 xml:space="preserve">Alegan que, pese a que la presunta víctima era civil </w:t>
      </w:r>
      <w:r w:rsidR="002A0B02">
        <w:rPr>
          <w:rFonts w:ascii="Cambria" w:hAnsi="Cambria"/>
          <w:sz w:val="20"/>
          <w:szCs w:val="20"/>
          <w:lang w:val="es-BO"/>
        </w:rPr>
        <w:t xml:space="preserve">y </w:t>
      </w:r>
      <w:r>
        <w:rPr>
          <w:rFonts w:ascii="Cambria" w:hAnsi="Cambria"/>
          <w:sz w:val="20"/>
          <w:szCs w:val="20"/>
          <w:lang w:val="es-BO"/>
        </w:rPr>
        <w:t>que no tenía</w:t>
      </w:r>
      <w:r w:rsidR="00992E4A">
        <w:rPr>
          <w:rFonts w:ascii="Cambria" w:hAnsi="Cambria"/>
          <w:sz w:val="20"/>
          <w:szCs w:val="20"/>
          <w:lang w:val="es-BO"/>
        </w:rPr>
        <w:t xml:space="preserve"> ningún</w:t>
      </w:r>
      <w:r>
        <w:rPr>
          <w:rFonts w:ascii="Cambria" w:hAnsi="Cambria"/>
          <w:sz w:val="20"/>
          <w:szCs w:val="20"/>
          <w:lang w:val="es-BO"/>
        </w:rPr>
        <w:t xml:space="preserve"> vínculo con las fuerzas armadas, la investigación por su muerte fue desarrol</w:t>
      </w:r>
      <w:r w:rsidR="00805FBD">
        <w:rPr>
          <w:rFonts w:ascii="Cambria" w:hAnsi="Cambria"/>
          <w:sz w:val="20"/>
          <w:szCs w:val="20"/>
          <w:lang w:val="es-BO"/>
        </w:rPr>
        <w:t>lada en el ámbito penal militar. Así,</w:t>
      </w:r>
      <w:r>
        <w:rPr>
          <w:rFonts w:ascii="Cambria" w:hAnsi="Cambria"/>
          <w:sz w:val="20"/>
          <w:szCs w:val="20"/>
          <w:lang w:val="es-BO"/>
        </w:rPr>
        <w:t xml:space="preserve"> </w:t>
      </w:r>
      <w:r w:rsidR="002A0B02">
        <w:rPr>
          <w:rFonts w:ascii="Cambria" w:hAnsi="Cambria"/>
          <w:sz w:val="20"/>
          <w:szCs w:val="20"/>
          <w:lang w:val="es-BO"/>
        </w:rPr>
        <w:t xml:space="preserve">el 2 de septiembre de 1996 el Juez de Primera Instancia de Neiva (Comando de la Novena Brigada) dispuso la cesación de todo procedimiento a favor de los acusados </w:t>
      </w:r>
      <w:r w:rsidR="00900757">
        <w:rPr>
          <w:rFonts w:ascii="Cambria" w:hAnsi="Cambria"/>
          <w:sz w:val="20"/>
          <w:szCs w:val="20"/>
          <w:lang w:val="es-BO"/>
        </w:rPr>
        <w:t>señalando</w:t>
      </w:r>
      <w:r w:rsidR="002A0B02">
        <w:rPr>
          <w:rFonts w:ascii="Cambria" w:hAnsi="Cambria"/>
          <w:sz w:val="20"/>
          <w:szCs w:val="20"/>
          <w:lang w:val="es-BO"/>
        </w:rPr>
        <w:t xml:space="preserve"> que</w:t>
      </w:r>
      <w:r w:rsidR="00FE72B9">
        <w:rPr>
          <w:rFonts w:ascii="Cambria" w:hAnsi="Cambria"/>
          <w:sz w:val="20"/>
          <w:szCs w:val="20"/>
          <w:lang w:val="es-BO"/>
        </w:rPr>
        <w:t xml:space="preserve"> si bien exist</w:t>
      </w:r>
      <w:r w:rsidR="00805FBD">
        <w:rPr>
          <w:rFonts w:ascii="Cambria" w:hAnsi="Cambria"/>
          <w:sz w:val="20"/>
          <w:szCs w:val="20"/>
          <w:lang w:val="es-BO"/>
        </w:rPr>
        <w:t>ió</w:t>
      </w:r>
      <w:r w:rsidR="00B73AB3">
        <w:rPr>
          <w:rFonts w:ascii="Cambria" w:hAnsi="Cambria"/>
          <w:sz w:val="20"/>
          <w:szCs w:val="20"/>
          <w:lang w:val="es-BO"/>
        </w:rPr>
        <w:t xml:space="preserve"> un delito</w:t>
      </w:r>
      <w:r w:rsidR="00805FBD">
        <w:rPr>
          <w:rFonts w:ascii="Cambria" w:hAnsi="Cambria"/>
          <w:sz w:val="20"/>
          <w:szCs w:val="20"/>
          <w:lang w:val="es-BO"/>
        </w:rPr>
        <w:t>, éste</w:t>
      </w:r>
      <w:r w:rsidR="00FE72B9">
        <w:rPr>
          <w:rFonts w:ascii="Cambria" w:hAnsi="Cambria"/>
          <w:sz w:val="20"/>
          <w:szCs w:val="20"/>
          <w:lang w:val="es-BO"/>
        </w:rPr>
        <w:t xml:space="preserve"> se habría producido en el marco de la legítima defensa, pues los inculpados abrieron fuego para repeler un ataque y la presunta víctima habría tenido un desafortunado rol de “tercer neutral”. </w:t>
      </w:r>
      <w:r w:rsidR="00B73AB3">
        <w:rPr>
          <w:rFonts w:ascii="Cambria" w:hAnsi="Cambria"/>
          <w:sz w:val="20"/>
          <w:szCs w:val="20"/>
          <w:lang w:val="es-BO"/>
        </w:rPr>
        <w:t>Dicha decisión fue</w:t>
      </w:r>
      <w:r w:rsidR="00E431E3">
        <w:rPr>
          <w:rFonts w:ascii="Cambria" w:hAnsi="Cambria"/>
          <w:sz w:val="20"/>
          <w:szCs w:val="20"/>
          <w:lang w:val="es-BO"/>
        </w:rPr>
        <w:t xml:space="preserve"> revisada de oficio y</w:t>
      </w:r>
      <w:r w:rsidR="00B73AB3">
        <w:rPr>
          <w:rFonts w:ascii="Cambria" w:hAnsi="Cambria"/>
          <w:sz w:val="20"/>
          <w:szCs w:val="20"/>
          <w:lang w:val="es-BO"/>
        </w:rPr>
        <w:t xml:space="preserve"> confirmada </w:t>
      </w:r>
      <w:r w:rsidR="00EA0A36">
        <w:rPr>
          <w:rFonts w:ascii="Cambria" w:hAnsi="Cambria"/>
          <w:sz w:val="20"/>
          <w:szCs w:val="20"/>
          <w:lang w:val="es-BO"/>
        </w:rPr>
        <w:t xml:space="preserve">el 27 de enero de 1997 </w:t>
      </w:r>
      <w:r w:rsidR="00B73AB3">
        <w:rPr>
          <w:rFonts w:ascii="Cambria" w:hAnsi="Cambria"/>
          <w:sz w:val="20"/>
          <w:szCs w:val="20"/>
          <w:lang w:val="es-BO"/>
        </w:rPr>
        <w:t xml:space="preserve">por la Tercera Sala del Tribunal Superior Militar que </w:t>
      </w:r>
      <w:r w:rsidR="00805FBD">
        <w:rPr>
          <w:rFonts w:ascii="Cambria" w:hAnsi="Cambria"/>
          <w:sz w:val="20"/>
          <w:szCs w:val="20"/>
          <w:lang w:val="es-BO"/>
        </w:rPr>
        <w:t>determinó</w:t>
      </w:r>
      <w:r w:rsidR="00B73AB3">
        <w:rPr>
          <w:rFonts w:ascii="Cambria" w:hAnsi="Cambria"/>
          <w:sz w:val="20"/>
          <w:szCs w:val="20"/>
          <w:lang w:val="es-BO"/>
        </w:rPr>
        <w:t xml:space="preserve"> que la conducta defensiva de los procesados se debió a un estado de necesidad que evitó un mal mayor.</w:t>
      </w:r>
    </w:p>
    <w:p w14:paraId="4419A0E1" w14:textId="365FAFE9" w:rsidR="00EA0A36" w:rsidRDefault="00900757"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Por otro lado</w:t>
      </w:r>
      <w:r w:rsidR="00FF0F53">
        <w:rPr>
          <w:rFonts w:ascii="Cambria" w:hAnsi="Cambria"/>
          <w:sz w:val="20"/>
          <w:szCs w:val="20"/>
          <w:lang w:val="es-BO"/>
        </w:rPr>
        <w:t>, la madre de la presunta víctima presentó una demanda de acción de reparación directa ante el Tribunal Contencioso Administrativo de Huila, que fue desestimada el 12 de mayo de 2005</w:t>
      </w:r>
      <w:r w:rsidR="00F50EF6">
        <w:rPr>
          <w:rFonts w:ascii="Cambria" w:hAnsi="Cambria"/>
          <w:sz w:val="20"/>
          <w:szCs w:val="20"/>
          <w:lang w:val="es-BO"/>
        </w:rPr>
        <w:t xml:space="preserve"> </w:t>
      </w:r>
      <w:r w:rsidR="00432190">
        <w:rPr>
          <w:rFonts w:ascii="Cambria" w:hAnsi="Cambria"/>
          <w:sz w:val="20"/>
          <w:szCs w:val="20"/>
          <w:lang w:val="es-BO"/>
        </w:rPr>
        <w:t>argumentando</w:t>
      </w:r>
      <w:r w:rsidR="00F50EF6">
        <w:rPr>
          <w:rFonts w:ascii="Cambria" w:hAnsi="Cambria"/>
          <w:sz w:val="20"/>
          <w:szCs w:val="20"/>
          <w:lang w:val="es-BO"/>
        </w:rPr>
        <w:t xml:space="preserve"> que</w:t>
      </w:r>
      <w:r w:rsidR="00E431E3">
        <w:rPr>
          <w:rFonts w:ascii="Cambria" w:hAnsi="Cambria"/>
          <w:sz w:val="20"/>
          <w:szCs w:val="20"/>
          <w:lang w:val="es-BO"/>
        </w:rPr>
        <w:t xml:space="preserve"> no se comprobó el hecho dañoso, pues</w:t>
      </w:r>
      <w:r w:rsidR="00F50EF6">
        <w:rPr>
          <w:rFonts w:ascii="Cambria" w:hAnsi="Cambria"/>
          <w:sz w:val="20"/>
          <w:szCs w:val="20"/>
          <w:lang w:val="es-BO"/>
        </w:rPr>
        <w:t xml:space="preserve"> se había adjuntado el</w:t>
      </w:r>
      <w:r w:rsidR="0070320A">
        <w:rPr>
          <w:rFonts w:ascii="Cambria" w:hAnsi="Cambria"/>
          <w:sz w:val="20"/>
          <w:szCs w:val="20"/>
          <w:lang w:val="es-BO"/>
        </w:rPr>
        <w:t xml:space="preserve"> </w:t>
      </w:r>
      <w:r w:rsidR="00260EC1">
        <w:rPr>
          <w:rFonts w:ascii="Cambria" w:hAnsi="Cambria"/>
          <w:sz w:val="20"/>
          <w:szCs w:val="20"/>
          <w:lang w:val="es-BO"/>
        </w:rPr>
        <w:t>c</w:t>
      </w:r>
      <w:r w:rsidR="0070320A">
        <w:rPr>
          <w:rFonts w:ascii="Cambria" w:hAnsi="Cambria"/>
          <w:sz w:val="20"/>
          <w:szCs w:val="20"/>
          <w:lang w:val="es-BO"/>
        </w:rPr>
        <w:t>ertificado</w:t>
      </w:r>
      <w:r w:rsidR="00E431E3">
        <w:rPr>
          <w:rFonts w:ascii="Cambria" w:hAnsi="Cambria"/>
          <w:sz w:val="20"/>
          <w:szCs w:val="20"/>
          <w:lang w:val="es-BO"/>
        </w:rPr>
        <w:t xml:space="preserve"> gratuito</w:t>
      </w:r>
      <w:r w:rsidR="0070320A">
        <w:rPr>
          <w:rFonts w:ascii="Cambria" w:hAnsi="Cambria"/>
          <w:sz w:val="20"/>
          <w:szCs w:val="20"/>
          <w:lang w:val="es-BO"/>
        </w:rPr>
        <w:t xml:space="preserve"> individual de defunción </w:t>
      </w:r>
      <w:r w:rsidR="00260EC1">
        <w:rPr>
          <w:rFonts w:ascii="Cambria" w:hAnsi="Cambria"/>
          <w:sz w:val="20"/>
          <w:szCs w:val="20"/>
          <w:lang w:val="es-BO"/>
        </w:rPr>
        <w:t>otorgado por el</w:t>
      </w:r>
      <w:r w:rsidR="0070320A">
        <w:rPr>
          <w:rFonts w:ascii="Cambria" w:hAnsi="Cambria"/>
          <w:sz w:val="20"/>
          <w:szCs w:val="20"/>
          <w:lang w:val="es-BO"/>
        </w:rPr>
        <w:t xml:space="preserve"> Departamento Administrativo Nacional de Estadísticas y no el </w:t>
      </w:r>
      <w:r w:rsidR="00F50EF6">
        <w:rPr>
          <w:rFonts w:ascii="Cambria" w:hAnsi="Cambria"/>
          <w:sz w:val="20"/>
          <w:szCs w:val="20"/>
          <w:lang w:val="es-BO"/>
        </w:rPr>
        <w:t>Registro Civil de Defunción</w:t>
      </w:r>
      <w:r w:rsidR="00805FBD">
        <w:rPr>
          <w:rFonts w:ascii="Cambria" w:hAnsi="Cambria"/>
          <w:sz w:val="20"/>
          <w:szCs w:val="20"/>
          <w:lang w:val="es-BO"/>
        </w:rPr>
        <w:t>,</w:t>
      </w:r>
      <w:r w:rsidR="0070320A">
        <w:rPr>
          <w:rFonts w:ascii="Cambria" w:hAnsi="Cambria"/>
          <w:sz w:val="20"/>
          <w:szCs w:val="20"/>
          <w:lang w:val="es-BO"/>
        </w:rPr>
        <w:t xml:space="preserve"> que</w:t>
      </w:r>
      <w:r w:rsidR="00FE09BE">
        <w:rPr>
          <w:rFonts w:ascii="Cambria" w:hAnsi="Cambria"/>
          <w:sz w:val="20"/>
          <w:szCs w:val="20"/>
          <w:lang w:val="es-BO"/>
        </w:rPr>
        <w:t xml:space="preserve"> </w:t>
      </w:r>
      <w:r w:rsidR="00260EC1">
        <w:rPr>
          <w:rFonts w:ascii="Cambria" w:hAnsi="Cambria"/>
          <w:sz w:val="20"/>
          <w:szCs w:val="20"/>
          <w:lang w:val="es-BO"/>
        </w:rPr>
        <w:t>e</w:t>
      </w:r>
      <w:r w:rsidR="00FE09BE">
        <w:rPr>
          <w:rFonts w:ascii="Cambria" w:hAnsi="Cambria"/>
          <w:sz w:val="20"/>
          <w:szCs w:val="20"/>
          <w:lang w:val="es-BO"/>
        </w:rPr>
        <w:t>ra</w:t>
      </w:r>
      <w:r w:rsidR="00260EC1">
        <w:rPr>
          <w:rFonts w:ascii="Cambria" w:hAnsi="Cambria"/>
          <w:sz w:val="20"/>
          <w:szCs w:val="20"/>
          <w:lang w:val="es-BO"/>
        </w:rPr>
        <w:t xml:space="preserve"> el documento </w:t>
      </w:r>
      <w:r w:rsidR="00FC732B">
        <w:rPr>
          <w:rFonts w:ascii="Cambria" w:hAnsi="Cambria"/>
          <w:sz w:val="20"/>
          <w:szCs w:val="20"/>
          <w:lang w:val="es-BO"/>
        </w:rPr>
        <w:t>necesario para establecer la muerte de una persona.</w:t>
      </w:r>
      <w:r w:rsidR="00FF0F53">
        <w:rPr>
          <w:rFonts w:ascii="Cambria" w:hAnsi="Cambria"/>
          <w:sz w:val="20"/>
          <w:szCs w:val="20"/>
          <w:lang w:val="es-BO"/>
        </w:rPr>
        <w:t xml:space="preserve"> </w:t>
      </w:r>
      <w:r w:rsidR="00432190">
        <w:rPr>
          <w:rFonts w:ascii="Cambria" w:hAnsi="Cambria"/>
          <w:sz w:val="20"/>
          <w:szCs w:val="20"/>
          <w:lang w:val="es-BO"/>
        </w:rPr>
        <w:t>Ante tal negativa,</w:t>
      </w:r>
      <w:r w:rsidR="00BD7B8D">
        <w:rPr>
          <w:rFonts w:ascii="Cambria" w:hAnsi="Cambria"/>
          <w:sz w:val="20"/>
          <w:szCs w:val="20"/>
          <w:lang w:val="es-BO"/>
        </w:rPr>
        <w:t xml:space="preserve"> argumentando la </w:t>
      </w:r>
      <w:r w:rsidR="00595F75">
        <w:rPr>
          <w:rFonts w:ascii="Cambria" w:hAnsi="Cambria"/>
          <w:sz w:val="20"/>
          <w:szCs w:val="20"/>
          <w:lang w:val="es-BO"/>
        </w:rPr>
        <w:t xml:space="preserve">validez </w:t>
      </w:r>
      <w:r w:rsidR="00BD7B8D">
        <w:rPr>
          <w:rFonts w:ascii="Cambria" w:hAnsi="Cambria"/>
          <w:sz w:val="20"/>
          <w:szCs w:val="20"/>
          <w:lang w:val="es-BO"/>
        </w:rPr>
        <w:t xml:space="preserve">del documento </w:t>
      </w:r>
      <w:r w:rsidR="00E3653B">
        <w:rPr>
          <w:rFonts w:ascii="Cambria" w:hAnsi="Cambria"/>
          <w:sz w:val="20"/>
          <w:szCs w:val="20"/>
          <w:lang w:val="es-BO"/>
        </w:rPr>
        <w:t xml:space="preserve">presentado </w:t>
      </w:r>
      <w:r w:rsidR="00BD7B8D">
        <w:rPr>
          <w:rFonts w:ascii="Cambria" w:hAnsi="Cambria"/>
          <w:sz w:val="20"/>
          <w:szCs w:val="20"/>
          <w:lang w:val="es-BO"/>
        </w:rPr>
        <w:t xml:space="preserve">y además señalando que la muerte de la presunta víctima fue reconocida </w:t>
      </w:r>
      <w:r w:rsidR="00595F75">
        <w:rPr>
          <w:rFonts w:ascii="Cambria" w:hAnsi="Cambria"/>
          <w:sz w:val="20"/>
          <w:szCs w:val="20"/>
          <w:lang w:val="es-BO"/>
        </w:rPr>
        <w:t xml:space="preserve">expresamente </w:t>
      </w:r>
      <w:r w:rsidR="00BD7B8D">
        <w:rPr>
          <w:rFonts w:ascii="Cambria" w:hAnsi="Cambria"/>
          <w:sz w:val="20"/>
          <w:szCs w:val="20"/>
          <w:lang w:val="es-BO"/>
        </w:rPr>
        <w:t>incluso por la parte demandada,</w:t>
      </w:r>
      <w:r w:rsidR="00432190">
        <w:rPr>
          <w:rFonts w:ascii="Cambria" w:hAnsi="Cambria"/>
          <w:sz w:val="20"/>
          <w:szCs w:val="20"/>
          <w:lang w:val="es-BO"/>
        </w:rPr>
        <w:t xml:space="preserve"> interpuso un recurso de apelación el 2 de agosto de 2005</w:t>
      </w:r>
      <w:r w:rsidR="00BD7B8D">
        <w:rPr>
          <w:rFonts w:ascii="Cambria" w:hAnsi="Cambria"/>
          <w:sz w:val="20"/>
          <w:szCs w:val="20"/>
          <w:lang w:val="es-BO"/>
        </w:rPr>
        <w:t>. Éste</w:t>
      </w:r>
      <w:r w:rsidR="00432190">
        <w:rPr>
          <w:rFonts w:ascii="Cambria" w:hAnsi="Cambria"/>
          <w:sz w:val="20"/>
          <w:szCs w:val="20"/>
          <w:lang w:val="es-BO"/>
        </w:rPr>
        <w:t xml:space="preserve"> fue rechazado por el Tribunal Contencioso el 31 de agosto de 2005 bajo el fundamento que el proceso era de única instancia pues la cuantía no excedía el mínimo legal establecido. </w:t>
      </w:r>
      <w:r w:rsidR="005714B3">
        <w:rPr>
          <w:rFonts w:ascii="Cambria" w:hAnsi="Cambria"/>
          <w:sz w:val="20"/>
          <w:szCs w:val="20"/>
          <w:lang w:val="es-BO"/>
        </w:rPr>
        <w:t>Frente a esta situación, refieren que presentaron una acción de tutela</w:t>
      </w:r>
      <w:r w:rsidR="006C58A2">
        <w:rPr>
          <w:rFonts w:ascii="Cambria" w:hAnsi="Cambria"/>
          <w:sz w:val="20"/>
          <w:szCs w:val="20"/>
          <w:lang w:val="es-BO"/>
        </w:rPr>
        <w:t xml:space="preserve"> que </w:t>
      </w:r>
      <w:r w:rsidR="0032052E">
        <w:rPr>
          <w:rFonts w:ascii="Cambria" w:hAnsi="Cambria"/>
          <w:sz w:val="20"/>
          <w:szCs w:val="20"/>
          <w:lang w:val="es-BO"/>
        </w:rPr>
        <w:t xml:space="preserve">fue </w:t>
      </w:r>
      <w:r w:rsidR="006C58A2">
        <w:rPr>
          <w:rFonts w:ascii="Cambria" w:hAnsi="Cambria"/>
          <w:sz w:val="20"/>
          <w:szCs w:val="20"/>
          <w:lang w:val="es-BO"/>
        </w:rPr>
        <w:t>declarada improcedente por</w:t>
      </w:r>
      <w:r w:rsidR="005714B3">
        <w:rPr>
          <w:rFonts w:ascii="Cambria" w:hAnsi="Cambria"/>
          <w:sz w:val="20"/>
          <w:szCs w:val="20"/>
          <w:lang w:val="es-BO"/>
        </w:rPr>
        <w:t xml:space="preserve"> </w:t>
      </w:r>
      <w:r w:rsidR="005271A9">
        <w:rPr>
          <w:rFonts w:ascii="Cambria" w:hAnsi="Cambria"/>
          <w:sz w:val="20"/>
          <w:szCs w:val="20"/>
          <w:lang w:val="es-BO"/>
        </w:rPr>
        <w:t xml:space="preserve">la Sección Cuarta del </w:t>
      </w:r>
      <w:r w:rsidR="005714B3">
        <w:rPr>
          <w:rFonts w:ascii="Cambria" w:hAnsi="Cambria"/>
          <w:sz w:val="20"/>
          <w:szCs w:val="20"/>
          <w:lang w:val="es-BO"/>
        </w:rPr>
        <w:t>Consejo</w:t>
      </w:r>
      <w:r w:rsidR="005271A9">
        <w:rPr>
          <w:rFonts w:ascii="Cambria" w:hAnsi="Cambria"/>
          <w:sz w:val="20"/>
          <w:szCs w:val="20"/>
          <w:lang w:val="es-BO"/>
        </w:rPr>
        <w:t xml:space="preserve"> de Estado </w:t>
      </w:r>
      <w:r w:rsidR="006C58A2">
        <w:rPr>
          <w:rFonts w:ascii="Cambria" w:hAnsi="Cambria"/>
          <w:sz w:val="20"/>
          <w:szCs w:val="20"/>
          <w:lang w:val="es-BO"/>
        </w:rPr>
        <w:t>el 26 de enero de 2006</w:t>
      </w:r>
      <w:r w:rsidR="00E744CF">
        <w:rPr>
          <w:rFonts w:ascii="Cambria" w:hAnsi="Cambria"/>
          <w:sz w:val="20"/>
          <w:szCs w:val="20"/>
          <w:lang w:val="es-BO"/>
        </w:rPr>
        <w:t xml:space="preserve"> </w:t>
      </w:r>
      <w:r w:rsidR="00805FBD">
        <w:rPr>
          <w:rFonts w:ascii="Cambria" w:hAnsi="Cambria"/>
          <w:sz w:val="20"/>
          <w:szCs w:val="20"/>
          <w:lang w:val="es-BO"/>
        </w:rPr>
        <w:t>que indicó</w:t>
      </w:r>
      <w:r w:rsidR="00E744CF">
        <w:rPr>
          <w:rFonts w:ascii="Cambria" w:hAnsi="Cambria"/>
          <w:sz w:val="20"/>
          <w:szCs w:val="20"/>
          <w:lang w:val="es-BO"/>
        </w:rPr>
        <w:t xml:space="preserve"> que la tutela no procede contra providencias judiciales que pongan fin a un proceso.</w:t>
      </w:r>
      <w:r w:rsidR="0032052E">
        <w:rPr>
          <w:rFonts w:ascii="Cambria" w:hAnsi="Cambria"/>
          <w:sz w:val="20"/>
          <w:szCs w:val="20"/>
          <w:lang w:val="es-BO"/>
        </w:rPr>
        <w:t xml:space="preserve"> </w:t>
      </w:r>
    </w:p>
    <w:p w14:paraId="3BB5926F" w14:textId="752A2618" w:rsidR="0032052E" w:rsidRDefault="00F517CF"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C</w:t>
      </w:r>
      <w:r w:rsidR="0032052E">
        <w:rPr>
          <w:rFonts w:ascii="Cambria" w:hAnsi="Cambria"/>
          <w:sz w:val="20"/>
          <w:szCs w:val="20"/>
          <w:lang w:val="es-BO"/>
        </w:rPr>
        <w:t>onsider</w:t>
      </w:r>
      <w:r w:rsidR="00444036">
        <w:rPr>
          <w:rFonts w:ascii="Cambria" w:hAnsi="Cambria"/>
          <w:sz w:val="20"/>
          <w:szCs w:val="20"/>
          <w:lang w:val="es-BO"/>
        </w:rPr>
        <w:t>an</w:t>
      </w:r>
      <w:r>
        <w:rPr>
          <w:rFonts w:ascii="Cambria" w:hAnsi="Cambria"/>
          <w:sz w:val="20"/>
          <w:szCs w:val="20"/>
          <w:lang w:val="es-BO"/>
        </w:rPr>
        <w:t>do</w:t>
      </w:r>
      <w:r w:rsidR="0032052E">
        <w:rPr>
          <w:rFonts w:ascii="Cambria" w:hAnsi="Cambria"/>
          <w:sz w:val="20"/>
          <w:szCs w:val="20"/>
          <w:lang w:val="es-BO"/>
        </w:rPr>
        <w:t xml:space="preserve"> que la anterior </w:t>
      </w:r>
      <w:r w:rsidR="009D79D0">
        <w:rPr>
          <w:rFonts w:ascii="Cambria" w:hAnsi="Cambria"/>
          <w:sz w:val="20"/>
          <w:szCs w:val="20"/>
          <w:lang w:val="es-BO"/>
        </w:rPr>
        <w:t>decisión</w:t>
      </w:r>
      <w:r w:rsidR="0032052E">
        <w:rPr>
          <w:rFonts w:ascii="Cambria" w:hAnsi="Cambria"/>
          <w:sz w:val="20"/>
          <w:szCs w:val="20"/>
          <w:lang w:val="es-BO"/>
        </w:rPr>
        <w:t xml:space="preserve"> viol</w:t>
      </w:r>
      <w:r w:rsidR="00444036">
        <w:rPr>
          <w:rFonts w:ascii="Cambria" w:hAnsi="Cambria"/>
          <w:sz w:val="20"/>
          <w:szCs w:val="20"/>
          <w:lang w:val="es-BO"/>
        </w:rPr>
        <w:t>ó</w:t>
      </w:r>
      <w:r w:rsidR="0032052E">
        <w:rPr>
          <w:rFonts w:ascii="Cambria" w:hAnsi="Cambria"/>
          <w:sz w:val="20"/>
          <w:szCs w:val="20"/>
          <w:lang w:val="es-BO"/>
        </w:rPr>
        <w:t xml:space="preserve"> </w:t>
      </w:r>
      <w:r w:rsidR="00C553BB">
        <w:rPr>
          <w:rFonts w:ascii="Cambria" w:hAnsi="Cambria"/>
          <w:sz w:val="20"/>
          <w:szCs w:val="20"/>
          <w:lang w:val="es-BO"/>
        </w:rPr>
        <w:t>el</w:t>
      </w:r>
      <w:r w:rsidR="0032052E">
        <w:rPr>
          <w:rFonts w:ascii="Cambria" w:hAnsi="Cambria"/>
          <w:sz w:val="20"/>
          <w:szCs w:val="20"/>
          <w:lang w:val="es-BO"/>
        </w:rPr>
        <w:t xml:space="preserve"> derecho al debido proceso,</w:t>
      </w:r>
      <w:r w:rsidR="00C26C24">
        <w:rPr>
          <w:rFonts w:ascii="Cambria" w:hAnsi="Cambria"/>
          <w:sz w:val="20"/>
          <w:szCs w:val="20"/>
          <w:lang w:val="es-BO"/>
        </w:rPr>
        <w:t xml:space="preserve"> </w:t>
      </w:r>
      <w:r>
        <w:rPr>
          <w:rFonts w:ascii="Cambria" w:hAnsi="Cambria"/>
          <w:sz w:val="20"/>
          <w:szCs w:val="20"/>
          <w:lang w:val="es-BO"/>
        </w:rPr>
        <w:t>las peticionarias</w:t>
      </w:r>
      <w:r w:rsidR="0032052E">
        <w:rPr>
          <w:rFonts w:ascii="Cambria" w:hAnsi="Cambria"/>
          <w:sz w:val="20"/>
          <w:szCs w:val="20"/>
          <w:lang w:val="es-BO"/>
        </w:rPr>
        <w:t xml:space="preserve"> present</w:t>
      </w:r>
      <w:r w:rsidR="00C553BB">
        <w:rPr>
          <w:rFonts w:ascii="Cambria" w:hAnsi="Cambria"/>
          <w:sz w:val="20"/>
          <w:szCs w:val="20"/>
          <w:lang w:val="es-BO"/>
        </w:rPr>
        <w:t>aron</w:t>
      </w:r>
      <w:r w:rsidR="0032052E">
        <w:rPr>
          <w:rFonts w:ascii="Cambria" w:hAnsi="Cambria"/>
          <w:sz w:val="20"/>
          <w:szCs w:val="20"/>
          <w:lang w:val="es-BO"/>
        </w:rPr>
        <w:t xml:space="preserve"> una segunda acción de tutela ante la Sección Quinta del Consejo de Estado Sala de lo Contencioso Administrativo</w:t>
      </w:r>
      <w:r w:rsidR="00194363">
        <w:rPr>
          <w:rFonts w:ascii="Cambria" w:hAnsi="Cambria"/>
          <w:sz w:val="20"/>
          <w:szCs w:val="20"/>
          <w:lang w:val="es-BO"/>
        </w:rPr>
        <w:t>, el cual</w:t>
      </w:r>
      <w:r w:rsidR="009D79D0">
        <w:rPr>
          <w:rFonts w:ascii="Cambria" w:hAnsi="Cambria"/>
          <w:sz w:val="20"/>
          <w:szCs w:val="20"/>
          <w:lang w:val="es-BO"/>
        </w:rPr>
        <w:t xml:space="preserve"> ratificó la improcedencia de </w:t>
      </w:r>
      <w:r w:rsidR="00E431E3">
        <w:rPr>
          <w:rFonts w:ascii="Cambria" w:hAnsi="Cambria"/>
          <w:sz w:val="20"/>
          <w:szCs w:val="20"/>
          <w:lang w:val="es-BO"/>
        </w:rPr>
        <w:t xml:space="preserve">dicha </w:t>
      </w:r>
      <w:r w:rsidR="009D79D0">
        <w:rPr>
          <w:rFonts w:ascii="Cambria" w:hAnsi="Cambria"/>
          <w:sz w:val="20"/>
          <w:szCs w:val="20"/>
          <w:lang w:val="es-BO"/>
        </w:rPr>
        <w:t xml:space="preserve">acción contra providencias judiciales </w:t>
      </w:r>
      <w:r w:rsidR="00760018">
        <w:rPr>
          <w:rFonts w:ascii="Cambria" w:hAnsi="Cambria"/>
          <w:sz w:val="20"/>
          <w:szCs w:val="20"/>
          <w:lang w:val="es-BO"/>
        </w:rPr>
        <w:t>a través de</w:t>
      </w:r>
      <w:r w:rsidR="009D79D0">
        <w:rPr>
          <w:rFonts w:ascii="Cambria" w:hAnsi="Cambria"/>
          <w:sz w:val="20"/>
          <w:szCs w:val="20"/>
          <w:lang w:val="es-BO"/>
        </w:rPr>
        <w:t xml:space="preserve"> sentencia de 18 de mayo de 2006</w:t>
      </w:r>
      <w:r w:rsidR="00C3600D">
        <w:rPr>
          <w:rFonts w:ascii="Cambria" w:hAnsi="Cambria"/>
          <w:sz w:val="20"/>
          <w:szCs w:val="20"/>
          <w:lang w:val="es-BO"/>
        </w:rPr>
        <w:t xml:space="preserve">. </w:t>
      </w:r>
      <w:r w:rsidR="00E431E3">
        <w:rPr>
          <w:rFonts w:ascii="Cambria" w:hAnsi="Cambria"/>
          <w:sz w:val="20"/>
          <w:szCs w:val="20"/>
          <w:lang w:val="es-BO"/>
        </w:rPr>
        <w:t>Ésta</w:t>
      </w:r>
      <w:r w:rsidR="00A065B3">
        <w:rPr>
          <w:rFonts w:ascii="Cambria" w:hAnsi="Cambria"/>
          <w:sz w:val="20"/>
          <w:szCs w:val="20"/>
          <w:lang w:val="es-BO"/>
        </w:rPr>
        <w:t xml:space="preserve"> negativa motivó la interposición de una impugnación que fue desestimada por la Sección Primera de la Sala de lo Contencioso y Administrativo del Consejo de Estado el 27 de julio de 2006. Las peticionarias refieren que </w:t>
      </w:r>
      <w:r w:rsidR="00760018">
        <w:rPr>
          <w:rFonts w:ascii="Cambria" w:hAnsi="Cambria"/>
          <w:sz w:val="20"/>
          <w:szCs w:val="20"/>
          <w:lang w:val="es-BO"/>
        </w:rPr>
        <w:t xml:space="preserve">la Corte Constitucional decidió excluir el expediente para revisión </w:t>
      </w:r>
      <w:r w:rsidR="00CC56A6">
        <w:rPr>
          <w:rFonts w:ascii="Cambria" w:hAnsi="Cambria"/>
          <w:sz w:val="20"/>
          <w:szCs w:val="20"/>
          <w:lang w:val="es-BO"/>
        </w:rPr>
        <w:t>y no presentar el recurso de insistencia mediante Auto de 29 de septiembre de 2006</w:t>
      </w:r>
      <w:r w:rsidR="00E416CF">
        <w:rPr>
          <w:rFonts w:ascii="Cambria" w:hAnsi="Cambria"/>
          <w:sz w:val="20"/>
          <w:szCs w:val="20"/>
          <w:lang w:val="es-BO"/>
        </w:rPr>
        <w:t>,</w:t>
      </w:r>
      <w:r w:rsidR="00CC56A6">
        <w:rPr>
          <w:rFonts w:ascii="Cambria" w:hAnsi="Cambria"/>
          <w:sz w:val="20"/>
          <w:szCs w:val="20"/>
          <w:lang w:val="es-BO"/>
        </w:rPr>
        <w:t xml:space="preserve"> que les fue notificado el </w:t>
      </w:r>
      <w:r w:rsidR="00760018">
        <w:rPr>
          <w:rFonts w:ascii="Cambria" w:hAnsi="Cambria"/>
          <w:sz w:val="20"/>
          <w:szCs w:val="20"/>
          <w:lang w:val="es-BO"/>
        </w:rPr>
        <w:t xml:space="preserve">31 de octubre de 2006. </w:t>
      </w:r>
    </w:p>
    <w:p w14:paraId="2086CDD6" w14:textId="7A968D9A" w:rsidR="00B3241F" w:rsidRDefault="00992E4A"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lastRenderedPageBreak/>
        <w:t xml:space="preserve">Por su parte, el Estado </w:t>
      </w:r>
      <w:r w:rsidR="00A773BB">
        <w:rPr>
          <w:rFonts w:ascii="Cambria" w:hAnsi="Cambria"/>
          <w:sz w:val="20"/>
          <w:szCs w:val="20"/>
          <w:lang w:val="es-BO"/>
        </w:rPr>
        <w:t>indica</w:t>
      </w:r>
      <w:r>
        <w:rPr>
          <w:rFonts w:ascii="Cambria" w:hAnsi="Cambria"/>
          <w:sz w:val="20"/>
          <w:szCs w:val="20"/>
          <w:lang w:val="es-BO"/>
        </w:rPr>
        <w:t xml:space="preserve"> que </w:t>
      </w:r>
      <w:r w:rsidR="00E61A1C">
        <w:rPr>
          <w:rFonts w:ascii="Cambria" w:hAnsi="Cambria"/>
          <w:sz w:val="20"/>
          <w:szCs w:val="20"/>
          <w:lang w:val="es-BO"/>
        </w:rPr>
        <w:t>la muerte de la presunta víctima ocurrió en el marco de la</w:t>
      </w:r>
      <w:r w:rsidR="00D866C2">
        <w:rPr>
          <w:rFonts w:ascii="Cambria" w:hAnsi="Cambria"/>
          <w:sz w:val="20"/>
          <w:szCs w:val="20"/>
          <w:lang w:val="es-BO"/>
        </w:rPr>
        <w:t xml:space="preserve"> Orden de</w:t>
      </w:r>
      <w:r w:rsidR="00A8119B">
        <w:rPr>
          <w:rFonts w:ascii="Cambria" w:hAnsi="Cambria"/>
          <w:sz w:val="20"/>
          <w:szCs w:val="20"/>
          <w:lang w:val="es-BO"/>
        </w:rPr>
        <w:t xml:space="preserve"> O</w:t>
      </w:r>
      <w:r w:rsidR="00E61A1C">
        <w:rPr>
          <w:rFonts w:ascii="Cambria" w:hAnsi="Cambria"/>
          <w:sz w:val="20"/>
          <w:szCs w:val="20"/>
          <w:lang w:val="es-BO"/>
        </w:rPr>
        <w:t>peraciones N°</w:t>
      </w:r>
      <w:r w:rsidR="008546B5">
        <w:rPr>
          <w:rFonts w:ascii="Cambria" w:hAnsi="Cambria"/>
          <w:sz w:val="20"/>
          <w:szCs w:val="20"/>
          <w:lang w:val="es-BO"/>
        </w:rPr>
        <w:t xml:space="preserve"> </w:t>
      </w:r>
      <w:r w:rsidR="00E61A1C">
        <w:rPr>
          <w:rFonts w:ascii="Cambria" w:hAnsi="Cambria"/>
          <w:sz w:val="20"/>
          <w:szCs w:val="20"/>
          <w:lang w:val="es-BO"/>
        </w:rPr>
        <w:t xml:space="preserve">98 “Cazador” </w:t>
      </w:r>
      <w:r w:rsidR="00D866C2">
        <w:rPr>
          <w:rFonts w:ascii="Cambria" w:hAnsi="Cambria"/>
          <w:sz w:val="20"/>
          <w:szCs w:val="20"/>
          <w:lang w:val="es-BO"/>
        </w:rPr>
        <w:t>desarrolladas por el Comando de la Novena Brigada</w:t>
      </w:r>
      <w:r w:rsidR="00A773BB">
        <w:rPr>
          <w:rFonts w:ascii="Cambria" w:hAnsi="Cambria"/>
          <w:sz w:val="20"/>
          <w:szCs w:val="20"/>
          <w:lang w:val="es-BO"/>
        </w:rPr>
        <w:t>,</w:t>
      </w:r>
      <w:r w:rsidR="00D866C2">
        <w:rPr>
          <w:rFonts w:ascii="Cambria" w:hAnsi="Cambria"/>
          <w:sz w:val="20"/>
          <w:szCs w:val="20"/>
          <w:lang w:val="es-BO"/>
        </w:rPr>
        <w:t xml:space="preserve"> </w:t>
      </w:r>
      <w:r w:rsidR="0087217D">
        <w:rPr>
          <w:rFonts w:ascii="Cambria" w:hAnsi="Cambria"/>
          <w:sz w:val="20"/>
          <w:szCs w:val="20"/>
          <w:lang w:val="es-BO"/>
        </w:rPr>
        <w:t>debido a</w:t>
      </w:r>
      <w:r w:rsidR="00EE72D6">
        <w:rPr>
          <w:rFonts w:ascii="Cambria" w:hAnsi="Cambria"/>
          <w:sz w:val="20"/>
          <w:szCs w:val="20"/>
          <w:lang w:val="es-BO"/>
        </w:rPr>
        <w:t xml:space="preserve"> </w:t>
      </w:r>
      <w:r w:rsidR="00B53C09">
        <w:rPr>
          <w:rFonts w:ascii="Cambria" w:hAnsi="Cambria"/>
          <w:sz w:val="20"/>
          <w:szCs w:val="20"/>
          <w:lang w:val="es-BO"/>
        </w:rPr>
        <w:t xml:space="preserve">la presencia de </w:t>
      </w:r>
      <w:r w:rsidR="00EE72D6">
        <w:rPr>
          <w:rFonts w:ascii="Cambria" w:hAnsi="Cambria"/>
          <w:sz w:val="20"/>
          <w:szCs w:val="20"/>
          <w:lang w:val="es-BO"/>
        </w:rPr>
        <w:t>integrantes de las FARC en la región. Señala que</w:t>
      </w:r>
      <w:r w:rsidR="00A773BB">
        <w:rPr>
          <w:rFonts w:ascii="Cambria" w:hAnsi="Cambria"/>
          <w:sz w:val="20"/>
          <w:szCs w:val="20"/>
          <w:lang w:val="es-BO"/>
        </w:rPr>
        <w:t xml:space="preserve"> </w:t>
      </w:r>
      <w:r w:rsidR="0087217D">
        <w:rPr>
          <w:rFonts w:ascii="Cambria" w:hAnsi="Cambria"/>
          <w:sz w:val="20"/>
          <w:szCs w:val="20"/>
          <w:lang w:val="es-BO"/>
        </w:rPr>
        <w:t xml:space="preserve">los guerrilleros dispararon cuando </w:t>
      </w:r>
      <w:r w:rsidR="00A773BB">
        <w:rPr>
          <w:rFonts w:ascii="Cambria" w:hAnsi="Cambria"/>
          <w:sz w:val="20"/>
          <w:szCs w:val="20"/>
          <w:lang w:val="es-BO"/>
        </w:rPr>
        <w:t>nota</w:t>
      </w:r>
      <w:r w:rsidR="0087217D">
        <w:rPr>
          <w:rFonts w:ascii="Cambria" w:hAnsi="Cambria"/>
          <w:sz w:val="20"/>
          <w:szCs w:val="20"/>
          <w:lang w:val="es-BO"/>
        </w:rPr>
        <w:t>ron</w:t>
      </w:r>
      <w:r w:rsidR="00EE72D6">
        <w:rPr>
          <w:rFonts w:ascii="Cambria" w:hAnsi="Cambria"/>
          <w:sz w:val="20"/>
          <w:szCs w:val="20"/>
          <w:lang w:val="es-BO"/>
        </w:rPr>
        <w:t xml:space="preserve"> la presencia de los efectivos</w:t>
      </w:r>
      <w:r w:rsidR="001A391B">
        <w:rPr>
          <w:rFonts w:ascii="Cambria" w:hAnsi="Cambria"/>
          <w:sz w:val="20"/>
          <w:szCs w:val="20"/>
          <w:lang w:val="es-BO"/>
        </w:rPr>
        <w:t xml:space="preserve"> estatales</w:t>
      </w:r>
      <w:r w:rsidR="00EE72D6">
        <w:rPr>
          <w:rFonts w:ascii="Cambria" w:hAnsi="Cambria"/>
          <w:sz w:val="20"/>
          <w:szCs w:val="20"/>
          <w:lang w:val="es-BO"/>
        </w:rPr>
        <w:t xml:space="preserve"> </w:t>
      </w:r>
      <w:r w:rsidR="002E080A">
        <w:rPr>
          <w:rFonts w:ascii="Cambria" w:hAnsi="Cambria"/>
          <w:sz w:val="20"/>
          <w:szCs w:val="20"/>
          <w:lang w:val="es-BO"/>
        </w:rPr>
        <w:t>y</w:t>
      </w:r>
      <w:r w:rsidR="0087217D">
        <w:rPr>
          <w:rFonts w:ascii="Cambria" w:hAnsi="Cambria"/>
          <w:sz w:val="20"/>
          <w:szCs w:val="20"/>
          <w:lang w:val="es-BO"/>
        </w:rPr>
        <w:t xml:space="preserve"> que</w:t>
      </w:r>
      <w:r w:rsidR="008546B5">
        <w:rPr>
          <w:rFonts w:ascii="Cambria" w:hAnsi="Cambria"/>
          <w:sz w:val="20"/>
          <w:szCs w:val="20"/>
          <w:lang w:val="es-BO"/>
        </w:rPr>
        <w:t>,</w:t>
      </w:r>
      <w:r w:rsidR="002E080A">
        <w:rPr>
          <w:rFonts w:ascii="Cambria" w:hAnsi="Cambria"/>
          <w:sz w:val="20"/>
          <w:szCs w:val="20"/>
          <w:lang w:val="es-BO"/>
        </w:rPr>
        <w:t xml:space="preserve"> </w:t>
      </w:r>
      <w:r w:rsidR="001A391B">
        <w:rPr>
          <w:rFonts w:ascii="Cambria" w:hAnsi="Cambria"/>
          <w:sz w:val="20"/>
          <w:szCs w:val="20"/>
          <w:lang w:val="es-BO"/>
        </w:rPr>
        <w:t>producto de</w:t>
      </w:r>
      <w:r w:rsidR="002E080A">
        <w:rPr>
          <w:rFonts w:ascii="Cambria" w:hAnsi="Cambria"/>
          <w:sz w:val="20"/>
          <w:szCs w:val="20"/>
          <w:lang w:val="es-BO"/>
        </w:rPr>
        <w:t xml:space="preserve"> la respuesta</w:t>
      </w:r>
      <w:r w:rsidR="001A391B">
        <w:rPr>
          <w:rFonts w:ascii="Cambria" w:hAnsi="Cambria"/>
          <w:sz w:val="20"/>
          <w:szCs w:val="20"/>
          <w:lang w:val="es-BO"/>
        </w:rPr>
        <w:t xml:space="preserve"> militar</w:t>
      </w:r>
      <w:r w:rsidR="00A773BB">
        <w:rPr>
          <w:rFonts w:ascii="Cambria" w:hAnsi="Cambria"/>
          <w:sz w:val="20"/>
          <w:szCs w:val="20"/>
          <w:lang w:val="es-BO"/>
        </w:rPr>
        <w:t xml:space="preserve"> a dicho</w:t>
      </w:r>
      <w:r w:rsidR="002E080A">
        <w:rPr>
          <w:rFonts w:ascii="Cambria" w:hAnsi="Cambria"/>
          <w:sz w:val="20"/>
          <w:szCs w:val="20"/>
          <w:lang w:val="es-BO"/>
        </w:rPr>
        <w:t xml:space="preserve"> ataque, la presunta víctima </w:t>
      </w:r>
      <w:r w:rsidR="00B45B9B">
        <w:rPr>
          <w:rFonts w:ascii="Cambria" w:hAnsi="Cambria"/>
          <w:sz w:val="20"/>
          <w:szCs w:val="20"/>
          <w:lang w:val="es-BO"/>
        </w:rPr>
        <w:t>perdió la vida</w:t>
      </w:r>
      <w:r w:rsidR="002E080A">
        <w:rPr>
          <w:rFonts w:ascii="Cambria" w:hAnsi="Cambria"/>
          <w:sz w:val="20"/>
          <w:szCs w:val="20"/>
          <w:lang w:val="es-BO"/>
        </w:rPr>
        <w:t xml:space="preserve"> y otras tres personas</w:t>
      </w:r>
      <w:r w:rsidR="00B45B9B">
        <w:rPr>
          <w:rFonts w:ascii="Cambria" w:hAnsi="Cambria"/>
          <w:sz w:val="20"/>
          <w:szCs w:val="20"/>
          <w:lang w:val="es-BO"/>
        </w:rPr>
        <w:t xml:space="preserve"> resultaron</w:t>
      </w:r>
      <w:r w:rsidR="00B45B9B" w:rsidRPr="00B45B9B">
        <w:rPr>
          <w:rFonts w:ascii="Cambria" w:hAnsi="Cambria"/>
          <w:sz w:val="20"/>
          <w:szCs w:val="20"/>
          <w:lang w:val="es-BO"/>
        </w:rPr>
        <w:t xml:space="preserve"> </w:t>
      </w:r>
      <w:r w:rsidR="00B45B9B">
        <w:rPr>
          <w:rFonts w:ascii="Cambria" w:hAnsi="Cambria"/>
          <w:sz w:val="20"/>
          <w:szCs w:val="20"/>
          <w:lang w:val="es-BO"/>
        </w:rPr>
        <w:t>heridas</w:t>
      </w:r>
      <w:r w:rsidR="002E080A">
        <w:rPr>
          <w:rFonts w:ascii="Cambria" w:hAnsi="Cambria"/>
          <w:sz w:val="20"/>
          <w:szCs w:val="20"/>
          <w:lang w:val="es-BO"/>
        </w:rPr>
        <w:t xml:space="preserve">. </w:t>
      </w:r>
      <w:r w:rsidR="00B45B9B">
        <w:rPr>
          <w:rFonts w:ascii="Cambria" w:hAnsi="Cambria"/>
          <w:sz w:val="20"/>
          <w:szCs w:val="20"/>
          <w:lang w:val="es-BO"/>
        </w:rPr>
        <w:t xml:space="preserve">Por ello, </w:t>
      </w:r>
      <w:r w:rsidR="00A773BB">
        <w:rPr>
          <w:rFonts w:ascii="Cambria" w:hAnsi="Cambria"/>
          <w:sz w:val="20"/>
          <w:szCs w:val="20"/>
          <w:lang w:val="es-BO"/>
        </w:rPr>
        <w:t>sostiene</w:t>
      </w:r>
      <w:r w:rsidR="00B45B9B">
        <w:rPr>
          <w:rFonts w:ascii="Cambria" w:hAnsi="Cambria"/>
          <w:sz w:val="20"/>
          <w:szCs w:val="20"/>
          <w:lang w:val="es-BO"/>
        </w:rPr>
        <w:t xml:space="preserve"> que los hechos no caracterizan violaciones a derechos humanos </w:t>
      </w:r>
      <w:r w:rsidR="0087217D">
        <w:rPr>
          <w:rFonts w:ascii="Cambria" w:hAnsi="Cambria"/>
          <w:sz w:val="20"/>
          <w:szCs w:val="20"/>
          <w:lang w:val="es-BO"/>
        </w:rPr>
        <w:t xml:space="preserve">toda vez que </w:t>
      </w:r>
      <w:r w:rsidR="004E0349">
        <w:rPr>
          <w:rFonts w:ascii="Cambria" w:hAnsi="Cambria"/>
          <w:sz w:val="20"/>
          <w:szCs w:val="20"/>
          <w:lang w:val="es-BO"/>
        </w:rPr>
        <w:t>sucedieron</w:t>
      </w:r>
      <w:r w:rsidR="00B45B9B">
        <w:rPr>
          <w:rFonts w:ascii="Cambria" w:hAnsi="Cambria"/>
          <w:sz w:val="20"/>
          <w:szCs w:val="20"/>
          <w:lang w:val="es-BO"/>
        </w:rPr>
        <w:t xml:space="preserve"> en cumplimiento de la misión constitucional del </w:t>
      </w:r>
      <w:r w:rsidR="008546B5">
        <w:rPr>
          <w:rFonts w:ascii="Cambria" w:hAnsi="Cambria"/>
          <w:sz w:val="20"/>
          <w:szCs w:val="20"/>
          <w:lang w:val="es-BO"/>
        </w:rPr>
        <w:t>E</w:t>
      </w:r>
      <w:r w:rsidR="00B45B9B">
        <w:rPr>
          <w:rFonts w:ascii="Cambria" w:hAnsi="Cambria"/>
          <w:sz w:val="20"/>
          <w:szCs w:val="20"/>
          <w:lang w:val="es-BO"/>
        </w:rPr>
        <w:t xml:space="preserve">jército. En consecuencia, </w:t>
      </w:r>
      <w:r w:rsidR="008546B5">
        <w:rPr>
          <w:rFonts w:ascii="Cambria" w:hAnsi="Cambria"/>
          <w:sz w:val="20"/>
          <w:szCs w:val="20"/>
          <w:lang w:val="es-BO"/>
        </w:rPr>
        <w:t xml:space="preserve">manifiesta que </w:t>
      </w:r>
      <w:r w:rsidR="0087217D">
        <w:rPr>
          <w:rFonts w:ascii="Cambria" w:hAnsi="Cambria"/>
          <w:sz w:val="20"/>
          <w:szCs w:val="20"/>
          <w:lang w:val="es-BO"/>
        </w:rPr>
        <w:t>la</w:t>
      </w:r>
      <w:r w:rsidR="00FB6138">
        <w:rPr>
          <w:rFonts w:ascii="Cambria" w:hAnsi="Cambria"/>
          <w:sz w:val="20"/>
          <w:szCs w:val="20"/>
          <w:lang w:val="es-BO"/>
        </w:rPr>
        <w:t>s</w:t>
      </w:r>
      <w:r w:rsidR="0087217D">
        <w:rPr>
          <w:rFonts w:ascii="Cambria" w:hAnsi="Cambria"/>
          <w:sz w:val="20"/>
          <w:szCs w:val="20"/>
          <w:lang w:val="es-BO"/>
        </w:rPr>
        <w:t xml:space="preserve"> decisi</w:t>
      </w:r>
      <w:r w:rsidR="00FB6138">
        <w:rPr>
          <w:rFonts w:ascii="Cambria" w:hAnsi="Cambria"/>
          <w:sz w:val="20"/>
          <w:szCs w:val="20"/>
          <w:lang w:val="es-BO"/>
        </w:rPr>
        <w:t xml:space="preserve">ones emitidas por los </w:t>
      </w:r>
      <w:r w:rsidR="0087217D">
        <w:rPr>
          <w:rFonts w:ascii="Cambria" w:hAnsi="Cambria"/>
          <w:sz w:val="20"/>
          <w:szCs w:val="20"/>
          <w:lang w:val="es-BO"/>
        </w:rPr>
        <w:t>tribunal</w:t>
      </w:r>
      <w:r w:rsidR="00FB6138">
        <w:rPr>
          <w:rFonts w:ascii="Cambria" w:hAnsi="Cambria"/>
          <w:sz w:val="20"/>
          <w:szCs w:val="20"/>
          <w:lang w:val="es-BO"/>
        </w:rPr>
        <w:t>es</w:t>
      </w:r>
      <w:r w:rsidR="0087217D">
        <w:rPr>
          <w:rFonts w:ascii="Cambria" w:hAnsi="Cambria"/>
          <w:sz w:val="20"/>
          <w:szCs w:val="20"/>
          <w:lang w:val="es-BO"/>
        </w:rPr>
        <w:t xml:space="preserve"> militar</w:t>
      </w:r>
      <w:r w:rsidR="00FB6138">
        <w:rPr>
          <w:rFonts w:ascii="Cambria" w:hAnsi="Cambria"/>
          <w:sz w:val="20"/>
          <w:szCs w:val="20"/>
          <w:lang w:val="es-BO"/>
        </w:rPr>
        <w:t xml:space="preserve">es </w:t>
      </w:r>
      <w:r w:rsidR="00870042">
        <w:rPr>
          <w:rFonts w:ascii="Cambria" w:hAnsi="Cambria"/>
          <w:sz w:val="20"/>
          <w:szCs w:val="20"/>
          <w:lang w:val="es-BO"/>
        </w:rPr>
        <w:t>que determin</w:t>
      </w:r>
      <w:r w:rsidR="00FB6138">
        <w:rPr>
          <w:rFonts w:ascii="Cambria" w:hAnsi="Cambria"/>
          <w:sz w:val="20"/>
          <w:szCs w:val="20"/>
          <w:lang w:val="es-BO"/>
        </w:rPr>
        <w:t xml:space="preserve">aron </w:t>
      </w:r>
      <w:r w:rsidR="00870042">
        <w:rPr>
          <w:rFonts w:ascii="Cambria" w:hAnsi="Cambria"/>
          <w:sz w:val="20"/>
          <w:szCs w:val="20"/>
          <w:lang w:val="es-BO"/>
        </w:rPr>
        <w:t xml:space="preserve">la cesación de </w:t>
      </w:r>
      <w:r w:rsidR="0087217D">
        <w:rPr>
          <w:rFonts w:ascii="Cambria" w:hAnsi="Cambria"/>
          <w:sz w:val="20"/>
          <w:szCs w:val="20"/>
          <w:lang w:val="es-BO"/>
        </w:rPr>
        <w:t xml:space="preserve">las investigaciones </w:t>
      </w:r>
      <w:r w:rsidR="00FB6138">
        <w:rPr>
          <w:rFonts w:ascii="Cambria" w:hAnsi="Cambria"/>
          <w:sz w:val="20"/>
          <w:szCs w:val="20"/>
          <w:lang w:val="es-BO"/>
        </w:rPr>
        <w:t>son</w:t>
      </w:r>
      <w:r w:rsidR="0087217D">
        <w:rPr>
          <w:rFonts w:ascii="Cambria" w:hAnsi="Cambria"/>
          <w:sz w:val="20"/>
          <w:szCs w:val="20"/>
          <w:lang w:val="es-BO"/>
        </w:rPr>
        <w:t xml:space="preserve"> leg</w:t>
      </w:r>
      <w:r w:rsidR="00870042">
        <w:rPr>
          <w:rFonts w:ascii="Cambria" w:hAnsi="Cambria"/>
          <w:sz w:val="20"/>
          <w:szCs w:val="20"/>
          <w:lang w:val="es-BO"/>
        </w:rPr>
        <w:t>ítima</w:t>
      </w:r>
      <w:r w:rsidR="00FB6138">
        <w:rPr>
          <w:rFonts w:ascii="Cambria" w:hAnsi="Cambria"/>
          <w:sz w:val="20"/>
          <w:szCs w:val="20"/>
          <w:lang w:val="es-BO"/>
        </w:rPr>
        <w:t>s</w:t>
      </w:r>
      <w:r w:rsidR="00870042">
        <w:rPr>
          <w:rFonts w:ascii="Cambria" w:hAnsi="Cambria"/>
          <w:sz w:val="20"/>
          <w:szCs w:val="20"/>
          <w:lang w:val="es-BO"/>
        </w:rPr>
        <w:t xml:space="preserve"> y legal</w:t>
      </w:r>
      <w:r w:rsidR="00FB6138">
        <w:rPr>
          <w:rFonts w:ascii="Cambria" w:hAnsi="Cambria"/>
          <w:sz w:val="20"/>
          <w:szCs w:val="20"/>
          <w:lang w:val="es-BO"/>
        </w:rPr>
        <w:t>es</w:t>
      </w:r>
      <w:r w:rsidR="008546B5">
        <w:rPr>
          <w:rFonts w:ascii="Cambria" w:hAnsi="Cambria"/>
          <w:sz w:val="20"/>
          <w:szCs w:val="20"/>
          <w:lang w:val="es-BO"/>
        </w:rPr>
        <w:t>,</w:t>
      </w:r>
      <w:r w:rsidR="00870042">
        <w:rPr>
          <w:rFonts w:ascii="Cambria" w:hAnsi="Cambria"/>
          <w:sz w:val="20"/>
          <w:szCs w:val="20"/>
          <w:lang w:val="es-BO"/>
        </w:rPr>
        <w:t xml:space="preserve"> ya que</w:t>
      </w:r>
      <w:r w:rsidR="0087217D">
        <w:rPr>
          <w:rFonts w:ascii="Cambria" w:hAnsi="Cambria"/>
          <w:sz w:val="20"/>
          <w:szCs w:val="20"/>
          <w:lang w:val="es-BO"/>
        </w:rPr>
        <w:t xml:space="preserve"> </w:t>
      </w:r>
      <w:r w:rsidR="00FB6138">
        <w:rPr>
          <w:rFonts w:ascii="Cambria" w:hAnsi="Cambria"/>
          <w:sz w:val="20"/>
          <w:szCs w:val="20"/>
          <w:lang w:val="es-BO"/>
        </w:rPr>
        <w:t xml:space="preserve">ésta </w:t>
      </w:r>
      <w:r w:rsidR="00B45B9B">
        <w:rPr>
          <w:rFonts w:ascii="Cambria" w:hAnsi="Cambria"/>
          <w:sz w:val="20"/>
          <w:szCs w:val="20"/>
          <w:lang w:val="es-BO"/>
        </w:rPr>
        <w:t xml:space="preserve">jurisdicción </w:t>
      </w:r>
      <w:r w:rsidR="00870042">
        <w:rPr>
          <w:rFonts w:ascii="Cambria" w:hAnsi="Cambria"/>
          <w:sz w:val="20"/>
          <w:szCs w:val="20"/>
          <w:lang w:val="es-BO"/>
        </w:rPr>
        <w:t>era</w:t>
      </w:r>
      <w:r w:rsidR="00977182">
        <w:rPr>
          <w:rFonts w:ascii="Cambria" w:hAnsi="Cambria"/>
          <w:sz w:val="20"/>
          <w:szCs w:val="20"/>
          <w:lang w:val="es-BO"/>
        </w:rPr>
        <w:t xml:space="preserve"> </w:t>
      </w:r>
      <w:r w:rsidR="00B45B9B">
        <w:rPr>
          <w:rFonts w:ascii="Cambria" w:hAnsi="Cambria"/>
          <w:sz w:val="20"/>
          <w:szCs w:val="20"/>
          <w:lang w:val="es-BO"/>
        </w:rPr>
        <w:t>competente</w:t>
      </w:r>
      <w:r w:rsidR="00870042">
        <w:rPr>
          <w:rFonts w:ascii="Cambria" w:hAnsi="Cambria"/>
          <w:sz w:val="20"/>
          <w:szCs w:val="20"/>
          <w:lang w:val="es-BO"/>
        </w:rPr>
        <w:t xml:space="preserve"> para indagar y </w:t>
      </w:r>
      <w:r w:rsidR="00B45B9B">
        <w:rPr>
          <w:rFonts w:ascii="Cambria" w:hAnsi="Cambria"/>
          <w:sz w:val="20"/>
          <w:szCs w:val="20"/>
          <w:lang w:val="es-BO"/>
        </w:rPr>
        <w:t xml:space="preserve">juzgar </w:t>
      </w:r>
      <w:r w:rsidR="00101A3A">
        <w:rPr>
          <w:rFonts w:ascii="Cambria" w:hAnsi="Cambria"/>
          <w:sz w:val="20"/>
          <w:szCs w:val="20"/>
          <w:lang w:val="es-BO"/>
        </w:rPr>
        <w:t>el presunto delito</w:t>
      </w:r>
      <w:r w:rsidR="00B3241F">
        <w:rPr>
          <w:rFonts w:ascii="Cambria" w:hAnsi="Cambria"/>
          <w:sz w:val="20"/>
          <w:szCs w:val="20"/>
          <w:lang w:val="es-BO"/>
        </w:rPr>
        <w:t xml:space="preserve">. </w:t>
      </w:r>
      <w:r w:rsidR="002C75F7">
        <w:rPr>
          <w:rFonts w:ascii="Cambria" w:hAnsi="Cambria"/>
          <w:sz w:val="20"/>
          <w:szCs w:val="20"/>
          <w:lang w:val="es-BO"/>
        </w:rPr>
        <w:t>Adicionalmente, refiere</w:t>
      </w:r>
      <w:r w:rsidR="00FB6138">
        <w:rPr>
          <w:rFonts w:ascii="Cambria" w:hAnsi="Cambria"/>
          <w:sz w:val="20"/>
          <w:szCs w:val="20"/>
          <w:lang w:val="es-BO"/>
        </w:rPr>
        <w:t xml:space="preserve"> que</w:t>
      </w:r>
      <w:r w:rsidR="002C75F7">
        <w:rPr>
          <w:rFonts w:ascii="Cambria" w:hAnsi="Cambria"/>
          <w:sz w:val="20"/>
          <w:szCs w:val="20"/>
          <w:lang w:val="es-BO"/>
        </w:rPr>
        <w:t xml:space="preserve"> </w:t>
      </w:r>
      <w:r w:rsidR="0019123E">
        <w:rPr>
          <w:rFonts w:ascii="Cambria" w:hAnsi="Cambria"/>
          <w:sz w:val="20"/>
          <w:szCs w:val="20"/>
          <w:lang w:val="es-BO"/>
        </w:rPr>
        <w:t xml:space="preserve">la </w:t>
      </w:r>
      <w:r w:rsidR="002C75F7">
        <w:rPr>
          <w:rFonts w:ascii="Cambria" w:hAnsi="Cambria"/>
          <w:sz w:val="20"/>
          <w:szCs w:val="20"/>
          <w:lang w:val="es-BO"/>
        </w:rPr>
        <w:t xml:space="preserve">investigación disciplinaria </w:t>
      </w:r>
      <w:r w:rsidR="00FB6138">
        <w:rPr>
          <w:rFonts w:ascii="Cambria" w:hAnsi="Cambria"/>
          <w:sz w:val="20"/>
          <w:szCs w:val="20"/>
          <w:lang w:val="es-BO"/>
        </w:rPr>
        <w:t>a</w:t>
      </w:r>
      <w:r w:rsidR="002C75F7">
        <w:rPr>
          <w:rFonts w:ascii="Cambria" w:hAnsi="Cambria"/>
          <w:sz w:val="20"/>
          <w:szCs w:val="20"/>
          <w:lang w:val="es-BO"/>
        </w:rPr>
        <w:t xml:space="preserve"> los efectivos involucrados fue archivada por la Procuraduría Delegada para la Defensa de los Derechos Humanos el 19 de septiembre de 1997</w:t>
      </w:r>
      <w:r w:rsidR="0019123E">
        <w:rPr>
          <w:rFonts w:ascii="Cambria" w:hAnsi="Cambria"/>
          <w:sz w:val="20"/>
          <w:szCs w:val="20"/>
          <w:lang w:val="es-BO"/>
        </w:rPr>
        <w:t xml:space="preserve">, pues consideró que los militares sólo cumplían </w:t>
      </w:r>
      <w:r w:rsidR="008546B5">
        <w:rPr>
          <w:rFonts w:ascii="Cambria" w:hAnsi="Cambria"/>
          <w:sz w:val="20"/>
          <w:szCs w:val="20"/>
          <w:lang w:val="es-BO"/>
        </w:rPr>
        <w:t xml:space="preserve">con </w:t>
      </w:r>
      <w:r w:rsidR="0019123E">
        <w:rPr>
          <w:rFonts w:ascii="Cambria" w:hAnsi="Cambria"/>
          <w:sz w:val="20"/>
          <w:szCs w:val="20"/>
          <w:lang w:val="es-BO"/>
        </w:rPr>
        <w:t>sus funciones</w:t>
      </w:r>
      <w:r w:rsidR="002C75F7">
        <w:rPr>
          <w:rFonts w:ascii="Cambria" w:hAnsi="Cambria"/>
          <w:sz w:val="20"/>
          <w:szCs w:val="20"/>
          <w:lang w:val="es-BO"/>
        </w:rPr>
        <w:t xml:space="preserve">. </w:t>
      </w:r>
    </w:p>
    <w:p w14:paraId="16AF9604" w14:textId="470DBACE" w:rsidR="00CC56A6" w:rsidRPr="00816A23" w:rsidRDefault="00F9654C" w:rsidP="00816A2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A</w:t>
      </w:r>
      <w:r w:rsidR="004D762C" w:rsidRPr="004D762C">
        <w:rPr>
          <w:rFonts w:ascii="Cambria" w:hAnsi="Cambria"/>
          <w:sz w:val="20"/>
          <w:szCs w:val="20"/>
          <w:lang w:val="es-BO"/>
        </w:rPr>
        <w:t xml:space="preserve">lega </w:t>
      </w:r>
      <w:r>
        <w:rPr>
          <w:rFonts w:ascii="Cambria" w:hAnsi="Cambria"/>
          <w:sz w:val="20"/>
          <w:szCs w:val="20"/>
          <w:lang w:val="es-BO"/>
        </w:rPr>
        <w:t xml:space="preserve">también </w:t>
      </w:r>
      <w:r w:rsidR="004D762C" w:rsidRPr="004D762C">
        <w:rPr>
          <w:rFonts w:ascii="Cambria" w:hAnsi="Cambria"/>
          <w:sz w:val="20"/>
          <w:szCs w:val="20"/>
          <w:lang w:val="es-BO"/>
        </w:rPr>
        <w:t xml:space="preserve">que por el principio de subsidiariedad y complementariedad, la CIDH no es un tribunal de alzada, que tenga la facultad de examinar </w:t>
      </w:r>
      <w:r w:rsidR="003C73CE">
        <w:rPr>
          <w:rFonts w:ascii="Cambria" w:hAnsi="Cambria"/>
          <w:sz w:val="20"/>
          <w:szCs w:val="20"/>
          <w:lang w:val="es-BO"/>
        </w:rPr>
        <w:t>y revisar decisiones emitidas por</w:t>
      </w:r>
      <w:r w:rsidR="004D762C" w:rsidRPr="004D762C">
        <w:rPr>
          <w:rFonts w:ascii="Cambria" w:hAnsi="Cambria"/>
          <w:sz w:val="20"/>
          <w:szCs w:val="20"/>
          <w:lang w:val="es-BO"/>
        </w:rPr>
        <w:t xml:space="preserve"> tribunales nacionales </w:t>
      </w:r>
      <w:r w:rsidR="00816A23">
        <w:rPr>
          <w:rFonts w:ascii="Cambria" w:hAnsi="Cambria"/>
          <w:sz w:val="20"/>
          <w:szCs w:val="20"/>
          <w:lang w:val="es-BO"/>
        </w:rPr>
        <w:t xml:space="preserve">competentes </w:t>
      </w:r>
      <w:r w:rsidR="004D762C" w:rsidRPr="004D762C">
        <w:rPr>
          <w:rFonts w:ascii="Cambria" w:hAnsi="Cambria"/>
          <w:sz w:val="20"/>
          <w:szCs w:val="20"/>
          <w:lang w:val="es-BO"/>
        </w:rPr>
        <w:t xml:space="preserve">que hayan </w:t>
      </w:r>
      <w:r w:rsidR="00816A23">
        <w:rPr>
          <w:rFonts w:ascii="Cambria" w:hAnsi="Cambria"/>
          <w:sz w:val="20"/>
          <w:szCs w:val="20"/>
          <w:lang w:val="es-BO"/>
        </w:rPr>
        <w:t>sido desfavorables a los intereses de las presuntas víctimas y que d</w:t>
      </w:r>
      <w:r w:rsidR="004D762C" w:rsidRPr="004D762C">
        <w:rPr>
          <w:rFonts w:ascii="Cambria" w:hAnsi="Cambria"/>
          <w:sz w:val="20"/>
          <w:szCs w:val="20"/>
          <w:lang w:val="es-BO"/>
        </w:rPr>
        <w:t>e hacerlo intervendría como una “cuarta instancia”, aspecto que también</w:t>
      </w:r>
      <w:r w:rsidR="004D762C">
        <w:rPr>
          <w:rFonts w:ascii="Cambria" w:hAnsi="Cambria"/>
          <w:sz w:val="20"/>
          <w:szCs w:val="20"/>
          <w:lang w:val="es-BO"/>
        </w:rPr>
        <w:t xml:space="preserve"> </w:t>
      </w:r>
      <w:r w:rsidR="004D762C" w:rsidRPr="004D762C">
        <w:rPr>
          <w:rFonts w:ascii="Cambria" w:hAnsi="Cambria"/>
          <w:sz w:val="20"/>
          <w:szCs w:val="20"/>
          <w:lang w:val="es-BO"/>
        </w:rPr>
        <w:t>determina la inadmisibilidad de la petición.</w:t>
      </w:r>
      <w:r>
        <w:rPr>
          <w:rFonts w:ascii="Cambria" w:hAnsi="Cambria"/>
          <w:sz w:val="20"/>
          <w:szCs w:val="20"/>
          <w:lang w:val="es-BO"/>
        </w:rPr>
        <w:t xml:space="preserve"> Al respecto destaca que en todos los procesos iniciados</w:t>
      </w:r>
      <w:r w:rsidR="00816A23" w:rsidRPr="00816A23">
        <w:rPr>
          <w:rFonts w:ascii="Cambria" w:hAnsi="Cambria"/>
          <w:sz w:val="20"/>
          <w:szCs w:val="20"/>
          <w:lang w:val="es-BO"/>
        </w:rPr>
        <w:t xml:space="preserve"> </w:t>
      </w:r>
      <w:r w:rsidR="00816A23">
        <w:rPr>
          <w:rFonts w:ascii="Cambria" w:hAnsi="Cambria"/>
          <w:sz w:val="20"/>
          <w:szCs w:val="20"/>
          <w:lang w:val="es-BO"/>
        </w:rPr>
        <w:t xml:space="preserve">por las peticionarias, tanto en la jurisdicción penal militar como en la </w:t>
      </w:r>
      <w:r w:rsidR="00ED4595">
        <w:rPr>
          <w:rFonts w:ascii="Cambria" w:hAnsi="Cambria"/>
          <w:sz w:val="20"/>
          <w:szCs w:val="20"/>
          <w:lang w:val="es-BO"/>
        </w:rPr>
        <w:t>contenciosa</w:t>
      </w:r>
      <w:r w:rsidR="00816A23">
        <w:rPr>
          <w:rFonts w:ascii="Cambria" w:hAnsi="Cambria"/>
          <w:sz w:val="20"/>
          <w:szCs w:val="20"/>
          <w:lang w:val="es-BO"/>
        </w:rPr>
        <w:t xml:space="preserve"> administrativa,</w:t>
      </w:r>
      <w:r>
        <w:rPr>
          <w:rFonts w:ascii="Cambria" w:hAnsi="Cambria"/>
          <w:sz w:val="20"/>
          <w:szCs w:val="20"/>
          <w:lang w:val="es-BO"/>
        </w:rPr>
        <w:t xml:space="preserve"> los tribunales</w:t>
      </w:r>
      <w:r w:rsidR="00816A23">
        <w:rPr>
          <w:rFonts w:ascii="Cambria" w:hAnsi="Cambria"/>
          <w:sz w:val="20"/>
          <w:szCs w:val="20"/>
          <w:lang w:val="es-BO"/>
        </w:rPr>
        <w:t xml:space="preserve"> nacionales</w:t>
      </w:r>
      <w:r>
        <w:rPr>
          <w:rFonts w:ascii="Cambria" w:hAnsi="Cambria"/>
          <w:sz w:val="20"/>
          <w:szCs w:val="20"/>
          <w:lang w:val="es-BO"/>
        </w:rPr>
        <w:t xml:space="preserve"> examinaron el fondo de los casos, tomando decisiones debidamente motivadas</w:t>
      </w:r>
      <w:r w:rsidR="00816A23">
        <w:rPr>
          <w:rFonts w:ascii="Cambria" w:hAnsi="Cambria"/>
          <w:sz w:val="20"/>
          <w:szCs w:val="20"/>
          <w:lang w:val="es-BO"/>
        </w:rPr>
        <w:t xml:space="preserve">. </w:t>
      </w:r>
    </w:p>
    <w:p w14:paraId="6F4D4171" w14:textId="77777777" w:rsidR="003239B8" w:rsidRPr="00354070" w:rsidRDefault="003239B8" w:rsidP="003239B8">
      <w:pPr>
        <w:spacing w:before="240" w:after="240"/>
        <w:ind w:firstLine="720"/>
        <w:jc w:val="both"/>
        <w:rPr>
          <w:rFonts w:ascii="Cambria" w:hAnsi="Cambria"/>
          <w:sz w:val="20"/>
          <w:szCs w:val="20"/>
          <w:lang w:val="es-UY"/>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14:paraId="01D47E3F" w14:textId="0B07AA9A" w:rsidR="003239B8" w:rsidRPr="009D71CE" w:rsidRDefault="000771B4" w:rsidP="000771B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Las peticionaria</w:t>
      </w:r>
      <w:r w:rsidR="000F0A72">
        <w:rPr>
          <w:rFonts w:ascii="Cambria" w:hAnsi="Cambria"/>
          <w:sz w:val="20"/>
          <w:szCs w:val="20"/>
          <w:lang w:val="es-ES"/>
        </w:rPr>
        <w:t xml:space="preserve">s </w:t>
      </w:r>
      <w:r w:rsidRPr="000771B4">
        <w:rPr>
          <w:rFonts w:ascii="Cambria" w:hAnsi="Cambria"/>
          <w:sz w:val="20"/>
          <w:szCs w:val="20"/>
          <w:lang w:val="es-ES"/>
        </w:rPr>
        <w:t>manifiesta</w:t>
      </w:r>
      <w:r>
        <w:rPr>
          <w:rFonts w:ascii="Cambria" w:hAnsi="Cambria"/>
          <w:sz w:val="20"/>
          <w:szCs w:val="20"/>
          <w:lang w:val="es-ES"/>
        </w:rPr>
        <w:t>n</w:t>
      </w:r>
      <w:r w:rsidRPr="000771B4">
        <w:rPr>
          <w:rFonts w:ascii="Cambria" w:hAnsi="Cambria"/>
          <w:sz w:val="20"/>
          <w:szCs w:val="20"/>
          <w:lang w:val="es-ES"/>
        </w:rPr>
        <w:t xml:space="preserve"> que subsiste la impunidad </w:t>
      </w:r>
      <w:r w:rsidR="0097168B">
        <w:rPr>
          <w:rFonts w:ascii="Cambria" w:hAnsi="Cambria"/>
          <w:sz w:val="20"/>
          <w:szCs w:val="20"/>
          <w:lang w:val="es-ES"/>
        </w:rPr>
        <w:t>en el caso pues</w:t>
      </w:r>
      <w:r w:rsidRPr="000771B4">
        <w:rPr>
          <w:rFonts w:ascii="Cambria" w:hAnsi="Cambria"/>
          <w:sz w:val="20"/>
          <w:szCs w:val="20"/>
          <w:lang w:val="es-ES"/>
        </w:rPr>
        <w:t xml:space="preserve"> las investigaciones </w:t>
      </w:r>
      <w:r w:rsidR="0001565B">
        <w:rPr>
          <w:rFonts w:ascii="Cambria" w:hAnsi="Cambria"/>
          <w:sz w:val="20"/>
          <w:szCs w:val="20"/>
          <w:lang w:val="es-ES"/>
        </w:rPr>
        <w:t>por la muerte de la presunta víctima se desarrollaron</w:t>
      </w:r>
      <w:r w:rsidR="0097168B">
        <w:rPr>
          <w:rFonts w:ascii="Cambria" w:hAnsi="Cambria"/>
          <w:sz w:val="20"/>
          <w:szCs w:val="20"/>
          <w:lang w:val="es-ES"/>
        </w:rPr>
        <w:t xml:space="preserve"> </w:t>
      </w:r>
      <w:r w:rsidR="0001565B">
        <w:rPr>
          <w:rFonts w:ascii="Cambria" w:hAnsi="Cambria"/>
          <w:sz w:val="20"/>
          <w:szCs w:val="20"/>
          <w:lang w:val="es-ES"/>
        </w:rPr>
        <w:t>en la jurisdicción militar</w:t>
      </w:r>
      <w:r w:rsidR="0097168B">
        <w:rPr>
          <w:rFonts w:ascii="Cambria" w:hAnsi="Cambria"/>
          <w:sz w:val="20"/>
          <w:szCs w:val="20"/>
          <w:lang w:val="es-ES"/>
        </w:rPr>
        <w:t>,</w:t>
      </w:r>
      <w:r w:rsidR="0001565B">
        <w:rPr>
          <w:rFonts w:ascii="Cambria" w:hAnsi="Cambria"/>
          <w:sz w:val="20"/>
          <w:szCs w:val="20"/>
          <w:lang w:val="es-ES"/>
        </w:rPr>
        <w:t xml:space="preserve"> que no era idónea para esclarecer los hechos</w:t>
      </w:r>
      <w:r w:rsidR="0097168B">
        <w:rPr>
          <w:rFonts w:ascii="Cambria" w:hAnsi="Cambria"/>
          <w:sz w:val="20"/>
          <w:szCs w:val="20"/>
          <w:lang w:val="es-ES"/>
        </w:rPr>
        <w:t xml:space="preserve"> y que además determinó archivar los procedimientos que habían sido iniciados contra los </w:t>
      </w:r>
      <w:r w:rsidR="00595E08">
        <w:rPr>
          <w:rFonts w:ascii="Cambria" w:hAnsi="Cambria"/>
          <w:sz w:val="20"/>
          <w:szCs w:val="20"/>
          <w:lang w:val="es-ES"/>
        </w:rPr>
        <w:t>implicados</w:t>
      </w:r>
      <w:r w:rsidR="0001565B">
        <w:rPr>
          <w:rFonts w:ascii="Cambria" w:hAnsi="Cambria"/>
          <w:sz w:val="20"/>
          <w:szCs w:val="20"/>
          <w:lang w:val="es-ES"/>
        </w:rPr>
        <w:t>.</w:t>
      </w:r>
      <w:r w:rsidRPr="000771B4">
        <w:rPr>
          <w:rFonts w:ascii="Cambria" w:hAnsi="Cambria"/>
          <w:sz w:val="20"/>
          <w:szCs w:val="20"/>
          <w:lang w:val="es-ES"/>
        </w:rPr>
        <w:t xml:space="preserve"> </w:t>
      </w:r>
      <w:r w:rsidR="0097168B">
        <w:rPr>
          <w:rFonts w:ascii="Cambria" w:hAnsi="Cambria"/>
          <w:sz w:val="20"/>
          <w:szCs w:val="20"/>
          <w:lang w:val="es-ES"/>
        </w:rPr>
        <w:t xml:space="preserve">Por otro lado, </w:t>
      </w:r>
      <w:r w:rsidRPr="000771B4">
        <w:rPr>
          <w:rFonts w:ascii="Cambria" w:hAnsi="Cambria"/>
          <w:sz w:val="20"/>
          <w:szCs w:val="20"/>
          <w:lang w:val="es-ES"/>
        </w:rPr>
        <w:t>sostiene</w:t>
      </w:r>
      <w:r w:rsidR="006264DF">
        <w:rPr>
          <w:rFonts w:ascii="Cambria" w:hAnsi="Cambria"/>
          <w:sz w:val="20"/>
          <w:szCs w:val="20"/>
          <w:lang w:val="es-ES"/>
        </w:rPr>
        <w:t>n</w:t>
      </w:r>
      <w:r>
        <w:rPr>
          <w:rFonts w:ascii="Cambria" w:hAnsi="Cambria"/>
          <w:sz w:val="20"/>
          <w:szCs w:val="20"/>
          <w:lang w:val="es-ES"/>
        </w:rPr>
        <w:t xml:space="preserve"> </w:t>
      </w:r>
      <w:r w:rsidRPr="000771B4">
        <w:rPr>
          <w:rFonts w:ascii="Cambria" w:hAnsi="Cambria"/>
          <w:sz w:val="20"/>
          <w:szCs w:val="20"/>
          <w:lang w:val="es-ES"/>
        </w:rPr>
        <w:t>que en relación con el proceso</w:t>
      </w:r>
      <w:r w:rsidR="006264DF">
        <w:rPr>
          <w:rFonts w:ascii="Cambria" w:hAnsi="Cambria"/>
          <w:sz w:val="20"/>
          <w:szCs w:val="20"/>
          <w:lang w:val="es-ES"/>
        </w:rPr>
        <w:t xml:space="preserve"> de reparación en la sede contencios</w:t>
      </w:r>
      <w:r w:rsidR="001021E3">
        <w:rPr>
          <w:rFonts w:ascii="Cambria" w:hAnsi="Cambria"/>
          <w:sz w:val="20"/>
          <w:szCs w:val="20"/>
          <w:lang w:val="es-ES"/>
        </w:rPr>
        <w:t>o</w:t>
      </w:r>
      <w:r w:rsidR="006264DF">
        <w:rPr>
          <w:rFonts w:ascii="Cambria" w:hAnsi="Cambria"/>
          <w:sz w:val="20"/>
          <w:szCs w:val="20"/>
          <w:lang w:val="es-ES"/>
        </w:rPr>
        <w:t xml:space="preserve"> administrativa</w:t>
      </w:r>
      <w:r w:rsidRPr="000771B4">
        <w:rPr>
          <w:rFonts w:ascii="Cambria" w:hAnsi="Cambria"/>
          <w:sz w:val="20"/>
          <w:szCs w:val="20"/>
          <w:lang w:val="es-ES"/>
        </w:rPr>
        <w:t>, los recursos internos se agotaron con</w:t>
      </w:r>
      <w:r w:rsidR="0001565B">
        <w:rPr>
          <w:rFonts w:ascii="Cambria" w:hAnsi="Cambria"/>
          <w:sz w:val="20"/>
          <w:szCs w:val="20"/>
          <w:lang w:val="es-ES"/>
        </w:rPr>
        <w:t xml:space="preserve"> el Auto de</w:t>
      </w:r>
      <w:r w:rsidRPr="000771B4">
        <w:rPr>
          <w:rFonts w:ascii="Cambria" w:hAnsi="Cambria"/>
          <w:sz w:val="20"/>
          <w:szCs w:val="20"/>
          <w:lang w:val="es-ES"/>
        </w:rPr>
        <w:t xml:space="preserve"> </w:t>
      </w:r>
      <w:r w:rsidR="0001565B">
        <w:rPr>
          <w:rFonts w:ascii="Cambria" w:hAnsi="Cambria"/>
          <w:sz w:val="20"/>
          <w:szCs w:val="20"/>
          <w:lang w:val="es-BO"/>
        </w:rPr>
        <w:t>29 de septiembre de 2006 emitido por la Corte Constitucional, notificado el 31 de octubre de 2006</w:t>
      </w:r>
      <w:r w:rsidR="006264DF">
        <w:rPr>
          <w:rFonts w:ascii="Cambria" w:hAnsi="Cambria"/>
          <w:sz w:val="20"/>
          <w:szCs w:val="20"/>
          <w:lang w:val="es-BO"/>
        </w:rPr>
        <w:t xml:space="preserve">. </w:t>
      </w:r>
      <w:r w:rsidR="00C2423C">
        <w:rPr>
          <w:rFonts w:ascii="Cambria" w:hAnsi="Cambria"/>
          <w:sz w:val="20"/>
          <w:szCs w:val="20"/>
          <w:lang w:val="es-BO"/>
        </w:rPr>
        <w:t xml:space="preserve"> A su turno, el Estado resalta que en el ordenamiento jurídico interno se garantizaron los recursos adecuados para cada uno de los procesos iniciados. </w:t>
      </w:r>
    </w:p>
    <w:p w14:paraId="617349F6" w14:textId="2A341230" w:rsidR="008474B1" w:rsidRPr="00AA1056" w:rsidRDefault="009D71CE" w:rsidP="003B31D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C4054">
        <w:rPr>
          <w:rFonts w:ascii="Cambria" w:hAnsi="Cambria"/>
          <w:sz w:val="20"/>
          <w:szCs w:val="20"/>
          <w:lang w:val="es-ES"/>
        </w:rPr>
        <w:t xml:space="preserve">La Comisión </w:t>
      </w:r>
      <w:r w:rsidRPr="00673D02">
        <w:rPr>
          <w:rFonts w:ascii="Cambria" w:hAnsi="Cambria"/>
          <w:sz w:val="20"/>
          <w:szCs w:val="20"/>
          <w:lang w:val="es-ES"/>
        </w:rPr>
        <w:t xml:space="preserve">ha </w:t>
      </w:r>
      <w:r>
        <w:rPr>
          <w:rFonts w:ascii="Cambria" w:hAnsi="Cambria"/>
          <w:sz w:val="20"/>
          <w:szCs w:val="20"/>
          <w:lang w:val="es-ES"/>
        </w:rPr>
        <w:t>señalado de</w:t>
      </w:r>
      <w:r w:rsidRPr="00673D02">
        <w:rPr>
          <w:rFonts w:ascii="Cambria" w:hAnsi="Cambria"/>
          <w:sz w:val="20"/>
          <w:szCs w:val="20"/>
          <w:lang w:val="es-ES"/>
        </w:rPr>
        <w:t xml:space="preserve"> forma reiterada que la jurisdicción militar no constituye un foro apropiado y por lo tanto no brinda un recurso</w:t>
      </w:r>
      <w:r>
        <w:rPr>
          <w:rFonts w:ascii="Cambria" w:hAnsi="Cambria"/>
          <w:sz w:val="20"/>
          <w:szCs w:val="20"/>
          <w:lang w:val="es-ES"/>
        </w:rPr>
        <w:t xml:space="preserve"> </w:t>
      </w:r>
      <w:r w:rsidRPr="00673D02">
        <w:rPr>
          <w:rFonts w:ascii="Cambria" w:hAnsi="Cambria"/>
          <w:sz w:val="20"/>
          <w:szCs w:val="20"/>
          <w:lang w:val="es-ES"/>
        </w:rPr>
        <w:t>adecuado para investigar, juzgar y sancionar violaciones a los derechos humanos consagrados en la</w:t>
      </w:r>
      <w:r>
        <w:rPr>
          <w:rFonts w:ascii="Cambria" w:hAnsi="Cambria"/>
          <w:sz w:val="20"/>
          <w:szCs w:val="20"/>
          <w:lang w:val="es-ES"/>
        </w:rPr>
        <w:t xml:space="preserve"> </w:t>
      </w:r>
      <w:r w:rsidRPr="00673D02">
        <w:rPr>
          <w:rFonts w:ascii="Cambria" w:hAnsi="Cambria"/>
          <w:sz w:val="20"/>
          <w:szCs w:val="20"/>
          <w:lang w:val="es-ES"/>
        </w:rPr>
        <w:t>Convención Americana, presuntamente cometidas por miembros de la Fuerza Pública o con su colaboración o</w:t>
      </w:r>
      <w:r>
        <w:rPr>
          <w:rFonts w:ascii="Cambria" w:hAnsi="Cambria"/>
          <w:sz w:val="20"/>
          <w:szCs w:val="20"/>
          <w:lang w:val="es-ES"/>
        </w:rPr>
        <w:t xml:space="preserve"> </w:t>
      </w:r>
      <w:r w:rsidRPr="00673D02">
        <w:rPr>
          <w:rFonts w:ascii="Cambria" w:hAnsi="Cambria"/>
          <w:sz w:val="20"/>
          <w:szCs w:val="20"/>
          <w:lang w:val="es-ES"/>
        </w:rPr>
        <w:t>aquiescencia</w:t>
      </w:r>
      <w:r>
        <w:rPr>
          <w:rStyle w:val="FootnoteReference"/>
          <w:rFonts w:ascii="Cambria" w:hAnsi="Cambria"/>
          <w:sz w:val="20"/>
          <w:szCs w:val="20"/>
          <w:lang w:val="es-ES"/>
        </w:rPr>
        <w:footnoteReference w:id="6"/>
      </w:r>
      <w:r w:rsidRPr="00673D02">
        <w:rPr>
          <w:rFonts w:ascii="Cambria" w:hAnsi="Cambria"/>
          <w:sz w:val="20"/>
          <w:szCs w:val="20"/>
          <w:lang w:val="es-ES"/>
        </w:rPr>
        <w:t>.</w:t>
      </w:r>
      <w:r>
        <w:rPr>
          <w:rFonts w:ascii="Cambria" w:hAnsi="Cambria"/>
          <w:sz w:val="20"/>
          <w:szCs w:val="20"/>
          <w:lang w:val="es-ES"/>
        </w:rPr>
        <w:t xml:space="preserve"> </w:t>
      </w:r>
      <w:r w:rsidR="0071429D">
        <w:rPr>
          <w:rFonts w:ascii="Cambria" w:hAnsi="Cambria"/>
          <w:sz w:val="20"/>
          <w:szCs w:val="20"/>
          <w:lang w:val="es-ES"/>
        </w:rPr>
        <w:t>En ese sentido</w:t>
      </w:r>
      <w:r>
        <w:rPr>
          <w:rFonts w:ascii="Cambria" w:hAnsi="Cambria"/>
          <w:sz w:val="20"/>
          <w:szCs w:val="20"/>
          <w:lang w:val="es-ES"/>
        </w:rPr>
        <w:t xml:space="preserve">, </w:t>
      </w:r>
      <w:r w:rsidR="0040171F">
        <w:rPr>
          <w:rFonts w:ascii="Cambria" w:hAnsi="Cambria"/>
          <w:sz w:val="20"/>
          <w:szCs w:val="20"/>
          <w:lang w:val="es-ES"/>
        </w:rPr>
        <w:t xml:space="preserve">respecto a los hechos </w:t>
      </w:r>
      <w:r w:rsidR="00DD161D">
        <w:rPr>
          <w:rFonts w:ascii="Cambria" w:hAnsi="Cambria"/>
          <w:sz w:val="20"/>
          <w:szCs w:val="20"/>
          <w:lang w:val="es-ES"/>
        </w:rPr>
        <w:t>expuestos</w:t>
      </w:r>
      <w:r w:rsidR="008474B1">
        <w:rPr>
          <w:rFonts w:ascii="Cambria" w:hAnsi="Cambria"/>
          <w:sz w:val="20"/>
          <w:szCs w:val="20"/>
          <w:lang w:val="es-ES"/>
        </w:rPr>
        <w:t xml:space="preserve"> </w:t>
      </w:r>
      <w:r w:rsidR="0092719E">
        <w:rPr>
          <w:rFonts w:ascii="Cambria" w:hAnsi="Cambria"/>
          <w:sz w:val="20"/>
          <w:szCs w:val="20"/>
          <w:lang w:val="es-ES"/>
        </w:rPr>
        <w:t xml:space="preserve">la CIDH advierte </w:t>
      </w:r>
      <w:r w:rsidR="008474B1">
        <w:rPr>
          <w:rFonts w:ascii="Cambria" w:hAnsi="Cambria"/>
          <w:sz w:val="20"/>
          <w:szCs w:val="20"/>
          <w:lang w:val="es-ES"/>
        </w:rPr>
        <w:t>que</w:t>
      </w:r>
      <w:r w:rsidR="0040171F">
        <w:rPr>
          <w:rFonts w:ascii="Cambria" w:hAnsi="Cambria"/>
          <w:sz w:val="20"/>
          <w:szCs w:val="20"/>
          <w:lang w:val="es-ES"/>
        </w:rPr>
        <w:t xml:space="preserve"> mediante</w:t>
      </w:r>
      <w:r w:rsidR="008474B1">
        <w:rPr>
          <w:rFonts w:ascii="Cambria" w:hAnsi="Cambria"/>
          <w:sz w:val="20"/>
          <w:szCs w:val="20"/>
          <w:lang w:val="es-ES"/>
        </w:rPr>
        <w:t xml:space="preserve"> el desarrollo y </w:t>
      </w:r>
      <w:r w:rsidR="0040171F">
        <w:rPr>
          <w:rFonts w:ascii="Cambria" w:hAnsi="Cambria"/>
          <w:sz w:val="20"/>
          <w:szCs w:val="20"/>
          <w:lang w:val="es-ES"/>
        </w:rPr>
        <w:t xml:space="preserve">la </w:t>
      </w:r>
      <w:r w:rsidR="008474B1">
        <w:rPr>
          <w:rFonts w:ascii="Cambria" w:hAnsi="Cambria"/>
          <w:sz w:val="20"/>
          <w:szCs w:val="20"/>
          <w:lang w:val="es-ES"/>
        </w:rPr>
        <w:t>conclusión de</w:t>
      </w:r>
      <w:r>
        <w:rPr>
          <w:rFonts w:ascii="Cambria" w:hAnsi="Cambria"/>
          <w:sz w:val="20"/>
          <w:szCs w:val="20"/>
          <w:lang w:val="es-ES"/>
        </w:rPr>
        <w:t xml:space="preserve"> </w:t>
      </w:r>
      <w:r w:rsidRPr="00673D02">
        <w:rPr>
          <w:rFonts w:ascii="Cambria" w:hAnsi="Cambria"/>
          <w:sz w:val="20"/>
          <w:szCs w:val="20"/>
          <w:lang w:val="es-ES"/>
        </w:rPr>
        <w:t>las investigaciones</w:t>
      </w:r>
      <w:r>
        <w:rPr>
          <w:rFonts w:ascii="Cambria" w:hAnsi="Cambria"/>
          <w:sz w:val="20"/>
          <w:szCs w:val="20"/>
          <w:lang w:val="es-ES"/>
        </w:rPr>
        <w:t xml:space="preserve"> </w:t>
      </w:r>
      <w:r w:rsidR="0040171F" w:rsidRPr="00673D02">
        <w:rPr>
          <w:rFonts w:ascii="Cambria" w:hAnsi="Cambria"/>
          <w:sz w:val="20"/>
          <w:szCs w:val="20"/>
          <w:lang w:val="es-ES"/>
        </w:rPr>
        <w:t>en la justicia penal militar</w:t>
      </w:r>
      <w:r w:rsidRPr="00673D02">
        <w:rPr>
          <w:rFonts w:ascii="Cambria" w:hAnsi="Cambria"/>
          <w:sz w:val="20"/>
          <w:szCs w:val="20"/>
          <w:lang w:val="es-ES"/>
        </w:rPr>
        <w:t xml:space="preserve">, </w:t>
      </w:r>
      <w:r w:rsidR="00DD161D">
        <w:rPr>
          <w:rFonts w:ascii="Cambria" w:hAnsi="Cambria"/>
          <w:sz w:val="20"/>
          <w:szCs w:val="20"/>
          <w:lang w:val="es-ES"/>
        </w:rPr>
        <w:t xml:space="preserve">los familiares de la </w:t>
      </w:r>
      <w:r w:rsidR="00DD161D" w:rsidRPr="00963245">
        <w:rPr>
          <w:rFonts w:ascii="Cambria" w:hAnsi="Cambria"/>
          <w:sz w:val="20"/>
          <w:szCs w:val="20"/>
          <w:lang w:val="es-ES"/>
        </w:rPr>
        <w:t>presunta víctima</w:t>
      </w:r>
      <w:r w:rsidR="00DD161D">
        <w:rPr>
          <w:rFonts w:ascii="Cambria" w:hAnsi="Cambria"/>
          <w:sz w:val="20"/>
          <w:szCs w:val="20"/>
          <w:lang w:val="es-ES"/>
        </w:rPr>
        <w:t xml:space="preserve"> no pudieron participar en el proceso, presentar </w:t>
      </w:r>
      <w:r w:rsidR="0071429D">
        <w:rPr>
          <w:rFonts w:ascii="Cambria" w:hAnsi="Cambria"/>
          <w:sz w:val="20"/>
          <w:szCs w:val="20"/>
          <w:lang w:val="es-ES"/>
        </w:rPr>
        <w:t>pruebas e interponer</w:t>
      </w:r>
      <w:r w:rsidR="00DD161D">
        <w:rPr>
          <w:rFonts w:ascii="Cambria" w:hAnsi="Cambria"/>
          <w:sz w:val="20"/>
          <w:szCs w:val="20"/>
          <w:lang w:val="es-ES"/>
        </w:rPr>
        <w:t xml:space="preserve"> recursos para apelar las decisiones emitidas a favor de los supuestos responsables. </w:t>
      </w:r>
      <w:r w:rsidR="0071429D">
        <w:rPr>
          <w:rFonts w:ascii="Cambria" w:hAnsi="Cambria"/>
          <w:sz w:val="20"/>
          <w:szCs w:val="20"/>
          <w:lang w:val="es-ES"/>
        </w:rPr>
        <w:t>Por ello,</w:t>
      </w:r>
      <w:r w:rsidR="0071429D" w:rsidRPr="00673D02">
        <w:rPr>
          <w:rFonts w:ascii="Cambria" w:hAnsi="Cambria"/>
          <w:sz w:val="20"/>
          <w:szCs w:val="20"/>
          <w:lang w:val="es-ES"/>
        </w:rPr>
        <w:t xml:space="preserve"> </w:t>
      </w:r>
      <w:r w:rsidR="0071429D">
        <w:rPr>
          <w:rFonts w:ascii="Cambria" w:hAnsi="Cambria"/>
          <w:sz w:val="20"/>
          <w:szCs w:val="20"/>
          <w:lang w:val="es-ES"/>
        </w:rPr>
        <w:t xml:space="preserve">observa que </w:t>
      </w:r>
      <w:r w:rsidRPr="00673D02">
        <w:rPr>
          <w:rFonts w:ascii="Cambria" w:hAnsi="Cambria"/>
          <w:sz w:val="20"/>
          <w:szCs w:val="20"/>
          <w:lang w:val="es-ES"/>
        </w:rPr>
        <w:t>se configur</w:t>
      </w:r>
      <w:r w:rsidR="00B860FE">
        <w:rPr>
          <w:rFonts w:ascii="Cambria" w:hAnsi="Cambria"/>
          <w:sz w:val="20"/>
          <w:szCs w:val="20"/>
          <w:lang w:val="es-ES"/>
        </w:rPr>
        <w:t>a</w:t>
      </w:r>
      <w:r w:rsidRPr="00673D02">
        <w:rPr>
          <w:rFonts w:ascii="Cambria" w:hAnsi="Cambria"/>
          <w:sz w:val="20"/>
          <w:szCs w:val="20"/>
          <w:lang w:val="es-ES"/>
        </w:rPr>
        <w:t xml:space="preserve"> la excepción establecida en</w:t>
      </w:r>
      <w:r>
        <w:rPr>
          <w:rFonts w:ascii="Cambria" w:hAnsi="Cambria"/>
          <w:sz w:val="20"/>
          <w:szCs w:val="20"/>
          <w:lang w:val="es-ES"/>
        </w:rPr>
        <w:t xml:space="preserve"> </w:t>
      </w:r>
      <w:r w:rsidRPr="00673D02">
        <w:rPr>
          <w:rFonts w:ascii="Cambria" w:hAnsi="Cambria"/>
          <w:sz w:val="20"/>
          <w:szCs w:val="20"/>
          <w:lang w:val="es-ES"/>
        </w:rPr>
        <w:t xml:space="preserve">el </w:t>
      </w:r>
      <w:r w:rsidRPr="00AA1056">
        <w:rPr>
          <w:rFonts w:ascii="Cambria" w:hAnsi="Cambria"/>
          <w:sz w:val="20"/>
          <w:szCs w:val="20"/>
          <w:lang w:val="es-ES"/>
        </w:rPr>
        <w:t>artículo 46.2.b) de la Convención</w:t>
      </w:r>
      <w:r w:rsidR="00373E90" w:rsidRPr="00AA1056">
        <w:rPr>
          <w:rFonts w:ascii="Cambria" w:hAnsi="Cambria"/>
          <w:sz w:val="20"/>
          <w:szCs w:val="20"/>
          <w:lang w:val="es-ES"/>
        </w:rPr>
        <w:t xml:space="preserve">, que se aplica cuando </w:t>
      </w:r>
      <w:r w:rsidR="003B31D2" w:rsidRPr="00AA1056">
        <w:rPr>
          <w:rFonts w:ascii="Cambria" w:hAnsi="Cambria"/>
          <w:sz w:val="20"/>
          <w:szCs w:val="20"/>
          <w:lang w:val="es-ES"/>
        </w:rPr>
        <w:t>no se ha permitido a la presunta víctima el acceso a los recursos de la jurisdicción interna, o fue impedida de agotarlos</w:t>
      </w:r>
      <w:r w:rsidRPr="00AA1056">
        <w:rPr>
          <w:rFonts w:ascii="Cambria" w:hAnsi="Cambria"/>
          <w:sz w:val="20"/>
          <w:szCs w:val="20"/>
          <w:lang w:val="es-ES"/>
        </w:rPr>
        <w:t>.</w:t>
      </w:r>
      <w:r w:rsidR="0066623A" w:rsidRPr="00AA1056">
        <w:rPr>
          <w:rFonts w:ascii="Cambria" w:hAnsi="Cambria"/>
          <w:sz w:val="20"/>
          <w:szCs w:val="20"/>
          <w:lang w:val="es-ES"/>
        </w:rPr>
        <w:t xml:space="preserve"> </w:t>
      </w:r>
    </w:p>
    <w:p w14:paraId="79D933D2" w14:textId="168AEAB6" w:rsidR="008474B1" w:rsidRPr="00AA1056" w:rsidRDefault="00595E08" w:rsidP="007416F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A1056">
        <w:rPr>
          <w:rFonts w:ascii="Cambria" w:hAnsi="Cambria"/>
          <w:sz w:val="20"/>
          <w:szCs w:val="20"/>
          <w:lang w:val="es-ES"/>
        </w:rPr>
        <w:t xml:space="preserve">Adicionalmente, en cuanto a los procesos </w:t>
      </w:r>
      <w:r w:rsidR="00E416CF" w:rsidRPr="00AA1056">
        <w:rPr>
          <w:rFonts w:ascii="Cambria" w:hAnsi="Cambria"/>
          <w:sz w:val="20"/>
          <w:szCs w:val="20"/>
          <w:lang w:val="es-ES"/>
        </w:rPr>
        <w:t xml:space="preserve">de reparación directa </w:t>
      </w:r>
      <w:r w:rsidRPr="00AA1056">
        <w:rPr>
          <w:rFonts w:ascii="Cambria" w:hAnsi="Cambria"/>
          <w:sz w:val="20"/>
          <w:szCs w:val="20"/>
          <w:lang w:val="es-ES"/>
        </w:rPr>
        <w:t>ante la jurisdicción contencioso administrativa, la Comisión ha sostenido reiteradamente que dicha vía no constituye un</w:t>
      </w:r>
      <w:r w:rsidR="007416FA" w:rsidRPr="00AA1056">
        <w:rPr>
          <w:rFonts w:ascii="Cambria" w:hAnsi="Cambria"/>
          <w:sz w:val="20"/>
          <w:szCs w:val="20"/>
          <w:lang w:val="es-ES"/>
        </w:rPr>
        <w:t xml:space="preserve"> </w:t>
      </w:r>
      <w:r w:rsidRPr="00AA1056">
        <w:rPr>
          <w:rFonts w:ascii="Cambria" w:hAnsi="Cambria"/>
          <w:sz w:val="20"/>
          <w:szCs w:val="20"/>
          <w:lang w:val="es-ES"/>
        </w:rPr>
        <w:t>recurso idóneo a efectos de analizar la admisibilidad de un reclam</w:t>
      </w:r>
      <w:r w:rsidR="007416FA" w:rsidRPr="00AA1056">
        <w:rPr>
          <w:rFonts w:ascii="Cambria" w:hAnsi="Cambria"/>
          <w:sz w:val="20"/>
          <w:szCs w:val="20"/>
          <w:lang w:val="es-ES"/>
        </w:rPr>
        <w:t>o de la naturaleza del presente</w:t>
      </w:r>
      <w:r w:rsidR="00DD161D" w:rsidRPr="00AA1056">
        <w:rPr>
          <w:rStyle w:val="FootnoteReference"/>
          <w:rFonts w:ascii="Cambria" w:hAnsi="Cambria"/>
          <w:sz w:val="20"/>
          <w:szCs w:val="20"/>
          <w:lang w:val="es-ES"/>
        </w:rPr>
        <w:footnoteReference w:id="7"/>
      </w:r>
      <w:r w:rsidR="00DD161D" w:rsidRPr="00AA1056">
        <w:rPr>
          <w:rFonts w:ascii="Cambria" w:hAnsi="Cambria"/>
          <w:sz w:val="20"/>
          <w:szCs w:val="20"/>
          <w:lang w:val="es-ES"/>
        </w:rPr>
        <w:t>,</w:t>
      </w:r>
      <w:r w:rsidR="007416FA" w:rsidRPr="00AA1056">
        <w:rPr>
          <w:rFonts w:ascii="Cambria" w:hAnsi="Cambria"/>
          <w:sz w:val="20"/>
          <w:szCs w:val="20"/>
          <w:lang w:val="es-ES"/>
        </w:rPr>
        <w:t xml:space="preserve"> ya </w:t>
      </w:r>
      <w:r w:rsidRPr="00AA1056">
        <w:rPr>
          <w:rFonts w:ascii="Cambria" w:hAnsi="Cambria"/>
          <w:sz w:val="20"/>
          <w:szCs w:val="20"/>
          <w:lang w:val="es-ES"/>
        </w:rPr>
        <w:t xml:space="preserve">que </w:t>
      </w:r>
      <w:r w:rsidR="0071429D" w:rsidRPr="00AA1056">
        <w:rPr>
          <w:rFonts w:ascii="Cambria" w:hAnsi="Cambria"/>
          <w:sz w:val="20"/>
          <w:szCs w:val="20"/>
          <w:lang w:val="es-ES"/>
        </w:rPr>
        <w:t>la misma no es</w:t>
      </w:r>
      <w:r w:rsidRPr="00AA1056">
        <w:rPr>
          <w:rFonts w:ascii="Cambria" w:hAnsi="Cambria"/>
          <w:sz w:val="20"/>
          <w:szCs w:val="20"/>
          <w:lang w:val="es-ES"/>
        </w:rPr>
        <w:t xml:space="preserve"> ade</w:t>
      </w:r>
      <w:r w:rsidR="00E416CF" w:rsidRPr="00AA1056">
        <w:rPr>
          <w:rFonts w:ascii="Cambria" w:hAnsi="Cambria"/>
          <w:sz w:val="20"/>
          <w:szCs w:val="20"/>
          <w:lang w:val="es-ES"/>
        </w:rPr>
        <w:t>cuada</w:t>
      </w:r>
      <w:r w:rsidRPr="00AA1056">
        <w:rPr>
          <w:rFonts w:ascii="Cambria" w:hAnsi="Cambria"/>
          <w:sz w:val="20"/>
          <w:szCs w:val="20"/>
          <w:lang w:val="es-ES"/>
        </w:rPr>
        <w:t xml:space="preserve"> para proporcionar una</w:t>
      </w:r>
      <w:r w:rsidR="007416FA" w:rsidRPr="00AA1056">
        <w:rPr>
          <w:rFonts w:ascii="Cambria" w:hAnsi="Cambria"/>
          <w:sz w:val="20"/>
          <w:szCs w:val="20"/>
          <w:lang w:val="es-ES"/>
        </w:rPr>
        <w:t xml:space="preserve"> </w:t>
      </w:r>
      <w:r w:rsidRPr="00AA1056">
        <w:rPr>
          <w:rFonts w:ascii="Cambria" w:hAnsi="Cambria"/>
          <w:sz w:val="20"/>
          <w:szCs w:val="20"/>
          <w:lang w:val="es-ES"/>
        </w:rPr>
        <w:t>reparación integral</w:t>
      </w:r>
      <w:r w:rsidR="008F6954" w:rsidRPr="00AA1056">
        <w:rPr>
          <w:rFonts w:ascii="Cambria" w:hAnsi="Cambria"/>
          <w:sz w:val="20"/>
          <w:szCs w:val="20"/>
          <w:lang w:val="es-ES"/>
        </w:rPr>
        <w:t xml:space="preserve"> que incluye esclarecimiento</w:t>
      </w:r>
      <w:r w:rsidRPr="00AA1056">
        <w:rPr>
          <w:rFonts w:ascii="Cambria" w:hAnsi="Cambria"/>
          <w:sz w:val="20"/>
          <w:szCs w:val="20"/>
          <w:lang w:val="es-ES"/>
        </w:rPr>
        <w:t xml:space="preserve"> y justicia a los familiares.</w:t>
      </w:r>
      <w:r w:rsidR="00716ABE" w:rsidRPr="00AA1056">
        <w:rPr>
          <w:rFonts w:ascii="Cambria" w:hAnsi="Cambria"/>
          <w:sz w:val="20"/>
          <w:szCs w:val="20"/>
          <w:lang w:val="es-ES"/>
        </w:rPr>
        <w:t xml:space="preserve"> Sin perjuicio de lo mencionado, si bien</w:t>
      </w:r>
      <w:r w:rsidR="00F429A3" w:rsidRPr="00AA1056">
        <w:rPr>
          <w:rFonts w:ascii="Cambria" w:hAnsi="Cambria"/>
          <w:sz w:val="20"/>
          <w:szCs w:val="20"/>
          <w:lang w:val="es-ES"/>
        </w:rPr>
        <w:t xml:space="preserve"> en el presente caso</w:t>
      </w:r>
      <w:r w:rsidR="00716ABE" w:rsidRPr="00AA1056">
        <w:rPr>
          <w:rFonts w:ascii="Cambria" w:hAnsi="Cambria"/>
          <w:sz w:val="20"/>
          <w:szCs w:val="20"/>
          <w:lang w:val="es-ES"/>
        </w:rPr>
        <w:t xml:space="preserve"> el proceso penal es el recurso idóneo</w:t>
      </w:r>
      <w:r w:rsidR="002674D5" w:rsidRPr="00AA1056">
        <w:rPr>
          <w:rFonts w:ascii="Cambria" w:hAnsi="Cambria"/>
          <w:sz w:val="20"/>
          <w:szCs w:val="20"/>
          <w:lang w:val="es-ES"/>
        </w:rPr>
        <w:t xml:space="preserve"> para la investigación de los hechos</w:t>
      </w:r>
      <w:r w:rsidR="00AA1056" w:rsidRPr="00AA1056">
        <w:rPr>
          <w:rFonts w:ascii="Cambria" w:hAnsi="Cambria"/>
          <w:sz w:val="20"/>
          <w:szCs w:val="20"/>
          <w:lang w:val="es-ES"/>
        </w:rPr>
        <w:t>,</w:t>
      </w:r>
      <w:r w:rsidR="00F429A3" w:rsidRPr="00AA1056">
        <w:rPr>
          <w:rFonts w:ascii="Cambria" w:hAnsi="Cambria"/>
          <w:sz w:val="20"/>
          <w:szCs w:val="20"/>
          <w:lang w:val="es-ES"/>
        </w:rPr>
        <w:t xml:space="preserve"> </w:t>
      </w:r>
      <w:r w:rsidR="00796B4A" w:rsidRPr="00AA1056">
        <w:rPr>
          <w:rFonts w:ascii="Cambria" w:hAnsi="Cambria"/>
          <w:sz w:val="20"/>
          <w:szCs w:val="20"/>
          <w:lang w:val="es-ES"/>
        </w:rPr>
        <w:t xml:space="preserve">se observa que </w:t>
      </w:r>
      <w:r w:rsidR="00F429A3" w:rsidRPr="00AA1056">
        <w:rPr>
          <w:rFonts w:ascii="Cambria" w:hAnsi="Cambria"/>
          <w:sz w:val="20"/>
          <w:szCs w:val="20"/>
          <w:lang w:val="es-ES"/>
        </w:rPr>
        <w:t>las peticionarias alegan</w:t>
      </w:r>
      <w:r w:rsidR="006C0426" w:rsidRPr="00AA1056">
        <w:rPr>
          <w:rFonts w:ascii="Cambria" w:hAnsi="Cambria"/>
          <w:sz w:val="20"/>
          <w:szCs w:val="20"/>
          <w:lang w:val="es-ES"/>
        </w:rPr>
        <w:t xml:space="preserve"> además</w:t>
      </w:r>
      <w:r w:rsidR="00F429A3" w:rsidRPr="00AA1056">
        <w:rPr>
          <w:rFonts w:ascii="Cambria" w:hAnsi="Cambria"/>
          <w:sz w:val="20"/>
          <w:szCs w:val="20"/>
          <w:lang w:val="es-ES"/>
        </w:rPr>
        <w:t xml:space="preserve"> violaciones concretas en el </w:t>
      </w:r>
      <w:r w:rsidR="00A778B1" w:rsidRPr="00AA1056">
        <w:rPr>
          <w:rFonts w:ascii="Cambria" w:hAnsi="Cambria"/>
          <w:sz w:val="20"/>
          <w:szCs w:val="20"/>
          <w:lang w:val="es-ES"/>
        </w:rPr>
        <w:t xml:space="preserve">marco de la demanda de </w:t>
      </w:r>
      <w:r w:rsidR="00F429A3" w:rsidRPr="00AA1056">
        <w:rPr>
          <w:rFonts w:ascii="Cambria" w:hAnsi="Cambria"/>
          <w:sz w:val="20"/>
          <w:szCs w:val="20"/>
          <w:lang w:val="es-ES"/>
        </w:rPr>
        <w:t>reparación directa</w:t>
      </w:r>
      <w:r w:rsidR="00A778B1" w:rsidRPr="00AA1056">
        <w:rPr>
          <w:rFonts w:ascii="Cambria" w:hAnsi="Cambria"/>
          <w:sz w:val="20"/>
          <w:szCs w:val="20"/>
          <w:lang w:val="es-ES"/>
        </w:rPr>
        <w:t>. Por ello,</w:t>
      </w:r>
      <w:r w:rsidR="00F429A3" w:rsidRPr="00AA1056">
        <w:rPr>
          <w:rFonts w:ascii="Cambria" w:hAnsi="Cambria"/>
          <w:sz w:val="20"/>
          <w:szCs w:val="20"/>
          <w:lang w:val="es-ES"/>
        </w:rPr>
        <w:t xml:space="preserve"> dada la vinculación entre los dos procesos,</w:t>
      </w:r>
      <w:r w:rsidR="00A778B1" w:rsidRPr="00AA1056">
        <w:rPr>
          <w:rFonts w:ascii="Cambria" w:hAnsi="Cambria"/>
          <w:sz w:val="20"/>
          <w:szCs w:val="20"/>
          <w:lang w:val="es-ES"/>
        </w:rPr>
        <w:t xml:space="preserve"> l</w:t>
      </w:r>
      <w:r w:rsidR="00F429A3" w:rsidRPr="00AA1056">
        <w:rPr>
          <w:rFonts w:ascii="Cambria" w:hAnsi="Cambria"/>
          <w:sz w:val="20"/>
          <w:szCs w:val="20"/>
          <w:lang w:val="es-ES"/>
        </w:rPr>
        <w:t xml:space="preserve">a Comisión toma en </w:t>
      </w:r>
      <w:r w:rsidR="00F429A3" w:rsidRPr="00AA1056">
        <w:rPr>
          <w:rFonts w:ascii="Cambria" w:hAnsi="Cambria"/>
          <w:sz w:val="20"/>
          <w:szCs w:val="20"/>
          <w:lang w:val="es-ES"/>
        </w:rPr>
        <w:lastRenderedPageBreak/>
        <w:t xml:space="preserve">cuenta que </w:t>
      </w:r>
      <w:r w:rsidR="00A778B1" w:rsidRPr="00AA1056">
        <w:rPr>
          <w:rFonts w:ascii="Cambria" w:hAnsi="Cambria"/>
          <w:sz w:val="20"/>
          <w:szCs w:val="20"/>
          <w:lang w:val="es-ES"/>
        </w:rPr>
        <w:t xml:space="preserve">en la </w:t>
      </w:r>
      <w:r w:rsidR="006C0426" w:rsidRPr="00AA1056">
        <w:rPr>
          <w:rFonts w:ascii="Cambria" w:hAnsi="Cambria"/>
          <w:sz w:val="20"/>
          <w:szCs w:val="20"/>
          <w:lang w:val="es-ES"/>
        </w:rPr>
        <w:t>jurisdicción</w:t>
      </w:r>
      <w:r w:rsidR="00A778B1" w:rsidRPr="00AA1056">
        <w:rPr>
          <w:rFonts w:ascii="Cambria" w:hAnsi="Cambria"/>
          <w:sz w:val="20"/>
          <w:szCs w:val="20"/>
          <w:lang w:val="es-ES"/>
        </w:rPr>
        <w:t xml:space="preserve"> contencioso administrativa</w:t>
      </w:r>
      <w:r w:rsidR="006C0426" w:rsidRPr="00AA1056">
        <w:rPr>
          <w:rFonts w:ascii="Cambria" w:hAnsi="Cambria"/>
          <w:sz w:val="20"/>
          <w:szCs w:val="20"/>
          <w:lang w:val="es-ES"/>
        </w:rPr>
        <w:t>,</w:t>
      </w:r>
      <w:r w:rsidR="00A778B1" w:rsidRPr="00AA1056">
        <w:rPr>
          <w:rFonts w:ascii="Cambria" w:hAnsi="Cambria"/>
          <w:sz w:val="20"/>
          <w:szCs w:val="20"/>
          <w:lang w:val="es-ES"/>
        </w:rPr>
        <w:t xml:space="preserve"> los recursos internos se agotaron con la</w:t>
      </w:r>
      <w:r w:rsidR="002674D5" w:rsidRPr="00AA1056">
        <w:rPr>
          <w:rFonts w:ascii="Cambria" w:hAnsi="Cambria"/>
          <w:sz w:val="20"/>
          <w:szCs w:val="20"/>
          <w:lang w:val="es-ES"/>
        </w:rPr>
        <w:t xml:space="preserve"> decisión de exclusión del expediente para revisión asumida por</w:t>
      </w:r>
      <w:r w:rsidR="00A778B1" w:rsidRPr="00AA1056">
        <w:rPr>
          <w:rFonts w:ascii="Cambria" w:hAnsi="Cambria"/>
          <w:sz w:val="20"/>
          <w:szCs w:val="20"/>
          <w:lang w:val="es-ES"/>
        </w:rPr>
        <w:t xml:space="preserve"> </w:t>
      </w:r>
      <w:r w:rsidR="002674D5" w:rsidRPr="00AA1056">
        <w:rPr>
          <w:rFonts w:ascii="Cambria" w:hAnsi="Cambria"/>
          <w:sz w:val="20"/>
          <w:szCs w:val="20"/>
          <w:lang w:val="es-BO"/>
        </w:rPr>
        <w:t>la Corte Constitucional el 29 de septiembre de 2006 y notificada el 31 de octubre de 2006.</w:t>
      </w:r>
    </w:p>
    <w:p w14:paraId="28BA9541" w14:textId="659A0586" w:rsidR="009D71CE" w:rsidRPr="007416FA" w:rsidRDefault="00BE78E4" w:rsidP="007416F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Por lo tanto, en razón a las características del caso la CIDH</w:t>
      </w:r>
      <w:r w:rsidR="0087045B">
        <w:rPr>
          <w:rFonts w:ascii="Cambria" w:hAnsi="Cambria"/>
          <w:sz w:val="20"/>
          <w:szCs w:val="20"/>
          <w:lang w:val="es-ES"/>
        </w:rPr>
        <w:t>,</w:t>
      </w:r>
      <w:r>
        <w:rPr>
          <w:rFonts w:ascii="Cambria" w:hAnsi="Cambria"/>
          <w:sz w:val="20"/>
          <w:szCs w:val="20"/>
          <w:lang w:val="es-ES"/>
        </w:rPr>
        <w:t xml:space="preserve"> </w:t>
      </w:r>
      <w:r w:rsidR="009D71CE" w:rsidRPr="00963245">
        <w:rPr>
          <w:rFonts w:ascii="Cambria" w:hAnsi="Cambria"/>
          <w:sz w:val="20"/>
          <w:szCs w:val="20"/>
          <w:bdr w:val="none" w:sz="0" w:space="0" w:color="auto" w:frame="1"/>
          <w:lang w:val="es-UY"/>
        </w:rPr>
        <w:t>considera que la petición fue presentada dentro de un plazo razonable y que debe darse por satisfecho el requisito de admisibilidad referente al plazo de presentación.</w:t>
      </w:r>
    </w:p>
    <w:p w14:paraId="4FFBE378" w14:textId="77777777" w:rsidR="003239B8" w:rsidRPr="00E719B9" w:rsidRDefault="003239B8" w:rsidP="003239B8">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t>VII.</w:t>
      </w:r>
      <w:r>
        <w:rPr>
          <w:rFonts w:asciiTheme="majorHAnsi" w:hAnsiTheme="majorHAnsi"/>
          <w:b/>
          <w:bCs/>
          <w:sz w:val="20"/>
          <w:szCs w:val="20"/>
          <w:lang w:val="es-ES"/>
        </w:rPr>
        <w:tab/>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14:paraId="0D524F5C" w14:textId="282A1B6A" w:rsidR="00A11E44" w:rsidRPr="0071429D" w:rsidRDefault="0071429D" w:rsidP="0071429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B238CA">
        <w:rPr>
          <w:rFonts w:ascii="Cambria" w:hAnsi="Cambria"/>
          <w:sz w:val="20"/>
          <w:szCs w:val="20"/>
          <w:lang w:val="es-BO"/>
        </w:rPr>
        <w:t xml:space="preserve">En vista de los elementos de hecho y de </w:t>
      </w:r>
      <w:r w:rsidRPr="00AA1056">
        <w:rPr>
          <w:rFonts w:ascii="Cambria" w:hAnsi="Cambria"/>
          <w:sz w:val="20"/>
          <w:szCs w:val="20"/>
          <w:lang w:val="es-BO"/>
        </w:rPr>
        <w:t xml:space="preserve">derecho expuestos por las partes y la naturaleza del asunto puesto bajo su conocimiento, la Comisión considera que </w:t>
      </w:r>
      <w:r w:rsidR="008F6954" w:rsidRPr="00AA1056">
        <w:rPr>
          <w:rFonts w:ascii="Cambria" w:hAnsi="Cambria"/>
          <w:sz w:val="20"/>
          <w:szCs w:val="20"/>
          <w:lang w:val="es-BO"/>
        </w:rPr>
        <w:t>los alegatos presentados respecto a</w:t>
      </w:r>
      <w:r w:rsidR="008F6954">
        <w:rPr>
          <w:rFonts w:ascii="Cambria" w:hAnsi="Cambria"/>
          <w:sz w:val="20"/>
          <w:szCs w:val="20"/>
          <w:lang w:val="es-BO"/>
        </w:rPr>
        <w:t xml:space="preserve"> </w:t>
      </w:r>
      <w:r>
        <w:rPr>
          <w:rFonts w:ascii="Cambria" w:hAnsi="Cambria"/>
          <w:sz w:val="20"/>
          <w:szCs w:val="20"/>
          <w:lang w:val="es-BO"/>
        </w:rPr>
        <w:t>la muerte de</w:t>
      </w:r>
      <w:r w:rsidRPr="00B238CA">
        <w:rPr>
          <w:rFonts w:ascii="Cambria" w:hAnsi="Cambria"/>
          <w:sz w:val="20"/>
          <w:szCs w:val="20"/>
          <w:lang w:val="es-BO"/>
        </w:rPr>
        <w:t xml:space="preserve"> la presunta víctima</w:t>
      </w:r>
      <w:r>
        <w:rPr>
          <w:rFonts w:ascii="Cambria" w:hAnsi="Cambria"/>
          <w:sz w:val="20"/>
          <w:szCs w:val="20"/>
          <w:lang w:val="es-BO"/>
        </w:rPr>
        <w:t xml:space="preserve"> como resultado de acciones militares, </w:t>
      </w:r>
      <w:r w:rsidRPr="00B238CA">
        <w:rPr>
          <w:rFonts w:ascii="Cambria" w:hAnsi="Cambria"/>
          <w:sz w:val="20"/>
          <w:szCs w:val="20"/>
          <w:lang w:val="es-BO"/>
        </w:rPr>
        <w:t>la falta de</w:t>
      </w:r>
      <w:r>
        <w:rPr>
          <w:rFonts w:ascii="Cambria" w:hAnsi="Cambria"/>
          <w:sz w:val="20"/>
          <w:szCs w:val="20"/>
          <w:lang w:val="es-BO"/>
        </w:rPr>
        <w:t xml:space="preserve"> protección judicial efectiva sobre estos hechos y</w:t>
      </w:r>
      <w:r w:rsidR="00E47C23">
        <w:rPr>
          <w:rFonts w:ascii="Cambria" w:hAnsi="Cambria"/>
          <w:sz w:val="20"/>
          <w:szCs w:val="20"/>
          <w:lang w:val="es-ES"/>
        </w:rPr>
        <w:t xml:space="preserve"> la imposibilidad de sus familiares de recurrir una sentencia de reparación directa en razón a la mínima cuantía</w:t>
      </w:r>
      <w:r w:rsidR="00334233">
        <w:rPr>
          <w:rStyle w:val="FootnoteReference"/>
          <w:rFonts w:ascii="Cambria" w:hAnsi="Cambria"/>
          <w:sz w:val="20"/>
          <w:szCs w:val="20"/>
          <w:lang w:val="es-ES"/>
        </w:rPr>
        <w:footnoteReference w:id="8"/>
      </w:r>
      <w:r>
        <w:rPr>
          <w:rFonts w:ascii="Cambria" w:hAnsi="Cambria"/>
          <w:sz w:val="20"/>
          <w:szCs w:val="20"/>
          <w:lang w:val="es-BO"/>
        </w:rPr>
        <w:t xml:space="preserve">, </w:t>
      </w:r>
      <w:r w:rsidRPr="00B238CA">
        <w:rPr>
          <w:rFonts w:ascii="Cambria" w:hAnsi="Cambria"/>
          <w:sz w:val="20"/>
          <w:szCs w:val="20"/>
          <w:lang w:val="es-BO"/>
        </w:rPr>
        <w:t>podrían caracterizar posibles violaciones de los artículos 4 (derecho a la vida), 5 (derecho a la integridad personal), 8 (garantías judiciales)</w:t>
      </w:r>
      <w:r w:rsidR="00153BCD">
        <w:rPr>
          <w:rFonts w:ascii="Cambria" w:hAnsi="Cambria"/>
          <w:sz w:val="20"/>
          <w:szCs w:val="20"/>
          <w:lang w:val="es-BO"/>
        </w:rPr>
        <w:t xml:space="preserve"> </w:t>
      </w:r>
      <w:r w:rsidRPr="00B238CA">
        <w:rPr>
          <w:rFonts w:ascii="Cambria" w:hAnsi="Cambria"/>
          <w:sz w:val="20"/>
          <w:szCs w:val="20"/>
          <w:lang w:val="es-BO"/>
        </w:rPr>
        <w:t>y 25 (protección judicial) de la Convención Americana en relación con su</w:t>
      </w:r>
      <w:r w:rsidR="00346994">
        <w:rPr>
          <w:rFonts w:ascii="Cambria" w:hAnsi="Cambria"/>
          <w:sz w:val="20"/>
          <w:szCs w:val="20"/>
          <w:lang w:val="es-BO"/>
        </w:rPr>
        <w:t>s</w:t>
      </w:r>
      <w:r w:rsidRPr="00B238CA">
        <w:rPr>
          <w:rFonts w:ascii="Cambria" w:hAnsi="Cambria"/>
          <w:sz w:val="20"/>
          <w:szCs w:val="20"/>
          <w:lang w:val="es-BO"/>
        </w:rPr>
        <w:t xml:space="preserve"> artículo</w:t>
      </w:r>
      <w:r w:rsidR="00346994">
        <w:rPr>
          <w:rFonts w:ascii="Cambria" w:hAnsi="Cambria"/>
          <w:sz w:val="20"/>
          <w:szCs w:val="20"/>
          <w:lang w:val="es-BO"/>
        </w:rPr>
        <w:t>s</w:t>
      </w:r>
      <w:r w:rsidRPr="00B238CA">
        <w:rPr>
          <w:rFonts w:ascii="Cambria" w:hAnsi="Cambria"/>
          <w:sz w:val="20"/>
          <w:szCs w:val="20"/>
          <w:lang w:val="es-BO"/>
        </w:rPr>
        <w:t xml:space="preserve"> 1.1 </w:t>
      </w:r>
      <w:r w:rsidR="000435C6">
        <w:rPr>
          <w:rFonts w:ascii="Cambria" w:hAnsi="Cambria"/>
          <w:sz w:val="20"/>
          <w:szCs w:val="20"/>
          <w:lang w:val="es-ES"/>
        </w:rPr>
        <w:t>(obligación de respetar los derechos) y 2 (deber de adoptar disposiciones de derecho interno)</w:t>
      </w:r>
      <w:r w:rsidRPr="00B238CA">
        <w:rPr>
          <w:rFonts w:ascii="Cambria" w:hAnsi="Cambria"/>
          <w:sz w:val="20"/>
          <w:szCs w:val="20"/>
          <w:lang w:val="es-BO"/>
        </w:rPr>
        <w:t>, en perjuicio de la presunta víctima</w:t>
      </w:r>
      <w:r>
        <w:rPr>
          <w:rFonts w:ascii="Cambria" w:hAnsi="Cambria"/>
          <w:sz w:val="20"/>
          <w:szCs w:val="20"/>
          <w:lang w:val="es-BO"/>
        </w:rPr>
        <w:t xml:space="preserve"> y su familia.</w:t>
      </w:r>
    </w:p>
    <w:p w14:paraId="29BB41F5"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41AA5BF6" w14:textId="1A511D35" w:rsidR="000419AD" w:rsidRPr="00EB0A0B"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EB0A0B">
        <w:rPr>
          <w:rFonts w:asciiTheme="majorHAnsi" w:hAnsiTheme="majorHAnsi"/>
          <w:sz w:val="20"/>
          <w:szCs w:val="20"/>
          <w:lang w:val="es-ES"/>
        </w:rPr>
        <w:t xml:space="preserve">Declarar admisible la presente petición en relación con </w:t>
      </w:r>
      <w:r w:rsidR="00E47C23">
        <w:rPr>
          <w:rFonts w:asciiTheme="majorHAnsi" w:hAnsiTheme="majorHAnsi"/>
          <w:sz w:val="20"/>
          <w:szCs w:val="20"/>
          <w:lang w:val="es-ES"/>
        </w:rPr>
        <w:t xml:space="preserve">los artículos 4, </w:t>
      </w:r>
      <w:r w:rsidR="00E47C23" w:rsidRPr="00AA1056">
        <w:rPr>
          <w:rFonts w:asciiTheme="majorHAnsi" w:hAnsiTheme="majorHAnsi"/>
          <w:sz w:val="20"/>
          <w:szCs w:val="20"/>
          <w:lang w:val="es-ES"/>
        </w:rPr>
        <w:t>5, 8 y 25</w:t>
      </w:r>
      <w:r w:rsidR="00E47C23" w:rsidRPr="008357EF">
        <w:rPr>
          <w:rFonts w:asciiTheme="majorHAnsi" w:hAnsiTheme="majorHAnsi"/>
          <w:sz w:val="20"/>
          <w:szCs w:val="20"/>
          <w:lang w:val="es-ES"/>
        </w:rPr>
        <w:t xml:space="preserve"> en concordancia con l</w:t>
      </w:r>
      <w:r w:rsidR="00346994">
        <w:rPr>
          <w:rFonts w:asciiTheme="majorHAnsi" w:hAnsiTheme="majorHAnsi"/>
          <w:sz w:val="20"/>
          <w:szCs w:val="20"/>
          <w:lang w:val="es-ES"/>
        </w:rPr>
        <w:t>os</w:t>
      </w:r>
      <w:r w:rsidR="00E47C23" w:rsidRPr="008357EF">
        <w:rPr>
          <w:rFonts w:asciiTheme="majorHAnsi" w:hAnsiTheme="majorHAnsi"/>
          <w:sz w:val="20"/>
          <w:szCs w:val="20"/>
          <w:lang w:val="es-ES"/>
        </w:rPr>
        <w:t xml:space="preserve"> artículo</w:t>
      </w:r>
      <w:r w:rsidR="00346994">
        <w:rPr>
          <w:rFonts w:asciiTheme="majorHAnsi" w:hAnsiTheme="majorHAnsi"/>
          <w:sz w:val="20"/>
          <w:szCs w:val="20"/>
          <w:lang w:val="es-ES"/>
        </w:rPr>
        <w:t>s</w:t>
      </w:r>
      <w:r w:rsidR="00E47C23" w:rsidRPr="008357EF">
        <w:rPr>
          <w:rFonts w:asciiTheme="majorHAnsi" w:hAnsiTheme="majorHAnsi"/>
          <w:sz w:val="20"/>
          <w:szCs w:val="20"/>
          <w:lang w:val="es-ES"/>
        </w:rPr>
        <w:t xml:space="preserve"> 1.1 </w:t>
      </w:r>
      <w:r w:rsidR="00E47C23">
        <w:rPr>
          <w:rFonts w:asciiTheme="majorHAnsi" w:hAnsiTheme="majorHAnsi"/>
          <w:sz w:val="20"/>
          <w:szCs w:val="20"/>
          <w:lang w:val="es-ES"/>
        </w:rPr>
        <w:t xml:space="preserve">y 2 </w:t>
      </w:r>
      <w:r w:rsidR="00E47C23" w:rsidRPr="008357EF">
        <w:rPr>
          <w:rFonts w:asciiTheme="majorHAnsi" w:hAnsiTheme="majorHAnsi"/>
          <w:sz w:val="20"/>
          <w:szCs w:val="20"/>
          <w:lang w:val="es-ES"/>
        </w:rPr>
        <w:t>de la Co</w:t>
      </w:r>
      <w:r w:rsidR="00E47C23">
        <w:rPr>
          <w:rFonts w:asciiTheme="majorHAnsi" w:hAnsiTheme="majorHAnsi"/>
          <w:sz w:val="20"/>
          <w:szCs w:val="20"/>
          <w:lang w:val="es-ES"/>
        </w:rPr>
        <w:t>nvención Americana</w:t>
      </w:r>
      <w:r w:rsidR="00A758AA" w:rsidRPr="00EB0A0B">
        <w:rPr>
          <w:rFonts w:asciiTheme="majorHAnsi" w:hAnsiTheme="majorHAnsi"/>
          <w:sz w:val="20"/>
          <w:szCs w:val="20"/>
          <w:lang w:val="es-ES"/>
        </w:rPr>
        <w:t>;</w:t>
      </w:r>
    </w:p>
    <w:p w14:paraId="3F96B366" w14:textId="77777777" w:rsidR="003239B8" w:rsidRPr="003239B8"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Notificar a las partes la presente decisión;</w:t>
      </w:r>
    </w:p>
    <w:p w14:paraId="136D3164" w14:textId="77777777" w:rsidR="003239B8" w:rsidRPr="003239B8"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Continuar con el análisis del fondo de la cuestión; y</w:t>
      </w:r>
    </w:p>
    <w:p w14:paraId="0D98495A" w14:textId="70EF281F" w:rsidR="008D768D" w:rsidRPr="00ED4595" w:rsidRDefault="003239B8" w:rsidP="00ED4595">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Publicar esta decisión e incluirla en su Informe Anual a la Asamblea General de la Organización de los Estados Americanos.</w:t>
      </w:r>
    </w:p>
    <w:p w14:paraId="4CC53CD6" w14:textId="2329B93F" w:rsidR="00ED4595" w:rsidRPr="00A37B82" w:rsidRDefault="00ED4595" w:rsidP="00ED4595">
      <w:pPr>
        <w:ind w:firstLine="720"/>
        <w:jc w:val="both"/>
        <w:rPr>
          <w:rFonts w:asciiTheme="majorHAnsi" w:hAnsiTheme="majorHAnsi" w:cs="Arial"/>
          <w:noProof/>
          <w:spacing w:val="-2"/>
          <w:sz w:val="20"/>
          <w:szCs w:val="20"/>
          <w:lang w:val="es-CL"/>
        </w:rPr>
      </w:pPr>
      <w:r w:rsidRPr="007643D8">
        <w:rPr>
          <w:rFonts w:asciiTheme="majorHAnsi" w:hAnsiTheme="majorHAnsi" w:cs="Arial"/>
          <w:noProof/>
          <w:spacing w:val="-2"/>
          <w:sz w:val="20"/>
          <w:szCs w:val="20"/>
          <w:lang w:val="es-CL"/>
        </w:rPr>
        <w:t>Aprobado por la Comisión Interameri</w:t>
      </w:r>
      <w:r>
        <w:rPr>
          <w:rFonts w:asciiTheme="majorHAnsi" w:hAnsiTheme="majorHAnsi" w:cs="Arial"/>
          <w:noProof/>
          <w:spacing w:val="-2"/>
          <w:sz w:val="20"/>
          <w:szCs w:val="20"/>
          <w:lang w:val="es-CL"/>
        </w:rPr>
        <w:t>cana de Derechos Humanos en la c</w:t>
      </w:r>
      <w:r w:rsidRPr="007643D8">
        <w:rPr>
          <w:rFonts w:asciiTheme="majorHAnsi" w:hAnsiTheme="majorHAnsi" w:cs="Arial"/>
          <w:noProof/>
          <w:spacing w:val="-2"/>
          <w:sz w:val="20"/>
          <w:szCs w:val="20"/>
          <w:lang w:val="es-CL"/>
        </w:rPr>
        <w:t>iudad de México, a los 7 días del mes de septiembre de 2017.  (Firmado): Francisco José Eguiguren, Presidente; Margarette May Macaulay, Primera Vicepresidenta; Esmeralda E. Arosemena Bernal de Troitiño, Segunda Vicepresidenta; José de Jesús Orozco Henríquez, Paul</w:t>
      </w:r>
      <w:r>
        <w:rPr>
          <w:rFonts w:asciiTheme="majorHAnsi" w:hAnsiTheme="majorHAnsi" w:cs="Arial"/>
          <w:noProof/>
          <w:spacing w:val="-2"/>
          <w:sz w:val="20"/>
          <w:szCs w:val="20"/>
          <w:lang w:val="es-CL"/>
        </w:rPr>
        <w:t>o Vannuchi, y James L. Cavallaro</w:t>
      </w:r>
      <w:r w:rsidRPr="007643D8">
        <w:rPr>
          <w:rFonts w:asciiTheme="majorHAnsi" w:hAnsiTheme="majorHAnsi" w:cs="Arial"/>
          <w:noProof/>
          <w:spacing w:val="-2"/>
          <w:sz w:val="20"/>
          <w:szCs w:val="20"/>
          <w:lang w:val="es-CL"/>
        </w:rPr>
        <w:t>, Miembros de la Comisión.</w:t>
      </w:r>
    </w:p>
    <w:p w14:paraId="45BBC152" w14:textId="77777777" w:rsidR="00ED4595" w:rsidRPr="00A37B82" w:rsidRDefault="00ED4595" w:rsidP="00ED4595">
      <w:pPr>
        <w:tabs>
          <w:tab w:val="left" w:pos="2340"/>
        </w:tabs>
        <w:suppressAutoHyphens/>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b/>
      </w:r>
    </w:p>
    <w:p w14:paraId="6AC80CA6" w14:textId="3F4F59C1" w:rsidR="00722C9F" w:rsidRPr="00ED4595" w:rsidRDefault="00722C9F" w:rsidP="00ED4595">
      <w:pPr>
        <w:ind w:left="720" w:hanging="720"/>
        <w:jc w:val="center"/>
        <w:rPr>
          <w:rFonts w:asciiTheme="majorHAnsi" w:hAnsiTheme="majorHAnsi"/>
          <w:spacing w:val="-2"/>
          <w:sz w:val="20"/>
          <w:szCs w:val="20"/>
          <w:lang w:val="es-SV"/>
        </w:rPr>
      </w:pPr>
    </w:p>
    <w:sectPr w:rsidR="00722C9F" w:rsidRPr="00ED459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87EEE1" w14:textId="77777777" w:rsidR="00F5644B" w:rsidRDefault="00F5644B">
      <w:r>
        <w:separator/>
      </w:r>
    </w:p>
  </w:endnote>
  <w:endnote w:type="continuationSeparator" w:id="0">
    <w:p w14:paraId="4996A65F" w14:textId="77777777" w:rsidR="00F5644B" w:rsidRDefault="00F56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8FD0A" w14:textId="77777777" w:rsidR="0092680D" w:rsidRDefault="009268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2680D">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1E9741" w14:textId="77777777" w:rsidR="00F5644B" w:rsidRPr="000F35ED" w:rsidRDefault="00F5644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6670DD6" w14:textId="77777777" w:rsidR="00F5644B" w:rsidRPr="000F35ED" w:rsidRDefault="00F5644B" w:rsidP="000F35ED">
      <w:pPr>
        <w:rPr>
          <w:rFonts w:asciiTheme="majorHAnsi" w:hAnsiTheme="majorHAnsi"/>
          <w:sz w:val="16"/>
          <w:szCs w:val="16"/>
        </w:rPr>
      </w:pPr>
      <w:r w:rsidRPr="000F35ED">
        <w:rPr>
          <w:rFonts w:asciiTheme="majorHAnsi" w:hAnsiTheme="majorHAnsi"/>
          <w:sz w:val="16"/>
          <w:szCs w:val="16"/>
        </w:rPr>
        <w:separator/>
      </w:r>
    </w:p>
    <w:p w14:paraId="3A8A8363" w14:textId="77777777" w:rsidR="00F5644B" w:rsidRPr="000F35ED" w:rsidRDefault="00F5644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883894D" w14:textId="77777777" w:rsidR="00F5644B" w:rsidRPr="000F35ED" w:rsidRDefault="00F5644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353F7DE" w14:textId="77777777" w:rsidR="00C553BB" w:rsidRPr="00E95EFD" w:rsidRDefault="00C553BB" w:rsidP="00C553BB">
      <w:pPr>
        <w:pStyle w:val="FootnoteText"/>
        <w:spacing w:before="120"/>
        <w:ind w:firstLine="720"/>
        <w:jc w:val="both"/>
        <w:rPr>
          <w:rFonts w:asciiTheme="majorHAnsi" w:hAnsiTheme="majorHAnsi"/>
          <w:sz w:val="16"/>
          <w:szCs w:val="16"/>
          <w:lang w:val="es-BO"/>
        </w:rPr>
      </w:pPr>
      <w:r>
        <w:rPr>
          <w:rStyle w:val="FootnoteReference"/>
        </w:rPr>
        <w:footnoteRef/>
      </w:r>
      <w:r w:rsidRPr="0087045B">
        <w:rPr>
          <w:lang w:val="es-BO"/>
        </w:rPr>
        <w:t xml:space="preserve"> </w:t>
      </w:r>
      <w:r w:rsidRPr="00E95EFD">
        <w:rPr>
          <w:rFonts w:asciiTheme="majorHAnsi" w:hAnsiTheme="majorHAnsi"/>
          <w:sz w:val="16"/>
          <w:szCs w:val="16"/>
          <w:lang w:val="es-BO"/>
        </w:rPr>
        <w:t xml:space="preserve">Conforme a lo dispuesto en el artículo 17.2.a del Reglamento de la Comisión, el Comisionado </w:t>
      </w:r>
      <w:r>
        <w:rPr>
          <w:rFonts w:asciiTheme="majorHAnsi" w:hAnsiTheme="majorHAnsi"/>
          <w:sz w:val="16"/>
          <w:szCs w:val="16"/>
          <w:lang w:val="es-BO"/>
        </w:rPr>
        <w:t>Luis Ernesto Vargas Silva</w:t>
      </w:r>
      <w:r w:rsidRPr="00E95EFD">
        <w:rPr>
          <w:rFonts w:asciiTheme="majorHAnsi" w:hAnsiTheme="majorHAnsi"/>
          <w:sz w:val="16"/>
          <w:szCs w:val="16"/>
          <w:lang w:val="es-BO"/>
        </w:rPr>
        <w:t>, de</w:t>
      </w:r>
      <w:r>
        <w:rPr>
          <w:rFonts w:asciiTheme="majorHAnsi" w:hAnsiTheme="majorHAnsi"/>
          <w:sz w:val="16"/>
          <w:szCs w:val="16"/>
          <w:lang w:val="es-BO"/>
        </w:rPr>
        <w:t xml:space="preserve"> </w:t>
      </w:r>
    </w:p>
    <w:p w14:paraId="59CFDEE8" w14:textId="2758DA04" w:rsidR="00C553BB" w:rsidRPr="0087045B" w:rsidRDefault="00C553BB" w:rsidP="00C553BB">
      <w:pPr>
        <w:pStyle w:val="FootnoteText"/>
        <w:rPr>
          <w:lang w:val="es-BO"/>
        </w:rPr>
      </w:pPr>
      <w:r w:rsidRPr="00E95EFD">
        <w:rPr>
          <w:rFonts w:asciiTheme="majorHAnsi" w:hAnsiTheme="majorHAnsi"/>
          <w:sz w:val="16"/>
          <w:szCs w:val="16"/>
          <w:lang w:val="es-BO"/>
        </w:rPr>
        <w:t>nacionalidad colombiana, no participó en el debate ni en la decisión del presente asunto.</w:t>
      </w:r>
    </w:p>
  </w:footnote>
  <w:footnote w:id="3">
    <w:p w14:paraId="665AE994" w14:textId="77777777" w:rsidR="00EB0A0B" w:rsidRPr="00E47C23" w:rsidRDefault="00EB0A0B" w:rsidP="00E47C23">
      <w:pPr>
        <w:pStyle w:val="FootnoteText"/>
        <w:spacing w:before="120"/>
        <w:ind w:firstLine="720"/>
        <w:jc w:val="both"/>
        <w:rPr>
          <w:rFonts w:asciiTheme="majorHAnsi" w:hAnsiTheme="majorHAnsi"/>
          <w:sz w:val="16"/>
          <w:szCs w:val="16"/>
          <w:lang w:val="es-BO"/>
        </w:rPr>
      </w:pPr>
      <w:r w:rsidRPr="00E47C23">
        <w:rPr>
          <w:rStyle w:val="FootnoteReference"/>
          <w:rFonts w:asciiTheme="majorHAnsi" w:hAnsiTheme="majorHAnsi"/>
          <w:sz w:val="16"/>
          <w:szCs w:val="16"/>
        </w:rPr>
        <w:footnoteRef/>
      </w:r>
      <w:r w:rsidRPr="00E47C23">
        <w:rPr>
          <w:rFonts w:asciiTheme="majorHAnsi" w:hAnsiTheme="majorHAnsi"/>
          <w:sz w:val="16"/>
          <w:szCs w:val="16"/>
          <w:lang w:val="es-ES"/>
        </w:rPr>
        <w:t xml:space="preserve"> En adelante “Convención” o “Convención Americana”.</w:t>
      </w:r>
    </w:p>
  </w:footnote>
  <w:footnote w:id="4">
    <w:p w14:paraId="79F07139" w14:textId="77777777" w:rsidR="008E3BFE" w:rsidRPr="00E47C23" w:rsidRDefault="008E3BFE" w:rsidP="00E47C23">
      <w:pPr>
        <w:pStyle w:val="FootnoteText"/>
        <w:spacing w:before="120"/>
        <w:ind w:firstLine="720"/>
        <w:jc w:val="both"/>
        <w:rPr>
          <w:rFonts w:asciiTheme="majorHAnsi" w:hAnsiTheme="majorHAnsi"/>
          <w:sz w:val="16"/>
          <w:szCs w:val="16"/>
          <w:lang w:val="es-ES"/>
        </w:rPr>
      </w:pPr>
      <w:r w:rsidRPr="00E47C23">
        <w:rPr>
          <w:rStyle w:val="FootnoteReference"/>
          <w:rFonts w:asciiTheme="majorHAnsi" w:hAnsiTheme="majorHAnsi"/>
          <w:sz w:val="16"/>
          <w:szCs w:val="16"/>
        </w:rPr>
        <w:footnoteRef/>
      </w:r>
      <w:r w:rsidRPr="00E47C23">
        <w:rPr>
          <w:rFonts w:asciiTheme="majorHAnsi" w:hAnsiTheme="majorHAnsi"/>
          <w:sz w:val="16"/>
          <w:szCs w:val="16"/>
          <w:lang w:val="es-ES"/>
        </w:rPr>
        <w:t xml:space="preserve"> Las observaciones de cada parte fueron debidamente trasladadas a la parte contraria.</w:t>
      </w:r>
    </w:p>
  </w:footnote>
  <w:footnote w:id="5">
    <w:p w14:paraId="01F61685" w14:textId="368F981F" w:rsidR="00436659" w:rsidRPr="0087045B" w:rsidRDefault="00436659" w:rsidP="0087045B">
      <w:pPr>
        <w:pStyle w:val="FootnoteText"/>
        <w:spacing w:before="120"/>
        <w:ind w:firstLine="720"/>
        <w:jc w:val="both"/>
        <w:rPr>
          <w:rFonts w:asciiTheme="majorHAnsi" w:hAnsiTheme="majorHAnsi"/>
          <w:sz w:val="16"/>
          <w:szCs w:val="16"/>
          <w:lang w:val="es-ES"/>
        </w:rPr>
      </w:pPr>
      <w:r w:rsidRPr="0087045B">
        <w:rPr>
          <w:rStyle w:val="FootnoteReference"/>
          <w:rFonts w:asciiTheme="majorHAnsi" w:hAnsiTheme="majorHAnsi"/>
          <w:sz w:val="16"/>
          <w:szCs w:val="16"/>
        </w:rPr>
        <w:footnoteRef/>
      </w:r>
      <w:r w:rsidRPr="0087045B">
        <w:rPr>
          <w:rFonts w:asciiTheme="majorHAnsi" w:hAnsiTheme="majorHAnsi"/>
          <w:sz w:val="16"/>
          <w:szCs w:val="16"/>
          <w:lang w:val="es-ES"/>
        </w:rPr>
        <w:t xml:space="preserve"> Desde su última comunicación sustantiva, las peticionarias han enviado varias comunicaciones a la CIDH solicitando información sobre el estado de la petición</w:t>
      </w:r>
      <w:r w:rsidR="006F7CA2" w:rsidRPr="0087045B">
        <w:rPr>
          <w:rFonts w:asciiTheme="majorHAnsi" w:hAnsiTheme="majorHAnsi"/>
          <w:sz w:val="16"/>
          <w:szCs w:val="16"/>
          <w:lang w:val="es-ES"/>
        </w:rPr>
        <w:t xml:space="preserve"> y solicitando se adopte una decisión sobre</w:t>
      </w:r>
      <w:r w:rsidR="006F7CA2">
        <w:rPr>
          <w:rFonts w:asciiTheme="majorHAnsi" w:hAnsiTheme="majorHAnsi"/>
          <w:sz w:val="16"/>
          <w:szCs w:val="16"/>
          <w:lang w:val="es-ES"/>
        </w:rPr>
        <w:t xml:space="preserve"> la</w:t>
      </w:r>
      <w:r w:rsidR="006F7CA2" w:rsidRPr="0087045B">
        <w:rPr>
          <w:rFonts w:asciiTheme="majorHAnsi" w:hAnsiTheme="majorHAnsi"/>
          <w:sz w:val="16"/>
          <w:szCs w:val="16"/>
          <w:lang w:val="es-ES"/>
        </w:rPr>
        <w:t xml:space="preserve"> admisibilidad. La última de dichas comunicaciones es de fecha 5 de agosto de 2016. </w:t>
      </w:r>
    </w:p>
  </w:footnote>
  <w:footnote w:id="6">
    <w:p w14:paraId="3C4781C6" w14:textId="4D07B791" w:rsidR="009D71CE" w:rsidRPr="00E47C23" w:rsidRDefault="009D71CE" w:rsidP="00E47C23">
      <w:pPr>
        <w:pStyle w:val="FootnoteText"/>
        <w:spacing w:before="120"/>
        <w:ind w:firstLine="720"/>
        <w:jc w:val="both"/>
        <w:rPr>
          <w:rFonts w:asciiTheme="majorHAnsi" w:hAnsiTheme="majorHAnsi"/>
          <w:sz w:val="16"/>
          <w:szCs w:val="16"/>
          <w:lang w:val="es-BO"/>
        </w:rPr>
      </w:pPr>
      <w:r w:rsidRPr="00E47C23">
        <w:rPr>
          <w:rStyle w:val="FootnoteReference"/>
          <w:rFonts w:asciiTheme="majorHAnsi" w:hAnsiTheme="majorHAnsi"/>
          <w:sz w:val="16"/>
          <w:szCs w:val="16"/>
        </w:rPr>
        <w:footnoteRef/>
      </w:r>
      <w:r w:rsidRPr="00E47C23">
        <w:rPr>
          <w:rFonts w:asciiTheme="majorHAnsi" w:hAnsiTheme="majorHAnsi"/>
          <w:sz w:val="16"/>
          <w:szCs w:val="16"/>
          <w:lang w:val="es-BO"/>
        </w:rPr>
        <w:t xml:space="preserve"> CIDH, </w:t>
      </w:r>
      <w:r w:rsidR="006831DA">
        <w:rPr>
          <w:rFonts w:asciiTheme="majorHAnsi" w:hAnsiTheme="majorHAnsi"/>
          <w:sz w:val="16"/>
          <w:szCs w:val="16"/>
          <w:lang w:val="es-BO"/>
        </w:rPr>
        <w:t xml:space="preserve">Informe No. 50/17, Petición P-464-10B. Admisibilidad. José Ruperto Agudelo Ciro y familia. Colombia. </w:t>
      </w:r>
      <w:r w:rsidR="00B860FE">
        <w:rPr>
          <w:rFonts w:asciiTheme="majorHAnsi" w:hAnsiTheme="majorHAnsi"/>
          <w:sz w:val="16"/>
          <w:szCs w:val="16"/>
          <w:lang w:val="es-BO"/>
        </w:rPr>
        <w:t>25 de mayo de 2017, párr. 9. CIDH,</w:t>
      </w:r>
      <w:r w:rsidR="006831DA">
        <w:rPr>
          <w:rFonts w:asciiTheme="majorHAnsi" w:hAnsiTheme="majorHAnsi"/>
          <w:sz w:val="16"/>
          <w:szCs w:val="16"/>
          <w:lang w:val="es-BO"/>
        </w:rPr>
        <w:t xml:space="preserve"> </w:t>
      </w:r>
      <w:r w:rsidRPr="00E47C23">
        <w:rPr>
          <w:rFonts w:asciiTheme="majorHAnsi" w:hAnsiTheme="majorHAnsi"/>
          <w:sz w:val="16"/>
          <w:szCs w:val="16"/>
          <w:lang w:val="es-BO"/>
        </w:rPr>
        <w:t>Informe No. 34/15, Petición 191-07 y otras. Admisibilidad. Álvaro Enrique Rodríguez y otros. Colombia. 22 de julio de 2015, párr. 247.</w:t>
      </w:r>
    </w:p>
  </w:footnote>
  <w:footnote w:id="7">
    <w:p w14:paraId="0112C9C1" w14:textId="6B8F3113" w:rsidR="00DD161D" w:rsidRPr="00E47C23" w:rsidRDefault="00DD161D" w:rsidP="00E47C23">
      <w:pPr>
        <w:pStyle w:val="FootnoteText"/>
        <w:spacing w:before="120"/>
        <w:ind w:firstLine="720"/>
        <w:jc w:val="both"/>
        <w:rPr>
          <w:rFonts w:asciiTheme="majorHAnsi" w:hAnsiTheme="majorHAnsi"/>
          <w:sz w:val="16"/>
          <w:szCs w:val="16"/>
          <w:lang w:val="es-BO"/>
        </w:rPr>
      </w:pPr>
      <w:r w:rsidRPr="00E47C23">
        <w:rPr>
          <w:rStyle w:val="FootnoteReference"/>
          <w:rFonts w:asciiTheme="majorHAnsi" w:hAnsiTheme="majorHAnsi"/>
          <w:sz w:val="16"/>
          <w:szCs w:val="16"/>
        </w:rPr>
        <w:footnoteRef/>
      </w:r>
      <w:r w:rsidRPr="00E47C23">
        <w:rPr>
          <w:rFonts w:asciiTheme="majorHAnsi" w:hAnsiTheme="majorHAnsi"/>
          <w:sz w:val="16"/>
          <w:szCs w:val="16"/>
          <w:lang w:val="es-BO"/>
        </w:rPr>
        <w:t xml:space="preserve"> 5 CIDH, Informe Nº 72/16. Petición 694-06. Admisibilidad. Onofre Antonio de La Hoz Montero y Familia. Colombia. 6 de diciembre de 2016</w:t>
      </w:r>
      <w:r w:rsidRPr="00AA1056">
        <w:rPr>
          <w:rFonts w:asciiTheme="majorHAnsi" w:hAnsiTheme="majorHAnsi"/>
          <w:sz w:val="16"/>
          <w:szCs w:val="16"/>
          <w:lang w:val="es-BO"/>
        </w:rPr>
        <w:t>, párr. 32</w:t>
      </w:r>
      <w:r w:rsidR="008F6954" w:rsidRPr="00AA1056">
        <w:rPr>
          <w:rFonts w:asciiTheme="majorHAnsi" w:hAnsiTheme="majorHAnsi"/>
          <w:sz w:val="16"/>
          <w:szCs w:val="16"/>
          <w:lang w:val="es-BO"/>
        </w:rPr>
        <w:t>.</w:t>
      </w:r>
    </w:p>
  </w:footnote>
  <w:footnote w:id="8">
    <w:p w14:paraId="3F3ECF39" w14:textId="750246F2" w:rsidR="00334233" w:rsidRPr="0087045B" w:rsidRDefault="00334233" w:rsidP="0087045B">
      <w:pPr>
        <w:pStyle w:val="FootnoteText"/>
        <w:spacing w:before="120"/>
        <w:ind w:firstLine="720"/>
        <w:jc w:val="both"/>
        <w:rPr>
          <w:rFonts w:asciiTheme="majorHAnsi" w:hAnsiTheme="majorHAnsi"/>
          <w:sz w:val="16"/>
          <w:szCs w:val="16"/>
          <w:lang w:val="es-BO"/>
        </w:rPr>
      </w:pPr>
      <w:r w:rsidRPr="0087045B">
        <w:rPr>
          <w:rStyle w:val="FootnoteReference"/>
          <w:rFonts w:asciiTheme="majorHAnsi" w:hAnsiTheme="majorHAnsi"/>
          <w:sz w:val="16"/>
          <w:szCs w:val="16"/>
        </w:rPr>
        <w:footnoteRef/>
      </w:r>
      <w:r w:rsidRPr="0087045B">
        <w:rPr>
          <w:rFonts w:asciiTheme="majorHAnsi" w:hAnsiTheme="majorHAnsi"/>
          <w:sz w:val="16"/>
          <w:szCs w:val="16"/>
          <w:lang w:val="es-BO"/>
        </w:rPr>
        <w:t xml:space="preserve"> </w:t>
      </w:r>
      <w:r w:rsidR="00215430" w:rsidRPr="0018763D">
        <w:rPr>
          <w:rFonts w:asciiTheme="majorHAnsi" w:hAnsiTheme="majorHAnsi"/>
          <w:sz w:val="16"/>
          <w:szCs w:val="16"/>
          <w:lang w:val="es-ES"/>
        </w:rPr>
        <w:t>En casos anteriores, la Comisión Interamericana ha admitido peticiones relativas a la alegada falta de una instancia revisora de las acciones administrativas en Colombia</w:t>
      </w:r>
      <w:r w:rsidR="008F6954">
        <w:rPr>
          <w:rFonts w:asciiTheme="majorHAnsi" w:hAnsiTheme="majorHAnsi"/>
          <w:sz w:val="16"/>
          <w:szCs w:val="16"/>
          <w:lang w:val="es-ES"/>
        </w:rPr>
        <w:t xml:space="preserve"> </w:t>
      </w:r>
      <w:r w:rsidR="008F6954" w:rsidRPr="00AA1056">
        <w:rPr>
          <w:rFonts w:asciiTheme="majorHAnsi" w:hAnsiTheme="majorHAnsi"/>
          <w:sz w:val="16"/>
          <w:szCs w:val="16"/>
          <w:lang w:val="es-ES"/>
        </w:rPr>
        <w:t>basada</w:t>
      </w:r>
      <w:r w:rsidR="00D74F50" w:rsidRPr="00AA1056">
        <w:rPr>
          <w:rFonts w:asciiTheme="majorHAnsi" w:hAnsiTheme="majorHAnsi"/>
          <w:sz w:val="16"/>
          <w:szCs w:val="16"/>
          <w:lang w:val="es-ES"/>
        </w:rPr>
        <w:t>s</w:t>
      </w:r>
      <w:r w:rsidR="008F6954" w:rsidRPr="00AA1056">
        <w:rPr>
          <w:rFonts w:asciiTheme="majorHAnsi" w:hAnsiTheme="majorHAnsi"/>
          <w:sz w:val="16"/>
          <w:szCs w:val="16"/>
          <w:lang w:val="es-ES"/>
        </w:rPr>
        <w:t xml:space="preserve"> en la cuantía en cuestión</w:t>
      </w:r>
      <w:r w:rsidR="00215430" w:rsidRPr="00AA1056">
        <w:rPr>
          <w:rFonts w:asciiTheme="majorHAnsi" w:hAnsiTheme="majorHAnsi"/>
          <w:sz w:val="16"/>
          <w:szCs w:val="16"/>
          <w:lang w:val="es-ES"/>
        </w:rPr>
        <w:t>. CIDH</w:t>
      </w:r>
      <w:r w:rsidR="00215430" w:rsidRPr="0018763D">
        <w:rPr>
          <w:rFonts w:asciiTheme="majorHAnsi" w:hAnsiTheme="majorHAnsi"/>
          <w:sz w:val="16"/>
          <w:szCs w:val="16"/>
          <w:lang w:val="es-ES"/>
        </w:rPr>
        <w:t>, Informe No. 71/09, Petición 858-06, Masacre de Belén – Altavista. Colombia. 5 de agosto de 2009, párr. 44; y CIDH, Informe No. 69/09, Petici</w:t>
      </w:r>
      <w:r w:rsidR="00215430" w:rsidRPr="00F517CF">
        <w:rPr>
          <w:rFonts w:asciiTheme="majorHAnsi" w:hAnsiTheme="majorHAnsi"/>
          <w:sz w:val="16"/>
          <w:szCs w:val="16"/>
          <w:lang w:val="es-ES"/>
        </w:rPr>
        <w:t>ón 1385-06, Rubén Darío Arroyave Gallego, 5 de a</w:t>
      </w:r>
      <w:r w:rsidR="00215430" w:rsidRPr="0018763D">
        <w:rPr>
          <w:rFonts w:asciiTheme="majorHAnsi" w:hAnsiTheme="majorHAnsi"/>
          <w:sz w:val="16"/>
          <w:szCs w:val="16"/>
          <w:lang w:val="es-ES"/>
        </w:rPr>
        <w:t>gosto de 2009, párr. 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F5644B"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064C7" w14:textId="77777777" w:rsidR="0092680D" w:rsidRDefault="009268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46BB"/>
    <w:rsid w:val="00006E1F"/>
    <w:rsid w:val="000070D7"/>
    <w:rsid w:val="0001565B"/>
    <w:rsid w:val="0001788C"/>
    <w:rsid w:val="00040C3A"/>
    <w:rsid w:val="000419AD"/>
    <w:rsid w:val="000435C6"/>
    <w:rsid w:val="0005374E"/>
    <w:rsid w:val="000716C5"/>
    <w:rsid w:val="00075E23"/>
    <w:rsid w:val="000771B4"/>
    <w:rsid w:val="0009344A"/>
    <w:rsid w:val="000A392E"/>
    <w:rsid w:val="000A575F"/>
    <w:rsid w:val="000C28D0"/>
    <w:rsid w:val="000C7F3A"/>
    <w:rsid w:val="000D10DB"/>
    <w:rsid w:val="000D1328"/>
    <w:rsid w:val="000E5EB5"/>
    <w:rsid w:val="000F0A72"/>
    <w:rsid w:val="000F35ED"/>
    <w:rsid w:val="00101A3A"/>
    <w:rsid w:val="001021E3"/>
    <w:rsid w:val="00107131"/>
    <w:rsid w:val="0010736F"/>
    <w:rsid w:val="00113F73"/>
    <w:rsid w:val="00121CC2"/>
    <w:rsid w:val="00133EE5"/>
    <w:rsid w:val="00142584"/>
    <w:rsid w:val="00153BCD"/>
    <w:rsid w:val="00167A34"/>
    <w:rsid w:val="00185EBB"/>
    <w:rsid w:val="0018763D"/>
    <w:rsid w:val="0019123E"/>
    <w:rsid w:val="00194363"/>
    <w:rsid w:val="00196C46"/>
    <w:rsid w:val="001A1351"/>
    <w:rsid w:val="001A391B"/>
    <w:rsid w:val="001A5881"/>
    <w:rsid w:val="001A7870"/>
    <w:rsid w:val="001B3A00"/>
    <w:rsid w:val="001C1B41"/>
    <w:rsid w:val="001D65EF"/>
    <w:rsid w:val="001E49E7"/>
    <w:rsid w:val="001F7201"/>
    <w:rsid w:val="00215430"/>
    <w:rsid w:val="002170BB"/>
    <w:rsid w:val="00223A29"/>
    <w:rsid w:val="002250A3"/>
    <w:rsid w:val="002323E7"/>
    <w:rsid w:val="00235217"/>
    <w:rsid w:val="00244380"/>
    <w:rsid w:val="00245396"/>
    <w:rsid w:val="0024664B"/>
    <w:rsid w:val="00246D1F"/>
    <w:rsid w:val="00247403"/>
    <w:rsid w:val="00247542"/>
    <w:rsid w:val="00260EC1"/>
    <w:rsid w:val="00266B61"/>
    <w:rsid w:val="0026712A"/>
    <w:rsid w:val="002674D5"/>
    <w:rsid w:val="002704DB"/>
    <w:rsid w:val="002A0AAE"/>
    <w:rsid w:val="002A0B02"/>
    <w:rsid w:val="002A5820"/>
    <w:rsid w:val="002C75F7"/>
    <w:rsid w:val="002D1E60"/>
    <w:rsid w:val="002D2B26"/>
    <w:rsid w:val="002D2FA9"/>
    <w:rsid w:val="002D7EA2"/>
    <w:rsid w:val="002E080A"/>
    <w:rsid w:val="002E187C"/>
    <w:rsid w:val="00302733"/>
    <w:rsid w:val="00314078"/>
    <w:rsid w:val="0031535D"/>
    <w:rsid w:val="0032052E"/>
    <w:rsid w:val="003239B8"/>
    <w:rsid w:val="0033169F"/>
    <w:rsid w:val="00334233"/>
    <w:rsid w:val="00344977"/>
    <w:rsid w:val="00346994"/>
    <w:rsid w:val="00346C95"/>
    <w:rsid w:val="00356185"/>
    <w:rsid w:val="00360380"/>
    <w:rsid w:val="00373E90"/>
    <w:rsid w:val="0037519E"/>
    <w:rsid w:val="00386CF0"/>
    <w:rsid w:val="003A7DC9"/>
    <w:rsid w:val="003B31D2"/>
    <w:rsid w:val="003B70FB"/>
    <w:rsid w:val="003C676B"/>
    <w:rsid w:val="003C73CE"/>
    <w:rsid w:val="003D3BC2"/>
    <w:rsid w:val="003E345A"/>
    <w:rsid w:val="003E41BA"/>
    <w:rsid w:val="003E6CA1"/>
    <w:rsid w:val="003F5B19"/>
    <w:rsid w:val="003F5FD8"/>
    <w:rsid w:val="0040171F"/>
    <w:rsid w:val="004165C2"/>
    <w:rsid w:val="00432190"/>
    <w:rsid w:val="00436659"/>
    <w:rsid w:val="00436D69"/>
    <w:rsid w:val="00441ECB"/>
    <w:rsid w:val="00444036"/>
    <w:rsid w:val="00445193"/>
    <w:rsid w:val="00462C1B"/>
    <w:rsid w:val="00467B7E"/>
    <w:rsid w:val="00473BB4"/>
    <w:rsid w:val="00477592"/>
    <w:rsid w:val="00486F1C"/>
    <w:rsid w:val="00491650"/>
    <w:rsid w:val="0049419D"/>
    <w:rsid w:val="004C20D2"/>
    <w:rsid w:val="004C2312"/>
    <w:rsid w:val="004C4B62"/>
    <w:rsid w:val="004C54C9"/>
    <w:rsid w:val="004D4ABA"/>
    <w:rsid w:val="004D6025"/>
    <w:rsid w:val="004D762C"/>
    <w:rsid w:val="004E0349"/>
    <w:rsid w:val="004E2649"/>
    <w:rsid w:val="00501399"/>
    <w:rsid w:val="0050633D"/>
    <w:rsid w:val="00507BC4"/>
    <w:rsid w:val="005128E4"/>
    <w:rsid w:val="00512936"/>
    <w:rsid w:val="005133DB"/>
    <w:rsid w:val="00525560"/>
    <w:rsid w:val="005271A9"/>
    <w:rsid w:val="00544C49"/>
    <w:rsid w:val="005516A1"/>
    <w:rsid w:val="00561224"/>
    <w:rsid w:val="00563557"/>
    <w:rsid w:val="005714B3"/>
    <w:rsid w:val="0057402A"/>
    <w:rsid w:val="005771D0"/>
    <w:rsid w:val="0059191A"/>
    <w:rsid w:val="005921FF"/>
    <w:rsid w:val="00595E08"/>
    <w:rsid w:val="00595F75"/>
    <w:rsid w:val="005A24ED"/>
    <w:rsid w:val="005A6D0E"/>
    <w:rsid w:val="005B4FBC"/>
    <w:rsid w:val="005B52B0"/>
    <w:rsid w:val="005B6806"/>
    <w:rsid w:val="005C4225"/>
    <w:rsid w:val="005D7D98"/>
    <w:rsid w:val="005F0DAD"/>
    <w:rsid w:val="005F0F33"/>
    <w:rsid w:val="00600DEB"/>
    <w:rsid w:val="00621674"/>
    <w:rsid w:val="006264DF"/>
    <w:rsid w:val="00627C9F"/>
    <w:rsid w:val="006311E9"/>
    <w:rsid w:val="00632354"/>
    <w:rsid w:val="00635721"/>
    <w:rsid w:val="00642810"/>
    <w:rsid w:val="00652333"/>
    <w:rsid w:val="0066623A"/>
    <w:rsid w:val="0068009E"/>
    <w:rsid w:val="006831DA"/>
    <w:rsid w:val="00692219"/>
    <w:rsid w:val="006A17D2"/>
    <w:rsid w:val="006A73E6"/>
    <w:rsid w:val="006B2D5C"/>
    <w:rsid w:val="006B37C7"/>
    <w:rsid w:val="006C0426"/>
    <w:rsid w:val="006C4EB1"/>
    <w:rsid w:val="006C58A2"/>
    <w:rsid w:val="006C5AA7"/>
    <w:rsid w:val="006D41CB"/>
    <w:rsid w:val="006E0166"/>
    <w:rsid w:val="006E7B34"/>
    <w:rsid w:val="006F322D"/>
    <w:rsid w:val="006F7CA2"/>
    <w:rsid w:val="0070320A"/>
    <w:rsid w:val="0070697F"/>
    <w:rsid w:val="0071429D"/>
    <w:rsid w:val="00716ABE"/>
    <w:rsid w:val="0072199C"/>
    <w:rsid w:val="00722C9F"/>
    <w:rsid w:val="007253B8"/>
    <w:rsid w:val="0073741F"/>
    <w:rsid w:val="007416FA"/>
    <w:rsid w:val="00760018"/>
    <w:rsid w:val="007650ED"/>
    <w:rsid w:val="0076643F"/>
    <w:rsid w:val="00777F63"/>
    <w:rsid w:val="007956EC"/>
    <w:rsid w:val="00796B4A"/>
    <w:rsid w:val="007A5817"/>
    <w:rsid w:val="007B05C4"/>
    <w:rsid w:val="007B60E9"/>
    <w:rsid w:val="007B6CC3"/>
    <w:rsid w:val="007C3334"/>
    <w:rsid w:val="007C7F61"/>
    <w:rsid w:val="007D2B98"/>
    <w:rsid w:val="007E21BC"/>
    <w:rsid w:val="00803F1C"/>
    <w:rsid w:val="00805FBD"/>
    <w:rsid w:val="0080600E"/>
    <w:rsid w:val="00810474"/>
    <w:rsid w:val="00816A23"/>
    <w:rsid w:val="00817612"/>
    <w:rsid w:val="0082626A"/>
    <w:rsid w:val="008338A4"/>
    <w:rsid w:val="00837C45"/>
    <w:rsid w:val="00844730"/>
    <w:rsid w:val="008457C2"/>
    <w:rsid w:val="008474B1"/>
    <w:rsid w:val="008546B5"/>
    <w:rsid w:val="00857A82"/>
    <w:rsid w:val="00857AC3"/>
    <w:rsid w:val="0086060E"/>
    <w:rsid w:val="00870042"/>
    <w:rsid w:val="0087045B"/>
    <w:rsid w:val="0087217D"/>
    <w:rsid w:val="00873836"/>
    <w:rsid w:val="00881F6A"/>
    <w:rsid w:val="00885737"/>
    <w:rsid w:val="00887977"/>
    <w:rsid w:val="00890650"/>
    <w:rsid w:val="008946EE"/>
    <w:rsid w:val="00897E12"/>
    <w:rsid w:val="008A7E0F"/>
    <w:rsid w:val="008B12F5"/>
    <w:rsid w:val="008D768D"/>
    <w:rsid w:val="008E3759"/>
    <w:rsid w:val="008E3BFE"/>
    <w:rsid w:val="008F1912"/>
    <w:rsid w:val="008F6954"/>
    <w:rsid w:val="00900757"/>
    <w:rsid w:val="0090270B"/>
    <w:rsid w:val="009041DC"/>
    <w:rsid w:val="0090494B"/>
    <w:rsid w:val="0091560C"/>
    <w:rsid w:val="00917B5A"/>
    <w:rsid w:val="00920A58"/>
    <w:rsid w:val="00920A8C"/>
    <w:rsid w:val="00924D36"/>
    <w:rsid w:val="0092680D"/>
    <w:rsid w:val="0092719E"/>
    <w:rsid w:val="00934A2C"/>
    <w:rsid w:val="00951DB0"/>
    <w:rsid w:val="0096706E"/>
    <w:rsid w:val="0097168B"/>
    <w:rsid w:val="00974491"/>
    <w:rsid w:val="00975C4E"/>
    <w:rsid w:val="00977182"/>
    <w:rsid w:val="00981FBA"/>
    <w:rsid w:val="00992E4A"/>
    <w:rsid w:val="00997BC5"/>
    <w:rsid w:val="009A4F41"/>
    <w:rsid w:val="009B381B"/>
    <w:rsid w:val="009D1736"/>
    <w:rsid w:val="009D1753"/>
    <w:rsid w:val="009D71CE"/>
    <w:rsid w:val="009D7611"/>
    <w:rsid w:val="009D79D0"/>
    <w:rsid w:val="009E0B61"/>
    <w:rsid w:val="009E53DE"/>
    <w:rsid w:val="00A028ED"/>
    <w:rsid w:val="00A065B3"/>
    <w:rsid w:val="00A0661F"/>
    <w:rsid w:val="00A11E44"/>
    <w:rsid w:val="00A328B3"/>
    <w:rsid w:val="00A50FCF"/>
    <w:rsid w:val="00A528D1"/>
    <w:rsid w:val="00A57086"/>
    <w:rsid w:val="00A610CD"/>
    <w:rsid w:val="00A74C27"/>
    <w:rsid w:val="00A74D1A"/>
    <w:rsid w:val="00A758AA"/>
    <w:rsid w:val="00A773BB"/>
    <w:rsid w:val="00A778B1"/>
    <w:rsid w:val="00A8119B"/>
    <w:rsid w:val="00A86868"/>
    <w:rsid w:val="00A95243"/>
    <w:rsid w:val="00AA09A2"/>
    <w:rsid w:val="00AA1056"/>
    <w:rsid w:val="00AA7996"/>
    <w:rsid w:val="00AC19CB"/>
    <w:rsid w:val="00AE5488"/>
    <w:rsid w:val="00AE6F91"/>
    <w:rsid w:val="00AF5571"/>
    <w:rsid w:val="00AF6FED"/>
    <w:rsid w:val="00AF7720"/>
    <w:rsid w:val="00B07341"/>
    <w:rsid w:val="00B30539"/>
    <w:rsid w:val="00B314DB"/>
    <w:rsid w:val="00B3241F"/>
    <w:rsid w:val="00B361F2"/>
    <w:rsid w:val="00B3718B"/>
    <w:rsid w:val="00B41E4C"/>
    <w:rsid w:val="00B45B9B"/>
    <w:rsid w:val="00B4632A"/>
    <w:rsid w:val="00B50A9C"/>
    <w:rsid w:val="00B530F1"/>
    <w:rsid w:val="00B53C09"/>
    <w:rsid w:val="00B73AB3"/>
    <w:rsid w:val="00B860FE"/>
    <w:rsid w:val="00BA276C"/>
    <w:rsid w:val="00BB306F"/>
    <w:rsid w:val="00BB78F0"/>
    <w:rsid w:val="00BD4B89"/>
    <w:rsid w:val="00BD5922"/>
    <w:rsid w:val="00BD7B8D"/>
    <w:rsid w:val="00BE48CF"/>
    <w:rsid w:val="00BE78E4"/>
    <w:rsid w:val="00BF02CB"/>
    <w:rsid w:val="00BF6FD8"/>
    <w:rsid w:val="00C03680"/>
    <w:rsid w:val="00C054DF"/>
    <w:rsid w:val="00C1349B"/>
    <w:rsid w:val="00C21762"/>
    <w:rsid w:val="00C21FEF"/>
    <w:rsid w:val="00C2423C"/>
    <w:rsid w:val="00C24543"/>
    <w:rsid w:val="00C256A2"/>
    <w:rsid w:val="00C26C24"/>
    <w:rsid w:val="00C3600D"/>
    <w:rsid w:val="00C51515"/>
    <w:rsid w:val="00C553BB"/>
    <w:rsid w:val="00C5660B"/>
    <w:rsid w:val="00C57F9A"/>
    <w:rsid w:val="00C66B72"/>
    <w:rsid w:val="00C9567A"/>
    <w:rsid w:val="00CB085A"/>
    <w:rsid w:val="00CB212D"/>
    <w:rsid w:val="00CB2660"/>
    <w:rsid w:val="00CC56A6"/>
    <w:rsid w:val="00CC5E90"/>
    <w:rsid w:val="00CD046C"/>
    <w:rsid w:val="00CE076C"/>
    <w:rsid w:val="00CE5199"/>
    <w:rsid w:val="00CE66D5"/>
    <w:rsid w:val="00CF637A"/>
    <w:rsid w:val="00D059DE"/>
    <w:rsid w:val="00D05ABD"/>
    <w:rsid w:val="00D1101A"/>
    <w:rsid w:val="00D13FCE"/>
    <w:rsid w:val="00D306D1"/>
    <w:rsid w:val="00D30800"/>
    <w:rsid w:val="00D34786"/>
    <w:rsid w:val="00D37BFC"/>
    <w:rsid w:val="00D47A8E"/>
    <w:rsid w:val="00D52D14"/>
    <w:rsid w:val="00D712D3"/>
    <w:rsid w:val="00D71422"/>
    <w:rsid w:val="00D72DC6"/>
    <w:rsid w:val="00D74F50"/>
    <w:rsid w:val="00D7558D"/>
    <w:rsid w:val="00D81D92"/>
    <w:rsid w:val="00D866C2"/>
    <w:rsid w:val="00DA7B5F"/>
    <w:rsid w:val="00DC11E7"/>
    <w:rsid w:val="00DC7023"/>
    <w:rsid w:val="00DC769A"/>
    <w:rsid w:val="00DD161D"/>
    <w:rsid w:val="00DD3D86"/>
    <w:rsid w:val="00DE0A3E"/>
    <w:rsid w:val="00DF1EC4"/>
    <w:rsid w:val="00E0340B"/>
    <w:rsid w:val="00E04A90"/>
    <w:rsid w:val="00E0551F"/>
    <w:rsid w:val="00E219C7"/>
    <w:rsid w:val="00E33D07"/>
    <w:rsid w:val="00E3653B"/>
    <w:rsid w:val="00E4118C"/>
    <w:rsid w:val="00E416CF"/>
    <w:rsid w:val="00E43157"/>
    <w:rsid w:val="00E431E3"/>
    <w:rsid w:val="00E461CE"/>
    <w:rsid w:val="00E467C0"/>
    <w:rsid w:val="00E47C23"/>
    <w:rsid w:val="00E61A1C"/>
    <w:rsid w:val="00E66B5E"/>
    <w:rsid w:val="00E720CA"/>
    <w:rsid w:val="00E744CF"/>
    <w:rsid w:val="00E7522D"/>
    <w:rsid w:val="00E84EB5"/>
    <w:rsid w:val="00E85662"/>
    <w:rsid w:val="00E8789F"/>
    <w:rsid w:val="00E910BE"/>
    <w:rsid w:val="00E97B71"/>
    <w:rsid w:val="00EA0A36"/>
    <w:rsid w:val="00EA3D34"/>
    <w:rsid w:val="00EB0A0B"/>
    <w:rsid w:val="00EB454D"/>
    <w:rsid w:val="00ED4595"/>
    <w:rsid w:val="00ED549D"/>
    <w:rsid w:val="00ED76BE"/>
    <w:rsid w:val="00EE00E9"/>
    <w:rsid w:val="00EE72D6"/>
    <w:rsid w:val="00EF46DE"/>
    <w:rsid w:val="00EF619B"/>
    <w:rsid w:val="00EF7FA9"/>
    <w:rsid w:val="00F00B55"/>
    <w:rsid w:val="00F02AD1"/>
    <w:rsid w:val="00F253CC"/>
    <w:rsid w:val="00F37106"/>
    <w:rsid w:val="00F429A3"/>
    <w:rsid w:val="00F50EF6"/>
    <w:rsid w:val="00F517CF"/>
    <w:rsid w:val="00F519CF"/>
    <w:rsid w:val="00F5644B"/>
    <w:rsid w:val="00F56BA5"/>
    <w:rsid w:val="00F60E22"/>
    <w:rsid w:val="00F81395"/>
    <w:rsid w:val="00F81BB8"/>
    <w:rsid w:val="00F917D1"/>
    <w:rsid w:val="00F9653B"/>
    <w:rsid w:val="00F9654C"/>
    <w:rsid w:val="00FB6138"/>
    <w:rsid w:val="00FB62CF"/>
    <w:rsid w:val="00FB6F0A"/>
    <w:rsid w:val="00FC732B"/>
    <w:rsid w:val="00FD3C3B"/>
    <w:rsid w:val="00FE07DD"/>
    <w:rsid w:val="00FE09BE"/>
    <w:rsid w:val="00FE6B45"/>
    <w:rsid w:val="00FE72B9"/>
    <w:rsid w:val="00FF0F53"/>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4380"/>
    <w:rPr>
      <w:sz w:val="16"/>
      <w:szCs w:val="16"/>
    </w:rPr>
  </w:style>
  <w:style w:type="paragraph" w:styleId="CommentText">
    <w:name w:val="annotation text"/>
    <w:basedOn w:val="Normal"/>
    <w:link w:val="CommentTextChar"/>
    <w:uiPriority w:val="99"/>
    <w:semiHidden/>
    <w:unhideWhenUsed/>
    <w:rsid w:val="00244380"/>
    <w:rPr>
      <w:sz w:val="20"/>
      <w:szCs w:val="20"/>
    </w:rPr>
  </w:style>
  <w:style w:type="character" w:customStyle="1" w:styleId="CommentTextChar">
    <w:name w:val="Comment Text Char"/>
    <w:basedOn w:val="DefaultParagraphFont"/>
    <w:link w:val="CommentText"/>
    <w:uiPriority w:val="99"/>
    <w:semiHidden/>
    <w:rsid w:val="00244380"/>
    <w:rPr>
      <w:lang w:val="en-US" w:eastAsia="en-US"/>
    </w:rPr>
  </w:style>
  <w:style w:type="paragraph" w:styleId="CommentSubject">
    <w:name w:val="annotation subject"/>
    <w:basedOn w:val="CommentText"/>
    <w:next w:val="CommentText"/>
    <w:link w:val="CommentSubjectChar"/>
    <w:uiPriority w:val="99"/>
    <w:semiHidden/>
    <w:unhideWhenUsed/>
    <w:rsid w:val="00244380"/>
    <w:rPr>
      <w:b/>
      <w:bCs/>
    </w:rPr>
  </w:style>
  <w:style w:type="character" w:customStyle="1" w:styleId="CommentSubjectChar">
    <w:name w:val="Comment Subject Char"/>
    <w:basedOn w:val="CommentTextChar"/>
    <w:link w:val="CommentSubject"/>
    <w:uiPriority w:val="99"/>
    <w:semiHidden/>
    <w:rsid w:val="00244380"/>
    <w:rPr>
      <w:b/>
      <w:bCs/>
      <w:lang w:val="en-US" w:eastAsia="en-US"/>
    </w:rPr>
  </w:style>
  <w:style w:type="paragraph" w:styleId="Revision">
    <w:name w:val="Revision"/>
    <w:hidden/>
    <w:uiPriority w:val="99"/>
    <w:semiHidden/>
    <w:rsid w:val="0024438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4380"/>
    <w:rPr>
      <w:sz w:val="16"/>
      <w:szCs w:val="16"/>
    </w:rPr>
  </w:style>
  <w:style w:type="paragraph" w:styleId="CommentText">
    <w:name w:val="annotation text"/>
    <w:basedOn w:val="Normal"/>
    <w:link w:val="CommentTextChar"/>
    <w:uiPriority w:val="99"/>
    <w:semiHidden/>
    <w:unhideWhenUsed/>
    <w:rsid w:val="00244380"/>
    <w:rPr>
      <w:sz w:val="20"/>
      <w:szCs w:val="20"/>
    </w:rPr>
  </w:style>
  <w:style w:type="character" w:customStyle="1" w:styleId="CommentTextChar">
    <w:name w:val="Comment Text Char"/>
    <w:basedOn w:val="DefaultParagraphFont"/>
    <w:link w:val="CommentText"/>
    <w:uiPriority w:val="99"/>
    <w:semiHidden/>
    <w:rsid w:val="00244380"/>
    <w:rPr>
      <w:lang w:val="en-US" w:eastAsia="en-US"/>
    </w:rPr>
  </w:style>
  <w:style w:type="paragraph" w:styleId="CommentSubject">
    <w:name w:val="annotation subject"/>
    <w:basedOn w:val="CommentText"/>
    <w:next w:val="CommentText"/>
    <w:link w:val="CommentSubjectChar"/>
    <w:uiPriority w:val="99"/>
    <w:semiHidden/>
    <w:unhideWhenUsed/>
    <w:rsid w:val="00244380"/>
    <w:rPr>
      <w:b/>
      <w:bCs/>
    </w:rPr>
  </w:style>
  <w:style w:type="character" w:customStyle="1" w:styleId="CommentSubjectChar">
    <w:name w:val="Comment Subject Char"/>
    <w:basedOn w:val="CommentTextChar"/>
    <w:link w:val="CommentSubject"/>
    <w:uiPriority w:val="99"/>
    <w:semiHidden/>
    <w:rsid w:val="00244380"/>
    <w:rPr>
      <w:b/>
      <w:bCs/>
      <w:lang w:val="en-US" w:eastAsia="en-US"/>
    </w:rPr>
  </w:style>
  <w:style w:type="paragraph" w:styleId="Revision">
    <w:name w:val="Revision"/>
    <w:hidden/>
    <w:uiPriority w:val="99"/>
    <w:semiHidden/>
    <w:rsid w:val="0024438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A6CD2"/>
    <w:rsid w:val="00110ADE"/>
    <w:rsid w:val="001E0A5D"/>
    <w:rsid w:val="00273B42"/>
    <w:rsid w:val="00353706"/>
    <w:rsid w:val="00394049"/>
    <w:rsid w:val="003C7A42"/>
    <w:rsid w:val="004F2DF8"/>
    <w:rsid w:val="004F77DB"/>
    <w:rsid w:val="00545F56"/>
    <w:rsid w:val="006E787A"/>
    <w:rsid w:val="007934A3"/>
    <w:rsid w:val="008F2311"/>
    <w:rsid w:val="009A261B"/>
    <w:rsid w:val="009D428D"/>
    <w:rsid w:val="00A544AF"/>
    <w:rsid w:val="00AC15A4"/>
    <w:rsid w:val="00B0336C"/>
    <w:rsid w:val="00B96A2F"/>
    <w:rsid w:val="00D73B9E"/>
    <w:rsid w:val="00F00D2F"/>
    <w:rsid w:val="00F7025F"/>
    <w:rsid w:val="00F85696"/>
    <w:rsid w:val="00FC2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6ED68-6A21-4541-894C-B6F94700A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1948</Words>
  <Characters>10054</Characters>
  <Application>Microsoft Office Word</Application>
  <DocSecurity>0</DocSecurity>
  <Lines>209</Lines>
  <Paragraphs>68</Paragraphs>
  <ScaleCrop>false</ScaleCrop>
  <Company/>
  <LinksUpToDate>false</LinksUpToDate>
  <CharactersWithSpaces>11934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107/17</dc:title>
  <dc:creator/>
  <cp:lastModifiedBy/>
  <cp:revision>1</cp:revision>
  <dcterms:created xsi:type="dcterms:W3CDTF">2018-03-15T18:31:00Z</dcterms:created>
  <dcterms:modified xsi:type="dcterms:W3CDTF">2018-03-15T18:31:00Z</dcterms:modified>
</cp:coreProperties>
</file>