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AB4DF1" w:rsidRDefault="00D306D1" w:rsidP="00627C9F">
      <w:pPr>
        <w:jc w:val="both"/>
        <w:rPr>
          <w:rFonts w:asciiTheme="majorHAnsi" w:hAnsiTheme="majorHAnsi" w:cs="Univers"/>
          <w:b/>
          <w:bCs/>
          <w:sz w:val="22"/>
          <w:szCs w:val="22"/>
          <w:lang w:val="es-ES_tradnl"/>
        </w:rPr>
      </w:pPr>
      <w:r w:rsidRPr="00AB4DF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769CD4C9" wp14:editId="799C071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AB4DF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1CA23E0" wp14:editId="72CF2CB4">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4F82" w:rsidRDefault="00D84F82" w:rsidP="00AE5488">
                            <w:r>
                              <w:rPr>
                                <w:noProof/>
                              </w:rPr>
                              <w:drawing>
                                <wp:inline distT="0" distB="0" distL="0" distR="0" wp14:anchorId="3EE290FA" wp14:editId="14E09D71">
                                  <wp:extent cx="2647666" cy="509676"/>
                                  <wp:effectExtent l="0" t="0" r="635" b="5080"/>
                                  <wp:docPr id="3"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D84F82" w:rsidRDefault="00D84F82" w:rsidP="00AE5488">
                      <w:r>
                        <w:rPr>
                          <w:noProof/>
                        </w:rPr>
                        <w:drawing>
                          <wp:inline distT="0" distB="0" distL="0" distR="0" wp14:anchorId="3EE290FA" wp14:editId="14E09D71">
                            <wp:extent cx="2647666" cy="509676"/>
                            <wp:effectExtent l="0" t="0" r="635" b="5080"/>
                            <wp:docPr id="3"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 xml:space="preserve"> </w:t>
                      </w:r>
                    </w:p>
                  </w:txbxContent>
                </v:textbox>
              </v:shape>
            </w:pict>
          </mc:Fallback>
        </mc:AlternateContent>
      </w:r>
    </w:p>
    <w:p w:rsidR="00040C3A" w:rsidRPr="00AB4DF1" w:rsidRDefault="00040C3A" w:rsidP="00040C3A">
      <w:pPr>
        <w:tabs>
          <w:tab w:val="center" w:pos="5400"/>
        </w:tabs>
        <w:suppressAutoHyphens/>
        <w:jc w:val="both"/>
        <w:rPr>
          <w:rFonts w:asciiTheme="majorHAnsi" w:hAnsiTheme="majorHAnsi"/>
          <w:sz w:val="22"/>
          <w:szCs w:val="22"/>
          <w:lang w:val="es-ES"/>
        </w:rPr>
      </w:pPr>
    </w:p>
    <w:p w:rsidR="00040C3A" w:rsidRPr="00AB4DF1" w:rsidRDefault="00040C3A" w:rsidP="00040C3A">
      <w:pPr>
        <w:tabs>
          <w:tab w:val="center" w:pos="5400"/>
        </w:tabs>
        <w:suppressAutoHyphens/>
        <w:jc w:val="both"/>
        <w:rPr>
          <w:rFonts w:asciiTheme="majorHAnsi" w:hAnsiTheme="majorHAnsi"/>
          <w:sz w:val="22"/>
          <w:szCs w:val="22"/>
          <w:lang w:val="es-ES"/>
        </w:rPr>
      </w:pPr>
    </w:p>
    <w:p w:rsidR="005128E4" w:rsidRPr="00AB4DF1" w:rsidRDefault="005128E4" w:rsidP="00040C3A">
      <w:pPr>
        <w:tabs>
          <w:tab w:val="center" w:pos="5400"/>
        </w:tabs>
        <w:suppressAutoHyphens/>
        <w:rPr>
          <w:rFonts w:asciiTheme="majorHAnsi" w:hAnsiTheme="majorHAnsi"/>
          <w:sz w:val="22"/>
          <w:szCs w:val="22"/>
          <w:lang w:val="es-ES_tradnl"/>
        </w:rPr>
      </w:pPr>
    </w:p>
    <w:p w:rsidR="005128E4" w:rsidRPr="00AB4DF1" w:rsidRDefault="005128E4" w:rsidP="00040C3A">
      <w:pPr>
        <w:tabs>
          <w:tab w:val="center" w:pos="5400"/>
        </w:tabs>
        <w:suppressAutoHyphens/>
        <w:rPr>
          <w:rFonts w:asciiTheme="majorHAnsi" w:hAnsiTheme="majorHAnsi"/>
          <w:sz w:val="22"/>
          <w:szCs w:val="22"/>
          <w:lang w:val="es-ES_tradnl"/>
        </w:rPr>
      </w:pPr>
    </w:p>
    <w:p w:rsidR="005128E4" w:rsidRPr="00AB4DF1" w:rsidRDefault="005128E4" w:rsidP="00040C3A">
      <w:pPr>
        <w:tabs>
          <w:tab w:val="center" w:pos="5400"/>
        </w:tabs>
        <w:suppressAutoHyphens/>
        <w:rPr>
          <w:rFonts w:asciiTheme="majorHAnsi" w:hAnsiTheme="majorHAnsi"/>
          <w:sz w:val="22"/>
          <w:szCs w:val="22"/>
          <w:lang w:val="es-ES_tradnl"/>
        </w:rPr>
      </w:pPr>
    </w:p>
    <w:p w:rsidR="00040C3A" w:rsidRPr="00AB4DF1" w:rsidRDefault="00040C3A" w:rsidP="005128E4">
      <w:pPr>
        <w:tabs>
          <w:tab w:val="center" w:pos="5400"/>
        </w:tabs>
        <w:suppressAutoHyphens/>
        <w:jc w:val="center"/>
        <w:rPr>
          <w:rFonts w:asciiTheme="majorHAnsi" w:hAnsiTheme="majorHAnsi"/>
          <w:sz w:val="22"/>
          <w:szCs w:val="22"/>
          <w:lang w:val="es-ES_tradnl"/>
        </w:rPr>
      </w:pPr>
    </w:p>
    <w:p w:rsidR="00040C3A" w:rsidRPr="00AB4DF1" w:rsidRDefault="00040C3A" w:rsidP="005128E4">
      <w:pPr>
        <w:tabs>
          <w:tab w:val="center" w:pos="5400"/>
        </w:tabs>
        <w:suppressAutoHyphens/>
        <w:jc w:val="center"/>
        <w:rPr>
          <w:rFonts w:asciiTheme="majorHAnsi" w:hAnsiTheme="majorHAnsi"/>
          <w:sz w:val="22"/>
          <w:szCs w:val="22"/>
          <w:lang w:val="es-ES_tradnl"/>
        </w:rPr>
      </w:pPr>
    </w:p>
    <w:p w:rsidR="005B52B0" w:rsidRPr="00AB4DF1" w:rsidRDefault="005B52B0" w:rsidP="005128E4">
      <w:pPr>
        <w:tabs>
          <w:tab w:val="center" w:pos="5400"/>
        </w:tabs>
        <w:suppressAutoHyphens/>
        <w:jc w:val="center"/>
        <w:rPr>
          <w:rFonts w:asciiTheme="majorHAnsi" w:hAnsiTheme="majorHAnsi"/>
          <w:sz w:val="22"/>
          <w:szCs w:val="22"/>
          <w:lang w:val="es-ES_tradnl"/>
        </w:rPr>
      </w:pPr>
    </w:p>
    <w:p w:rsidR="005B52B0" w:rsidRPr="00AB4DF1" w:rsidRDefault="005B52B0" w:rsidP="005128E4">
      <w:pPr>
        <w:tabs>
          <w:tab w:val="center" w:pos="5400"/>
        </w:tabs>
        <w:suppressAutoHyphens/>
        <w:jc w:val="center"/>
        <w:rPr>
          <w:rFonts w:asciiTheme="majorHAnsi" w:hAnsiTheme="majorHAnsi"/>
          <w:sz w:val="22"/>
          <w:szCs w:val="22"/>
          <w:lang w:val="es-ES_tradnl"/>
        </w:rPr>
      </w:pPr>
    </w:p>
    <w:p w:rsidR="005B52B0" w:rsidRPr="00AB4DF1" w:rsidRDefault="005B52B0" w:rsidP="005128E4">
      <w:pPr>
        <w:tabs>
          <w:tab w:val="center" w:pos="5400"/>
        </w:tabs>
        <w:suppressAutoHyphens/>
        <w:jc w:val="center"/>
        <w:rPr>
          <w:rFonts w:asciiTheme="majorHAnsi" w:hAnsiTheme="majorHAnsi"/>
          <w:sz w:val="22"/>
          <w:szCs w:val="22"/>
          <w:lang w:val="es-ES_tradnl"/>
        </w:rPr>
      </w:pPr>
    </w:p>
    <w:p w:rsidR="00040C3A" w:rsidRPr="00AB4DF1" w:rsidRDefault="00040C3A" w:rsidP="00040C3A">
      <w:pPr>
        <w:tabs>
          <w:tab w:val="center" w:pos="5400"/>
        </w:tabs>
        <w:suppressAutoHyphens/>
        <w:jc w:val="center"/>
        <w:rPr>
          <w:rFonts w:asciiTheme="majorHAnsi" w:hAnsiTheme="majorHAnsi"/>
          <w:sz w:val="22"/>
          <w:szCs w:val="22"/>
          <w:lang w:val="es-ES_tradnl"/>
        </w:rPr>
      </w:pPr>
    </w:p>
    <w:p w:rsidR="00040C3A" w:rsidRPr="00AB4DF1" w:rsidRDefault="00040C3A" w:rsidP="00040C3A">
      <w:pPr>
        <w:tabs>
          <w:tab w:val="center" w:pos="5400"/>
        </w:tabs>
        <w:suppressAutoHyphens/>
        <w:jc w:val="center"/>
        <w:rPr>
          <w:rFonts w:asciiTheme="majorHAnsi" w:hAnsiTheme="majorHAnsi"/>
          <w:sz w:val="22"/>
          <w:szCs w:val="22"/>
          <w:lang w:val="es-ES_tradnl"/>
        </w:rPr>
      </w:pPr>
    </w:p>
    <w:p w:rsidR="00040C3A" w:rsidRPr="00AB4DF1" w:rsidRDefault="003D3BC2" w:rsidP="00040C3A">
      <w:pPr>
        <w:tabs>
          <w:tab w:val="center" w:pos="5400"/>
        </w:tabs>
        <w:suppressAutoHyphens/>
        <w:jc w:val="center"/>
        <w:rPr>
          <w:rFonts w:asciiTheme="majorHAnsi" w:hAnsiTheme="majorHAnsi"/>
          <w:sz w:val="22"/>
          <w:szCs w:val="22"/>
          <w:lang w:val="es-ES_tradnl"/>
        </w:rPr>
      </w:pPr>
      <w:r w:rsidRPr="00AB4DF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10F2D7A0" wp14:editId="4F46CDB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4F82" w:rsidRPr="004E2649" w:rsidRDefault="00D84F8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979AD">
                              <w:rPr>
                                <w:rFonts w:asciiTheme="majorHAnsi" w:hAnsiTheme="majorHAnsi" w:cs="Arial"/>
                                <w:b/>
                                <w:bCs/>
                                <w:color w:val="0D0D0D" w:themeColor="text1" w:themeTint="F2"/>
                                <w:sz w:val="36"/>
                                <w:szCs w:val="22"/>
                                <w:lang w:val="es-ES_tradnl"/>
                              </w:rPr>
                              <w:t>153</w:t>
                            </w:r>
                            <w:r>
                              <w:rPr>
                                <w:rFonts w:asciiTheme="majorHAnsi" w:hAnsiTheme="majorHAnsi" w:cs="Arial"/>
                                <w:b/>
                                <w:bCs/>
                                <w:color w:val="0D0D0D" w:themeColor="text1" w:themeTint="F2"/>
                                <w:sz w:val="36"/>
                                <w:szCs w:val="22"/>
                                <w:lang w:val="es-ES_tradnl"/>
                              </w:rPr>
                              <w:t>/17</w:t>
                            </w:r>
                          </w:p>
                          <w:p w:rsidR="00D84F82" w:rsidRDefault="00D84F8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274-08</w:t>
                            </w:r>
                            <w:r w:rsidRPr="004E2649">
                              <w:rPr>
                                <w:rFonts w:asciiTheme="majorHAnsi" w:hAnsiTheme="majorHAnsi" w:cs="Arial"/>
                                <w:b/>
                                <w:color w:val="0D0D0D" w:themeColor="text1" w:themeTint="F2"/>
                                <w:sz w:val="36"/>
                                <w:szCs w:val="22"/>
                                <w:lang w:val="es-ES_tradnl"/>
                              </w:rPr>
                              <w:t xml:space="preserve"> </w:t>
                            </w:r>
                          </w:p>
                          <w:p w:rsidR="00D84F82" w:rsidRPr="0010736F" w:rsidRDefault="00D84F82"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D84F82" w:rsidRPr="0010736F" w:rsidRDefault="00D84F82" w:rsidP="00997BC5">
                            <w:pPr>
                              <w:spacing w:line="276" w:lineRule="auto"/>
                              <w:rPr>
                                <w:rFonts w:asciiTheme="majorHAnsi" w:hAnsiTheme="majorHAnsi" w:cs="Arial"/>
                                <w:color w:val="0D0D0D" w:themeColor="text1" w:themeTint="F2"/>
                                <w:szCs w:val="22"/>
                                <w:lang w:val="es-ES_tradnl"/>
                              </w:rPr>
                            </w:pPr>
                            <w:bookmarkStart w:id="1" w:name="_ftnref1"/>
                          </w:p>
                          <w:p w:rsidR="00D84F82" w:rsidRPr="0010736F" w:rsidRDefault="00D84F8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JIMMY FREDDY TORRES VILLALVA Y FAMILIA</w:t>
                            </w:r>
                          </w:p>
                          <w:bookmarkEnd w:id="1"/>
                          <w:p w:rsidR="00D84F82" w:rsidRPr="0010736F" w:rsidRDefault="00D84F8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D84F82" w:rsidRPr="00AE5488" w:rsidRDefault="00D84F82"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D84F82" w:rsidRPr="004E2649" w:rsidRDefault="00D84F8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979AD">
                        <w:rPr>
                          <w:rFonts w:asciiTheme="majorHAnsi" w:hAnsiTheme="majorHAnsi" w:cs="Arial"/>
                          <w:b/>
                          <w:bCs/>
                          <w:color w:val="0D0D0D" w:themeColor="text1" w:themeTint="F2"/>
                          <w:sz w:val="36"/>
                          <w:szCs w:val="22"/>
                          <w:lang w:val="es-ES_tradnl"/>
                        </w:rPr>
                        <w:t>153</w:t>
                      </w:r>
                      <w:r>
                        <w:rPr>
                          <w:rFonts w:asciiTheme="majorHAnsi" w:hAnsiTheme="majorHAnsi" w:cs="Arial"/>
                          <w:b/>
                          <w:bCs/>
                          <w:color w:val="0D0D0D" w:themeColor="text1" w:themeTint="F2"/>
                          <w:sz w:val="36"/>
                          <w:szCs w:val="22"/>
                          <w:lang w:val="es-ES_tradnl"/>
                        </w:rPr>
                        <w:t>/17</w:t>
                      </w:r>
                    </w:p>
                    <w:p w:rsidR="00D84F82" w:rsidRDefault="00D84F8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274-08</w:t>
                      </w:r>
                      <w:r w:rsidRPr="004E2649">
                        <w:rPr>
                          <w:rFonts w:asciiTheme="majorHAnsi" w:hAnsiTheme="majorHAnsi" w:cs="Arial"/>
                          <w:b/>
                          <w:color w:val="0D0D0D" w:themeColor="text1" w:themeTint="F2"/>
                          <w:sz w:val="36"/>
                          <w:szCs w:val="22"/>
                          <w:lang w:val="es-ES_tradnl"/>
                        </w:rPr>
                        <w:t xml:space="preserve"> </w:t>
                      </w:r>
                    </w:p>
                    <w:p w:rsidR="00D84F82" w:rsidRPr="0010736F" w:rsidRDefault="00D84F82"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D84F82" w:rsidRPr="0010736F" w:rsidRDefault="00D84F82" w:rsidP="00997BC5">
                      <w:pPr>
                        <w:spacing w:line="276" w:lineRule="auto"/>
                        <w:rPr>
                          <w:rFonts w:asciiTheme="majorHAnsi" w:hAnsiTheme="majorHAnsi" w:cs="Arial"/>
                          <w:color w:val="0D0D0D" w:themeColor="text1" w:themeTint="F2"/>
                          <w:szCs w:val="22"/>
                          <w:lang w:val="es-ES_tradnl"/>
                        </w:rPr>
                      </w:pPr>
                      <w:bookmarkStart w:id="1" w:name="_ftnref1"/>
                    </w:p>
                    <w:p w:rsidR="00D84F82" w:rsidRPr="0010736F" w:rsidRDefault="00D84F8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JIMMY FREDDY TORRES VILLALVA Y FAMILIA</w:t>
                      </w:r>
                    </w:p>
                    <w:bookmarkEnd w:id="1"/>
                    <w:p w:rsidR="00D84F82" w:rsidRPr="0010736F" w:rsidRDefault="00D84F8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D84F82" w:rsidRPr="00AE5488" w:rsidRDefault="00D84F82" w:rsidP="007A5817">
                      <w:pPr>
                        <w:rPr>
                          <w:color w:val="0D0D0D" w:themeColor="text1" w:themeTint="F2"/>
                          <w:lang w:val="es-ES_tradnl"/>
                        </w:rPr>
                      </w:pPr>
                    </w:p>
                  </w:txbxContent>
                </v:textbox>
              </v:shape>
            </w:pict>
          </mc:Fallback>
        </mc:AlternateContent>
      </w:r>
      <w:r w:rsidR="004E2649" w:rsidRPr="00AB4DF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A4E04D2" wp14:editId="4E1BE05A">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4F82" w:rsidRPr="008F332F" w:rsidRDefault="00D84F82" w:rsidP="007A5817">
                            <w:pPr>
                              <w:spacing w:line="276" w:lineRule="auto"/>
                              <w:jc w:val="right"/>
                              <w:rPr>
                                <w:rFonts w:asciiTheme="minorHAnsi" w:hAnsiTheme="minorHAnsi"/>
                                <w:color w:val="FFFFFF" w:themeColor="background1"/>
                                <w:sz w:val="22"/>
                                <w:lang w:val="pt-BR"/>
                              </w:rPr>
                            </w:pPr>
                            <w:r w:rsidRPr="008F332F">
                              <w:rPr>
                                <w:rFonts w:asciiTheme="minorHAnsi" w:hAnsiTheme="minorHAnsi"/>
                                <w:color w:val="FFFFFF" w:themeColor="background1"/>
                                <w:sz w:val="22"/>
                                <w:lang w:val="pt-BR"/>
                              </w:rPr>
                              <w:t>OEA/Ser.L/V/II.16</w:t>
                            </w:r>
                            <w:r w:rsidR="00B979AD" w:rsidRPr="008F332F">
                              <w:rPr>
                                <w:rFonts w:asciiTheme="minorHAnsi" w:hAnsiTheme="minorHAnsi"/>
                                <w:color w:val="FFFFFF" w:themeColor="background1"/>
                                <w:sz w:val="22"/>
                                <w:lang w:val="pt-BR"/>
                              </w:rPr>
                              <w:t>6</w:t>
                            </w:r>
                          </w:p>
                          <w:p w:rsidR="00D84F82" w:rsidRPr="008F332F" w:rsidRDefault="00D84F82" w:rsidP="007A5817">
                            <w:pPr>
                              <w:spacing w:line="276" w:lineRule="auto"/>
                              <w:jc w:val="right"/>
                              <w:rPr>
                                <w:rFonts w:asciiTheme="minorHAnsi" w:hAnsiTheme="minorHAnsi"/>
                                <w:color w:val="FFFFFF" w:themeColor="background1"/>
                                <w:sz w:val="22"/>
                                <w:lang w:val="pt-BR"/>
                              </w:rPr>
                            </w:pPr>
                            <w:r w:rsidRPr="008F332F">
                              <w:rPr>
                                <w:rFonts w:asciiTheme="minorHAnsi" w:hAnsiTheme="minorHAnsi"/>
                                <w:color w:val="FFFFFF" w:themeColor="background1"/>
                                <w:sz w:val="22"/>
                                <w:lang w:val="pt-BR"/>
                              </w:rPr>
                              <w:t xml:space="preserve">Doc. </w:t>
                            </w:r>
                            <w:r w:rsidR="00B979AD" w:rsidRPr="008F332F">
                              <w:rPr>
                                <w:rFonts w:asciiTheme="minorHAnsi" w:hAnsiTheme="minorHAnsi"/>
                                <w:color w:val="FFFFFF" w:themeColor="background1"/>
                                <w:sz w:val="22"/>
                                <w:lang w:val="pt-BR"/>
                              </w:rPr>
                              <w:t>184</w:t>
                            </w:r>
                          </w:p>
                          <w:p w:rsidR="00D84F82" w:rsidRPr="005E06F1" w:rsidRDefault="00B979A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30 noviembre</w:t>
                            </w:r>
                            <w:r w:rsidR="00D84F82">
                              <w:rPr>
                                <w:rFonts w:asciiTheme="minorHAnsi" w:hAnsiTheme="minorHAnsi"/>
                                <w:color w:val="FFFFFF" w:themeColor="background1"/>
                                <w:sz w:val="22"/>
                                <w:lang w:val="es-ES"/>
                              </w:rPr>
                              <w:t xml:space="preserve"> </w:t>
                            </w:r>
                            <w:r w:rsidR="00D84F82" w:rsidRPr="005E06F1">
                              <w:rPr>
                                <w:rFonts w:asciiTheme="minorHAnsi" w:hAnsiTheme="minorHAnsi"/>
                                <w:color w:val="FFFFFF" w:themeColor="background1"/>
                                <w:sz w:val="22"/>
                                <w:lang w:val="es-ES"/>
                              </w:rPr>
                              <w:t>2017</w:t>
                            </w:r>
                          </w:p>
                          <w:p w:rsidR="00D84F82" w:rsidRPr="005E06F1" w:rsidRDefault="00D84F82" w:rsidP="007A5817">
                            <w:pPr>
                              <w:spacing w:line="276" w:lineRule="auto"/>
                              <w:jc w:val="right"/>
                              <w:rPr>
                                <w:rFonts w:asciiTheme="minorHAnsi" w:hAnsiTheme="minorHAnsi"/>
                                <w:color w:val="FFFFFF" w:themeColor="background1"/>
                                <w:sz w:val="22"/>
                                <w:lang w:val="es-ES"/>
                              </w:rPr>
                            </w:pPr>
                            <w:r w:rsidRPr="005E06F1">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D84F82" w:rsidRPr="00B979AD" w:rsidRDefault="00D84F82" w:rsidP="007A5817">
                      <w:pPr>
                        <w:spacing w:line="276" w:lineRule="auto"/>
                        <w:jc w:val="right"/>
                        <w:rPr>
                          <w:rFonts w:asciiTheme="minorHAnsi" w:hAnsiTheme="minorHAnsi"/>
                          <w:color w:val="FFFFFF" w:themeColor="background1"/>
                          <w:sz w:val="22"/>
                          <w:lang w:val="es-ES"/>
                        </w:rPr>
                      </w:pPr>
                      <w:r w:rsidRPr="00B979AD">
                        <w:rPr>
                          <w:rFonts w:asciiTheme="minorHAnsi" w:hAnsiTheme="minorHAnsi"/>
                          <w:color w:val="FFFFFF" w:themeColor="background1"/>
                          <w:sz w:val="22"/>
                          <w:lang w:val="es-ES"/>
                        </w:rPr>
                        <w:t>OEA/</w:t>
                      </w:r>
                      <w:proofErr w:type="spellStart"/>
                      <w:r w:rsidRPr="00B979AD">
                        <w:rPr>
                          <w:rFonts w:asciiTheme="minorHAnsi" w:hAnsiTheme="minorHAnsi"/>
                          <w:color w:val="FFFFFF" w:themeColor="background1"/>
                          <w:sz w:val="22"/>
                          <w:lang w:val="es-ES"/>
                        </w:rPr>
                        <w:t>Ser.L</w:t>
                      </w:r>
                      <w:proofErr w:type="spellEnd"/>
                      <w:r w:rsidRPr="00B979AD">
                        <w:rPr>
                          <w:rFonts w:asciiTheme="minorHAnsi" w:hAnsiTheme="minorHAnsi"/>
                          <w:color w:val="FFFFFF" w:themeColor="background1"/>
                          <w:sz w:val="22"/>
                          <w:lang w:val="es-ES"/>
                        </w:rPr>
                        <w:t>/V/II.16</w:t>
                      </w:r>
                      <w:r w:rsidR="00B979AD" w:rsidRPr="00B979AD">
                        <w:rPr>
                          <w:rFonts w:asciiTheme="minorHAnsi" w:hAnsiTheme="minorHAnsi"/>
                          <w:color w:val="FFFFFF" w:themeColor="background1"/>
                          <w:sz w:val="22"/>
                          <w:lang w:val="es-ES"/>
                        </w:rPr>
                        <w:t>6</w:t>
                      </w:r>
                    </w:p>
                    <w:p w:rsidR="00D84F82" w:rsidRPr="00B979AD" w:rsidRDefault="00D84F82" w:rsidP="007A5817">
                      <w:pPr>
                        <w:spacing w:line="276" w:lineRule="auto"/>
                        <w:jc w:val="right"/>
                        <w:rPr>
                          <w:rFonts w:asciiTheme="minorHAnsi" w:hAnsiTheme="minorHAnsi"/>
                          <w:color w:val="FFFFFF" w:themeColor="background1"/>
                          <w:sz w:val="22"/>
                          <w:lang w:val="es-ES"/>
                        </w:rPr>
                      </w:pPr>
                      <w:r w:rsidRPr="00B979AD">
                        <w:rPr>
                          <w:rFonts w:asciiTheme="minorHAnsi" w:hAnsiTheme="minorHAnsi"/>
                          <w:color w:val="FFFFFF" w:themeColor="background1"/>
                          <w:sz w:val="22"/>
                          <w:lang w:val="es-ES"/>
                        </w:rPr>
                        <w:t xml:space="preserve">Doc. </w:t>
                      </w:r>
                      <w:r w:rsidR="00B979AD" w:rsidRPr="00B979AD">
                        <w:rPr>
                          <w:rFonts w:asciiTheme="minorHAnsi" w:hAnsiTheme="minorHAnsi"/>
                          <w:color w:val="FFFFFF" w:themeColor="background1"/>
                          <w:sz w:val="22"/>
                          <w:lang w:val="es-ES"/>
                        </w:rPr>
                        <w:t>1</w:t>
                      </w:r>
                      <w:r w:rsidR="00B979AD">
                        <w:rPr>
                          <w:rFonts w:asciiTheme="minorHAnsi" w:hAnsiTheme="minorHAnsi"/>
                          <w:color w:val="FFFFFF" w:themeColor="background1"/>
                          <w:sz w:val="22"/>
                          <w:lang w:val="es-ES"/>
                        </w:rPr>
                        <w:t>84</w:t>
                      </w:r>
                    </w:p>
                    <w:p w:rsidR="00D84F82" w:rsidRPr="005E06F1" w:rsidRDefault="00B979AD"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30 noviembre</w:t>
                      </w:r>
                      <w:r w:rsidR="00D84F82">
                        <w:rPr>
                          <w:rFonts w:asciiTheme="minorHAnsi" w:hAnsiTheme="minorHAnsi"/>
                          <w:color w:val="FFFFFF" w:themeColor="background1"/>
                          <w:sz w:val="22"/>
                          <w:lang w:val="es-ES"/>
                        </w:rPr>
                        <w:t xml:space="preserve"> </w:t>
                      </w:r>
                      <w:r w:rsidR="00D84F82" w:rsidRPr="005E06F1">
                        <w:rPr>
                          <w:rFonts w:asciiTheme="minorHAnsi" w:hAnsiTheme="minorHAnsi"/>
                          <w:color w:val="FFFFFF" w:themeColor="background1"/>
                          <w:sz w:val="22"/>
                          <w:lang w:val="es-ES"/>
                        </w:rPr>
                        <w:t>2017</w:t>
                      </w:r>
                    </w:p>
                    <w:p w:rsidR="00D84F82" w:rsidRPr="005E06F1" w:rsidRDefault="00D84F82" w:rsidP="007A5817">
                      <w:pPr>
                        <w:spacing w:line="276" w:lineRule="auto"/>
                        <w:jc w:val="right"/>
                        <w:rPr>
                          <w:rFonts w:asciiTheme="minorHAnsi" w:hAnsiTheme="minorHAnsi"/>
                          <w:color w:val="FFFFFF" w:themeColor="background1"/>
                          <w:sz w:val="22"/>
                          <w:lang w:val="es-ES"/>
                        </w:rPr>
                      </w:pPr>
                      <w:r w:rsidRPr="005E06F1">
                        <w:rPr>
                          <w:rFonts w:asciiTheme="minorHAnsi" w:hAnsiTheme="minorHAnsi"/>
                          <w:color w:val="FFFFFF" w:themeColor="background1"/>
                          <w:sz w:val="22"/>
                          <w:lang w:val="es-ES"/>
                        </w:rPr>
                        <w:t>Original: español</w:t>
                      </w:r>
                    </w:p>
                  </w:txbxContent>
                </v:textbox>
              </v:shape>
            </w:pict>
          </mc:Fallback>
        </mc:AlternateContent>
      </w:r>
    </w:p>
    <w:p w:rsidR="00040C3A" w:rsidRPr="00AB4DF1" w:rsidRDefault="00040C3A" w:rsidP="00040C3A">
      <w:pPr>
        <w:tabs>
          <w:tab w:val="center" w:pos="5400"/>
        </w:tabs>
        <w:suppressAutoHyphens/>
        <w:jc w:val="center"/>
        <w:rPr>
          <w:rFonts w:asciiTheme="majorHAnsi" w:hAnsiTheme="majorHAnsi"/>
          <w:sz w:val="22"/>
          <w:szCs w:val="22"/>
          <w:lang w:val="es-ES_tradnl"/>
        </w:rPr>
      </w:pPr>
    </w:p>
    <w:p w:rsidR="00040C3A" w:rsidRPr="00AB4DF1" w:rsidRDefault="00040C3A" w:rsidP="00040C3A">
      <w:pPr>
        <w:tabs>
          <w:tab w:val="center" w:pos="5400"/>
        </w:tabs>
        <w:suppressAutoHyphens/>
        <w:jc w:val="center"/>
        <w:rPr>
          <w:rFonts w:asciiTheme="majorHAnsi" w:hAnsiTheme="majorHAnsi"/>
          <w:sz w:val="22"/>
          <w:szCs w:val="22"/>
          <w:lang w:val="es-ES_tradnl"/>
        </w:rPr>
      </w:pPr>
    </w:p>
    <w:p w:rsidR="00040C3A" w:rsidRPr="00AB4DF1" w:rsidRDefault="00040C3A" w:rsidP="00040C3A">
      <w:pPr>
        <w:tabs>
          <w:tab w:val="center" w:pos="5400"/>
        </w:tabs>
        <w:suppressAutoHyphens/>
        <w:jc w:val="center"/>
        <w:rPr>
          <w:rFonts w:asciiTheme="majorHAnsi" w:hAnsiTheme="majorHAnsi" w:cs="Arial"/>
          <w:sz w:val="22"/>
          <w:szCs w:val="22"/>
          <w:lang w:val="es-ES_tradnl"/>
        </w:rPr>
      </w:pPr>
    </w:p>
    <w:p w:rsidR="00040C3A" w:rsidRPr="00AB4DF1" w:rsidRDefault="00040C3A" w:rsidP="00040C3A">
      <w:pPr>
        <w:tabs>
          <w:tab w:val="center" w:pos="5400"/>
        </w:tabs>
        <w:suppressAutoHyphens/>
        <w:jc w:val="center"/>
        <w:rPr>
          <w:rFonts w:asciiTheme="majorHAnsi" w:hAnsiTheme="majorHAnsi"/>
          <w:sz w:val="22"/>
          <w:szCs w:val="22"/>
          <w:lang w:val="es-ES_tradnl"/>
        </w:rPr>
      </w:pPr>
    </w:p>
    <w:p w:rsidR="00040C3A" w:rsidRPr="00AB4DF1" w:rsidRDefault="00040C3A" w:rsidP="00040C3A">
      <w:pPr>
        <w:tabs>
          <w:tab w:val="center" w:pos="5400"/>
        </w:tabs>
        <w:suppressAutoHyphens/>
        <w:jc w:val="center"/>
        <w:rPr>
          <w:rFonts w:asciiTheme="majorHAnsi" w:hAnsiTheme="majorHAnsi"/>
          <w:sz w:val="22"/>
          <w:szCs w:val="22"/>
          <w:lang w:val="es-ES_tradnl"/>
        </w:rPr>
      </w:pPr>
    </w:p>
    <w:p w:rsidR="00040C3A" w:rsidRPr="00AB4DF1" w:rsidRDefault="00040C3A" w:rsidP="00040C3A">
      <w:pPr>
        <w:tabs>
          <w:tab w:val="center" w:pos="5400"/>
        </w:tabs>
        <w:suppressAutoHyphens/>
        <w:jc w:val="center"/>
        <w:rPr>
          <w:rFonts w:asciiTheme="majorHAnsi" w:hAnsiTheme="majorHAnsi"/>
          <w:sz w:val="22"/>
          <w:szCs w:val="22"/>
          <w:lang w:val="es-ES_tradnl"/>
        </w:rPr>
      </w:pPr>
    </w:p>
    <w:p w:rsidR="00040C3A" w:rsidRPr="00AB4DF1" w:rsidRDefault="00040C3A" w:rsidP="00040C3A">
      <w:pPr>
        <w:tabs>
          <w:tab w:val="center" w:pos="5400"/>
        </w:tabs>
        <w:suppressAutoHyphens/>
        <w:jc w:val="center"/>
        <w:rPr>
          <w:rFonts w:asciiTheme="majorHAnsi" w:hAnsiTheme="majorHAnsi"/>
          <w:sz w:val="22"/>
          <w:szCs w:val="22"/>
          <w:lang w:val="es-ES_tradnl"/>
        </w:rPr>
      </w:pPr>
    </w:p>
    <w:p w:rsidR="005128E4" w:rsidRPr="00AB4DF1" w:rsidRDefault="005128E4" w:rsidP="00040C3A">
      <w:pPr>
        <w:tabs>
          <w:tab w:val="center" w:pos="5400"/>
        </w:tabs>
        <w:suppressAutoHyphens/>
        <w:jc w:val="center"/>
        <w:rPr>
          <w:rFonts w:asciiTheme="majorHAnsi" w:hAnsiTheme="majorHAnsi"/>
          <w:sz w:val="22"/>
          <w:szCs w:val="22"/>
          <w:lang w:val="es-ES_tradnl"/>
        </w:rPr>
      </w:pPr>
    </w:p>
    <w:p w:rsidR="00040C3A" w:rsidRPr="00AB4DF1" w:rsidRDefault="00040C3A" w:rsidP="00040C3A">
      <w:pPr>
        <w:tabs>
          <w:tab w:val="center" w:pos="5400"/>
        </w:tabs>
        <w:suppressAutoHyphens/>
        <w:jc w:val="center"/>
        <w:rPr>
          <w:rFonts w:asciiTheme="majorHAnsi" w:hAnsiTheme="majorHAnsi"/>
          <w:sz w:val="22"/>
          <w:szCs w:val="22"/>
          <w:lang w:val="es-ES_tradnl"/>
        </w:rPr>
      </w:pPr>
    </w:p>
    <w:p w:rsidR="005128E4" w:rsidRPr="00AB4DF1" w:rsidRDefault="005128E4" w:rsidP="00040C3A">
      <w:pPr>
        <w:tabs>
          <w:tab w:val="center" w:pos="5400"/>
        </w:tabs>
        <w:suppressAutoHyphens/>
        <w:jc w:val="center"/>
        <w:rPr>
          <w:rFonts w:asciiTheme="majorHAnsi" w:hAnsiTheme="majorHAnsi"/>
          <w:sz w:val="22"/>
          <w:szCs w:val="22"/>
          <w:lang w:val="es-ES_tradnl"/>
        </w:rPr>
      </w:pPr>
    </w:p>
    <w:p w:rsidR="005128E4" w:rsidRPr="00AB4DF1" w:rsidRDefault="005128E4" w:rsidP="00040C3A">
      <w:pPr>
        <w:tabs>
          <w:tab w:val="center" w:pos="5400"/>
        </w:tabs>
        <w:suppressAutoHyphens/>
        <w:jc w:val="center"/>
        <w:rPr>
          <w:rFonts w:asciiTheme="majorHAnsi" w:hAnsiTheme="majorHAnsi"/>
          <w:sz w:val="22"/>
          <w:szCs w:val="22"/>
          <w:lang w:val="es-ES_tradnl"/>
        </w:rPr>
      </w:pPr>
    </w:p>
    <w:p w:rsidR="005128E4" w:rsidRPr="00AB4DF1" w:rsidRDefault="005128E4" w:rsidP="00040C3A">
      <w:pPr>
        <w:tabs>
          <w:tab w:val="center" w:pos="5400"/>
        </w:tabs>
        <w:suppressAutoHyphens/>
        <w:jc w:val="center"/>
        <w:rPr>
          <w:rFonts w:asciiTheme="majorHAnsi" w:hAnsiTheme="majorHAnsi"/>
          <w:sz w:val="22"/>
          <w:szCs w:val="22"/>
          <w:lang w:val="es-ES_tradnl"/>
        </w:rPr>
      </w:pPr>
    </w:p>
    <w:p w:rsidR="00040C3A" w:rsidRPr="00AB4DF1" w:rsidRDefault="00040C3A" w:rsidP="00040C3A">
      <w:pPr>
        <w:tabs>
          <w:tab w:val="center" w:pos="5400"/>
        </w:tabs>
        <w:suppressAutoHyphens/>
        <w:jc w:val="center"/>
        <w:rPr>
          <w:rFonts w:asciiTheme="majorHAnsi" w:hAnsiTheme="majorHAnsi"/>
          <w:sz w:val="22"/>
          <w:szCs w:val="22"/>
          <w:lang w:val="es-ES_tradnl"/>
        </w:rPr>
      </w:pPr>
    </w:p>
    <w:p w:rsidR="00040C3A" w:rsidRPr="00AB4DF1" w:rsidRDefault="00040C3A" w:rsidP="00040C3A">
      <w:pPr>
        <w:tabs>
          <w:tab w:val="center" w:pos="5400"/>
        </w:tabs>
        <w:suppressAutoHyphens/>
        <w:jc w:val="center"/>
        <w:rPr>
          <w:rFonts w:asciiTheme="majorHAnsi" w:hAnsiTheme="majorHAnsi"/>
          <w:sz w:val="22"/>
          <w:szCs w:val="22"/>
          <w:lang w:val="es-ES_tradnl"/>
        </w:rPr>
      </w:pPr>
    </w:p>
    <w:p w:rsidR="00A50FCF" w:rsidRPr="00AB4DF1" w:rsidRDefault="00A50FCF" w:rsidP="00040C3A">
      <w:pPr>
        <w:tabs>
          <w:tab w:val="center" w:pos="5400"/>
        </w:tabs>
        <w:suppressAutoHyphens/>
        <w:jc w:val="center"/>
        <w:rPr>
          <w:rFonts w:asciiTheme="majorHAnsi" w:hAnsiTheme="majorHAnsi"/>
          <w:sz w:val="22"/>
          <w:szCs w:val="22"/>
          <w:lang w:val="es-ES_tradnl"/>
        </w:rPr>
      </w:pPr>
    </w:p>
    <w:p w:rsidR="00A50FCF" w:rsidRPr="00AB4DF1" w:rsidRDefault="00A50FCF" w:rsidP="00040C3A">
      <w:pPr>
        <w:tabs>
          <w:tab w:val="center" w:pos="5400"/>
        </w:tabs>
        <w:suppressAutoHyphens/>
        <w:jc w:val="center"/>
        <w:rPr>
          <w:rFonts w:asciiTheme="majorHAnsi" w:hAnsiTheme="majorHAnsi"/>
          <w:sz w:val="22"/>
          <w:szCs w:val="22"/>
          <w:lang w:val="es-ES_tradnl"/>
        </w:rPr>
      </w:pPr>
    </w:p>
    <w:p w:rsidR="00A50FCF" w:rsidRPr="00AB4DF1" w:rsidRDefault="00A50FCF" w:rsidP="00040C3A">
      <w:pPr>
        <w:tabs>
          <w:tab w:val="center" w:pos="5400"/>
        </w:tabs>
        <w:suppressAutoHyphens/>
        <w:jc w:val="center"/>
        <w:rPr>
          <w:rFonts w:asciiTheme="majorHAnsi" w:hAnsiTheme="majorHAnsi"/>
          <w:sz w:val="22"/>
          <w:szCs w:val="22"/>
          <w:lang w:val="es-ES_tradnl"/>
        </w:rPr>
      </w:pPr>
    </w:p>
    <w:p w:rsidR="00A50FCF" w:rsidRPr="00AB4DF1" w:rsidRDefault="00A50FCF" w:rsidP="00040C3A">
      <w:pPr>
        <w:tabs>
          <w:tab w:val="center" w:pos="5400"/>
        </w:tabs>
        <w:suppressAutoHyphens/>
        <w:jc w:val="center"/>
        <w:rPr>
          <w:rFonts w:asciiTheme="majorHAnsi" w:hAnsiTheme="majorHAnsi"/>
          <w:sz w:val="22"/>
          <w:szCs w:val="22"/>
          <w:lang w:val="es-ES_tradnl"/>
        </w:rPr>
      </w:pPr>
    </w:p>
    <w:p w:rsidR="00A50FCF" w:rsidRPr="00AB4DF1" w:rsidRDefault="00A50FCF" w:rsidP="00040C3A">
      <w:pPr>
        <w:tabs>
          <w:tab w:val="center" w:pos="5400"/>
        </w:tabs>
        <w:suppressAutoHyphens/>
        <w:jc w:val="center"/>
        <w:rPr>
          <w:rFonts w:asciiTheme="majorHAnsi" w:hAnsiTheme="majorHAnsi"/>
          <w:sz w:val="22"/>
          <w:szCs w:val="22"/>
          <w:lang w:val="es-ES_tradnl"/>
        </w:rPr>
      </w:pPr>
    </w:p>
    <w:p w:rsidR="00A50FCF" w:rsidRPr="00AB4DF1" w:rsidRDefault="00A50FCF" w:rsidP="00040C3A">
      <w:pPr>
        <w:tabs>
          <w:tab w:val="center" w:pos="5400"/>
        </w:tabs>
        <w:suppressAutoHyphens/>
        <w:jc w:val="center"/>
        <w:rPr>
          <w:rFonts w:asciiTheme="majorHAnsi" w:hAnsiTheme="majorHAnsi"/>
          <w:sz w:val="22"/>
          <w:szCs w:val="22"/>
          <w:lang w:val="es-ES_tradnl"/>
        </w:rPr>
      </w:pPr>
    </w:p>
    <w:p w:rsidR="00A50FCF" w:rsidRPr="00AB4DF1" w:rsidRDefault="00A50FCF" w:rsidP="00040C3A">
      <w:pPr>
        <w:tabs>
          <w:tab w:val="center" w:pos="5400"/>
        </w:tabs>
        <w:suppressAutoHyphens/>
        <w:jc w:val="center"/>
        <w:rPr>
          <w:rFonts w:asciiTheme="majorHAnsi" w:hAnsiTheme="majorHAnsi"/>
          <w:sz w:val="22"/>
          <w:szCs w:val="22"/>
          <w:lang w:val="es-ES_tradnl"/>
        </w:rPr>
      </w:pPr>
    </w:p>
    <w:p w:rsidR="00A50FCF" w:rsidRPr="00AB4DF1" w:rsidRDefault="00A50FCF" w:rsidP="00040C3A">
      <w:pPr>
        <w:tabs>
          <w:tab w:val="center" w:pos="5400"/>
        </w:tabs>
        <w:suppressAutoHyphens/>
        <w:jc w:val="center"/>
        <w:rPr>
          <w:rFonts w:asciiTheme="majorHAnsi" w:hAnsiTheme="majorHAnsi"/>
          <w:sz w:val="22"/>
          <w:szCs w:val="22"/>
          <w:lang w:val="es-ES_tradnl"/>
        </w:rPr>
      </w:pPr>
    </w:p>
    <w:p w:rsidR="00A50FCF" w:rsidRPr="00AB4DF1" w:rsidRDefault="00A50FCF" w:rsidP="00040C3A">
      <w:pPr>
        <w:tabs>
          <w:tab w:val="center" w:pos="5400"/>
        </w:tabs>
        <w:suppressAutoHyphens/>
        <w:jc w:val="center"/>
        <w:rPr>
          <w:rFonts w:asciiTheme="majorHAnsi" w:hAnsiTheme="majorHAnsi"/>
          <w:sz w:val="22"/>
          <w:szCs w:val="22"/>
          <w:lang w:val="es-ES_tradnl"/>
        </w:rPr>
      </w:pPr>
    </w:p>
    <w:p w:rsidR="00A50FCF" w:rsidRPr="00AB4DF1" w:rsidRDefault="00A50FCF" w:rsidP="00040C3A">
      <w:pPr>
        <w:tabs>
          <w:tab w:val="center" w:pos="5400"/>
        </w:tabs>
        <w:suppressAutoHyphens/>
        <w:jc w:val="center"/>
        <w:rPr>
          <w:rFonts w:asciiTheme="majorHAnsi" w:hAnsiTheme="majorHAnsi"/>
          <w:sz w:val="22"/>
          <w:szCs w:val="22"/>
          <w:lang w:val="es-ES_tradnl"/>
        </w:rPr>
      </w:pPr>
    </w:p>
    <w:p w:rsidR="00A50FCF" w:rsidRPr="00AB4DF1" w:rsidRDefault="00A50FCF" w:rsidP="00040C3A">
      <w:pPr>
        <w:tabs>
          <w:tab w:val="center" w:pos="5400"/>
        </w:tabs>
        <w:suppressAutoHyphens/>
        <w:jc w:val="center"/>
        <w:rPr>
          <w:rFonts w:asciiTheme="majorHAnsi" w:hAnsiTheme="majorHAnsi"/>
          <w:sz w:val="22"/>
          <w:szCs w:val="22"/>
          <w:lang w:val="es-ES_tradnl"/>
        </w:rPr>
      </w:pPr>
    </w:p>
    <w:p w:rsidR="00A50FCF" w:rsidRPr="00AB4DF1" w:rsidRDefault="00A50FCF" w:rsidP="00040C3A">
      <w:pPr>
        <w:tabs>
          <w:tab w:val="center" w:pos="5400"/>
        </w:tabs>
        <w:suppressAutoHyphens/>
        <w:jc w:val="center"/>
        <w:rPr>
          <w:rFonts w:asciiTheme="majorHAnsi" w:hAnsiTheme="majorHAnsi"/>
          <w:sz w:val="22"/>
          <w:szCs w:val="22"/>
          <w:lang w:val="es-ES_tradnl"/>
        </w:rPr>
      </w:pPr>
    </w:p>
    <w:p w:rsidR="00A50FCF" w:rsidRPr="00AB4DF1" w:rsidRDefault="00A50FCF" w:rsidP="00040C3A">
      <w:pPr>
        <w:tabs>
          <w:tab w:val="center" w:pos="5400"/>
        </w:tabs>
        <w:suppressAutoHyphens/>
        <w:jc w:val="center"/>
        <w:rPr>
          <w:rFonts w:asciiTheme="majorHAnsi" w:hAnsiTheme="majorHAnsi"/>
          <w:sz w:val="22"/>
          <w:szCs w:val="22"/>
          <w:lang w:val="es-ES_tradnl"/>
        </w:rPr>
      </w:pPr>
    </w:p>
    <w:p w:rsidR="00A50FCF" w:rsidRPr="00AB4DF1" w:rsidRDefault="00A50FCF" w:rsidP="00040C3A">
      <w:pPr>
        <w:tabs>
          <w:tab w:val="center" w:pos="5400"/>
        </w:tabs>
        <w:suppressAutoHyphens/>
        <w:jc w:val="center"/>
        <w:rPr>
          <w:rFonts w:asciiTheme="majorHAnsi" w:hAnsiTheme="majorHAnsi"/>
          <w:sz w:val="22"/>
          <w:szCs w:val="22"/>
          <w:lang w:val="es-ES_tradnl"/>
        </w:rPr>
      </w:pPr>
    </w:p>
    <w:p w:rsidR="00A50FCF" w:rsidRPr="00AB4DF1" w:rsidRDefault="0090270B" w:rsidP="00040C3A">
      <w:pPr>
        <w:tabs>
          <w:tab w:val="center" w:pos="5400"/>
        </w:tabs>
        <w:suppressAutoHyphens/>
        <w:jc w:val="center"/>
        <w:rPr>
          <w:rFonts w:asciiTheme="majorHAnsi" w:hAnsiTheme="majorHAnsi"/>
          <w:sz w:val="22"/>
          <w:szCs w:val="22"/>
          <w:lang w:val="es-ES_tradnl"/>
        </w:rPr>
      </w:pPr>
      <w:r w:rsidRPr="00AB4DF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E7AC466" wp14:editId="66CD3F8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4F82" w:rsidRPr="00890650" w:rsidRDefault="00D84F82"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B007EE">
                              <w:rPr>
                                <w:rFonts w:asciiTheme="majorHAnsi" w:hAnsiTheme="majorHAnsi"/>
                                <w:color w:val="0D0D0D" w:themeColor="text1" w:themeTint="F2"/>
                                <w:sz w:val="18"/>
                                <w:szCs w:val="20"/>
                                <w:lang w:val="es-ES"/>
                              </w:rPr>
                              <w:t>2110</w:t>
                            </w:r>
                            <w:r w:rsidRPr="00890650">
                              <w:rPr>
                                <w:rFonts w:asciiTheme="majorHAnsi" w:hAnsiTheme="majorHAnsi"/>
                                <w:color w:val="0D0D0D" w:themeColor="text1" w:themeTint="F2"/>
                                <w:sz w:val="18"/>
                                <w:szCs w:val="20"/>
                                <w:lang w:val="es-ES"/>
                              </w:rPr>
                              <w:t xml:space="preserve"> celebrada el </w:t>
                            </w:r>
                            <w:r w:rsidR="00B007EE">
                              <w:rPr>
                                <w:rFonts w:asciiTheme="majorHAnsi" w:hAnsiTheme="majorHAnsi"/>
                                <w:color w:val="0D0D0D" w:themeColor="text1" w:themeTint="F2"/>
                                <w:sz w:val="18"/>
                                <w:szCs w:val="20"/>
                                <w:lang w:val="es-ES"/>
                              </w:rPr>
                              <w:t>30 de noviembre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sidR="00B007EE">
                              <w:rPr>
                                <w:rFonts w:asciiTheme="majorHAnsi" w:hAnsiTheme="majorHAnsi" w:cs="Univers"/>
                                <w:color w:val="0D0D0D" w:themeColor="text1" w:themeTint="F2"/>
                                <w:sz w:val="18"/>
                                <w:szCs w:val="20"/>
                                <w:lang w:val="es-ES_tradnl"/>
                              </w:rPr>
                              <w:t>166</w:t>
                            </w:r>
                            <w:r w:rsidRPr="00890650">
                              <w:rPr>
                                <w:rFonts w:asciiTheme="majorHAnsi" w:hAnsiTheme="majorHAnsi" w:cs="Univers"/>
                                <w:color w:val="0D0D0D" w:themeColor="text1" w:themeTint="F2"/>
                                <w:sz w:val="18"/>
                                <w:szCs w:val="20"/>
                                <w:lang w:val="es-ES_tradnl"/>
                              </w:rPr>
                              <w:t xml:space="preserve"> período ordinario de sesiones</w:t>
                            </w:r>
                          </w:p>
                          <w:p w:rsidR="00D84F82" w:rsidRPr="007A5817" w:rsidRDefault="00D84F82" w:rsidP="00247403">
                            <w:pPr>
                              <w:tabs>
                                <w:tab w:val="center" w:pos="5400"/>
                              </w:tabs>
                              <w:suppressAutoHyphens/>
                              <w:spacing w:before="60"/>
                              <w:rPr>
                                <w:rFonts w:asciiTheme="minorHAnsi" w:hAnsiTheme="minorHAnsi" w:cs="Univers"/>
                                <w:color w:val="0D0D0D" w:themeColor="text1" w:themeTint="F2"/>
                                <w:sz w:val="20"/>
                                <w:szCs w:val="20"/>
                                <w:lang w:val="es-ES"/>
                              </w:rPr>
                            </w:pPr>
                          </w:p>
                          <w:p w:rsidR="00D84F82" w:rsidRPr="00167A34" w:rsidRDefault="00D84F82"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84F82" w:rsidRPr="00890650" w:rsidRDefault="00D84F82"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B007EE">
                        <w:rPr>
                          <w:rFonts w:asciiTheme="majorHAnsi" w:hAnsiTheme="majorHAnsi"/>
                          <w:color w:val="0D0D0D" w:themeColor="text1" w:themeTint="F2"/>
                          <w:sz w:val="18"/>
                          <w:szCs w:val="20"/>
                          <w:lang w:val="es-ES"/>
                        </w:rPr>
                        <w:t>2110</w:t>
                      </w:r>
                      <w:r w:rsidRPr="00890650">
                        <w:rPr>
                          <w:rFonts w:asciiTheme="majorHAnsi" w:hAnsiTheme="majorHAnsi"/>
                          <w:color w:val="0D0D0D" w:themeColor="text1" w:themeTint="F2"/>
                          <w:sz w:val="18"/>
                          <w:szCs w:val="20"/>
                          <w:lang w:val="es-ES"/>
                        </w:rPr>
                        <w:t xml:space="preserve"> celebrada el </w:t>
                      </w:r>
                      <w:r w:rsidR="00B007EE">
                        <w:rPr>
                          <w:rFonts w:asciiTheme="majorHAnsi" w:hAnsiTheme="majorHAnsi"/>
                          <w:color w:val="0D0D0D" w:themeColor="text1" w:themeTint="F2"/>
                          <w:sz w:val="18"/>
                          <w:szCs w:val="20"/>
                          <w:lang w:val="es-ES"/>
                        </w:rPr>
                        <w:t>30 de noviembre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sidR="00B007EE">
                        <w:rPr>
                          <w:rFonts w:asciiTheme="majorHAnsi" w:hAnsiTheme="majorHAnsi" w:cs="Univers"/>
                          <w:color w:val="0D0D0D" w:themeColor="text1" w:themeTint="F2"/>
                          <w:sz w:val="18"/>
                          <w:szCs w:val="20"/>
                          <w:lang w:val="es-ES_tradnl"/>
                        </w:rPr>
                        <w:t>166</w:t>
                      </w:r>
                      <w:r w:rsidRPr="00890650">
                        <w:rPr>
                          <w:rFonts w:asciiTheme="majorHAnsi" w:hAnsiTheme="majorHAnsi" w:cs="Univers"/>
                          <w:color w:val="0D0D0D" w:themeColor="text1" w:themeTint="F2"/>
                          <w:sz w:val="18"/>
                          <w:szCs w:val="20"/>
                          <w:lang w:val="es-ES_tradnl"/>
                        </w:rPr>
                        <w:t xml:space="preserve"> período ordinario de sesiones</w:t>
                      </w:r>
                    </w:p>
                    <w:p w:rsidR="00D84F82" w:rsidRPr="007A5817" w:rsidRDefault="00D84F82" w:rsidP="00247403">
                      <w:pPr>
                        <w:tabs>
                          <w:tab w:val="center" w:pos="5400"/>
                        </w:tabs>
                        <w:suppressAutoHyphens/>
                        <w:spacing w:before="60"/>
                        <w:rPr>
                          <w:rFonts w:asciiTheme="minorHAnsi" w:hAnsiTheme="minorHAnsi" w:cs="Univers"/>
                          <w:color w:val="0D0D0D" w:themeColor="text1" w:themeTint="F2"/>
                          <w:sz w:val="20"/>
                          <w:szCs w:val="20"/>
                          <w:lang w:val="es-ES"/>
                        </w:rPr>
                      </w:pPr>
                    </w:p>
                    <w:p w:rsidR="00D84F82" w:rsidRPr="00167A34" w:rsidRDefault="00D84F82"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AB4DF1" w:rsidRDefault="00A50FCF" w:rsidP="00040C3A">
      <w:pPr>
        <w:tabs>
          <w:tab w:val="center" w:pos="5400"/>
        </w:tabs>
        <w:suppressAutoHyphens/>
        <w:jc w:val="center"/>
        <w:rPr>
          <w:rFonts w:asciiTheme="majorHAnsi" w:hAnsiTheme="majorHAnsi"/>
          <w:sz w:val="22"/>
          <w:szCs w:val="22"/>
          <w:lang w:val="es-ES_tradnl"/>
        </w:rPr>
      </w:pPr>
    </w:p>
    <w:p w:rsidR="00A50FCF" w:rsidRPr="00AB4DF1" w:rsidRDefault="00A50FCF" w:rsidP="00040C3A">
      <w:pPr>
        <w:tabs>
          <w:tab w:val="center" w:pos="5400"/>
        </w:tabs>
        <w:suppressAutoHyphens/>
        <w:jc w:val="center"/>
        <w:rPr>
          <w:rFonts w:asciiTheme="majorHAnsi" w:hAnsiTheme="majorHAnsi"/>
          <w:sz w:val="22"/>
          <w:szCs w:val="22"/>
          <w:lang w:val="es-ES_tradnl"/>
        </w:rPr>
      </w:pPr>
    </w:p>
    <w:p w:rsidR="00A50FCF" w:rsidRPr="00AB4DF1" w:rsidRDefault="00A50FCF" w:rsidP="00040C3A">
      <w:pPr>
        <w:tabs>
          <w:tab w:val="center" w:pos="5400"/>
        </w:tabs>
        <w:suppressAutoHyphens/>
        <w:jc w:val="center"/>
        <w:rPr>
          <w:rFonts w:asciiTheme="majorHAnsi" w:hAnsiTheme="majorHAnsi"/>
          <w:sz w:val="22"/>
          <w:szCs w:val="22"/>
          <w:lang w:val="es-ES_tradnl"/>
        </w:rPr>
      </w:pPr>
    </w:p>
    <w:p w:rsidR="00A50FCF" w:rsidRPr="00AB4DF1" w:rsidRDefault="00A50FCF" w:rsidP="00040C3A">
      <w:pPr>
        <w:tabs>
          <w:tab w:val="center" w:pos="5400"/>
        </w:tabs>
        <w:suppressAutoHyphens/>
        <w:jc w:val="center"/>
        <w:rPr>
          <w:rFonts w:asciiTheme="majorHAnsi" w:hAnsiTheme="majorHAnsi"/>
          <w:sz w:val="22"/>
          <w:szCs w:val="22"/>
          <w:lang w:val="es-ES_tradnl"/>
        </w:rPr>
      </w:pPr>
    </w:p>
    <w:p w:rsidR="00A50FCF" w:rsidRPr="00AB4DF1" w:rsidRDefault="0090270B" w:rsidP="00040C3A">
      <w:pPr>
        <w:tabs>
          <w:tab w:val="center" w:pos="5400"/>
        </w:tabs>
        <w:suppressAutoHyphens/>
        <w:jc w:val="center"/>
        <w:rPr>
          <w:rFonts w:asciiTheme="majorHAnsi" w:hAnsiTheme="majorHAnsi"/>
          <w:sz w:val="22"/>
          <w:szCs w:val="22"/>
          <w:lang w:val="es-ES_tradnl"/>
        </w:rPr>
      </w:pPr>
      <w:r w:rsidRPr="00AB4DF1">
        <w:rPr>
          <w:rFonts w:asciiTheme="majorHAnsi" w:hAnsiTheme="majorHAnsi"/>
          <w:noProof/>
          <w:sz w:val="22"/>
          <w:szCs w:val="22"/>
        </w:rPr>
        <mc:AlternateContent>
          <mc:Choice Requires="wps">
            <w:drawing>
              <wp:anchor distT="0" distB="0" distL="114300" distR="114300" simplePos="0" relativeHeight="251678720" behindDoc="0" locked="0" layoutInCell="1" allowOverlap="1" wp14:anchorId="6B0A8936" wp14:editId="0E3EC9C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4F82" w:rsidRPr="007B05C4" w:rsidRDefault="00D84F82"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007EE" w:rsidRPr="00B007EE">
                              <w:rPr>
                                <w:rFonts w:asciiTheme="majorHAnsi" w:hAnsiTheme="majorHAnsi"/>
                                <w:color w:val="595959" w:themeColor="text1" w:themeTint="A6"/>
                                <w:sz w:val="18"/>
                                <w:szCs w:val="18"/>
                                <w:lang w:val="pt-BR"/>
                              </w:rPr>
                              <w:t>153/17</w:t>
                            </w:r>
                            <w:r w:rsidRPr="00B007EE">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B007EE">
                              <w:rPr>
                                <w:rFonts w:asciiTheme="majorHAnsi" w:hAnsiTheme="majorHAnsi"/>
                                <w:color w:val="595959" w:themeColor="text1" w:themeTint="A6"/>
                                <w:sz w:val="18"/>
                                <w:szCs w:val="18"/>
                                <w:lang w:val="es-ES_tradnl"/>
                              </w:rPr>
                              <w:t>Jimmy Freddy Torres Villalva y Familia</w:t>
                            </w:r>
                            <w:r w:rsidRPr="00890650">
                              <w:rPr>
                                <w:rFonts w:asciiTheme="majorHAnsi" w:hAnsiTheme="majorHAnsi"/>
                                <w:color w:val="595959" w:themeColor="text1" w:themeTint="A6"/>
                                <w:sz w:val="18"/>
                                <w:szCs w:val="18"/>
                                <w:lang w:val="es-ES_tradnl"/>
                              </w:rPr>
                              <w:t xml:space="preserve">. </w:t>
                            </w:r>
                            <w:r w:rsidR="00B007EE">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B007EE">
                              <w:rPr>
                                <w:rFonts w:asciiTheme="majorHAnsi" w:hAnsiTheme="majorHAnsi"/>
                                <w:color w:val="595959" w:themeColor="text1" w:themeTint="A6"/>
                                <w:sz w:val="18"/>
                                <w:szCs w:val="18"/>
                                <w:lang w:val="es-ES"/>
                              </w:rPr>
                              <w:t>30 de noviembre de 2017</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D84F82" w:rsidRPr="007B05C4" w:rsidRDefault="00D84F82"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007EE" w:rsidRPr="00B007EE">
                        <w:rPr>
                          <w:rFonts w:asciiTheme="majorHAnsi" w:hAnsiTheme="majorHAnsi"/>
                          <w:color w:val="595959" w:themeColor="text1" w:themeTint="A6"/>
                          <w:sz w:val="18"/>
                          <w:szCs w:val="18"/>
                          <w:lang w:val="pt-BR"/>
                        </w:rPr>
                        <w:t>153/17</w:t>
                      </w:r>
                      <w:r w:rsidRPr="00B007EE">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B007EE">
                        <w:rPr>
                          <w:rFonts w:asciiTheme="majorHAnsi" w:hAnsiTheme="majorHAnsi"/>
                          <w:color w:val="595959" w:themeColor="text1" w:themeTint="A6"/>
                          <w:sz w:val="18"/>
                          <w:szCs w:val="18"/>
                          <w:lang w:val="es-ES_tradnl"/>
                        </w:rPr>
                        <w:t xml:space="preserve">Jimmy Freddy Torres </w:t>
                      </w:r>
                      <w:proofErr w:type="spellStart"/>
                      <w:r w:rsidR="00B007EE">
                        <w:rPr>
                          <w:rFonts w:asciiTheme="majorHAnsi" w:hAnsiTheme="majorHAnsi"/>
                          <w:color w:val="595959" w:themeColor="text1" w:themeTint="A6"/>
                          <w:sz w:val="18"/>
                          <w:szCs w:val="18"/>
                          <w:lang w:val="es-ES_tradnl"/>
                        </w:rPr>
                        <w:t>Villalva</w:t>
                      </w:r>
                      <w:proofErr w:type="spellEnd"/>
                      <w:r w:rsidR="00B007EE">
                        <w:rPr>
                          <w:rFonts w:asciiTheme="majorHAnsi" w:hAnsiTheme="majorHAnsi"/>
                          <w:color w:val="595959" w:themeColor="text1" w:themeTint="A6"/>
                          <w:sz w:val="18"/>
                          <w:szCs w:val="18"/>
                          <w:lang w:val="es-ES_tradnl"/>
                        </w:rPr>
                        <w:t xml:space="preserve"> y Familia</w:t>
                      </w:r>
                      <w:r w:rsidRPr="00890650">
                        <w:rPr>
                          <w:rFonts w:asciiTheme="majorHAnsi" w:hAnsiTheme="majorHAnsi"/>
                          <w:color w:val="595959" w:themeColor="text1" w:themeTint="A6"/>
                          <w:sz w:val="18"/>
                          <w:szCs w:val="18"/>
                          <w:lang w:val="es-ES_tradnl"/>
                        </w:rPr>
                        <w:t xml:space="preserve">. </w:t>
                      </w:r>
                      <w:r w:rsidR="00B007EE">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B007EE">
                        <w:rPr>
                          <w:rFonts w:asciiTheme="majorHAnsi" w:hAnsiTheme="majorHAnsi"/>
                          <w:color w:val="595959" w:themeColor="text1" w:themeTint="A6"/>
                          <w:sz w:val="18"/>
                          <w:szCs w:val="18"/>
                          <w:lang w:val="es-ES"/>
                        </w:rPr>
                        <w:t>30 de noviembre de 2017</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AB4DF1" w:rsidRDefault="00A50FCF" w:rsidP="00040C3A">
      <w:pPr>
        <w:tabs>
          <w:tab w:val="center" w:pos="5400"/>
        </w:tabs>
        <w:suppressAutoHyphens/>
        <w:jc w:val="center"/>
        <w:rPr>
          <w:rFonts w:asciiTheme="majorHAnsi" w:hAnsiTheme="majorHAnsi"/>
          <w:sz w:val="22"/>
          <w:szCs w:val="22"/>
          <w:lang w:val="es-ES_tradnl"/>
        </w:rPr>
      </w:pPr>
    </w:p>
    <w:p w:rsidR="0090270B" w:rsidRPr="00AB4DF1" w:rsidRDefault="00D306D1" w:rsidP="005516A1">
      <w:pPr>
        <w:tabs>
          <w:tab w:val="center" w:pos="5400"/>
        </w:tabs>
        <w:suppressAutoHyphens/>
        <w:jc w:val="center"/>
        <w:rPr>
          <w:rFonts w:asciiTheme="majorHAnsi" w:hAnsiTheme="majorHAnsi"/>
          <w:b/>
          <w:sz w:val="22"/>
          <w:szCs w:val="22"/>
          <w:lang w:val="es-ES_tradnl"/>
        </w:rPr>
      </w:pPr>
      <w:r w:rsidRPr="00AB4DF1">
        <w:rPr>
          <w:rFonts w:asciiTheme="majorHAnsi" w:hAnsiTheme="majorHAnsi"/>
          <w:noProof/>
          <w:sz w:val="22"/>
          <w:szCs w:val="22"/>
        </w:rPr>
        <mc:AlternateContent>
          <mc:Choice Requires="wps">
            <w:drawing>
              <wp:anchor distT="0" distB="0" distL="114300" distR="114300" simplePos="0" relativeHeight="251680768" behindDoc="0" locked="0" layoutInCell="1" allowOverlap="1" wp14:anchorId="19D016E3" wp14:editId="5F0AC76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4F82" w:rsidRPr="00D72DC6" w:rsidRDefault="00D84F8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804AAA2" wp14:editId="3612AD4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84F82" w:rsidRPr="00D72DC6" w:rsidRDefault="00D84F82"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804AAA2" wp14:editId="3612AD45">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AB4DF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3B907217" wp14:editId="2F75B49F">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4F82" w:rsidRPr="004B7EB6" w:rsidRDefault="00D84F8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84F82" w:rsidRPr="004B7EB6" w:rsidRDefault="00D84F8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AB4DF1" w:rsidRDefault="0070697F" w:rsidP="005516A1">
      <w:pPr>
        <w:tabs>
          <w:tab w:val="center" w:pos="5400"/>
        </w:tabs>
        <w:suppressAutoHyphens/>
        <w:jc w:val="center"/>
        <w:rPr>
          <w:rFonts w:asciiTheme="majorHAnsi" w:hAnsiTheme="majorHAnsi"/>
          <w:b/>
          <w:sz w:val="22"/>
          <w:szCs w:val="22"/>
          <w:lang w:val="es-ES_tradnl"/>
        </w:rPr>
        <w:sectPr w:rsidR="0070697F" w:rsidRPr="00AB4DF1"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233B69" w:rsidRDefault="00722C9F" w:rsidP="00722C9F">
      <w:pPr>
        <w:tabs>
          <w:tab w:val="center" w:pos="5400"/>
        </w:tabs>
        <w:suppressAutoHyphens/>
        <w:spacing w:line="276" w:lineRule="auto"/>
        <w:jc w:val="center"/>
        <w:rPr>
          <w:rFonts w:asciiTheme="majorHAnsi" w:hAnsiTheme="majorHAnsi"/>
          <w:b/>
          <w:sz w:val="18"/>
          <w:szCs w:val="22"/>
          <w:lang w:val="es-ES_tradnl"/>
        </w:rPr>
      </w:pPr>
      <w:r w:rsidRPr="00233B69">
        <w:rPr>
          <w:rFonts w:asciiTheme="majorHAnsi" w:hAnsiTheme="majorHAnsi"/>
          <w:b/>
          <w:sz w:val="18"/>
          <w:szCs w:val="22"/>
          <w:lang w:val="es-ES_tradnl"/>
        </w:rPr>
        <w:lastRenderedPageBreak/>
        <w:t xml:space="preserve">INFORME No. </w:t>
      </w:r>
      <w:r w:rsidR="00B007EE">
        <w:rPr>
          <w:rFonts w:asciiTheme="majorHAnsi" w:hAnsiTheme="majorHAnsi"/>
          <w:b/>
          <w:sz w:val="18"/>
          <w:szCs w:val="22"/>
          <w:lang w:val="es-ES_tradnl"/>
        </w:rPr>
        <w:t>153</w:t>
      </w:r>
      <w:r w:rsidRPr="00233B69">
        <w:rPr>
          <w:rFonts w:asciiTheme="majorHAnsi" w:hAnsiTheme="majorHAnsi"/>
          <w:b/>
          <w:sz w:val="18"/>
          <w:szCs w:val="22"/>
          <w:lang w:val="es-ES_tradnl"/>
        </w:rPr>
        <w:t>/1</w:t>
      </w:r>
      <w:r w:rsidR="001415AF" w:rsidRPr="00233B69">
        <w:rPr>
          <w:rFonts w:asciiTheme="majorHAnsi" w:hAnsiTheme="majorHAnsi"/>
          <w:b/>
          <w:sz w:val="18"/>
          <w:szCs w:val="22"/>
          <w:lang w:val="es-ES_tradnl"/>
        </w:rPr>
        <w:t>7</w:t>
      </w:r>
    </w:p>
    <w:p w:rsidR="00722C9F" w:rsidRPr="00233B69" w:rsidRDefault="00910884" w:rsidP="00722C9F">
      <w:pPr>
        <w:tabs>
          <w:tab w:val="center" w:pos="5400"/>
        </w:tabs>
        <w:suppressAutoHyphens/>
        <w:spacing w:line="276" w:lineRule="auto"/>
        <w:jc w:val="center"/>
        <w:rPr>
          <w:rFonts w:asciiTheme="majorHAnsi" w:hAnsiTheme="majorHAnsi"/>
          <w:b/>
          <w:sz w:val="18"/>
          <w:szCs w:val="22"/>
          <w:lang w:val="es-ES_tradnl"/>
        </w:rPr>
      </w:pPr>
      <w:r w:rsidRPr="00233B69">
        <w:rPr>
          <w:rFonts w:asciiTheme="majorHAnsi" w:hAnsiTheme="majorHAnsi"/>
          <w:b/>
          <w:sz w:val="18"/>
          <w:szCs w:val="22"/>
          <w:lang w:val="es-ES_tradnl"/>
        </w:rPr>
        <w:t>PETICIÓN 274-08</w:t>
      </w:r>
      <w:r w:rsidR="00722C9F" w:rsidRPr="00233B69">
        <w:rPr>
          <w:rFonts w:asciiTheme="majorHAnsi" w:hAnsiTheme="majorHAnsi"/>
          <w:b/>
          <w:sz w:val="18"/>
          <w:szCs w:val="22"/>
          <w:lang w:val="es-ES_tradnl"/>
        </w:rPr>
        <w:t xml:space="preserve"> </w:t>
      </w:r>
    </w:p>
    <w:p w:rsidR="00722C9F" w:rsidRPr="00233B69" w:rsidRDefault="00722C9F" w:rsidP="00722C9F">
      <w:pPr>
        <w:tabs>
          <w:tab w:val="center" w:pos="5400"/>
        </w:tabs>
        <w:suppressAutoHyphens/>
        <w:spacing w:line="276" w:lineRule="auto"/>
        <w:jc w:val="center"/>
        <w:rPr>
          <w:rFonts w:asciiTheme="majorHAnsi" w:hAnsiTheme="majorHAnsi"/>
          <w:sz w:val="18"/>
          <w:szCs w:val="22"/>
          <w:lang w:val="es-ES_tradnl"/>
        </w:rPr>
      </w:pPr>
      <w:r w:rsidRPr="00233B69">
        <w:rPr>
          <w:rFonts w:asciiTheme="majorHAnsi" w:hAnsiTheme="majorHAnsi"/>
          <w:sz w:val="18"/>
          <w:szCs w:val="22"/>
          <w:lang w:val="es-ES_tradnl"/>
        </w:rPr>
        <w:t>INFORME DE A</w:t>
      </w:r>
      <w:r w:rsidR="005A24ED" w:rsidRPr="00233B69">
        <w:rPr>
          <w:rFonts w:asciiTheme="majorHAnsi" w:hAnsiTheme="majorHAnsi"/>
          <w:sz w:val="18"/>
          <w:szCs w:val="22"/>
          <w:lang w:val="es-ES_tradnl"/>
        </w:rPr>
        <w:t xml:space="preserve">DMISIBILIDAD </w:t>
      </w:r>
    </w:p>
    <w:p w:rsidR="00722C9F" w:rsidRPr="00233B69" w:rsidRDefault="00910884" w:rsidP="00722C9F">
      <w:pPr>
        <w:tabs>
          <w:tab w:val="center" w:pos="5400"/>
        </w:tabs>
        <w:suppressAutoHyphens/>
        <w:spacing w:line="276" w:lineRule="auto"/>
        <w:jc w:val="center"/>
        <w:rPr>
          <w:rFonts w:asciiTheme="majorHAnsi" w:hAnsiTheme="majorHAnsi"/>
          <w:sz w:val="18"/>
          <w:szCs w:val="22"/>
          <w:lang w:val="es-ES_tradnl"/>
        </w:rPr>
      </w:pPr>
      <w:r w:rsidRPr="00233B69">
        <w:rPr>
          <w:rFonts w:asciiTheme="majorHAnsi" w:hAnsiTheme="majorHAnsi"/>
          <w:sz w:val="18"/>
          <w:szCs w:val="22"/>
          <w:lang w:val="es-ES_tradnl"/>
        </w:rPr>
        <w:t xml:space="preserve">JIMMY </w:t>
      </w:r>
      <w:r w:rsidR="003D7799" w:rsidRPr="00233B69">
        <w:rPr>
          <w:rFonts w:asciiTheme="majorHAnsi" w:hAnsiTheme="majorHAnsi"/>
          <w:sz w:val="18"/>
          <w:szCs w:val="22"/>
          <w:lang w:val="es-ES_tradnl"/>
        </w:rPr>
        <w:t>FREDDY TORRES VILLALVA</w:t>
      </w:r>
      <w:r w:rsidR="009168F1" w:rsidRPr="00233B69">
        <w:rPr>
          <w:rFonts w:asciiTheme="majorHAnsi" w:hAnsiTheme="majorHAnsi"/>
          <w:sz w:val="18"/>
          <w:szCs w:val="22"/>
          <w:lang w:val="es-ES_tradnl"/>
        </w:rPr>
        <w:t xml:space="preserve"> Y FAMILIA</w:t>
      </w:r>
    </w:p>
    <w:p w:rsidR="0070697F" w:rsidRPr="00233B69" w:rsidRDefault="00910884" w:rsidP="00722C9F">
      <w:pPr>
        <w:tabs>
          <w:tab w:val="center" w:pos="5400"/>
        </w:tabs>
        <w:suppressAutoHyphens/>
        <w:spacing w:line="276" w:lineRule="auto"/>
        <w:jc w:val="center"/>
        <w:rPr>
          <w:rFonts w:asciiTheme="majorHAnsi" w:hAnsiTheme="majorHAnsi"/>
          <w:sz w:val="18"/>
          <w:szCs w:val="22"/>
          <w:lang w:val="es-ES_tradnl"/>
        </w:rPr>
      </w:pPr>
      <w:r w:rsidRPr="00233B69">
        <w:rPr>
          <w:rFonts w:asciiTheme="majorHAnsi" w:hAnsiTheme="majorHAnsi"/>
          <w:sz w:val="18"/>
          <w:szCs w:val="22"/>
          <w:lang w:val="es-ES_tradnl"/>
        </w:rPr>
        <w:t>CHILE</w:t>
      </w:r>
    </w:p>
    <w:p w:rsidR="00722C9F" w:rsidRPr="00233B69" w:rsidRDefault="00B007EE" w:rsidP="003239B8">
      <w:pPr>
        <w:tabs>
          <w:tab w:val="center" w:pos="5400"/>
        </w:tabs>
        <w:suppressAutoHyphens/>
        <w:spacing w:line="276" w:lineRule="auto"/>
        <w:jc w:val="center"/>
        <w:rPr>
          <w:rFonts w:asciiTheme="majorHAnsi" w:hAnsiTheme="majorHAnsi"/>
          <w:sz w:val="18"/>
          <w:szCs w:val="22"/>
          <w:lang w:val="es-ES_tradnl"/>
        </w:rPr>
      </w:pPr>
      <w:r>
        <w:rPr>
          <w:rFonts w:asciiTheme="majorHAnsi" w:hAnsiTheme="majorHAnsi"/>
          <w:sz w:val="18"/>
          <w:szCs w:val="22"/>
          <w:lang w:val="es-ES_tradnl"/>
        </w:rPr>
        <w:t>30 DE NOVIEMBRE DE 2017</w:t>
      </w:r>
    </w:p>
    <w:p w:rsidR="0070697F" w:rsidRDefault="0070697F" w:rsidP="001D65EF">
      <w:pPr>
        <w:tabs>
          <w:tab w:val="center" w:pos="5400"/>
        </w:tabs>
        <w:suppressAutoHyphens/>
        <w:spacing w:line="276" w:lineRule="auto"/>
        <w:rPr>
          <w:rFonts w:asciiTheme="majorHAnsi" w:hAnsiTheme="majorHAnsi"/>
          <w:sz w:val="22"/>
          <w:szCs w:val="22"/>
          <w:lang w:val="es-ES_tradnl"/>
        </w:rPr>
      </w:pPr>
    </w:p>
    <w:p w:rsidR="00B007EE" w:rsidRDefault="00B007EE" w:rsidP="001D65EF">
      <w:pPr>
        <w:tabs>
          <w:tab w:val="center" w:pos="5400"/>
        </w:tabs>
        <w:suppressAutoHyphens/>
        <w:spacing w:line="276" w:lineRule="auto"/>
        <w:rPr>
          <w:rFonts w:asciiTheme="majorHAnsi" w:hAnsiTheme="majorHAnsi"/>
          <w:sz w:val="22"/>
          <w:szCs w:val="22"/>
          <w:lang w:val="es-ES_tradnl"/>
        </w:rPr>
      </w:pPr>
    </w:p>
    <w:p w:rsidR="00B007EE" w:rsidRPr="00AB4DF1" w:rsidRDefault="00B007EE" w:rsidP="001D65EF">
      <w:pPr>
        <w:tabs>
          <w:tab w:val="center" w:pos="5400"/>
        </w:tabs>
        <w:suppressAutoHyphens/>
        <w:spacing w:line="276" w:lineRule="auto"/>
        <w:rPr>
          <w:rFonts w:asciiTheme="majorHAnsi" w:hAnsiTheme="majorHAnsi"/>
          <w:sz w:val="22"/>
          <w:szCs w:val="22"/>
          <w:lang w:val="es-ES_tradnl"/>
        </w:rPr>
      </w:pPr>
    </w:p>
    <w:p w:rsidR="003239B8" w:rsidRPr="00233B69" w:rsidRDefault="003239B8" w:rsidP="003239B8">
      <w:pPr>
        <w:spacing w:after="240"/>
        <w:ind w:firstLine="720"/>
        <w:jc w:val="both"/>
        <w:rPr>
          <w:rFonts w:asciiTheme="majorHAnsi" w:hAnsiTheme="majorHAnsi"/>
          <w:b/>
          <w:bCs/>
          <w:sz w:val="20"/>
          <w:szCs w:val="20"/>
          <w:lang w:val="es-ES"/>
        </w:rPr>
      </w:pPr>
      <w:r w:rsidRPr="00233B69">
        <w:rPr>
          <w:rFonts w:asciiTheme="majorHAnsi" w:hAnsiTheme="majorHAnsi"/>
          <w:b/>
          <w:bCs/>
          <w:sz w:val="20"/>
          <w:szCs w:val="20"/>
          <w:lang w:val="es-ES"/>
        </w:rPr>
        <w:t>I.</w:t>
      </w:r>
      <w:r w:rsidRPr="00233B69">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233B69" w:rsidTr="00221D39">
        <w:tc>
          <w:tcPr>
            <w:tcW w:w="4680" w:type="dxa"/>
            <w:tcBorders>
              <w:top w:val="single" w:sz="4" w:space="0" w:color="auto"/>
              <w:bottom w:val="single" w:sz="6" w:space="0" w:color="auto"/>
            </w:tcBorders>
            <w:shd w:val="clear" w:color="auto" w:fill="386294"/>
            <w:vAlign w:val="center"/>
          </w:tcPr>
          <w:p w:rsidR="003239B8" w:rsidRPr="00233B69" w:rsidRDefault="003239B8" w:rsidP="00221D39">
            <w:pPr>
              <w:jc w:val="center"/>
              <w:rPr>
                <w:rFonts w:asciiTheme="majorHAnsi" w:hAnsiTheme="majorHAnsi"/>
                <w:b/>
                <w:bCs/>
                <w:color w:val="FFFFFF" w:themeColor="background1"/>
                <w:sz w:val="20"/>
                <w:szCs w:val="20"/>
              </w:rPr>
            </w:pPr>
            <w:r w:rsidRPr="00233B69">
              <w:rPr>
                <w:rFonts w:asciiTheme="majorHAnsi" w:hAnsiTheme="majorHAnsi"/>
                <w:b/>
                <w:bCs/>
                <w:color w:val="FFFFFF" w:themeColor="background1"/>
                <w:sz w:val="20"/>
                <w:szCs w:val="20"/>
              </w:rPr>
              <w:t>Parte peticionaria:</w:t>
            </w:r>
          </w:p>
        </w:tc>
        <w:tc>
          <w:tcPr>
            <w:tcW w:w="4680" w:type="dxa"/>
            <w:vAlign w:val="center"/>
          </w:tcPr>
          <w:p w:rsidR="003239B8" w:rsidRPr="00233B69" w:rsidRDefault="003D7799" w:rsidP="00E65BDE">
            <w:pPr>
              <w:jc w:val="both"/>
              <w:rPr>
                <w:rFonts w:asciiTheme="majorHAnsi" w:hAnsiTheme="majorHAnsi"/>
                <w:bCs/>
                <w:sz w:val="20"/>
                <w:szCs w:val="20"/>
                <w:lang w:val="pt-BR"/>
              </w:rPr>
            </w:pPr>
            <w:r w:rsidRPr="00233B69">
              <w:rPr>
                <w:rFonts w:asciiTheme="majorHAnsi" w:hAnsiTheme="majorHAnsi"/>
                <w:bCs/>
                <w:sz w:val="20"/>
                <w:szCs w:val="20"/>
                <w:lang w:val="pt-BR"/>
              </w:rPr>
              <w:t>Kenny Alfonso Torres Villa</w:t>
            </w:r>
            <w:r w:rsidR="00455D0C" w:rsidRPr="00233B69">
              <w:rPr>
                <w:rFonts w:asciiTheme="majorHAnsi" w:hAnsiTheme="majorHAnsi"/>
                <w:bCs/>
                <w:sz w:val="20"/>
                <w:szCs w:val="20"/>
                <w:lang w:val="pt-BR"/>
              </w:rPr>
              <w:t>l</w:t>
            </w:r>
            <w:r w:rsidRPr="00233B69">
              <w:rPr>
                <w:rFonts w:asciiTheme="majorHAnsi" w:hAnsiTheme="majorHAnsi"/>
                <w:bCs/>
                <w:sz w:val="20"/>
                <w:szCs w:val="20"/>
                <w:lang w:val="pt-BR"/>
              </w:rPr>
              <w:t>va, Jhonnys Torres Villalva</w:t>
            </w:r>
            <w:r w:rsidR="00E65BDE" w:rsidRPr="00233B69">
              <w:rPr>
                <w:rFonts w:asciiTheme="majorHAnsi" w:hAnsiTheme="majorHAnsi"/>
                <w:bCs/>
                <w:sz w:val="20"/>
                <w:szCs w:val="20"/>
                <w:lang w:val="pt-BR"/>
              </w:rPr>
              <w:t xml:space="preserve"> y</w:t>
            </w:r>
            <w:r w:rsidRPr="00233B69">
              <w:rPr>
                <w:rFonts w:asciiTheme="majorHAnsi" w:hAnsiTheme="majorHAnsi"/>
                <w:bCs/>
                <w:sz w:val="20"/>
                <w:szCs w:val="20"/>
                <w:lang w:val="pt-BR"/>
              </w:rPr>
              <w:t xml:space="preserve"> Jorge Sosa Meza</w:t>
            </w:r>
          </w:p>
        </w:tc>
      </w:tr>
      <w:tr w:rsidR="003239B8" w:rsidRPr="008F332F" w:rsidTr="00221D39">
        <w:tc>
          <w:tcPr>
            <w:tcW w:w="4680" w:type="dxa"/>
            <w:tcBorders>
              <w:top w:val="single" w:sz="6" w:space="0" w:color="auto"/>
              <w:bottom w:val="single" w:sz="6" w:space="0" w:color="auto"/>
            </w:tcBorders>
            <w:shd w:val="clear" w:color="auto" w:fill="386294"/>
            <w:vAlign w:val="center"/>
          </w:tcPr>
          <w:p w:rsidR="003239B8" w:rsidRPr="00233B69" w:rsidRDefault="00AC2946" w:rsidP="00221D39">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D7636A">
                  <w:rPr>
                    <w:rFonts w:asciiTheme="majorHAnsi" w:hAnsiTheme="majorHAnsi"/>
                    <w:b/>
                    <w:bCs/>
                    <w:color w:val="FFFFFF" w:themeColor="background1"/>
                    <w:sz w:val="20"/>
                    <w:szCs w:val="20"/>
                  </w:rPr>
                  <w:t>Presunta víctima</w:t>
                </w:r>
              </w:sdtContent>
            </w:sdt>
            <w:r w:rsidR="003239B8" w:rsidRPr="00233B69">
              <w:rPr>
                <w:rFonts w:asciiTheme="majorHAnsi" w:hAnsiTheme="majorHAnsi"/>
                <w:b/>
                <w:bCs/>
                <w:color w:val="FFFFFF" w:themeColor="background1"/>
                <w:sz w:val="20"/>
                <w:szCs w:val="20"/>
              </w:rPr>
              <w:t>:</w:t>
            </w:r>
          </w:p>
        </w:tc>
        <w:tc>
          <w:tcPr>
            <w:tcW w:w="4680" w:type="dxa"/>
            <w:vAlign w:val="center"/>
          </w:tcPr>
          <w:p w:rsidR="003239B8" w:rsidRPr="00233B69" w:rsidRDefault="001415AF" w:rsidP="00D14A8A">
            <w:pPr>
              <w:jc w:val="both"/>
              <w:rPr>
                <w:rFonts w:asciiTheme="majorHAnsi" w:hAnsiTheme="majorHAnsi"/>
                <w:bCs/>
                <w:sz w:val="20"/>
                <w:szCs w:val="20"/>
                <w:lang w:val="es-ES"/>
              </w:rPr>
            </w:pPr>
            <w:r w:rsidRPr="00233B69">
              <w:rPr>
                <w:rFonts w:asciiTheme="majorHAnsi" w:hAnsiTheme="majorHAnsi"/>
                <w:bCs/>
                <w:sz w:val="20"/>
                <w:szCs w:val="20"/>
                <w:lang w:val="es-ES"/>
              </w:rPr>
              <w:t>Jimmy Freddy Torres Villalva</w:t>
            </w:r>
            <w:r w:rsidR="005D70A5" w:rsidRPr="00233B69">
              <w:rPr>
                <w:rFonts w:asciiTheme="majorHAnsi" w:hAnsiTheme="majorHAnsi"/>
                <w:bCs/>
                <w:sz w:val="20"/>
                <w:szCs w:val="20"/>
                <w:lang w:val="es-ES"/>
              </w:rPr>
              <w:t xml:space="preserve"> y </w:t>
            </w:r>
            <w:r w:rsidR="00D14A8A" w:rsidRPr="00233B69">
              <w:rPr>
                <w:rFonts w:asciiTheme="majorHAnsi" w:hAnsiTheme="majorHAnsi"/>
                <w:bCs/>
                <w:sz w:val="20"/>
                <w:szCs w:val="20"/>
                <w:lang w:val="es-ES"/>
              </w:rPr>
              <w:t>f</w:t>
            </w:r>
            <w:r w:rsidR="005D70A5" w:rsidRPr="00233B69">
              <w:rPr>
                <w:rFonts w:asciiTheme="majorHAnsi" w:hAnsiTheme="majorHAnsi"/>
                <w:bCs/>
                <w:sz w:val="20"/>
                <w:szCs w:val="20"/>
                <w:lang w:val="es-ES"/>
              </w:rPr>
              <w:t>amilia</w:t>
            </w:r>
          </w:p>
        </w:tc>
      </w:tr>
      <w:tr w:rsidR="003239B8" w:rsidRPr="00233B69" w:rsidTr="00221D39">
        <w:tc>
          <w:tcPr>
            <w:tcW w:w="4680" w:type="dxa"/>
            <w:tcBorders>
              <w:top w:val="single" w:sz="6" w:space="0" w:color="auto"/>
              <w:bottom w:val="single" w:sz="6" w:space="0" w:color="auto"/>
            </w:tcBorders>
            <w:shd w:val="clear" w:color="auto" w:fill="386294"/>
            <w:vAlign w:val="center"/>
          </w:tcPr>
          <w:p w:rsidR="003239B8" w:rsidRPr="00233B69" w:rsidRDefault="003239B8" w:rsidP="00221D39">
            <w:pPr>
              <w:jc w:val="center"/>
              <w:rPr>
                <w:rFonts w:asciiTheme="majorHAnsi" w:hAnsiTheme="majorHAnsi"/>
                <w:b/>
                <w:bCs/>
                <w:color w:val="FFFFFF" w:themeColor="background1"/>
                <w:sz w:val="20"/>
                <w:szCs w:val="20"/>
              </w:rPr>
            </w:pPr>
            <w:r w:rsidRPr="00233B69">
              <w:rPr>
                <w:rFonts w:asciiTheme="majorHAnsi" w:hAnsiTheme="majorHAnsi"/>
                <w:b/>
                <w:bCs/>
                <w:color w:val="FFFFFF" w:themeColor="background1"/>
                <w:sz w:val="20"/>
                <w:szCs w:val="20"/>
              </w:rPr>
              <w:t>Estado denunciado:</w:t>
            </w:r>
          </w:p>
        </w:tc>
        <w:tc>
          <w:tcPr>
            <w:tcW w:w="4680" w:type="dxa"/>
            <w:vAlign w:val="center"/>
          </w:tcPr>
          <w:p w:rsidR="003239B8" w:rsidRPr="00233B69" w:rsidRDefault="001415AF" w:rsidP="00221D39">
            <w:pPr>
              <w:jc w:val="both"/>
              <w:rPr>
                <w:rFonts w:asciiTheme="majorHAnsi" w:hAnsiTheme="majorHAnsi"/>
                <w:bCs/>
                <w:sz w:val="20"/>
                <w:szCs w:val="20"/>
              </w:rPr>
            </w:pPr>
            <w:r w:rsidRPr="00233B69">
              <w:rPr>
                <w:rFonts w:asciiTheme="majorHAnsi" w:hAnsiTheme="majorHAnsi"/>
                <w:bCs/>
                <w:sz w:val="20"/>
                <w:szCs w:val="20"/>
              </w:rPr>
              <w:t>Chile</w:t>
            </w:r>
          </w:p>
        </w:tc>
      </w:tr>
      <w:tr w:rsidR="00223A29" w:rsidRPr="008F332F" w:rsidTr="00221D39">
        <w:tc>
          <w:tcPr>
            <w:tcW w:w="4680" w:type="dxa"/>
            <w:tcBorders>
              <w:top w:val="single" w:sz="6" w:space="0" w:color="auto"/>
              <w:bottom w:val="single" w:sz="6" w:space="0" w:color="auto"/>
            </w:tcBorders>
            <w:shd w:val="clear" w:color="auto" w:fill="386294"/>
            <w:vAlign w:val="center"/>
          </w:tcPr>
          <w:p w:rsidR="00223A29" w:rsidRPr="00233B69" w:rsidRDefault="001B3A00" w:rsidP="00E4118C">
            <w:pPr>
              <w:jc w:val="center"/>
              <w:rPr>
                <w:rFonts w:asciiTheme="majorHAnsi" w:hAnsiTheme="majorHAnsi"/>
                <w:b/>
                <w:bCs/>
                <w:color w:val="FFFFFF" w:themeColor="background1"/>
                <w:sz w:val="20"/>
                <w:szCs w:val="20"/>
              </w:rPr>
            </w:pPr>
            <w:r w:rsidRPr="00233B69">
              <w:rPr>
                <w:rFonts w:asciiTheme="majorHAnsi" w:hAnsiTheme="majorHAnsi"/>
                <w:b/>
                <w:bCs/>
                <w:color w:val="FFFFFF" w:themeColor="background1"/>
                <w:sz w:val="20"/>
                <w:szCs w:val="20"/>
              </w:rPr>
              <w:t xml:space="preserve">Derechos </w:t>
            </w:r>
            <w:r w:rsidR="00E4118C" w:rsidRPr="00233B69">
              <w:rPr>
                <w:rFonts w:asciiTheme="majorHAnsi" w:hAnsiTheme="majorHAnsi"/>
                <w:b/>
                <w:bCs/>
                <w:color w:val="FFFFFF" w:themeColor="background1"/>
                <w:sz w:val="20"/>
                <w:szCs w:val="20"/>
              </w:rPr>
              <w:t>invocados</w:t>
            </w:r>
            <w:r w:rsidRPr="00233B69">
              <w:rPr>
                <w:rFonts w:asciiTheme="majorHAnsi" w:hAnsiTheme="majorHAnsi"/>
                <w:b/>
                <w:bCs/>
                <w:color w:val="FFFFFF" w:themeColor="background1"/>
                <w:sz w:val="20"/>
                <w:szCs w:val="20"/>
              </w:rPr>
              <w:t>:</w:t>
            </w:r>
          </w:p>
        </w:tc>
        <w:tc>
          <w:tcPr>
            <w:tcW w:w="4680" w:type="dxa"/>
            <w:vAlign w:val="center"/>
          </w:tcPr>
          <w:p w:rsidR="00223A29" w:rsidRPr="00233B69" w:rsidRDefault="001415AF" w:rsidP="00386D67">
            <w:pPr>
              <w:jc w:val="both"/>
              <w:rPr>
                <w:rFonts w:asciiTheme="majorHAnsi" w:hAnsiTheme="majorHAnsi"/>
                <w:bCs/>
                <w:sz w:val="20"/>
                <w:szCs w:val="20"/>
                <w:lang w:val="es-AR"/>
              </w:rPr>
            </w:pPr>
            <w:r w:rsidRPr="00233B69">
              <w:rPr>
                <w:rFonts w:asciiTheme="majorHAnsi" w:hAnsiTheme="majorHAnsi"/>
                <w:bCs/>
                <w:sz w:val="20"/>
                <w:szCs w:val="20"/>
                <w:lang w:val="es-AR"/>
              </w:rPr>
              <w:t xml:space="preserve">Artículos 4 (vida), 5 (integridad física), 7 (libertad personal), 8 (garantías judiciales), 10 (indemnización) y 25 (derecho a la protección judicial) de la Convención Americana </w:t>
            </w:r>
            <w:r w:rsidR="00386D67">
              <w:rPr>
                <w:rFonts w:asciiTheme="majorHAnsi" w:hAnsiTheme="majorHAnsi"/>
                <w:bCs/>
                <w:sz w:val="20"/>
                <w:szCs w:val="20"/>
                <w:lang w:val="es-AR"/>
              </w:rPr>
              <w:t>sobre</w:t>
            </w:r>
            <w:r w:rsidR="00386D67" w:rsidRPr="00233B69">
              <w:rPr>
                <w:rFonts w:asciiTheme="majorHAnsi" w:hAnsiTheme="majorHAnsi"/>
                <w:bCs/>
                <w:sz w:val="20"/>
                <w:szCs w:val="20"/>
                <w:lang w:val="es-AR"/>
              </w:rPr>
              <w:t xml:space="preserve"> </w:t>
            </w:r>
            <w:r w:rsidRPr="00233B69">
              <w:rPr>
                <w:rFonts w:asciiTheme="majorHAnsi" w:hAnsiTheme="majorHAnsi"/>
                <w:bCs/>
                <w:sz w:val="20"/>
                <w:szCs w:val="20"/>
                <w:lang w:val="es-AR"/>
              </w:rPr>
              <w:t>Derechos Humanos</w:t>
            </w:r>
            <w:r w:rsidRPr="00233B69">
              <w:rPr>
                <w:rStyle w:val="FootnoteReference"/>
                <w:rFonts w:asciiTheme="majorHAnsi" w:hAnsiTheme="majorHAnsi"/>
                <w:bCs/>
                <w:sz w:val="20"/>
                <w:szCs w:val="20"/>
                <w:lang w:val="es-AR"/>
              </w:rPr>
              <w:footnoteReference w:id="2"/>
            </w:r>
          </w:p>
        </w:tc>
      </w:tr>
    </w:tbl>
    <w:p w:rsidR="003239B8" w:rsidRPr="00233B69" w:rsidRDefault="003239B8" w:rsidP="003239B8">
      <w:pPr>
        <w:spacing w:before="240" w:after="240"/>
        <w:ind w:firstLine="720"/>
        <w:jc w:val="both"/>
        <w:rPr>
          <w:rFonts w:asciiTheme="majorHAnsi" w:hAnsiTheme="majorHAnsi"/>
          <w:b/>
          <w:bCs/>
          <w:sz w:val="20"/>
          <w:szCs w:val="20"/>
          <w:lang w:val="es-ES"/>
        </w:rPr>
      </w:pPr>
      <w:r w:rsidRPr="00233B69">
        <w:rPr>
          <w:rFonts w:asciiTheme="majorHAnsi" w:hAnsiTheme="majorHAnsi"/>
          <w:b/>
          <w:bCs/>
          <w:sz w:val="20"/>
          <w:szCs w:val="20"/>
          <w:lang w:val="es-ES"/>
        </w:rPr>
        <w:t>II.</w:t>
      </w:r>
      <w:r w:rsidRPr="00233B69">
        <w:rPr>
          <w:rFonts w:asciiTheme="majorHAnsi" w:hAnsiTheme="majorHAnsi"/>
          <w:b/>
          <w:bCs/>
          <w:sz w:val="20"/>
          <w:szCs w:val="20"/>
          <w:lang w:val="es-ES"/>
        </w:rPr>
        <w:tab/>
        <w:t>TRÁMITE ANTE LA CIDH</w:t>
      </w:r>
      <w:r w:rsidR="008E3BFE" w:rsidRPr="00233B69">
        <w:rPr>
          <w:rStyle w:val="FootnoteReference"/>
          <w:rFonts w:asciiTheme="majorHAnsi" w:hAnsiTheme="majorHAnsi"/>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233B69" w:rsidRPr="00233B69" w:rsidTr="008B0CCE">
        <w:tc>
          <w:tcPr>
            <w:tcW w:w="4680" w:type="dxa"/>
            <w:tcBorders>
              <w:top w:val="single" w:sz="6" w:space="0" w:color="auto"/>
              <w:bottom w:val="single" w:sz="6" w:space="0" w:color="auto"/>
            </w:tcBorders>
            <w:shd w:val="clear" w:color="auto" w:fill="386294"/>
            <w:vAlign w:val="center"/>
          </w:tcPr>
          <w:p w:rsidR="00233B69" w:rsidRPr="00233B69" w:rsidRDefault="00233B69" w:rsidP="008B0CCE">
            <w:pPr>
              <w:jc w:val="center"/>
              <w:rPr>
                <w:rFonts w:asciiTheme="majorHAnsi" w:hAnsiTheme="majorHAnsi"/>
                <w:b/>
                <w:bCs/>
                <w:color w:val="FFFFFF" w:themeColor="background1"/>
                <w:sz w:val="20"/>
                <w:szCs w:val="20"/>
                <w:lang w:val="es-ES"/>
              </w:rPr>
            </w:pPr>
            <w:r w:rsidRPr="00233B69">
              <w:rPr>
                <w:rFonts w:asciiTheme="majorHAnsi" w:hAnsiTheme="majorHAnsi"/>
                <w:b/>
                <w:bCs/>
                <w:color w:val="FFFFFF" w:themeColor="background1"/>
                <w:sz w:val="20"/>
                <w:szCs w:val="20"/>
                <w:lang w:val="es-ES"/>
              </w:rPr>
              <w:t>Fecha de presentación de la petición:</w:t>
            </w:r>
          </w:p>
        </w:tc>
        <w:tc>
          <w:tcPr>
            <w:tcW w:w="4680" w:type="dxa"/>
            <w:vAlign w:val="center"/>
          </w:tcPr>
          <w:p w:rsidR="00233B69" w:rsidRPr="00233B69" w:rsidRDefault="00233B69" w:rsidP="008B0CCE">
            <w:pPr>
              <w:jc w:val="both"/>
              <w:rPr>
                <w:rFonts w:asciiTheme="majorHAnsi" w:hAnsiTheme="majorHAnsi"/>
                <w:bCs/>
                <w:sz w:val="20"/>
                <w:szCs w:val="20"/>
                <w:lang w:val="es-ES"/>
              </w:rPr>
            </w:pPr>
            <w:r w:rsidRPr="00233B69">
              <w:rPr>
                <w:rFonts w:asciiTheme="majorHAnsi" w:hAnsiTheme="majorHAnsi"/>
                <w:bCs/>
                <w:sz w:val="20"/>
                <w:szCs w:val="20"/>
                <w:lang w:val="es-ES"/>
              </w:rPr>
              <w:t>3 de marzo de 2008</w:t>
            </w:r>
          </w:p>
        </w:tc>
      </w:tr>
      <w:tr w:rsidR="00233B69" w:rsidRPr="00233B69" w:rsidTr="008B0CCE">
        <w:tc>
          <w:tcPr>
            <w:tcW w:w="4680" w:type="dxa"/>
            <w:tcBorders>
              <w:top w:val="single" w:sz="6" w:space="0" w:color="auto"/>
              <w:bottom w:val="single" w:sz="6" w:space="0" w:color="auto"/>
            </w:tcBorders>
            <w:shd w:val="clear" w:color="auto" w:fill="386294"/>
            <w:vAlign w:val="center"/>
          </w:tcPr>
          <w:p w:rsidR="00233B69" w:rsidRPr="00233B69" w:rsidRDefault="00233B69" w:rsidP="008B0CCE">
            <w:pPr>
              <w:jc w:val="center"/>
              <w:rPr>
                <w:rFonts w:asciiTheme="majorHAnsi" w:hAnsiTheme="majorHAnsi"/>
                <w:b/>
                <w:bCs/>
                <w:color w:val="FFFFFF" w:themeColor="background1"/>
                <w:sz w:val="20"/>
                <w:szCs w:val="20"/>
                <w:lang w:val="es-ES"/>
              </w:rPr>
            </w:pPr>
            <w:r w:rsidRPr="00233B69">
              <w:rPr>
                <w:rFonts w:asciiTheme="majorHAnsi" w:hAnsiTheme="majorHAnsi"/>
                <w:b/>
                <w:color w:val="FFFFFF" w:themeColor="background1"/>
                <w:sz w:val="20"/>
                <w:szCs w:val="20"/>
                <w:lang w:val="es-ES"/>
              </w:rPr>
              <w:t>Fecha de notificación de la petición al Estado:</w:t>
            </w:r>
          </w:p>
        </w:tc>
        <w:tc>
          <w:tcPr>
            <w:tcW w:w="4680" w:type="dxa"/>
            <w:vAlign w:val="center"/>
          </w:tcPr>
          <w:p w:rsidR="00233B69" w:rsidRPr="00233B69" w:rsidRDefault="00233B69" w:rsidP="008B0CCE">
            <w:pPr>
              <w:jc w:val="both"/>
              <w:rPr>
                <w:rFonts w:asciiTheme="majorHAnsi" w:hAnsiTheme="majorHAnsi"/>
                <w:bCs/>
                <w:sz w:val="20"/>
                <w:szCs w:val="20"/>
                <w:lang w:val="es-ES"/>
              </w:rPr>
            </w:pPr>
            <w:r w:rsidRPr="00233B69">
              <w:rPr>
                <w:rFonts w:asciiTheme="majorHAnsi" w:hAnsiTheme="majorHAnsi"/>
                <w:bCs/>
                <w:sz w:val="20"/>
                <w:szCs w:val="20"/>
                <w:lang w:val="es-ES"/>
              </w:rPr>
              <w:t>1 de julio de 2013</w:t>
            </w:r>
            <w:r w:rsidRPr="00233B69">
              <w:rPr>
                <w:rStyle w:val="FootnoteReference"/>
                <w:rFonts w:asciiTheme="majorHAnsi" w:hAnsiTheme="majorHAnsi"/>
                <w:bCs/>
                <w:sz w:val="20"/>
                <w:szCs w:val="20"/>
                <w:lang w:val="es-ES"/>
              </w:rPr>
              <w:footnoteReference w:id="4"/>
            </w:r>
          </w:p>
        </w:tc>
      </w:tr>
      <w:tr w:rsidR="00233B69" w:rsidRPr="00233B69" w:rsidTr="008B0CCE">
        <w:tc>
          <w:tcPr>
            <w:tcW w:w="4680" w:type="dxa"/>
            <w:tcBorders>
              <w:top w:val="single" w:sz="6" w:space="0" w:color="auto"/>
              <w:bottom w:val="single" w:sz="6" w:space="0" w:color="auto"/>
            </w:tcBorders>
            <w:shd w:val="clear" w:color="auto" w:fill="386294"/>
            <w:vAlign w:val="center"/>
          </w:tcPr>
          <w:p w:rsidR="00233B69" w:rsidRPr="00233B69" w:rsidRDefault="00233B69" w:rsidP="008B0CCE">
            <w:pPr>
              <w:jc w:val="center"/>
              <w:rPr>
                <w:rFonts w:asciiTheme="majorHAnsi" w:hAnsiTheme="majorHAnsi"/>
                <w:b/>
                <w:bCs/>
                <w:color w:val="FFFFFF" w:themeColor="background1"/>
                <w:sz w:val="20"/>
                <w:szCs w:val="20"/>
                <w:lang w:val="es-ES"/>
              </w:rPr>
            </w:pPr>
            <w:r w:rsidRPr="00233B69">
              <w:rPr>
                <w:rFonts w:asciiTheme="majorHAnsi" w:hAnsiTheme="majorHAnsi"/>
                <w:b/>
                <w:color w:val="FFFFFF" w:themeColor="background1"/>
                <w:sz w:val="20"/>
                <w:szCs w:val="20"/>
                <w:lang w:val="es-ES"/>
              </w:rPr>
              <w:t>Fecha de primera respuesta del Estado:</w:t>
            </w:r>
          </w:p>
        </w:tc>
        <w:tc>
          <w:tcPr>
            <w:tcW w:w="4680" w:type="dxa"/>
            <w:vAlign w:val="center"/>
          </w:tcPr>
          <w:p w:rsidR="00233B69" w:rsidRPr="00233B69" w:rsidRDefault="00233B69" w:rsidP="008B0CCE">
            <w:pPr>
              <w:jc w:val="both"/>
              <w:rPr>
                <w:rFonts w:asciiTheme="majorHAnsi" w:hAnsiTheme="majorHAnsi"/>
                <w:bCs/>
                <w:sz w:val="20"/>
                <w:szCs w:val="20"/>
                <w:lang w:val="es-ES"/>
              </w:rPr>
            </w:pPr>
            <w:r w:rsidRPr="00233B69">
              <w:rPr>
                <w:rFonts w:asciiTheme="majorHAnsi" w:hAnsiTheme="majorHAnsi"/>
                <w:bCs/>
                <w:sz w:val="20"/>
                <w:szCs w:val="20"/>
                <w:lang w:val="es-ES"/>
              </w:rPr>
              <w:t>17 de enero de 2014</w:t>
            </w:r>
          </w:p>
        </w:tc>
      </w:tr>
    </w:tbl>
    <w:p w:rsidR="003239B8" w:rsidRPr="00233B69" w:rsidRDefault="003239B8" w:rsidP="003239B8">
      <w:pPr>
        <w:spacing w:before="240" w:after="240"/>
        <w:ind w:firstLine="720"/>
        <w:jc w:val="both"/>
        <w:rPr>
          <w:rFonts w:asciiTheme="majorHAnsi" w:hAnsiTheme="majorHAnsi"/>
          <w:b/>
          <w:bCs/>
          <w:sz w:val="20"/>
          <w:szCs w:val="20"/>
          <w:lang w:val="es-ES"/>
        </w:rPr>
      </w:pPr>
      <w:r w:rsidRPr="00233B69">
        <w:rPr>
          <w:rFonts w:asciiTheme="majorHAnsi" w:hAnsiTheme="majorHAnsi"/>
          <w:b/>
          <w:bCs/>
          <w:sz w:val="20"/>
          <w:szCs w:val="20"/>
          <w:lang w:val="es-ES"/>
        </w:rPr>
        <w:t xml:space="preserve">III. </w:t>
      </w:r>
      <w:r w:rsidRPr="00233B69">
        <w:rPr>
          <w:rFonts w:asciiTheme="majorHAnsi" w:hAnsiTheme="majorHAnsi"/>
          <w:b/>
          <w:bCs/>
          <w:sz w:val="20"/>
          <w:szCs w:val="20"/>
          <w:lang w:val="es-ES"/>
        </w:rPr>
        <w:tab/>
        <w:t>COMPETENCIA</w:t>
      </w:r>
      <w:r w:rsidR="00EE00E9" w:rsidRPr="00233B6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233B69" w:rsidTr="00221D39">
        <w:trPr>
          <w:cantSplit/>
        </w:trPr>
        <w:tc>
          <w:tcPr>
            <w:tcW w:w="4680" w:type="dxa"/>
            <w:tcBorders>
              <w:top w:val="single" w:sz="4" w:space="0" w:color="auto"/>
              <w:bottom w:val="single" w:sz="6" w:space="0" w:color="auto"/>
            </w:tcBorders>
            <w:shd w:val="clear" w:color="auto" w:fill="386294"/>
            <w:vAlign w:val="center"/>
          </w:tcPr>
          <w:p w:rsidR="003239B8" w:rsidRPr="00233B69" w:rsidRDefault="003239B8" w:rsidP="00221D39">
            <w:pPr>
              <w:jc w:val="center"/>
              <w:rPr>
                <w:rFonts w:asciiTheme="majorHAnsi" w:hAnsiTheme="majorHAnsi"/>
                <w:b/>
                <w:bCs/>
                <w:i/>
                <w:color w:val="FFFFFF" w:themeColor="background1"/>
                <w:sz w:val="20"/>
                <w:szCs w:val="20"/>
              </w:rPr>
            </w:pPr>
            <w:r w:rsidRPr="00233B69">
              <w:rPr>
                <w:rFonts w:asciiTheme="majorHAnsi" w:hAnsiTheme="majorHAnsi"/>
                <w:b/>
                <w:bCs/>
                <w:color w:val="FFFFFF" w:themeColor="background1"/>
                <w:sz w:val="20"/>
                <w:szCs w:val="20"/>
              </w:rPr>
              <w:t>Competencia</w:t>
            </w:r>
            <w:r w:rsidRPr="00233B69">
              <w:rPr>
                <w:rFonts w:asciiTheme="majorHAnsi" w:hAnsiTheme="majorHAnsi"/>
                <w:b/>
                <w:bCs/>
                <w:i/>
                <w:color w:val="FFFFFF" w:themeColor="background1"/>
                <w:sz w:val="20"/>
                <w:szCs w:val="20"/>
              </w:rPr>
              <w:t xml:space="preserve"> Ratione personae:</w:t>
            </w:r>
          </w:p>
        </w:tc>
        <w:tc>
          <w:tcPr>
            <w:tcW w:w="4680" w:type="dxa"/>
            <w:vAlign w:val="center"/>
          </w:tcPr>
          <w:p w:rsidR="003239B8" w:rsidRPr="00233B69" w:rsidRDefault="001415AF" w:rsidP="00221D39">
            <w:pPr>
              <w:rPr>
                <w:rFonts w:asciiTheme="majorHAnsi" w:hAnsiTheme="majorHAnsi"/>
                <w:bCs/>
                <w:sz w:val="20"/>
                <w:szCs w:val="20"/>
              </w:rPr>
            </w:pPr>
            <w:r w:rsidRPr="00233B69">
              <w:rPr>
                <w:rFonts w:asciiTheme="majorHAnsi" w:hAnsiTheme="majorHAnsi"/>
                <w:bCs/>
                <w:sz w:val="20"/>
                <w:szCs w:val="20"/>
              </w:rPr>
              <w:t>Sí</w:t>
            </w:r>
          </w:p>
        </w:tc>
      </w:tr>
      <w:tr w:rsidR="003239B8" w:rsidRPr="00233B69" w:rsidTr="00221D39">
        <w:trPr>
          <w:cantSplit/>
        </w:trPr>
        <w:tc>
          <w:tcPr>
            <w:tcW w:w="4680" w:type="dxa"/>
            <w:tcBorders>
              <w:top w:val="single" w:sz="6" w:space="0" w:color="auto"/>
              <w:bottom w:val="single" w:sz="6" w:space="0" w:color="auto"/>
            </w:tcBorders>
            <w:shd w:val="clear" w:color="auto" w:fill="386294"/>
            <w:vAlign w:val="center"/>
          </w:tcPr>
          <w:p w:rsidR="003239B8" w:rsidRPr="00233B69" w:rsidRDefault="003239B8" w:rsidP="00221D39">
            <w:pPr>
              <w:jc w:val="center"/>
              <w:rPr>
                <w:rFonts w:asciiTheme="majorHAnsi" w:hAnsiTheme="majorHAnsi"/>
                <w:b/>
                <w:bCs/>
                <w:color w:val="FFFFFF" w:themeColor="background1"/>
                <w:sz w:val="20"/>
                <w:szCs w:val="20"/>
              </w:rPr>
            </w:pPr>
            <w:r w:rsidRPr="00233B69">
              <w:rPr>
                <w:rFonts w:asciiTheme="majorHAnsi" w:hAnsiTheme="majorHAnsi"/>
                <w:b/>
                <w:bCs/>
                <w:color w:val="FFFFFF" w:themeColor="background1"/>
                <w:sz w:val="20"/>
                <w:szCs w:val="20"/>
              </w:rPr>
              <w:t>Competencia</w:t>
            </w:r>
            <w:r w:rsidRPr="00233B69">
              <w:rPr>
                <w:rFonts w:asciiTheme="majorHAnsi" w:hAnsiTheme="majorHAnsi"/>
                <w:b/>
                <w:bCs/>
                <w:i/>
                <w:color w:val="FFFFFF" w:themeColor="background1"/>
                <w:sz w:val="20"/>
                <w:szCs w:val="20"/>
              </w:rPr>
              <w:t xml:space="preserve"> Ratione loci</w:t>
            </w:r>
            <w:r w:rsidRPr="00233B69">
              <w:rPr>
                <w:rFonts w:asciiTheme="majorHAnsi" w:hAnsiTheme="majorHAnsi"/>
                <w:b/>
                <w:bCs/>
                <w:color w:val="FFFFFF" w:themeColor="background1"/>
                <w:sz w:val="20"/>
                <w:szCs w:val="20"/>
              </w:rPr>
              <w:t>:</w:t>
            </w:r>
          </w:p>
        </w:tc>
        <w:tc>
          <w:tcPr>
            <w:tcW w:w="4680" w:type="dxa"/>
            <w:vAlign w:val="center"/>
          </w:tcPr>
          <w:p w:rsidR="003239B8" w:rsidRPr="00233B69" w:rsidRDefault="001415AF" w:rsidP="00221D39">
            <w:pPr>
              <w:rPr>
                <w:rFonts w:asciiTheme="majorHAnsi" w:hAnsiTheme="majorHAnsi"/>
                <w:bCs/>
                <w:sz w:val="20"/>
                <w:szCs w:val="20"/>
              </w:rPr>
            </w:pPr>
            <w:r w:rsidRPr="00233B69">
              <w:rPr>
                <w:rFonts w:asciiTheme="majorHAnsi" w:hAnsiTheme="majorHAnsi"/>
                <w:bCs/>
                <w:sz w:val="20"/>
                <w:szCs w:val="20"/>
              </w:rPr>
              <w:t>Sí</w:t>
            </w:r>
          </w:p>
        </w:tc>
      </w:tr>
      <w:tr w:rsidR="003239B8" w:rsidRPr="008F332F" w:rsidTr="00221D39">
        <w:trPr>
          <w:cantSplit/>
        </w:trPr>
        <w:tc>
          <w:tcPr>
            <w:tcW w:w="4680" w:type="dxa"/>
            <w:tcBorders>
              <w:top w:val="single" w:sz="6" w:space="0" w:color="auto"/>
              <w:bottom w:val="single" w:sz="6" w:space="0" w:color="auto"/>
            </w:tcBorders>
            <w:shd w:val="clear" w:color="auto" w:fill="386294"/>
            <w:vAlign w:val="center"/>
          </w:tcPr>
          <w:p w:rsidR="003239B8" w:rsidRPr="00233B69" w:rsidRDefault="003239B8" w:rsidP="00221D39">
            <w:pPr>
              <w:jc w:val="center"/>
              <w:rPr>
                <w:rFonts w:asciiTheme="majorHAnsi" w:hAnsiTheme="majorHAnsi"/>
                <w:b/>
                <w:bCs/>
                <w:color w:val="FFFFFF" w:themeColor="background1"/>
                <w:sz w:val="20"/>
                <w:szCs w:val="20"/>
              </w:rPr>
            </w:pPr>
            <w:r w:rsidRPr="00233B69">
              <w:rPr>
                <w:rFonts w:asciiTheme="majorHAnsi" w:hAnsiTheme="majorHAnsi"/>
                <w:b/>
                <w:bCs/>
                <w:color w:val="FFFFFF" w:themeColor="background1"/>
                <w:sz w:val="20"/>
                <w:szCs w:val="20"/>
              </w:rPr>
              <w:t>Competencia</w:t>
            </w:r>
            <w:r w:rsidRPr="00233B69">
              <w:rPr>
                <w:rFonts w:asciiTheme="majorHAnsi" w:hAnsiTheme="majorHAnsi"/>
                <w:b/>
                <w:bCs/>
                <w:i/>
                <w:color w:val="FFFFFF" w:themeColor="background1"/>
                <w:sz w:val="20"/>
                <w:szCs w:val="20"/>
              </w:rPr>
              <w:t xml:space="preserve"> Ratione temporis</w:t>
            </w:r>
            <w:r w:rsidRPr="00233B69">
              <w:rPr>
                <w:rFonts w:asciiTheme="majorHAnsi" w:hAnsiTheme="majorHAnsi"/>
                <w:b/>
                <w:bCs/>
                <w:color w:val="FFFFFF" w:themeColor="background1"/>
                <w:sz w:val="20"/>
                <w:szCs w:val="20"/>
              </w:rPr>
              <w:t>:</w:t>
            </w:r>
          </w:p>
        </w:tc>
        <w:tc>
          <w:tcPr>
            <w:tcW w:w="4680" w:type="dxa"/>
            <w:vAlign w:val="center"/>
          </w:tcPr>
          <w:p w:rsidR="003239B8" w:rsidRPr="00233B69" w:rsidRDefault="007412DC" w:rsidP="00846686">
            <w:pPr>
              <w:jc w:val="both"/>
              <w:rPr>
                <w:rFonts w:asciiTheme="majorHAnsi" w:hAnsiTheme="majorHAnsi"/>
                <w:bCs/>
                <w:sz w:val="20"/>
                <w:szCs w:val="20"/>
                <w:lang w:val="es-ES"/>
              </w:rPr>
            </w:pPr>
            <w:r w:rsidRPr="00233B69">
              <w:rPr>
                <w:rFonts w:asciiTheme="majorHAnsi" w:hAnsiTheme="majorHAnsi"/>
                <w:bCs/>
                <w:sz w:val="20"/>
                <w:szCs w:val="20"/>
                <w:lang w:val="es-ES"/>
              </w:rPr>
              <w:t>Sí, Declaración Americana de los Derechos y Deberes del Hombre</w:t>
            </w:r>
            <w:r w:rsidRPr="00233B69">
              <w:rPr>
                <w:rStyle w:val="FootnoteReference"/>
                <w:rFonts w:asciiTheme="majorHAnsi" w:hAnsiTheme="majorHAnsi"/>
                <w:bCs/>
                <w:sz w:val="20"/>
                <w:szCs w:val="20"/>
                <w:lang w:val="es-ES"/>
              </w:rPr>
              <w:footnoteReference w:id="5"/>
            </w:r>
            <w:r w:rsidRPr="00233B69">
              <w:rPr>
                <w:rFonts w:asciiTheme="majorHAnsi" w:hAnsiTheme="majorHAnsi"/>
                <w:bCs/>
                <w:sz w:val="20"/>
                <w:szCs w:val="20"/>
                <w:lang w:val="es-ES"/>
              </w:rPr>
              <w:t xml:space="preserve"> </w:t>
            </w:r>
            <w:r w:rsidR="00C23C09">
              <w:rPr>
                <w:rFonts w:asciiTheme="majorHAnsi" w:hAnsiTheme="majorHAnsi"/>
                <w:bCs/>
                <w:sz w:val="20"/>
                <w:szCs w:val="20"/>
                <w:lang w:val="es-ES"/>
              </w:rPr>
              <w:t>(</w:t>
            </w:r>
            <w:r w:rsidR="00C23C09" w:rsidRPr="00C23C09">
              <w:rPr>
                <w:rFonts w:asciiTheme="majorHAnsi" w:hAnsiTheme="majorHAnsi"/>
                <w:bCs/>
                <w:sz w:val="20"/>
                <w:szCs w:val="20"/>
                <w:lang w:val="es-ES"/>
              </w:rPr>
              <w:t xml:space="preserve">ratificación de la Carta de la OEA el </w:t>
            </w:r>
            <w:r w:rsidR="00C23C09">
              <w:rPr>
                <w:rFonts w:asciiTheme="majorHAnsi" w:hAnsiTheme="majorHAnsi"/>
                <w:bCs/>
                <w:sz w:val="20"/>
                <w:szCs w:val="20"/>
                <w:lang w:val="es-ES"/>
              </w:rPr>
              <w:t>5 de junio de 1953</w:t>
            </w:r>
            <w:r w:rsidR="00C23C09" w:rsidRPr="00C23C09">
              <w:rPr>
                <w:rFonts w:asciiTheme="majorHAnsi" w:hAnsiTheme="majorHAnsi"/>
                <w:bCs/>
                <w:sz w:val="20"/>
                <w:szCs w:val="20"/>
                <w:lang w:val="es-ES"/>
              </w:rPr>
              <w:t>)</w:t>
            </w:r>
            <w:r w:rsidR="00C23C09">
              <w:rPr>
                <w:rFonts w:asciiTheme="majorHAnsi" w:hAnsiTheme="majorHAnsi"/>
                <w:bCs/>
                <w:sz w:val="20"/>
                <w:szCs w:val="20"/>
                <w:lang w:val="es-ES"/>
              </w:rPr>
              <w:t>;</w:t>
            </w:r>
            <w:r w:rsidR="00C23C09" w:rsidRPr="00C23C09">
              <w:rPr>
                <w:rFonts w:asciiTheme="majorHAnsi" w:hAnsiTheme="majorHAnsi"/>
                <w:bCs/>
                <w:sz w:val="20"/>
                <w:szCs w:val="20"/>
                <w:lang w:val="es-ES"/>
              </w:rPr>
              <w:t xml:space="preserve"> </w:t>
            </w:r>
            <w:r w:rsidRPr="00233B69">
              <w:rPr>
                <w:rFonts w:asciiTheme="majorHAnsi" w:hAnsiTheme="majorHAnsi"/>
                <w:bCs/>
                <w:sz w:val="20"/>
                <w:szCs w:val="20"/>
                <w:lang w:val="es-ES"/>
              </w:rPr>
              <w:t>y Convención Americana (</w:t>
            </w:r>
            <w:r w:rsidR="00D14A8A" w:rsidRPr="00233B69">
              <w:rPr>
                <w:rFonts w:asciiTheme="majorHAnsi" w:hAnsiTheme="majorHAnsi"/>
                <w:bCs/>
                <w:sz w:val="20"/>
                <w:szCs w:val="20"/>
                <w:lang w:val="es-ES"/>
              </w:rPr>
              <w:t>depósito de instrumento realizado el 21 de agosto de 1990</w:t>
            </w:r>
            <w:r w:rsidR="004B1B49" w:rsidRPr="00233B69">
              <w:rPr>
                <w:rFonts w:asciiTheme="majorHAnsi" w:hAnsiTheme="majorHAnsi"/>
                <w:bCs/>
                <w:sz w:val="20"/>
                <w:szCs w:val="20"/>
                <w:lang w:val="es-ES"/>
              </w:rPr>
              <w:t>)</w:t>
            </w:r>
            <w:r w:rsidR="00C23C09" w:rsidRPr="00C23C09">
              <w:rPr>
                <w:lang w:val="es-ES"/>
              </w:rPr>
              <w:t xml:space="preserve"> </w:t>
            </w:r>
          </w:p>
        </w:tc>
      </w:tr>
      <w:tr w:rsidR="003239B8" w:rsidRPr="008F332F" w:rsidTr="00221D39">
        <w:trPr>
          <w:cantSplit/>
        </w:trPr>
        <w:tc>
          <w:tcPr>
            <w:tcW w:w="4680" w:type="dxa"/>
            <w:tcBorders>
              <w:top w:val="single" w:sz="6" w:space="0" w:color="auto"/>
              <w:bottom w:val="single" w:sz="6" w:space="0" w:color="auto"/>
            </w:tcBorders>
            <w:shd w:val="clear" w:color="auto" w:fill="386294"/>
            <w:vAlign w:val="center"/>
          </w:tcPr>
          <w:p w:rsidR="003239B8" w:rsidRPr="001D0607" w:rsidRDefault="003239B8" w:rsidP="00221D39">
            <w:pPr>
              <w:jc w:val="center"/>
              <w:rPr>
                <w:rFonts w:asciiTheme="majorHAnsi" w:hAnsiTheme="majorHAnsi"/>
                <w:b/>
                <w:bCs/>
                <w:color w:val="FFFFFF" w:themeColor="background1"/>
                <w:sz w:val="20"/>
                <w:szCs w:val="20"/>
              </w:rPr>
            </w:pPr>
            <w:r w:rsidRPr="001D0607">
              <w:rPr>
                <w:rFonts w:asciiTheme="majorHAnsi" w:hAnsiTheme="majorHAnsi"/>
                <w:b/>
                <w:bCs/>
                <w:color w:val="FFFFFF" w:themeColor="background1"/>
                <w:sz w:val="20"/>
                <w:szCs w:val="20"/>
              </w:rPr>
              <w:t>Competencia</w:t>
            </w:r>
            <w:r w:rsidRPr="001D0607">
              <w:rPr>
                <w:rFonts w:asciiTheme="majorHAnsi" w:hAnsiTheme="majorHAnsi"/>
                <w:b/>
                <w:bCs/>
                <w:i/>
                <w:color w:val="FFFFFF" w:themeColor="background1"/>
                <w:sz w:val="20"/>
                <w:szCs w:val="20"/>
              </w:rPr>
              <w:t xml:space="preserve"> Ratione materia</w:t>
            </w:r>
            <w:r w:rsidR="00EE00E9" w:rsidRPr="001D0607">
              <w:rPr>
                <w:rFonts w:asciiTheme="majorHAnsi" w:hAnsiTheme="majorHAnsi"/>
                <w:b/>
                <w:bCs/>
                <w:i/>
                <w:color w:val="FFFFFF" w:themeColor="background1"/>
                <w:sz w:val="20"/>
                <w:szCs w:val="20"/>
              </w:rPr>
              <w:t>e</w:t>
            </w:r>
            <w:r w:rsidRPr="001D0607">
              <w:rPr>
                <w:rFonts w:asciiTheme="majorHAnsi" w:hAnsiTheme="majorHAnsi"/>
                <w:b/>
                <w:bCs/>
                <w:color w:val="FFFFFF" w:themeColor="background1"/>
                <w:sz w:val="20"/>
                <w:szCs w:val="20"/>
              </w:rPr>
              <w:t>:</w:t>
            </w:r>
          </w:p>
        </w:tc>
        <w:tc>
          <w:tcPr>
            <w:tcW w:w="4680" w:type="dxa"/>
            <w:vAlign w:val="center"/>
          </w:tcPr>
          <w:p w:rsidR="003239B8" w:rsidRPr="00AB4DF1" w:rsidRDefault="007412DC" w:rsidP="007412DC">
            <w:pPr>
              <w:jc w:val="both"/>
              <w:rPr>
                <w:rFonts w:asciiTheme="majorHAnsi" w:hAnsiTheme="majorHAnsi"/>
                <w:bCs/>
                <w:sz w:val="22"/>
                <w:szCs w:val="22"/>
                <w:lang w:val="es-ES"/>
              </w:rPr>
            </w:pPr>
            <w:r w:rsidRPr="00C23C09">
              <w:rPr>
                <w:rFonts w:asciiTheme="majorHAnsi" w:hAnsiTheme="majorHAnsi"/>
                <w:bCs/>
                <w:sz w:val="20"/>
                <w:szCs w:val="20"/>
                <w:lang w:val="es-ES"/>
              </w:rPr>
              <w:t>Sí, Declaración Americana y Convención Americana</w:t>
            </w:r>
          </w:p>
        </w:tc>
      </w:tr>
    </w:tbl>
    <w:p w:rsidR="00B007EE" w:rsidRDefault="00B007EE" w:rsidP="003239B8">
      <w:pPr>
        <w:spacing w:before="240" w:after="240"/>
        <w:ind w:firstLine="720"/>
        <w:jc w:val="both"/>
        <w:rPr>
          <w:rFonts w:asciiTheme="majorHAnsi" w:hAnsiTheme="majorHAnsi"/>
          <w:b/>
          <w:bCs/>
          <w:sz w:val="22"/>
          <w:szCs w:val="22"/>
          <w:lang w:val="es-ES"/>
        </w:rPr>
      </w:pPr>
    </w:p>
    <w:p w:rsidR="00B007EE" w:rsidRDefault="00B007EE" w:rsidP="003239B8">
      <w:pPr>
        <w:spacing w:before="240" w:after="240"/>
        <w:ind w:firstLine="720"/>
        <w:jc w:val="both"/>
        <w:rPr>
          <w:rFonts w:asciiTheme="majorHAnsi" w:hAnsiTheme="majorHAnsi"/>
          <w:b/>
          <w:bCs/>
          <w:sz w:val="22"/>
          <w:szCs w:val="22"/>
          <w:lang w:val="es-ES"/>
        </w:rPr>
      </w:pPr>
    </w:p>
    <w:p w:rsidR="00B007EE" w:rsidRDefault="00B007EE" w:rsidP="003239B8">
      <w:pPr>
        <w:spacing w:before="240" w:after="240"/>
        <w:ind w:firstLine="720"/>
        <w:jc w:val="both"/>
        <w:rPr>
          <w:rFonts w:asciiTheme="majorHAnsi" w:hAnsiTheme="majorHAnsi"/>
          <w:b/>
          <w:bCs/>
          <w:sz w:val="22"/>
          <w:szCs w:val="22"/>
          <w:lang w:val="es-ES"/>
        </w:rPr>
      </w:pPr>
    </w:p>
    <w:p w:rsidR="00B007EE" w:rsidRDefault="00B007EE" w:rsidP="003239B8">
      <w:pPr>
        <w:spacing w:before="240" w:after="240"/>
        <w:ind w:firstLine="720"/>
        <w:jc w:val="both"/>
        <w:rPr>
          <w:rFonts w:asciiTheme="majorHAnsi" w:hAnsiTheme="majorHAnsi"/>
          <w:b/>
          <w:bCs/>
          <w:sz w:val="22"/>
          <w:szCs w:val="22"/>
          <w:lang w:val="es-ES"/>
        </w:rPr>
      </w:pPr>
    </w:p>
    <w:p w:rsidR="003239B8" w:rsidRPr="00233B69" w:rsidRDefault="003239B8" w:rsidP="003239B8">
      <w:pPr>
        <w:spacing w:before="240" w:after="240"/>
        <w:ind w:firstLine="720"/>
        <w:jc w:val="both"/>
        <w:rPr>
          <w:rFonts w:asciiTheme="majorHAnsi" w:hAnsiTheme="majorHAnsi"/>
          <w:b/>
          <w:bCs/>
          <w:sz w:val="20"/>
          <w:szCs w:val="22"/>
          <w:lang w:val="es-ES"/>
        </w:rPr>
      </w:pPr>
      <w:r w:rsidRPr="00AB4DF1">
        <w:rPr>
          <w:rFonts w:asciiTheme="majorHAnsi" w:hAnsiTheme="majorHAnsi"/>
          <w:b/>
          <w:bCs/>
          <w:sz w:val="22"/>
          <w:szCs w:val="22"/>
          <w:lang w:val="es-ES"/>
        </w:rPr>
        <w:lastRenderedPageBreak/>
        <w:t xml:space="preserve">IV. </w:t>
      </w:r>
      <w:r w:rsidRPr="00AB4DF1">
        <w:rPr>
          <w:rFonts w:asciiTheme="majorHAnsi" w:hAnsiTheme="majorHAnsi"/>
          <w:b/>
          <w:bCs/>
          <w:sz w:val="22"/>
          <w:szCs w:val="22"/>
          <w:lang w:val="es-ES"/>
        </w:rPr>
        <w:tab/>
      </w:r>
      <w:r w:rsidRPr="00233B69">
        <w:rPr>
          <w:rFonts w:asciiTheme="majorHAnsi" w:hAnsiTheme="majorHAnsi"/>
          <w:b/>
          <w:bCs/>
          <w:sz w:val="20"/>
          <w:szCs w:val="22"/>
          <w:lang w:val="es-ES"/>
        </w:rPr>
        <w:t>ANÁLISIS DE</w:t>
      </w:r>
      <w:r w:rsidR="00EE00E9" w:rsidRPr="00233B69">
        <w:rPr>
          <w:rFonts w:asciiTheme="majorHAnsi" w:hAnsiTheme="majorHAnsi"/>
          <w:b/>
          <w:bCs/>
          <w:sz w:val="20"/>
          <w:szCs w:val="22"/>
          <w:lang w:val="es-ES"/>
        </w:rPr>
        <w:t xml:space="preserve"> DUPLICACIÓN</w:t>
      </w:r>
      <w:r w:rsidR="00EE00E9" w:rsidRPr="00233B69">
        <w:rPr>
          <w:rFonts w:asciiTheme="majorHAnsi" w:hAnsiTheme="majorHAnsi"/>
          <w:b/>
          <w:bCs/>
          <w:color w:val="FFFFFF" w:themeColor="background1"/>
          <w:sz w:val="20"/>
          <w:szCs w:val="22"/>
          <w:lang w:val="es-ES"/>
        </w:rPr>
        <w:t xml:space="preserve"> </w:t>
      </w:r>
      <w:r w:rsidR="00EE00E9" w:rsidRPr="00233B69">
        <w:rPr>
          <w:rFonts w:asciiTheme="majorHAnsi" w:hAnsiTheme="majorHAnsi"/>
          <w:b/>
          <w:bCs/>
          <w:sz w:val="20"/>
          <w:szCs w:val="22"/>
          <w:lang w:val="es-ES"/>
        </w:rPr>
        <w:t>DE PROCEDIMIENTOS Y COSA JUZGADA</w:t>
      </w:r>
      <w:r w:rsidR="00EE00E9" w:rsidRPr="00233B69">
        <w:rPr>
          <w:rFonts w:asciiTheme="majorHAnsi" w:hAnsiTheme="majorHAnsi"/>
          <w:b/>
          <w:bCs/>
          <w:i/>
          <w:sz w:val="20"/>
          <w:szCs w:val="22"/>
          <w:lang w:val="es-ES"/>
        </w:rPr>
        <w:t xml:space="preserve"> </w:t>
      </w:r>
      <w:r w:rsidR="00EE00E9" w:rsidRPr="00233B69">
        <w:rPr>
          <w:rFonts w:asciiTheme="majorHAnsi" w:hAnsiTheme="majorHAnsi"/>
          <w:b/>
          <w:bCs/>
          <w:sz w:val="20"/>
          <w:szCs w:val="22"/>
          <w:lang w:val="es-ES"/>
        </w:rPr>
        <w:t>INTERNACIONAL,</w:t>
      </w:r>
      <w:r w:rsidR="00C61931" w:rsidRPr="00233B69">
        <w:rPr>
          <w:rFonts w:asciiTheme="majorHAnsi" w:hAnsiTheme="majorHAnsi"/>
          <w:b/>
          <w:bCs/>
          <w:sz w:val="20"/>
          <w:szCs w:val="22"/>
          <w:lang w:val="es-ES"/>
        </w:rPr>
        <w:t xml:space="preserve"> </w:t>
      </w:r>
      <w:r w:rsidRPr="00233B69">
        <w:rPr>
          <w:rFonts w:asciiTheme="majorHAnsi" w:hAnsiTheme="majorHAnsi"/>
          <w:b/>
          <w:bCs/>
          <w:sz w:val="20"/>
          <w:szCs w:val="22"/>
          <w:lang w:val="es-ES"/>
        </w:rPr>
        <w:t xml:space="preserve">CARACTERIZACIÓN, </w:t>
      </w:r>
      <w:r w:rsidRPr="00233B69">
        <w:rPr>
          <w:rFonts w:asciiTheme="majorHAnsi" w:hAnsiTheme="majorHAnsi"/>
          <w:b/>
          <w:sz w:val="20"/>
          <w:szCs w:val="22"/>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233B69" w:rsidTr="00221D39">
        <w:trPr>
          <w:cantSplit/>
        </w:trPr>
        <w:tc>
          <w:tcPr>
            <w:tcW w:w="4680" w:type="dxa"/>
            <w:tcBorders>
              <w:top w:val="single" w:sz="4" w:space="0" w:color="auto"/>
              <w:bottom w:val="single" w:sz="6" w:space="0" w:color="auto"/>
            </w:tcBorders>
            <w:shd w:val="clear" w:color="auto" w:fill="386294"/>
            <w:vAlign w:val="center"/>
          </w:tcPr>
          <w:p w:rsidR="00EE00E9" w:rsidRPr="00233B69" w:rsidRDefault="00EE00E9" w:rsidP="00221D39">
            <w:pPr>
              <w:jc w:val="center"/>
              <w:rPr>
                <w:rFonts w:asciiTheme="majorHAnsi" w:hAnsiTheme="majorHAnsi"/>
                <w:b/>
                <w:bCs/>
                <w:color w:val="FFFFFF" w:themeColor="background1"/>
                <w:sz w:val="20"/>
                <w:szCs w:val="22"/>
                <w:lang w:val="es-ES"/>
              </w:rPr>
            </w:pPr>
            <w:r w:rsidRPr="00233B69">
              <w:rPr>
                <w:rFonts w:asciiTheme="majorHAnsi" w:hAnsiTheme="majorHAnsi"/>
                <w:b/>
                <w:bCs/>
                <w:color w:val="FFFFFF" w:themeColor="background1"/>
                <w:sz w:val="20"/>
                <w:szCs w:val="22"/>
                <w:lang w:val="es-ES"/>
              </w:rPr>
              <w:t>Duplicación de procedimientos y cosa juzgada internacional:</w:t>
            </w:r>
          </w:p>
        </w:tc>
        <w:tc>
          <w:tcPr>
            <w:tcW w:w="4680" w:type="dxa"/>
            <w:vAlign w:val="center"/>
          </w:tcPr>
          <w:p w:rsidR="00EE00E9" w:rsidRPr="00233B69" w:rsidRDefault="001415AF" w:rsidP="00221D39">
            <w:pPr>
              <w:jc w:val="both"/>
              <w:rPr>
                <w:rFonts w:asciiTheme="majorHAnsi" w:hAnsiTheme="majorHAnsi"/>
                <w:bCs/>
                <w:sz w:val="20"/>
                <w:szCs w:val="22"/>
                <w:lang w:val="es-ES"/>
              </w:rPr>
            </w:pPr>
            <w:r w:rsidRPr="00233B69">
              <w:rPr>
                <w:rFonts w:asciiTheme="majorHAnsi" w:hAnsiTheme="majorHAnsi"/>
                <w:bCs/>
                <w:sz w:val="20"/>
                <w:szCs w:val="22"/>
                <w:lang w:val="es-ES"/>
              </w:rPr>
              <w:t>No</w:t>
            </w:r>
          </w:p>
        </w:tc>
      </w:tr>
      <w:tr w:rsidR="003239B8" w:rsidRPr="008F332F" w:rsidTr="00221D39">
        <w:trPr>
          <w:cantSplit/>
        </w:trPr>
        <w:tc>
          <w:tcPr>
            <w:tcW w:w="4680" w:type="dxa"/>
            <w:tcBorders>
              <w:top w:val="single" w:sz="4" w:space="0" w:color="auto"/>
              <w:bottom w:val="single" w:sz="6" w:space="0" w:color="auto"/>
            </w:tcBorders>
            <w:shd w:val="clear" w:color="auto" w:fill="386294"/>
            <w:vAlign w:val="center"/>
          </w:tcPr>
          <w:p w:rsidR="003239B8" w:rsidRPr="00233B69" w:rsidRDefault="003239B8" w:rsidP="00221D39">
            <w:pPr>
              <w:jc w:val="center"/>
              <w:rPr>
                <w:rFonts w:asciiTheme="majorHAnsi" w:hAnsiTheme="majorHAnsi"/>
                <w:b/>
                <w:bCs/>
                <w:i/>
                <w:color w:val="FFFFFF" w:themeColor="background1"/>
                <w:sz w:val="20"/>
                <w:szCs w:val="22"/>
              </w:rPr>
            </w:pPr>
            <w:r w:rsidRPr="00233B69">
              <w:rPr>
                <w:rFonts w:asciiTheme="majorHAnsi" w:hAnsiTheme="majorHAnsi"/>
                <w:b/>
                <w:bCs/>
                <w:color w:val="FFFFFF" w:themeColor="background1"/>
                <w:sz w:val="20"/>
                <w:szCs w:val="22"/>
              </w:rPr>
              <w:t>Derechos declarados admisibles</w:t>
            </w:r>
            <w:r w:rsidRPr="00233B69">
              <w:rPr>
                <w:rFonts w:asciiTheme="majorHAnsi" w:hAnsiTheme="majorHAnsi"/>
                <w:b/>
                <w:bCs/>
                <w:i/>
                <w:color w:val="FFFFFF" w:themeColor="background1"/>
                <w:sz w:val="20"/>
                <w:szCs w:val="22"/>
              </w:rPr>
              <w:t>:</w:t>
            </w:r>
          </w:p>
        </w:tc>
        <w:tc>
          <w:tcPr>
            <w:tcW w:w="4680" w:type="dxa"/>
            <w:vAlign w:val="center"/>
          </w:tcPr>
          <w:p w:rsidR="003239B8" w:rsidRPr="00233B69" w:rsidRDefault="00F07A43" w:rsidP="00846686">
            <w:pPr>
              <w:jc w:val="both"/>
              <w:rPr>
                <w:rFonts w:asciiTheme="majorHAnsi" w:hAnsiTheme="majorHAnsi"/>
                <w:bCs/>
                <w:sz w:val="20"/>
                <w:szCs w:val="22"/>
                <w:lang w:val="es-AR"/>
              </w:rPr>
            </w:pPr>
            <w:r w:rsidRPr="00233B69">
              <w:rPr>
                <w:rFonts w:asciiTheme="majorHAnsi" w:hAnsiTheme="majorHAnsi"/>
                <w:bCs/>
                <w:sz w:val="20"/>
                <w:szCs w:val="22"/>
                <w:lang w:val="es-AR"/>
              </w:rPr>
              <w:t>Artículos 5</w:t>
            </w:r>
            <w:r w:rsidR="007A54D4" w:rsidRPr="00233B69">
              <w:rPr>
                <w:rFonts w:asciiTheme="majorHAnsi" w:hAnsiTheme="majorHAnsi"/>
                <w:bCs/>
                <w:sz w:val="20"/>
                <w:szCs w:val="22"/>
                <w:lang w:val="es-AR"/>
              </w:rPr>
              <w:t xml:space="preserve"> (integridad física)</w:t>
            </w:r>
            <w:r w:rsidRPr="00233B69">
              <w:rPr>
                <w:rFonts w:asciiTheme="majorHAnsi" w:hAnsiTheme="majorHAnsi"/>
                <w:bCs/>
                <w:sz w:val="20"/>
                <w:szCs w:val="22"/>
                <w:lang w:val="es-AR"/>
              </w:rPr>
              <w:t>, 8</w:t>
            </w:r>
            <w:r w:rsidR="007A54D4" w:rsidRPr="00233B69">
              <w:rPr>
                <w:rFonts w:asciiTheme="majorHAnsi" w:hAnsiTheme="majorHAnsi"/>
                <w:bCs/>
                <w:sz w:val="20"/>
                <w:szCs w:val="22"/>
                <w:lang w:val="es-AR"/>
              </w:rPr>
              <w:t xml:space="preserve"> (garantías Judiciales)</w:t>
            </w:r>
            <w:r w:rsidRPr="00233B69">
              <w:rPr>
                <w:rFonts w:asciiTheme="majorHAnsi" w:hAnsiTheme="majorHAnsi"/>
                <w:bCs/>
                <w:sz w:val="20"/>
                <w:szCs w:val="22"/>
                <w:lang w:val="es-AR"/>
              </w:rPr>
              <w:t xml:space="preserve"> y 25</w:t>
            </w:r>
            <w:r w:rsidR="007A54D4" w:rsidRPr="00233B69">
              <w:rPr>
                <w:rFonts w:asciiTheme="majorHAnsi" w:hAnsiTheme="majorHAnsi"/>
                <w:bCs/>
                <w:sz w:val="20"/>
                <w:szCs w:val="22"/>
                <w:lang w:val="es-AR"/>
              </w:rPr>
              <w:t xml:space="preserve"> (protección judicial)</w:t>
            </w:r>
            <w:r w:rsidRPr="00233B69">
              <w:rPr>
                <w:rFonts w:asciiTheme="majorHAnsi" w:hAnsiTheme="majorHAnsi"/>
                <w:bCs/>
                <w:sz w:val="20"/>
                <w:szCs w:val="22"/>
                <w:lang w:val="es-AR"/>
              </w:rPr>
              <w:t xml:space="preserve"> de la Convención Americana</w:t>
            </w:r>
            <w:r w:rsidR="000C5BF7" w:rsidRPr="00233B69">
              <w:rPr>
                <w:rFonts w:asciiTheme="majorHAnsi" w:hAnsiTheme="majorHAnsi"/>
                <w:bCs/>
                <w:sz w:val="20"/>
                <w:szCs w:val="22"/>
                <w:lang w:val="es-AR"/>
              </w:rPr>
              <w:t>, en relación con sus artículos 1.1 y 2</w:t>
            </w:r>
            <w:r w:rsidRPr="00233B69">
              <w:rPr>
                <w:rFonts w:asciiTheme="majorHAnsi" w:hAnsiTheme="majorHAnsi"/>
                <w:bCs/>
                <w:sz w:val="20"/>
                <w:szCs w:val="22"/>
                <w:lang w:val="es-AR"/>
              </w:rPr>
              <w:t xml:space="preserve">; </w:t>
            </w:r>
            <w:r w:rsidR="000C5BF7" w:rsidRPr="00233B69">
              <w:rPr>
                <w:rFonts w:asciiTheme="majorHAnsi" w:hAnsiTheme="majorHAnsi"/>
                <w:bCs/>
                <w:sz w:val="20"/>
                <w:szCs w:val="22"/>
                <w:lang w:val="es-AR"/>
              </w:rPr>
              <w:t xml:space="preserve">y artículos </w:t>
            </w:r>
            <w:r w:rsidRPr="00233B69">
              <w:rPr>
                <w:rFonts w:asciiTheme="majorHAnsi" w:hAnsiTheme="majorHAnsi"/>
                <w:bCs/>
                <w:sz w:val="20"/>
                <w:szCs w:val="22"/>
                <w:lang w:val="es-AR"/>
              </w:rPr>
              <w:t>I</w:t>
            </w:r>
            <w:r w:rsidR="00377551" w:rsidRPr="00233B69">
              <w:rPr>
                <w:rFonts w:asciiTheme="majorHAnsi" w:hAnsiTheme="majorHAnsi"/>
                <w:bCs/>
                <w:sz w:val="20"/>
                <w:szCs w:val="22"/>
                <w:lang w:val="es-AR"/>
              </w:rPr>
              <w:t xml:space="preserve"> (vida, libertad, seguridad e integridad de la persona)</w:t>
            </w:r>
            <w:r w:rsidRPr="00233B69">
              <w:rPr>
                <w:rFonts w:asciiTheme="majorHAnsi" w:hAnsiTheme="majorHAnsi"/>
                <w:bCs/>
                <w:sz w:val="20"/>
                <w:szCs w:val="22"/>
                <w:lang w:val="es-AR"/>
              </w:rPr>
              <w:t xml:space="preserve">, XVIII </w:t>
            </w:r>
            <w:r w:rsidR="00377551" w:rsidRPr="00233B69">
              <w:rPr>
                <w:rFonts w:asciiTheme="majorHAnsi" w:hAnsiTheme="majorHAnsi"/>
                <w:bCs/>
                <w:sz w:val="20"/>
                <w:szCs w:val="22"/>
                <w:lang w:val="es-AR"/>
              </w:rPr>
              <w:t xml:space="preserve">(justicia) </w:t>
            </w:r>
            <w:r w:rsidRPr="00233B69">
              <w:rPr>
                <w:rFonts w:asciiTheme="majorHAnsi" w:hAnsiTheme="majorHAnsi"/>
                <w:bCs/>
                <w:sz w:val="20"/>
                <w:szCs w:val="22"/>
                <w:lang w:val="es-AR"/>
              </w:rPr>
              <w:t>y XXV</w:t>
            </w:r>
            <w:r w:rsidR="00377551" w:rsidRPr="00233B69">
              <w:rPr>
                <w:rFonts w:asciiTheme="majorHAnsi" w:hAnsiTheme="majorHAnsi"/>
                <w:bCs/>
                <w:sz w:val="20"/>
                <w:szCs w:val="22"/>
                <w:lang w:val="es-AR"/>
              </w:rPr>
              <w:t xml:space="preserve"> (protección contra la detención arbitraria)</w:t>
            </w:r>
            <w:r w:rsidRPr="00233B69">
              <w:rPr>
                <w:rFonts w:asciiTheme="majorHAnsi" w:hAnsiTheme="majorHAnsi"/>
                <w:bCs/>
                <w:sz w:val="20"/>
                <w:szCs w:val="22"/>
                <w:lang w:val="es-AR"/>
              </w:rPr>
              <w:t xml:space="preserve"> de la Declaración Americana</w:t>
            </w:r>
          </w:p>
        </w:tc>
      </w:tr>
      <w:tr w:rsidR="00455D0C" w:rsidRPr="00233B69" w:rsidTr="00221D39">
        <w:trPr>
          <w:cantSplit/>
        </w:trPr>
        <w:tc>
          <w:tcPr>
            <w:tcW w:w="4680" w:type="dxa"/>
            <w:tcBorders>
              <w:top w:val="single" w:sz="6" w:space="0" w:color="auto"/>
              <w:bottom w:val="single" w:sz="6" w:space="0" w:color="auto"/>
            </w:tcBorders>
            <w:shd w:val="clear" w:color="auto" w:fill="386294"/>
            <w:vAlign w:val="center"/>
          </w:tcPr>
          <w:p w:rsidR="00455D0C" w:rsidRPr="00233B69" w:rsidRDefault="00455D0C" w:rsidP="00221D39">
            <w:pPr>
              <w:jc w:val="center"/>
              <w:rPr>
                <w:rFonts w:asciiTheme="majorHAnsi" w:hAnsiTheme="majorHAnsi"/>
                <w:b/>
                <w:bCs/>
                <w:color w:val="FFFFFF" w:themeColor="background1"/>
                <w:sz w:val="20"/>
                <w:szCs w:val="22"/>
                <w:lang w:val="es-ES"/>
              </w:rPr>
            </w:pPr>
            <w:r w:rsidRPr="00233B69">
              <w:rPr>
                <w:rFonts w:asciiTheme="majorHAnsi" w:hAnsiTheme="majorHAnsi"/>
                <w:b/>
                <w:bCs/>
                <w:color w:val="FFFFFF" w:themeColor="background1"/>
                <w:sz w:val="20"/>
                <w:szCs w:val="22"/>
                <w:lang w:val="es-ES"/>
              </w:rPr>
              <w:t>Agotamiento de recursos internos o procedencia de una excepción:</w:t>
            </w:r>
          </w:p>
        </w:tc>
        <w:tc>
          <w:tcPr>
            <w:tcW w:w="4680" w:type="dxa"/>
            <w:vAlign w:val="center"/>
          </w:tcPr>
          <w:p w:rsidR="00455D0C" w:rsidRPr="00233B69" w:rsidRDefault="00455D0C" w:rsidP="00656527">
            <w:pPr>
              <w:rPr>
                <w:rFonts w:asciiTheme="majorHAnsi" w:hAnsiTheme="majorHAnsi"/>
                <w:bCs/>
                <w:sz w:val="20"/>
                <w:szCs w:val="22"/>
                <w:lang w:val="es-ES"/>
              </w:rPr>
            </w:pPr>
            <w:r w:rsidRPr="00233B69">
              <w:rPr>
                <w:rFonts w:asciiTheme="majorHAnsi" w:hAnsiTheme="majorHAnsi"/>
                <w:bCs/>
                <w:sz w:val="20"/>
                <w:szCs w:val="22"/>
                <w:lang w:val="es-ES"/>
              </w:rPr>
              <w:t xml:space="preserve">Sí, </w:t>
            </w:r>
            <w:r w:rsidR="00F07A43" w:rsidRPr="00233B69">
              <w:rPr>
                <w:rFonts w:asciiTheme="majorHAnsi" w:hAnsiTheme="majorHAnsi"/>
                <w:bCs/>
                <w:sz w:val="20"/>
                <w:szCs w:val="22"/>
                <w:lang w:val="es-ES"/>
              </w:rPr>
              <w:t>26 de abril de 2016</w:t>
            </w:r>
          </w:p>
        </w:tc>
      </w:tr>
      <w:tr w:rsidR="00455D0C" w:rsidRPr="00233B69" w:rsidTr="00221D39">
        <w:trPr>
          <w:cantSplit/>
        </w:trPr>
        <w:tc>
          <w:tcPr>
            <w:tcW w:w="4680" w:type="dxa"/>
            <w:tcBorders>
              <w:top w:val="single" w:sz="6" w:space="0" w:color="auto"/>
              <w:bottom w:val="single" w:sz="6" w:space="0" w:color="auto"/>
            </w:tcBorders>
            <w:shd w:val="clear" w:color="auto" w:fill="386294"/>
            <w:vAlign w:val="center"/>
          </w:tcPr>
          <w:p w:rsidR="00455D0C" w:rsidRPr="00233B69" w:rsidRDefault="00455D0C" w:rsidP="00221D39">
            <w:pPr>
              <w:jc w:val="center"/>
              <w:rPr>
                <w:rFonts w:asciiTheme="majorHAnsi" w:hAnsiTheme="majorHAnsi"/>
                <w:b/>
                <w:bCs/>
                <w:color w:val="FFFFFF" w:themeColor="background1"/>
                <w:sz w:val="20"/>
                <w:szCs w:val="22"/>
                <w:lang w:val="es-ES"/>
              </w:rPr>
            </w:pPr>
            <w:r w:rsidRPr="00233B69">
              <w:rPr>
                <w:rFonts w:asciiTheme="majorHAnsi" w:hAnsiTheme="majorHAnsi"/>
                <w:b/>
                <w:bCs/>
                <w:color w:val="FFFFFF" w:themeColor="background1"/>
                <w:sz w:val="20"/>
                <w:szCs w:val="22"/>
                <w:lang w:val="es-ES"/>
              </w:rPr>
              <w:t>Presentación dentro de plazo:</w:t>
            </w:r>
          </w:p>
        </w:tc>
        <w:tc>
          <w:tcPr>
            <w:tcW w:w="4680" w:type="dxa"/>
            <w:vAlign w:val="center"/>
          </w:tcPr>
          <w:p w:rsidR="00455D0C" w:rsidRPr="00233B69" w:rsidRDefault="00455D0C" w:rsidP="00221D39">
            <w:pPr>
              <w:rPr>
                <w:rFonts w:asciiTheme="majorHAnsi" w:hAnsiTheme="majorHAnsi"/>
                <w:bCs/>
                <w:sz w:val="20"/>
                <w:szCs w:val="22"/>
                <w:lang w:val="es-AR"/>
              </w:rPr>
            </w:pPr>
            <w:r w:rsidRPr="00233B69">
              <w:rPr>
                <w:rFonts w:asciiTheme="majorHAnsi" w:hAnsiTheme="majorHAnsi"/>
                <w:bCs/>
                <w:sz w:val="20"/>
                <w:szCs w:val="22"/>
                <w:lang w:val="es-ES"/>
              </w:rPr>
              <w:t xml:space="preserve">Sí, </w:t>
            </w:r>
            <w:r w:rsidR="00310223" w:rsidRPr="00233B69">
              <w:rPr>
                <w:rFonts w:asciiTheme="majorHAnsi" w:hAnsiTheme="majorHAnsi"/>
                <w:bCs/>
                <w:sz w:val="20"/>
                <w:szCs w:val="22"/>
                <w:lang w:val="es-ES"/>
              </w:rPr>
              <w:t>3 de marzo de 2008</w:t>
            </w:r>
          </w:p>
        </w:tc>
      </w:tr>
    </w:tbl>
    <w:p w:rsidR="003239B8" w:rsidRPr="00D7636A" w:rsidRDefault="00223A29" w:rsidP="003239B8">
      <w:pPr>
        <w:spacing w:before="240" w:after="240"/>
        <w:ind w:firstLine="720"/>
        <w:jc w:val="both"/>
        <w:rPr>
          <w:rFonts w:asciiTheme="majorHAnsi" w:hAnsiTheme="majorHAnsi"/>
          <w:b/>
          <w:sz w:val="20"/>
          <w:szCs w:val="20"/>
          <w:lang w:val="es-UY"/>
        </w:rPr>
      </w:pPr>
      <w:r w:rsidRPr="00D7636A">
        <w:rPr>
          <w:rFonts w:asciiTheme="majorHAnsi" w:hAnsiTheme="majorHAnsi"/>
          <w:b/>
          <w:sz w:val="20"/>
          <w:szCs w:val="20"/>
          <w:lang w:val="es-UY"/>
        </w:rPr>
        <w:t xml:space="preserve">V. </w:t>
      </w:r>
      <w:r w:rsidRPr="00D7636A">
        <w:rPr>
          <w:rFonts w:asciiTheme="majorHAnsi" w:hAnsiTheme="majorHAnsi"/>
          <w:b/>
          <w:sz w:val="20"/>
          <w:szCs w:val="20"/>
          <w:lang w:val="es-UY"/>
        </w:rPr>
        <w:tab/>
      </w:r>
      <w:r w:rsidR="003239B8" w:rsidRPr="00D7636A">
        <w:rPr>
          <w:rFonts w:asciiTheme="majorHAnsi" w:hAnsiTheme="majorHAnsi"/>
          <w:b/>
          <w:sz w:val="20"/>
          <w:szCs w:val="20"/>
          <w:lang w:val="es-UY"/>
        </w:rPr>
        <w:t xml:space="preserve">HECHOS ALEGADOS </w:t>
      </w:r>
    </w:p>
    <w:p w:rsidR="0040279E" w:rsidRPr="00D7636A" w:rsidRDefault="00310A0D" w:rsidP="00DF3827">
      <w:pPr>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lang w:val="es-AR"/>
        </w:rPr>
      </w:pPr>
      <w:r w:rsidRPr="00D7636A">
        <w:rPr>
          <w:rFonts w:asciiTheme="majorHAnsi" w:hAnsiTheme="majorHAnsi"/>
          <w:sz w:val="20"/>
          <w:szCs w:val="20"/>
          <w:lang w:val="es-UY"/>
        </w:rPr>
        <w:t xml:space="preserve">Los </w:t>
      </w:r>
      <w:r w:rsidR="00642990" w:rsidRPr="00D7636A">
        <w:rPr>
          <w:rFonts w:asciiTheme="majorHAnsi" w:hAnsiTheme="majorHAnsi"/>
          <w:sz w:val="20"/>
          <w:szCs w:val="20"/>
          <w:lang w:val="es-UY"/>
        </w:rPr>
        <w:t>peticionario</w:t>
      </w:r>
      <w:r w:rsidRPr="00D7636A">
        <w:rPr>
          <w:rFonts w:asciiTheme="majorHAnsi" w:hAnsiTheme="majorHAnsi"/>
          <w:sz w:val="20"/>
          <w:szCs w:val="20"/>
          <w:lang w:val="es-UY"/>
        </w:rPr>
        <w:t>s</w:t>
      </w:r>
      <w:r w:rsidR="00642990" w:rsidRPr="00D7636A">
        <w:rPr>
          <w:rFonts w:asciiTheme="majorHAnsi" w:hAnsiTheme="majorHAnsi"/>
          <w:sz w:val="20"/>
          <w:szCs w:val="20"/>
          <w:lang w:val="es-UY"/>
        </w:rPr>
        <w:t xml:space="preserve"> indica</w:t>
      </w:r>
      <w:r w:rsidRPr="00D7636A">
        <w:rPr>
          <w:rFonts w:asciiTheme="majorHAnsi" w:hAnsiTheme="majorHAnsi"/>
          <w:sz w:val="20"/>
          <w:szCs w:val="20"/>
          <w:lang w:val="es-UY"/>
        </w:rPr>
        <w:t>n</w:t>
      </w:r>
      <w:r w:rsidR="00642990" w:rsidRPr="00D7636A">
        <w:rPr>
          <w:rFonts w:asciiTheme="majorHAnsi" w:hAnsiTheme="majorHAnsi"/>
          <w:sz w:val="20"/>
          <w:szCs w:val="20"/>
          <w:lang w:val="es-UY"/>
        </w:rPr>
        <w:t xml:space="preserve"> que </w:t>
      </w:r>
      <w:r w:rsidR="00910884" w:rsidRPr="00D7636A">
        <w:rPr>
          <w:rFonts w:asciiTheme="majorHAnsi" w:hAnsiTheme="majorHAnsi"/>
          <w:sz w:val="20"/>
          <w:szCs w:val="20"/>
          <w:lang w:val="es-AR"/>
        </w:rPr>
        <w:t xml:space="preserve">Jimmy Torres Villalva, </w:t>
      </w:r>
      <w:r w:rsidR="00F52826" w:rsidRPr="00D7636A">
        <w:rPr>
          <w:rFonts w:asciiTheme="majorHAnsi" w:hAnsiTheme="majorHAnsi"/>
          <w:sz w:val="20"/>
          <w:szCs w:val="20"/>
          <w:lang w:val="es-AR"/>
        </w:rPr>
        <w:t xml:space="preserve">de 19 años y de nacionalidad </w:t>
      </w:r>
      <w:r w:rsidR="00910884" w:rsidRPr="00D7636A">
        <w:rPr>
          <w:rFonts w:asciiTheme="majorHAnsi" w:hAnsiTheme="majorHAnsi"/>
          <w:sz w:val="20"/>
          <w:szCs w:val="20"/>
          <w:lang w:val="es-AR"/>
        </w:rPr>
        <w:t>ecuatorian</w:t>
      </w:r>
      <w:r w:rsidR="00F52826" w:rsidRPr="00D7636A">
        <w:rPr>
          <w:rFonts w:asciiTheme="majorHAnsi" w:hAnsiTheme="majorHAnsi"/>
          <w:sz w:val="20"/>
          <w:szCs w:val="20"/>
          <w:lang w:val="es-AR"/>
        </w:rPr>
        <w:t>a</w:t>
      </w:r>
      <w:r w:rsidR="00910884" w:rsidRPr="00D7636A">
        <w:rPr>
          <w:rFonts w:asciiTheme="majorHAnsi" w:hAnsiTheme="majorHAnsi"/>
          <w:sz w:val="20"/>
          <w:szCs w:val="20"/>
          <w:lang w:val="es-AR"/>
        </w:rPr>
        <w:t xml:space="preserve">, llegó a la ciudad de Concepción </w:t>
      </w:r>
      <w:r w:rsidR="00F52826" w:rsidRPr="00D7636A">
        <w:rPr>
          <w:rFonts w:asciiTheme="majorHAnsi" w:hAnsiTheme="majorHAnsi"/>
          <w:sz w:val="20"/>
          <w:szCs w:val="20"/>
          <w:lang w:val="es-AR"/>
        </w:rPr>
        <w:t xml:space="preserve">en Chile </w:t>
      </w:r>
      <w:r w:rsidR="00D7636A" w:rsidRPr="00D7636A">
        <w:rPr>
          <w:rFonts w:asciiTheme="majorHAnsi" w:hAnsiTheme="majorHAnsi"/>
          <w:sz w:val="20"/>
          <w:szCs w:val="20"/>
          <w:lang w:val="es-AR"/>
        </w:rPr>
        <w:t xml:space="preserve">en marzo de 1973 </w:t>
      </w:r>
      <w:r w:rsidR="00910884" w:rsidRPr="00D7636A">
        <w:rPr>
          <w:rFonts w:asciiTheme="majorHAnsi" w:hAnsiTheme="majorHAnsi"/>
          <w:sz w:val="20"/>
          <w:szCs w:val="20"/>
          <w:lang w:val="es-AR"/>
        </w:rPr>
        <w:t>como estudiante</w:t>
      </w:r>
      <w:r w:rsidR="00F52826" w:rsidRPr="00D7636A">
        <w:rPr>
          <w:rFonts w:asciiTheme="majorHAnsi" w:hAnsiTheme="majorHAnsi"/>
          <w:sz w:val="20"/>
          <w:szCs w:val="20"/>
          <w:lang w:val="es-AR"/>
        </w:rPr>
        <w:t xml:space="preserve"> de Ingeniería</w:t>
      </w:r>
      <w:r w:rsidR="00910884" w:rsidRPr="00D7636A">
        <w:rPr>
          <w:rFonts w:asciiTheme="majorHAnsi" w:hAnsiTheme="majorHAnsi"/>
          <w:sz w:val="20"/>
          <w:szCs w:val="20"/>
          <w:lang w:val="es-AR"/>
        </w:rPr>
        <w:t>, gracias a la beca “</w:t>
      </w:r>
      <w:r w:rsidR="00D7636A" w:rsidRPr="00D7636A">
        <w:rPr>
          <w:rFonts w:asciiTheme="majorHAnsi" w:hAnsiTheme="majorHAnsi"/>
          <w:sz w:val="20"/>
          <w:szCs w:val="20"/>
          <w:lang w:val="es-AR"/>
        </w:rPr>
        <w:t>Salvador Gálves Rojas</w:t>
      </w:r>
      <w:r w:rsidR="00910884" w:rsidRPr="00D7636A">
        <w:rPr>
          <w:rFonts w:asciiTheme="majorHAnsi" w:hAnsiTheme="majorHAnsi"/>
          <w:sz w:val="20"/>
          <w:szCs w:val="20"/>
          <w:lang w:val="es-AR"/>
        </w:rPr>
        <w:t>”</w:t>
      </w:r>
      <w:r w:rsidR="001D624C" w:rsidRPr="00D7636A">
        <w:rPr>
          <w:rFonts w:asciiTheme="majorHAnsi" w:hAnsiTheme="majorHAnsi"/>
          <w:sz w:val="20"/>
          <w:szCs w:val="20"/>
          <w:lang w:val="es-AR"/>
        </w:rPr>
        <w:t xml:space="preserve"> </w:t>
      </w:r>
      <w:r w:rsidR="0046359A">
        <w:rPr>
          <w:rFonts w:asciiTheme="majorHAnsi" w:hAnsiTheme="majorHAnsi"/>
          <w:sz w:val="20"/>
          <w:szCs w:val="20"/>
          <w:lang w:val="es-AR"/>
        </w:rPr>
        <w:t xml:space="preserve">obtenida </w:t>
      </w:r>
      <w:r w:rsidR="00E310D9">
        <w:rPr>
          <w:rFonts w:asciiTheme="majorHAnsi" w:hAnsiTheme="majorHAnsi"/>
          <w:sz w:val="20"/>
          <w:szCs w:val="20"/>
          <w:lang w:val="es-AR"/>
        </w:rPr>
        <w:t>con base en</w:t>
      </w:r>
      <w:r w:rsidR="00D7636A" w:rsidRPr="00D7636A">
        <w:rPr>
          <w:rFonts w:asciiTheme="majorHAnsi" w:hAnsiTheme="majorHAnsi"/>
          <w:sz w:val="20"/>
          <w:szCs w:val="20"/>
          <w:lang w:val="es-AR"/>
        </w:rPr>
        <w:t xml:space="preserve"> sus méritos escolares</w:t>
      </w:r>
      <w:r w:rsidR="00910884" w:rsidRPr="00D7636A">
        <w:rPr>
          <w:rFonts w:asciiTheme="majorHAnsi" w:hAnsiTheme="majorHAnsi"/>
          <w:sz w:val="20"/>
          <w:szCs w:val="20"/>
          <w:lang w:val="es-AR"/>
        </w:rPr>
        <w:t xml:space="preserve">. </w:t>
      </w:r>
      <w:r w:rsidR="00F52826" w:rsidRPr="00D7636A">
        <w:rPr>
          <w:rFonts w:asciiTheme="majorHAnsi" w:hAnsiTheme="majorHAnsi"/>
          <w:sz w:val="20"/>
          <w:szCs w:val="20"/>
          <w:lang w:val="es-AR"/>
        </w:rPr>
        <w:t>Indica que</w:t>
      </w:r>
      <w:r w:rsidR="00E310D9">
        <w:rPr>
          <w:rFonts w:asciiTheme="majorHAnsi" w:hAnsiTheme="majorHAnsi"/>
          <w:sz w:val="20"/>
          <w:szCs w:val="20"/>
          <w:lang w:val="es-AR"/>
        </w:rPr>
        <w:t>,</w:t>
      </w:r>
      <w:r w:rsidR="00F52826" w:rsidRPr="00D7636A">
        <w:rPr>
          <w:rFonts w:asciiTheme="majorHAnsi" w:hAnsiTheme="majorHAnsi"/>
          <w:sz w:val="20"/>
          <w:szCs w:val="20"/>
          <w:lang w:val="es-AR"/>
        </w:rPr>
        <w:t xml:space="preserve"> e</w:t>
      </w:r>
      <w:r w:rsidR="000C5BF7" w:rsidRPr="00D7636A">
        <w:rPr>
          <w:rFonts w:asciiTheme="majorHAnsi" w:hAnsiTheme="majorHAnsi"/>
          <w:sz w:val="20"/>
          <w:szCs w:val="20"/>
          <w:lang w:val="es-AR"/>
        </w:rPr>
        <w:t>n el contexto del golpe m</w:t>
      </w:r>
      <w:r w:rsidR="00642990" w:rsidRPr="00D7636A">
        <w:rPr>
          <w:rFonts w:asciiTheme="majorHAnsi" w:hAnsiTheme="majorHAnsi"/>
          <w:sz w:val="20"/>
          <w:szCs w:val="20"/>
          <w:lang w:val="es-AR"/>
        </w:rPr>
        <w:t xml:space="preserve">ilitar ocurrido en Chile el 11 de septiembre de 1973, Jimmy Torres </w:t>
      </w:r>
      <w:r w:rsidR="001D624C" w:rsidRPr="00D7636A">
        <w:rPr>
          <w:rFonts w:asciiTheme="majorHAnsi" w:hAnsiTheme="majorHAnsi"/>
          <w:sz w:val="20"/>
          <w:szCs w:val="20"/>
          <w:lang w:val="es-AR"/>
        </w:rPr>
        <w:t xml:space="preserve">Villalva </w:t>
      </w:r>
      <w:r w:rsidR="00642990" w:rsidRPr="00D7636A">
        <w:rPr>
          <w:rFonts w:asciiTheme="majorHAnsi" w:hAnsiTheme="majorHAnsi"/>
          <w:sz w:val="20"/>
          <w:szCs w:val="20"/>
          <w:lang w:val="es-AR"/>
        </w:rPr>
        <w:t xml:space="preserve">fue </w:t>
      </w:r>
      <w:r w:rsidR="00536A2B" w:rsidRPr="00D7636A">
        <w:rPr>
          <w:rFonts w:asciiTheme="majorHAnsi" w:hAnsiTheme="majorHAnsi"/>
          <w:sz w:val="20"/>
          <w:szCs w:val="20"/>
          <w:lang w:val="es-AR"/>
        </w:rPr>
        <w:t>detenido</w:t>
      </w:r>
      <w:r w:rsidR="00DB5A26" w:rsidRPr="00D7636A">
        <w:rPr>
          <w:rFonts w:asciiTheme="majorHAnsi" w:hAnsiTheme="majorHAnsi"/>
          <w:sz w:val="20"/>
          <w:szCs w:val="20"/>
          <w:lang w:val="es-AR"/>
        </w:rPr>
        <w:t xml:space="preserve"> el 19 de septiembre de 1973</w:t>
      </w:r>
      <w:r w:rsidR="0046359A">
        <w:rPr>
          <w:rFonts w:asciiTheme="majorHAnsi" w:hAnsiTheme="majorHAnsi"/>
          <w:sz w:val="20"/>
          <w:szCs w:val="20"/>
          <w:lang w:val="es-AR"/>
        </w:rPr>
        <w:t>, torturado y asesinado</w:t>
      </w:r>
      <w:r w:rsidR="00642990" w:rsidRPr="00D7636A">
        <w:rPr>
          <w:rFonts w:asciiTheme="majorHAnsi" w:hAnsiTheme="majorHAnsi"/>
          <w:sz w:val="20"/>
          <w:szCs w:val="20"/>
          <w:lang w:val="es-AR"/>
        </w:rPr>
        <w:t xml:space="preserve"> y su cuerpo fue encontrado en la ribera</w:t>
      </w:r>
      <w:r w:rsidR="00E712D1" w:rsidRPr="00D7636A">
        <w:rPr>
          <w:rFonts w:asciiTheme="majorHAnsi" w:hAnsiTheme="majorHAnsi"/>
          <w:sz w:val="20"/>
          <w:szCs w:val="20"/>
          <w:lang w:val="es-AR"/>
        </w:rPr>
        <w:t xml:space="preserve"> sur</w:t>
      </w:r>
      <w:r w:rsidR="00642990" w:rsidRPr="00D7636A">
        <w:rPr>
          <w:rFonts w:asciiTheme="majorHAnsi" w:hAnsiTheme="majorHAnsi"/>
          <w:sz w:val="20"/>
          <w:szCs w:val="20"/>
          <w:lang w:val="es-AR"/>
        </w:rPr>
        <w:t xml:space="preserve"> del río Bío Bío</w:t>
      </w:r>
      <w:r w:rsidR="00E57DC6" w:rsidRPr="00D7636A">
        <w:rPr>
          <w:rFonts w:asciiTheme="majorHAnsi" w:hAnsiTheme="majorHAnsi"/>
          <w:sz w:val="20"/>
          <w:szCs w:val="20"/>
          <w:lang w:val="es-AR"/>
        </w:rPr>
        <w:t xml:space="preserve"> el 20 de septiembre de 1973</w:t>
      </w:r>
      <w:r w:rsidR="0046359A">
        <w:rPr>
          <w:rFonts w:asciiTheme="majorHAnsi" w:hAnsiTheme="majorHAnsi"/>
          <w:sz w:val="20"/>
          <w:szCs w:val="20"/>
          <w:lang w:val="es-AR"/>
        </w:rPr>
        <w:t>. J</w:t>
      </w:r>
      <w:r w:rsidR="00D7636A" w:rsidRPr="00D7636A">
        <w:rPr>
          <w:rFonts w:asciiTheme="majorHAnsi" w:hAnsiTheme="majorHAnsi"/>
          <w:sz w:val="20"/>
          <w:szCs w:val="20"/>
          <w:lang w:val="es-AR"/>
        </w:rPr>
        <w:t xml:space="preserve">unto a él fue </w:t>
      </w:r>
      <w:r w:rsidR="0046359A">
        <w:rPr>
          <w:rFonts w:asciiTheme="majorHAnsi" w:hAnsiTheme="majorHAnsi"/>
          <w:sz w:val="20"/>
          <w:szCs w:val="20"/>
          <w:lang w:val="es-AR"/>
        </w:rPr>
        <w:t xml:space="preserve">asimismo </w:t>
      </w:r>
      <w:r w:rsidR="00D7636A" w:rsidRPr="00D7636A">
        <w:rPr>
          <w:rFonts w:asciiTheme="majorHAnsi" w:hAnsiTheme="majorHAnsi"/>
          <w:sz w:val="20"/>
          <w:szCs w:val="20"/>
          <w:lang w:val="es-AR"/>
        </w:rPr>
        <w:t xml:space="preserve">encontrado el cadáver de Felipe Campos Carrillo, también estudiante ecuatoriano de 23 años. Agregan los peticionarios que ambos cadáveres presentaban señales de tortura con cigarrillos y descargas eléctricas, </w:t>
      </w:r>
      <w:r w:rsidR="00D7636A">
        <w:rPr>
          <w:rFonts w:asciiTheme="majorHAnsi" w:hAnsiTheme="majorHAnsi"/>
          <w:sz w:val="20"/>
          <w:szCs w:val="20"/>
          <w:lang w:val="es-AR"/>
        </w:rPr>
        <w:t xml:space="preserve">y presentaban </w:t>
      </w:r>
      <w:r w:rsidR="00642990" w:rsidRPr="00D7636A">
        <w:rPr>
          <w:rFonts w:asciiTheme="majorHAnsi" w:hAnsiTheme="majorHAnsi"/>
          <w:sz w:val="20"/>
          <w:szCs w:val="20"/>
          <w:lang w:val="es-AR"/>
        </w:rPr>
        <w:t>múltiples heridas de bala</w:t>
      </w:r>
      <w:r w:rsidR="00E57DC6" w:rsidRPr="00D7636A">
        <w:rPr>
          <w:rFonts w:asciiTheme="majorHAnsi" w:hAnsiTheme="majorHAnsi"/>
          <w:sz w:val="20"/>
          <w:szCs w:val="20"/>
          <w:lang w:val="es-AR"/>
        </w:rPr>
        <w:t>, golpes en la cabeza y fracturas</w:t>
      </w:r>
      <w:r w:rsidR="00642990" w:rsidRPr="00D7636A">
        <w:rPr>
          <w:rFonts w:asciiTheme="majorHAnsi" w:hAnsiTheme="majorHAnsi"/>
          <w:sz w:val="20"/>
          <w:szCs w:val="20"/>
          <w:lang w:val="es-AR"/>
        </w:rPr>
        <w:t>.</w:t>
      </w:r>
      <w:r w:rsidR="00D45415" w:rsidRPr="00D7636A">
        <w:rPr>
          <w:rFonts w:asciiTheme="majorHAnsi" w:hAnsiTheme="majorHAnsi"/>
          <w:sz w:val="20"/>
          <w:szCs w:val="20"/>
          <w:lang w:val="es-AR"/>
        </w:rPr>
        <w:t xml:space="preserve"> </w:t>
      </w:r>
      <w:r w:rsidR="00D7636A">
        <w:rPr>
          <w:rFonts w:asciiTheme="majorHAnsi" w:hAnsiTheme="majorHAnsi"/>
          <w:sz w:val="20"/>
          <w:szCs w:val="20"/>
          <w:lang w:val="es-AR"/>
        </w:rPr>
        <w:t xml:space="preserve">Asimismo, </w:t>
      </w:r>
      <w:r w:rsidR="00D7636A" w:rsidRPr="00D7636A">
        <w:rPr>
          <w:rFonts w:asciiTheme="majorHAnsi" w:hAnsiTheme="majorHAnsi"/>
          <w:sz w:val="20"/>
          <w:szCs w:val="20"/>
          <w:lang w:val="es-AR"/>
        </w:rPr>
        <w:t>a</w:t>
      </w:r>
      <w:r w:rsidR="00D45415" w:rsidRPr="00D7636A">
        <w:rPr>
          <w:rFonts w:asciiTheme="majorHAnsi" w:hAnsiTheme="majorHAnsi"/>
          <w:sz w:val="20"/>
          <w:szCs w:val="20"/>
          <w:lang w:val="es-AR"/>
        </w:rPr>
        <w:t xml:space="preserve">lrededor de los cuerpos se encontraron 3 proyectiles y 10 balas </w:t>
      </w:r>
      <w:r w:rsidR="00BA37D1" w:rsidRPr="00D7636A">
        <w:rPr>
          <w:rFonts w:asciiTheme="majorHAnsi" w:hAnsiTheme="majorHAnsi"/>
          <w:sz w:val="20"/>
          <w:szCs w:val="20"/>
          <w:lang w:val="es-AR"/>
        </w:rPr>
        <w:t>percutidas</w:t>
      </w:r>
      <w:r w:rsidR="00DB5A26" w:rsidRPr="00D7636A">
        <w:rPr>
          <w:rFonts w:asciiTheme="majorHAnsi" w:hAnsiTheme="majorHAnsi"/>
          <w:sz w:val="20"/>
          <w:szCs w:val="20"/>
          <w:lang w:val="es-AR"/>
        </w:rPr>
        <w:t xml:space="preserve"> de calibre 22 milí</w:t>
      </w:r>
      <w:r w:rsidR="00D45415" w:rsidRPr="00D7636A">
        <w:rPr>
          <w:rFonts w:asciiTheme="majorHAnsi" w:hAnsiTheme="majorHAnsi"/>
          <w:sz w:val="20"/>
          <w:szCs w:val="20"/>
          <w:lang w:val="es-AR"/>
        </w:rPr>
        <w:t>me</w:t>
      </w:r>
      <w:r w:rsidR="00DB5A26" w:rsidRPr="00D7636A">
        <w:rPr>
          <w:rFonts w:asciiTheme="majorHAnsi" w:hAnsiTheme="majorHAnsi"/>
          <w:sz w:val="20"/>
          <w:szCs w:val="20"/>
          <w:lang w:val="es-AR"/>
        </w:rPr>
        <w:t>t</w:t>
      </w:r>
      <w:r w:rsidR="00D45415" w:rsidRPr="00D7636A">
        <w:rPr>
          <w:rFonts w:asciiTheme="majorHAnsi" w:hAnsiTheme="majorHAnsi"/>
          <w:sz w:val="20"/>
          <w:szCs w:val="20"/>
          <w:lang w:val="es-AR"/>
        </w:rPr>
        <w:t>ros, 4 proyectiles 9 mil</w:t>
      </w:r>
      <w:r w:rsidR="00DB5A26" w:rsidRPr="00D7636A">
        <w:rPr>
          <w:rFonts w:asciiTheme="majorHAnsi" w:hAnsiTheme="majorHAnsi"/>
          <w:sz w:val="20"/>
          <w:szCs w:val="20"/>
          <w:lang w:val="es-AR"/>
        </w:rPr>
        <w:t>í</w:t>
      </w:r>
      <w:r w:rsidR="00D45415" w:rsidRPr="00D7636A">
        <w:rPr>
          <w:rFonts w:asciiTheme="majorHAnsi" w:hAnsiTheme="majorHAnsi"/>
          <w:sz w:val="20"/>
          <w:szCs w:val="20"/>
          <w:lang w:val="es-AR"/>
        </w:rPr>
        <w:t xml:space="preserve">metros y un canino de oro. </w:t>
      </w:r>
    </w:p>
    <w:p w:rsidR="0042748D" w:rsidRPr="00D7636A" w:rsidRDefault="007E5A0C" w:rsidP="00DF3827">
      <w:pPr>
        <w:pStyle w:val="ListParagraph"/>
        <w:numPr>
          <w:ilvl w:val="0"/>
          <w:numId w:val="66"/>
        </w:numPr>
        <w:ind w:left="0" w:firstLine="720"/>
        <w:jc w:val="both"/>
        <w:rPr>
          <w:rFonts w:asciiTheme="majorHAnsi" w:eastAsia="Arial Unicode MS" w:hAnsiTheme="majorHAnsi" w:cs="Times New Roman"/>
          <w:color w:val="auto"/>
          <w:sz w:val="20"/>
          <w:szCs w:val="20"/>
          <w:lang w:val="es-AR" w:eastAsia="en-US"/>
        </w:rPr>
      </w:pPr>
      <w:r w:rsidRPr="00D7636A">
        <w:rPr>
          <w:rFonts w:asciiTheme="majorHAnsi" w:eastAsia="Arial Unicode MS" w:hAnsiTheme="majorHAnsi" w:cs="Times New Roman"/>
          <w:color w:val="auto"/>
          <w:sz w:val="20"/>
          <w:szCs w:val="20"/>
          <w:lang w:val="es-AR" w:eastAsia="en-US"/>
        </w:rPr>
        <w:t>Indican que</w:t>
      </w:r>
      <w:r w:rsidR="00D85C5B">
        <w:rPr>
          <w:rFonts w:asciiTheme="majorHAnsi" w:eastAsia="Arial Unicode MS" w:hAnsiTheme="majorHAnsi" w:cs="Times New Roman"/>
          <w:color w:val="auto"/>
          <w:sz w:val="20"/>
          <w:szCs w:val="20"/>
          <w:lang w:val="es-AR" w:eastAsia="en-US"/>
        </w:rPr>
        <w:t>,</w:t>
      </w:r>
      <w:r w:rsidRPr="00D7636A">
        <w:rPr>
          <w:rFonts w:asciiTheme="majorHAnsi" w:eastAsia="Arial Unicode MS" w:hAnsiTheme="majorHAnsi" w:cs="Times New Roman"/>
          <w:color w:val="auto"/>
          <w:sz w:val="20"/>
          <w:szCs w:val="20"/>
          <w:lang w:val="es-AR" w:eastAsia="en-US"/>
        </w:rPr>
        <w:t xml:space="preserve"> después del hallazgo del cuerpo de la presunta víctima, </w:t>
      </w:r>
      <w:r w:rsidR="002C6B45">
        <w:rPr>
          <w:rFonts w:asciiTheme="majorHAnsi" w:eastAsia="Arial Unicode MS" w:hAnsiTheme="majorHAnsi" w:cs="Times New Roman"/>
          <w:color w:val="auto"/>
          <w:sz w:val="20"/>
          <w:szCs w:val="20"/>
          <w:lang w:val="es-AR" w:eastAsia="en-US"/>
        </w:rPr>
        <w:t>la policía</w:t>
      </w:r>
      <w:r w:rsidRPr="00D7636A">
        <w:rPr>
          <w:rFonts w:asciiTheme="majorHAnsi" w:eastAsia="Arial Unicode MS" w:hAnsiTheme="majorHAnsi" w:cs="Times New Roman"/>
          <w:color w:val="auto"/>
          <w:sz w:val="20"/>
          <w:szCs w:val="20"/>
          <w:lang w:val="es-AR" w:eastAsia="en-US"/>
        </w:rPr>
        <w:t xml:space="preserve"> inició una corta investigación </w:t>
      </w:r>
      <w:r w:rsidR="002C6B45">
        <w:rPr>
          <w:rFonts w:asciiTheme="majorHAnsi" w:eastAsia="Arial Unicode MS" w:hAnsiTheme="majorHAnsi" w:cs="Times New Roman"/>
          <w:color w:val="auto"/>
          <w:sz w:val="20"/>
          <w:szCs w:val="20"/>
          <w:lang w:val="es-AR" w:eastAsia="en-US"/>
        </w:rPr>
        <w:t>determinando</w:t>
      </w:r>
      <w:r w:rsidRPr="00D7636A">
        <w:rPr>
          <w:rFonts w:asciiTheme="majorHAnsi" w:eastAsia="Arial Unicode MS" w:hAnsiTheme="majorHAnsi" w:cs="Times New Roman"/>
          <w:color w:val="auto"/>
          <w:sz w:val="20"/>
          <w:szCs w:val="20"/>
          <w:lang w:val="es-AR" w:eastAsia="en-US"/>
        </w:rPr>
        <w:t xml:space="preserve"> que la presunta víctima </w:t>
      </w:r>
      <w:r w:rsidR="00D7636A">
        <w:rPr>
          <w:rFonts w:asciiTheme="majorHAnsi" w:eastAsia="Arial Unicode MS" w:hAnsiTheme="majorHAnsi" w:cs="Times New Roman"/>
          <w:color w:val="auto"/>
          <w:sz w:val="20"/>
          <w:szCs w:val="20"/>
          <w:lang w:val="es-AR" w:eastAsia="en-US"/>
        </w:rPr>
        <w:t xml:space="preserve">habría </w:t>
      </w:r>
      <w:r w:rsidR="002C6B45">
        <w:rPr>
          <w:rFonts w:asciiTheme="majorHAnsi" w:eastAsia="Arial Unicode MS" w:hAnsiTheme="majorHAnsi" w:cs="Times New Roman"/>
          <w:color w:val="auto"/>
          <w:sz w:val="20"/>
          <w:szCs w:val="20"/>
          <w:lang w:val="es-AR" w:eastAsia="en-US"/>
        </w:rPr>
        <w:t>sido asesinada por miembros del M</w:t>
      </w:r>
      <w:r w:rsidRPr="00D7636A">
        <w:rPr>
          <w:rFonts w:asciiTheme="majorHAnsi" w:eastAsia="Arial Unicode MS" w:hAnsiTheme="majorHAnsi" w:cs="Times New Roman"/>
          <w:color w:val="auto"/>
          <w:sz w:val="20"/>
          <w:szCs w:val="20"/>
          <w:lang w:val="es-AR" w:eastAsia="en-US"/>
        </w:rPr>
        <w:t xml:space="preserve">ovimiento </w:t>
      </w:r>
      <w:r w:rsidR="002C6B45">
        <w:rPr>
          <w:rFonts w:asciiTheme="majorHAnsi" w:eastAsia="Arial Unicode MS" w:hAnsiTheme="majorHAnsi" w:cs="Times New Roman"/>
          <w:color w:val="auto"/>
          <w:sz w:val="20"/>
          <w:szCs w:val="20"/>
          <w:lang w:val="es-AR" w:eastAsia="en-US"/>
        </w:rPr>
        <w:t xml:space="preserve">de Izquierda Revolucionaria </w:t>
      </w:r>
      <w:r w:rsidRPr="00D7636A">
        <w:rPr>
          <w:rFonts w:asciiTheme="majorHAnsi" w:eastAsia="Arial Unicode MS" w:hAnsiTheme="majorHAnsi" w:cs="Times New Roman"/>
          <w:color w:val="auto"/>
          <w:sz w:val="20"/>
          <w:szCs w:val="20"/>
          <w:lang w:val="es-AR" w:eastAsia="en-US"/>
        </w:rPr>
        <w:t xml:space="preserve">(MIR), </w:t>
      </w:r>
      <w:r w:rsidR="002C6B45">
        <w:rPr>
          <w:rFonts w:asciiTheme="majorHAnsi" w:eastAsia="Arial Unicode MS" w:hAnsiTheme="majorHAnsi" w:cs="Times New Roman"/>
          <w:color w:val="auto"/>
          <w:sz w:val="20"/>
          <w:szCs w:val="20"/>
          <w:lang w:val="es-AR" w:eastAsia="en-US"/>
        </w:rPr>
        <w:t>movimiento opositor</w:t>
      </w:r>
      <w:r w:rsidRPr="00D7636A">
        <w:rPr>
          <w:rFonts w:asciiTheme="majorHAnsi" w:eastAsia="Arial Unicode MS" w:hAnsiTheme="majorHAnsi" w:cs="Times New Roman"/>
          <w:color w:val="auto"/>
          <w:sz w:val="20"/>
          <w:szCs w:val="20"/>
          <w:lang w:val="es-AR" w:eastAsia="en-US"/>
        </w:rPr>
        <w:t xml:space="preserve"> al régimen militar gobernante</w:t>
      </w:r>
      <w:r w:rsidR="002C6B45">
        <w:rPr>
          <w:rFonts w:asciiTheme="majorHAnsi" w:eastAsia="Arial Unicode MS" w:hAnsiTheme="majorHAnsi" w:cs="Times New Roman"/>
          <w:color w:val="auto"/>
          <w:sz w:val="20"/>
          <w:szCs w:val="20"/>
          <w:lang w:val="es-AR" w:eastAsia="en-US"/>
        </w:rPr>
        <w:t>, siendo el caso cerrado</w:t>
      </w:r>
      <w:r w:rsidRPr="00D7636A">
        <w:rPr>
          <w:rFonts w:asciiTheme="majorHAnsi" w:eastAsia="Arial Unicode MS" w:hAnsiTheme="majorHAnsi" w:cs="Times New Roman"/>
          <w:color w:val="auto"/>
          <w:sz w:val="20"/>
          <w:szCs w:val="20"/>
          <w:lang w:val="es-AR" w:eastAsia="en-US"/>
        </w:rPr>
        <w:t xml:space="preserve">. </w:t>
      </w:r>
      <w:r w:rsidR="00EA379E">
        <w:rPr>
          <w:rFonts w:asciiTheme="majorHAnsi" w:eastAsia="Arial Unicode MS" w:hAnsiTheme="majorHAnsi" w:cs="Times New Roman"/>
          <w:color w:val="auto"/>
          <w:sz w:val="20"/>
          <w:szCs w:val="20"/>
          <w:lang w:val="es-AR" w:eastAsia="en-US"/>
        </w:rPr>
        <w:t xml:space="preserve">De acuerdo a dicha investigación policial, la presunta víctima habría estado en contacto con miembros del MIR y obtenido información sensible, motivo por el cual estos lo habrían asesinado para que dicha información no fuera revelada. </w:t>
      </w:r>
      <w:r w:rsidR="002C6B45">
        <w:rPr>
          <w:rFonts w:asciiTheme="majorHAnsi" w:eastAsia="Arial Unicode MS" w:hAnsiTheme="majorHAnsi" w:cs="Times New Roman"/>
          <w:color w:val="auto"/>
          <w:sz w:val="20"/>
          <w:szCs w:val="20"/>
          <w:lang w:val="es-AR" w:eastAsia="en-US"/>
        </w:rPr>
        <w:t>Señalan que e</w:t>
      </w:r>
      <w:r w:rsidR="00074DD2" w:rsidRPr="00D7636A">
        <w:rPr>
          <w:rFonts w:asciiTheme="majorHAnsi" w:eastAsia="Arial Unicode MS" w:hAnsiTheme="majorHAnsi" w:cs="Times New Roman"/>
          <w:color w:val="auto"/>
          <w:sz w:val="20"/>
          <w:szCs w:val="20"/>
          <w:lang w:val="es-AR" w:eastAsia="en-US"/>
        </w:rPr>
        <w:t>sta versión</w:t>
      </w:r>
      <w:r w:rsidRPr="00D7636A">
        <w:rPr>
          <w:rFonts w:asciiTheme="majorHAnsi" w:eastAsia="Arial Unicode MS" w:hAnsiTheme="majorHAnsi" w:cs="Times New Roman"/>
          <w:color w:val="auto"/>
          <w:sz w:val="20"/>
          <w:szCs w:val="20"/>
          <w:lang w:val="es-AR" w:eastAsia="en-US"/>
        </w:rPr>
        <w:t xml:space="preserve"> constituyó la única investigación oficial realizada. Posteriormente, </w:t>
      </w:r>
      <w:r w:rsidR="00C72389" w:rsidRPr="00D7636A">
        <w:rPr>
          <w:rFonts w:asciiTheme="majorHAnsi" w:eastAsia="Arial Unicode MS" w:hAnsiTheme="majorHAnsi" w:cs="Times New Roman"/>
          <w:color w:val="auto"/>
          <w:sz w:val="20"/>
          <w:szCs w:val="20"/>
          <w:lang w:val="es-AR" w:eastAsia="en-US"/>
        </w:rPr>
        <w:t>el Informe Rettig publicado por la Comisión de la Verdad y Reconciliación en 1991</w:t>
      </w:r>
      <w:r w:rsidR="00D7636A">
        <w:rPr>
          <w:rFonts w:asciiTheme="majorHAnsi" w:eastAsia="Arial Unicode MS" w:hAnsiTheme="majorHAnsi" w:cs="Times New Roman"/>
          <w:color w:val="auto"/>
          <w:sz w:val="20"/>
          <w:szCs w:val="20"/>
          <w:lang w:val="es-AR" w:eastAsia="en-US"/>
        </w:rPr>
        <w:t>,</w:t>
      </w:r>
      <w:r w:rsidR="00C72389" w:rsidRPr="00D7636A">
        <w:rPr>
          <w:rFonts w:asciiTheme="majorHAnsi" w:eastAsia="Arial Unicode MS" w:hAnsiTheme="majorHAnsi" w:cs="Times New Roman"/>
          <w:color w:val="auto"/>
          <w:sz w:val="20"/>
          <w:szCs w:val="20"/>
          <w:lang w:val="es-AR" w:eastAsia="en-US"/>
        </w:rPr>
        <w:t xml:space="preserve"> </w:t>
      </w:r>
      <w:r w:rsidRPr="00D7636A">
        <w:rPr>
          <w:rFonts w:asciiTheme="majorHAnsi" w:eastAsia="Arial Unicode MS" w:hAnsiTheme="majorHAnsi" w:cs="Times New Roman"/>
          <w:color w:val="auto"/>
          <w:sz w:val="20"/>
          <w:szCs w:val="20"/>
          <w:lang w:val="es-AR" w:eastAsia="en-US"/>
        </w:rPr>
        <w:t xml:space="preserve">determinó que la presunta víctima había estado recluida en la Cuarta Comisaria de Carabineros de Concepción y “fue ejecutada por agentes del Estado, quienes violaron su derecho a la vida. Se funda tal convicción en el hecho cierto de sus muertes por múltiples heridas de bala; en que está acreditada su reclusión en manos de Carabineros; y en el uso a nivel nacional de procedimientos similares con ciudadanos extranjeros residentes en el país y la existencia de varios hechos de la misma naturaleza en la zona”. </w:t>
      </w:r>
    </w:p>
    <w:p w:rsidR="0042748D" w:rsidRPr="00D7636A" w:rsidRDefault="0042748D" w:rsidP="00DF3827">
      <w:pPr>
        <w:ind w:firstLine="720"/>
        <w:jc w:val="both"/>
        <w:rPr>
          <w:rFonts w:asciiTheme="majorHAnsi" w:hAnsiTheme="majorHAnsi"/>
          <w:sz w:val="20"/>
          <w:szCs w:val="20"/>
          <w:lang w:val="es-AR"/>
        </w:rPr>
      </w:pPr>
    </w:p>
    <w:p w:rsidR="007E5A0C" w:rsidRPr="00D7636A" w:rsidRDefault="00CF4F3D" w:rsidP="00DF3827">
      <w:pPr>
        <w:pStyle w:val="ListParagraph"/>
        <w:numPr>
          <w:ilvl w:val="0"/>
          <w:numId w:val="66"/>
        </w:numPr>
        <w:ind w:left="0" w:firstLine="720"/>
        <w:jc w:val="both"/>
        <w:rPr>
          <w:rFonts w:asciiTheme="majorHAnsi" w:eastAsia="Arial Unicode MS" w:hAnsiTheme="majorHAnsi" w:cs="Times New Roman"/>
          <w:color w:val="auto"/>
          <w:sz w:val="20"/>
          <w:szCs w:val="20"/>
          <w:lang w:val="es-AR" w:eastAsia="en-US"/>
        </w:rPr>
      </w:pPr>
      <w:r w:rsidRPr="00D7636A">
        <w:rPr>
          <w:rFonts w:asciiTheme="majorHAnsi" w:eastAsia="Arial Unicode MS" w:hAnsiTheme="majorHAnsi" w:cs="Times New Roman"/>
          <w:color w:val="auto"/>
          <w:sz w:val="20"/>
          <w:szCs w:val="20"/>
          <w:lang w:val="es-AR" w:eastAsia="en-US"/>
        </w:rPr>
        <w:t xml:space="preserve">Tras las recomendaciones de la Comisión de la </w:t>
      </w:r>
      <w:r w:rsidR="00886B72" w:rsidRPr="00D7636A">
        <w:rPr>
          <w:rFonts w:asciiTheme="majorHAnsi" w:eastAsia="Arial Unicode MS" w:hAnsiTheme="majorHAnsi" w:cs="Times New Roman"/>
          <w:color w:val="auto"/>
          <w:sz w:val="20"/>
          <w:szCs w:val="20"/>
          <w:lang w:val="es-AR" w:eastAsia="en-US"/>
        </w:rPr>
        <w:t>V</w:t>
      </w:r>
      <w:r w:rsidRPr="00D7636A">
        <w:rPr>
          <w:rFonts w:asciiTheme="majorHAnsi" w:eastAsia="Arial Unicode MS" w:hAnsiTheme="majorHAnsi" w:cs="Times New Roman"/>
          <w:color w:val="auto"/>
          <w:sz w:val="20"/>
          <w:szCs w:val="20"/>
          <w:lang w:val="es-AR" w:eastAsia="en-US"/>
        </w:rPr>
        <w:t xml:space="preserve">erdad </w:t>
      </w:r>
      <w:r w:rsidR="00310A0D" w:rsidRPr="00D7636A">
        <w:rPr>
          <w:rFonts w:asciiTheme="majorHAnsi" w:eastAsia="Arial Unicode MS" w:hAnsiTheme="majorHAnsi" w:cs="Times New Roman"/>
          <w:color w:val="auto"/>
          <w:sz w:val="20"/>
          <w:szCs w:val="20"/>
          <w:lang w:val="es-AR" w:eastAsia="en-US"/>
        </w:rPr>
        <w:t xml:space="preserve">respecto </w:t>
      </w:r>
      <w:r w:rsidRPr="00D7636A">
        <w:rPr>
          <w:rFonts w:asciiTheme="majorHAnsi" w:eastAsia="Arial Unicode MS" w:hAnsiTheme="majorHAnsi" w:cs="Times New Roman"/>
          <w:color w:val="auto"/>
          <w:sz w:val="20"/>
          <w:szCs w:val="20"/>
          <w:lang w:val="es-AR" w:eastAsia="en-US"/>
        </w:rPr>
        <w:t>de tomar medidas legales y judiciales a fin de que estos casos no quedaran en l</w:t>
      </w:r>
      <w:r w:rsidR="00310A0D" w:rsidRPr="00D7636A">
        <w:rPr>
          <w:rFonts w:asciiTheme="majorHAnsi" w:eastAsia="Arial Unicode MS" w:hAnsiTheme="majorHAnsi" w:cs="Times New Roman"/>
          <w:color w:val="auto"/>
          <w:sz w:val="20"/>
          <w:szCs w:val="20"/>
          <w:lang w:val="es-AR" w:eastAsia="en-US"/>
        </w:rPr>
        <w:t>a</w:t>
      </w:r>
      <w:r w:rsidRPr="00D7636A">
        <w:rPr>
          <w:rFonts w:asciiTheme="majorHAnsi" w:eastAsia="Arial Unicode MS" w:hAnsiTheme="majorHAnsi" w:cs="Times New Roman"/>
          <w:color w:val="auto"/>
          <w:sz w:val="20"/>
          <w:szCs w:val="20"/>
          <w:lang w:val="es-AR" w:eastAsia="en-US"/>
        </w:rPr>
        <w:t xml:space="preserve"> impunidad, se</w:t>
      </w:r>
      <w:r w:rsidR="0019065B" w:rsidRPr="00D7636A">
        <w:rPr>
          <w:rFonts w:asciiTheme="majorHAnsi" w:eastAsia="Arial Unicode MS" w:hAnsiTheme="majorHAnsi" w:cs="Times New Roman"/>
          <w:color w:val="auto"/>
          <w:sz w:val="20"/>
          <w:szCs w:val="20"/>
          <w:lang w:val="es-AR" w:eastAsia="en-US"/>
        </w:rPr>
        <w:t xml:space="preserve"> </w:t>
      </w:r>
      <w:r w:rsidR="00321A2D" w:rsidRPr="00D7636A">
        <w:rPr>
          <w:rFonts w:asciiTheme="majorHAnsi" w:eastAsia="Arial Unicode MS" w:hAnsiTheme="majorHAnsi" w:cs="Times New Roman"/>
          <w:color w:val="auto"/>
          <w:sz w:val="20"/>
          <w:szCs w:val="20"/>
          <w:lang w:val="es-AR" w:eastAsia="en-US"/>
        </w:rPr>
        <w:t xml:space="preserve">inició </w:t>
      </w:r>
      <w:r w:rsidR="00310A0D" w:rsidRPr="00D7636A">
        <w:rPr>
          <w:rFonts w:asciiTheme="majorHAnsi" w:eastAsia="Arial Unicode MS" w:hAnsiTheme="majorHAnsi" w:cs="Times New Roman"/>
          <w:color w:val="auto"/>
          <w:sz w:val="20"/>
          <w:szCs w:val="20"/>
          <w:lang w:val="es-AR" w:eastAsia="en-US"/>
        </w:rPr>
        <w:t xml:space="preserve">en </w:t>
      </w:r>
      <w:r w:rsidR="00321A2D" w:rsidRPr="00D7636A">
        <w:rPr>
          <w:rFonts w:asciiTheme="majorHAnsi" w:eastAsia="Arial Unicode MS" w:hAnsiTheme="majorHAnsi" w:cs="Times New Roman"/>
          <w:color w:val="auto"/>
          <w:sz w:val="20"/>
          <w:szCs w:val="20"/>
          <w:lang w:val="es-AR" w:eastAsia="en-US"/>
        </w:rPr>
        <w:t xml:space="preserve">el año 2004 </w:t>
      </w:r>
      <w:r w:rsidR="00310A0D" w:rsidRPr="00D7636A">
        <w:rPr>
          <w:rFonts w:asciiTheme="majorHAnsi" w:eastAsia="Arial Unicode MS" w:hAnsiTheme="majorHAnsi" w:cs="Times New Roman"/>
          <w:color w:val="auto"/>
          <w:sz w:val="20"/>
          <w:szCs w:val="20"/>
          <w:lang w:val="es-AR" w:eastAsia="en-US"/>
        </w:rPr>
        <w:t>un</w:t>
      </w:r>
      <w:r w:rsidR="0019065B" w:rsidRPr="00D7636A">
        <w:rPr>
          <w:rFonts w:asciiTheme="majorHAnsi" w:eastAsia="Arial Unicode MS" w:hAnsiTheme="majorHAnsi" w:cs="Times New Roman"/>
          <w:color w:val="auto"/>
          <w:sz w:val="20"/>
          <w:szCs w:val="20"/>
          <w:lang w:val="es-AR" w:eastAsia="en-US"/>
        </w:rPr>
        <w:t xml:space="preserve"> proceso penal</w:t>
      </w:r>
      <w:r w:rsidR="00321A2D" w:rsidRPr="00D7636A">
        <w:rPr>
          <w:rFonts w:asciiTheme="majorHAnsi" w:eastAsia="Arial Unicode MS" w:hAnsiTheme="majorHAnsi" w:cs="Times New Roman"/>
          <w:color w:val="auto"/>
          <w:sz w:val="20"/>
          <w:szCs w:val="20"/>
          <w:lang w:val="es-AR" w:eastAsia="en-US"/>
        </w:rPr>
        <w:t xml:space="preserve"> </w:t>
      </w:r>
      <w:r w:rsidR="008E1618" w:rsidRPr="00D7636A">
        <w:rPr>
          <w:rFonts w:asciiTheme="majorHAnsi" w:eastAsia="Arial Unicode MS" w:hAnsiTheme="majorHAnsi" w:cs="Times New Roman"/>
          <w:color w:val="auto"/>
          <w:sz w:val="20"/>
          <w:szCs w:val="20"/>
          <w:lang w:val="es-AR" w:eastAsia="en-US"/>
        </w:rPr>
        <w:t xml:space="preserve">en </w:t>
      </w:r>
      <w:r w:rsidR="00321A2D" w:rsidRPr="00D7636A">
        <w:rPr>
          <w:rFonts w:asciiTheme="majorHAnsi" w:eastAsia="Arial Unicode MS" w:hAnsiTheme="majorHAnsi" w:cs="Times New Roman"/>
          <w:color w:val="auto"/>
          <w:sz w:val="20"/>
          <w:szCs w:val="20"/>
          <w:lang w:val="es-AR" w:eastAsia="en-US"/>
        </w:rPr>
        <w:t>el</w:t>
      </w:r>
      <w:r w:rsidR="00D45415" w:rsidRPr="00D7636A">
        <w:rPr>
          <w:rFonts w:asciiTheme="majorHAnsi" w:eastAsia="Arial Unicode MS" w:hAnsiTheme="majorHAnsi" w:cs="Times New Roman"/>
          <w:color w:val="auto"/>
          <w:sz w:val="20"/>
          <w:szCs w:val="20"/>
          <w:lang w:val="es-AR" w:eastAsia="en-US"/>
        </w:rPr>
        <w:t xml:space="preserve"> Primer Juzgado del Crimen de Coronel en contra de</w:t>
      </w:r>
      <w:r w:rsidR="00C56167" w:rsidRPr="00D7636A">
        <w:rPr>
          <w:rFonts w:asciiTheme="majorHAnsi" w:eastAsia="Arial Unicode MS" w:hAnsiTheme="majorHAnsi" w:cs="Times New Roman"/>
          <w:color w:val="auto"/>
          <w:sz w:val="20"/>
          <w:szCs w:val="20"/>
          <w:lang w:val="es-AR" w:eastAsia="en-US"/>
        </w:rPr>
        <w:t xml:space="preserve"> un coronel presuntamente involucrado en la ejecución extrajudicial</w:t>
      </w:r>
      <w:r w:rsidRPr="00D7636A">
        <w:rPr>
          <w:rFonts w:asciiTheme="majorHAnsi" w:eastAsia="Arial Unicode MS" w:hAnsiTheme="majorHAnsi" w:cs="Times New Roman"/>
          <w:color w:val="auto"/>
          <w:sz w:val="20"/>
          <w:szCs w:val="20"/>
          <w:lang w:val="es-AR" w:eastAsia="en-US"/>
        </w:rPr>
        <w:t xml:space="preserve"> de la presunta víctima y del otro estudiante.</w:t>
      </w:r>
      <w:r w:rsidR="00310A0D" w:rsidRPr="00D7636A">
        <w:rPr>
          <w:rFonts w:asciiTheme="majorHAnsi" w:eastAsia="Arial Unicode MS" w:hAnsiTheme="majorHAnsi" w:cs="Times New Roman"/>
          <w:color w:val="auto"/>
          <w:sz w:val="20"/>
          <w:szCs w:val="20"/>
          <w:lang w:val="es-AR" w:eastAsia="en-US"/>
        </w:rPr>
        <w:t xml:space="preserve"> Los peticionarios indica</w:t>
      </w:r>
      <w:r w:rsidR="00B94E8E" w:rsidRPr="00D7636A">
        <w:rPr>
          <w:rFonts w:asciiTheme="majorHAnsi" w:eastAsia="Arial Unicode MS" w:hAnsiTheme="majorHAnsi" w:cs="Times New Roman"/>
          <w:color w:val="auto"/>
          <w:sz w:val="20"/>
          <w:szCs w:val="20"/>
          <w:lang w:val="es-AR" w:eastAsia="en-US"/>
        </w:rPr>
        <w:t>n</w:t>
      </w:r>
      <w:r w:rsidR="00310A0D" w:rsidRPr="00D7636A">
        <w:rPr>
          <w:rFonts w:asciiTheme="majorHAnsi" w:eastAsia="Arial Unicode MS" w:hAnsiTheme="majorHAnsi" w:cs="Times New Roman"/>
          <w:color w:val="auto"/>
          <w:sz w:val="20"/>
          <w:szCs w:val="20"/>
          <w:lang w:val="es-AR" w:eastAsia="en-US"/>
        </w:rPr>
        <w:t xml:space="preserve"> que</w:t>
      </w:r>
      <w:r w:rsidR="0040279E" w:rsidRPr="00D7636A">
        <w:rPr>
          <w:rFonts w:asciiTheme="majorHAnsi" w:eastAsia="Arial Unicode MS" w:hAnsiTheme="majorHAnsi" w:cs="Times New Roman"/>
          <w:color w:val="auto"/>
          <w:sz w:val="20"/>
          <w:szCs w:val="20"/>
          <w:lang w:val="es-AR" w:eastAsia="en-US"/>
        </w:rPr>
        <w:t xml:space="preserve"> </w:t>
      </w:r>
      <w:r w:rsidRPr="00D7636A">
        <w:rPr>
          <w:rFonts w:asciiTheme="majorHAnsi" w:eastAsia="Arial Unicode MS" w:hAnsiTheme="majorHAnsi" w:cs="Times New Roman"/>
          <w:color w:val="auto"/>
          <w:sz w:val="20"/>
          <w:szCs w:val="20"/>
          <w:lang w:val="es-AR" w:eastAsia="en-US"/>
        </w:rPr>
        <w:t>e</w:t>
      </w:r>
      <w:r w:rsidR="008E1618" w:rsidRPr="00D7636A">
        <w:rPr>
          <w:rFonts w:asciiTheme="majorHAnsi" w:eastAsia="Arial Unicode MS" w:hAnsiTheme="majorHAnsi" w:cs="Times New Roman"/>
          <w:color w:val="auto"/>
          <w:sz w:val="20"/>
          <w:szCs w:val="20"/>
          <w:lang w:val="es-AR" w:eastAsia="en-US"/>
        </w:rPr>
        <w:t xml:space="preserve">n el mes de diciembre de 2007 </w:t>
      </w:r>
      <w:r w:rsidR="0040279E" w:rsidRPr="00D7636A">
        <w:rPr>
          <w:rFonts w:asciiTheme="majorHAnsi" w:eastAsia="Arial Unicode MS" w:hAnsiTheme="majorHAnsi" w:cs="Times New Roman"/>
          <w:color w:val="auto"/>
          <w:sz w:val="20"/>
          <w:szCs w:val="20"/>
          <w:lang w:val="es-AR" w:eastAsia="en-US"/>
        </w:rPr>
        <w:t>la T</w:t>
      </w:r>
      <w:r w:rsidR="00D45415" w:rsidRPr="00D7636A">
        <w:rPr>
          <w:rFonts w:asciiTheme="majorHAnsi" w:eastAsia="Arial Unicode MS" w:hAnsiTheme="majorHAnsi" w:cs="Times New Roman"/>
          <w:color w:val="auto"/>
          <w:sz w:val="20"/>
          <w:szCs w:val="20"/>
          <w:lang w:val="es-AR" w:eastAsia="en-US"/>
        </w:rPr>
        <w:t xml:space="preserve">ercera </w:t>
      </w:r>
      <w:r w:rsidR="0040279E" w:rsidRPr="00D7636A">
        <w:rPr>
          <w:rFonts w:asciiTheme="majorHAnsi" w:eastAsia="Arial Unicode MS" w:hAnsiTheme="majorHAnsi" w:cs="Times New Roman"/>
          <w:color w:val="auto"/>
          <w:sz w:val="20"/>
          <w:szCs w:val="20"/>
          <w:lang w:val="es-AR" w:eastAsia="en-US"/>
        </w:rPr>
        <w:t>S</w:t>
      </w:r>
      <w:r w:rsidR="00D45415" w:rsidRPr="00D7636A">
        <w:rPr>
          <w:rFonts w:asciiTheme="majorHAnsi" w:eastAsia="Arial Unicode MS" w:hAnsiTheme="majorHAnsi" w:cs="Times New Roman"/>
          <w:color w:val="auto"/>
          <w:sz w:val="20"/>
          <w:szCs w:val="20"/>
          <w:lang w:val="es-AR" w:eastAsia="en-US"/>
        </w:rPr>
        <w:t>a</w:t>
      </w:r>
      <w:r w:rsidR="0040279E" w:rsidRPr="00D7636A">
        <w:rPr>
          <w:rFonts w:asciiTheme="majorHAnsi" w:eastAsia="Arial Unicode MS" w:hAnsiTheme="majorHAnsi" w:cs="Times New Roman"/>
          <w:color w:val="auto"/>
          <w:sz w:val="20"/>
          <w:szCs w:val="20"/>
          <w:lang w:val="es-AR" w:eastAsia="en-US"/>
        </w:rPr>
        <w:t>la de la C</w:t>
      </w:r>
      <w:r w:rsidR="00D45415" w:rsidRPr="00D7636A">
        <w:rPr>
          <w:rFonts w:asciiTheme="majorHAnsi" w:eastAsia="Arial Unicode MS" w:hAnsiTheme="majorHAnsi" w:cs="Times New Roman"/>
          <w:color w:val="auto"/>
          <w:sz w:val="20"/>
          <w:szCs w:val="20"/>
          <w:lang w:val="es-AR" w:eastAsia="en-US"/>
        </w:rPr>
        <w:t>or</w:t>
      </w:r>
      <w:r w:rsidR="0040279E" w:rsidRPr="00D7636A">
        <w:rPr>
          <w:rFonts w:asciiTheme="majorHAnsi" w:eastAsia="Arial Unicode MS" w:hAnsiTheme="majorHAnsi" w:cs="Times New Roman"/>
          <w:color w:val="auto"/>
          <w:sz w:val="20"/>
          <w:szCs w:val="20"/>
          <w:lang w:val="es-AR" w:eastAsia="en-US"/>
        </w:rPr>
        <w:t xml:space="preserve">te de Apelaciones </w:t>
      </w:r>
      <w:r w:rsidR="00D45415" w:rsidRPr="00D7636A">
        <w:rPr>
          <w:rFonts w:asciiTheme="majorHAnsi" w:eastAsia="Arial Unicode MS" w:hAnsiTheme="majorHAnsi" w:cs="Times New Roman"/>
          <w:color w:val="auto"/>
          <w:sz w:val="20"/>
          <w:szCs w:val="20"/>
          <w:lang w:val="es-AR" w:eastAsia="en-US"/>
        </w:rPr>
        <w:t>conce</w:t>
      </w:r>
      <w:r w:rsidR="0040279E" w:rsidRPr="00D7636A">
        <w:rPr>
          <w:rFonts w:asciiTheme="majorHAnsi" w:eastAsia="Arial Unicode MS" w:hAnsiTheme="majorHAnsi" w:cs="Times New Roman"/>
          <w:color w:val="auto"/>
          <w:sz w:val="20"/>
          <w:szCs w:val="20"/>
          <w:lang w:val="es-AR" w:eastAsia="en-US"/>
        </w:rPr>
        <w:t>dió</w:t>
      </w:r>
      <w:r w:rsidR="00D45415" w:rsidRPr="00D7636A">
        <w:rPr>
          <w:rFonts w:asciiTheme="majorHAnsi" w:eastAsia="Arial Unicode MS" w:hAnsiTheme="majorHAnsi" w:cs="Times New Roman"/>
          <w:color w:val="auto"/>
          <w:sz w:val="20"/>
          <w:szCs w:val="20"/>
          <w:lang w:val="es-AR" w:eastAsia="en-US"/>
        </w:rPr>
        <w:t xml:space="preserve"> la libertad b</w:t>
      </w:r>
      <w:r w:rsidR="0040279E" w:rsidRPr="00D7636A">
        <w:rPr>
          <w:rFonts w:asciiTheme="majorHAnsi" w:eastAsia="Arial Unicode MS" w:hAnsiTheme="majorHAnsi" w:cs="Times New Roman"/>
          <w:color w:val="auto"/>
          <w:sz w:val="20"/>
          <w:szCs w:val="20"/>
          <w:lang w:val="es-AR" w:eastAsia="en-US"/>
        </w:rPr>
        <w:t>ajo fianza de</w:t>
      </w:r>
      <w:r w:rsidR="00D45415" w:rsidRPr="00D7636A">
        <w:rPr>
          <w:rFonts w:asciiTheme="majorHAnsi" w:eastAsia="Arial Unicode MS" w:hAnsiTheme="majorHAnsi" w:cs="Times New Roman"/>
          <w:color w:val="auto"/>
          <w:sz w:val="20"/>
          <w:szCs w:val="20"/>
          <w:lang w:val="es-AR" w:eastAsia="en-US"/>
        </w:rPr>
        <w:t xml:space="preserve">l </w:t>
      </w:r>
      <w:r w:rsidR="006D745F">
        <w:rPr>
          <w:rFonts w:asciiTheme="majorHAnsi" w:eastAsia="Arial Unicode MS" w:hAnsiTheme="majorHAnsi" w:cs="Times New Roman"/>
          <w:color w:val="auto"/>
          <w:sz w:val="20"/>
          <w:szCs w:val="20"/>
          <w:lang w:val="es-AR" w:eastAsia="en-US"/>
        </w:rPr>
        <w:t>agente</w:t>
      </w:r>
      <w:r w:rsidR="007E5A0C" w:rsidRPr="00D7636A">
        <w:rPr>
          <w:rFonts w:asciiTheme="majorHAnsi" w:eastAsia="Arial Unicode MS" w:hAnsiTheme="majorHAnsi" w:cs="Times New Roman"/>
          <w:color w:val="auto"/>
          <w:sz w:val="20"/>
          <w:szCs w:val="20"/>
          <w:lang w:val="es-AR" w:eastAsia="en-US"/>
        </w:rPr>
        <w:t>.</w:t>
      </w:r>
      <w:r w:rsidR="0042748D" w:rsidRPr="00D7636A">
        <w:rPr>
          <w:rFonts w:asciiTheme="majorHAnsi" w:eastAsia="Arial Unicode MS" w:hAnsiTheme="majorHAnsi" w:cs="Times New Roman"/>
          <w:color w:val="auto"/>
          <w:sz w:val="20"/>
          <w:szCs w:val="20"/>
          <w:lang w:val="es-AR" w:eastAsia="en-US"/>
        </w:rPr>
        <w:t xml:space="preserve"> </w:t>
      </w:r>
      <w:r w:rsidR="008E27C0" w:rsidRPr="00D7636A">
        <w:rPr>
          <w:rFonts w:asciiTheme="majorHAnsi" w:eastAsia="Arial Unicode MS" w:hAnsiTheme="majorHAnsi" w:cs="Times New Roman"/>
          <w:color w:val="auto"/>
          <w:sz w:val="20"/>
          <w:szCs w:val="20"/>
          <w:lang w:val="es-AR" w:eastAsia="en-US"/>
        </w:rPr>
        <w:t>Agrega</w:t>
      </w:r>
      <w:r w:rsidR="0042748D" w:rsidRPr="00D7636A">
        <w:rPr>
          <w:rFonts w:asciiTheme="majorHAnsi" w:eastAsia="Arial Unicode MS" w:hAnsiTheme="majorHAnsi" w:cs="Times New Roman"/>
          <w:color w:val="auto"/>
          <w:sz w:val="20"/>
          <w:szCs w:val="20"/>
          <w:lang w:val="es-AR" w:eastAsia="en-US"/>
        </w:rPr>
        <w:t>n</w:t>
      </w:r>
      <w:r w:rsidR="008E27C0" w:rsidRPr="00D7636A">
        <w:rPr>
          <w:rFonts w:asciiTheme="majorHAnsi" w:eastAsia="Arial Unicode MS" w:hAnsiTheme="majorHAnsi" w:cs="Times New Roman"/>
          <w:color w:val="auto"/>
          <w:sz w:val="20"/>
          <w:szCs w:val="20"/>
          <w:lang w:val="es-AR" w:eastAsia="en-US"/>
        </w:rPr>
        <w:t xml:space="preserve"> que el proceso no incluye a todos los involucrados en los hechos ocurridos los días 19 y 20 de septiembre de 1973, sino sólo a los autores intelectuales. </w:t>
      </w:r>
    </w:p>
    <w:p w:rsidR="0042748D" w:rsidRPr="00D7636A" w:rsidRDefault="0042748D" w:rsidP="00DF3827">
      <w:pPr>
        <w:ind w:firstLine="720"/>
        <w:rPr>
          <w:rFonts w:asciiTheme="majorHAnsi" w:hAnsiTheme="majorHAnsi"/>
          <w:sz w:val="20"/>
          <w:szCs w:val="20"/>
          <w:lang w:val="es-AR"/>
        </w:rPr>
      </w:pPr>
    </w:p>
    <w:p w:rsidR="00522C7E" w:rsidRPr="00D7636A" w:rsidRDefault="008657D1" w:rsidP="00DF3827">
      <w:pPr>
        <w:pStyle w:val="ListParagraph"/>
        <w:numPr>
          <w:ilvl w:val="0"/>
          <w:numId w:val="66"/>
        </w:numPr>
        <w:ind w:left="0" w:firstLine="720"/>
        <w:jc w:val="both"/>
        <w:rPr>
          <w:rFonts w:asciiTheme="majorHAnsi" w:eastAsia="Arial Unicode MS" w:hAnsiTheme="majorHAnsi" w:cs="Times New Roman"/>
          <w:color w:val="auto"/>
          <w:sz w:val="20"/>
          <w:szCs w:val="20"/>
          <w:lang w:val="es-AR" w:eastAsia="en-US"/>
        </w:rPr>
      </w:pPr>
      <w:r w:rsidRPr="00D7636A">
        <w:rPr>
          <w:rFonts w:asciiTheme="majorHAnsi" w:eastAsia="Arial Unicode MS" w:hAnsiTheme="majorHAnsi" w:cs="Times New Roman"/>
          <w:color w:val="auto"/>
          <w:sz w:val="20"/>
          <w:szCs w:val="20"/>
          <w:lang w:val="es-AR" w:eastAsia="en-US"/>
        </w:rPr>
        <w:t>Concluye</w:t>
      </w:r>
      <w:r w:rsidR="00310A0D" w:rsidRPr="00D7636A">
        <w:rPr>
          <w:rFonts w:asciiTheme="majorHAnsi" w:eastAsia="Arial Unicode MS" w:hAnsiTheme="majorHAnsi" w:cs="Times New Roman"/>
          <w:color w:val="auto"/>
          <w:sz w:val="20"/>
          <w:szCs w:val="20"/>
          <w:lang w:val="es-AR" w:eastAsia="en-US"/>
        </w:rPr>
        <w:t>n</w:t>
      </w:r>
      <w:r w:rsidRPr="00D7636A">
        <w:rPr>
          <w:rFonts w:asciiTheme="majorHAnsi" w:eastAsia="Arial Unicode MS" w:hAnsiTheme="majorHAnsi" w:cs="Times New Roman"/>
          <w:color w:val="auto"/>
          <w:sz w:val="20"/>
          <w:szCs w:val="20"/>
          <w:lang w:val="es-AR" w:eastAsia="en-US"/>
        </w:rPr>
        <w:t xml:space="preserve"> indicando que </w:t>
      </w:r>
      <w:r w:rsidR="00D7636A">
        <w:rPr>
          <w:rFonts w:asciiTheme="majorHAnsi" w:eastAsia="Arial Unicode MS" w:hAnsiTheme="majorHAnsi" w:cs="Times New Roman"/>
          <w:color w:val="auto"/>
          <w:sz w:val="20"/>
          <w:szCs w:val="20"/>
          <w:lang w:val="es-AR" w:eastAsia="en-US"/>
        </w:rPr>
        <w:t>la presunta víctima no intervino jamás en asuntos de orden político</w:t>
      </w:r>
      <w:r w:rsidR="00DF3827">
        <w:rPr>
          <w:rFonts w:asciiTheme="majorHAnsi" w:eastAsia="Arial Unicode MS" w:hAnsiTheme="majorHAnsi" w:cs="Times New Roman"/>
          <w:color w:val="auto"/>
          <w:sz w:val="20"/>
          <w:szCs w:val="20"/>
          <w:lang w:val="es-AR" w:eastAsia="en-US"/>
        </w:rPr>
        <w:t xml:space="preserve"> </w:t>
      </w:r>
      <w:r w:rsidR="00BB61BC">
        <w:rPr>
          <w:rFonts w:asciiTheme="majorHAnsi" w:eastAsia="Arial Unicode MS" w:hAnsiTheme="majorHAnsi" w:cs="Times New Roman"/>
          <w:color w:val="auto"/>
          <w:sz w:val="20"/>
          <w:szCs w:val="20"/>
          <w:lang w:val="es-AR" w:eastAsia="en-US"/>
        </w:rPr>
        <w:t xml:space="preserve">por lo que la primera versión de los hechos es falsa </w:t>
      </w:r>
      <w:r w:rsidR="00DF3827">
        <w:rPr>
          <w:rFonts w:asciiTheme="majorHAnsi" w:eastAsia="Arial Unicode MS" w:hAnsiTheme="majorHAnsi" w:cs="Times New Roman"/>
          <w:color w:val="auto"/>
          <w:sz w:val="20"/>
          <w:szCs w:val="20"/>
          <w:lang w:val="es-AR" w:eastAsia="en-US"/>
        </w:rPr>
        <w:t>y que pas</w:t>
      </w:r>
      <w:r w:rsidR="0046359A">
        <w:rPr>
          <w:rFonts w:asciiTheme="majorHAnsi" w:eastAsia="Arial Unicode MS" w:hAnsiTheme="majorHAnsi" w:cs="Times New Roman"/>
          <w:color w:val="auto"/>
          <w:sz w:val="20"/>
          <w:szCs w:val="20"/>
          <w:lang w:val="es-AR" w:eastAsia="en-US"/>
        </w:rPr>
        <w:t>ó</w:t>
      </w:r>
      <w:r w:rsidR="00DF3827">
        <w:rPr>
          <w:rFonts w:asciiTheme="majorHAnsi" w:eastAsia="Arial Unicode MS" w:hAnsiTheme="majorHAnsi" w:cs="Times New Roman"/>
          <w:color w:val="auto"/>
          <w:sz w:val="20"/>
          <w:szCs w:val="20"/>
          <w:lang w:val="es-AR" w:eastAsia="en-US"/>
        </w:rPr>
        <w:t xml:space="preserve"> más de una década </w:t>
      </w:r>
      <w:r w:rsidR="0046359A">
        <w:rPr>
          <w:rFonts w:asciiTheme="majorHAnsi" w:eastAsia="Arial Unicode MS" w:hAnsiTheme="majorHAnsi" w:cs="Times New Roman"/>
          <w:color w:val="auto"/>
          <w:sz w:val="20"/>
          <w:szCs w:val="20"/>
          <w:lang w:val="es-AR" w:eastAsia="en-US"/>
        </w:rPr>
        <w:t>para que se iniciaran</w:t>
      </w:r>
      <w:r w:rsidR="00DF3827">
        <w:rPr>
          <w:rFonts w:asciiTheme="majorHAnsi" w:eastAsia="Arial Unicode MS" w:hAnsiTheme="majorHAnsi" w:cs="Times New Roman"/>
          <w:color w:val="auto"/>
          <w:sz w:val="20"/>
          <w:szCs w:val="20"/>
          <w:lang w:val="es-AR" w:eastAsia="en-US"/>
        </w:rPr>
        <w:t xml:space="preserve"> investigaciones </w:t>
      </w:r>
      <w:r w:rsidR="00BB61BC">
        <w:rPr>
          <w:rFonts w:asciiTheme="majorHAnsi" w:eastAsia="Arial Unicode MS" w:hAnsiTheme="majorHAnsi" w:cs="Times New Roman"/>
          <w:color w:val="auto"/>
          <w:sz w:val="20"/>
          <w:szCs w:val="20"/>
          <w:lang w:val="es-AR" w:eastAsia="en-US"/>
        </w:rPr>
        <w:t>reales</w:t>
      </w:r>
      <w:r w:rsidR="0046359A">
        <w:rPr>
          <w:rFonts w:asciiTheme="majorHAnsi" w:eastAsia="Arial Unicode MS" w:hAnsiTheme="majorHAnsi" w:cs="Times New Roman"/>
          <w:color w:val="auto"/>
          <w:sz w:val="20"/>
          <w:szCs w:val="20"/>
          <w:lang w:val="es-AR" w:eastAsia="en-US"/>
        </w:rPr>
        <w:t xml:space="preserve"> </w:t>
      </w:r>
      <w:r w:rsidR="00DF3827">
        <w:rPr>
          <w:rFonts w:asciiTheme="majorHAnsi" w:eastAsia="Arial Unicode MS" w:hAnsiTheme="majorHAnsi" w:cs="Times New Roman"/>
          <w:color w:val="auto"/>
          <w:sz w:val="20"/>
          <w:szCs w:val="20"/>
          <w:lang w:val="es-AR" w:eastAsia="en-US"/>
        </w:rPr>
        <w:t>sobre el caso. Agregan qu</w:t>
      </w:r>
      <w:r w:rsidR="00D7636A">
        <w:rPr>
          <w:rFonts w:asciiTheme="majorHAnsi" w:eastAsia="Arial Unicode MS" w:hAnsiTheme="majorHAnsi" w:cs="Times New Roman"/>
          <w:color w:val="auto"/>
          <w:sz w:val="20"/>
          <w:szCs w:val="20"/>
          <w:lang w:val="es-AR" w:eastAsia="en-US"/>
        </w:rPr>
        <w:t xml:space="preserve">e </w:t>
      </w:r>
      <w:r w:rsidR="0042748D" w:rsidRPr="00D7636A">
        <w:rPr>
          <w:rFonts w:asciiTheme="majorHAnsi" w:eastAsia="Arial Unicode MS" w:hAnsiTheme="majorHAnsi" w:cs="Times New Roman"/>
          <w:color w:val="auto"/>
          <w:sz w:val="20"/>
          <w:szCs w:val="20"/>
          <w:lang w:val="es-AR" w:eastAsia="en-US"/>
        </w:rPr>
        <w:t xml:space="preserve">a raíz del contexto histórico en el que ocurrieron los </w:t>
      </w:r>
      <w:r w:rsidR="00074DD2" w:rsidRPr="00D7636A">
        <w:rPr>
          <w:rFonts w:asciiTheme="majorHAnsi" w:eastAsia="Arial Unicode MS" w:hAnsiTheme="majorHAnsi" w:cs="Times New Roman"/>
          <w:color w:val="auto"/>
          <w:sz w:val="20"/>
          <w:szCs w:val="20"/>
          <w:lang w:val="es-AR" w:eastAsia="en-US"/>
        </w:rPr>
        <w:t xml:space="preserve">hechos, </w:t>
      </w:r>
      <w:r w:rsidR="0042748D" w:rsidRPr="00D7636A">
        <w:rPr>
          <w:rFonts w:asciiTheme="majorHAnsi" w:eastAsia="Arial Unicode MS" w:hAnsiTheme="majorHAnsi" w:cs="Times New Roman"/>
          <w:color w:val="auto"/>
          <w:sz w:val="20"/>
          <w:szCs w:val="20"/>
          <w:lang w:val="es-AR" w:eastAsia="en-US"/>
        </w:rPr>
        <w:t>la detención del estudiante no fue comunicada a la Embajada de Ecu</w:t>
      </w:r>
      <w:r w:rsidR="00A95353">
        <w:rPr>
          <w:rFonts w:asciiTheme="majorHAnsi" w:eastAsia="Arial Unicode MS" w:hAnsiTheme="majorHAnsi" w:cs="Times New Roman"/>
          <w:color w:val="auto"/>
          <w:sz w:val="20"/>
          <w:szCs w:val="20"/>
          <w:lang w:val="es-AR" w:eastAsia="en-US"/>
        </w:rPr>
        <w:t xml:space="preserve">ador, como tampoco a su </w:t>
      </w:r>
      <w:r w:rsidR="00A95353">
        <w:rPr>
          <w:rFonts w:asciiTheme="majorHAnsi" w:eastAsia="Arial Unicode MS" w:hAnsiTheme="majorHAnsi" w:cs="Times New Roman"/>
          <w:color w:val="auto"/>
          <w:sz w:val="20"/>
          <w:szCs w:val="20"/>
          <w:lang w:val="es-AR" w:eastAsia="en-US"/>
        </w:rPr>
        <w:lastRenderedPageBreak/>
        <w:t>familia;</w:t>
      </w:r>
      <w:r w:rsidR="0042748D" w:rsidRPr="00D7636A">
        <w:rPr>
          <w:rFonts w:asciiTheme="majorHAnsi" w:eastAsia="Arial Unicode MS" w:hAnsiTheme="majorHAnsi" w:cs="Times New Roman"/>
          <w:color w:val="auto"/>
          <w:sz w:val="20"/>
          <w:szCs w:val="20"/>
          <w:lang w:val="es-AR" w:eastAsia="en-US"/>
        </w:rPr>
        <w:t xml:space="preserve"> no existió orden previa para su arresto y </w:t>
      </w:r>
      <w:r w:rsidR="00D7636A">
        <w:rPr>
          <w:rFonts w:asciiTheme="majorHAnsi" w:eastAsia="Arial Unicode MS" w:hAnsiTheme="majorHAnsi" w:cs="Times New Roman"/>
          <w:color w:val="auto"/>
          <w:sz w:val="20"/>
          <w:szCs w:val="20"/>
          <w:lang w:val="es-AR" w:eastAsia="en-US"/>
        </w:rPr>
        <w:t>no fue llevado a un centro de detención oficial sino que fue trasladado a un centro clandestino de tortura.</w:t>
      </w:r>
      <w:r w:rsidR="0042748D" w:rsidRPr="00D7636A">
        <w:rPr>
          <w:rFonts w:asciiTheme="majorHAnsi" w:eastAsia="Arial Unicode MS" w:hAnsiTheme="majorHAnsi" w:cs="Times New Roman"/>
          <w:color w:val="auto"/>
          <w:sz w:val="20"/>
          <w:szCs w:val="20"/>
          <w:lang w:val="es-AR" w:eastAsia="en-US"/>
        </w:rPr>
        <w:t xml:space="preserve"> Asimismo</w:t>
      </w:r>
      <w:r w:rsidR="00024FE4" w:rsidRPr="00D7636A">
        <w:rPr>
          <w:rFonts w:asciiTheme="majorHAnsi" w:eastAsia="Arial Unicode MS" w:hAnsiTheme="majorHAnsi" w:cs="Times New Roman"/>
          <w:color w:val="auto"/>
          <w:sz w:val="20"/>
          <w:szCs w:val="20"/>
          <w:lang w:val="es-AR" w:eastAsia="en-US"/>
        </w:rPr>
        <w:t>,</w:t>
      </w:r>
      <w:r w:rsidR="0042748D" w:rsidRPr="00D7636A">
        <w:rPr>
          <w:rFonts w:asciiTheme="majorHAnsi" w:eastAsia="Arial Unicode MS" w:hAnsiTheme="majorHAnsi" w:cs="Times New Roman"/>
          <w:color w:val="auto"/>
          <w:sz w:val="20"/>
          <w:szCs w:val="20"/>
          <w:lang w:val="es-AR" w:eastAsia="en-US"/>
        </w:rPr>
        <w:t xml:space="preserve"> alegan que </w:t>
      </w:r>
      <w:r w:rsidRPr="00D7636A">
        <w:rPr>
          <w:rFonts w:asciiTheme="majorHAnsi" w:eastAsia="Arial Unicode MS" w:hAnsiTheme="majorHAnsi" w:cs="Times New Roman"/>
          <w:color w:val="auto"/>
          <w:sz w:val="20"/>
          <w:szCs w:val="20"/>
          <w:lang w:val="es-AR" w:eastAsia="en-US"/>
        </w:rPr>
        <w:t>a la fecha n</w:t>
      </w:r>
      <w:r w:rsidR="00D45415" w:rsidRPr="00D7636A">
        <w:rPr>
          <w:rFonts w:asciiTheme="majorHAnsi" w:eastAsia="Arial Unicode MS" w:hAnsiTheme="majorHAnsi" w:cs="Times New Roman"/>
          <w:color w:val="auto"/>
          <w:sz w:val="20"/>
          <w:szCs w:val="20"/>
          <w:lang w:val="es-AR" w:eastAsia="en-US"/>
        </w:rPr>
        <w:t xml:space="preserve">o ha habido una indemnización </w:t>
      </w:r>
      <w:r w:rsidR="003D7799" w:rsidRPr="00D7636A">
        <w:rPr>
          <w:rFonts w:asciiTheme="majorHAnsi" w:eastAsia="Arial Unicode MS" w:hAnsiTheme="majorHAnsi" w:cs="Times New Roman"/>
          <w:color w:val="auto"/>
          <w:sz w:val="20"/>
          <w:szCs w:val="20"/>
          <w:lang w:val="es-AR" w:eastAsia="en-US"/>
        </w:rPr>
        <w:t xml:space="preserve">directa </w:t>
      </w:r>
      <w:r w:rsidR="00D45415" w:rsidRPr="00D7636A">
        <w:rPr>
          <w:rFonts w:asciiTheme="majorHAnsi" w:eastAsia="Arial Unicode MS" w:hAnsiTheme="majorHAnsi" w:cs="Times New Roman"/>
          <w:color w:val="auto"/>
          <w:sz w:val="20"/>
          <w:szCs w:val="20"/>
          <w:lang w:val="es-AR" w:eastAsia="en-US"/>
        </w:rPr>
        <w:t xml:space="preserve">por la muerte de Jimmy Freddy Torres Villalva, </w:t>
      </w:r>
      <w:r w:rsidR="00321A2D" w:rsidRPr="00D7636A">
        <w:rPr>
          <w:rFonts w:asciiTheme="majorHAnsi" w:eastAsia="Arial Unicode MS" w:hAnsiTheme="majorHAnsi" w:cs="Times New Roman"/>
          <w:color w:val="auto"/>
          <w:sz w:val="20"/>
          <w:szCs w:val="20"/>
          <w:lang w:val="es-AR" w:eastAsia="en-US"/>
        </w:rPr>
        <w:t xml:space="preserve">sino que sólo se ha otorgado una pensión </w:t>
      </w:r>
      <w:r w:rsidRPr="00D7636A">
        <w:rPr>
          <w:rFonts w:asciiTheme="majorHAnsi" w:eastAsia="Arial Unicode MS" w:hAnsiTheme="majorHAnsi" w:cs="Times New Roman"/>
          <w:color w:val="auto"/>
          <w:sz w:val="20"/>
          <w:szCs w:val="20"/>
          <w:lang w:val="es-AR" w:eastAsia="en-US"/>
        </w:rPr>
        <w:t>en beneficio de</w:t>
      </w:r>
      <w:r w:rsidR="00321A2D" w:rsidRPr="00D7636A">
        <w:rPr>
          <w:rFonts w:asciiTheme="majorHAnsi" w:eastAsia="Arial Unicode MS" w:hAnsiTheme="majorHAnsi" w:cs="Times New Roman"/>
          <w:color w:val="auto"/>
          <w:sz w:val="20"/>
          <w:szCs w:val="20"/>
          <w:lang w:val="es-AR" w:eastAsia="en-US"/>
        </w:rPr>
        <w:t xml:space="preserve"> sus </w:t>
      </w:r>
      <w:r w:rsidR="0042748D" w:rsidRPr="00D7636A">
        <w:rPr>
          <w:rFonts w:asciiTheme="majorHAnsi" w:eastAsia="Arial Unicode MS" w:hAnsiTheme="majorHAnsi" w:cs="Times New Roman"/>
          <w:color w:val="auto"/>
          <w:sz w:val="20"/>
          <w:szCs w:val="20"/>
          <w:lang w:val="es-AR" w:eastAsia="en-US"/>
        </w:rPr>
        <w:t>familiares</w:t>
      </w:r>
      <w:r w:rsidR="00D7636A">
        <w:rPr>
          <w:rFonts w:asciiTheme="majorHAnsi" w:eastAsia="Arial Unicode MS" w:hAnsiTheme="majorHAnsi" w:cs="Times New Roman"/>
          <w:color w:val="auto"/>
          <w:sz w:val="20"/>
          <w:szCs w:val="20"/>
          <w:lang w:val="es-AR" w:eastAsia="en-US"/>
        </w:rPr>
        <w:t xml:space="preserve"> (Beneficio de la Ley de Reparación – Ley </w:t>
      </w:r>
      <w:r w:rsidR="00D7636A" w:rsidRPr="00D7636A">
        <w:rPr>
          <w:rFonts w:asciiTheme="majorHAnsi" w:eastAsia="Arial Unicode MS" w:hAnsiTheme="majorHAnsi" w:cs="Times New Roman"/>
          <w:color w:val="auto"/>
          <w:sz w:val="20"/>
          <w:szCs w:val="20"/>
          <w:lang w:val="es-AR" w:eastAsia="en-US"/>
        </w:rPr>
        <w:t>19.123</w:t>
      </w:r>
      <w:r w:rsidR="00D7636A">
        <w:rPr>
          <w:rFonts w:asciiTheme="majorHAnsi" w:eastAsia="Arial Unicode MS" w:hAnsiTheme="majorHAnsi" w:cs="Times New Roman"/>
          <w:color w:val="auto"/>
          <w:sz w:val="20"/>
          <w:szCs w:val="20"/>
          <w:lang w:val="es-AR" w:eastAsia="en-US"/>
        </w:rPr>
        <w:t>)</w:t>
      </w:r>
      <w:r w:rsidR="0042748D" w:rsidRPr="00D7636A">
        <w:rPr>
          <w:rFonts w:asciiTheme="majorHAnsi" w:eastAsia="Arial Unicode MS" w:hAnsiTheme="majorHAnsi" w:cs="Times New Roman"/>
          <w:color w:val="auto"/>
          <w:sz w:val="20"/>
          <w:szCs w:val="20"/>
          <w:lang w:val="es-AR" w:eastAsia="en-US"/>
        </w:rPr>
        <w:t>;</w:t>
      </w:r>
      <w:r w:rsidR="00D45415" w:rsidRPr="00D7636A">
        <w:rPr>
          <w:rFonts w:asciiTheme="majorHAnsi" w:eastAsia="Arial Unicode MS" w:hAnsiTheme="majorHAnsi" w:cs="Times New Roman"/>
          <w:color w:val="auto"/>
          <w:sz w:val="20"/>
          <w:szCs w:val="20"/>
          <w:lang w:val="es-AR" w:eastAsia="en-US"/>
        </w:rPr>
        <w:t xml:space="preserve"> tampoco se ha</w:t>
      </w:r>
      <w:r w:rsidR="00D7636A">
        <w:rPr>
          <w:rFonts w:asciiTheme="majorHAnsi" w:eastAsia="Arial Unicode MS" w:hAnsiTheme="majorHAnsi" w:cs="Times New Roman"/>
          <w:color w:val="auto"/>
          <w:sz w:val="20"/>
          <w:szCs w:val="20"/>
          <w:lang w:val="es-AR" w:eastAsia="en-US"/>
        </w:rPr>
        <w:t xml:space="preserve"> investigado y</w:t>
      </w:r>
      <w:r w:rsidR="00D45415" w:rsidRPr="00D7636A">
        <w:rPr>
          <w:rFonts w:asciiTheme="majorHAnsi" w:eastAsia="Arial Unicode MS" w:hAnsiTheme="majorHAnsi" w:cs="Times New Roman"/>
          <w:color w:val="auto"/>
          <w:sz w:val="20"/>
          <w:szCs w:val="20"/>
          <w:lang w:val="es-AR" w:eastAsia="en-US"/>
        </w:rPr>
        <w:t xml:space="preserve"> sentenciado a </w:t>
      </w:r>
      <w:r w:rsidR="007412DC" w:rsidRPr="00D7636A">
        <w:rPr>
          <w:rFonts w:asciiTheme="majorHAnsi" w:eastAsia="Arial Unicode MS" w:hAnsiTheme="majorHAnsi" w:cs="Times New Roman"/>
          <w:color w:val="auto"/>
          <w:sz w:val="20"/>
          <w:szCs w:val="20"/>
          <w:lang w:val="es-AR" w:eastAsia="en-US"/>
        </w:rPr>
        <w:t xml:space="preserve">los responsables </w:t>
      </w:r>
      <w:r w:rsidR="00D45415" w:rsidRPr="00D7636A">
        <w:rPr>
          <w:rFonts w:asciiTheme="majorHAnsi" w:eastAsia="Arial Unicode MS" w:hAnsiTheme="majorHAnsi" w:cs="Times New Roman"/>
          <w:color w:val="auto"/>
          <w:sz w:val="20"/>
          <w:szCs w:val="20"/>
          <w:lang w:val="es-AR" w:eastAsia="en-US"/>
        </w:rPr>
        <w:t xml:space="preserve">de su tortura y ejecución a manos de </w:t>
      </w:r>
      <w:r w:rsidR="006D745F">
        <w:rPr>
          <w:rFonts w:asciiTheme="majorHAnsi" w:eastAsia="Arial Unicode MS" w:hAnsiTheme="majorHAnsi" w:cs="Times New Roman"/>
          <w:color w:val="auto"/>
          <w:sz w:val="20"/>
          <w:szCs w:val="20"/>
          <w:lang w:val="es-AR" w:eastAsia="en-US"/>
        </w:rPr>
        <w:t>los agentes policiales</w:t>
      </w:r>
      <w:r w:rsidRPr="00D7636A">
        <w:rPr>
          <w:rFonts w:asciiTheme="majorHAnsi" w:eastAsia="Arial Unicode MS" w:hAnsiTheme="majorHAnsi" w:cs="Times New Roman"/>
          <w:color w:val="auto"/>
          <w:sz w:val="20"/>
          <w:szCs w:val="20"/>
          <w:lang w:val="es-AR" w:eastAsia="en-US"/>
        </w:rPr>
        <w:t>, a más de 40 años de los hechos</w:t>
      </w:r>
      <w:r w:rsidR="00D45415" w:rsidRPr="00D7636A">
        <w:rPr>
          <w:rFonts w:asciiTheme="majorHAnsi" w:eastAsia="Arial Unicode MS" w:hAnsiTheme="majorHAnsi" w:cs="Times New Roman"/>
          <w:color w:val="auto"/>
          <w:sz w:val="20"/>
          <w:szCs w:val="20"/>
          <w:lang w:val="es-AR" w:eastAsia="en-US"/>
        </w:rPr>
        <w:t>.</w:t>
      </w:r>
      <w:r w:rsidR="00DA00CD" w:rsidRPr="00D7636A">
        <w:rPr>
          <w:rFonts w:asciiTheme="majorHAnsi" w:eastAsia="Arial Unicode MS" w:hAnsiTheme="majorHAnsi" w:cs="Times New Roman"/>
          <w:color w:val="auto"/>
          <w:sz w:val="20"/>
          <w:szCs w:val="20"/>
          <w:lang w:val="es-AR" w:eastAsia="en-US"/>
        </w:rPr>
        <w:t xml:space="preserve"> </w:t>
      </w:r>
    </w:p>
    <w:p w:rsidR="0042748D" w:rsidRPr="00D7636A" w:rsidRDefault="0042748D" w:rsidP="00DF3827">
      <w:pPr>
        <w:ind w:firstLine="720"/>
        <w:jc w:val="both"/>
        <w:rPr>
          <w:rFonts w:asciiTheme="majorHAnsi" w:hAnsiTheme="majorHAnsi"/>
          <w:sz w:val="20"/>
          <w:szCs w:val="20"/>
          <w:lang w:val="es-AR"/>
        </w:rPr>
      </w:pPr>
    </w:p>
    <w:p w:rsidR="00C107DF" w:rsidRPr="00D7636A" w:rsidRDefault="00C107DF" w:rsidP="00DF3827">
      <w:pPr>
        <w:pStyle w:val="ListParagraph"/>
        <w:numPr>
          <w:ilvl w:val="0"/>
          <w:numId w:val="66"/>
        </w:numPr>
        <w:ind w:left="0" w:firstLine="720"/>
        <w:jc w:val="both"/>
        <w:rPr>
          <w:rFonts w:asciiTheme="majorHAnsi" w:eastAsia="Arial Unicode MS" w:hAnsiTheme="majorHAnsi" w:cs="Times New Roman"/>
          <w:color w:val="auto"/>
          <w:sz w:val="20"/>
          <w:szCs w:val="20"/>
          <w:lang w:val="es-AR" w:eastAsia="en-US"/>
        </w:rPr>
      </w:pPr>
      <w:r w:rsidRPr="00D7636A">
        <w:rPr>
          <w:rFonts w:asciiTheme="majorHAnsi" w:eastAsia="Arial Unicode MS" w:hAnsiTheme="majorHAnsi" w:cs="Times New Roman"/>
          <w:color w:val="auto"/>
          <w:sz w:val="20"/>
          <w:szCs w:val="20"/>
          <w:lang w:val="es-AR" w:eastAsia="en-US"/>
        </w:rPr>
        <w:t xml:space="preserve">El Estado por </w:t>
      </w:r>
      <w:r w:rsidR="00024FE4" w:rsidRPr="00D7636A">
        <w:rPr>
          <w:rFonts w:asciiTheme="majorHAnsi" w:eastAsia="Arial Unicode MS" w:hAnsiTheme="majorHAnsi" w:cs="Times New Roman"/>
          <w:color w:val="auto"/>
          <w:sz w:val="20"/>
          <w:szCs w:val="20"/>
          <w:lang w:val="es-AR" w:eastAsia="en-US"/>
        </w:rPr>
        <w:t>su parte</w:t>
      </w:r>
      <w:r w:rsidRPr="00D7636A">
        <w:rPr>
          <w:rFonts w:asciiTheme="majorHAnsi" w:eastAsia="Arial Unicode MS" w:hAnsiTheme="majorHAnsi" w:cs="Times New Roman"/>
          <w:color w:val="auto"/>
          <w:sz w:val="20"/>
          <w:szCs w:val="20"/>
          <w:lang w:val="es-AR" w:eastAsia="en-US"/>
        </w:rPr>
        <w:t>, señala que la petición es inadmisible puesto que los hechos narrados acontecieron en fecha anterior al de</w:t>
      </w:r>
      <w:r w:rsidR="00A253E4" w:rsidRPr="00D7636A">
        <w:rPr>
          <w:rFonts w:asciiTheme="majorHAnsi" w:eastAsia="Arial Unicode MS" w:hAnsiTheme="majorHAnsi" w:cs="Times New Roman"/>
          <w:color w:val="auto"/>
          <w:sz w:val="20"/>
          <w:szCs w:val="20"/>
          <w:lang w:val="es-AR" w:eastAsia="en-US"/>
        </w:rPr>
        <w:t xml:space="preserve"> la ratificación y el depósito de la Convención</w:t>
      </w:r>
      <w:r w:rsidR="008657D1" w:rsidRPr="00D7636A">
        <w:rPr>
          <w:rFonts w:asciiTheme="majorHAnsi" w:eastAsia="Arial Unicode MS" w:hAnsiTheme="majorHAnsi" w:cs="Times New Roman"/>
          <w:color w:val="auto"/>
          <w:sz w:val="20"/>
          <w:szCs w:val="20"/>
          <w:lang w:val="es-AR" w:eastAsia="en-US"/>
        </w:rPr>
        <w:t xml:space="preserve"> Americana</w:t>
      </w:r>
      <w:r w:rsidR="00A253E4" w:rsidRPr="00D7636A">
        <w:rPr>
          <w:rFonts w:asciiTheme="majorHAnsi" w:eastAsia="Arial Unicode MS" w:hAnsiTheme="majorHAnsi" w:cs="Times New Roman"/>
          <w:color w:val="auto"/>
          <w:sz w:val="20"/>
          <w:szCs w:val="20"/>
          <w:lang w:val="es-AR" w:eastAsia="en-US"/>
        </w:rPr>
        <w:t xml:space="preserve"> </w:t>
      </w:r>
      <w:r w:rsidR="00BE2E8E" w:rsidRPr="00D7636A">
        <w:rPr>
          <w:rFonts w:asciiTheme="majorHAnsi" w:eastAsia="Arial Unicode MS" w:hAnsiTheme="majorHAnsi" w:cs="Times New Roman"/>
          <w:color w:val="auto"/>
          <w:sz w:val="20"/>
          <w:szCs w:val="20"/>
          <w:lang w:val="es-AR" w:eastAsia="en-US"/>
        </w:rPr>
        <w:t xml:space="preserve">ante la Organización de Estados Americanos, por lo que en este caso opera la </w:t>
      </w:r>
      <w:r w:rsidR="00BD41F2" w:rsidRPr="00D7636A">
        <w:rPr>
          <w:rFonts w:asciiTheme="majorHAnsi" w:eastAsia="Arial Unicode MS" w:hAnsiTheme="majorHAnsi" w:cs="Times New Roman"/>
          <w:color w:val="auto"/>
          <w:sz w:val="20"/>
          <w:szCs w:val="20"/>
          <w:lang w:val="es-AR" w:eastAsia="en-US"/>
        </w:rPr>
        <w:t>reserva de</w:t>
      </w:r>
      <w:r w:rsidR="00BE2E8E" w:rsidRPr="00D7636A">
        <w:rPr>
          <w:rFonts w:asciiTheme="majorHAnsi" w:eastAsia="Arial Unicode MS" w:hAnsiTheme="majorHAnsi" w:cs="Times New Roman"/>
          <w:color w:val="auto"/>
          <w:sz w:val="20"/>
          <w:szCs w:val="20"/>
          <w:lang w:val="es-AR" w:eastAsia="en-US"/>
        </w:rPr>
        <w:t xml:space="preserve"> </w:t>
      </w:r>
      <w:r w:rsidR="00C454B8" w:rsidRPr="00D7636A">
        <w:rPr>
          <w:rFonts w:asciiTheme="majorHAnsi" w:eastAsia="Arial Unicode MS" w:hAnsiTheme="majorHAnsi" w:cs="Times New Roman"/>
          <w:color w:val="auto"/>
          <w:sz w:val="20"/>
          <w:szCs w:val="20"/>
          <w:lang w:val="es-AR" w:eastAsia="en-US"/>
        </w:rPr>
        <w:t>c</w:t>
      </w:r>
      <w:r w:rsidR="00BE2E8E" w:rsidRPr="00D7636A">
        <w:rPr>
          <w:rFonts w:asciiTheme="majorHAnsi" w:eastAsia="Arial Unicode MS" w:hAnsiTheme="majorHAnsi" w:cs="Times New Roman"/>
          <w:color w:val="auto"/>
          <w:sz w:val="20"/>
          <w:szCs w:val="20"/>
          <w:lang w:val="es-AR" w:eastAsia="en-US"/>
        </w:rPr>
        <w:t>ompetencia que realizó Chile, en el sentido de que la Co</w:t>
      </w:r>
      <w:r w:rsidR="00BB61BC">
        <w:rPr>
          <w:rFonts w:asciiTheme="majorHAnsi" w:eastAsia="Arial Unicode MS" w:hAnsiTheme="majorHAnsi" w:cs="Times New Roman"/>
          <w:color w:val="auto"/>
          <w:sz w:val="20"/>
          <w:szCs w:val="20"/>
          <w:lang w:val="es-AR" w:eastAsia="en-US"/>
        </w:rPr>
        <w:t xml:space="preserve">misión </w:t>
      </w:r>
      <w:r w:rsidR="00BE2E8E" w:rsidRPr="00D7636A">
        <w:rPr>
          <w:rFonts w:asciiTheme="majorHAnsi" w:eastAsia="Arial Unicode MS" w:hAnsiTheme="majorHAnsi" w:cs="Times New Roman"/>
          <w:color w:val="auto"/>
          <w:sz w:val="20"/>
          <w:szCs w:val="20"/>
          <w:lang w:val="es-AR" w:eastAsia="en-US"/>
        </w:rPr>
        <w:t xml:space="preserve">es </w:t>
      </w:r>
      <w:r w:rsidR="00BB61BC">
        <w:rPr>
          <w:rFonts w:asciiTheme="majorHAnsi" w:eastAsia="Arial Unicode MS" w:hAnsiTheme="majorHAnsi" w:cs="Times New Roman"/>
          <w:color w:val="auto"/>
          <w:sz w:val="20"/>
          <w:szCs w:val="20"/>
          <w:lang w:val="es-AR" w:eastAsia="en-US"/>
        </w:rPr>
        <w:t xml:space="preserve">solamente </w:t>
      </w:r>
      <w:r w:rsidR="00BE2E8E" w:rsidRPr="00D7636A">
        <w:rPr>
          <w:rFonts w:asciiTheme="majorHAnsi" w:eastAsia="Arial Unicode MS" w:hAnsiTheme="majorHAnsi" w:cs="Times New Roman"/>
          <w:color w:val="auto"/>
          <w:sz w:val="20"/>
          <w:szCs w:val="20"/>
          <w:lang w:val="es-AR" w:eastAsia="en-US"/>
        </w:rPr>
        <w:t>competente para conocer</w:t>
      </w:r>
      <w:r w:rsidR="00C83A62">
        <w:rPr>
          <w:rFonts w:asciiTheme="majorHAnsi" w:eastAsia="Arial Unicode MS" w:hAnsiTheme="majorHAnsi" w:cs="Times New Roman"/>
          <w:color w:val="auto"/>
          <w:sz w:val="20"/>
          <w:szCs w:val="20"/>
          <w:lang w:val="es-AR" w:eastAsia="en-US"/>
        </w:rPr>
        <w:t>, bajo la Convención,</w:t>
      </w:r>
      <w:r w:rsidR="00BE2E8E" w:rsidRPr="00D7636A">
        <w:rPr>
          <w:rFonts w:asciiTheme="majorHAnsi" w:eastAsia="Arial Unicode MS" w:hAnsiTheme="majorHAnsi" w:cs="Times New Roman"/>
          <w:color w:val="auto"/>
          <w:sz w:val="20"/>
          <w:szCs w:val="20"/>
          <w:lang w:val="es-AR" w:eastAsia="en-US"/>
        </w:rPr>
        <w:t xml:space="preserve"> hechos que acontecieron con posterioridad al 11 de marzo de 1990</w:t>
      </w:r>
      <w:r w:rsidR="00593791" w:rsidRPr="00D7636A">
        <w:rPr>
          <w:rFonts w:asciiTheme="majorHAnsi" w:eastAsia="Arial Unicode MS" w:hAnsiTheme="majorHAnsi" w:cs="Times New Roman"/>
          <w:color w:val="auto"/>
          <w:sz w:val="20"/>
          <w:szCs w:val="20"/>
          <w:lang w:val="es-AR" w:eastAsia="en-US"/>
        </w:rPr>
        <w:t>.</w:t>
      </w:r>
      <w:r w:rsidR="00A22F78" w:rsidRPr="00D7636A">
        <w:rPr>
          <w:rFonts w:asciiTheme="majorHAnsi" w:eastAsia="Arial Unicode MS" w:hAnsiTheme="majorHAnsi" w:cs="Times New Roman"/>
          <w:color w:val="auto"/>
          <w:sz w:val="20"/>
          <w:szCs w:val="20"/>
          <w:lang w:val="es-AR" w:eastAsia="en-US"/>
        </w:rPr>
        <w:t xml:space="preserve"> </w:t>
      </w:r>
      <w:r w:rsidR="004B2F97" w:rsidRPr="004B2F97">
        <w:rPr>
          <w:rFonts w:asciiTheme="majorHAnsi" w:eastAsia="Arial Unicode MS" w:hAnsiTheme="majorHAnsi" w:cs="Times New Roman"/>
          <w:color w:val="auto"/>
          <w:sz w:val="20"/>
          <w:szCs w:val="20"/>
          <w:lang w:val="es-ES" w:eastAsia="en-US"/>
        </w:rPr>
        <w:t> </w:t>
      </w:r>
      <w:r w:rsidR="0024410D">
        <w:rPr>
          <w:rFonts w:asciiTheme="majorHAnsi" w:eastAsia="Arial Unicode MS" w:hAnsiTheme="majorHAnsi" w:cs="Times New Roman"/>
          <w:color w:val="auto"/>
          <w:sz w:val="20"/>
          <w:szCs w:val="20"/>
          <w:lang w:val="es-ES" w:eastAsia="en-US"/>
        </w:rPr>
        <w:t>Manifiesta p</w:t>
      </w:r>
      <w:r w:rsidR="004B2F97" w:rsidRPr="004B2F97">
        <w:rPr>
          <w:rFonts w:asciiTheme="majorHAnsi" w:eastAsia="Arial Unicode MS" w:hAnsiTheme="majorHAnsi" w:cs="Times New Roman"/>
          <w:color w:val="auto"/>
          <w:sz w:val="20"/>
          <w:szCs w:val="20"/>
          <w:lang w:val="es-ES" w:eastAsia="en-US"/>
        </w:rPr>
        <w:t xml:space="preserve">or lo tanto, y de conformidad con la reserva formulada por el Estado, los hechos de la denuncia se encuentran excluidos expresamente de la competencia </w:t>
      </w:r>
      <w:r w:rsidR="004B2F97">
        <w:rPr>
          <w:rFonts w:asciiTheme="majorHAnsi" w:eastAsia="Arial Unicode MS" w:hAnsiTheme="majorHAnsi" w:cs="Times New Roman"/>
          <w:color w:val="auto"/>
          <w:sz w:val="20"/>
          <w:szCs w:val="20"/>
          <w:lang w:val="es-ES" w:eastAsia="en-US"/>
        </w:rPr>
        <w:t xml:space="preserve">temporal </w:t>
      </w:r>
      <w:r w:rsidR="004B2F97" w:rsidRPr="004B2F97">
        <w:rPr>
          <w:rFonts w:asciiTheme="majorHAnsi" w:eastAsia="Arial Unicode MS" w:hAnsiTheme="majorHAnsi" w:cs="Times New Roman"/>
          <w:color w:val="auto"/>
          <w:sz w:val="20"/>
          <w:szCs w:val="20"/>
          <w:lang w:val="es-ES" w:eastAsia="en-US"/>
        </w:rPr>
        <w:t>de la Comisión</w:t>
      </w:r>
      <w:r w:rsidR="005720D0" w:rsidRPr="00D7636A">
        <w:rPr>
          <w:rFonts w:asciiTheme="majorHAnsi" w:eastAsia="Arial Unicode MS" w:hAnsiTheme="majorHAnsi" w:cs="Times New Roman"/>
          <w:color w:val="auto"/>
          <w:sz w:val="20"/>
          <w:szCs w:val="20"/>
          <w:lang w:val="es-AR" w:eastAsia="en-US"/>
        </w:rPr>
        <w:t>.</w:t>
      </w:r>
    </w:p>
    <w:p w:rsidR="0042748D" w:rsidRPr="00D7636A" w:rsidRDefault="0042748D" w:rsidP="00DF3827">
      <w:pPr>
        <w:ind w:firstLine="720"/>
        <w:jc w:val="both"/>
        <w:rPr>
          <w:rFonts w:asciiTheme="majorHAnsi" w:hAnsiTheme="majorHAnsi"/>
          <w:sz w:val="20"/>
          <w:szCs w:val="20"/>
          <w:lang w:val="es-AR"/>
        </w:rPr>
      </w:pPr>
    </w:p>
    <w:p w:rsidR="0042748D" w:rsidRPr="00D7636A" w:rsidRDefault="00BB5126" w:rsidP="00DF3827">
      <w:pPr>
        <w:pStyle w:val="ListParagraph"/>
        <w:numPr>
          <w:ilvl w:val="0"/>
          <w:numId w:val="66"/>
        </w:numPr>
        <w:ind w:left="0" w:firstLine="720"/>
        <w:jc w:val="both"/>
        <w:rPr>
          <w:rFonts w:asciiTheme="majorHAnsi" w:eastAsia="Arial Unicode MS" w:hAnsiTheme="majorHAnsi" w:cs="Times New Roman"/>
          <w:color w:val="auto"/>
          <w:sz w:val="20"/>
          <w:szCs w:val="20"/>
          <w:lang w:val="es-AR" w:eastAsia="en-US"/>
        </w:rPr>
      </w:pPr>
      <w:r w:rsidRPr="00D7636A">
        <w:rPr>
          <w:rFonts w:asciiTheme="majorHAnsi" w:eastAsia="Arial Unicode MS" w:hAnsiTheme="majorHAnsi" w:cs="Times New Roman"/>
          <w:color w:val="auto"/>
          <w:sz w:val="20"/>
          <w:szCs w:val="20"/>
          <w:lang w:val="es-AR" w:eastAsia="en-US"/>
        </w:rPr>
        <w:t>Acerca de la reparación civil, i</w:t>
      </w:r>
      <w:r w:rsidR="005720D0" w:rsidRPr="00D7636A">
        <w:rPr>
          <w:rFonts w:asciiTheme="majorHAnsi" w:eastAsia="Arial Unicode MS" w:hAnsiTheme="majorHAnsi" w:cs="Times New Roman"/>
          <w:color w:val="auto"/>
          <w:sz w:val="20"/>
          <w:szCs w:val="20"/>
          <w:lang w:val="es-AR" w:eastAsia="en-US"/>
        </w:rPr>
        <w:t xml:space="preserve">ndica que </w:t>
      </w:r>
      <w:r w:rsidR="00D7636A" w:rsidRPr="00D7636A">
        <w:rPr>
          <w:rFonts w:asciiTheme="majorHAnsi" w:eastAsia="Arial Unicode MS" w:hAnsiTheme="majorHAnsi" w:cs="Times New Roman"/>
          <w:color w:val="auto"/>
          <w:sz w:val="20"/>
          <w:szCs w:val="20"/>
          <w:lang w:val="es-AR" w:eastAsia="en-US"/>
        </w:rPr>
        <w:t>“</w:t>
      </w:r>
      <w:r w:rsidR="008655B0" w:rsidRPr="00D7636A">
        <w:rPr>
          <w:rFonts w:asciiTheme="majorHAnsi" w:eastAsia="Arial Unicode MS" w:hAnsiTheme="majorHAnsi" w:cs="Times New Roman"/>
          <w:color w:val="auto"/>
          <w:sz w:val="20"/>
          <w:szCs w:val="20"/>
          <w:lang w:val="es-AR" w:eastAsia="en-US"/>
        </w:rPr>
        <w:t xml:space="preserve">el Estado ha realizado esfuerzos considerables </w:t>
      </w:r>
      <w:r w:rsidR="00024FE4" w:rsidRPr="00D7636A">
        <w:rPr>
          <w:rFonts w:asciiTheme="majorHAnsi" w:eastAsia="Arial Unicode MS" w:hAnsiTheme="majorHAnsi" w:cs="Times New Roman"/>
          <w:color w:val="auto"/>
          <w:sz w:val="20"/>
          <w:szCs w:val="20"/>
          <w:lang w:val="es-AR" w:eastAsia="en-US"/>
        </w:rPr>
        <w:t>en la implementación de</w:t>
      </w:r>
      <w:r w:rsidR="008655B0" w:rsidRPr="00D7636A">
        <w:rPr>
          <w:rFonts w:asciiTheme="majorHAnsi" w:eastAsia="Arial Unicode MS" w:hAnsiTheme="majorHAnsi" w:cs="Times New Roman"/>
          <w:color w:val="auto"/>
          <w:sz w:val="20"/>
          <w:szCs w:val="20"/>
          <w:lang w:val="es-AR" w:eastAsia="en-US"/>
        </w:rPr>
        <w:t xml:space="preserve"> una política integral de reparaciones</w:t>
      </w:r>
      <w:r w:rsidR="00D7636A" w:rsidRPr="00D7636A">
        <w:rPr>
          <w:rFonts w:asciiTheme="majorHAnsi" w:eastAsia="Arial Unicode MS" w:hAnsiTheme="majorHAnsi" w:cs="Times New Roman"/>
          <w:color w:val="auto"/>
          <w:sz w:val="20"/>
          <w:szCs w:val="20"/>
          <w:lang w:val="es-AR" w:eastAsia="en-US"/>
        </w:rPr>
        <w:t>”</w:t>
      </w:r>
      <w:r w:rsidR="00C61931" w:rsidRPr="00D7636A">
        <w:rPr>
          <w:rFonts w:asciiTheme="majorHAnsi" w:eastAsia="Arial Unicode MS" w:hAnsiTheme="majorHAnsi" w:cs="Times New Roman"/>
          <w:color w:val="auto"/>
          <w:sz w:val="20"/>
          <w:szCs w:val="20"/>
          <w:lang w:val="es-AR" w:eastAsia="en-US"/>
        </w:rPr>
        <w:t xml:space="preserve"> </w:t>
      </w:r>
      <w:r w:rsidR="008655B0" w:rsidRPr="00D7636A">
        <w:rPr>
          <w:rFonts w:asciiTheme="majorHAnsi" w:eastAsia="Arial Unicode MS" w:hAnsiTheme="majorHAnsi" w:cs="Times New Roman"/>
          <w:color w:val="auto"/>
          <w:sz w:val="20"/>
          <w:szCs w:val="20"/>
          <w:lang w:val="es-AR" w:eastAsia="en-US"/>
        </w:rPr>
        <w:t>por</w:t>
      </w:r>
      <w:r w:rsidR="005720D0" w:rsidRPr="00D7636A">
        <w:rPr>
          <w:rFonts w:asciiTheme="majorHAnsi" w:eastAsia="Arial Unicode MS" w:hAnsiTheme="majorHAnsi" w:cs="Times New Roman"/>
          <w:color w:val="auto"/>
          <w:sz w:val="20"/>
          <w:szCs w:val="20"/>
          <w:lang w:val="es-AR" w:eastAsia="en-US"/>
        </w:rPr>
        <w:t xml:space="preserve"> l</w:t>
      </w:r>
      <w:r w:rsidR="00D7636A" w:rsidRPr="00D7636A">
        <w:rPr>
          <w:rFonts w:asciiTheme="majorHAnsi" w:eastAsia="Arial Unicode MS" w:hAnsiTheme="majorHAnsi" w:cs="Times New Roman"/>
          <w:color w:val="auto"/>
          <w:sz w:val="20"/>
          <w:szCs w:val="20"/>
          <w:lang w:val="es-AR" w:eastAsia="en-US"/>
        </w:rPr>
        <w:t>a</w:t>
      </w:r>
      <w:r w:rsidR="005720D0" w:rsidRPr="00D7636A">
        <w:rPr>
          <w:rFonts w:asciiTheme="majorHAnsi" w:eastAsia="Arial Unicode MS" w:hAnsiTheme="majorHAnsi" w:cs="Times New Roman"/>
          <w:color w:val="auto"/>
          <w:sz w:val="20"/>
          <w:szCs w:val="20"/>
          <w:lang w:val="es-AR" w:eastAsia="en-US"/>
        </w:rPr>
        <w:t xml:space="preserve">s </w:t>
      </w:r>
      <w:r w:rsidR="00D7636A" w:rsidRPr="00D7636A">
        <w:rPr>
          <w:rFonts w:asciiTheme="majorHAnsi" w:eastAsia="Arial Unicode MS" w:hAnsiTheme="majorHAnsi" w:cs="Times New Roman"/>
          <w:color w:val="auto"/>
          <w:sz w:val="20"/>
          <w:szCs w:val="20"/>
          <w:lang w:val="es-AR" w:eastAsia="en-US"/>
        </w:rPr>
        <w:t>violaciones ocurridas</w:t>
      </w:r>
      <w:r w:rsidR="005720D0" w:rsidRPr="00D7636A">
        <w:rPr>
          <w:rFonts w:asciiTheme="majorHAnsi" w:eastAsia="Arial Unicode MS" w:hAnsiTheme="majorHAnsi" w:cs="Times New Roman"/>
          <w:color w:val="auto"/>
          <w:sz w:val="20"/>
          <w:szCs w:val="20"/>
          <w:lang w:val="es-AR" w:eastAsia="en-US"/>
        </w:rPr>
        <w:t xml:space="preserve"> entre los años 1973 y 1990</w:t>
      </w:r>
      <w:r w:rsidR="008655B0" w:rsidRPr="00D7636A">
        <w:rPr>
          <w:rFonts w:asciiTheme="majorHAnsi" w:eastAsia="Arial Unicode MS" w:hAnsiTheme="majorHAnsi" w:cs="Times New Roman"/>
          <w:color w:val="auto"/>
          <w:sz w:val="20"/>
          <w:szCs w:val="20"/>
          <w:lang w:val="es-AR" w:eastAsia="en-US"/>
        </w:rPr>
        <w:t xml:space="preserve">. Entre ellas, </w:t>
      </w:r>
      <w:r w:rsidR="005720D0" w:rsidRPr="00D7636A">
        <w:rPr>
          <w:rFonts w:asciiTheme="majorHAnsi" w:eastAsia="Arial Unicode MS" w:hAnsiTheme="majorHAnsi" w:cs="Times New Roman"/>
          <w:color w:val="auto"/>
          <w:sz w:val="20"/>
          <w:szCs w:val="20"/>
          <w:lang w:val="es-AR" w:eastAsia="en-US"/>
        </w:rPr>
        <w:t xml:space="preserve">la Comisión Nacional de Verdad y Reconciliación, </w:t>
      </w:r>
      <w:r w:rsidR="0058522F" w:rsidRPr="00D7636A">
        <w:rPr>
          <w:rFonts w:asciiTheme="majorHAnsi" w:eastAsia="Arial Unicode MS" w:hAnsiTheme="majorHAnsi" w:cs="Times New Roman"/>
          <w:color w:val="auto"/>
          <w:sz w:val="20"/>
          <w:szCs w:val="20"/>
          <w:lang w:val="es-AR" w:eastAsia="en-US"/>
        </w:rPr>
        <w:t>cuyo i</w:t>
      </w:r>
      <w:r w:rsidR="00CC1EA9" w:rsidRPr="00D7636A">
        <w:rPr>
          <w:rFonts w:asciiTheme="majorHAnsi" w:eastAsia="Arial Unicode MS" w:hAnsiTheme="majorHAnsi" w:cs="Times New Roman"/>
          <w:color w:val="auto"/>
          <w:sz w:val="20"/>
          <w:szCs w:val="20"/>
          <w:lang w:val="es-AR" w:eastAsia="en-US"/>
        </w:rPr>
        <w:t xml:space="preserve">nforme </w:t>
      </w:r>
      <w:r w:rsidR="0058522F" w:rsidRPr="00D7636A">
        <w:rPr>
          <w:rFonts w:asciiTheme="majorHAnsi" w:eastAsia="Arial Unicode MS" w:hAnsiTheme="majorHAnsi" w:cs="Times New Roman"/>
          <w:color w:val="auto"/>
          <w:sz w:val="20"/>
          <w:szCs w:val="20"/>
          <w:lang w:val="es-AR" w:eastAsia="en-US"/>
        </w:rPr>
        <w:t>f</w:t>
      </w:r>
      <w:r w:rsidR="00D7636A">
        <w:rPr>
          <w:rFonts w:asciiTheme="majorHAnsi" w:eastAsia="Arial Unicode MS" w:hAnsiTheme="majorHAnsi" w:cs="Times New Roman"/>
          <w:color w:val="auto"/>
          <w:sz w:val="20"/>
          <w:szCs w:val="20"/>
          <w:lang w:val="es-AR" w:eastAsia="en-US"/>
        </w:rPr>
        <w:t>inal (Informe Retti</w:t>
      </w:r>
      <w:r w:rsidR="00CC1EA9" w:rsidRPr="00D7636A">
        <w:rPr>
          <w:rFonts w:asciiTheme="majorHAnsi" w:eastAsia="Arial Unicode MS" w:hAnsiTheme="majorHAnsi" w:cs="Times New Roman"/>
          <w:color w:val="auto"/>
          <w:sz w:val="20"/>
          <w:szCs w:val="20"/>
          <w:lang w:val="es-AR" w:eastAsia="en-US"/>
        </w:rPr>
        <w:t>g)</w:t>
      </w:r>
      <w:r w:rsidR="0058522F" w:rsidRPr="00D7636A">
        <w:rPr>
          <w:rFonts w:asciiTheme="majorHAnsi" w:eastAsia="Arial Unicode MS" w:hAnsiTheme="majorHAnsi" w:cs="Times New Roman"/>
          <w:color w:val="auto"/>
          <w:sz w:val="20"/>
          <w:szCs w:val="20"/>
          <w:lang w:val="es-AR" w:eastAsia="en-US"/>
        </w:rPr>
        <w:t>, realizó un catastro de víctimas de violaciones de derechos humanos</w:t>
      </w:r>
      <w:r w:rsidRPr="00D7636A">
        <w:rPr>
          <w:rFonts w:asciiTheme="majorHAnsi" w:eastAsia="Arial Unicode MS" w:hAnsiTheme="majorHAnsi" w:cs="Times New Roman"/>
          <w:color w:val="auto"/>
          <w:sz w:val="20"/>
          <w:szCs w:val="20"/>
          <w:lang w:val="es-AR" w:eastAsia="en-US"/>
        </w:rPr>
        <w:t>;</w:t>
      </w:r>
      <w:r w:rsidR="005720D0" w:rsidRPr="00D7636A">
        <w:rPr>
          <w:rFonts w:asciiTheme="majorHAnsi" w:eastAsia="Arial Unicode MS" w:hAnsiTheme="majorHAnsi" w:cs="Times New Roman"/>
          <w:color w:val="auto"/>
          <w:sz w:val="20"/>
          <w:szCs w:val="20"/>
          <w:lang w:val="es-AR" w:eastAsia="en-US"/>
        </w:rPr>
        <w:t xml:space="preserve"> la Corporación Nacional de Reparación y Reconciliación, creada por</w:t>
      </w:r>
      <w:r w:rsidR="007412DC" w:rsidRPr="00D7636A">
        <w:rPr>
          <w:rFonts w:asciiTheme="majorHAnsi" w:eastAsia="Arial Unicode MS" w:hAnsiTheme="majorHAnsi" w:cs="Times New Roman"/>
          <w:color w:val="auto"/>
          <w:sz w:val="20"/>
          <w:szCs w:val="20"/>
          <w:lang w:val="es-AR" w:eastAsia="en-US"/>
        </w:rPr>
        <w:t xml:space="preserve"> la</w:t>
      </w:r>
      <w:r w:rsidR="005720D0" w:rsidRPr="00D7636A">
        <w:rPr>
          <w:rFonts w:asciiTheme="majorHAnsi" w:eastAsia="Arial Unicode MS" w:hAnsiTheme="majorHAnsi" w:cs="Times New Roman"/>
          <w:color w:val="auto"/>
          <w:sz w:val="20"/>
          <w:szCs w:val="20"/>
          <w:lang w:val="es-AR" w:eastAsia="en-US"/>
        </w:rPr>
        <w:t xml:space="preserve"> Ley 19.123, cuya misión</w:t>
      </w:r>
      <w:r w:rsidR="007412DC" w:rsidRPr="00D7636A">
        <w:rPr>
          <w:rFonts w:asciiTheme="majorHAnsi" w:eastAsia="Arial Unicode MS" w:hAnsiTheme="majorHAnsi" w:cs="Times New Roman"/>
          <w:color w:val="auto"/>
          <w:sz w:val="20"/>
          <w:szCs w:val="20"/>
          <w:lang w:val="es-AR" w:eastAsia="en-US"/>
        </w:rPr>
        <w:t xml:space="preserve">, </w:t>
      </w:r>
      <w:r w:rsidR="005720D0" w:rsidRPr="00D7636A">
        <w:rPr>
          <w:rFonts w:asciiTheme="majorHAnsi" w:eastAsia="Arial Unicode MS" w:hAnsiTheme="majorHAnsi" w:cs="Times New Roman"/>
          <w:color w:val="auto"/>
          <w:sz w:val="20"/>
          <w:szCs w:val="20"/>
          <w:lang w:val="es-AR" w:eastAsia="en-US"/>
        </w:rPr>
        <w:t xml:space="preserve">entre otras, es otorgar una serie de </w:t>
      </w:r>
      <w:r w:rsidR="00D7636A" w:rsidRPr="00D7636A">
        <w:rPr>
          <w:rFonts w:asciiTheme="majorHAnsi" w:eastAsia="Arial Unicode MS" w:hAnsiTheme="majorHAnsi" w:cs="Times New Roman"/>
          <w:color w:val="auto"/>
          <w:sz w:val="20"/>
          <w:szCs w:val="20"/>
          <w:lang w:val="es-AR" w:eastAsia="en-US"/>
        </w:rPr>
        <w:t>“</w:t>
      </w:r>
      <w:r w:rsidR="005720D0" w:rsidRPr="00D7636A">
        <w:rPr>
          <w:rFonts w:asciiTheme="majorHAnsi" w:eastAsia="Arial Unicode MS" w:hAnsiTheme="majorHAnsi" w:cs="Times New Roman"/>
          <w:color w:val="auto"/>
          <w:sz w:val="20"/>
          <w:szCs w:val="20"/>
          <w:lang w:val="es-AR" w:eastAsia="en-US"/>
        </w:rPr>
        <w:t xml:space="preserve">beneficios económicos </w:t>
      </w:r>
      <w:r w:rsidRPr="00D7636A">
        <w:rPr>
          <w:rFonts w:asciiTheme="majorHAnsi" w:eastAsia="Arial Unicode MS" w:hAnsiTheme="majorHAnsi" w:cs="Times New Roman"/>
          <w:color w:val="auto"/>
          <w:sz w:val="20"/>
          <w:szCs w:val="20"/>
          <w:lang w:val="es-AR" w:eastAsia="en-US"/>
        </w:rPr>
        <w:t>a las víctimas de violaciones a los derechos humanos</w:t>
      </w:r>
      <w:r w:rsidR="00D7636A" w:rsidRPr="00D7636A">
        <w:rPr>
          <w:rFonts w:asciiTheme="majorHAnsi" w:eastAsia="Arial Unicode MS" w:hAnsiTheme="majorHAnsi" w:cs="Times New Roman"/>
          <w:color w:val="auto"/>
          <w:sz w:val="20"/>
          <w:szCs w:val="20"/>
          <w:lang w:val="es-AR" w:eastAsia="en-US"/>
        </w:rPr>
        <w:t xml:space="preserve">” </w:t>
      </w:r>
      <w:r w:rsidR="008E2A7F">
        <w:rPr>
          <w:rFonts w:asciiTheme="majorHAnsi" w:eastAsia="Arial Unicode MS" w:hAnsiTheme="majorHAnsi" w:cs="Times New Roman"/>
          <w:color w:val="auto"/>
          <w:sz w:val="20"/>
          <w:szCs w:val="20"/>
          <w:lang w:val="es-AR" w:eastAsia="en-US"/>
        </w:rPr>
        <w:t>como</w:t>
      </w:r>
      <w:r w:rsidR="00D7636A" w:rsidRPr="00D7636A">
        <w:rPr>
          <w:rFonts w:asciiTheme="majorHAnsi" w:eastAsia="Arial Unicode MS" w:hAnsiTheme="majorHAnsi" w:cs="Times New Roman"/>
          <w:color w:val="auto"/>
          <w:sz w:val="20"/>
          <w:szCs w:val="20"/>
          <w:lang w:val="es-AR" w:eastAsia="en-US"/>
        </w:rPr>
        <w:t xml:space="preserve"> el otorgamiento de pensiones de reparación a cónyuges, padres y madres e hijos</w:t>
      </w:r>
      <w:r w:rsidR="0058522F" w:rsidRPr="00D7636A">
        <w:rPr>
          <w:rFonts w:asciiTheme="majorHAnsi" w:eastAsia="Arial Unicode MS" w:hAnsiTheme="majorHAnsi" w:cs="Times New Roman"/>
          <w:color w:val="auto"/>
          <w:sz w:val="20"/>
          <w:szCs w:val="20"/>
          <w:lang w:val="es-AR" w:eastAsia="en-US"/>
        </w:rPr>
        <w:t>;</w:t>
      </w:r>
      <w:r w:rsidR="007412DC" w:rsidRPr="00D7636A">
        <w:rPr>
          <w:rFonts w:asciiTheme="majorHAnsi" w:eastAsia="Arial Unicode MS" w:hAnsiTheme="majorHAnsi" w:cs="Times New Roman"/>
          <w:color w:val="auto"/>
          <w:sz w:val="20"/>
          <w:szCs w:val="20"/>
          <w:lang w:val="es-AR" w:eastAsia="en-US"/>
        </w:rPr>
        <w:t xml:space="preserve"> </w:t>
      </w:r>
      <w:r w:rsidR="00CC1EA9" w:rsidRPr="00D7636A">
        <w:rPr>
          <w:rFonts w:asciiTheme="majorHAnsi" w:eastAsia="Arial Unicode MS" w:hAnsiTheme="majorHAnsi" w:cs="Times New Roman"/>
          <w:color w:val="auto"/>
          <w:sz w:val="20"/>
          <w:szCs w:val="20"/>
          <w:lang w:val="es-AR" w:eastAsia="en-US"/>
        </w:rPr>
        <w:t>y la Comisión Asesora para la Calificación de Detenidos Desaparecidos, Ejecutados Políticos</w:t>
      </w:r>
      <w:r w:rsidR="00133BEA" w:rsidRPr="00D7636A">
        <w:rPr>
          <w:rFonts w:asciiTheme="majorHAnsi" w:eastAsia="Arial Unicode MS" w:hAnsiTheme="majorHAnsi" w:cs="Times New Roman"/>
          <w:color w:val="auto"/>
          <w:sz w:val="20"/>
          <w:szCs w:val="20"/>
          <w:lang w:val="es-AR" w:eastAsia="en-US"/>
        </w:rPr>
        <w:t>,</w:t>
      </w:r>
      <w:r w:rsidR="00CC1EA9" w:rsidRPr="00D7636A">
        <w:rPr>
          <w:rFonts w:asciiTheme="majorHAnsi" w:eastAsia="Arial Unicode MS" w:hAnsiTheme="majorHAnsi" w:cs="Times New Roman"/>
          <w:color w:val="auto"/>
          <w:sz w:val="20"/>
          <w:szCs w:val="20"/>
          <w:lang w:val="es-AR" w:eastAsia="en-US"/>
        </w:rPr>
        <w:t xml:space="preserve"> víctimas de Prisión Política y Tortura</w:t>
      </w:r>
      <w:r w:rsidR="00D7636A" w:rsidRPr="00D7636A">
        <w:rPr>
          <w:rFonts w:asciiTheme="majorHAnsi" w:eastAsia="Arial Unicode MS" w:hAnsiTheme="majorHAnsi" w:cs="Times New Roman"/>
          <w:color w:val="auto"/>
          <w:sz w:val="20"/>
          <w:szCs w:val="20"/>
          <w:lang w:val="es-AR" w:eastAsia="en-US"/>
        </w:rPr>
        <w:t xml:space="preserve"> (Comisión Valech II</w:t>
      </w:r>
      <w:r w:rsidR="00C7315F" w:rsidRPr="00D7636A">
        <w:rPr>
          <w:rFonts w:asciiTheme="majorHAnsi" w:eastAsia="Arial Unicode MS" w:hAnsiTheme="majorHAnsi" w:cs="Times New Roman"/>
          <w:color w:val="auto"/>
          <w:sz w:val="20"/>
          <w:szCs w:val="20"/>
          <w:lang w:val="es-AR" w:eastAsia="en-US"/>
        </w:rPr>
        <w:t>)</w:t>
      </w:r>
      <w:r w:rsidR="001D1992" w:rsidRPr="00D7636A">
        <w:rPr>
          <w:rFonts w:asciiTheme="majorHAnsi" w:eastAsia="Arial Unicode MS" w:hAnsiTheme="majorHAnsi" w:cs="Times New Roman"/>
          <w:color w:val="auto"/>
          <w:sz w:val="20"/>
          <w:szCs w:val="20"/>
          <w:lang w:val="es-AR" w:eastAsia="en-US"/>
        </w:rPr>
        <w:t>.</w:t>
      </w:r>
      <w:r w:rsidR="00166993" w:rsidRPr="00D7636A">
        <w:rPr>
          <w:rFonts w:asciiTheme="majorHAnsi" w:eastAsia="Arial Unicode MS" w:hAnsiTheme="majorHAnsi" w:cs="Times New Roman"/>
          <w:color w:val="auto"/>
          <w:sz w:val="20"/>
          <w:szCs w:val="20"/>
          <w:lang w:val="es-AR" w:eastAsia="en-US"/>
        </w:rPr>
        <w:t xml:space="preserve"> </w:t>
      </w:r>
      <w:r w:rsidR="007C4596" w:rsidRPr="00D7636A">
        <w:rPr>
          <w:rFonts w:asciiTheme="majorHAnsi" w:eastAsia="Arial Unicode MS" w:hAnsiTheme="majorHAnsi" w:cs="Times New Roman"/>
          <w:color w:val="auto"/>
          <w:sz w:val="20"/>
          <w:szCs w:val="20"/>
          <w:lang w:val="es-AR" w:eastAsia="en-US"/>
        </w:rPr>
        <w:t xml:space="preserve">El Estado señala que en el presente caso Jimmy Freddy Torres Villalva fue reconocido como </w:t>
      </w:r>
      <w:r w:rsidR="00D83E93" w:rsidRPr="00D7636A">
        <w:rPr>
          <w:rFonts w:asciiTheme="majorHAnsi" w:eastAsia="Arial Unicode MS" w:hAnsiTheme="majorHAnsi" w:cs="Times New Roman"/>
          <w:color w:val="auto"/>
          <w:sz w:val="20"/>
          <w:szCs w:val="20"/>
          <w:lang w:val="es-AR" w:eastAsia="en-US"/>
        </w:rPr>
        <w:t>víctima</w:t>
      </w:r>
      <w:r w:rsidR="007C4596" w:rsidRPr="00D7636A">
        <w:rPr>
          <w:rFonts w:asciiTheme="majorHAnsi" w:eastAsia="Arial Unicode MS" w:hAnsiTheme="majorHAnsi" w:cs="Times New Roman"/>
          <w:color w:val="auto"/>
          <w:sz w:val="20"/>
          <w:szCs w:val="20"/>
          <w:lang w:val="es-AR" w:eastAsia="en-US"/>
        </w:rPr>
        <w:t xml:space="preserve"> </w:t>
      </w:r>
      <w:r w:rsidR="00D84F82" w:rsidRPr="00D7636A">
        <w:rPr>
          <w:rFonts w:asciiTheme="majorHAnsi" w:eastAsia="Arial Unicode MS" w:hAnsiTheme="majorHAnsi" w:cs="Times New Roman"/>
          <w:color w:val="auto"/>
          <w:sz w:val="20"/>
          <w:szCs w:val="20"/>
          <w:lang w:val="es-AR" w:eastAsia="en-US"/>
        </w:rPr>
        <w:t>en el Informe</w:t>
      </w:r>
      <w:r w:rsidR="00D7636A">
        <w:rPr>
          <w:rFonts w:asciiTheme="majorHAnsi" w:eastAsia="Arial Unicode MS" w:hAnsiTheme="majorHAnsi" w:cs="Times New Roman"/>
          <w:color w:val="auto"/>
          <w:sz w:val="20"/>
          <w:szCs w:val="20"/>
          <w:lang w:val="es-AR" w:eastAsia="en-US"/>
        </w:rPr>
        <w:t xml:space="preserve"> Retti</w:t>
      </w:r>
      <w:r w:rsidR="007C4596" w:rsidRPr="00D7636A">
        <w:rPr>
          <w:rFonts w:asciiTheme="majorHAnsi" w:eastAsia="Arial Unicode MS" w:hAnsiTheme="majorHAnsi" w:cs="Times New Roman"/>
          <w:color w:val="auto"/>
          <w:sz w:val="20"/>
          <w:szCs w:val="20"/>
          <w:lang w:val="es-AR" w:eastAsia="en-US"/>
        </w:rPr>
        <w:t xml:space="preserve">g y en </w:t>
      </w:r>
      <w:r w:rsidR="009935FE" w:rsidRPr="00D7636A">
        <w:rPr>
          <w:rFonts w:asciiTheme="majorHAnsi" w:eastAsia="Arial Unicode MS" w:hAnsiTheme="majorHAnsi" w:cs="Times New Roman"/>
          <w:color w:val="auto"/>
          <w:sz w:val="20"/>
          <w:szCs w:val="20"/>
          <w:lang w:val="es-AR" w:eastAsia="en-US"/>
        </w:rPr>
        <w:t>razón</w:t>
      </w:r>
      <w:r w:rsidR="007C4596" w:rsidRPr="00D7636A">
        <w:rPr>
          <w:rFonts w:asciiTheme="majorHAnsi" w:eastAsia="Arial Unicode MS" w:hAnsiTheme="majorHAnsi" w:cs="Times New Roman"/>
          <w:color w:val="auto"/>
          <w:sz w:val="20"/>
          <w:szCs w:val="20"/>
          <w:lang w:val="es-AR" w:eastAsia="en-US"/>
        </w:rPr>
        <w:t xml:space="preserve"> de ello sus familiares no tienen ningún impedim</w:t>
      </w:r>
      <w:r w:rsidR="00133BEA" w:rsidRPr="00D7636A">
        <w:rPr>
          <w:rFonts w:asciiTheme="majorHAnsi" w:eastAsia="Arial Unicode MS" w:hAnsiTheme="majorHAnsi" w:cs="Times New Roman"/>
          <w:color w:val="auto"/>
          <w:sz w:val="20"/>
          <w:szCs w:val="20"/>
          <w:lang w:val="es-AR" w:eastAsia="en-US"/>
        </w:rPr>
        <w:t>e</w:t>
      </w:r>
      <w:r w:rsidR="007C4596" w:rsidRPr="00D7636A">
        <w:rPr>
          <w:rFonts w:asciiTheme="majorHAnsi" w:eastAsia="Arial Unicode MS" w:hAnsiTheme="majorHAnsi" w:cs="Times New Roman"/>
          <w:color w:val="auto"/>
          <w:sz w:val="20"/>
          <w:szCs w:val="20"/>
          <w:lang w:val="es-AR" w:eastAsia="en-US"/>
        </w:rPr>
        <w:t>nto para solicitar los beneficios instaurados por la política de reparaciones</w:t>
      </w:r>
      <w:r w:rsidR="00D7636A" w:rsidRPr="00D7636A">
        <w:rPr>
          <w:rFonts w:asciiTheme="majorHAnsi" w:eastAsia="Arial Unicode MS" w:hAnsiTheme="majorHAnsi" w:cs="Times New Roman"/>
          <w:color w:val="auto"/>
          <w:sz w:val="20"/>
          <w:szCs w:val="20"/>
          <w:lang w:val="es-AR" w:eastAsia="en-US"/>
        </w:rPr>
        <w:t xml:space="preserve"> </w:t>
      </w:r>
      <w:r w:rsidR="0024410D">
        <w:rPr>
          <w:rFonts w:asciiTheme="majorHAnsi" w:eastAsia="Arial Unicode MS" w:hAnsiTheme="majorHAnsi" w:cs="Times New Roman"/>
          <w:color w:val="auto"/>
          <w:sz w:val="20"/>
          <w:szCs w:val="20"/>
          <w:lang w:val="es-AR" w:eastAsia="en-US"/>
        </w:rPr>
        <w:t>d</w:t>
      </w:r>
      <w:r w:rsidR="00D7636A" w:rsidRPr="00D7636A">
        <w:rPr>
          <w:rFonts w:asciiTheme="majorHAnsi" w:eastAsia="Arial Unicode MS" w:hAnsiTheme="majorHAnsi" w:cs="Times New Roman"/>
          <w:color w:val="auto"/>
          <w:sz w:val="20"/>
          <w:szCs w:val="20"/>
          <w:lang w:val="es-AR" w:eastAsia="en-US"/>
        </w:rPr>
        <w:t>el Estado</w:t>
      </w:r>
      <w:r w:rsidR="007C4596" w:rsidRPr="00D7636A">
        <w:rPr>
          <w:rFonts w:asciiTheme="majorHAnsi" w:eastAsia="Arial Unicode MS" w:hAnsiTheme="majorHAnsi" w:cs="Times New Roman"/>
          <w:color w:val="auto"/>
          <w:sz w:val="20"/>
          <w:szCs w:val="20"/>
          <w:lang w:val="es-AR" w:eastAsia="en-US"/>
        </w:rPr>
        <w:t>.</w:t>
      </w:r>
    </w:p>
    <w:p w:rsidR="00D7636A" w:rsidRPr="00D7636A" w:rsidRDefault="00D7636A" w:rsidP="00DF3827">
      <w:pPr>
        <w:pStyle w:val="ListParagraph"/>
        <w:ind w:left="0" w:firstLine="720"/>
        <w:jc w:val="both"/>
        <w:rPr>
          <w:rFonts w:asciiTheme="majorHAnsi" w:eastAsia="Arial Unicode MS" w:hAnsiTheme="majorHAnsi" w:cs="Times New Roman"/>
          <w:color w:val="auto"/>
          <w:sz w:val="20"/>
          <w:szCs w:val="20"/>
          <w:lang w:val="es-AR" w:eastAsia="en-US"/>
        </w:rPr>
      </w:pPr>
    </w:p>
    <w:p w:rsidR="00D7636A" w:rsidRPr="00D7636A" w:rsidRDefault="00D7636A" w:rsidP="00DF3827">
      <w:pPr>
        <w:pStyle w:val="ListParagraph"/>
        <w:numPr>
          <w:ilvl w:val="0"/>
          <w:numId w:val="66"/>
        </w:numPr>
        <w:ind w:left="0" w:firstLine="720"/>
        <w:jc w:val="both"/>
        <w:rPr>
          <w:rFonts w:asciiTheme="majorHAnsi" w:eastAsia="Arial Unicode MS" w:hAnsiTheme="majorHAnsi" w:cs="Times New Roman"/>
          <w:color w:val="auto"/>
          <w:sz w:val="20"/>
          <w:szCs w:val="20"/>
          <w:lang w:val="es-AR" w:eastAsia="en-US"/>
        </w:rPr>
      </w:pPr>
      <w:r w:rsidRPr="00D7636A">
        <w:rPr>
          <w:rFonts w:asciiTheme="majorHAnsi" w:eastAsia="Arial Unicode MS" w:hAnsiTheme="majorHAnsi" w:cs="Times New Roman"/>
          <w:color w:val="auto"/>
          <w:sz w:val="20"/>
          <w:szCs w:val="20"/>
          <w:lang w:val="es-AR" w:eastAsia="en-US"/>
        </w:rPr>
        <w:t xml:space="preserve">En cuanto a las alegaciones relativas a la falta de justicia, el Estado </w:t>
      </w:r>
      <w:r w:rsidR="00846686">
        <w:rPr>
          <w:rFonts w:asciiTheme="majorHAnsi" w:eastAsia="Arial Unicode MS" w:hAnsiTheme="majorHAnsi" w:cs="Times New Roman"/>
          <w:color w:val="auto"/>
          <w:sz w:val="20"/>
          <w:szCs w:val="20"/>
          <w:lang w:val="es-AR" w:eastAsia="en-US"/>
        </w:rPr>
        <w:t xml:space="preserve">señala que </w:t>
      </w:r>
      <w:r w:rsidR="00846686" w:rsidRPr="00D7636A">
        <w:rPr>
          <w:rFonts w:asciiTheme="majorHAnsi" w:eastAsia="Arial Unicode MS" w:hAnsiTheme="majorHAnsi" w:cs="Times New Roman"/>
          <w:color w:val="auto"/>
          <w:sz w:val="20"/>
          <w:szCs w:val="20"/>
          <w:lang w:val="es-AR" w:eastAsia="en-US"/>
        </w:rPr>
        <w:t>el 21 de octubre de 2013</w:t>
      </w:r>
      <w:r w:rsidR="00846686">
        <w:rPr>
          <w:rFonts w:asciiTheme="majorHAnsi" w:eastAsia="Arial Unicode MS" w:hAnsiTheme="majorHAnsi" w:cs="Times New Roman"/>
          <w:color w:val="auto"/>
          <w:sz w:val="20"/>
          <w:szCs w:val="20"/>
          <w:lang w:val="es-AR" w:eastAsia="en-US"/>
        </w:rPr>
        <w:t xml:space="preserve"> el </w:t>
      </w:r>
      <w:r w:rsidR="00846686" w:rsidRPr="00D7636A">
        <w:rPr>
          <w:rFonts w:asciiTheme="majorHAnsi" w:eastAsia="Arial Unicode MS" w:hAnsiTheme="majorHAnsi" w:cs="Times New Roman"/>
          <w:color w:val="auto"/>
          <w:sz w:val="20"/>
          <w:szCs w:val="20"/>
          <w:lang w:val="es-AR" w:eastAsia="en-US"/>
        </w:rPr>
        <w:t xml:space="preserve">Juzgado </w:t>
      </w:r>
      <w:r w:rsidR="00846686">
        <w:rPr>
          <w:rFonts w:asciiTheme="majorHAnsi" w:eastAsia="Arial Unicode MS" w:hAnsiTheme="majorHAnsi" w:cs="Times New Roman"/>
          <w:color w:val="auto"/>
          <w:sz w:val="20"/>
          <w:szCs w:val="20"/>
          <w:lang w:val="es-AR" w:eastAsia="en-US"/>
        </w:rPr>
        <w:t>de</w:t>
      </w:r>
      <w:r w:rsidR="00846686" w:rsidRPr="00D7636A">
        <w:rPr>
          <w:rFonts w:asciiTheme="majorHAnsi" w:eastAsia="Arial Unicode MS" w:hAnsiTheme="majorHAnsi" w:cs="Times New Roman"/>
          <w:color w:val="auto"/>
          <w:sz w:val="20"/>
          <w:szCs w:val="20"/>
          <w:lang w:val="es-AR" w:eastAsia="en-US"/>
        </w:rPr>
        <w:t xml:space="preserve">l Crimen de Coronel </w:t>
      </w:r>
      <w:r w:rsidR="00846686">
        <w:rPr>
          <w:rFonts w:asciiTheme="majorHAnsi" w:eastAsia="Arial Unicode MS" w:hAnsiTheme="majorHAnsi" w:cs="Times New Roman"/>
          <w:color w:val="auto"/>
          <w:sz w:val="20"/>
          <w:szCs w:val="20"/>
          <w:lang w:val="es-AR" w:eastAsia="en-US"/>
        </w:rPr>
        <w:t xml:space="preserve">emitió una sentencia de primera instancia en la investigación penal por los hechos relativos a la muerte de </w:t>
      </w:r>
      <w:r w:rsidRPr="00D7636A">
        <w:rPr>
          <w:rFonts w:asciiTheme="majorHAnsi" w:eastAsia="Arial Unicode MS" w:hAnsiTheme="majorHAnsi" w:cs="Times New Roman"/>
          <w:color w:val="auto"/>
          <w:sz w:val="20"/>
          <w:szCs w:val="20"/>
          <w:lang w:val="es-AR" w:eastAsia="en-US"/>
        </w:rPr>
        <w:t xml:space="preserve">Jimmy Torres Villalva, </w:t>
      </w:r>
      <w:r w:rsidR="006C2751">
        <w:rPr>
          <w:rFonts w:asciiTheme="majorHAnsi" w:eastAsia="Arial Unicode MS" w:hAnsiTheme="majorHAnsi" w:cs="Times New Roman"/>
          <w:color w:val="auto"/>
          <w:sz w:val="20"/>
          <w:szCs w:val="20"/>
          <w:lang w:val="es-AR" w:eastAsia="en-US"/>
        </w:rPr>
        <w:t xml:space="preserve">sentencia que, a la fecha de la presentación de </w:t>
      </w:r>
      <w:r w:rsidR="00455A66">
        <w:rPr>
          <w:rFonts w:asciiTheme="majorHAnsi" w:eastAsia="Arial Unicode MS" w:hAnsiTheme="majorHAnsi" w:cs="Times New Roman"/>
          <w:color w:val="auto"/>
          <w:sz w:val="20"/>
          <w:szCs w:val="20"/>
          <w:lang w:val="es-AR" w:eastAsia="en-US"/>
        </w:rPr>
        <w:t xml:space="preserve">las </w:t>
      </w:r>
      <w:r w:rsidR="006C2751">
        <w:rPr>
          <w:rFonts w:asciiTheme="majorHAnsi" w:eastAsia="Arial Unicode MS" w:hAnsiTheme="majorHAnsi" w:cs="Times New Roman"/>
          <w:color w:val="auto"/>
          <w:sz w:val="20"/>
          <w:szCs w:val="20"/>
          <w:lang w:val="es-AR" w:eastAsia="en-US"/>
        </w:rPr>
        <w:t xml:space="preserve">observaciones del Estado, se encontraba en etapa de apelación ante </w:t>
      </w:r>
      <w:r w:rsidRPr="00D7636A">
        <w:rPr>
          <w:rFonts w:asciiTheme="majorHAnsi" w:eastAsia="Arial Unicode MS" w:hAnsiTheme="majorHAnsi" w:cs="Times New Roman"/>
          <w:color w:val="auto"/>
          <w:sz w:val="20"/>
          <w:szCs w:val="20"/>
          <w:lang w:val="es-AR" w:eastAsia="en-US"/>
        </w:rPr>
        <w:t>la Corte de Apelaciones de Concepción.</w:t>
      </w:r>
    </w:p>
    <w:p w:rsidR="003239B8" w:rsidRPr="00D7636A" w:rsidRDefault="003239B8" w:rsidP="00DF3827">
      <w:pPr>
        <w:spacing w:before="240" w:after="240"/>
        <w:ind w:firstLine="720"/>
        <w:jc w:val="both"/>
        <w:rPr>
          <w:rFonts w:asciiTheme="majorHAnsi" w:hAnsiTheme="majorHAnsi"/>
          <w:sz w:val="20"/>
          <w:szCs w:val="20"/>
          <w:lang w:val="es-UY"/>
        </w:rPr>
      </w:pPr>
      <w:r w:rsidRPr="00D7636A">
        <w:rPr>
          <w:rFonts w:asciiTheme="majorHAnsi" w:eastAsia="Cambria" w:hAnsiTheme="majorHAnsi" w:cs="Cambria"/>
          <w:b/>
          <w:bCs/>
          <w:color w:val="000000"/>
          <w:sz w:val="20"/>
          <w:szCs w:val="20"/>
          <w:u w:color="000000"/>
          <w:lang w:val="es-ES" w:eastAsia="es-ES"/>
        </w:rPr>
        <w:t>VI.</w:t>
      </w:r>
      <w:r w:rsidRPr="00D7636A">
        <w:rPr>
          <w:rFonts w:asciiTheme="majorHAnsi" w:eastAsia="Cambria" w:hAnsiTheme="majorHAnsi" w:cs="Cambria"/>
          <w:b/>
          <w:bCs/>
          <w:color w:val="000000"/>
          <w:sz w:val="20"/>
          <w:szCs w:val="20"/>
          <w:u w:color="000000"/>
          <w:lang w:val="es-ES" w:eastAsia="es-ES"/>
        </w:rPr>
        <w:tab/>
      </w:r>
      <w:r w:rsidR="00C21FEF" w:rsidRPr="00D7636A">
        <w:rPr>
          <w:rFonts w:asciiTheme="majorHAnsi" w:hAnsiTheme="majorHAnsi"/>
          <w:b/>
          <w:sz w:val="20"/>
          <w:szCs w:val="20"/>
          <w:lang w:val="es-ES"/>
        </w:rPr>
        <w:t>AGOTAMIENTO DE LOS RECURSOS INTERNOS Y PLAZO DE PRESENTACIÓN</w:t>
      </w:r>
      <w:r w:rsidR="00C21FEF" w:rsidRPr="00D7636A">
        <w:rPr>
          <w:rFonts w:asciiTheme="majorHAnsi" w:eastAsia="Cambria" w:hAnsiTheme="majorHAnsi" w:cs="Cambria"/>
          <w:b/>
          <w:bCs/>
          <w:color w:val="000000"/>
          <w:sz w:val="20"/>
          <w:szCs w:val="20"/>
          <w:u w:color="000000"/>
          <w:lang w:val="es-ES" w:eastAsia="es-ES"/>
        </w:rPr>
        <w:t xml:space="preserve"> </w:t>
      </w:r>
    </w:p>
    <w:p w:rsidR="005720D0" w:rsidRPr="00D7636A" w:rsidRDefault="005720D0" w:rsidP="00DF3827">
      <w:pPr>
        <w:pStyle w:val="ListParagraph"/>
        <w:numPr>
          <w:ilvl w:val="0"/>
          <w:numId w:val="66"/>
        </w:numPr>
        <w:ind w:left="0" w:firstLine="720"/>
        <w:jc w:val="both"/>
        <w:rPr>
          <w:rFonts w:asciiTheme="majorHAnsi" w:eastAsia="Arial Unicode MS" w:hAnsiTheme="majorHAnsi" w:cs="Times New Roman"/>
          <w:color w:val="auto"/>
          <w:sz w:val="20"/>
          <w:szCs w:val="20"/>
          <w:lang w:val="es-AR" w:eastAsia="en-US"/>
        </w:rPr>
      </w:pPr>
      <w:r w:rsidRPr="00D7636A">
        <w:rPr>
          <w:rFonts w:asciiTheme="majorHAnsi" w:eastAsia="Arial Unicode MS" w:hAnsiTheme="majorHAnsi" w:cs="Times New Roman"/>
          <w:color w:val="auto"/>
          <w:sz w:val="20"/>
          <w:szCs w:val="20"/>
          <w:lang w:val="es-AR" w:eastAsia="en-US"/>
        </w:rPr>
        <w:t>La CIDH observa que</w:t>
      </w:r>
      <w:r w:rsidR="00945F1A" w:rsidRPr="00D7636A">
        <w:rPr>
          <w:rFonts w:asciiTheme="majorHAnsi" w:eastAsia="Arial Unicode MS" w:hAnsiTheme="majorHAnsi" w:cs="Times New Roman"/>
          <w:color w:val="auto"/>
          <w:sz w:val="20"/>
          <w:szCs w:val="20"/>
          <w:lang w:val="es-AR" w:eastAsia="en-US"/>
        </w:rPr>
        <w:t xml:space="preserve"> </w:t>
      </w:r>
      <w:r w:rsidR="00692A21" w:rsidRPr="00D7636A">
        <w:rPr>
          <w:rFonts w:asciiTheme="majorHAnsi" w:eastAsia="Arial Unicode MS" w:hAnsiTheme="majorHAnsi" w:cs="Times New Roman"/>
          <w:color w:val="auto"/>
          <w:sz w:val="20"/>
          <w:szCs w:val="20"/>
          <w:lang w:val="es-AR" w:eastAsia="en-US"/>
        </w:rPr>
        <w:t xml:space="preserve">en el año 2004 </w:t>
      </w:r>
      <w:r w:rsidR="008F414E" w:rsidRPr="00D7636A">
        <w:rPr>
          <w:rFonts w:asciiTheme="majorHAnsi" w:eastAsia="Arial Unicode MS" w:hAnsiTheme="majorHAnsi" w:cs="Times New Roman"/>
          <w:color w:val="auto"/>
          <w:sz w:val="20"/>
          <w:szCs w:val="20"/>
          <w:lang w:val="es-AR" w:eastAsia="en-US"/>
        </w:rPr>
        <w:t xml:space="preserve">se </w:t>
      </w:r>
      <w:r w:rsidRPr="00D7636A">
        <w:rPr>
          <w:rFonts w:asciiTheme="majorHAnsi" w:eastAsia="Arial Unicode MS" w:hAnsiTheme="majorHAnsi" w:cs="Times New Roman"/>
          <w:color w:val="auto"/>
          <w:sz w:val="20"/>
          <w:szCs w:val="20"/>
          <w:lang w:val="es-AR" w:eastAsia="en-US"/>
        </w:rPr>
        <w:t xml:space="preserve">inició </w:t>
      </w:r>
      <w:r w:rsidR="00692A21" w:rsidRPr="00D7636A">
        <w:rPr>
          <w:rFonts w:asciiTheme="majorHAnsi" w:eastAsia="Arial Unicode MS" w:hAnsiTheme="majorHAnsi" w:cs="Times New Roman"/>
          <w:color w:val="auto"/>
          <w:sz w:val="20"/>
          <w:szCs w:val="20"/>
          <w:lang w:val="es-AR" w:eastAsia="en-US"/>
        </w:rPr>
        <w:t xml:space="preserve">en el Primer Juzgado del Crimen de Coronel </w:t>
      </w:r>
      <w:r w:rsidR="00455A66">
        <w:rPr>
          <w:rFonts w:asciiTheme="majorHAnsi" w:eastAsia="Arial Unicode MS" w:hAnsiTheme="majorHAnsi" w:cs="Times New Roman"/>
          <w:color w:val="auto"/>
          <w:sz w:val="20"/>
          <w:szCs w:val="20"/>
          <w:lang w:val="es-AR" w:eastAsia="en-US"/>
        </w:rPr>
        <w:t>un</w:t>
      </w:r>
      <w:r w:rsidR="008B39D7">
        <w:rPr>
          <w:rFonts w:asciiTheme="majorHAnsi" w:eastAsia="Arial Unicode MS" w:hAnsiTheme="majorHAnsi" w:cs="Times New Roman"/>
          <w:color w:val="auto"/>
          <w:sz w:val="20"/>
          <w:szCs w:val="20"/>
          <w:lang w:val="es-AR" w:eastAsia="en-US"/>
        </w:rPr>
        <w:t xml:space="preserve"> </w:t>
      </w:r>
      <w:r w:rsidR="008F414E" w:rsidRPr="00D7636A">
        <w:rPr>
          <w:rFonts w:asciiTheme="majorHAnsi" w:eastAsia="Arial Unicode MS" w:hAnsiTheme="majorHAnsi" w:cs="Times New Roman"/>
          <w:color w:val="auto"/>
          <w:sz w:val="20"/>
          <w:szCs w:val="20"/>
          <w:lang w:val="es-AR" w:eastAsia="en-US"/>
        </w:rPr>
        <w:t xml:space="preserve">procedimiento penal por </w:t>
      </w:r>
      <w:r w:rsidR="00692A21" w:rsidRPr="00D7636A">
        <w:rPr>
          <w:rFonts w:asciiTheme="majorHAnsi" w:eastAsia="Arial Unicode MS" w:hAnsiTheme="majorHAnsi" w:cs="Times New Roman"/>
          <w:color w:val="auto"/>
          <w:sz w:val="20"/>
          <w:szCs w:val="20"/>
          <w:lang w:val="es-AR" w:eastAsia="en-US"/>
        </w:rPr>
        <w:t xml:space="preserve">la alegada ejecución extrajudicial de </w:t>
      </w:r>
      <w:r w:rsidR="00656527" w:rsidRPr="00D7636A">
        <w:rPr>
          <w:rFonts w:asciiTheme="majorHAnsi" w:eastAsia="Arial Unicode MS" w:hAnsiTheme="majorHAnsi" w:cs="Times New Roman"/>
          <w:color w:val="auto"/>
          <w:sz w:val="20"/>
          <w:szCs w:val="20"/>
          <w:lang w:val="es-AR" w:eastAsia="en-US"/>
        </w:rPr>
        <w:t>Jimmy Freddy Torres Villalva</w:t>
      </w:r>
      <w:r w:rsidR="006D3604" w:rsidRPr="00D7636A">
        <w:rPr>
          <w:rFonts w:asciiTheme="majorHAnsi" w:eastAsia="Arial Unicode MS" w:hAnsiTheme="majorHAnsi" w:cs="Times New Roman"/>
          <w:color w:val="auto"/>
          <w:sz w:val="20"/>
          <w:szCs w:val="20"/>
          <w:lang w:val="es-AR" w:eastAsia="en-US"/>
        </w:rPr>
        <w:t>. El</w:t>
      </w:r>
      <w:r w:rsidR="008F414E" w:rsidRPr="00D7636A">
        <w:rPr>
          <w:rFonts w:asciiTheme="majorHAnsi" w:eastAsia="Arial Unicode MS" w:hAnsiTheme="majorHAnsi" w:cs="Times New Roman"/>
          <w:color w:val="auto"/>
          <w:sz w:val="20"/>
          <w:szCs w:val="20"/>
          <w:lang w:val="es-AR" w:eastAsia="en-US"/>
        </w:rPr>
        <w:t xml:space="preserve"> 21 de octubre de 2013</w:t>
      </w:r>
      <w:r w:rsidR="006D3604" w:rsidRPr="00D7636A">
        <w:rPr>
          <w:rFonts w:asciiTheme="majorHAnsi" w:eastAsia="Arial Unicode MS" w:hAnsiTheme="majorHAnsi" w:cs="Times New Roman"/>
          <w:color w:val="auto"/>
          <w:sz w:val="20"/>
          <w:szCs w:val="20"/>
          <w:lang w:val="es-AR" w:eastAsia="en-US"/>
        </w:rPr>
        <w:t xml:space="preserve">, en </w:t>
      </w:r>
      <w:r w:rsidR="001F4201">
        <w:rPr>
          <w:rFonts w:asciiTheme="majorHAnsi" w:eastAsia="Arial Unicode MS" w:hAnsiTheme="majorHAnsi" w:cs="Times New Roman"/>
          <w:color w:val="auto"/>
          <w:sz w:val="20"/>
          <w:szCs w:val="20"/>
          <w:lang w:val="es-AR" w:eastAsia="en-US"/>
        </w:rPr>
        <w:t xml:space="preserve">sentencia de primera instancia, y </w:t>
      </w:r>
      <w:r w:rsidR="001F4201" w:rsidRPr="001F4201">
        <w:rPr>
          <w:rFonts w:asciiTheme="majorHAnsi" w:eastAsia="Arial Unicode MS" w:hAnsiTheme="majorHAnsi" w:cs="Times New Roman"/>
          <w:color w:val="auto"/>
          <w:sz w:val="20"/>
          <w:szCs w:val="20"/>
          <w:lang w:val="es-AR" w:eastAsia="en-US"/>
        </w:rPr>
        <w:t>de acuerdo a información pública</w:t>
      </w:r>
      <w:r w:rsidR="00276FDD">
        <w:rPr>
          <w:rFonts w:asciiTheme="majorHAnsi" w:eastAsia="Arial Unicode MS" w:hAnsiTheme="majorHAnsi" w:cs="Times New Roman"/>
          <w:color w:val="auto"/>
          <w:sz w:val="20"/>
          <w:szCs w:val="20"/>
          <w:lang w:val="es-AR" w:eastAsia="en-US"/>
        </w:rPr>
        <w:t>,</w:t>
      </w:r>
      <w:r w:rsidR="001F4201" w:rsidRPr="001F4201">
        <w:rPr>
          <w:rFonts w:asciiTheme="majorHAnsi" w:eastAsia="Arial Unicode MS" w:hAnsiTheme="majorHAnsi" w:cs="Times New Roman"/>
          <w:color w:val="auto"/>
          <w:sz w:val="20"/>
          <w:szCs w:val="20"/>
          <w:lang w:val="es-AR" w:eastAsia="en-US"/>
        </w:rPr>
        <w:t xml:space="preserve"> </w:t>
      </w:r>
      <w:r w:rsidR="006D3604" w:rsidRPr="00D7636A">
        <w:rPr>
          <w:rFonts w:asciiTheme="majorHAnsi" w:eastAsia="Arial Unicode MS" w:hAnsiTheme="majorHAnsi" w:cs="Times New Roman"/>
          <w:color w:val="auto"/>
          <w:sz w:val="20"/>
          <w:szCs w:val="20"/>
          <w:lang w:val="es-AR" w:eastAsia="en-US"/>
        </w:rPr>
        <w:t xml:space="preserve">el Juzgado absolvió a dos </w:t>
      </w:r>
      <w:r w:rsidR="006D745F">
        <w:rPr>
          <w:rFonts w:asciiTheme="majorHAnsi" w:eastAsia="Arial Unicode MS" w:hAnsiTheme="majorHAnsi" w:cs="Times New Roman"/>
          <w:color w:val="auto"/>
          <w:sz w:val="20"/>
          <w:szCs w:val="20"/>
          <w:lang w:val="es-AR" w:eastAsia="en-US"/>
        </w:rPr>
        <w:t>agentes de carabineros</w:t>
      </w:r>
      <w:r w:rsidR="006D3604" w:rsidRPr="00D7636A">
        <w:rPr>
          <w:rFonts w:asciiTheme="majorHAnsi" w:eastAsia="Arial Unicode MS" w:hAnsiTheme="majorHAnsi" w:cs="Times New Roman"/>
          <w:color w:val="auto"/>
          <w:sz w:val="20"/>
          <w:szCs w:val="20"/>
          <w:lang w:val="es-AR" w:eastAsia="en-US"/>
        </w:rPr>
        <w:t xml:space="preserve"> y condenó al coronel en retiro Sergio Arévalo Cid a 15 años y un día de pena privativa de libertad por el delito de homicidio calificado</w:t>
      </w:r>
      <w:r w:rsidR="00B911BF" w:rsidRPr="00D7636A">
        <w:rPr>
          <w:rFonts w:asciiTheme="majorHAnsi" w:eastAsia="Arial Unicode MS" w:hAnsiTheme="majorHAnsi" w:cs="Times New Roman"/>
          <w:color w:val="auto"/>
          <w:sz w:val="20"/>
          <w:szCs w:val="20"/>
          <w:lang w:val="es-AR" w:eastAsia="en-US"/>
        </w:rPr>
        <w:t xml:space="preserve"> en perjuicio de la presunta víctima y otro estudiante</w:t>
      </w:r>
      <w:r w:rsidRPr="00D7636A">
        <w:rPr>
          <w:rFonts w:asciiTheme="majorHAnsi" w:eastAsia="Arial Unicode MS" w:hAnsiTheme="majorHAnsi" w:cs="Times New Roman"/>
          <w:color w:val="auto"/>
          <w:sz w:val="20"/>
          <w:szCs w:val="20"/>
          <w:lang w:val="es-AR" w:eastAsia="en-US"/>
        </w:rPr>
        <w:t xml:space="preserve">. </w:t>
      </w:r>
      <w:r w:rsidR="00D84F82" w:rsidRPr="00D7636A">
        <w:rPr>
          <w:rFonts w:asciiTheme="majorHAnsi" w:eastAsia="Arial Unicode MS" w:hAnsiTheme="majorHAnsi" w:cs="Times New Roman"/>
          <w:color w:val="auto"/>
          <w:sz w:val="20"/>
          <w:szCs w:val="20"/>
          <w:lang w:val="es-AR" w:eastAsia="en-US"/>
        </w:rPr>
        <w:t>D</w:t>
      </w:r>
      <w:r w:rsidR="00A13284" w:rsidRPr="00D7636A">
        <w:rPr>
          <w:rFonts w:asciiTheme="majorHAnsi" w:eastAsia="Arial Unicode MS" w:hAnsiTheme="majorHAnsi" w:cs="Times New Roman"/>
          <w:color w:val="auto"/>
          <w:sz w:val="20"/>
          <w:szCs w:val="20"/>
          <w:lang w:val="es-AR" w:eastAsia="en-US"/>
        </w:rPr>
        <w:t>icha sentencia fue apelada y</w:t>
      </w:r>
      <w:r w:rsidR="006D3604" w:rsidRPr="00D7636A">
        <w:rPr>
          <w:rFonts w:asciiTheme="majorHAnsi" w:eastAsia="Arial Unicode MS" w:hAnsiTheme="majorHAnsi" w:cs="Times New Roman"/>
          <w:color w:val="auto"/>
          <w:sz w:val="20"/>
          <w:szCs w:val="20"/>
          <w:lang w:val="es-AR" w:eastAsia="en-US"/>
        </w:rPr>
        <w:t>,</w:t>
      </w:r>
      <w:r w:rsidR="00A13284" w:rsidRPr="00D7636A">
        <w:rPr>
          <w:rFonts w:asciiTheme="majorHAnsi" w:eastAsia="Arial Unicode MS" w:hAnsiTheme="majorHAnsi" w:cs="Times New Roman"/>
          <w:color w:val="auto"/>
          <w:sz w:val="20"/>
          <w:szCs w:val="20"/>
          <w:lang w:val="es-AR" w:eastAsia="en-US"/>
        </w:rPr>
        <w:t xml:space="preserve"> </w:t>
      </w:r>
      <w:r w:rsidR="008F414E" w:rsidRPr="00D7636A">
        <w:rPr>
          <w:rFonts w:asciiTheme="majorHAnsi" w:eastAsia="Arial Unicode MS" w:hAnsiTheme="majorHAnsi" w:cs="Times New Roman"/>
          <w:color w:val="auto"/>
          <w:sz w:val="20"/>
          <w:szCs w:val="20"/>
          <w:lang w:val="es-AR" w:eastAsia="en-US"/>
        </w:rPr>
        <w:t>de acuerdo a</w:t>
      </w:r>
      <w:r w:rsidR="007A37DD" w:rsidRPr="00D7636A">
        <w:rPr>
          <w:rFonts w:asciiTheme="majorHAnsi" w:eastAsia="Arial Unicode MS" w:hAnsiTheme="majorHAnsi" w:cs="Times New Roman"/>
          <w:color w:val="auto"/>
          <w:sz w:val="20"/>
          <w:szCs w:val="20"/>
          <w:lang w:val="es-AR" w:eastAsia="en-US"/>
        </w:rPr>
        <w:t xml:space="preserve"> información pública</w:t>
      </w:r>
      <w:r w:rsidR="006D3604" w:rsidRPr="00D7636A">
        <w:rPr>
          <w:rFonts w:asciiTheme="majorHAnsi" w:eastAsia="Arial Unicode MS" w:hAnsiTheme="majorHAnsi" w:cs="Times New Roman"/>
          <w:color w:val="auto"/>
          <w:sz w:val="20"/>
          <w:szCs w:val="20"/>
          <w:lang w:val="es-AR" w:eastAsia="en-US"/>
        </w:rPr>
        <w:t>,</w:t>
      </w:r>
      <w:r w:rsidR="007A37DD" w:rsidRPr="00D7636A">
        <w:rPr>
          <w:rFonts w:asciiTheme="majorHAnsi" w:eastAsia="Arial Unicode MS" w:hAnsiTheme="majorHAnsi" w:cs="Times New Roman"/>
          <w:color w:val="auto"/>
          <w:sz w:val="20"/>
          <w:szCs w:val="20"/>
          <w:lang w:val="es-AR" w:eastAsia="en-US"/>
        </w:rPr>
        <w:t xml:space="preserve"> </w:t>
      </w:r>
      <w:r w:rsidR="006D3604" w:rsidRPr="00D7636A">
        <w:rPr>
          <w:rFonts w:asciiTheme="majorHAnsi" w:eastAsia="Arial Unicode MS" w:hAnsiTheme="majorHAnsi" w:cs="Times New Roman"/>
          <w:color w:val="auto"/>
          <w:sz w:val="20"/>
          <w:szCs w:val="20"/>
          <w:lang w:val="es-AR" w:eastAsia="en-US"/>
        </w:rPr>
        <w:t xml:space="preserve">el 23 de julio de 2015 un segundo </w:t>
      </w:r>
      <w:r w:rsidR="004B046F">
        <w:rPr>
          <w:rFonts w:asciiTheme="majorHAnsi" w:eastAsia="Arial Unicode MS" w:hAnsiTheme="majorHAnsi" w:cs="Times New Roman"/>
          <w:color w:val="auto"/>
          <w:sz w:val="20"/>
          <w:szCs w:val="20"/>
          <w:lang w:val="es-AR" w:eastAsia="en-US"/>
        </w:rPr>
        <w:t>agente</w:t>
      </w:r>
      <w:r w:rsidR="006D3604" w:rsidRPr="00D7636A">
        <w:rPr>
          <w:rFonts w:asciiTheme="majorHAnsi" w:eastAsia="Arial Unicode MS" w:hAnsiTheme="majorHAnsi" w:cs="Times New Roman"/>
          <w:color w:val="auto"/>
          <w:sz w:val="20"/>
          <w:szCs w:val="20"/>
          <w:lang w:val="es-AR" w:eastAsia="en-US"/>
        </w:rPr>
        <w:t xml:space="preserve"> fue condenado a la misma pena</w:t>
      </w:r>
      <w:r w:rsidR="00FD517C" w:rsidRPr="00D7636A">
        <w:rPr>
          <w:rFonts w:asciiTheme="majorHAnsi" w:eastAsia="Arial Unicode MS" w:hAnsiTheme="majorHAnsi" w:cs="Times New Roman"/>
          <w:color w:val="auto"/>
          <w:sz w:val="20"/>
          <w:szCs w:val="20"/>
          <w:lang w:val="es-AR" w:eastAsia="en-US"/>
        </w:rPr>
        <w:t>. Sin embargo</w:t>
      </w:r>
      <w:r w:rsidR="006D3604" w:rsidRPr="00D7636A">
        <w:rPr>
          <w:rFonts w:asciiTheme="majorHAnsi" w:eastAsia="Arial Unicode MS" w:hAnsiTheme="majorHAnsi" w:cs="Times New Roman"/>
          <w:color w:val="auto"/>
          <w:sz w:val="20"/>
          <w:szCs w:val="20"/>
          <w:lang w:val="es-AR" w:eastAsia="en-US"/>
        </w:rPr>
        <w:t>,</w:t>
      </w:r>
      <w:r w:rsidR="00FD517C" w:rsidRPr="00D7636A">
        <w:rPr>
          <w:rFonts w:asciiTheme="majorHAnsi" w:eastAsia="Arial Unicode MS" w:hAnsiTheme="majorHAnsi" w:cs="Times New Roman"/>
          <w:color w:val="auto"/>
          <w:sz w:val="20"/>
          <w:szCs w:val="20"/>
          <w:lang w:val="es-AR" w:eastAsia="en-US"/>
        </w:rPr>
        <w:t xml:space="preserve"> esta sentencia </w:t>
      </w:r>
      <w:r w:rsidR="006D3604" w:rsidRPr="00D7636A">
        <w:rPr>
          <w:rFonts w:asciiTheme="majorHAnsi" w:eastAsia="Arial Unicode MS" w:hAnsiTheme="majorHAnsi" w:cs="Times New Roman"/>
          <w:color w:val="auto"/>
          <w:sz w:val="20"/>
          <w:szCs w:val="20"/>
          <w:lang w:val="es-AR" w:eastAsia="en-US"/>
        </w:rPr>
        <w:t xml:space="preserve">fue casada el </w:t>
      </w:r>
      <w:r w:rsidR="008F414E" w:rsidRPr="00D7636A">
        <w:rPr>
          <w:rFonts w:asciiTheme="majorHAnsi" w:eastAsia="Arial Unicode MS" w:hAnsiTheme="majorHAnsi" w:cs="Times New Roman"/>
          <w:color w:val="auto"/>
          <w:sz w:val="20"/>
          <w:szCs w:val="20"/>
          <w:lang w:val="es-AR" w:eastAsia="en-US"/>
        </w:rPr>
        <w:t xml:space="preserve">26 de abril de 2016, </w:t>
      </w:r>
      <w:r w:rsidR="006D3604" w:rsidRPr="00D7636A">
        <w:rPr>
          <w:rFonts w:asciiTheme="majorHAnsi" w:eastAsia="Arial Unicode MS" w:hAnsiTheme="majorHAnsi" w:cs="Times New Roman"/>
          <w:color w:val="auto"/>
          <w:sz w:val="20"/>
          <w:szCs w:val="20"/>
          <w:lang w:val="es-AR" w:eastAsia="en-US"/>
        </w:rPr>
        <w:t xml:space="preserve">revocándose la sentencia de apelación y </w:t>
      </w:r>
      <w:r w:rsidR="00FD517C" w:rsidRPr="00D7636A">
        <w:rPr>
          <w:rFonts w:asciiTheme="majorHAnsi" w:eastAsia="Arial Unicode MS" w:hAnsiTheme="majorHAnsi" w:cs="Times New Roman"/>
          <w:color w:val="auto"/>
          <w:sz w:val="20"/>
          <w:szCs w:val="20"/>
          <w:lang w:val="es-AR" w:eastAsia="en-US"/>
        </w:rPr>
        <w:t>manteniendo</w:t>
      </w:r>
      <w:r w:rsidR="006D3604" w:rsidRPr="00D7636A">
        <w:rPr>
          <w:rFonts w:asciiTheme="majorHAnsi" w:eastAsia="Arial Unicode MS" w:hAnsiTheme="majorHAnsi" w:cs="Times New Roman"/>
          <w:color w:val="auto"/>
          <w:sz w:val="20"/>
          <w:szCs w:val="20"/>
          <w:lang w:val="es-AR" w:eastAsia="en-US"/>
        </w:rPr>
        <w:t xml:space="preserve"> </w:t>
      </w:r>
      <w:r w:rsidR="00FD517C" w:rsidRPr="00D7636A">
        <w:rPr>
          <w:rFonts w:asciiTheme="majorHAnsi" w:eastAsia="Arial Unicode MS" w:hAnsiTheme="majorHAnsi" w:cs="Times New Roman"/>
          <w:color w:val="auto"/>
          <w:sz w:val="20"/>
          <w:szCs w:val="20"/>
          <w:lang w:val="es-AR" w:eastAsia="en-US"/>
        </w:rPr>
        <w:t xml:space="preserve">al coronel en retiro condenado en primera instancia </w:t>
      </w:r>
      <w:r w:rsidR="006D3604" w:rsidRPr="00D7636A">
        <w:rPr>
          <w:rFonts w:asciiTheme="majorHAnsi" w:eastAsia="Arial Unicode MS" w:hAnsiTheme="majorHAnsi" w:cs="Times New Roman"/>
          <w:color w:val="auto"/>
          <w:sz w:val="20"/>
          <w:szCs w:val="20"/>
          <w:lang w:val="es-AR" w:eastAsia="en-US"/>
        </w:rPr>
        <w:t>como único culpable por el delito de homicidio calificado</w:t>
      </w:r>
      <w:r w:rsidRPr="00D7636A">
        <w:rPr>
          <w:rFonts w:asciiTheme="majorHAnsi" w:eastAsia="Arial Unicode MS" w:hAnsiTheme="majorHAnsi" w:cs="Times New Roman"/>
          <w:color w:val="auto"/>
          <w:sz w:val="20"/>
          <w:szCs w:val="20"/>
          <w:lang w:val="es-AR" w:eastAsia="en-US"/>
        </w:rPr>
        <w:t xml:space="preserve">. Por lo tanto, la Comisión </w:t>
      </w:r>
      <w:r w:rsidR="004304E4" w:rsidRPr="00D7636A">
        <w:rPr>
          <w:rFonts w:asciiTheme="majorHAnsi" w:eastAsia="Arial Unicode MS" w:hAnsiTheme="majorHAnsi" w:cs="Times New Roman"/>
          <w:color w:val="auto"/>
          <w:sz w:val="20"/>
          <w:szCs w:val="20"/>
          <w:lang w:val="es-AR" w:eastAsia="en-US"/>
        </w:rPr>
        <w:t xml:space="preserve">entiende </w:t>
      </w:r>
      <w:r w:rsidRPr="00D7636A">
        <w:rPr>
          <w:rFonts w:asciiTheme="majorHAnsi" w:eastAsia="Arial Unicode MS" w:hAnsiTheme="majorHAnsi" w:cs="Times New Roman"/>
          <w:color w:val="auto"/>
          <w:sz w:val="20"/>
          <w:szCs w:val="20"/>
          <w:lang w:val="es-AR" w:eastAsia="en-US"/>
        </w:rPr>
        <w:t>que en el presente caso se han interpuesto y agotado los recursos de la jurisdicción interna de conformidad con el artículo 46.1.a de la Convención Americana.</w:t>
      </w:r>
    </w:p>
    <w:p w:rsidR="0042748D" w:rsidRPr="00D7636A" w:rsidRDefault="0042748D" w:rsidP="00DF3827">
      <w:pPr>
        <w:pStyle w:val="ListParagraph"/>
        <w:ind w:left="0" w:firstLine="720"/>
        <w:jc w:val="both"/>
        <w:rPr>
          <w:rFonts w:asciiTheme="majorHAnsi" w:eastAsia="Arial Unicode MS" w:hAnsiTheme="majorHAnsi" w:cs="Times New Roman"/>
          <w:color w:val="auto"/>
          <w:sz w:val="20"/>
          <w:szCs w:val="20"/>
          <w:lang w:val="es-AR" w:eastAsia="en-US"/>
        </w:rPr>
      </w:pPr>
    </w:p>
    <w:p w:rsidR="00304E10" w:rsidRDefault="005720D0" w:rsidP="00DF3827">
      <w:pPr>
        <w:pStyle w:val="ListParagraph"/>
        <w:numPr>
          <w:ilvl w:val="0"/>
          <w:numId w:val="66"/>
        </w:numPr>
        <w:ind w:left="0" w:firstLine="720"/>
        <w:jc w:val="both"/>
        <w:rPr>
          <w:rFonts w:asciiTheme="majorHAnsi" w:eastAsia="Arial Unicode MS" w:hAnsiTheme="majorHAnsi" w:cs="Times New Roman"/>
          <w:color w:val="auto"/>
          <w:sz w:val="20"/>
          <w:szCs w:val="20"/>
          <w:lang w:val="es-AR" w:eastAsia="en-US"/>
        </w:rPr>
      </w:pPr>
      <w:r w:rsidRPr="00D7636A">
        <w:rPr>
          <w:rFonts w:asciiTheme="majorHAnsi" w:eastAsia="Arial Unicode MS" w:hAnsiTheme="majorHAnsi" w:cs="Times New Roman"/>
          <w:color w:val="auto"/>
          <w:sz w:val="20"/>
          <w:szCs w:val="20"/>
          <w:lang w:val="es-AR" w:eastAsia="en-US"/>
        </w:rPr>
        <w:t>Con relación al plazo de presentación</w:t>
      </w:r>
      <w:r w:rsidR="00945F1A" w:rsidRPr="00D7636A">
        <w:rPr>
          <w:rFonts w:asciiTheme="majorHAnsi" w:eastAsia="Arial Unicode MS" w:hAnsiTheme="majorHAnsi" w:cs="Times New Roman"/>
          <w:color w:val="auto"/>
          <w:sz w:val="20"/>
          <w:szCs w:val="20"/>
          <w:lang w:val="es-AR" w:eastAsia="en-US"/>
        </w:rPr>
        <w:t xml:space="preserve">, la </w:t>
      </w:r>
      <w:r w:rsidRPr="00D7636A">
        <w:rPr>
          <w:rFonts w:asciiTheme="majorHAnsi" w:eastAsia="Arial Unicode MS" w:hAnsiTheme="majorHAnsi" w:cs="Times New Roman"/>
          <w:color w:val="auto"/>
          <w:sz w:val="20"/>
          <w:szCs w:val="20"/>
          <w:lang w:val="es-AR" w:eastAsia="en-US"/>
        </w:rPr>
        <w:t xml:space="preserve">petición </w:t>
      </w:r>
      <w:r w:rsidR="00945F1A" w:rsidRPr="00D7636A">
        <w:rPr>
          <w:rFonts w:asciiTheme="majorHAnsi" w:eastAsia="Arial Unicode MS" w:hAnsiTheme="majorHAnsi" w:cs="Times New Roman"/>
          <w:color w:val="auto"/>
          <w:sz w:val="20"/>
          <w:szCs w:val="20"/>
          <w:lang w:val="es-AR" w:eastAsia="en-US"/>
        </w:rPr>
        <w:t xml:space="preserve">fue presentada </w:t>
      </w:r>
      <w:r w:rsidR="00440094" w:rsidRPr="00D7636A">
        <w:rPr>
          <w:rFonts w:asciiTheme="majorHAnsi" w:eastAsia="Arial Unicode MS" w:hAnsiTheme="majorHAnsi" w:cs="Times New Roman"/>
          <w:color w:val="auto"/>
          <w:sz w:val="20"/>
          <w:szCs w:val="20"/>
          <w:lang w:val="es-AR" w:eastAsia="en-US"/>
        </w:rPr>
        <w:t>ante la CIDH</w:t>
      </w:r>
      <w:r w:rsidR="00945F1A" w:rsidRPr="00D7636A">
        <w:rPr>
          <w:rFonts w:asciiTheme="majorHAnsi" w:eastAsia="Arial Unicode MS" w:hAnsiTheme="majorHAnsi" w:cs="Times New Roman"/>
          <w:color w:val="auto"/>
          <w:sz w:val="20"/>
          <w:szCs w:val="20"/>
          <w:lang w:val="es-AR" w:eastAsia="en-US"/>
        </w:rPr>
        <w:t xml:space="preserve"> </w:t>
      </w:r>
      <w:r w:rsidR="00440094" w:rsidRPr="00D7636A">
        <w:rPr>
          <w:rFonts w:asciiTheme="majorHAnsi" w:eastAsia="Arial Unicode MS" w:hAnsiTheme="majorHAnsi" w:cs="Times New Roman"/>
          <w:color w:val="auto"/>
          <w:sz w:val="20"/>
          <w:szCs w:val="20"/>
          <w:lang w:val="es-AR" w:eastAsia="en-US"/>
        </w:rPr>
        <w:t>el 3</w:t>
      </w:r>
      <w:r w:rsidRPr="00D7636A">
        <w:rPr>
          <w:rFonts w:asciiTheme="majorHAnsi" w:eastAsia="Arial Unicode MS" w:hAnsiTheme="majorHAnsi" w:cs="Times New Roman"/>
          <w:color w:val="auto"/>
          <w:sz w:val="20"/>
          <w:szCs w:val="20"/>
          <w:lang w:val="es-AR" w:eastAsia="en-US"/>
        </w:rPr>
        <w:t xml:space="preserve"> de </w:t>
      </w:r>
      <w:r w:rsidR="00440094" w:rsidRPr="00D7636A">
        <w:rPr>
          <w:rFonts w:asciiTheme="majorHAnsi" w:eastAsia="Arial Unicode MS" w:hAnsiTheme="majorHAnsi" w:cs="Times New Roman"/>
          <w:color w:val="auto"/>
          <w:sz w:val="20"/>
          <w:szCs w:val="20"/>
          <w:lang w:val="es-AR" w:eastAsia="en-US"/>
        </w:rPr>
        <w:t>marz</w:t>
      </w:r>
      <w:r w:rsidRPr="00D7636A">
        <w:rPr>
          <w:rFonts w:asciiTheme="majorHAnsi" w:eastAsia="Arial Unicode MS" w:hAnsiTheme="majorHAnsi" w:cs="Times New Roman"/>
          <w:color w:val="auto"/>
          <w:sz w:val="20"/>
          <w:szCs w:val="20"/>
          <w:lang w:val="es-AR" w:eastAsia="en-US"/>
        </w:rPr>
        <w:t>o de 200</w:t>
      </w:r>
      <w:r w:rsidR="00440094" w:rsidRPr="00D7636A">
        <w:rPr>
          <w:rFonts w:asciiTheme="majorHAnsi" w:eastAsia="Arial Unicode MS" w:hAnsiTheme="majorHAnsi" w:cs="Times New Roman"/>
          <w:color w:val="auto"/>
          <w:sz w:val="20"/>
          <w:szCs w:val="20"/>
          <w:lang w:val="es-AR" w:eastAsia="en-US"/>
        </w:rPr>
        <w:t>8</w:t>
      </w:r>
      <w:r w:rsidRPr="00D7636A">
        <w:rPr>
          <w:rFonts w:asciiTheme="majorHAnsi" w:eastAsia="Arial Unicode MS" w:hAnsiTheme="majorHAnsi" w:cs="Times New Roman"/>
          <w:color w:val="auto"/>
          <w:sz w:val="20"/>
          <w:szCs w:val="20"/>
          <w:lang w:val="es-AR" w:eastAsia="en-US"/>
        </w:rPr>
        <w:t>, y lo</w:t>
      </w:r>
      <w:r w:rsidR="00440094" w:rsidRPr="00D7636A">
        <w:rPr>
          <w:rFonts w:asciiTheme="majorHAnsi" w:eastAsia="Arial Unicode MS" w:hAnsiTheme="majorHAnsi" w:cs="Times New Roman"/>
          <w:color w:val="auto"/>
          <w:sz w:val="20"/>
          <w:szCs w:val="20"/>
          <w:lang w:val="es-AR" w:eastAsia="en-US"/>
        </w:rPr>
        <w:t xml:space="preserve">s recursos </w:t>
      </w:r>
      <w:r w:rsidR="00310223" w:rsidRPr="00D7636A">
        <w:rPr>
          <w:rFonts w:asciiTheme="majorHAnsi" w:eastAsia="Arial Unicode MS" w:hAnsiTheme="majorHAnsi" w:cs="Times New Roman"/>
          <w:color w:val="auto"/>
          <w:sz w:val="20"/>
          <w:szCs w:val="20"/>
          <w:lang w:val="es-AR" w:eastAsia="en-US"/>
        </w:rPr>
        <w:t>habrían sido</w:t>
      </w:r>
      <w:r w:rsidR="00440094" w:rsidRPr="00D7636A">
        <w:rPr>
          <w:rFonts w:asciiTheme="majorHAnsi" w:eastAsia="Arial Unicode MS" w:hAnsiTheme="majorHAnsi" w:cs="Times New Roman"/>
          <w:color w:val="auto"/>
          <w:sz w:val="20"/>
          <w:szCs w:val="20"/>
          <w:lang w:val="es-AR" w:eastAsia="en-US"/>
        </w:rPr>
        <w:t xml:space="preserve"> agotados el 26</w:t>
      </w:r>
      <w:r w:rsidRPr="00D7636A">
        <w:rPr>
          <w:rFonts w:asciiTheme="majorHAnsi" w:eastAsia="Arial Unicode MS" w:hAnsiTheme="majorHAnsi" w:cs="Times New Roman"/>
          <w:color w:val="auto"/>
          <w:sz w:val="20"/>
          <w:szCs w:val="20"/>
          <w:lang w:val="es-AR" w:eastAsia="en-US"/>
        </w:rPr>
        <w:t xml:space="preserve"> de abril de 20</w:t>
      </w:r>
      <w:r w:rsidR="00440094" w:rsidRPr="00D7636A">
        <w:rPr>
          <w:rFonts w:asciiTheme="majorHAnsi" w:eastAsia="Arial Unicode MS" w:hAnsiTheme="majorHAnsi" w:cs="Times New Roman"/>
          <w:color w:val="auto"/>
          <w:sz w:val="20"/>
          <w:szCs w:val="20"/>
          <w:lang w:val="es-AR" w:eastAsia="en-US"/>
        </w:rPr>
        <w:t>16</w:t>
      </w:r>
      <w:r w:rsidRPr="00D7636A">
        <w:rPr>
          <w:rFonts w:asciiTheme="majorHAnsi" w:eastAsia="Arial Unicode MS" w:hAnsiTheme="majorHAnsi" w:cs="Times New Roman"/>
          <w:color w:val="auto"/>
          <w:sz w:val="20"/>
          <w:szCs w:val="20"/>
          <w:lang w:val="es-AR" w:eastAsia="en-US"/>
        </w:rPr>
        <w:t xml:space="preserve"> con la sentencia de </w:t>
      </w:r>
      <w:r w:rsidR="00455A66">
        <w:rPr>
          <w:rFonts w:asciiTheme="majorHAnsi" w:eastAsia="Arial Unicode MS" w:hAnsiTheme="majorHAnsi" w:cs="Times New Roman"/>
          <w:color w:val="auto"/>
          <w:sz w:val="20"/>
          <w:szCs w:val="20"/>
          <w:lang w:val="es-AR" w:eastAsia="en-US"/>
        </w:rPr>
        <w:t>c</w:t>
      </w:r>
      <w:r w:rsidR="00440094" w:rsidRPr="00D7636A">
        <w:rPr>
          <w:rFonts w:asciiTheme="majorHAnsi" w:eastAsia="Arial Unicode MS" w:hAnsiTheme="majorHAnsi" w:cs="Times New Roman"/>
          <w:color w:val="auto"/>
          <w:sz w:val="20"/>
          <w:szCs w:val="20"/>
          <w:lang w:val="es-AR" w:eastAsia="en-US"/>
        </w:rPr>
        <w:t>asación</w:t>
      </w:r>
      <w:r w:rsidRPr="00D7636A">
        <w:rPr>
          <w:rFonts w:asciiTheme="majorHAnsi" w:eastAsia="Arial Unicode MS" w:hAnsiTheme="majorHAnsi" w:cs="Times New Roman"/>
          <w:color w:val="auto"/>
          <w:sz w:val="20"/>
          <w:szCs w:val="20"/>
          <w:lang w:val="es-AR" w:eastAsia="en-US"/>
        </w:rPr>
        <w:t xml:space="preserve"> mientras que la petición se hallaba bajo estudio de admisibilidad. De acuerdo a la doctrina de la CIDH, el análisis sobre los requisitos previstos en los artículos 46.1.b de la Convención y 32.1 del Reglamento debe hacerse a la luz de la situación vigente al momento en que se pronuncia sobre la admisibilidad o inadmisibilidad del reclamo. Ante lo anterior, corresponde dar el requisito por cumplido.</w:t>
      </w:r>
    </w:p>
    <w:p w:rsidR="00B007EE" w:rsidRPr="00D7636A" w:rsidRDefault="00B007EE" w:rsidP="00B007EE">
      <w:pPr>
        <w:pStyle w:val="ListParagraph"/>
        <w:jc w:val="both"/>
        <w:rPr>
          <w:rFonts w:asciiTheme="majorHAnsi" w:eastAsia="Arial Unicode MS" w:hAnsiTheme="majorHAnsi" w:cs="Times New Roman"/>
          <w:color w:val="auto"/>
          <w:sz w:val="20"/>
          <w:szCs w:val="20"/>
          <w:lang w:val="es-AR" w:eastAsia="en-US"/>
        </w:rPr>
      </w:pPr>
    </w:p>
    <w:p w:rsidR="003239B8" w:rsidRPr="00D7636A" w:rsidRDefault="003239B8" w:rsidP="00DF3827">
      <w:pPr>
        <w:pStyle w:val="ListParagraph"/>
        <w:spacing w:before="240" w:after="240"/>
        <w:ind w:left="0" w:firstLine="720"/>
        <w:jc w:val="both"/>
        <w:rPr>
          <w:rFonts w:asciiTheme="majorHAnsi" w:hAnsiTheme="majorHAnsi"/>
          <w:b/>
          <w:sz w:val="20"/>
          <w:szCs w:val="20"/>
          <w:lang w:val="es-ES"/>
        </w:rPr>
      </w:pPr>
      <w:r w:rsidRPr="00D7636A">
        <w:rPr>
          <w:rFonts w:asciiTheme="majorHAnsi" w:hAnsiTheme="majorHAnsi"/>
          <w:b/>
          <w:bCs/>
          <w:sz w:val="20"/>
          <w:szCs w:val="20"/>
          <w:lang w:val="es-ES"/>
        </w:rPr>
        <w:lastRenderedPageBreak/>
        <w:t>VII.</w:t>
      </w:r>
      <w:r w:rsidRPr="00D7636A">
        <w:rPr>
          <w:rFonts w:asciiTheme="majorHAnsi" w:hAnsiTheme="majorHAnsi"/>
          <w:b/>
          <w:bCs/>
          <w:sz w:val="20"/>
          <w:szCs w:val="20"/>
          <w:lang w:val="es-ES"/>
        </w:rPr>
        <w:tab/>
      </w:r>
      <w:r w:rsidR="00C21FEF" w:rsidRPr="00D7636A">
        <w:rPr>
          <w:rFonts w:asciiTheme="majorHAnsi" w:hAnsiTheme="majorHAnsi"/>
          <w:b/>
          <w:bCs/>
          <w:sz w:val="20"/>
          <w:szCs w:val="20"/>
          <w:lang w:val="es-ES"/>
        </w:rPr>
        <w:t xml:space="preserve">CARACTERIZACIÓN </w:t>
      </w:r>
      <w:r w:rsidR="00C21FEF" w:rsidRPr="00D7636A">
        <w:rPr>
          <w:rFonts w:asciiTheme="majorHAnsi" w:hAnsiTheme="majorHAnsi"/>
          <w:b/>
          <w:bCs/>
          <w:sz w:val="20"/>
          <w:szCs w:val="20"/>
          <w:lang w:val="es-UY"/>
        </w:rPr>
        <w:t>DE LOS HECHOS ALEGADOS</w:t>
      </w:r>
    </w:p>
    <w:p w:rsidR="00AA728A" w:rsidRPr="00D7636A" w:rsidRDefault="00304E10" w:rsidP="00DF3827">
      <w:pPr>
        <w:pStyle w:val="ListParagraph"/>
        <w:numPr>
          <w:ilvl w:val="0"/>
          <w:numId w:val="66"/>
        </w:numPr>
        <w:ind w:left="0" w:firstLine="720"/>
        <w:jc w:val="both"/>
        <w:rPr>
          <w:rFonts w:asciiTheme="majorHAnsi" w:eastAsia="Arial Unicode MS" w:hAnsiTheme="majorHAnsi" w:cs="Times New Roman"/>
          <w:color w:val="auto"/>
          <w:sz w:val="20"/>
          <w:szCs w:val="20"/>
          <w:lang w:val="es-AR" w:eastAsia="en-US"/>
        </w:rPr>
      </w:pPr>
      <w:r w:rsidRPr="00D7636A">
        <w:rPr>
          <w:rFonts w:asciiTheme="majorHAnsi" w:eastAsia="Arial Unicode MS" w:hAnsiTheme="majorHAnsi" w:cs="Times New Roman"/>
          <w:color w:val="auto"/>
          <w:sz w:val="20"/>
          <w:szCs w:val="20"/>
          <w:lang w:val="es-AR" w:eastAsia="en-US"/>
        </w:rPr>
        <w:t>En vista de los elementos de hecho y de derecho expuestos por las partes y la naturaleza del asunto puesto bajo su conocimiento, la Comisión considera que, de ser probados</w:t>
      </w:r>
      <w:r w:rsidR="002415A4" w:rsidRPr="00D7636A">
        <w:rPr>
          <w:rFonts w:asciiTheme="majorHAnsi" w:eastAsia="Arial Unicode MS" w:hAnsiTheme="majorHAnsi" w:cs="Times New Roman"/>
          <w:color w:val="auto"/>
          <w:sz w:val="20"/>
          <w:szCs w:val="20"/>
          <w:lang w:val="es-AR" w:eastAsia="en-US"/>
        </w:rPr>
        <w:t>,</w:t>
      </w:r>
      <w:r w:rsidRPr="00D7636A">
        <w:rPr>
          <w:rFonts w:asciiTheme="majorHAnsi" w:eastAsia="Arial Unicode MS" w:hAnsiTheme="majorHAnsi" w:cs="Times New Roman"/>
          <w:color w:val="auto"/>
          <w:sz w:val="20"/>
          <w:szCs w:val="20"/>
          <w:lang w:val="es-AR" w:eastAsia="en-US"/>
        </w:rPr>
        <w:t xml:space="preserve"> </w:t>
      </w:r>
      <w:r w:rsidR="00945F1A" w:rsidRPr="00D7636A">
        <w:rPr>
          <w:rFonts w:asciiTheme="majorHAnsi" w:eastAsia="Arial Unicode MS" w:hAnsiTheme="majorHAnsi" w:cs="Times New Roman"/>
          <w:color w:val="auto"/>
          <w:sz w:val="20"/>
          <w:szCs w:val="20"/>
          <w:lang w:val="es-AR" w:eastAsia="en-US"/>
        </w:rPr>
        <w:t xml:space="preserve">la </w:t>
      </w:r>
      <w:r w:rsidR="00B07FA0" w:rsidRPr="00D7636A">
        <w:rPr>
          <w:rFonts w:asciiTheme="majorHAnsi" w:eastAsia="Arial Unicode MS" w:hAnsiTheme="majorHAnsi" w:cs="Times New Roman"/>
          <w:color w:val="auto"/>
          <w:sz w:val="20"/>
          <w:szCs w:val="20"/>
          <w:lang w:val="es-AR" w:eastAsia="en-US"/>
        </w:rPr>
        <w:t xml:space="preserve">alegada </w:t>
      </w:r>
      <w:r w:rsidR="00945F1A" w:rsidRPr="00D7636A">
        <w:rPr>
          <w:rFonts w:asciiTheme="majorHAnsi" w:eastAsia="Arial Unicode MS" w:hAnsiTheme="majorHAnsi" w:cs="Times New Roman"/>
          <w:color w:val="auto"/>
          <w:sz w:val="20"/>
          <w:szCs w:val="20"/>
          <w:lang w:val="es-AR" w:eastAsia="en-US"/>
        </w:rPr>
        <w:t xml:space="preserve">falta de </w:t>
      </w:r>
      <w:r w:rsidR="002415A4" w:rsidRPr="00D7636A">
        <w:rPr>
          <w:rFonts w:asciiTheme="majorHAnsi" w:eastAsia="Arial Unicode MS" w:hAnsiTheme="majorHAnsi" w:cs="Times New Roman"/>
          <w:color w:val="auto"/>
          <w:sz w:val="20"/>
          <w:szCs w:val="20"/>
          <w:lang w:val="es-AR" w:eastAsia="en-US"/>
        </w:rPr>
        <w:t xml:space="preserve">investigación y sanción penal de todos los responsables </w:t>
      </w:r>
      <w:r w:rsidR="00B07FA0" w:rsidRPr="00D7636A">
        <w:rPr>
          <w:rFonts w:asciiTheme="majorHAnsi" w:eastAsia="Arial Unicode MS" w:hAnsiTheme="majorHAnsi" w:cs="Times New Roman"/>
          <w:color w:val="auto"/>
          <w:sz w:val="20"/>
          <w:szCs w:val="20"/>
          <w:lang w:val="es-AR" w:eastAsia="en-US"/>
        </w:rPr>
        <w:t xml:space="preserve">de la ejecución extrajudicial de Jimmy Freddy Torres Villalva </w:t>
      </w:r>
      <w:r w:rsidR="002415A4" w:rsidRPr="00D7636A">
        <w:rPr>
          <w:rFonts w:asciiTheme="majorHAnsi" w:eastAsia="Arial Unicode MS" w:hAnsiTheme="majorHAnsi" w:cs="Times New Roman"/>
          <w:color w:val="auto"/>
          <w:sz w:val="20"/>
          <w:szCs w:val="20"/>
          <w:lang w:val="es-AR" w:eastAsia="en-US"/>
        </w:rPr>
        <w:t xml:space="preserve">luego de </w:t>
      </w:r>
      <w:r w:rsidRPr="00D7636A">
        <w:rPr>
          <w:rFonts w:asciiTheme="majorHAnsi" w:eastAsia="Arial Unicode MS" w:hAnsiTheme="majorHAnsi" w:cs="Times New Roman"/>
          <w:color w:val="auto"/>
          <w:sz w:val="20"/>
          <w:szCs w:val="20"/>
          <w:lang w:val="es-AR" w:eastAsia="en-US"/>
        </w:rPr>
        <w:t>más de 43 años</w:t>
      </w:r>
      <w:r w:rsidR="00D84F82" w:rsidRPr="00D7636A">
        <w:rPr>
          <w:rFonts w:asciiTheme="majorHAnsi" w:eastAsia="Arial Unicode MS" w:hAnsiTheme="majorHAnsi" w:cs="Times New Roman"/>
          <w:color w:val="auto"/>
          <w:sz w:val="20"/>
          <w:szCs w:val="20"/>
          <w:lang w:val="es-AR" w:eastAsia="en-US"/>
        </w:rPr>
        <w:t>,</w:t>
      </w:r>
      <w:r w:rsidRPr="00D7636A">
        <w:rPr>
          <w:rFonts w:asciiTheme="majorHAnsi" w:eastAsia="Arial Unicode MS" w:hAnsiTheme="majorHAnsi" w:cs="Times New Roman"/>
          <w:color w:val="auto"/>
          <w:sz w:val="20"/>
          <w:szCs w:val="20"/>
          <w:lang w:val="es-AR" w:eastAsia="en-US"/>
        </w:rPr>
        <w:t xml:space="preserve"> </w:t>
      </w:r>
      <w:r w:rsidR="00B07FA0" w:rsidRPr="00D7636A">
        <w:rPr>
          <w:rFonts w:asciiTheme="majorHAnsi" w:eastAsia="Arial Unicode MS" w:hAnsiTheme="majorHAnsi" w:cs="Times New Roman"/>
          <w:color w:val="auto"/>
          <w:sz w:val="20"/>
          <w:szCs w:val="20"/>
          <w:lang w:val="es-AR" w:eastAsia="en-US"/>
        </w:rPr>
        <w:t>así como</w:t>
      </w:r>
      <w:r w:rsidR="002415A4" w:rsidRPr="00D7636A">
        <w:rPr>
          <w:rFonts w:asciiTheme="majorHAnsi" w:eastAsia="Arial Unicode MS" w:hAnsiTheme="majorHAnsi" w:cs="Times New Roman"/>
          <w:color w:val="auto"/>
          <w:sz w:val="20"/>
          <w:szCs w:val="20"/>
          <w:lang w:val="es-AR" w:eastAsia="en-US"/>
        </w:rPr>
        <w:t xml:space="preserve"> </w:t>
      </w:r>
      <w:r w:rsidR="00B07FA0" w:rsidRPr="00D7636A">
        <w:rPr>
          <w:rFonts w:asciiTheme="majorHAnsi" w:eastAsia="Arial Unicode MS" w:hAnsiTheme="majorHAnsi" w:cs="Times New Roman"/>
          <w:color w:val="auto"/>
          <w:sz w:val="20"/>
          <w:szCs w:val="20"/>
          <w:lang w:val="es-AR" w:eastAsia="en-US"/>
        </w:rPr>
        <w:t xml:space="preserve">la presunta </w:t>
      </w:r>
      <w:r w:rsidR="002415A4" w:rsidRPr="00D7636A">
        <w:rPr>
          <w:rFonts w:asciiTheme="majorHAnsi" w:eastAsia="Arial Unicode MS" w:hAnsiTheme="majorHAnsi" w:cs="Times New Roman"/>
          <w:color w:val="auto"/>
          <w:sz w:val="20"/>
          <w:szCs w:val="20"/>
          <w:lang w:val="es-AR" w:eastAsia="en-US"/>
        </w:rPr>
        <w:t>falta de reparación integral</w:t>
      </w:r>
      <w:r w:rsidR="00B07FA0" w:rsidRPr="00D7636A">
        <w:rPr>
          <w:rFonts w:asciiTheme="majorHAnsi" w:eastAsia="Arial Unicode MS" w:hAnsiTheme="majorHAnsi" w:cs="Times New Roman"/>
          <w:color w:val="auto"/>
          <w:sz w:val="20"/>
          <w:szCs w:val="20"/>
          <w:lang w:val="es-AR" w:eastAsia="en-US"/>
        </w:rPr>
        <w:t xml:space="preserve"> a sus familiares</w:t>
      </w:r>
      <w:r w:rsidR="002415A4" w:rsidRPr="00D7636A">
        <w:rPr>
          <w:rFonts w:asciiTheme="majorHAnsi" w:eastAsia="Arial Unicode MS" w:hAnsiTheme="majorHAnsi" w:cs="Times New Roman"/>
          <w:color w:val="auto"/>
          <w:sz w:val="20"/>
          <w:szCs w:val="20"/>
          <w:lang w:val="es-AR" w:eastAsia="en-US"/>
        </w:rPr>
        <w:t xml:space="preserve">, </w:t>
      </w:r>
      <w:r w:rsidR="001D5F2F" w:rsidRPr="00D7636A">
        <w:rPr>
          <w:rFonts w:asciiTheme="majorHAnsi" w:eastAsia="Arial Unicode MS" w:hAnsiTheme="majorHAnsi" w:cs="Times New Roman"/>
          <w:color w:val="auto"/>
          <w:sz w:val="20"/>
          <w:szCs w:val="20"/>
          <w:lang w:val="es-AR" w:eastAsia="en-US"/>
        </w:rPr>
        <w:t xml:space="preserve">podrían caracterizar posibles violaciones a los derechos reconocidos en los artículos 5 (integridad física), </w:t>
      </w:r>
      <w:r w:rsidR="006D745F">
        <w:rPr>
          <w:rFonts w:asciiTheme="majorHAnsi" w:eastAsia="Arial Unicode MS" w:hAnsiTheme="majorHAnsi" w:cs="Times New Roman"/>
          <w:color w:val="auto"/>
          <w:sz w:val="20"/>
          <w:szCs w:val="20"/>
          <w:lang w:val="es-AR" w:eastAsia="en-US"/>
        </w:rPr>
        <w:t xml:space="preserve">respecto de los familiares, así como de los artículos </w:t>
      </w:r>
      <w:r w:rsidR="001D5F2F" w:rsidRPr="00D7636A">
        <w:rPr>
          <w:rFonts w:asciiTheme="majorHAnsi" w:eastAsia="Arial Unicode MS" w:hAnsiTheme="majorHAnsi" w:cs="Times New Roman"/>
          <w:color w:val="auto"/>
          <w:sz w:val="20"/>
          <w:szCs w:val="20"/>
          <w:lang w:val="es-AR" w:eastAsia="en-US"/>
        </w:rPr>
        <w:t>8 (garantías judiciales) y 25 (derecho a la protección judicial) de la Convención</w:t>
      </w:r>
      <w:r w:rsidR="00F573DD" w:rsidRPr="00D7636A">
        <w:rPr>
          <w:rFonts w:asciiTheme="majorHAnsi" w:eastAsia="Arial Unicode MS" w:hAnsiTheme="majorHAnsi" w:cs="Times New Roman"/>
          <w:color w:val="auto"/>
          <w:sz w:val="20"/>
          <w:szCs w:val="20"/>
          <w:lang w:val="es-AR" w:eastAsia="en-US"/>
        </w:rPr>
        <w:t xml:space="preserve"> Americana</w:t>
      </w:r>
      <w:r w:rsidR="00AA728A" w:rsidRPr="00D7636A">
        <w:rPr>
          <w:rFonts w:asciiTheme="majorHAnsi" w:hAnsiTheme="majorHAnsi"/>
          <w:sz w:val="20"/>
          <w:szCs w:val="20"/>
          <w:lang w:val="es-ES"/>
        </w:rPr>
        <w:t xml:space="preserve"> </w:t>
      </w:r>
      <w:r w:rsidR="00AA728A" w:rsidRPr="00D7636A">
        <w:rPr>
          <w:rFonts w:asciiTheme="majorHAnsi" w:eastAsia="Arial Unicode MS" w:hAnsiTheme="majorHAnsi" w:cs="Times New Roman"/>
          <w:color w:val="auto"/>
          <w:sz w:val="20"/>
          <w:szCs w:val="20"/>
          <w:lang w:val="es-AR" w:eastAsia="en-US"/>
        </w:rPr>
        <w:t>en concordancia con los artículos 1</w:t>
      </w:r>
      <w:r w:rsidR="00455A66">
        <w:rPr>
          <w:rFonts w:asciiTheme="majorHAnsi" w:eastAsia="Arial Unicode MS" w:hAnsiTheme="majorHAnsi" w:cs="Times New Roman"/>
          <w:color w:val="auto"/>
          <w:sz w:val="20"/>
          <w:szCs w:val="20"/>
          <w:lang w:val="es-AR" w:eastAsia="en-US"/>
        </w:rPr>
        <w:t>.1</w:t>
      </w:r>
      <w:r w:rsidR="00AA728A" w:rsidRPr="00D7636A">
        <w:rPr>
          <w:rFonts w:asciiTheme="majorHAnsi" w:eastAsia="Arial Unicode MS" w:hAnsiTheme="majorHAnsi" w:cs="Times New Roman"/>
          <w:color w:val="auto"/>
          <w:sz w:val="20"/>
          <w:szCs w:val="20"/>
          <w:lang w:val="es-AR" w:eastAsia="en-US"/>
        </w:rPr>
        <w:t xml:space="preserve"> y 2 de dicho tratado</w:t>
      </w:r>
      <w:r w:rsidR="00B07FA0" w:rsidRPr="00D7636A">
        <w:rPr>
          <w:rFonts w:asciiTheme="majorHAnsi" w:eastAsia="Arial Unicode MS" w:hAnsiTheme="majorHAnsi" w:cs="Times New Roman"/>
          <w:color w:val="auto"/>
          <w:sz w:val="20"/>
          <w:szCs w:val="20"/>
          <w:lang w:val="es-AR" w:eastAsia="en-US"/>
        </w:rPr>
        <w:t xml:space="preserve">, </w:t>
      </w:r>
      <w:r w:rsidR="00F573DD" w:rsidRPr="00D7636A">
        <w:rPr>
          <w:rFonts w:asciiTheme="majorHAnsi" w:eastAsia="Arial Unicode MS" w:hAnsiTheme="majorHAnsi" w:cs="Times New Roman"/>
          <w:color w:val="auto"/>
          <w:sz w:val="20"/>
          <w:szCs w:val="20"/>
          <w:lang w:val="es-AR" w:eastAsia="en-US"/>
        </w:rPr>
        <w:t>en relación con los hechos ocurridos después de su entrada en vigor</w:t>
      </w:r>
      <w:r w:rsidR="001F4201">
        <w:rPr>
          <w:rFonts w:asciiTheme="majorHAnsi" w:eastAsia="Arial Unicode MS" w:hAnsiTheme="majorHAnsi" w:cs="Times New Roman"/>
          <w:color w:val="auto"/>
          <w:sz w:val="20"/>
          <w:szCs w:val="20"/>
          <w:lang w:val="es-AR" w:eastAsia="en-US"/>
        </w:rPr>
        <w:t>;</w:t>
      </w:r>
      <w:r w:rsidR="00F573DD" w:rsidRPr="00D7636A">
        <w:rPr>
          <w:rFonts w:asciiTheme="majorHAnsi" w:eastAsia="Arial Unicode MS" w:hAnsiTheme="majorHAnsi" w:cs="Times New Roman"/>
          <w:color w:val="auto"/>
          <w:sz w:val="20"/>
          <w:szCs w:val="20"/>
          <w:lang w:val="es-AR" w:eastAsia="en-US"/>
        </w:rPr>
        <w:t xml:space="preserve"> </w:t>
      </w:r>
      <w:r w:rsidR="00AA728A" w:rsidRPr="00D7636A">
        <w:rPr>
          <w:rFonts w:asciiTheme="majorHAnsi" w:eastAsia="Arial Unicode MS" w:hAnsiTheme="majorHAnsi" w:cs="Times New Roman"/>
          <w:color w:val="auto"/>
          <w:sz w:val="20"/>
          <w:szCs w:val="20"/>
          <w:lang w:val="es-AR" w:eastAsia="en-US"/>
        </w:rPr>
        <w:t>así como de los artículos XVIII (justicia) y XXV (protección contra la detención arbitraria) de la Declaración Americana</w:t>
      </w:r>
      <w:r w:rsidR="00D84F82" w:rsidRPr="00D7636A">
        <w:rPr>
          <w:rFonts w:asciiTheme="majorHAnsi" w:eastAsia="Arial Unicode MS" w:hAnsiTheme="majorHAnsi" w:cs="Times New Roman"/>
          <w:color w:val="auto"/>
          <w:sz w:val="20"/>
          <w:szCs w:val="20"/>
          <w:lang w:val="es-AR" w:eastAsia="en-US"/>
        </w:rPr>
        <w:t xml:space="preserve"> en </w:t>
      </w:r>
      <w:r w:rsidR="00F573DD" w:rsidRPr="00D7636A">
        <w:rPr>
          <w:rFonts w:asciiTheme="majorHAnsi" w:eastAsia="Arial Unicode MS" w:hAnsiTheme="majorHAnsi" w:cs="Times New Roman"/>
          <w:color w:val="auto"/>
          <w:sz w:val="20"/>
          <w:szCs w:val="20"/>
          <w:lang w:val="es-AR" w:eastAsia="en-US"/>
        </w:rPr>
        <w:t>relación</w:t>
      </w:r>
      <w:r w:rsidR="00D84F82" w:rsidRPr="00D7636A">
        <w:rPr>
          <w:rFonts w:asciiTheme="majorHAnsi" w:eastAsia="Arial Unicode MS" w:hAnsiTheme="majorHAnsi" w:cs="Times New Roman"/>
          <w:color w:val="auto"/>
          <w:sz w:val="20"/>
          <w:szCs w:val="20"/>
          <w:lang w:val="es-AR" w:eastAsia="en-US"/>
        </w:rPr>
        <w:t xml:space="preserve"> con los hechos ocurridos </w:t>
      </w:r>
      <w:r w:rsidR="00F573DD" w:rsidRPr="00D7636A">
        <w:rPr>
          <w:rFonts w:asciiTheme="majorHAnsi" w:eastAsia="Arial Unicode MS" w:hAnsiTheme="majorHAnsi" w:cs="Times New Roman"/>
          <w:color w:val="auto"/>
          <w:sz w:val="20"/>
          <w:szCs w:val="20"/>
          <w:lang w:val="es-AR" w:eastAsia="en-US"/>
        </w:rPr>
        <w:t xml:space="preserve">con anterioridad </w:t>
      </w:r>
      <w:r w:rsidR="006D745F">
        <w:rPr>
          <w:rFonts w:asciiTheme="majorHAnsi" w:eastAsia="Arial Unicode MS" w:hAnsiTheme="majorHAnsi" w:cs="Times New Roman"/>
          <w:color w:val="auto"/>
          <w:sz w:val="20"/>
          <w:szCs w:val="20"/>
          <w:lang w:val="es-AR" w:eastAsia="en-US"/>
        </w:rPr>
        <w:t>a la entrada en vigor de la Convención</w:t>
      </w:r>
      <w:r w:rsidR="00F573DD" w:rsidRPr="00D7636A">
        <w:rPr>
          <w:rFonts w:asciiTheme="majorHAnsi" w:eastAsia="Arial Unicode MS" w:hAnsiTheme="majorHAnsi" w:cs="Times New Roman"/>
          <w:color w:val="auto"/>
          <w:sz w:val="20"/>
          <w:szCs w:val="20"/>
          <w:lang w:val="es-AR" w:eastAsia="en-US"/>
        </w:rPr>
        <w:t xml:space="preserve">, todos en perjuicio de los familiares de la presunta víctima. </w:t>
      </w:r>
      <w:r w:rsidR="00084345" w:rsidRPr="00D7636A">
        <w:rPr>
          <w:rFonts w:asciiTheme="majorHAnsi" w:eastAsia="Arial Unicode MS" w:hAnsiTheme="majorHAnsi" w:cs="Times New Roman"/>
          <w:color w:val="auto"/>
          <w:sz w:val="20"/>
          <w:szCs w:val="20"/>
          <w:lang w:val="es-AR" w:eastAsia="en-US"/>
        </w:rPr>
        <w:t xml:space="preserve">Asimismo, </w:t>
      </w:r>
      <w:r w:rsidR="006D745F">
        <w:rPr>
          <w:rFonts w:asciiTheme="majorHAnsi" w:eastAsia="Arial Unicode MS" w:hAnsiTheme="majorHAnsi" w:cs="Times New Roman"/>
          <w:color w:val="auto"/>
          <w:sz w:val="20"/>
          <w:szCs w:val="20"/>
          <w:lang w:val="es-AR" w:eastAsia="en-US"/>
        </w:rPr>
        <w:t xml:space="preserve">la CIDH declara inadmisible el artículo 4 de la Convención Americana dado que </w:t>
      </w:r>
      <w:r w:rsidR="00084345" w:rsidRPr="00D7636A">
        <w:rPr>
          <w:rFonts w:asciiTheme="majorHAnsi" w:eastAsia="Arial Unicode MS" w:hAnsiTheme="majorHAnsi" w:cs="Times New Roman"/>
          <w:color w:val="auto"/>
          <w:sz w:val="20"/>
          <w:szCs w:val="20"/>
          <w:lang w:val="es-AR" w:eastAsia="en-US"/>
        </w:rPr>
        <w:t xml:space="preserve">los hechos relativos a la presunta responsabilidad estatal respecto de la </w:t>
      </w:r>
      <w:r w:rsidR="00F71174" w:rsidRPr="00D7636A">
        <w:rPr>
          <w:rFonts w:asciiTheme="majorHAnsi" w:eastAsia="Arial Unicode MS" w:hAnsiTheme="majorHAnsi" w:cs="Times New Roman"/>
          <w:color w:val="auto"/>
          <w:sz w:val="20"/>
          <w:szCs w:val="20"/>
          <w:lang w:val="es-AR" w:eastAsia="en-US"/>
        </w:rPr>
        <w:t xml:space="preserve">alegada </w:t>
      </w:r>
      <w:r w:rsidR="008B39D7">
        <w:rPr>
          <w:rFonts w:asciiTheme="majorHAnsi" w:eastAsia="Arial Unicode MS" w:hAnsiTheme="majorHAnsi" w:cs="Times New Roman"/>
          <w:color w:val="auto"/>
          <w:sz w:val="20"/>
          <w:szCs w:val="20"/>
          <w:lang w:val="es-AR" w:eastAsia="en-US"/>
        </w:rPr>
        <w:t xml:space="preserve">tortura y </w:t>
      </w:r>
      <w:r w:rsidR="00084345" w:rsidRPr="00D7636A">
        <w:rPr>
          <w:rFonts w:asciiTheme="majorHAnsi" w:eastAsia="Arial Unicode MS" w:hAnsiTheme="majorHAnsi" w:cs="Times New Roman"/>
          <w:color w:val="auto"/>
          <w:sz w:val="20"/>
          <w:szCs w:val="20"/>
          <w:lang w:val="es-AR" w:eastAsia="en-US"/>
        </w:rPr>
        <w:t>ejecución extrajudicial de Jimmy Freddy Torres Villalva, serán analizados en etapa de fondo bajo el artículo I (vida, libertad, seguridad e integridad de la persona) de la Declaración Americana.</w:t>
      </w:r>
    </w:p>
    <w:p w:rsidR="00AA728A" w:rsidRPr="00D7636A" w:rsidRDefault="00AA728A" w:rsidP="00DF3827">
      <w:pPr>
        <w:ind w:firstLine="720"/>
        <w:jc w:val="both"/>
        <w:rPr>
          <w:rFonts w:asciiTheme="majorHAnsi" w:hAnsiTheme="majorHAnsi"/>
          <w:sz w:val="20"/>
          <w:szCs w:val="20"/>
          <w:lang w:val="es-AR"/>
        </w:rPr>
      </w:pPr>
    </w:p>
    <w:p w:rsidR="00945F1A" w:rsidRPr="00D7636A" w:rsidRDefault="007A54D4" w:rsidP="00DF3827">
      <w:pPr>
        <w:pStyle w:val="ListParagraph"/>
        <w:numPr>
          <w:ilvl w:val="0"/>
          <w:numId w:val="66"/>
        </w:numPr>
        <w:ind w:left="0" w:firstLine="720"/>
        <w:jc w:val="both"/>
        <w:rPr>
          <w:rFonts w:asciiTheme="majorHAnsi" w:eastAsia="Arial Unicode MS" w:hAnsiTheme="majorHAnsi" w:cs="Times New Roman"/>
          <w:color w:val="auto"/>
          <w:sz w:val="20"/>
          <w:szCs w:val="20"/>
          <w:lang w:val="es-AR" w:eastAsia="en-US"/>
        </w:rPr>
      </w:pPr>
      <w:r w:rsidRPr="00D7636A">
        <w:rPr>
          <w:rFonts w:asciiTheme="majorHAnsi" w:eastAsia="Arial Unicode MS" w:hAnsiTheme="majorHAnsi" w:cs="Times New Roman"/>
          <w:color w:val="auto"/>
          <w:sz w:val="20"/>
          <w:szCs w:val="20"/>
          <w:lang w:val="es-AR" w:eastAsia="en-US"/>
        </w:rPr>
        <w:t xml:space="preserve">En cuanto al reclamo sobre la presunta violación de los derechos contenidos en </w:t>
      </w:r>
      <w:r w:rsidR="00736E96" w:rsidRPr="00D7636A">
        <w:rPr>
          <w:rFonts w:asciiTheme="majorHAnsi" w:eastAsia="Arial Unicode MS" w:hAnsiTheme="majorHAnsi" w:cs="Times New Roman"/>
          <w:color w:val="auto"/>
          <w:sz w:val="20"/>
          <w:szCs w:val="20"/>
          <w:lang w:val="es-AR" w:eastAsia="en-US"/>
        </w:rPr>
        <w:t>el artículo</w:t>
      </w:r>
      <w:r w:rsidRPr="00D7636A">
        <w:rPr>
          <w:rFonts w:asciiTheme="majorHAnsi" w:eastAsia="Arial Unicode MS" w:hAnsiTheme="majorHAnsi" w:cs="Times New Roman"/>
          <w:color w:val="auto"/>
          <w:sz w:val="20"/>
          <w:szCs w:val="20"/>
          <w:lang w:val="es-AR" w:eastAsia="en-US"/>
        </w:rPr>
        <w:t xml:space="preserve"> 10 (derecho a la indemnización) de la Convención, la Comisión observa que los peticionarios no ofrecen alegatos o sustento para su presunta violación, por lo que no corresponde declarar dicha pretensión admisible.</w:t>
      </w:r>
    </w:p>
    <w:p w:rsidR="003239B8" w:rsidRPr="00D7636A" w:rsidRDefault="003239B8" w:rsidP="003239B8">
      <w:pPr>
        <w:pStyle w:val="ListParagraph"/>
        <w:spacing w:before="240" w:after="240"/>
        <w:jc w:val="both"/>
        <w:rPr>
          <w:rFonts w:asciiTheme="majorHAnsi" w:hAnsiTheme="majorHAnsi"/>
          <w:b/>
          <w:bCs/>
          <w:sz w:val="20"/>
          <w:szCs w:val="20"/>
          <w:lang w:val="es-ES"/>
        </w:rPr>
      </w:pPr>
      <w:r w:rsidRPr="00D7636A">
        <w:rPr>
          <w:rFonts w:asciiTheme="majorHAnsi" w:hAnsiTheme="majorHAnsi"/>
          <w:b/>
          <w:bCs/>
          <w:sz w:val="20"/>
          <w:szCs w:val="20"/>
          <w:lang w:val="es-ES"/>
        </w:rPr>
        <w:t xml:space="preserve">VIII. </w:t>
      </w:r>
      <w:r w:rsidRPr="00D7636A">
        <w:rPr>
          <w:rFonts w:asciiTheme="majorHAnsi" w:hAnsiTheme="majorHAnsi"/>
          <w:b/>
          <w:bCs/>
          <w:sz w:val="20"/>
          <w:szCs w:val="20"/>
          <w:lang w:val="es-ES"/>
        </w:rPr>
        <w:tab/>
        <w:t>DECISIÓN</w:t>
      </w:r>
    </w:p>
    <w:p w:rsidR="003239B8" w:rsidRPr="00D7636A" w:rsidRDefault="003239B8" w:rsidP="0031022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636A">
        <w:rPr>
          <w:rFonts w:asciiTheme="majorHAnsi" w:hAnsiTheme="majorHAnsi"/>
          <w:sz w:val="20"/>
          <w:szCs w:val="20"/>
          <w:lang w:val="es-ES"/>
        </w:rPr>
        <w:t xml:space="preserve">Declarar admisible la presente petición en relación con </w:t>
      </w:r>
      <w:r w:rsidR="00377551" w:rsidRPr="00D7636A">
        <w:rPr>
          <w:rFonts w:asciiTheme="majorHAnsi" w:hAnsiTheme="majorHAnsi"/>
          <w:sz w:val="20"/>
          <w:szCs w:val="20"/>
          <w:lang w:val="es-ES"/>
        </w:rPr>
        <w:t xml:space="preserve">los artículos 5, 8 y 25 de la Convención Americana </w:t>
      </w:r>
      <w:r w:rsidR="00455A66">
        <w:rPr>
          <w:rFonts w:asciiTheme="majorHAnsi" w:hAnsiTheme="majorHAnsi"/>
          <w:sz w:val="20"/>
          <w:szCs w:val="20"/>
          <w:lang w:val="es-ES"/>
        </w:rPr>
        <w:t>sobre</w:t>
      </w:r>
      <w:r w:rsidR="00377551" w:rsidRPr="00D7636A">
        <w:rPr>
          <w:rFonts w:asciiTheme="majorHAnsi" w:hAnsiTheme="majorHAnsi"/>
          <w:sz w:val="20"/>
          <w:szCs w:val="20"/>
          <w:lang w:val="es-ES"/>
        </w:rPr>
        <w:t xml:space="preserve"> Derechos Humanos</w:t>
      </w:r>
      <w:r w:rsidR="00D84F82" w:rsidRPr="00D7636A">
        <w:rPr>
          <w:rFonts w:asciiTheme="majorHAnsi" w:hAnsiTheme="majorHAnsi"/>
          <w:sz w:val="20"/>
          <w:szCs w:val="20"/>
          <w:lang w:val="es-ES"/>
        </w:rPr>
        <w:t xml:space="preserve"> en conexión con los artículos 1</w:t>
      </w:r>
      <w:r w:rsidR="00455A66">
        <w:rPr>
          <w:rFonts w:asciiTheme="majorHAnsi" w:hAnsiTheme="majorHAnsi"/>
          <w:sz w:val="20"/>
          <w:szCs w:val="20"/>
          <w:lang w:val="es-ES"/>
        </w:rPr>
        <w:t>.1</w:t>
      </w:r>
      <w:r w:rsidR="00D84F82" w:rsidRPr="00D7636A">
        <w:rPr>
          <w:rFonts w:asciiTheme="majorHAnsi" w:hAnsiTheme="majorHAnsi"/>
          <w:sz w:val="20"/>
          <w:szCs w:val="20"/>
          <w:lang w:val="es-ES"/>
        </w:rPr>
        <w:t xml:space="preserve"> y 2 del mismo instrumento;</w:t>
      </w:r>
      <w:r w:rsidR="00377551" w:rsidRPr="00D7636A">
        <w:rPr>
          <w:rFonts w:asciiTheme="majorHAnsi" w:hAnsiTheme="majorHAnsi"/>
          <w:sz w:val="20"/>
          <w:szCs w:val="20"/>
          <w:lang w:val="es-ES"/>
        </w:rPr>
        <w:t xml:space="preserve"> y los artículos I, XVIII y XXV de la Declaración Americana de Derechos y Deberes del Hombre</w:t>
      </w:r>
      <w:r w:rsidR="00A758AA" w:rsidRPr="00D7636A">
        <w:rPr>
          <w:rFonts w:asciiTheme="majorHAnsi" w:hAnsiTheme="majorHAnsi"/>
          <w:sz w:val="20"/>
          <w:szCs w:val="20"/>
          <w:lang w:val="es-ES"/>
        </w:rPr>
        <w:t>;</w:t>
      </w:r>
    </w:p>
    <w:p w:rsidR="000419AD" w:rsidRPr="00D7636A" w:rsidRDefault="000419AD" w:rsidP="00310223">
      <w:pPr>
        <w:pStyle w:val="ListParagraph"/>
        <w:numPr>
          <w:ilvl w:val="0"/>
          <w:numId w:val="56"/>
        </w:numPr>
        <w:jc w:val="both"/>
        <w:rPr>
          <w:rFonts w:asciiTheme="majorHAnsi" w:eastAsia="Arial Unicode MS" w:hAnsiTheme="majorHAnsi" w:cs="Times New Roman"/>
          <w:color w:val="auto"/>
          <w:sz w:val="20"/>
          <w:szCs w:val="20"/>
          <w:lang w:val="es-ES" w:eastAsia="en-US"/>
        </w:rPr>
      </w:pPr>
      <w:r w:rsidRPr="00D7636A">
        <w:rPr>
          <w:rFonts w:asciiTheme="majorHAnsi" w:eastAsia="Arial Unicode MS" w:hAnsiTheme="majorHAnsi" w:cs="Times New Roman"/>
          <w:color w:val="auto"/>
          <w:sz w:val="20"/>
          <w:szCs w:val="20"/>
          <w:lang w:val="es-ES" w:eastAsia="en-US"/>
        </w:rPr>
        <w:t xml:space="preserve">Declarar inadmisible la presente petición en relación con </w:t>
      </w:r>
      <w:r w:rsidR="006D745F">
        <w:rPr>
          <w:rFonts w:asciiTheme="majorHAnsi" w:eastAsia="Arial Unicode MS" w:hAnsiTheme="majorHAnsi" w:cs="Times New Roman"/>
          <w:color w:val="auto"/>
          <w:sz w:val="20"/>
          <w:szCs w:val="20"/>
          <w:lang w:val="es-ES" w:eastAsia="en-US"/>
        </w:rPr>
        <w:t>los</w:t>
      </w:r>
      <w:r w:rsidR="00377551" w:rsidRPr="00D7636A">
        <w:rPr>
          <w:rFonts w:asciiTheme="majorHAnsi" w:eastAsia="Arial Unicode MS" w:hAnsiTheme="majorHAnsi" w:cs="Times New Roman"/>
          <w:color w:val="auto"/>
          <w:sz w:val="20"/>
          <w:szCs w:val="20"/>
          <w:lang w:val="es-ES" w:eastAsia="en-US"/>
        </w:rPr>
        <w:t xml:space="preserve"> artículo</w:t>
      </w:r>
      <w:r w:rsidR="006D745F">
        <w:rPr>
          <w:rFonts w:asciiTheme="majorHAnsi" w:eastAsia="Arial Unicode MS" w:hAnsiTheme="majorHAnsi" w:cs="Times New Roman"/>
          <w:color w:val="auto"/>
          <w:sz w:val="20"/>
          <w:szCs w:val="20"/>
          <w:lang w:val="es-ES" w:eastAsia="en-US"/>
        </w:rPr>
        <w:t>s 4 y</w:t>
      </w:r>
      <w:r w:rsidR="00377551" w:rsidRPr="00D7636A">
        <w:rPr>
          <w:rFonts w:asciiTheme="majorHAnsi" w:eastAsia="Arial Unicode MS" w:hAnsiTheme="majorHAnsi" w:cs="Times New Roman"/>
          <w:color w:val="auto"/>
          <w:sz w:val="20"/>
          <w:szCs w:val="20"/>
          <w:lang w:val="es-ES" w:eastAsia="en-US"/>
        </w:rPr>
        <w:t xml:space="preserve"> 10 de la Convención Americana </w:t>
      </w:r>
      <w:r w:rsidR="00455A66">
        <w:rPr>
          <w:rFonts w:asciiTheme="majorHAnsi" w:eastAsia="Arial Unicode MS" w:hAnsiTheme="majorHAnsi" w:cs="Times New Roman"/>
          <w:color w:val="auto"/>
          <w:sz w:val="20"/>
          <w:szCs w:val="20"/>
          <w:lang w:val="es-ES" w:eastAsia="en-US"/>
        </w:rPr>
        <w:t>sobre</w:t>
      </w:r>
      <w:r w:rsidR="00377551" w:rsidRPr="00D7636A">
        <w:rPr>
          <w:rFonts w:asciiTheme="majorHAnsi" w:eastAsia="Arial Unicode MS" w:hAnsiTheme="majorHAnsi" w:cs="Times New Roman"/>
          <w:color w:val="auto"/>
          <w:sz w:val="20"/>
          <w:szCs w:val="20"/>
          <w:lang w:val="es-ES" w:eastAsia="en-US"/>
        </w:rPr>
        <w:t xml:space="preserve"> Derechos Humanos</w:t>
      </w:r>
      <w:r w:rsidR="00A758AA" w:rsidRPr="00D7636A">
        <w:rPr>
          <w:rFonts w:asciiTheme="majorHAnsi" w:eastAsia="Arial Unicode MS" w:hAnsiTheme="majorHAnsi" w:cs="Times New Roman"/>
          <w:color w:val="auto"/>
          <w:sz w:val="20"/>
          <w:szCs w:val="20"/>
          <w:lang w:val="es-ES" w:eastAsia="en-US"/>
        </w:rPr>
        <w:t>;</w:t>
      </w:r>
    </w:p>
    <w:p w:rsidR="000419AD" w:rsidRPr="00D7636A" w:rsidRDefault="000419AD" w:rsidP="000419AD">
      <w:pPr>
        <w:pStyle w:val="ListParagraph"/>
        <w:rPr>
          <w:rFonts w:asciiTheme="majorHAnsi" w:eastAsia="Arial Unicode MS" w:hAnsiTheme="majorHAnsi" w:cs="Times New Roman"/>
          <w:color w:val="auto"/>
          <w:sz w:val="20"/>
          <w:szCs w:val="20"/>
          <w:lang w:val="es-ES" w:eastAsia="en-US"/>
        </w:rPr>
      </w:pPr>
    </w:p>
    <w:p w:rsidR="003239B8" w:rsidRPr="00D7636A" w:rsidRDefault="003239B8" w:rsidP="0031022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636A">
        <w:rPr>
          <w:rFonts w:asciiTheme="majorHAnsi" w:hAnsiTheme="majorHAnsi"/>
          <w:sz w:val="20"/>
          <w:szCs w:val="20"/>
          <w:lang w:val="es-ES"/>
        </w:rPr>
        <w:t>Notificar a las partes la presente decisión;</w:t>
      </w:r>
    </w:p>
    <w:p w:rsidR="003239B8" w:rsidRPr="00D7636A" w:rsidRDefault="003239B8" w:rsidP="0031022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636A">
        <w:rPr>
          <w:rFonts w:asciiTheme="majorHAnsi" w:hAnsiTheme="majorHAnsi"/>
          <w:sz w:val="20"/>
          <w:szCs w:val="20"/>
          <w:lang w:val="es-ES"/>
        </w:rPr>
        <w:t>Continuar con el análisis del fondo de la cuestión; y</w:t>
      </w:r>
    </w:p>
    <w:p w:rsidR="00722C9F" w:rsidRDefault="003239B8" w:rsidP="0097449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D7636A">
        <w:rPr>
          <w:rFonts w:asciiTheme="majorHAnsi" w:hAnsiTheme="majorHAnsi"/>
          <w:sz w:val="20"/>
          <w:szCs w:val="20"/>
          <w:lang w:val="es-ES"/>
        </w:rPr>
        <w:t>Publicar esta decisión e incluirla en su Informe Anual a la Asamblea General de la Organización de los Estados Americanos.</w:t>
      </w:r>
    </w:p>
    <w:p w:rsidR="00445664" w:rsidRPr="00A37B82" w:rsidRDefault="00445664" w:rsidP="0044566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Washington, D.C.</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2017</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 xml:space="preserve">(Firmado): </w:t>
      </w:r>
      <w:r>
        <w:rPr>
          <w:rFonts w:asciiTheme="majorHAnsi" w:hAnsiTheme="majorHAnsi" w:cs="Arial"/>
          <w:noProof/>
          <w:spacing w:val="-2"/>
          <w:sz w:val="20"/>
          <w:szCs w:val="20"/>
          <w:lang w:val="es-CL"/>
        </w:rPr>
        <w:t>Francisco José Eguiguren, 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Margarette May Macaulay, Primera Vicepresidenta</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Segunda Vicepresidenta; José de Jesús Orozco Henríquez, Paulo Vannuchi,</w:t>
      </w:r>
      <w:r w:rsidRPr="00A37B82">
        <w:rPr>
          <w:rFonts w:asciiTheme="majorHAnsi" w:hAnsiTheme="majorHAnsi" w:cs="Arial"/>
          <w:noProof/>
          <w:spacing w:val="-2"/>
          <w:sz w:val="20"/>
          <w:szCs w:val="20"/>
          <w:lang w:val="es-CL"/>
        </w:rPr>
        <w:t xml:space="preserve"> James L. Cavallaro</w:t>
      </w:r>
      <w:r>
        <w:rPr>
          <w:rFonts w:asciiTheme="majorHAnsi" w:hAnsiTheme="majorHAnsi" w:cs="Arial"/>
          <w:noProof/>
          <w:spacing w:val="-2"/>
          <w:sz w:val="20"/>
          <w:szCs w:val="20"/>
          <w:lang w:val="es-CL"/>
        </w:rPr>
        <w:t xml:space="preserve">, y Luis Ernesto Vargas Silva,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rsidR="00445664" w:rsidRPr="00A37B82" w:rsidRDefault="00445664" w:rsidP="00445664">
      <w:pPr>
        <w:suppressAutoHyphens/>
        <w:ind w:firstLine="720"/>
        <w:jc w:val="both"/>
        <w:rPr>
          <w:rFonts w:asciiTheme="majorHAnsi" w:hAnsiTheme="majorHAnsi" w:cs="Arial"/>
          <w:noProof/>
          <w:spacing w:val="-2"/>
          <w:sz w:val="20"/>
          <w:szCs w:val="20"/>
          <w:lang w:val="es-CL"/>
        </w:rPr>
      </w:pPr>
    </w:p>
    <w:sectPr w:rsidR="00445664"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946" w:rsidRDefault="00AC2946">
      <w:r>
        <w:separator/>
      </w:r>
    </w:p>
  </w:endnote>
  <w:endnote w:type="continuationSeparator" w:id="0">
    <w:p w:rsidR="00AC2946" w:rsidRDefault="00AC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32F" w:rsidRDefault="008F33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D84F82" w:rsidRPr="00934A2C" w:rsidRDefault="00D84F8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F332F">
          <w:rPr>
            <w:noProof/>
            <w:sz w:val="16"/>
            <w:szCs w:val="22"/>
          </w:rPr>
          <w:t>1</w:t>
        </w:r>
        <w:r w:rsidRPr="00934A2C">
          <w:rPr>
            <w:noProof/>
            <w:sz w:val="16"/>
            <w:szCs w:val="22"/>
          </w:rPr>
          <w:fldChar w:fldCharType="end"/>
        </w:r>
      </w:p>
    </w:sdtContent>
  </w:sdt>
  <w:p w:rsidR="00D84F82" w:rsidRDefault="00D84F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82" w:rsidRPr="00934A2C" w:rsidRDefault="00D84F82">
    <w:pPr>
      <w:pStyle w:val="Footer"/>
      <w:jc w:val="center"/>
      <w:rPr>
        <w:sz w:val="16"/>
        <w:szCs w:val="22"/>
      </w:rPr>
    </w:pPr>
  </w:p>
  <w:p w:rsidR="00D84F82" w:rsidRDefault="00D84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946" w:rsidRPr="000F35ED" w:rsidRDefault="00AC2946">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AC2946" w:rsidRPr="000F35ED" w:rsidRDefault="00AC2946" w:rsidP="000F35ED">
      <w:pPr>
        <w:rPr>
          <w:rFonts w:asciiTheme="majorHAnsi" w:hAnsiTheme="majorHAnsi"/>
          <w:sz w:val="16"/>
          <w:szCs w:val="16"/>
        </w:rPr>
      </w:pPr>
      <w:r w:rsidRPr="000F35ED">
        <w:rPr>
          <w:rFonts w:asciiTheme="majorHAnsi" w:hAnsiTheme="majorHAnsi"/>
          <w:sz w:val="16"/>
          <w:szCs w:val="16"/>
        </w:rPr>
        <w:separator/>
      </w:r>
    </w:p>
    <w:p w:rsidR="00AC2946" w:rsidRPr="000F35ED" w:rsidRDefault="00AC294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AC2946" w:rsidRPr="000F35ED" w:rsidRDefault="00AC294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D84F82" w:rsidRPr="001D0607" w:rsidRDefault="00D84F82" w:rsidP="001D0607">
      <w:pPr>
        <w:pStyle w:val="FootnoteText"/>
        <w:ind w:firstLine="720"/>
        <w:jc w:val="both"/>
        <w:rPr>
          <w:rFonts w:asciiTheme="majorHAnsi" w:hAnsiTheme="majorHAnsi"/>
          <w:sz w:val="16"/>
          <w:szCs w:val="16"/>
          <w:lang w:val="es-AR"/>
        </w:rPr>
      </w:pPr>
      <w:r w:rsidRPr="00EF49B8">
        <w:rPr>
          <w:rStyle w:val="FootnoteReference"/>
          <w:rFonts w:asciiTheme="majorHAnsi" w:hAnsiTheme="majorHAnsi"/>
          <w:sz w:val="16"/>
          <w:szCs w:val="16"/>
        </w:rPr>
        <w:footnoteRef/>
      </w:r>
      <w:r w:rsidRPr="00846686">
        <w:rPr>
          <w:rFonts w:asciiTheme="majorHAnsi" w:hAnsiTheme="majorHAnsi"/>
          <w:sz w:val="16"/>
          <w:szCs w:val="16"/>
          <w:lang w:val="es-AR"/>
        </w:rPr>
        <w:t xml:space="preserve"> En adelante “Convención” o “Convención Americana”</w:t>
      </w:r>
      <w:r w:rsidR="00386D67" w:rsidRPr="001D0607">
        <w:rPr>
          <w:rFonts w:asciiTheme="majorHAnsi" w:hAnsiTheme="majorHAnsi"/>
          <w:sz w:val="16"/>
          <w:szCs w:val="16"/>
          <w:lang w:val="es-AR"/>
        </w:rPr>
        <w:t>.</w:t>
      </w:r>
    </w:p>
  </w:footnote>
  <w:footnote w:id="3">
    <w:p w:rsidR="00D84F82" w:rsidRPr="001D0607" w:rsidRDefault="00D84F82" w:rsidP="001D0607">
      <w:pPr>
        <w:pStyle w:val="FootnoteText"/>
        <w:ind w:firstLine="720"/>
        <w:jc w:val="both"/>
        <w:rPr>
          <w:rFonts w:asciiTheme="majorHAnsi" w:hAnsiTheme="majorHAnsi"/>
          <w:sz w:val="16"/>
          <w:szCs w:val="16"/>
          <w:lang w:val="es-ES"/>
        </w:rPr>
      </w:pPr>
      <w:r w:rsidRPr="00846686">
        <w:rPr>
          <w:rStyle w:val="FootnoteReference"/>
          <w:rFonts w:asciiTheme="majorHAnsi" w:hAnsiTheme="majorHAnsi"/>
          <w:sz w:val="16"/>
          <w:szCs w:val="16"/>
        </w:rPr>
        <w:footnoteRef/>
      </w:r>
      <w:r w:rsidRPr="00846686">
        <w:rPr>
          <w:rFonts w:asciiTheme="majorHAnsi" w:hAnsiTheme="majorHAnsi"/>
          <w:sz w:val="16"/>
          <w:szCs w:val="16"/>
          <w:lang w:val="es-ES"/>
        </w:rPr>
        <w:t xml:space="preserve"> Las observaciones de cada parte fueron debidamente trasladadas a la parte contraria.</w:t>
      </w:r>
    </w:p>
  </w:footnote>
  <w:footnote w:id="4">
    <w:p w:rsidR="00233B69" w:rsidRPr="001D0607" w:rsidRDefault="00233B69" w:rsidP="001D0607">
      <w:pPr>
        <w:pStyle w:val="ListParagraph"/>
        <w:ind w:left="0" w:firstLine="720"/>
        <w:jc w:val="both"/>
        <w:rPr>
          <w:rFonts w:asciiTheme="majorHAnsi" w:hAnsiTheme="majorHAnsi"/>
          <w:sz w:val="16"/>
          <w:szCs w:val="16"/>
          <w:lang w:val="es-ES"/>
        </w:rPr>
      </w:pPr>
      <w:r w:rsidRPr="00846686">
        <w:rPr>
          <w:rStyle w:val="FootnoteReference"/>
          <w:rFonts w:asciiTheme="majorHAnsi" w:hAnsiTheme="majorHAnsi"/>
          <w:sz w:val="16"/>
          <w:szCs w:val="16"/>
        </w:rPr>
        <w:footnoteRef/>
      </w:r>
      <w:r w:rsidRPr="00846686">
        <w:rPr>
          <w:rFonts w:asciiTheme="majorHAnsi" w:hAnsiTheme="majorHAnsi"/>
          <w:sz w:val="16"/>
          <w:szCs w:val="16"/>
          <w:lang w:val="es-ES"/>
        </w:rPr>
        <w:t xml:space="preserve"> </w:t>
      </w:r>
      <w:r w:rsidR="00BF0A45" w:rsidRPr="001D0607">
        <w:rPr>
          <w:rFonts w:asciiTheme="majorHAnsi" w:hAnsiTheme="majorHAnsi"/>
          <w:sz w:val="16"/>
          <w:szCs w:val="16"/>
          <w:lang w:val="es-ES"/>
        </w:rPr>
        <w:t xml:space="preserve">El peticionario </w:t>
      </w:r>
      <w:r w:rsidR="00EF49B8">
        <w:rPr>
          <w:rFonts w:asciiTheme="majorHAnsi" w:hAnsiTheme="majorHAnsi"/>
          <w:sz w:val="16"/>
          <w:szCs w:val="16"/>
          <w:lang w:val="es-ES"/>
        </w:rPr>
        <w:t>solicitó</w:t>
      </w:r>
      <w:r w:rsidR="00BF0A45" w:rsidRPr="00846686">
        <w:rPr>
          <w:rFonts w:asciiTheme="majorHAnsi" w:hAnsiTheme="majorHAnsi"/>
          <w:bCs/>
          <w:sz w:val="16"/>
          <w:szCs w:val="16"/>
          <w:lang w:val="es-ES"/>
        </w:rPr>
        <w:t xml:space="preserve"> información sobre el estado de </w:t>
      </w:r>
      <w:r w:rsidR="00EF49B8">
        <w:rPr>
          <w:rFonts w:asciiTheme="majorHAnsi" w:hAnsiTheme="majorHAnsi"/>
          <w:bCs/>
          <w:sz w:val="16"/>
          <w:szCs w:val="16"/>
          <w:lang w:val="es-ES"/>
        </w:rPr>
        <w:t>su</w:t>
      </w:r>
      <w:r w:rsidR="00EF49B8" w:rsidRPr="00846686">
        <w:rPr>
          <w:rFonts w:asciiTheme="majorHAnsi" w:hAnsiTheme="majorHAnsi"/>
          <w:bCs/>
          <w:sz w:val="16"/>
          <w:szCs w:val="16"/>
          <w:lang w:val="es-ES"/>
        </w:rPr>
        <w:t xml:space="preserve"> </w:t>
      </w:r>
      <w:r w:rsidR="00BF0A45" w:rsidRPr="001D0607">
        <w:rPr>
          <w:rFonts w:asciiTheme="majorHAnsi" w:hAnsiTheme="majorHAnsi"/>
          <w:bCs/>
          <w:sz w:val="16"/>
          <w:szCs w:val="16"/>
          <w:lang w:val="es-ES"/>
        </w:rPr>
        <w:t xml:space="preserve">petición el 18 de marzo de 2014 y el 4 de abril de 2016. </w:t>
      </w:r>
      <w:r w:rsidR="005E368E">
        <w:rPr>
          <w:rFonts w:asciiTheme="majorHAnsi" w:hAnsiTheme="majorHAnsi"/>
          <w:sz w:val="16"/>
          <w:szCs w:val="16"/>
          <w:lang w:val="es-ES"/>
        </w:rPr>
        <w:t>Por otra parte, e</w:t>
      </w:r>
      <w:r w:rsidR="00EF49B8" w:rsidRPr="001D0607">
        <w:rPr>
          <w:rFonts w:asciiTheme="majorHAnsi" w:hAnsiTheme="majorHAnsi"/>
          <w:sz w:val="16"/>
          <w:szCs w:val="16"/>
          <w:lang w:val="es-UY"/>
        </w:rPr>
        <w:t>n la presente petición se han recibido solicitudes de información por parte de la Republica de Ecuador en fecha 2 de mayo</w:t>
      </w:r>
      <w:r w:rsidR="00EF49B8" w:rsidRPr="001D0607">
        <w:rPr>
          <w:rFonts w:asciiTheme="majorHAnsi" w:hAnsiTheme="majorHAnsi"/>
          <w:sz w:val="16"/>
          <w:szCs w:val="16"/>
          <w:lang w:val="es-AR"/>
        </w:rPr>
        <w:t xml:space="preserve"> de 2013, 20 de julio de 2015 y 6 de noviembre de 2015.</w:t>
      </w:r>
      <w:r w:rsidR="00EF49B8">
        <w:rPr>
          <w:rFonts w:asciiTheme="majorHAnsi" w:hAnsiTheme="majorHAnsi"/>
          <w:sz w:val="16"/>
          <w:szCs w:val="16"/>
          <w:lang w:val="es-AR"/>
        </w:rPr>
        <w:t xml:space="preserve"> </w:t>
      </w:r>
    </w:p>
  </w:footnote>
  <w:footnote w:id="5">
    <w:p w:rsidR="00D84F82" w:rsidRPr="001D0607" w:rsidRDefault="00D84F82" w:rsidP="001D0607">
      <w:pPr>
        <w:pStyle w:val="FootnoteText"/>
        <w:ind w:firstLine="720"/>
        <w:jc w:val="both"/>
        <w:rPr>
          <w:rFonts w:asciiTheme="majorHAnsi" w:hAnsiTheme="majorHAnsi"/>
          <w:sz w:val="16"/>
          <w:szCs w:val="16"/>
          <w:lang w:val="es-AR"/>
        </w:rPr>
      </w:pPr>
      <w:r w:rsidRPr="00846686">
        <w:rPr>
          <w:rStyle w:val="FootnoteReference"/>
          <w:rFonts w:asciiTheme="majorHAnsi" w:hAnsiTheme="majorHAnsi"/>
          <w:sz w:val="16"/>
          <w:szCs w:val="16"/>
        </w:rPr>
        <w:footnoteRef/>
      </w:r>
      <w:r w:rsidRPr="00846686">
        <w:rPr>
          <w:rFonts w:asciiTheme="majorHAnsi" w:hAnsiTheme="majorHAnsi"/>
          <w:sz w:val="16"/>
          <w:szCs w:val="16"/>
          <w:lang w:val="es-AR"/>
        </w:rPr>
        <w:t xml:space="preserve"> En </w:t>
      </w:r>
      <w:r w:rsidR="00B00669" w:rsidRPr="001D0607">
        <w:rPr>
          <w:rFonts w:asciiTheme="majorHAnsi" w:hAnsiTheme="majorHAnsi"/>
          <w:sz w:val="16"/>
          <w:szCs w:val="16"/>
          <w:lang w:val="es-AR"/>
        </w:rPr>
        <w:t>a</w:t>
      </w:r>
      <w:r w:rsidRPr="001D0607">
        <w:rPr>
          <w:rFonts w:asciiTheme="majorHAnsi" w:hAnsiTheme="majorHAnsi"/>
          <w:sz w:val="16"/>
          <w:szCs w:val="16"/>
          <w:lang w:val="es-AR"/>
        </w:rPr>
        <w:t>delante “Declaración” o “Declaración Americana”</w:t>
      </w:r>
      <w:r w:rsidR="00386D67" w:rsidRPr="001D0607">
        <w:rPr>
          <w:rFonts w:asciiTheme="majorHAnsi" w:hAnsiTheme="majorHAnsi"/>
          <w:sz w:val="16"/>
          <w:szCs w:val="16"/>
          <w:lang w:val="es-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82" w:rsidRDefault="00D84F82" w:rsidP="00221D3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84F82" w:rsidRDefault="00D84F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82" w:rsidRDefault="00D84F82" w:rsidP="00A50FCF">
    <w:pPr>
      <w:pStyle w:val="Header"/>
      <w:tabs>
        <w:tab w:val="clear" w:pos="4320"/>
        <w:tab w:val="clear" w:pos="8640"/>
      </w:tabs>
      <w:jc w:val="center"/>
      <w:rPr>
        <w:sz w:val="22"/>
        <w:szCs w:val="22"/>
      </w:rPr>
    </w:pPr>
    <w:r>
      <w:rPr>
        <w:noProof/>
        <w:sz w:val="22"/>
        <w:szCs w:val="22"/>
      </w:rPr>
      <w:drawing>
        <wp:inline distT="0" distB="0" distL="0" distR="0" wp14:anchorId="5468D788" wp14:editId="55214D2E">
          <wp:extent cx="1972237" cy="104775"/>
          <wp:effectExtent l="0" t="0" r="9525" b="0"/>
          <wp:docPr id="2" name="Picture 2"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D84F82" w:rsidRPr="00EC7D62" w:rsidRDefault="00AC2946" w:rsidP="00A50FCF">
    <w:pPr>
      <w:pStyle w:val="Header"/>
      <w:tabs>
        <w:tab w:val="clear" w:pos="4320"/>
        <w:tab w:val="clear" w:pos="8640"/>
      </w:tabs>
      <w:jc w:val="center"/>
      <w:rPr>
        <w:sz w:val="22"/>
        <w:szCs w:val="22"/>
      </w:rPr>
    </w:pPr>
    <w:r>
      <w:rPr>
        <w:sz w:val="22"/>
        <w:szCs w:val="22"/>
      </w:rPr>
      <w:pict w14:anchorId="799AB034">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32F" w:rsidRDefault="008F33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BC7CC1"/>
    <w:multiLevelType w:val="hybridMultilevel"/>
    <w:tmpl w:val="9BCC5876"/>
    <w:lvl w:ilvl="0" w:tplc="A9FEF18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A09272E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DEB7038"/>
    <w:multiLevelType w:val="hybridMultilevel"/>
    <w:tmpl w:val="A96AD2C2"/>
    <w:lvl w:ilvl="0" w:tplc="A9FEF18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1724BFE"/>
    <w:multiLevelType w:val="hybridMultilevel"/>
    <w:tmpl w:val="2B826D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9D93243"/>
    <w:multiLevelType w:val="multilevel"/>
    <w:tmpl w:val="074E7A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FD37B91"/>
    <w:multiLevelType w:val="hybridMultilevel"/>
    <w:tmpl w:val="E662BEF8"/>
    <w:lvl w:ilvl="0" w:tplc="BFD4AB04">
      <w:start w:val="3"/>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B407E9"/>
    <w:multiLevelType w:val="hybridMultilevel"/>
    <w:tmpl w:val="C4EC3A50"/>
    <w:lvl w:ilvl="0" w:tplc="A9FEF18C">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D663431"/>
    <w:multiLevelType w:val="hybridMultilevel"/>
    <w:tmpl w:val="82C41330"/>
    <w:lvl w:ilvl="0" w:tplc="5B8A3B62">
      <w:start w:val="1"/>
      <w:numFmt w:val="decimal"/>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74606A4"/>
    <w:multiLevelType w:val="hybridMultilevel"/>
    <w:tmpl w:val="EA50AA0C"/>
    <w:lvl w:ilvl="0" w:tplc="A9FEF18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8"/>
  </w:num>
  <w:num w:numId="4">
    <w:abstractNumId w:val="26"/>
  </w:num>
  <w:num w:numId="5">
    <w:abstractNumId w:val="50"/>
  </w:num>
  <w:num w:numId="6">
    <w:abstractNumId w:val="31"/>
  </w:num>
  <w:num w:numId="7">
    <w:abstractNumId w:val="7"/>
  </w:num>
  <w:num w:numId="8">
    <w:abstractNumId w:val="20"/>
  </w:num>
  <w:num w:numId="9">
    <w:abstractNumId w:val="45"/>
  </w:num>
  <w:num w:numId="10">
    <w:abstractNumId w:val="0"/>
  </w:num>
  <w:num w:numId="11">
    <w:abstractNumId w:val="40"/>
  </w:num>
  <w:num w:numId="12">
    <w:abstractNumId w:val="41"/>
  </w:num>
  <w:num w:numId="13">
    <w:abstractNumId w:val="47"/>
  </w:num>
  <w:num w:numId="14">
    <w:abstractNumId w:val="1"/>
  </w:num>
  <w:num w:numId="15">
    <w:abstractNumId w:val="2"/>
  </w:num>
  <w:num w:numId="16">
    <w:abstractNumId w:val="8"/>
  </w:num>
  <w:num w:numId="17">
    <w:abstractNumId w:val="9"/>
  </w:num>
  <w:num w:numId="18">
    <w:abstractNumId w:val="11"/>
  </w:num>
  <w:num w:numId="19">
    <w:abstractNumId w:val="12"/>
  </w:num>
  <w:num w:numId="20">
    <w:abstractNumId w:val="13"/>
  </w:num>
  <w:num w:numId="21">
    <w:abstractNumId w:val="15"/>
  </w:num>
  <w:num w:numId="22">
    <w:abstractNumId w:val="16"/>
  </w:num>
  <w:num w:numId="23">
    <w:abstractNumId w:val="17"/>
  </w:num>
  <w:num w:numId="24">
    <w:abstractNumId w:val="18"/>
  </w:num>
  <w:num w:numId="25">
    <w:abstractNumId w:val="21"/>
  </w:num>
  <w:num w:numId="26">
    <w:abstractNumId w:val="22"/>
  </w:num>
  <w:num w:numId="27">
    <w:abstractNumId w:val="27"/>
  </w:num>
  <w:num w:numId="28">
    <w:abstractNumId w:val="28"/>
  </w:num>
  <w:num w:numId="29">
    <w:abstractNumId w:val="29"/>
  </w:num>
  <w:num w:numId="30">
    <w:abstractNumId w:val="30"/>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2"/>
  </w:num>
  <w:num w:numId="40">
    <w:abstractNumId w:val="43"/>
  </w:num>
  <w:num w:numId="41">
    <w:abstractNumId w:val="49"/>
  </w:num>
  <w:num w:numId="42">
    <w:abstractNumId w:val="51"/>
  </w:num>
  <w:num w:numId="43">
    <w:abstractNumId w:val="53"/>
  </w:num>
  <w:num w:numId="44">
    <w:abstractNumId w:val="55"/>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25"/>
  </w:num>
  <w:num w:numId="52">
    <w:abstractNumId w:val="44"/>
  </w:num>
  <w:num w:numId="53">
    <w:abstractNumId w:val="54"/>
  </w:num>
  <w:num w:numId="54">
    <w:abstractNumId w:val="48"/>
  </w:num>
  <w:num w:numId="55">
    <w:abstractNumId w:val="5"/>
  </w:num>
  <w:num w:numId="56">
    <w:abstractNumId w:val="46"/>
  </w:num>
  <w:num w:numId="57">
    <w:abstractNumId w:val="23"/>
  </w:num>
  <w:num w:numId="58">
    <w:abstractNumId w:val="19"/>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num>
  <w:num w:numId="62">
    <w:abstractNumId w:val="24"/>
  </w:num>
  <w:num w:numId="63">
    <w:abstractNumId w:val="10"/>
  </w:num>
  <w:num w:numId="64">
    <w:abstractNumId w:val="3"/>
  </w:num>
  <w:num w:numId="65">
    <w:abstractNumId w:val="56"/>
  </w:num>
  <w:num w:numId="66">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B79"/>
    <w:rsid w:val="00000CDA"/>
    <w:rsid w:val="00006E1F"/>
    <w:rsid w:val="000070D7"/>
    <w:rsid w:val="0001788C"/>
    <w:rsid w:val="00024FE4"/>
    <w:rsid w:val="00040C3A"/>
    <w:rsid w:val="000419AD"/>
    <w:rsid w:val="00050E6E"/>
    <w:rsid w:val="00056A65"/>
    <w:rsid w:val="000716C5"/>
    <w:rsid w:val="00074DD2"/>
    <w:rsid w:val="00075E23"/>
    <w:rsid w:val="00083F70"/>
    <w:rsid w:val="00084345"/>
    <w:rsid w:val="0009344A"/>
    <w:rsid w:val="000A392E"/>
    <w:rsid w:val="000A575F"/>
    <w:rsid w:val="000C5BF7"/>
    <w:rsid w:val="000D10DB"/>
    <w:rsid w:val="000D20BC"/>
    <w:rsid w:val="000E5EB5"/>
    <w:rsid w:val="000F35ED"/>
    <w:rsid w:val="000F77C2"/>
    <w:rsid w:val="00107131"/>
    <w:rsid w:val="0010736F"/>
    <w:rsid w:val="00113F73"/>
    <w:rsid w:val="00121CC2"/>
    <w:rsid w:val="00133BEA"/>
    <w:rsid w:val="00133EE5"/>
    <w:rsid w:val="001415AF"/>
    <w:rsid w:val="00152F85"/>
    <w:rsid w:val="0015384F"/>
    <w:rsid w:val="00166993"/>
    <w:rsid w:val="00167A34"/>
    <w:rsid w:val="0019065B"/>
    <w:rsid w:val="001A463F"/>
    <w:rsid w:val="001A7870"/>
    <w:rsid w:val="001B3A00"/>
    <w:rsid w:val="001C1B41"/>
    <w:rsid w:val="001D0607"/>
    <w:rsid w:val="001D1992"/>
    <w:rsid w:val="001D5F2F"/>
    <w:rsid w:val="001D624C"/>
    <w:rsid w:val="001D65EF"/>
    <w:rsid w:val="001E49E7"/>
    <w:rsid w:val="001F4201"/>
    <w:rsid w:val="001F7201"/>
    <w:rsid w:val="00215946"/>
    <w:rsid w:val="00220808"/>
    <w:rsid w:val="00221D39"/>
    <w:rsid w:val="00223A29"/>
    <w:rsid w:val="002250A3"/>
    <w:rsid w:val="00233B69"/>
    <w:rsid w:val="00235217"/>
    <w:rsid w:val="002415A4"/>
    <w:rsid w:val="0024410D"/>
    <w:rsid w:val="00246D1F"/>
    <w:rsid w:val="00247403"/>
    <w:rsid w:val="00247542"/>
    <w:rsid w:val="0025123B"/>
    <w:rsid w:val="00266B61"/>
    <w:rsid w:val="0026712A"/>
    <w:rsid w:val="002704DB"/>
    <w:rsid w:val="00276FDD"/>
    <w:rsid w:val="002A0AAE"/>
    <w:rsid w:val="002A5820"/>
    <w:rsid w:val="002B2A30"/>
    <w:rsid w:val="002C6B45"/>
    <w:rsid w:val="002D2B26"/>
    <w:rsid w:val="002D3B51"/>
    <w:rsid w:val="002D7EA2"/>
    <w:rsid w:val="002E187C"/>
    <w:rsid w:val="002E257D"/>
    <w:rsid w:val="00302733"/>
    <w:rsid w:val="00304E10"/>
    <w:rsid w:val="003068B8"/>
    <w:rsid w:val="00310223"/>
    <w:rsid w:val="00310A0D"/>
    <w:rsid w:val="00314078"/>
    <w:rsid w:val="0031535D"/>
    <w:rsid w:val="00321A2D"/>
    <w:rsid w:val="003239B8"/>
    <w:rsid w:val="0033169F"/>
    <w:rsid w:val="00332CA1"/>
    <w:rsid w:val="00344977"/>
    <w:rsid w:val="00346C95"/>
    <w:rsid w:val="00356185"/>
    <w:rsid w:val="00360380"/>
    <w:rsid w:val="0037519E"/>
    <w:rsid w:val="00377551"/>
    <w:rsid w:val="003821B5"/>
    <w:rsid w:val="00386CF0"/>
    <w:rsid w:val="00386D67"/>
    <w:rsid w:val="003927D0"/>
    <w:rsid w:val="003B3B69"/>
    <w:rsid w:val="003B70FB"/>
    <w:rsid w:val="003C676B"/>
    <w:rsid w:val="003D3BC2"/>
    <w:rsid w:val="003D7799"/>
    <w:rsid w:val="003E6CA1"/>
    <w:rsid w:val="003F1627"/>
    <w:rsid w:val="0040279E"/>
    <w:rsid w:val="0041232E"/>
    <w:rsid w:val="004165C2"/>
    <w:rsid w:val="00423792"/>
    <w:rsid w:val="0042748D"/>
    <w:rsid w:val="004304E4"/>
    <w:rsid w:val="00440094"/>
    <w:rsid w:val="00441ECB"/>
    <w:rsid w:val="00445193"/>
    <w:rsid w:val="00445664"/>
    <w:rsid w:val="00455A66"/>
    <w:rsid w:val="00455D0C"/>
    <w:rsid w:val="00462C1B"/>
    <w:rsid w:val="0046359A"/>
    <w:rsid w:val="00467B7E"/>
    <w:rsid w:val="00473BB4"/>
    <w:rsid w:val="00477592"/>
    <w:rsid w:val="00486F1C"/>
    <w:rsid w:val="0049419D"/>
    <w:rsid w:val="004B046F"/>
    <w:rsid w:val="004B1B49"/>
    <w:rsid w:val="004B2F97"/>
    <w:rsid w:val="004B4078"/>
    <w:rsid w:val="004C20D2"/>
    <w:rsid w:val="004C2312"/>
    <w:rsid w:val="004C4B62"/>
    <w:rsid w:val="004C54C9"/>
    <w:rsid w:val="004D4ABA"/>
    <w:rsid w:val="004D6025"/>
    <w:rsid w:val="004E2649"/>
    <w:rsid w:val="00501399"/>
    <w:rsid w:val="0050633D"/>
    <w:rsid w:val="00507BC4"/>
    <w:rsid w:val="005128E4"/>
    <w:rsid w:val="005133DB"/>
    <w:rsid w:val="00522C7E"/>
    <w:rsid w:val="00525560"/>
    <w:rsid w:val="00526755"/>
    <w:rsid w:val="00536A2B"/>
    <w:rsid w:val="00544C49"/>
    <w:rsid w:val="005470A3"/>
    <w:rsid w:val="005515CA"/>
    <w:rsid w:val="005516A1"/>
    <w:rsid w:val="00563557"/>
    <w:rsid w:val="005720D0"/>
    <w:rsid w:val="0057402A"/>
    <w:rsid w:val="005771D0"/>
    <w:rsid w:val="0058081A"/>
    <w:rsid w:val="0058522F"/>
    <w:rsid w:val="0059191A"/>
    <w:rsid w:val="005921FF"/>
    <w:rsid w:val="00593791"/>
    <w:rsid w:val="005A24ED"/>
    <w:rsid w:val="005A6D0E"/>
    <w:rsid w:val="005B52B0"/>
    <w:rsid w:val="005B6806"/>
    <w:rsid w:val="005B7B15"/>
    <w:rsid w:val="005C4225"/>
    <w:rsid w:val="005C4307"/>
    <w:rsid w:val="005D70A5"/>
    <w:rsid w:val="005E06F1"/>
    <w:rsid w:val="005E368E"/>
    <w:rsid w:val="005F0DAD"/>
    <w:rsid w:val="005F0F33"/>
    <w:rsid w:val="005F7A09"/>
    <w:rsid w:val="00600DEB"/>
    <w:rsid w:val="00626176"/>
    <w:rsid w:val="00627C9F"/>
    <w:rsid w:val="006311E9"/>
    <w:rsid w:val="00632354"/>
    <w:rsid w:val="00642810"/>
    <w:rsid w:val="00642990"/>
    <w:rsid w:val="00652333"/>
    <w:rsid w:val="00656527"/>
    <w:rsid w:val="00666B26"/>
    <w:rsid w:val="0068009E"/>
    <w:rsid w:val="00692219"/>
    <w:rsid w:val="00692A21"/>
    <w:rsid w:val="006A17D2"/>
    <w:rsid w:val="006A73E6"/>
    <w:rsid w:val="006B2D5C"/>
    <w:rsid w:val="006C2751"/>
    <w:rsid w:val="006C4EB1"/>
    <w:rsid w:val="006C6D80"/>
    <w:rsid w:val="006D3604"/>
    <w:rsid w:val="006D745F"/>
    <w:rsid w:val="006E0166"/>
    <w:rsid w:val="006E7B34"/>
    <w:rsid w:val="0070697F"/>
    <w:rsid w:val="00707F5D"/>
    <w:rsid w:val="0072199C"/>
    <w:rsid w:val="00722C9F"/>
    <w:rsid w:val="007253B8"/>
    <w:rsid w:val="00735CE3"/>
    <w:rsid w:val="007368A3"/>
    <w:rsid w:val="00736E96"/>
    <w:rsid w:val="0073741F"/>
    <w:rsid w:val="007412DC"/>
    <w:rsid w:val="00754257"/>
    <w:rsid w:val="0076643F"/>
    <w:rsid w:val="00777F63"/>
    <w:rsid w:val="00796200"/>
    <w:rsid w:val="007A37DD"/>
    <w:rsid w:val="007A54D4"/>
    <w:rsid w:val="007A5817"/>
    <w:rsid w:val="007B05C4"/>
    <w:rsid w:val="007B60E9"/>
    <w:rsid w:val="007B6CC3"/>
    <w:rsid w:val="007C3334"/>
    <w:rsid w:val="007C4596"/>
    <w:rsid w:val="007C6BA9"/>
    <w:rsid w:val="007D2B98"/>
    <w:rsid w:val="007E21BC"/>
    <w:rsid w:val="007E5A0C"/>
    <w:rsid w:val="00803F1C"/>
    <w:rsid w:val="0080600E"/>
    <w:rsid w:val="00817612"/>
    <w:rsid w:val="008338A4"/>
    <w:rsid w:val="00837C45"/>
    <w:rsid w:val="0084292B"/>
    <w:rsid w:val="00844730"/>
    <w:rsid w:val="008457C2"/>
    <w:rsid w:val="00846686"/>
    <w:rsid w:val="008575A0"/>
    <w:rsid w:val="00857A82"/>
    <w:rsid w:val="008655B0"/>
    <w:rsid w:val="008657D1"/>
    <w:rsid w:val="00873836"/>
    <w:rsid w:val="008746FF"/>
    <w:rsid w:val="00875F10"/>
    <w:rsid w:val="00876BE5"/>
    <w:rsid w:val="00885737"/>
    <w:rsid w:val="00886B72"/>
    <w:rsid w:val="00890650"/>
    <w:rsid w:val="00897E12"/>
    <w:rsid w:val="008A7E0F"/>
    <w:rsid w:val="008B0CCE"/>
    <w:rsid w:val="008B12F5"/>
    <w:rsid w:val="008B39D7"/>
    <w:rsid w:val="008D0998"/>
    <w:rsid w:val="008D768D"/>
    <w:rsid w:val="008E1618"/>
    <w:rsid w:val="008E27C0"/>
    <w:rsid w:val="008E2A7F"/>
    <w:rsid w:val="008E3759"/>
    <w:rsid w:val="008E3BFE"/>
    <w:rsid w:val="008F1912"/>
    <w:rsid w:val="008F332F"/>
    <w:rsid w:val="008F414E"/>
    <w:rsid w:val="0090270B"/>
    <w:rsid w:val="0090373C"/>
    <w:rsid w:val="009041DC"/>
    <w:rsid w:val="00910884"/>
    <w:rsid w:val="009168F1"/>
    <w:rsid w:val="00917B5A"/>
    <w:rsid w:val="00920A58"/>
    <w:rsid w:val="00920A8C"/>
    <w:rsid w:val="00934A2C"/>
    <w:rsid w:val="00945F1A"/>
    <w:rsid w:val="009602C8"/>
    <w:rsid w:val="0096706E"/>
    <w:rsid w:val="00974491"/>
    <w:rsid w:val="00975C4E"/>
    <w:rsid w:val="00981FBA"/>
    <w:rsid w:val="00990581"/>
    <w:rsid w:val="009935FE"/>
    <w:rsid w:val="00997BC5"/>
    <w:rsid w:val="009A4F41"/>
    <w:rsid w:val="009B381B"/>
    <w:rsid w:val="009B66A3"/>
    <w:rsid w:val="009D1753"/>
    <w:rsid w:val="009D176C"/>
    <w:rsid w:val="009D7611"/>
    <w:rsid w:val="009E0B61"/>
    <w:rsid w:val="009E53DE"/>
    <w:rsid w:val="00A11E44"/>
    <w:rsid w:val="00A13284"/>
    <w:rsid w:val="00A22F78"/>
    <w:rsid w:val="00A24147"/>
    <w:rsid w:val="00A253E4"/>
    <w:rsid w:val="00A328B3"/>
    <w:rsid w:val="00A34C92"/>
    <w:rsid w:val="00A50FCF"/>
    <w:rsid w:val="00A528D1"/>
    <w:rsid w:val="00A56509"/>
    <w:rsid w:val="00A610CD"/>
    <w:rsid w:val="00A758AA"/>
    <w:rsid w:val="00A95353"/>
    <w:rsid w:val="00A95EC8"/>
    <w:rsid w:val="00AA09A2"/>
    <w:rsid w:val="00AA728A"/>
    <w:rsid w:val="00AA7996"/>
    <w:rsid w:val="00AB4DF1"/>
    <w:rsid w:val="00AB56E7"/>
    <w:rsid w:val="00AC19CB"/>
    <w:rsid w:val="00AC2946"/>
    <w:rsid w:val="00AC4FB1"/>
    <w:rsid w:val="00AD489F"/>
    <w:rsid w:val="00AD62DE"/>
    <w:rsid w:val="00AE5488"/>
    <w:rsid w:val="00AE6F91"/>
    <w:rsid w:val="00AF110A"/>
    <w:rsid w:val="00AF5571"/>
    <w:rsid w:val="00B00669"/>
    <w:rsid w:val="00B007EE"/>
    <w:rsid w:val="00B070BD"/>
    <w:rsid w:val="00B07341"/>
    <w:rsid w:val="00B07FA0"/>
    <w:rsid w:val="00B1160A"/>
    <w:rsid w:val="00B30539"/>
    <w:rsid w:val="00B314DB"/>
    <w:rsid w:val="00B361F2"/>
    <w:rsid w:val="00B3718B"/>
    <w:rsid w:val="00B4632A"/>
    <w:rsid w:val="00B530F1"/>
    <w:rsid w:val="00B6649D"/>
    <w:rsid w:val="00B911BF"/>
    <w:rsid w:val="00B94E8E"/>
    <w:rsid w:val="00B979AD"/>
    <w:rsid w:val="00BA276C"/>
    <w:rsid w:val="00BA37D1"/>
    <w:rsid w:val="00BB0B36"/>
    <w:rsid w:val="00BB306F"/>
    <w:rsid w:val="00BB5126"/>
    <w:rsid w:val="00BB61BC"/>
    <w:rsid w:val="00BC5849"/>
    <w:rsid w:val="00BD41F2"/>
    <w:rsid w:val="00BD4B89"/>
    <w:rsid w:val="00BE2E8E"/>
    <w:rsid w:val="00BF02CB"/>
    <w:rsid w:val="00BF0A45"/>
    <w:rsid w:val="00BF4F33"/>
    <w:rsid w:val="00BF6FD8"/>
    <w:rsid w:val="00C005B4"/>
    <w:rsid w:val="00C00639"/>
    <w:rsid w:val="00C03680"/>
    <w:rsid w:val="00C04FA3"/>
    <w:rsid w:val="00C054DF"/>
    <w:rsid w:val="00C107DF"/>
    <w:rsid w:val="00C21762"/>
    <w:rsid w:val="00C21FEF"/>
    <w:rsid w:val="00C22215"/>
    <w:rsid w:val="00C23C09"/>
    <w:rsid w:val="00C24543"/>
    <w:rsid w:val="00C256A2"/>
    <w:rsid w:val="00C26534"/>
    <w:rsid w:val="00C34287"/>
    <w:rsid w:val="00C41AB6"/>
    <w:rsid w:val="00C454B8"/>
    <w:rsid w:val="00C51515"/>
    <w:rsid w:val="00C56167"/>
    <w:rsid w:val="00C5660B"/>
    <w:rsid w:val="00C61931"/>
    <w:rsid w:val="00C66B72"/>
    <w:rsid w:val="00C72389"/>
    <w:rsid w:val="00C7315F"/>
    <w:rsid w:val="00C83A62"/>
    <w:rsid w:val="00C9567A"/>
    <w:rsid w:val="00CA6971"/>
    <w:rsid w:val="00CB212D"/>
    <w:rsid w:val="00CB2660"/>
    <w:rsid w:val="00CC1EA9"/>
    <w:rsid w:val="00CC5E90"/>
    <w:rsid w:val="00CD046C"/>
    <w:rsid w:val="00CE076C"/>
    <w:rsid w:val="00CE5199"/>
    <w:rsid w:val="00CE66D5"/>
    <w:rsid w:val="00CF0C67"/>
    <w:rsid w:val="00CF4F3D"/>
    <w:rsid w:val="00CF637A"/>
    <w:rsid w:val="00D059DE"/>
    <w:rsid w:val="00D07399"/>
    <w:rsid w:val="00D13FCE"/>
    <w:rsid w:val="00D14A2F"/>
    <w:rsid w:val="00D14A8A"/>
    <w:rsid w:val="00D306D1"/>
    <w:rsid w:val="00D30800"/>
    <w:rsid w:val="00D34786"/>
    <w:rsid w:val="00D37BFC"/>
    <w:rsid w:val="00D45415"/>
    <w:rsid w:val="00D47308"/>
    <w:rsid w:val="00D47A8E"/>
    <w:rsid w:val="00D52D14"/>
    <w:rsid w:val="00D610CE"/>
    <w:rsid w:val="00D67DA2"/>
    <w:rsid w:val="00D712D3"/>
    <w:rsid w:val="00D71422"/>
    <w:rsid w:val="00D7298A"/>
    <w:rsid w:val="00D72DC6"/>
    <w:rsid w:val="00D7558D"/>
    <w:rsid w:val="00D7636A"/>
    <w:rsid w:val="00D81D92"/>
    <w:rsid w:val="00D83E93"/>
    <w:rsid w:val="00D84F82"/>
    <w:rsid w:val="00D85C5B"/>
    <w:rsid w:val="00DA00CD"/>
    <w:rsid w:val="00DA7B5F"/>
    <w:rsid w:val="00DB1EFD"/>
    <w:rsid w:val="00DB5A26"/>
    <w:rsid w:val="00DC11E7"/>
    <w:rsid w:val="00DC7023"/>
    <w:rsid w:val="00DC769A"/>
    <w:rsid w:val="00DD3D86"/>
    <w:rsid w:val="00DF1EC4"/>
    <w:rsid w:val="00DF3827"/>
    <w:rsid w:val="00E0340B"/>
    <w:rsid w:val="00E04A90"/>
    <w:rsid w:val="00E0551F"/>
    <w:rsid w:val="00E07F39"/>
    <w:rsid w:val="00E219C7"/>
    <w:rsid w:val="00E23277"/>
    <w:rsid w:val="00E310D9"/>
    <w:rsid w:val="00E4118C"/>
    <w:rsid w:val="00E43157"/>
    <w:rsid w:val="00E461CE"/>
    <w:rsid w:val="00E57DC6"/>
    <w:rsid w:val="00E634C3"/>
    <w:rsid w:val="00E65BDE"/>
    <w:rsid w:val="00E712D1"/>
    <w:rsid w:val="00E720CA"/>
    <w:rsid w:val="00E81067"/>
    <w:rsid w:val="00E84EB5"/>
    <w:rsid w:val="00E85662"/>
    <w:rsid w:val="00E8789F"/>
    <w:rsid w:val="00E97B71"/>
    <w:rsid w:val="00EA379E"/>
    <w:rsid w:val="00EA3D34"/>
    <w:rsid w:val="00EB454D"/>
    <w:rsid w:val="00ED549D"/>
    <w:rsid w:val="00ED76BE"/>
    <w:rsid w:val="00EE00E9"/>
    <w:rsid w:val="00EF1232"/>
    <w:rsid w:val="00EF49B8"/>
    <w:rsid w:val="00EF619B"/>
    <w:rsid w:val="00F00B55"/>
    <w:rsid w:val="00F02AD1"/>
    <w:rsid w:val="00F07A43"/>
    <w:rsid w:val="00F16C3F"/>
    <w:rsid w:val="00F16F8A"/>
    <w:rsid w:val="00F23B20"/>
    <w:rsid w:val="00F253CC"/>
    <w:rsid w:val="00F330D1"/>
    <w:rsid w:val="00F37106"/>
    <w:rsid w:val="00F37FC1"/>
    <w:rsid w:val="00F519CF"/>
    <w:rsid w:val="00F52826"/>
    <w:rsid w:val="00F56BA5"/>
    <w:rsid w:val="00F573DD"/>
    <w:rsid w:val="00F60E22"/>
    <w:rsid w:val="00F71174"/>
    <w:rsid w:val="00F81395"/>
    <w:rsid w:val="00F81BB8"/>
    <w:rsid w:val="00F87104"/>
    <w:rsid w:val="00F917D1"/>
    <w:rsid w:val="00F9653B"/>
    <w:rsid w:val="00FB62CF"/>
    <w:rsid w:val="00FD3C3B"/>
    <w:rsid w:val="00FD517C"/>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5D0C"/>
    <w:rPr>
      <w:sz w:val="16"/>
      <w:szCs w:val="16"/>
    </w:rPr>
  </w:style>
  <w:style w:type="paragraph" w:styleId="CommentText">
    <w:name w:val="annotation text"/>
    <w:basedOn w:val="Normal"/>
    <w:link w:val="CommentTextChar"/>
    <w:uiPriority w:val="99"/>
    <w:semiHidden/>
    <w:unhideWhenUsed/>
    <w:rsid w:val="00455D0C"/>
    <w:rPr>
      <w:sz w:val="20"/>
      <w:szCs w:val="20"/>
    </w:rPr>
  </w:style>
  <w:style w:type="character" w:customStyle="1" w:styleId="CommentTextChar">
    <w:name w:val="Comment Text Char"/>
    <w:basedOn w:val="DefaultParagraphFont"/>
    <w:link w:val="CommentText"/>
    <w:uiPriority w:val="99"/>
    <w:semiHidden/>
    <w:rsid w:val="00455D0C"/>
    <w:rPr>
      <w:lang w:val="en-US" w:eastAsia="en-US"/>
    </w:rPr>
  </w:style>
  <w:style w:type="paragraph" w:styleId="CommentSubject">
    <w:name w:val="annotation subject"/>
    <w:basedOn w:val="CommentText"/>
    <w:next w:val="CommentText"/>
    <w:link w:val="CommentSubjectChar"/>
    <w:uiPriority w:val="99"/>
    <w:semiHidden/>
    <w:unhideWhenUsed/>
    <w:rsid w:val="00455D0C"/>
    <w:rPr>
      <w:b/>
      <w:bCs/>
    </w:rPr>
  </w:style>
  <w:style w:type="character" w:customStyle="1" w:styleId="CommentSubjectChar">
    <w:name w:val="Comment Subject Char"/>
    <w:basedOn w:val="CommentTextChar"/>
    <w:link w:val="CommentSubject"/>
    <w:uiPriority w:val="99"/>
    <w:semiHidden/>
    <w:rsid w:val="00455D0C"/>
    <w:rPr>
      <w:b/>
      <w:bCs/>
      <w:lang w:val="en-US" w:eastAsia="en-US"/>
    </w:rPr>
  </w:style>
  <w:style w:type="paragraph" w:styleId="Revision">
    <w:name w:val="Revision"/>
    <w:hidden/>
    <w:uiPriority w:val="99"/>
    <w:semiHidden/>
    <w:rsid w:val="00AF110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5D0C"/>
    <w:rPr>
      <w:sz w:val="16"/>
      <w:szCs w:val="16"/>
    </w:rPr>
  </w:style>
  <w:style w:type="paragraph" w:styleId="CommentText">
    <w:name w:val="annotation text"/>
    <w:basedOn w:val="Normal"/>
    <w:link w:val="CommentTextChar"/>
    <w:uiPriority w:val="99"/>
    <w:semiHidden/>
    <w:unhideWhenUsed/>
    <w:rsid w:val="00455D0C"/>
    <w:rPr>
      <w:sz w:val="20"/>
      <w:szCs w:val="20"/>
    </w:rPr>
  </w:style>
  <w:style w:type="character" w:customStyle="1" w:styleId="CommentTextChar">
    <w:name w:val="Comment Text Char"/>
    <w:basedOn w:val="DefaultParagraphFont"/>
    <w:link w:val="CommentText"/>
    <w:uiPriority w:val="99"/>
    <w:semiHidden/>
    <w:rsid w:val="00455D0C"/>
    <w:rPr>
      <w:lang w:val="en-US" w:eastAsia="en-US"/>
    </w:rPr>
  </w:style>
  <w:style w:type="paragraph" w:styleId="CommentSubject">
    <w:name w:val="annotation subject"/>
    <w:basedOn w:val="CommentText"/>
    <w:next w:val="CommentText"/>
    <w:link w:val="CommentSubjectChar"/>
    <w:uiPriority w:val="99"/>
    <w:semiHidden/>
    <w:unhideWhenUsed/>
    <w:rsid w:val="00455D0C"/>
    <w:rPr>
      <w:b/>
      <w:bCs/>
    </w:rPr>
  </w:style>
  <w:style w:type="character" w:customStyle="1" w:styleId="CommentSubjectChar">
    <w:name w:val="Comment Subject Char"/>
    <w:basedOn w:val="CommentTextChar"/>
    <w:link w:val="CommentSubject"/>
    <w:uiPriority w:val="99"/>
    <w:semiHidden/>
    <w:rsid w:val="00455D0C"/>
    <w:rPr>
      <w:b/>
      <w:bCs/>
      <w:lang w:val="en-US" w:eastAsia="en-US"/>
    </w:rPr>
  </w:style>
  <w:style w:type="paragraph" w:styleId="Revision">
    <w:name w:val="Revision"/>
    <w:hidden/>
    <w:uiPriority w:val="99"/>
    <w:semiHidden/>
    <w:rsid w:val="00AF110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62841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45D3"/>
    <w:rsid w:val="00102AFC"/>
    <w:rsid w:val="00185575"/>
    <w:rsid w:val="001C7302"/>
    <w:rsid w:val="00394049"/>
    <w:rsid w:val="00437946"/>
    <w:rsid w:val="004E7585"/>
    <w:rsid w:val="004F2DF8"/>
    <w:rsid w:val="00596692"/>
    <w:rsid w:val="00861379"/>
    <w:rsid w:val="009A261B"/>
    <w:rsid w:val="00A364C3"/>
    <w:rsid w:val="00AC0A96"/>
    <w:rsid w:val="00AC15A4"/>
    <w:rsid w:val="00B0336C"/>
    <w:rsid w:val="00C04156"/>
    <w:rsid w:val="00CB0B7C"/>
    <w:rsid w:val="00D2502C"/>
    <w:rsid w:val="00D301CC"/>
    <w:rsid w:val="00D947EE"/>
    <w:rsid w:val="00E434CB"/>
    <w:rsid w:val="00F00D2F"/>
    <w:rsid w:val="00F14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0C6A0-5AAB-40A4-958A-8DCD3D3B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1942</Words>
  <Characters>10687</Characters>
  <Application>Microsoft Office Word</Application>
  <DocSecurity>0</DocSecurity>
  <Lines>218</Lines>
  <Paragraphs>63</Paragraphs>
  <ScaleCrop>false</ScaleCrop>
  <Company/>
  <LinksUpToDate>false</LinksUpToDate>
  <CharactersWithSpaces>12566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153/17</dc:title>
  <dc:creator/>
  <cp:lastModifiedBy/>
  <cp:revision>1</cp:revision>
  <dcterms:created xsi:type="dcterms:W3CDTF">2018-03-15T18:25:00Z</dcterms:created>
  <dcterms:modified xsi:type="dcterms:W3CDTF">2018-03-15T18:25:00Z</dcterms:modified>
</cp:coreProperties>
</file>