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759" w:rsidRDefault="00053759" w:rsidP="00BA7B41">
      <w:pPr>
        <w:ind w:firstLine="720"/>
        <w:jc w:val="center"/>
        <w:rPr>
          <w:rFonts w:asciiTheme="majorHAnsi" w:hAnsiTheme="majorHAnsi"/>
          <w:b/>
          <w:sz w:val="20"/>
          <w:szCs w:val="20"/>
        </w:rPr>
      </w:pPr>
    </w:p>
    <w:p w:rsidR="00225BDB" w:rsidRDefault="00225BDB" w:rsidP="00225BDB">
      <w:pPr>
        <w:ind w:firstLine="720"/>
        <w:jc w:val="both"/>
        <w:rPr>
          <w:rFonts w:asciiTheme="majorHAnsi" w:hAnsiTheme="majorHAnsi"/>
          <w:b/>
          <w:sz w:val="20"/>
          <w:szCs w:val="20"/>
        </w:rPr>
      </w:pPr>
      <w:r>
        <w:rPr>
          <w:rFonts w:asciiTheme="majorHAnsi" w:hAnsiTheme="majorHAnsi"/>
          <w:b/>
          <w:sz w:val="20"/>
          <w:szCs w:val="20"/>
        </w:rPr>
        <w:t>B.</w:t>
      </w:r>
      <w:r>
        <w:rPr>
          <w:rFonts w:asciiTheme="majorHAnsi" w:hAnsiTheme="majorHAnsi"/>
          <w:b/>
          <w:sz w:val="20"/>
          <w:szCs w:val="20"/>
        </w:rPr>
        <w:tab/>
        <w:t>Countries</w:t>
      </w:r>
    </w:p>
    <w:p w:rsidR="00225BDB" w:rsidRDefault="00225BDB" w:rsidP="00225BDB">
      <w:pPr>
        <w:ind w:firstLine="720"/>
        <w:jc w:val="both"/>
        <w:rPr>
          <w:rFonts w:asciiTheme="majorHAnsi" w:hAnsiTheme="majorHAnsi"/>
          <w:b/>
          <w:sz w:val="20"/>
          <w:szCs w:val="20"/>
        </w:rPr>
      </w:pPr>
    </w:p>
    <w:p w:rsidR="000E0F71" w:rsidRPr="00FE37D5" w:rsidRDefault="00FE37D5" w:rsidP="00BA7B41">
      <w:pPr>
        <w:ind w:firstLine="720"/>
        <w:jc w:val="center"/>
        <w:rPr>
          <w:rFonts w:asciiTheme="majorHAnsi" w:hAnsiTheme="majorHAnsi"/>
          <w:b/>
          <w:sz w:val="32"/>
          <w:szCs w:val="32"/>
        </w:rPr>
      </w:pPr>
      <w:r w:rsidRPr="00FE37D5">
        <w:rPr>
          <w:rFonts w:asciiTheme="majorHAnsi" w:hAnsiTheme="majorHAnsi"/>
          <w:b/>
          <w:sz w:val="32"/>
          <w:szCs w:val="32"/>
        </w:rPr>
        <w:t>CHAPTER IV</w:t>
      </w:r>
    </w:p>
    <w:p w:rsidR="00324297" w:rsidRPr="00FE37D5" w:rsidRDefault="00FE37D5" w:rsidP="00BA7B41">
      <w:pPr>
        <w:ind w:firstLine="720"/>
        <w:jc w:val="center"/>
        <w:rPr>
          <w:rFonts w:asciiTheme="majorHAnsi" w:hAnsiTheme="majorHAnsi"/>
          <w:b/>
          <w:sz w:val="32"/>
          <w:szCs w:val="32"/>
        </w:rPr>
      </w:pPr>
      <w:r w:rsidRPr="00FE37D5">
        <w:rPr>
          <w:rFonts w:asciiTheme="majorHAnsi" w:hAnsiTheme="majorHAnsi"/>
          <w:b/>
          <w:sz w:val="32"/>
          <w:szCs w:val="32"/>
        </w:rPr>
        <w:t>CUBA</w:t>
      </w:r>
    </w:p>
    <w:p w:rsidR="00FE37D5" w:rsidRDefault="00FE37D5" w:rsidP="00BA7B41">
      <w:pPr>
        <w:ind w:left="720"/>
        <w:jc w:val="both"/>
        <w:rPr>
          <w:rFonts w:asciiTheme="majorHAnsi" w:hAnsiTheme="majorHAnsi"/>
          <w:b/>
          <w:sz w:val="20"/>
          <w:szCs w:val="20"/>
        </w:rPr>
      </w:pPr>
    </w:p>
    <w:p w:rsidR="00D24809" w:rsidRPr="00FE37D5" w:rsidRDefault="00D24809" w:rsidP="00BA7B41">
      <w:pPr>
        <w:ind w:left="720"/>
        <w:jc w:val="both"/>
        <w:rPr>
          <w:rFonts w:asciiTheme="majorHAnsi" w:hAnsiTheme="majorHAnsi"/>
          <w:b/>
          <w:sz w:val="20"/>
          <w:szCs w:val="20"/>
        </w:rPr>
      </w:pPr>
    </w:p>
    <w:p w:rsidR="00324297" w:rsidRPr="00F56DB3" w:rsidRDefault="00304524" w:rsidP="00BA7B41">
      <w:pPr>
        <w:pStyle w:val="Heading1"/>
      </w:pPr>
      <w:r w:rsidRPr="00F56DB3">
        <w:t>I.</w:t>
      </w:r>
      <w:r w:rsidRPr="00F56DB3">
        <w:tab/>
      </w:r>
      <w:r w:rsidR="00F56DB3" w:rsidRPr="00F56DB3">
        <w:t>INTRODUCTION</w:t>
      </w:r>
    </w:p>
    <w:p w:rsidR="00324297" w:rsidRPr="00FE37D5" w:rsidRDefault="00324297" w:rsidP="00BA7B41">
      <w:pPr>
        <w:ind w:left="360" w:firstLine="720"/>
        <w:jc w:val="both"/>
        <w:rPr>
          <w:rFonts w:asciiTheme="majorHAnsi" w:hAnsiTheme="majorHAnsi"/>
          <w:b/>
          <w:sz w:val="20"/>
          <w:szCs w:val="20"/>
        </w:rPr>
      </w:pPr>
    </w:p>
    <w:p w:rsidR="00324297" w:rsidRPr="00FE37D5" w:rsidRDefault="00304524" w:rsidP="00053759">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t>The Inter-American Commission on Human Rights has paid special attention to the human rights situation in Cuba and, in the use of its competence, has observed and evaluated the human rights situation in spe</w:t>
      </w:r>
      <w:bookmarkStart w:id="0" w:name="_GoBack"/>
      <w:bookmarkEnd w:id="0"/>
      <w:r w:rsidRPr="00FE37D5">
        <w:rPr>
          <w:rFonts w:asciiTheme="majorHAnsi" w:hAnsiTheme="majorHAnsi"/>
          <w:sz w:val="20"/>
          <w:szCs w:val="20"/>
          <w:lang w:val="en-US"/>
        </w:rPr>
        <w:t>cial reports</w:t>
      </w:r>
      <w:r w:rsidRPr="00FE37D5">
        <w:rPr>
          <w:rStyle w:val="FootnoteReference"/>
          <w:rFonts w:asciiTheme="majorHAnsi" w:hAnsiTheme="majorHAnsi"/>
          <w:sz w:val="20"/>
          <w:szCs w:val="20"/>
          <w:lang w:val="en-US"/>
        </w:rPr>
        <w:footnoteReference w:id="2"/>
      </w:r>
      <w:r w:rsidRPr="00FE37D5">
        <w:rPr>
          <w:rFonts w:asciiTheme="majorHAnsi" w:hAnsiTheme="majorHAnsi"/>
          <w:sz w:val="20"/>
          <w:szCs w:val="20"/>
          <w:lang w:val="en-US"/>
        </w:rPr>
        <w:t>, in Chapter IV of the Annual Report</w:t>
      </w:r>
      <w:r w:rsidRPr="00FE37D5">
        <w:rPr>
          <w:rStyle w:val="FootnoteReference"/>
          <w:rFonts w:asciiTheme="majorHAnsi" w:hAnsiTheme="majorHAnsi"/>
          <w:sz w:val="20"/>
          <w:szCs w:val="20"/>
          <w:lang w:val="en-US"/>
        </w:rPr>
        <w:footnoteReference w:id="3"/>
      </w:r>
      <w:r w:rsidRPr="00FE37D5">
        <w:rPr>
          <w:rFonts w:asciiTheme="majorHAnsi" w:hAnsiTheme="majorHAnsi"/>
          <w:sz w:val="20"/>
          <w:szCs w:val="20"/>
          <w:lang w:val="en-US"/>
        </w:rPr>
        <w:t>, and through the case system.</w:t>
      </w:r>
      <w:r w:rsidRPr="00FE37D5">
        <w:rPr>
          <w:rStyle w:val="FootnoteReference"/>
          <w:rFonts w:asciiTheme="majorHAnsi" w:hAnsiTheme="majorHAnsi"/>
          <w:sz w:val="20"/>
          <w:szCs w:val="20"/>
          <w:lang w:val="en-US"/>
        </w:rPr>
        <w:footnoteReference w:id="4"/>
      </w:r>
      <w:r w:rsidRPr="00FE37D5">
        <w:rPr>
          <w:rFonts w:asciiTheme="majorHAnsi" w:hAnsiTheme="majorHAnsi"/>
          <w:sz w:val="20"/>
          <w:szCs w:val="20"/>
          <w:lang w:val="en-US"/>
        </w:rPr>
        <w:t xml:space="preserve"> In addition, on several occasions it has asked the Cuban State to adopt precautionary measures for the purpose of protecting the life and personal integrity of Cuban citizens.</w:t>
      </w:r>
      <w:r w:rsidRPr="00FE37D5">
        <w:rPr>
          <w:rStyle w:val="FootnoteReference"/>
          <w:rFonts w:asciiTheme="majorHAnsi" w:hAnsiTheme="majorHAnsi"/>
          <w:sz w:val="20"/>
          <w:szCs w:val="20"/>
          <w:lang w:val="en-US"/>
        </w:rPr>
        <w:footnoteReference w:id="5"/>
      </w:r>
    </w:p>
    <w:p w:rsidR="00324297" w:rsidRPr="00FE37D5" w:rsidRDefault="00324297" w:rsidP="00BA7B41">
      <w:pPr>
        <w:ind w:firstLine="720"/>
        <w:jc w:val="both"/>
        <w:rPr>
          <w:rFonts w:asciiTheme="majorHAnsi" w:hAnsiTheme="majorHAnsi"/>
          <w:sz w:val="20"/>
          <w:szCs w:val="20"/>
        </w:rPr>
      </w:pPr>
    </w:p>
    <w:p w:rsidR="00324297" w:rsidRPr="00FE37D5" w:rsidRDefault="00304524" w:rsidP="00BA7B41">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t xml:space="preserve">On January 31, 1962, the Government of Cuba was excluded from participating in the inter-American system by Resolution VI adopted at the Eighth Meeting of Consultation of Ministers of Foreign Affairs, held in Punta </w:t>
      </w:r>
      <w:proofErr w:type="gramStart"/>
      <w:r w:rsidRPr="00FE37D5">
        <w:rPr>
          <w:rFonts w:asciiTheme="majorHAnsi" w:hAnsiTheme="majorHAnsi"/>
          <w:sz w:val="20"/>
          <w:szCs w:val="20"/>
          <w:lang w:val="en-US"/>
        </w:rPr>
        <w:t>del</w:t>
      </w:r>
      <w:proofErr w:type="gramEnd"/>
      <w:r w:rsidRPr="00FE37D5">
        <w:rPr>
          <w:rFonts w:asciiTheme="majorHAnsi" w:hAnsiTheme="majorHAnsi"/>
          <w:sz w:val="20"/>
          <w:szCs w:val="20"/>
          <w:lang w:val="en-US"/>
        </w:rPr>
        <w:t xml:space="preserve"> Este (Uruguay).</w:t>
      </w:r>
      <w:r w:rsidRPr="00FE37D5">
        <w:rPr>
          <w:rStyle w:val="FootnoteReference"/>
          <w:rFonts w:asciiTheme="majorHAnsi" w:hAnsiTheme="majorHAnsi"/>
          <w:sz w:val="20"/>
          <w:szCs w:val="20"/>
          <w:lang w:val="en-US"/>
        </w:rPr>
        <w:footnoteReference w:id="6"/>
      </w:r>
      <w:r w:rsidRPr="00FE37D5">
        <w:rPr>
          <w:rFonts w:asciiTheme="majorHAnsi" w:hAnsiTheme="majorHAnsi"/>
          <w:sz w:val="20"/>
          <w:szCs w:val="20"/>
          <w:lang w:val="en-US"/>
        </w:rPr>
        <w:t xml:space="preserve"> On June </w:t>
      </w:r>
      <w:r w:rsidRPr="00FE37D5">
        <w:rPr>
          <w:rFonts w:asciiTheme="majorHAnsi" w:hAnsiTheme="majorHAnsi" w:cs="Arial"/>
          <w:sz w:val="20"/>
          <w:szCs w:val="20"/>
          <w:lang w:val="en-US"/>
        </w:rPr>
        <w:t>3, 2009, during its Thirty-ninth Regular Session held in Honduras, the General Assembly of the Organization of American States (OAS)</w:t>
      </w:r>
      <w:r w:rsidRPr="00FE37D5">
        <w:rPr>
          <w:rFonts w:asciiTheme="majorHAnsi" w:hAnsiTheme="majorHAnsi"/>
          <w:sz w:val="20"/>
          <w:szCs w:val="20"/>
          <w:lang w:val="en-US"/>
        </w:rPr>
        <w:t xml:space="preserve"> set aside </w:t>
      </w:r>
      <w:r w:rsidRPr="00FE37D5">
        <w:rPr>
          <w:rFonts w:asciiTheme="majorHAnsi" w:hAnsiTheme="majorHAnsi" w:cs="Arial"/>
          <w:sz w:val="20"/>
          <w:szCs w:val="20"/>
          <w:lang w:val="en-US"/>
        </w:rPr>
        <w:t xml:space="preserve">Resolution VI adopted at the Eighth Meeting of Consultation of Ministers of Foreign Affairs and established that </w:t>
      </w:r>
      <w:r w:rsidRPr="00FE37D5">
        <w:rPr>
          <w:rFonts w:asciiTheme="majorHAnsi" w:hAnsiTheme="majorHAnsi"/>
          <w:sz w:val="20"/>
          <w:szCs w:val="20"/>
          <w:lang w:val="en-US"/>
        </w:rPr>
        <w:t>“the participation of the Republic of Cuba in the OAS will be the result of a process of dialogue initiated at the request of the Government of Cuba, and in accordance with the practices, purposes, and principles of the OAS.”</w:t>
      </w:r>
      <w:r w:rsidR="00324297" w:rsidRPr="00FE37D5">
        <w:rPr>
          <w:rFonts w:asciiTheme="majorHAnsi" w:hAnsiTheme="majorHAnsi"/>
          <w:sz w:val="20"/>
          <w:szCs w:val="20"/>
          <w:lang w:val="en-US"/>
        </w:rPr>
        <w:t xml:space="preserve"> </w:t>
      </w:r>
    </w:p>
    <w:p w:rsidR="00324297" w:rsidRPr="00FE37D5" w:rsidRDefault="00324297" w:rsidP="00BA7B41">
      <w:pPr>
        <w:ind w:firstLine="720"/>
        <w:jc w:val="both"/>
        <w:rPr>
          <w:rFonts w:asciiTheme="majorHAnsi" w:hAnsiTheme="majorHAnsi"/>
          <w:sz w:val="20"/>
          <w:szCs w:val="20"/>
        </w:rPr>
      </w:pPr>
    </w:p>
    <w:p w:rsidR="00324297" w:rsidRPr="00FE37D5" w:rsidRDefault="00304524" w:rsidP="00BA7B41">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t xml:space="preserve">The IACHR has recognized that the Cuban State – including </w:t>
      </w:r>
      <w:r w:rsidR="00293B5F" w:rsidRPr="00FE37D5">
        <w:rPr>
          <w:rFonts w:asciiTheme="majorHAnsi" w:hAnsiTheme="majorHAnsi"/>
          <w:sz w:val="20"/>
          <w:szCs w:val="20"/>
          <w:lang w:val="en-US"/>
        </w:rPr>
        <w:t xml:space="preserve">in </w:t>
      </w:r>
      <w:r w:rsidRPr="00FE37D5">
        <w:rPr>
          <w:rFonts w:asciiTheme="majorHAnsi" w:hAnsiTheme="majorHAnsi"/>
          <w:sz w:val="20"/>
          <w:szCs w:val="20"/>
          <w:lang w:val="en-US"/>
        </w:rPr>
        <w:t>the time of exclusion</w:t>
      </w:r>
      <w:r w:rsidR="00293B5F" w:rsidRPr="00FE37D5">
        <w:rPr>
          <w:rFonts w:asciiTheme="majorHAnsi" w:hAnsiTheme="majorHAnsi"/>
          <w:sz w:val="20"/>
          <w:szCs w:val="20"/>
          <w:lang w:val="en-US"/>
        </w:rPr>
        <w:t xml:space="preserve"> –</w:t>
      </w:r>
      <w:r w:rsidRPr="00FE37D5">
        <w:rPr>
          <w:rFonts w:asciiTheme="majorHAnsi" w:hAnsiTheme="majorHAnsi"/>
          <w:sz w:val="20"/>
          <w:szCs w:val="20"/>
          <w:lang w:val="en-US"/>
        </w:rPr>
        <w:t xml:space="preserve"> is “juridically answerable to the Inter-American Commission in matters that concern human rights” since it “is party to the first international instruments established in the American hemisphere to protect human rights” and because Resolution VI of the Eighth Meeting of Consultation “excluded the present Government of Cuba, not the State, from participation in the inter-American system.”</w:t>
      </w:r>
      <w:r w:rsidRPr="00FE37D5">
        <w:rPr>
          <w:rStyle w:val="FootnoteReference"/>
          <w:rFonts w:asciiTheme="majorHAnsi" w:hAnsiTheme="majorHAnsi"/>
          <w:sz w:val="20"/>
          <w:szCs w:val="20"/>
          <w:lang w:val="en-US"/>
        </w:rPr>
        <w:footnoteReference w:id="7"/>
      </w:r>
    </w:p>
    <w:p w:rsidR="00324297" w:rsidRPr="00FE37D5" w:rsidRDefault="00324297" w:rsidP="00BA7B41">
      <w:pPr>
        <w:ind w:firstLine="720"/>
        <w:jc w:val="both"/>
        <w:rPr>
          <w:rFonts w:asciiTheme="majorHAnsi" w:hAnsiTheme="majorHAnsi"/>
          <w:sz w:val="20"/>
          <w:szCs w:val="20"/>
        </w:rPr>
      </w:pPr>
    </w:p>
    <w:p w:rsidR="007B10FE" w:rsidRPr="00FE37D5" w:rsidRDefault="007B10FE" w:rsidP="00BA7B41">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lastRenderedPageBreak/>
        <w:t>Having evaluated the human rights situation in Cuba, the IACHR decided to include that country in this chapter because, in its view, it meets the criterion under Article 59, paragraph 6(a</w:t>
      </w:r>
      <w:proofErr w:type="gramStart"/>
      <w:r w:rsidRPr="00FE37D5">
        <w:rPr>
          <w:rFonts w:asciiTheme="majorHAnsi" w:hAnsiTheme="majorHAnsi"/>
          <w:sz w:val="20"/>
          <w:szCs w:val="20"/>
          <w:lang w:val="en-US"/>
        </w:rPr>
        <w:t>)</w:t>
      </w:r>
      <w:r w:rsidR="00F91B7D" w:rsidRPr="00FE37D5">
        <w:rPr>
          <w:rFonts w:asciiTheme="majorHAnsi" w:hAnsiTheme="majorHAnsi"/>
          <w:sz w:val="20"/>
          <w:szCs w:val="20"/>
          <w:lang w:val="en-US"/>
        </w:rPr>
        <w:t>(</w:t>
      </w:r>
      <w:proofErr w:type="gramEnd"/>
      <w:r w:rsidR="00F91B7D" w:rsidRPr="00FE37D5">
        <w:rPr>
          <w:rFonts w:asciiTheme="majorHAnsi" w:hAnsiTheme="majorHAnsi"/>
          <w:sz w:val="20"/>
          <w:szCs w:val="20"/>
          <w:lang w:val="en-US"/>
        </w:rPr>
        <w:t>i)</w:t>
      </w:r>
      <w:r w:rsidRPr="00FE37D5">
        <w:rPr>
          <w:rFonts w:asciiTheme="majorHAnsi" w:hAnsiTheme="majorHAnsi"/>
          <w:sz w:val="20"/>
          <w:szCs w:val="20"/>
          <w:lang w:val="en-US"/>
        </w:rPr>
        <w:t xml:space="preserve"> of the IACHR’s new Rules of Procedure, which took effect on August 1, 2013</w:t>
      </w:r>
      <w:r w:rsidR="00431522" w:rsidRPr="00FE37D5">
        <w:rPr>
          <w:rFonts w:asciiTheme="majorHAnsi" w:hAnsiTheme="majorHAnsi"/>
          <w:sz w:val="20"/>
          <w:szCs w:val="20"/>
          <w:lang w:val="en-US"/>
        </w:rPr>
        <w:t>.  That provision</w:t>
      </w:r>
      <w:r w:rsidRPr="00FE37D5">
        <w:rPr>
          <w:rFonts w:asciiTheme="majorHAnsi" w:hAnsiTheme="majorHAnsi"/>
          <w:sz w:val="20"/>
          <w:szCs w:val="20"/>
          <w:lang w:val="en-US"/>
        </w:rPr>
        <w:t xml:space="preserve"> concerns “a serious breach of the core requirements of representative democracy mentioned in the Inter-American Democratic Charter, which are essential means of achieving human rights</w:t>
      </w:r>
      <w:r w:rsidR="00F91B7D" w:rsidRPr="00FE37D5">
        <w:rPr>
          <w:rFonts w:asciiTheme="majorHAnsi" w:hAnsiTheme="majorHAnsi"/>
          <w:sz w:val="20"/>
          <w:szCs w:val="20"/>
          <w:lang w:val="en-US"/>
        </w:rPr>
        <w:t xml:space="preserve">, including”: </w:t>
      </w:r>
      <w:r w:rsidRPr="00FE37D5">
        <w:rPr>
          <w:rFonts w:asciiTheme="majorHAnsi" w:hAnsiTheme="majorHAnsi"/>
          <w:sz w:val="20"/>
          <w:szCs w:val="20"/>
          <w:lang w:val="en-US"/>
        </w:rPr>
        <w:t xml:space="preserve"> </w:t>
      </w:r>
      <w:r w:rsidR="00F91B7D" w:rsidRPr="00FE37D5">
        <w:rPr>
          <w:rFonts w:asciiTheme="majorHAnsi" w:hAnsiTheme="majorHAnsi"/>
          <w:sz w:val="20"/>
          <w:szCs w:val="20"/>
          <w:lang w:val="en-US"/>
        </w:rPr>
        <w:t>“</w:t>
      </w:r>
      <w:r w:rsidR="00F91B7D" w:rsidRPr="00FE37D5">
        <w:rPr>
          <w:rFonts w:asciiTheme="majorHAnsi" w:hAnsiTheme="majorHAnsi" w:cs="Tahoma"/>
          <w:sz w:val="20"/>
          <w:szCs w:val="20"/>
          <w:lang w:val="en-US"/>
        </w:rPr>
        <w:t xml:space="preserve">there is discriminatory access to or abusive exercise of power that undermines or denies the rule of law, such as systematic infringement of the </w:t>
      </w:r>
      <w:r w:rsidR="00F91B7D" w:rsidRPr="00FE37D5">
        <w:rPr>
          <w:rFonts w:asciiTheme="majorHAnsi" w:hAnsiTheme="majorHAnsi"/>
          <w:sz w:val="20"/>
          <w:szCs w:val="20"/>
          <w:lang w:val="en-US"/>
        </w:rPr>
        <w:t>independence</w:t>
      </w:r>
      <w:r w:rsidR="00F91B7D" w:rsidRPr="00FE37D5">
        <w:rPr>
          <w:rFonts w:asciiTheme="majorHAnsi" w:hAnsiTheme="majorHAnsi" w:cs="Tahoma"/>
          <w:sz w:val="20"/>
          <w:szCs w:val="20"/>
          <w:lang w:val="en-US"/>
        </w:rPr>
        <w:t xml:space="preserve"> of the judiciary or lack of subordination of State institutions to the legally constituted civilian authority”. </w:t>
      </w:r>
      <w:r w:rsidR="000407B9" w:rsidRPr="00FE37D5">
        <w:rPr>
          <w:rFonts w:asciiTheme="majorHAnsi" w:hAnsiTheme="majorHAnsi" w:cs="Tahoma"/>
          <w:sz w:val="20"/>
          <w:szCs w:val="20"/>
          <w:lang w:val="en-US"/>
        </w:rPr>
        <w:t>Also, it meets the criterion under Article 59, paragraph 6(c) which refers to “The State has committed or is committing massive, serious and widespread violations of human rights guaranteed in the American Declaration, the American Convention, or the other applicable human rights instrument”. A</w:t>
      </w:r>
      <w:r w:rsidRPr="00FE37D5">
        <w:rPr>
          <w:rFonts w:asciiTheme="majorHAnsi" w:hAnsiTheme="majorHAnsi"/>
          <w:sz w:val="20"/>
          <w:szCs w:val="20"/>
          <w:lang w:val="en-US"/>
        </w:rPr>
        <w:t>ccordingly, the IACHR will recount the activities carried in 201</w:t>
      </w:r>
      <w:r w:rsidR="009D1A23" w:rsidRPr="00FE37D5">
        <w:rPr>
          <w:rFonts w:asciiTheme="majorHAnsi" w:hAnsiTheme="majorHAnsi"/>
          <w:sz w:val="20"/>
          <w:szCs w:val="20"/>
          <w:lang w:val="en-US"/>
        </w:rPr>
        <w:t>4</w:t>
      </w:r>
      <w:r w:rsidRPr="00FE37D5">
        <w:rPr>
          <w:rFonts w:asciiTheme="majorHAnsi" w:hAnsiTheme="majorHAnsi"/>
          <w:sz w:val="20"/>
          <w:szCs w:val="20"/>
          <w:lang w:val="en-US"/>
        </w:rPr>
        <w:t xml:space="preserve"> with reference to Cuba, analyze the human rights situation in that country, identify best government practices and make recommendations.</w:t>
      </w:r>
    </w:p>
    <w:p w:rsidR="00626E75" w:rsidRPr="00FE37D5" w:rsidRDefault="00626E75" w:rsidP="00BA7B41">
      <w:pPr>
        <w:pStyle w:val="NormalWeb"/>
        <w:shd w:val="clear" w:color="auto" w:fill="FFFFFF"/>
        <w:spacing w:before="0" w:beforeAutospacing="0" w:after="0" w:afterAutospacing="0"/>
        <w:ind w:firstLine="720"/>
        <w:jc w:val="both"/>
        <w:rPr>
          <w:rFonts w:asciiTheme="majorHAnsi" w:hAnsiTheme="majorHAnsi"/>
          <w:sz w:val="20"/>
          <w:szCs w:val="20"/>
        </w:rPr>
      </w:pPr>
    </w:p>
    <w:p w:rsidR="00324297" w:rsidRPr="00FE37D5" w:rsidRDefault="006D03AC" w:rsidP="00BA7B41">
      <w:pPr>
        <w:pStyle w:val="ListParagraph"/>
        <w:numPr>
          <w:ilvl w:val="0"/>
          <w:numId w:val="13"/>
        </w:numPr>
        <w:spacing w:after="0" w:line="240" w:lineRule="auto"/>
        <w:ind w:left="0" w:firstLine="720"/>
        <w:jc w:val="both"/>
        <w:rPr>
          <w:rFonts w:asciiTheme="majorHAnsi" w:hAnsiTheme="majorHAnsi" w:cs="Tahoma"/>
          <w:color w:val="333333"/>
          <w:sz w:val="20"/>
          <w:szCs w:val="20"/>
          <w:lang w:val="en-US"/>
        </w:rPr>
      </w:pPr>
      <w:r w:rsidRPr="00FE37D5">
        <w:rPr>
          <w:rFonts w:asciiTheme="majorHAnsi" w:hAnsiTheme="majorHAnsi"/>
          <w:sz w:val="20"/>
          <w:szCs w:val="20"/>
          <w:lang w:val="en-US"/>
        </w:rPr>
        <w:t>The restrictions on the political rights to association, freedom of expression, and dissemination of ideas, the lack of elections, the lack of an independent judiciary, and the restrictions on freedom of movement over decades have come to shape a permanent and systematic situation of violation of the human rights of the inhabitant</w:t>
      </w:r>
      <w:r w:rsidR="00484A27" w:rsidRPr="00FE37D5">
        <w:rPr>
          <w:rFonts w:asciiTheme="majorHAnsi" w:hAnsiTheme="majorHAnsi"/>
          <w:sz w:val="20"/>
          <w:szCs w:val="20"/>
          <w:lang w:val="en-US"/>
        </w:rPr>
        <w:t>s of Cuba. In the course of 2014</w:t>
      </w:r>
      <w:r w:rsidRPr="00FE37D5">
        <w:rPr>
          <w:rFonts w:asciiTheme="majorHAnsi" w:hAnsiTheme="majorHAnsi"/>
          <w:sz w:val="20"/>
          <w:szCs w:val="20"/>
          <w:lang w:val="en-US"/>
        </w:rPr>
        <w:t xml:space="preserve">, the information available suggests that the general human rights situation has not changed. The above-indicated human rights situations, as well as severe repression and restrictions of human rights defenders persist. Also, the IACHR received information on violence and discrimination against LGTBI </w:t>
      </w:r>
      <w:r w:rsidR="00532070" w:rsidRPr="00FE37D5">
        <w:rPr>
          <w:rFonts w:asciiTheme="majorHAnsi" w:hAnsiTheme="majorHAnsi"/>
          <w:sz w:val="20"/>
          <w:szCs w:val="20"/>
          <w:lang w:val="en-US"/>
        </w:rPr>
        <w:t xml:space="preserve">and </w:t>
      </w:r>
      <w:r w:rsidRPr="00FE37D5">
        <w:rPr>
          <w:rFonts w:asciiTheme="majorHAnsi" w:hAnsiTheme="majorHAnsi"/>
          <w:sz w:val="20"/>
          <w:szCs w:val="20"/>
          <w:lang w:val="en-US"/>
        </w:rPr>
        <w:t>persons</w:t>
      </w:r>
      <w:r w:rsidR="00F3442A" w:rsidRPr="00FE37D5">
        <w:rPr>
          <w:rFonts w:asciiTheme="majorHAnsi" w:hAnsiTheme="majorHAnsi"/>
          <w:sz w:val="20"/>
          <w:szCs w:val="20"/>
          <w:lang w:val="en-US"/>
        </w:rPr>
        <w:t xml:space="preserve"> with disabilities</w:t>
      </w:r>
      <w:r w:rsidRPr="00FE37D5">
        <w:rPr>
          <w:rFonts w:asciiTheme="majorHAnsi" w:hAnsiTheme="majorHAnsi"/>
          <w:sz w:val="20"/>
          <w:szCs w:val="20"/>
          <w:lang w:val="en-US"/>
        </w:rPr>
        <w:t xml:space="preserve"> in Cuba.</w:t>
      </w:r>
    </w:p>
    <w:p w:rsidR="00626E75" w:rsidRPr="00FE37D5" w:rsidRDefault="00626E75" w:rsidP="00BA7B41">
      <w:pPr>
        <w:jc w:val="both"/>
        <w:rPr>
          <w:rFonts w:asciiTheme="majorHAnsi" w:hAnsiTheme="majorHAnsi"/>
          <w:sz w:val="20"/>
          <w:szCs w:val="20"/>
        </w:rPr>
      </w:pPr>
    </w:p>
    <w:p w:rsidR="00B032AA" w:rsidRPr="00FE37D5" w:rsidRDefault="006D03AC" w:rsidP="00BA7B41">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t>In preparing this report, the Commission has obtained information from international agencies, civil society organizations, and the Cuban government via the official web site of the Ministry of Foreign Affairs of Cuba.  The Commission notes the scarcity of information available on human rights in Cuba from sources both on the island or abroad.</w:t>
      </w:r>
    </w:p>
    <w:p w:rsidR="00400F5D" w:rsidRPr="00FE37D5" w:rsidRDefault="00400F5D" w:rsidP="00BA7B41">
      <w:pPr>
        <w:pStyle w:val="ListParagraph"/>
        <w:spacing w:after="0" w:line="240" w:lineRule="auto"/>
        <w:rPr>
          <w:rFonts w:asciiTheme="majorHAnsi" w:hAnsiTheme="majorHAnsi"/>
          <w:sz w:val="20"/>
          <w:szCs w:val="20"/>
          <w:lang w:val="en-US"/>
        </w:rPr>
      </w:pPr>
    </w:p>
    <w:p w:rsidR="00400F5D" w:rsidRPr="00FE37D5" w:rsidRDefault="00400F5D" w:rsidP="00BA7B41">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t>On January 6</w:t>
      </w:r>
      <w:r w:rsidR="005412A1" w:rsidRPr="00FE37D5">
        <w:rPr>
          <w:rFonts w:asciiTheme="majorHAnsi" w:hAnsiTheme="majorHAnsi"/>
          <w:sz w:val="20"/>
          <w:szCs w:val="20"/>
          <w:lang w:val="en-US"/>
        </w:rPr>
        <w:t>,</w:t>
      </w:r>
      <w:r w:rsidRPr="00FE37D5">
        <w:rPr>
          <w:rFonts w:asciiTheme="majorHAnsi" w:hAnsiTheme="majorHAnsi"/>
          <w:sz w:val="20"/>
          <w:szCs w:val="20"/>
          <w:lang w:val="en-US"/>
        </w:rPr>
        <w:t xml:space="preserve"> 2015, the Commission sent this report to the State of Cuba and asked for its observations. The State did not respond.</w:t>
      </w:r>
    </w:p>
    <w:p w:rsidR="00B032AA" w:rsidRPr="00FE37D5" w:rsidRDefault="00B032AA" w:rsidP="00BA7B41">
      <w:pPr>
        <w:jc w:val="both"/>
        <w:rPr>
          <w:rFonts w:asciiTheme="majorHAnsi" w:hAnsiTheme="majorHAnsi"/>
          <w:sz w:val="20"/>
          <w:szCs w:val="20"/>
        </w:rPr>
      </w:pPr>
    </w:p>
    <w:p w:rsidR="00324297" w:rsidRPr="00FE37D5" w:rsidRDefault="00324297" w:rsidP="00BA7B41">
      <w:pPr>
        <w:pStyle w:val="Heading1"/>
      </w:pPr>
      <w:r w:rsidRPr="00FE37D5">
        <w:t>II.</w:t>
      </w:r>
      <w:r w:rsidRPr="00FE37D5">
        <w:tab/>
      </w:r>
      <w:r w:rsidR="00F56DB3" w:rsidRPr="00FE37D5">
        <w:t>ECONOMIC SANCTIONS</w:t>
      </w:r>
    </w:p>
    <w:p w:rsidR="00324297" w:rsidRPr="00FE37D5" w:rsidRDefault="00324297" w:rsidP="00BA7B41">
      <w:pPr>
        <w:jc w:val="both"/>
        <w:rPr>
          <w:rFonts w:asciiTheme="majorHAnsi" w:hAnsiTheme="majorHAnsi"/>
          <w:sz w:val="20"/>
          <w:szCs w:val="20"/>
        </w:rPr>
      </w:pPr>
    </w:p>
    <w:p w:rsidR="00461E10" w:rsidRPr="00FE37D5" w:rsidRDefault="00461E10" w:rsidP="00BA7B41">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t xml:space="preserve">On December 17, 2014, </w:t>
      </w:r>
      <w:r w:rsidRPr="00FE37D5">
        <w:rPr>
          <w:rFonts w:asciiTheme="majorHAnsi" w:hAnsiTheme="majorHAnsi" w:cs="Tahoma"/>
          <w:sz w:val="20"/>
          <w:szCs w:val="20"/>
          <w:lang w:val="en-US"/>
        </w:rPr>
        <w:t>the Governments of the United States and of Cuba announced their decision to adopt several bilateral measures, including the re-establishment of diplomatic relations, which had been suspended since 1961.  Other measures announced include the facilitation of an expansion of travel from the United States to Cuba, as well as authorization of expanded sales and exports of certain goods and services. B</w:t>
      </w:r>
      <w:r w:rsidR="00EE7C05" w:rsidRPr="00FE37D5">
        <w:rPr>
          <w:rFonts w:asciiTheme="majorHAnsi" w:hAnsiTheme="majorHAnsi" w:cs="Tahoma"/>
          <w:sz w:val="20"/>
          <w:szCs w:val="20"/>
          <w:lang w:val="en-US"/>
        </w:rPr>
        <w:t>y press release date December 19</w:t>
      </w:r>
      <w:r w:rsidRPr="00FE37D5">
        <w:rPr>
          <w:rFonts w:asciiTheme="majorHAnsi" w:hAnsiTheme="majorHAnsi" w:cs="Tahoma"/>
          <w:sz w:val="20"/>
          <w:szCs w:val="20"/>
          <w:lang w:val="en-US"/>
        </w:rPr>
        <w:t>, 2014, the IACHR welcomed the announcement as a sign of strengthening of relations between two Member States of the OAS, and hopes that such measures will benefit the population of both countries.</w:t>
      </w:r>
      <w:r w:rsidRPr="00FE37D5">
        <w:rPr>
          <w:rStyle w:val="FootnoteReference"/>
          <w:rFonts w:asciiTheme="majorHAnsi" w:hAnsiTheme="majorHAnsi" w:cs="Tahoma"/>
          <w:sz w:val="20"/>
          <w:szCs w:val="20"/>
          <w:lang w:val="en-US"/>
        </w:rPr>
        <w:footnoteReference w:id="8"/>
      </w:r>
      <w:r w:rsidRPr="00FE37D5">
        <w:rPr>
          <w:rFonts w:asciiTheme="majorHAnsi" w:hAnsiTheme="majorHAnsi" w:cs="Tahoma"/>
          <w:sz w:val="20"/>
          <w:szCs w:val="20"/>
          <w:lang w:val="en-US"/>
        </w:rPr>
        <w:t> </w:t>
      </w:r>
    </w:p>
    <w:p w:rsidR="00461E10" w:rsidRPr="00FE37D5" w:rsidRDefault="00461E10" w:rsidP="00BA7B41">
      <w:pPr>
        <w:pStyle w:val="ListParagraph"/>
        <w:spacing w:after="0" w:line="240" w:lineRule="auto"/>
        <w:jc w:val="both"/>
        <w:rPr>
          <w:rFonts w:asciiTheme="majorHAnsi" w:hAnsiTheme="majorHAnsi"/>
          <w:sz w:val="20"/>
          <w:szCs w:val="20"/>
          <w:lang w:val="en-US"/>
        </w:rPr>
      </w:pPr>
    </w:p>
    <w:p w:rsidR="00324297" w:rsidRPr="00FE37D5" w:rsidRDefault="00461E10" w:rsidP="00BA7B41">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t>The IACHR also indicated that</w:t>
      </w:r>
      <w:r w:rsidR="00670420" w:rsidRPr="00FE37D5">
        <w:rPr>
          <w:rFonts w:asciiTheme="majorHAnsi" w:hAnsiTheme="majorHAnsi"/>
          <w:sz w:val="20"/>
          <w:szCs w:val="20"/>
          <w:lang w:val="en-US"/>
        </w:rPr>
        <w:t xml:space="preserve"> it</w:t>
      </w:r>
      <w:r w:rsidRPr="00FE37D5">
        <w:rPr>
          <w:rFonts w:asciiTheme="majorHAnsi" w:hAnsiTheme="majorHAnsi"/>
          <w:sz w:val="20"/>
          <w:szCs w:val="20"/>
          <w:lang w:val="en-US"/>
        </w:rPr>
        <w:t xml:space="preserve"> </w:t>
      </w:r>
      <w:r w:rsidR="00670420" w:rsidRPr="00FE37D5">
        <w:rPr>
          <w:rFonts w:asciiTheme="majorHAnsi" w:hAnsiTheme="majorHAnsi" w:cs="Tahoma"/>
          <w:sz w:val="20"/>
          <w:szCs w:val="20"/>
          <w:lang w:val="en-US"/>
        </w:rPr>
        <w:t>hopes that the recent decision by the Cuban Government is followed by more measures to open up the country to international presence, including by human rights monitoring bodies, with a view to concrete advances in the protection of its inhabitants.  As regards the United States, the IACHR reiterates its position that the economic embargo imposed by this country on Cuba has a negative impact on the human rights of the Cuban population; accordingly, it again calls on the U.S. Congress to lift the embargo, which could happen in the context of the renewed dialogue between both countries.</w:t>
      </w:r>
      <w:r w:rsidR="006D03AC" w:rsidRPr="00FE37D5">
        <w:rPr>
          <w:rFonts w:asciiTheme="majorHAnsi" w:hAnsiTheme="majorHAnsi"/>
          <w:sz w:val="20"/>
          <w:szCs w:val="20"/>
          <w:lang w:val="en-US"/>
        </w:rPr>
        <w:t xml:space="preserve"> Without prejudice to the foregoing, the economic embargo imposed on Cuba does not release the State of its obligation to carry out its international obligations, nor does it excuse the violations of the American Declaration described in this report.</w:t>
      </w:r>
    </w:p>
    <w:p w:rsidR="00324297" w:rsidRPr="00FE37D5" w:rsidRDefault="00324297" w:rsidP="00BA7B41">
      <w:pPr>
        <w:jc w:val="both"/>
        <w:rPr>
          <w:rFonts w:asciiTheme="majorHAnsi" w:hAnsiTheme="majorHAnsi"/>
          <w:sz w:val="20"/>
          <w:szCs w:val="20"/>
        </w:rPr>
      </w:pPr>
    </w:p>
    <w:p w:rsidR="00F56DB3" w:rsidRDefault="00F56DB3" w:rsidP="00BA7B41">
      <w:pPr>
        <w:rPr>
          <w:rFonts w:asciiTheme="majorHAnsi" w:hAnsiTheme="majorHAnsi"/>
          <w:b/>
          <w:sz w:val="20"/>
          <w:szCs w:val="20"/>
        </w:rPr>
      </w:pPr>
      <w:r>
        <w:br w:type="page"/>
      </w:r>
    </w:p>
    <w:p w:rsidR="00324297" w:rsidRPr="00FE37D5" w:rsidRDefault="00324297" w:rsidP="00BA7B41">
      <w:pPr>
        <w:pStyle w:val="Heading1"/>
      </w:pPr>
      <w:r w:rsidRPr="00FE37D5">
        <w:lastRenderedPageBreak/>
        <w:t>III.</w:t>
      </w:r>
      <w:r w:rsidRPr="00FE37D5">
        <w:tab/>
      </w:r>
      <w:r w:rsidR="00F56DB3" w:rsidRPr="00FE37D5">
        <w:t>SITUATION OF HUMAN RIGHTS IN CUBA</w:t>
      </w:r>
    </w:p>
    <w:p w:rsidR="00324297" w:rsidRPr="00FE37D5" w:rsidRDefault="00324297" w:rsidP="00BA7B41">
      <w:pPr>
        <w:ind w:left="360"/>
        <w:jc w:val="both"/>
        <w:rPr>
          <w:rFonts w:asciiTheme="majorHAnsi" w:hAnsiTheme="majorHAnsi"/>
          <w:b/>
          <w:sz w:val="20"/>
          <w:szCs w:val="20"/>
        </w:rPr>
      </w:pPr>
    </w:p>
    <w:p w:rsidR="00324297" w:rsidRPr="00F56DB3" w:rsidRDefault="00324297" w:rsidP="00BA7B41">
      <w:pPr>
        <w:pStyle w:val="Heading2"/>
      </w:pPr>
      <w:r w:rsidRPr="00F56DB3">
        <w:t>A.</w:t>
      </w:r>
      <w:r w:rsidRPr="00F56DB3">
        <w:tab/>
      </w:r>
      <w:r w:rsidR="006D03AC" w:rsidRPr="00F56DB3">
        <w:t>Respect and guarantee by the State for the rights to life, liberty, and security of the person</w:t>
      </w:r>
    </w:p>
    <w:p w:rsidR="00324297" w:rsidRPr="00FE37D5" w:rsidRDefault="00324297" w:rsidP="00BA7B41">
      <w:pPr>
        <w:ind w:left="720"/>
        <w:jc w:val="both"/>
        <w:rPr>
          <w:rFonts w:asciiTheme="majorHAnsi" w:hAnsiTheme="majorHAnsi"/>
          <w:b/>
          <w:sz w:val="20"/>
          <w:szCs w:val="20"/>
        </w:rPr>
      </w:pPr>
    </w:p>
    <w:p w:rsidR="00324297" w:rsidRPr="00FE37D5" w:rsidRDefault="00324297" w:rsidP="00BA7B41">
      <w:pPr>
        <w:ind w:left="720"/>
        <w:jc w:val="both"/>
        <w:rPr>
          <w:rFonts w:asciiTheme="majorHAnsi" w:hAnsiTheme="majorHAnsi"/>
          <w:b/>
          <w:sz w:val="20"/>
          <w:szCs w:val="20"/>
        </w:rPr>
      </w:pPr>
      <w:r w:rsidRPr="00FE37D5">
        <w:rPr>
          <w:rFonts w:asciiTheme="majorHAnsi" w:hAnsiTheme="majorHAnsi"/>
          <w:b/>
          <w:sz w:val="20"/>
          <w:szCs w:val="20"/>
        </w:rPr>
        <w:t xml:space="preserve">1. </w:t>
      </w:r>
      <w:r w:rsidRPr="00FE37D5">
        <w:rPr>
          <w:rFonts w:asciiTheme="majorHAnsi" w:hAnsiTheme="majorHAnsi"/>
          <w:b/>
          <w:sz w:val="20"/>
          <w:szCs w:val="20"/>
        </w:rPr>
        <w:tab/>
      </w:r>
      <w:r w:rsidR="006D03AC" w:rsidRPr="00FE37D5">
        <w:rPr>
          <w:rFonts w:asciiTheme="majorHAnsi" w:hAnsiTheme="majorHAnsi"/>
          <w:b/>
          <w:sz w:val="20"/>
          <w:szCs w:val="20"/>
        </w:rPr>
        <w:t>The death penalty</w:t>
      </w:r>
    </w:p>
    <w:p w:rsidR="00324297" w:rsidRPr="00FE37D5" w:rsidRDefault="00324297" w:rsidP="00BA7B41">
      <w:pPr>
        <w:jc w:val="both"/>
        <w:rPr>
          <w:rFonts w:asciiTheme="majorHAnsi" w:hAnsiTheme="majorHAnsi"/>
          <w:sz w:val="20"/>
          <w:szCs w:val="20"/>
        </w:rPr>
      </w:pPr>
    </w:p>
    <w:p w:rsidR="00324297" w:rsidRPr="00FE37D5" w:rsidRDefault="006D03AC" w:rsidP="00BA7B41">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cs="Arial"/>
          <w:sz w:val="20"/>
          <w:szCs w:val="20"/>
          <w:lang w:val="en-US"/>
        </w:rPr>
        <w:t>The Commission observes with concern that Cuban law makes the death penalty the punishment for a significant number of crimes, especially crimes against the security of the State.  The language of the law is broad and vague, and the death penalty can be applied even in the most summary proceeding</w:t>
      </w:r>
      <w:r w:rsidRPr="00FE37D5">
        <w:rPr>
          <w:rStyle w:val="FootnoteReference"/>
          <w:rFonts w:asciiTheme="majorHAnsi" w:hAnsiTheme="majorHAnsi" w:cs="Arial"/>
          <w:sz w:val="20"/>
          <w:szCs w:val="20"/>
          <w:lang w:val="en-US"/>
        </w:rPr>
        <w:footnoteReference w:id="9"/>
      </w:r>
      <w:r w:rsidRPr="00FE37D5">
        <w:rPr>
          <w:rFonts w:asciiTheme="majorHAnsi" w:hAnsiTheme="majorHAnsi" w:cs="Verdana"/>
          <w:sz w:val="20"/>
          <w:szCs w:val="20"/>
          <w:lang w:val="en-US"/>
        </w:rPr>
        <w:t xml:space="preserve"> that does not afford the minimum guarantees necessary for the accused to be able to exercise his right to an adequate legal defense.</w:t>
      </w:r>
      <w:r w:rsidRPr="00FE37D5">
        <w:rPr>
          <w:rStyle w:val="FootnoteReference"/>
          <w:rFonts w:asciiTheme="majorHAnsi" w:hAnsiTheme="majorHAnsi" w:cs="Verdana"/>
          <w:sz w:val="20"/>
          <w:szCs w:val="20"/>
          <w:lang w:val="en-US"/>
        </w:rPr>
        <w:footnoteReference w:id="10"/>
      </w:r>
    </w:p>
    <w:p w:rsidR="00324297" w:rsidRPr="00FE37D5" w:rsidRDefault="00324297" w:rsidP="00BA7B41">
      <w:pPr>
        <w:jc w:val="both"/>
        <w:rPr>
          <w:rFonts w:asciiTheme="majorHAnsi" w:hAnsiTheme="majorHAnsi"/>
          <w:sz w:val="20"/>
          <w:szCs w:val="20"/>
        </w:rPr>
      </w:pPr>
    </w:p>
    <w:p w:rsidR="00324297" w:rsidRPr="00FE37D5" w:rsidRDefault="006D03AC" w:rsidP="00BA7B41">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t>As was observed in Chapter IV of the Annual report of 2008, the IACHR welcomes the fact that on April 28, 2008 the Council of State decided to commute the death penalty of those sentenced to that grave and irreparable punishment, and sentenced them to life or 30 years in prison instead.  However, three people sentenced to death for supposed terrorist crimes would appear not to have had their sentences commuted.</w:t>
      </w:r>
    </w:p>
    <w:p w:rsidR="00324297" w:rsidRPr="00FE37D5" w:rsidRDefault="00324297" w:rsidP="00BA7B41">
      <w:pPr>
        <w:jc w:val="both"/>
        <w:rPr>
          <w:rFonts w:asciiTheme="majorHAnsi" w:hAnsiTheme="majorHAnsi" w:cs="Arial"/>
          <w:sz w:val="20"/>
          <w:szCs w:val="20"/>
        </w:rPr>
      </w:pPr>
    </w:p>
    <w:p w:rsidR="00324297" w:rsidRPr="00FE37D5" w:rsidRDefault="006D03AC" w:rsidP="00BA7B41">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cs="Arial"/>
          <w:sz w:val="20"/>
          <w:szCs w:val="20"/>
          <w:lang w:val="en-US"/>
        </w:rPr>
        <w:t xml:space="preserve">The Commission is mindful </w:t>
      </w:r>
      <w:r w:rsidRPr="00FE37D5">
        <w:rPr>
          <w:rFonts w:asciiTheme="majorHAnsi" w:hAnsiTheme="majorHAnsi"/>
          <w:sz w:val="20"/>
          <w:szCs w:val="20"/>
          <w:lang w:val="en-US"/>
        </w:rPr>
        <w:t>of</w:t>
      </w:r>
      <w:r w:rsidRPr="00FE37D5">
        <w:rPr>
          <w:rFonts w:asciiTheme="majorHAnsi" w:hAnsiTheme="majorHAnsi" w:cs="Arial"/>
          <w:sz w:val="20"/>
          <w:szCs w:val="20"/>
          <w:lang w:val="en-US"/>
        </w:rPr>
        <w:t xml:space="preserve"> the State’s comment </w:t>
      </w:r>
      <w:r w:rsidR="009D1A23" w:rsidRPr="00FE37D5">
        <w:rPr>
          <w:rFonts w:asciiTheme="majorHAnsi" w:hAnsiTheme="majorHAnsi" w:cs="Arial"/>
          <w:sz w:val="20"/>
          <w:szCs w:val="20"/>
          <w:lang w:val="en-US"/>
        </w:rPr>
        <w:t xml:space="preserve"> in its report submitted to the Universal Periodic Review </w:t>
      </w:r>
      <w:r w:rsidRPr="00FE37D5">
        <w:rPr>
          <w:rFonts w:asciiTheme="majorHAnsi" w:hAnsiTheme="majorHAnsi" w:cs="Arial"/>
          <w:sz w:val="20"/>
          <w:szCs w:val="20"/>
          <w:lang w:val="en-US"/>
        </w:rPr>
        <w:t>to the effect that:</w:t>
      </w:r>
    </w:p>
    <w:p w:rsidR="00324297" w:rsidRPr="00FE37D5" w:rsidRDefault="00324297" w:rsidP="00BA7B41">
      <w:pPr>
        <w:jc w:val="both"/>
        <w:rPr>
          <w:rFonts w:asciiTheme="majorHAnsi" w:hAnsiTheme="majorHAnsi" w:cs="Arial"/>
          <w:sz w:val="20"/>
          <w:szCs w:val="20"/>
        </w:rPr>
      </w:pPr>
    </w:p>
    <w:p w:rsidR="00A46253" w:rsidRPr="00FE37D5" w:rsidRDefault="00A46253" w:rsidP="00BA7B41">
      <w:pPr>
        <w:autoSpaceDE w:val="0"/>
        <w:autoSpaceDN w:val="0"/>
        <w:adjustRightInd w:val="0"/>
        <w:ind w:left="720" w:right="720"/>
        <w:jc w:val="both"/>
        <w:rPr>
          <w:rFonts w:asciiTheme="majorHAnsi" w:hAnsiTheme="majorHAnsi"/>
          <w:sz w:val="20"/>
          <w:szCs w:val="20"/>
        </w:rPr>
      </w:pPr>
      <w:r w:rsidRPr="00FE37D5">
        <w:rPr>
          <w:rFonts w:asciiTheme="majorHAnsi" w:hAnsiTheme="majorHAnsi"/>
          <w:sz w:val="20"/>
          <w:szCs w:val="20"/>
        </w:rPr>
        <w:t xml:space="preserve">97. Since the previous report under the universal periodic review, the courts have not imposed the death penalty. In April 2008, the Council of State decided to commute the death sentences of all prisoners who had received that sentence to 30 years to life imprisonment. That decision was a sovereign act, taken in accordance with Cuba’s humanitarian and ethical conduct since 1959. Today, no one is on death row in Cuba. </w:t>
      </w:r>
    </w:p>
    <w:p w:rsidR="00A46253" w:rsidRPr="00FE37D5" w:rsidRDefault="00A46253" w:rsidP="00BA7B41">
      <w:pPr>
        <w:autoSpaceDE w:val="0"/>
        <w:autoSpaceDN w:val="0"/>
        <w:adjustRightInd w:val="0"/>
        <w:ind w:left="720" w:right="720"/>
        <w:jc w:val="both"/>
        <w:rPr>
          <w:rFonts w:asciiTheme="majorHAnsi" w:hAnsiTheme="majorHAnsi"/>
          <w:sz w:val="20"/>
          <w:szCs w:val="20"/>
        </w:rPr>
      </w:pPr>
    </w:p>
    <w:p w:rsidR="00A46253" w:rsidRPr="00FE37D5" w:rsidRDefault="00A46253" w:rsidP="00BA7B41">
      <w:pPr>
        <w:autoSpaceDE w:val="0"/>
        <w:autoSpaceDN w:val="0"/>
        <w:adjustRightInd w:val="0"/>
        <w:ind w:left="720" w:right="720"/>
        <w:jc w:val="both"/>
        <w:rPr>
          <w:rFonts w:asciiTheme="majorHAnsi" w:hAnsiTheme="majorHAnsi"/>
          <w:sz w:val="20"/>
          <w:szCs w:val="20"/>
        </w:rPr>
      </w:pPr>
      <w:r w:rsidRPr="00FE37D5">
        <w:rPr>
          <w:rFonts w:asciiTheme="majorHAnsi" w:hAnsiTheme="majorHAnsi"/>
          <w:sz w:val="20"/>
          <w:szCs w:val="20"/>
        </w:rPr>
        <w:t xml:space="preserve">98. Cuba is philosophically opposed to the death penalty. It is in favour of eliminating it when suitable conditions exist. Cuba has been forced, in the legitimate </w:t>
      </w:r>
      <w:r w:rsidR="00A75165" w:rsidRPr="00FE37D5">
        <w:rPr>
          <w:rFonts w:asciiTheme="majorHAnsi" w:hAnsiTheme="majorHAnsi"/>
          <w:sz w:val="20"/>
          <w:szCs w:val="20"/>
        </w:rPr>
        <w:t>defense</w:t>
      </w:r>
      <w:r w:rsidRPr="00FE37D5">
        <w:rPr>
          <w:rFonts w:asciiTheme="majorHAnsi" w:hAnsiTheme="majorHAnsi"/>
          <w:sz w:val="20"/>
          <w:szCs w:val="20"/>
        </w:rPr>
        <w:t xml:space="preserve"> of its national security, to adopt and enforce severe laws against terrorist activities and crimes designed to destroy the Cuban State or the lives of its citizens, while always adhering to the strictest legality and respecting the most ample guarantees. Cuba understands and respects the arguments of the international movement that advocates the abolition of or a moratorium on the death penalty. </w:t>
      </w:r>
    </w:p>
    <w:p w:rsidR="00A46253" w:rsidRPr="00FE37D5" w:rsidRDefault="00A46253" w:rsidP="00BA7B41">
      <w:pPr>
        <w:autoSpaceDE w:val="0"/>
        <w:autoSpaceDN w:val="0"/>
        <w:adjustRightInd w:val="0"/>
        <w:ind w:left="720" w:right="720"/>
        <w:jc w:val="both"/>
        <w:rPr>
          <w:rFonts w:asciiTheme="majorHAnsi" w:hAnsiTheme="majorHAnsi"/>
          <w:sz w:val="20"/>
          <w:szCs w:val="20"/>
        </w:rPr>
      </w:pPr>
    </w:p>
    <w:p w:rsidR="0094406D" w:rsidRPr="00FE37D5" w:rsidRDefault="00A46253" w:rsidP="00BA7B41">
      <w:pPr>
        <w:autoSpaceDE w:val="0"/>
        <w:autoSpaceDN w:val="0"/>
        <w:adjustRightInd w:val="0"/>
        <w:ind w:left="720" w:right="720"/>
        <w:jc w:val="both"/>
        <w:rPr>
          <w:rFonts w:asciiTheme="majorHAnsi" w:hAnsiTheme="majorHAnsi"/>
          <w:sz w:val="20"/>
          <w:szCs w:val="20"/>
        </w:rPr>
      </w:pPr>
      <w:r w:rsidRPr="00FE37D5">
        <w:rPr>
          <w:rFonts w:asciiTheme="majorHAnsi" w:hAnsiTheme="majorHAnsi"/>
          <w:sz w:val="20"/>
          <w:szCs w:val="20"/>
        </w:rPr>
        <w:t>99. Although it is included in criminal legislation, this penalty is very rarely imposed. It may only be imposed by the duly empowered court, in extremely serious cases, concerning the small number of crimes for which it is the prescribed penalty, and is tempered by a wide range</w:t>
      </w:r>
      <w:r w:rsidR="00037AF1" w:rsidRPr="00FE37D5">
        <w:rPr>
          <w:rFonts w:asciiTheme="majorHAnsi" w:hAnsiTheme="majorHAnsi"/>
          <w:sz w:val="20"/>
          <w:szCs w:val="20"/>
        </w:rPr>
        <w:t xml:space="preserve"> </w:t>
      </w:r>
      <w:r w:rsidRPr="00FE37D5">
        <w:rPr>
          <w:rFonts w:asciiTheme="majorHAnsi" w:hAnsiTheme="majorHAnsi"/>
          <w:sz w:val="20"/>
          <w:szCs w:val="20"/>
        </w:rPr>
        <w:t xml:space="preserve">of obligatory requirements and guarantees, in line with the United Nations provisions. </w:t>
      </w:r>
      <w:r w:rsidRPr="00FE37D5">
        <w:rPr>
          <w:rFonts w:asciiTheme="majorHAnsi" w:hAnsiTheme="majorHAnsi"/>
          <w:sz w:val="20"/>
          <w:szCs w:val="20"/>
        </w:rPr>
        <w:lastRenderedPageBreak/>
        <w:t>Life imprisonment is prescribed for some crimes as an alternative to the death penalty.</w:t>
      </w:r>
      <w:r w:rsidR="0094406D" w:rsidRPr="00FE37D5">
        <w:rPr>
          <w:rStyle w:val="FootnoteReference"/>
          <w:rFonts w:asciiTheme="majorHAnsi" w:hAnsiTheme="majorHAnsi"/>
          <w:sz w:val="20"/>
          <w:szCs w:val="20"/>
        </w:rPr>
        <w:footnoteReference w:id="11"/>
      </w:r>
      <w:r w:rsidR="0094406D" w:rsidRPr="00FE37D5">
        <w:rPr>
          <w:rFonts w:asciiTheme="majorHAnsi" w:hAnsiTheme="majorHAnsi"/>
          <w:sz w:val="20"/>
          <w:szCs w:val="20"/>
        </w:rPr>
        <w:t xml:space="preserve"> </w:t>
      </w:r>
      <w:r w:rsidR="0094406D" w:rsidRPr="00FE37D5">
        <w:rPr>
          <w:rFonts w:asciiTheme="majorHAnsi" w:hAnsiTheme="majorHAnsi"/>
          <w:sz w:val="20"/>
          <w:szCs w:val="20"/>
        </w:rPr>
        <w:cr/>
      </w:r>
    </w:p>
    <w:p w:rsidR="00037AF1" w:rsidRPr="00FE37D5" w:rsidRDefault="00037AF1" w:rsidP="00BA7B41">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t xml:space="preserve">In 2013, while speaking in Santiago de </w:t>
      </w:r>
      <w:r w:rsidR="00A75165" w:rsidRPr="00FE37D5">
        <w:rPr>
          <w:rFonts w:asciiTheme="majorHAnsi" w:hAnsiTheme="majorHAnsi"/>
          <w:sz w:val="20"/>
          <w:szCs w:val="20"/>
          <w:lang w:val="en-US"/>
        </w:rPr>
        <w:t>Chile</w:t>
      </w:r>
      <w:r w:rsidRPr="00FE37D5">
        <w:rPr>
          <w:rFonts w:asciiTheme="majorHAnsi" w:hAnsiTheme="majorHAnsi"/>
          <w:sz w:val="20"/>
          <w:szCs w:val="20"/>
          <w:lang w:val="en-US"/>
        </w:rPr>
        <w:t xml:space="preserve"> with members of the Community of Latin American and Caribbean States (CELAC), President Raul Castro justified the use of the death penalty on the island. He declared that “Our laws allow the death penalty. This action has been suspended, but it’s on the books, because one time we suspended it and all this did was to stimulate acts of aggression and sabotage.”</w:t>
      </w:r>
      <w:r w:rsidRPr="00FE37D5">
        <w:rPr>
          <w:rStyle w:val="FootnoteReference"/>
          <w:rFonts w:asciiTheme="majorHAnsi" w:hAnsiTheme="majorHAnsi"/>
          <w:sz w:val="20"/>
          <w:szCs w:val="20"/>
          <w:lang w:val="en-US"/>
        </w:rPr>
        <w:footnoteReference w:id="12"/>
      </w:r>
    </w:p>
    <w:p w:rsidR="00324297" w:rsidRPr="00FE37D5" w:rsidRDefault="006D03AC" w:rsidP="00BA7B41">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t>Having said this, the Commission observes that under Cuban law, a significant number of crimes carry the death penalty, especially crimes against the security of the State.  The language of the law is broad and vague</w:t>
      </w:r>
      <w:r w:rsidRPr="00FE37D5">
        <w:rPr>
          <w:rFonts w:asciiTheme="majorHAnsi" w:hAnsiTheme="majorHAnsi" w:cs="Verdana"/>
          <w:sz w:val="20"/>
          <w:szCs w:val="20"/>
          <w:lang w:val="en-US"/>
        </w:rPr>
        <w:t>.</w:t>
      </w:r>
      <w:r w:rsidR="00324297" w:rsidRPr="00FE37D5">
        <w:rPr>
          <w:rFonts w:asciiTheme="majorHAnsi" w:hAnsiTheme="majorHAnsi" w:cs="Verdana"/>
          <w:sz w:val="20"/>
          <w:szCs w:val="20"/>
          <w:lang w:val="en-US"/>
        </w:rPr>
        <w:t> </w:t>
      </w:r>
    </w:p>
    <w:p w:rsidR="00324297" w:rsidRPr="00FE37D5" w:rsidRDefault="00324297" w:rsidP="00BA7B41">
      <w:pPr>
        <w:jc w:val="both"/>
        <w:rPr>
          <w:rFonts w:asciiTheme="majorHAnsi" w:hAnsiTheme="majorHAnsi" w:cs="Arial"/>
          <w:sz w:val="20"/>
          <w:szCs w:val="20"/>
        </w:rPr>
      </w:pPr>
    </w:p>
    <w:p w:rsidR="00324297" w:rsidRPr="00FE37D5" w:rsidRDefault="006D03AC" w:rsidP="00BA7B41">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cs="Arial"/>
          <w:sz w:val="20"/>
          <w:szCs w:val="20"/>
          <w:lang w:val="en-US"/>
        </w:rPr>
        <w:t xml:space="preserve">Capital punishment is the penalty for crimes against the security of the State; against peace and international law; against public health; against life and bodily integrity; against the normal conduct of sexual relations; against the normal development of childhood and adolescence; and against property rights.  The crimes against the security of the State that carry the death penalty are the following:  acts committed against the independence and territorial integrity of the State; </w:t>
      </w:r>
      <w:r w:rsidRPr="00FE37D5">
        <w:rPr>
          <w:rStyle w:val="apple-style-span"/>
          <w:rFonts w:asciiTheme="majorHAnsi" w:hAnsiTheme="majorHAnsi"/>
          <w:color w:val="000000"/>
          <w:sz w:val="20"/>
          <w:szCs w:val="20"/>
          <w:lang w:val="en-US"/>
        </w:rPr>
        <w:t xml:space="preserve">those aimed at promoting war or armed action against the State; the provision of armed services </w:t>
      </w:r>
      <w:r w:rsidRPr="00FE37D5">
        <w:rPr>
          <w:rFonts w:asciiTheme="majorHAnsi" w:hAnsiTheme="majorHAnsi"/>
          <w:sz w:val="20"/>
          <w:szCs w:val="20"/>
          <w:lang w:val="en-US"/>
        </w:rPr>
        <w:t>against</w:t>
      </w:r>
      <w:r w:rsidRPr="00FE37D5">
        <w:rPr>
          <w:rStyle w:val="apple-style-span"/>
          <w:rFonts w:asciiTheme="majorHAnsi" w:hAnsiTheme="majorHAnsi"/>
          <w:color w:val="000000"/>
          <w:sz w:val="20"/>
          <w:szCs w:val="20"/>
          <w:lang w:val="en-US"/>
        </w:rPr>
        <w:t xml:space="preserve"> the homeland;</w:t>
      </w:r>
      <w:r w:rsidRPr="00FE37D5">
        <w:rPr>
          <w:rFonts w:asciiTheme="majorHAnsi" w:hAnsiTheme="majorHAnsi" w:cs="Arial"/>
          <w:sz w:val="20"/>
          <w:szCs w:val="20"/>
          <w:lang w:val="en-US"/>
        </w:rPr>
        <w:t xml:space="preserve"> providing aid and comfort to the enemy; espionage; insurrection;</w:t>
      </w:r>
      <w:r w:rsidRPr="00FE37D5">
        <w:rPr>
          <w:rStyle w:val="FootnoteReference"/>
          <w:rFonts w:asciiTheme="majorHAnsi" w:hAnsiTheme="majorHAnsi"/>
          <w:sz w:val="20"/>
          <w:szCs w:val="20"/>
          <w:lang w:val="en-US"/>
        </w:rPr>
        <w:footnoteReference w:id="13"/>
      </w:r>
      <w:r w:rsidRPr="00FE37D5">
        <w:rPr>
          <w:rFonts w:asciiTheme="majorHAnsi" w:hAnsiTheme="majorHAnsi" w:cs="Arial"/>
          <w:sz w:val="20"/>
          <w:szCs w:val="20"/>
          <w:lang w:val="en-US"/>
        </w:rPr>
        <w:t xml:space="preserve"> sedition; usurpation of political or military control; sabotage</w:t>
      </w:r>
      <w:r w:rsidRPr="00FE37D5">
        <w:rPr>
          <w:rFonts w:asciiTheme="majorHAnsi" w:hAnsiTheme="majorHAnsi"/>
          <w:sz w:val="20"/>
          <w:szCs w:val="20"/>
          <w:lang w:val="en-US"/>
        </w:rPr>
        <w:t>; terrorism; hostile acts against a foreign State; genocide; piracy; enrolling in the service of a foreign military force; apartheid</w:t>
      </w:r>
      <w:r w:rsidRPr="00FE37D5">
        <w:rPr>
          <w:rStyle w:val="FootnoteReference"/>
          <w:rFonts w:asciiTheme="majorHAnsi" w:hAnsiTheme="majorHAnsi"/>
          <w:sz w:val="20"/>
          <w:szCs w:val="20"/>
          <w:lang w:val="en-US"/>
        </w:rPr>
        <w:footnoteReference w:id="14"/>
      </w:r>
      <w:r w:rsidRPr="00FE37D5">
        <w:rPr>
          <w:rFonts w:asciiTheme="majorHAnsi" w:hAnsiTheme="majorHAnsi"/>
          <w:sz w:val="20"/>
          <w:szCs w:val="20"/>
          <w:lang w:val="en-US"/>
        </w:rPr>
        <w:t xml:space="preserve"> and other acts against the security of the State.  Other capital offenses include: the unlawful production, sale, use, trafficking, distribution and possession of drugs, narcotics, psychotropic substances and others having similar effects;</w:t>
      </w:r>
      <w:r w:rsidRPr="00FE37D5">
        <w:rPr>
          <w:rStyle w:val="FootnoteReference"/>
          <w:rFonts w:asciiTheme="majorHAnsi" w:hAnsiTheme="majorHAnsi"/>
          <w:sz w:val="20"/>
          <w:szCs w:val="20"/>
          <w:lang w:val="en-US"/>
        </w:rPr>
        <w:footnoteReference w:id="15"/>
      </w:r>
      <w:r w:rsidRPr="00FE37D5">
        <w:rPr>
          <w:rFonts w:asciiTheme="majorHAnsi" w:hAnsiTheme="majorHAnsi"/>
          <w:sz w:val="20"/>
          <w:szCs w:val="20"/>
          <w:lang w:val="en-US"/>
        </w:rPr>
        <w:t xml:space="preserve"> murder;</w:t>
      </w:r>
      <w:r w:rsidRPr="00FE37D5">
        <w:rPr>
          <w:rStyle w:val="FootnoteReference"/>
          <w:rFonts w:asciiTheme="majorHAnsi" w:hAnsiTheme="majorHAnsi"/>
          <w:sz w:val="20"/>
          <w:szCs w:val="20"/>
          <w:lang w:val="en-US"/>
        </w:rPr>
        <w:footnoteReference w:id="16"/>
      </w:r>
      <w:r w:rsidRPr="00FE37D5">
        <w:rPr>
          <w:rFonts w:asciiTheme="majorHAnsi" w:hAnsiTheme="majorHAnsi"/>
          <w:sz w:val="20"/>
          <w:szCs w:val="20"/>
          <w:lang w:val="en-US"/>
        </w:rPr>
        <w:t xml:space="preserve"> rape;</w:t>
      </w:r>
      <w:r w:rsidRPr="00FE37D5">
        <w:rPr>
          <w:rStyle w:val="FootnoteReference"/>
          <w:rFonts w:asciiTheme="majorHAnsi" w:hAnsiTheme="majorHAnsi"/>
          <w:sz w:val="20"/>
          <w:szCs w:val="20"/>
          <w:lang w:val="en-US"/>
        </w:rPr>
        <w:footnoteReference w:id="17"/>
      </w:r>
      <w:r w:rsidRPr="00FE37D5">
        <w:rPr>
          <w:rFonts w:asciiTheme="majorHAnsi" w:hAnsiTheme="majorHAnsi"/>
          <w:sz w:val="20"/>
          <w:szCs w:val="20"/>
          <w:lang w:val="en-US"/>
        </w:rPr>
        <w:t xml:space="preserve"> </w:t>
      </w:r>
      <w:r w:rsidRPr="00FE37D5">
        <w:rPr>
          <w:rStyle w:val="apple-style-span"/>
          <w:rFonts w:asciiTheme="majorHAnsi" w:hAnsiTheme="majorHAnsi"/>
          <w:color w:val="000000"/>
          <w:sz w:val="20"/>
          <w:szCs w:val="20"/>
          <w:lang w:val="en-US"/>
        </w:rPr>
        <w:t>violent pederasty</w:t>
      </w:r>
      <w:r w:rsidRPr="00FE37D5">
        <w:rPr>
          <w:rFonts w:asciiTheme="majorHAnsi" w:hAnsiTheme="majorHAnsi"/>
          <w:sz w:val="20"/>
          <w:szCs w:val="20"/>
          <w:lang w:val="en-US"/>
        </w:rPr>
        <w:t>;</w:t>
      </w:r>
      <w:r w:rsidRPr="00FE37D5">
        <w:rPr>
          <w:rStyle w:val="FootnoteReference"/>
          <w:rFonts w:asciiTheme="majorHAnsi" w:hAnsiTheme="majorHAnsi"/>
          <w:sz w:val="20"/>
          <w:szCs w:val="20"/>
          <w:lang w:val="en-US"/>
        </w:rPr>
        <w:footnoteReference w:id="18"/>
      </w:r>
      <w:r w:rsidRPr="00FE37D5">
        <w:rPr>
          <w:rFonts w:asciiTheme="majorHAnsi" w:hAnsiTheme="majorHAnsi"/>
          <w:sz w:val="20"/>
          <w:szCs w:val="20"/>
          <w:lang w:val="en-US"/>
        </w:rPr>
        <w:t xml:space="preserve"> corruption of minors;</w:t>
      </w:r>
      <w:r w:rsidRPr="00FE37D5">
        <w:rPr>
          <w:rStyle w:val="FootnoteReference"/>
          <w:rFonts w:asciiTheme="majorHAnsi" w:hAnsiTheme="majorHAnsi"/>
          <w:sz w:val="20"/>
          <w:szCs w:val="20"/>
          <w:lang w:val="en-US"/>
        </w:rPr>
        <w:footnoteReference w:id="19"/>
      </w:r>
      <w:r w:rsidRPr="00FE37D5">
        <w:rPr>
          <w:rFonts w:asciiTheme="majorHAnsi" w:hAnsiTheme="majorHAnsi"/>
          <w:sz w:val="20"/>
          <w:szCs w:val="20"/>
          <w:lang w:val="en-US"/>
        </w:rPr>
        <w:t xml:space="preserve"> robbery </w:t>
      </w:r>
      <w:r w:rsidRPr="00FE37D5">
        <w:rPr>
          <w:rFonts w:asciiTheme="majorHAnsi" w:hAnsiTheme="majorHAnsi"/>
          <w:sz w:val="20"/>
          <w:szCs w:val="20"/>
          <w:lang w:val="en-US"/>
        </w:rPr>
        <w:lastRenderedPageBreak/>
        <w:t>committed with violence or intimidation.</w:t>
      </w:r>
      <w:r w:rsidRPr="00FE37D5">
        <w:rPr>
          <w:rStyle w:val="FootnoteReference"/>
          <w:rFonts w:asciiTheme="majorHAnsi" w:hAnsiTheme="majorHAnsi"/>
          <w:sz w:val="20"/>
          <w:szCs w:val="20"/>
          <w:lang w:val="en-US"/>
        </w:rPr>
        <w:footnoteReference w:id="20"/>
      </w:r>
      <w:r w:rsidRPr="00FE37D5">
        <w:rPr>
          <w:rFonts w:asciiTheme="majorHAnsi" w:hAnsiTheme="majorHAnsi"/>
          <w:sz w:val="20"/>
          <w:szCs w:val="20"/>
          <w:lang w:val="en-US"/>
        </w:rPr>
        <w:t xml:space="preserve">  The death penalty is also the punishment for a significant number of offenses criminalized in broad or vague language that include expressions like “dangerous state.”</w:t>
      </w:r>
      <w:r w:rsidRPr="00FE37D5">
        <w:rPr>
          <w:rStyle w:val="FootnoteReference"/>
          <w:rFonts w:asciiTheme="majorHAnsi" w:hAnsiTheme="majorHAnsi"/>
          <w:sz w:val="20"/>
          <w:szCs w:val="20"/>
          <w:lang w:val="en-US"/>
        </w:rPr>
        <w:footnoteReference w:id="21"/>
      </w:r>
    </w:p>
    <w:p w:rsidR="00324297" w:rsidRPr="00FE37D5" w:rsidRDefault="00324297" w:rsidP="00BA7B41">
      <w:pPr>
        <w:jc w:val="both"/>
        <w:rPr>
          <w:rFonts w:asciiTheme="majorHAnsi" w:hAnsiTheme="majorHAnsi"/>
          <w:sz w:val="20"/>
          <w:szCs w:val="20"/>
        </w:rPr>
      </w:pPr>
    </w:p>
    <w:p w:rsidR="00324297" w:rsidRPr="00FE37D5" w:rsidRDefault="006D03AC" w:rsidP="00BA7B41">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t>Furthermore, as previously noted, in Cuba the death penalty can be ordered even in especially expedited summary proceedings.  The Commission has written that “[a]</w:t>
      </w:r>
      <w:r w:rsidRPr="00FE37D5">
        <w:rPr>
          <w:rStyle w:val="apple-style-span"/>
          <w:rFonts w:asciiTheme="majorHAnsi" w:hAnsiTheme="majorHAnsi"/>
          <w:color w:val="000000"/>
          <w:sz w:val="20"/>
          <w:szCs w:val="20"/>
          <w:lang w:val="en-US"/>
        </w:rPr>
        <w:t xml:space="preserve">lthough Article XVIII of the American Declaration refers to the simple </w:t>
      </w:r>
      <w:r w:rsidRPr="00FE37D5">
        <w:rPr>
          <w:rFonts w:asciiTheme="majorHAnsi" w:hAnsiTheme="majorHAnsi"/>
          <w:sz w:val="20"/>
          <w:szCs w:val="20"/>
          <w:lang w:val="en-US"/>
        </w:rPr>
        <w:t>and</w:t>
      </w:r>
      <w:r w:rsidRPr="00FE37D5">
        <w:rPr>
          <w:rStyle w:val="apple-style-span"/>
          <w:rFonts w:asciiTheme="majorHAnsi" w:hAnsiTheme="majorHAnsi"/>
          <w:color w:val="000000"/>
          <w:sz w:val="20"/>
          <w:szCs w:val="20"/>
          <w:lang w:val="en-US"/>
        </w:rPr>
        <w:t xml:space="preserve"> brief procedure whereby the courts will protect persons from acts of authority that violate any fundamental rights, the requirement of simplicity and brevity cannot be applied to a trial that does not allow the accused to defend themselves with all the guarantees of due process of law, and even more so in cases where the penalty that could be applied is irreversible by nature, that is, death.</w:t>
      </w:r>
      <w:r w:rsidRPr="00FE37D5">
        <w:rPr>
          <w:rFonts w:asciiTheme="majorHAnsi" w:hAnsiTheme="majorHAnsi"/>
          <w:sz w:val="20"/>
          <w:szCs w:val="20"/>
          <w:lang w:val="en-US"/>
        </w:rPr>
        <w:t>”</w:t>
      </w:r>
      <w:r w:rsidRPr="00FE37D5">
        <w:rPr>
          <w:rStyle w:val="FootnoteReference"/>
          <w:rFonts w:asciiTheme="majorHAnsi" w:hAnsiTheme="majorHAnsi"/>
          <w:sz w:val="20"/>
          <w:szCs w:val="20"/>
          <w:lang w:val="en-US"/>
        </w:rPr>
        <w:footnoteReference w:id="22"/>
      </w:r>
    </w:p>
    <w:p w:rsidR="00324297" w:rsidRPr="00FE37D5" w:rsidRDefault="00324297" w:rsidP="00BA7B41">
      <w:pPr>
        <w:jc w:val="both"/>
        <w:rPr>
          <w:rFonts w:asciiTheme="majorHAnsi" w:hAnsiTheme="majorHAnsi"/>
          <w:sz w:val="20"/>
          <w:szCs w:val="20"/>
        </w:rPr>
      </w:pPr>
    </w:p>
    <w:p w:rsidR="003B265C" w:rsidRPr="00FE37D5" w:rsidRDefault="006D03AC" w:rsidP="00BA7B41">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t>According to the information available to the Commission, the last time the death penalty was used in Cuba was in 2003, when Messrs. Lorenzo Enrique Copello Castillo, Bárbaro Leodán Sevilla García and Jorge Luis Martínez Isaac</w:t>
      </w:r>
      <w:r w:rsidRPr="00FE37D5">
        <w:rPr>
          <w:rStyle w:val="FootnoteReference"/>
          <w:rFonts w:asciiTheme="majorHAnsi" w:hAnsiTheme="majorHAnsi"/>
          <w:sz w:val="20"/>
          <w:szCs w:val="20"/>
          <w:lang w:val="en-US"/>
        </w:rPr>
        <w:footnoteReference w:id="23"/>
      </w:r>
      <w:r w:rsidRPr="00FE37D5">
        <w:rPr>
          <w:rFonts w:asciiTheme="majorHAnsi" w:hAnsiTheme="majorHAnsi"/>
          <w:sz w:val="20"/>
          <w:szCs w:val="20"/>
          <w:lang w:val="en-US"/>
        </w:rPr>
        <w:t xml:space="preserve"> were executed.  </w:t>
      </w:r>
    </w:p>
    <w:p w:rsidR="00C974B9" w:rsidRPr="00FE37D5" w:rsidRDefault="00C974B9" w:rsidP="00BA7B41">
      <w:pPr>
        <w:pStyle w:val="ListParagraph"/>
        <w:spacing w:after="0" w:line="240" w:lineRule="auto"/>
        <w:rPr>
          <w:rFonts w:asciiTheme="majorHAnsi" w:hAnsiTheme="majorHAnsi"/>
          <w:sz w:val="20"/>
          <w:szCs w:val="20"/>
          <w:lang w:val="en-US"/>
        </w:rPr>
      </w:pPr>
    </w:p>
    <w:p w:rsidR="00324297" w:rsidRPr="00FE37D5" w:rsidRDefault="006D03AC" w:rsidP="00BA7B41">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t>The Commission believes that if capital punishment is an option, then the judicial branch must be an independent one, where judges exercise a high degree of scrutiny and respect the guarantees of due process.  Here, the Inter-American Court has written that:</w:t>
      </w:r>
    </w:p>
    <w:p w:rsidR="00324297" w:rsidRPr="00FE37D5" w:rsidRDefault="00324297" w:rsidP="00BA7B41">
      <w:pPr>
        <w:pStyle w:val="BodyText"/>
        <w:ind w:left="720" w:right="720"/>
        <w:rPr>
          <w:rFonts w:asciiTheme="majorHAnsi" w:hAnsiTheme="majorHAnsi"/>
          <w:lang w:val="en-US"/>
        </w:rPr>
      </w:pPr>
    </w:p>
    <w:p w:rsidR="00324297" w:rsidRPr="00FE37D5" w:rsidDel="00517ECB" w:rsidRDefault="004C749E" w:rsidP="00BA7B41">
      <w:pPr>
        <w:pStyle w:val="BodyText"/>
        <w:ind w:left="720" w:right="720"/>
        <w:rPr>
          <w:rFonts w:asciiTheme="majorHAnsi" w:hAnsiTheme="majorHAnsi"/>
          <w:b/>
          <w:lang w:val="en-US"/>
        </w:rPr>
      </w:pPr>
      <w:r w:rsidRPr="00FE37D5">
        <w:rPr>
          <w:rFonts w:asciiTheme="majorHAnsi" w:eastAsia="Times New Roman" w:hAnsiTheme="majorHAnsi"/>
          <w:bCs/>
          <w:lang w:val="en-US"/>
        </w:rPr>
        <w:t>Capital</w:t>
      </w:r>
      <w:r w:rsidR="006D03AC" w:rsidRPr="00FE37D5">
        <w:rPr>
          <w:rFonts w:asciiTheme="majorHAnsi" w:eastAsia="Times New Roman" w:hAnsiTheme="majorHAnsi"/>
          <w:bCs/>
          <w:lang w:val="en-US"/>
        </w:rPr>
        <w:t xml:space="preserve"> punishment is not </w:t>
      </w:r>
      <w:r w:rsidR="006D03AC" w:rsidRPr="00FE37D5">
        <w:rPr>
          <w:rFonts w:asciiTheme="majorHAnsi" w:eastAsia="Times New Roman" w:hAnsiTheme="majorHAnsi"/>
          <w:bCs/>
          <w:i/>
          <w:lang w:val="en-US"/>
        </w:rPr>
        <w:t xml:space="preserve">per se </w:t>
      </w:r>
      <w:r w:rsidR="006D03AC" w:rsidRPr="00FE37D5">
        <w:rPr>
          <w:rFonts w:asciiTheme="majorHAnsi" w:eastAsia="Times New Roman" w:hAnsiTheme="majorHAnsi"/>
          <w:bCs/>
          <w:lang w:val="en-US"/>
        </w:rPr>
        <w:t>incompatible with or prohibited by the American Convention.  However, the Convention has set a number of strict limitations to the imposition of capital punishment.</w:t>
      </w:r>
      <w:r w:rsidR="006D03AC" w:rsidRPr="00FE37D5">
        <w:rPr>
          <w:rStyle w:val="FootnoteReference"/>
          <w:rFonts w:asciiTheme="majorHAnsi" w:eastAsia="Times New Roman" w:hAnsiTheme="majorHAnsi"/>
          <w:bCs/>
          <w:lang w:val="en-US"/>
        </w:rPr>
        <w:footnoteReference w:id="24"/>
      </w:r>
      <w:r w:rsidR="006D03AC" w:rsidRPr="00FE37D5">
        <w:rPr>
          <w:rFonts w:asciiTheme="majorHAnsi" w:eastAsia="Times New Roman" w:hAnsiTheme="majorHAnsi"/>
          <w:bCs/>
          <w:lang w:val="en-US"/>
        </w:rPr>
        <w:t xml:space="preserve"> </w:t>
      </w:r>
      <w:r w:rsidR="006D03AC" w:rsidRPr="00FE37D5">
        <w:rPr>
          <w:rFonts w:asciiTheme="majorHAnsi" w:eastAsia="Times New Roman" w:hAnsiTheme="majorHAnsi"/>
          <w:lang w:val="en-US"/>
        </w:rPr>
        <w:t xml:space="preserve">First, the </w:t>
      </w:r>
      <w:r w:rsidR="006D03AC" w:rsidRPr="00FE37D5">
        <w:rPr>
          <w:rFonts w:asciiTheme="majorHAnsi" w:eastAsia="Times New Roman" w:hAnsiTheme="majorHAnsi"/>
          <w:bCs/>
          <w:lang w:val="en-US"/>
        </w:rPr>
        <w:t xml:space="preserve">imposition </w:t>
      </w:r>
      <w:r w:rsidR="006D03AC" w:rsidRPr="00FE37D5">
        <w:rPr>
          <w:rFonts w:asciiTheme="majorHAnsi" w:eastAsia="Times New Roman" w:hAnsiTheme="majorHAnsi"/>
          <w:lang w:val="en-US"/>
        </w:rPr>
        <w:t>of the death penalty must be limited to the most serious common crimes not related to political offenses.</w:t>
      </w:r>
      <w:r w:rsidR="006D03AC" w:rsidRPr="00FE37D5">
        <w:rPr>
          <w:rStyle w:val="FootnoteReference"/>
          <w:rFonts w:asciiTheme="majorHAnsi" w:eastAsia="Times New Roman" w:hAnsiTheme="majorHAnsi"/>
          <w:lang w:val="en-US"/>
        </w:rPr>
        <w:footnoteReference w:id="25"/>
      </w:r>
      <w:r w:rsidR="006D03AC" w:rsidRPr="00FE37D5">
        <w:rPr>
          <w:rFonts w:asciiTheme="majorHAnsi" w:eastAsia="Times New Roman" w:hAnsiTheme="majorHAnsi"/>
          <w:lang w:val="en-US"/>
        </w:rPr>
        <w:t xml:space="preserve"> Second, the sentence must be individualized </w:t>
      </w:r>
      <w:r w:rsidR="006D03AC" w:rsidRPr="00FE37D5">
        <w:rPr>
          <w:rFonts w:asciiTheme="majorHAnsi" w:hAnsiTheme="majorHAnsi"/>
          <w:lang w:val="en-US"/>
        </w:rPr>
        <w:t>in conformity with the characteristics of the crime, as well as the participation and degree of culpability of the accused</w:t>
      </w:r>
      <w:r w:rsidR="006D03AC" w:rsidRPr="00FE37D5">
        <w:rPr>
          <w:rFonts w:asciiTheme="majorHAnsi" w:eastAsia="Times New Roman" w:hAnsiTheme="majorHAnsi"/>
          <w:lang w:val="en-US"/>
        </w:rPr>
        <w:t>.</w:t>
      </w:r>
      <w:r w:rsidR="006D03AC" w:rsidRPr="00FE37D5">
        <w:rPr>
          <w:rStyle w:val="FootnoteReference"/>
          <w:rFonts w:asciiTheme="majorHAnsi" w:eastAsia="Times New Roman" w:hAnsiTheme="majorHAnsi"/>
          <w:lang w:val="en-US"/>
        </w:rPr>
        <w:footnoteReference w:id="26"/>
      </w:r>
      <w:r w:rsidR="006D03AC" w:rsidRPr="00FE37D5">
        <w:rPr>
          <w:rFonts w:asciiTheme="majorHAnsi" w:eastAsia="Times New Roman" w:hAnsiTheme="majorHAnsi"/>
          <w:lang w:val="en-US"/>
        </w:rPr>
        <w:t xml:space="preserve"> Finally, the imposition of this sanction is subject to certain procedural guarantees, and compliance with them must be strictly observed and reviewed</w:t>
      </w:r>
      <w:r w:rsidR="006D03AC" w:rsidRPr="00FE37D5">
        <w:rPr>
          <w:rFonts w:asciiTheme="majorHAnsi" w:hAnsiTheme="majorHAnsi"/>
          <w:lang w:val="en-US"/>
        </w:rPr>
        <w:t>.</w:t>
      </w:r>
      <w:r w:rsidR="006D03AC" w:rsidRPr="00FE37D5">
        <w:rPr>
          <w:rStyle w:val="FootnoteReference"/>
          <w:rFonts w:asciiTheme="majorHAnsi" w:eastAsia="Times New Roman" w:hAnsiTheme="majorHAnsi"/>
          <w:bCs/>
          <w:lang w:val="en-US"/>
        </w:rPr>
        <w:footnoteReference w:id="27"/>
      </w:r>
      <w:r w:rsidR="006D03AC" w:rsidRPr="00FE37D5">
        <w:rPr>
          <w:rFonts w:asciiTheme="majorHAnsi" w:hAnsiTheme="majorHAnsi"/>
          <w:lang w:val="en-US"/>
        </w:rPr>
        <w:t xml:space="preserve"> </w:t>
      </w:r>
      <w:r w:rsidR="00324297" w:rsidRPr="00FE37D5">
        <w:rPr>
          <w:rFonts w:asciiTheme="majorHAnsi" w:hAnsiTheme="majorHAnsi"/>
          <w:lang w:val="en-US"/>
        </w:rPr>
        <w:t xml:space="preserve"> </w:t>
      </w:r>
    </w:p>
    <w:p w:rsidR="00324297" w:rsidRDefault="00324297" w:rsidP="00BA7B41">
      <w:pPr>
        <w:jc w:val="both"/>
        <w:rPr>
          <w:rFonts w:asciiTheme="majorHAnsi" w:hAnsiTheme="majorHAnsi"/>
          <w:sz w:val="20"/>
          <w:szCs w:val="20"/>
        </w:rPr>
      </w:pPr>
    </w:p>
    <w:p w:rsidR="00D307C9" w:rsidRPr="00FE37D5" w:rsidRDefault="00D307C9" w:rsidP="00BA7B41">
      <w:pPr>
        <w:jc w:val="both"/>
        <w:rPr>
          <w:rFonts w:asciiTheme="majorHAnsi" w:hAnsiTheme="majorHAnsi"/>
          <w:sz w:val="20"/>
          <w:szCs w:val="20"/>
        </w:rPr>
      </w:pPr>
    </w:p>
    <w:p w:rsidR="00324297" w:rsidRPr="00FE37D5" w:rsidRDefault="003E554B" w:rsidP="00BA7B41">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lastRenderedPageBreak/>
        <w:t>The IACHR obse</w:t>
      </w:r>
      <w:r w:rsidR="00FE288D" w:rsidRPr="00FE37D5">
        <w:rPr>
          <w:rFonts w:asciiTheme="majorHAnsi" w:hAnsiTheme="majorHAnsi"/>
          <w:sz w:val="20"/>
          <w:szCs w:val="20"/>
          <w:lang w:val="en-US"/>
        </w:rPr>
        <w:t>r</w:t>
      </w:r>
      <w:r w:rsidRPr="00FE37D5">
        <w:rPr>
          <w:rFonts w:asciiTheme="majorHAnsi" w:hAnsiTheme="majorHAnsi"/>
          <w:sz w:val="20"/>
          <w:szCs w:val="20"/>
          <w:lang w:val="en-US"/>
        </w:rPr>
        <w:t>ves a gradual trend in the hemisphere toward abolition of the death penalty</w:t>
      </w:r>
      <w:r w:rsidR="00324297" w:rsidRPr="00FE37D5">
        <w:rPr>
          <w:rStyle w:val="FootnoteReference"/>
          <w:rFonts w:asciiTheme="majorHAnsi" w:hAnsiTheme="majorHAnsi"/>
          <w:sz w:val="20"/>
          <w:szCs w:val="20"/>
          <w:lang w:val="en-US"/>
        </w:rPr>
        <w:footnoteReference w:id="28"/>
      </w:r>
      <w:r w:rsidR="00324297" w:rsidRPr="00FE37D5">
        <w:rPr>
          <w:rFonts w:asciiTheme="majorHAnsi" w:hAnsiTheme="majorHAnsi"/>
          <w:sz w:val="20"/>
          <w:szCs w:val="20"/>
          <w:lang w:val="en-US"/>
        </w:rPr>
        <w:t xml:space="preserve"> </w:t>
      </w:r>
      <w:r w:rsidRPr="00FE37D5">
        <w:rPr>
          <w:rFonts w:asciiTheme="majorHAnsi" w:hAnsiTheme="majorHAnsi"/>
          <w:sz w:val="20"/>
          <w:szCs w:val="20"/>
          <w:lang w:val="en-US"/>
        </w:rPr>
        <w:t xml:space="preserve">and, accordingly, appreciates </w:t>
      </w:r>
      <w:r w:rsidR="0028478B" w:rsidRPr="00FE37D5">
        <w:rPr>
          <w:rFonts w:asciiTheme="majorHAnsi" w:hAnsiTheme="majorHAnsi"/>
          <w:sz w:val="20"/>
          <w:szCs w:val="20"/>
          <w:lang w:val="en-US"/>
        </w:rPr>
        <w:t>th</w:t>
      </w:r>
      <w:r w:rsidRPr="00FE37D5">
        <w:rPr>
          <w:rFonts w:asciiTheme="majorHAnsi" w:hAnsiTheme="majorHAnsi"/>
          <w:sz w:val="20"/>
          <w:szCs w:val="20"/>
          <w:lang w:val="en-US"/>
        </w:rPr>
        <w:t>e Cuban State</w:t>
      </w:r>
      <w:r w:rsidR="0028478B" w:rsidRPr="00FE37D5">
        <w:rPr>
          <w:rFonts w:asciiTheme="majorHAnsi" w:hAnsiTheme="majorHAnsi"/>
          <w:sz w:val="20"/>
          <w:szCs w:val="20"/>
          <w:lang w:val="en-US"/>
        </w:rPr>
        <w:t>’s observation</w:t>
      </w:r>
      <w:r w:rsidR="00FE288D" w:rsidRPr="00FE37D5">
        <w:rPr>
          <w:rFonts w:asciiTheme="majorHAnsi" w:hAnsiTheme="majorHAnsi"/>
          <w:sz w:val="20"/>
          <w:szCs w:val="20"/>
          <w:lang w:val="en-US"/>
        </w:rPr>
        <w:t xml:space="preserve"> to the effect that it understands and respects the arguments of the international movement that advocates </w:t>
      </w:r>
      <w:r w:rsidR="00743F34" w:rsidRPr="00FE37D5">
        <w:rPr>
          <w:rFonts w:asciiTheme="majorHAnsi" w:hAnsiTheme="majorHAnsi"/>
          <w:sz w:val="20"/>
          <w:szCs w:val="20"/>
          <w:lang w:val="en-US"/>
        </w:rPr>
        <w:t xml:space="preserve">for </w:t>
      </w:r>
      <w:r w:rsidR="00FE288D" w:rsidRPr="00FE37D5">
        <w:rPr>
          <w:rFonts w:asciiTheme="majorHAnsi" w:hAnsiTheme="majorHAnsi"/>
          <w:sz w:val="20"/>
          <w:szCs w:val="20"/>
          <w:lang w:val="en-US"/>
        </w:rPr>
        <w:t>the abolition of or a moratorium on the death penalty.</w:t>
      </w:r>
      <w:r w:rsidR="00EB7786" w:rsidRPr="00FE37D5">
        <w:rPr>
          <w:rStyle w:val="FootnoteReference"/>
          <w:rFonts w:asciiTheme="majorHAnsi" w:hAnsiTheme="majorHAnsi"/>
          <w:sz w:val="20"/>
          <w:szCs w:val="20"/>
          <w:lang w:val="en-US"/>
        </w:rPr>
        <w:footnoteReference w:id="29"/>
      </w:r>
      <w:r w:rsidR="00EB7786" w:rsidRPr="00FE37D5">
        <w:rPr>
          <w:rFonts w:asciiTheme="majorHAnsi" w:hAnsiTheme="majorHAnsi"/>
          <w:sz w:val="20"/>
          <w:szCs w:val="20"/>
          <w:lang w:val="en-US"/>
        </w:rPr>
        <w:t xml:space="preserve"> </w:t>
      </w:r>
      <w:r w:rsidR="00EB7786" w:rsidRPr="00FE37D5">
        <w:rPr>
          <w:rFonts w:asciiTheme="majorHAnsi" w:hAnsiTheme="majorHAnsi"/>
          <w:sz w:val="20"/>
          <w:szCs w:val="20"/>
          <w:lang w:val="en-US"/>
        </w:rPr>
        <w:cr/>
      </w:r>
    </w:p>
    <w:p w:rsidR="00324297" w:rsidRPr="00FE37D5" w:rsidRDefault="00DD65D9" w:rsidP="00BA7B41">
      <w:pPr>
        <w:ind w:firstLine="720"/>
        <w:jc w:val="both"/>
        <w:rPr>
          <w:rFonts w:asciiTheme="majorHAnsi" w:hAnsiTheme="majorHAnsi"/>
          <w:b/>
          <w:sz w:val="20"/>
          <w:szCs w:val="20"/>
        </w:rPr>
      </w:pPr>
      <w:r w:rsidRPr="00FE37D5">
        <w:rPr>
          <w:rFonts w:asciiTheme="majorHAnsi" w:hAnsiTheme="majorHAnsi"/>
          <w:b/>
          <w:sz w:val="20"/>
          <w:szCs w:val="20"/>
        </w:rPr>
        <w:t>2</w:t>
      </w:r>
      <w:r w:rsidR="00324297" w:rsidRPr="00FE37D5">
        <w:rPr>
          <w:rFonts w:asciiTheme="majorHAnsi" w:hAnsiTheme="majorHAnsi"/>
          <w:b/>
          <w:sz w:val="20"/>
          <w:szCs w:val="20"/>
        </w:rPr>
        <w:t>.</w:t>
      </w:r>
      <w:r w:rsidR="00324297" w:rsidRPr="00FE37D5">
        <w:rPr>
          <w:rFonts w:asciiTheme="majorHAnsi" w:hAnsiTheme="majorHAnsi"/>
          <w:b/>
          <w:sz w:val="20"/>
          <w:szCs w:val="20"/>
        </w:rPr>
        <w:tab/>
      </w:r>
      <w:r w:rsidR="006D03AC" w:rsidRPr="00FE37D5">
        <w:rPr>
          <w:rFonts w:asciiTheme="majorHAnsi" w:hAnsiTheme="majorHAnsi"/>
          <w:b/>
          <w:sz w:val="20"/>
          <w:szCs w:val="20"/>
        </w:rPr>
        <w:t>Right to liberty and security of the person</w:t>
      </w:r>
    </w:p>
    <w:p w:rsidR="00324297" w:rsidRPr="00FE37D5" w:rsidRDefault="00324297" w:rsidP="00BA7B41">
      <w:pPr>
        <w:jc w:val="both"/>
        <w:rPr>
          <w:rFonts w:asciiTheme="majorHAnsi" w:hAnsiTheme="majorHAnsi"/>
          <w:sz w:val="20"/>
          <w:szCs w:val="20"/>
        </w:rPr>
      </w:pPr>
    </w:p>
    <w:p w:rsidR="00324297" w:rsidRPr="00FE37D5" w:rsidRDefault="006D03AC" w:rsidP="00BA7B41">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t>With respect to the right to liberty and security of the person, the American Declaration indicates that every human being has the right to liberty</w:t>
      </w:r>
      <w:r w:rsidRPr="00FE37D5">
        <w:rPr>
          <w:rStyle w:val="FootnoteReference"/>
          <w:rFonts w:asciiTheme="majorHAnsi" w:hAnsiTheme="majorHAnsi"/>
          <w:sz w:val="20"/>
          <w:szCs w:val="20"/>
          <w:lang w:val="en-US"/>
        </w:rPr>
        <w:footnoteReference w:id="30"/>
      </w:r>
      <w:r w:rsidRPr="00FE37D5">
        <w:rPr>
          <w:rFonts w:asciiTheme="majorHAnsi" w:hAnsiTheme="majorHAnsi"/>
          <w:sz w:val="20"/>
          <w:szCs w:val="20"/>
          <w:lang w:val="en-US"/>
        </w:rPr>
        <w:t xml:space="preserve"> and no one may be deprived of it except in those cases and as per the forms established by pre-existing laws.</w:t>
      </w:r>
      <w:r w:rsidRPr="00FE37D5">
        <w:rPr>
          <w:rStyle w:val="FootnoteReference"/>
          <w:rFonts w:asciiTheme="majorHAnsi" w:hAnsiTheme="majorHAnsi"/>
          <w:sz w:val="20"/>
          <w:szCs w:val="20"/>
          <w:lang w:val="en-US"/>
        </w:rPr>
        <w:footnoteReference w:id="31"/>
      </w:r>
      <w:r w:rsidRPr="00FE37D5">
        <w:rPr>
          <w:rFonts w:asciiTheme="majorHAnsi" w:hAnsiTheme="majorHAnsi"/>
          <w:sz w:val="20"/>
          <w:szCs w:val="20"/>
          <w:lang w:val="en-US"/>
        </w:rPr>
        <w:t xml:space="preserve"> According to the American Declaration, every person who has been deprived of liberty has the right to have the legality of his or her detention ascertained without delay by a court, and to be tried without undue delay, or otherwise to be released.</w:t>
      </w:r>
      <w:r w:rsidRPr="00FE37D5">
        <w:rPr>
          <w:rStyle w:val="FootnoteReference"/>
          <w:rFonts w:asciiTheme="majorHAnsi" w:hAnsiTheme="majorHAnsi"/>
          <w:sz w:val="20"/>
          <w:szCs w:val="20"/>
          <w:lang w:val="en-US"/>
        </w:rPr>
        <w:footnoteReference w:id="32"/>
      </w:r>
      <w:r w:rsidRPr="00FE37D5">
        <w:rPr>
          <w:rFonts w:asciiTheme="majorHAnsi" w:hAnsiTheme="majorHAnsi"/>
          <w:sz w:val="20"/>
          <w:szCs w:val="20"/>
          <w:lang w:val="en-US"/>
        </w:rPr>
        <w:t xml:space="preserve"> In addition, every person accused of a crime has the right to be heard impartially and in a public proceeding, to be judged by courts previously established as per pre-existing laws, and to not be subject to cruel, infamous, or unusual punishment.</w:t>
      </w:r>
      <w:r w:rsidRPr="00FE37D5">
        <w:rPr>
          <w:rStyle w:val="FootnoteReference"/>
          <w:rFonts w:asciiTheme="majorHAnsi" w:hAnsiTheme="majorHAnsi"/>
          <w:sz w:val="20"/>
          <w:szCs w:val="20"/>
          <w:lang w:val="en-US"/>
        </w:rPr>
        <w:footnoteReference w:id="33"/>
      </w:r>
      <w:r w:rsidR="00324297" w:rsidRPr="00FE37D5">
        <w:rPr>
          <w:rFonts w:asciiTheme="majorHAnsi" w:hAnsiTheme="majorHAnsi"/>
          <w:sz w:val="20"/>
          <w:szCs w:val="20"/>
          <w:lang w:val="en-US"/>
        </w:rPr>
        <w:t xml:space="preserve"> </w:t>
      </w:r>
    </w:p>
    <w:p w:rsidR="00324297" w:rsidRPr="00FE37D5" w:rsidRDefault="00324297" w:rsidP="00BA7B41">
      <w:pPr>
        <w:jc w:val="both"/>
        <w:rPr>
          <w:rFonts w:asciiTheme="majorHAnsi" w:hAnsiTheme="majorHAnsi"/>
          <w:sz w:val="20"/>
          <w:szCs w:val="20"/>
        </w:rPr>
      </w:pPr>
    </w:p>
    <w:p w:rsidR="00324297" w:rsidRPr="00FE37D5" w:rsidRDefault="006D03AC" w:rsidP="00BA7B41">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t>In relation to the right to personal liberty, the IACHR has observed with concern</w:t>
      </w:r>
      <w:r w:rsidRPr="00FE37D5">
        <w:rPr>
          <w:rStyle w:val="FootnoteReference"/>
          <w:rFonts w:asciiTheme="majorHAnsi" w:hAnsiTheme="majorHAnsi"/>
          <w:sz w:val="20"/>
          <w:szCs w:val="20"/>
          <w:lang w:val="en-US"/>
        </w:rPr>
        <w:footnoteReference w:id="34"/>
      </w:r>
      <w:r w:rsidRPr="00FE37D5">
        <w:rPr>
          <w:rFonts w:asciiTheme="majorHAnsi" w:hAnsiTheme="majorHAnsi"/>
          <w:sz w:val="20"/>
          <w:szCs w:val="20"/>
          <w:lang w:val="en-US"/>
        </w:rPr>
        <w:t xml:space="preserve"> the continuation on the books and enforcement of criminal statutes in Cuba of the offense called “pre-delictive social dangerousness” </w:t>
      </w:r>
      <w:r w:rsidR="004C749E" w:rsidRPr="00FE37D5">
        <w:rPr>
          <w:rStyle w:val="st1"/>
          <w:rFonts w:asciiTheme="majorHAnsi" w:hAnsiTheme="majorHAnsi" w:cs="Arial"/>
          <w:sz w:val="20"/>
          <w:szCs w:val="20"/>
          <w:lang w:val="en"/>
        </w:rPr>
        <w:t>[</w:t>
      </w:r>
      <w:r w:rsidRPr="00FE37D5">
        <w:rPr>
          <w:rFonts w:asciiTheme="majorHAnsi" w:hAnsiTheme="majorHAnsi"/>
          <w:i/>
          <w:sz w:val="20"/>
          <w:szCs w:val="20"/>
          <w:lang w:val="en-US"/>
        </w:rPr>
        <w:t>peligrosidad social pre-delictiva</w:t>
      </w:r>
      <w:r w:rsidR="004C749E" w:rsidRPr="00FE37D5">
        <w:rPr>
          <w:rStyle w:val="st1"/>
          <w:rFonts w:asciiTheme="majorHAnsi" w:hAnsiTheme="majorHAnsi" w:cs="Arial"/>
          <w:sz w:val="20"/>
          <w:szCs w:val="20"/>
          <w:lang w:val="en"/>
        </w:rPr>
        <w:t>]</w:t>
      </w:r>
      <w:r w:rsidRPr="00FE37D5">
        <w:rPr>
          <w:rFonts w:asciiTheme="majorHAnsi" w:hAnsiTheme="majorHAnsi"/>
          <w:sz w:val="20"/>
          <w:szCs w:val="20"/>
          <w:lang w:val="en-US"/>
        </w:rPr>
        <w:t>, provided for in the Criminal Code. Article 72 of the statute provides that:</w:t>
      </w:r>
    </w:p>
    <w:p w:rsidR="00324297" w:rsidRPr="00FE37D5" w:rsidRDefault="00324297" w:rsidP="00BA7B41">
      <w:pPr>
        <w:ind w:left="720" w:right="720"/>
        <w:jc w:val="both"/>
        <w:rPr>
          <w:rFonts w:asciiTheme="majorHAnsi" w:hAnsiTheme="majorHAnsi"/>
          <w:sz w:val="20"/>
          <w:szCs w:val="20"/>
        </w:rPr>
      </w:pPr>
    </w:p>
    <w:p w:rsidR="00324297" w:rsidRPr="00FE37D5" w:rsidRDefault="006D03AC" w:rsidP="00BA7B41">
      <w:pPr>
        <w:ind w:left="720" w:right="720"/>
        <w:jc w:val="both"/>
        <w:rPr>
          <w:rFonts w:asciiTheme="majorHAnsi" w:hAnsiTheme="majorHAnsi"/>
          <w:sz w:val="20"/>
          <w:szCs w:val="20"/>
        </w:rPr>
      </w:pPr>
      <w:r w:rsidRPr="00FE37D5">
        <w:rPr>
          <w:rFonts w:asciiTheme="majorHAnsi" w:hAnsiTheme="majorHAnsi"/>
          <w:sz w:val="20"/>
          <w:szCs w:val="20"/>
        </w:rPr>
        <w:t>Dangerous state is considered to be the special proclivity one finds in a person to commit crimes, demonstrated by the conduct observed in manifest contradiction with the norms of socialist morality.</w:t>
      </w:r>
    </w:p>
    <w:p w:rsidR="00324297" w:rsidRPr="00FE37D5" w:rsidRDefault="00324297" w:rsidP="00BA7B41">
      <w:pPr>
        <w:jc w:val="both"/>
        <w:rPr>
          <w:rFonts w:asciiTheme="majorHAnsi" w:hAnsiTheme="majorHAnsi"/>
          <w:sz w:val="20"/>
          <w:szCs w:val="20"/>
        </w:rPr>
      </w:pPr>
    </w:p>
    <w:p w:rsidR="00324297" w:rsidRPr="00FE37D5" w:rsidRDefault="006D03AC" w:rsidP="00BA7B41">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t xml:space="preserve">The definition of </w:t>
      </w:r>
      <w:r w:rsidR="00484A27" w:rsidRPr="00FE37D5">
        <w:rPr>
          <w:rFonts w:asciiTheme="majorHAnsi" w:hAnsiTheme="majorHAnsi"/>
          <w:sz w:val="20"/>
          <w:szCs w:val="20"/>
          <w:lang w:val="en-US"/>
        </w:rPr>
        <w:t xml:space="preserve">dangerous state </w:t>
      </w:r>
      <w:r w:rsidR="004C749E" w:rsidRPr="00FE37D5">
        <w:rPr>
          <w:rStyle w:val="st1"/>
          <w:rFonts w:asciiTheme="majorHAnsi" w:hAnsiTheme="majorHAnsi" w:cs="Arial"/>
          <w:sz w:val="20"/>
          <w:szCs w:val="20"/>
          <w:lang w:val="en"/>
        </w:rPr>
        <w:t>[</w:t>
      </w:r>
      <w:r w:rsidR="00484A27" w:rsidRPr="00FE37D5">
        <w:rPr>
          <w:rFonts w:asciiTheme="majorHAnsi" w:hAnsiTheme="majorHAnsi"/>
          <w:i/>
          <w:sz w:val="20"/>
          <w:szCs w:val="20"/>
          <w:lang w:val="en-US"/>
        </w:rPr>
        <w:t>estado peligroso</w:t>
      </w:r>
      <w:r w:rsidR="004C749E" w:rsidRPr="00FE37D5">
        <w:rPr>
          <w:rStyle w:val="st1"/>
          <w:rFonts w:asciiTheme="majorHAnsi" w:hAnsiTheme="majorHAnsi" w:cs="Arial"/>
          <w:sz w:val="20"/>
          <w:szCs w:val="20"/>
          <w:lang w:val="en"/>
        </w:rPr>
        <w:t>]</w:t>
      </w:r>
      <w:r w:rsidRPr="00FE37D5">
        <w:rPr>
          <w:rFonts w:asciiTheme="majorHAnsi" w:hAnsiTheme="majorHAnsi"/>
          <w:sz w:val="20"/>
          <w:szCs w:val="20"/>
          <w:lang w:val="en-US"/>
        </w:rPr>
        <w:t xml:space="preserve"> is contained in Article 73(1) of the Criminal Cod</w:t>
      </w:r>
      <w:r w:rsidR="001F5142" w:rsidRPr="00FE37D5">
        <w:rPr>
          <w:rFonts w:asciiTheme="majorHAnsi" w:hAnsiTheme="majorHAnsi"/>
          <w:sz w:val="20"/>
          <w:szCs w:val="20"/>
          <w:lang w:val="en-US"/>
        </w:rPr>
        <w:t>e, which establishes that such</w:t>
      </w:r>
      <w:r w:rsidRPr="00FE37D5">
        <w:rPr>
          <w:rFonts w:asciiTheme="majorHAnsi" w:hAnsiTheme="majorHAnsi"/>
          <w:sz w:val="20"/>
          <w:szCs w:val="20"/>
          <w:lang w:val="en-US"/>
        </w:rPr>
        <w:t xml:space="preserve"> state “is noted when any of the following indicators of dangerousness is observed in the subject: (a) habitual drunkenness or dipsomania; (b) drug addiction; and (c) antisocial conduct.” Article 73(2) provides:</w:t>
      </w:r>
    </w:p>
    <w:p w:rsidR="00324297" w:rsidRPr="00FE37D5" w:rsidRDefault="00324297" w:rsidP="00BA7B41">
      <w:pPr>
        <w:ind w:left="720" w:right="720"/>
        <w:jc w:val="both"/>
        <w:rPr>
          <w:rFonts w:asciiTheme="majorHAnsi" w:hAnsiTheme="majorHAnsi"/>
          <w:sz w:val="20"/>
          <w:szCs w:val="20"/>
        </w:rPr>
      </w:pPr>
    </w:p>
    <w:p w:rsidR="00324297" w:rsidRPr="00FE37D5" w:rsidRDefault="006D03AC" w:rsidP="00BA7B41">
      <w:pPr>
        <w:ind w:left="720" w:right="720"/>
        <w:jc w:val="both"/>
        <w:rPr>
          <w:rFonts w:asciiTheme="majorHAnsi" w:hAnsiTheme="majorHAnsi"/>
          <w:sz w:val="20"/>
          <w:szCs w:val="20"/>
        </w:rPr>
      </w:pPr>
      <w:r w:rsidRPr="00FE37D5">
        <w:rPr>
          <w:rFonts w:asciiTheme="majorHAnsi" w:hAnsiTheme="majorHAnsi"/>
          <w:sz w:val="20"/>
          <w:szCs w:val="20"/>
        </w:rPr>
        <w:t>anyone who habitually breaks the rules of social coexistence through acts of violence, or by other provocative acts, violates the rights of others, or who by his or her general conduct violates the rules of social co-existence or disturbs the order of the community, or lives as a social parasite from the work of others, or exploits or practices socially reproachable vices, is considered to be socially dangerous by virtue of such anti-social conduct</w:t>
      </w:r>
      <w:r w:rsidR="00324297" w:rsidRPr="00FE37D5">
        <w:rPr>
          <w:rFonts w:asciiTheme="majorHAnsi" w:hAnsiTheme="majorHAnsi"/>
          <w:sz w:val="20"/>
          <w:szCs w:val="20"/>
        </w:rPr>
        <w:t xml:space="preserve">. </w:t>
      </w:r>
    </w:p>
    <w:p w:rsidR="00324297" w:rsidRPr="00FE37D5" w:rsidRDefault="00324297" w:rsidP="00BA7B41">
      <w:pPr>
        <w:jc w:val="both"/>
        <w:rPr>
          <w:rFonts w:asciiTheme="majorHAnsi" w:hAnsiTheme="majorHAnsi"/>
          <w:sz w:val="20"/>
          <w:szCs w:val="20"/>
        </w:rPr>
      </w:pPr>
    </w:p>
    <w:p w:rsidR="00324297" w:rsidRPr="00FE37D5" w:rsidRDefault="006D03AC" w:rsidP="00BA7B41">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t xml:space="preserve">Article 75(1) of the Criminal Code provides that “anyone who, although not covered by any of the dangerous states described in Article 73, has ties or relations to persons who are potentially dangerous </w:t>
      </w:r>
      <w:r w:rsidRPr="00FE37D5">
        <w:rPr>
          <w:rFonts w:asciiTheme="majorHAnsi" w:hAnsiTheme="majorHAnsi"/>
          <w:sz w:val="20"/>
          <w:szCs w:val="20"/>
          <w:lang w:val="en-US"/>
        </w:rPr>
        <w:lastRenderedPageBreak/>
        <w:t>to society, to other persons, and to the social, economic and political order of the social State and may therefore be inclined to commit crimes, shall be warned by the competent police authority.”</w:t>
      </w:r>
    </w:p>
    <w:p w:rsidR="00324297" w:rsidRPr="00FE37D5" w:rsidRDefault="00324297" w:rsidP="00BA7B41">
      <w:pPr>
        <w:jc w:val="both"/>
        <w:rPr>
          <w:rFonts w:asciiTheme="majorHAnsi" w:hAnsiTheme="majorHAnsi"/>
          <w:sz w:val="20"/>
          <w:szCs w:val="20"/>
        </w:rPr>
      </w:pPr>
    </w:p>
    <w:p w:rsidR="00324297" w:rsidRPr="00FE37D5" w:rsidRDefault="006D03AC" w:rsidP="00BA7B41">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t>If a person engages in one of the forms of conduct defined as dangerous, security measures, both pre- and post-delictive, may be applied to him or her. Article 78 of the Criminal Code provides that the person found to be in a “dangerous state” may be subject to the imposition of therapeutic, re-educational, or surveillance measures by the organs of the National Revolutionary Police. One of the therapeutic measures consists – according to Article 79 – of being confined to care facilities, psychiatric institutions, or detoxification centers.</w:t>
      </w:r>
      <w:r w:rsidRPr="00FE37D5">
        <w:rPr>
          <w:rStyle w:val="FootnoteReference"/>
          <w:rFonts w:asciiTheme="majorHAnsi" w:hAnsiTheme="majorHAnsi"/>
          <w:sz w:val="20"/>
          <w:szCs w:val="20"/>
          <w:lang w:val="en-US"/>
        </w:rPr>
        <w:footnoteReference w:id="35"/>
      </w:r>
      <w:r w:rsidRPr="00FE37D5">
        <w:rPr>
          <w:rFonts w:asciiTheme="majorHAnsi" w:hAnsiTheme="majorHAnsi"/>
          <w:sz w:val="20"/>
          <w:szCs w:val="20"/>
          <w:lang w:val="en-US"/>
        </w:rPr>
        <w:t xml:space="preserve"> The re-education measures are applied to allegedly anti-social individuals and consist of confinement in a special establishment for work or study, and handing the person over to a work collective for monitoring and orienting their conduct.  These measures are imposed for at least one year and no more than four years.</w:t>
      </w:r>
    </w:p>
    <w:p w:rsidR="00324297" w:rsidRPr="00FE37D5" w:rsidRDefault="00324297" w:rsidP="00BA7B41">
      <w:pPr>
        <w:jc w:val="both"/>
        <w:rPr>
          <w:rFonts w:asciiTheme="majorHAnsi" w:hAnsiTheme="majorHAnsi"/>
          <w:sz w:val="20"/>
          <w:szCs w:val="20"/>
        </w:rPr>
      </w:pPr>
    </w:p>
    <w:p w:rsidR="00324297" w:rsidRPr="00FE37D5" w:rsidRDefault="006D03AC" w:rsidP="00BA7B41">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t>These rules of the Cuban Criminal Code are supplemented by Decree No. 128, issued in 1991, which establishes that the declaration of pre-delictive dangerousness must be decided in a summary proceeding. According to that decree, the National Revolutionary Police puts together a case file that shows the conduct of the “dangerous person” and presents it to the Municipal Prosecutor, who has two days to decide whether to present it to the Municipal Court. If the Municipal Court considers the case file complete, it sets the date for the hearing in which the parties appear. Twenty-four hours after the hearing is held the Municipal Court must hand down its judgment.</w:t>
      </w:r>
    </w:p>
    <w:p w:rsidR="00324297" w:rsidRPr="00FE37D5" w:rsidRDefault="00324297" w:rsidP="00BA7B41">
      <w:pPr>
        <w:jc w:val="both"/>
        <w:rPr>
          <w:rFonts w:asciiTheme="majorHAnsi" w:hAnsiTheme="majorHAnsi"/>
          <w:sz w:val="20"/>
          <w:szCs w:val="20"/>
        </w:rPr>
      </w:pPr>
    </w:p>
    <w:p w:rsidR="00324297" w:rsidRPr="00FE37D5" w:rsidRDefault="006D03AC" w:rsidP="00BA7B41">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t>The Commission considers that the criminal law should punish offenses or even frustrated attempts to commit an offense, but never attitudes or presumptions of an offense.</w:t>
      </w:r>
      <w:r w:rsidRPr="00FE37D5">
        <w:rPr>
          <w:rStyle w:val="FootnoteReference"/>
          <w:rFonts w:asciiTheme="majorHAnsi" w:hAnsiTheme="majorHAnsi"/>
          <w:sz w:val="20"/>
          <w:szCs w:val="20"/>
          <w:lang w:val="en-US"/>
        </w:rPr>
        <w:footnoteReference w:id="36"/>
      </w:r>
      <w:r w:rsidRPr="00FE37D5">
        <w:rPr>
          <w:rFonts w:asciiTheme="majorHAnsi" w:hAnsiTheme="majorHAnsi"/>
          <w:sz w:val="20"/>
          <w:szCs w:val="20"/>
          <w:lang w:val="en-US"/>
        </w:rPr>
        <w:t xml:space="preserve"> The IACHR is concerned about the use of the criminal law provisions concerning dangerousness, for it is </w:t>
      </w:r>
      <w:r w:rsidRPr="00FE37D5">
        <w:rPr>
          <w:rFonts w:asciiTheme="majorHAnsi" w:hAnsiTheme="majorHAnsi"/>
          <w:iCs/>
          <w:sz w:val="20"/>
          <w:szCs w:val="20"/>
          <w:lang w:val="en-US"/>
        </w:rPr>
        <w:t xml:space="preserve">a subjective concept on the part of the person making such a determination, </w:t>
      </w:r>
      <w:r w:rsidRPr="00FE37D5">
        <w:rPr>
          <w:rFonts w:asciiTheme="majorHAnsi" w:hAnsiTheme="majorHAnsi"/>
          <w:sz w:val="20"/>
          <w:szCs w:val="20"/>
          <w:lang w:val="en-US"/>
        </w:rPr>
        <w:t xml:space="preserve">and its vagueness constitutes a factor of juridical insecurity for the population, since it creates the conditions for the authorities to commit arbitrary acts. The Commission also considers it extremely serious that these provisions – which are </w:t>
      </w:r>
      <w:r w:rsidRPr="00FE37D5">
        <w:rPr>
          <w:rFonts w:asciiTheme="majorHAnsi" w:hAnsiTheme="majorHAnsi"/>
          <w:i/>
          <w:sz w:val="20"/>
          <w:szCs w:val="20"/>
          <w:lang w:val="en-US"/>
        </w:rPr>
        <w:t>per se</w:t>
      </w:r>
      <w:r w:rsidRPr="00FE37D5">
        <w:rPr>
          <w:rFonts w:asciiTheme="majorHAnsi" w:hAnsiTheme="majorHAnsi"/>
          <w:sz w:val="20"/>
          <w:szCs w:val="20"/>
          <w:lang w:val="en-US"/>
        </w:rPr>
        <w:t xml:space="preserve"> incompatible with the principles established in the American Declaration – are applied using a summary procedure to persons who have not committed any offense but who according to the discretion of the Cuban authorities are considered </w:t>
      </w:r>
      <w:r w:rsidRPr="00FE37D5">
        <w:rPr>
          <w:rFonts w:asciiTheme="majorHAnsi" w:hAnsiTheme="majorHAnsi"/>
          <w:i/>
          <w:iCs/>
          <w:sz w:val="20"/>
          <w:szCs w:val="20"/>
          <w:lang w:val="en-US"/>
        </w:rPr>
        <w:t xml:space="preserve">dangerous </w:t>
      </w:r>
      <w:r w:rsidR="004C749E" w:rsidRPr="00FE37D5">
        <w:rPr>
          <w:rStyle w:val="st1"/>
          <w:rFonts w:asciiTheme="majorHAnsi" w:hAnsiTheme="majorHAnsi" w:cs="Arial"/>
          <w:sz w:val="20"/>
          <w:szCs w:val="20"/>
          <w:lang w:val="en"/>
        </w:rPr>
        <w:t>[</w:t>
      </w:r>
      <w:r w:rsidRPr="00FE37D5">
        <w:rPr>
          <w:rFonts w:asciiTheme="majorHAnsi" w:hAnsiTheme="majorHAnsi"/>
          <w:i/>
          <w:iCs/>
          <w:sz w:val="20"/>
          <w:szCs w:val="20"/>
          <w:lang w:val="en-US"/>
        </w:rPr>
        <w:t>peligrosas</w:t>
      </w:r>
      <w:r w:rsidR="004C749E" w:rsidRPr="00FE37D5">
        <w:rPr>
          <w:rStyle w:val="st1"/>
          <w:rFonts w:asciiTheme="majorHAnsi" w:hAnsiTheme="majorHAnsi" w:cs="Arial"/>
          <w:sz w:val="20"/>
          <w:szCs w:val="20"/>
          <w:lang w:val="en"/>
        </w:rPr>
        <w:t>]</w:t>
      </w:r>
      <w:r w:rsidRPr="00FE37D5">
        <w:rPr>
          <w:rFonts w:asciiTheme="majorHAnsi" w:hAnsiTheme="majorHAnsi"/>
          <w:sz w:val="20"/>
          <w:szCs w:val="20"/>
          <w:lang w:val="en-US"/>
        </w:rPr>
        <w:t xml:space="preserve"> to society, and therefore deserving of severe measures of security depriving them of liberty.</w:t>
      </w:r>
      <w:r w:rsidRPr="00FE37D5">
        <w:rPr>
          <w:rStyle w:val="FootnoteReference"/>
          <w:rFonts w:asciiTheme="majorHAnsi" w:hAnsiTheme="majorHAnsi"/>
          <w:sz w:val="20"/>
          <w:szCs w:val="20"/>
          <w:lang w:val="en-US"/>
        </w:rPr>
        <w:footnoteReference w:id="37"/>
      </w:r>
      <w:r w:rsidRPr="00FE37D5">
        <w:rPr>
          <w:rFonts w:asciiTheme="majorHAnsi" w:hAnsiTheme="majorHAnsi"/>
          <w:sz w:val="20"/>
          <w:szCs w:val="20"/>
          <w:lang w:val="en-US"/>
        </w:rPr>
        <w:t xml:space="preserve"> In these cases, the State intervenes without limitations and does not hesitate to violate the right to individual liberty</w:t>
      </w:r>
      <w:r w:rsidR="00324297" w:rsidRPr="00FE37D5">
        <w:rPr>
          <w:rFonts w:asciiTheme="majorHAnsi" w:hAnsiTheme="majorHAnsi"/>
          <w:sz w:val="20"/>
          <w:szCs w:val="20"/>
          <w:lang w:val="en-US"/>
        </w:rPr>
        <w:t>.</w:t>
      </w:r>
    </w:p>
    <w:p w:rsidR="00324297" w:rsidRPr="00FE37D5" w:rsidRDefault="00324297" w:rsidP="00BA7B41">
      <w:pPr>
        <w:jc w:val="both"/>
        <w:rPr>
          <w:rFonts w:asciiTheme="majorHAnsi" w:hAnsiTheme="majorHAnsi"/>
          <w:sz w:val="20"/>
          <w:szCs w:val="20"/>
        </w:rPr>
      </w:pPr>
    </w:p>
    <w:p w:rsidR="00324297" w:rsidRPr="00FE37D5" w:rsidRDefault="00995EF2" w:rsidP="00BA7B41">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t>The impairments to the personal liberty of political dissidents in Cuba will be evaluated in the next section.</w:t>
      </w:r>
    </w:p>
    <w:p w:rsidR="00324297" w:rsidRPr="00FE37D5" w:rsidRDefault="00324297" w:rsidP="00BA7B41">
      <w:pPr>
        <w:jc w:val="both"/>
        <w:rPr>
          <w:rFonts w:asciiTheme="majorHAnsi" w:hAnsiTheme="majorHAnsi" w:cs="Arial"/>
          <w:sz w:val="20"/>
          <w:szCs w:val="20"/>
        </w:rPr>
      </w:pPr>
    </w:p>
    <w:p w:rsidR="00324297" w:rsidRPr="00FE37D5" w:rsidRDefault="00DD65D9" w:rsidP="00BA7B41">
      <w:pPr>
        <w:pStyle w:val="Heading2"/>
      </w:pPr>
      <w:r w:rsidRPr="00FE37D5">
        <w:t>B</w:t>
      </w:r>
      <w:r w:rsidR="00324297" w:rsidRPr="00FE37D5">
        <w:t>.</w:t>
      </w:r>
      <w:r w:rsidR="00324297" w:rsidRPr="00FE37D5">
        <w:tab/>
      </w:r>
      <w:r w:rsidR="00995EF2" w:rsidRPr="00FE37D5">
        <w:t>Respect for and guarantee of political rights</w:t>
      </w:r>
    </w:p>
    <w:p w:rsidR="00324297" w:rsidRPr="00FE37D5" w:rsidRDefault="00324297" w:rsidP="00BA7B41">
      <w:pPr>
        <w:jc w:val="both"/>
        <w:rPr>
          <w:rFonts w:asciiTheme="majorHAnsi" w:hAnsiTheme="majorHAnsi" w:cs="Arial"/>
          <w:sz w:val="20"/>
          <w:szCs w:val="20"/>
        </w:rPr>
      </w:pPr>
    </w:p>
    <w:p w:rsidR="00324297" w:rsidRPr="00FE37D5" w:rsidRDefault="00995EF2" w:rsidP="00BA7B41">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cs="Arial"/>
          <w:sz w:val="20"/>
          <w:szCs w:val="20"/>
          <w:lang w:val="en-US"/>
        </w:rPr>
        <w:t xml:space="preserve">Political rights are of fundamental importance and are closely related to a set of other rights that make democratic government possible. According to the Inter-American Democratic Charter signed in Lima, </w:t>
      </w:r>
      <w:r w:rsidRPr="00FE37D5">
        <w:rPr>
          <w:rFonts w:asciiTheme="majorHAnsi" w:hAnsiTheme="majorHAnsi"/>
          <w:sz w:val="20"/>
          <w:szCs w:val="20"/>
          <w:lang w:val="en-US"/>
        </w:rPr>
        <w:t>Peru, on September 11, 2001</w:t>
      </w:r>
      <w:r w:rsidRPr="00FE37D5">
        <w:rPr>
          <w:rFonts w:asciiTheme="majorHAnsi" w:hAnsiTheme="majorHAnsi" w:cs="Arial"/>
          <w:sz w:val="20"/>
          <w:szCs w:val="20"/>
          <w:lang w:val="en-US"/>
        </w:rPr>
        <w:t xml:space="preserve">, representative democracy constitutes the system recognized and required in the OAS for the stability, peace, and development of the region. The existence of free elections, independent and effective branches of government, </w:t>
      </w:r>
      <w:r w:rsidRPr="00FE37D5">
        <w:rPr>
          <w:rFonts w:asciiTheme="majorHAnsi" w:hAnsiTheme="majorHAnsi"/>
          <w:sz w:val="20"/>
          <w:szCs w:val="20"/>
          <w:lang w:val="en-US"/>
        </w:rPr>
        <w:t>and full respect for the freedom of expression, among others, are foundational characteristics of democracy that cannot be evaluated in isolation. From that perspective, fully guaranteeing human rights is not possible with the effective and unrestricted recognition of the rights of persons to constitute and participate in political groupings.</w:t>
      </w:r>
      <w:r w:rsidR="00324297" w:rsidRPr="00FE37D5">
        <w:rPr>
          <w:rFonts w:asciiTheme="majorHAnsi" w:hAnsiTheme="majorHAnsi" w:cs="Arial"/>
          <w:sz w:val="20"/>
          <w:szCs w:val="20"/>
          <w:lang w:val="en-US"/>
        </w:rPr>
        <w:t xml:space="preserve"> </w:t>
      </w:r>
    </w:p>
    <w:p w:rsidR="00324297" w:rsidRPr="00FE37D5" w:rsidRDefault="00324297" w:rsidP="00BA7B41">
      <w:pPr>
        <w:jc w:val="both"/>
        <w:rPr>
          <w:rFonts w:asciiTheme="majorHAnsi" w:hAnsiTheme="majorHAnsi"/>
          <w:sz w:val="20"/>
          <w:szCs w:val="20"/>
        </w:rPr>
      </w:pPr>
    </w:p>
    <w:p w:rsidR="00324297" w:rsidRPr="00FE37D5" w:rsidRDefault="00995EF2" w:rsidP="00BA7B41">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cs="Arial"/>
          <w:sz w:val="20"/>
          <w:szCs w:val="20"/>
          <w:lang w:val="en-US"/>
        </w:rPr>
        <w:t xml:space="preserve">The </w:t>
      </w:r>
      <w:proofErr w:type="gramStart"/>
      <w:r w:rsidRPr="00FE37D5">
        <w:rPr>
          <w:rFonts w:asciiTheme="majorHAnsi" w:hAnsiTheme="majorHAnsi" w:cs="Arial"/>
          <w:sz w:val="20"/>
          <w:szCs w:val="20"/>
          <w:lang w:val="en-US"/>
        </w:rPr>
        <w:t>right to vote is one of the essential elements of de</w:t>
      </w:r>
      <w:r w:rsidR="00F943D2" w:rsidRPr="00FE37D5">
        <w:rPr>
          <w:rFonts w:asciiTheme="majorHAnsi" w:hAnsiTheme="majorHAnsi" w:cs="Arial"/>
          <w:sz w:val="20"/>
          <w:szCs w:val="20"/>
          <w:lang w:val="en-US"/>
        </w:rPr>
        <w:t xml:space="preserve">mocracy and one of the means by </w:t>
      </w:r>
      <w:r w:rsidRPr="00FE37D5">
        <w:rPr>
          <w:rFonts w:asciiTheme="majorHAnsi" w:hAnsiTheme="majorHAnsi" w:cs="Arial"/>
          <w:sz w:val="20"/>
          <w:szCs w:val="20"/>
          <w:lang w:val="en-US"/>
        </w:rPr>
        <w:t>which citizens freely express</w:t>
      </w:r>
      <w:proofErr w:type="gramEnd"/>
      <w:r w:rsidRPr="00FE37D5">
        <w:rPr>
          <w:rFonts w:asciiTheme="majorHAnsi" w:hAnsiTheme="majorHAnsi" w:cs="Arial"/>
          <w:sz w:val="20"/>
          <w:szCs w:val="20"/>
          <w:lang w:val="en-US"/>
        </w:rPr>
        <w:t xml:space="preserve"> their will and </w:t>
      </w:r>
      <w:r w:rsidRPr="00FE37D5">
        <w:rPr>
          <w:rFonts w:asciiTheme="majorHAnsi" w:hAnsiTheme="majorHAnsi"/>
          <w:sz w:val="20"/>
          <w:szCs w:val="20"/>
          <w:lang w:val="en-US"/>
        </w:rPr>
        <w:t>exercise</w:t>
      </w:r>
      <w:r w:rsidRPr="00FE37D5">
        <w:rPr>
          <w:rFonts w:asciiTheme="majorHAnsi" w:hAnsiTheme="majorHAnsi" w:cs="Arial"/>
          <w:sz w:val="20"/>
          <w:szCs w:val="20"/>
          <w:lang w:val="en-US"/>
        </w:rPr>
        <w:t xml:space="preserve"> the right to political participation. This right means that </w:t>
      </w:r>
      <w:r w:rsidRPr="00FE37D5">
        <w:rPr>
          <w:rFonts w:asciiTheme="majorHAnsi" w:hAnsiTheme="majorHAnsi" w:cs="Arial"/>
          <w:sz w:val="20"/>
          <w:szCs w:val="20"/>
          <w:lang w:val="en-US"/>
        </w:rPr>
        <w:lastRenderedPageBreak/>
        <w:t>the citizens can directly and freely, in conditions of equality, choose who will represent them in making decisions on public affairs.</w:t>
      </w:r>
      <w:r w:rsidRPr="00FE37D5">
        <w:rPr>
          <w:rStyle w:val="FootnoteReference"/>
          <w:rFonts w:asciiTheme="majorHAnsi" w:hAnsiTheme="majorHAnsi" w:cs="Arial"/>
          <w:sz w:val="20"/>
          <w:szCs w:val="20"/>
          <w:lang w:val="en-US"/>
        </w:rPr>
        <w:footnoteReference w:id="38"/>
      </w:r>
      <w:r w:rsidRPr="00FE37D5">
        <w:rPr>
          <w:rFonts w:asciiTheme="majorHAnsi" w:hAnsiTheme="majorHAnsi" w:cs="Arial"/>
          <w:sz w:val="20"/>
          <w:szCs w:val="20"/>
          <w:lang w:val="en-US"/>
        </w:rPr>
        <w:t xml:space="preserve"> Political participation in turn through the exercise of the right to be elected presupposes that citizens can run as candidates on equal conditions and that they can hold public office subject to election if they win the required number of votes. The American Convention prohibits the suspension of this right even in states of emergency.</w:t>
      </w:r>
      <w:r w:rsidRPr="00FE37D5">
        <w:rPr>
          <w:rStyle w:val="FootnoteReference"/>
          <w:rFonts w:asciiTheme="majorHAnsi" w:hAnsiTheme="majorHAnsi" w:cs="Arial"/>
          <w:sz w:val="20"/>
          <w:szCs w:val="20"/>
          <w:lang w:val="en-US"/>
        </w:rPr>
        <w:footnoteReference w:id="39"/>
      </w:r>
      <w:r w:rsidR="00324297" w:rsidRPr="00FE37D5">
        <w:rPr>
          <w:rFonts w:asciiTheme="majorHAnsi" w:hAnsiTheme="majorHAnsi" w:cs="Arial"/>
          <w:color w:val="FF0000"/>
          <w:sz w:val="20"/>
          <w:szCs w:val="20"/>
          <w:lang w:val="en-US"/>
        </w:rPr>
        <w:t xml:space="preserve"> </w:t>
      </w:r>
    </w:p>
    <w:p w:rsidR="00324297" w:rsidRPr="00FE37D5" w:rsidRDefault="00324297" w:rsidP="00BA7B41">
      <w:pPr>
        <w:jc w:val="both"/>
        <w:rPr>
          <w:rFonts w:asciiTheme="majorHAnsi" w:hAnsiTheme="majorHAnsi"/>
          <w:sz w:val="20"/>
          <w:szCs w:val="20"/>
        </w:rPr>
      </w:pPr>
    </w:p>
    <w:p w:rsidR="00324297" w:rsidRPr="00FE37D5" w:rsidRDefault="00995EF2" w:rsidP="00BA7B41">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t>One of the main criteria for including Cuba in Chapter IV of the Annual Report is the lack of free elections in keeping with internationally accepted standards, which violates the right to political participation enshrined in Article XX of the American Declaration of the Rights and Duties of Men, which provides:</w:t>
      </w:r>
    </w:p>
    <w:p w:rsidR="00324297" w:rsidRPr="00FE37D5" w:rsidRDefault="00324297" w:rsidP="00BA7B41">
      <w:pPr>
        <w:ind w:left="720" w:right="720"/>
        <w:jc w:val="both"/>
        <w:rPr>
          <w:rFonts w:asciiTheme="majorHAnsi" w:hAnsiTheme="majorHAnsi"/>
          <w:sz w:val="20"/>
          <w:szCs w:val="20"/>
        </w:rPr>
      </w:pPr>
    </w:p>
    <w:p w:rsidR="00324297" w:rsidRPr="00FE37D5" w:rsidRDefault="00995EF2" w:rsidP="00BA7B41">
      <w:pPr>
        <w:ind w:left="720" w:right="720"/>
        <w:jc w:val="both"/>
        <w:rPr>
          <w:rFonts w:asciiTheme="majorHAnsi" w:hAnsiTheme="majorHAnsi"/>
          <w:sz w:val="20"/>
          <w:szCs w:val="20"/>
        </w:rPr>
      </w:pPr>
      <w:r w:rsidRPr="00FE37D5">
        <w:rPr>
          <w:rFonts w:asciiTheme="majorHAnsi" w:hAnsiTheme="majorHAnsi"/>
          <w:sz w:val="20"/>
          <w:szCs w:val="20"/>
        </w:rPr>
        <w:t>Article XX – Right to vote and to participate in government. Every person having legal capacity is entitled to participate in the government of his country, directly or through his representatives, and to take part in popular elections, which shall be by secret ballot, and shall be honest, periodic and free.</w:t>
      </w:r>
    </w:p>
    <w:p w:rsidR="00324297" w:rsidRPr="00FE37D5" w:rsidRDefault="00324297" w:rsidP="00BA7B41">
      <w:pPr>
        <w:ind w:left="720" w:right="720"/>
        <w:jc w:val="both"/>
        <w:rPr>
          <w:rFonts w:asciiTheme="majorHAnsi" w:hAnsiTheme="majorHAnsi"/>
          <w:sz w:val="20"/>
          <w:szCs w:val="20"/>
        </w:rPr>
      </w:pPr>
    </w:p>
    <w:p w:rsidR="00324297" w:rsidRPr="00FE37D5" w:rsidRDefault="00995EF2" w:rsidP="00BA7B41">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t>Article 3 of the Inter-American Democratic Charter defines the elements of democratic government in the following terms:</w:t>
      </w:r>
    </w:p>
    <w:p w:rsidR="00324297" w:rsidRPr="00FE37D5" w:rsidRDefault="00324297" w:rsidP="00BA7B41">
      <w:pPr>
        <w:jc w:val="both"/>
        <w:rPr>
          <w:rFonts w:asciiTheme="majorHAnsi" w:hAnsiTheme="majorHAnsi"/>
          <w:sz w:val="20"/>
          <w:szCs w:val="20"/>
        </w:rPr>
      </w:pPr>
    </w:p>
    <w:p w:rsidR="00324297" w:rsidRPr="00FE37D5" w:rsidRDefault="00FF2979" w:rsidP="00BA7B41">
      <w:pPr>
        <w:ind w:left="720" w:right="720"/>
        <w:jc w:val="both"/>
        <w:rPr>
          <w:rFonts w:asciiTheme="majorHAnsi" w:hAnsiTheme="majorHAnsi"/>
          <w:sz w:val="20"/>
          <w:szCs w:val="20"/>
        </w:rPr>
      </w:pPr>
      <w:r w:rsidRPr="00FE37D5">
        <w:rPr>
          <w:rFonts w:asciiTheme="majorHAnsi" w:hAnsiTheme="majorHAnsi"/>
          <w:sz w:val="20"/>
          <w:szCs w:val="20"/>
        </w:rPr>
        <w:t xml:space="preserve">Essential elements of representative democracy include, </w:t>
      </w:r>
      <w:r w:rsidRPr="00FE37D5">
        <w:rPr>
          <w:rFonts w:asciiTheme="majorHAnsi" w:hAnsiTheme="majorHAnsi"/>
          <w:i/>
          <w:sz w:val="20"/>
          <w:szCs w:val="20"/>
        </w:rPr>
        <w:t>inter alia</w:t>
      </w:r>
      <w:r w:rsidRPr="00FE37D5">
        <w:rPr>
          <w:rFonts w:asciiTheme="majorHAnsi" w:hAnsiTheme="majorHAnsi"/>
          <w:sz w:val="20"/>
          <w:szCs w:val="20"/>
        </w:rPr>
        <w:t>, respect for human rights and fundamental freedoms, access to and the exercise of power in accordance with the rule of law, the holding of periodic, free, and fair elections based on secret balloting and universal suffrage as an expression of the sovereignty of the people, the pluralistic system of political parties and organizations, and the separation of powers and independence of the branches of government.</w:t>
      </w:r>
    </w:p>
    <w:p w:rsidR="00324297" w:rsidRPr="00FE37D5" w:rsidRDefault="00324297" w:rsidP="00BA7B41">
      <w:pPr>
        <w:jc w:val="both"/>
        <w:rPr>
          <w:rFonts w:asciiTheme="majorHAnsi" w:hAnsiTheme="majorHAnsi"/>
          <w:sz w:val="20"/>
          <w:szCs w:val="20"/>
        </w:rPr>
      </w:pPr>
    </w:p>
    <w:p w:rsidR="00324297" w:rsidRPr="00FE37D5" w:rsidRDefault="00FF2979" w:rsidP="00BA7B41">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t>The State has affirmed that “Cuba’s democratic system is based on the principle of ‘government of the people, by the people and for the people’,” adding that “[t]he Cuban people participate in the exercise and active control of Government through its political and civil institutions and in the framework of its laws.”</w:t>
      </w:r>
      <w:r w:rsidRPr="00FE37D5">
        <w:rPr>
          <w:rStyle w:val="FootnoteReference"/>
          <w:rFonts w:asciiTheme="majorHAnsi" w:hAnsiTheme="majorHAnsi"/>
          <w:sz w:val="20"/>
          <w:szCs w:val="20"/>
          <w:lang w:val="en-US"/>
        </w:rPr>
        <w:footnoteReference w:id="40"/>
      </w:r>
      <w:r w:rsidRPr="00FE37D5">
        <w:rPr>
          <w:rFonts w:asciiTheme="majorHAnsi" w:hAnsiTheme="majorHAnsi"/>
          <w:sz w:val="20"/>
          <w:szCs w:val="20"/>
          <w:lang w:val="en-US"/>
        </w:rPr>
        <w:t xml:space="preserve">  In addition, it has stated that the restrictions provided for by law on the enjoyment of some political rights in Cuba have been the minimum essential for ensuring the right to self-determination, peace, and life of the entire people, as a response to the mounting anti-Cuban aggressiveness of the Empire.</w:t>
      </w:r>
      <w:r w:rsidRPr="00FE37D5">
        <w:rPr>
          <w:rStyle w:val="FootnoteReference"/>
          <w:rFonts w:asciiTheme="majorHAnsi" w:hAnsiTheme="majorHAnsi"/>
          <w:sz w:val="20"/>
          <w:szCs w:val="20"/>
          <w:lang w:val="en-US"/>
        </w:rPr>
        <w:footnoteReference w:id="41"/>
      </w:r>
    </w:p>
    <w:p w:rsidR="00324297" w:rsidRPr="00FE37D5" w:rsidRDefault="00324297" w:rsidP="00BA7B41">
      <w:pPr>
        <w:jc w:val="both"/>
        <w:rPr>
          <w:rFonts w:asciiTheme="majorHAnsi" w:hAnsiTheme="majorHAnsi"/>
          <w:sz w:val="20"/>
          <w:szCs w:val="20"/>
        </w:rPr>
      </w:pPr>
    </w:p>
    <w:p w:rsidR="00324297" w:rsidRPr="00FE37D5" w:rsidRDefault="00FF2979" w:rsidP="00BA7B41">
      <w:pPr>
        <w:pStyle w:val="ListParagraph"/>
        <w:numPr>
          <w:ilvl w:val="0"/>
          <w:numId w:val="13"/>
        </w:numPr>
        <w:spacing w:after="0" w:line="240" w:lineRule="auto"/>
        <w:ind w:left="0" w:firstLine="720"/>
        <w:jc w:val="both"/>
        <w:rPr>
          <w:rFonts w:asciiTheme="majorHAnsi" w:hAnsiTheme="majorHAnsi" w:cs="Arial"/>
          <w:color w:val="111111"/>
          <w:sz w:val="20"/>
          <w:szCs w:val="20"/>
          <w:lang w:val="en-US"/>
        </w:rPr>
      </w:pPr>
      <w:r w:rsidRPr="00FE37D5">
        <w:rPr>
          <w:rFonts w:asciiTheme="majorHAnsi" w:hAnsiTheme="majorHAnsi"/>
          <w:sz w:val="20"/>
          <w:szCs w:val="20"/>
          <w:lang w:val="en-US"/>
        </w:rPr>
        <w:t>The American Declaration and the Inter-American Democratic Charter reflect a broad conception of representative democracy which, as such, rests on the sovereignty of the people, and in which the functions by which power is exercised are performed by persons chosen in free elections representative of the popular will.</w:t>
      </w:r>
      <w:r w:rsidR="00324297" w:rsidRPr="00FE37D5">
        <w:rPr>
          <w:rFonts w:asciiTheme="majorHAnsi" w:hAnsiTheme="majorHAnsi"/>
          <w:sz w:val="20"/>
          <w:szCs w:val="20"/>
          <w:lang w:val="en-US"/>
        </w:rPr>
        <w:t xml:space="preserve"> </w:t>
      </w:r>
    </w:p>
    <w:p w:rsidR="00324297" w:rsidRPr="00FE37D5" w:rsidRDefault="00324297" w:rsidP="00BA7B41">
      <w:pPr>
        <w:jc w:val="both"/>
        <w:rPr>
          <w:rFonts w:asciiTheme="majorHAnsi" w:hAnsiTheme="majorHAnsi"/>
          <w:sz w:val="20"/>
          <w:szCs w:val="20"/>
        </w:rPr>
      </w:pPr>
    </w:p>
    <w:p w:rsidR="00324297" w:rsidRPr="00FE37D5" w:rsidRDefault="00FF2979" w:rsidP="00BA7B41">
      <w:pPr>
        <w:pStyle w:val="ListParagraph"/>
        <w:numPr>
          <w:ilvl w:val="0"/>
          <w:numId w:val="13"/>
        </w:numPr>
        <w:spacing w:after="0" w:line="240" w:lineRule="auto"/>
        <w:ind w:left="0" w:firstLine="720"/>
        <w:jc w:val="both"/>
        <w:rPr>
          <w:rFonts w:asciiTheme="majorHAnsi" w:hAnsiTheme="majorHAnsi" w:cs="Arial"/>
          <w:color w:val="111111"/>
          <w:sz w:val="20"/>
          <w:szCs w:val="20"/>
          <w:lang w:val="en-US"/>
        </w:rPr>
      </w:pPr>
      <w:r w:rsidRPr="00FE37D5">
        <w:rPr>
          <w:rFonts w:asciiTheme="majorHAnsi" w:hAnsiTheme="majorHAnsi"/>
          <w:sz w:val="20"/>
          <w:szCs w:val="20"/>
          <w:lang w:val="en-US"/>
        </w:rPr>
        <w:t xml:space="preserve">In the view of the Commission those elements are not present in the Cuban elections, which are characterized precisely by the lack of plurality and independence and the absence of a framework of free access to various sources of information. In light of the international standards noted, the Commission </w:t>
      </w:r>
      <w:r w:rsidRPr="00FE37D5">
        <w:rPr>
          <w:rFonts w:asciiTheme="majorHAnsi" w:hAnsiTheme="majorHAnsi"/>
          <w:sz w:val="20"/>
          <w:szCs w:val="20"/>
          <w:lang w:val="en-US"/>
        </w:rPr>
        <w:lastRenderedPageBreak/>
        <w:t>reiterates that the lack of free and fair elections, based on universal suffrage and secret ballot as an expression of popular sovereignty</w:t>
      </w:r>
      <w:r w:rsidRPr="00FE37D5">
        <w:rPr>
          <w:rStyle w:val="FootnoteReference"/>
          <w:rFonts w:asciiTheme="majorHAnsi" w:hAnsiTheme="majorHAnsi"/>
          <w:sz w:val="20"/>
          <w:szCs w:val="20"/>
          <w:lang w:val="en-US"/>
        </w:rPr>
        <w:footnoteReference w:id="42"/>
      </w:r>
      <w:r w:rsidRPr="00FE37D5">
        <w:rPr>
          <w:rFonts w:asciiTheme="majorHAnsi" w:hAnsiTheme="majorHAnsi"/>
          <w:sz w:val="20"/>
          <w:szCs w:val="20"/>
          <w:lang w:val="en-US"/>
        </w:rPr>
        <w:t>, violates the right to political participation of the Cuban people.</w:t>
      </w:r>
      <w:r w:rsidR="00324297" w:rsidRPr="00FE37D5">
        <w:rPr>
          <w:rFonts w:asciiTheme="majorHAnsi" w:hAnsiTheme="majorHAnsi"/>
          <w:sz w:val="20"/>
          <w:szCs w:val="20"/>
          <w:lang w:val="en-US"/>
        </w:rPr>
        <w:t xml:space="preserve"> </w:t>
      </w:r>
    </w:p>
    <w:p w:rsidR="00324297" w:rsidRPr="00FE37D5" w:rsidRDefault="00324297" w:rsidP="00BA7B41">
      <w:pPr>
        <w:jc w:val="both"/>
        <w:rPr>
          <w:rFonts w:asciiTheme="majorHAnsi" w:hAnsiTheme="majorHAnsi"/>
          <w:sz w:val="20"/>
          <w:szCs w:val="20"/>
        </w:rPr>
      </w:pPr>
    </w:p>
    <w:p w:rsidR="00324297" w:rsidRPr="00FE37D5" w:rsidRDefault="00324297" w:rsidP="00BA7B41">
      <w:pPr>
        <w:ind w:firstLine="720"/>
        <w:jc w:val="both"/>
        <w:rPr>
          <w:rFonts w:asciiTheme="majorHAnsi" w:hAnsiTheme="majorHAnsi"/>
          <w:b/>
          <w:sz w:val="20"/>
          <w:szCs w:val="20"/>
        </w:rPr>
      </w:pPr>
      <w:r w:rsidRPr="00FE37D5">
        <w:rPr>
          <w:rFonts w:asciiTheme="majorHAnsi" w:hAnsiTheme="majorHAnsi"/>
          <w:b/>
          <w:sz w:val="20"/>
          <w:szCs w:val="20"/>
        </w:rPr>
        <w:t xml:space="preserve">1. </w:t>
      </w:r>
      <w:r w:rsidRPr="00FE37D5">
        <w:rPr>
          <w:rFonts w:asciiTheme="majorHAnsi" w:hAnsiTheme="majorHAnsi"/>
          <w:b/>
          <w:sz w:val="20"/>
          <w:szCs w:val="20"/>
        </w:rPr>
        <w:tab/>
      </w:r>
      <w:r w:rsidR="00FF2979" w:rsidRPr="00FE37D5">
        <w:rPr>
          <w:rFonts w:asciiTheme="majorHAnsi" w:hAnsiTheme="majorHAnsi"/>
          <w:b/>
          <w:sz w:val="20"/>
          <w:szCs w:val="20"/>
        </w:rPr>
        <w:t>Situation of Political Dissidents, and Political Repression</w:t>
      </w:r>
    </w:p>
    <w:p w:rsidR="00324297" w:rsidRPr="00FE37D5" w:rsidRDefault="00324297" w:rsidP="00BA7B41">
      <w:pPr>
        <w:jc w:val="both"/>
        <w:rPr>
          <w:rFonts w:asciiTheme="majorHAnsi" w:hAnsiTheme="majorHAnsi"/>
          <w:sz w:val="20"/>
          <w:szCs w:val="20"/>
        </w:rPr>
      </w:pPr>
    </w:p>
    <w:p w:rsidR="00324297" w:rsidRPr="00FE37D5" w:rsidRDefault="00FF2979" w:rsidP="00BA7B41">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t>In 2006, the Commission notified the parties and published, in its Annual Report, Report on the Merits 67/06</w:t>
      </w:r>
      <w:r w:rsidRPr="00FE37D5">
        <w:rPr>
          <w:rStyle w:val="FootnoteReference"/>
          <w:rFonts w:asciiTheme="majorHAnsi" w:hAnsiTheme="majorHAnsi"/>
          <w:sz w:val="20"/>
          <w:szCs w:val="20"/>
          <w:lang w:val="en-US"/>
        </w:rPr>
        <w:footnoteReference w:id="43"/>
      </w:r>
      <w:r w:rsidRPr="00FE37D5">
        <w:rPr>
          <w:rFonts w:asciiTheme="majorHAnsi" w:hAnsiTheme="majorHAnsi"/>
          <w:sz w:val="20"/>
          <w:szCs w:val="20"/>
          <w:lang w:val="en-US"/>
        </w:rPr>
        <w:t xml:space="preserve">, in Case </w:t>
      </w:r>
      <w:r w:rsidRPr="00FE37D5">
        <w:rPr>
          <w:rFonts w:asciiTheme="majorHAnsi" w:hAnsiTheme="majorHAnsi" w:cs="Arial"/>
          <w:sz w:val="20"/>
          <w:szCs w:val="20"/>
          <w:lang w:val="en-US"/>
        </w:rPr>
        <w:t xml:space="preserve">12,476 (Oscar Elías Biscet </w:t>
      </w:r>
      <w:r w:rsidRPr="00FE37D5">
        <w:rPr>
          <w:rFonts w:asciiTheme="majorHAnsi" w:hAnsiTheme="majorHAnsi"/>
          <w:sz w:val="20"/>
          <w:szCs w:val="20"/>
          <w:lang w:val="en-US"/>
        </w:rPr>
        <w:t>et</w:t>
      </w:r>
      <w:r w:rsidRPr="00FE37D5">
        <w:rPr>
          <w:rFonts w:asciiTheme="majorHAnsi" w:hAnsiTheme="majorHAnsi" w:cs="Arial"/>
          <w:sz w:val="20"/>
          <w:szCs w:val="20"/>
          <w:lang w:val="en-US"/>
        </w:rPr>
        <w:t xml:space="preserve"> al.) regarding the political dissidents who were detained and prosecuted by highly summary procedures in the so-called “Black Spring</w:t>
      </w:r>
      <w:r w:rsidRPr="00FE37D5">
        <w:rPr>
          <w:rFonts w:asciiTheme="majorHAnsi" w:hAnsiTheme="majorHAnsi"/>
          <w:sz w:val="20"/>
          <w:szCs w:val="20"/>
          <w:lang w:val="en-US"/>
        </w:rPr>
        <w:t>” of 2003, based on the application of Article 91</w:t>
      </w:r>
      <w:r w:rsidRPr="00FE37D5">
        <w:rPr>
          <w:rStyle w:val="FootnoteReference"/>
          <w:rFonts w:asciiTheme="majorHAnsi" w:hAnsiTheme="majorHAnsi"/>
          <w:sz w:val="20"/>
          <w:szCs w:val="20"/>
          <w:lang w:val="en-US"/>
        </w:rPr>
        <w:footnoteReference w:id="44"/>
      </w:r>
      <w:r w:rsidRPr="00FE37D5">
        <w:rPr>
          <w:rFonts w:asciiTheme="majorHAnsi" w:hAnsiTheme="majorHAnsi"/>
          <w:sz w:val="20"/>
          <w:szCs w:val="20"/>
          <w:lang w:val="en-US"/>
        </w:rPr>
        <w:t xml:space="preserve"> of the Cuban Criminal Code, as well as Law 88 on Protection of the National Independence and Economy of Cuba, for acts related to the exercise of fundamental freedoms such as the freedom of thought, conscience, opinion, and expression, as well as the right to peaceful assembly and free association. The sentences ranged from six months to 28 years in prison.</w:t>
      </w:r>
      <w:r w:rsidR="00324297" w:rsidRPr="00FE37D5">
        <w:rPr>
          <w:rFonts w:asciiTheme="majorHAnsi" w:hAnsiTheme="majorHAnsi"/>
          <w:sz w:val="20"/>
          <w:szCs w:val="20"/>
          <w:lang w:val="en-US"/>
        </w:rPr>
        <w:t xml:space="preserve"> </w:t>
      </w:r>
    </w:p>
    <w:p w:rsidR="00324297" w:rsidRPr="00FE37D5" w:rsidRDefault="00324297" w:rsidP="00BA7B41">
      <w:pPr>
        <w:jc w:val="both"/>
        <w:rPr>
          <w:rFonts w:asciiTheme="majorHAnsi" w:hAnsiTheme="majorHAnsi"/>
          <w:sz w:val="20"/>
          <w:szCs w:val="20"/>
        </w:rPr>
      </w:pPr>
    </w:p>
    <w:p w:rsidR="00324297" w:rsidRPr="00FE37D5" w:rsidRDefault="00FF2979" w:rsidP="00BA7B41">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t>In Report 67/06, the IACHR concluded that the Cuban State violated several articles of the American Declaration, including Articles I, II, IV, VI, XX, XXI, XXII, XXV, and XXVI, to the detriment of the victims in the case; Article V in relation to eight of the victims; the violation of Article X to the detriment of 14 victims, and the violation of Article XVIII to the detriment of 73 victims. In addition, the Commission concluded that the State had not violated Articles IX, XI, or XVII of the American Declaration to the detriment of the victims.</w:t>
      </w:r>
      <w:r w:rsidRPr="00FE37D5">
        <w:rPr>
          <w:rStyle w:val="FootnoteReference"/>
          <w:rFonts w:asciiTheme="majorHAnsi" w:hAnsiTheme="majorHAnsi"/>
          <w:sz w:val="20"/>
          <w:szCs w:val="20"/>
          <w:lang w:val="en-US"/>
        </w:rPr>
        <w:footnoteReference w:id="45"/>
      </w:r>
    </w:p>
    <w:p w:rsidR="00324297" w:rsidRPr="00FE37D5" w:rsidRDefault="00324297" w:rsidP="00BA7B41">
      <w:pPr>
        <w:ind w:left="720" w:right="720"/>
        <w:jc w:val="both"/>
        <w:rPr>
          <w:rFonts w:asciiTheme="majorHAnsi" w:hAnsiTheme="majorHAnsi"/>
          <w:sz w:val="20"/>
          <w:szCs w:val="20"/>
        </w:rPr>
      </w:pPr>
    </w:p>
    <w:p w:rsidR="00324297" w:rsidRPr="00FE37D5" w:rsidRDefault="00FF2979" w:rsidP="00BA7B41">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t>Moreover, the IACHR recommended to the State of Cuba:</w:t>
      </w:r>
    </w:p>
    <w:p w:rsidR="00324297" w:rsidRPr="00FE37D5" w:rsidRDefault="00324297" w:rsidP="00BA7B41">
      <w:pPr>
        <w:jc w:val="both"/>
        <w:rPr>
          <w:rFonts w:asciiTheme="majorHAnsi" w:hAnsiTheme="majorHAnsi"/>
          <w:sz w:val="20"/>
          <w:szCs w:val="20"/>
        </w:rPr>
      </w:pPr>
    </w:p>
    <w:p w:rsidR="00FF2979" w:rsidRPr="00FE37D5" w:rsidRDefault="00FF2979" w:rsidP="00BA7B41">
      <w:pPr>
        <w:ind w:left="720" w:right="720"/>
        <w:jc w:val="both"/>
        <w:rPr>
          <w:rFonts w:asciiTheme="majorHAnsi" w:hAnsiTheme="majorHAnsi"/>
          <w:sz w:val="20"/>
          <w:szCs w:val="20"/>
        </w:rPr>
      </w:pPr>
      <w:r w:rsidRPr="00FE37D5">
        <w:rPr>
          <w:rFonts w:asciiTheme="majorHAnsi" w:hAnsiTheme="majorHAnsi"/>
          <w:sz w:val="20"/>
          <w:szCs w:val="20"/>
        </w:rPr>
        <w:t>1. Order the immediate and unconditional release of the victims in this case, overturning their convictions inasmuch as they were based on laws that impose unlawful restrictions on their human rights.</w:t>
      </w:r>
    </w:p>
    <w:p w:rsidR="00FF2979" w:rsidRPr="00FE37D5" w:rsidRDefault="00FF2979" w:rsidP="00BA7B41">
      <w:pPr>
        <w:ind w:left="720" w:right="720"/>
        <w:jc w:val="both"/>
        <w:rPr>
          <w:rFonts w:asciiTheme="majorHAnsi" w:hAnsiTheme="majorHAnsi"/>
          <w:sz w:val="20"/>
          <w:szCs w:val="20"/>
        </w:rPr>
      </w:pPr>
    </w:p>
    <w:p w:rsidR="00FF2979" w:rsidRPr="00FE37D5" w:rsidRDefault="00FF2979" w:rsidP="00BA7B41">
      <w:pPr>
        <w:ind w:left="720" w:right="720"/>
        <w:jc w:val="both"/>
        <w:rPr>
          <w:rFonts w:asciiTheme="majorHAnsi" w:hAnsiTheme="majorHAnsi"/>
          <w:sz w:val="20"/>
          <w:szCs w:val="20"/>
        </w:rPr>
      </w:pPr>
      <w:r w:rsidRPr="00FE37D5">
        <w:rPr>
          <w:rFonts w:asciiTheme="majorHAnsi" w:hAnsiTheme="majorHAnsi"/>
          <w:sz w:val="20"/>
          <w:szCs w:val="20"/>
        </w:rPr>
        <w:t>2. Adopt any measures necessary to adapt its laws, procedures and practices to international human rights law. In particular, the Commission is recommending to the Cuban State that it repeal Law No. 88 and Article 91 of its Criminal Code, and that it initiate a process to amend its Constitution to ensure the independence of the judicial branch of government and the right to participate in government.</w:t>
      </w:r>
    </w:p>
    <w:p w:rsidR="00FF2979" w:rsidRPr="00FE37D5" w:rsidRDefault="00FF2979" w:rsidP="00BA7B41">
      <w:pPr>
        <w:ind w:left="720" w:right="720"/>
        <w:jc w:val="both"/>
        <w:rPr>
          <w:rFonts w:asciiTheme="majorHAnsi" w:hAnsiTheme="majorHAnsi"/>
          <w:sz w:val="20"/>
          <w:szCs w:val="20"/>
        </w:rPr>
      </w:pPr>
    </w:p>
    <w:p w:rsidR="00FF2979" w:rsidRPr="00FE37D5" w:rsidRDefault="00FF2979" w:rsidP="00BA7B41">
      <w:pPr>
        <w:ind w:left="720" w:right="720"/>
        <w:jc w:val="both"/>
        <w:rPr>
          <w:rFonts w:asciiTheme="majorHAnsi" w:hAnsiTheme="majorHAnsi"/>
          <w:sz w:val="20"/>
          <w:szCs w:val="20"/>
        </w:rPr>
      </w:pPr>
      <w:r w:rsidRPr="00FE37D5">
        <w:rPr>
          <w:rFonts w:asciiTheme="majorHAnsi" w:hAnsiTheme="majorHAnsi"/>
          <w:sz w:val="20"/>
          <w:szCs w:val="20"/>
        </w:rPr>
        <w:t>3. Redress the victims and their next of kin for the pecuniary and non-pecuniary damages suffered as a result of the violations of the American Declaration herein established.</w:t>
      </w:r>
    </w:p>
    <w:p w:rsidR="00FF2979" w:rsidRPr="00FE37D5" w:rsidRDefault="00FF2979" w:rsidP="00BA7B41">
      <w:pPr>
        <w:ind w:left="720" w:right="720"/>
        <w:jc w:val="both"/>
        <w:rPr>
          <w:rFonts w:asciiTheme="majorHAnsi" w:hAnsiTheme="majorHAnsi"/>
          <w:sz w:val="20"/>
          <w:szCs w:val="20"/>
        </w:rPr>
      </w:pPr>
    </w:p>
    <w:p w:rsidR="00324297" w:rsidRPr="00FE37D5" w:rsidRDefault="00FF2979" w:rsidP="00BA7B41">
      <w:pPr>
        <w:ind w:left="720" w:right="720"/>
        <w:jc w:val="both"/>
        <w:rPr>
          <w:rFonts w:asciiTheme="majorHAnsi" w:hAnsiTheme="majorHAnsi"/>
          <w:sz w:val="20"/>
          <w:szCs w:val="20"/>
        </w:rPr>
      </w:pPr>
      <w:r w:rsidRPr="00FE37D5">
        <w:rPr>
          <w:rFonts w:asciiTheme="majorHAnsi" w:hAnsiTheme="majorHAnsi"/>
          <w:sz w:val="20"/>
          <w:szCs w:val="20"/>
        </w:rPr>
        <w:t>4. Adopt the measures necessary to prevent a recurrence of similar acts, in keeping with the State’s duty to respect and ensure human rights.</w:t>
      </w:r>
      <w:r w:rsidRPr="00FE37D5">
        <w:rPr>
          <w:rStyle w:val="FootnoteReference"/>
          <w:rFonts w:asciiTheme="majorHAnsi" w:hAnsiTheme="majorHAnsi"/>
          <w:sz w:val="20"/>
          <w:szCs w:val="20"/>
        </w:rPr>
        <w:footnoteReference w:id="46"/>
      </w:r>
      <w:r w:rsidR="00324297" w:rsidRPr="00FE37D5">
        <w:rPr>
          <w:rFonts w:asciiTheme="majorHAnsi" w:hAnsiTheme="majorHAnsi"/>
          <w:sz w:val="20"/>
          <w:szCs w:val="20"/>
        </w:rPr>
        <w:t xml:space="preserve"> </w:t>
      </w:r>
    </w:p>
    <w:p w:rsidR="00324297" w:rsidRPr="00FE37D5" w:rsidRDefault="00324297" w:rsidP="00BA7B41">
      <w:pPr>
        <w:jc w:val="both"/>
        <w:rPr>
          <w:rFonts w:asciiTheme="majorHAnsi" w:hAnsiTheme="majorHAnsi"/>
          <w:bCs/>
          <w:sz w:val="20"/>
          <w:szCs w:val="20"/>
        </w:rPr>
      </w:pPr>
    </w:p>
    <w:p w:rsidR="00324297" w:rsidRPr="00FE37D5" w:rsidRDefault="00FF2979" w:rsidP="00BA7B41">
      <w:pPr>
        <w:pStyle w:val="ListParagraph"/>
        <w:numPr>
          <w:ilvl w:val="0"/>
          <w:numId w:val="13"/>
        </w:numPr>
        <w:spacing w:after="0" w:line="240" w:lineRule="auto"/>
        <w:ind w:left="0" w:firstLine="720"/>
        <w:jc w:val="both"/>
        <w:rPr>
          <w:rFonts w:asciiTheme="majorHAnsi" w:hAnsiTheme="majorHAnsi" w:cs="Arial"/>
          <w:color w:val="111111"/>
          <w:sz w:val="20"/>
          <w:szCs w:val="20"/>
          <w:lang w:val="en-US"/>
        </w:rPr>
      </w:pPr>
      <w:r w:rsidRPr="00FE37D5">
        <w:rPr>
          <w:rFonts w:asciiTheme="majorHAnsi" w:hAnsiTheme="majorHAnsi"/>
          <w:sz w:val="20"/>
          <w:szCs w:val="20"/>
          <w:lang w:val="en-US"/>
        </w:rPr>
        <w:t>From July 2010 to March 2011</w:t>
      </w:r>
      <w:r w:rsidRPr="00FE37D5">
        <w:rPr>
          <w:rFonts w:asciiTheme="majorHAnsi" w:hAnsiTheme="majorHAnsi" w:cs="Courier New"/>
          <w:sz w:val="20"/>
          <w:szCs w:val="20"/>
          <w:lang w:val="en-US"/>
        </w:rPr>
        <w:t>, the Government of Cuba released persons who had been deprived of liberty sin</w:t>
      </w:r>
      <w:r w:rsidR="001F5142" w:rsidRPr="00FE37D5">
        <w:rPr>
          <w:rFonts w:asciiTheme="majorHAnsi" w:hAnsiTheme="majorHAnsi" w:cs="Courier New"/>
          <w:sz w:val="20"/>
          <w:szCs w:val="20"/>
          <w:lang w:val="en-US"/>
        </w:rPr>
        <w:t xml:space="preserve">ce 2003 in the “Black Spring” </w:t>
      </w:r>
      <w:r w:rsidR="00F943D2" w:rsidRPr="00FE37D5">
        <w:rPr>
          <w:rStyle w:val="st1"/>
          <w:rFonts w:asciiTheme="majorHAnsi" w:hAnsiTheme="majorHAnsi" w:cs="Arial"/>
          <w:sz w:val="20"/>
          <w:szCs w:val="20"/>
          <w:lang w:val="en"/>
        </w:rPr>
        <w:t>[</w:t>
      </w:r>
      <w:r w:rsidR="00F943D2" w:rsidRPr="00FE37D5">
        <w:rPr>
          <w:rFonts w:asciiTheme="majorHAnsi" w:hAnsiTheme="majorHAnsi" w:cs="Courier New"/>
          <w:i/>
          <w:sz w:val="20"/>
          <w:szCs w:val="20"/>
          <w:lang w:val="en-US"/>
        </w:rPr>
        <w:t>Primavera Negra</w:t>
      </w:r>
      <w:r w:rsidR="00F943D2" w:rsidRPr="00FE37D5">
        <w:rPr>
          <w:rStyle w:val="st1"/>
          <w:rFonts w:asciiTheme="majorHAnsi" w:hAnsiTheme="majorHAnsi" w:cs="Arial"/>
          <w:sz w:val="20"/>
          <w:szCs w:val="20"/>
          <w:lang w:val="en"/>
        </w:rPr>
        <w:t>]</w:t>
      </w:r>
      <w:r w:rsidRPr="00FE37D5">
        <w:rPr>
          <w:rFonts w:asciiTheme="majorHAnsi" w:hAnsiTheme="majorHAnsi" w:cs="Courier New"/>
          <w:sz w:val="20"/>
          <w:szCs w:val="20"/>
          <w:lang w:val="en-US"/>
        </w:rPr>
        <w:t>, including the victims of Case 12,476 before the IACHR.</w:t>
      </w:r>
      <w:r w:rsidRPr="00FE37D5">
        <w:rPr>
          <w:rStyle w:val="FootnoteReference"/>
          <w:rFonts w:asciiTheme="majorHAnsi" w:hAnsiTheme="majorHAnsi" w:cs="Courier New"/>
          <w:sz w:val="20"/>
          <w:szCs w:val="20"/>
          <w:lang w:val="en-US"/>
        </w:rPr>
        <w:footnoteReference w:id="47"/>
      </w:r>
      <w:r w:rsidRPr="00FE37D5">
        <w:rPr>
          <w:rFonts w:asciiTheme="majorHAnsi" w:hAnsiTheme="majorHAnsi" w:cs="Courier New"/>
          <w:sz w:val="20"/>
          <w:szCs w:val="20"/>
          <w:lang w:val="en-US"/>
        </w:rPr>
        <w:t xml:space="preserve"> Most of the people were released under the condition to be sent to Spain.</w:t>
      </w:r>
    </w:p>
    <w:p w:rsidR="00324297" w:rsidRPr="00FE37D5" w:rsidRDefault="00324297" w:rsidP="00BA7B41">
      <w:pPr>
        <w:jc w:val="both"/>
        <w:rPr>
          <w:rFonts w:asciiTheme="majorHAnsi" w:hAnsiTheme="majorHAnsi" w:cs="Arial"/>
          <w:color w:val="111111"/>
          <w:sz w:val="20"/>
          <w:szCs w:val="20"/>
        </w:rPr>
      </w:pPr>
    </w:p>
    <w:p w:rsidR="00324297" w:rsidRPr="00FE37D5" w:rsidRDefault="00FF2979" w:rsidP="00BA7B41">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bCs/>
          <w:sz w:val="20"/>
          <w:szCs w:val="20"/>
          <w:lang w:val="en-US"/>
        </w:rPr>
        <w:t>The IACHR reiterates that the guilty judgments handed down against the political dissidents should be set aside since they were based on laws that imposed illegitimate restrictions on human rights</w:t>
      </w:r>
      <w:r w:rsidRPr="00FE37D5">
        <w:rPr>
          <w:rFonts w:asciiTheme="majorHAnsi" w:hAnsiTheme="majorHAnsi"/>
          <w:sz w:val="20"/>
          <w:szCs w:val="20"/>
          <w:lang w:val="en-US"/>
        </w:rPr>
        <w:t>.</w:t>
      </w:r>
      <w:r w:rsidRPr="00FE37D5">
        <w:rPr>
          <w:rStyle w:val="FootnoteReference"/>
          <w:rFonts w:asciiTheme="majorHAnsi" w:hAnsiTheme="majorHAnsi"/>
          <w:sz w:val="20"/>
          <w:szCs w:val="20"/>
          <w:lang w:val="en-US"/>
        </w:rPr>
        <w:footnoteReference w:id="48"/>
      </w:r>
      <w:r w:rsidRPr="00FE37D5">
        <w:rPr>
          <w:rFonts w:asciiTheme="majorHAnsi" w:hAnsiTheme="majorHAnsi"/>
          <w:sz w:val="20"/>
          <w:szCs w:val="20"/>
          <w:lang w:val="en-US"/>
        </w:rPr>
        <w:t xml:space="preserve"> In addition, granting conditional release amounting to house arrest </w:t>
      </w:r>
      <w:r w:rsidR="00F943D2" w:rsidRPr="00FE37D5">
        <w:rPr>
          <w:rStyle w:val="st1"/>
          <w:rFonts w:asciiTheme="majorHAnsi" w:hAnsiTheme="majorHAnsi" w:cs="Arial"/>
          <w:sz w:val="20"/>
          <w:szCs w:val="20"/>
          <w:lang w:val="en"/>
        </w:rPr>
        <w:t>[</w:t>
      </w:r>
      <w:r w:rsidR="00F943D2" w:rsidRPr="00FE37D5">
        <w:rPr>
          <w:rFonts w:asciiTheme="majorHAnsi" w:hAnsiTheme="majorHAnsi" w:cs="Courier New"/>
          <w:i/>
          <w:sz w:val="20"/>
          <w:szCs w:val="20"/>
          <w:lang w:val="en-US"/>
        </w:rPr>
        <w:t>licencias extrapenales</w:t>
      </w:r>
      <w:r w:rsidR="00F943D2" w:rsidRPr="00FE37D5">
        <w:rPr>
          <w:rStyle w:val="st1"/>
          <w:rFonts w:asciiTheme="majorHAnsi" w:hAnsiTheme="majorHAnsi" w:cs="Arial"/>
          <w:sz w:val="20"/>
          <w:szCs w:val="20"/>
          <w:lang w:val="en"/>
        </w:rPr>
        <w:t>]</w:t>
      </w:r>
      <w:r w:rsidR="00F943D2" w:rsidRPr="00FE37D5">
        <w:rPr>
          <w:rFonts w:asciiTheme="majorHAnsi" w:hAnsiTheme="majorHAnsi" w:cs="Courier New"/>
          <w:sz w:val="20"/>
          <w:szCs w:val="20"/>
          <w:lang w:val="en-US"/>
        </w:rPr>
        <w:t xml:space="preserve">, </w:t>
      </w:r>
      <w:r w:rsidRPr="00FE37D5">
        <w:rPr>
          <w:rFonts w:asciiTheme="majorHAnsi" w:hAnsiTheme="majorHAnsi"/>
          <w:bCs/>
          <w:sz w:val="20"/>
          <w:szCs w:val="20"/>
          <w:lang w:val="en-US"/>
        </w:rPr>
        <w:t xml:space="preserve">to those who having been released opted to stay in Cuba does not constitute compliance with the recommendations that the IACHR issued in its </w:t>
      </w:r>
      <w:r w:rsidR="00672488" w:rsidRPr="00FE37D5">
        <w:rPr>
          <w:rFonts w:asciiTheme="majorHAnsi" w:hAnsiTheme="majorHAnsi"/>
          <w:bCs/>
          <w:sz w:val="20"/>
          <w:szCs w:val="20"/>
          <w:lang w:val="en-US"/>
        </w:rPr>
        <w:t>merits</w:t>
      </w:r>
      <w:r w:rsidR="001F5142" w:rsidRPr="00FE37D5">
        <w:rPr>
          <w:rFonts w:asciiTheme="majorHAnsi" w:hAnsiTheme="majorHAnsi"/>
          <w:bCs/>
          <w:sz w:val="20"/>
          <w:szCs w:val="20"/>
          <w:lang w:val="en-US"/>
        </w:rPr>
        <w:t xml:space="preserve"> </w:t>
      </w:r>
      <w:r w:rsidRPr="00FE37D5">
        <w:rPr>
          <w:rFonts w:asciiTheme="majorHAnsi" w:hAnsiTheme="majorHAnsi"/>
          <w:bCs/>
          <w:sz w:val="20"/>
          <w:szCs w:val="20"/>
          <w:lang w:val="en-US"/>
        </w:rPr>
        <w:t>report.</w:t>
      </w:r>
      <w:r w:rsidRPr="00FE37D5">
        <w:rPr>
          <w:rStyle w:val="FootnoteReference"/>
          <w:rFonts w:asciiTheme="majorHAnsi" w:hAnsiTheme="majorHAnsi"/>
          <w:bCs/>
          <w:sz w:val="20"/>
          <w:szCs w:val="20"/>
          <w:lang w:val="en-US"/>
        </w:rPr>
        <w:footnoteReference w:id="49"/>
      </w:r>
    </w:p>
    <w:p w:rsidR="00324297" w:rsidRPr="00FE37D5" w:rsidRDefault="00324297" w:rsidP="00BA7B41">
      <w:pPr>
        <w:jc w:val="both"/>
        <w:rPr>
          <w:rFonts w:asciiTheme="majorHAnsi" w:hAnsiTheme="majorHAnsi"/>
          <w:bCs/>
          <w:sz w:val="20"/>
          <w:szCs w:val="20"/>
        </w:rPr>
      </w:pPr>
    </w:p>
    <w:p w:rsidR="009459D1" w:rsidRPr="00FE37D5" w:rsidRDefault="00FF2979" w:rsidP="00BA7B41">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bCs/>
          <w:sz w:val="20"/>
          <w:szCs w:val="20"/>
          <w:lang w:val="en-US"/>
        </w:rPr>
        <w:t xml:space="preserve">According to the information received, in the course of </w:t>
      </w:r>
      <w:r w:rsidR="005A1351" w:rsidRPr="00FE37D5">
        <w:rPr>
          <w:rFonts w:asciiTheme="majorHAnsi" w:hAnsiTheme="majorHAnsi"/>
          <w:sz w:val="20"/>
          <w:szCs w:val="20"/>
          <w:lang w:val="en-US"/>
        </w:rPr>
        <w:t>2014</w:t>
      </w:r>
      <w:r w:rsidRPr="00FE37D5">
        <w:rPr>
          <w:rFonts w:asciiTheme="majorHAnsi" w:hAnsiTheme="majorHAnsi"/>
          <w:sz w:val="20"/>
          <w:szCs w:val="20"/>
          <w:lang w:val="en-US"/>
        </w:rPr>
        <w:t xml:space="preserve"> the Government continued to carry out what the IACHR has referred to as a tactic of political repression on the basis of systematic arrests for several hours or a few days, threats, and other forms of harassment directed against opposition activists.</w:t>
      </w:r>
      <w:r w:rsidR="00C974B9" w:rsidRPr="00FE37D5">
        <w:rPr>
          <w:rStyle w:val="FootnoteReference"/>
          <w:rFonts w:asciiTheme="majorHAnsi" w:hAnsiTheme="majorHAnsi"/>
          <w:sz w:val="20"/>
          <w:szCs w:val="20"/>
          <w:lang w:val="en-US"/>
        </w:rPr>
        <w:footnoteReference w:id="50"/>
      </w:r>
      <w:r w:rsidR="009459D1" w:rsidRPr="00FE37D5">
        <w:rPr>
          <w:rFonts w:asciiTheme="majorHAnsi" w:hAnsiTheme="majorHAnsi"/>
          <w:sz w:val="20"/>
          <w:szCs w:val="20"/>
          <w:lang w:val="en-US"/>
        </w:rPr>
        <w:t xml:space="preserve"> </w:t>
      </w:r>
    </w:p>
    <w:p w:rsidR="009459D1" w:rsidRPr="00FE37D5" w:rsidRDefault="009459D1" w:rsidP="00BA7B41">
      <w:pPr>
        <w:jc w:val="both"/>
        <w:rPr>
          <w:rFonts w:asciiTheme="majorHAnsi" w:hAnsiTheme="majorHAnsi"/>
          <w:sz w:val="20"/>
          <w:szCs w:val="20"/>
        </w:rPr>
      </w:pPr>
    </w:p>
    <w:p w:rsidR="00184E25" w:rsidRPr="00FE37D5" w:rsidRDefault="00572724" w:rsidP="00BA7B41">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t>In 201</w:t>
      </w:r>
      <w:r w:rsidR="005A1351" w:rsidRPr="00FE37D5">
        <w:rPr>
          <w:rFonts w:asciiTheme="majorHAnsi" w:hAnsiTheme="majorHAnsi"/>
          <w:sz w:val="20"/>
          <w:szCs w:val="20"/>
          <w:lang w:val="en-US"/>
        </w:rPr>
        <w:t>4</w:t>
      </w:r>
      <w:r w:rsidRPr="00FE37D5">
        <w:rPr>
          <w:rFonts w:asciiTheme="majorHAnsi" w:hAnsiTheme="majorHAnsi"/>
          <w:sz w:val="20"/>
          <w:szCs w:val="20"/>
          <w:lang w:val="en-US"/>
        </w:rPr>
        <w:t xml:space="preserve">, the Government has apparently continued its tactic of short-term arbitrary detentions without a court order, targeting political opponents, human rights activists, and independent journalists, who are usually held incommunicado for periods ranging from hours to days, normally at police stations.  </w:t>
      </w:r>
      <w:r w:rsidRPr="00FE37D5">
        <w:rPr>
          <w:rFonts w:asciiTheme="majorHAnsi" w:hAnsiTheme="majorHAnsi"/>
          <w:color w:val="000000"/>
          <w:sz w:val="20"/>
          <w:szCs w:val="20"/>
          <w:lang w:val="en-US"/>
        </w:rPr>
        <w:t xml:space="preserve">The IACHR has referred to this situation as a tactic of political repression on the basis of systematic arrests for several hours or a few days, threats, and other forms of harassment directed against opposition activists. In this regard, in 2012, the Committee against Torture expressed concern about the use of ambiguous criminal concepts such as “pre-criminal social dangerousness” to justify the imposition of security measures, restrictions on freedom of movement, intrusive surveillance, </w:t>
      </w:r>
      <w:r w:rsidRPr="00FE37D5">
        <w:rPr>
          <w:rFonts w:asciiTheme="majorHAnsi" w:hAnsiTheme="majorHAnsi"/>
          <w:sz w:val="20"/>
          <w:szCs w:val="20"/>
          <w:lang w:val="en-US"/>
        </w:rPr>
        <w:t>physical</w:t>
      </w:r>
      <w:r w:rsidRPr="00FE37D5">
        <w:rPr>
          <w:rFonts w:asciiTheme="majorHAnsi" w:hAnsiTheme="majorHAnsi"/>
          <w:color w:val="000000"/>
          <w:sz w:val="20"/>
          <w:szCs w:val="20"/>
          <w:lang w:val="en-US"/>
        </w:rPr>
        <w:t xml:space="preserve"> aggression and other acts of intimidation and harassment allegedly committed by officers of the National Revolutionary Police and members of State security bodies.</w:t>
      </w:r>
      <w:r w:rsidR="002C5924" w:rsidRPr="00FE37D5">
        <w:rPr>
          <w:rFonts w:asciiTheme="majorHAnsi" w:eastAsia="Cambria" w:hAnsiTheme="majorHAnsi"/>
          <w:sz w:val="20"/>
          <w:szCs w:val="20"/>
          <w:lang w:val="en-US"/>
        </w:rPr>
        <w:t xml:space="preserve"> </w:t>
      </w:r>
      <w:r w:rsidR="009459D1" w:rsidRPr="00FE37D5">
        <w:rPr>
          <w:rFonts w:asciiTheme="majorHAnsi" w:hAnsiTheme="majorHAnsi"/>
          <w:sz w:val="20"/>
          <w:szCs w:val="20"/>
          <w:lang w:val="en-US"/>
        </w:rPr>
        <w:t xml:space="preserve"> </w:t>
      </w:r>
    </w:p>
    <w:p w:rsidR="00184E25" w:rsidRPr="00FE37D5" w:rsidRDefault="00184E25" w:rsidP="00BA7B41">
      <w:pPr>
        <w:jc w:val="both"/>
        <w:rPr>
          <w:rFonts w:asciiTheme="majorHAnsi" w:hAnsiTheme="majorHAnsi"/>
          <w:sz w:val="20"/>
          <w:szCs w:val="20"/>
        </w:rPr>
      </w:pPr>
    </w:p>
    <w:p w:rsidR="00184E25" w:rsidRPr="00FE37D5" w:rsidRDefault="008D0B9A" w:rsidP="00BA7B41">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t>In 201</w:t>
      </w:r>
      <w:r w:rsidR="005A1351" w:rsidRPr="00FE37D5">
        <w:rPr>
          <w:rFonts w:asciiTheme="majorHAnsi" w:hAnsiTheme="majorHAnsi"/>
          <w:sz w:val="20"/>
          <w:szCs w:val="20"/>
          <w:lang w:val="en-US"/>
        </w:rPr>
        <w:t>4</w:t>
      </w:r>
      <w:r w:rsidRPr="00FE37D5">
        <w:rPr>
          <w:rFonts w:asciiTheme="majorHAnsi" w:hAnsiTheme="majorHAnsi"/>
          <w:sz w:val="20"/>
          <w:szCs w:val="20"/>
          <w:lang w:val="en-US"/>
        </w:rPr>
        <w:t xml:space="preserve">, the level of physical assaults, threats, harassment, and acts of repudiation against human rights defenders in Cuba </w:t>
      </w:r>
      <w:r w:rsidR="00C974B9" w:rsidRPr="00FE37D5">
        <w:rPr>
          <w:rFonts w:asciiTheme="majorHAnsi" w:hAnsiTheme="majorHAnsi"/>
          <w:sz w:val="20"/>
          <w:szCs w:val="20"/>
          <w:lang w:val="en-US"/>
        </w:rPr>
        <w:t>continued</w:t>
      </w:r>
      <w:r w:rsidRPr="00FE37D5">
        <w:rPr>
          <w:rFonts w:asciiTheme="majorHAnsi" w:hAnsiTheme="majorHAnsi"/>
          <w:sz w:val="20"/>
          <w:szCs w:val="20"/>
          <w:lang w:val="en-US"/>
        </w:rPr>
        <w:t>, particularly those involved in the defense of the rights of persons who have been deprived of liberty for political reasons. According to Amnesty International, the Cuban Government does not recognize monitoring and protection of human rights has a legitimate activity, nor does it grant legal status to local human rights organizations.</w:t>
      </w:r>
      <w:r w:rsidRPr="00FE37D5">
        <w:rPr>
          <w:rFonts w:asciiTheme="majorHAnsi" w:hAnsiTheme="majorHAnsi"/>
          <w:sz w:val="20"/>
          <w:szCs w:val="20"/>
          <w:vertAlign w:val="superscript"/>
          <w:lang w:val="en-US"/>
        </w:rPr>
        <w:footnoteReference w:id="51"/>
      </w:r>
      <w:r w:rsidRPr="00FE37D5">
        <w:rPr>
          <w:rFonts w:asciiTheme="majorHAnsi" w:hAnsiTheme="majorHAnsi"/>
          <w:sz w:val="20"/>
          <w:szCs w:val="20"/>
          <w:lang w:val="en-US"/>
        </w:rPr>
        <w:t xml:space="preserve"> As noted, the repression of human rights defenders in Cuba takes the form of physical assaults and detentions for short periods of time, ranging from a few hours to several days.</w:t>
      </w:r>
      <w:r w:rsidR="00184E25" w:rsidRPr="00FE37D5">
        <w:rPr>
          <w:rFonts w:asciiTheme="majorHAnsi" w:hAnsiTheme="majorHAnsi"/>
          <w:sz w:val="20"/>
          <w:szCs w:val="20"/>
          <w:lang w:val="en-US"/>
        </w:rPr>
        <w:t xml:space="preserve"> </w:t>
      </w:r>
    </w:p>
    <w:p w:rsidR="00184E25" w:rsidRPr="00FE37D5" w:rsidRDefault="00184E25" w:rsidP="00BA7B41">
      <w:pPr>
        <w:jc w:val="both"/>
        <w:rPr>
          <w:rFonts w:asciiTheme="majorHAnsi" w:eastAsia="Times New Roman" w:hAnsiTheme="majorHAnsi" w:cs="Arial"/>
          <w:sz w:val="20"/>
          <w:szCs w:val="20"/>
        </w:rPr>
      </w:pPr>
    </w:p>
    <w:p w:rsidR="00184E25" w:rsidRPr="00FE37D5" w:rsidRDefault="008D0B9A" w:rsidP="00BA7B41">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t>Specifically, the Commission has received information confirming the same pattern as that identified in Chapter IV of the 201</w:t>
      </w:r>
      <w:r w:rsidR="00F457BC" w:rsidRPr="00FE37D5">
        <w:rPr>
          <w:rFonts w:asciiTheme="majorHAnsi" w:hAnsiTheme="majorHAnsi"/>
          <w:sz w:val="20"/>
          <w:szCs w:val="20"/>
          <w:lang w:val="en-US"/>
        </w:rPr>
        <w:t>3</w:t>
      </w:r>
      <w:r w:rsidRPr="00FE37D5">
        <w:rPr>
          <w:rFonts w:asciiTheme="majorHAnsi" w:hAnsiTheme="majorHAnsi"/>
          <w:sz w:val="20"/>
          <w:szCs w:val="20"/>
          <w:lang w:val="en-US"/>
        </w:rPr>
        <w:t xml:space="preserve"> Annual Report, which typically featured physical assaults, arbitrary detentions, and restrictions on the peaceful exercise of the right to freedom of assembly of human rights defenders, political dissidents, and women defenders belonging to the Ladies in White</w:t>
      </w:r>
      <w:r w:rsidR="001F5142" w:rsidRPr="00FE37D5">
        <w:rPr>
          <w:rFonts w:asciiTheme="majorHAnsi" w:hAnsiTheme="majorHAnsi"/>
          <w:sz w:val="20"/>
          <w:szCs w:val="20"/>
          <w:lang w:val="en-US"/>
        </w:rPr>
        <w:t xml:space="preserve">. </w:t>
      </w:r>
      <w:proofErr w:type="gramStart"/>
      <w:r w:rsidRPr="00FE37D5">
        <w:rPr>
          <w:rFonts w:asciiTheme="majorHAnsi" w:hAnsiTheme="majorHAnsi"/>
          <w:sz w:val="20"/>
          <w:szCs w:val="20"/>
          <w:lang w:val="en-US"/>
        </w:rPr>
        <w:t>group</w:t>
      </w:r>
      <w:proofErr w:type="gramEnd"/>
      <w:r w:rsidRPr="00FE37D5">
        <w:rPr>
          <w:rFonts w:asciiTheme="majorHAnsi" w:hAnsiTheme="majorHAnsi"/>
          <w:sz w:val="20"/>
          <w:szCs w:val="20"/>
          <w:lang w:val="en-US"/>
        </w:rPr>
        <w:t xml:space="preserve">. </w:t>
      </w:r>
      <w:r w:rsidR="00F457BC" w:rsidRPr="00FE37D5">
        <w:rPr>
          <w:rFonts w:asciiTheme="majorHAnsi" w:hAnsiTheme="majorHAnsi" w:cs="Calibri"/>
          <w:sz w:val="20"/>
          <w:szCs w:val="20"/>
          <w:lang w:val="en-US"/>
        </w:rPr>
        <w:t xml:space="preserve">In this regard, </w:t>
      </w:r>
      <w:r w:rsidR="000370F6" w:rsidRPr="00FE37D5">
        <w:rPr>
          <w:rFonts w:asciiTheme="majorHAnsi" w:hAnsiTheme="majorHAnsi"/>
          <w:sz w:val="20"/>
          <w:szCs w:val="20"/>
          <w:lang w:val="en-US"/>
        </w:rPr>
        <w:t xml:space="preserve">on May 12, 2014, the Commission extended the precautionary measure granted on 28 October 2013 (PM 264/13) for the members of the Ladies in White. </w:t>
      </w:r>
    </w:p>
    <w:p w:rsidR="00516568" w:rsidRPr="00FE37D5" w:rsidRDefault="00516568" w:rsidP="00BA7B41">
      <w:pPr>
        <w:pStyle w:val="ListParagraph"/>
        <w:spacing w:after="0" w:line="240" w:lineRule="auto"/>
        <w:rPr>
          <w:rFonts w:asciiTheme="majorHAnsi" w:hAnsiTheme="majorHAnsi"/>
          <w:sz w:val="20"/>
          <w:szCs w:val="20"/>
          <w:lang w:val="en-US"/>
        </w:rPr>
      </w:pPr>
    </w:p>
    <w:p w:rsidR="00184E25" w:rsidRPr="00FE37D5" w:rsidRDefault="00DD578A" w:rsidP="00BA7B41">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cs="Calibri"/>
          <w:sz w:val="20"/>
          <w:szCs w:val="20"/>
          <w:lang w:val="en-US"/>
        </w:rPr>
        <w:t>The IACHR was also informed of an alleged practice on the part of the State whereby health clinics refuse to treat persons involved in the work of defending human rights, even in those cases where the condition of the human rights defender is extremely serious.</w:t>
      </w:r>
      <w:r w:rsidR="00184E25" w:rsidRPr="00FE37D5">
        <w:rPr>
          <w:rStyle w:val="FootnoteReference"/>
          <w:rFonts w:asciiTheme="majorHAnsi" w:hAnsiTheme="majorHAnsi" w:cs="Calibri"/>
          <w:sz w:val="20"/>
          <w:szCs w:val="20"/>
          <w:lang w:val="en-US"/>
        </w:rPr>
        <w:footnoteReference w:id="52"/>
      </w:r>
      <w:r w:rsidR="00184E25" w:rsidRPr="00FE37D5">
        <w:rPr>
          <w:rFonts w:asciiTheme="majorHAnsi" w:hAnsiTheme="majorHAnsi" w:cs="Calibri"/>
          <w:sz w:val="20"/>
          <w:szCs w:val="20"/>
          <w:lang w:val="en-US"/>
        </w:rPr>
        <w:t xml:space="preserve"> </w:t>
      </w:r>
      <w:r w:rsidRPr="00FE37D5">
        <w:rPr>
          <w:rFonts w:asciiTheme="majorHAnsi" w:hAnsiTheme="majorHAnsi" w:cs="Calibri"/>
          <w:sz w:val="20"/>
          <w:szCs w:val="20"/>
          <w:lang w:val="en-US"/>
        </w:rPr>
        <w:t xml:space="preserve"> The IACHR recalls that the right of every person, without discrimination, to physical, mental and moral integrity is protected under the American Convention on Human Rights.  The right to personal integrity in the area of health is closely related to the right to health, since adequate and timely health services are one of the principal means of guaranteeing the right to personal integrity. </w:t>
      </w:r>
    </w:p>
    <w:p w:rsidR="00184E25" w:rsidRPr="00FE37D5" w:rsidRDefault="00184E25" w:rsidP="00BA7B41">
      <w:pPr>
        <w:jc w:val="both"/>
        <w:rPr>
          <w:rFonts w:asciiTheme="majorHAnsi" w:hAnsiTheme="majorHAnsi"/>
          <w:sz w:val="20"/>
          <w:szCs w:val="20"/>
        </w:rPr>
      </w:pPr>
    </w:p>
    <w:p w:rsidR="001743B7" w:rsidRPr="00FE37D5" w:rsidRDefault="002C5924" w:rsidP="00BA7B41">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cs="Arial"/>
          <w:spacing w:val="-3"/>
          <w:sz w:val="20"/>
          <w:szCs w:val="20"/>
          <w:lang w:val="en-US"/>
        </w:rPr>
        <w:t>Organiza</w:t>
      </w:r>
      <w:r w:rsidR="006C2B61" w:rsidRPr="00FE37D5">
        <w:rPr>
          <w:rFonts w:asciiTheme="majorHAnsi" w:hAnsiTheme="majorHAnsi" w:cs="Arial"/>
          <w:spacing w:val="-3"/>
          <w:sz w:val="20"/>
          <w:szCs w:val="20"/>
          <w:lang w:val="en-US"/>
        </w:rPr>
        <w:t xml:space="preserve">tions dedicated to the defense of human rights have </w:t>
      </w:r>
      <w:r w:rsidR="00C11EF5" w:rsidRPr="00FE37D5">
        <w:rPr>
          <w:rFonts w:asciiTheme="majorHAnsi" w:hAnsiTheme="majorHAnsi" w:cs="Arial"/>
          <w:spacing w:val="-3"/>
          <w:sz w:val="20"/>
          <w:szCs w:val="20"/>
          <w:lang w:val="en-US"/>
        </w:rPr>
        <w:t>told</w:t>
      </w:r>
      <w:r w:rsidR="006C2B61" w:rsidRPr="00FE37D5">
        <w:rPr>
          <w:rFonts w:asciiTheme="majorHAnsi" w:hAnsiTheme="majorHAnsi" w:cs="Arial"/>
          <w:spacing w:val="-3"/>
          <w:sz w:val="20"/>
          <w:szCs w:val="20"/>
          <w:lang w:val="en-US"/>
        </w:rPr>
        <w:t xml:space="preserve"> the IACHR that f</w:t>
      </w:r>
      <w:r w:rsidR="005355F9" w:rsidRPr="00FE37D5">
        <w:rPr>
          <w:rFonts w:asciiTheme="majorHAnsi" w:hAnsiTheme="majorHAnsi" w:cs="Arial"/>
          <w:spacing w:val="-3"/>
          <w:sz w:val="20"/>
          <w:szCs w:val="20"/>
          <w:lang w:val="en-US"/>
        </w:rPr>
        <w:t>a</w:t>
      </w:r>
      <w:r w:rsidR="006C2B61" w:rsidRPr="00FE37D5">
        <w:rPr>
          <w:rFonts w:asciiTheme="majorHAnsi" w:hAnsiTheme="majorHAnsi" w:cs="Arial"/>
          <w:spacing w:val="-3"/>
          <w:sz w:val="20"/>
          <w:szCs w:val="20"/>
          <w:lang w:val="en-US"/>
        </w:rPr>
        <w:t>mily members of human rights defenders in Cuba tend to be victims of intimidation and threats from State authorities, as a form of repression and punishment for the work their family members do.</w:t>
      </w:r>
      <w:r w:rsidRPr="00FE37D5">
        <w:rPr>
          <w:rStyle w:val="FootnoteReference"/>
          <w:rFonts w:asciiTheme="majorHAnsi" w:hAnsiTheme="majorHAnsi"/>
          <w:sz w:val="20"/>
          <w:szCs w:val="20"/>
          <w:lang w:val="en-US"/>
        </w:rPr>
        <w:footnoteReference w:id="53"/>
      </w:r>
      <w:r w:rsidR="006C2B61" w:rsidRPr="00FE37D5">
        <w:rPr>
          <w:rFonts w:asciiTheme="majorHAnsi" w:hAnsiTheme="majorHAnsi" w:cs="Arial"/>
          <w:spacing w:val="-3"/>
          <w:sz w:val="20"/>
          <w:szCs w:val="20"/>
          <w:lang w:val="en-US"/>
        </w:rPr>
        <w:t xml:space="preserve"> In the case of the Ladies in White, they testified that the majority are mothers</w:t>
      </w:r>
      <w:r w:rsidRPr="00FE37D5">
        <w:rPr>
          <w:rFonts w:asciiTheme="majorHAnsi" w:hAnsiTheme="majorHAnsi"/>
          <w:sz w:val="20"/>
          <w:szCs w:val="20"/>
          <w:lang w:val="en-US"/>
        </w:rPr>
        <w:t xml:space="preserve"> </w:t>
      </w:r>
      <w:r w:rsidR="007116EE" w:rsidRPr="00FE37D5">
        <w:rPr>
          <w:rFonts w:asciiTheme="majorHAnsi" w:hAnsiTheme="majorHAnsi"/>
          <w:sz w:val="20"/>
          <w:szCs w:val="20"/>
          <w:lang w:val="en-US"/>
        </w:rPr>
        <w:t>whose children are treated differently by the</w:t>
      </w:r>
      <w:r w:rsidR="006C2B61" w:rsidRPr="00FE37D5">
        <w:rPr>
          <w:rFonts w:asciiTheme="majorHAnsi" w:hAnsiTheme="majorHAnsi"/>
          <w:sz w:val="20"/>
          <w:szCs w:val="20"/>
          <w:lang w:val="en-US"/>
        </w:rPr>
        <w:t xml:space="preserve"> National Education </w:t>
      </w:r>
      <w:r w:rsidR="00C11EF5" w:rsidRPr="00FE37D5">
        <w:rPr>
          <w:rFonts w:asciiTheme="majorHAnsi" w:hAnsiTheme="majorHAnsi"/>
          <w:sz w:val="20"/>
          <w:szCs w:val="20"/>
          <w:lang w:val="en-US"/>
        </w:rPr>
        <w:t>S</w:t>
      </w:r>
      <w:r w:rsidR="006C2B61" w:rsidRPr="00FE37D5">
        <w:rPr>
          <w:rFonts w:asciiTheme="majorHAnsi" w:hAnsiTheme="majorHAnsi"/>
          <w:sz w:val="20"/>
          <w:szCs w:val="20"/>
          <w:lang w:val="en-US"/>
        </w:rPr>
        <w:t xml:space="preserve">ystem.  For example, their children are required to </w:t>
      </w:r>
      <w:r w:rsidR="006C2B61" w:rsidRPr="00FE37D5">
        <w:rPr>
          <w:rFonts w:asciiTheme="majorHAnsi" w:hAnsiTheme="majorHAnsi" w:cs="Arial"/>
          <w:sz w:val="20"/>
          <w:szCs w:val="20"/>
          <w:lang w:val="en-US"/>
        </w:rPr>
        <w:t>receive</w:t>
      </w:r>
      <w:r w:rsidR="006C2B61" w:rsidRPr="00FE37D5">
        <w:rPr>
          <w:rFonts w:asciiTheme="majorHAnsi" w:hAnsiTheme="majorHAnsi"/>
          <w:sz w:val="20"/>
          <w:szCs w:val="20"/>
          <w:lang w:val="en-US"/>
        </w:rPr>
        <w:t xml:space="preserve"> Communist indoctrination and can be expelled from school if they refuse.  One of the reports the Commission received concerned the daughter of one of the Ladies in White who was 14 when she finished her basic secondary school studies, </w:t>
      </w:r>
      <w:r w:rsidR="00BE2D8A" w:rsidRPr="00FE37D5">
        <w:rPr>
          <w:rFonts w:asciiTheme="majorHAnsi" w:hAnsiTheme="majorHAnsi"/>
          <w:sz w:val="20"/>
          <w:szCs w:val="20"/>
          <w:lang w:val="en-US"/>
        </w:rPr>
        <w:t>but was not allowed to pursue pre-university studies on the grounds that her mother was a counter-revolutionary.</w:t>
      </w:r>
      <w:r w:rsidRPr="00FE37D5">
        <w:rPr>
          <w:rStyle w:val="FootnoteReference"/>
          <w:rFonts w:asciiTheme="majorHAnsi" w:hAnsiTheme="majorHAnsi" w:cs="Arial"/>
          <w:spacing w:val="-3"/>
          <w:sz w:val="20"/>
          <w:szCs w:val="20"/>
          <w:lang w:val="en-US"/>
        </w:rPr>
        <w:footnoteReference w:id="54"/>
      </w:r>
      <w:r w:rsidRPr="00FE37D5">
        <w:rPr>
          <w:rFonts w:asciiTheme="majorHAnsi" w:hAnsiTheme="majorHAnsi" w:cs="Arial"/>
          <w:spacing w:val="-3"/>
          <w:sz w:val="20"/>
          <w:szCs w:val="20"/>
          <w:lang w:val="en-US"/>
        </w:rPr>
        <w:t xml:space="preserve"> </w:t>
      </w:r>
      <w:r w:rsidR="00BE2D8A" w:rsidRPr="00FE37D5">
        <w:rPr>
          <w:rFonts w:asciiTheme="majorHAnsi" w:hAnsiTheme="majorHAnsi" w:cs="Arial"/>
          <w:spacing w:val="-3"/>
          <w:sz w:val="20"/>
          <w:szCs w:val="20"/>
          <w:lang w:val="en-US"/>
        </w:rPr>
        <w:t xml:space="preserve"> The Commission was also informed that the sons and daughters of political dissidents are expelled from university because of the work their parents do.  These acts of repression are also evident in the difficult</w:t>
      </w:r>
      <w:r w:rsidR="00C11EF5" w:rsidRPr="00FE37D5">
        <w:rPr>
          <w:rFonts w:asciiTheme="majorHAnsi" w:hAnsiTheme="majorHAnsi" w:cs="Arial"/>
          <w:spacing w:val="-3"/>
          <w:sz w:val="20"/>
          <w:szCs w:val="20"/>
          <w:lang w:val="en-US"/>
        </w:rPr>
        <w:t>y</w:t>
      </w:r>
      <w:r w:rsidR="00BE2D8A" w:rsidRPr="00FE37D5">
        <w:rPr>
          <w:rFonts w:asciiTheme="majorHAnsi" w:hAnsiTheme="majorHAnsi" w:cs="Arial"/>
          <w:spacing w:val="-3"/>
          <w:sz w:val="20"/>
          <w:szCs w:val="20"/>
          <w:lang w:val="en-US"/>
        </w:rPr>
        <w:t xml:space="preserve"> that adults have in finding jobs or becoming integrated into social life in Cuba.</w:t>
      </w:r>
      <w:r w:rsidRPr="00FE37D5">
        <w:rPr>
          <w:rStyle w:val="FootnoteReference"/>
          <w:rFonts w:asciiTheme="majorHAnsi" w:hAnsiTheme="majorHAnsi" w:cs="Arial"/>
          <w:spacing w:val="-3"/>
          <w:sz w:val="20"/>
          <w:szCs w:val="20"/>
          <w:lang w:val="en-US"/>
        </w:rPr>
        <w:footnoteReference w:id="55"/>
      </w:r>
      <w:r w:rsidR="009459D1" w:rsidRPr="00FE37D5">
        <w:rPr>
          <w:rFonts w:asciiTheme="majorHAnsi" w:hAnsiTheme="majorHAnsi" w:cs="Arial"/>
          <w:spacing w:val="-3"/>
          <w:sz w:val="20"/>
          <w:szCs w:val="20"/>
          <w:lang w:val="en-US"/>
        </w:rPr>
        <w:t xml:space="preserve"> </w:t>
      </w:r>
    </w:p>
    <w:p w:rsidR="001743B7" w:rsidRPr="00FE37D5" w:rsidRDefault="001743B7" w:rsidP="00BA7B41">
      <w:pPr>
        <w:pStyle w:val="ListParagraph"/>
        <w:spacing w:after="0" w:line="240" w:lineRule="auto"/>
        <w:jc w:val="both"/>
        <w:rPr>
          <w:rFonts w:asciiTheme="majorHAnsi" w:hAnsiTheme="majorHAnsi"/>
          <w:sz w:val="20"/>
          <w:szCs w:val="20"/>
          <w:lang w:val="en-US"/>
        </w:rPr>
      </w:pPr>
    </w:p>
    <w:p w:rsidR="00AF63ED" w:rsidRPr="00FE37D5" w:rsidRDefault="00AF63ED" w:rsidP="00BA7B41">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t>The Commission was also informed that in October 2</w:t>
      </w:r>
      <w:r w:rsidR="000A501D" w:rsidRPr="00FE37D5">
        <w:rPr>
          <w:rFonts w:asciiTheme="majorHAnsi" w:hAnsiTheme="majorHAnsi"/>
          <w:sz w:val="20"/>
          <w:szCs w:val="20"/>
          <w:lang w:val="en-US"/>
        </w:rPr>
        <w:t>014 Carlos Amel Oliva Torres, a</w:t>
      </w:r>
      <w:r w:rsidR="00260D77" w:rsidRPr="00FE37D5">
        <w:rPr>
          <w:rFonts w:asciiTheme="majorHAnsi" w:hAnsiTheme="majorHAnsi"/>
          <w:sz w:val="20"/>
          <w:szCs w:val="20"/>
          <w:lang w:val="en-US"/>
        </w:rPr>
        <w:t xml:space="preserve"> </w:t>
      </w:r>
      <w:r w:rsidRPr="00FE37D5">
        <w:rPr>
          <w:rFonts w:asciiTheme="majorHAnsi" w:hAnsiTheme="majorHAnsi"/>
          <w:sz w:val="20"/>
          <w:szCs w:val="20"/>
          <w:lang w:val="en-US"/>
        </w:rPr>
        <w:t>Patriotic Union</w:t>
      </w:r>
      <w:r w:rsidR="000A501D" w:rsidRPr="00FE37D5">
        <w:rPr>
          <w:rFonts w:asciiTheme="majorHAnsi" w:hAnsiTheme="majorHAnsi"/>
          <w:sz w:val="20"/>
          <w:szCs w:val="20"/>
          <w:lang w:val="en-US"/>
        </w:rPr>
        <w:t xml:space="preserve"> </w:t>
      </w:r>
      <w:r w:rsidRPr="00FE37D5">
        <w:rPr>
          <w:rFonts w:asciiTheme="majorHAnsi" w:hAnsiTheme="majorHAnsi"/>
          <w:sz w:val="20"/>
          <w:szCs w:val="20"/>
          <w:lang w:val="en-US"/>
        </w:rPr>
        <w:t>of Cuba (UNPACU) activist who was traveling to the Czech Republic to address a meeting of civil society organizations on various human right situations, was stopped by customs agents at the international airport in Havana and prevented from traveling without explanation. On September 30, 2014, he had also been prevented from traveling to a similar event in Chile.</w:t>
      </w:r>
      <w:r w:rsidRPr="00FE37D5">
        <w:rPr>
          <w:rStyle w:val="FootnoteReference"/>
          <w:rFonts w:asciiTheme="majorHAnsi" w:hAnsiTheme="majorHAnsi"/>
          <w:sz w:val="20"/>
          <w:szCs w:val="20"/>
        </w:rPr>
        <w:footnoteReference w:id="56"/>
      </w:r>
    </w:p>
    <w:p w:rsidR="009459D1" w:rsidRPr="00FE37D5" w:rsidRDefault="009459D1" w:rsidP="00BA7B41">
      <w:pPr>
        <w:jc w:val="both"/>
        <w:rPr>
          <w:rFonts w:asciiTheme="majorHAnsi" w:hAnsiTheme="majorHAnsi"/>
          <w:sz w:val="20"/>
          <w:szCs w:val="20"/>
        </w:rPr>
      </w:pPr>
    </w:p>
    <w:p w:rsidR="00991D03" w:rsidRPr="00FE37D5" w:rsidRDefault="00572724" w:rsidP="00BA7B41">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t>According to civil society organizations, the case of Sonia Garro Alfonso, a member of the Ladies in White group (an opposition movement consisting of female relatives of jailed dissidents) and founder of the Independent Afro-Cuban Foundation, a civil society organization,</w:t>
      </w:r>
      <w:r w:rsidRPr="00FE37D5">
        <w:rPr>
          <w:rFonts w:asciiTheme="majorHAnsi" w:hAnsiTheme="majorHAnsi"/>
          <w:sz w:val="20"/>
          <w:szCs w:val="20"/>
          <w:vertAlign w:val="superscript"/>
          <w:lang w:val="en-US"/>
        </w:rPr>
        <w:footnoteReference w:id="57"/>
      </w:r>
      <w:r w:rsidRPr="00FE37D5">
        <w:rPr>
          <w:rFonts w:asciiTheme="majorHAnsi" w:hAnsiTheme="majorHAnsi"/>
          <w:sz w:val="20"/>
          <w:szCs w:val="20"/>
          <w:lang w:val="en-US"/>
        </w:rPr>
        <w:t xml:space="preserve"> is illustrative of deprivations of liberty of this type, given that she has been held in pretrial detention accused of the crimes of </w:t>
      </w:r>
      <w:r w:rsidRPr="00FE37D5">
        <w:rPr>
          <w:rFonts w:asciiTheme="majorHAnsi" w:hAnsiTheme="majorHAnsi"/>
          <w:color w:val="000000"/>
          <w:sz w:val="20"/>
          <w:szCs w:val="20"/>
          <w:shd w:val="clear" w:color="auto" w:fill="FFFFFF"/>
          <w:lang w:val="en-US"/>
        </w:rPr>
        <w:t xml:space="preserve">“public disorder” and “attempted murder” </w:t>
      </w:r>
      <w:r w:rsidRPr="00FE37D5">
        <w:rPr>
          <w:rFonts w:asciiTheme="majorHAnsi" w:hAnsiTheme="majorHAnsi" w:cs="Calibri"/>
          <w:sz w:val="20"/>
          <w:szCs w:val="20"/>
          <w:lang w:val="en-US"/>
        </w:rPr>
        <w:t xml:space="preserve">since March 18, 2012, </w:t>
      </w:r>
      <w:r w:rsidRPr="00FE37D5">
        <w:rPr>
          <w:rFonts w:asciiTheme="majorHAnsi" w:hAnsiTheme="majorHAnsi" w:cs="Arial"/>
          <w:sz w:val="20"/>
          <w:szCs w:val="20"/>
          <w:lang w:val="en-US"/>
        </w:rPr>
        <w:t>when</w:t>
      </w:r>
      <w:r w:rsidRPr="00FE37D5">
        <w:rPr>
          <w:rFonts w:asciiTheme="majorHAnsi" w:hAnsiTheme="majorHAnsi" w:cs="Calibri"/>
          <w:sz w:val="20"/>
          <w:szCs w:val="20"/>
          <w:lang w:val="en-US"/>
        </w:rPr>
        <w:t xml:space="preserve"> she was arrested along with her husband, Ramón Alejandro Muñoz González</w:t>
      </w:r>
      <w:r w:rsidR="0052269F" w:rsidRPr="00FE37D5">
        <w:rPr>
          <w:rFonts w:asciiTheme="majorHAnsi" w:hAnsiTheme="majorHAnsi" w:cs="Calibri"/>
          <w:sz w:val="20"/>
          <w:szCs w:val="20"/>
          <w:lang w:val="en-US"/>
        </w:rPr>
        <w:t xml:space="preserve"> and </w:t>
      </w:r>
      <w:r w:rsidR="0052269F" w:rsidRPr="00FE37D5">
        <w:rPr>
          <w:rFonts w:asciiTheme="majorHAnsi" w:hAnsiTheme="majorHAnsi" w:cs="Helvetica"/>
          <w:sz w:val="20"/>
          <w:szCs w:val="20"/>
          <w:lang w:val="en-US"/>
        </w:rPr>
        <w:t xml:space="preserve">Eugenio Hernández Hernández, </w:t>
      </w:r>
      <w:r w:rsidR="00AF63ED" w:rsidRPr="00FE37D5">
        <w:rPr>
          <w:rFonts w:asciiTheme="majorHAnsi" w:hAnsiTheme="majorHAnsi"/>
          <w:sz w:val="20"/>
          <w:szCs w:val="20"/>
          <w:lang w:val="en-US"/>
        </w:rPr>
        <w:t xml:space="preserve">also political dissidents and accused of the same crimes, </w:t>
      </w:r>
      <w:r w:rsidRPr="00FE37D5">
        <w:rPr>
          <w:rFonts w:asciiTheme="majorHAnsi" w:hAnsiTheme="majorHAnsi" w:cs="Calibri"/>
          <w:sz w:val="20"/>
          <w:szCs w:val="20"/>
          <w:lang w:val="en-US"/>
        </w:rPr>
        <w:t xml:space="preserve"> in an operation carried out by members of the ant-riot forces, police, and state security agents, at their home in Havana. </w:t>
      </w:r>
      <w:r w:rsidRPr="00FE37D5">
        <w:rPr>
          <w:rFonts w:asciiTheme="majorHAnsi" w:hAnsiTheme="majorHAnsi" w:cs="Helvetica"/>
          <w:sz w:val="20"/>
          <w:szCs w:val="20"/>
          <w:lang w:val="en-US"/>
        </w:rPr>
        <w:t>Mrs. Garro has reportedly been in detention for more than</w:t>
      </w:r>
      <w:r w:rsidR="0052269F" w:rsidRPr="00FE37D5">
        <w:rPr>
          <w:rFonts w:asciiTheme="majorHAnsi" w:hAnsiTheme="majorHAnsi" w:cs="Helvetica"/>
          <w:sz w:val="20"/>
          <w:szCs w:val="20"/>
          <w:lang w:val="en-US"/>
        </w:rPr>
        <w:t xml:space="preserve"> two years</w:t>
      </w:r>
      <w:r w:rsidRPr="00FE37D5">
        <w:rPr>
          <w:rFonts w:asciiTheme="majorHAnsi" w:hAnsiTheme="majorHAnsi" w:cs="Helvetica"/>
          <w:sz w:val="20"/>
          <w:szCs w:val="20"/>
          <w:lang w:val="en-US"/>
        </w:rPr>
        <w:t xml:space="preserve">, which exceeds the statutory limit of six months established by Cuban law for keeping a person in custody while under investigation. </w:t>
      </w:r>
      <w:r w:rsidR="00260D77" w:rsidRPr="00FE37D5">
        <w:rPr>
          <w:rFonts w:asciiTheme="majorHAnsi" w:hAnsiTheme="majorHAnsi" w:cs="Helvetica"/>
          <w:sz w:val="20"/>
          <w:szCs w:val="20"/>
          <w:lang w:val="en-US"/>
        </w:rPr>
        <w:t>She was freed on December 9</w:t>
      </w:r>
      <w:r w:rsidR="00260D77" w:rsidRPr="00FE37D5">
        <w:rPr>
          <w:rFonts w:asciiTheme="majorHAnsi" w:hAnsiTheme="majorHAnsi" w:cs="Helvetica"/>
          <w:sz w:val="20"/>
          <w:szCs w:val="20"/>
          <w:vertAlign w:val="superscript"/>
          <w:lang w:val="en-US"/>
        </w:rPr>
        <w:t>th</w:t>
      </w:r>
      <w:r w:rsidR="00260D77" w:rsidRPr="00FE37D5">
        <w:rPr>
          <w:rFonts w:asciiTheme="majorHAnsi" w:hAnsiTheme="majorHAnsi" w:cs="Helvetica"/>
          <w:sz w:val="20"/>
          <w:szCs w:val="20"/>
          <w:lang w:val="en-US"/>
        </w:rPr>
        <w:t xml:space="preserve"> 2014, although the charges against here were not removed.</w:t>
      </w:r>
      <w:r w:rsidR="0076414E" w:rsidRPr="00FE37D5">
        <w:rPr>
          <w:rStyle w:val="FootnoteReference"/>
          <w:rFonts w:asciiTheme="majorHAnsi" w:hAnsiTheme="majorHAnsi" w:cs="Helvetica"/>
          <w:sz w:val="20"/>
          <w:szCs w:val="20"/>
          <w:lang w:val="en-US"/>
        </w:rPr>
        <w:footnoteReference w:id="58"/>
      </w:r>
      <w:r w:rsidR="00260D77" w:rsidRPr="00FE37D5">
        <w:rPr>
          <w:rFonts w:asciiTheme="majorHAnsi" w:hAnsiTheme="majorHAnsi" w:cs="Helvetica"/>
          <w:sz w:val="20"/>
          <w:szCs w:val="20"/>
          <w:lang w:val="en-US"/>
        </w:rPr>
        <w:t xml:space="preserve"> </w:t>
      </w:r>
      <w:r w:rsidRPr="00FE37D5">
        <w:rPr>
          <w:rFonts w:asciiTheme="majorHAnsi" w:hAnsiTheme="majorHAnsi" w:cs="Helvetica"/>
          <w:sz w:val="20"/>
          <w:szCs w:val="20"/>
          <w:lang w:val="en-US"/>
        </w:rPr>
        <w:t>She has been refused medical assistance on several occasions and the authorities are allegedly obstructing her, her family, and human rights organizations from having information about her state of health, given that they are not allowed access to the medical records at the prison where she is interned.</w:t>
      </w:r>
      <w:r w:rsidRPr="00FE37D5">
        <w:rPr>
          <w:rFonts w:asciiTheme="majorHAnsi" w:hAnsiTheme="majorHAnsi" w:cs="Helvetica"/>
          <w:sz w:val="20"/>
          <w:szCs w:val="20"/>
          <w:vertAlign w:val="superscript"/>
          <w:lang w:val="en-US"/>
        </w:rPr>
        <w:footnoteReference w:id="59"/>
      </w:r>
      <w:r w:rsidR="009459D1" w:rsidRPr="00FE37D5">
        <w:rPr>
          <w:rFonts w:asciiTheme="majorHAnsi" w:hAnsiTheme="majorHAnsi"/>
          <w:sz w:val="20"/>
          <w:szCs w:val="20"/>
          <w:lang w:val="en-US"/>
        </w:rPr>
        <w:t xml:space="preserve"> </w:t>
      </w:r>
    </w:p>
    <w:p w:rsidR="00991D03" w:rsidRPr="00FE37D5" w:rsidRDefault="00991D03" w:rsidP="00BA7B41">
      <w:pPr>
        <w:pStyle w:val="ListParagraph"/>
        <w:spacing w:after="0" w:line="240" w:lineRule="auto"/>
        <w:jc w:val="both"/>
        <w:rPr>
          <w:rFonts w:asciiTheme="majorHAnsi" w:hAnsiTheme="majorHAnsi"/>
          <w:sz w:val="20"/>
          <w:szCs w:val="20"/>
          <w:lang w:val="en-US"/>
        </w:rPr>
      </w:pPr>
    </w:p>
    <w:p w:rsidR="00BF0FBA" w:rsidRPr="00FE37D5" w:rsidRDefault="00AF63ED" w:rsidP="00BA7B41">
      <w:pPr>
        <w:pStyle w:val="ListParagraph"/>
        <w:numPr>
          <w:ilvl w:val="0"/>
          <w:numId w:val="13"/>
        </w:numPr>
        <w:spacing w:after="0" w:line="240" w:lineRule="auto"/>
        <w:ind w:left="0" w:firstLine="720"/>
        <w:jc w:val="both"/>
        <w:rPr>
          <w:rStyle w:val="FootnoteReference"/>
          <w:rFonts w:asciiTheme="majorHAnsi" w:hAnsiTheme="majorHAnsi"/>
          <w:sz w:val="20"/>
          <w:szCs w:val="20"/>
          <w:vertAlign w:val="baseline"/>
          <w:lang w:val="en-US"/>
        </w:rPr>
      </w:pPr>
      <w:r w:rsidRPr="00FE37D5">
        <w:rPr>
          <w:rFonts w:asciiTheme="majorHAnsi" w:hAnsiTheme="majorHAnsi"/>
          <w:sz w:val="20"/>
          <w:szCs w:val="20"/>
          <w:lang w:val="en-US"/>
        </w:rPr>
        <w:t>The Commission was informed that the trial of Sonia Ga</w:t>
      </w:r>
      <w:r w:rsidR="000A501D" w:rsidRPr="00FE37D5">
        <w:rPr>
          <w:rFonts w:asciiTheme="majorHAnsi" w:hAnsiTheme="majorHAnsi"/>
          <w:sz w:val="20"/>
          <w:szCs w:val="20"/>
          <w:lang w:val="en-US"/>
        </w:rPr>
        <w:t>rro Alfonso and activists Ramón</w:t>
      </w:r>
      <w:r w:rsidR="00991D03" w:rsidRPr="00FE37D5">
        <w:rPr>
          <w:rFonts w:asciiTheme="majorHAnsi" w:hAnsiTheme="majorHAnsi"/>
          <w:sz w:val="20"/>
          <w:szCs w:val="20"/>
          <w:lang w:val="en-US"/>
        </w:rPr>
        <w:t xml:space="preserve"> </w:t>
      </w:r>
      <w:r w:rsidRPr="00FE37D5">
        <w:rPr>
          <w:rFonts w:asciiTheme="majorHAnsi" w:hAnsiTheme="majorHAnsi"/>
          <w:sz w:val="20"/>
          <w:szCs w:val="20"/>
          <w:lang w:val="en-US"/>
        </w:rPr>
        <w:t xml:space="preserve">Alejandro Muñoz González and Eugenio Hernández Hernández had been postponed for the fourth time on </w:t>
      </w:r>
      <w:r w:rsidRPr="00FE37D5">
        <w:rPr>
          <w:rFonts w:asciiTheme="majorHAnsi" w:hAnsiTheme="majorHAnsi"/>
          <w:sz w:val="20"/>
          <w:szCs w:val="20"/>
          <w:lang w:val="en-US"/>
        </w:rPr>
        <w:lastRenderedPageBreak/>
        <w:t>November 7, 2014.</w:t>
      </w:r>
      <w:r w:rsidRPr="00FE37D5">
        <w:rPr>
          <w:rStyle w:val="FootnoteReference"/>
          <w:rFonts w:asciiTheme="majorHAnsi" w:hAnsiTheme="majorHAnsi"/>
          <w:sz w:val="20"/>
          <w:szCs w:val="20"/>
        </w:rPr>
        <w:footnoteReference w:id="60"/>
      </w:r>
      <w:r w:rsidRPr="00FE37D5">
        <w:rPr>
          <w:rFonts w:asciiTheme="majorHAnsi" w:hAnsiTheme="majorHAnsi"/>
          <w:sz w:val="20"/>
          <w:szCs w:val="20"/>
          <w:lang w:val="en-US"/>
        </w:rPr>
        <w:t xml:space="preserve"> According to publicly available information, it is not uncommon for the trials of dissidents to be postponed. Amnesty International has stated that the Cuban authorities’ continual postponing of the trial without explanation raises concerns that the charges against the three may be politically motivated, and it has called on the Cuban authorities to ensure both that the trial “goes ahead in accordance with international standards, including the right of the accused to call defense witnesses and to challenge the evidence against them” and that the three defendants are “released immediately and allowed to await their trial outside of prison.”</w:t>
      </w:r>
      <w:r w:rsidR="00260D77" w:rsidRPr="00FE37D5">
        <w:rPr>
          <w:rStyle w:val="FootnoteReference"/>
          <w:rFonts w:asciiTheme="majorHAnsi" w:hAnsiTheme="majorHAnsi"/>
          <w:sz w:val="20"/>
          <w:szCs w:val="20"/>
        </w:rPr>
        <w:footnoteReference w:id="61"/>
      </w:r>
      <w:r w:rsidRPr="00FE37D5">
        <w:rPr>
          <w:rFonts w:asciiTheme="majorHAnsi" w:hAnsiTheme="majorHAnsi"/>
          <w:sz w:val="20"/>
          <w:szCs w:val="20"/>
          <w:lang w:val="en-US"/>
        </w:rPr>
        <w:t xml:space="preserve"> Furthermore, the Commission recalls that in the course of the 2013 hearing on the human rights situation of the Ladies in White in Cuba, it was also informed that since Ms. Garro Alfonso had been in prison, the prison authorities had refused to provide medical care, and her health had deteriorated.</w:t>
      </w:r>
      <w:r w:rsidRPr="00FE37D5">
        <w:rPr>
          <w:rStyle w:val="FootnoteReference"/>
          <w:rFonts w:asciiTheme="majorHAnsi" w:hAnsiTheme="majorHAnsi"/>
          <w:spacing w:val="-3"/>
          <w:sz w:val="20"/>
          <w:szCs w:val="20"/>
          <w:lang w:val="en-US"/>
        </w:rPr>
        <w:t xml:space="preserve"> </w:t>
      </w:r>
      <w:r w:rsidR="00AA35AD" w:rsidRPr="00FE37D5">
        <w:rPr>
          <w:rStyle w:val="FootnoteReference"/>
          <w:rFonts w:asciiTheme="majorHAnsi" w:hAnsiTheme="majorHAnsi"/>
          <w:spacing w:val="-3"/>
          <w:sz w:val="20"/>
          <w:szCs w:val="20"/>
        </w:rPr>
        <w:footnoteReference w:id="62"/>
      </w:r>
    </w:p>
    <w:p w:rsidR="00BF0FBA" w:rsidRPr="00FE37D5" w:rsidRDefault="00BF0FBA" w:rsidP="00BA7B41">
      <w:pPr>
        <w:pStyle w:val="ListParagraph"/>
        <w:spacing w:after="0" w:line="240" w:lineRule="auto"/>
        <w:jc w:val="both"/>
        <w:rPr>
          <w:rStyle w:val="FootnoteReference"/>
          <w:rFonts w:asciiTheme="majorHAnsi" w:hAnsiTheme="majorHAnsi"/>
          <w:sz w:val="20"/>
          <w:szCs w:val="20"/>
          <w:vertAlign w:val="baseline"/>
          <w:lang w:val="en-US"/>
        </w:rPr>
      </w:pPr>
    </w:p>
    <w:p w:rsidR="00095027" w:rsidRPr="00FE37D5" w:rsidRDefault="001F2939" w:rsidP="00BA7B41">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t>For their part, Amnesty International</w:t>
      </w:r>
      <w:r w:rsidR="002C5924" w:rsidRPr="00FE37D5">
        <w:rPr>
          <w:rStyle w:val="FootnoteReference"/>
          <w:rFonts w:asciiTheme="majorHAnsi" w:hAnsiTheme="majorHAnsi"/>
          <w:sz w:val="20"/>
          <w:szCs w:val="20"/>
          <w:lang w:val="en-US"/>
        </w:rPr>
        <w:footnoteReference w:id="63"/>
      </w:r>
      <w:r w:rsidR="002C5924" w:rsidRPr="00FE37D5">
        <w:rPr>
          <w:rFonts w:asciiTheme="majorHAnsi" w:hAnsiTheme="majorHAnsi"/>
          <w:sz w:val="20"/>
          <w:szCs w:val="20"/>
          <w:lang w:val="en-US"/>
        </w:rPr>
        <w:t xml:space="preserve"> </w:t>
      </w:r>
      <w:r w:rsidRPr="00FE37D5">
        <w:rPr>
          <w:rFonts w:asciiTheme="majorHAnsi" w:hAnsiTheme="majorHAnsi"/>
          <w:sz w:val="20"/>
          <w:szCs w:val="20"/>
          <w:lang w:val="en-US"/>
        </w:rPr>
        <w:t>and Human Rights Watch</w:t>
      </w:r>
      <w:r w:rsidR="002C5924" w:rsidRPr="00FE37D5">
        <w:rPr>
          <w:rStyle w:val="FootnoteReference"/>
          <w:rFonts w:asciiTheme="majorHAnsi" w:hAnsiTheme="majorHAnsi"/>
          <w:sz w:val="20"/>
          <w:szCs w:val="20"/>
          <w:lang w:val="en-US"/>
        </w:rPr>
        <w:footnoteReference w:id="64"/>
      </w:r>
      <w:r w:rsidR="002C5924" w:rsidRPr="00FE37D5">
        <w:rPr>
          <w:rFonts w:asciiTheme="majorHAnsi" w:hAnsiTheme="majorHAnsi"/>
          <w:sz w:val="20"/>
          <w:szCs w:val="20"/>
          <w:lang w:val="en-US"/>
        </w:rPr>
        <w:t xml:space="preserve"> </w:t>
      </w:r>
      <w:r w:rsidR="00393F9D" w:rsidRPr="00FE37D5">
        <w:rPr>
          <w:rFonts w:asciiTheme="majorHAnsi" w:hAnsiTheme="majorHAnsi"/>
          <w:sz w:val="20"/>
          <w:szCs w:val="20"/>
          <w:lang w:val="en-US"/>
        </w:rPr>
        <w:t>have published reports</w:t>
      </w:r>
      <w:r w:rsidR="00672488" w:rsidRPr="00FE37D5">
        <w:rPr>
          <w:rFonts w:asciiTheme="majorHAnsi" w:hAnsiTheme="majorHAnsi"/>
          <w:sz w:val="20"/>
          <w:szCs w:val="20"/>
          <w:lang w:val="en-US"/>
        </w:rPr>
        <w:t xml:space="preserve"> </w:t>
      </w:r>
      <w:r w:rsidRPr="00FE37D5">
        <w:rPr>
          <w:rFonts w:asciiTheme="majorHAnsi" w:hAnsiTheme="majorHAnsi"/>
          <w:sz w:val="20"/>
          <w:szCs w:val="20"/>
          <w:lang w:val="en-US"/>
        </w:rPr>
        <w:t xml:space="preserve">to the effect that in Cuba, arbitrary detentions for short periods of time </w:t>
      </w:r>
      <w:r w:rsidR="00491ADC" w:rsidRPr="00FE37D5">
        <w:rPr>
          <w:rFonts w:asciiTheme="majorHAnsi" w:hAnsiTheme="majorHAnsi"/>
          <w:sz w:val="20"/>
          <w:szCs w:val="20"/>
          <w:lang w:val="en-US"/>
        </w:rPr>
        <w:t>are</w:t>
      </w:r>
      <w:r w:rsidRPr="00FE37D5">
        <w:rPr>
          <w:rFonts w:asciiTheme="majorHAnsi" w:hAnsiTheme="majorHAnsi"/>
          <w:sz w:val="20"/>
          <w:szCs w:val="20"/>
          <w:lang w:val="en-US"/>
        </w:rPr>
        <w:t xml:space="preserve"> a routine practice in the case of peaceful demonstrators, independent jou</w:t>
      </w:r>
      <w:r w:rsidR="005E08F3" w:rsidRPr="00FE37D5">
        <w:rPr>
          <w:rFonts w:asciiTheme="majorHAnsi" w:hAnsiTheme="majorHAnsi"/>
          <w:sz w:val="20"/>
          <w:szCs w:val="20"/>
          <w:lang w:val="en-US"/>
        </w:rPr>
        <w:t>r</w:t>
      </w:r>
      <w:r w:rsidRPr="00FE37D5">
        <w:rPr>
          <w:rFonts w:asciiTheme="majorHAnsi" w:hAnsiTheme="majorHAnsi"/>
          <w:sz w:val="20"/>
          <w:szCs w:val="20"/>
          <w:lang w:val="en-US"/>
        </w:rPr>
        <w:t>nalists and human rights activists</w:t>
      </w:r>
      <w:r w:rsidR="00D90336" w:rsidRPr="00FE37D5">
        <w:rPr>
          <w:rFonts w:asciiTheme="majorHAnsi" w:hAnsiTheme="majorHAnsi"/>
          <w:sz w:val="20"/>
          <w:szCs w:val="20"/>
          <w:lang w:val="en-US"/>
        </w:rPr>
        <w:t>, and</w:t>
      </w:r>
      <w:r w:rsidRPr="00FE37D5">
        <w:rPr>
          <w:rFonts w:asciiTheme="majorHAnsi" w:hAnsiTheme="majorHAnsi"/>
          <w:sz w:val="20"/>
          <w:szCs w:val="20"/>
          <w:lang w:val="en-US"/>
        </w:rPr>
        <w:t xml:space="preserve"> is a way of restricting their liberty for having exercised their freedom of expression, their right of assembly, their freedom of association and their freedom of movement.</w:t>
      </w:r>
      <w:r w:rsidR="00E07A4B" w:rsidRPr="00FE37D5">
        <w:rPr>
          <w:rFonts w:asciiTheme="majorHAnsi" w:hAnsiTheme="majorHAnsi"/>
          <w:sz w:val="20"/>
          <w:szCs w:val="20"/>
          <w:lang w:val="en-US"/>
        </w:rPr>
        <w:t xml:space="preserve"> </w:t>
      </w:r>
      <w:r w:rsidR="00CC5257" w:rsidRPr="00FE37D5">
        <w:rPr>
          <w:rFonts w:asciiTheme="majorHAnsi" w:hAnsiTheme="majorHAnsi"/>
          <w:sz w:val="20"/>
          <w:szCs w:val="20"/>
          <w:lang w:val="en-US"/>
        </w:rPr>
        <w:t xml:space="preserve">The Cuban </w:t>
      </w:r>
      <w:r w:rsidR="00095027" w:rsidRPr="00FE37D5">
        <w:rPr>
          <w:rFonts w:asciiTheme="majorHAnsi" w:hAnsiTheme="majorHAnsi"/>
          <w:sz w:val="20"/>
          <w:szCs w:val="20"/>
          <w:lang w:val="en-US"/>
        </w:rPr>
        <w:t>Commission</w:t>
      </w:r>
      <w:r w:rsidR="00CC5257" w:rsidRPr="00FE37D5">
        <w:rPr>
          <w:rFonts w:asciiTheme="majorHAnsi" w:hAnsiTheme="majorHAnsi"/>
          <w:sz w:val="20"/>
          <w:szCs w:val="20"/>
          <w:lang w:val="en-US"/>
        </w:rPr>
        <w:t xml:space="preserve"> for Human Rights and National Reconciliation (CCDHRN) has expressed concern at the growing criminalization of the exercise of civil and political rights. It reports that the individual or collective demonstration of popular discontent is an offense liable to prosecution </w:t>
      </w:r>
      <w:r w:rsidR="00CC5257" w:rsidRPr="00FE37D5">
        <w:rPr>
          <w:rFonts w:asciiTheme="majorHAnsi" w:hAnsiTheme="majorHAnsi"/>
          <w:i/>
          <w:sz w:val="20"/>
          <w:szCs w:val="20"/>
          <w:lang w:val="en-US"/>
        </w:rPr>
        <w:t>ex officio</w:t>
      </w:r>
      <w:r w:rsidR="00CC5257" w:rsidRPr="00FE37D5">
        <w:rPr>
          <w:rFonts w:asciiTheme="majorHAnsi" w:hAnsiTheme="majorHAnsi"/>
          <w:sz w:val="20"/>
          <w:szCs w:val="20"/>
          <w:lang w:val="en-US"/>
        </w:rPr>
        <w:t>.</w:t>
      </w:r>
      <w:r w:rsidR="00CC5257" w:rsidRPr="00FE37D5">
        <w:rPr>
          <w:rStyle w:val="FootnoteReference"/>
          <w:rFonts w:asciiTheme="majorHAnsi" w:hAnsiTheme="majorHAnsi"/>
          <w:sz w:val="20"/>
          <w:szCs w:val="20"/>
        </w:rPr>
        <w:footnoteReference w:id="65"/>
      </w:r>
      <w:r w:rsidR="00CC5257" w:rsidRPr="00FE37D5">
        <w:rPr>
          <w:rFonts w:asciiTheme="majorHAnsi" w:hAnsiTheme="majorHAnsi"/>
          <w:sz w:val="20"/>
          <w:szCs w:val="20"/>
          <w:lang w:val="en-US"/>
        </w:rPr>
        <w:t xml:space="preserve"> In 2014, the month-by-month figures for arbitrary temporary or politically motivated detentions we</w:t>
      </w:r>
      <w:r w:rsidR="00B22695" w:rsidRPr="00FE37D5">
        <w:rPr>
          <w:rFonts w:asciiTheme="majorHAnsi" w:hAnsiTheme="majorHAnsi"/>
          <w:sz w:val="20"/>
          <w:szCs w:val="20"/>
          <w:lang w:val="en-US"/>
        </w:rPr>
        <w:t>re as follows: 1,052 in January; 1,051 in February; 813 in March;</w:t>
      </w:r>
      <w:r w:rsidR="00CC5257" w:rsidRPr="00FE37D5">
        <w:rPr>
          <w:rFonts w:asciiTheme="majorHAnsi" w:hAnsiTheme="majorHAnsi"/>
          <w:sz w:val="20"/>
          <w:szCs w:val="20"/>
          <w:lang w:val="en-US"/>
        </w:rPr>
        <w:t xml:space="preserve"> 905 in April,</w:t>
      </w:r>
      <w:r w:rsidR="00CC5257" w:rsidRPr="00FE37D5">
        <w:rPr>
          <w:rStyle w:val="FootnoteReference"/>
          <w:rFonts w:asciiTheme="majorHAnsi" w:hAnsiTheme="majorHAnsi"/>
          <w:sz w:val="20"/>
          <w:szCs w:val="20"/>
        </w:rPr>
        <w:footnoteReference w:id="66"/>
      </w:r>
      <w:r w:rsidR="00CC5257" w:rsidRPr="00FE37D5">
        <w:rPr>
          <w:rFonts w:asciiTheme="majorHAnsi" w:hAnsiTheme="majorHAnsi"/>
          <w:sz w:val="20"/>
          <w:szCs w:val="20"/>
          <w:lang w:val="en-US"/>
        </w:rPr>
        <w:t xml:space="preserve"> and 1,120 in May.</w:t>
      </w:r>
      <w:r w:rsidR="00CC5257" w:rsidRPr="00FE37D5">
        <w:rPr>
          <w:rStyle w:val="FootnoteReference"/>
          <w:rFonts w:asciiTheme="majorHAnsi" w:hAnsiTheme="majorHAnsi"/>
          <w:sz w:val="20"/>
          <w:szCs w:val="20"/>
        </w:rPr>
        <w:footnoteReference w:id="67"/>
      </w:r>
      <w:r w:rsidR="00CC5257" w:rsidRPr="00FE37D5">
        <w:rPr>
          <w:rFonts w:asciiTheme="majorHAnsi" w:hAnsiTheme="majorHAnsi"/>
          <w:sz w:val="20"/>
          <w:szCs w:val="20"/>
          <w:lang w:val="en-US"/>
        </w:rPr>
        <w:t xml:space="preserve"> In April 2014, the CCDHRN identified 90 cases of dissidents physically assaulted by the police or parapolice and another 104 of dissidents subjected to so-called “acts of repudiation,” other forms of harassment, or vandalism, generally of the homes of peaceful dissidents.</w:t>
      </w:r>
      <w:r w:rsidR="00CC5257" w:rsidRPr="00FE37D5">
        <w:rPr>
          <w:rStyle w:val="FootnoteReference"/>
          <w:rFonts w:asciiTheme="majorHAnsi" w:hAnsiTheme="majorHAnsi"/>
          <w:sz w:val="20"/>
          <w:szCs w:val="20"/>
        </w:rPr>
        <w:footnoteReference w:id="68"/>
      </w:r>
      <w:r w:rsidR="00CC5257" w:rsidRPr="00FE37D5">
        <w:rPr>
          <w:rFonts w:asciiTheme="majorHAnsi" w:hAnsiTheme="majorHAnsi"/>
          <w:sz w:val="20"/>
          <w:szCs w:val="20"/>
          <w:lang w:val="en-US"/>
        </w:rPr>
        <w:t xml:space="preserve"> According to the CCDHRN, the May 2014 figure of 1,120 detentions of peaceful dissidents is among the highest for politically motivated detentions in recent decades.</w:t>
      </w:r>
      <w:r w:rsidR="00CC5257" w:rsidRPr="00FE37D5">
        <w:rPr>
          <w:rStyle w:val="FootnoteReference"/>
          <w:rFonts w:asciiTheme="majorHAnsi" w:hAnsiTheme="majorHAnsi"/>
          <w:sz w:val="20"/>
          <w:szCs w:val="20"/>
        </w:rPr>
        <w:footnoteReference w:id="69"/>
      </w:r>
      <w:r w:rsidR="00CC5257" w:rsidRPr="00FE37D5">
        <w:rPr>
          <w:rFonts w:asciiTheme="majorHAnsi" w:hAnsiTheme="majorHAnsi"/>
          <w:sz w:val="20"/>
          <w:szCs w:val="20"/>
          <w:lang w:val="en-US"/>
        </w:rPr>
        <w:t xml:space="preserve"> The Cuban Human Rights Observatory (OCDH) reports that in October 2014 there were 787 arbitrary detentions, including 510 detentions of women, and underlines that this figure </w:t>
      </w:r>
      <w:r w:rsidR="00CC5257" w:rsidRPr="00FE37D5">
        <w:rPr>
          <w:rFonts w:asciiTheme="majorHAnsi" w:hAnsiTheme="majorHAnsi"/>
          <w:sz w:val="20"/>
          <w:szCs w:val="20"/>
          <w:lang w:val="en-US"/>
        </w:rPr>
        <w:lastRenderedPageBreak/>
        <w:t xml:space="preserve">represents an increase of 229 over the preceding month. The </w:t>
      </w:r>
      <w:r w:rsidR="005E08F3" w:rsidRPr="00FE37D5">
        <w:rPr>
          <w:rFonts w:asciiTheme="majorHAnsi" w:hAnsiTheme="majorHAnsi"/>
          <w:sz w:val="20"/>
          <w:szCs w:val="20"/>
          <w:lang w:val="en-US"/>
        </w:rPr>
        <w:t>IACHR observes with concern that the figures for 201</w:t>
      </w:r>
      <w:r w:rsidR="00E07A4B" w:rsidRPr="00FE37D5">
        <w:rPr>
          <w:rFonts w:asciiTheme="majorHAnsi" w:hAnsiTheme="majorHAnsi"/>
          <w:sz w:val="20"/>
          <w:szCs w:val="20"/>
          <w:lang w:val="en-US"/>
        </w:rPr>
        <w:t>4</w:t>
      </w:r>
      <w:r w:rsidR="005E08F3" w:rsidRPr="00FE37D5">
        <w:rPr>
          <w:rFonts w:asciiTheme="majorHAnsi" w:hAnsiTheme="majorHAnsi"/>
          <w:sz w:val="20"/>
          <w:szCs w:val="20"/>
          <w:lang w:val="en-US"/>
        </w:rPr>
        <w:t xml:space="preserve"> indicate a clear trend toward increasing political repression in Cuba throughout 201</w:t>
      </w:r>
      <w:r w:rsidR="00E07A4B" w:rsidRPr="00FE37D5">
        <w:rPr>
          <w:rFonts w:asciiTheme="majorHAnsi" w:hAnsiTheme="majorHAnsi"/>
          <w:sz w:val="20"/>
          <w:szCs w:val="20"/>
          <w:lang w:val="en-US"/>
        </w:rPr>
        <w:t>4</w:t>
      </w:r>
      <w:r w:rsidR="005E08F3" w:rsidRPr="00FE37D5">
        <w:rPr>
          <w:rFonts w:asciiTheme="majorHAnsi" w:hAnsiTheme="majorHAnsi"/>
          <w:sz w:val="20"/>
          <w:szCs w:val="20"/>
          <w:lang w:val="en-US"/>
        </w:rPr>
        <w:t>.</w:t>
      </w:r>
      <w:r w:rsidR="002C5924" w:rsidRPr="00FE37D5">
        <w:rPr>
          <w:rStyle w:val="FootnoteReference"/>
          <w:rFonts w:asciiTheme="majorHAnsi" w:hAnsiTheme="majorHAnsi"/>
          <w:sz w:val="20"/>
          <w:szCs w:val="20"/>
          <w:lang w:val="en-US"/>
        </w:rPr>
        <w:footnoteReference w:id="70"/>
      </w:r>
    </w:p>
    <w:p w:rsidR="00095027" w:rsidRPr="00FE37D5" w:rsidRDefault="00095027" w:rsidP="00BA7B41">
      <w:pPr>
        <w:pStyle w:val="ListParagraph"/>
        <w:spacing w:after="0" w:line="240" w:lineRule="auto"/>
        <w:ind w:left="0"/>
        <w:jc w:val="both"/>
        <w:rPr>
          <w:rFonts w:asciiTheme="majorHAnsi" w:hAnsiTheme="majorHAnsi"/>
          <w:sz w:val="20"/>
          <w:szCs w:val="20"/>
          <w:lang w:val="en-US"/>
        </w:rPr>
      </w:pPr>
    </w:p>
    <w:p w:rsidR="008D75A2" w:rsidRPr="00FE37D5" w:rsidRDefault="00CC5257" w:rsidP="00BA7B41">
      <w:pPr>
        <w:pStyle w:val="ListParagraph"/>
        <w:numPr>
          <w:ilvl w:val="0"/>
          <w:numId w:val="13"/>
        </w:numPr>
        <w:spacing w:after="0" w:line="240" w:lineRule="auto"/>
        <w:ind w:left="0" w:firstLine="630"/>
        <w:jc w:val="both"/>
        <w:rPr>
          <w:rFonts w:asciiTheme="majorHAnsi" w:hAnsiTheme="majorHAnsi"/>
          <w:sz w:val="20"/>
          <w:szCs w:val="20"/>
          <w:lang w:val="en-US"/>
        </w:rPr>
      </w:pPr>
      <w:r w:rsidRPr="00FE37D5">
        <w:rPr>
          <w:rFonts w:asciiTheme="majorHAnsi" w:hAnsiTheme="majorHAnsi"/>
          <w:sz w:val="20"/>
          <w:szCs w:val="20"/>
          <w:lang w:val="en-US"/>
        </w:rPr>
        <w:t>Specifically in relation to the January 2014 figures for temporary detentions, according to media and civil society reports, in the days leading up to the second Summit of the Community of Latin American and Caribbean States (CELAC), held in Havana from January 28 to 29, 2014, repression of dissidents escalated, resulting in the cancelation of various parallel forums.</w:t>
      </w:r>
      <w:r w:rsidRPr="00FE37D5">
        <w:rPr>
          <w:rStyle w:val="FootnoteReference"/>
          <w:rFonts w:asciiTheme="majorHAnsi" w:eastAsia="MS Mincho" w:hAnsiTheme="majorHAnsi"/>
          <w:sz w:val="20"/>
          <w:szCs w:val="20"/>
          <w:lang w:val="en-US"/>
        </w:rPr>
        <w:footnoteReference w:id="71"/>
      </w:r>
      <w:r w:rsidRPr="00FE37D5">
        <w:rPr>
          <w:rFonts w:asciiTheme="majorHAnsi" w:hAnsiTheme="majorHAnsi"/>
          <w:sz w:val="20"/>
          <w:szCs w:val="20"/>
          <w:lang w:val="en-US"/>
        </w:rPr>
        <w:t xml:space="preserve"> Amnesty International reports that dozens of dissidents were arbitrarily detained, while others were coerced not to participate in private events taking place in parallel with the second CELAC Summit.</w:t>
      </w:r>
      <w:r w:rsidRPr="00FE37D5">
        <w:rPr>
          <w:rStyle w:val="FootnoteReference"/>
          <w:rFonts w:asciiTheme="majorHAnsi" w:eastAsia="MS Mincho" w:hAnsiTheme="majorHAnsi"/>
          <w:sz w:val="20"/>
          <w:szCs w:val="20"/>
          <w:lang w:val="en-US"/>
        </w:rPr>
        <w:footnoteReference w:id="72"/>
      </w:r>
      <w:r w:rsidRPr="00FE37D5">
        <w:rPr>
          <w:rFonts w:asciiTheme="majorHAnsi" w:hAnsiTheme="majorHAnsi"/>
          <w:sz w:val="20"/>
          <w:szCs w:val="20"/>
          <w:lang w:val="en-US"/>
        </w:rPr>
        <w:t xml:space="preserve"> For its part, the Cuban Committee for Human Rights and Reconciliation recorded a total of 40 people arbitrarily detained for brief periods by the secret police between January 23 and 26, 2014. It also identified five people placed under house arrest and at least 18 who had been threatened or otherwise harassed by the authorities to prevent them from traveling to Havana.</w:t>
      </w:r>
      <w:r w:rsidRPr="00FE37D5">
        <w:rPr>
          <w:rStyle w:val="FootnoteReference"/>
          <w:rFonts w:asciiTheme="majorHAnsi" w:eastAsia="MS Mincho" w:hAnsiTheme="majorHAnsi"/>
          <w:sz w:val="20"/>
          <w:szCs w:val="20"/>
          <w:lang w:val="en-US"/>
        </w:rPr>
        <w:footnoteReference w:id="73"/>
      </w:r>
      <w:r w:rsidR="00D438DE" w:rsidRPr="00FE37D5">
        <w:rPr>
          <w:rFonts w:asciiTheme="majorHAnsi" w:hAnsiTheme="majorHAnsi"/>
          <w:sz w:val="20"/>
          <w:szCs w:val="20"/>
          <w:lang w:val="en-US"/>
        </w:rPr>
        <w:t xml:space="preserve"> </w:t>
      </w:r>
    </w:p>
    <w:p w:rsidR="008D75A2" w:rsidRPr="00FE37D5" w:rsidRDefault="008D75A2" w:rsidP="00BA7B41">
      <w:pPr>
        <w:pStyle w:val="ListParagraph"/>
        <w:spacing w:after="0" w:line="240" w:lineRule="auto"/>
        <w:ind w:left="630"/>
        <w:jc w:val="both"/>
        <w:rPr>
          <w:rFonts w:asciiTheme="majorHAnsi" w:hAnsiTheme="majorHAnsi"/>
          <w:sz w:val="20"/>
          <w:szCs w:val="20"/>
          <w:lang w:val="en-US"/>
        </w:rPr>
      </w:pPr>
    </w:p>
    <w:p w:rsidR="00D438DE" w:rsidRPr="00FE37D5" w:rsidRDefault="00D438DE" w:rsidP="00BA7B41">
      <w:pPr>
        <w:pStyle w:val="ListParagraph"/>
        <w:numPr>
          <w:ilvl w:val="0"/>
          <w:numId w:val="13"/>
        </w:numPr>
        <w:spacing w:after="0" w:line="240" w:lineRule="auto"/>
        <w:ind w:left="0" w:firstLine="630"/>
        <w:jc w:val="both"/>
        <w:rPr>
          <w:rFonts w:asciiTheme="majorHAnsi" w:hAnsiTheme="majorHAnsi"/>
          <w:sz w:val="20"/>
          <w:szCs w:val="20"/>
          <w:lang w:val="en-US"/>
        </w:rPr>
      </w:pPr>
      <w:r w:rsidRPr="00FE37D5">
        <w:rPr>
          <w:rFonts w:asciiTheme="majorHAnsi" w:hAnsiTheme="majorHAnsi"/>
          <w:sz w:val="20"/>
          <w:szCs w:val="20"/>
          <w:lang w:val="en-US"/>
        </w:rPr>
        <w:t>Since 2013, the CCDHRN has expressed concern at the many repressive actions organized, encouraged or allowed by the political secret police.</w:t>
      </w:r>
      <w:r w:rsidRPr="00FE37D5">
        <w:rPr>
          <w:rStyle w:val="FootnoteReference"/>
          <w:rFonts w:asciiTheme="majorHAnsi" w:hAnsiTheme="majorHAnsi"/>
          <w:sz w:val="20"/>
          <w:szCs w:val="20"/>
        </w:rPr>
        <w:footnoteReference w:id="74"/>
      </w:r>
      <w:r w:rsidRPr="00FE37D5">
        <w:rPr>
          <w:rFonts w:asciiTheme="majorHAnsi" w:hAnsiTheme="majorHAnsi"/>
          <w:sz w:val="20"/>
          <w:szCs w:val="20"/>
          <w:lang w:val="en-US"/>
        </w:rPr>
        <w:t xml:space="preserve"> According to the domestic press, in February 2014, the political secret police illegally detained and physically assaulted 70 dissidents meeting in various public places.</w:t>
      </w:r>
      <w:r w:rsidRPr="00FE37D5">
        <w:rPr>
          <w:rStyle w:val="FootnoteReference"/>
          <w:rFonts w:asciiTheme="majorHAnsi" w:hAnsiTheme="majorHAnsi"/>
          <w:sz w:val="20"/>
          <w:szCs w:val="20"/>
        </w:rPr>
        <w:footnoteReference w:id="75"/>
      </w:r>
      <w:r w:rsidRPr="00FE37D5">
        <w:rPr>
          <w:rFonts w:asciiTheme="majorHAnsi" w:hAnsiTheme="majorHAnsi"/>
          <w:sz w:val="20"/>
          <w:szCs w:val="20"/>
          <w:lang w:val="en-US"/>
        </w:rPr>
        <w:t xml:space="preserve"> For its part, the CCDHRN reports that, between January and June 2013, repressive actions resulted in 11 cases of physical assault, 15 victims of acts of repudiation, three victims of vandalism, and 71 people who reported having been subjected to various forms of harassment for their political opinions.</w:t>
      </w:r>
      <w:r w:rsidRPr="00FE37D5">
        <w:rPr>
          <w:rStyle w:val="FootnoteReference"/>
          <w:rFonts w:asciiTheme="majorHAnsi" w:hAnsiTheme="majorHAnsi"/>
          <w:sz w:val="20"/>
          <w:szCs w:val="20"/>
        </w:rPr>
        <w:footnoteReference w:id="76"/>
      </w:r>
    </w:p>
    <w:p w:rsidR="00FE10FB" w:rsidRPr="00FE37D5" w:rsidRDefault="00FE10FB" w:rsidP="00BA7B41">
      <w:pPr>
        <w:pStyle w:val="ListParagraph"/>
        <w:spacing w:after="0" w:line="240" w:lineRule="auto"/>
        <w:rPr>
          <w:rFonts w:asciiTheme="majorHAnsi" w:hAnsiTheme="majorHAnsi" w:cs="Calibri"/>
          <w:sz w:val="20"/>
          <w:szCs w:val="20"/>
          <w:lang w:val="en-US"/>
        </w:rPr>
      </w:pPr>
    </w:p>
    <w:p w:rsidR="00D438DE" w:rsidRPr="00FE37D5" w:rsidRDefault="00935E64" w:rsidP="00BA7B41">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cs="Calibri"/>
          <w:sz w:val="20"/>
          <w:szCs w:val="20"/>
          <w:lang w:val="en-US"/>
        </w:rPr>
        <w:t>The Commission has been told by human rights defenders that government sympathizers continue to stage “acts of repudiation” in front of human rights organizations and the homes of the Ladies in White.</w:t>
      </w:r>
      <w:r w:rsidR="002C5924" w:rsidRPr="00FE37D5">
        <w:rPr>
          <w:rStyle w:val="FootnoteReference"/>
          <w:rFonts w:asciiTheme="majorHAnsi" w:hAnsiTheme="majorHAnsi" w:cs="Arial"/>
          <w:color w:val="111111"/>
          <w:sz w:val="20"/>
          <w:szCs w:val="20"/>
          <w:shd w:val="clear" w:color="auto" w:fill="FFFFFF"/>
          <w:lang w:val="en-US"/>
        </w:rPr>
        <w:footnoteReference w:id="77"/>
      </w:r>
      <w:r w:rsidR="009459D1" w:rsidRPr="00FE37D5">
        <w:rPr>
          <w:rFonts w:asciiTheme="majorHAnsi" w:hAnsiTheme="majorHAnsi"/>
          <w:sz w:val="20"/>
          <w:szCs w:val="20"/>
          <w:lang w:val="en-US"/>
        </w:rPr>
        <w:t xml:space="preserve"> </w:t>
      </w:r>
      <w:r w:rsidR="00D438DE" w:rsidRPr="00FE37D5">
        <w:rPr>
          <w:rFonts w:asciiTheme="majorHAnsi" w:hAnsiTheme="majorHAnsi"/>
          <w:sz w:val="20"/>
          <w:szCs w:val="20"/>
          <w:lang w:val="en-US"/>
        </w:rPr>
        <w:t>In this connection, the Ladies in White reported various instances of repression of the Ladies in White in 2014, such as the detention of several Ladies in January 2014 after they had been subjected to more than four hours of acts of repudiation, consisting of various objects being thrown by paramilitary mobs.</w:t>
      </w:r>
      <w:r w:rsidR="0070553A" w:rsidRPr="00FE37D5">
        <w:rPr>
          <w:rFonts w:asciiTheme="majorHAnsi" w:hAnsiTheme="majorHAnsi"/>
          <w:sz w:val="20"/>
          <w:szCs w:val="20"/>
          <w:lang w:val="en-US"/>
        </w:rPr>
        <w:t xml:space="preserve"> [</w:t>
      </w:r>
      <w:r w:rsidR="00672488" w:rsidRPr="00FE37D5">
        <w:rPr>
          <w:rFonts w:asciiTheme="majorHAnsi" w:hAnsiTheme="majorHAnsi"/>
          <w:sz w:val="20"/>
          <w:szCs w:val="20"/>
          <w:lang w:val="en-US"/>
        </w:rPr>
        <w:t>See</w:t>
      </w:r>
      <w:r w:rsidR="0070553A" w:rsidRPr="00FE37D5">
        <w:rPr>
          <w:rFonts w:asciiTheme="majorHAnsi" w:hAnsiTheme="majorHAnsi"/>
          <w:sz w:val="20"/>
          <w:szCs w:val="20"/>
          <w:lang w:val="en-US"/>
        </w:rPr>
        <w:t xml:space="preserve"> section on defenders].</w:t>
      </w:r>
      <w:r w:rsidR="00D438DE" w:rsidRPr="00FE37D5">
        <w:rPr>
          <w:rFonts w:asciiTheme="majorHAnsi" w:hAnsiTheme="majorHAnsi"/>
          <w:sz w:val="20"/>
          <w:szCs w:val="20"/>
          <w:lang w:val="en-US"/>
        </w:rPr>
        <w:t xml:space="preserve"> </w:t>
      </w:r>
    </w:p>
    <w:p w:rsidR="009459D1" w:rsidRPr="00FE37D5" w:rsidRDefault="009459D1" w:rsidP="00BA7B41">
      <w:pPr>
        <w:jc w:val="both"/>
        <w:rPr>
          <w:rFonts w:asciiTheme="majorHAnsi" w:hAnsiTheme="majorHAnsi"/>
          <w:sz w:val="20"/>
          <w:szCs w:val="20"/>
        </w:rPr>
      </w:pPr>
    </w:p>
    <w:p w:rsidR="00D438DE" w:rsidRPr="00FE37D5" w:rsidRDefault="00572724" w:rsidP="00BA7B41">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lastRenderedPageBreak/>
        <w:t xml:space="preserve">Hunger strikes remain a recurring method of putting pressure on the Cuban government. </w:t>
      </w:r>
      <w:r w:rsidR="00D438DE" w:rsidRPr="00FE37D5">
        <w:rPr>
          <w:rFonts w:asciiTheme="majorHAnsi" w:hAnsiTheme="majorHAnsi"/>
          <w:sz w:val="20"/>
          <w:szCs w:val="20"/>
          <w:lang w:val="en-US"/>
        </w:rPr>
        <w:t xml:space="preserve">According to various media reports, trade unionist Jorge Ramírez Calderón, who is in the Nieves Morejón prison for disorderly conduct, </w:t>
      </w:r>
      <w:r w:rsidR="00D438DE" w:rsidRPr="00FE37D5">
        <w:rPr>
          <w:rFonts w:asciiTheme="majorHAnsi" w:hAnsiTheme="majorHAnsi"/>
          <w:i/>
          <w:sz w:val="20"/>
          <w:szCs w:val="20"/>
          <w:lang w:val="en-US"/>
        </w:rPr>
        <w:t>atentado</w:t>
      </w:r>
      <w:r w:rsidR="00D438DE" w:rsidRPr="00FE37D5">
        <w:rPr>
          <w:rFonts w:asciiTheme="majorHAnsi" w:hAnsiTheme="majorHAnsi"/>
          <w:sz w:val="20"/>
          <w:szCs w:val="20"/>
          <w:lang w:val="en-US"/>
        </w:rPr>
        <w:t xml:space="preserve"> (violence or intimidation against a State official), and </w:t>
      </w:r>
      <w:r w:rsidR="00D438DE" w:rsidRPr="00FE37D5">
        <w:rPr>
          <w:rFonts w:asciiTheme="majorHAnsi" w:hAnsiTheme="majorHAnsi"/>
          <w:i/>
          <w:sz w:val="20"/>
          <w:szCs w:val="20"/>
          <w:lang w:val="en-US"/>
        </w:rPr>
        <w:t xml:space="preserve">desacato </w:t>
      </w:r>
      <w:r w:rsidR="00D438DE" w:rsidRPr="00FE37D5">
        <w:rPr>
          <w:rFonts w:asciiTheme="majorHAnsi" w:hAnsiTheme="majorHAnsi"/>
          <w:sz w:val="20"/>
          <w:szCs w:val="20"/>
          <w:lang w:val="en-US"/>
        </w:rPr>
        <w:t>(disrespect), declared a hunger strike on November 3, 2014 to demand the hours of sunlight to which he is legally entitled.</w:t>
      </w:r>
      <w:r w:rsidR="00D438DE" w:rsidRPr="00FE37D5">
        <w:rPr>
          <w:rStyle w:val="FootnoteReference"/>
          <w:rFonts w:asciiTheme="majorHAnsi" w:hAnsiTheme="majorHAnsi"/>
          <w:sz w:val="20"/>
          <w:szCs w:val="20"/>
        </w:rPr>
        <w:footnoteReference w:id="78"/>
      </w:r>
      <w:r w:rsidR="00D438DE" w:rsidRPr="00FE37D5">
        <w:rPr>
          <w:rFonts w:asciiTheme="majorHAnsi" w:hAnsiTheme="majorHAnsi"/>
          <w:sz w:val="20"/>
          <w:szCs w:val="20"/>
          <w:lang w:val="en-US"/>
        </w:rPr>
        <w:t xml:space="preserve"> According to the domestic press, Ernesto Castañeda Masó went on hunger strike on October 27, 2014 to protest allegedly having been charged with trumped up offenses because he had accused General Luis Alberto Rodríguez López-Calleja (President Raúl Castro’s son-in-law) of abuse of power.</w:t>
      </w:r>
      <w:r w:rsidR="00D438DE" w:rsidRPr="00FE37D5">
        <w:rPr>
          <w:rStyle w:val="FootnoteReference"/>
          <w:rFonts w:asciiTheme="majorHAnsi" w:hAnsiTheme="majorHAnsi"/>
          <w:sz w:val="20"/>
          <w:szCs w:val="20"/>
        </w:rPr>
        <w:footnoteReference w:id="79"/>
      </w:r>
      <w:r w:rsidR="00D438DE" w:rsidRPr="00FE37D5">
        <w:rPr>
          <w:rFonts w:asciiTheme="majorHAnsi" w:hAnsiTheme="majorHAnsi"/>
          <w:sz w:val="20"/>
          <w:szCs w:val="20"/>
          <w:lang w:val="en-US"/>
        </w:rPr>
        <w:t xml:space="preserve"> Furthermore, political dissident Osvaldo Rodríguez Acosta went on hunger strike in the Combined Eastern Prison on December 25, 2013, because of the poor condition of the food he received in solitary confinement. </w:t>
      </w:r>
    </w:p>
    <w:p w:rsidR="009459D1" w:rsidRPr="00FE37D5" w:rsidRDefault="009459D1" w:rsidP="00BA7B41">
      <w:pPr>
        <w:jc w:val="both"/>
        <w:rPr>
          <w:rFonts w:asciiTheme="majorHAnsi" w:hAnsiTheme="majorHAnsi"/>
          <w:sz w:val="20"/>
          <w:szCs w:val="20"/>
        </w:rPr>
      </w:pPr>
    </w:p>
    <w:p w:rsidR="009459D1" w:rsidRPr="00FE37D5" w:rsidRDefault="00DD65D9" w:rsidP="00BA7B41">
      <w:pPr>
        <w:pStyle w:val="Heading2"/>
      </w:pPr>
      <w:r w:rsidRPr="00FE37D5">
        <w:t>C</w:t>
      </w:r>
      <w:r w:rsidR="009459D1" w:rsidRPr="00FE37D5">
        <w:t>.</w:t>
      </w:r>
      <w:r w:rsidR="009459D1" w:rsidRPr="00FE37D5">
        <w:tab/>
      </w:r>
      <w:r w:rsidR="00572724" w:rsidRPr="00FE37D5">
        <w:t>Right to Due Process of Law and Judicial Independence</w:t>
      </w:r>
    </w:p>
    <w:p w:rsidR="009459D1" w:rsidRPr="00FE37D5" w:rsidRDefault="009459D1" w:rsidP="00BA7B41">
      <w:pPr>
        <w:jc w:val="both"/>
        <w:rPr>
          <w:rFonts w:asciiTheme="majorHAnsi" w:hAnsiTheme="majorHAnsi"/>
          <w:sz w:val="20"/>
          <w:szCs w:val="20"/>
        </w:rPr>
      </w:pPr>
    </w:p>
    <w:p w:rsidR="00DD65D9" w:rsidRPr="00FE37D5" w:rsidRDefault="00572724" w:rsidP="00BA7B41">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bCs/>
          <w:sz w:val="20"/>
          <w:szCs w:val="20"/>
          <w:lang w:val="en-US"/>
        </w:rPr>
        <w:t>The IACHR has consistently mentioned in its reports on Cuba the lack of independence and impartiality of courts and the absence of the right to a fair trial and to due process in prosecution of persons sentenced to death, as well as persons considered to be political dissidents, a particularly serious situation due to the use of summary proceedings in these instances.</w:t>
      </w:r>
      <w:r w:rsidR="00DD65D9" w:rsidRPr="00FE37D5">
        <w:rPr>
          <w:rFonts w:asciiTheme="majorHAnsi" w:hAnsiTheme="majorHAnsi"/>
          <w:sz w:val="20"/>
          <w:szCs w:val="20"/>
          <w:lang w:val="en-US"/>
        </w:rPr>
        <w:t xml:space="preserve"> </w:t>
      </w:r>
    </w:p>
    <w:p w:rsidR="00234C14" w:rsidRPr="00FE37D5" w:rsidRDefault="00234C14" w:rsidP="00BA7B41">
      <w:pPr>
        <w:pStyle w:val="ListParagraph"/>
        <w:spacing w:after="0" w:line="240" w:lineRule="auto"/>
        <w:jc w:val="both"/>
        <w:rPr>
          <w:rFonts w:asciiTheme="majorHAnsi" w:hAnsiTheme="majorHAnsi"/>
          <w:sz w:val="20"/>
          <w:szCs w:val="20"/>
          <w:lang w:val="en-US"/>
        </w:rPr>
      </w:pPr>
    </w:p>
    <w:p w:rsidR="00234C14" w:rsidRPr="00FE37D5" w:rsidRDefault="00BC6A0A" w:rsidP="00BA7B41">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t>Article 121 of t</w:t>
      </w:r>
      <w:r w:rsidR="00234C14" w:rsidRPr="00FE37D5">
        <w:rPr>
          <w:rFonts w:asciiTheme="majorHAnsi" w:hAnsiTheme="majorHAnsi"/>
          <w:sz w:val="20"/>
          <w:szCs w:val="20"/>
          <w:lang w:val="en-US"/>
        </w:rPr>
        <w:t>he Cuban Constitution provides that “the courts are a system of state bodies, structured so as to be functionally independent of any other organ and hierarchically subordinate to the National Assembly of the People’s Power and to the Council of State.” In the Commission’s view, the courts’ subordination to the Council of State, which is headed by the Chief of State, means that the judiciary is directly answerable to the executive branch.  This subordination to the executive branch offers no possibility of an independent judicial branch capable of providing guarantees to ensure the exercise and enjoyment of human rights.</w:t>
      </w:r>
      <w:r w:rsidRPr="00FE37D5">
        <w:rPr>
          <w:rStyle w:val="FootnoteReference"/>
          <w:rFonts w:asciiTheme="majorHAnsi" w:hAnsiTheme="majorHAnsi"/>
          <w:sz w:val="20"/>
          <w:szCs w:val="20"/>
          <w:lang w:val="en-US"/>
        </w:rPr>
        <w:footnoteReference w:id="80"/>
      </w:r>
    </w:p>
    <w:p w:rsidR="00BC6A0A" w:rsidRPr="00FE37D5" w:rsidRDefault="00BC6A0A" w:rsidP="00BA7B41">
      <w:pPr>
        <w:pStyle w:val="ListParagraph"/>
        <w:spacing w:after="0" w:line="240" w:lineRule="auto"/>
        <w:jc w:val="both"/>
        <w:rPr>
          <w:rFonts w:asciiTheme="majorHAnsi" w:hAnsiTheme="majorHAnsi"/>
          <w:sz w:val="20"/>
          <w:szCs w:val="20"/>
          <w:lang w:val="en-US"/>
        </w:rPr>
      </w:pPr>
    </w:p>
    <w:p w:rsidR="00DD65D9" w:rsidRPr="00FE37D5" w:rsidRDefault="00572724" w:rsidP="00BA7B41">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cs="Arial"/>
          <w:sz w:val="20"/>
          <w:szCs w:val="20"/>
          <w:lang w:val="en-US"/>
        </w:rPr>
        <w:t>In its Chapter IV Reports on Cuba from prior years, including 201</w:t>
      </w:r>
      <w:r w:rsidR="00595A4C" w:rsidRPr="00FE37D5">
        <w:rPr>
          <w:rFonts w:asciiTheme="majorHAnsi" w:hAnsiTheme="majorHAnsi" w:cs="Arial"/>
          <w:sz w:val="20"/>
          <w:szCs w:val="20"/>
          <w:lang w:val="en-US"/>
        </w:rPr>
        <w:t>3</w:t>
      </w:r>
      <w:r w:rsidRPr="00FE37D5">
        <w:rPr>
          <w:rFonts w:asciiTheme="majorHAnsi" w:hAnsiTheme="majorHAnsi" w:cs="Arial"/>
          <w:sz w:val="20"/>
          <w:szCs w:val="20"/>
          <w:lang w:val="en-US"/>
        </w:rPr>
        <w:t>, the IACHR reiterated that the death penalty remaining on the books as punishment in a significant number of broadly-worded or vague criminal offenses, for example “Status of threat”</w:t>
      </w:r>
      <w:r w:rsidRPr="00FE37D5">
        <w:rPr>
          <w:rFonts w:asciiTheme="majorHAnsi" w:hAnsiTheme="majorHAnsi"/>
          <w:sz w:val="20"/>
          <w:szCs w:val="20"/>
          <w:vertAlign w:val="superscript"/>
          <w:lang w:val="en-US"/>
        </w:rPr>
        <w:footnoteReference w:id="81"/>
      </w:r>
      <w:r w:rsidRPr="00FE37D5">
        <w:rPr>
          <w:rFonts w:asciiTheme="majorHAnsi" w:hAnsiTheme="majorHAnsi"/>
          <w:sz w:val="20"/>
          <w:szCs w:val="20"/>
          <w:lang w:val="en-US"/>
        </w:rPr>
        <w:t xml:space="preserve"> and criminal proceedings continuing to take place without sufficient due process guarantees, -summary proceedings, lack of trusted defense counsel and jurors of dubious independence and impartiality standing in </w:t>
      </w:r>
      <w:r w:rsidRPr="00FE37D5">
        <w:rPr>
          <w:rFonts w:asciiTheme="majorHAnsi" w:hAnsiTheme="majorHAnsi" w:cs="Arial"/>
          <w:sz w:val="20"/>
          <w:szCs w:val="20"/>
          <w:lang w:val="en-US"/>
        </w:rPr>
        <w:t>judgment</w:t>
      </w:r>
      <w:r w:rsidRPr="00FE37D5">
        <w:rPr>
          <w:rFonts w:asciiTheme="majorHAnsi" w:hAnsiTheme="majorHAnsi"/>
          <w:sz w:val="20"/>
          <w:szCs w:val="20"/>
          <w:lang w:val="en-US"/>
        </w:rPr>
        <w:t>- is tantamount to a violation of international human rights protection instruments.  It may lead to the application of disproportionate punishments and enormous discretion, which could do away with any chance of an effective defense of the individual appearing before the authorities.</w:t>
      </w:r>
      <w:r w:rsidRPr="00FE37D5">
        <w:rPr>
          <w:rFonts w:asciiTheme="majorHAnsi" w:hAnsiTheme="majorHAnsi"/>
          <w:sz w:val="20"/>
          <w:szCs w:val="20"/>
          <w:vertAlign w:val="superscript"/>
          <w:lang w:val="en-US"/>
        </w:rPr>
        <w:footnoteReference w:id="82"/>
      </w:r>
      <w:r w:rsidRPr="00FE37D5">
        <w:rPr>
          <w:rFonts w:asciiTheme="majorHAnsi" w:hAnsiTheme="majorHAnsi"/>
          <w:sz w:val="20"/>
          <w:szCs w:val="20"/>
          <w:lang w:val="en-US"/>
        </w:rPr>
        <w:t xml:space="preserve"> Allegedly there has been no </w:t>
      </w:r>
      <w:r w:rsidR="005008F8" w:rsidRPr="00FE37D5">
        <w:rPr>
          <w:rFonts w:asciiTheme="majorHAnsi" w:hAnsiTheme="majorHAnsi"/>
          <w:sz w:val="20"/>
          <w:szCs w:val="20"/>
          <w:lang w:val="en-US"/>
        </w:rPr>
        <w:t>change in this situation in 2014</w:t>
      </w:r>
      <w:r w:rsidRPr="00FE37D5">
        <w:rPr>
          <w:rFonts w:asciiTheme="majorHAnsi" w:hAnsiTheme="majorHAnsi"/>
          <w:sz w:val="20"/>
          <w:szCs w:val="20"/>
          <w:lang w:val="en-US"/>
        </w:rPr>
        <w:t xml:space="preserve"> vis-à-vis that of prior years.</w:t>
      </w:r>
      <w:r w:rsidR="002C5924" w:rsidRPr="00FE37D5">
        <w:rPr>
          <w:rFonts w:asciiTheme="majorHAnsi" w:hAnsiTheme="majorHAnsi"/>
          <w:sz w:val="20"/>
          <w:szCs w:val="20"/>
          <w:lang w:val="en-US"/>
        </w:rPr>
        <w:t xml:space="preserve"> </w:t>
      </w:r>
    </w:p>
    <w:p w:rsidR="00DD65D9" w:rsidRPr="00FE37D5" w:rsidRDefault="00DD65D9" w:rsidP="00BA7B41">
      <w:pPr>
        <w:rPr>
          <w:rFonts w:asciiTheme="majorHAnsi" w:hAnsiTheme="majorHAnsi"/>
          <w:b/>
          <w:sz w:val="20"/>
          <w:szCs w:val="20"/>
        </w:rPr>
      </w:pPr>
    </w:p>
    <w:p w:rsidR="00DD65D9" w:rsidRPr="00FE37D5" w:rsidRDefault="00BA7B41" w:rsidP="00BA7B41">
      <w:pPr>
        <w:pStyle w:val="Heading2"/>
      </w:pPr>
      <w:bookmarkStart w:id="1" w:name="_Toc280529534"/>
      <w:bookmarkEnd w:id="1"/>
      <w:r>
        <w:t>D.</w:t>
      </w:r>
      <w:r>
        <w:tab/>
      </w:r>
      <w:r w:rsidR="006673B3" w:rsidRPr="00FE37D5">
        <w:t>Right to residence and movement</w:t>
      </w:r>
    </w:p>
    <w:p w:rsidR="00DD65D9" w:rsidRPr="00FE37D5" w:rsidRDefault="00DD65D9" w:rsidP="00BA7B41">
      <w:pPr>
        <w:ind w:left="720"/>
        <w:jc w:val="both"/>
        <w:rPr>
          <w:rFonts w:asciiTheme="majorHAnsi" w:hAnsiTheme="majorHAnsi"/>
          <w:b/>
          <w:sz w:val="20"/>
          <w:szCs w:val="20"/>
        </w:rPr>
      </w:pPr>
    </w:p>
    <w:p w:rsidR="00DD65D9" w:rsidRPr="00FE37D5" w:rsidRDefault="00DD65D9" w:rsidP="00BA7B41">
      <w:pPr>
        <w:ind w:left="720"/>
        <w:jc w:val="both"/>
        <w:rPr>
          <w:rFonts w:asciiTheme="majorHAnsi" w:hAnsiTheme="majorHAnsi"/>
          <w:b/>
          <w:sz w:val="20"/>
          <w:szCs w:val="20"/>
        </w:rPr>
      </w:pPr>
      <w:r w:rsidRPr="00FE37D5">
        <w:rPr>
          <w:rFonts w:asciiTheme="majorHAnsi" w:hAnsiTheme="majorHAnsi"/>
          <w:b/>
          <w:sz w:val="20"/>
          <w:szCs w:val="20"/>
        </w:rPr>
        <w:t xml:space="preserve">1. </w:t>
      </w:r>
      <w:r w:rsidRPr="00FE37D5">
        <w:rPr>
          <w:rFonts w:asciiTheme="majorHAnsi" w:hAnsiTheme="majorHAnsi"/>
          <w:b/>
          <w:sz w:val="20"/>
          <w:szCs w:val="20"/>
        </w:rPr>
        <w:tab/>
      </w:r>
      <w:r w:rsidR="006673B3" w:rsidRPr="00FE37D5">
        <w:rPr>
          <w:rFonts w:asciiTheme="majorHAnsi" w:hAnsiTheme="majorHAnsi"/>
          <w:b/>
          <w:sz w:val="20"/>
          <w:szCs w:val="20"/>
        </w:rPr>
        <w:t>Restrictions on the right to residence and movement within Cuba</w:t>
      </w:r>
    </w:p>
    <w:p w:rsidR="00DD65D9" w:rsidRPr="00FE37D5" w:rsidRDefault="00DD65D9" w:rsidP="00BA7B41">
      <w:pPr>
        <w:jc w:val="both"/>
        <w:rPr>
          <w:rFonts w:asciiTheme="majorHAnsi" w:hAnsiTheme="majorHAnsi"/>
          <w:sz w:val="20"/>
          <w:szCs w:val="20"/>
        </w:rPr>
      </w:pPr>
    </w:p>
    <w:p w:rsidR="00DD65D9" w:rsidRPr="00FE37D5" w:rsidRDefault="00C8368A" w:rsidP="00BA7B41">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t>As regards the right of residence, in its Annual Report 2012, the Commission emphasized the restrictions that impede the full exercise of this right of every person to reside freely within the territory of Cuba, particularly in the city of Havana.</w:t>
      </w:r>
      <w:r w:rsidR="007A6083" w:rsidRPr="00FE37D5">
        <w:rPr>
          <w:rStyle w:val="FootnoteReference"/>
          <w:rFonts w:asciiTheme="majorHAnsi" w:hAnsiTheme="majorHAnsi"/>
          <w:sz w:val="20"/>
          <w:szCs w:val="20"/>
          <w:lang w:val="en-US"/>
        </w:rPr>
        <w:footnoteReference w:id="83"/>
      </w:r>
      <w:r w:rsidRPr="00FE37D5">
        <w:rPr>
          <w:rFonts w:asciiTheme="majorHAnsi" w:hAnsiTheme="majorHAnsi"/>
          <w:sz w:val="20"/>
          <w:szCs w:val="20"/>
          <w:lang w:val="en-US"/>
        </w:rPr>
        <w:t xml:space="preserve"> As of Decree </w:t>
      </w:r>
      <w:r w:rsidRPr="00FE37D5">
        <w:rPr>
          <w:rFonts w:asciiTheme="majorHAnsi" w:hAnsiTheme="majorHAnsi" w:cs="Arial"/>
          <w:sz w:val="20"/>
          <w:szCs w:val="20"/>
          <w:lang w:val="en-US"/>
        </w:rPr>
        <w:t>217</w:t>
      </w:r>
      <w:r w:rsidRPr="00FE37D5">
        <w:rPr>
          <w:rFonts w:asciiTheme="majorHAnsi" w:hAnsiTheme="majorHAnsi"/>
          <w:sz w:val="20"/>
          <w:szCs w:val="20"/>
          <w:lang w:val="en-US"/>
        </w:rPr>
        <w:t xml:space="preserve"> of 1997 on internal migration regulations to Havana, restrictions were established to reside freely in this city for people who come from other parts of the country, might try domiciled, reside or live permanently in a house located in Havana, or those who come from other municipalities and try to domiciliate, reside or live permanently in a house located in the municipalities of Old Havana, Central Havana, Cerro and Diez de Octubre were required to request permission to administrative authorities to reside in the capital.</w:t>
      </w:r>
      <w:r w:rsidR="004934AE" w:rsidRPr="00FE37D5">
        <w:rPr>
          <w:rStyle w:val="FootnoteReference"/>
          <w:rFonts w:asciiTheme="majorHAnsi" w:hAnsiTheme="majorHAnsi"/>
          <w:sz w:val="20"/>
          <w:szCs w:val="20"/>
          <w:lang w:val="en-US"/>
        </w:rPr>
        <w:footnoteReference w:id="84"/>
      </w:r>
      <w:r w:rsidRPr="00FE37D5">
        <w:rPr>
          <w:rFonts w:asciiTheme="majorHAnsi" w:hAnsiTheme="majorHAnsi"/>
          <w:sz w:val="20"/>
          <w:szCs w:val="20"/>
          <w:lang w:val="en-US"/>
        </w:rPr>
        <w:t xml:space="preserve"> The decree in question imposed fines and the obligation to return to the place of origin for those who contravene its provisions.</w:t>
      </w:r>
      <w:r w:rsidR="002C5924" w:rsidRPr="00FE37D5">
        <w:rPr>
          <w:rFonts w:asciiTheme="majorHAnsi" w:hAnsiTheme="majorHAnsi"/>
          <w:sz w:val="20"/>
          <w:szCs w:val="20"/>
          <w:lang w:val="en-US"/>
        </w:rPr>
        <w:t xml:space="preserve"> </w:t>
      </w:r>
    </w:p>
    <w:p w:rsidR="00DD65D9" w:rsidRPr="00FE37D5" w:rsidRDefault="00DD65D9" w:rsidP="00BA7B41">
      <w:pPr>
        <w:jc w:val="both"/>
        <w:rPr>
          <w:rFonts w:asciiTheme="majorHAnsi" w:hAnsiTheme="majorHAnsi"/>
          <w:sz w:val="20"/>
          <w:szCs w:val="20"/>
        </w:rPr>
      </w:pPr>
    </w:p>
    <w:p w:rsidR="00DD65D9" w:rsidRPr="00FE37D5" w:rsidRDefault="00C8368A" w:rsidP="00BA7B41">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t xml:space="preserve">Therefore, people interested in residing in the City of Havana had to apply for permission to permanently reside there and if they did in violation of domestic law risked fines and deportation to their place of origin. </w:t>
      </w:r>
      <w:r w:rsidRPr="00FE37D5">
        <w:rPr>
          <w:rFonts w:asciiTheme="majorHAnsi" w:hAnsiTheme="majorHAnsi" w:cs="Calibri"/>
          <w:sz w:val="20"/>
          <w:szCs w:val="20"/>
          <w:lang w:val="en-US"/>
        </w:rPr>
        <w:t xml:space="preserve">Although it is not a crime to be in Havana, Decree 217 has resulted in the police arresting and deporting to their places of origin to those persons who do not comply with the provisions of the Decree. </w:t>
      </w:r>
      <w:r w:rsidRPr="00FE37D5">
        <w:rPr>
          <w:rFonts w:asciiTheme="majorHAnsi" w:hAnsiTheme="majorHAnsi" w:cs="Calibri"/>
          <w:color w:val="000000"/>
          <w:sz w:val="20"/>
          <w:szCs w:val="20"/>
          <w:lang w:val="en-US"/>
        </w:rPr>
        <w:t>When a person who has already been deported is deported again they may be subjected to pre-criminal security measures.</w:t>
      </w:r>
      <w:r w:rsidRPr="00FE37D5">
        <w:rPr>
          <w:rFonts w:asciiTheme="majorHAnsi" w:hAnsiTheme="majorHAnsi" w:cs="Calibri"/>
          <w:sz w:val="20"/>
          <w:szCs w:val="20"/>
          <w:vertAlign w:val="superscript"/>
          <w:lang w:val="en-US"/>
        </w:rPr>
        <w:footnoteReference w:id="85"/>
      </w:r>
      <w:r w:rsidRPr="00FE37D5">
        <w:rPr>
          <w:rFonts w:asciiTheme="majorHAnsi" w:hAnsiTheme="majorHAnsi" w:cs="Calibri"/>
          <w:sz w:val="20"/>
          <w:szCs w:val="20"/>
          <w:lang w:val="en-US"/>
        </w:rPr>
        <w:t xml:space="preserve"> </w:t>
      </w:r>
      <w:r w:rsidRPr="00FE37D5">
        <w:rPr>
          <w:rFonts w:asciiTheme="majorHAnsi" w:hAnsiTheme="majorHAnsi"/>
          <w:sz w:val="20"/>
          <w:szCs w:val="20"/>
          <w:lang w:val="en-US"/>
        </w:rPr>
        <w:t>According to Human Rights Watch and human rights organizations, Decree 217 is often used to prevent political dissidents from traveling to Havana and taking part in rallies and demonstrations, as well as a mechanism to persecute dissidents from other parts of Cuba who live in Havana.</w:t>
      </w:r>
      <w:r w:rsidRPr="00FE37D5">
        <w:rPr>
          <w:rFonts w:asciiTheme="majorHAnsi" w:hAnsiTheme="majorHAnsi"/>
          <w:sz w:val="20"/>
          <w:szCs w:val="20"/>
          <w:vertAlign w:val="superscript"/>
          <w:lang w:val="en-US"/>
        </w:rPr>
        <w:footnoteReference w:id="86"/>
      </w:r>
    </w:p>
    <w:p w:rsidR="00DD65D9" w:rsidRPr="00FE37D5" w:rsidRDefault="00DD65D9" w:rsidP="00BA7B41">
      <w:pPr>
        <w:jc w:val="both"/>
        <w:rPr>
          <w:rFonts w:asciiTheme="majorHAnsi" w:hAnsiTheme="majorHAnsi"/>
          <w:sz w:val="20"/>
          <w:szCs w:val="20"/>
        </w:rPr>
      </w:pPr>
    </w:p>
    <w:p w:rsidR="00DD65D9" w:rsidRPr="00FE37D5" w:rsidRDefault="00EE5D92" w:rsidP="00BA7B41">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t>Article 5 of Decree No. 217 of 1997 was amended by Decree No. 293 of 2011, by which an exception is made for the requirement to go through the authorization procedure for certain persons from other provinces who request to make a permanent move to the city of Havana</w:t>
      </w:r>
      <w:r w:rsidRPr="00FE37D5">
        <w:rPr>
          <w:rStyle w:val="FootnoteReference"/>
          <w:rFonts w:asciiTheme="majorHAnsi" w:hAnsiTheme="majorHAnsi"/>
          <w:sz w:val="20"/>
          <w:szCs w:val="20"/>
          <w:lang w:val="en-US"/>
        </w:rPr>
        <w:footnoteReference w:id="87"/>
      </w:r>
      <w:r w:rsidRPr="00FE37D5">
        <w:rPr>
          <w:rFonts w:asciiTheme="majorHAnsi" w:hAnsiTheme="majorHAnsi"/>
          <w:sz w:val="20"/>
          <w:szCs w:val="20"/>
          <w:lang w:val="en-US"/>
        </w:rPr>
        <w:t>, which includes: (a) the spouse, children, parents, grandparents, grandchildren, and siblings of the person authorized; (b) the minor children of the spouse of the person authorized; (c) the persons found legally incompetent; (d) the nuclear family of the person to whom real property is assigned as a matter of the interest of the state or society. The Commission values the reform; nonetheless, it observes that restrictions that have a detrimental impact on the right to residence and movement continue in place.</w:t>
      </w:r>
    </w:p>
    <w:p w:rsidR="00DD65D9" w:rsidRPr="00FE37D5" w:rsidRDefault="00DD65D9" w:rsidP="00BA7B41">
      <w:pPr>
        <w:jc w:val="both"/>
        <w:rPr>
          <w:rFonts w:asciiTheme="majorHAnsi" w:hAnsiTheme="majorHAnsi"/>
          <w:sz w:val="20"/>
          <w:szCs w:val="20"/>
        </w:rPr>
      </w:pPr>
    </w:p>
    <w:p w:rsidR="00DD65D9" w:rsidRPr="00FE37D5" w:rsidRDefault="00CB67B6" w:rsidP="00BA7B41">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t>In this regard, the Commission would reiterate the recommendation it made in its 2012 Annual Report to the effect that the Cuban State should repeal Decree 217 of 1997, as well as its supplemental provisions, and adopt the measures necessary to guarantee to all persons the rights to freely determine their place of residence and freedom of movement in Cuban territory</w:t>
      </w:r>
      <w:r w:rsidR="002C5924" w:rsidRPr="00FE37D5">
        <w:rPr>
          <w:rFonts w:asciiTheme="majorHAnsi" w:hAnsiTheme="majorHAnsi"/>
          <w:sz w:val="20"/>
          <w:szCs w:val="20"/>
          <w:lang w:val="en-US"/>
        </w:rPr>
        <w:t>.</w:t>
      </w:r>
      <w:r w:rsidR="00DD65D9" w:rsidRPr="00FE37D5">
        <w:rPr>
          <w:rFonts w:asciiTheme="majorHAnsi" w:hAnsiTheme="majorHAnsi"/>
          <w:sz w:val="20"/>
          <w:szCs w:val="20"/>
          <w:lang w:val="en-US"/>
        </w:rPr>
        <w:t xml:space="preserve"> </w:t>
      </w:r>
    </w:p>
    <w:p w:rsidR="00DD65D9" w:rsidRPr="00FE37D5" w:rsidRDefault="00DD65D9" w:rsidP="00BA7B41">
      <w:pPr>
        <w:ind w:firstLine="720"/>
        <w:jc w:val="both"/>
        <w:rPr>
          <w:rFonts w:asciiTheme="majorHAnsi" w:hAnsiTheme="majorHAnsi"/>
          <w:b/>
          <w:sz w:val="20"/>
          <w:szCs w:val="20"/>
        </w:rPr>
      </w:pPr>
    </w:p>
    <w:p w:rsidR="00DD65D9" w:rsidRPr="00FE37D5" w:rsidRDefault="00DD65D9" w:rsidP="00BA7B41">
      <w:pPr>
        <w:ind w:left="720"/>
        <w:jc w:val="both"/>
        <w:rPr>
          <w:rFonts w:asciiTheme="majorHAnsi" w:hAnsiTheme="majorHAnsi"/>
          <w:b/>
          <w:sz w:val="20"/>
          <w:szCs w:val="20"/>
        </w:rPr>
      </w:pPr>
      <w:r w:rsidRPr="00FE37D5">
        <w:rPr>
          <w:rFonts w:asciiTheme="majorHAnsi" w:hAnsiTheme="majorHAnsi"/>
          <w:b/>
          <w:sz w:val="20"/>
          <w:szCs w:val="20"/>
        </w:rPr>
        <w:t xml:space="preserve">2. </w:t>
      </w:r>
      <w:r w:rsidRPr="00FE37D5">
        <w:rPr>
          <w:rFonts w:asciiTheme="majorHAnsi" w:hAnsiTheme="majorHAnsi"/>
          <w:b/>
          <w:sz w:val="20"/>
          <w:szCs w:val="20"/>
        </w:rPr>
        <w:tab/>
      </w:r>
      <w:r w:rsidR="00EE5D92" w:rsidRPr="00FE37D5">
        <w:rPr>
          <w:rFonts w:asciiTheme="majorHAnsi" w:hAnsiTheme="majorHAnsi"/>
          <w:b/>
          <w:sz w:val="20"/>
          <w:szCs w:val="20"/>
        </w:rPr>
        <w:t>Restrictions on the right of Cuban nationals to leave and enter Cuba</w:t>
      </w:r>
    </w:p>
    <w:p w:rsidR="00DD65D9" w:rsidRPr="00FE37D5" w:rsidRDefault="00DD65D9" w:rsidP="00BA7B41">
      <w:pPr>
        <w:jc w:val="both"/>
        <w:rPr>
          <w:rFonts w:asciiTheme="majorHAnsi" w:hAnsiTheme="majorHAnsi"/>
          <w:sz w:val="20"/>
          <w:szCs w:val="20"/>
        </w:rPr>
      </w:pPr>
    </w:p>
    <w:p w:rsidR="00DD65D9" w:rsidRPr="00FE37D5" w:rsidRDefault="00D3580E" w:rsidP="00BA7B41">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t>Since 1983, the Commission has addressed the lack of constitutional protection of the right to freedom of movement in Cuba, which is an obstacle for its enjoyment. Under the Migration Act, Law No. 1312 of 1976, to leave or enter the country, the Cubans and required a current passport and an exit permit, granted by the Minister of Interior</w:t>
      </w:r>
      <w:r w:rsidRPr="00FE37D5">
        <w:rPr>
          <w:rFonts w:asciiTheme="majorHAnsi" w:hAnsiTheme="majorHAnsi"/>
          <w:sz w:val="20"/>
          <w:szCs w:val="20"/>
          <w:vertAlign w:val="superscript"/>
          <w:lang w:val="en-US"/>
        </w:rPr>
        <w:footnoteReference w:id="88"/>
      </w:r>
      <w:r w:rsidRPr="00FE37D5">
        <w:rPr>
          <w:rFonts w:asciiTheme="majorHAnsi" w:hAnsiTheme="majorHAnsi"/>
          <w:sz w:val="20"/>
          <w:szCs w:val="20"/>
          <w:lang w:val="en-US"/>
        </w:rPr>
        <w:t xml:space="preserve">. On October 16 2012, the Decree-Law No. 302 was published in the </w:t>
      </w:r>
      <w:r w:rsidRPr="00FE37D5">
        <w:rPr>
          <w:rFonts w:asciiTheme="majorHAnsi" w:hAnsiTheme="majorHAnsi"/>
          <w:sz w:val="20"/>
          <w:szCs w:val="20"/>
          <w:lang w:val="en-US"/>
        </w:rPr>
        <w:lastRenderedPageBreak/>
        <w:t xml:space="preserve">Official Gazette of the Republic of Cuba. This Decree-Law was </w:t>
      </w:r>
      <w:r w:rsidRPr="00FE37D5">
        <w:rPr>
          <w:rFonts w:asciiTheme="majorHAnsi" w:hAnsiTheme="majorHAnsi" w:cs="Arial"/>
          <w:sz w:val="20"/>
          <w:szCs w:val="20"/>
          <w:lang w:val="en-US"/>
        </w:rPr>
        <w:t>promulgated</w:t>
      </w:r>
      <w:r w:rsidRPr="00FE37D5">
        <w:rPr>
          <w:rFonts w:asciiTheme="majorHAnsi" w:hAnsiTheme="majorHAnsi"/>
          <w:sz w:val="20"/>
          <w:szCs w:val="20"/>
          <w:lang w:val="en-US"/>
        </w:rPr>
        <w:t xml:space="preserve"> by the State Council and amended the 1976 Migration Act. This reform entered into force on January 14, 2013. The main changes introduced to the Migration Act are the partial suppression of the requirement for permission to leave the territory, the extension of the period required for a Cuban national who has traveled abroad to considered as an emigrant, the which went from 11 to 24 months, the elimination the need for a letter of invitation from the host country as well as the possibility that girls and boys can travel temporarily, once have the authorization of their parents or legal guardians. Before this reform, girls and children Cubans could only leave the country permanently.</w:t>
      </w:r>
    </w:p>
    <w:p w:rsidR="00DD65D9" w:rsidRPr="00FE37D5" w:rsidRDefault="00DD65D9" w:rsidP="00BA7B41">
      <w:pPr>
        <w:jc w:val="both"/>
        <w:rPr>
          <w:rFonts w:asciiTheme="majorHAnsi" w:hAnsiTheme="majorHAnsi"/>
          <w:sz w:val="20"/>
          <w:szCs w:val="20"/>
        </w:rPr>
      </w:pPr>
    </w:p>
    <w:p w:rsidR="00DD65D9" w:rsidRPr="00FE37D5" w:rsidRDefault="00D3580E" w:rsidP="00BA7B41">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t xml:space="preserve">Although the Decree-Law No. 302 of 2012 reflects progress with regards the Migration Act, the Commission has noted that Decree-Law establishes a number of assumptions by which certain Cuban nationals who reside in Cuba </w:t>
      </w:r>
      <w:r w:rsidR="00B873CE" w:rsidRPr="00FE37D5">
        <w:rPr>
          <w:rFonts w:asciiTheme="majorHAnsi" w:hAnsiTheme="majorHAnsi"/>
          <w:sz w:val="20"/>
          <w:szCs w:val="20"/>
          <w:lang w:val="en-US"/>
        </w:rPr>
        <w:t>cannot</w:t>
      </w:r>
      <w:r w:rsidRPr="00FE37D5">
        <w:rPr>
          <w:rFonts w:asciiTheme="majorHAnsi" w:hAnsiTheme="majorHAnsi"/>
          <w:sz w:val="20"/>
          <w:szCs w:val="20"/>
          <w:lang w:val="en-US"/>
        </w:rPr>
        <w:t xml:space="preserve"> obtain a passport or may not leave the country when for reasons of "national defense and security so require" , for "</w:t>
      </w:r>
      <w:r w:rsidRPr="00FE37D5">
        <w:rPr>
          <w:rFonts w:asciiTheme="majorHAnsi" w:hAnsiTheme="majorHAnsi" w:cs="Arial"/>
          <w:sz w:val="20"/>
          <w:szCs w:val="20"/>
          <w:lang w:val="en-US"/>
        </w:rPr>
        <w:t>lack</w:t>
      </w:r>
      <w:r w:rsidRPr="00FE37D5">
        <w:rPr>
          <w:rFonts w:asciiTheme="majorHAnsi" w:hAnsiTheme="majorHAnsi"/>
          <w:sz w:val="20"/>
          <w:szCs w:val="20"/>
          <w:lang w:val="en-US"/>
        </w:rPr>
        <w:t xml:space="preserve"> of authorization established under rules designed to preserve the skilled workforce for the economic , social and country's scientific-technical and for the safety and protection of official information", "[w]hen for other reasons of public interest, as determined by the authorities" , among other reasons. In its 2012 </w:t>
      </w:r>
      <w:r w:rsidR="002F3E00" w:rsidRPr="00FE37D5">
        <w:rPr>
          <w:rFonts w:asciiTheme="majorHAnsi" w:hAnsiTheme="majorHAnsi"/>
          <w:sz w:val="20"/>
          <w:szCs w:val="20"/>
          <w:lang w:val="en-US"/>
        </w:rPr>
        <w:t xml:space="preserve">and 2013 </w:t>
      </w:r>
      <w:r w:rsidRPr="00FE37D5">
        <w:rPr>
          <w:rFonts w:asciiTheme="majorHAnsi" w:hAnsiTheme="majorHAnsi"/>
          <w:sz w:val="20"/>
          <w:szCs w:val="20"/>
          <w:lang w:val="en-US"/>
        </w:rPr>
        <w:t>Annual Report</w:t>
      </w:r>
      <w:r w:rsidR="002F3E00" w:rsidRPr="00FE37D5">
        <w:rPr>
          <w:rFonts w:asciiTheme="majorHAnsi" w:hAnsiTheme="majorHAnsi"/>
          <w:sz w:val="20"/>
          <w:szCs w:val="20"/>
          <w:lang w:val="en-US"/>
        </w:rPr>
        <w:t>s</w:t>
      </w:r>
      <w:r w:rsidRPr="00FE37D5">
        <w:rPr>
          <w:rFonts w:asciiTheme="majorHAnsi" w:hAnsiTheme="majorHAnsi"/>
          <w:sz w:val="20"/>
          <w:szCs w:val="20"/>
          <w:lang w:val="en-US"/>
        </w:rPr>
        <w:t>, the Commission noted that the generality of terms confer a broad discretion to the Cuban authorities to allow or not the exit of Cuban nationals, in particular those who express anti-government views.</w:t>
      </w:r>
      <w:r w:rsidR="002C5924" w:rsidRPr="00FE37D5">
        <w:rPr>
          <w:rFonts w:asciiTheme="majorHAnsi" w:hAnsiTheme="majorHAnsi"/>
          <w:sz w:val="20"/>
          <w:szCs w:val="20"/>
          <w:lang w:val="en-US"/>
        </w:rPr>
        <w:t xml:space="preserve"> </w:t>
      </w:r>
    </w:p>
    <w:p w:rsidR="00DD65D9" w:rsidRPr="00FE37D5" w:rsidRDefault="00DD65D9" w:rsidP="00BA7B41">
      <w:pPr>
        <w:jc w:val="both"/>
        <w:rPr>
          <w:rFonts w:asciiTheme="majorHAnsi" w:hAnsiTheme="majorHAnsi" w:cs="Univers"/>
          <w:sz w:val="20"/>
          <w:szCs w:val="20"/>
        </w:rPr>
      </w:pPr>
    </w:p>
    <w:p w:rsidR="005008F8" w:rsidRPr="00FE37D5" w:rsidRDefault="002A2FCC" w:rsidP="00BA7B41">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t>Government data indicates that nearly 183,000 people traveled abroad between January and September 2013.</w:t>
      </w:r>
      <w:r w:rsidRPr="00FE37D5">
        <w:rPr>
          <w:rStyle w:val="FootnoteReference"/>
          <w:rFonts w:asciiTheme="majorHAnsi" w:hAnsiTheme="majorHAnsi"/>
          <w:sz w:val="20"/>
          <w:szCs w:val="20"/>
        </w:rPr>
        <w:footnoteReference w:id="89"/>
      </w:r>
      <w:r w:rsidRPr="00FE37D5">
        <w:rPr>
          <w:rFonts w:asciiTheme="majorHAnsi" w:hAnsiTheme="majorHAnsi"/>
          <w:sz w:val="20"/>
          <w:szCs w:val="20"/>
          <w:lang w:val="en-US"/>
        </w:rPr>
        <w:t xml:space="preserve"> However,  </w:t>
      </w:r>
      <w:r w:rsidR="002F3E00" w:rsidRPr="00FE37D5">
        <w:rPr>
          <w:rFonts w:asciiTheme="majorHAnsi" w:hAnsiTheme="majorHAnsi"/>
          <w:sz w:val="20"/>
          <w:szCs w:val="20"/>
          <w:lang w:val="en-US"/>
        </w:rPr>
        <w:t>a</w:t>
      </w:r>
      <w:r w:rsidR="00D3580E" w:rsidRPr="00FE37D5">
        <w:rPr>
          <w:rFonts w:asciiTheme="majorHAnsi" w:hAnsiTheme="majorHAnsi" w:cs="Univers"/>
          <w:sz w:val="20"/>
          <w:szCs w:val="20"/>
          <w:lang w:val="en-US"/>
        </w:rPr>
        <w:t xml:space="preserve">ccording to the Cuban Commission for Human Rights and National Reconciliation, as of June 2013, the Government continued to </w:t>
      </w:r>
      <w:r w:rsidR="00D3580E" w:rsidRPr="00FE37D5">
        <w:rPr>
          <w:rFonts w:asciiTheme="majorHAnsi" w:hAnsiTheme="majorHAnsi" w:cs="Arial"/>
          <w:sz w:val="20"/>
          <w:szCs w:val="20"/>
          <w:lang w:val="en-US"/>
        </w:rPr>
        <w:t>authorize</w:t>
      </w:r>
      <w:r w:rsidR="00D3580E" w:rsidRPr="00FE37D5">
        <w:rPr>
          <w:rFonts w:asciiTheme="majorHAnsi" w:hAnsiTheme="majorHAnsi" w:cs="Univers"/>
          <w:sz w:val="20"/>
          <w:szCs w:val="20"/>
          <w:lang w:val="en-US"/>
        </w:rPr>
        <w:t xml:space="preserve"> foreign travel for political dissidents, "with the obvious intention of sending out false signs of change, given that the widespread, institutionalized violation of the right of all Cubans, without exception, to come and go freely from the island persists, as does the right of all Cubans to move freely throughout the country and establish themselves in any of its provinces without fear of being detained and deported under arrest, as has happened to several tens of thousands of citizens at least in the past 15 years.</w:t>
      </w:r>
      <w:r w:rsidR="00D3580E" w:rsidRPr="00FE37D5">
        <w:rPr>
          <w:rFonts w:asciiTheme="majorHAnsi" w:hAnsiTheme="majorHAnsi"/>
          <w:sz w:val="20"/>
          <w:szCs w:val="20"/>
          <w:vertAlign w:val="superscript"/>
          <w:lang w:val="en-US"/>
        </w:rPr>
        <w:footnoteReference w:id="90"/>
      </w:r>
      <w:r w:rsidR="00DD65D9" w:rsidRPr="00FE37D5">
        <w:rPr>
          <w:rFonts w:asciiTheme="majorHAnsi" w:hAnsiTheme="majorHAnsi"/>
          <w:sz w:val="20"/>
          <w:szCs w:val="20"/>
          <w:lang w:val="en-US"/>
        </w:rPr>
        <w:t xml:space="preserve"> </w:t>
      </w:r>
    </w:p>
    <w:p w:rsidR="005008F8" w:rsidRPr="00FE37D5" w:rsidRDefault="005008F8" w:rsidP="00BA7B41">
      <w:pPr>
        <w:pStyle w:val="ListParagraph"/>
        <w:spacing w:after="0" w:line="240" w:lineRule="auto"/>
        <w:rPr>
          <w:rFonts w:asciiTheme="majorHAnsi" w:hAnsiTheme="majorHAnsi"/>
          <w:sz w:val="20"/>
          <w:szCs w:val="20"/>
          <w:lang w:val="en-US"/>
        </w:rPr>
      </w:pPr>
    </w:p>
    <w:p w:rsidR="002A2FCC" w:rsidRPr="00FE37D5" w:rsidRDefault="002A2FCC" w:rsidP="00BA7B41">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t>For its part, the Commission noted that Cubans traveling and remaining abroad on private business for more than 11 months forfeited authorization to return to the country</w:t>
      </w:r>
      <w:r w:rsidRPr="00FE37D5">
        <w:rPr>
          <w:rFonts w:asciiTheme="majorHAnsi" w:hAnsiTheme="majorHAnsi"/>
          <w:sz w:val="20"/>
          <w:szCs w:val="20"/>
          <w:vertAlign w:val="superscript"/>
        </w:rPr>
        <w:footnoteReference w:id="91"/>
      </w:r>
      <w:r w:rsidRPr="00FE37D5">
        <w:rPr>
          <w:rFonts w:asciiTheme="majorHAnsi" w:hAnsiTheme="majorHAnsi"/>
          <w:sz w:val="20"/>
          <w:szCs w:val="20"/>
          <w:lang w:val="en-US"/>
        </w:rPr>
        <w:t xml:space="preserve"> and, therefore, their status as residents of Cuba. The 11-month time limit became a 24-month limit with the entry into force of Decree-Law No. 302 of 2012</w:t>
      </w:r>
      <w:r w:rsidRPr="00FE37D5">
        <w:rPr>
          <w:rFonts w:asciiTheme="majorHAnsi" w:hAnsiTheme="majorHAnsi"/>
          <w:sz w:val="20"/>
          <w:szCs w:val="20"/>
          <w:vertAlign w:val="superscript"/>
        </w:rPr>
        <w:footnoteReference w:id="92"/>
      </w:r>
      <w:r w:rsidRPr="00FE37D5">
        <w:rPr>
          <w:rFonts w:asciiTheme="majorHAnsi" w:hAnsiTheme="majorHAnsi"/>
          <w:sz w:val="20"/>
          <w:szCs w:val="20"/>
          <w:lang w:val="en-US"/>
        </w:rPr>
        <w:t>. Nevertheless, there is still a time limit, with penalties for exceeding it. They include restrictions on access to free services such as health and education, to the right to social security and the right to vote, and to one’s property. These provisions also have a direct impact on the right to the protection of family life for those who are unable to reunite with relatives remaining in Cuba. In addition to the above, this situation poses further obstacles for Cubans with illegal immigration status, since they cannot return to their country of origin and also do not have the immigration status to reside legally in the country where they are.</w:t>
      </w:r>
    </w:p>
    <w:p w:rsidR="004D3D08" w:rsidRPr="00FE37D5" w:rsidRDefault="004D3D08" w:rsidP="00BA7B41">
      <w:pPr>
        <w:pStyle w:val="ListParagraph"/>
        <w:spacing w:after="0" w:line="240" w:lineRule="auto"/>
        <w:rPr>
          <w:rFonts w:asciiTheme="majorHAnsi" w:hAnsiTheme="majorHAnsi"/>
          <w:sz w:val="20"/>
          <w:szCs w:val="20"/>
          <w:lang w:val="en-US"/>
        </w:rPr>
      </w:pPr>
    </w:p>
    <w:p w:rsidR="004D3D08" w:rsidRPr="00FE37D5" w:rsidRDefault="004D3D08" w:rsidP="00BA7B41">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t>For its part, the Cuban Observatory of Human Ri</w:t>
      </w:r>
      <w:r w:rsidR="00B825E8" w:rsidRPr="00FE37D5">
        <w:rPr>
          <w:rFonts w:asciiTheme="majorHAnsi" w:hAnsiTheme="majorHAnsi"/>
          <w:sz w:val="20"/>
          <w:szCs w:val="20"/>
          <w:lang w:val="en-US"/>
        </w:rPr>
        <w:t>ghts expressed in November 2014</w:t>
      </w:r>
      <w:r w:rsidRPr="00FE37D5">
        <w:rPr>
          <w:rFonts w:asciiTheme="majorHAnsi" w:hAnsiTheme="majorHAnsi"/>
          <w:sz w:val="20"/>
          <w:szCs w:val="20"/>
          <w:lang w:val="en-US"/>
        </w:rPr>
        <w:t xml:space="preserve"> its “alarm for the increase in the number of Cuban” looking for ways to escape the island.”</w:t>
      </w:r>
      <w:r w:rsidRPr="00FE37D5">
        <w:rPr>
          <w:rStyle w:val="FootnoteReference"/>
          <w:rFonts w:asciiTheme="majorHAnsi" w:hAnsiTheme="majorHAnsi"/>
          <w:sz w:val="20"/>
          <w:szCs w:val="20"/>
          <w:lang w:val="en-US"/>
        </w:rPr>
        <w:footnoteReference w:id="93"/>
      </w:r>
    </w:p>
    <w:p w:rsidR="00656B85" w:rsidRPr="00FE37D5" w:rsidRDefault="00656B85" w:rsidP="00BA7B41">
      <w:pPr>
        <w:rPr>
          <w:rFonts w:asciiTheme="majorHAnsi" w:hAnsiTheme="majorHAnsi"/>
          <w:sz w:val="20"/>
          <w:szCs w:val="20"/>
        </w:rPr>
      </w:pPr>
    </w:p>
    <w:p w:rsidR="00BA7B41" w:rsidRDefault="00BA7B41" w:rsidP="00BA7B41">
      <w:pPr>
        <w:rPr>
          <w:rFonts w:asciiTheme="majorHAnsi" w:hAnsiTheme="majorHAnsi"/>
          <w:b/>
          <w:sz w:val="20"/>
          <w:szCs w:val="20"/>
        </w:rPr>
      </w:pPr>
      <w:r>
        <w:rPr>
          <w:rFonts w:asciiTheme="majorHAnsi" w:hAnsiTheme="majorHAnsi"/>
          <w:b/>
          <w:sz w:val="20"/>
          <w:szCs w:val="20"/>
        </w:rPr>
        <w:br w:type="page"/>
      </w:r>
    </w:p>
    <w:p w:rsidR="002A2FCC" w:rsidRPr="00FE37D5" w:rsidRDefault="002A2FCC" w:rsidP="00BA7B41">
      <w:pPr>
        <w:ind w:firstLine="720"/>
        <w:jc w:val="both"/>
        <w:rPr>
          <w:rFonts w:asciiTheme="majorHAnsi" w:hAnsiTheme="majorHAnsi"/>
          <w:b/>
          <w:sz w:val="20"/>
          <w:szCs w:val="20"/>
        </w:rPr>
      </w:pPr>
      <w:r w:rsidRPr="00FE37D5">
        <w:rPr>
          <w:rFonts w:asciiTheme="majorHAnsi" w:hAnsiTheme="majorHAnsi"/>
          <w:b/>
          <w:sz w:val="20"/>
          <w:szCs w:val="20"/>
        </w:rPr>
        <w:lastRenderedPageBreak/>
        <w:t xml:space="preserve">Situation of migrants, refugees, and victims of human trafficking </w:t>
      </w:r>
    </w:p>
    <w:p w:rsidR="00656B85" w:rsidRPr="00FE37D5" w:rsidRDefault="00656B85" w:rsidP="00BA7B41">
      <w:pPr>
        <w:rPr>
          <w:rFonts w:asciiTheme="majorHAnsi" w:hAnsiTheme="majorHAnsi"/>
          <w:sz w:val="20"/>
          <w:szCs w:val="20"/>
        </w:rPr>
      </w:pPr>
    </w:p>
    <w:p w:rsidR="0040419E" w:rsidRPr="00FE37D5" w:rsidRDefault="0040419E" w:rsidP="00BA7B41">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t>With respect to people who have been forced to flee Cuba for different reasons, there were 6,428 Cuban refugees, 1,000 people in refugee-like situations, and 1,127 asylum seekers with applications pending at the end of 2013.</w:t>
      </w:r>
      <w:r w:rsidRPr="00FE37D5">
        <w:rPr>
          <w:rStyle w:val="FootnoteReference"/>
          <w:rFonts w:asciiTheme="majorHAnsi" w:hAnsiTheme="majorHAnsi"/>
          <w:sz w:val="20"/>
          <w:szCs w:val="20"/>
          <w:lang w:val="en-US"/>
        </w:rPr>
        <w:footnoteReference w:id="94"/>
      </w:r>
      <w:r w:rsidRPr="00FE37D5">
        <w:rPr>
          <w:rFonts w:asciiTheme="majorHAnsi" w:hAnsiTheme="majorHAnsi"/>
          <w:sz w:val="20"/>
          <w:szCs w:val="20"/>
          <w:lang w:val="en-US"/>
        </w:rPr>
        <w:t xml:space="preserve"> In addition, in mid-2013, there were 1,476,717 international migrants of Cuban origin and 16,177 international migrants living in Cuba.</w:t>
      </w:r>
      <w:r w:rsidRPr="00FE37D5">
        <w:rPr>
          <w:rStyle w:val="FootnoteReference"/>
          <w:rFonts w:asciiTheme="majorHAnsi" w:hAnsiTheme="majorHAnsi"/>
          <w:sz w:val="20"/>
          <w:szCs w:val="20"/>
          <w:lang w:val="en-US"/>
        </w:rPr>
        <w:footnoteReference w:id="95"/>
      </w:r>
    </w:p>
    <w:p w:rsidR="00656B85" w:rsidRPr="00FE37D5" w:rsidRDefault="00656B85" w:rsidP="00BA7B41">
      <w:pPr>
        <w:pStyle w:val="ListParagraph"/>
        <w:spacing w:after="0" w:line="240" w:lineRule="auto"/>
        <w:jc w:val="both"/>
        <w:rPr>
          <w:rFonts w:asciiTheme="majorHAnsi" w:hAnsiTheme="majorHAnsi"/>
          <w:sz w:val="20"/>
          <w:szCs w:val="20"/>
          <w:lang w:val="en-US"/>
        </w:rPr>
      </w:pPr>
    </w:p>
    <w:p w:rsidR="003F7885" w:rsidRPr="00FE37D5" w:rsidRDefault="0040419E" w:rsidP="00BA7B41">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t>Another subject of concern for the Inter-American Commission in 2014 has been the increasing number of maritime incidents resulting in the death of Cuban migrants and refugees attempting to reach other countries in the Caribbean or the United States. These deaths can be attributed to multiple factors, including weather conditions, rough waters and/or dangerous maritime routes chosen to avoid coast guard patrols, unseaworthy or overloaded vessels, and human traffickers who forced their passengers to disembark far from the coast and/or without necessary equipment such as life jackets. According to the UNHCR, more than 509 people of Cuban origin died in maritime incidents between January and July 23, 2013, and 92 Cubans are reported to have died between January and early February 2014.</w:t>
      </w:r>
      <w:r w:rsidRPr="00FE37D5">
        <w:rPr>
          <w:rStyle w:val="FootnoteReference"/>
          <w:rFonts w:asciiTheme="majorHAnsi" w:hAnsiTheme="majorHAnsi"/>
          <w:sz w:val="20"/>
          <w:szCs w:val="20"/>
          <w:lang w:val="en-US"/>
        </w:rPr>
        <w:footnoteReference w:id="96"/>
      </w:r>
      <w:r w:rsidRPr="00FE37D5">
        <w:rPr>
          <w:rFonts w:asciiTheme="majorHAnsi" w:hAnsiTheme="majorHAnsi"/>
          <w:sz w:val="20"/>
          <w:szCs w:val="20"/>
          <w:lang w:val="en-US"/>
        </w:rPr>
        <w:t xml:space="preserve"> In both years, the number of Cubans who died in such incidents was second only to the number of Haitians.</w:t>
      </w:r>
    </w:p>
    <w:p w:rsidR="003F7885" w:rsidRPr="00FE37D5" w:rsidRDefault="003F7885" w:rsidP="00BA7B41">
      <w:pPr>
        <w:pStyle w:val="ListParagraph"/>
        <w:spacing w:after="0" w:line="240" w:lineRule="auto"/>
        <w:rPr>
          <w:rFonts w:asciiTheme="majorHAnsi" w:hAnsiTheme="majorHAnsi"/>
          <w:sz w:val="20"/>
          <w:szCs w:val="20"/>
          <w:lang w:val="en-US"/>
        </w:rPr>
      </w:pPr>
    </w:p>
    <w:p w:rsidR="003F7885" w:rsidRPr="00FE37D5" w:rsidRDefault="003F7885" w:rsidP="00B767E9">
      <w:pPr>
        <w:pStyle w:val="Heading2"/>
        <w:numPr>
          <w:ilvl w:val="0"/>
          <w:numId w:val="42"/>
        </w:numPr>
        <w:ind w:left="1440" w:hanging="720"/>
      </w:pPr>
      <w:r w:rsidRPr="00FE37D5">
        <w:t>State observance and guarantee of the exercise of freedom of expression</w:t>
      </w:r>
      <w:r w:rsidRPr="00FE37D5">
        <w:rPr>
          <w:vertAlign w:val="superscript"/>
        </w:rPr>
        <w:footnoteReference w:id="97"/>
      </w:r>
    </w:p>
    <w:p w:rsidR="003F7885" w:rsidRPr="00FE37D5" w:rsidRDefault="003F7885" w:rsidP="00BA7B41">
      <w:pPr>
        <w:rPr>
          <w:rFonts w:asciiTheme="majorHAnsi" w:hAnsiTheme="majorHAnsi" w:cs="Calibri"/>
          <w:sz w:val="20"/>
          <w:szCs w:val="20"/>
        </w:rPr>
      </w:pPr>
    </w:p>
    <w:p w:rsidR="00523D57" w:rsidRPr="00D24809" w:rsidRDefault="00523D57" w:rsidP="00FE41B3">
      <w:pPr>
        <w:pStyle w:val="ListParagraph"/>
        <w:numPr>
          <w:ilvl w:val="0"/>
          <w:numId w:val="13"/>
        </w:numPr>
        <w:spacing w:after="0" w:line="240" w:lineRule="auto"/>
        <w:ind w:left="0" w:firstLine="720"/>
        <w:jc w:val="both"/>
        <w:rPr>
          <w:rFonts w:asciiTheme="majorHAnsi" w:hAnsiTheme="majorHAnsi"/>
          <w:sz w:val="20"/>
          <w:szCs w:val="20"/>
          <w:lang w:val="en-US"/>
        </w:rPr>
      </w:pPr>
      <w:r w:rsidRPr="00D24809">
        <w:rPr>
          <w:rFonts w:asciiTheme="majorHAnsi" w:hAnsiTheme="majorHAnsi"/>
          <w:sz w:val="20"/>
          <w:szCs w:val="20"/>
          <w:lang w:val="en-US"/>
        </w:rPr>
        <w:t xml:space="preserve">At the hearing on the “Human Rights Situation of Journalists in Cuba” held in the 150th Period of Sessions of the IACHR on March 25, </w:t>
      </w:r>
      <w:r w:rsidR="00B22695" w:rsidRPr="00D24809">
        <w:rPr>
          <w:rFonts w:asciiTheme="majorHAnsi" w:hAnsiTheme="majorHAnsi"/>
          <w:sz w:val="20"/>
          <w:szCs w:val="20"/>
          <w:lang w:val="en-US"/>
        </w:rPr>
        <w:t xml:space="preserve">2014, </w:t>
      </w:r>
      <w:r w:rsidRPr="00D24809">
        <w:rPr>
          <w:rFonts w:asciiTheme="majorHAnsi" w:hAnsiTheme="majorHAnsi"/>
          <w:sz w:val="20"/>
          <w:szCs w:val="20"/>
          <w:lang w:val="en-US"/>
        </w:rPr>
        <w:t>the Commission learned about the constant violations of the rights to freedom of expression, association and free movement of independent journalists in this country. The aforementioned is evident in arbitrary detentions, attacks, persecutions, harassment, surveillance, work equipment seizures and threats committed by government agents</w:t>
      </w:r>
      <w:r w:rsidRPr="00FE37D5">
        <w:rPr>
          <w:rStyle w:val="FootnoteReference"/>
          <w:rFonts w:asciiTheme="majorHAnsi" w:hAnsiTheme="majorHAnsi"/>
          <w:sz w:val="20"/>
          <w:szCs w:val="20"/>
        </w:rPr>
        <w:footnoteReference w:id="98"/>
      </w:r>
      <w:r w:rsidRPr="00D24809">
        <w:rPr>
          <w:rFonts w:asciiTheme="majorHAnsi" w:hAnsiTheme="majorHAnsi"/>
          <w:sz w:val="20"/>
          <w:szCs w:val="20"/>
          <w:lang w:val="en-US"/>
        </w:rPr>
        <w:t xml:space="preserve">. In this regard the petitioners noted that in the early months of the year, the authorities detained 1817 members of civil society; 31 were independent journalists. Likewise, they noted that at that time there were at least 68 human rights activists in prison, three of them are reporters and their detention was related to their freedom of expression. The petitioners highlighted the cases of reporters </w:t>
      </w:r>
      <w:proofErr w:type="spellStart"/>
      <w:r w:rsidRPr="00D24809">
        <w:rPr>
          <w:rFonts w:asciiTheme="majorHAnsi" w:hAnsiTheme="majorHAnsi"/>
          <w:sz w:val="20"/>
          <w:szCs w:val="20"/>
          <w:lang w:val="en-US"/>
        </w:rPr>
        <w:t>Ángel</w:t>
      </w:r>
      <w:proofErr w:type="spellEnd"/>
      <w:r w:rsidRPr="00D24809">
        <w:rPr>
          <w:rFonts w:asciiTheme="majorHAnsi" w:hAnsiTheme="majorHAnsi"/>
          <w:sz w:val="20"/>
          <w:szCs w:val="20"/>
          <w:lang w:val="en-US"/>
        </w:rPr>
        <w:t xml:space="preserve"> </w:t>
      </w:r>
      <w:proofErr w:type="spellStart"/>
      <w:r w:rsidRPr="00D24809">
        <w:rPr>
          <w:rFonts w:asciiTheme="majorHAnsi" w:hAnsiTheme="majorHAnsi"/>
          <w:sz w:val="20"/>
          <w:szCs w:val="20"/>
          <w:lang w:val="en-US"/>
        </w:rPr>
        <w:t>Santiesteban</w:t>
      </w:r>
      <w:proofErr w:type="spellEnd"/>
      <w:r w:rsidRPr="00D24809">
        <w:rPr>
          <w:rFonts w:asciiTheme="majorHAnsi" w:hAnsiTheme="majorHAnsi"/>
          <w:sz w:val="20"/>
          <w:szCs w:val="20"/>
          <w:lang w:val="en-US"/>
        </w:rPr>
        <w:t xml:space="preserve"> Prats, blogger and novelist; sentenced to five </w:t>
      </w:r>
      <w:proofErr w:type="spellStart"/>
      <w:r w:rsidRPr="00D24809">
        <w:rPr>
          <w:rFonts w:asciiTheme="majorHAnsi" w:hAnsiTheme="majorHAnsi"/>
          <w:sz w:val="20"/>
          <w:szCs w:val="20"/>
          <w:lang w:val="en-US"/>
        </w:rPr>
        <w:t>years</w:t>
      </w:r>
      <w:proofErr w:type="spellEnd"/>
      <w:r w:rsidRPr="00D24809">
        <w:rPr>
          <w:rFonts w:asciiTheme="majorHAnsi" w:hAnsiTheme="majorHAnsi"/>
          <w:sz w:val="20"/>
          <w:szCs w:val="20"/>
          <w:lang w:val="en-US"/>
        </w:rPr>
        <w:t xml:space="preserve"> incarceration. </w:t>
      </w:r>
      <w:proofErr w:type="spellStart"/>
      <w:r w:rsidRPr="00D24809">
        <w:rPr>
          <w:rFonts w:asciiTheme="majorHAnsi" w:hAnsiTheme="majorHAnsi"/>
          <w:sz w:val="20"/>
          <w:szCs w:val="20"/>
          <w:lang w:val="en-US"/>
        </w:rPr>
        <w:t>Yoennis</w:t>
      </w:r>
      <w:proofErr w:type="spellEnd"/>
      <w:r w:rsidRPr="00D24809">
        <w:rPr>
          <w:rFonts w:asciiTheme="majorHAnsi" w:hAnsiTheme="majorHAnsi"/>
          <w:sz w:val="20"/>
          <w:szCs w:val="20"/>
          <w:lang w:val="en-US"/>
        </w:rPr>
        <w:t xml:space="preserve"> de </w:t>
      </w:r>
      <w:proofErr w:type="spellStart"/>
      <w:r w:rsidRPr="00D24809">
        <w:rPr>
          <w:rFonts w:asciiTheme="majorHAnsi" w:hAnsiTheme="majorHAnsi"/>
          <w:sz w:val="20"/>
          <w:szCs w:val="20"/>
          <w:lang w:val="en-US"/>
        </w:rPr>
        <w:t>Jesús</w:t>
      </w:r>
      <w:proofErr w:type="spellEnd"/>
      <w:r w:rsidRPr="00D24809">
        <w:rPr>
          <w:rFonts w:asciiTheme="majorHAnsi" w:hAnsiTheme="majorHAnsi"/>
          <w:sz w:val="20"/>
          <w:szCs w:val="20"/>
          <w:lang w:val="en-US"/>
        </w:rPr>
        <w:t xml:space="preserve"> Guerra </w:t>
      </w:r>
      <w:proofErr w:type="spellStart"/>
      <w:r w:rsidRPr="00D24809">
        <w:rPr>
          <w:rFonts w:asciiTheme="majorHAnsi" w:hAnsiTheme="majorHAnsi"/>
          <w:sz w:val="20"/>
          <w:szCs w:val="20"/>
          <w:lang w:val="en-US"/>
        </w:rPr>
        <w:t>García</w:t>
      </w:r>
      <w:proofErr w:type="spellEnd"/>
      <w:r w:rsidRPr="00D24809">
        <w:rPr>
          <w:rFonts w:asciiTheme="majorHAnsi" w:hAnsiTheme="majorHAnsi"/>
          <w:sz w:val="20"/>
          <w:szCs w:val="20"/>
          <w:lang w:val="en-US"/>
        </w:rPr>
        <w:t xml:space="preserve"> correspondent for the </w:t>
      </w:r>
      <w:proofErr w:type="spellStart"/>
      <w:r w:rsidRPr="00D24809">
        <w:rPr>
          <w:rFonts w:asciiTheme="majorHAnsi" w:hAnsiTheme="majorHAnsi"/>
          <w:i/>
          <w:sz w:val="20"/>
          <w:szCs w:val="20"/>
          <w:lang w:val="en-US"/>
        </w:rPr>
        <w:t>Yayabo</w:t>
      </w:r>
      <w:proofErr w:type="spellEnd"/>
      <w:r w:rsidRPr="00D24809">
        <w:rPr>
          <w:rFonts w:asciiTheme="majorHAnsi" w:hAnsiTheme="majorHAnsi"/>
          <w:i/>
          <w:sz w:val="20"/>
          <w:szCs w:val="20"/>
          <w:lang w:val="en-US"/>
        </w:rPr>
        <w:t xml:space="preserve"> Press</w:t>
      </w:r>
      <w:r w:rsidRPr="00D24809">
        <w:rPr>
          <w:rFonts w:asciiTheme="majorHAnsi" w:hAnsiTheme="majorHAnsi"/>
          <w:sz w:val="20"/>
          <w:szCs w:val="20"/>
          <w:lang w:val="en-US"/>
        </w:rPr>
        <w:t xml:space="preserve"> agency, sentenced to eight years imprisonment. Juan Antonio Torres, correspondent for the Official Body of the Communist Party, sentenced to 14 years in jail for espionage. </w:t>
      </w:r>
    </w:p>
    <w:p w:rsidR="00523D57" w:rsidRPr="00FE37D5" w:rsidRDefault="00523D57" w:rsidP="00BA7B41">
      <w:pPr>
        <w:widowControl w:val="0"/>
        <w:ind w:firstLine="720"/>
        <w:jc w:val="both"/>
        <w:rPr>
          <w:rFonts w:asciiTheme="majorHAnsi" w:hAnsiTheme="majorHAnsi"/>
          <w:sz w:val="20"/>
          <w:szCs w:val="20"/>
        </w:rPr>
      </w:pPr>
    </w:p>
    <w:p w:rsidR="00523D57" w:rsidRPr="00D24809" w:rsidRDefault="00523D57" w:rsidP="00FE41B3">
      <w:pPr>
        <w:pStyle w:val="ListParagraph"/>
        <w:numPr>
          <w:ilvl w:val="0"/>
          <w:numId w:val="13"/>
        </w:numPr>
        <w:spacing w:after="0" w:line="240" w:lineRule="auto"/>
        <w:ind w:left="0" w:firstLine="720"/>
        <w:jc w:val="both"/>
        <w:rPr>
          <w:rFonts w:asciiTheme="majorHAnsi" w:hAnsiTheme="majorHAnsi"/>
          <w:sz w:val="20"/>
          <w:szCs w:val="20"/>
          <w:lang w:val="en-US"/>
        </w:rPr>
      </w:pPr>
      <w:r w:rsidRPr="00D24809">
        <w:rPr>
          <w:rFonts w:asciiTheme="majorHAnsi" w:hAnsiTheme="majorHAnsi"/>
          <w:sz w:val="20"/>
          <w:szCs w:val="20"/>
          <w:lang w:val="en-US"/>
        </w:rPr>
        <w:t xml:space="preserve">According to the petitioners, the country has a judicial framework that allows for imprisonment and repression of </w:t>
      </w:r>
      <w:r w:rsidRPr="00FE41B3">
        <w:rPr>
          <w:rFonts w:asciiTheme="majorHAnsi" w:hAnsiTheme="majorHAnsi"/>
          <w:sz w:val="20"/>
          <w:szCs w:val="20"/>
          <w:lang w:val="en-US"/>
        </w:rPr>
        <w:t>reporters</w:t>
      </w:r>
      <w:r w:rsidRPr="00FE37D5">
        <w:rPr>
          <w:rStyle w:val="FootnoteReference"/>
          <w:rFonts w:asciiTheme="majorHAnsi" w:hAnsiTheme="majorHAnsi"/>
          <w:sz w:val="20"/>
          <w:szCs w:val="20"/>
        </w:rPr>
        <w:footnoteReference w:id="99"/>
      </w:r>
      <w:r w:rsidRPr="00D24809">
        <w:rPr>
          <w:rFonts w:asciiTheme="majorHAnsi" w:hAnsiTheme="majorHAnsi"/>
          <w:sz w:val="20"/>
          <w:szCs w:val="20"/>
          <w:lang w:val="en-US"/>
        </w:rPr>
        <w:t xml:space="preserve">. Pursuant to the 1999 Law 88, no Cuban may express and </w:t>
      </w:r>
      <w:r w:rsidRPr="00D24809">
        <w:rPr>
          <w:rFonts w:asciiTheme="majorHAnsi" w:hAnsiTheme="majorHAnsi"/>
          <w:sz w:val="20"/>
          <w:szCs w:val="20"/>
          <w:lang w:val="en-US"/>
        </w:rPr>
        <w:lastRenderedPageBreak/>
        <w:t xml:space="preserve">disseminate their opinion on the public administration, financial management or social policy of the current government. The country has different crimes that are codified to criminalize journalists and protect public officials, such as contempt, attacks, resistance, state of danger, disobedience, associations, meetings and illegal protests, clandestine literature, illegal economic activity, and others. According to the petitioners, there were at least 60 arbitrary detentions related to the exercise of freedom of expression. </w:t>
      </w:r>
    </w:p>
    <w:p w:rsidR="00523D57" w:rsidRPr="00FE37D5" w:rsidRDefault="00523D57" w:rsidP="00BA7B41">
      <w:pPr>
        <w:widowControl w:val="0"/>
        <w:ind w:firstLine="720"/>
        <w:jc w:val="both"/>
        <w:rPr>
          <w:rFonts w:asciiTheme="majorHAnsi" w:hAnsiTheme="majorHAnsi"/>
          <w:sz w:val="20"/>
          <w:szCs w:val="20"/>
        </w:rPr>
      </w:pPr>
    </w:p>
    <w:p w:rsidR="00523D57" w:rsidRPr="00D24809" w:rsidRDefault="00523D57" w:rsidP="00FE41B3">
      <w:pPr>
        <w:pStyle w:val="ListParagraph"/>
        <w:numPr>
          <w:ilvl w:val="0"/>
          <w:numId w:val="13"/>
        </w:numPr>
        <w:spacing w:after="0" w:line="240" w:lineRule="auto"/>
        <w:ind w:left="0" w:firstLine="720"/>
        <w:jc w:val="both"/>
        <w:rPr>
          <w:rFonts w:asciiTheme="majorHAnsi" w:hAnsiTheme="majorHAnsi"/>
          <w:sz w:val="20"/>
          <w:szCs w:val="20"/>
          <w:lang w:val="en-US"/>
        </w:rPr>
      </w:pPr>
      <w:r w:rsidRPr="00D24809">
        <w:rPr>
          <w:rFonts w:asciiTheme="majorHAnsi" w:hAnsiTheme="majorHAnsi"/>
          <w:sz w:val="20"/>
          <w:szCs w:val="20"/>
          <w:lang w:val="en-US"/>
        </w:rPr>
        <w:t xml:space="preserve">The petitioners believe these issues are even more concerning for those reporters in provinces, where it is more difficult to file complaints. They specifically mentioned three media outlets: </w:t>
      </w:r>
      <w:proofErr w:type="spellStart"/>
      <w:r w:rsidRPr="00D24809">
        <w:rPr>
          <w:rFonts w:asciiTheme="majorHAnsi" w:hAnsiTheme="majorHAnsi"/>
          <w:i/>
          <w:sz w:val="20"/>
          <w:szCs w:val="20"/>
          <w:lang w:val="en-US"/>
        </w:rPr>
        <w:t>Arabescos</w:t>
      </w:r>
      <w:proofErr w:type="spellEnd"/>
      <w:r w:rsidRPr="00D24809">
        <w:rPr>
          <w:rFonts w:asciiTheme="majorHAnsi" w:hAnsiTheme="majorHAnsi"/>
          <w:i/>
          <w:sz w:val="20"/>
          <w:szCs w:val="20"/>
          <w:lang w:val="en-US"/>
        </w:rPr>
        <w:t xml:space="preserve"> de Guantánamo</w:t>
      </w:r>
      <w:r w:rsidRPr="00D24809">
        <w:rPr>
          <w:rFonts w:asciiTheme="majorHAnsi" w:hAnsiTheme="majorHAnsi"/>
          <w:sz w:val="20"/>
          <w:szCs w:val="20"/>
          <w:lang w:val="en-US"/>
        </w:rPr>
        <w:t xml:space="preserve">, in the Guantanamo province; </w:t>
      </w:r>
      <w:r w:rsidRPr="00D24809">
        <w:rPr>
          <w:rFonts w:asciiTheme="majorHAnsi" w:hAnsiTheme="majorHAnsi"/>
          <w:i/>
          <w:sz w:val="20"/>
          <w:szCs w:val="20"/>
          <w:lang w:val="en-US"/>
        </w:rPr>
        <w:t xml:space="preserve">El </w:t>
      </w:r>
      <w:proofErr w:type="spellStart"/>
      <w:r w:rsidRPr="00D24809">
        <w:rPr>
          <w:rFonts w:asciiTheme="majorHAnsi" w:hAnsiTheme="majorHAnsi"/>
          <w:i/>
          <w:sz w:val="20"/>
          <w:szCs w:val="20"/>
          <w:lang w:val="en-US"/>
        </w:rPr>
        <w:t>Bayamés</w:t>
      </w:r>
      <w:proofErr w:type="spellEnd"/>
      <w:r w:rsidRPr="00D24809">
        <w:rPr>
          <w:rFonts w:asciiTheme="majorHAnsi" w:hAnsiTheme="majorHAnsi"/>
          <w:sz w:val="20"/>
          <w:szCs w:val="20"/>
          <w:lang w:val="en-US"/>
        </w:rPr>
        <w:t xml:space="preserve">, in the Granma province; and the monthly </w:t>
      </w:r>
      <w:r w:rsidRPr="00D24809">
        <w:rPr>
          <w:rFonts w:asciiTheme="majorHAnsi" w:hAnsiTheme="majorHAnsi"/>
          <w:i/>
          <w:sz w:val="20"/>
          <w:szCs w:val="20"/>
          <w:lang w:val="en-US"/>
        </w:rPr>
        <w:t xml:space="preserve">Fernandina de </w:t>
      </w:r>
      <w:proofErr w:type="spellStart"/>
      <w:r w:rsidRPr="00D24809">
        <w:rPr>
          <w:rFonts w:asciiTheme="majorHAnsi" w:hAnsiTheme="majorHAnsi"/>
          <w:i/>
          <w:sz w:val="20"/>
          <w:szCs w:val="20"/>
          <w:lang w:val="en-US"/>
        </w:rPr>
        <w:t>Jagua</w:t>
      </w:r>
      <w:proofErr w:type="spellEnd"/>
      <w:r w:rsidRPr="00D24809">
        <w:rPr>
          <w:rFonts w:asciiTheme="majorHAnsi" w:hAnsiTheme="majorHAnsi"/>
          <w:sz w:val="20"/>
          <w:szCs w:val="20"/>
          <w:lang w:val="en-US"/>
        </w:rPr>
        <w:t xml:space="preserve">, in the province of Cienfuegos. According to the petitioners, in addition to the repressive, legal and criminal measures the media faces in the capital; they also face administrative measures. As in the case of </w:t>
      </w:r>
      <w:proofErr w:type="spellStart"/>
      <w:r w:rsidRPr="00D24809">
        <w:rPr>
          <w:rFonts w:asciiTheme="majorHAnsi" w:hAnsiTheme="majorHAnsi"/>
          <w:i/>
          <w:sz w:val="20"/>
          <w:szCs w:val="20"/>
          <w:lang w:val="en-US"/>
        </w:rPr>
        <w:t>Arabescos</w:t>
      </w:r>
      <w:proofErr w:type="spellEnd"/>
      <w:r w:rsidRPr="00D24809">
        <w:rPr>
          <w:rFonts w:asciiTheme="majorHAnsi" w:hAnsiTheme="majorHAnsi"/>
          <w:i/>
          <w:sz w:val="20"/>
          <w:szCs w:val="20"/>
          <w:lang w:val="en-US"/>
        </w:rPr>
        <w:t xml:space="preserve"> de Guantánamo,</w:t>
      </w:r>
      <w:r w:rsidRPr="00D24809">
        <w:rPr>
          <w:rFonts w:asciiTheme="majorHAnsi" w:hAnsiTheme="majorHAnsi"/>
          <w:sz w:val="20"/>
          <w:szCs w:val="20"/>
          <w:lang w:val="en-US"/>
        </w:rPr>
        <w:t xml:space="preserve"> where the director was stripped of his license to practice law and was barred from the Cuban Writers and Artists Union [</w:t>
      </w:r>
      <w:r w:rsidRPr="00D24809">
        <w:rPr>
          <w:rFonts w:asciiTheme="majorHAnsi" w:hAnsiTheme="majorHAnsi"/>
          <w:i/>
          <w:sz w:val="20"/>
          <w:szCs w:val="20"/>
          <w:lang w:val="en-US"/>
        </w:rPr>
        <w:t xml:space="preserve">Unión de </w:t>
      </w:r>
      <w:proofErr w:type="spellStart"/>
      <w:r w:rsidRPr="00D24809">
        <w:rPr>
          <w:rFonts w:asciiTheme="majorHAnsi" w:hAnsiTheme="majorHAnsi"/>
          <w:i/>
          <w:sz w:val="20"/>
          <w:szCs w:val="20"/>
          <w:lang w:val="en-US"/>
        </w:rPr>
        <w:t>Escritores</w:t>
      </w:r>
      <w:proofErr w:type="spellEnd"/>
      <w:r w:rsidRPr="00D24809">
        <w:rPr>
          <w:rFonts w:asciiTheme="majorHAnsi" w:hAnsiTheme="majorHAnsi"/>
          <w:i/>
          <w:sz w:val="20"/>
          <w:szCs w:val="20"/>
          <w:lang w:val="en-US"/>
        </w:rPr>
        <w:t xml:space="preserve"> y </w:t>
      </w:r>
      <w:proofErr w:type="spellStart"/>
      <w:r w:rsidRPr="00D24809">
        <w:rPr>
          <w:rFonts w:asciiTheme="majorHAnsi" w:hAnsiTheme="majorHAnsi"/>
          <w:i/>
          <w:sz w:val="20"/>
          <w:szCs w:val="20"/>
          <w:lang w:val="en-US"/>
        </w:rPr>
        <w:t>Artistas</w:t>
      </w:r>
      <w:proofErr w:type="spellEnd"/>
      <w:r w:rsidRPr="00D24809">
        <w:rPr>
          <w:rFonts w:asciiTheme="majorHAnsi" w:hAnsiTheme="majorHAnsi"/>
          <w:i/>
          <w:sz w:val="20"/>
          <w:szCs w:val="20"/>
          <w:lang w:val="en-US"/>
        </w:rPr>
        <w:t xml:space="preserve"> de Cuba</w:t>
      </w:r>
      <w:r w:rsidRPr="00D24809">
        <w:rPr>
          <w:rFonts w:asciiTheme="majorHAnsi" w:hAnsiTheme="majorHAnsi"/>
          <w:sz w:val="20"/>
          <w:szCs w:val="20"/>
          <w:lang w:val="en-US"/>
        </w:rPr>
        <w:t>] (</w:t>
      </w:r>
      <w:proofErr w:type="spellStart"/>
      <w:r w:rsidRPr="00D24809">
        <w:rPr>
          <w:rFonts w:asciiTheme="majorHAnsi" w:hAnsiTheme="majorHAnsi"/>
          <w:sz w:val="20"/>
          <w:szCs w:val="20"/>
          <w:lang w:val="en-US"/>
        </w:rPr>
        <w:t>Uneac</w:t>
      </w:r>
      <w:proofErr w:type="spellEnd"/>
      <w:r w:rsidRPr="00D24809">
        <w:rPr>
          <w:rFonts w:asciiTheme="majorHAnsi" w:hAnsiTheme="majorHAnsi"/>
          <w:sz w:val="20"/>
          <w:szCs w:val="20"/>
          <w:lang w:val="en-US"/>
        </w:rPr>
        <w:t>). One of his contributors was detained on the way to the office, and on a different occasion was approached by the Political Police [</w:t>
      </w:r>
      <w:proofErr w:type="spellStart"/>
      <w:r w:rsidRPr="00D24809">
        <w:rPr>
          <w:rFonts w:asciiTheme="majorHAnsi" w:hAnsiTheme="majorHAnsi"/>
          <w:i/>
          <w:sz w:val="20"/>
          <w:szCs w:val="20"/>
          <w:lang w:val="en-US"/>
        </w:rPr>
        <w:t>Policía</w:t>
      </w:r>
      <w:proofErr w:type="spellEnd"/>
      <w:r w:rsidRPr="00D24809">
        <w:rPr>
          <w:rFonts w:asciiTheme="majorHAnsi" w:hAnsiTheme="majorHAnsi"/>
          <w:i/>
          <w:sz w:val="20"/>
          <w:szCs w:val="20"/>
          <w:lang w:val="en-US"/>
        </w:rPr>
        <w:t xml:space="preserve"> </w:t>
      </w:r>
      <w:proofErr w:type="spellStart"/>
      <w:r w:rsidRPr="00D24809">
        <w:rPr>
          <w:rFonts w:asciiTheme="majorHAnsi" w:hAnsiTheme="majorHAnsi"/>
          <w:i/>
          <w:sz w:val="20"/>
          <w:szCs w:val="20"/>
          <w:lang w:val="en-US"/>
        </w:rPr>
        <w:t>Política</w:t>
      </w:r>
      <w:proofErr w:type="spellEnd"/>
      <w:r w:rsidRPr="00D24809">
        <w:rPr>
          <w:rFonts w:asciiTheme="majorHAnsi" w:hAnsiTheme="majorHAnsi"/>
          <w:sz w:val="20"/>
          <w:szCs w:val="20"/>
          <w:lang w:val="en-US"/>
        </w:rPr>
        <w:t xml:space="preserve">]. One of his reporters, who also </w:t>
      </w:r>
      <w:proofErr w:type="gramStart"/>
      <w:r w:rsidRPr="00D24809">
        <w:rPr>
          <w:rFonts w:asciiTheme="majorHAnsi" w:hAnsiTheme="majorHAnsi"/>
          <w:sz w:val="20"/>
          <w:szCs w:val="20"/>
          <w:lang w:val="en-US"/>
        </w:rPr>
        <w:t>serves</w:t>
      </w:r>
      <w:proofErr w:type="gramEnd"/>
      <w:r w:rsidRPr="00D24809">
        <w:rPr>
          <w:rFonts w:asciiTheme="majorHAnsi" w:hAnsiTheme="majorHAnsi"/>
          <w:sz w:val="20"/>
          <w:szCs w:val="20"/>
          <w:lang w:val="en-US"/>
        </w:rPr>
        <w:t xml:space="preserve"> as the guardian of the literary works of a Cuban poet, was threatened with the destruction of the library archives that has "the most substantive information about this city." At </w:t>
      </w:r>
      <w:r w:rsidRPr="00D24809">
        <w:rPr>
          <w:rFonts w:asciiTheme="majorHAnsi" w:hAnsiTheme="majorHAnsi"/>
          <w:i/>
          <w:sz w:val="20"/>
          <w:szCs w:val="20"/>
          <w:lang w:val="en-US"/>
        </w:rPr>
        <w:t xml:space="preserve">El </w:t>
      </w:r>
      <w:proofErr w:type="spellStart"/>
      <w:r w:rsidRPr="00FE41B3">
        <w:rPr>
          <w:rFonts w:asciiTheme="majorHAnsi" w:hAnsiTheme="majorHAnsi"/>
          <w:sz w:val="20"/>
          <w:szCs w:val="20"/>
          <w:lang w:val="en-US"/>
        </w:rPr>
        <w:t>Bayamés</w:t>
      </w:r>
      <w:proofErr w:type="spellEnd"/>
      <w:r w:rsidRPr="00D24809">
        <w:rPr>
          <w:rFonts w:asciiTheme="majorHAnsi" w:hAnsiTheme="majorHAnsi"/>
          <w:i/>
          <w:sz w:val="20"/>
          <w:szCs w:val="20"/>
          <w:lang w:val="en-US"/>
        </w:rPr>
        <w:t>,</w:t>
      </w:r>
      <w:r w:rsidRPr="00D24809">
        <w:rPr>
          <w:rFonts w:asciiTheme="majorHAnsi" w:hAnsiTheme="majorHAnsi"/>
          <w:sz w:val="20"/>
          <w:szCs w:val="20"/>
          <w:lang w:val="en-US"/>
        </w:rPr>
        <w:t xml:space="preserve"> where most of the contributors are Protestant, they were reprimanded by the Religion Division of the Communist Party. On the other hand, the equipment of the correspondents for </w:t>
      </w:r>
      <w:r w:rsidRPr="00D24809">
        <w:rPr>
          <w:rFonts w:asciiTheme="majorHAnsi" w:hAnsiTheme="majorHAnsi"/>
          <w:i/>
          <w:sz w:val="20"/>
          <w:szCs w:val="20"/>
          <w:lang w:val="en-US"/>
        </w:rPr>
        <w:t xml:space="preserve">Fernandina de </w:t>
      </w:r>
      <w:proofErr w:type="spellStart"/>
      <w:r w:rsidRPr="00D24809">
        <w:rPr>
          <w:rFonts w:asciiTheme="majorHAnsi" w:hAnsiTheme="majorHAnsi"/>
          <w:i/>
          <w:sz w:val="20"/>
          <w:szCs w:val="20"/>
          <w:lang w:val="en-US"/>
        </w:rPr>
        <w:t>Jagua</w:t>
      </w:r>
      <w:proofErr w:type="spellEnd"/>
      <w:r w:rsidRPr="00D24809">
        <w:rPr>
          <w:rFonts w:asciiTheme="majorHAnsi" w:hAnsiTheme="majorHAnsi"/>
          <w:sz w:val="20"/>
          <w:szCs w:val="20"/>
          <w:lang w:val="en-US"/>
        </w:rPr>
        <w:t xml:space="preserve"> was seized, and </w:t>
      </w:r>
      <w:r w:rsidR="00B22695" w:rsidRPr="00D24809">
        <w:rPr>
          <w:rFonts w:asciiTheme="majorHAnsi" w:hAnsiTheme="majorHAnsi"/>
          <w:sz w:val="20"/>
          <w:szCs w:val="20"/>
          <w:lang w:val="en-US"/>
        </w:rPr>
        <w:t xml:space="preserve">persons with disabilities </w:t>
      </w:r>
      <w:r w:rsidRPr="00D24809">
        <w:rPr>
          <w:rFonts w:asciiTheme="majorHAnsi" w:hAnsiTheme="majorHAnsi"/>
          <w:sz w:val="20"/>
          <w:szCs w:val="20"/>
          <w:lang w:val="en-US"/>
        </w:rPr>
        <w:t>were threatened with the withdrawal of the assistance they currently receive</w:t>
      </w:r>
      <w:r w:rsidRPr="00FE37D5">
        <w:rPr>
          <w:rStyle w:val="FootnoteReference"/>
          <w:rFonts w:asciiTheme="majorHAnsi" w:hAnsiTheme="majorHAnsi"/>
          <w:sz w:val="20"/>
          <w:szCs w:val="20"/>
        </w:rPr>
        <w:footnoteReference w:id="100"/>
      </w:r>
      <w:r w:rsidRPr="00D24809">
        <w:rPr>
          <w:rFonts w:asciiTheme="majorHAnsi" w:hAnsiTheme="majorHAnsi"/>
          <w:sz w:val="20"/>
          <w:szCs w:val="20"/>
          <w:lang w:val="en-US"/>
        </w:rPr>
        <w:t xml:space="preserve">. </w:t>
      </w:r>
    </w:p>
    <w:p w:rsidR="00523D57" w:rsidRPr="00FE37D5" w:rsidRDefault="00523D57" w:rsidP="00BA7B41">
      <w:pPr>
        <w:widowControl w:val="0"/>
        <w:ind w:firstLine="720"/>
        <w:jc w:val="both"/>
        <w:rPr>
          <w:rFonts w:asciiTheme="majorHAnsi" w:hAnsiTheme="majorHAnsi"/>
          <w:sz w:val="20"/>
          <w:szCs w:val="20"/>
        </w:rPr>
      </w:pPr>
    </w:p>
    <w:p w:rsidR="00523D57" w:rsidRPr="00FE37D5" w:rsidRDefault="00523D57" w:rsidP="00FE41B3">
      <w:pPr>
        <w:pStyle w:val="ListParagraph"/>
        <w:numPr>
          <w:ilvl w:val="0"/>
          <w:numId w:val="13"/>
        </w:numPr>
        <w:spacing w:after="0" w:line="240" w:lineRule="auto"/>
        <w:ind w:left="0" w:firstLine="720"/>
        <w:jc w:val="both"/>
        <w:rPr>
          <w:rFonts w:asciiTheme="majorHAnsi" w:hAnsiTheme="majorHAnsi"/>
          <w:sz w:val="20"/>
          <w:szCs w:val="20"/>
        </w:rPr>
      </w:pPr>
      <w:r w:rsidRPr="00D24809">
        <w:rPr>
          <w:rFonts w:asciiTheme="majorHAnsi" w:hAnsiTheme="majorHAnsi"/>
          <w:sz w:val="20"/>
          <w:szCs w:val="20"/>
          <w:lang w:val="en-US"/>
        </w:rPr>
        <w:t xml:space="preserve">Likewise, the petitioners reported on the state control over radio media outlets and how difficult it is for the Cuban population to access the Internet. Nonetheless, they added that new technology has allowed for the </w:t>
      </w:r>
      <w:r w:rsidRPr="00FE41B3">
        <w:rPr>
          <w:rFonts w:asciiTheme="majorHAnsi" w:hAnsiTheme="majorHAnsi"/>
          <w:sz w:val="20"/>
          <w:szCs w:val="20"/>
          <w:lang w:val="en-US"/>
        </w:rPr>
        <w:t>development</w:t>
      </w:r>
      <w:r w:rsidRPr="00D24809">
        <w:rPr>
          <w:rFonts w:asciiTheme="majorHAnsi" w:hAnsiTheme="majorHAnsi"/>
          <w:sz w:val="20"/>
          <w:szCs w:val="20"/>
          <w:lang w:val="en-US"/>
        </w:rPr>
        <w:t xml:space="preserve"> of new areas for independent journalism. The country has developed a community of bloggers that blog about their day-to-day activities, there are 40 critical blogs managed on foreign servers. </w:t>
      </w:r>
      <w:proofErr w:type="spellStart"/>
      <w:r w:rsidRPr="00FE37D5">
        <w:rPr>
          <w:rFonts w:asciiTheme="majorHAnsi" w:hAnsiTheme="majorHAnsi"/>
          <w:sz w:val="20"/>
          <w:szCs w:val="20"/>
        </w:rPr>
        <w:t>They</w:t>
      </w:r>
      <w:proofErr w:type="spellEnd"/>
      <w:r w:rsidRPr="00FE37D5">
        <w:rPr>
          <w:rFonts w:asciiTheme="majorHAnsi" w:hAnsiTheme="majorHAnsi"/>
          <w:sz w:val="20"/>
          <w:szCs w:val="20"/>
        </w:rPr>
        <w:t xml:space="preserve"> </w:t>
      </w:r>
      <w:proofErr w:type="spellStart"/>
      <w:r w:rsidRPr="00FE37D5">
        <w:rPr>
          <w:rFonts w:asciiTheme="majorHAnsi" w:hAnsiTheme="majorHAnsi"/>
          <w:sz w:val="20"/>
          <w:szCs w:val="20"/>
        </w:rPr>
        <w:t>have</w:t>
      </w:r>
      <w:proofErr w:type="spellEnd"/>
      <w:r w:rsidRPr="00FE37D5">
        <w:rPr>
          <w:rFonts w:asciiTheme="majorHAnsi" w:hAnsiTheme="majorHAnsi"/>
          <w:sz w:val="20"/>
          <w:szCs w:val="20"/>
        </w:rPr>
        <w:t xml:space="preserve"> </w:t>
      </w:r>
      <w:proofErr w:type="spellStart"/>
      <w:r w:rsidRPr="00FE37D5">
        <w:rPr>
          <w:rFonts w:asciiTheme="majorHAnsi" w:hAnsiTheme="majorHAnsi"/>
          <w:sz w:val="20"/>
          <w:szCs w:val="20"/>
        </w:rPr>
        <w:t>joined</w:t>
      </w:r>
      <w:proofErr w:type="spellEnd"/>
      <w:r w:rsidRPr="00FE37D5">
        <w:rPr>
          <w:rFonts w:asciiTheme="majorHAnsi" w:hAnsiTheme="majorHAnsi"/>
          <w:sz w:val="20"/>
          <w:szCs w:val="20"/>
        </w:rPr>
        <w:t xml:space="preserve"> and created news agencies</w:t>
      </w:r>
      <w:r w:rsidRPr="00FE37D5">
        <w:rPr>
          <w:rStyle w:val="FootnoteReference"/>
          <w:rFonts w:asciiTheme="majorHAnsi" w:hAnsiTheme="majorHAnsi"/>
          <w:sz w:val="20"/>
          <w:szCs w:val="20"/>
        </w:rPr>
        <w:footnoteReference w:id="101"/>
      </w:r>
      <w:r w:rsidRPr="00FE37D5">
        <w:rPr>
          <w:rFonts w:asciiTheme="majorHAnsi" w:hAnsiTheme="majorHAnsi"/>
          <w:sz w:val="20"/>
          <w:szCs w:val="20"/>
        </w:rPr>
        <w:t>.</w:t>
      </w:r>
    </w:p>
    <w:p w:rsidR="00523D57" w:rsidRPr="00FE37D5" w:rsidRDefault="00523D57" w:rsidP="00BA7B41">
      <w:pPr>
        <w:widowControl w:val="0"/>
        <w:ind w:firstLine="720"/>
        <w:jc w:val="both"/>
        <w:rPr>
          <w:rFonts w:asciiTheme="majorHAnsi" w:hAnsiTheme="majorHAnsi"/>
          <w:sz w:val="20"/>
          <w:szCs w:val="20"/>
        </w:rPr>
      </w:pPr>
    </w:p>
    <w:p w:rsidR="00523D57" w:rsidRPr="00D24809" w:rsidRDefault="00523D57" w:rsidP="00FE41B3">
      <w:pPr>
        <w:pStyle w:val="ListParagraph"/>
        <w:numPr>
          <w:ilvl w:val="0"/>
          <w:numId w:val="13"/>
        </w:numPr>
        <w:spacing w:after="0" w:line="240" w:lineRule="auto"/>
        <w:ind w:left="0" w:firstLine="720"/>
        <w:jc w:val="both"/>
        <w:rPr>
          <w:rFonts w:asciiTheme="majorHAnsi" w:hAnsiTheme="majorHAnsi"/>
          <w:sz w:val="20"/>
          <w:szCs w:val="20"/>
          <w:lang w:val="en-US"/>
        </w:rPr>
      </w:pPr>
      <w:r w:rsidRPr="00D24809">
        <w:rPr>
          <w:rFonts w:asciiTheme="majorHAnsi" w:hAnsiTheme="majorHAnsi"/>
          <w:sz w:val="20"/>
          <w:szCs w:val="20"/>
          <w:lang w:val="en-US"/>
        </w:rPr>
        <w:t>Lastly, petitioners requested the Commission urge the State to (</w:t>
      </w:r>
      <w:proofErr w:type="spellStart"/>
      <w:r w:rsidRPr="00D24809">
        <w:rPr>
          <w:rFonts w:asciiTheme="majorHAnsi" w:hAnsiTheme="majorHAnsi"/>
          <w:sz w:val="20"/>
          <w:szCs w:val="20"/>
          <w:lang w:val="en-US"/>
        </w:rPr>
        <w:t>i</w:t>
      </w:r>
      <w:proofErr w:type="spellEnd"/>
      <w:r w:rsidRPr="00D24809">
        <w:rPr>
          <w:rFonts w:asciiTheme="majorHAnsi" w:hAnsiTheme="majorHAnsi"/>
          <w:sz w:val="20"/>
          <w:szCs w:val="20"/>
          <w:lang w:val="en-US"/>
        </w:rPr>
        <w:t xml:space="preserve">) repeal the crimes in the Criminal Code that affect freedom of expression in the country; (ii) repeal Law 88 that represses freedom of information; (iii) create a law to regulate the free exercise of freedom of expression; (iv) attend to the bill to modify the 1977 Association Law in order to allow journalists to connect in order to create media outlets and be a professional field; (v) for the IACHR to invite the Cuban Government to participate in the Inter-American Human Rights System in order to facilitate discussion of all the topics relating to freedom of information; and (vi) for the Special Rapporteurship for Freedom of Expression to report specifically on the freedom of expression in Cuba. </w:t>
      </w:r>
    </w:p>
    <w:p w:rsidR="00523D57" w:rsidRPr="00FE37D5" w:rsidRDefault="00523D57" w:rsidP="00BA7B41">
      <w:pPr>
        <w:widowControl w:val="0"/>
        <w:ind w:firstLine="720"/>
        <w:jc w:val="both"/>
        <w:rPr>
          <w:rFonts w:asciiTheme="majorHAnsi" w:hAnsiTheme="majorHAnsi"/>
          <w:sz w:val="20"/>
          <w:szCs w:val="20"/>
        </w:rPr>
      </w:pPr>
    </w:p>
    <w:p w:rsidR="00523D57" w:rsidRPr="00D24809" w:rsidRDefault="00523D57" w:rsidP="00FE41B3">
      <w:pPr>
        <w:pStyle w:val="ListParagraph"/>
        <w:numPr>
          <w:ilvl w:val="0"/>
          <w:numId w:val="13"/>
        </w:numPr>
        <w:spacing w:after="0" w:line="240" w:lineRule="auto"/>
        <w:ind w:left="0" w:firstLine="720"/>
        <w:jc w:val="both"/>
        <w:rPr>
          <w:rFonts w:asciiTheme="majorHAnsi" w:hAnsiTheme="majorHAnsi"/>
          <w:sz w:val="20"/>
          <w:szCs w:val="20"/>
          <w:lang w:val="en-US"/>
        </w:rPr>
      </w:pPr>
      <w:r w:rsidRPr="00D24809">
        <w:rPr>
          <w:rFonts w:asciiTheme="majorHAnsi" w:hAnsiTheme="majorHAnsi"/>
          <w:sz w:val="20"/>
          <w:szCs w:val="20"/>
          <w:lang w:val="en-US"/>
        </w:rPr>
        <w:t>The IACHR is troubled by the facts reported and, as it has on other occasions, must point out that in Cuba, there are no guarantees of any kind to ensure exercise of the right to freedom of expression.</w:t>
      </w:r>
    </w:p>
    <w:p w:rsidR="00523D57" w:rsidRPr="00FE37D5" w:rsidRDefault="00523D57" w:rsidP="00BA7B41">
      <w:pPr>
        <w:widowControl w:val="0"/>
        <w:ind w:firstLine="720"/>
        <w:jc w:val="both"/>
        <w:rPr>
          <w:rFonts w:asciiTheme="majorHAnsi" w:hAnsiTheme="majorHAnsi"/>
          <w:sz w:val="20"/>
          <w:szCs w:val="20"/>
        </w:rPr>
      </w:pPr>
    </w:p>
    <w:p w:rsidR="00523D57" w:rsidRPr="00D24809" w:rsidRDefault="00523D57" w:rsidP="00FE41B3">
      <w:pPr>
        <w:pStyle w:val="ListParagraph"/>
        <w:numPr>
          <w:ilvl w:val="0"/>
          <w:numId w:val="13"/>
        </w:numPr>
        <w:spacing w:after="0" w:line="240" w:lineRule="auto"/>
        <w:ind w:left="0" w:firstLine="720"/>
        <w:jc w:val="both"/>
        <w:rPr>
          <w:rFonts w:asciiTheme="majorHAnsi" w:hAnsiTheme="majorHAnsi"/>
          <w:sz w:val="20"/>
          <w:szCs w:val="20"/>
          <w:lang w:val="en-US"/>
        </w:rPr>
      </w:pPr>
      <w:r w:rsidRPr="00D24809">
        <w:rPr>
          <w:rFonts w:asciiTheme="majorHAnsi" w:hAnsiTheme="majorHAnsi"/>
          <w:sz w:val="20"/>
          <w:szCs w:val="20"/>
          <w:lang w:val="en-US"/>
        </w:rPr>
        <w:t xml:space="preserve">In the case of </w:t>
      </w:r>
      <w:proofErr w:type="spellStart"/>
      <w:r w:rsidRPr="00D24809">
        <w:rPr>
          <w:rFonts w:asciiTheme="majorHAnsi" w:hAnsiTheme="majorHAnsi"/>
          <w:sz w:val="20"/>
          <w:szCs w:val="20"/>
          <w:lang w:val="en-US"/>
        </w:rPr>
        <w:t>Ángel</w:t>
      </w:r>
      <w:proofErr w:type="spellEnd"/>
      <w:r w:rsidRPr="00D24809">
        <w:rPr>
          <w:rFonts w:asciiTheme="majorHAnsi" w:hAnsiTheme="majorHAnsi"/>
          <w:sz w:val="20"/>
          <w:szCs w:val="20"/>
          <w:lang w:val="en-US"/>
        </w:rPr>
        <w:t xml:space="preserve"> </w:t>
      </w:r>
      <w:proofErr w:type="spellStart"/>
      <w:r w:rsidRPr="00D24809">
        <w:rPr>
          <w:rFonts w:asciiTheme="majorHAnsi" w:hAnsiTheme="majorHAnsi"/>
          <w:sz w:val="20"/>
          <w:szCs w:val="20"/>
          <w:lang w:val="en-US"/>
        </w:rPr>
        <w:t>Santiesteban</w:t>
      </w:r>
      <w:proofErr w:type="spellEnd"/>
      <w:r w:rsidRPr="00D24809">
        <w:rPr>
          <w:rFonts w:asciiTheme="majorHAnsi" w:hAnsiTheme="majorHAnsi"/>
          <w:sz w:val="20"/>
          <w:szCs w:val="20"/>
          <w:lang w:val="en-US"/>
        </w:rPr>
        <w:t xml:space="preserve"> Prats, the IACHR granted precautionary measures on September 26, 2014. These measures were requested on June 13, 2013</w:t>
      </w:r>
      <w:r w:rsidRPr="00FE37D5">
        <w:rPr>
          <w:rStyle w:val="FootnoteReference"/>
          <w:rFonts w:asciiTheme="majorHAnsi" w:hAnsiTheme="majorHAnsi"/>
          <w:sz w:val="20"/>
          <w:szCs w:val="20"/>
        </w:rPr>
        <w:footnoteReference w:id="102"/>
      </w:r>
      <w:r w:rsidRPr="00D24809">
        <w:rPr>
          <w:rFonts w:asciiTheme="majorHAnsi" w:hAnsiTheme="majorHAnsi"/>
          <w:sz w:val="20"/>
          <w:szCs w:val="20"/>
          <w:lang w:val="en-US"/>
        </w:rPr>
        <w:t xml:space="preserve">. </w:t>
      </w:r>
      <w:proofErr w:type="spellStart"/>
      <w:r w:rsidRPr="00D24809">
        <w:rPr>
          <w:rFonts w:asciiTheme="majorHAnsi" w:hAnsiTheme="majorHAnsi"/>
          <w:sz w:val="20"/>
          <w:szCs w:val="20"/>
          <w:lang w:val="en-US"/>
        </w:rPr>
        <w:t>Ángel</w:t>
      </w:r>
      <w:proofErr w:type="spellEnd"/>
      <w:r w:rsidRPr="00D24809">
        <w:rPr>
          <w:rFonts w:asciiTheme="majorHAnsi" w:hAnsiTheme="majorHAnsi"/>
          <w:sz w:val="20"/>
          <w:szCs w:val="20"/>
          <w:lang w:val="en-US"/>
        </w:rPr>
        <w:t xml:space="preserve"> </w:t>
      </w:r>
      <w:proofErr w:type="spellStart"/>
      <w:r w:rsidRPr="00D24809">
        <w:rPr>
          <w:rFonts w:asciiTheme="majorHAnsi" w:hAnsiTheme="majorHAnsi"/>
          <w:sz w:val="20"/>
          <w:szCs w:val="20"/>
          <w:lang w:val="en-US"/>
        </w:rPr>
        <w:t>Santiesteban</w:t>
      </w:r>
      <w:proofErr w:type="spellEnd"/>
      <w:r w:rsidRPr="00D24809">
        <w:rPr>
          <w:rFonts w:asciiTheme="majorHAnsi" w:hAnsiTheme="majorHAnsi"/>
          <w:sz w:val="20"/>
          <w:szCs w:val="20"/>
          <w:lang w:val="en-US"/>
        </w:rPr>
        <w:t xml:space="preserve"> Prats, a writer and author of a blog critical of the </w:t>
      </w:r>
      <w:r w:rsidRPr="00FE41B3">
        <w:rPr>
          <w:rFonts w:asciiTheme="majorHAnsi" w:hAnsiTheme="majorHAnsi"/>
          <w:sz w:val="20"/>
          <w:szCs w:val="20"/>
          <w:lang w:val="en-US"/>
        </w:rPr>
        <w:t>government</w:t>
      </w:r>
      <w:r w:rsidRPr="00D24809">
        <w:rPr>
          <w:rFonts w:asciiTheme="majorHAnsi" w:hAnsiTheme="majorHAnsi"/>
          <w:sz w:val="20"/>
          <w:szCs w:val="20"/>
          <w:lang w:val="en-US"/>
        </w:rPr>
        <w:t xml:space="preserve"> called “Los </w:t>
      </w:r>
      <w:proofErr w:type="spellStart"/>
      <w:r w:rsidRPr="00D24809">
        <w:rPr>
          <w:rFonts w:asciiTheme="majorHAnsi" w:hAnsiTheme="majorHAnsi"/>
          <w:sz w:val="20"/>
          <w:szCs w:val="20"/>
          <w:lang w:val="en-US"/>
        </w:rPr>
        <w:t>hijos</w:t>
      </w:r>
      <w:proofErr w:type="spellEnd"/>
      <w:r w:rsidRPr="00D24809">
        <w:rPr>
          <w:rFonts w:asciiTheme="majorHAnsi" w:hAnsiTheme="majorHAnsi"/>
          <w:sz w:val="20"/>
          <w:szCs w:val="20"/>
          <w:lang w:val="en-US"/>
        </w:rPr>
        <w:t xml:space="preserve"> </w:t>
      </w:r>
      <w:proofErr w:type="spellStart"/>
      <w:r w:rsidRPr="00D24809">
        <w:rPr>
          <w:rFonts w:asciiTheme="majorHAnsi" w:hAnsiTheme="majorHAnsi"/>
          <w:sz w:val="20"/>
          <w:szCs w:val="20"/>
          <w:lang w:val="en-US"/>
        </w:rPr>
        <w:t>que</w:t>
      </w:r>
      <w:proofErr w:type="spellEnd"/>
      <w:r w:rsidRPr="00D24809">
        <w:rPr>
          <w:rFonts w:asciiTheme="majorHAnsi" w:hAnsiTheme="majorHAnsi"/>
          <w:sz w:val="20"/>
          <w:szCs w:val="20"/>
          <w:lang w:val="en-US"/>
        </w:rPr>
        <w:t xml:space="preserve"> </w:t>
      </w:r>
      <w:proofErr w:type="spellStart"/>
      <w:r w:rsidRPr="00D24809">
        <w:rPr>
          <w:rFonts w:asciiTheme="majorHAnsi" w:hAnsiTheme="majorHAnsi"/>
          <w:sz w:val="20"/>
          <w:szCs w:val="20"/>
          <w:lang w:val="en-US"/>
        </w:rPr>
        <w:t>nadie</w:t>
      </w:r>
      <w:proofErr w:type="spellEnd"/>
      <w:r w:rsidRPr="00D24809">
        <w:rPr>
          <w:rFonts w:asciiTheme="majorHAnsi" w:hAnsiTheme="majorHAnsi"/>
          <w:sz w:val="20"/>
          <w:szCs w:val="20"/>
          <w:lang w:val="en-US"/>
        </w:rPr>
        <w:t xml:space="preserve"> </w:t>
      </w:r>
      <w:proofErr w:type="spellStart"/>
      <w:r w:rsidRPr="00D24809">
        <w:rPr>
          <w:rFonts w:asciiTheme="majorHAnsi" w:hAnsiTheme="majorHAnsi"/>
          <w:sz w:val="20"/>
          <w:szCs w:val="20"/>
          <w:lang w:val="en-US"/>
        </w:rPr>
        <w:t>quiso</w:t>
      </w:r>
      <w:proofErr w:type="spellEnd"/>
      <w:r w:rsidRPr="00D24809">
        <w:rPr>
          <w:rFonts w:asciiTheme="majorHAnsi" w:hAnsiTheme="majorHAnsi"/>
          <w:sz w:val="20"/>
          <w:szCs w:val="20"/>
          <w:lang w:val="en-US"/>
        </w:rPr>
        <w:t xml:space="preserve">” [The Children Nobody Wanted] has reportedly been imprisoned since February 28, 2013, after a Havana provincial court sentenced him in early 2012 to five years in prison for the supposed crimes of “trespassing and battery.” On January 28, 2013, the People’s Supreme Court reportedly denied his appeal and confirmed his conviction. </w:t>
      </w:r>
      <w:proofErr w:type="spellStart"/>
      <w:r w:rsidRPr="00D24809">
        <w:rPr>
          <w:rFonts w:asciiTheme="majorHAnsi" w:hAnsiTheme="majorHAnsi"/>
          <w:sz w:val="20"/>
          <w:szCs w:val="20"/>
          <w:lang w:val="en-US"/>
        </w:rPr>
        <w:t>Santiesteban</w:t>
      </w:r>
      <w:proofErr w:type="spellEnd"/>
      <w:r w:rsidRPr="00D24809">
        <w:rPr>
          <w:rFonts w:asciiTheme="majorHAnsi" w:hAnsiTheme="majorHAnsi"/>
          <w:sz w:val="20"/>
          <w:szCs w:val="20"/>
          <w:lang w:val="en-US"/>
        </w:rPr>
        <w:t xml:space="preserve"> </w:t>
      </w:r>
      <w:r w:rsidRPr="00D24809">
        <w:rPr>
          <w:rFonts w:asciiTheme="majorHAnsi" w:hAnsiTheme="majorHAnsi"/>
          <w:sz w:val="20"/>
          <w:szCs w:val="20"/>
          <w:lang w:val="en-US"/>
        </w:rPr>
        <w:lastRenderedPageBreak/>
        <w:t>maintained that the charges against him had been trumped up and were politically motivated.</w:t>
      </w:r>
      <w:r w:rsidRPr="00FE37D5">
        <w:rPr>
          <w:rStyle w:val="FootnoteReference"/>
          <w:rFonts w:asciiTheme="majorHAnsi" w:hAnsiTheme="majorHAnsi"/>
          <w:sz w:val="20"/>
          <w:szCs w:val="20"/>
        </w:rPr>
        <w:footnoteReference w:id="103"/>
      </w:r>
      <w:r w:rsidRPr="00D24809">
        <w:rPr>
          <w:rFonts w:asciiTheme="majorHAnsi" w:hAnsiTheme="majorHAnsi"/>
          <w:sz w:val="20"/>
          <w:szCs w:val="20"/>
          <w:lang w:val="en-US"/>
        </w:rPr>
        <w:t xml:space="preserve"> According to the information received by the IACHR, </w:t>
      </w:r>
      <w:proofErr w:type="spellStart"/>
      <w:r w:rsidRPr="00D24809">
        <w:rPr>
          <w:rFonts w:asciiTheme="majorHAnsi" w:hAnsiTheme="majorHAnsi"/>
          <w:sz w:val="20"/>
          <w:szCs w:val="20"/>
          <w:lang w:val="en-US"/>
        </w:rPr>
        <w:t>Santiesteban</w:t>
      </w:r>
      <w:proofErr w:type="spellEnd"/>
      <w:r w:rsidRPr="00D24809">
        <w:rPr>
          <w:rFonts w:asciiTheme="majorHAnsi" w:hAnsiTheme="majorHAnsi"/>
          <w:sz w:val="20"/>
          <w:szCs w:val="20"/>
          <w:lang w:val="en-US"/>
        </w:rPr>
        <w:t xml:space="preserve"> was a victim of different attacks, threats and harassment by the prison authorities. In July, 2014 relatives of the writer and blogger couldn’t communicate with him and didn’t know his location. The authorities at first stated that he escaped; later his relatives received the news he was on a police station. The time frame were his relatives couldn’t communicate with him, occurred after an interview granted by his son on July 15 to </w:t>
      </w:r>
      <w:proofErr w:type="spellStart"/>
      <w:r w:rsidRPr="00D24809">
        <w:rPr>
          <w:rFonts w:asciiTheme="majorHAnsi" w:hAnsiTheme="majorHAnsi"/>
          <w:i/>
          <w:sz w:val="20"/>
          <w:szCs w:val="20"/>
          <w:lang w:val="en-US"/>
        </w:rPr>
        <w:t>Televisión</w:t>
      </w:r>
      <w:proofErr w:type="spellEnd"/>
      <w:r w:rsidRPr="00D24809">
        <w:rPr>
          <w:rFonts w:asciiTheme="majorHAnsi" w:hAnsiTheme="majorHAnsi"/>
          <w:i/>
          <w:sz w:val="20"/>
          <w:szCs w:val="20"/>
          <w:lang w:val="en-US"/>
        </w:rPr>
        <w:t xml:space="preserve"> </w:t>
      </w:r>
      <w:proofErr w:type="spellStart"/>
      <w:r w:rsidRPr="00D24809">
        <w:rPr>
          <w:rFonts w:asciiTheme="majorHAnsi" w:hAnsiTheme="majorHAnsi"/>
          <w:i/>
          <w:sz w:val="20"/>
          <w:szCs w:val="20"/>
          <w:lang w:val="en-US"/>
        </w:rPr>
        <w:t>Martí</w:t>
      </w:r>
      <w:proofErr w:type="spellEnd"/>
      <w:r w:rsidRPr="00D24809">
        <w:rPr>
          <w:rFonts w:asciiTheme="majorHAnsi" w:hAnsiTheme="majorHAnsi"/>
          <w:i/>
          <w:sz w:val="20"/>
          <w:szCs w:val="20"/>
          <w:lang w:val="en-US"/>
        </w:rPr>
        <w:t xml:space="preserve"> </w:t>
      </w:r>
      <w:r w:rsidRPr="00D24809">
        <w:rPr>
          <w:rFonts w:asciiTheme="majorHAnsi" w:hAnsiTheme="majorHAnsi"/>
          <w:sz w:val="20"/>
          <w:szCs w:val="20"/>
          <w:lang w:val="en-US"/>
        </w:rPr>
        <w:t xml:space="preserve">where he said he had been forced to corroborate false accusations against his father. The precautionary measures for </w:t>
      </w:r>
      <w:proofErr w:type="spellStart"/>
      <w:r w:rsidRPr="00D24809">
        <w:rPr>
          <w:rFonts w:asciiTheme="majorHAnsi" w:hAnsiTheme="majorHAnsi"/>
          <w:sz w:val="20"/>
          <w:szCs w:val="20"/>
          <w:lang w:val="en-US"/>
        </w:rPr>
        <w:t>Santiesteban</w:t>
      </w:r>
      <w:proofErr w:type="spellEnd"/>
      <w:r w:rsidRPr="00D24809">
        <w:rPr>
          <w:rFonts w:asciiTheme="majorHAnsi" w:hAnsiTheme="majorHAnsi"/>
          <w:sz w:val="20"/>
          <w:szCs w:val="20"/>
          <w:lang w:val="en-US"/>
        </w:rPr>
        <w:t xml:space="preserve"> Prats were also granted in favor of his son</w:t>
      </w:r>
      <w:r w:rsidRPr="00FE37D5">
        <w:rPr>
          <w:rStyle w:val="FootnoteReference"/>
          <w:rFonts w:asciiTheme="majorHAnsi" w:hAnsiTheme="majorHAnsi"/>
          <w:sz w:val="20"/>
          <w:szCs w:val="20"/>
        </w:rPr>
        <w:footnoteReference w:id="104"/>
      </w:r>
      <w:r w:rsidRPr="00D24809">
        <w:rPr>
          <w:rFonts w:asciiTheme="majorHAnsi" w:hAnsiTheme="majorHAnsi"/>
          <w:sz w:val="20"/>
          <w:szCs w:val="20"/>
          <w:lang w:val="en-US"/>
        </w:rPr>
        <w:t>.</w:t>
      </w:r>
    </w:p>
    <w:p w:rsidR="00523D57" w:rsidRPr="00FE37D5" w:rsidRDefault="00523D57" w:rsidP="00BA7B41">
      <w:pPr>
        <w:widowControl w:val="0"/>
        <w:ind w:firstLine="720"/>
        <w:jc w:val="both"/>
        <w:rPr>
          <w:rFonts w:asciiTheme="majorHAnsi" w:hAnsiTheme="majorHAnsi"/>
          <w:sz w:val="20"/>
          <w:szCs w:val="20"/>
        </w:rPr>
      </w:pPr>
    </w:p>
    <w:p w:rsidR="00523D57" w:rsidRPr="00D24809" w:rsidRDefault="00523D57" w:rsidP="00FE41B3">
      <w:pPr>
        <w:pStyle w:val="ListParagraph"/>
        <w:numPr>
          <w:ilvl w:val="0"/>
          <w:numId w:val="13"/>
        </w:numPr>
        <w:spacing w:after="0" w:line="240" w:lineRule="auto"/>
        <w:ind w:left="0" w:firstLine="720"/>
        <w:jc w:val="both"/>
        <w:rPr>
          <w:rFonts w:asciiTheme="majorHAnsi" w:hAnsiTheme="majorHAnsi"/>
          <w:sz w:val="20"/>
          <w:szCs w:val="20"/>
          <w:lang w:val="en-US"/>
        </w:rPr>
      </w:pPr>
      <w:r w:rsidRPr="00D24809">
        <w:rPr>
          <w:rFonts w:asciiTheme="majorHAnsi" w:hAnsiTheme="majorHAnsi"/>
          <w:sz w:val="20"/>
          <w:szCs w:val="20"/>
          <w:lang w:val="en-US"/>
        </w:rPr>
        <w:t xml:space="preserve">The Inter-American Commission cautiously received information regarding the detention of Roberto de </w:t>
      </w:r>
      <w:proofErr w:type="spellStart"/>
      <w:r w:rsidRPr="00D24809">
        <w:rPr>
          <w:rFonts w:asciiTheme="majorHAnsi" w:hAnsiTheme="majorHAnsi"/>
          <w:sz w:val="20"/>
          <w:szCs w:val="20"/>
          <w:lang w:val="en-US"/>
        </w:rPr>
        <w:t>Jesús</w:t>
      </w:r>
      <w:proofErr w:type="spellEnd"/>
      <w:r w:rsidRPr="00D24809">
        <w:rPr>
          <w:rFonts w:asciiTheme="majorHAnsi" w:hAnsiTheme="majorHAnsi"/>
          <w:sz w:val="20"/>
          <w:szCs w:val="20"/>
          <w:lang w:val="en-US"/>
        </w:rPr>
        <w:t xml:space="preserve"> Guerra; the reporter and editor of </w:t>
      </w:r>
      <w:r w:rsidRPr="00D24809">
        <w:rPr>
          <w:rFonts w:asciiTheme="majorHAnsi" w:hAnsiTheme="majorHAnsi"/>
          <w:i/>
          <w:sz w:val="20"/>
          <w:szCs w:val="20"/>
          <w:lang w:val="en-US"/>
        </w:rPr>
        <w:t xml:space="preserve">Centro de </w:t>
      </w:r>
      <w:proofErr w:type="spellStart"/>
      <w:r w:rsidRPr="00D24809">
        <w:rPr>
          <w:rFonts w:asciiTheme="majorHAnsi" w:hAnsiTheme="majorHAnsi"/>
          <w:i/>
          <w:sz w:val="20"/>
          <w:szCs w:val="20"/>
          <w:lang w:val="en-US"/>
        </w:rPr>
        <w:t>Información</w:t>
      </w:r>
      <w:proofErr w:type="spellEnd"/>
      <w:r w:rsidRPr="00D24809">
        <w:rPr>
          <w:rFonts w:asciiTheme="majorHAnsi" w:hAnsiTheme="majorHAnsi"/>
          <w:i/>
          <w:sz w:val="20"/>
          <w:szCs w:val="20"/>
          <w:lang w:val="en-US"/>
        </w:rPr>
        <w:t xml:space="preserve"> </w:t>
      </w:r>
      <w:proofErr w:type="spellStart"/>
      <w:r w:rsidRPr="00D24809">
        <w:rPr>
          <w:rFonts w:asciiTheme="majorHAnsi" w:hAnsiTheme="majorHAnsi"/>
          <w:i/>
          <w:sz w:val="20"/>
          <w:szCs w:val="20"/>
          <w:lang w:val="en-US"/>
        </w:rPr>
        <w:t>Hablemos</w:t>
      </w:r>
      <w:proofErr w:type="spellEnd"/>
      <w:r w:rsidRPr="00D24809">
        <w:rPr>
          <w:rFonts w:asciiTheme="majorHAnsi" w:hAnsiTheme="majorHAnsi"/>
          <w:i/>
          <w:sz w:val="20"/>
          <w:szCs w:val="20"/>
          <w:lang w:val="en-US"/>
        </w:rPr>
        <w:t xml:space="preserve"> Press,</w:t>
      </w:r>
      <w:r w:rsidRPr="00D24809">
        <w:rPr>
          <w:rFonts w:asciiTheme="majorHAnsi" w:hAnsiTheme="majorHAnsi"/>
          <w:sz w:val="20"/>
          <w:szCs w:val="20"/>
          <w:lang w:val="en-US"/>
        </w:rPr>
        <w:t xml:space="preserve"> was detained at the </w:t>
      </w:r>
      <w:r w:rsidRPr="00D24809">
        <w:rPr>
          <w:rFonts w:asciiTheme="majorHAnsi" w:hAnsiTheme="majorHAnsi"/>
          <w:i/>
          <w:sz w:val="20"/>
          <w:szCs w:val="20"/>
          <w:lang w:val="en-US"/>
        </w:rPr>
        <w:t xml:space="preserve">José </w:t>
      </w:r>
      <w:proofErr w:type="spellStart"/>
      <w:r w:rsidRPr="00D24809">
        <w:rPr>
          <w:rFonts w:asciiTheme="majorHAnsi" w:hAnsiTheme="majorHAnsi"/>
          <w:i/>
          <w:sz w:val="20"/>
          <w:szCs w:val="20"/>
          <w:lang w:val="en-US"/>
        </w:rPr>
        <w:t>Martí</w:t>
      </w:r>
      <w:proofErr w:type="spellEnd"/>
      <w:r w:rsidRPr="00D24809">
        <w:rPr>
          <w:rFonts w:asciiTheme="majorHAnsi" w:hAnsiTheme="majorHAnsi"/>
          <w:sz w:val="20"/>
          <w:szCs w:val="20"/>
          <w:lang w:val="en-US"/>
        </w:rPr>
        <w:t xml:space="preserve"> airport when he was </w:t>
      </w:r>
      <w:r w:rsidRPr="00FE41B3">
        <w:rPr>
          <w:rFonts w:asciiTheme="majorHAnsi" w:hAnsiTheme="majorHAnsi"/>
          <w:sz w:val="20"/>
          <w:szCs w:val="20"/>
          <w:lang w:val="en-US"/>
        </w:rPr>
        <w:t>returning</w:t>
      </w:r>
      <w:r w:rsidRPr="00D24809">
        <w:rPr>
          <w:rFonts w:asciiTheme="majorHAnsi" w:hAnsiTheme="majorHAnsi"/>
          <w:sz w:val="20"/>
          <w:szCs w:val="20"/>
          <w:lang w:val="en-US"/>
        </w:rPr>
        <w:t xml:space="preserve"> from his presentation at the “Hearing on the Human Rights Situation of Journalists in Cuba” in the 150</w:t>
      </w:r>
      <w:r w:rsidRPr="00D24809">
        <w:rPr>
          <w:rFonts w:asciiTheme="majorHAnsi" w:hAnsiTheme="majorHAnsi"/>
          <w:sz w:val="20"/>
          <w:szCs w:val="20"/>
          <w:vertAlign w:val="superscript"/>
          <w:lang w:val="en-US"/>
        </w:rPr>
        <w:t>th</w:t>
      </w:r>
      <w:r w:rsidRPr="00D24809">
        <w:rPr>
          <w:rFonts w:asciiTheme="majorHAnsi" w:hAnsiTheme="majorHAnsi"/>
          <w:sz w:val="20"/>
          <w:szCs w:val="20"/>
          <w:lang w:val="en-US"/>
        </w:rPr>
        <w:t xml:space="preserve"> Period of Sessions of the IACHR and after a press event in Mexico. According to reports, the reporter was detained for several hours and the authorities seized documents and work related books</w:t>
      </w:r>
      <w:r w:rsidRPr="00FE37D5">
        <w:rPr>
          <w:rStyle w:val="FootnoteReference"/>
          <w:rFonts w:asciiTheme="majorHAnsi" w:hAnsiTheme="majorHAnsi"/>
          <w:sz w:val="20"/>
          <w:szCs w:val="20"/>
        </w:rPr>
        <w:footnoteReference w:id="105"/>
      </w:r>
      <w:r w:rsidRPr="00D24809">
        <w:rPr>
          <w:rFonts w:asciiTheme="majorHAnsi" w:hAnsiTheme="majorHAnsi"/>
          <w:sz w:val="20"/>
          <w:szCs w:val="20"/>
          <w:lang w:val="en-US"/>
        </w:rPr>
        <w:t>.</w:t>
      </w:r>
    </w:p>
    <w:p w:rsidR="00523D57" w:rsidRPr="00FE37D5" w:rsidRDefault="00523D57" w:rsidP="00BA7B41">
      <w:pPr>
        <w:widowControl w:val="0"/>
        <w:ind w:firstLine="720"/>
        <w:jc w:val="both"/>
        <w:rPr>
          <w:rFonts w:asciiTheme="majorHAnsi" w:hAnsiTheme="majorHAnsi"/>
          <w:sz w:val="20"/>
          <w:szCs w:val="20"/>
        </w:rPr>
      </w:pPr>
    </w:p>
    <w:p w:rsidR="00523D57" w:rsidRPr="00FE37D5" w:rsidRDefault="00523D57" w:rsidP="00BA7B41">
      <w:pPr>
        <w:widowControl w:val="0"/>
        <w:ind w:firstLine="720"/>
        <w:jc w:val="both"/>
        <w:rPr>
          <w:rFonts w:asciiTheme="majorHAnsi" w:hAnsiTheme="majorHAnsi"/>
          <w:b/>
          <w:sz w:val="20"/>
          <w:szCs w:val="20"/>
        </w:rPr>
      </w:pPr>
      <w:r w:rsidRPr="00FE37D5">
        <w:rPr>
          <w:rFonts w:asciiTheme="majorHAnsi" w:hAnsiTheme="majorHAnsi"/>
          <w:b/>
          <w:sz w:val="20"/>
          <w:szCs w:val="20"/>
        </w:rPr>
        <w:t>Detention, attacks and threats against defenders, journalists, members of the opposition and demonstrators</w:t>
      </w:r>
    </w:p>
    <w:p w:rsidR="00523D57" w:rsidRPr="00FE37D5" w:rsidRDefault="00523D57" w:rsidP="00BA7B41">
      <w:pPr>
        <w:widowControl w:val="0"/>
        <w:ind w:firstLine="720"/>
        <w:jc w:val="both"/>
        <w:rPr>
          <w:rFonts w:asciiTheme="majorHAnsi" w:hAnsiTheme="majorHAnsi"/>
          <w:b/>
          <w:sz w:val="20"/>
          <w:szCs w:val="20"/>
        </w:rPr>
      </w:pPr>
    </w:p>
    <w:p w:rsidR="00523D57" w:rsidRPr="00FE37D5" w:rsidRDefault="00523D57" w:rsidP="00FE41B3">
      <w:pPr>
        <w:pStyle w:val="ListParagraph"/>
        <w:numPr>
          <w:ilvl w:val="0"/>
          <w:numId w:val="13"/>
        </w:numPr>
        <w:spacing w:after="0" w:line="240" w:lineRule="auto"/>
        <w:ind w:left="0" w:firstLine="720"/>
        <w:jc w:val="both"/>
        <w:rPr>
          <w:rFonts w:asciiTheme="majorHAnsi" w:hAnsiTheme="majorHAnsi"/>
          <w:sz w:val="20"/>
          <w:szCs w:val="20"/>
        </w:rPr>
      </w:pPr>
      <w:r w:rsidRPr="00D24809">
        <w:rPr>
          <w:rFonts w:asciiTheme="majorHAnsi" w:hAnsiTheme="majorHAnsi"/>
          <w:sz w:val="20"/>
          <w:szCs w:val="20"/>
          <w:lang w:val="en-US"/>
        </w:rPr>
        <w:t xml:space="preserve">Throughout 2014, the Inter-American Commission received information regarding alleged members of state forces conducting numerous short term arrests, detentions, attacks, harassment and threats against journalists, activists, </w:t>
      </w:r>
      <w:r w:rsidRPr="00FE41B3">
        <w:rPr>
          <w:rFonts w:asciiTheme="majorHAnsi" w:hAnsiTheme="majorHAnsi"/>
          <w:sz w:val="20"/>
          <w:szCs w:val="20"/>
          <w:lang w:val="en-US"/>
        </w:rPr>
        <w:t>defenders</w:t>
      </w:r>
      <w:r w:rsidRPr="00D24809">
        <w:rPr>
          <w:rFonts w:asciiTheme="majorHAnsi" w:hAnsiTheme="majorHAnsi"/>
          <w:sz w:val="20"/>
          <w:szCs w:val="20"/>
          <w:lang w:val="en-US"/>
        </w:rPr>
        <w:t xml:space="preserve"> or government opposition members, because of their expressions and positions critical of the governing party; as well as their peaceful demonstrations and protests against the national government. </w:t>
      </w:r>
      <w:proofErr w:type="spellStart"/>
      <w:r w:rsidRPr="00FE37D5">
        <w:rPr>
          <w:rFonts w:asciiTheme="majorHAnsi" w:hAnsiTheme="majorHAnsi"/>
          <w:sz w:val="20"/>
          <w:szCs w:val="20"/>
        </w:rPr>
        <w:t>Following</w:t>
      </w:r>
      <w:proofErr w:type="spellEnd"/>
      <w:r w:rsidRPr="00FE37D5">
        <w:rPr>
          <w:rFonts w:asciiTheme="majorHAnsi" w:hAnsiTheme="majorHAnsi"/>
          <w:sz w:val="20"/>
          <w:szCs w:val="20"/>
        </w:rPr>
        <w:t xml:space="preserve"> are </w:t>
      </w:r>
      <w:proofErr w:type="spellStart"/>
      <w:r w:rsidRPr="00FE37D5">
        <w:rPr>
          <w:rFonts w:asciiTheme="majorHAnsi" w:hAnsiTheme="majorHAnsi"/>
          <w:sz w:val="20"/>
          <w:szCs w:val="20"/>
        </w:rPr>
        <w:t>some</w:t>
      </w:r>
      <w:proofErr w:type="spellEnd"/>
      <w:r w:rsidRPr="00FE37D5">
        <w:rPr>
          <w:rFonts w:asciiTheme="majorHAnsi" w:hAnsiTheme="majorHAnsi"/>
          <w:sz w:val="20"/>
          <w:szCs w:val="20"/>
        </w:rPr>
        <w:t xml:space="preserve"> of the main cases reported.</w:t>
      </w:r>
    </w:p>
    <w:p w:rsidR="00523D57" w:rsidRPr="00FE37D5" w:rsidRDefault="00523D57" w:rsidP="00BA7B41">
      <w:pPr>
        <w:widowControl w:val="0"/>
        <w:ind w:firstLine="720"/>
        <w:jc w:val="both"/>
        <w:rPr>
          <w:rFonts w:asciiTheme="majorHAnsi" w:hAnsiTheme="majorHAnsi"/>
          <w:sz w:val="20"/>
          <w:szCs w:val="20"/>
        </w:rPr>
      </w:pPr>
    </w:p>
    <w:p w:rsidR="00523D57" w:rsidRPr="00D24809" w:rsidRDefault="00523D57" w:rsidP="00FE41B3">
      <w:pPr>
        <w:pStyle w:val="ListParagraph"/>
        <w:numPr>
          <w:ilvl w:val="0"/>
          <w:numId w:val="13"/>
        </w:numPr>
        <w:spacing w:after="0" w:line="240" w:lineRule="auto"/>
        <w:ind w:left="0" w:firstLine="720"/>
        <w:jc w:val="both"/>
        <w:rPr>
          <w:rFonts w:asciiTheme="majorHAnsi" w:hAnsiTheme="majorHAnsi"/>
          <w:sz w:val="20"/>
          <w:szCs w:val="20"/>
          <w:lang w:val="en-US"/>
        </w:rPr>
      </w:pPr>
      <w:r w:rsidRPr="00D24809">
        <w:rPr>
          <w:rFonts w:asciiTheme="majorHAnsi" w:hAnsiTheme="majorHAnsi"/>
          <w:sz w:val="20"/>
          <w:szCs w:val="20"/>
          <w:lang w:val="en-US"/>
        </w:rPr>
        <w:t>The Commission continued receiving information regarding various harassment, detentions and attacks against the members of the organization Ladies in White</w:t>
      </w:r>
      <w:r w:rsidR="001F5142" w:rsidRPr="00D24809">
        <w:rPr>
          <w:rFonts w:asciiTheme="majorHAnsi" w:hAnsiTheme="majorHAnsi"/>
          <w:sz w:val="20"/>
          <w:szCs w:val="20"/>
          <w:lang w:val="en-US"/>
        </w:rPr>
        <w:t xml:space="preserve">. </w:t>
      </w:r>
      <w:r w:rsidRPr="00D24809">
        <w:rPr>
          <w:rFonts w:asciiTheme="majorHAnsi" w:hAnsiTheme="majorHAnsi"/>
          <w:sz w:val="20"/>
          <w:szCs w:val="20"/>
          <w:lang w:val="en-US"/>
        </w:rPr>
        <w:t>According to the organization, hundreds of women were arbitrarily detained each month by police officers. The majority of these detentions occurred when the Ladies in White tried to go to mass, their Literary Teas or other activities</w:t>
      </w:r>
      <w:r w:rsidRPr="00FE37D5">
        <w:rPr>
          <w:rStyle w:val="FootnoteReference"/>
          <w:rFonts w:asciiTheme="majorHAnsi" w:hAnsiTheme="majorHAnsi"/>
          <w:sz w:val="20"/>
          <w:szCs w:val="20"/>
        </w:rPr>
        <w:footnoteReference w:id="106"/>
      </w:r>
      <w:r w:rsidRPr="00D24809">
        <w:rPr>
          <w:rFonts w:asciiTheme="majorHAnsi" w:hAnsiTheme="majorHAnsi"/>
          <w:sz w:val="20"/>
          <w:szCs w:val="20"/>
          <w:lang w:val="en-US"/>
        </w:rPr>
        <w:t>. For example, on January 3</w:t>
      </w:r>
      <w:r w:rsidR="009F0A45" w:rsidRPr="00D24809">
        <w:rPr>
          <w:rFonts w:asciiTheme="majorHAnsi" w:hAnsiTheme="majorHAnsi"/>
          <w:sz w:val="20"/>
          <w:szCs w:val="20"/>
          <w:lang w:val="en-US"/>
        </w:rPr>
        <w:t xml:space="preserve">, 2014, </w:t>
      </w:r>
      <w:r w:rsidRPr="00D24809">
        <w:rPr>
          <w:rFonts w:asciiTheme="majorHAnsi" w:hAnsiTheme="majorHAnsi"/>
          <w:sz w:val="20"/>
          <w:szCs w:val="20"/>
          <w:lang w:val="en-US"/>
        </w:rPr>
        <w:t xml:space="preserve">agents of the </w:t>
      </w:r>
      <w:r w:rsidRPr="00FE41B3">
        <w:rPr>
          <w:rFonts w:asciiTheme="majorHAnsi" w:hAnsiTheme="majorHAnsi"/>
          <w:sz w:val="20"/>
          <w:szCs w:val="20"/>
          <w:lang w:val="en-US"/>
        </w:rPr>
        <w:t>State</w:t>
      </w:r>
      <w:r w:rsidRPr="00D24809">
        <w:rPr>
          <w:rFonts w:asciiTheme="majorHAnsi" w:hAnsiTheme="majorHAnsi"/>
          <w:sz w:val="20"/>
          <w:szCs w:val="20"/>
          <w:lang w:val="en-US"/>
        </w:rPr>
        <w:t xml:space="preserve"> Security [</w:t>
      </w:r>
      <w:proofErr w:type="spellStart"/>
      <w:r w:rsidRPr="00D24809">
        <w:rPr>
          <w:rFonts w:asciiTheme="majorHAnsi" w:hAnsiTheme="majorHAnsi"/>
          <w:i/>
          <w:sz w:val="20"/>
          <w:szCs w:val="20"/>
          <w:lang w:val="en-US"/>
        </w:rPr>
        <w:t>Seguridad</w:t>
      </w:r>
      <w:proofErr w:type="spellEnd"/>
      <w:r w:rsidRPr="00D24809">
        <w:rPr>
          <w:rFonts w:asciiTheme="majorHAnsi" w:hAnsiTheme="majorHAnsi"/>
          <w:i/>
          <w:sz w:val="20"/>
          <w:szCs w:val="20"/>
          <w:lang w:val="en-US"/>
        </w:rPr>
        <w:t xml:space="preserve"> </w:t>
      </w:r>
      <w:proofErr w:type="gramStart"/>
      <w:r w:rsidRPr="00D24809">
        <w:rPr>
          <w:rFonts w:asciiTheme="majorHAnsi" w:hAnsiTheme="majorHAnsi"/>
          <w:i/>
          <w:sz w:val="20"/>
          <w:szCs w:val="20"/>
          <w:lang w:val="en-US"/>
        </w:rPr>
        <w:t>del</w:t>
      </w:r>
      <w:proofErr w:type="gramEnd"/>
      <w:r w:rsidRPr="00D24809">
        <w:rPr>
          <w:rFonts w:asciiTheme="majorHAnsi" w:hAnsiTheme="majorHAnsi"/>
          <w:i/>
          <w:sz w:val="20"/>
          <w:szCs w:val="20"/>
          <w:lang w:val="en-US"/>
        </w:rPr>
        <w:t xml:space="preserve"> Estado</w:t>
      </w:r>
      <w:r w:rsidRPr="00D24809">
        <w:rPr>
          <w:rFonts w:asciiTheme="majorHAnsi" w:hAnsiTheme="majorHAnsi"/>
          <w:sz w:val="20"/>
          <w:szCs w:val="20"/>
          <w:lang w:val="en-US"/>
        </w:rPr>
        <w:t>] and the National Police [</w:t>
      </w:r>
      <w:proofErr w:type="spellStart"/>
      <w:r w:rsidRPr="00D24809">
        <w:rPr>
          <w:rFonts w:asciiTheme="majorHAnsi" w:hAnsiTheme="majorHAnsi"/>
          <w:i/>
          <w:sz w:val="20"/>
          <w:szCs w:val="20"/>
          <w:lang w:val="en-US"/>
        </w:rPr>
        <w:t>Policía</w:t>
      </w:r>
      <w:proofErr w:type="spellEnd"/>
      <w:r w:rsidRPr="00D24809">
        <w:rPr>
          <w:rFonts w:asciiTheme="majorHAnsi" w:hAnsiTheme="majorHAnsi"/>
          <w:i/>
          <w:sz w:val="20"/>
          <w:szCs w:val="20"/>
          <w:lang w:val="en-US"/>
        </w:rPr>
        <w:t xml:space="preserve"> Nacional] </w:t>
      </w:r>
      <w:r w:rsidRPr="00D24809">
        <w:rPr>
          <w:rFonts w:asciiTheme="majorHAnsi" w:hAnsiTheme="majorHAnsi"/>
          <w:sz w:val="20"/>
          <w:szCs w:val="20"/>
          <w:lang w:val="en-US"/>
        </w:rPr>
        <w:t>entered the headquarters of this organization in different provinces and seized toys collected to deliver to children on three kings day. In some cases they also seized other objects such as laptops, mobile phones, documents and books, among other things. During the operations, some people were detained, threatened and/or assaulted.</w:t>
      </w:r>
      <w:r w:rsidRPr="00FE37D5">
        <w:rPr>
          <w:rStyle w:val="FootnoteReference"/>
          <w:rFonts w:asciiTheme="majorHAnsi" w:hAnsiTheme="majorHAnsi"/>
          <w:sz w:val="20"/>
          <w:szCs w:val="20"/>
        </w:rPr>
        <w:footnoteReference w:id="107"/>
      </w:r>
      <w:r w:rsidRPr="00D24809">
        <w:rPr>
          <w:rFonts w:asciiTheme="majorHAnsi" w:hAnsiTheme="majorHAnsi"/>
          <w:sz w:val="20"/>
          <w:szCs w:val="20"/>
          <w:lang w:val="en-US"/>
        </w:rPr>
        <w:t xml:space="preserve"> On January 5, 73 women in various provinces of Cuba, who were trying to go to mass, were detained</w:t>
      </w:r>
      <w:r w:rsidRPr="00FE37D5">
        <w:rPr>
          <w:rStyle w:val="FootnoteReference"/>
          <w:rFonts w:asciiTheme="majorHAnsi" w:hAnsiTheme="majorHAnsi"/>
          <w:sz w:val="20"/>
          <w:szCs w:val="20"/>
        </w:rPr>
        <w:footnoteReference w:id="108"/>
      </w:r>
      <w:r w:rsidRPr="00D24809">
        <w:rPr>
          <w:rFonts w:asciiTheme="majorHAnsi" w:hAnsiTheme="majorHAnsi"/>
          <w:sz w:val="20"/>
          <w:szCs w:val="20"/>
          <w:lang w:val="en-US"/>
        </w:rPr>
        <w:t xml:space="preserve">. On January 6 and 7 there were acts of repudiation against the members of this organization; Sandra Guerra, </w:t>
      </w:r>
      <w:proofErr w:type="spellStart"/>
      <w:r w:rsidRPr="00D24809">
        <w:rPr>
          <w:rFonts w:asciiTheme="majorHAnsi" w:hAnsiTheme="majorHAnsi"/>
          <w:sz w:val="20"/>
          <w:szCs w:val="20"/>
          <w:lang w:val="en-US"/>
        </w:rPr>
        <w:t>Mayelín</w:t>
      </w:r>
      <w:proofErr w:type="spellEnd"/>
      <w:r w:rsidRPr="00D24809">
        <w:rPr>
          <w:rFonts w:asciiTheme="majorHAnsi" w:hAnsiTheme="majorHAnsi"/>
          <w:sz w:val="20"/>
          <w:szCs w:val="20"/>
          <w:lang w:val="en-US"/>
        </w:rPr>
        <w:t xml:space="preserve"> Peña and Adriana Portales, in the community of </w:t>
      </w:r>
      <w:proofErr w:type="spellStart"/>
      <w:r w:rsidRPr="00D24809">
        <w:rPr>
          <w:rFonts w:asciiTheme="majorHAnsi" w:hAnsiTheme="majorHAnsi"/>
          <w:sz w:val="20"/>
          <w:szCs w:val="20"/>
          <w:lang w:val="en-US"/>
        </w:rPr>
        <w:t>Ojo</w:t>
      </w:r>
      <w:proofErr w:type="spellEnd"/>
      <w:r w:rsidRPr="00D24809">
        <w:rPr>
          <w:rFonts w:asciiTheme="majorHAnsi" w:hAnsiTheme="majorHAnsi"/>
          <w:sz w:val="20"/>
          <w:szCs w:val="20"/>
          <w:lang w:val="en-US"/>
        </w:rPr>
        <w:t xml:space="preserve"> de Agua, in the </w:t>
      </w:r>
      <w:proofErr w:type="spellStart"/>
      <w:r w:rsidRPr="00D24809">
        <w:rPr>
          <w:rFonts w:asciiTheme="majorHAnsi" w:hAnsiTheme="majorHAnsi"/>
          <w:sz w:val="20"/>
          <w:szCs w:val="20"/>
          <w:lang w:val="en-US"/>
        </w:rPr>
        <w:t>Mayabeque</w:t>
      </w:r>
      <w:proofErr w:type="spellEnd"/>
      <w:r w:rsidRPr="00D24809">
        <w:rPr>
          <w:rFonts w:asciiTheme="majorHAnsi" w:hAnsiTheme="majorHAnsi"/>
          <w:sz w:val="20"/>
          <w:szCs w:val="20"/>
          <w:lang w:val="en-US"/>
        </w:rPr>
        <w:t xml:space="preserve"> province, that lasted from the morning hours until noon</w:t>
      </w:r>
      <w:r w:rsidRPr="00FE37D5">
        <w:rPr>
          <w:rStyle w:val="FootnoteReference"/>
          <w:rFonts w:asciiTheme="majorHAnsi" w:hAnsiTheme="majorHAnsi"/>
          <w:sz w:val="20"/>
          <w:szCs w:val="20"/>
        </w:rPr>
        <w:footnoteReference w:id="109"/>
      </w:r>
      <w:r w:rsidRPr="00D24809">
        <w:rPr>
          <w:rFonts w:asciiTheme="majorHAnsi" w:hAnsiTheme="majorHAnsi"/>
          <w:sz w:val="20"/>
          <w:szCs w:val="20"/>
          <w:lang w:val="en-US"/>
        </w:rPr>
        <w:t xml:space="preserve">. In January, the organization reported 319 </w:t>
      </w:r>
      <w:r w:rsidRPr="00D24809">
        <w:rPr>
          <w:rFonts w:asciiTheme="majorHAnsi" w:hAnsiTheme="majorHAnsi"/>
          <w:sz w:val="20"/>
          <w:szCs w:val="20"/>
          <w:lang w:val="en-US"/>
        </w:rPr>
        <w:lastRenderedPageBreak/>
        <w:t>detentions</w:t>
      </w:r>
      <w:r w:rsidRPr="00FE37D5">
        <w:rPr>
          <w:rStyle w:val="FootnoteReference"/>
          <w:rFonts w:asciiTheme="majorHAnsi" w:hAnsiTheme="majorHAnsi"/>
          <w:sz w:val="20"/>
          <w:szCs w:val="20"/>
        </w:rPr>
        <w:footnoteReference w:id="110"/>
      </w:r>
      <w:r w:rsidRPr="00D24809">
        <w:rPr>
          <w:rFonts w:asciiTheme="majorHAnsi" w:hAnsiTheme="majorHAnsi"/>
          <w:sz w:val="20"/>
          <w:szCs w:val="20"/>
          <w:lang w:val="en-US"/>
        </w:rPr>
        <w:t xml:space="preserve">. Sandra Guerra and Arianna Portales were once more detained on February 19 in the </w:t>
      </w:r>
      <w:proofErr w:type="spellStart"/>
      <w:r w:rsidRPr="00D24809">
        <w:rPr>
          <w:rFonts w:asciiTheme="majorHAnsi" w:hAnsiTheme="majorHAnsi"/>
          <w:sz w:val="20"/>
          <w:szCs w:val="20"/>
          <w:lang w:val="en-US"/>
        </w:rPr>
        <w:t>Ojo</w:t>
      </w:r>
      <w:proofErr w:type="spellEnd"/>
      <w:r w:rsidRPr="00D24809">
        <w:rPr>
          <w:rFonts w:asciiTheme="majorHAnsi" w:hAnsiTheme="majorHAnsi"/>
          <w:sz w:val="20"/>
          <w:szCs w:val="20"/>
          <w:lang w:val="en-US"/>
        </w:rPr>
        <w:t xml:space="preserve"> de Agua community when they were supposed to travel to Havana by bus for a meeting of the organization</w:t>
      </w:r>
      <w:r w:rsidRPr="00FE37D5">
        <w:rPr>
          <w:rStyle w:val="FootnoteReference"/>
          <w:rFonts w:asciiTheme="majorHAnsi" w:hAnsiTheme="majorHAnsi"/>
          <w:sz w:val="20"/>
          <w:szCs w:val="20"/>
        </w:rPr>
        <w:footnoteReference w:id="111"/>
      </w:r>
      <w:r w:rsidRPr="00D24809">
        <w:rPr>
          <w:rFonts w:asciiTheme="majorHAnsi" w:hAnsiTheme="majorHAnsi"/>
          <w:sz w:val="20"/>
          <w:szCs w:val="20"/>
          <w:lang w:val="en-US"/>
        </w:rPr>
        <w:t>. On February 23 over 145 women who were trying to go to mass and participate in the march commemorating the death of a certain political prisoner, were detained in different regions of the country</w:t>
      </w:r>
      <w:r w:rsidRPr="00FE37D5">
        <w:rPr>
          <w:rStyle w:val="FootnoteReference"/>
          <w:rFonts w:asciiTheme="majorHAnsi" w:hAnsiTheme="majorHAnsi"/>
          <w:sz w:val="20"/>
          <w:szCs w:val="20"/>
        </w:rPr>
        <w:footnoteReference w:id="112"/>
      </w:r>
      <w:r w:rsidRPr="00D24809">
        <w:rPr>
          <w:rFonts w:asciiTheme="majorHAnsi" w:hAnsiTheme="majorHAnsi"/>
          <w:sz w:val="20"/>
          <w:szCs w:val="20"/>
          <w:lang w:val="en-US"/>
        </w:rPr>
        <w:t>. The organization reported that 395 women were detained in February</w:t>
      </w:r>
      <w:r w:rsidRPr="00FE37D5">
        <w:rPr>
          <w:rStyle w:val="FootnoteReference"/>
          <w:rFonts w:asciiTheme="majorHAnsi" w:hAnsiTheme="majorHAnsi"/>
          <w:sz w:val="20"/>
          <w:szCs w:val="20"/>
        </w:rPr>
        <w:footnoteReference w:id="113"/>
      </w:r>
      <w:r w:rsidRPr="00D24809">
        <w:rPr>
          <w:rFonts w:asciiTheme="majorHAnsi" w:hAnsiTheme="majorHAnsi"/>
          <w:sz w:val="20"/>
          <w:szCs w:val="20"/>
          <w:lang w:val="en-US"/>
        </w:rPr>
        <w:t>. On March 9, 59 women were detained</w:t>
      </w:r>
      <w:r w:rsidRPr="00FE37D5">
        <w:rPr>
          <w:rStyle w:val="FootnoteReference"/>
          <w:rFonts w:asciiTheme="majorHAnsi" w:hAnsiTheme="majorHAnsi"/>
          <w:sz w:val="20"/>
          <w:szCs w:val="20"/>
        </w:rPr>
        <w:footnoteReference w:id="114"/>
      </w:r>
      <w:r w:rsidRPr="00D24809">
        <w:rPr>
          <w:rFonts w:asciiTheme="majorHAnsi" w:hAnsiTheme="majorHAnsi"/>
          <w:sz w:val="20"/>
          <w:szCs w:val="20"/>
          <w:lang w:val="en-US"/>
        </w:rPr>
        <w:t>. On March 18, while at a Literary Tea, there were acts of repudiation against the National Headquarters in the Capital, also at least 30 ladies were detained in different cities</w:t>
      </w:r>
      <w:r w:rsidRPr="00FE37D5">
        <w:rPr>
          <w:rStyle w:val="FootnoteReference"/>
          <w:rFonts w:asciiTheme="majorHAnsi" w:hAnsiTheme="majorHAnsi"/>
          <w:sz w:val="20"/>
          <w:szCs w:val="20"/>
        </w:rPr>
        <w:footnoteReference w:id="115"/>
      </w:r>
      <w:r w:rsidRPr="00D24809">
        <w:rPr>
          <w:rFonts w:asciiTheme="majorHAnsi" w:hAnsiTheme="majorHAnsi"/>
          <w:sz w:val="20"/>
          <w:szCs w:val="20"/>
          <w:lang w:val="en-US"/>
        </w:rPr>
        <w:t>. The organization reported that 207 women were detained in March</w:t>
      </w:r>
      <w:r w:rsidRPr="00FE37D5">
        <w:rPr>
          <w:rStyle w:val="FootnoteReference"/>
          <w:rFonts w:asciiTheme="majorHAnsi" w:hAnsiTheme="majorHAnsi"/>
          <w:sz w:val="20"/>
          <w:szCs w:val="20"/>
        </w:rPr>
        <w:footnoteReference w:id="116"/>
      </w:r>
      <w:r w:rsidRPr="00D24809">
        <w:rPr>
          <w:rFonts w:asciiTheme="majorHAnsi" w:hAnsiTheme="majorHAnsi"/>
          <w:sz w:val="20"/>
          <w:szCs w:val="20"/>
          <w:lang w:val="en-US"/>
        </w:rPr>
        <w:t>. On April 27 at least 87 women were detained</w:t>
      </w:r>
      <w:r w:rsidRPr="00FE37D5">
        <w:rPr>
          <w:rStyle w:val="FootnoteReference"/>
          <w:rFonts w:asciiTheme="majorHAnsi" w:hAnsiTheme="majorHAnsi"/>
          <w:sz w:val="20"/>
          <w:szCs w:val="20"/>
        </w:rPr>
        <w:footnoteReference w:id="117"/>
      </w:r>
      <w:r w:rsidRPr="00D24809">
        <w:rPr>
          <w:rFonts w:asciiTheme="majorHAnsi" w:hAnsiTheme="majorHAnsi"/>
          <w:sz w:val="20"/>
          <w:szCs w:val="20"/>
          <w:lang w:val="en-US"/>
        </w:rPr>
        <w:t>. In April, the organization reported 200 detentions</w:t>
      </w:r>
      <w:r w:rsidRPr="00FE37D5">
        <w:rPr>
          <w:rStyle w:val="FootnoteReference"/>
          <w:rFonts w:asciiTheme="majorHAnsi" w:hAnsiTheme="majorHAnsi"/>
          <w:sz w:val="20"/>
          <w:szCs w:val="20"/>
        </w:rPr>
        <w:footnoteReference w:id="118"/>
      </w:r>
      <w:r w:rsidRPr="00D24809">
        <w:rPr>
          <w:rFonts w:asciiTheme="majorHAnsi" w:hAnsiTheme="majorHAnsi"/>
          <w:sz w:val="20"/>
          <w:szCs w:val="20"/>
          <w:lang w:val="en-US"/>
        </w:rPr>
        <w:t xml:space="preserve">. Between May 23 and 24 the authorities detained Berta </w:t>
      </w:r>
      <w:proofErr w:type="spellStart"/>
      <w:r w:rsidRPr="00D24809">
        <w:rPr>
          <w:rFonts w:asciiTheme="majorHAnsi" w:hAnsiTheme="majorHAnsi"/>
          <w:sz w:val="20"/>
          <w:szCs w:val="20"/>
          <w:lang w:val="en-US"/>
        </w:rPr>
        <w:t>Soler</w:t>
      </w:r>
      <w:proofErr w:type="spellEnd"/>
      <w:r w:rsidRPr="00D24809">
        <w:rPr>
          <w:rFonts w:asciiTheme="majorHAnsi" w:hAnsiTheme="majorHAnsi"/>
          <w:sz w:val="20"/>
          <w:szCs w:val="20"/>
          <w:lang w:val="en-US"/>
        </w:rPr>
        <w:t xml:space="preserve">, the leader of the movement, and over 60 women when they intended to attend a Literary Tea at the headquarters for the organization in Havana. </w:t>
      </w:r>
      <w:proofErr w:type="spellStart"/>
      <w:r w:rsidRPr="00D24809">
        <w:rPr>
          <w:rFonts w:asciiTheme="majorHAnsi" w:hAnsiTheme="majorHAnsi"/>
          <w:sz w:val="20"/>
          <w:szCs w:val="20"/>
          <w:lang w:val="en-US"/>
        </w:rPr>
        <w:t>Soler</w:t>
      </w:r>
      <w:proofErr w:type="spellEnd"/>
      <w:r w:rsidRPr="00D24809">
        <w:rPr>
          <w:rFonts w:asciiTheme="majorHAnsi" w:hAnsiTheme="majorHAnsi"/>
          <w:sz w:val="20"/>
          <w:szCs w:val="20"/>
          <w:lang w:val="en-US"/>
        </w:rPr>
        <w:t xml:space="preserve"> and 54 other women were detained days earlier when they were accompanying a member of the group to file a complaint of domestic violence.</w:t>
      </w:r>
      <w:r w:rsidRPr="00FE37D5">
        <w:rPr>
          <w:rStyle w:val="FootnoteReference"/>
          <w:rFonts w:asciiTheme="majorHAnsi" w:hAnsiTheme="majorHAnsi"/>
          <w:sz w:val="20"/>
          <w:szCs w:val="20"/>
        </w:rPr>
        <w:footnoteReference w:id="119"/>
      </w:r>
      <w:r w:rsidRPr="00D24809">
        <w:rPr>
          <w:rFonts w:asciiTheme="majorHAnsi" w:hAnsiTheme="majorHAnsi"/>
          <w:sz w:val="20"/>
          <w:szCs w:val="20"/>
          <w:lang w:val="en-US"/>
        </w:rPr>
        <w:t xml:space="preserve"> The organization reported 571 detentions in May</w:t>
      </w:r>
      <w:r w:rsidRPr="00FE37D5">
        <w:rPr>
          <w:rStyle w:val="FootnoteReference"/>
          <w:rFonts w:asciiTheme="majorHAnsi" w:hAnsiTheme="majorHAnsi"/>
          <w:sz w:val="20"/>
          <w:szCs w:val="20"/>
        </w:rPr>
        <w:footnoteReference w:id="120"/>
      </w:r>
      <w:r w:rsidRPr="00D24809">
        <w:rPr>
          <w:rFonts w:asciiTheme="majorHAnsi" w:hAnsiTheme="majorHAnsi"/>
          <w:sz w:val="20"/>
          <w:szCs w:val="20"/>
          <w:lang w:val="en-US"/>
        </w:rPr>
        <w:t>. On June 15 and 22, the group reported over 160 women detained by State agents while the ladies were attempting to go to mass</w:t>
      </w:r>
      <w:r w:rsidRPr="00FE37D5">
        <w:rPr>
          <w:rStyle w:val="FootnoteReference"/>
          <w:rFonts w:asciiTheme="majorHAnsi" w:hAnsiTheme="majorHAnsi"/>
          <w:sz w:val="20"/>
          <w:szCs w:val="20"/>
        </w:rPr>
        <w:footnoteReference w:id="121"/>
      </w:r>
      <w:r w:rsidRPr="00D24809">
        <w:rPr>
          <w:rFonts w:asciiTheme="majorHAnsi" w:hAnsiTheme="majorHAnsi"/>
          <w:sz w:val="20"/>
          <w:szCs w:val="20"/>
          <w:lang w:val="en-US"/>
        </w:rPr>
        <w:t>. Additionally, on June 18 over 90 women were detained when attempting to attend a Literary Tea</w:t>
      </w:r>
      <w:r w:rsidRPr="00FE37D5">
        <w:rPr>
          <w:rStyle w:val="FootnoteReference"/>
          <w:rFonts w:asciiTheme="majorHAnsi" w:hAnsiTheme="majorHAnsi"/>
          <w:sz w:val="20"/>
          <w:szCs w:val="20"/>
        </w:rPr>
        <w:footnoteReference w:id="122"/>
      </w:r>
      <w:r w:rsidRPr="00D24809">
        <w:rPr>
          <w:rFonts w:asciiTheme="majorHAnsi" w:hAnsiTheme="majorHAnsi"/>
          <w:sz w:val="20"/>
          <w:szCs w:val="20"/>
          <w:lang w:val="en-US"/>
        </w:rPr>
        <w:t>. According to the organization, there were 539 arrests in June</w:t>
      </w:r>
      <w:r w:rsidRPr="00FE37D5">
        <w:rPr>
          <w:rStyle w:val="FootnoteReference"/>
          <w:rFonts w:asciiTheme="majorHAnsi" w:hAnsiTheme="majorHAnsi"/>
          <w:sz w:val="20"/>
          <w:szCs w:val="20"/>
        </w:rPr>
        <w:footnoteReference w:id="123"/>
      </w:r>
      <w:r w:rsidRPr="00D24809">
        <w:rPr>
          <w:rFonts w:asciiTheme="majorHAnsi" w:hAnsiTheme="majorHAnsi"/>
          <w:sz w:val="20"/>
          <w:szCs w:val="20"/>
          <w:lang w:val="en-US"/>
        </w:rPr>
        <w:t>, in July there were at least 263 detentions</w:t>
      </w:r>
      <w:r w:rsidRPr="00FE37D5">
        <w:rPr>
          <w:rStyle w:val="FootnoteReference"/>
          <w:rFonts w:asciiTheme="majorHAnsi" w:hAnsiTheme="majorHAnsi"/>
          <w:sz w:val="20"/>
          <w:szCs w:val="20"/>
        </w:rPr>
        <w:footnoteReference w:id="124"/>
      </w:r>
      <w:r w:rsidRPr="00D24809">
        <w:rPr>
          <w:rFonts w:asciiTheme="majorHAnsi" w:hAnsiTheme="majorHAnsi"/>
          <w:sz w:val="20"/>
          <w:szCs w:val="20"/>
          <w:lang w:val="en-US"/>
        </w:rPr>
        <w:t xml:space="preserve"> and in August 190 women were detained</w:t>
      </w:r>
      <w:r w:rsidRPr="00FE37D5">
        <w:rPr>
          <w:rStyle w:val="FootnoteReference"/>
          <w:rFonts w:asciiTheme="majorHAnsi" w:hAnsiTheme="majorHAnsi"/>
          <w:sz w:val="20"/>
          <w:szCs w:val="20"/>
        </w:rPr>
        <w:footnoteReference w:id="125"/>
      </w:r>
      <w:r w:rsidRPr="00D24809">
        <w:rPr>
          <w:rFonts w:asciiTheme="majorHAnsi" w:hAnsiTheme="majorHAnsi"/>
          <w:sz w:val="20"/>
          <w:szCs w:val="20"/>
          <w:lang w:val="en-US"/>
        </w:rPr>
        <w:t>. On September 28, alleged agents of the State Security Department (DSE) and the National Revolutionary Police (PNR) detained 39 members of the organization, in different provinces across the country, when they intended to go to mass.</w:t>
      </w:r>
      <w:r w:rsidRPr="00FE37D5">
        <w:rPr>
          <w:rStyle w:val="FootnoteReference"/>
          <w:rFonts w:asciiTheme="majorHAnsi" w:hAnsiTheme="majorHAnsi"/>
          <w:sz w:val="20"/>
          <w:szCs w:val="20"/>
          <w:lang w:val="es-ES_tradnl"/>
        </w:rPr>
        <w:footnoteReference w:id="126"/>
      </w:r>
      <w:r w:rsidRPr="00D24809">
        <w:rPr>
          <w:rFonts w:asciiTheme="majorHAnsi" w:hAnsiTheme="majorHAnsi"/>
          <w:sz w:val="20"/>
          <w:szCs w:val="20"/>
          <w:lang w:val="en-US"/>
        </w:rPr>
        <w:t xml:space="preserve"> According to Berta </w:t>
      </w:r>
      <w:proofErr w:type="spellStart"/>
      <w:r w:rsidRPr="00D24809">
        <w:rPr>
          <w:rFonts w:asciiTheme="majorHAnsi" w:hAnsiTheme="majorHAnsi"/>
          <w:sz w:val="20"/>
          <w:szCs w:val="20"/>
          <w:lang w:val="en-US"/>
        </w:rPr>
        <w:t>Soler</w:t>
      </w:r>
      <w:proofErr w:type="spellEnd"/>
      <w:r w:rsidRPr="00D24809">
        <w:rPr>
          <w:rFonts w:asciiTheme="majorHAnsi" w:hAnsiTheme="majorHAnsi"/>
          <w:sz w:val="20"/>
          <w:szCs w:val="20"/>
          <w:lang w:val="en-US"/>
        </w:rPr>
        <w:t xml:space="preserve">, the spokesperson for the organization, security forces </w:t>
      </w:r>
      <w:r w:rsidRPr="00D24809">
        <w:rPr>
          <w:rFonts w:asciiTheme="majorHAnsi" w:hAnsiTheme="majorHAnsi"/>
          <w:sz w:val="20"/>
          <w:szCs w:val="20"/>
          <w:lang w:val="en-US"/>
        </w:rPr>
        <w:lastRenderedPageBreak/>
        <w:t>detained 187 women in total during the month of September</w:t>
      </w:r>
      <w:r w:rsidRPr="00FE37D5">
        <w:rPr>
          <w:rStyle w:val="FootnoteReference"/>
          <w:rFonts w:asciiTheme="majorHAnsi" w:hAnsiTheme="majorHAnsi"/>
          <w:sz w:val="20"/>
          <w:szCs w:val="20"/>
        </w:rPr>
        <w:footnoteReference w:id="127"/>
      </w:r>
      <w:r w:rsidRPr="00D24809">
        <w:rPr>
          <w:rFonts w:asciiTheme="majorHAnsi" w:hAnsiTheme="majorHAnsi"/>
          <w:sz w:val="20"/>
          <w:szCs w:val="20"/>
          <w:lang w:val="en-US"/>
        </w:rPr>
        <w:t>. During the month of October, the organization reported over 160 detentions</w:t>
      </w:r>
      <w:r w:rsidRPr="00FE37D5">
        <w:rPr>
          <w:rStyle w:val="FootnoteReference"/>
          <w:rFonts w:asciiTheme="majorHAnsi" w:hAnsiTheme="majorHAnsi"/>
          <w:sz w:val="20"/>
          <w:szCs w:val="20"/>
        </w:rPr>
        <w:footnoteReference w:id="128"/>
      </w:r>
      <w:r w:rsidRPr="00D24809">
        <w:rPr>
          <w:rFonts w:asciiTheme="majorHAnsi" w:hAnsiTheme="majorHAnsi"/>
          <w:sz w:val="20"/>
          <w:szCs w:val="20"/>
          <w:lang w:val="en-US"/>
        </w:rPr>
        <w:t>. While participating in different activities, at least 140 women were detained in November</w:t>
      </w:r>
      <w:r w:rsidRPr="00FE37D5">
        <w:rPr>
          <w:rStyle w:val="FootnoteReference"/>
          <w:rFonts w:asciiTheme="majorHAnsi" w:hAnsiTheme="majorHAnsi"/>
          <w:sz w:val="20"/>
          <w:szCs w:val="20"/>
        </w:rPr>
        <w:footnoteReference w:id="129"/>
      </w:r>
      <w:r w:rsidRPr="00D24809">
        <w:rPr>
          <w:rFonts w:asciiTheme="majorHAnsi" w:hAnsiTheme="majorHAnsi"/>
          <w:sz w:val="20"/>
          <w:szCs w:val="20"/>
          <w:lang w:val="en-US"/>
        </w:rPr>
        <w:t>.</w:t>
      </w:r>
    </w:p>
    <w:p w:rsidR="00523D57" w:rsidRPr="00FE37D5" w:rsidRDefault="00523D57" w:rsidP="00BA7B41">
      <w:pPr>
        <w:widowControl w:val="0"/>
        <w:ind w:firstLine="720"/>
        <w:jc w:val="both"/>
        <w:rPr>
          <w:rFonts w:asciiTheme="majorHAnsi" w:hAnsiTheme="majorHAnsi"/>
          <w:sz w:val="20"/>
          <w:szCs w:val="20"/>
        </w:rPr>
      </w:pPr>
    </w:p>
    <w:p w:rsidR="00523D57" w:rsidRPr="00D24809" w:rsidRDefault="00523D57" w:rsidP="00FE41B3">
      <w:pPr>
        <w:pStyle w:val="ListParagraph"/>
        <w:numPr>
          <w:ilvl w:val="0"/>
          <w:numId w:val="13"/>
        </w:numPr>
        <w:spacing w:after="0" w:line="240" w:lineRule="auto"/>
        <w:ind w:left="0" w:firstLine="720"/>
        <w:jc w:val="both"/>
        <w:rPr>
          <w:rFonts w:asciiTheme="majorHAnsi" w:hAnsiTheme="majorHAnsi"/>
          <w:sz w:val="20"/>
          <w:szCs w:val="20"/>
          <w:lang w:val="en-US"/>
        </w:rPr>
      </w:pPr>
      <w:r w:rsidRPr="00D24809">
        <w:rPr>
          <w:rFonts w:asciiTheme="majorHAnsi" w:hAnsiTheme="majorHAnsi"/>
          <w:sz w:val="20"/>
          <w:szCs w:val="20"/>
          <w:lang w:val="en-US"/>
        </w:rPr>
        <w:t>On May 12</w:t>
      </w:r>
      <w:r w:rsidR="00470B25" w:rsidRPr="00D24809">
        <w:rPr>
          <w:rFonts w:asciiTheme="majorHAnsi" w:hAnsiTheme="majorHAnsi"/>
          <w:sz w:val="20"/>
          <w:szCs w:val="20"/>
          <w:lang w:val="en-US"/>
        </w:rPr>
        <w:t xml:space="preserve">, 2014, </w:t>
      </w:r>
      <w:r w:rsidRPr="00D24809">
        <w:rPr>
          <w:rFonts w:asciiTheme="majorHAnsi" w:hAnsiTheme="majorHAnsi"/>
          <w:sz w:val="20"/>
          <w:szCs w:val="20"/>
          <w:lang w:val="en-US"/>
        </w:rPr>
        <w:t xml:space="preserve">the IACHR </w:t>
      </w:r>
      <w:r w:rsidR="0018051D" w:rsidRPr="00D24809">
        <w:rPr>
          <w:rFonts w:asciiTheme="majorHAnsi" w:hAnsiTheme="majorHAnsi"/>
          <w:sz w:val="20"/>
          <w:szCs w:val="20"/>
          <w:lang w:val="en-US"/>
        </w:rPr>
        <w:t xml:space="preserve">extended </w:t>
      </w:r>
      <w:r w:rsidRPr="00D24809">
        <w:rPr>
          <w:rFonts w:asciiTheme="majorHAnsi" w:hAnsiTheme="majorHAnsi"/>
          <w:sz w:val="20"/>
          <w:szCs w:val="20"/>
          <w:lang w:val="en-US"/>
        </w:rPr>
        <w:t>the precautionary measure granted on October 28, 2013 to include approximately 237 members of that organization</w:t>
      </w:r>
      <w:r w:rsidRPr="00FE37D5">
        <w:rPr>
          <w:rStyle w:val="FootnoteReference"/>
          <w:rFonts w:asciiTheme="majorHAnsi" w:hAnsiTheme="majorHAnsi"/>
          <w:sz w:val="20"/>
          <w:szCs w:val="20"/>
        </w:rPr>
        <w:footnoteReference w:id="130"/>
      </w:r>
      <w:r w:rsidRPr="00D24809">
        <w:rPr>
          <w:rFonts w:asciiTheme="majorHAnsi" w:hAnsiTheme="majorHAnsi"/>
          <w:sz w:val="20"/>
          <w:szCs w:val="20"/>
          <w:lang w:val="en-US"/>
        </w:rPr>
        <w:t xml:space="preserve">. The decision was related to the events occurring between April 3 and 5 in the </w:t>
      </w:r>
      <w:r w:rsidRPr="00FE41B3">
        <w:rPr>
          <w:rFonts w:asciiTheme="majorHAnsi" w:hAnsiTheme="majorHAnsi"/>
          <w:sz w:val="20"/>
          <w:szCs w:val="20"/>
          <w:lang w:val="en-US"/>
        </w:rPr>
        <w:t>city</w:t>
      </w:r>
      <w:r w:rsidRPr="00D24809">
        <w:rPr>
          <w:rFonts w:asciiTheme="majorHAnsi" w:hAnsiTheme="majorHAnsi"/>
          <w:sz w:val="20"/>
          <w:szCs w:val="20"/>
          <w:lang w:val="en-US"/>
        </w:rPr>
        <w:t xml:space="preserve"> of </w:t>
      </w:r>
      <w:proofErr w:type="spellStart"/>
      <w:r w:rsidRPr="00D24809">
        <w:rPr>
          <w:rFonts w:asciiTheme="majorHAnsi" w:hAnsiTheme="majorHAnsi"/>
          <w:sz w:val="20"/>
          <w:szCs w:val="20"/>
          <w:lang w:val="en-US"/>
        </w:rPr>
        <w:t>Gibara</w:t>
      </w:r>
      <w:proofErr w:type="spellEnd"/>
      <w:r w:rsidRPr="00D24809">
        <w:rPr>
          <w:rFonts w:asciiTheme="majorHAnsi" w:hAnsiTheme="majorHAnsi"/>
          <w:sz w:val="20"/>
          <w:szCs w:val="20"/>
          <w:lang w:val="en-US"/>
        </w:rPr>
        <w:t xml:space="preserve">, in the province of Holguín, where six members of the organization were assaulted, detained, targets of repudiation acts, as well as having their homes searched where documents and other objects were removed. </w:t>
      </w:r>
    </w:p>
    <w:p w:rsidR="00814E43" w:rsidRPr="00FE37D5" w:rsidRDefault="00814E43" w:rsidP="00BA7B41">
      <w:pPr>
        <w:widowControl w:val="0"/>
        <w:jc w:val="both"/>
        <w:rPr>
          <w:rFonts w:asciiTheme="majorHAnsi" w:hAnsiTheme="majorHAnsi"/>
          <w:sz w:val="20"/>
          <w:szCs w:val="20"/>
        </w:rPr>
      </w:pPr>
    </w:p>
    <w:p w:rsidR="00523D57" w:rsidRPr="00FE37D5" w:rsidRDefault="00523D57" w:rsidP="00FE41B3">
      <w:pPr>
        <w:pStyle w:val="ListParagraph"/>
        <w:numPr>
          <w:ilvl w:val="0"/>
          <w:numId w:val="13"/>
        </w:numPr>
        <w:spacing w:after="0" w:line="240" w:lineRule="auto"/>
        <w:ind w:left="0" w:firstLine="720"/>
        <w:jc w:val="both"/>
        <w:rPr>
          <w:rFonts w:asciiTheme="majorHAnsi" w:hAnsiTheme="majorHAnsi"/>
          <w:sz w:val="20"/>
          <w:szCs w:val="20"/>
        </w:rPr>
      </w:pPr>
      <w:r w:rsidRPr="00D24809">
        <w:rPr>
          <w:rFonts w:asciiTheme="majorHAnsi" w:hAnsiTheme="majorHAnsi"/>
          <w:sz w:val="20"/>
          <w:szCs w:val="20"/>
          <w:lang w:val="en-US"/>
        </w:rPr>
        <w:t xml:space="preserve">On January 3, </w:t>
      </w:r>
      <w:r w:rsidR="00CD5ECC" w:rsidRPr="00D24809">
        <w:rPr>
          <w:rFonts w:asciiTheme="majorHAnsi" w:hAnsiTheme="majorHAnsi"/>
          <w:sz w:val="20"/>
          <w:szCs w:val="20"/>
          <w:lang w:val="en-US"/>
        </w:rPr>
        <w:t xml:space="preserve">2014, </w:t>
      </w:r>
      <w:r w:rsidRPr="00D24809">
        <w:rPr>
          <w:rFonts w:asciiTheme="majorHAnsi" w:hAnsiTheme="majorHAnsi"/>
          <w:sz w:val="20"/>
          <w:szCs w:val="20"/>
          <w:lang w:val="en-US"/>
        </w:rPr>
        <w:t xml:space="preserve">Pablo Morales </w:t>
      </w:r>
      <w:proofErr w:type="spellStart"/>
      <w:r w:rsidRPr="00D24809">
        <w:rPr>
          <w:rFonts w:asciiTheme="majorHAnsi" w:hAnsiTheme="majorHAnsi"/>
          <w:sz w:val="20"/>
          <w:szCs w:val="20"/>
          <w:lang w:val="en-US"/>
        </w:rPr>
        <w:t>Marchán</w:t>
      </w:r>
      <w:proofErr w:type="spellEnd"/>
      <w:r w:rsidRPr="00D24809">
        <w:rPr>
          <w:rFonts w:asciiTheme="majorHAnsi" w:hAnsiTheme="majorHAnsi"/>
          <w:sz w:val="20"/>
          <w:szCs w:val="20"/>
          <w:lang w:val="en-US"/>
        </w:rPr>
        <w:t xml:space="preserve">, correspondent for </w:t>
      </w:r>
      <w:r w:rsidRPr="00D24809">
        <w:rPr>
          <w:rFonts w:asciiTheme="majorHAnsi" w:hAnsiTheme="majorHAnsi"/>
          <w:i/>
          <w:sz w:val="20"/>
          <w:szCs w:val="20"/>
          <w:lang w:val="en-US"/>
        </w:rPr>
        <w:t xml:space="preserve">Centro de </w:t>
      </w:r>
      <w:proofErr w:type="spellStart"/>
      <w:r w:rsidRPr="00D24809">
        <w:rPr>
          <w:rFonts w:asciiTheme="majorHAnsi" w:hAnsiTheme="majorHAnsi"/>
          <w:i/>
          <w:sz w:val="20"/>
          <w:szCs w:val="20"/>
          <w:lang w:val="en-US"/>
        </w:rPr>
        <w:t>Información</w:t>
      </w:r>
      <w:proofErr w:type="spellEnd"/>
      <w:r w:rsidRPr="00D24809">
        <w:rPr>
          <w:rFonts w:asciiTheme="majorHAnsi" w:hAnsiTheme="majorHAnsi"/>
          <w:i/>
          <w:sz w:val="20"/>
          <w:szCs w:val="20"/>
          <w:lang w:val="en-US"/>
        </w:rPr>
        <w:t xml:space="preserve"> </w:t>
      </w:r>
      <w:proofErr w:type="spellStart"/>
      <w:r w:rsidRPr="00D24809">
        <w:rPr>
          <w:rFonts w:asciiTheme="majorHAnsi" w:hAnsiTheme="majorHAnsi"/>
          <w:i/>
          <w:sz w:val="20"/>
          <w:szCs w:val="20"/>
          <w:lang w:val="en-US"/>
        </w:rPr>
        <w:t>Hablemos</w:t>
      </w:r>
      <w:proofErr w:type="spellEnd"/>
      <w:r w:rsidRPr="00D24809">
        <w:rPr>
          <w:rFonts w:asciiTheme="majorHAnsi" w:hAnsiTheme="majorHAnsi"/>
          <w:i/>
          <w:sz w:val="20"/>
          <w:szCs w:val="20"/>
          <w:lang w:val="en-US"/>
        </w:rPr>
        <w:t xml:space="preserve"> Press</w:t>
      </w:r>
      <w:r w:rsidRPr="00D24809">
        <w:rPr>
          <w:rFonts w:asciiTheme="majorHAnsi" w:hAnsiTheme="majorHAnsi"/>
          <w:sz w:val="20"/>
          <w:szCs w:val="20"/>
          <w:lang w:val="en-US"/>
        </w:rPr>
        <w:t xml:space="preserve">, was detained by </w:t>
      </w:r>
      <w:r w:rsidRPr="00FE41B3">
        <w:rPr>
          <w:rFonts w:asciiTheme="majorHAnsi" w:hAnsiTheme="majorHAnsi"/>
          <w:sz w:val="20"/>
          <w:szCs w:val="20"/>
          <w:lang w:val="en-US"/>
        </w:rPr>
        <w:t>agents</w:t>
      </w:r>
      <w:r w:rsidRPr="00D24809">
        <w:rPr>
          <w:rFonts w:asciiTheme="majorHAnsi" w:hAnsiTheme="majorHAnsi"/>
          <w:sz w:val="20"/>
          <w:szCs w:val="20"/>
          <w:lang w:val="en-US"/>
        </w:rPr>
        <w:t xml:space="preserve"> of State Security Department (DSE) and the Revolutionary National Police (PNR) after offering telephone statements to a radio show on the </w:t>
      </w:r>
      <w:r w:rsidRPr="00D24809">
        <w:rPr>
          <w:rFonts w:asciiTheme="majorHAnsi" w:hAnsiTheme="majorHAnsi"/>
          <w:i/>
          <w:sz w:val="20"/>
          <w:szCs w:val="20"/>
          <w:lang w:val="en-US"/>
        </w:rPr>
        <w:t xml:space="preserve">Radio </w:t>
      </w:r>
      <w:proofErr w:type="spellStart"/>
      <w:r w:rsidRPr="00D24809">
        <w:rPr>
          <w:rFonts w:asciiTheme="majorHAnsi" w:hAnsiTheme="majorHAnsi"/>
          <w:i/>
          <w:sz w:val="20"/>
          <w:szCs w:val="20"/>
          <w:lang w:val="en-US"/>
        </w:rPr>
        <w:t>Martí</w:t>
      </w:r>
      <w:proofErr w:type="spellEnd"/>
      <w:r w:rsidRPr="00D24809">
        <w:rPr>
          <w:rFonts w:asciiTheme="majorHAnsi" w:hAnsiTheme="majorHAnsi"/>
          <w:i/>
          <w:sz w:val="20"/>
          <w:szCs w:val="20"/>
          <w:lang w:val="en-US"/>
        </w:rPr>
        <w:t xml:space="preserve"> </w:t>
      </w:r>
      <w:r w:rsidRPr="00D24809">
        <w:rPr>
          <w:rFonts w:asciiTheme="majorHAnsi" w:hAnsiTheme="majorHAnsi"/>
          <w:sz w:val="20"/>
          <w:szCs w:val="20"/>
          <w:lang w:val="en-US"/>
        </w:rPr>
        <w:t xml:space="preserve">station. His statements were related, among others, to the impact the discourse of </w:t>
      </w:r>
      <w:proofErr w:type="spellStart"/>
      <w:r w:rsidRPr="00D24809">
        <w:rPr>
          <w:rFonts w:asciiTheme="majorHAnsi" w:hAnsiTheme="majorHAnsi"/>
          <w:sz w:val="20"/>
          <w:szCs w:val="20"/>
          <w:lang w:val="en-US"/>
        </w:rPr>
        <w:t>Raúl</w:t>
      </w:r>
      <w:proofErr w:type="spellEnd"/>
      <w:r w:rsidRPr="00D24809">
        <w:rPr>
          <w:rFonts w:asciiTheme="majorHAnsi" w:hAnsiTheme="majorHAnsi"/>
          <w:sz w:val="20"/>
          <w:szCs w:val="20"/>
          <w:lang w:val="en-US"/>
        </w:rPr>
        <w:t xml:space="preserve"> Castro has on the Cuban population following his first official media appearance on 2014. </w:t>
      </w:r>
      <w:proofErr w:type="spellStart"/>
      <w:r w:rsidRPr="00FE37D5">
        <w:rPr>
          <w:rFonts w:asciiTheme="majorHAnsi" w:hAnsiTheme="majorHAnsi"/>
          <w:sz w:val="20"/>
          <w:szCs w:val="20"/>
        </w:rPr>
        <w:t>The</w:t>
      </w:r>
      <w:proofErr w:type="spellEnd"/>
      <w:r w:rsidRPr="00FE37D5">
        <w:rPr>
          <w:rFonts w:asciiTheme="majorHAnsi" w:hAnsiTheme="majorHAnsi"/>
          <w:sz w:val="20"/>
          <w:szCs w:val="20"/>
        </w:rPr>
        <w:t xml:space="preserve"> </w:t>
      </w:r>
      <w:proofErr w:type="spellStart"/>
      <w:r w:rsidRPr="00FE37D5">
        <w:rPr>
          <w:rFonts w:asciiTheme="majorHAnsi" w:hAnsiTheme="majorHAnsi"/>
          <w:sz w:val="20"/>
          <w:szCs w:val="20"/>
        </w:rPr>
        <w:t>reporter</w:t>
      </w:r>
      <w:proofErr w:type="spellEnd"/>
      <w:r w:rsidRPr="00FE37D5">
        <w:rPr>
          <w:rFonts w:asciiTheme="majorHAnsi" w:hAnsiTheme="majorHAnsi"/>
          <w:sz w:val="20"/>
          <w:szCs w:val="20"/>
        </w:rPr>
        <w:t xml:space="preserve"> </w:t>
      </w:r>
      <w:proofErr w:type="spellStart"/>
      <w:r w:rsidRPr="00FE37D5">
        <w:rPr>
          <w:rFonts w:asciiTheme="majorHAnsi" w:hAnsiTheme="majorHAnsi"/>
          <w:sz w:val="20"/>
          <w:szCs w:val="20"/>
        </w:rPr>
        <w:t>was</w:t>
      </w:r>
      <w:proofErr w:type="spellEnd"/>
      <w:r w:rsidRPr="00FE37D5">
        <w:rPr>
          <w:rFonts w:asciiTheme="majorHAnsi" w:hAnsiTheme="majorHAnsi"/>
          <w:sz w:val="20"/>
          <w:szCs w:val="20"/>
        </w:rPr>
        <w:t xml:space="preserve"> </w:t>
      </w:r>
      <w:proofErr w:type="spellStart"/>
      <w:r w:rsidRPr="00FE37D5">
        <w:rPr>
          <w:rFonts w:asciiTheme="majorHAnsi" w:hAnsiTheme="majorHAnsi"/>
          <w:sz w:val="20"/>
          <w:szCs w:val="20"/>
        </w:rPr>
        <w:t>arrested</w:t>
      </w:r>
      <w:proofErr w:type="spellEnd"/>
      <w:r w:rsidRPr="00FE37D5">
        <w:rPr>
          <w:rFonts w:asciiTheme="majorHAnsi" w:hAnsiTheme="majorHAnsi"/>
          <w:sz w:val="20"/>
          <w:szCs w:val="20"/>
        </w:rPr>
        <w:t xml:space="preserve"> for several hours</w:t>
      </w:r>
      <w:r w:rsidRPr="00FE37D5">
        <w:rPr>
          <w:rStyle w:val="FootnoteReference"/>
          <w:rFonts w:asciiTheme="majorHAnsi" w:hAnsiTheme="majorHAnsi"/>
          <w:sz w:val="20"/>
          <w:szCs w:val="20"/>
        </w:rPr>
        <w:footnoteReference w:id="131"/>
      </w:r>
      <w:r w:rsidRPr="00FE37D5">
        <w:rPr>
          <w:rFonts w:asciiTheme="majorHAnsi" w:hAnsiTheme="majorHAnsi"/>
          <w:sz w:val="20"/>
          <w:szCs w:val="20"/>
        </w:rPr>
        <w:t>.</w:t>
      </w:r>
    </w:p>
    <w:p w:rsidR="00523D57" w:rsidRPr="00FE37D5" w:rsidRDefault="00523D57" w:rsidP="00BA7B41">
      <w:pPr>
        <w:widowControl w:val="0"/>
        <w:ind w:firstLine="720"/>
        <w:jc w:val="both"/>
        <w:rPr>
          <w:rFonts w:asciiTheme="majorHAnsi" w:hAnsiTheme="majorHAnsi"/>
          <w:sz w:val="20"/>
          <w:szCs w:val="20"/>
        </w:rPr>
      </w:pPr>
    </w:p>
    <w:p w:rsidR="00523D57" w:rsidRPr="00D24809" w:rsidRDefault="00CD5ECC" w:rsidP="00FE41B3">
      <w:pPr>
        <w:pStyle w:val="ListParagraph"/>
        <w:numPr>
          <w:ilvl w:val="0"/>
          <w:numId w:val="13"/>
        </w:numPr>
        <w:spacing w:after="0" w:line="240" w:lineRule="auto"/>
        <w:ind w:left="0" w:firstLine="720"/>
        <w:jc w:val="both"/>
        <w:rPr>
          <w:rFonts w:asciiTheme="majorHAnsi" w:hAnsiTheme="majorHAnsi"/>
          <w:sz w:val="20"/>
          <w:szCs w:val="20"/>
          <w:lang w:val="en-US"/>
        </w:rPr>
      </w:pPr>
      <w:r w:rsidRPr="00D24809">
        <w:rPr>
          <w:rFonts w:asciiTheme="majorHAnsi" w:hAnsiTheme="majorHAnsi"/>
          <w:sz w:val="20"/>
          <w:szCs w:val="20"/>
          <w:lang w:val="en-US"/>
        </w:rPr>
        <w:t xml:space="preserve">During the month </w:t>
      </w:r>
      <w:r w:rsidRPr="00FE41B3">
        <w:rPr>
          <w:rFonts w:asciiTheme="majorHAnsi" w:hAnsiTheme="majorHAnsi"/>
          <w:sz w:val="20"/>
          <w:szCs w:val="20"/>
          <w:lang w:val="en-US"/>
        </w:rPr>
        <w:t>of</w:t>
      </w:r>
      <w:r w:rsidRPr="00D24809">
        <w:rPr>
          <w:rFonts w:asciiTheme="majorHAnsi" w:hAnsiTheme="majorHAnsi"/>
          <w:sz w:val="20"/>
          <w:szCs w:val="20"/>
          <w:lang w:val="en-US"/>
        </w:rPr>
        <w:t xml:space="preserve"> January, 2014, </w:t>
      </w:r>
      <w:r w:rsidR="00523D57" w:rsidRPr="00D24809">
        <w:rPr>
          <w:rFonts w:asciiTheme="majorHAnsi" w:hAnsiTheme="majorHAnsi"/>
          <w:sz w:val="20"/>
          <w:szCs w:val="20"/>
          <w:lang w:val="en-US"/>
        </w:rPr>
        <w:t xml:space="preserve">journalists </w:t>
      </w:r>
      <w:r w:rsidR="00523D57" w:rsidRPr="00D24809">
        <w:rPr>
          <w:rFonts w:asciiTheme="majorHAnsi" w:hAnsiTheme="majorHAnsi" w:cs="Calibri"/>
          <w:sz w:val="20"/>
          <w:szCs w:val="20"/>
          <w:lang w:val="en-US"/>
        </w:rPr>
        <w:t xml:space="preserve">Pablo Morales </w:t>
      </w:r>
      <w:proofErr w:type="spellStart"/>
      <w:r w:rsidR="00523D57" w:rsidRPr="00D24809">
        <w:rPr>
          <w:rFonts w:asciiTheme="majorHAnsi" w:hAnsiTheme="majorHAnsi" w:cs="Calibri"/>
          <w:sz w:val="20"/>
          <w:szCs w:val="20"/>
          <w:lang w:val="en-US"/>
        </w:rPr>
        <w:t>Marchan</w:t>
      </w:r>
      <w:proofErr w:type="spellEnd"/>
      <w:r w:rsidR="00523D57" w:rsidRPr="00D24809">
        <w:rPr>
          <w:rFonts w:asciiTheme="majorHAnsi" w:hAnsiTheme="majorHAnsi" w:cs="Calibri"/>
          <w:sz w:val="20"/>
          <w:szCs w:val="20"/>
          <w:lang w:val="en-US"/>
        </w:rPr>
        <w:t xml:space="preserve">, Ignacio </w:t>
      </w:r>
      <w:r w:rsidR="00523D57" w:rsidRPr="00D24809">
        <w:rPr>
          <w:rFonts w:asciiTheme="majorHAnsi" w:hAnsiTheme="majorHAnsi"/>
          <w:sz w:val="20"/>
          <w:szCs w:val="20"/>
          <w:lang w:val="en-US"/>
        </w:rPr>
        <w:t xml:space="preserve">Luis González Vidal, Denis </w:t>
      </w:r>
      <w:proofErr w:type="spellStart"/>
      <w:r w:rsidR="00523D57" w:rsidRPr="00D24809">
        <w:rPr>
          <w:rFonts w:asciiTheme="majorHAnsi" w:hAnsiTheme="majorHAnsi"/>
          <w:sz w:val="20"/>
          <w:szCs w:val="20"/>
          <w:lang w:val="en-US"/>
        </w:rPr>
        <w:t>Noa</w:t>
      </w:r>
      <w:proofErr w:type="spellEnd"/>
      <w:r w:rsidR="00523D57" w:rsidRPr="00D24809">
        <w:rPr>
          <w:rFonts w:asciiTheme="majorHAnsi" w:hAnsiTheme="majorHAnsi"/>
          <w:sz w:val="20"/>
          <w:szCs w:val="20"/>
          <w:lang w:val="en-US"/>
        </w:rPr>
        <w:t xml:space="preserve"> </w:t>
      </w:r>
      <w:proofErr w:type="spellStart"/>
      <w:r w:rsidR="00523D57" w:rsidRPr="00D24809">
        <w:rPr>
          <w:rFonts w:asciiTheme="majorHAnsi" w:hAnsiTheme="majorHAnsi"/>
          <w:sz w:val="20"/>
          <w:szCs w:val="20"/>
          <w:lang w:val="en-US"/>
        </w:rPr>
        <w:t>Martínez</w:t>
      </w:r>
      <w:proofErr w:type="spellEnd"/>
      <w:r w:rsidR="00523D57" w:rsidRPr="00D24809">
        <w:rPr>
          <w:rFonts w:asciiTheme="majorHAnsi" w:hAnsiTheme="majorHAnsi"/>
          <w:sz w:val="20"/>
          <w:szCs w:val="20"/>
          <w:lang w:val="en-US"/>
        </w:rPr>
        <w:t xml:space="preserve"> and Tamara Rodríguez were also arrested during the course of their work</w:t>
      </w:r>
      <w:r w:rsidR="00523D57" w:rsidRPr="00FE37D5">
        <w:rPr>
          <w:rStyle w:val="FootnoteReference"/>
          <w:rFonts w:asciiTheme="majorHAnsi" w:hAnsiTheme="majorHAnsi"/>
          <w:sz w:val="20"/>
          <w:szCs w:val="20"/>
        </w:rPr>
        <w:footnoteReference w:id="132"/>
      </w:r>
      <w:r w:rsidR="00523D57" w:rsidRPr="00D24809">
        <w:rPr>
          <w:rFonts w:asciiTheme="majorHAnsi" w:hAnsiTheme="majorHAnsi"/>
          <w:sz w:val="20"/>
          <w:szCs w:val="20"/>
          <w:lang w:val="en-US"/>
        </w:rPr>
        <w:t xml:space="preserve">. </w:t>
      </w:r>
    </w:p>
    <w:p w:rsidR="00523D57" w:rsidRPr="00FE37D5" w:rsidRDefault="00523D57" w:rsidP="00BA7B41">
      <w:pPr>
        <w:widowControl w:val="0"/>
        <w:ind w:firstLine="720"/>
        <w:jc w:val="both"/>
        <w:rPr>
          <w:rFonts w:asciiTheme="majorHAnsi" w:hAnsiTheme="majorHAnsi"/>
          <w:sz w:val="20"/>
          <w:szCs w:val="20"/>
        </w:rPr>
      </w:pPr>
    </w:p>
    <w:p w:rsidR="00523D57" w:rsidRPr="00D24809" w:rsidRDefault="00523D57" w:rsidP="00FE41B3">
      <w:pPr>
        <w:pStyle w:val="ListParagraph"/>
        <w:numPr>
          <w:ilvl w:val="0"/>
          <w:numId w:val="13"/>
        </w:numPr>
        <w:spacing w:after="0" w:line="240" w:lineRule="auto"/>
        <w:ind w:left="0" w:firstLine="720"/>
        <w:jc w:val="both"/>
        <w:rPr>
          <w:rFonts w:asciiTheme="majorHAnsi" w:hAnsiTheme="majorHAnsi"/>
          <w:sz w:val="20"/>
          <w:szCs w:val="20"/>
          <w:lang w:val="en-US"/>
        </w:rPr>
      </w:pPr>
      <w:r w:rsidRPr="00D24809">
        <w:rPr>
          <w:rFonts w:asciiTheme="majorHAnsi" w:hAnsiTheme="majorHAnsi"/>
          <w:sz w:val="20"/>
          <w:szCs w:val="20"/>
          <w:lang w:val="en-US"/>
        </w:rPr>
        <w:t>At the II Summit of the Community of Latin American and Caribbean States (CELAC) held January 28-30 in Havana, there were hundreds of detentions, which could reach more than the 200 mark. According to reports, as of the 23 and up until the conclusion of the Summit, activists, attorneys, oppositionists, reporters, journalists, bloggers, religious leaders, members of the Ladies in White and other organizations were detained; some remained in prison over six days</w:t>
      </w:r>
      <w:r w:rsidRPr="00FE37D5">
        <w:rPr>
          <w:rStyle w:val="FootnoteReference"/>
          <w:rFonts w:asciiTheme="majorHAnsi" w:hAnsiTheme="majorHAnsi"/>
          <w:sz w:val="20"/>
          <w:szCs w:val="20"/>
        </w:rPr>
        <w:footnoteReference w:id="133"/>
      </w:r>
      <w:r w:rsidRPr="00D24809">
        <w:rPr>
          <w:rFonts w:asciiTheme="majorHAnsi" w:hAnsiTheme="majorHAnsi"/>
          <w:sz w:val="20"/>
          <w:szCs w:val="20"/>
          <w:lang w:val="en-US"/>
        </w:rPr>
        <w:t xml:space="preserve">. According to what the IACHR learned, reporters Mario </w:t>
      </w:r>
      <w:proofErr w:type="spellStart"/>
      <w:r w:rsidRPr="00D24809">
        <w:rPr>
          <w:rFonts w:asciiTheme="majorHAnsi" w:hAnsiTheme="majorHAnsi"/>
          <w:sz w:val="20"/>
          <w:szCs w:val="20"/>
          <w:lang w:val="en-US"/>
        </w:rPr>
        <w:t>Hecheverría</w:t>
      </w:r>
      <w:proofErr w:type="spellEnd"/>
      <w:r w:rsidRPr="00D24809">
        <w:rPr>
          <w:rFonts w:asciiTheme="majorHAnsi" w:hAnsiTheme="majorHAnsi"/>
          <w:sz w:val="20"/>
          <w:szCs w:val="20"/>
          <w:lang w:val="en-US"/>
        </w:rPr>
        <w:t xml:space="preserve"> </w:t>
      </w:r>
      <w:proofErr w:type="spellStart"/>
      <w:r w:rsidRPr="00D24809">
        <w:rPr>
          <w:rFonts w:asciiTheme="majorHAnsi" w:hAnsiTheme="majorHAnsi"/>
          <w:sz w:val="20"/>
          <w:szCs w:val="20"/>
          <w:lang w:val="en-US"/>
        </w:rPr>
        <w:t>Driggs</w:t>
      </w:r>
      <w:proofErr w:type="spellEnd"/>
      <w:r w:rsidRPr="00D24809">
        <w:rPr>
          <w:rFonts w:asciiTheme="majorHAnsi" w:hAnsiTheme="majorHAnsi"/>
          <w:sz w:val="20"/>
          <w:szCs w:val="20"/>
          <w:lang w:val="en-US"/>
        </w:rPr>
        <w:t xml:space="preserve">, </w:t>
      </w:r>
      <w:r w:rsidRPr="00FE41B3">
        <w:rPr>
          <w:rFonts w:asciiTheme="majorHAnsi" w:hAnsiTheme="majorHAnsi"/>
          <w:sz w:val="20"/>
          <w:szCs w:val="20"/>
          <w:lang w:val="en-US"/>
        </w:rPr>
        <w:t>David</w:t>
      </w:r>
      <w:r w:rsidRPr="00D24809">
        <w:rPr>
          <w:rFonts w:asciiTheme="majorHAnsi" w:hAnsiTheme="majorHAnsi"/>
          <w:sz w:val="20"/>
          <w:szCs w:val="20"/>
          <w:lang w:val="en-US"/>
        </w:rPr>
        <w:t xml:space="preserve"> </w:t>
      </w:r>
      <w:proofErr w:type="spellStart"/>
      <w:r w:rsidRPr="00D24809">
        <w:rPr>
          <w:rFonts w:asciiTheme="majorHAnsi" w:hAnsiTheme="majorHAnsi"/>
          <w:sz w:val="20"/>
          <w:szCs w:val="20"/>
          <w:lang w:val="en-US"/>
        </w:rPr>
        <w:t>Águila</w:t>
      </w:r>
      <w:proofErr w:type="spellEnd"/>
      <w:r w:rsidRPr="00D24809">
        <w:rPr>
          <w:rFonts w:asciiTheme="majorHAnsi" w:hAnsiTheme="majorHAnsi"/>
          <w:sz w:val="20"/>
          <w:szCs w:val="20"/>
          <w:lang w:val="en-US"/>
        </w:rPr>
        <w:t xml:space="preserve"> Montero, William </w:t>
      </w:r>
      <w:proofErr w:type="spellStart"/>
      <w:r w:rsidRPr="00D24809">
        <w:rPr>
          <w:rFonts w:asciiTheme="majorHAnsi" w:hAnsiTheme="majorHAnsi"/>
          <w:sz w:val="20"/>
          <w:szCs w:val="20"/>
          <w:lang w:val="en-US"/>
        </w:rPr>
        <w:t>Cacer</w:t>
      </w:r>
      <w:proofErr w:type="spellEnd"/>
      <w:r w:rsidRPr="00D24809">
        <w:rPr>
          <w:rFonts w:asciiTheme="majorHAnsi" w:hAnsiTheme="majorHAnsi"/>
          <w:sz w:val="20"/>
          <w:szCs w:val="20"/>
          <w:lang w:val="en-US"/>
        </w:rPr>
        <w:t xml:space="preserve"> </w:t>
      </w:r>
      <w:proofErr w:type="spellStart"/>
      <w:r w:rsidRPr="00D24809">
        <w:rPr>
          <w:rFonts w:asciiTheme="majorHAnsi" w:hAnsiTheme="majorHAnsi"/>
          <w:sz w:val="20"/>
          <w:szCs w:val="20"/>
          <w:lang w:val="en-US"/>
        </w:rPr>
        <w:t>Días</w:t>
      </w:r>
      <w:proofErr w:type="spellEnd"/>
      <w:r w:rsidRPr="00D24809">
        <w:rPr>
          <w:rFonts w:asciiTheme="majorHAnsi" w:hAnsiTheme="majorHAnsi"/>
          <w:sz w:val="20"/>
          <w:szCs w:val="20"/>
          <w:lang w:val="en-US"/>
        </w:rPr>
        <w:t xml:space="preserve">, Denis </w:t>
      </w:r>
      <w:proofErr w:type="spellStart"/>
      <w:r w:rsidRPr="00D24809">
        <w:rPr>
          <w:rFonts w:asciiTheme="majorHAnsi" w:hAnsiTheme="majorHAnsi"/>
          <w:sz w:val="20"/>
          <w:szCs w:val="20"/>
          <w:lang w:val="en-US"/>
        </w:rPr>
        <w:t>Noa</w:t>
      </w:r>
      <w:proofErr w:type="spellEnd"/>
      <w:r w:rsidRPr="00D24809">
        <w:rPr>
          <w:rFonts w:asciiTheme="majorHAnsi" w:hAnsiTheme="majorHAnsi"/>
          <w:sz w:val="20"/>
          <w:szCs w:val="20"/>
          <w:lang w:val="en-US"/>
        </w:rPr>
        <w:t xml:space="preserve"> </w:t>
      </w:r>
      <w:proofErr w:type="spellStart"/>
      <w:r w:rsidRPr="00D24809">
        <w:rPr>
          <w:rFonts w:asciiTheme="majorHAnsi" w:hAnsiTheme="majorHAnsi"/>
          <w:sz w:val="20"/>
          <w:szCs w:val="20"/>
          <w:lang w:val="en-US"/>
        </w:rPr>
        <w:t>Martínez</w:t>
      </w:r>
      <w:proofErr w:type="spellEnd"/>
      <w:r w:rsidRPr="00D24809">
        <w:rPr>
          <w:rFonts w:asciiTheme="majorHAnsi" w:hAnsiTheme="majorHAnsi"/>
          <w:sz w:val="20"/>
          <w:szCs w:val="20"/>
          <w:lang w:val="en-US"/>
        </w:rPr>
        <w:t xml:space="preserve"> and Pablo Morales </w:t>
      </w:r>
      <w:proofErr w:type="spellStart"/>
      <w:r w:rsidRPr="00D24809">
        <w:rPr>
          <w:rFonts w:asciiTheme="majorHAnsi" w:hAnsiTheme="majorHAnsi"/>
          <w:sz w:val="20"/>
          <w:szCs w:val="20"/>
          <w:lang w:val="en-US"/>
        </w:rPr>
        <w:t>Marchán</w:t>
      </w:r>
      <w:proofErr w:type="spellEnd"/>
      <w:r w:rsidRPr="00D24809">
        <w:rPr>
          <w:rFonts w:asciiTheme="majorHAnsi" w:hAnsiTheme="majorHAnsi"/>
          <w:sz w:val="20"/>
          <w:szCs w:val="20"/>
          <w:lang w:val="en-US"/>
        </w:rPr>
        <w:t xml:space="preserve"> were detained during the Summit. In the same manner, reporters </w:t>
      </w:r>
      <w:proofErr w:type="spellStart"/>
      <w:r w:rsidRPr="00D24809">
        <w:rPr>
          <w:rFonts w:asciiTheme="majorHAnsi" w:hAnsiTheme="majorHAnsi" w:cs="Calibri"/>
          <w:sz w:val="20"/>
          <w:szCs w:val="20"/>
          <w:lang w:val="en-US"/>
        </w:rPr>
        <w:t>Raúl</w:t>
      </w:r>
      <w:proofErr w:type="spellEnd"/>
      <w:r w:rsidRPr="00D24809">
        <w:rPr>
          <w:rFonts w:asciiTheme="majorHAnsi" w:hAnsiTheme="majorHAnsi" w:cs="Calibri"/>
          <w:sz w:val="20"/>
          <w:szCs w:val="20"/>
          <w:lang w:val="en-US"/>
        </w:rPr>
        <w:t xml:space="preserve"> </w:t>
      </w:r>
      <w:proofErr w:type="spellStart"/>
      <w:r w:rsidRPr="00D24809">
        <w:rPr>
          <w:rFonts w:asciiTheme="majorHAnsi" w:hAnsiTheme="majorHAnsi" w:cs="Calibri"/>
          <w:sz w:val="20"/>
          <w:szCs w:val="20"/>
          <w:lang w:val="en-US"/>
        </w:rPr>
        <w:t>Ramírez</w:t>
      </w:r>
      <w:proofErr w:type="spellEnd"/>
      <w:r w:rsidRPr="00D24809">
        <w:rPr>
          <w:rFonts w:asciiTheme="majorHAnsi" w:hAnsiTheme="majorHAnsi" w:cs="Calibri"/>
          <w:sz w:val="20"/>
          <w:szCs w:val="20"/>
          <w:lang w:val="en-US"/>
        </w:rPr>
        <w:t xml:space="preserve"> </w:t>
      </w:r>
      <w:proofErr w:type="spellStart"/>
      <w:r w:rsidRPr="00D24809">
        <w:rPr>
          <w:rFonts w:asciiTheme="majorHAnsi" w:hAnsiTheme="majorHAnsi" w:cs="Calibri"/>
          <w:sz w:val="20"/>
          <w:szCs w:val="20"/>
          <w:lang w:val="en-US"/>
        </w:rPr>
        <w:t>Puig</w:t>
      </w:r>
      <w:proofErr w:type="spellEnd"/>
      <w:r w:rsidRPr="00D24809">
        <w:rPr>
          <w:rFonts w:asciiTheme="majorHAnsi" w:hAnsiTheme="majorHAnsi" w:cs="Calibri"/>
          <w:sz w:val="20"/>
          <w:szCs w:val="20"/>
          <w:lang w:val="en-US"/>
        </w:rPr>
        <w:t xml:space="preserve"> and José Leonel Silva were detained and threatened so they would not leave their homes during those days. Their </w:t>
      </w:r>
      <w:r w:rsidR="00BA7B41" w:rsidRPr="00D24809">
        <w:rPr>
          <w:rFonts w:asciiTheme="majorHAnsi" w:hAnsiTheme="majorHAnsi" w:cs="Calibri"/>
          <w:sz w:val="20"/>
          <w:szCs w:val="20"/>
          <w:lang w:val="en-US"/>
        </w:rPr>
        <w:br/>
      </w:r>
      <w:r w:rsidR="00BA7B41" w:rsidRPr="00D24809">
        <w:rPr>
          <w:rFonts w:asciiTheme="majorHAnsi" w:hAnsiTheme="majorHAnsi" w:cs="Calibri"/>
          <w:sz w:val="20"/>
          <w:szCs w:val="20"/>
          <w:lang w:val="en-US"/>
        </w:rPr>
        <w:br/>
      </w:r>
      <w:r w:rsidR="00BA7B41" w:rsidRPr="00D24809">
        <w:rPr>
          <w:rFonts w:asciiTheme="majorHAnsi" w:hAnsiTheme="majorHAnsi" w:cs="Calibri"/>
          <w:sz w:val="20"/>
          <w:szCs w:val="20"/>
          <w:lang w:val="en-US"/>
        </w:rPr>
        <w:br/>
      </w:r>
      <w:r w:rsidRPr="00D24809">
        <w:rPr>
          <w:rFonts w:asciiTheme="majorHAnsi" w:hAnsiTheme="majorHAnsi" w:cs="Calibri"/>
          <w:sz w:val="20"/>
          <w:szCs w:val="20"/>
          <w:lang w:val="en-US"/>
        </w:rPr>
        <w:lastRenderedPageBreak/>
        <w:t>respective residences were under surveillance</w:t>
      </w:r>
      <w:r w:rsidRPr="00FE37D5">
        <w:rPr>
          <w:rStyle w:val="FootnoteReference"/>
          <w:rFonts w:asciiTheme="majorHAnsi" w:hAnsiTheme="majorHAnsi" w:cs="Calibri"/>
          <w:sz w:val="20"/>
          <w:szCs w:val="20"/>
        </w:rPr>
        <w:footnoteReference w:id="134"/>
      </w:r>
      <w:r w:rsidRPr="00D24809">
        <w:rPr>
          <w:rFonts w:asciiTheme="majorHAnsi" w:hAnsiTheme="majorHAnsi" w:cs="Calibri"/>
          <w:sz w:val="20"/>
          <w:szCs w:val="20"/>
          <w:lang w:val="en-US"/>
        </w:rPr>
        <w:t>. Similarly, Gabriel Salvia, the General Director of the Center for the Opening and Development of Latin America [</w:t>
      </w:r>
      <w:r w:rsidRPr="00D24809">
        <w:rPr>
          <w:rFonts w:asciiTheme="majorHAnsi" w:hAnsiTheme="majorHAnsi" w:cs="Calibri"/>
          <w:i/>
          <w:sz w:val="20"/>
          <w:szCs w:val="20"/>
          <w:lang w:val="en-US"/>
        </w:rPr>
        <w:t xml:space="preserve">Centro para la </w:t>
      </w:r>
      <w:proofErr w:type="spellStart"/>
      <w:r w:rsidRPr="00D24809">
        <w:rPr>
          <w:rFonts w:asciiTheme="majorHAnsi" w:hAnsiTheme="majorHAnsi" w:cs="Calibri"/>
          <w:i/>
          <w:sz w:val="20"/>
          <w:szCs w:val="20"/>
          <w:lang w:val="en-US"/>
        </w:rPr>
        <w:t>Apertura</w:t>
      </w:r>
      <w:proofErr w:type="spellEnd"/>
      <w:r w:rsidRPr="00D24809">
        <w:rPr>
          <w:rFonts w:asciiTheme="majorHAnsi" w:hAnsiTheme="majorHAnsi" w:cs="Calibri"/>
          <w:i/>
          <w:sz w:val="20"/>
          <w:szCs w:val="20"/>
          <w:lang w:val="en-US"/>
        </w:rPr>
        <w:t xml:space="preserve"> y el </w:t>
      </w:r>
      <w:proofErr w:type="spellStart"/>
      <w:r w:rsidRPr="00D24809">
        <w:rPr>
          <w:rFonts w:asciiTheme="majorHAnsi" w:hAnsiTheme="majorHAnsi" w:cs="Calibri"/>
          <w:i/>
          <w:sz w:val="20"/>
          <w:szCs w:val="20"/>
          <w:lang w:val="en-US"/>
        </w:rPr>
        <w:t>Desarrollo</w:t>
      </w:r>
      <w:proofErr w:type="spellEnd"/>
      <w:r w:rsidRPr="00D24809">
        <w:rPr>
          <w:rFonts w:asciiTheme="majorHAnsi" w:hAnsiTheme="majorHAnsi" w:cs="Calibri"/>
          <w:i/>
          <w:sz w:val="20"/>
          <w:szCs w:val="20"/>
          <w:lang w:val="en-US"/>
        </w:rPr>
        <w:t xml:space="preserve"> de </w:t>
      </w:r>
      <w:proofErr w:type="spellStart"/>
      <w:r w:rsidRPr="00D24809">
        <w:rPr>
          <w:rFonts w:asciiTheme="majorHAnsi" w:hAnsiTheme="majorHAnsi" w:cs="Calibri"/>
          <w:i/>
          <w:sz w:val="20"/>
          <w:szCs w:val="20"/>
          <w:lang w:val="en-US"/>
        </w:rPr>
        <w:t>América</w:t>
      </w:r>
      <w:proofErr w:type="spellEnd"/>
      <w:r w:rsidRPr="00D24809">
        <w:rPr>
          <w:rFonts w:asciiTheme="majorHAnsi" w:hAnsiTheme="majorHAnsi" w:cs="Calibri"/>
          <w:i/>
          <w:sz w:val="20"/>
          <w:szCs w:val="20"/>
          <w:lang w:val="en-US"/>
        </w:rPr>
        <w:t xml:space="preserve"> Latina</w:t>
      </w:r>
      <w:r w:rsidRPr="00D24809">
        <w:rPr>
          <w:rFonts w:asciiTheme="majorHAnsi" w:hAnsiTheme="majorHAnsi" w:cs="Calibri"/>
          <w:sz w:val="20"/>
          <w:szCs w:val="20"/>
          <w:lang w:val="en-US"/>
        </w:rPr>
        <w:t>] (</w:t>
      </w:r>
      <w:proofErr w:type="spellStart"/>
      <w:r w:rsidRPr="00D24809">
        <w:rPr>
          <w:rFonts w:asciiTheme="majorHAnsi" w:hAnsiTheme="majorHAnsi" w:cs="Calibri"/>
          <w:sz w:val="20"/>
          <w:szCs w:val="20"/>
          <w:lang w:val="en-US"/>
        </w:rPr>
        <w:t>Cadal</w:t>
      </w:r>
      <w:proofErr w:type="spellEnd"/>
      <w:r w:rsidRPr="00D24809">
        <w:rPr>
          <w:rFonts w:asciiTheme="majorHAnsi" w:hAnsiTheme="majorHAnsi" w:cs="Calibri"/>
          <w:sz w:val="20"/>
          <w:szCs w:val="20"/>
          <w:lang w:val="en-US"/>
        </w:rPr>
        <w:t>); was removed from the country. He was there as one of the organizers of the II Democratic Forum of International Relations and Human Rights [</w:t>
      </w:r>
      <w:r w:rsidRPr="00D24809">
        <w:rPr>
          <w:rFonts w:asciiTheme="majorHAnsi" w:hAnsiTheme="majorHAnsi" w:cs="Calibri"/>
          <w:i/>
          <w:sz w:val="20"/>
          <w:szCs w:val="20"/>
          <w:lang w:val="en-US"/>
        </w:rPr>
        <w:t xml:space="preserve">II </w:t>
      </w:r>
      <w:proofErr w:type="spellStart"/>
      <w:r w:rsidRPr="00D24809">
        <w:rPr>
          <w:rFonts w:asciiTheme="majorHAnsi" w:hAnsiTheme="majorHAnsi" w:cs="Calibri"/>
          <w:i/>
          <w:sz w:val="20"/>
          <w:szCs w:val="20"/>
          <w:lang w:val="en-US"/>
        </w:rPr>
        <w:t>Foro</w:t>
      </w:r>
      <w:proofErr w:type="spellEnd"/>
      <w:r w:rsidRPr="00D24809">
        <w:rPr>
          <w:rFonts w:asciiTheme="majorHAnsi" w:hAnsiTheme="majorHAnsi" w:cs="Calibri"/>
          <w:i/>
          <w:sz w:val="20"/>
          <w:szCs w:val="20"/>
          <w:lang w:val="en-US"/>
        </w:rPr>
        <w:t xml:space="preserve"> </w:t>
      </w:r>
      <w:proofErr w:type="spellStart"/>
      <w:r w:rsidRPr="00D24809">
        <w:rPr>
          <w:rFonts w:asciiTheme="majorHAnsi" w:hAnsiTheme="majorHAnsi" w:cs="Calibri"/>
          <w:i/>
          <w:sz w:val="20"/>
          <w:szCs w:val="20"/>
          <w:lang w:val="en-US"/>
        </w:rPr>
        <w:t>Democrático</w:t>
      </w:r>
      <w:proofErr w:type="spellEnd"/>
      <w:r w:rsidRPr="00D24809">
        <w:rPr>
          <w:rFonts w:asciiTheme="majorHAnsi" w:hAnsiTheme="majorHAnsi" w:cs="Calibri"/>
          <w:i/>
          <w:sz w:val="20"/>
          <w:szCs w:val="20"/>
          <w:lang w:val="en-US"/>
        </w:rPr>
        <w:t xml:space="preserve"> </w:t>
      </w:r>
      <w:proofErr w:type="spellStart"/>
      <w:r w:rsidRPr="00D24809">
        <w:rPr>
          <w:rFonts w:asciiTheme="majorHAnsi" w:hAnsiTheme="majorHAnsi" w:cs="Calibri"/>
          <w:i/>
          <w:sz w:val="20"/>
          <w:szCs w:val="20"/>
          <w:lang w:val="en-US"/>
        </w:rPr>
        <w:t>en</w:t>
      </w:r>
      <w:proofErr w:type="spellEnd"/>
      <w:r w:rsidRPr="00D24809">
        <w:rPr>
          <w:rFonts w:asciiTheme="majorHAnsi" w:hAnsiTheme="majorHAnsi" w:cs="Calibri"/>
          <w:i/>
          <w:sz w:val="20"/>
          <w:szCs w:val="20"/>
          <w:lang w:val="en-US"/>
        </w:rPr>
        <w:t xml:space="preserve"> </w:t>
      </w:r>
      <w:proofErr w:type="spellStart"/>
      <w:r w:rsidRPr="00D24809">
        <w:rPr>
          <w:rFonts w:asciiTheme="majorHAnsi" w:hAnsiTheme="majorHAnsi" w:cs="Calibri"/>
          <w:i/>
          <w:sz w:val="20"/>
          <w:szCs w:val="20"/>
          <w:lang w:val="en-US"/>
        </w:rPr>
        <w:t>Relaciones</w:t>
      </w:r>
      <w:proofErr w:type="spellEnd"/>
      <w:r w:rsidRPr="00D24809">
        <w:rPr>
          <w:rFonts w:asciiTheme="majorHAnsi" w:hAnsiTheme="majorHAnsi" w:cs="Calibri"/>
          <w:i/>
          <w:sz w:val="20"/>
          <w:szCs w:val="20"/>
          <w:lang w:val="en-US"/>
        </w:rPr>
        <w:t xml:space="preserve"> </w:t>
      </w:r>
      <w:proofErr w:type="spellStart"/>
      <w:r w:rsidRPr="00D24809">
        <w:rPr>
          <w:rFonts w:asciiTheme="majorHAnsi" w:hAnsiTheme="majorHAnsi" w:cs="Calibri"/>
          <w:i/>
          <w:sz w:val="20"/>
          <w:szCs w:val="20"/>
          <w:lang w:val="en-US"/>
        </w:rPr>
        <w:t>Internacionales</w:t>
      </w:r>
      <w:proofErr w:type="spellEnd"/>
      <w:r w:rsidRPr="00D24809">
        <w:rPr>
          <w:rFonts w:asciiTheme="majorHAnsi" w:hAnsiTheme="majorHAnsi" w:cs="Calibri"/>
          <w:i/>
          <w:sz w:val="20"/>
          <w:szCs w:val="20"/>
          <w:lang w:val="en-US"/>
        </w:rPr>
        <w:t xml:space="preserve"> y Derechos </w:t>
      </w:r>
      <w:proofErr w:type="spellStart"/>
      <w:r w:rsidRPr="00D24809">
        <w:rPr>
          <w:rFonts w:asciiTheme="majorHAnsi" w:hAnsiTheme="majorHAnsi" w:cs="Calibri"/>
          <w:i/>
          <w:sz w:val="20"/>
          <w:szCs w:val="20"/>
          <w:lang w:val="en-US"/>
        </w:rPr>
        <w:t>Humanos</w:t>
      </w:r>
      <w:proofErr w:type="spellEnd"/>
      <w:r w:rsidRPr="00D24809">
        <w:rPr>
          <w:rFonts w:asciiTheme="majorHAnsi" w:hAnsiTheme="majorHAnsi" w:cs="Calibri"/>
          <w:sz w:val="20"/>
          <w:szCs w:val="20"/>
          <w:lang w:val="en-US"/>
        </w:rPr>
        <w:t>], a parallel event to the CELAC Summit</w:t>
      </w:r>
      <w:r w:rsidRPr="00FE37D5">
        <w:rPr>
          <w:rStyle w:val="FootnoteReference"/>
          <w:rFonts w:asciiTheme="majorHAnsi" w:hAnsiTheme="majorHAnsi" w:cs="Calibri"/>
          <w:sz w:val="20"/>
          <w:szCs w:val="20"/>
        </w:rPr>
        <w:footnoteReference w:id="135"/>
      </w:r>
      <w:r w:rsidRPr="00D24809">
        <w:rPr>
          <w:rFonts w:asciiTheme="majorHAnsi" w:hAnsiTheme="majorHAnsi" w:cs="Calibri"/>
          <w:sz w:val="20"/>
          <w:szCs w:val="20"/>
          <w:lang w:val="en-US"/>
        </w:rPr>
        <w:t xml:space="preserve">. </w:t>
      </w:r>
    </w:p>
    <w:p w:rsidR="00523D57" w:rsidRPr="00FE37D5" w:rsidRDefault="00523D57" w:rsidP="00BA7B41">
      <w:pPr>
        <w:widowControl w:val="0"/>
        <w:ind w:firstLine="720"/>
        <w:jc w:val="both"/>
        <w:rPr>
          <w:rFonts w:asciiTheme="majorHAnsi" w:hAnsiTheme="majorHAnsi"/>
          <w:sz w:val="20"/>
          <w:szCs w:val="20"/>
        </w:rPr>
      </w:pPr>
    </w:p>
    <w:p w:rsidR="00523D57" w:rsidRPr="00D24809" w:rsidRDefault="00523D57" w:rsidP="00FE41B3">
      <w:pPr>
        <w:pStyle w:val="ListParagraph"/>
        <w:numPr>
          <w:ilvl w:val="0"/>
          <w:numId w:val="13"/>
        </w:numPr>
        <w:spacing w:after="0" w:line="240" w:lineRule="auto"/>
        <w:ind w:left="0" w:firstLine="720"/>
        <w:jc w:val="both"/>
        <w:rPr>
          <w:rFonts w:asciiTheme="majorHAnsi" w:hAnsiTheme="majorHAnsi"/>
          <w:sz w:val="20"/>
          <w:szCs w:val="20"/>
          <w:lang w:val="en-US"/>
        </w:rPr>
      </w:pPr>
      <w:r w:rsidRPr="00D24809">
        <w:rPr>
          <w:rFonts w:asciiTheme="majorHAnsi" w:hAnsiTheme="majorHAnsi" w:cs="Calibri"/>
          <w:sz w:val="20"/>
          <w:szCs w:val="20"/>
          <w:lang w:val="en-US"/>
        </w:rPr>
        <w:t xml:space="preserve">Activists Rosario Morales and </w:t>
      </w:r>
      <w:proofErr w:type="spellStart"/>
      <w:r w:rsidRPr="00D24809">
        <w:rPr>
          <w:rFonts w:asciiTheme="majorHAnsi" w:hAnsiTheme="majorHAnsi" w:cs="Calibri"/>
          <w:sz w:val="20"/>
          <w:szCs w:val="20"/>
          <w:lang w:val="en-US"/>
        </w:rPr>
        <w:t>Melkis</w:t>
      </w:r>
      <w:proofErr w:type="spellEnd"/>
      <w:r w:rsidRPr="00D24809">
        <w:rPr>
          <w:rFonts w:asciiTheme="majorHAnsi" w:hAnsiTheme="majorHAnsi" w:cs="Calibri"/>
          <w:sz w:val="20"/>
          <w:szCs w:val="20"/>
          <w:lang w:val="en-US"/>
        </w:rPr>
        <w:t xml:space="preserve"> Faure were detained for several hours on February 10 after protesting in Havana, where they had signs that denounced government officials such as Fidel and </w:t>
      </w:r>
      <w:proofErr w:type="spellStart"/>
      <w:r w:rsidRPr="00D24809">
        <w:rPr>
          <w:rFonts w:asciiTheme="majorHAnsi" w:hAnsiTheme="majorHAnsi" w:cs="Calibri"/>
          <w:sz w:val="20"/>
          <w:szCs w:val="20"/>
          <w:lang w:val="en-US"/>
        </w:rPr>
        <w:t>Raúl</w:t>
      </w:r>
      <w:proofErr w:type="spellEnd"/>
      <w:r w:rsidRPr="00D24809">
        <w:rPr>
          <w:rFonts w:asciiTheme="majorHAnsi" w:hAnsiTheme="majorHAnsi" w:cs="Calibri"/>
          <w:sz w:val="20"/>
          <w:szCs w:val="20"/>
          <w:lang w:val="en-US"/>
        </w:rPr>
        <w:t xml:space="preserve"> Castro</w:t>
      </w:r>
      <w:r w:rsidRPr="00FE37D5">
        <w:rPr>
          <w:rStyle w:val="FootnoteReference"/>
          <w:rFonts w:asciiTheme="majorHAnsi" w:hAnsiTheme="majorHAnsi" w:cs="Calibri"/>
          <w:sz w:val="20"/>
          <w:szCs w:val="20"/>
        </w:rPr>
        <w:footnoteReference w:id="136"/>
      </w:r>
      <w:r w:rsidRPr="00D24809">
        <w:rPr>
          <w:rFonts w:asciiTheme="majorHAnsi" w:hAnsiTheme="majorHAnsi" w:cs="Calibri"/>
          <w:sz w:val="20"/>
          <w:szCs w:val="20"/>
          <w:lang w:val="en-US"/>
        </w:rPr>
        <w:t>.</w:t>
      </w:r>
    </w:p>
    <w:p w:rsidR="00523D57" w:rsidRPr="00FE37D5" w:rsidRDefault="00523D57" w:rsidP="00BA7B41">
      <w:pPr>
        <w:widowControl w:val="0"/>
        <w:ind w:firstLine="720"/>
        <w:jc w:val="both"/>
        <w:rPr>
          <w:rFonts w:asciiTheme="majorHAnsi" w:hAnsiTheme="majorHAnsi"/>
          <w:sz w:val="20"/>
          <w:szCs w:val="20"/>
        </w:rPr>
      </w:pPr>
    </w:p>
    <w:p w:rsidR="00523D57" w:rsidRPr="00D24809" w:rsidRDefault="00523D57" w:rsidP="00FE41B3">
      <w:pPr>
        <w:pStyle w:val="ListParagraph"/>
        <w:numPr>
          <w:ilvl w:val="0"/>
          <w:numId w:val="13"/>
        </w:numPr>
        <w:spacing w:after="0" w:line="240" w:lineRule="auto"/>
        <w:ind w:left="0" w:firstLine="720"/>
        <w:jc w:val="both"/>
        <w:rPr>
          <w:rFonts w:asciiTheme="majorHAnsi" w:hAnsiTheme="majorHAnsi"/>
          <w:sz w:val="20"/>
          <w:szCs w:val="20"/>
          <w:lang w:val="en-US"/>
        </w:rPr>
      </w:pPr>
      <w:r w:rsidRPr="00D24809">
        <w:rPr>
          <w:rFonts w:asciiTheme="majorHAnsi" w:hAnsiTheme="majorHAnsi" w:cs="Calibri"/>
          <w:sz w:val="20"/>
          <w:szCs w:val="20"/>
          <w:lang w:val="en-US"/>
        </w:rPr>
        <w:t>The political police detained at least 30 coalition FANTU-UNPACU (United Anti-Totalitarian Front and Patriotic Union of Cuba) [</w:t>
      </w:r>
      <w:proofErr w:type="spellStart"/>
      <w:r w:rsidRPr="00D24809">
        <w:rPr>
          <w:rFonts w:asciiTheme="majorHAnsi" w:hAnsiTheme="majorHAnsi" w:cs="Calibri"/>
          <w:i/>
          <w:sz w:val="20"/>
          <w:szCs w:val="20"/>
          <w:lang w:val="en-US"/>
        </w:rPr>
        <w:t>Frente</w:t>
      </w:r>
      <w:proofErr w:type="spellEnd"/>
      <w:r w:rsidRPr="00D24809">
        <w:rPr>
          <w:rFonts w:asciiTheme="majorHAnsi" w:hAnsiTheme="majorHAnsi" w:cs="Calibri"/>
          <w:i/>
          <w:sz w:val="20"/>
          <w:szCs w:val="20"/>
          <w:lang w:val="en-US"/>
        </w:rPr>
        <w:t xml:space="preserve"> </w:t>
      </w:r>
      <w:proofErr w:type="spellStart"/>
      <w:r w:rsidRPr="00D24809">
        <w:rPr>
          <w:rFonts w:asciiTheme="majorHAnsi" w:hAnsiTheme="majorHAnsi" w:cs="Calibri"/>
          <w:i/>
          <w:sz w:val="20"/>
          <w:szCs w:val="20"/>
          <w:lang w:val="en-US"/>
        </w:rPr>
        <w:t>Antitotalitario</w:t>
      </w:r>
      <w:proofErr w:type="spellEnd"/>
      <w:r w:rsidRPr="00D24809">
        <w:rPr>
          <w:rFonts w:asciiTheme="majorHAnsi" w:hAnsiTheme="majorHAnsi" w:cs="Calibri"/>
          <w:i/>
          <w:sz w:val="20"/>
          <w:szCs w:val="20"/>
          <w:lang w:val="en-US"/>
        </w:rPr>
        <w:t xml:space="preserve"> </w:t>
      </w:r>
      <w:proofErr w:type="spellStart"/>
      <w:r w:rsidRPr="00D24809">
        <w:rPr>
          <w:rFonts w:asciiTheme="majorHAnsi" w:hAnsiTheme="majorHAnsi" w:cs="Calibri"/>
          <w:i/>
          <w:sz w:val="20"/>
          <w:szCs w:val="20"/>
          <w:lang w:val="en-US"/>
        </w:rPr>
        <w:t>Unido</w:t>
      </w:r>
      <w:proofErr w:type="spellEnd"/>
      <w:r w:rsidRPr="00D24809">
        <w:rPr>
          <w:rFonts w:asciiTheme="majorHAnsi" w:hAnsiTheme="majorHAnsi" w:cs="Calibri"/>
          <w:i/>
          <w:sz w:val="20"/>
          <w:szCs w:val="20"/>
          <w:lang w:val="en-US"/>
        </w:rPr>
        <w:t xml:space="preserve"> y la Unión </w:t>
      </w:r>
      <w:proofErr w:type="spellStart"/>
      <w:r w:rsidRPr="00D24809">
        <w:rPr>
          <w:rFonts w:asciiTheme="majorHAnsi" w:hAnsiTheme="majorHAnsi" w:cs="Calibri"/>
          <w:i/>
          <w:sz w:val="20"/>
          <w:szCs w:val="20"/>
          <w:lang w:val="en-US"/>
        </w:rPr>
        <w:t>Patriótica</w:t>
      </w:r>
      <w:proofErr w:type="spellEnd"/>
      <w:r w:rsidRPr="00D24809">
        <w:rPr>
          <w:rFonts w:asciiTheme="majorHAnsi" w:hAnsiTheme="majorHAnsi" w:cs="Calibri"/>
          <w:i/>
          <w:sz w:val="20"/>
          <w:szCs w:val="20"/>
          <w:lang w:val="en-US"/>
        </w:rPr>
        <w:t xml:space="preserve"> de Cuba</w:t>
      </w:r>
      <w:r w:rsidRPr="00D24809">
        <w:rPr>
          <w:rFonts w:asciiTheme="majorHAnsi" w:hAnsiTheme="majorHAnsi" w:cs="Calibri"/>
          <w:sz w:val="20"/>
          <w:szCs w:val="20"/>
          <w:lang w:val="en-US"/>
        </w:rPr>
        <w:t xml:space="preserve">] activists in the city of Santa Clara upon attempting to congregate for their weekly meeting. Guillermo </w:t>
      </w:r>
      <w:proofErr w:type="spellStart"/>
      <w:r w:rsidRPr="00D24809">
        <w:rPr>
          <w:rFonts w:asciiTheme="majorHAnsi" w:hAnsiTheme="majorHAnsi" w:cs="Calibri"/>
          <w:sz w:val="20"/>
          <w:szCs w:val="20"/>
          <w:lang w:val="en-US"/>
        </w:rPr>
        <w:t>Fariñas</w:t>
      </w:r>
      <w:proofErr w:type="spellEnd"/>
      <w:r w:rsidRPr="00D24809">
        <w:rPr>
          <w:rFonts w:asciiTheme="majorHAnsi" w:hAnsiTheme="majorHAnsi" w:cs="Calibri"/>
          <w:sz w:val="20"/>
          <w:szCs w:val="20"/>
          <w:lang w:val="en-US"/>
        </w:rPr>
        <w:t xml:space="preserve"> Hernández was one of the detainees who reported he was threatened with death and discussed other alleged attacks on the detainees</w:t>
      </w:r>
      <w:r w:rsidRPr="00FE37D5">
        <w:rPr>
          <w:rStyle w:val="FootnoteReference"/>
          <w:rFonts w:asciiTheme="majorHAnsi" w:hAnsiTheme="majorHAnsi" w:cs="Calibri"/>
          <w:sz w:val="20"/>
          <w:szCs w:val="20"/>
        </w:rPr>
        <w:footnoteReference w:id="137"/>
      </w:r>
      <w:r w:rsidRPr="00D24809">
        <w:rPr>
          <w:rFonts w:asciiTheme="majorHAnsi" w:hAnsiTheme="majorHAnsi" w:cs="Calibri"/>
          <w:sz w:val="20"/>
          <w:szCs w:val="20"/>
          <w:lang w:val="en-US"/>
        </w:rPr>
        <w:t xml:space="preserve">. On March 3, 24 members of the coalition in the city of Santa Clara were detained when attempting to go to their </w:t>
      </w:r>
      <w:r w:rsidRPr="00FE41B3">
        <w:rPr>
          <w:rFonts w:asciiTheme="majorHAnsi" w:hAnsiTheme="majorHAnsi"/>
          <w:sz w:val="20"/>
          <w:szCs w:val="20"/>
          <w:lang w:val="en-US"/>
        </w:rPr>
        <w:t>weekly</w:t>
      </w:r>
      <w:r w:rsidRPr="00D24809">
        <w:rPr>
          <w:rFonts w:asciiTheme="majorHAnsi" w:hAnsiTheme="majorHAnsi" w:cs="Calibri"/>
          <w:sz w:val="20"/>
          <w:szCs w:val="20"/>
          <w:lang w:val="en-US"/>
        </w:rPr>
        <w:t xml:space="preserve"> meeting. According to reports, the detainees were </w:t>
      </w:r>
      <w:r w:rsidRPr="00D24809">
        <w:rPr>
          <w:rFonts w:asciiTheme="majorHAnsi" w:hAnsiTheme="majorHAnsi"/>
          <w:sz w:val="20"/>
          <w:szCs w:val="20"/>
          <w:lang w:val="en-US"/>
        </w:rPr>
        <w:t xml:space="preserve">violently attacked </w:t>
      </w:r>
      <w:r w:rsidRPr="00D24809">
        <w:rPr>
          <w:rFonts w:asciiTheme="majorHAnsi" w:hAnsiTheme="majorHAnsi" w:cs="Calibri"/>
          <w:sz w:val="20"/>
          <w:szCs w:val="20"/>
          <w:lang w:val="en-US"/>
        </w:rPr>
        <w:t>when they refused to yell out phrases favoring the Government. This was the eighth consecutive Monday with detentions before the meetings</w:t>
      </w:r>
      <w:r w:rsidRPr="00FE37D5">
        <w:rPr>
          <w:rStyle w:val="FootnoteReference"/>
          <w:rFonts w:asciiTheme="majorHAnsi" w:hAnsiTheme="majorHAnsi" w:cs="Calibri"/>
          <w:sz w:val="20"/>
          <w:szCs w:val="20"/>
        </w:rPr>
        <w:footnoteReference w:id="138"/>
      </w:r>
      <w:r w:rsidRPr="00D24809">
        <w:rPr>
          <w:rFonts w:asciiTheme="majorHAnsi" w:hAnsiTheme="majorHAnsi" w:cs="Calibri"/>
          <w:sz w:val="20"/>
          <w:szCs w:val="20"/>
          <w:lang w:val="en-US"/>
        </w:rPr>
        <w:t xml:space="preserve">. </w:t>
      </w:r>
    </w:p>
    <w:p w:rsidR="00523D57" w:rsidRPr="00FE37D5" w:rsidRDefault="00523D57" w:rsidP="00BA7B41">
      <w:pPr>
        <w:widowControl w:val="0"/>
        <w:ind w:firstLine="720"/>
        <w:jc w:val="both"/>
        <w:rPr>
          <w:rFonts w:asciiTheme="majorHAnsi" w:hAnsiTheme="majorHAnsi"/>
          <w:sz w:val="20"/>
          <w:szCs w:val="20"/>
        </w:rPr>
      </w:pPr>
    </w:p>
    <w:p w:rsidR="00523D57" w:rsidRPr="00D24809" w:rsidRDefault="00523D57" w:rsidP="00FE41B3">
      <w:pPr>
        <w:pStyle w:val="ListParagraph"/>
        <w:numPr>
          <w:ilvl w:val="0"/>
          <w:numId w:val="13"/>
        </w:numPr>
        <w:spacing w:after="0" w:line="240" w:lineRule="auto"/>
        <w:ind w:left="0" w:firstLine="720"/>
        <w:jc w:val="both"/>
        <w:rPr>
          <w:rFonts w:asciiTheme="majorHAnsi" w:hAnsiTheme="majorHAnsi"/>
          <w:sz w:val="20"/>
          <w:szCs w:val="20"/>
          <w:lang w:val="en-US"/>
        </w:rPr>
      </w:pPr>
      <w:r w:rsidRPr="00D24809">
        <w:rPr>
          <w:rFonts w:asciiTheme="majorHAnsi" w:hAnsiTheme="majorHAnsi" w:cs="Calibri"/>
          <w:sz w:val="20"/>
          <w:szCs w:val="20"/>
          <w:lang w:val="en-US"/>
        </w:rPr>
        <w:t xml:space="preserve">Carlos Manuel Figueroa </w:t>
      </w:r>
      <w:proofErr w:type="spellStart"/>
      <w:r w:rsidRPr="00D24809">
        <w:rPr>
          <w:rFonts w:asciiTheme="majorHAnsi" w:hAnsiTheme="majorHAnsi" w:cs="Calibri"/>
          <w:sz w:val="20"/>
          <w:szCs w:val="20"/>
          <w:lang w:val="en-US"/>
        </w:rPr>
        <w:t>Álvarez</w:t>
      </w:r>
      <w:proofErr w:type="spellEnd"/>
      <w:r w:rsidRPr="00D24809">
        <w:rPr>
          <w:rFonts w:asciiTheme="majorHAnsi" w:hAnsiTheme="majorHAnsi" w:cs="Calibri"/>
          <w:sz w:val="20"/>
          <w:szCs w:val="20"/>
          <w:lang w:val="en-US"/>
        </w:rPr>
        <w:t xml:space="preserve"> and Santiago Roberto Montes were detained on February 13 during a civic protest in Cathedral Plaza [</w:t>
      </w:r>
      <w:r w:rsidRPr="00D24809">
        <w:rPr>
          <w:rFonts w:asciiTheme="majorHAnsi" w:hAnsiTheme="majorHAnsi" w:cs="Calibri"/>
          <w:i/>
          <w:sz w:val="20"/>
          <w:szCs w:val="20"/>
          <w:lang w:val="en-US"/>
        </w:rPr>
        <w:t xml:space="preserve">Plaza de la </w:t>
      </w:r>
      <w:proofErr w:type="spellStart"/>
      <w:r w:rsidRPr="00D24809">
        <w:rPr>
          <w:rFonts w:asciiTheme="majorHAnsi" w:hAnsiTheme="majorHAnsi" w:cs="Calibri"/>
          <w:i/>
          <w:sz w:val="20"/>
          <w:szCs w:val="20"/>
          <w:lang w:val="en-US"/>
        </w:rPr>
        <w:t>Catedral</w:t>
      </w:r>
      <w:proofErr w:type="spellEnd"/>
      <w:r w:rsidRPr="00D24809">
        <w:rPr>
          <w:rFonts w:asciiTheme="majorHAnsi" w:hAnsiTheme="majorHAnsi" w:cs="Calibri"/>
          <w:sz w:val="20"/>
          <w:szCs w:val="20"/>
          <w:lang w:val="en-US"/>
        </w:rPr>
        <w:t xml:space="preserve">] in the Havana </w:t>
      </w:r>
      <w:proofErr w:type="spellStart"/>
      <w:r w:rsidRPr="00D24809">
        <w:rPr>
          <w:rFonts w:asciiTheme="majorHAnsi" w:hAnsiTheme="majorHAnsi" w:cs="Calibri"/>
          <w:sz w:val="20"/>
          <w:szCs w:val="20"/>
          <w:lang w:val="en-US"/>
        </w:rPr>
        <w:t>Vieja</w:t>
      </w:r>
      <w:proofErr w:type="spellEnd"/>
      <w:r w:rsidRPr="00D24809">
        <w:rPr>
          <w:rFonts w:asciiTheme="majorHAnsi" w:hAnsiTheme="majorHAnsi" w:cs="Calibri"/>
          <w:sz w:val="20"/>
          <w:szCs w:val="20"/>
          <w:lang w:val="en-US"/>
        </w:rPr>
        <w:t xml:space="preserve"> municipality. During the protest, the detainees had signs where they requested freedom for political prisoners and respect for human rights</w:t>
      </w:r>
      <w:r w:rsidRPr="00FE37D5">
        <w:rPr>
          <w:rStyle w:val="FootnoteReference"/>
          <w:rFonts w:asciiTheme="majorHAnsi" w:hAnsiTheme="majorHAnsi" w:cs="Calibri"/>
          <w:sz w:val="20"/>
          <w:szCs w:val="20"/>
        </w:rPr>
        <w:footnoteReference w:id="139"/>
      </w:r>
      <w:r w:rsidRPr="00D24809">
        <w:rPr>
          <w:rFonts w:asciiTheme="majorHAnsi" w:hAnsiTheme="majorHAnsi" w:cs="Calibri"/>
          <w:sz w:val="20"/>
          <w:szCs w:val="20"/>
          <w:lang w:val="en-US"/>
        </w:rPr>
        <w:t xml:space="preserve">. </w:t>
      </w:r>
    </w:p>
    <w:p w:rsidR="00523D57" w:rsidRPr="00FE37D5" w:rsidRDefault="00523D57" w:rsidP="00BA7B41">
      <w:pPr>
        <w:widowControl w:val="0"/>
        <w:ind w:firstLine="720"/>
        <w:jc w:val="both"/>
        <w:rPr>
          <w:rFonts w:asciiTheme="majorHAnsi" w:hAnsiTheme="majorHAnsi"/>
          <w:sz w:val="20"/>
          <w:szCs w:val="20"/>
        </w:rPr>
      </w:pPr>
    </w:p>
    <w:p w:rsidR="00523D57" w:rsidRPr="00D24809" w:rsidRDefault="00523D57" w:rsidP="007C4B8A">
      <w:pPr>
        <w:pStyle w:val="ListParagraph"/>
        <w:numPr>
          <w:ilvl w:val="0"/>
          <w:numId w:val="13"/>
        </w:numPr>
        <w:spacing w:after="0" w:line="240" w:lineRule="auto"/>
        <w:ind w:left="0" w:firstLine="720"/>
        <w:jc w:val="both"/>
        <w:rPr>
          <w:rFonts w:asciiTheme="majorHAnsi" w:hAnsiTheme="majorHAnsi"/>
          <w:sz w:val="20"/>
          <w:szCs w:val="20"/>
          <w:lang w:val="en-US"/>
        </w:rPr>
      </w:pPr>
      <w:r w:rsidRPr="00D24809">
        <w:rPr>
          <w:rFonts w:asciiTheme="majorHAnsi" w:hAnsiTheme="majorHAnsi" w:cs="Calibri"/>
          <w:sz w:val="20"/>
          <w:szCs w:val="20"/>
          <w:lang w:val="en-US"/>
        </w:rPr>
        <w:t>On February 12, members of the Cuban Community Journalists Network [</w:t>
      </w:r>
      <w:r w:rsidRPr="00D24809">
        <w:rPr>
          <w:rFonts w:asciiTheme="majorHAnsi" w:hAnsiTheme="majorHAnsi" w:cs="Calibri"/>
          <w:i/>
          <w:sz w:val="20"/>
          <w:szCs w:val="20"/>
          <w:lang w:val="en-US"/>
        </w:rPr>
        <w:t xml:space="preserve">Red </w:t>
      </w:r>
      <w:proofErr w:type="spellStart"/>
      <w:r w:rsidRPr="00D24809">
        <w:rPr>
          <w:rFonts w:asciiTheme="majorHAnsi" w:hAnsiTheme="majorHAnsi" w:cs="Calibri"/>
          <w:i/>
          <w:sz w:val="20"/>
          <w:szCs w:val="20"/>
          <w:lang w:val="en-US"/>
        </w:rPr>
        <w:t>Cubana</w:t>
      </w:r>
      <w:proofErr w:type="spellEnd"/>
      <w:r w:rsidRPr="00D24809">
        <w:rPr>
          <w:rFonts w:asciiTheme="majorHAnsi" w:hAnsiTheme="majorHAnsi" w:cs="Calibri"/>
          <w:i/>
          <w:sz w:val="20"/>
          <w:szCs w:val="20"/>
          <w:lang w:val="en-US"/>
        </w:rPr>
        <w:t xml:space="preserve"> de </w:t>
      </w:r>
      <w:proofErr w:type="spellStart"/>
      <w:r w:rsidRPr="00D24809">
        <w:rPr>
          <w:rFonts w:asciiTheme="majorHAnsi" w:hAnsiTheme="majorHAnsi" w:cs="Calibri"/>
          <w:i/>
          <w:sz w:val="20"/>
          <w:szCs w:val="20"/>
          <w:lang w:val="en-US"/>
        </w:rPr>
        <w:t>Comunicadores</w:t>
      </w:r>
      <w:proofErr w:type="spellEnd"/>
      <w:r w:rsidRPr="00D24809">
        <w:rPr>
          <w:rFonts w:asciiTheme="majorHAnsi" w:hAnsiTheme="majorHAnsi" w:cs="Calibri"/>
          <w:i/>
          <w:sz w:val="20"/>
          <w:szCs w:val="20"/>
          <w:lang w:val="en-US"/>
        </w:rPr>
        <w:t xml:space="preserve"> </w:t>
      </w:r>
      <w:proofErr w:type="spellStart"/>
      <w:r w:rsidRPr="00D24809">
        <w:rPr>
          <w:rFonts w:asciiTheme="majorHAnsi" w:hAnsiTheme="majorHAnsi" w:cs="Calibri"/>
          <w:i/>
          <w:sz w:val="20"/>
          <w:szCs w:val="20"/>
          <w:lang w:val="en-US"/>
        </w:rPr>
        <w:t>Comunitarios</w:t>
      </w:r>
      <w:proofErr w:type="spellEnd"/>
      <w:r w:rsidRPr="00D24809">
        <w:rPr>
          <w:rFonts w:asciiTheme="majorHAnsi" w:hAnsiTheme="majorHAnsi" w:cs="Calibri"/>
          <w:sz w:val="20"/>
          <w:szCs w:val="20"/>
          <w:lang w:val="en-US"/>
        </w:rPr>
        <w:t xml:space="preserve">] were detained and beat in the municipality of Centro Habana. According to reports, Juliet </w:t>
      </w:r>
      <w:proofErr w:type="spellStart"/>
      <w:r w:rsidRPr="00D24809">
        <w:rPr>
          <w:rFonts w:asciiTheme="majorHAnsi" w:hAnsiTheme="majorHAnsi" w:cs="Calibri"/>
          <w:sz w:val="20"/>
          <w:szCs w:val="20"/>
          <w:lang w:val="en-US"/>
        </w:rPr>
        <w:t>Michelena</w:t>
      </w:r>
      <w:proofErr w:type="spellEnd"/>
      <w:r w:rsidRPr="00D24809">
        <w:rPr>
          <w:rFonts w:asciiTheme="majorHAnsi" w:hAnsiTheme="majorHAnsi" w:cs="Calibri"/>
          <w:sz w:val="20"/>
          <w:szCs w:val="20"/>
          <w:lang w:val="en-US"/>
        </w:rPr>
        <w:t xml:space="preserve">, José Antonio </w:t>
      </w:r>
      <w:proofErr w:type="spellStart"/>
      <w:r w:rsidRPr="00D24809">
        <w:rPr>
          <w:rFonts w:asciiTheme="majorHAnsi" w:hAnsiTheme="majorHAnsi" w:cs="Calibri"/>
          <w:sz w:val="20"/>
          <w:szCs w:val="20"/>
          <w:lang w:val="en-US"/>
        </w:rPr>
        <w:t>Sierres</w:t>
      </w:r>
      <w:proofErr w:type="spellEnd"/>
      <w:r w:rsidRPr="00D24809">
        <w:rPr>
          <w:rFonts w:asciiTheme="majorHAnsi" w:hAnsiTheme="majorHAnsi" w:cs="Calibri"/>
          <w:sz w:val="20"/>
          <w:szCs w:val="20"/>
          <w:lang w:val="en-US"/>
        </w:rPr>
        <w:t xml:space="preserve">, </w:t>
      </w:r>
      <w:proofErr w:type="spellStart"/>
      <w:r w:rsidRPr="00D24809">
        <w:rPr>
          <w:rFonts w:asciiTheme="majorHAnsi" w:hAnsiTheme="majorHAnsi" w:cs="Calibri"/>
          <w:sz w:val="20"/>
          <w:szCs w:val="20"/>
          <w:lang w:val="en-US"/>
        </w:rPr>
        <w:t>Bily</w:t>
      </w:r>
      <w:proofErr w:type="spellEnd"/>
      <w:r w:rsidRPr="00D24809">
        <w:rPr>
          <w:rFonts w:asciiTheme="majorHAnsi" w:hAnsiTheme="majorHAnsi" w:cs="Calibri"/>
          <w:sz w:val="20"/>
          <w:szCs w:val="20"/>
          <w:lang w:val="en-US"/>
        </w:rPr>
        <w:t xml:space="preserve"> Joe </w:t>
      </w:r>
      <w:proofErr w:type="spellStart"/>
      <w:r w:rsidRPr="00D24809">
        <w:rPr>
          <w:rFonts w:asciiTheme="majorHAnsi" w:hAnsiTheme="majorHAnsi" w:cs="Calibri"/>
          <w:sz w:val="20"/>
          <w:szCs w:val="20"/>
          <w:lang w:val="en-US"/>
        </w:rPr>
        <w:t>Landa</w:t>
      </w:r>
      <w:proofErr w:type="spellEnd"/>
      <w:r w:rsidRPr="00D24809">
        <w:rPr>
          <w:rFonts w:asciiTheme="majorHAnsi" w:hAnsiTheme="majorHAnsi" w:cs="Calibri"/>
          <w:sz w:val="20"/>
          <w:szCs w:val="20"/>
          <w:lang w:val="en-US"/>
        </w:rPr>
        <w:t xml:space="preserve">, Juan Carlos Díaz y </w:t>
      </w:r>
      <w:proofErr w:type="spellStart"/>
      <w:r w:rsidRPr="00D24809">
        <w:rPr>
          <w:rFonts w:asciiTheme="majorHAnsi" w:hAnsiTheme="majorHAnsi" w:cs="Calibri"/>
          <w:sz w:val="20"/>
          <w:szCs w:val="20"/>
          <w:lang w:val="en-US"/>
        </w:rPr>
        <w:t>Yuleidis</w:t>
      </w:r>
      <w:proofErr w:type="spellEnd"/>
      <w:r w:rsidRPr="00D24809">
        <w:rPr>
          <w:rFonts w:asciiTheme="majorHAnsi" w:hAnsiTheme="majorHAnsi" w:cs="Calibri"/>
          <w:sz w:val="20"/>
          <w:szCs w:val="20"/>
          <w:lang w:val="en-US"/>
        </w:rPr>
        <w:t xml:space="preserve"> </w:t>
      </w:r>
      <w:proofErr w:type="spellStart"/>
      <w:r w:rsidRPr="00D24809">
        <w:rPr>
          <w:rFonts w:asciiTheme="majorHAnsi" w:hAnsiTheme="majorHAnsi" w:cs="Calibri"/>
          <w:sz w:val="20"/>
          <w:szCs w:val="20"/>
          <w:lang w:val="en-US"/>
        </w:rPr>
        <w:t>López</w:t>
      </w:r>
      <w:proofErr w:type="spellEnd"/>
      <w:r w:rsidRPr="00D24809">
        <w:rPr>
          <w:rFonts w:asciiTheme="majorHAnsi" w:hAnsiTheme="majorHAnsi" w:cs="Calibri"/>
          <w:sz w:val="20"/>
          <w:szCs w:val="20"/>
          <w:lang w:val="en-US"/>
        </w:rPr>
        <w:t>, members of the organization were detained and assaulted to be taken into custody</w:t>
      </w:r>
      <w:r w:rsidRPr="00FE37D5">
        <w:rPr>
          <w:rStyle w:val="FootnoteReference"/>
          <w:rFonts w:asciiTheme="majorHAnsi" w:hAnsiTheme="majorHAnsi" w:cs="Calibri"/>
          <w:sz w:val="20"/>
          <w:szCs w:val="20"/>
        </w:rPr>
        <w:footnoteReference w:id="140"/>
      </w:r>
      <w:r w:rsidRPr="00D24809">
        <w:rPr>
          <w:rFonts w:asciiTheme="majorHAnsi" w:hAnsiTheme="majorHAnsi" w:cs="Calibri"/>
          <w:sz w:val="20"/>
          <w:szCs w:val="20"/>
          <w:lang w:val="en-US"/>
        </w:rPr>
        <w:t>.</w:t>
      </w:r>
    </w:p>
    <w:p w:rsidR="00523D57" w:rsidRPr="00FE37D5" w:rsidRDefault="00523D57" w:rsidP="00BA7B41">
      <w:pPr>
        <w:widowControl w:val="0"/>
        <w:ind w:firstLine="720"/>
        <w:jc w:val="both"/>
        <w:rPr>
          <w:rFonts w:asciiTheme="majorHAnsi" w:hAnsiTheme="majorHAnsi"/>
          <w:sz w:val="20"/>
          <w:szCs w:val="20"/>
        </w:rPr>
      </w:pPr>
    </w:p>
    <w:p w:rsidR="00523D57" w:rsidRPr="00D24809" w:rsidRDefault="00523D57" w:rsidP="00FE41B3">
      <w:pPr>
        <w:pStyle w:val="ListParagraph"/>
        <w:numPr>
          <w:ilvl w:val="0"/>
          <w:numId w:val="13"/>
        </w:numPr>
        <w:spacing w:after="0" w:line="240" w:lineRule="auto"/>
        <w:ind w:left="0" w:firstLine="720"/>
        <w:jc w:val="both"/>
        <w:rPr>
          <w:rFonts w:asciiTheme="majorHAnsi" w:hAnsiTheme="majorHAnsi"/>
          <w:sz w:val="20"/>
          <w:szCs w:val="20"/>
          <w:lang w:val="en-US"/>
        </w:rPr>
      </w:pPr>
      <w:r w:rsidRPr="00D24809">
        <w:rPr>
          <w:rFonts w:asciiTheme="majorHAnsi" w:hAnsiTheme="majorHAnsi"/>
          <w:sz w:val="20"/>
          <w:szCs w:val="20"/>
          <w:lang w:val="en-US"/>
        </w:rPr>
        <w:t xml:space="preserve">Journalist William </w:t>
      </w:r>
      <w:proofErr w:type="spellStart"/>
      <w:r w:rsidRPr="00D24809">
        <w:rPr>
          <w:rFonts w:asciiTheme="majorHAnsi" w:hAnsiTheme="majorHAnsi"/>
          <w:sz w:val="20"/>
          <w:szCs w:val="20"/>
          <w:lang w:val="en-US"/>
        </w:rPr>
        <w:t>Cacer</w:t>
      </w:r>
      <w:proofErr w:type="spellEnd"/>
      <w:r w:rsidRPr="00D24809">
        <w:rPr>
          <w:rFonts w:asciiTheme="majorHAnsi" w:hAnsiTheme="majorHAnsi"/>
          <w:sz w:val="20"/>
          <w:szCs w:val="20"/>
          <w:lang w:val="en-US"/>
        </w:rPr>
        <w:t xml:space="preserve"> </w:t>
      </w:r>
      <w:proofErr w:type="spellStart"/>
      <w:r w:rsidRPr="00D24809">
        <w:rPr>
          <w:rFonts w:asciiTheme="majorHAnsi" w:hAnsiTheme="majorHAnsi"/>
          <w:sz w:val="20"/>
          <w:szCs w:val="20"/>
          <w:lang w:val="en-US"/>
        </w:rPr>
        <w:t>Días</w:t>
      </w:r>
      <w:proofErr w:type="spellEnd"/>
      <w:r w:rsidRPr="00D24809">
        <w:rPr>
          <w:rFonts w:asciiTheme="majorHAnsi" w:hAnsiTheme="majorHAnsi"/>
          <w:sz w:val="20"/>
          <w:szCs w:val="20"/>
          <w:lang w:val="en-US"/>
        </w:rPr>
        <w:t xml:space="preserve"> was detained on at least two occasions in February. The first was on the 14 of that month, allegedly in a violent manner, by State Security Agents (DSE) and by National Revolutionary Police (PNR) after having </w:t>
      </w:r>
      <w:r w:rsidRPr="00FE41B3">
        <w:rPr>
          <w:rFonts w:asciiTheme="majorHAnsi" w:hAnsiTheme="majorHAnsi"/>
          <w:sz w:val="20"/>
          <w:szCs w:val="20"/>
          <w:lang w:val="en-US"/>
        </w:rPr>
        <w:t>interviewed</w:t>
      </w:r>
      <w:r w:rsidRPr="00D24809">
        <w:rPr>
          <w:rFonts w:asciiTheme="majorHAnsi" w:hAnsiTheme="majorHAnsi"/>
          <w:sz w:val="20"/>
          <w:szCs w:val="20"/>
          <w:lang w:val="en-US"/>
        </w:rPr>
        <w:t xml:space="preserve"> a leader of the Commission for Attention to Political Prisoners and Family Members [</w:t>
      </w:r>
      <w:proofErr w:type="spellStart"/>
      <w:r w:rsidRPr="00D24809">
        <w:rPr>
          <w:rFonts w:asciiTheme="majorHAnsi" w:hAnsiTheme="majorHAnsi" w:cs="Calibri"/>
          <w:i/>
          <w:sz w:val="20"/>
          <w:szCs w:val="20"/>
          <w:lang w:val="en-US"/>
        </w:rPr>
        <w:t>Comisión</w:t>
      </w:r>
      <w:proofErr w:type="spellEnd"/>
      <w:r w:rsidRPr="00D24809">
        <w:rPr>
          <w:rFonts w:asciiTheme="majorHAnsi" w:hAnsiTheme="majorHAnsi" w:cs="Calibri"/>
          <w:i/>
          <w:sz w:val="20"/>
          <w:szCs w:val="20"/>
          <w:lang w:val="en-US"/>
        </w:rPr>
        <w:t xml:space="preserve"> de </w:t>
      </w:r>
      <w:proofErr w:type="spellStart"/>
      <w:r w:rsidRPr="00D24809">
        <w:rPr>
          <w:rFonts w:asciiTheme="majorHAnsi" w:hAnsiTheme="majorHAnsi" w:cs="Calibri"/>
          <w:i/>
          <w:sz w:val="20"/>
          <w:szCs w:val="20"/>
          <w:lang w:val="en-US"/>
        </w:rPr>
        <w:t>Atención</w:t>
      </w:r>
      <w:proofErr w:type="spellEnd"/>
      <w:r w:rsidRPr="00D24809">
        <w:rPr>
          <w:rFonts w:asciiTheme="majorHAnsi" w:hAnsiTheme="majorHAnsi" w:cs="Calibri"/>
          <w:i/>
          <w:sz w:val="20"/>
          <w:szCs w:val="20"/>
          <w:lang w:val="en-US"/>
        </w:rPr>
        <w:t xml:space="preserve"> a </w:t>
      </w:r>
      <w:proofErr w:type="spellStart"/>
      <w:r w:rsidRPr="00D24809">
        <w:rPr>
          <w:rFonts w:asciiTheme="majorHAnsi" w:hAnsiTheme="majorHAnsi" w:cs="Calibri"/>
          <w:i/>
          <w:sz w:val="20"/>
          <w:szCs w:val="20"/>
          <w:lang w:val="en-US"/>
        </w:rPr>
        <w:t>Presos</w:t>
      </w:r>
      <w:proofErr w:type="spellEnd"/>
      <w:r w:rsidRPr="00D24809">
        <w:rPr>
          <w:rFonts w:asciiTheme="majorHAnsi" w:hAnsiTheme="majorHAnsi" w:cs="Calibri"/>
          <w:i/>
          <w:sz w:val="20"/>
          <w:szCs w:val="20"/>
          <w:lang w:val="en-US"/>
        </w:rPr>
        <w:t xml:space="preserve"> </w:t>
      </w:r>
      <w:proofErr w:type="spellStart"/>
      <w:r w:rsidRPr="00D24809">
        <w:rPr>
          <w:rFonts w:asciiTheme="majorHAnsi" w:hAnsiTheme="majorHAnsi" w:cs="Calibri"/>
          <w:i/>
          <w:sz w:val="20"/>
          <w:szCs w:val="20"/>
          <w:lang w:val="en-US"/>
        </w:rPr>
        <w:t>Políticos</w:t>
      </w:r>
      <w:proofErr w:type="spellEnd"/>
      <w:r w:rsidRPr="00D24809">
        <w:rPr>
          <w:rFonts w:asciiTheme="majorHAnsi" w:hAnsiTheme="majorHAnsi" w:cs="Calibri"/>
          <w:i/>
          <w:sz w:val="20"/>
          <w:szCs w:val="20"/>
          <w:lang w:val="en-US"/>
        </w:rPr>
        <w:t xml:space="preserve"> y </w:t>
      </w:r>
      <w:proofErr w:type="spellStart"/>
      <w:r w:rsidRPr="00D24809">
        <w:rPr>
          <w:rFonts w:asciiTheme="majorHAnsi" w:hAnsiTheme="majorHAnsi" w:cs="Calibri"/>
          <w:i/>
          <w:sz w:val="20"/>
          <w:szCs w:val="20"/>
          <w:lang w:val="en-US"/>
        </w:rPr>
        <w:t>Familiares</w:t>
      </w:r>
      <w:proofErr w:type="spellEnd"/>
      <w:r w:rsidRPr="00D24809">
        <w:rPr>
          <w:rFonts w:asciiTheme="majorHAnsi" w:hAnsiTheme="majorHAnsi" w:cs="Calibri"/>
          <w:sz w:val="20"/>
          <w:szCs w:val="20"/>
          <w:lang w:val="en-US"/>
        </w:rPr>
        <w:t>]. The second took place on February 28 by a state security officer, while he was interviewing residents of a street where there had been landfalls</w:t>
      </w:r>
      <w:r w:rsidRPr="00FE37D5">
        <w:rPr>
          <w:rStyle w:val="FootnoteReference"/>
          <w:rFonts w:asciiTheme="majorHAnsi" w:hAnsiTheme="majorHAnsi" w:cs="Calibri"/>
          <w:sz w:val="20"/>
          <w:szCs w:val="20"/>
        </w:rPr>
        <w:footnoteReference w:id="141"/>
      </w:r>
      <w:r w:rsidRPr="00D24809">
        <w:rPr>
          <w:rFonts w:asciiTheme="majorHAnsi" w:hAnsiTheme="majorHAnsi" w:cs="Calibri"/>
          <w:sz w:val="20"/>
          <w:szCs w:val="20"/>
          <w:lang w:val="en-US"/>
        </w:rPr>
        <w:t>.</w:t>
      </w:r>
    </w:p>
    <w:p w:rsidR="00523D57" w:rsidRPr="00FE37D5" w:rsidRDefault="00523D57" w:rsidP="00BA7B41">
      <w:pPr>
        <w:widowControl w:val="0"/>
        <w:ind w:firstLine="720"/>
        <w:jc w:val="both"/>
        <w:rPr>
          <w:rFonts w:asciiTheme="majorHAnsi" w:hAnsiTheme="majorHAnsi"/>
          <w:sz w:val="20"/>
          <w:szCs w:val="20"/>
        </w:rPr>
      </w:pPr>
    </w:p>
    <w:p w:rsidR="00523D57" w:rsidRPr="00D24809" w:rsidRDefault="00523D57" w:rsidP="00FE41B3">
      <w:pPr>
        <w:pStyle w:val="ListParagraph"/>
        <w:numPr>
          <w:ilvl w:val="0"/>
          <w:numId w:val="13"/>
        </w:numPr>
        <w:spacing w:after="0" w:line="240" w:lineRule="auto"/>
        <w:ind w:left="0" w:firstLine="720"/>
        <w:jc w:val="both"/>
        <w:rPr>
          <w:rFonts w:asciiTheme="majorHAnsi" w:hAnsiTheme="majorHAnsi"/>
          <w:sz w:val="20"/>
          <w:szCs w:val="20"/>
          <w:lang w:val="en-US"/>
        </w:rPr>
      </w:pPr>
      <w:r w:rsidRPr="00D24809">
        <w:rPr>
          <w:rFonts w:asciiTheme="majorHAnsi" w:hAnsiTheme="majorHAnsi" w:cs="Calibri"/>
          <w:sz w:val="20"/>
          <w:szCs w:val="20"/>
          <w:lang w:val="en-US"/>
        </w:rPr>
        <w:t xml:space="preserve">On February 15, agents for the State Security Department beat and detained several activists who attempted to meet at a house in Santiago de </w:t>
      </w:r>
      <w:proofErr w:type="spellStart"/>
      <w:r w:rsidRPr="00FE41B3">
        <w:rPr>
          <w:rFonts w:asciiTheme="majorHAnsi" w:hAnsiTheme="majorHAnsi"/>
          <w:sz w:val="20"/>
          <w:szCs w:val="20"/>
          <w:lang w:val="en-US"/>
        </w:rPr>
        <w:t>las</w:t>
      </w:r>
      <w:proofErr w:type="spellEnd"/>
      <w:r w:rsidRPr="00D24809">
        <w:rPr>
          <w:rFonts w:asciiTheme="majorHAnsi" w:hAnsiTheme="majorHAnsi" w:cs="Calibri"/>
          <w:sz w:val="20"/>
          <w:szCs w:val="20"/>
          <w:lang w:val="en-US"/>
        </w:rPr>
        <w:t xml:space="preserve"> Vegas belonging to a leader of the Opposition for a New Republic Movement [</w:t>
      </w:r>
      <w:proofErr w:type="spellStart"/>
      <w:r w:rsidRPr="00D24809">
        <w:rPr>
          <w:rFonts w:asciiTheme="majorHAnsi" w:hAnsiTheme="majorHAnsi" w:cs="Calibri"/>
          <w:i/>
          <w:sz w:val="20"/>
          <w:szCs w:val="20"/>
          <w:lang w:val="en-US"/>
        </w:rPr>
        <w:t>Movimiento</w:t>
      </w:r>
      <w:proofErr w:type="spellEnd"/>
      <w:r w:rsidRPr="00D24809">
        <w:rPr>
          <w:rFonts w:asciiTheme="majorHAnsi" w:hAnsiTheme="majorHAnsi" w:cs="Calibri"/>
          <w:i/>
          <w:sz w:val="20"/>
          <w:szCs w:val="20"/>
          <w:lang w:val="en-US"/>
        </w:rPr>
        <w:t xml:space="preserve"> </w:t>
      </w:r>
      <w:proofErr w:type="spellStart"/>
      <w:r w:rsidRPr="00D24809">
        <w:rPr>
          <w:rFonts w:asciiTheme="majorHAnsi" w:hAnsiTheme="majorHAnsi" w:cs="Calibri"/>
          <w:i/>
          <w:sz w:val="20"/>
          <w:szCs w:val="20"/>
          <w:lang w:val="en-US"/>
        </w:rPr>
        <w:t>Opositores</w:t>
      </w:r>
      <w:proofErr w:type="spellEnd"/>
      <w:r w:rsidRPr="00D24809">
        <w:rPr>
          <w:rFonts w:asciiTheme="majorHAnsi" w:hAnsiTheme="majorHAnsi" w:cs="Calibri"/>
          <w:i/>
          <w:sz w:val="20"/>
          <w:szCs w:val="20"/>
          <w:lang w:val="en-US"/>
        </w:rPr>
        <w:t xml:space="preserve"> </w:t>
      </w:r>
      <w:proofErr w:type="spellStart"/>
      <w:r w:rsidRPr="00D24809">
        <w:rPr>
          <w:rFonts w:asciiTheme="majorHAnsi" w:hAnsiTheme="majorHAnsi" w:cs="Calibri"/>
          <w:i/>
          <w:sz w:val="20"/>
          <w:szCs w:val="20"/>
          <w:lang w:val="en-US"/>
        </w:rPr>
        <w:t>por</w:t>
      </w:r>
      <w:proofErr w:type="spellEnd"/>
      <w:r w:rsidRPr="00D24809">
        <w:rPr>
          <w:rFonts w:asciiTheme="majorHAnsi" w:hAnsiTheme="majorHAnsi" w:cs="Calibri"/>
          <w:i/>
          <w:sz w:val="20"/>
          <w:szCs w:val="20"/>
          <w:lang w:val="en-US"/>
        </w:rPr>
        <w:t xml:space="preserve"> </w:t>
      </w:r>
      <w:proofErr w:type="spellStart"/>
      <w:r w:rsidRPr="00D24809">
        <w:rPr>
          <w:rFonts w:asciiTheme="majorHAnsi" w:hAnsiTheme="majorHAnsi" w:cs="Calibri"/>
          <w:i/>
          <w:sz w:val="20"/>
          <w:szCs w:val="20"/>
          <w:lang w:val="en-US"/>
        </w:rPr>
        <w:t>una</w:t>
      </w:r>
      <w:proofErr w:type="spellEnd"/>
      <w:r w:rsidRPr="00D24809">
        <w:rPr>
          <w:rFonts w:asciiTheme="majorHAnsi" w:hAnsiTheme="majorHAnsi" w:cs="Calibri"/>
          <w:i/>
          <w:sz w:val="20"/>
          <w:szCs w:val="20"/>
          <w:lang w:val="en-US"/>
        </w:rPr>
        <w:t xml:space="preserve"> Nueva </w:t>
      </w:r>
      <w:proofErr w:type="spellStart"/>
      <w:r w:rsidRPr="00D24809">
        <w:rPr>
          <w:rFonts w:asciiTheme="majorHAnsi" w:hAnsiTheme="majorHAnsi" w:cs="Calibri"/>
          <w:i/>
          <w:sz w:val="20"/>
          <w:szCs w:val="20"/>
          <w:lang w:val="en-US"/>
        </w:rPr>
        <w:t>República</w:t>
      </w:r>
      <w:proofErr w:type="spellEnd"/>
      <w:r w:rsidRPr="00D24809">
        <w:rPr>
          <w:rFonts w:asciiTheme="majorHAnsi" w:hAnsiTheme="majorHAnsi" w:cs="Calibri"/>
          <w:sz w:val="20"/>
          <w:szCs w:val="20"/>
          <w:lang w:val="en-US"/>
        </w:rPr>
        <w:t>] (MONR)</w:t>
      </w:r>
      <w:r w:rsidRPr="00FE37D5">
        <w:rPr>
          <w:rStyle w:val="FootnoteReference"/>
          <w:rFonts w:asciiTheme="majorHAnsi" w:hAnsiTheme="majorHAnsi" w:cs="Calibri"/>
          <w:sz w:val="20"/>
          <w:szCs w:val="20"/>
        </w:rPr>
        <w:footnoteReference w:id="142"/>
      </w:r>
      <w:r w:rsidRPr="00D24809">
        <w:rPr>
          <w:rFonts w:asciiTheme="majorHAnsi" w:hAnsiTheme="majorHAnsi" w:cs="Calibri"/>
          <w:sz w:val="20"/>
          <w:szCs w:val="20"/>
          <w:lang w:val="en-US"/>
        </w:rPr>
        <w:t>.</w:t>
      </w:r>
    </w:p>
    <w:p w:rsidR="00523D57" w:rsidRPr="00FE37D5" w:rsidRDefault="00523D57" w:rsidP="00BA7B41">
      <w:pPr>
        <w:widowControl w:val="0"/>
        <w:ind w:firstLine="720"/>
        <w:jc w:val="both"/>
        <w:rPr>
          <w:rFonts w:asciiTheme="majorHAnsi" w:hAnsiTheme="majorHAnsi"/>
          <w:sz w:val="20"/>
          <w:szCs w:val="20"/>
        </w:rPr>
      </w:pPr>
    </w:p>
    <w:p w:rsidR="00523D57" w:rsidRPr="00D24809" w:rsidRDefault="00523D57" w:rsidP="00FE41B3">
      <w:pPr>
        <w:pStyle w:val="ListParagraph"/>
        <w:numPr>
          <w:ilvl w:val="0"/>
          <w:numId w:val="13"/>
        </w:numPr>
        <w:spacing w:after="0" w:line="240" w:lineRule="auto"/>
        <w:ind w:left="0" w:firstLine="720"/>
        <w:jc w:val="both"/>
        <w:rPr>
          <w:rFonts w:asciiTheme="majorHAnsi" w:hAnsiTheme="majorHAnsi"/>
          <w:sz w:val="20"/>
          <w:szCs w:val="20"/>
          <w:lang w:val="en-US"/>
        </w:rPr>
      </w:pPr>
      <w:r w:rsidRPr="00D24809">
        <w:rPr>
          <w:rFonts w:asciiTheme="majorHAnsi" w:hAnsiTheme="majorHAnsi" w:cs="Calibri"/>
          <w:sz w:val="20"/>
          <w:szCs w:val="20"/>
          <w:lang w:val="en-US"/>
        </w:rPr>
        <w:t xml:space="preserve">On February 18, a group of </w:t>
      </w:r>
      <w:r w:rsidRPr="00FE41B3">
        <w:rPr>
          <w:rFonts w:asciiTheme="majorHAnsi" w:hAnsiTheme="majorHAnsi"/>
          <w:sz w:val="20"/>
          <w:szCs w:val="20"/>
          <w:lang w:val="en-US"/>
        </w:rPr>
        <w:t>evangelical</w:t>
      </w:r>
      <w:r w:rsidRPr="00D24809">
        <w:rPr>
          <w:rFonts w:asciiTheme="majorHAnsi" w:hAnsiTheme="majorHAnsi" w:cs="Calibri"/>
          <w:sz w:val="20"/>
          <w:szCs w:val="20"/>
          <w:lang w:val="en-US"/>
        </w:rPr>
        <w:t xml:space="preserve"> pastors belonging to the Pastors for Change [</w:t>
      </w:r>
      <w:proofErr w:type="spellStart"/>
      <w:r w:rsidRPr="00D24809">
        <w:rPr>
          <w:rFonts w:asciiTheme="majorHAnsi" w:hAnsiTheme="majorHAnsi" w:cs="Calibri"/>
          <w:i/>
          <w:sz w:val="20"/>
          <w:szCs w:val="20"/>
          <w:lang w:val="en-US"/>
        </w:rPr>
        <w:t>Pastores</w:t>
      </w:r>
      <w:proofErr w:type="spellEnd"/>
      <w:r w:rsidRPr="00D24809">
        <w:rPr>
          <w:rFonts w:asciiTheme="majorHAnsi" w:hAnsiTheme="majorHAnsi" w:cs="Calibri"/>
          <w:i/>
          <w:sz w:val="20"/>
          <w:szCs w:val="20"/>
          <w:lang w:val="en-US"/>
        </w:rPr>
        <w:t xml:space="preserve"> </w:t>
      </w:r>
      <w:proofErr w:type="spellStart"/>
      <w:r w:rsidRPr="00D24809">
        <w:rPr>
          <w:rFonts w:asciiTheme="majorHAnsi" w:hAnsiTheme="majorHAnsi" w:cs="Calibri"/>
          <w:i/>
          <w:sz w:val="20"/>
          <w:szCs w:val="20"/>
          <w:lang w:val="en-US"/>
        </w:rPr>
        <w:t>por</w:t>
      </w:r>
      <w:proofErr w:type="spellEnd"/>
      <w:r w:rsidRPr="00D24809">
        <w:rPr>
          <w:rFonts w:asciiTheme="majorHAnsi" w:hAnsiTheme="majorHAnsi" w:cs="Calibri"/>
          <w:i/>
          <w:sz w:val="20"/>
          <w:szCs w:val="20"/>
          <w:lang w:val="en-US"/>
        </w:rPr>
        <w:t xml:space="preserve"> el </w:t>
      </w:r>
      <w:proofErr w:type="spellStart"/>
      <w:r w:rsidRPr="00D24809">
        <w:rPr>
          <w:rFonts w:asciiTheme="majorHAnsi" w:hAnsiTheme="majorHAnsi" w:cs="Calibri"/>
          <w:i/>
          <w:sz w:val="20"/>
          <w:szCs w:val="20"/>
          <w:lang w:val="en-US"/>
        </w:rPr>
        <w:t>Cambio</w:t>
      </w:r>
      <w:proofErr w:type="spellEnd"/>
      <w:r w:rsidRPr="00D24809">
        <w:rPr>
          <w:rFonts w:asciiTheme="majorHAnsi" w:hAnsiTheme="majorHAnsi" w:cs="Calibri"/>
          <w:sz w:val="20"/>
          <w:szCs w:val="20"/>
          <w:lang w:val="en-US"/>
        </w:rPr>
        <w:t xml:space="preserve">] organization were harassed by paramilitary groups while preaching in public at the </w:t>
      </w:r>
      <w:proofErr w:type="spellStart"/>
      <w:r w:rsidRPr="00D24809">
        <w:rPr>
          <w:rFonts w:asciiTheme="majorHAnsi" w:hAnsiTheme="majorHAnsi" w:cs="Calibri"/>
          <w:sz w:val="20"/>
          <w:szCs w:val="20"/>
          <w:lang w:val="en-US"/>
        </w:rPr>
        <w:t>Bayamo</w:t>
      </w:r>
      <w:proofErr w:type="spellEnd"/>
      <w:r w:rsidRPr="00D24809">
        <w:rPr>
          <w:rFonts w:asciiTheme="majorHAnsi" w:hAnsiTheme="majorHAnsi" w:cs="Calibri"/>
          <w:sz w:val="20"/>
          <w:szCs w:val="20"/>
          <w:lang w:val="en-US"/>
        </w:rPr>
        <w:t xml:space="preserve"> municipality, in the Granma province</w:t>
      </w:r>
      <w:r w:rsidRPr="00FE37D5">
        <w:rPr>
          <w:rStyle w:val="FootnoteReference"/>
          <w:rFonts w:asciiTheme="majorHAnsi" w:hAnsiTheme="majorHAnsi" w:cs="Calibri"/>
          <w:sz w:val="20"/>
          <w:szCs w:val="20"/>
        </w:rPr>
        <w:footnoteReference w:id="143"/>
      </w:r>
      <w:r w:rsidRPr="00D24809">
        <w:rPr>
          <w:rFonts w:asciiTheme="majorHAnsi" w:hAnsiTheme="majorHAnsi" w:cs="Calibri"/>
          <w:sz w:val="20"/>
          <w:szCs w:val="20"/>
          <w:lang w:val="en-US"/>
        </w:rPr>
        <w:t>.</w:t>
      </w:r>
    </w:p>
    <w:p w:rsidR="00523D57" w:rsidRPr="00FE37D5" w:rsidRDefault="00523D57" w:rsidP="00BA7B41">
      <w:pPr>
        <w:widowControl w:val="0"/>
        <w:ind w:firstLine="720"/>
        <w:jc w:val="both"/>
        <w:rPr>
          <w:rFonts w:asciiTheme="majorHAnsi" w:hAnsiTheme="majorHAnsi"/>
          <w:sz w:val="20"/>
          <w:szCs w:val="20"/>
        </w:rPr>
      </w:pPr>
    </w:p>
    <w:p w:rsidR="00523D57" w:rsidRPr="00D24809" w:rsidRDefault="00523D57" w:rsidP="00FE41B3">
      <w:pPr>
        <w:pStyle w:val="ListParagraph"/>
        <w:numPr>
          <w:ilvl w:val="0"/>
          <w:numId w:val="13"/>
        </w:numPr>
        <w:spacing w:after="0" w:line="240" w:lineRule="auto"/>
        <w:ind w:left="0" w:firstLine="720"/>
        <w:jc w:val="both"/>
        <w:rPr>
          <w:rFonts w:asciiTheme="majorHAnsi" w:hAnsiTheme="majorHAnsi"/>
          <w:sz w:val="20"/>
          <w:szCs w:val="20"/>
          <w:lang w:val="en-US"/>
        </w:rPr>
      </w:pPr>
      <w:r w:rsidRPr="00D24809">
        <w:rPr>
          <w:rFonts w:asciiTheme="majorHAnsi" w:hAnsiTheme="majorHAnsi" w:cs="Calibri"/>
          <w:sz w:val="20"/>
          <w:szCs w:val="20"/>
          <w:lang w:val="en-US"/>
        </w:rPr>
        <w:t xml:space="preserve">Agents of the National Revolutionary Police (PNR) detained during several hours members of the Opposition for a New Republic Movement (MONR) in the municipality of </w:t>
      </w:r>
      <w:proofErr w:type="spellStart"/>
      <w:r w:rsidRPr="00D24809">
        <w:rPr>
          <w:rFonts w:asciiTheme="majorHAnsi" w:hAnsiTheme="majorHAnsi" w:cs="Calibri"/>
          <w:sz w:val="20"/>
          <w:szCs w:val="20"/>
          <w:lang w:val="en-US"/>
        </w:rPr>
        <w:t>Cotorro</w:t>
      </w:r>
      <w:proofErr w:type="spellEnd"/>
      <w:r w:rsidRPr="00D24809">
        <w:rPr>
          <w:rFonts w:asciiTheme="majorHAnsi" w:hAnsiTheme="majorHAnsi" w:cs="Calibri"/>
          <w:sz w:val="20"/>
          <w:szCs w:val="20"/>
          <w:lang w:val="en-US"/>
        </w:rPr>
        <w:t xml:space="preserve"> after holding a meeting at a house belonging to a leader of this </w:t>
      </w:r>
      <w:r w:rsidRPr="00FE41B3">
        <w:rPr>
          <w:rFonts w:asciiTheme="majorHAnsi" w:hAnsiTheme="majorHAnsi"/>
          <w:sz w:val="20"/>
          <w:szCs w:val="20"/>
          <w:lang w:val="en-US"/>
        </w:rPr>
        <w:t>group</w:t>
      </w:r>
      <w:r w:rsidRPr="00D24809">
        <w:rPr>
          <w:rFonts w:asciiTheme="majorHAnsi" w:hAnsiTheme="majorHAnsi" w:cs="Calibri"/>
          <w:sz w:val="20"/>
          <w:szCs w:val="20"/>
          <w:lang w:val="en-US"/>
        </w:rPr>
        <w:t>. The activists were threatened with future detentions if the meetings were to continue and they were prohibited from carrying out an activity to commemorate the February 23 death of Orlando Zapata Tamayo; considered a political prisoner</w:t>
      </w:r>
      <w:r w:rsidRPr="00FE37D5">
        <w:rPr>
          <w:rStyle w:val="FootnoteReference"/>
          <w:rFonts w:asciiTheme="majorHAnsi" w:hAnsiTheme="majorHAnsi" w:cs="Calibri"/>
          <w:sz w:val="20"/>
          <w:szCs w:val="20"/>
        </w:rPr>
        <w:footnoteReference w:id="144"/>
      </w:r>
      <w:r w:rsidRPr="00D24809">
        <w:rPr>
          <w:rFonts w:asciiTheme="majorHAnsi" w:hAnsiTheme="majorHAnsi" w:cs="Calibri"/>
          <w:sz w:val="20"/>
          <w:szCs w:val="20"/>
          <w:lang w:val="en-US"/>
        </w:rPr>
        <w:t>.</w:t>
      </w:r>
    </w:p>
    <w:p w:rsidR="00523D57" w:rsidRPr="00FE37D5" w:rsidRDefault="00523D57" w:rsidP="00BA7B41">
      <w:pPr>
        <w:widowControl w:val="0"/>
        <w:ind w:firstLine="720"/>
        <w:jc w:val="both"/>
        <w:rPr>
          <w:rFonts w:asciiTheme="majorHAnsi" w:hAnsiTheme="majorHAnsi"/>
          <w:sz w:val="20"/>
          <w:szCs w:val="20"/>
        </w:rPr>
      </w:pPr>
    </w:p>
    <w:p w:rsidR="00523D57" w:rsidRPr="00FE37D5" w:rsidRDefault="00523D57" w:rsidP="00FE41B3">
      <w:pPr>
        <w:pStyle w:val="ListParagraph"/>
        <w:numPr>
          <w:ilvl w:val="0"/>
          <w:numId w:val="13"/>
        </w:numPr>
        <w:spacing w:after="0" w:line="240" w:lineRule="auto"/>
        <w:ind w:left="0" w:firstLine="720"/>
        <w:jc w:val="both"/>
        <w:rPr>
          <w:rFonts w:asciiTheme="majorHAnsi" w:hAnsiTheme="majorHAnsi"/>
          <w:sz w:val="20"/>
          <w:szCs w:val="20"/>
        </w:rPr>
      </w:pPr>
      <w:r w:rsidRPr="00D24809">
        <w:rPr>
          <w:rFonts w:asciiTheme="majorHAnsi" w:hAnsiTheme="majorHAnsi" w:cs="Calibri"/>
          <w:sz w:val="20"/>
          <w:szCs w:val="20"/>
          <w:lang w:val="en-US"/>
        </w:rPr>
        <w:t xml:space="preserve">On February 27, Human Rights activist and </w:t>
      </w:r>
      <w:proofErr w:type="spellStart"/>
      <w:r w:rsidRPr="00D24809">
        <w:rPr>
          <w:rFonts w:asciiTheme="majorHAnsi" w:hAnsiTheme="majorHAnsi" w:cs="Calibri"/>
          <w:sz w:val="20"/>
          <w:szCs w:val="20"/>
          <w:lang w:val="en-US"/>
        </w:rPr>
        <w:t>meber</w:t>
      </w:r>
      <w:proofErr w:type="spellEnd"/>
      <w:r w:rsidRPr="00D24809">
        <w:rPr>
          <w:rFonts w:asciiTheme="majorHAnsi" w:hAnsiTheme="majorHAnsi" w:cs="Calibri"/>
          <w:sz w:val="20"/>
          <w:szCs w:val="20"/>
          <w:lang w:val="en-US"/>
        </w:rPr>
        <w:t xml:space="preserve"> of t</w:t>
      </w:r>
      <w:r w:rsidR="0037368C" w:rsidRPr="00D24809">
        <w:rPr>
          <w:rFonts w:asciiTheme="majorHAnsi" w:hAnsiTheme="majorHAnsi" w:cs="Calibri"/>
          <w:sz w:val="20"/>
          <w:szCs w:val="20"/>
          <w:lang w:val="en-US"/>
        </w:rPr>
        <w:t>he organization Ladies in White</w:t>
      </w:r>
      <w:r w:rsidRPr="00D24809">
        <w:rPr>
          <w:rFonts w:asciiTheme="majorHAnsi" w:hAnsiTheme="majorHAnsi" w:cs="Calibri"/>
          <w:sz w:val="20"/>
          <w:szCs w:val="20"/>
          <w:lang w:val="en-US"/>
        </w:rPr>
        <w:t xml:space="preserve"> </w:t>
      </w:r>
      <w:proofErr w:type="spellStart"/>
      <w:r w:rsidRPr="00D24809">
        <w:rPr>
          <w:rFonts w:asciiTheme="majorHAnsi" w:hAnsiTheme="majorHAnsi" w:cs="Calibri"/>
          <w:sz w:val="20"/>
          <w:szCs w:val="20"/>
          <w:lang w:val="en-US"/>
        </w:rPr>
        <w:t>Melkis</w:t>
      </w:r>
      <w:proofErr w:type="spellEnd"/>
      <w:r w:rsidRPr="00D24809">
        <w:rPr>
          <w:rFonts w:asciiTheme="majorHAnsi" w:hAnsiTheme="majorHAnsi" w:cs="Calibri"/>
          <w:sz w:val="20"/>
          <w:szCs w:val="20"/>
          <w:lang w:val="en-US"/>
        </w:rPr>
        <w:t xml:space="preserve"> Faure </w:t>
      </w:r>
      <w:proofErr w:type="spellStart"/>
      <w:r w:rsidRPr="00D24809">
        <w:rPr>
          <w:rFonts w:asciiTheme="majorHAnsi" w:hAnsiTheme="majorHAnsi" w:cs="Calibri"/>
          <w:sz w:val="20"/>
          <w:szCs w:val="20"/>
          <w:lang w:val="en-US"/>
        </w:rPr>
        <w:t>Echevarría</w:t>
      </w:r>
      <w:proofErr w:type="spellEnd"/>
      <w:r w:rsidRPr="00D24809">
        <w:rPr>
          <w:rFonts w:asciiTheme="majorHAnsi" w:hAnsiTheme="majorHAnsi" w:cs="Calibri"/>
          <w:sz w:val="20"/>
          <w:szCs w:val="20"/>
          <w:lang w:val="en-US"/>
        </w:rPr>
        <w:t xml:space="preserve"> was violently detained during a protest on a street in Havana. </w:t>
      </w:r>
      <w:r w:rsidRPr="00FE37D5">
        <w:rPr>
          <w:rFonts w:asciiTheme="majorHAnsi" w:hAnsiTheme="majorHAnsi" w:cs="Calibri"/>
          <w:sz w:val="20"/>
          <w:szCs w:val="20"/>
        </w:rPr>
        <w:t xml:space="preserve">A </w:t>
      </w:r>
      <w:proofErr w:type="spellStart"/>
      <w:r w:rsidRPr="00FE37D5">
        <w:rPr>
          <w:rFonts w:asciiTheme="majorHAnsi" w:hAnsiTheme="majorHAnsi" w:cs="Calibri"/>
          <w:sz w:val="20"/>
          <w:szCs w:val="20"/>
        </w:rPr>
        <w:t>person</w:t>
      </w:r>
      <w:proofErr w:type="spellEnd"/>
      <w:r w:rsidRPr="00FE37D5">
        <w:rPr>
          <w:rFonts w:asciiTheme="majorHAnsi" w:hAnsiTheme="majorHAnsi" w:cs="Calibri"/>
          <w:sz w:val="20"/>
          <w:szCs w:val="20"/>
        </w:rPr>
        <w:t xml:space="preserve"> </w:t>
      </w:r>
      <w:proofErr w:type="spellStart"/>
      <w:r w:rsidRPr="00FE37D5">
        <w:rPr>
          <w:rFonts w:asciiTheme="majorHAnsi" w:hAnsiTheme="majorHAnsi" w:cs="Calibri"/>
          <w:sz w:val="20"/>
          <w:szCs w:val="20"/>
        </w:rPr>
        <w:t>who</w:t>
      </w:r>
      <w:proofErr w:type="spellEnd"/>
      <w:r w:rsidRPr="00FE37D5">
        <w:rPr>
          <w:rFonts w:asciiTheme="majorHAnsi" w:hAnsiTheme="majorHAnsi" w:cs="Calibri"/>
          <w:sz w:val="20"/>
          <w:szCs w:val="20"/>
        </w:rPr>
        <w:t xml:space="preserve"> </w:t>
      </w:r>
      <w:proofErr w:type="spellStart"/>
      <w:r w:rsidRPr="00FE37D5">
        <w:rPr>
          <w:rFonts w:asciiTheme="majorHAnsi" w:hAnsiTheme="majorHAnsi" w:cs="Calibri"/>
          <w:sz w:val="20"/>
          <w:szCs w:val="20"/>
        </w:rPr>
        <w:t>attempted</w:t>
      </w:r>
      <w:proofErr w:type="spellEnd"/>
      <w:r w:rsidRPr="00FE37D5">
        <w:rPr>
          <w:rFonts w:asciiTheme="majorHAnsi" w:hAnsiTheme="majorHAnsi" w:cs="Calibri"/>
          <w:sz w:val="20"/>
          <w:szCs w:val="20"/>
        </w:rPr>
        <w:t xml:space="preserve"> to defend her was attacked</w:t>
      </w:r>
      <w:r w:rsidRPr="00FE37D5">
        <w:rPr>
          <w:rStyle w:val="FootnoteReference"/>
          <w:rFonts w:asciiTheme="majorHAnsi" w:hAnsiTheme="majorHAnsi" w:cs="Calibri"/>
          <w:sz w:val="20"/>
          <w:szCs w:val="20"/>
        </w:rPr>
        <w:footnoteReference w:id="145"/>
      </w:r>
      <w:r w:rsidRPr="00FE37D5">
        <w:rPr>
          <w:rFonts w:asciiTheme="majorHAnsi" w:hAnsiTheme="majorHAnsi" w:cs="Calibri"/>
          <w:sz w:val="20"/>
          <w:szCs w:val="20"/>
        </w:rPr>
        <w:t>.</w:t>
      </w:r>
    </w:p>
    <w:p w:rsidR="00523D57" w:rsidRPr="00FE37D5" w:rsidRDefault="00523D57" w:rsidP="00BA7B41">
      <w:pPr>
        <w:widowControl w:val="0"/>
        <w:ind w:firstLine="720"/>
        <w:jc w:val="both"/>
        <w:rPr>
          <w:rFonts w:asciiTheme="majorHAnsi" w:hAnsiTheme="majorHAnsi"/>
          <w:sz w:val="20"/>
          <w:szCs w:val="20"/>
        </w:rPr>
      </w:pPr>
    </w:p>
    <w:p w:rsidR="00523D57" w:rsidRPr="00D24809" w:rsidRDefault="00523D57" w:rsidP="00FE41B3">
      <w:pPr>
        <w:pStyle w:val="ListParagraph"/>
        <w:numPr>
          <w:ilvl w:val="0"/>
          <w:numId w:val="13"/>
        </w:numPr>
        <w:spacing w:after="0" w:line="240" w:lineRule="auto"/>
        <w:ind w:left="0" w:firstLine="720"/>
        <w:jc w:val="both"/>
        <w:rPr>
          <w:rFonts w:asciiTheme="majorHAnsi" w:hAnsiTheme="majorHAnsi"/>
          <w:sz w:val="20"/>
          <w:szCs w:val="20"/>
          <w:lang w:val="en-US"/>
        </w:rPr>
      </w:pPr>
      <w:r w:rsidRPr="00D24809">
        <w:rPr>
          <w:rFonts w:asciiTheme="majorHAnsi" w:hAnsiTheme="majorHAnsi" w:cs="Calibri"/>
          <w:sz w:val="20"/>
          <w:szCs w:val="20"/>
          <w:lang w:val="en-US"/>
        </w:rPr>
        <w:t xml:space="preserve">According to reports, different correspondents for the </w:t>
      </w:r>
      <w:r w:rsidRPr="00D24809">
        <w:rPr>
          <w:rFonts w:asciiTheme="majorHAnsi" w:hAnsiTheme="majorHAnsi" w:cs="Calibri"/>
          <w:i/>
          <w:sz w:val="20"/>
          <w:szCs w:val="20"/>
          <w:lang w:val="en-US"/>
        </w:rPr>
        <w:t xml:space="preserve">Centro de </w:t>
      </w:r>
      <w:proofErr w:type="spellStart"/>
      <w:r w:rsidRPr="00D24809">
        <w:rPr>
          <w:rFonts w:asciiTheme="majorHAnsi" w:hAnsiTheme="majorHAnsi" w:cs="Calibri"/>
          <w:i/>
          <w:sz w:val="20"/>
          <w:szCs w:val="20"/>
          <w:lang w:val="en-US"/>
        </w:rPr>
        <w:t>Información</w:t>
      </w:r>
      <w:proofErr w:type="spellEnd"/>
      <w:r w:rsidRPr="00D24809">
        <w:rPr>
          <w:rFonts w:asciiTheme="majorHAnsi" w:hAnsiTheme="majorHAnsi" w:cs="Calibri"/>
          <w:i/>
          <w:sz w:val="20"/>
          <w:szCs w:val="20"/>
          <w:lang w:val="en-US"/>
        </w:rPr>
        <w:t xml:space="preserve"> </w:t>
      </w:r>
      <w:proofErr w:type="spellStart"/>
      <w:r w:rsidRPr="00D24809">
        <w:rPr>
          <w:rFonts w:asciiTheme="majorHAnsi" w:hAnsiTheme="majorHAnsi" w:cs="Calibri"/>
          <w:i/>
          <w:sz w:val="20"/>
          <w:szCs w:val="20"/>
          <w:lang w:val="en-US"/>
        </w:rPr>
        <w:t>Hablemos</w:t>
      </w:r>
      <w:proofErr w:type="spellEnd"/>
      <w:r w:rsidRPr="00D24809">
        <w:rPr>
          <w:rFonts w:asciiTheme="majorHAnsi" w:hAnsiTheme="majorHAnsi" w:cs="Calibri"/>
          <w:i/>
          <w:sz w:val="20"/>
          <w:szCs w:val="20"/>
          <w:lang w:val="en-US"/>
        </w:rPr>
        <w:t xml:space="preserve"> Press</w:t>
      </w:r>
      <w:r w:rsidRPr="00D24809">
        <w:rPr>
          <w:rFonts w:asciiTheme="majorHAnsi" w:hAnsiTheme="majorHAnsi" w:cs="Calibri"/>
          <w:sz w:val="20"/>
          <w:szCs w:val="20"/>
          <w:lang w:val="en-US"/>
        </w:rPr>
        <w:t xml:space="preserve"> were detained in March during the course of their work. Such were the cases of Ignacio Luis González, William </w:t>
      </w:r>
      <w:proofErr w:type="spellStart"/>
      <w:r w:rsidRPr="00D24809">
        <w:rPr>
          <w:rFonts w:asciiTheme="majorHAnsi" w:hAnsiTheme="majorHAnsi" w:cs="Calibri"/>
          <w:sz w:val="20"/>
          <w:szCs w:val="20"/>
          <w:lang w:val="en-US"/>
        </w:rPr>
        <w:t>Cacer</w:t>
      </w:r>
      <w:proofErr w:type="spellEnd"/>
      <w:r w:rsidRPr="00D24809">
        <w:rPr>
          <w:rFonts w:asciiTheme="majorHAnsi" w:hAnsiTheme="majorHAnsi" w:cs="Calibri"/>
          <w:sz w:val="20"/>
          <w:szCs w:val="20"/>
          <w:lang w:val="en-US"/>
        </w:rPr>
        <w:t xml:space="preserve"> Díaz, </w:t>
      </w:r>
      <w:proofErr w:type="spellStart"/>
      <w:r w:rsidRPr="00D24809">
        <w:rPr>
          <w:rFonts w:asciiTheme="majorHAnsi" w:hAnsiTheme="majorHAnsi" w:cs="Calibri"/>
          <w:sz w:val="20"/>
          <w:szCs w:val="20"/>
          <w:lang w:val="en-US"/>
        </w:rPr>
        <w:t>Raúl</w:t>
      </w:r>
      <w:proofErr w:type="spellEnd"/>
      <w:r w:rsidRPr="00D24809">
        <w:rPr>
          <w:rFonts w:asciiTheme="majorHAnsi" w:hAnsiTheme="majorHAnsi" w:cs="Calibri"/>
          <w:sz w:val="20"/>
          <w:szCs w:val="20"/>
          <w:lang w:val="en-US"/>
        </w:rPr>
        <w:t xml:space="preserve"> </w:t>
      </w:r>
      <w:proofErr w:type="spellStart"/>
      <w:r w:rsidRPr="00D24809">
        <w:rPr>
          <w:rFonts w:asciiTheme="majorHAnsi" w:hAnsiTheme="majorHAnsi" w:cs="Calibri"/>
          <w:sz w:val="20"/>
          <w:szCs w:val="20"/>
          <w:lang w:val="en-US"/>
        </w:rPr>
        <w:t>Ramírez</w:t>
      </w:r>
      <w:proofErr w:type="spellEnd"/>
      <w:r w:rsidRPr="00D24809">
        <w:rPr>
          <w:rFonts w:asciiTheme="majorHAnsi" w:hAnsiTheme="majorHAnsi" w:cs="Calibri"/>
          <w:sz w:val="20"/>
          <w:szCs w:val="20"/>
          <w:lang w:val="en-US"/>
        </w:rPr>
        <w:t xml:space="preserve"> </w:t>
      </w:r>
      <w:proofErr w:type="spellStart"/>
      <w:r w:rsidRPr="00D24809">
        <w:rPr>
          <w:rFonts w:asciiTheme="majorHAnsi" w:hAnsiTheme="majorHAnsi" w:cs="Calibri"/>
          <w:sz w:val="20"/>
          <w:szCs w:val="20"/>
          <w:lang w:val="en-US"/>
        </w:rPr>
        <w:t>Puig</w:t>
      </w:r>
      <w:proofErr w:type="spellEnd"/>
      <w:r w:rsidRPr="00D24809">
        <w:rPr>
          <w:rFonts w:asciiTheme="majorHAnsi" w:hAnsiTheme="majorHAnsi" w:cs="Calibri"/>
          <w:sz w:val="20"/>
          <w:szCs w:val="20"/>
          <w:lang w:val="en-US"/>
        </w:rPr>
        <w:t xml:space="preserve"> and José Leonel Silva Guerrero</w:t>
      </w:r>
      <w:r w:rsidRPr="00FE37D5">
        <w:rPr>
          <w:rStyle w:val="FootnoteReference"/>
          <w:rFonts w:asciiTheme="majorHAnsi" w:hAnsiTheme="majorHAnsi" w:cs="Calibri"/>
          <w:sz w:val="20"/>
          <w:szCs w:val="20"/>
        </w:rPr>
        <w:footnoteReference w:id="146"/>
      </w:r>
      <w:r w:rsidRPr="00D24809">
        <w:rPr>
          <w:rFonts w:asciiTheme="majorHAnsi" w:hAnsiTheme="majorHAnsi" w:cs="Calibri"/>
          <w:sz w:val="20"/>
          <w:szCs w:val="20"/>
          <w:lang w:val="en-US"/>
        </w:rPr>
        <w:t>.</w:t>
      </w:r>
    </w:p>
    <w:p w:rsidR="00523D57" w:rsidRPr="00FE37D5" w:rsidRDefault="00523D57" w:rsidP="00BA7B41">
      <w:pPr>
        <w:widowControl w:val="0"/>
        <w:ind w:firstLine="720"/>
        <w:jc w:val="both"/>
        <w:rPr>
          <w:rFonts w:asciiTheme="majorHAnsi" w:hAnsiTheme="majorHAnsi"/>
          <w:sz w:val="20"/>
          <w:szCs w:val="20"/>
        </w:rPr>
      </w:pPr>
    </w:p>
    <w:p w:rsidR="00523D57" w:rsidRPr="00D24809" w:rsidRDefault="00523D57" w:rsidP="00FE41B3">
      <w:pPr>
        <w:pStyle w:val="ListParagraph"/>
        <w:numPr>
          <w:ilvl w:val="0"/>
          <w:numId w:val="13"/>
        </w:numPr>
        <w:spacing w:after="0" w:line="240" w:lineRule="auto"/>
        <w:ind w:left="0" w:firstLine="720"/>
        <w:jc w:val="both"/>
        <w:rPr>
          <w:rFonts w:asciiTheme="majorHAnsi" w:hAnsiTheme="majorHAnsi"/>
          <w:sz w:val="20"/>
          <w:szCs w:val="20"/>
          <w:lang w:val="en-US"/>
        </w:rPr>
      </w:pPr>
      <w:r w:rsidRPr="00D24809">
        <w:rPr>
          <w:rFonts w:asciiTheme="majorHAnsi" w:hAnsiTheme="majorHAnsi" w:cs="Calibri"/>
          <w:sz w:val="20"/>
          <w:szCs w:val="20"/>
          <w:lang w:val="en-US"/>
        </w:rPr>
        <w:t xml:space="preserve">The IACHR learned of the detention of 21 activists </w:t>
      </w:r>
      <w:r w:rsidRPr="00D24809">
        <w:rPr>
          <w:rFonts w:asciiTheme="majorHAnsi" w:hAnsiTheme="majorHAnsi"/>
          <w:sz w:val="20"/>
          <w:szCs w:val="20"/>
          <w:lang w:val="en-US"/>
        </w:rPr>
        <w:t xml:space="preserve">Commission for Attention to Political Prisoners and Family Members (CAPPF) after protesting in front of a National Revolutionary Police (PNR) Unit in the municipality of San Miguel </w:t>
      </w:r>
      <w:proofErr w:type="gramStart"/>
      <w:r w:rsidRPr="00D24809">
        <w:rPr>
          <w:rFonts w:asciiTheme="majorHAnsi" w:hAnsiTheme="majorHAnsi"/>
          <w:sz w:val="20"/>
          <w:szCs w:val="20"/>
          <w:lang w:val="en-US"/>
        </w:rPr>
        <w:t>del</w:t>
      </w:r>
      <w:proofErr w:type="gramEnd"/>
      <w:r w:rsidRPr="00D24809">
        <w:rPr>
          <w:rFonts w:asciiTheme="majorHAnsi" w:hAnsiTheme="majorHAnsi"/>
          <w:sz w:val="20"/>
          <w:szCs w:val="20"/>
          <w:lang w:val="en-US"/>
        </w:rPr>
        <w:t xml:space="preserve"> </w:t>
      </w:r>
      <w:proofErr w:type="spellStart"/>
      <w:r w:rsidRPr="00FE41B3">
        <w:rPr>
          <w:rFonts w:asciiTheme="majorHAnsi" w:hAnsiTheme="majorHAnsi"/>
          <w:sz w:val="20"/>
          <w:szCs w:val="20"/>
          <w:lang w:val="en-US"/>
        </w:rPr>
        <w:t>Padrón</w:t>
      </w:r>
      <w:proofErr w:type="spellEnd"/>
      <w:r w:rsidRPr="00D24809">
        <w:rPr>
          <w:rFonts w:asciiTheme="majorHAnsi" w:hAnsiTheme="majorHAnsi"/>
          <w:sz w:val="20"/>
          <w:szCs w:val="20"/>
          <w:lang w:val="en-US"/>
        </w:rPr>
        <w:t xml:space="preserve"> in Havana on March 12.</w:t>
      </w:r>
      <w:r w:rsidRPr="00FE37D5">
        <w:rPr>
          <w:rStyle w:val="FootnoteReference"/>
          <w:rFonts w:asciiTheme="majorHAnsi" w:hAnsiTheme="majorHAnsi"/>
          <w:sz w:val="20"/>
          <w:szCs w:val="20"/>
        </w:rPr>
        <w:footnoteReference w:id="147"/>
      </w:r>
    </w:p>
    <w:p w:rsidR="00523D57" w:rsidRPr="00FE37D5" w:rsidRDefault="00523D57" w:rsidP="00BA7B41">
      <w:pPr>
        <w:widowControl w:val="0"/>
        <w:ind w:firstLine="720"/>
        <w:jc w:val="both"/>
        <w:rPr>
          <w:rFonts w:asciiTheme="majorHAnsi" w:hAnsiTheme="majorHAnsi"/>
          <w:sz w:val="20"/>
          <w:szCs w:val="20"/>
        </w:rPr>
      </w:pPr>
    </w:p>
    <w:p w:rsidR="00523D57" w:rsidRPr="00D24809" w:rsidRDefault="00523D57" w:rsidP="00FE41B3">
      <w:pPr>
        <w:pStyle w:val="ListParagraph"/>
        <w:numPr>
          <w:ilvl w:val="0"/>
          <w:numId w:val="13"/>
        </w:numPr>
        <w:spacing w:after="0" w:line="240" w:lineRule="auto"/>
        <w:ind w:left="0" w:firstLine="720"/>
        <w:jc w:val="both"/>
        <w:rPr>
          <w:rFonts w:asciiTheme="majorHAnsi" w:hAnsiTheme="majorHAnsi"/>
          <w:sz w:val="20"/>
          <w:szCs w:val="20"/>
          <w:lang w:val="en-US"/>
        </w:rPr>
      </w:pPr>
      <w:r w:rsidRPr="00D24809">
        <w:rPr>
          <w:rFonts w:asciiTheme="majorHAnsi" w:hAnsiTheme="majorHAnsi"/>
          <w:sz w:val="20"/>
          <w:szCs w:val="20"/>
          <w:lang w:val="en-US"/>
        </w:rPr>
        <w:t xml:space="preserve">On April 12, reporter Dania </w:t>
      </w:r>
      <w:proofErr w:type="spellStart"/>
      <w:r w:rsidRPr="00D24809">
        <w:rPr>
          <w:rFonts w:asciiTheme="majorHAnsi" w:hAnsiTheme="majorHAnsi"/>
          <w:sz w:val="20"/>
          <w:szCs w:val="20"/>
          <w:lang w:val="en-US"/>
        </w:rPr>
        <w:t>Virgen</w:t>
      </w:r>
      <w:proofErr w:type="spellEnd"/>
      <w:r w:rsidRPr="00D24809">
        <w:rPr>
          <w:rFonts w:asciiTheme="majorHAnsi" w:hAnsiTheme="majorHAnsi"/>
          <w:sz w:val="20"/>
          <w:szCs w:val="20"/>
          <w:lang w:val="en-US"/>
        </w:rPr>
        <w:t xml:space="preserve"> </w:t>
      </w:r>
      <w:proofErr w:type="spellStart"/>
      <w:r w:rsidRPr="00D24809">
        <w:rPr>
          <w:rFonts w:asciiTheme="majorHAnsi" w:hAnsiTheme="majorHAnsi"/>
          <w:sz w:val="20"/>
          <w:szCs w:val="20"/>
          <w:lang w:val="en-US"/>
        </w:rPr>
        <w:t>García</w:t>
      </w:r>
      <w:proofErr w:type="spellEnd"/>
      <w:r w:rsidRPr="00D24809">
        <w:rPr>
          <w:rFonts w:asciiTheme="majorHAnsi" w:hAnsiTheme="majorHAnsi"/>
          <w:sz w:val="20"/>
          <w:szCs w:val="20"/>
          <w:lang w:val="en-US"/>
        </w:rPr>
        <w:t xml:space="preserve"> was attacked by police officers when she was dropping her nephew off at school. Two </w:t>
      </w:r>
      <w:r w:rsidRPr="00FE41B3">
        <w:rPr>
          <w:rFonts w:asciiTheme="majorHAnsi" w:hAnsiTheme="majorHAnsi"/>
          <w:sz w:val="20"/>
          <w:szCs w:val="20"/>
          <w:lang w:val="en-US"/>
        </w:rPr>
        <w:t>reporters</w:t>
      </w:r>
      <w:r w:rsidRPr="00D24809">
        <w:rPr>
          <w:rFonts w:asciiTheme="majorHAnsi" w:hAnsiTheme="majorHAnsi"/>
          <w:sz w:val="20"/>
          <w:szCs w:val="20"/>
          <w:lang w:val="en-US"/>
        </w:rPr>
        <w:t xml:space="preserve"> for the official television began recording the attack and were detained for that reason for several hours.</w:t>
      </w:r>
      <w:r w:rsidRPr="00FE37D5">
        <w:rPr>
          <w:rStyle w:val="FootnoteReference"/>
          <w:rFonts w:asciiTheme="majorHAnsi" w:hAnsiTheme="majorHAnsi"/>
          <w:sz w:val="20"/>
          <w:szCs w:val="20"/>
        </w:rPr>
        <w:footnoteReference w:id="148"/>
      </w:r>
      <w:r w:rsidRPr="00D24809">
        <w:rPr>
          <w:rFonts w:asciiTheme="majorHAnsi" w:hAnsiTheme="majorHAnsi"/>
          <w:sz w:val="20"/>
          <w:szCs w:val="20"/>
          <w:lang w:val="en-US"/>
        </w:rPr>
        <w:t xml:space="preserve"> </w:t>
      </w:r>
    </w:p>
    <w:p w:rsidR="00523D57" w:rsidRPr="00FE37D5" w:rsidRDefault="00523D57" w:rsidP="00BA7B41">
      <w:pPr>
        <w:widowControl w:val="0"/>
        <w:ind w:firstLine="720"/>
        <w:jc w:val="both"/>
        <w:rPr>
          <w:rFonts w:asciiTheme="majorHAnsi" w:hAnsiTheme="majorHAnsi"/>
          <w:sz w:val="20"/>
          <w:szCs w:val="20"/>
        </w:rPr>
      </w:pPr>
    </w:p>
    <w:p w:rsidR="00523D57" w:rsidRPr="00D24809" w:rsidRDefault="00523D57" w:rsidP="00FE41B3">
      <w:pPr>
        <w:pStyle w:val="ListParagraph"/>
        <w:numPr>
          <w:ilvl w:val="0"/>
          <w:numId w:val="13"/>
        </w:numPr>
        <w:spacing w:after="0" w:line="240" w:lineRule="auto"/>
        <w:ind w:left="0" w:firstLine="720"/>
        <w:jc w:val="both"/>
        <w:rPr>
          <w:rFonts w:asciiTheme="majorHAnsi" w:hAnsiTheme="majorHAnsi"/>
          <w:sz w:val="20"/>
          <w:szCs w:val="20"/>
          <w:lang w:val="en-US"/>
        </w:rPr>
      </w:pPr>
      <w:r w:rsidRPr="00D24809">
        <w:rPr>
          <w:rFonts w:asciiTheme="majorHAnsi" w:hAnsiTheme="majorHAnsi"/>
          <w:sz w:val="20"/>
          <w:szCs w:val="20"/>
          <w:lang w:val="en-US"/>
        </w:rPr>
        <w:t>On April 23</w:t>
      </w:r>
      <w:r w:rsidR="00E553A0" w:rsidRPr="00D24809">
        <w:rPr>
          <w:rFonts w:asciiTheme="majorHAnsi" w:hAnsiTheme="majorHAnsi"/>
          <w:sz w:val="20"/>
          <w:szCs w:val="20"/>
          <w:lang w:val="en-US"/>
        </w:rPr>
        <w:t>,</w:t>
      </w:r>
      <w:r w:rsidRPr="00D24809">
        <w:rPr>
          <w:rFonts w:asciiTheme="majorHAnsi" w:hAnsiTheme="majorHAnsi"/>
          <w:sz w:val="20"/>
          <w:szCs w:val="20"/>
          <w:lang w:val="en-US"/>
        </w:rPr>
        <w:t xml:space="preserve"> at least 12 members of the Cuban Community Journalists Network were detained in Havana when attempting to meet for their weekly meetings. People who arrived in order to observe and record with their cellular phones were also arrested.</w:t>
      </w:r>
      <w:r w:rsidRPr="00FE37D5">
        <w:rPr>
          <w:rStyle w:val="FootnoteReference"/>
          <w:rFonts w:asciiTheme="majorHAnsi" w:hAnsiTheme="majorHAnsi"/>
          <w:sz w:val="20"/>
          <w:szCs w:val="20"/>
        </w:rPr>
        <w:footnoteReference w:id="149"/>
      </w:r>
    </w:p>
    <w:p w:rsidR="00523D57" w:rsidRDefault="00523D57" w:rsidP="00BA7B41">
      <w:pPr>
        <w:widowControl w:val="0"/>
        <w:ind w:firstLine="720"/>
        <w:jc w:val="both"/>
        <w:rPr>
          <w:rFonts w:asciiTheme="majorHAnsi" w:hAnsiTheme="majorHAnsi"/>
          <w:sz w:val="20"/>
          <w:szCs w:val="20"/>
        </w:rPr>
      </w:pPr>
    </w:p>
    <w:p w:rsidR="00BA7B41" w:rsidRPr="00FE37D5" w:rsidRDefault="00BA7B41" w:rsidP="00BA7B41">
      <w:pPr>
        <w:widowControl w:val="0"/>
        <w:ind w:firstLine="720"/>
        <w:jc w:val="both"/>
        <w:rPr>
          <w:rFonts w:asciiTheme="majorHAnsi" w:hAnsiTheme="majorHAnsi"/>
          <w:sz w:val="20"/>
          <w:szCs w:val="20"/>
        </w:rPr>
      </w:pPr>
    </w:p>
    <w:p w:rsidR="00523D57" w:rsidRPr="00D24809" w:rsidRDefault="00523D57" w:rsidP="00FE41B3">
      <w:pPr>
        <w:pStyle w:val="ListParagraph"/>
        <w:numPr>
          <w:ilvl w:val="0"/>
          <w:numId w:val="13"/>
        </w:numPr>
        <w:spacing w:after="0" w:line="240" w:lineRule="auto"/>
        <w:ind w:left="0" w:firstLine="720"/>
        <w:jc w:val="both"/>
        <w:rPr>
          <w:rFonts w:asciiTheme="majorHAnsi" w:hAnsiTheme="majorHAnsi"/>
          <w:sz w:val="20"/>
          <w:szCs w:val="20"/>
          <w:lang w:val="en-US"/>
        </w:rPr>
      </w:pPr>
      <w:r w:rsidRPr="00D24809">
        <w:rPr>
          <w:rFonts w:asciiTheme="majorHAnsi" w:hAnsiTheme="majorHAnsi"/>
          <w:sz w:val="20"/>
          <w:szCs w:val="20"/>
          <w:lang w:val="en-US"/>
        </w:rPr>
        <w:lastRenderedPageBreak/>
        <w:t xml:space="preserve">The night of April 23, alleged members of the Police held reporter José Ramón Borges in Santa Clara and threatened with taking him to prison if he continued publishing reports on the YouTube Channel </w:t>
      </w:r>
      <w:proofErr w:type="spellStart"/>
      <w:r w:rsidRPr="00D24809">
        <w:rPr>
          <w:rFonts w:asciiTheme="majorHAnsi" w:hAnsiTheme="majorHAnsi"/>
          <w:sz w:val="20"/>
          <w:szCs w:val="20"/>
          <w:lang w:val="en-US"/>
        </w:rPr>
        <w:t>NacanVideos</w:t>
      </w:r>
      <w:proofErr w:type="spellEnd"/>
      <w:r w:rsidRPr="00D24809">
        <w:rPr>
          <w:rFonts w:asciiTheme="majorHAnsi" w:hAnsiTheme="majorHAnsi"/>
          <w:sz w:val="20"/>
          <w:szCs w:val="20"/>
          <w:lang w:val="en-US"/>
        </w:rPr>
        <w:t xml:space="preserve"> and if he continued to be a correspondent for the editing and publishing of the digital magazine </w:t>
      </w:r>
      <w:r w:rsidRPr="00D24809">
        <w:rPr>
          <w:rFonts w:asciiTheme="majorHAnsi" w:hAnsiTheme="majorHAnsi"/>
          <w:i/>
          <w:sz w:val="20"/>
          <w:szCs w:val="20"/>
          <w:lang w:val="en-US"/>
        </w:rPr>
        <w:t xml:space="preserve">El </w:t>
      </w:r>
      <w:proofErr w:type="spellStart"/>
      <w:r w:rsidRPr="00D24809">
        <w:rPr>
          <w:rFonts w:asciiTheme="majorHAnsi" w:hAnsiTheme="majorHAnsi"/>
          <w:i/>
          <w:sz w:val="20"/>
          <w:szCs w:val="20"/>
          <w:lang w:val="en-US"/>
        </w:rPr>
        <w:t>Cartero</w:t>
      </w:r>
      <w:proofErr w:type="spellEnd"/>
      <w:r w:rsidRPr="00D24809">
        <w:rPr>
          <w:rFonts w:asciiTheme="majorHAnsi" w:hAnsiTheme="majorHAnsi"/>
          <w:i/>
          <w:sz w:val="20"/>
          <w:szCs w:val="20"/>
          <w:lang w:val="en-US"/>
        </w:rPr>
        <w:t xml:space="preserve"> </w:t>
      </w:r>
      <w:proofErr w:type="spellStart"/>
      <w:r w:rsidRPr="00D24809">
        <w:rPr>
          <w:rFonts w:asciiTheme="majorHAnsi" w:hAnsiTheme="majorHAnsi"/>
          <w:i/>
          <w:sz w:val="20"/>
          <w:szCs w:val="20"/>
          <w:lang w:val="en-US"/>
        </w:rPr>
        <w:t>Nacán</w:t>
      </w:r>
      <w:proofErr w:type="spellEnd"/>
      <w:r w:rsidRPr="00D24809">
        <w:rPr>
          <w:rFonts w:asciiTheme="majorHAnsi" w:hAnsiTheme="majorHAnsi"/>
          <w:i/>
          <w:sz w:val="20"/>
          <w:szCs w:val="20"/>
          <w:lang w:val="en-US"/>
        </w:rPr>
        <w:t xml:space="preserve">. </w:t>
      </w:r>
      <w:r w:rsidRPr="00D24809">
        <w:rPr>
          <w:rFonts w:asciiTheme="majorHAnsi" w:hAnsiTheme="majorHAnsi"/>
          <w:sz w:val="20"/>
          <w:szCs w:val="20"/>
          <w:lang w:val="en-US"/>
        </w:rPr>
        <w:t>According to reports, the journalist was returning to the city from Havana when he was detained and handcuffed at the terminal and taken to a police station where he was interrogated, some components were seized, and his computer was checked without authorization. Borges stated that he was detained on two earlier occasions with the supposed objective of disallowing him from attending the writer’s council</w:t>
      </w:r>
      <w:r w:rsidRPr="00FE37D5">
        <w:rPr>
          <w:rStyle w:val="FootnoteReference"/>
          <w:rFonts w:asciiTheme="majorHAnsi" w:hAnsiTheme="majorHAnsi"/>
          <w:sz w:val="20"/>
          <w:szCs w:val="20"/>
        </w:rPr>
        <w:footnoteReference w:id="150"/>
      </w:r>
      <w:r w:rsidRPr="00D24809">
        <w:rPr>
          <w:rFonts w:asciiTheme="majorHAnsi" w:hAnsiTheme="majorHAnsi"/>
          <w:sz w:val="20"/>
          <w:szCs w:val="20"/>
          <w:lang w:val="en-US"/>
        </w:rPr>
        <w:t>. On May 5, he was detained once again when travelling to Santa Clara. Borges was held in a cell for about 20 hours. When released, the documents on his laptop were deleted and his USB memory sticks were seized in order to research the content</w:t>
      </w:r>
      <w:r w:rsidRPr="00FE37D5">
        <w:rPr>
          <w:rStyle w:val="FootnoteReference"/>
          <w:rFonts w:asciiTheme="majorHAnsi" w:hAnsiTheme="majorHAnsi"/>
          <w:sz w:val="20"/>
          <w:szCs w:val="20"/>
        </w:rPr>
        <w:footnoteReference w:id="151"/>
      </w:r>
      <w:r w:rsidRPr="00D24809">
        <w:rPr>
          <w:rFonts w:asciiTheme="majorHAnsi" w:hAnsiTheme="majorHAnsi"/>
          <w:sz w:val="20"/>
          <w:szCs w:val="20"/>
          <w:lang w:val="en-US"/>
        </w:rPr>
        <w:t>.</w:t>
      </w:r>
    </w:p>
    <w:p w:rsidR="00523D57" w:rsidRPr="00FE37D5" w:rsidRDefault="00523D57" w:rsidP="00BA7B41">
      <w:pPr>
        <w:widowControl w:val="0"/>
        <w:ind w:firstLine="720"/>
        <w:jc w:val="both"/>
        <w:rPr>
          <w:rFonts w:asciiTheme="majorHAnsi" w:hAnsiTheme="majorHAnsi"/>
          <w:sz w:val="20"/>
          <w:szCs w:val="20"/>
        </w:rPr>
      </w:pPr>
    </w:p>
    <w:p w:rsidR="00523D57" w:rsidRPr="00D24809" w:rsidRDefault="00523D57" w:rsidP="00FE41B3">
      <w:pPr>
        <w:pStyle w:val="ListParagraph"/>
        <w:numPr>
          <w:ilvl w:val="0"/>
          <w:numId w:val="13"/>
        </w:numPr>
        <w:spacing w:after="0" w:line="240" w:lineRule="auto"/>
        <w:ind w:left="0" w:firstLine="720"/>
        <w:jc w:val="both"/>
        <w:rPr>
          <w:rFonts w:asciiTheme="majorHAnsi" w:hAnsiTheme="majorHAnsi"/>
          <w:sz w:val="20"/>
          <w:szCs w:val="20"/>
          <w:lang w:val="en-US"/>
        </w:rPr>
      </w:pPr>
      <w:r w:rsidRPr="00D24809">
        <w:rPr>
          <w:rFonts w:asciiTheme="majorHAnsi" w:hAnsiTheme="majorHAnsi"/>
          <w:sz w:val="20"/>
          <w:szCs w:val="20"/>
          <w:lang w:val="en-US"/>
        </w:rPr>
        <w:t>The Inter-American Commission learned of over 360 detentions of the opposition in early May, allegedly for attempting to meet or participate in peaceful activities. Some cases occurred in the city of Santa Clara where at least 18 activists were detained on May 8</w:t>
      </w:r>
      <w:r w:rsidRPr="00D24809">
        <w:rPr>
          <w:rFonts w:asciiTheme="majorHAnsi" w:hAnsiTheme="majorHAnsi"/>
          <w:sz w:val="20"/>
          <w:szCs w:val="20"/>
          <w:vertAlign w:val="superscript"/>
          <w:lang w:val="en-US"/>
        </w:rPr>
        <w:t xml:space="preserve"> </w:t>
      </w:r>
      <w:r w:rsidRPr="00D24809">
        <w:rPr>
          <w:rFonts w:asciiTheme="majorHAnsi" w:hAnsiTheme="majorHAnsi"/>
          <w:sz w:val="20"/>
          <w:szCs w:val="20"/>
          <w:lang w:val="en-US"/>
        </w:rPr>
        <w:t xml:space="preserve">for attempting to place flowers at a mausoleum of a member of the opposition. On May 12, 31 members of the FANTU-UNPACU coalition </w:t>
      </w:r>
      <w:r w:rsidRPr="00D24809">
        <w:rPr>
          <w:rFonts w:asciiTheme="majorHAnsi" w:hAnsiTheme="majorHAnsi" w:cs="Calibri"/>
          <w:sz w:val="20"/>
          <w:szCs w:val="20"/>
          <w:lang w:val="en-US"/>
        </w:rPr>
        <w:t>UNPACU (United Anti-Totalitarian Front and Patriotic Union of Cuba) [</w:t>
      </w:r>
      <w:proofErr w:type="spellStart"/>
      <w:r w:rsidRPr="00D24809">
        <w:rPr>
          <w:rFonts w:asciiTheme="majorHAnsi" w:hAnsiTheme="majorHAnsi" w:cs="Calibri"/>
          <w:i/>
          <w:sz w:val="20"/>
          <w:szCs w:val="20"/>
          <w:lang w:val="en-US"/>
        </w:rPr>
        <w:t>Frente</w:t>
      </w:r>
      <w:proofErr w:type="spellEnd"/>
      <w:r w:rsidRPr="00D24809">
        <w:rPr>
          <w:rFonts w:asciiTheme="majorHAnsi" w:hAnsiTheme="majorHAnsi" w:cs="Calibri"/>
          <w:i/>
          <w:sz w:val="20"/>
          <w:szCs w:val="20"/>
          <w:lang w:val="en-US"/>
        </w:rPr>
        <w:t xml:space="preserve"> </w:t>
      </w:r>
      <w:proofErr w:type="spellStart"/>
      <w:r w:rsidRPr="00D24809">
        <w:rPr>
          <w:rFonts w:asciiTheme="majorHAnsi" w:hAnsiTheme="majorHAnsi" w:cs="Calibri"/>
          <w:i/>
          <w:sz w:val="20"/>
          <w:szCs w:val="20"/>
          <w:lang w:val="en-US"/>
        </w:rPr>
        <w:t>Antitotalitario</w:t>
      </w:r>
      <w:proofErr w:type="spellEnd"/>
      <w:r w:rsidRPr="00D24809">
        <w:rPr>
          <w:rFonts w:asciiTheme="majorHAnsi" w:hAnsiTheme="majorHAnsi" w:cs="Calibri"/>
          <w:i/>
          <w:sz w:val="20"/>
          <w:szCs w:val="20"/>
          <w:lang w:val="en-US"/>
        </w:rPr>
        <w:t xml:space="preserve"> </w:t>
      </w:r>
      <w:proofErr w:type="spellStart"/>
      <w:r w:rsidRPr="00D24809">
        <w:rPr>
          <w:rFonts w:asciiTheme="majorHAnsi" w:hAnsiTheme="majorHAnsi" w:cs="Calibri"/>
          <w:i/>
          <w:sz w:val="20"/>
          <w:szCs w:val="20"/>
          <w:lang w:val="en-US"/>
        </w:rPr>
        <w:t>Unido</w:t>
      </w:r>
      <w:proofErr w:type="spellEnd"/>
      <w:r w:rsidRPr="00D24809">
        <w:rPr>
          <w:rFonts w:asciiTheme="majorHAnsi" w:hAnsiTheme="majorHAnsi" w:cs="Calibri"/>
          <w:i/>
          <w:sz w:val="20"/>
          <w:szCs w:val="20"/>
          <w:lang w:val="en-US"/>
        </w:rPr>
        <w:t xml:space="preserve"> y la Unión </w:t>
      </w:r>
      <w:proofErr w:type="spellStart"/>
      <w:r w:rsidRPr="00D24809">
        <w:rPr>
          <w:rFonts w:asciiTheme="majorHAnsi" w:hAnsiTheme="majorHAnsi" w:cs="Calibri"/>
          <w:i/>
          <w:sz w:val="20"/>
          <w:szCs w:val="20"/>
          <w:lang w:val="en-US"/>
        </w:rPr>
        <w:t>Patriótica</w:t>
      </w:r>
      <w:proofErr w:type="spellEnd"/>
      <w:r w:rsidRPr="00D24809">
        <w:rPr>
          <w:rFonts w:asciiTheme="majorHAnsi" w:hAnsiTheme="majorHAnsi" w:cs="Calibri"/>
          <w:i/>
          <w:sz w:val="20"/>
          <w:szCs w:val="20"/>
          <w:lang w:val="en-US"/>
        </w:rPr>
        <w:t xml:space="preserve"> de Cuba</w:t>
      </w:r>
      <w:r w:rsidRPr="00D24809">
        <w:rPr>
          <w:rFonts w:asciiTheme="majorHAnsi" w:hAnsiTheme="majorHAnsi" w:cs="Calibri"/>
          <w:sz w:val="20"/>
          <w:szCs w:val="20"/>
          <w:lang w:val="en-US"/>
        </w:rPr>
        <w:t xml:space="preserve">] </w:t>
      </w:r>
      <w:r w:rsidRPr="00D24809">
        <w:rPr>
          <w:rFonts w:asciiTheme="majorHAnsi" w:hAnsiTheme="majorHAnsi"/>
          <w:sz w:val="20"/>
          <w:szCs w:val="20"/>
          <w:lang w:val="en-US"/>
        </w:rPr>
        <w:t xml:space="preserve">were detained for attempting to meet; Guillermo </w:t>
      </w:r>
      <w:proofErr w:type="spellStart"/>
      <w:r w:rsidRPr="00D24809">
        <w:rPr>
          <w:rFonts w:asciiTheme="majorHAnsi" w:hAnsiTheme="majorHAnsi"/>
          <w:sz w:val="20"/>
          <w:szCs w:val="20"/>
          <w:lang w:val="en-US"/>
        </w:rPr>
        <w:t>Fariñas</w:t>
      </w:r>
      <w:proofErr w:type="spellEnd"/>
      <w:r w:rsidRPr="00D24809">
        <w:rPr>
          <w:rFonts w:asciiTheme="majorHAnsi" w:hAnsiTheme="majorHAnsi"/>
          <w:sz w:val="20"/>
          <w:szCs w:val="20"/>
          <w:lang w:val="en-US"/>
        </w:rPr>
        <w:t xml:space="preserve"> Hernandez was among them. Three activists who attempted to protest were detained in Havana on May 8. In the San Miguel del </w:t>
      </w:r>
      <w:proofErr w:type="spellStart"/>
      <w:r w:rsidRPr="00D24809">
        <w:rPr>
          <w:rFonts w:asciiTheme="majorHAnsi" w:hAnsiTheme="majorHAnsi"/>
          <w:sz w:val="20"/>
          <w:szCs w:val="20"/>
          <w:lang w:val="en-US"/>
        </w:rPr>
        <w:t>Padrón</w:t>
      </w:r>
      <w:proofErr w:type="spellEnd"/>
      <w:r w:rsidRPr="00D24809">
        <w:rPr>
          <w:rFonts w:asciiTheme="majorHAnsi" w:hAnsiTheme="majorHAnsi"/>
          <w:sz w:val="20"/>
          <w:szCs w:val="20"/>
          <w:lang w:val="en-US"/>
        </w:rPr>
        <w:t xml:space="preserve"> municipality, 32 members of the Commission for Attention to Political Prisoners and Family Members (CAPPF) were detained when attempting to meet at their headquarters</w:t>
      </w:r>
      <w:r w:rsidRPr="00FE37D5">
        <w:rPr>
          <w:rStyle w:val="FootnoteReference"/>
          <w:rFonts w:asciiTheme="majorHAnsi" w:hAnsiTheme="majorHAnsi"/>
          <w:sz w:val="20"/>
          <w:szCs w:val="20"/>
        </w:rPr>
        <w:footnoteReference w:id="152"/>
      </w:r>
      <w:r w:rsidRPr="00D24809">
        <w:rPr>
          <w:rFonts w:asciiTheme="majorHAnsi" w:hAnsiTheme="majorHAnsi"/>
          <w:sz w:val="20"/>
          <w:szCs w:val="20"/>
          <w:lang w:val="en-US"/>
        </w:rPr>
        <w:t>.</w:t>
      </w:r>
    </w:p>
    <w:p w:rsidR="00523D57" w:rsidRPr="00FE37D5" w:rsidRDefault="00523D57" w:rsidP="00BA7B41">
      <w:pPr>
        <w:widowControl w:val="0"/>
        <w:ind w:firstLine="720"/>
        <w:jc w:val="both"/>
        <w:rPr>
          <w:rFonts w:asciiTheme="majorHAnsi" w:hAnsiTheme="majorHAnsi"/>
          <w:sz w:val="20"/>
          <w:szCs w:val="20"/>
        </w:rPr>
      </w:pPr>
    </w:p>
    <w:p w:rsidR="00523D57" w:rsidRPr="00D24809" w:rsidRDefault="00523D57" w:rsidP="00FE41B3">
      <w:pPr>
        <w:pStyle w:val="ListParagraph"/>
        <w:numPr>
          <w:ilvl w:val="0"/>
          <w:numId w:val="13"/>
        </w:numPr>
        <w:spacing w:after="0" w:line="240" w:lineRule="auto"/>
        <w:ind w:left="0" w:firstLine="720"/>
        <w:jc w:val="both"/>
        <w:rPr>
          <w:rFonts w:asciiTheme="majorHAnsi" w:hAnsiTheme="majorHAnsi"/>
          <w:sz w:val="20"/>
          <w:szCs w:val="20"/>
          <w:lang w:val="en-US"/>
        </w:rPr>
      </w:pPr>
      <w:r w:rsidRPr="00D24809">
        <w:rPr>
          <w:rFonts w:asciiTheme="majorHAnsi" w:hAnsiTheme="majorHAnsi"/>
          <w:sz w:val="20"/>
          <w:szCs w:val="20"/>
          <w:lang w:val="en-US"/>
        </w:rPr>
        <w:t xml:space="preserve">Reporter José Antonio Sánchez was arrested in Havana for distributing the pamphlet for the digital magazine </w:t>
      </w:r>
      <w:proofErr w:type="spellStart"/>
      <w:r w:rsidRPr="00D24809">
        <w:rPr>
          <w:rFonts w:asciiTheme="majorHAnsi" w:hAnsiTheme="majorHAnsi"/>
          <w:i/>
          <w:sz w:val="20"/>
          <w:szCs w:val="20"/>
          <w:lang w:val="en-US"/>
        </w:rPr>
        <w:t>Misceláneas</w:t>
      </w:r>
      <w:proofErr w:type="spellEnd"/>
      <w:r w:rsidRPr="00D24809">
        <w:rPr>
          <w:rFonts w:asciiTheme="majorHAnsi" w:hAnsiTheme="majorHAnsi"/>
          <w:i/>
          <w:sz w:val="20"/>
          <w:szCs w:val="20"/>
          <w:lang w:val="en-US"/>
        </w:rPr>
        <w:t xml:space="preserve"> de Cuba</w:t>
      </w:r>
      <w:r w:rsidRPr="00D24809">
        <w:rPr>
          <w:rFonts w:asciiTheme="majorHAnsi" w:hAnsiTheme="majorHAnsi"/>
          <w:sz w:val="20"/>
          <w:szCs w:val="20"/>
          <w:lang w:val="en-US"/>
        </w:rPr>
        <w:t xml:space="preserve"> in a city park on May 6. The journalist was interrogated for several hours and he was warned that if he were to distribute the magazine, Law 88 would be applied for printing and distributing “subversive material”. Three other people were detained along with the reporter because they refused to hand over the magazine copies</w:t>
      </w:r>
      <w:r w:rsidRPr="00FE37D5">
        <w:rPr>
          <w:rStyle w:val="FootnoteReference"/>
          <w:rFonts w:asciiTheme="majorHAnsi" w:hAnsiTheme="majorHAnsi"/>
          <w:sz w:val="20"/>
          <w:szCs w:val="20"/>
        </w:rPr>
        <w:footnoteReference w:id="153"/>
      </w:r>
      <w:r w:rsidRPr="00D24809">
        <w:rPr>
          <w:rFonts w:asciiTheme="majorHAnsi" w:hAnsiTheme="majorHAnsi"/>
          <w:sz w:val="20"/>
          <w:szCs w:val="20"/>
          <w:lang w:val="en-US"/>
        </w:rPr>
        <w:t>.</w:t>
      </w:r>
    </w:p>
    <w:p w:rsidR="00523D57" w:rsidRPr="00FE37D5" w:rsidRDefault="00523D57" w:rsidP="00BA7B41">
      <w:pPr>
        <w:widowControl w:val="0"/>
        <w:ind w:firstLine="720"/>
        <w:jc w:val="both"/>
        <w:rPr>
          <w:rFonts w:asciiTheme="majorHAnsi" w:hAnsiTheme="majorHAnsi"/>
          <w:sz w:val="20"/>
          <w:szCs w:val="20"/>
        </w:rPr>
      </w:pPr>
    </w:p>
    <w:p w:rsidR="00523D57" w:rsidRPr="00D24809" w:rsidRDefault="00523D57" w:rsidP="00FE41B3">
      <w:pPr>
        <w:pStyle w:val="ListParagraph"/>
        <w:numPr>
          <w:ilvl w:val="0"/>
          <w:numId w:val="13"/>
        </w:numPr>
        <w:spacing w:after="0" w:line="240" w:lineRule="auto"/>
        <w:ind w:left="0" w:firstLine="720"/>
        <w:jc w:val="both"/>
        <w:rPr>
          <w:rFonts w:asciiTheme="majorHAnsi" w:hAnsiTheme="majorHAnsi"/>
          <w:sz w:val="20"/>
          <w:szCs w:val="20"/>
          <w:lang w:val="en-US"/>
        </w:rPr>
      </w:pPr>
      <w:r w:rsidRPr="00D24809">
        <w:rPr>
          <w:rFonts w:asciiTheme="majorHAnsi" w:hAnsiTheme="majorHAnsi"/>
          <w:sz w:val="20"/>
          <w:szCs w:val="20"/>
          <w:lang w:val="en-US"/>
        </w:rPr>
        <w:t xml:space="preserve">IACHR received information regarding different attacks against the members of </w:t>
      </w:r>
      <w:r w:rsidRPr="00D24809">
        <w:rPr>
          <w:rFonts w:asciiTheme="majorHAnsi" w:hAnsiTheme="majorHAnsi"/>
          <w:i/>
          <w:sz w:val="20"/>
          <w:szCs w:val="20"/>
          <w:lang w:val="en-US"/>
        </w:rPr>
        <w:t xml:space="preserve">Centro de </w:t>
      </w:r>
      <w:proofErr w:type="spellStart"/>
      <w:r w:rsidRPr="00D24809">
        <w:rPr>
          <w:rFonts w:asciiTheme="majorHAnsi" w:hAnsiTheme="majorHAnsi"/>
          <w:i/>
          <w:sz w:val="20"/>
          <w:szCs w:val="20"/>
          <w:lang w:val="en-US"/>
        </w:rPr>
        <w:t>Información</w:t>
      </w:r>
      <w:proofErr w:type="spellEnd"/>
      <w:r w:rsidRPr="00D24809">
        <w:rPr>
          <w:rFonts w:asciiTheme="majorHAnsi" w:hAnsiTheme="majorHAnsi"/>
          <w:i/>
          <w:sz w:val="20"/>
          <w:szCs w:val="20"/>
          <w:lang w:val="en-US"/>
        </w:rPr>
        <w:t xml:space="preserve"> </w:t>
      </w:r>
      <w:proofErr w:type="spellStart"/>
      <w:r w:rsidRPr="00D24809">
        <w:rPr>
          <w:rFonts w:asciiTheme="majorHAnsi" w:hAnsiTheme="majorHAnsi"/>
          <w:i/>
          <w:sz w:val="20"/>
          <w:szCs w:val="20"/>
          <w:lang w:val="en-US"/>
        </w:rPr>
        <w:t>Hablemos</w:t>
      </w:r>
      <w:proofErr w:type="spellEnd"/>
      <w:r w:rsidRPr="00D24809">
        <w:rPr>
          <w:rFonts w:asciiTheme="majorHAnsi" w:hAnsiTheme="majorHAnsi"/>
          <w:i/>
          <w:sz w:val="20"/>
          <w:szCs w:val="20"/>
          <w:lang w:val="en-US"/>
        </w:rPr>
        <w:t xml:space="preserve"> Press </w:t>
      </w:r>
      <w:r w:rsidRPr="00D24809">
        <w:rPr>
          <w:rFonts w:asciiTheme="majorHAnsi" w:hAnsiTheme="majorHAnsi"/>
          <w:sz w:val="20"/>
          <w:szCs w:val="20"/>
          <w:lang w:val="en-US"/>
        </w:rPr>
        <w:t>during June. In that regard, on the 11</w:t>
      </w:r>
      <w:r w:rsidRPr="00D24809">
        <w:rPr>
          <w:rFonts w:asciiTheme="majorHAnsi" w:hAnsiTheme="majorHAnsi"/>
          <w:sz w:val="20"/>
          <w:szCs w:val="20"/>
          <w:vertAlign w:val="superscript"/>
          <w:lang w:val="en-US"/>
        </w:rPr>
        <w:t>th</w:t>
      </w:r>
      <w:r w:rsidRPr="00D24809">
        <w:rPr>
          <w:rFonts w:asciiTheme="majorHAnsi" w:hAnsiTheme="majorHAnsi"/>
          <w:sz w:val="20"/>
          <w:szCs w:val="20"/>
          <w:lang w:val="en-US"/>
        </w:rPr>
        <w:t xml:space="preserve">, Robert </w:t>
      </w:r>
      <w:proofErr w:type="spellStart"/>
      <w:r w:rsidRPr="00D24809">
        <w:rPr>
          <w:rFonts w:asciiTheme="majorHAnsi" w:hAnsiTheme="majorHAnsi"/>
          <w:sz w:val="20"/>
          <w:szCs w:val="20"/>
          <w:lang w:val="en-US"/>
        </w:rPr>
        <w:t>Jesús</w:t>
      </w:r>
      <w:proofErr w:type="spellEnd"/>
      <w:r w:rsidRPr="00D24809">
        <w:rPr>
          <w:rFonts w:asciiTheme="majorHAnsi" w:hAnsiTheme="majorHAnsi"/>
          <w:sz w:val="20"/>
          <w:szCs w:val="20"/>
          <w:lang w:val="en-US"/>
        </w:rPr>
        <w:t xml:space="preserve"> Guerra, director and founder, was violently assaulted by a stranger in Havana, causing him several injuries. According to Guerra, he received threatening phone calls prior to the attack</w:t>
      </w:r>
      <w:r w:rsidRPr="00FE37D5">
        <w:rPr>
          <w:rStyle w:val="FootnoteReference"/>
          <w:rFonts w:asciiTheme="majorHAnsi" w:hAnsiTheme="majorHAnsi"/>
          <w:sz w:val="20"/>
          <w:szCs w:val="20"/>
        </w:rPr>
        <w:footnoteReference w:id="154"/>
      </w:r>
      <w:r w:rsidRPr="00D24809">
        <w:rPr>
          <w:rFonts w:asciiTheme="majorHAnsi" w:hAnsiTheme="majorHAnsi"/>
          <w:sz w:val="20"/>
          <w:szCs w:val="20"/>
          <w:lang w:val="en-US"/>
        </w:rPr>
        <w:t xml:space="preserve">.  On June 7, correspondent </w:t>
      </w:r>
      <w:proofErr w:type="spellStart"/>
      <w:r w:rsidRPr="00D24809">
        <w:rPr>
          <w:rFonts w:asciiTheme="majorHAnsi" w:hAnsiTheme="majorHAnsi"/>
          <w:sz w:val="20"/>
          <w:szCs w:val="20"/>
          <w:lang w:val="en-US"/>
        </w:rPr>
        <w:t>Raúl</w:t>
      </w:r>
      <w:proofErr w:type="spellEnd"/>
      <w:r w:rsidRPr="00D24809">
        <w:rPr>
          <w:rFonts w:asciiTheme="majorHAnsi" w:hAnsiTheme="majorHAnsi"/>
          <w:sz w:val="20"/>
          <w:szCs w:val="20"/>
          <w:lang w:val="en-US"/>
        </w:rPr>
        <w:t xml:space="preserve"> </w:t>
      </w:r>
      <w:proofErr w:type="spellStart"/>
      <w:r w:rsidRPr="00D24809">
        <w:rPr>
          <w:rFonts w:asciiTheme="majorHAnsi" w:hAnsiTheme="majorHAnsi"/>
          <w:sz w:val="20"/>
          <w:szCs w:val="20"/>
          <w:lang w:val="en-US"/>
        </w:rPr>
        <w:t>Ramírez</w:t>
      </w:r>
      <w:proofErr w:type="spellEnd"/>
      <w:r w:rsidRPr="00D24809">
        <w:rPr>
          <w:rFonts w:asciiTheme="majorHAnsi" w:hAnsiTheme="majorHAnsi"/>
          <w:sz w:val="20"/>
          <w:szCs w:val="20"/>
          <w:lang w:val="en-US"/>
        </w:rPr>
        <w:t xml:space="preserve"> </w:t>
      </w:r>
      <w:proofErr w:type="spellStart"/>
      <w:r w:rsidRPr="00D24809">
        <w:rPr>
          <w:rFonts w:asciiTheme="majorHAnsi" w:hAnsiTheme="majorHAnsi"/>
          <w:sz w:val="20"/>
          <w:szCs w:val="20"/>
          <w:lang w:val="en-US"/>
        </w:rPr>
        <w:t>Puig</w:t>
      </w:r>
      <w:proofErr w:type="spellEnd"/>
      <w:r w:rsidRPr="00D24809">
        <w:rPr>
          <w:rFonts w:asciiTheme="majorHAnsi" w:hAnsiTheme="majorHAnsi"/>
          <w:sz w:val="20"/>
          <w:szCs w:val="20"/>
          <w:lang w:val="en-US"/>
        </w:rPr>
        <w:t xml:space="preserve"> in the </w:t>
      </w:r>
      <w:proofErr w:type="spellStart"/>
      <w:r w:rsidRPr="00D24809">
        <w:rPr>
          <w:rFonts w:asciiTheme="majorHAnsi" w:hAnsiTheme="majorHAnsi"/>
          <w:sz w:val="20"/>
          <w:szCs w:val="20"/>
          <w:lang w:val="en-US"/>
        </w:rPr>
        <w:t>Mayabeque</w:t>
      </w:r>
      <w:proofErr w:type="spellEnd"/>
      <w:r w:rsidRPr="00D24809">
        <w:rPr>
          <w:rFonts w:asciiTheme="majorHAnsi" w:hAnsiTheme="majorHAnsi"/>
          <w:sz w:val="20"/>
          <w:szCs w:val="20"/>
          <w:lang w:val="en-US"/>
        </w:rPr>
        <w:t xml:space="preserve"> province was charged at with an automobile. The passengers warned him to be careful because “anything could happen”. On June 8, his correspondent Mario </w:t>
      </w:r>
      <w:proofErr w:type="spellStart"/>
      <w:r w:rsidRPr="00D24809">
        <w:rPr>
          <w:rFonts w:asciiTheme="majorHAnsi" w:hAnsiTheme="majorHAnsi"/>
          <w:sz w:val="20"/>
          <w:szCs w:val="20"/>
          <w:lang w:val="en-US"/>
        </w:rPr>
        <w:t>Hechavarría</w:t>
      </w:r>
      <w:proofErr w:type="spellEnd"/>
      <w:r w:rsidRPr="00D24809">
        <w:rPr>
          <w:rFonts w:asciiTheme="majorHAnsi" w:hAnsiTheme="majorHAnsi"/>
          <w:sz w:val="20"/>
          <w:szCs w:val="20"/>
          <w:lang w:val="en-US"/>
        </w:rPr>
        <w:t xml:space="preserve"> </w:t>
      </w:r>
      <w:proofErr w:type="spellStart"/>
      <w:proofErr w:type="gramStart"/>
      <w:r w:rsidRPr="00D24809">
        <w:rPr>
          <w:rFonts w:asciiTheme="majorHAnsi" w:hAnsiTheme="majorHAnsi"/>
          <w:sz w:val="20"/>
          <w:szCs w:val="20"/>
          <w:lang w:val="en-US"/>
        </w:rPr>
        <w:t>Driggs</w:t>
      </w:r>
      <w:proofErr w:type="spellEnd"/>
      <w:r w:rsidRPr="00D24809">
        <w:rPr>
          <w:rFonts w:asciiTheme="majorHAnsi" w:hAnsiTheme="majorHAnsi"/>
          <w:sz w:val="20"/>
          <w:szCs w:val="20"/>
          <w:lang w:val="en-US"/>
        </w:rPr>
        <w:t>,</w:t>
      </w:r>
      <w:proofErr w:type="gramEnd"/>
      <w:r w:rsidRPr="00D24809">
        <w:rPr>
          <w:rFonts w:asciiTheme="majorHAnsi" w:hAnsiTheme="majorHAnsi"/>
          <w:sz w:val="20"/>
          <w:szCs w:val="20"/>
          <w:lang w:val="en-US"/>
        </w:rPr>
        <w:t xml:space="preserve"> was detained by State Security Department agents for about five hours. </w:t>
      </w:r>
      <w:proofErr w:type="spellStart"/>
      <w:r w:rsidRPr="00FE41B3">
        <w:rPr>
          <w:rFonts w:asciiTheme="majorHAnsi" w:hAnsiTheme="majorHAnsi"/>
          <w:sz w:val="20"/>
          <w:szCs w:val="20"/>
          <w:lang w:val="en-US"/>
        </w:rPr>
        <w:t>Yeander</w:t>
      </w:r>
      <w:proofErr w:type="spellEnd"/>
      <w:r w:rsidRPr="00D24809">
        <w:rPr>
          <w:rFonts w:asciiTheme="majorHAnsi" w:hAnsiTheme="majorHAnsi"/>
          <w:sz w:val="20"/>
          <w:szCs w:val="20"/>
          <w:lang w:val="en-US"/>
        </w:rPr>
        <w:t xml:space="preserve"> </w:t>
      </w:r>
      <w:proofErr w:type="spellStart"/>
      <w:r w:rsidRPr="00D24809">
        <w:rPr>
          <w:rFonts w:asciiTheme="majorHAnsi" w:hAnsiTheme="majorHAnsi"/>
          <w:sz w:val="20"/>
          <w:szCs w:val="20"/>
          <w:lang w:val="en-US"/>
        </w:rPr>
        <w:t>Farrés</w:t>
      </w:r>
      <w:proofErr w:type="spellEnd"/>
      <w:r w:rsidRPr="00D24809">
        <w:rPr>
          <w:rFonts w:asciiTheme="majorHAnsi" w:hAnsiTheme="majorHAnsi"/>
          <w:sz w:val="20"/>
          <w:szCs w:val="20"/>
          <w:lang w:val="en-US"/>
        </w:rPr>
        <w:t xml:space="preserve"> Delgado, a journalism student and correspondent to the center, was detained for several hours when he was taking pictures of the Havana Capitol. Journalist Magaly </w:t>
      </w:r>
      <w:proofErr w:type="spellStart"/>
      <w:r w:rsidRPr="00D24809">
        <w:rPr>
          <w:rFonts w:asciiTheme="majorHAnsi" w:hAnsiTheme="majorHAnsi"/>
          <w:sz w:val="20"/>
          <w:szCs w:val="20"/>
          <w:lang w:val="en-US"/>
        </w:rPr>
        <w:t>Norvis</w:t>
      </w:r>
      <w:proofErr w:type="spellEnd"/>
      <w:r w:rsidRPr="00D24809">
        <w:rPr>
          <w:rFonts w:asciiTheme="majorHAnsi" w:hAnsiTheme="majorHAnsi"/>
          <w:sz w:val="20"/>
          <w:szCs w:val="20"/>
          <w:lang w:val="en-US"/>
        </w:rPr>
        <w:t xml:space="preserve"> Otero also received threatening phone calls at the office number and on June 12 was called upon by State Security Department agents to change the tone of her articles as the State was </w:t>
      </w:r>
      <w:r w:rsidRPr="00D24809">
        <w:rPr>
          <w:rFonts w:asciiTheme="majorHAnsi" w:hAnsiTheme="majorHAnsi"/>
          <w:sz w:val="20"/>
          <w:szCs w:val="20"/>
          <w:lang w:val="en-US"/>
        </w:rPr>
        <w:lastRenderedPageBreak/>
        <w:t>displeased. The alleged phone blocking of some journalists in this agency by the Cuban Telecommunications Company [</w:t>
      </w:r>
      <w:proofErr w:type="spellStart"/>
      <w:r w:rsidRPr="00D24809">
        <w:rPr>
          <w:rFonts w:asciiTheme="majorHAnsi" w:hAnsiTheme="majorHAnsi" w:cs="Calibri"/>
          <w:i/>
          <w:sz w:val="20"/>
          <w:szCs w:val="20"/>
          <w:lang w:val="en-US"/>
        </w:rPr>
        <w:t>Empresa</w:t>
      </w:r>
      <w:proofErr w:type="spellEnd"/>
      <w:r w:rsidRPr="00D24809">
        <w:rPr>
          <w:rFonts w:asciiTheme="majorHAnsi" w:hAnsiTheme="majorHAnsi" w:cs="Calibri"/>
          <w:i/>
          <w:sz w:val="20"/>
          <w:szCs w:val="20"/>
          <w:lang w:val="en-US"/>
        </w:rPr>
        <w:t xml:space="preserve"> de </w:t>
      </w:r>
      <w:proofErr w:type="spellStart"/>
      <w:r w:rsidRPr="00D24809">
        <w:rPr>
          <w:rFonts w:asciiTheme="majorHAnsi" w:hAnsiTheme="majorHAnsi" w:cs="Calibri"/>
          <w:i/>
          <w:sz w:val="20"/>
          <w:szCs w:val="20"/>
          <w:lang w:val="en-US"/>
        </w:rPr>
        <w:t>Telecomunicaciones</w:t>
      </w:r>
      <w:proofErr w:type="spellEnd"/>
      <w:r w:rsidRPr="00D24809">
        <w:rPr>
          <w:rFonts w:asciiTheme="majorHAnsi" w:hAnsiTheme="majorHAnsi" w:cs="Calibri"/>
          <w:i/>
          <w:sz w:val="20"/>
          <w:szCs w:val="20"/>
          <w:lang w:val="en-US"/>
        </w:rPr>
        <w:t xml:space="preserve"> de Cuba</w:t>
      </w:r>
      <w:r w:rsidRPr="00D24809">
        <w:rPr>
          <w:rFonts w:asciiTheme="majorHAnsi" w:hAnsiTheme="majorHAnsi"/>
          <w:sz w:val="20"/>
          <w:szCs w:val="20"/>
          <w:lang w:val="en-US"/>
        </w:rPr>
        <w:t>] (ETECSA) was also reported. According to reports, the telephones are disconnected from the only network in the country</w:t>
      </w:r>
      <w:r w:rsidRPr="00FE37D5">
        <w:rPr>
          <w:rStyle w:val="FootnoteReference"/>
          <w:rFonts w:asciiTheme="majorHAnsi" w:hAnsiTheme="majorHAnsi"/>
          <w:sz w:val="20"/>
          <w:szCs w:val="20"/>
        </w:rPr>
        <w:footnoteReference w:id="155"/>
      </w:r>
      <w:r w:rsidRPr="00D24809">
        <w:rPr>
          <w:rFonts w:asciiTheme="majorHAnsi" w:hAnsiTheme="majorHAnsi"/>
          <w:sz w:val="20"/>
          <w:szCs w:val="20"/>
          <w:lang w:val="en-US"/>
        </w:rPr>
        <w:t>.</w:t>
      </w:r>
    </w:p>
    <w:p w:rsidR="00523D57" w:rsidRPr="00FE37D5" w:rsidRDefault="00523D57" w:rsidP="00BA7B41">
      <w:pPr>
        <w:widowControl w:val="0"/>
        <w:ind w:firstLine="720"/>
        <w:jc w:val="both"/>
        <w:rPr>
          <w:rFonts w:asciiTheme="majorHAnsi" w:hAnsiTheme="majorHAnsi"/>
          <w:sz w:val="20"/>
          <w:szCs w:val="20"/>
        </w:rPr>
      </w:pPr>
    </w:p>
    <w:p w:rsidR="00523D57" w:rsidRPr="00D24809" w:rsidRDefault="00523D57" w:rsidP="00FE41B3">
      <w:pPr>
        <w:pStyle w:val="ListParagraph"/>
        <w:numPr>
          <w:ilvl w:val="0"/>
          <w:numId w:val="13"/>
        </w:numPr>
        <w:spacing w:after="0" w:line="240" w:lineRule="auto"/>
        <w:ind w:left="0" w:firstLine="720"/>
        <w:jc w:val="both"/>
        <w:rPr>
          <w:rFonts w:asciiTheme="majorHAnsi" w:hAnsiTheme="majorHAnsi"/>
          <w:sz w:val="20"/>
          <w:szCs w:val="20"/>
          <w:lang w:val="en-US"/>
        </w:rPr>
      </w:pPr>
      <w:r w:rsidRPr="00D24809">
        <w:rPr>
          <w:rFonts w:asciiTheme="majorHAnsi" w:hAnsiTheme="majorHAnsi"/>
          <w:sz w:val="20"/>
          <w:szCs w:val="20"/>
          <w:lang w:val="en-US"/>
        </w:rPr>
        <w:t>On June 11</w:t>
      </w:r>
      <w:r w:rsidR="00E553A0" w:rsidRPr="00D24809">
        <w:rPr>
          <w:rFonts w:asciiTheme="majorHAnsi" w:hAnsiTheme="majorHAnsi"/>
          <w:sz w:val="20"/>
          <w:szCs w:val="20"/>
          <w:lang w:val="en-US"/>
        </w:rPr>
        <w:t>,</w:t>
      </w:r>
      <w:r w:rsidRPr="00D24809">
        <w:rPr>
          <w:rFonts w:asciiTheme="majorHAnsi" w:hAnsiTheme="majorHAnsi"/>
          <w:sz w:val="20"/>
          <w:szCs w:val="20"/>
          <w:lang w:val="en-US"/>
        </w:rPr>
        <w:t xml:space="preserve"> ten members of the Cuban Community Journalists Network were detained upon arrival to their weekly meeting at the headquarters in Centro Habana. Two plain-clothes women attacked director Martha Beatriz Roque when she was attempting to exit the place in order to see what was going on with the reporters. A security officer arrived afterwards and confirmed she was not allowed to exit the premises</w:t>
      </w:r>
      <w:r w:rsidRPr="00FE37D5">
        <w:rPr>
          <w:rStyle w:val="FootnoteReference"/>
          <w:rFonts w:asciiTheme="majorHAnsi" w:hAnsiTheme="majorHAnsi"/>
          <w:sz w:val="20"/>
          <w:szCs w:val="20"/>
        </w:rPr>
        <w:footnoteReference w:id="156"/>
      </w:r>
      <w:r w:rsidRPr="00D24809">
        <w:rPr>
          <w:rFonts w:asciiTheme="majorHAnsi" w:hAnsiTheme="majorHAnsi"/>
          <w:sz w:val="20"/>
          <w:szCs w:val="20"/>
          <w:lang w:val="en-US"/>
        </w:rPr>
        <w:t>.</w:t>
      </w:r>
    </w:p>
    <w:p w:rsidR="00523D57" w:rsidRPr="00FE37D5" w:rsidRDefault="00523D57" w:rsidP="00BA7B41">
      <w:pPr>
        <w:widowControl w:val="0"/>
        <w:ind w:firstLine="720"/>
        <w:jc w:val="both"/>
        <w:rPr>
          <w:rFonts w:asciiTheme="majorHAnsi" w:hAnsiTheme="majorHAnsi"/>
          <w:sz w:val="20"/>
          <w:szCs w:val="20"/>
        </w:rPr>
      </w:pPr>
    </w:p>
    <w:p w:rsidR="00523D57" w:rsidRPr="00D24809" w:rsidRDefault="00523D57" w:rsidP="007C4B8A">
      <w:pPr>
        <w:pStyle w:val="ListParagraph"/>
        <w:numPr>
          <w:ilvl w:val="0"/>
          <w:numId w:val="13"/>
        </w:numPr>
        <w:spacing w:after="0" w:line="240" w:lineRule="auto"/>
        <w:ind w:left="0" w:firstLine="720"/>
        <w:jc w:val="both"/>
        <w:rPr>
          <w:rFonts w:asciiTheme="majorHAnsi" w:hAnsiTheme="majorHAnsi"/>
          <w:sz w:val="20"/>
          <w:szCs w:val="20"/>
          <w:lang w:val="en-US"/>
        </w:rPr>
      </w:pPr>
      <w:r w:rsidRPr="00D24809">
        <w:rPr>
          <w:rFonts w:asciiTheme="majorHAnsi" w:hAnsiTheme="majorHAnsi"/>
          <w:sz w:val="20"/>
          <w:szCs w:val="20"/>
          <w:lang w:val="en-US"/>
        </w:rPr>
        <w:t>According to reports, 8 activists were detained on June 13 as they protested in Havana. Four of them were sent to prison and would face charges of the alleged crimes of “subversion”</w:t>
      </w:r>
      <w:r w:rsidRPr="00D24809">
        <w:rPr>
          <w:rFonts w:asciiTheme="majorHAnsi" w:hAnsiTheme="majorHAnsi"/>
          <w:i/>
          <w:sz w:val="20"/>
          <w:szCs w:val="20"/>
          <w:lang w:val="en-US"/>
        </w:rPr>
        <w:t xml:space="preserve"> </w:t>
      </w:r>
      <w:r w:rsidRPr="00D24809">
        <w:rPr>
          <w:rFonts w:asciiTheme="majorHAnsi" w:hAnsiTheme="majorHAnsi"/>
          <w:sz w:val="20"/>
          <w:szCs w:val="20"/>
          <w:lang w:val="en-US"/>
        </w:rPr>
        <w:t>[</w:t>
      </w:r>
      <w:proofErr w:type="spellStart"/>
      <w:r w:rsidRPr="00D24809">
        <w:rPr>
          <w:rFonts w:asciiTheme="majorHAnsi" w:hAnsiTheme="majorHAnsi"/>
          <w:i/>
          <w:sz w:val="20"/>
          <w:szCs w:val="20"/>
          <w:lang w:val="en-US"/>
        </w:rPr>
        <w:t>atentado</w:t>
      </w:r>
      <w:proofErr w:type="spellEnd"/>
      <w:r w:rsidRPr="00D24809">
        <w:rPr>
          <w:rFonts w:asciiTheme="majorHAnsi" w:hAnsiTheme="majorHAnsi"/>
          <w:sz w:val="20"/>
          <w:szCs w:val="20"/>
          <w:lang w:val="en-US"/>
        </w:rPr>
        <w:t>] and “resisting [arrest]”. Also 39 members of the Commission for Attention to Political Prisoners and Family Members (CAPPF) were detained on June 13 while marching as a tribute to “</w:t>
      </w:r>
      <w:proofErr w:type="spellStart"/>
      <w:r w:rsidRPr="00D24809">
        <w:rPr>
          <w:rFonts w:asciiTheme="majorHAnsi" w:hAnsiTheme="majorHAnsi"/>
          <w:sz w:val="20"/>
          <w:szCs w:val="20"/>
          <w:lang w:val="en-US"/>
        </w:rPr>
        <w:t>Remolcador</w:t>
      </w:r>
      <w:proofErr w:type="spellEnd"/>
      <w:r w:rsidRPr="00D24809">
        <w:rPr>
          <w:rFonts w:asciiTheme="majorHAnsi" w:hAnsiTheme="majorHAnsi"/>
          <w:sz w:val="20"/>
          <w:szCs w:val="20"/>
          <w:lang w:val="en-US"/>
        </w:rPr>
        <w:t xml:space="preserve"> 13 de </w:t>
      </w:r>
      <w:proofErr w:type="spellStart"/>
      <w:r w:rsidRPr="00D24809">
        <w:rPr>
          <w:rFonts w:asciiTheme="majorHAnsi" w:hAnsiTheme="majorHAnsi"/>
          <w:sz w:val="20"/>
          <w:szCs w:val="20"/>
          <w:lang w:val="en-US"/>
        </w:rPr>
        <w:t>marzo</w:t>
      </w:r>
      <w:proofErr w:type="spellEnd"/>
      <w:r w:rsidRPr="00D24809">
        <w:rPr>
          <w:rFonts w:asciiTheme="majorHAnsi" w:hAnsiTheme="majorHAnsi"/>
          <w:sz w:val="20"/>
          <w:szCs w:val="20"/>
          <w:lang w:val="en-US"/>
        </w:rPr>
        <w:t>”</w:t>
      </w:r>
      <w:r w:rsidRPr="00FE37D5">
        <w:rPr>
          <w:rStyle w:val="FootnoteReference"/>
          <w:rFonts w:asciiTheme="majorHAnsi" w:hAnsiTheme="majorHAnsi"/>
          <w:sz w:val="20"/>
          <w:szCs w:val="20"/>
        </w:rPr>
        <w:footnoteReference w:id="157"/>
      </w:r>
      <w:r w:rsidRPr="00D24809">
        <w:rPr>
          <w:rFonts w:asciiTheme="majorHAnsi" w:hAnsiTheme="majorHAnsi"/>
          <w:sz w:val="20"/>
          <w:szCs w:val="20"/>
          <w:lang w:val="en-US"/>
        </w:rPr>
        <w:t>. On June 18 ten journalists of the Cuban Community Journalists Network were detained when attempting to meet at headquarters in Havana</w:t>
      </w:r>
      <w:r w:rsidRPr="00FE37D5">
        <w:rPr>
          <w:rStyle w:val="FootnoteReference"/>
          <w:rFonts w:asciiTheme="majorHAnsi" w:hAnsiTheme="majorHAnsi"/>
          <w:sz w:val="20"/>
          <w:szCs w:val="20"/>
        </w:rPr>
        <w:footnoteReference w:id="158"/>
      </w:r>
      <w:r w:rsidRPr="00D24809">
        <w:rPr>
          <w:rFonts w:asciiTheme="majorHAnsi" w:hAnsiTheme="majorHAnsi"/>
          <w:sz w:val="20"/>
          <w:szCs w:val="20"/>
          <w:lang w:val="en-US"/>
        </w:rPr>
        <w:t>. At least 23 members of the coalition FANTU-UNPACU (</w:t>
      </w:r>
      <w:r w:rsidRPr="00D24809">
        <w:rPr>
          <w:rFonts w:asciiTheme="majorHAnsi" w:hAnsiTheme="majorHAnsi" w:cs="Calibri"/>
          <w:sz w:val="20"/>
          <w:szCs w:val="20"/>
          <w:lang w:val="en-US"/>
        </w:rPr>
        <w:t>United Anti-Totalitarian Front and Patriotic Union of Cuba) [</w:t>
      </w:r>
      <w:proofErr w:type="spellStart"/>
      <w:r w:rsidRPr="00D24809">
        <w:rPr>
          <w:rFonts w:asciiTheme="majorHAnsi" w:hAnsiTheme="majorHAnsi" w:cs="Calibri"/>
          <w:i/>
          <w:sz w:val="20"/>
          <w:szCs w:val="20"/>
          <w:lang w:val="en-US"/>
        </w:rPr>
        <w:t>Frente</w:t>
      </w:r>
      <w:proofErr w:type="spellEnd"/>
      <w:r w:rsidRPr="00D24809">
        <w:rPr>
          <w:rFonts w:asciiTheme="majorHAnsi" w:hAnsiTheme="majorHAnsi" w:cs="Calibri"/>
          <w:i/>
          <w:sz w:val="20"/>
          <w:szCs w:val="20"/>
          <w:lang w:val="en-US"/>
        </w:rPr>
        <w:t xml:space="preserve"> </w:t>
      </w:r>
      <w:proofErr w:type="spellStart"/>
      <w:r w:rsidRPr="00D24809">
        <w:rPr>
          <w:rFonts w:asciiTheme="majorHAnsi" w:hAnsiTheme="majorHAnsi" w:cs="Calibri"/>
          <w:i/>
          <w:sz w:val="20"/>
          <w:szCs w:val="20"/>
          <w:lang w:val="en-US"/>
        </w:rPr>
        <w:t>Antit</w:t>
      </w:r>
      <w:r w:rsidRPr="00D24809">
        <w:rPr>
          <w:rFonts w:asciiTheme="majorHAnsi" w:hAnsiTheme="majorHAnsi"/>
          <w:sz w:val="20"/>
          <w:szCs w:val="20"/>
          <w:lang w:val="en-US"/>
        </w:rPr>
        <w:t>otalitario</w:t>
      </w:r>
      <w:proofErr w:type="spellEnd"/>
      <w:r w:rsidRPr="00D24809">
        <w:rPr>
          <w:rFonts w:asciiTheme="majorHAnsi" w:hAnsiTheme="majorHAnsi"/>
          <w:sz w:val="20"/>
          <w:szCs w:val="20"/>
          <w:lang w:val="en-US"/>
        </w:rPr>
        <w:t xml:space="preserve"> </w:t>
      </w:r>
      <w:proofErr w:type="spellStart"/>
      <w:r w:rsidRPr="00D24809">
        <w:rPr>
          <w:rFonts w:asciiTheme="majorHAnsi" w:hAnsiTheme="majorHAnsi"/>
          <w:sz w:val="20"/>
          <w:szCs w:val="20"/>
          <w:lang w:val="en-US"/>
        </w:rPr>
        <w:t>Unido</w:t>
      </w:r>
      <w:proofErr w:type="spellEnd"/>
      <w:r w:rsidRPr="00D24809">
        <w:rPr>
          <w:rFonts w:asciiTheme="majorHAnsi" w:hAnsiTheme="majorHAnsi"/>
          <w:sz w:val="20"/>
          <w:szCs w:val="20"/>
          <w:lang w:val="en-US"/>
        </w:rPr>
        <w:t xml:space="preserve"> y la Unión </w:t>
      </w:r>
      <w:proofErr w:type="spellStart"/>
      <w:r w:rsidRPr="00D24809">
        <w:rPr>
          <w:rFonts w:asciiTheme="majorHAnsi" w:hAnsiTheme="majorHAnsi"/>
          <w:sz w:val="20"/>
          <w:szCs w:val="20"/>
          <w:lang w:val="en-US"/>
        </w:rPr>
        <w:t>Patriótica</w:t>
      </w:r>
      <w:proofErr w:type="spellEnd"/>
      <w:r w:rsidRPr="00D24809">
        <w:rPr>
          <w:rFonts w:asciiTheme="majorHAnsi" w:hAnsiTheme="majorHAnsi"/>
          <w:sz w:val="20"/>
          <w:szCs w:val="20"/>
          <w:lang w:val="en-US"/>
        </w:rPr>
        <w:t xml:space="preserve"> de Cuba] were detained when attempting to meet in the city of Santa Clara</w:t>
      </w:r>
      <w:r w:rsidRPr="00D24809">
        <w:rPr>
          <w:rFonts w:asciiTheme="majorHAnsi" w:hAnsiTheme="majorHAnsi" w:cs="Calibri"/>
          <w:sz w:val="20"/>
          <w:szCs w:val="20"/>
          <w:lang w:val="en-US"/>
        </w:rPr>
        <w:t xml:space="preserve"> on June 23. Similarly, 25 activists of the Orlando Zapata Tamayo Civic Action Front were arrested that day when attempting to meet</w:t>
      </w:r>
      <w:r w:rsidRPr="00FE37D5">
        <w:rPr>
          <w:rStyle w:val="FootnoteReference"/>
          <w:rFonts w:asciiTheme="majorHAnsi" w:hAnsiTheme="majorHAnsi" w:cs="Calibri"/>
          <w:sz w:val="20"/>
          <w:szCs w:val="20"/>
        </w:rPr>
        <w:footnoteReference w:id="159"/>
      </w:r>
      <w:r w:rsidRPr="00D24809">
        <w:rPr>
          <w:rFonts w:asciiTheme="majorHAnsi" w:hAnsiTheme="majorHAnsi" w:cs="Calibri"/>
          <w:sz w:val="20"/>
          <w:szCs w:val="20"/>
          <w:lang w:val="en-US"/>
        </w:rPr>
        <w:t>.</w:t>
      </w:r>
    </w:p>
    <w:p w:rsidR="00523D57" w:rsidRPr="00FE37D5" w:rsidRDefault="00523D57" w:rsidP="00BA7B41">
      <w:pPr>
        <w:widowControl w:val="0"/>
        <w:ind w:firstLine="720"/>
        <w:jc w:val="both"/>
        <w:rPr>
          <w:rFonts w:asciiTheme="majorHAnsi" w:hAnsiTheme="majorHAnsi"/>
          <w:sz w:val="20"/>
          <w:szCs w:val="20"/>
        </w:rPr>
      </w:pPr>
    </w:p>
    <w:p w:rsidR="00523D57" w:rsidRPr="00D24809" w:rsidRDefault="00523D57" w:rsidP="00FE41B3">
      <w:pPr>
        <w:pStyle w:val="ListParagraph"/>
        <w:numPr>
          <w:ilvl w:val="0"/>
          <w:numId w:val="13"/>
        </w:numPr>
        <w:spacing w:after="0" w:line="240" w:lineRule="auto"/>
        <w:ind w:left="0" w:firstLine="720"/>
        <w:jc w:val="both"/>
        <w:rPr>
          <w:rFonts w:asciiTheme="majorHAnsi" w:hAnsiTheme="majorHAnsi"/>
          <w:sz w:val="20"/>
          <w:szCs w:val="20"/>
          <w:lang w:val="en-US"/>
        </w:rPr>
      </w:pPr>
      <w:r w:rsidRPr="00D24809">
        <w:rPr>
          <w:rFonts w:asciiTheme="majorHAnsi" w:hAnsiTheme="majorHAnsi"/>
          <w:sz w:val="20"/>
          <w:szCs w:val="20"/>
          <w:lang w:val="en-US"/>
        </w:rPr>
        <w:t xml:space="preserve">On July 2 the following </w:t>
      </w:r>
      <w:proofErr w:type="spellStart"/>
      <w:r w:rsidRPr="00D24809">
        <w:rPr>
          <w:rFonts w:asciiTheme="majorHAnsi" w:hAnsiTheme="majorHAnsi"/>
          <w:sz w:val="20"/>
          <w:szCs w:val="20"/>
          <w:lang w:val="en-US"/>
        </w:rPr>
        <w:t>memebers</w:t>
      </w:r>
      <w:proofErr w:type="spellEnd"/>
      <w:r w:rsidRPr="00D24809">
        <w:rPr>
          <w:rFonts w:asciiTheme="majorHAnsi" w:hAnsiTheme="majorHAnsi"/>
          <w:sz w:val="20"/>
          <w:szCs w:val="20"/>
          <w:lang w:val="en-US"/>
        </w:rPr>
        <w:t xml:space="preserve"> the Cuban Community Journalists Network were detained: Jo</w:t>
      </w:r>
      <w:r w:rsidRPr="00D24809">
        <w:rPr>
          <w:rFonts w:asciiTheme="majorHAnsi" w:hAnsiTheme="majorHAnsi" w:cs="Calibri"/>
          <w:sz w:val="20"/>
          <w:szCs w:val="20"/>
          <w:lang w:val="en-US"/>
        </w:rPr>
        <w:t xml:space="preserve">rge Bello </w:t>
      </w:r>
      <w:proofErr w:type="spellStart"/>
      <w:r w:rsidRPr="00D24809">
        <w:rPr>
          <w:rFonts w:asciiTheme="majorHAnsi" w:hAnsiTheme="majorHAnsi" w:cs="Calibri"/>
          <w:sz w:val="20"/>
          <w:szCs w:val="20"/>
          <w:lang w:val="en-US"/>
        </w:rPr>
        <w:t>Domínguez</w:t>
      </w:r>
      <w:proofErr w:type="spellEnd"/>
      <w:r w:rsidRPr="00D24809">
        <w:rPr>
          <w:rFonts w:asciiTheme="majorHAnsi" w:hAnsiTheme="majorHAnsi" w:cs="Calibri"/>
          <w:sz w:val="20"/>
          <w:szCs w:val="20"/>
          <w:lang w:val="en-US"/>
        </w:rPr>
        <w:t xml:space="preserve"> y </w:t>
      </w:r>
      <w:proofErr w:type="spellStart"/>
      <w:r w:rsidRPr="00D24809">
        <w:rPr>
          <w:rFonts w:asciiTheme="majorHAnsi" w:hAnsiTheme="majorHAnsi" w:cs="Calibri"/>
          <w:sz w:val="20"/>
          <w:szCs w:val="20"/>
          <w:lang w:val="en-US"/>
        </w:rPr>
        <w:t>Yuneisy</w:t>
      </w:r>
      <w:proofErr w:type="spellEnd"/>
      <w:r w:rsidRPr="00D24809">
        <w:rPr>
          <w:rFonts w:asciiTheme="majorHAnsi" w:hAnsiTheme="majorHAnsi" w:cs="Calibri"/>
          <w:sz w:val="20"/>
          <w:szCs w:val="20"/>
          <w:lang w:val="en-US"/>
        </w:rPr>
        <w:t xml:space="preserve"> </w:t>
      </w:r>
      <w:proofErr w:type="spellStart"/>
      <w:r w:rsidRPr="00D24809">
        <w:rPr>
          <w:rFonts w:asciiTheme="majorHAnsi" w:hAnsiTheme="majorHAnsi" w:cs="Calibri"/>
          <w:sz w:val="20"/>
          <w:szCs w:val="20"/>
          <w:lang w:val="en-US"/>
        </w:rPr>
        <w:t>López</w:t>
      </w:r>
      <w:proofErr w:type="spellEnd"/>
      <w:r w:rsidRPr="00D24809">
        <w:rPr>
          <w:rFonts w:asciiTheme="majorHAnsi" w:hAnsiTheme="majorHAnsi" w:cs="Calibri"/>
          <w:sz w:val="20"/>
          <w:szCs w:val="20"/>
          <w:lang w:val="en-US"/>
        </w:rPr>
        <w:t xml:space="preserve"> González in the municipality of </w:t>
      </w:r>
      <w:proofErr w:type="spellStart"/>
      <w:r w:rsidRPr="00D24809">
        <w:rPr>
          <w:rFonts w:asciiTheme="majorHAnsi" w:hAnsiTheme="majorHAnsi" w:cs="Calibri"/>
          <w:sz w:val="20"/>
          <w:szCs w:val="20"/>
          <w:lang w:val="en-US"/>
        </w:rPr>
        <w:t>Güira</w:t>
      </w:r>
      <w:proofErr w:type="spellEnd"/>
      <w:r w:rsidRPr="00D24809">
        <w:rPr>
          <w:rFonts w:asciiTheme="majorHAnsi" w:hAnsiTheme="majorHAnsi" w:cs="Calibri"/>
          <w:sz w:val="20"/>
          <w:szCs w:val="20"/>
          <w:lang w:val="en-US"/>
        </w:rPr>
        <w:t xml:space="preserve"> de Melena and Bárbara </w:t>
      </w:r>
      <w:proofErr w:type="spellStart"/>
      <w:r w:rsidRPr="00D24809">
        <w:rPr>
          <w:rFonts w:asciiTheme="majorHAnsi" w:hAnsiTheme="majorHAnsi" w:cs="Calibri"/>
          <w:sz w:val="20"/>
          <w:szCs w:val="20"/>
          <w:lang w:val="en-US"/>
        </w:rPr>
        <w:t>Fernández</w:t>
      </w:r>
      <w:proofErr w:type="spellEnd"/>
      <w:r w:rsidRPr="00D24809">
        <w:rPr>
          <w:rFonts w:asciiTheme="majorHAnsi" w:hAnsiTheme="majorHAnsi" w:cs="Calibri"/>
          <w:sz w:val="20"/>
          <w:szCs w:val="20"/>
          <w:lang w:val="en-US"/>
        </w:rPr>
        <w:t xml:space="preserve"> </w:t>
      </w:r>
      <w:proofErr w:type="spellStart"/>
      <w:r w:rsidRPr="00D24809">
        <w:rPr>
          <w:rFonts w:asciiTheme="majorHAnsi" w:hAnsiTheme="majorHAnsi" w:cs="Calibri"/>
          <w:sz w:val="20"/>
          <w:szCs w:val="20"/>
          <w:lang w:val="en-US"/>
        </w:rPr>
        <w:t>Barrero</w:t>
      </w:r>
      <w:proofErr w:type="spellEnd"/>
      <w:r w:rsidRPr="00D24809">
        <w:rPr>
          <w:rFonts w:asciiTheme="majorHAnsi" w:hAnsiTheme="majorHAnsi" w:cs="Calibri"/>
          <w:sz w:val="20"/>
          <w:szCs w:val="20"/>
          <w:lang w:val="en-US"/>
        </w:rPr>
        <w:t xml:space="preserve"> and Misael </w:t>
      </w:r>
      <w:proofErr w:type="spellStart"/>
      <w:r w:rsidRPr="00D24809">
        <w:rPr>
          <w:rFonts w:asciiTheme="majorHAnsi" w:hAnsiTheme="majorHAnsi" w:cs="Calibri"/>
          <w:sz w:val="20"/>
          <w:szCs w:val="20"/>
          <w:lang w:val="en-US"/>
        </w:rPr>
        <w:t>Aguiar</w:t>
      </w:r>
      <w:proofErr w:type="spellEnd"/>
      <w:r w:rsidRPr="00D24809">
        <w:rPr>
          <w:rFonts w:asciiTheme="majorHAnsi" w:hAnsiTheme="majorHAnsi" w:cs="Calibri"/>
          <w:sz w:val="20"/>
          <w:szCs w:val="20"/>
          <w:lang w:val="en-US"/>
        </w:rPr>
        <w:t xml:space="preserve"> </w:t>
      </w:r>
      <w:proofErr w:type="spellStart"/>
      <w:r w:rsidRPr="00D24809">
        <w:rPr>
          <w:rFonts w:asciiTheme="majorHAnsi" w:hAnsiTheme="majorHAnsi" w:cs="Calibri"/>
          <w:sz w:val="20"/>
          <w:szCs w:val="20"/>
          <w:lang w:val="en-US"/>
        </w:rPr>
        <w:t>Domínguez</w:t>
      </w:r>
      <w:proofErr w:type="spellEnd"/>
      <w:r w:rsidRPr="00D24809">
        <w:rPr>
          <w:rFonts w:asciiTheme="majorHAnsi" w:hAnsiTheme="majorHAnsi" w:cs="Calibri"/>
          <w:sz w:val="20"/>
          <w:szCs w:val="20"/>
          <w:lang w:val="en-US"/>
        </w:rPr>
        <w:t xml:space="preserve"> </w:t>
      </w:r>
      <w:r w:rsidRPr="00D24809">
        <w:rPr>
          <w:rFonts w:asciiTheme="majorHAnsi" w:hAnsiTheme="majorHAnsi"/>
          <w:sz w:val="20"/>
          <w:szCs w:val="20"/>
          <w:lang w:val="en-US"/>
        </w:rPr>
        <w:t xml:space="preserve">in the municipality of San Antonio de </w:t>
      </w:r>
      <w:proofErr w:type="spellStart"/>
      <w:r w:rsidRPr="00D24809">
        <w:rPr>
          <w:rFonts w:asciiTheme="majorHAnsi" w:hAnsiTheme="majorHAnsi"/>
          <w:sz w:val="20"/>
          <w:szCs w:val="20"/>
          <w:lang w:val="en-US"/>
        </w:rPr>
        <w:t>Baños</w:t>
      </w:r>
      <w:proofErr w:type="spellEnd"/>
      <w:r w:rsidRPr="00D24809">
        <w:rPr>
          <w:rFonts w:asciiTheme="majorHAnsi" w:hAnsiTheme="majorHAnsi"/>
          <w:sz w:val="20"/>
          <w:szCs w:val="20"/>
          <w:lang w:val="en-US"/>
        </w:rPr>
        <w:t xml:space="preserve">. The detentions were made allegedly in order to prohibit them from attending meetings in the capital of the province. According to reports, the journalists were detained in early hours of the day and were released at nightfall. The incident was repeated with </w:t>
      </w:r>
      <w:proofErr w:type="spellStart"/>
      <w:r w:rsidRPr="00D24809">
        <w:rPr>
          <w:rFonts w:asciiTheme="majorHAnsi" w:hAnsiTheme="majorHAnsi" w:cs="Calibri"/>
          <w:sz w:val="20"/>
          <w:szCs w:val="20"/>
          <w:lang w:val="en-US"/>
        </w:rPr>
        <w:t>Fernández</w:t>
      </w:r>
      <w:proofErr w:type="spellEnd"/>
      <w:r w:rsidRPr="00D24809">
        <w:rPr>
          <w:rFonts w:asciiTheme="majorHAnsi" w:hAnsiTheme="majorHAnsi" w:cs="Calibri"/>
          <w:sz w:val="20"/>
          <w:szCs w:val="20"/>
          <w:lang w:val="en-US"/>
        </w:rPr>
        <w:t xml:space="preserve"> </w:t>
      </w:r>
      <w:proofErr w:type="spellStart"/>
      <w:r w:rsidRPr="00D24809">
        <w:rPr>
          <w:rFonts w:asciiTheme="majorHAnsi" w:hAnsiTheme="majorHAnsi" w:cs="Calibri"/>
          <w:sz w:val="20"/>
          <w:szCs w:val="20"/>
          <w:lang w:val="en-US"/>
        </w:rPr>
        <w:t>Barrero</w:t>
      </w:r>
      <w:proofErr w:type="spellEnd"/>
      <w:r w:rsidRPr="00D24809">
        <w:rPr>
          <w:rFonts w:asciiTheme="majorHAnsi" w:hAnsiTheme="majorHAnsi" w:cs="Calibri"/>
          <w:sz w:val="20"/>
          <w:szCs w:val="20"/>
          <w:lang w:val="en-US"/>
        </w:rPr>
        <w:t xml:space="preserve"> y </w:t>
      </w:r>
      <w:proofErr w:type="spellStart"/>
      <w:r w:rsidRPr="00D24809">
        <w:rPr>
          <w:rFonts w:asciiTheme="majorHAnsi" w:hAnsiTheme="majorHAnsi" w:cs="Calibri"/>
          <w:sz w:val="20"/>
          <w:szCs w:val="20"/>
          <w:lang w:val="en-US"/>
        </w:rPr>
        <w:t>Aguiar</w:t>
      </w:r>
      <w:proofErr w:type="spellEnd"/>
      <w:r w:rsidRPr="00D24809">
        <w:rPr>
          <w:rFonts w:asciiTheme="majorHAnsi" w:hAnsiTheme="majorHAnsi" w:cs="Calibri"/>
          <w:sz w:val="20"/>
          <w:szCs w:val="20"/>
          <w:lang w:val="en-US"/>
        </w:rPr>
        <w:t xml:space="preserve"> </w:t>
      </w:r>
      <w:proofErr w:type="spellStart"/>
      <w:r w:rsidRPr="00D24809">
        <w:rPr>
          <w:rFonts w:asciiTheme="majorHAnsi" w:hAnsiTheme="majorHAnsi" w:cs="Calibri"/>
          <w:sz w:val="20"/>
          <w:szCs w:val="20"/>
          <w:lang w:val="en-US"/>
        </w:rPr>
        <w:t>Domínguez</w:t>
      </w:r>
      <w:proofErr w:type="spellEnd"/>
      <w:r w:rsidRPr="00D24809">
        <w:rPr>
          <w:rFonts w:asciiTheme="majorHAnsi" w:hAnsiTheme="majorHAnsi" w:cs="Calibri"/>
          <w:sz w:val="20"/>
          <w:szCs w:val="20"/>
          <w:lang w:val="en-US"/>
        </w:rPr>
        <w:t xml:space="preserve"> </w:t>
      </w:r>
      <w:r w:rsidRPr="00D24809">
        <w:rPr>
          <w:rFonts w:asciiTheme="majorHAnsi" w:hAnsiTheme="majorHAnsi"/>
          <w:sz w:val="20"/>
          <w:szCs w:val="20"/>
          <w:lang w:val="en-US"/>
        </w:rPr>
        <w:t xml:space="preserve">on July 9 in San Antonio de </w:t>
      </w:r>
      <w:proofErr w:type="spellStart"/>
      <w:r w:rsidRPr="00D24809">
        <w:rPr>
          <w:rFonts w:asciiTheme="majorHAnsi" w:hAnsiTheme="majorHAnsi"/>
          <w:sz w:val="20"/>
          <w:szCs w:val="20"/>
          <w:lang w:val="en-US"/>
        </w:rPr>
        <w:t>Baños</w:t>
      </w:r>
      <w:proofErr w:type="spellEnd"/>
      <w:r w:rsidRPr="00FE37D5">
        <w:rPr>
          <w:rStyle w:val="FootnoteReference"/>
          <w:rFonts w:asciiTheme="majorHAnsi" w:hAnsiTheme="majorHAnsi"/>
          <w:sz w:val="20"/>
          <w:szCs w:val="20"/>
        </w:rPr>
        <w:footnoteReference w:id="160"/>
      </w:r>
      <w:r w:rsidRPr="00D24809">
        <w:rPr>
          <w:rFonts w:asciiTheme="majorHAnsi" w:hAnsiTheme="majorHAnsi"/>
          <w:sz w:val="20"/>
          <w:szCs w:val="20"/>
          <w:lang w:val="en-US"/>
        </w:rPr>
        <w:t>.</w:t>
      </w:r>
    </w:p>
    <w:p w:rsidR="00523D57" w:rsidRPr="00FE37D5" w:rsidRDefault="00523D57" w:rsidP="00BA7B41">
      <w:pPr>
        <w:widowControl w:val="0"/>
        <w:ind w:firstLine="720"/>
        <w:jc w:val="both"/>
        <w:rPr>
          <w:rFonts w:asciiTheme="majorHAnsi" w:hAnsiTheme="majorHAnsi"/>
          <w:sz w:val="20"/>
          <w:szCs w:val="20"/>
        </w:rPr>
      </w:pPr>
    </w:p>
    <w:p w:rsidR="00523D57" w:rsidRPr="00D24809" w:rsidRDefault="00523D57" w:rsidP="00FE41B3">
      <w:pPr>
        <w:pStyle w:val="ListParagraph"/>
        <w:numPr>
          <w:ilvl w:val="0"/>
          <w:numId w:val="13"/>
        </w:numPr>
        <w:spacing w:after="0" w:line="240" w:lineRule="auto"/>
        <w:ind w:left="0" w:firstLine="720"/>
        <w:jc w:val="both"/>
        <w:rPr>
          <w:rFonts w:asciiTheme="majorHAnsi" w:hAnsiTheme="majorHAnsi"/>
          <w:sz w:val="20"/>
          <w:szCs w:val="20"/>
          <w:lang w:val="en-US"/>
        </w:rPr>
      </w:pPr>
      <w:r w:rsidRPr="00D24809">
        <w:rPr>
          <w:rFonts w:asciiTheme="majorHAnsi" w:hAnsiTheme="majorHAnsi"/>
          <w:sz w:val="20"/>
          <w:szCs w:val="20"/>
          <w:lang w:val="en-US"/>
        </w:rPr>
        <w:t xml:space="preserve">On July 28, in the city of </w:t>
      </w:r>
      <w:r w:rsidRPr="00FE41B3">
        <w:rPr>
          <w:rFonts w:asciiTheme="majorHAnsi" w:hAnsiTheme="majorHAnsi"/>
          <w:sz w:val="20"/>
          <w:szCs w:val="20"/>
          <w:lang w:val="en-US"/>
        </w:rPr>
        <w:t>Matanzas</w:t>
      </w:r>
      <w:r w:rsidRPr="00D24809">
        <w:rPr>
          <w:rFonts w:asciiTheme="majorHAnsi" w:hAnsiTheme="majorHAnsi"/>
          <w:sz w:val="20"/>
          <w:szCs w:val="20"/>
          <w:lang w:val="en-US"/>
        </w:rPr>
        <w:t>, two alleged National Police Officers temporarily detained independent reporter Oscar Sánchez Madan and inspected his personal property</w:t>
      </w:r>
      <w:r w:rsidRPr="00FE37D5">
        <w:rPr>
          <w:rStyle w:val="FootnoteReference"/>
          <w:rFonts w:asciiTheme="majorHAnsi" w:hAnsiTheme="majorHAnsi"/>
          <w:sz w:val="20"/>
          <w:szCs w:val="20"/>
        </w:rPr>
        <w:footnoteReference w:id="161"/>
      </w:r>
      <w:r w:rsidRPr="00D24809">
        <w:rPr>
          <w:rFonts w:asciiTheme="majorHAnsi" w:hAnsiTheme="majorHAnsi"/>
          <w:sz w:val="20"/>
          <w:szCs w:val="20"/>
          <w:lang w:val="en-US"/>
        </w:rPr>
        <w:t xml:space="preserve">. </w:t>
      </w:r>
    </w:p>
    <w:p w:rsidR="00523D57" w:rsidRPr="00FE37D5" w:rsidRDefault="00523D57" w:rsidP="00BA7B41">
      <w:pPr>
        <w:widowControl w:val="0"/>
        <w:ind w:firstLine="720"/>
        <w:jc w:val="both"/>
        <w:rPr>
          <w:rFonts w:asciiTheme="majorHAnsi" w:hAnsiTheme="majorHAnsi"/>
          <w:sz w:val="20"/>
          <w:szCs w:val="20"/>
        </w:rPr>
      </w:pPr>
    </w:p>
    <w:p w:rsidR="00523D57" w:rsidRPr="00D24809" w:rsidRDefault="00523D57" w:rsidP="00FE41B3">
      <w:pPr>
        <w:pStyle w:val="ListParagraph"/>
        <w:numPr>
          <w:ilvl w:val="0"/>
          <w:numId w:val="13"/>
        </w:numPr>
        <w:spacing w:after="0" w:line="240" w:lineRule="auto"/>
        <w:ind w:left="0" w:firstLine="720"/>
        <w:jc w:val="both"/>
        <w:rPr>
          <w:rFonts w:asciiTheme="majorHAnsi" w:hAnsiTheme="majorHAnsi"/>
          <w:sz w:val="20"/>
          <w:szCs w:val="20"/>
          <w:lang w:val="en-US"/>
        </w:rPr>
      </w:pPr>
      <w:r w:rsidRPr="00D24809">
        <w:rPr>
          <w:rFonts w:asciiTheme="majorHAnsi" w:hAnsiTheme="majorHAnsi"/>
          <w:sz w:val="20"/>
          <w:szCs w:val="20"/>
          <w:lang w:val="en-US"/>
        </w:rPr>
        <w:t>Journalist Miguel Guerra Pérez was detained in August. According to the information received, he was released on September 1, after being held for one week</w:t>
      </w:r>
      <w:r w:rsidRPr="00FE37D5">
        <w:rPr>
          <w:rStyle w:val="FootnoteReference"/>
          <w:rFonts w:asciiTheme="majorHAnsi" w:hAnsiTheme="majorHAnsi"/>
          <w:sz w:val="20"/>
          <w:szCs w:val="20"/>
        </w:rPr>
        <w:footnoteReference w:id="162"/>
      </w:r>
      <w:r w:rsidRPr="00D24809">
        <w:rPr>
          <w:rFonts w:asciiTheme="majorHAnsi" w:hAnsiTheme="majorHAnsi"/>
          <w:sz w:val="20"/>
          <w:szCs w:val="20"/>
          <w:lang w:val="en-US"/>
        </w:rPr>
        <w:t xml:space="preserve">. </w:t>
      </w:r>
    </w:p>
    <w:p w:rsidR="00523D57" w:rsidRPr="00FE37D5" w:rsidRDefault="00523D57" w:rsidP="00BA7B41">
      <w:pPr>
        <w:widowControl w:val="0"/>
        <w:ind w:firstLine="720"/>
        <w:jc w:val="both"/>
        <w:rPr>
          <w:rFonts w:asciiTheme="majorHAnsi" w:hAnsiTheme="majorHAnsi"/>
          <w:sz w:val="20"/>
          <w:szCs w:val="20"/>
        </w:rPr>
      </w:pPr>
    </w:p>
    <w:p w:rsidR="00523D57" w:rsidRPr="00D24809" w:rsidRDefault="00523D57" w:rsidP="00FE41B3">
      <w:pPr>
        <w:pStyle w:val="ListParagraph"/>
        <w:numPr>
          <w:ilvl w:val="0"/>
          <w:numId w:val="13"/>
        </w:numPr>
        <w:spacing w:after="0" w:line="240" w:lineRule="auto"/>
        <w:ind w:left="0" w:firstLine="720"/>
        <w:jc w:val="both"/>
        <w:rPr>
          <w:rFonts w:asciiTheme="majorHAnsi" w:hAnsiTheme="majorHAnsi"/>
          <w:sz w:val="20"/>
          <w:szCs w:val="20"/>
          <w:lang w:val="en-US"/>
        </w:rPr>
      </w:pPr>
      <w:r w:rsidRPr="00D24809">
        <w:rPr>
          <w:rFonts w:asciiTheme="majorHAnsi" w:hAnsiTheme="majorHAnsi"/>
          <w:sz w:val="20"/>
          <w:szCs w:val="20"/>
          <w:lang w:val="en-US"/>
        </w:rPr>
        <w:t xml:space="preserve">On September 6, journalist Bernardo </w:t>
      </w:r>
      <w:proofErr w:type="spellStart"/>
      <w:r w:rsidRPr="00D24809">
        <w:rPr>
          <w:rFonts w:asciiTheme="majorHAnsi" w:hAnsiTheme="majorHAnsi"/>
          <w:sz w:val="20"/>
          <w:szCs w:val="20"/>
          <w:lang w:val="en-US"/>
        </w:rPr>
        <w:t>Arévalo</w:t>
      </w:r>
      <w:proofErr w:type="spellEnd"/>
      <w:r w:rsidRPr="00D24809">
        <w:rPr>
          <w:rFonts w:asciiTheme="majorHAnsi" w:hAnsiTheme="majorHAnsi"/>
          <w:sz w:val="20"/>
          <w:szCs w:val="20"/>
          <w:lang w:val="en-US"/>
        </w:rPr>
        <w:t xml:space="preserve"> was arrested and threatened by alleged National Revolutionary Police (PNR) officers, in the Cienfuegos province. The journalist writes articles critical of the government in the opposition paper </w:t>
      </w:r>
      <w:r w:rsidRPr="00D24809">
        <w:rPr>
          <w:rFonts w:asciiTheme="majorHAnsi" w:hAnsiTheme="majorHAnsi"/>
          <w:i/>
          <w:sz w:val="20"/>
          <w:szCs w:val="20"/>
          <w:lang w:val="en-US"/>
        </w:rPr>
        <w:t xml:space="preserve">El </w:t>
      </w:r>
      <w:proofErr w:type="spellStart"/>
      <w:r w:rsidRPr="00D24809">
        <w:rPr>
          <w:rFonts w:asciiTheme="majorHAnsi" w:hAnsiTheme="majorHAnsi"/>
          <w:i/>
          <w:sz w:val="20"/>
          <w:szCs w:val="20"/>
          <w:lang w:val="en-US"/>
        </w:rPr>
        <w:t>Cubano</w:t>
      </w:r>
      <w:proofErr w:type="spellEnd"/>
      <w:r w:rsidRPr="00D24809">
        <w:rPr>
          <w:rFonts w:asciiTheme="majorHAnsi" w:hAnsiTheme="majorHAnsi"/>
          <w:i/>
          <w:sz w:val="20"/>
          <w:szCs w:val="20"/>
          <w:lang w:val="en-US"/>
        </w:rPr>
        <w:t xml:space="preserve"> </w:t>
      </w:r>
      <w:proofErr w:type="spellStart"/>
      <w:r w:rsidRPr="00D24809">
        <w:rPr>
          <w:rFonts w:asciiTheme="majorHAnsi" w:hAnsiTheme="majorHAnsi"/>
          <w:i/>
          <w:sz w:val="20"/>
          <w:szCs w:val="20"/>
          <w:lang w:val="en-US"/>
        </w:rPr>
        <w:t>Libre</w:t>
      </w:r>
      <w:proofErr w:type="spellEnd"/>
      <w:r w:rsidRPr="00D24809">
        <w:rPr>
          <w:rFonts w:asciiTheme="majorHAnsi" w:hAnsiTheme="majorHAnsi"/>
          <w:i/>
          <w:sz w:val="20"/>
          <w:szCs w:val="20"/>
          <w:lang w:val="en-US"/>
        </w:rPr>
        <w:t xml:space="preserve"> Hoy </w:t>
      </w:r>
      <w:r w:rsidRPr="00D24809">
        <w:rPr>
          <w:rFonts w:asciiTheme="majorHAnsi" w:hAnsiTheme="majorHAnsi"/>
          <w:sz w:val="20"/>
          <w:szCs w:val="20"/>
          <w:lang w:val="en-US"/>
        </w:rPr>
        <w:t xml:space="preserve">[Cubans Free Today]. According to statements made by the journalist to Reporters </w:t>
      </w:r>
      <w:proofErr w:type="gramStart"/>
      <w:r w:rsidRPr="00D24809">
        <w:rPr>
          <w:rFonts w:asciiTheme="majorHAnsi" w:hAnsiTheme="majorHAnsi"/>
          <w:sz w:val="20"/>
          <w:szCs w:val="20"/>
          <w:lang w:val="en-US"/>
        </w:rPr>
        <w:t>Without</w:t>
      </w:r>
      <w:proofErr w:type="gramEnd"/>
      <w:r w:rsidRPr="00D24809">
        <w:rPr>
          <w:rFonts w:asciiTheme="majorHAnsi" w:hAnsiTheme="majorHAnsi"/>
          <w:sz w:val="20"/>
          <w:szCs w:val="20"/>
          <w:lang w:val="en-US"/>
        </w:rPr>
        <w:t xml:space="preserve"> Borders, the officers pressured him to leave Cuba threatening to incarcerate him if he didn’t</w:t>
      </w:r>
      <w:r w:rsidRPr="00FE37D5">
        <w:rPr>
          <w:rStyle w:val="FootnoteReference"/>
          <w:rFonts w:asciiTheme="majorHAnsi" w:hAnsiTheme="majorHAnsi"/>
          <w:sz w:val="20"/>
          <w:szCs w:val="20"/>
        </w:rPr>
        <w:footnoteReference w:id="163"/>
      </w:r>
      <w:r w:rsidRPr="00D24809">
        <w:rPr>
          <w:rFonts w:asciiTheme="majorHAnsi" w:hAnsiTheme="majorHAnsi"/>
          <w:sz w:val="20"/>
          <w:szCs w:val="20"/>
          <w:lang w:val="en-US"/>
        </w:rPr>
        <w:t xml:space="preserve">. On September 28, alleged security forces officers detained the journalist again, along with his wife. According the available information, he was taken to the People’s Power offices at that location; there he was forced to undress and was </w:t>
      </w:r>
      <w:r w:rsidRPr="00FE41B3">
        <w:rPr>
          <w:rFonts w:asciiTheme="majorHAnsi" w:hAnsiTheme="majorHAnsi"/>
          <w:sz w:val="20"/>
          <w:szCs w:val="20"/>
          <w:lang w:val="en-US"/>
        </w:rPr>
        <w:t>held</w:t>
      </w:r>
      <w:r w:rsidRPr="00D24809">
        <w:rPr>
          <w:rFonts w:asciiTheme="majorHAnsi" w:hAnsiTheme="majorHAnsi"/>
          <w:sz w:val="20"/>
          <w:szCs w:val="20"/>
          <w:lang w:val="en-US"/>
        </w:rPr>
        <w:t xml:space="preserve"> for two hours. Additionally, they took his work material. </w:t>
      </w:r>
      <w:proofErr w:type="spellStart"/>
      <w:r w:rsidRPr="00D24809">
        <w:rPr>
          <w:rFonts w:asciiTheme="majorHAnsi" w:hAnsiTheme="majorHAnsi"/>
          <w:sz w:val="20"/>
          <w:szCs w:val="20"/>
          <w:lang w:val="en-US"/>
        </w:rPr>
        <w:t>Arévalo</w:t>
      </w:r>
      <w:proofErr w:type="spellEnd"/>
      <w:r w:rsidRPr="00D24809">
        <w:rPr>
          <w:rFonts w:asciiTheme="majorHAnsi" w:hAnsiTheme="majorHAnsi"/>
          <w:sz w:val="20"/>
          <w:szCs w:val="20"/>
          <w:lang w:val="en-US"/>
        </w:rPr>
        <w:t xml:space="preserve"> </w:t>
      </w:r>
      <w:proofErr w:type="spellStart"/>
      <w:r w:rsidRPr="00D24809">
        <w:rPr>
          <w:rFonts w:asciiTheme="majorHAnsi" w:hAnsiTheme="majorHAnsi"/>
          <w:sz w:val="20"/>
          <w:szCs w:val="20"/>
          <w:lang w:val="en-US"/>
        </w:rPr>
        <w:t>Padréon</w:t>
      </w:r>
      <w:proofErr w:type="spellEnd"/>
      <w:r w:rsidRPr="00D24809">
        <w:rPr>
          <w:rFonts w:asciiTheme="majorHAnsi" w:hAnsiTheme="majorHAnsi"/>
          <w:sz w:val="20"/>
          <w:szCs w:val="20"/>
          <w:lang w:val="en-US"/>
        </w:rPr>
        <w:t xml:space="preserve"> was in prison between 1997 and 2003, charged with “contempt” [</w:t>
      </w:r>
      <w:proofErr w:type="spellStart"/>
      <w:r w:rsidRPr="00D24809">
        <w:rPr>
          <w:rFonts w:asciiTheme="majorHAnsi" w:hAnsiTheme="majorHAnsi"/>
          <w:i/>
          <w:sz w:val="20"/>
          <w:szCs w:val="20"/>
          <w:lang w:val="en-US"/>
        </w:rPr>
        <w:t>desacato</w:t>
      </w:r>
      <w:proofErr w:type="spellEnd"/>
      <w:r w:rsidRPr="00D24809">
        <w:rPr>
          <w:rFonts w:asciiTheme="majorHAnsi" w:hAnsiTheme="majorHAnsi"/>
          <w:sz w:val="20"/>
          <w:szCs w:val="20"/>
          <w:lang w:val="en-US"/>
        </w:rPr>
        <w:t>] of high government authorities.</w:t>
      </w:r>
      <w:r w:rsidRPr="00FE37D5">
        <w:rPr>
          <w:rStyle w:val="FootnoteReference"/>
          <w:rFonts w:asciiTheme="majorHAnsi" w:hAnsiTheme="majorHAnsi"/>
          <w:sz w:val="20"/>
          <w:szCs w:val="20"/>
        </w:rPr>
        <w:footnoteReference w:id="164"/>
      </w:r>
    </w:p>
    <w:p w:rsidR="00523D57" w:rsidRPr="00FE37D5" w:rsidRDefault="00523D57" w:rsidP="00BA7B41">
      <w:pPr>
        <w:widowControl w:val="0"/>
        <w:ind w:firstLine="720"/>
        <w:jc w:val="both"/>
        <w:rPr>
          <w:rFonts w:asciiTheme="majorHAnsi" w:hAnsiTheme="majorHAnsi"/>
          <w:sz w:val="20"/>
          <w:szCs w:val="20"/>
        </w:rPr>
      </w:pPr>
    </w:p>
    <w:p w:rsidR="00523D57" w:rsidRPr="00D24809" w:rsidRDefault="00523D57" w:rsidP="00FE41B3">
      <w:pPr>
        <w:pStyle w:val="ListParagraph"/>
        <w:numPr>
          <w:ilvl w:val="0"/>
          <w:numId w:val="13"/>
        </w:numPr>
        <w:spacing w:after="0" w:line="240" w:lineRule="auto"/>
        <w:ind w:left="0" w:firstLine="720"/>
        <w:jc w:val="both"/>
        <w:rPr>
          <w:rFonts w:asciiTheme="majorHAnsi" w:hAnsiTheme="majorHAnsi"/>
          <w:sz w:val="20"/>
          <w:szCs w:val="20"/>
          <w:lang w:val="en-US"/>
        </w:rPr>
      </w:pPr>
      <w:r w:rsidRPr="00D24809">
        <w:rPr>
          <w:rFonts w:asciiTheme="majorHAnsi" w:hAnsiTheme="majorHAnsi"/>
          <w:sz w:val="20"/>
          <w:szCs w:val="20"/>
          <w:lang w:val="en-US"/>
        </w:rPr>
        <w:t xml:space="preserve">On September 13, journalist </w:t>
      </w:r>
      <w:r w:rsidRPr="00FE41B3">
        <w:rPr>
          <w:rFonts w:asciiTheme="majorHAnsi" w:hAnsiTheme="majorHAnsi"/>
          <w:sz w:val="20"/>
          <w:szCs w:val="20"/>
          <w:lang w:val="en-US"/>
        </w:rPr>
        <w:t>Ricardo</w:t>
      </w:r>
      <w:r w:rsidRPr="00D24809">
        <w:rPr>
          <w:rFonts w:asciiTheme="majorHAnsi" w:hAnsiTheme="majorHAnsi"/>
          <w:sz w:val="20"/>
          <w:szCs w:val="20"/>
          <w:lang w:val="en-US"/>
        </w:rPr>
        <w:t xml:space="preserve"> Sánchez Tamayo, correspondent for </w:t>
      </w:r>
      <w:r w:rsidRPr="00D24809">
        <w:rPr>
          <w:rFonts w:asciiTheme="majorHAnsi" w:hAnsiTheme="majorHAnsi"/>
          <w:i/>
          <w:sz w:val="20"/>
          <w:szCs w:val="20"/>
          <w:lang w:val="en-US"/>
        </w:rPr>
        <w:t xml:space="preserve">Centro de </w:t>
      </w:r>
      <w:proofErr w:type="spellStart"/>
      <w:r w:rsidRPr="00D24809">
        <w:rPr>
          <w:rFonts w:asciiTheme="majorHAnsi" w:hAnsiTheme="majorHAnsi"/>
          <w:i/>
          <w:sz w:val="20"/>
          <w:szCs w:val="20"/>
          <w:lang w:val="en-US"/>
        </w:rPr>
        <w:t>Información</w:t>
      </w:r>
      <w:proofErr w:type="spellEnd"/>
      <w:r w:rsidRPr="00D24809">
        <w:rPr>
          <w:rFonts w:asciiTheme="majorHAnsi" w:hAnsiTheme="majorHAnsi"/>
          <w:i/>
          <w:sz w:val="20"/>
          <w:szCs w:val="20"/>
          <w:lang w:val="en-US"/>
        </w:rPr>
        <w:t xml:space="preserve"> </w:t>
      </w:r>
      <w:proofErr w:type="spellStart"/>
      <w:r w:rsidRPr="00D24809">
        <w:rPr>
          <w:rFonts w:asciiTheme="majorHAnsi" w:hAnsiTheme="majorHAnsi"/>
          <w:i/>
          <w:sz w:val="20"/>
          <w:szCs w:val="20"/>
          <w:lang w:val="en-US"/>
        </w:rPr>
        <w:t>Hablemos</w:t>
      </w:r>
      <w:proofErr w:type="spellEnd"/>
      <w:r w:rsidRPr="00D24809">
        <w:rPr>
          <w:rFonts w:asciiTheme="majorHAnsi" w:hAnsiTheme="majorHAnsi"/>
          <w:i/>
          <w:sz w:val="20"/>
          <w:szCs w:val="20"/>
          <w:lang w:val="en-US"/>
        </w:rPr>
        <w:t xml:space="preserve"> Press,</w:t>
      </w:r>
      <w:r w:rsidRPr="00D24809">
        <w:rPr>
          <w:rFonts w:asciiTheme="majorHAnsi" w:hAnsiTheme="majorHAnsi"/>
          <w:sz w:val="20"/>
          <w:szCs w:val="20"/>
          <w:lang w:val="en-US"/>
        </w:rPr>
        <w:t xml:space="preserve"> was detained for 48 hours; allegedly as retaliation for the distribution of the newspaper in the municipality of </w:t>
      </w:r>
      <w:proofErr w:type="spellStart"/>
      <w:r w:rsidRPr="00D24809">
        <w:rPr>
          <w:rFonts w:asciiTheme="majorHAnsi" w:hAnsiTheme="majorHAnsi"/>
          <w:sz w:val="20"/>
          <w:szCs w:val="20"/>
          <w:lang w:val="en-US"/>
        </w:rPr>
        <w:t>Bayamo</w:t>
      </w:r>
      <w:proofErr w:type="spellEnd"/>
      <w:r w:rsidRPr="00FE37D5">
        <w:rPr>
          <w:rStyle w:val="FootnoteReference"/>
          <w:rFonts w:asciiTheme="majorHAnsi" w:hAnsiTheme="majorHAnsi"/>
          <w:sz w:val="20"/>
          <w:szCs w:val="20"/>
        </w:rPr>
        <w:footnoteReference w:id="165"/>
      </w:r>
      <w:r w:rsidRPr="00D24809">
        <w:rPr>
          <w:rFonts w:asciiTheme="majorHAnsi" w:hAnsiTheme="majorHAnsi"/>
          <w:sz w:val="20"/>
          <w:szCs w:val="20"/>
          <w:lang w:val="en-US"/>
        </w:rPr>
        <w:t>.</w:t>
      </w:r>
    </w:p>
    <w:p w:rsidR="00523D57" w:rsidRPr="00FE37D5" w:rsidRDefault="00523D57" w:rsidP="00BA7B41">
      <w:pPr>
        <w:widowControl w:val="0"/>
        <w:ind w:firstLine="720"/>
        <w:jc w:val="both"/>
        <w:rPr>
          <w:rFonts w:asciiTheme="majorHAnsi" w:hAnsiTheme="majorHAnsi"/>
          <w:sz w:val="20"/>
          <w:szCs w:val="20"/>
        </w:rPr>
      </w:pPr>
    </w:p>
    <w:p w:rsidR="00523D57" w:rsidRPr="00D24809" w:rsidRDefault="00523D57" w:rsidP="00FE41B3">
      <w:pPr>
        <w:pStyle w:val="ListParagraph"/>
        <w:numPr>
          <w:ilvl w:val="0"/>
          <w:numId w:val="13"/>
        </w:numPr>
        <w:spacing w:after="0" w:line="240" w:lineRule="auto"/>
        <w:ind w:left="0" w:firstLine="720"/>
        <w:jc w:val="both"/>
        <w:rPr>
          <w:rFonts w:asciiTheme="majorHAnsi" w:hAnsiTheme="majorHAnsi"/>
          <w:sz w:val="20"/>
          <w:szCs w:val="20"/>
          <w:lang w:val="en-US"/>
        </w:rPr>
      </w:pPr>
      <w:r w:rsidRPr="00D24809">
        <w:rPr>
          <w:rFonts w:asciiTheme="majorHAnsi" w:hAnsiTheme="majorHAnsi"/>
          <w:sz w:val="20"/>
          <w:szCs w:val="20"/>
          <w:lang w:val="en-US"/>
        </w:rPr>
        <w:t xml:space="preserve">On September 30, Roberto de </w:t>
      </w:r>
      <w:proofErr w:type="spellStart"/>
      <w:r w:rsidRPr="00D24809">
        <w:rPr>
          <w:rFonts w:asciiTheme="majorHAnsi" w:hAnsiTheme="majorHAnsi"/>
          <w:sz w:val="20"/>
          <w:szCs w:val="20"/>
          <w:lang w:val="en-US"/>
        </w:rPr>
        <w:t>Jesús</w:t>
      </w:r>
      <w:proofErr w:type="spellEnd"/>
      <w:r w:rsidRPr="00D24809">
        <w:rPr>
          <w:rFonts w:asciiTheme="majorHAnsi" w:hAnsiTheme="majorHAnsi"/>
          <w:sz w:val="20"/>
          <w:szCs w:val="20"/>
          <w:lang w:val="en-US"/>
        </w:rPr>
        <w:t xml:space="preserve"> Guerra, director and reporter for </w:t>
      </w:r>
      <w:r w:rsidRPr="00D24809">
        <w:rPr>
          <w:rFonts w:asciiTheme="majorHAnsi" w:hAnsiTheme="majorHAnsi"/>
          <w:i/>
          <w:sz w:val="20"/>
          <w:szCs w:val="20"/>
          <w:lang w:val="en-US"/>
        </w:rPr>
        <w:t xml:space="preserve">Centro de </w:t>
      </w:r>
      <w:proofErr w:type="spellStart"/>
      <w:r w:rsidRPr="00D24809">
        <w:rPr>
          <w:rFonts w:asciiTheme="majorHAnsi" w:hAnsiTheme="majorHAnsi"/>
          <w:i/>
          <w:sz w:val="20"/>
          <w:szCs w:val="20"/>
          <w:lang w:val="en-US"/>
        </w:rPr>
        <w:t>Información</w:t>
      </w:r>
      <w:proofErr w:type="spellEnd"/>
      <w:r w:rsidRPr="00D24809">
        <w:rPr>
          <w:rFonts w:asciiTheme="majorHAnsi" w:hAnsiTheme="majorHAnsi"/>
          <w:i/>
          <w:sz w:val="20"/>
          <w:szCs w:val="20"/>
          <w:lang w:val="en-US"/>
        </w:rPr>
        <w:t xml:space="preserve"> </w:t>
      </w:r>
      <w:proofErr w:type="spellStart"/>
      <w:r w:rsidRPr="00D24809">
        <w:rPr>
          <w:rFonts w:asciiTheme="majorHAnsi" w:hAnsiTheme="majorHAnsi"/>
          <w:i/>
          <w:sz w:val="20"/>
          <w:szCs w:val="20"/>
          <w:lang w:val="en-US"/>
        </w:rPr>
        <w:t>Hablemos</w:t>
      </w:r>
      <w:proofErr w:type="spellEnd"/>
      <w:r w:rsidRPr="00D24809">
        <w:rPr>
          <w:rFonts w:asciiTheme="majorHAnsi" w:hAnsiTheme="majorHAnsi"/>
          <w:i/>
          <w:sz w:val="20"/>
          <w:szCs w:val="20"/>
          <w:lang w:val="en-US"/>
        </w:rPr>
        <w:t xml:space="preserve"> Press</w:t>
      </w:r>
      <w:r w:rsidRPr="00D24809">
        <w:rPr>
          <w:rFonts w:asciiTheme="majorHAnsi" w:hAnsiTheme="majorHAnsi"/>
          <w:sz w:val="20"/>
          <w:szCs w:val="20"/>
          <w:lang w:val="en-US"/>
        </w:rPr>
        <w:t xml:space="preserve">, was detained yet again, this time for </w:t>
      </w:r>
      <w:r w:rsidRPr="00FE41B3">
        <w:rPr>
          <w:rFonts w:asciiTheme="majorHAnsi" w:hAnsiTheme="majorHAnsi"/>
          <w:sz w:val="20"/>
          <w:szCs w:val="20"/>
          <w:lang w:val="en-US"/>
        </w:rPr>
        <w:t>five</w:t>
      </w:r>
      <w:r w:rsidRPr="00D24809">
        <w:rPr>
          <w:rFonts w:asciiTheme="majorHAnsi" w:hAnsiTheme="majorHAnsi"/>
          <w:sz w:val="20"/>
          <w:szCs w:val="20"/>
          <w:lang w:val="en-US"/>
        </w:rPr>
        <w:t xml:space="preserve"> hours at the international airport in Havana, upon returning from Panama. According to his statement, his digital recorder was seized at customs</w:t>
      </w:r>
      <w:r w:rsidRPr="00FE37D5">
        <w:rPr>
          <w:rStyle w:val="FootnoteReference"/>
          <w:rFonts w:asciiTheme="majorHAnsi" w:hAnsiTheme="majorHAnsi"/>
          <w:sz w:val="20"/>
          <w:szCs w:val="20"/>
        </w:rPr>
        <w:footnoteReference w:id="166"/>
      </w:r>
      <w:r w:rsidRPr="00D24809">
        <w:rPr>
          <w:rFonts w:asciiTheme="majorHAnsi" w:hAnsiTheme="majorHAnsi"/>
          <w:sz w:val="20"/>
          <w:szCs w:val="20"/>
          <w:lang w:val="en-US"/>
        </w:rPr>
        <w:t>.</w:t>
      </w:r>
    </w:p>
    <w:p w:rsidR="00523D57" w:rsidRPr="00FE37D5" w:rsidRDefault="00523D57" w:rsidP="00BA7B41">
      <w:pPr>
        <w:widowControl w:val="0"/>
        <w:ind w:firstLine="720"/>
        <w:jc w:val="both"/>
        <w:rPr>
          <w:rFonts w:asciiTheme="majorHAnsi" w:hAnsiTheme="majorHAnsi"/>
          <w:sz w:val="20"/>
          <w:szCs w:val="20"/>
        </w:rPr>
      </w:pPr>
    </w:p>
    <w:p w:rsidR="00523D57" w:rsidRPr="00FE37D5" w:rsidRDefault="00523D57" w:rsidP="00FE41B3">
      <w:pPr>
        <w:pStyle w:val="ListParagraph"/>
        <w:numPr>
          <w:ilvl w:val="0"/>
          <w:numId w:val="13"/>
        </w:numPr>
        <w:spacing w:after="0" w:line="240" w:lineRule="auto"/>
        <w:ind w:left="0" w:firstLine="720"/>
        <w:jc w:val="both"/>
        <w:rPr>
          <w:rFonts w:asciiTheme="majorHAnsi" w:hAnsiTheme="majorHAnsi"/>
          <w:sz w:val="20"/>
          <w:szCs w:val="20"/>
        </w:rPr>
      </w:pPr>
      <w:r w:rsidRPr="00D24809">
        <w:rPr>
          <w:rFonts w:asciiTheme="majorHAnsi" w:hAnsiTheme="majorHAnsi"/>
          <w:sz w:val="20"/>
          <w:szCs w:val="20"/>
          <w:lang w:val="en-US"/>
        </w:rPr>
        <w:t xml:space="preserve">On October 3, Ignacio Luis González, </w:t>
      </w:r>
      <w:r w:rsidRPr="00FE41B3">
        <w:rPr>
          <w:rFonts w:asciiTheme="majorHAnsi" w:hAnsiTheme="majorHAnsi"/>
          <w:sz w:val="20"/>
          <w:szCs w:val="20"/>
          <w:lang w:val="en-US"/>
        </w:rPr>
        <w:t>editor</w:t>
      </w:r>
      <w:r w:rsidRPr="00D24809">
        <w:rPr>
          <w:rFonts w:asciiTheme="majorHAnsi" w:hAnsiTheme="majorHAnsi"/>
          <w:sz w:val="20"/>
          <w:szCs w:val="20"/>
          <w:lang w:val="en-US"/>
        </w:rPr>
        <w:t xml:space="preserve"> for </w:t>
      </w:r>
      <w:r w:rsidRPr="00D24809">
        <w:rPr>
          <w:rFonts w:asciiTheme="majorHAnsi" w:hAnsiTheme="majorHAnsi"/>
          <w:i/>
          <w:sz w:val="20"/>
          <w:szCs w:val="20"/>
          <w:lang w:val="en-US"/>
        </w:rPr>
        <w:t xml:space="preserve">Centro de </w:t>
      </w:r>
      <w:proofErr w:type="spellStart"/>
      <w:r w:rsidRPr="00D24809">
        <w:rPr>
          <w:rFonts w:asciiTheme="majorHAnsi" w:hAnsiTheme="majorHAnsi"/>
          <w:i/>
          <w:sz w:val="20"/>
          <w:szCs w:val="20"/>
          <w:lang w:val="en-US"/>
        </w:rPr>
        <w:t>Información</w:t>
      </w:r>
      <w:proofErr w:type="spellEnd"/>
      <w:r w:rsidRPr="00D24809">
        <w:rPr>
          <w:rFonts w:asciiTheme="majorHAnsi" w:hAnsiTheme="majorHAnsi"/>
          <w:i/>
          <w:sz w:val="20"/>
          <w:szCs w:val="20"/>
          <w:lang w:val="en-US"/>
        </w:rPr>
        <w:t xml:space="preserve"> </w:t>
      </w:r>
      <w:proofErr w:type="spellStart"/>
      <w:r w:rsidRPr="00D24809">
        <w:rPr>
          <w:rFonts w:asciiTheme="majorHAnsi" w:hAnsiTheme="majorHAnsi"/>
          <w:i/>
          <w:sz w:val="20"/>
          <w:szCs w:val="20"/>
          <w:lang w:val="en-US"/>
        </w:rPr>
        <w:t>Hablemos</w:t>
      </w:r>
      <w:proofErr w:type="spellEnd"/>
      <w:r w:rsidRPr="00D24809">
        <w:rPr>
          <w:rFonts w:asciiTheme="majorHAnsi" w:hAnsiTheme="majorHAnsi"/>
          <w:i/>
          <w:sz w:val="20"/>
          <w:szCs w:val="20"/>
          <w:lang w:val="en-US"/>
        </w:rPr>
        <w:t xml:space="preserve"> Press, </w:t>
      </w:r>
      <w:r w:rsidRPr="00D24809">
        <w:rPr>
          <w:rFonts w:asciiTheme="majorHAnsi" w:hAnsiTheme="majorHAnsi"/>
          <w:sz w:val="20"/>
          <w:szCs w:val="20"/>
          <w:lang w:val="en-US"/>
        </w:rPr>
        <w:t xml:space="preserve">was detained again during the recording of images for a report. </w:t>
      </w:r>
      <w:r w:rsidRPr="00FE37D5">
        <w:rPr>
          <w:rFonts w:asciiTheme="majorHAnsi" w:hAnsiTheme="majorHAnsi"/>
          <w:sz w:val="20"/>
          <w:szCs w:val="20"/>
        </w:rPr>
        <w:t xml:space="preserve">González </w:t>
      </w:r>
      <w:proofErr w:type="spellStart"/>
      <w:r w:rsidRPr="00FE37D5">
        <w:rPr>
          <w:rFonts w:asciiTheme="majorHAnsi" w:hAnsiTheme="majorHAnsi"/>
          <w:sz w:val="20"/>
          <w:szCs w:val="20"/>
        </w:rPr>
        <w:t>was</w:t>
      </w:r>
      <w:proofErr w:type="spellEnd"/>
      <w:r w:rsidRPr="00FE37D5">
        <w:rPr>
          <w:rFonts w:asciiTheme="majorHAnsi" w:hAnsiTheme="majorHAnsi"/>
          <w:sz w:val="20"/>
          <w:szCs w:val="20"/>
        </w:rPr>
        <w:t xml:space="preserve"> </w:t>
      </w:r>
      <w:proofErr w:type="spellStart"/>
      <w:r w:rsidRPr="00FE37D5">
        <w:rPr>
          <w:rFonts w:asciiTheme="majorHAnsi" w:hAnsiTheme="majorHAnsi"/>
          <w:sz w:val="20"/>
          <w:szCs w:val="20"/>
        </w:rPr>
        <w:t>released</w:t>
      </w:r>
      <w:proofErr w:type="spellEnd"/>
      <w:r w:rsidRPr="00FE37D5">
        <w:rPr>
          <w:rFonts w:asciiTheme="majorHAnsi" w:hAnsiTheme="majorHAnsi"/>
          <w:sz w:val="20"/>
          <w:szCs w:val="20"/>
        </w:rPr>
        <w:t xml:space="preserve"> </w:t>
      </w:r>
      <w:proofErr w:type="spellStart"/>
      <w:r w:rsidRPr="00FE37D5">
        <w:rPr>
          <w:rFonts w:asciiTheme="majorHAnsi" w:hAnsiTheme="majorHAnsi"/>
          <w:sz w:val="20"/>
          <w:szCs w:val="20"/>
        </w:rPr>
        <w:t>after</w:t>
      </w:r>
      <w:proofErr w:type="spellEnd"/>
      <w:r w:rsidRPr="00FE37D5">
        <w:rPr>
          <w:rFonts w:asciiTheme="majorHAnsi" w:hAnsiTheme="majorHAnsi"/>
          <w:sz w:val="20"/>
          <w:szCs w:val="20"/>
        </w:rPr>
        <w:t xml:space="preserve"> </w:t>
      </w:r>
      <w:proofErr w:type="spellStart"/>
      <w:r w:rsidRPr="00FE37D5">
        <w:rPr>
          <w:rFonts w:asciiTheme="majorHAnsi" w:hAnsiTheme="majorHAnsi"/>
          <w:sz w:val="20"/>
          <w:szCs w:val="20"/>
        </w:rPr>
        <w:t>three</w:t>
      </w:r>
      <w:proofErr w:type="spellEnd"/>
      <w:r w:rsidRPr="00FE37D5">
        <w:rPr>
          <w:rFonts w:asciiTheme="majorHAnsi" w:hAnsiTheme="majorHAnsi"/>
          <w:sz w:val="20"/>
          <w:szCs w:val="20"/>
        </w:rPr>
        <w:t xml:space="preserve"> hours of interrogation</w:t>
      </w:r>
      <w:r w:rsidRPr="00FE37D5">
        <w:rPr>
          <w:rStyle w:val="FootnoteReference"/>
          <w:rFonts w:asciiTheme="majorHAnsi" w:hAnsiTheme="majorHAnsi"/>
          <w:sz w:val="20"/>
          <w:szCs w:val="20"/>
        </w:rPr>
        <w:footnoteReference w:id="167"/>
      </w:r>
      <w:r w:rsidRPr="00FE37D5">
        <w:rPr>
          <w:rFonts w:asciiTheme="majorHAnsi" w:hAnsiTheme="majorHAnsi"/>
          <w:sz w:val="20"/>
          <w:szCs w:val="20"/>
        </w:rPr>
        <w:t>.</w:t>
      </w:r>
    </w:p>
    <w:p w:rsidR="00523D57" w:rsidRPr="00FE37D5" w:rsidRDefault="00523D57" w:rsidP="00BA7B41">
      <w:pPr>
        <w:widowControl w:val="0"/>
        <w:ind w:firstLine="720"/>
        <w:jc w:val="both"/>
        <w:rPr>
          <w:rFonts w:asciiTheme="majorHAnsi" w:hAnsiTheme="majorHAnsi"/>
          <w:sz w:val="20"/>
          <w:szCs w:val="20"/>
        </w:rPr>
      </w:pPr>
    </w:p>
    <w:p w:rsidR="00523D57" w:rsidRPr="00D24809" w:rsidRDefault="00523D57" w:rsidP="00FE41B3">
      <w:pPr>
        <w:pStyle w:val="ListParagraph"/>
        <w:numPr>
          <w:ilvl w:val="0"/>
          <w:numId w:val="13"/>
        </w:numPr>
        <w:spacing w:after="0" w:line="240" w:lineRule="auto"/>
        <w:ind w:left="0" w:firstLine="720"/>
        <w:jc w:val="both"/>
        <w:rPr>
          <w:rFonts w:asciiTheme="majorHAnsi" w:hAnsiTheme="majorHAnsi"/>
          <w:sz w:val="20"/>
          <w:szCs w:val="20"/>
          <w:lang w:val="en-US"/>
        </w:rPr>
      </w:pPr>
      <w:r w:rsidRPr="00D24809">
        <w:rPr>
          <w:rFonts w:asciiTheme="majorHAnsi" w:hAnsiTheme="majorHAnsi"/>
          <w:sz w:val="20"/>
          <w:szCs w:val="20"/>
          <w:lang w:val="en-US"/>
        </w:rPr>
        <w:t xml:space="preserve">On October 7 and 8, Carlos Manuel </w:t>
      </w:r>
      <w:proofErr w:type="spellStart"/>
      <w:r w:rsidRPr="00D24809">
        <w:rPr>
          <w:rFonts w:asciiTheme="majorHAnsi" w:hAnsiTheme="majorHAnsi"/>
          <w:sz w:val="20"/>
          <w:szCs w:val="20"/>
          <w:lang w:val="en-US"/>
        </w:rPr>
        <w:t>Pupo</w:t>
      </w:r>
      <w:proofErr w:type="spellEnd"/>
      <w:r w:rsidRPr="00D24809">
        <w:rPr>
          <w:rFonts w:asciiTheme="majorHAnsi" w:hAnsiTheme="majorHAnsi"/>
          <w:sz w:val="20"/>
          <w:szCs w:val="20"/>
          <w:lang w:val="en-US"/>
        </w:rPr>
        <w:t xml:space="preserve"> Rodríguez, the leader of the Union for a Free Cuba Political Party [</w:t>
      </w:r>
      <w:proofErr w:type="spellStart"/>
      <w:r w:rsidRPr="00D24809">
        <w:rPr>
          <w:rFonts w:asciiTheme="majorHAnsi" w:hAnsiTheme="majorHAnsi"/>
          <w:i/>
          <w:sz w:val="20"/>
          <w:szCs w:val="20"/>
          <w:lang w:val="en-US"/>
        </w:rPr>
        <w:t>Partido</w:t>
      </w:r>
      <w:proofErr w:type="spellEnd"/>
      <w:r w:rsidRPr="00D24809">
        <w:rPr>
          <w:rFonts w:asciiTheme="majorHAnsi" w:hAnsiTheme="majorHAnsi"/>
          <w:i/>
          <w:sz w:val="20"/>
          <w:szCs w:val="20"/>
          <w:lang w:val="en-US"/>
        </w:rPr>
        <w:t xml:space="preserve"> Unión </w:t>
      </w:r>
      <w:proofErr w:type="spellStart"/>
      <w:r w:rsidRPr="00D24809">
        <w:rPr>
          <w:rFonts w:asciiTheme="majorHAnsi" w:hAnsiTheme="majorHAnsi"/>
          <w:i/>
          <w:sz w:val="20"/>
          <w:szCs w:val="20"/>
          <w:lang w:val="en-US"/>
        </w:rPr>
        <w:t>por</w:t>
      </w:r>
      <w:proofErr w:type="spellEnd"/>
      <w:r w:rsidRPr="00D24809">
        <w:rPr>
          <w:rFonts w:asciiTheme="majorHAnsi" w:hAnsiTheme="majorHAnsi"/>
          <w:i/>
          <w:sz w:val="20"/>
          <w:szCs w:val="20"/>
          <w:lang w:val="en-US"/>
        </w:rPr>
        <w:t xml:space="preserve"> Cuba </w:t>
      </w:r>
      <w:proofErr w:type="spellStart"/>
      <w:r w:rsidRPr="00D24809">
        <w:rPr>
          <w:rFonts w:asciiTheme="majorHAnsi" w:hAnsiTheme="majorHAnsi"/>
          <w:i/>
          <w:sz w:val="20"/>
          <w:szCs w:val="20"/>
          <w:lang w:val="en-US"/>
        </w:rPr>
        <w:t>Libre</w:t>
      </w:r>
      <w:proofErr w:type="spellEnd"/>
      <w:r w:rsidRPr="00D24809">
        <w:rPr>
          <w:rFonts w:asciiTheme="majorHAnsi" w:hAnsiTheme="majorHAnsi"/>
          <w:i/>
          <w:sz w:val="20"/>
          <w:szCs w:val="20"/>
          <w:lang w:val="en-US"/>
        </w:rPr>
        <w:t>]</w:t>
      </w:r>
      <w:r w:rsidRPr="00D24809">
        <w:rPr>
          <w:rFonts w:asciiTheme="majorHAnsi" w:hAnsiTheme="majorHAnsi"/>
          <w:sz w:val="20"/>
          <w:szCs w:val="20"/>
          <w:lang w:val="en-US"/>
        </w:rPr>
        <w:t xml:space="preserve">, was detained in the </w:t>
      </w:r>
      <w:proofErr w:type="spellStart"/>
      <w:r w:rsidRPr="00D24809">
        <w:rPr>
          <w:rFonts w:asciiTheme="majorHAnsi" w:hAnsiTheme="majorHAnsi"/>
          <w:sz w:val="20"/>
          <w:szCs w:val="20"/>
          <w:lang w:val="en-US"/>
        </w:rPr>
        <w:t>Mayabeque</w:t>
      </w:r>
      <w:proofErr w:type="spellEnd"/>
      <w:r w:rsidRPr="00D24809">
        <w:rPr>
          <w:rFonts w:asciiTheme="majorHAnsi" w:hAnsiTheme="majorHAnsi"/>
          <w:sz w:val="20"/>
          <w:szCs w:val="20"/>
          <w:lang w:val="en-US"/>
        </w:rPr>
        <w:t xml:space="preserve"> province. According to his report his residence was under the surveillance of the State Security Department and the National Revolutionary Police, for several days, allegedly to prohibit his travel to Havana. He was arrested by officers both times he tried to leave his house that day. He reported that he had received threats from alleged Police officers, who warned him not to travel to Havana</w:t>
      </w:r>
      <w:r w:rsidRPr="00FE37D5">
        <w:rPr>
          <w:rStyle w:val="FootnoteReference"/>
          <w:rFonts w:asciiTheme="majorHAnsi" w:hAnsiTheme="majorHAnsi"/>
          <w:sz w:val="20"/>
          <w:szCs w:val="20"/>
        </w:rPr>
        <w:footnoteReference w:id="168"/>
      </w:r>
      <w:r w:rsidRPr="00D24809">
        <w:rPr>
          <w:rFonts w:asciiTheme="majorHAnsi" w:hAnsiTheme="majorHAnsi"/>
          <w:sz w:val="20"/>
          <w:szCs w:val="20"/>
          <w:lang w:val="en-US"/>
        </w:rPr>
        <w:t>.</w:t>
      </w:r>
    </w:p>
    <w:p w:rsidR="00523D57" w:rsidRPr="00FE37D5" w:rsidRDefault="00523D57" w:rsidP="00BA7B41">
      <w:pPr>
        <w:widowControl w:val="0"/>
        <w:ind w:firstLine="720"/>
        <w:jc w:val="both"/>
        <w:rPr>
          <w:rFonts w:asciiTheme="majorHAnsi" w:hAnsiTheme="majorHAnsi"/>
          <w:sz w:val="20"/>
          <w:szCs w:val="20"/>
        </w:rPr>
      </w:pPr>
    </w:p>
    <w:p w:rsidR="00523D57" w:rsidRPr="00FE37D5" w:rsidRDefault="00523D57" w:rsidP="00FE41B3">
      <w:pPr>
        <w:pStyle w:val="ListParagraph"/>
        <w:numPr>
          <w:ilvl w:val="0"/>
          <w:numId w:val="13"/>
        </w:numPr>
        <w:spacing w:after="0" w:line="240" w:lineRule="auto"/>
        <w:ind w:left="0" w:firstLine="720"/>
        <w:jc w:val="both"/>
        <w:rPr>
          <w:rFonts w:asciiTheme="majorHAnsi" w:hAnsiTheme="majorHAnsi"/>
          <w:sz w:val="20"/>
          <w:szCs w:val="20"/>
        </w:rPr>
      </w:pPr>
      <w:r w:rsidRPr="00D24809">
        <w:rPr>
          <w:rFonts w:asciiTheme="majorHAnsi" w:hAnsiTheme="majorHAnsi"/>
          <w:sz w:val="20"/>
          <w:szCs w:val="20"/>
          <w:lang w:val="en-US"/>
        </w:rPr>
        <w:t>The IACHR received information regarding the November 25 attacks at FANTU (United Anti-totalitarian Front) [</w:t>
      </w:r>
      <w:proofErr w:type="spellStart"/>
      <w:r w:rsidRPr="00D24809">
        <w:rPr>
          <w:rFonts w:asciiTheme="majorHAnsi" w:hAnsiTheme="majorHAnsi" w:cs="Calibri"/>
          <w:i/>
          <w:sz w:val="20"/>
          <w:szCs w:val="20"/>
          <w:lang w:val="en-US"/>
        </w:rPr>
        <w:t>Frente</w:t>
      </w:r>
      <w:proofErr w:type="spellEnd"/>
      <w:r w:rsidRPr="00D24809">
        <w:rPr>
          <w:rFonts w:asciiTheme="majorHAnsi" w:hAnsiTheme="majorHAnsi" w:cs="Calibri"/>
          <w:i/>
          <w:sz w:val="20"/>
          <w:szCs w:val="20"/>
          <w:lang w:val="en-US"/>
        </w:rPr>
        <w:t xml:space="preserve"> </w:t>
      </w:r>
      <w:proofErr w:type="spellStart"/>
      <w:r w:rsidRPr="00D24809">
        <w:rPr>
          <w:rFonts w:asciiTheme="majorHAnsi" w:hAnsiTheme="majorHAnsi" w:cs="Calibri"/>
          <w:i/>
          <w:sz w:val="20"/>
          <w:szCs w:val="20"/>
          <w:lang w:val="en-US"/>
        </w:rPr>
        <w:t>Antitotalitario</w:t>
      </w:r>
      <w:proofErr w:type="spellEnd"/>
      <w:r w:rsidRPr="00D24809">
        <w:rPr>
          <w:rFonts w:asciiTheme="majorHAnsi" w:hAnsiTheme="majorHAnsi" w:cs="Calibri"/>
          <w:i/>
          <w:sz w:val="20"/>
          <w:szCs w:val="20"/>
          <w:lang w:val="en-US"/>
        </w:rPr>
        <w:t xml:space="preserve"> </w:t>
      </w:r>
      <w:proofErr w:type="spellStart"/>
      <w:r w:rsidRPr="00D24809">
        <w:rPr>
          <w:rFonts w:asciiTheme="majorHAnsi" w:hAnsiTheme="majorHAnsi" w:cs="Calibri"/>
          <w:i/>
          <w:sz w:val="20"/>
          <w:szCs w:val="20"/>
          <w:lang w:val="en-US"/>
        </w:rPr>
        <w:t>Unido</w:t>
      </w:r>
      <w:proofErr w:type="spellEnd"/>
      <w:r w:rsidRPr="00D24809">
        <w:rPr>
          <w:rFonts w:asciiTheme="majorHAnsi" w:hAnsiTheme="majorHAnsi" w:cs="Calibri"/>
          <w:sz w:val="20"/>
          <w:szCs w:val="20"/>
          <w:lang w:val="en-US"/>
        </w:rPr>
        <w:t>]</w:t>
      </w:r>
      <w:r w:rsidRPr="00D24809">
        <w:rPr>
          <w:rFonts w:asciiTheme="majorHAnsi" w:hAnsiTheme="majorHAnsi" w:cs="Calibri"/>
          <w:i/>
          <w:sz w:val="20"/>
          <w:szCs w:val="20"/>
          <w:lang w:val="en-US"/>
        </w:rPr>
        <w:t xml:space="preserve"> </w:t>
      </w:r>
      <w:r w:rsidRPr="00D24809">
        <w:rPr>
          <w:rFonts w:asciiTheme="majorHAnsi" w:hAnsiTheme="majorHAnsi" w:cs="Calibri"/>
          <w:sz w:val="20"/>
          <w:szCs w:val="20"/>
          <w:lang w:val="en-US"/>
        </w:rPr>
        <w:t xml:space="preserve">weekly meetings in the city of Santa Clara. According to reports a man with a weapon attempted to attack </w:t>
      </w:r>
      <w:proofErr w:type="spellStart"/>
      <w:r w:rsidRPr="00FE41B3">
        <w:rPr>
          <w:rFonts w:asciiTheme="majorHAnsi" w:hAnsiTheme="majorHAnsi"/>
          <w:sz w:val="20"/>
          <w:szCs w:val="20"/>
          <w:lang w:val="en-US"/>
        </w:rPr>
        <w:t>opositionist</w:t>
      </w:r>
      <w:proofErr w:type="spellEnd"/>
      <w:r w:rsidRPr="00D24809">
        <w:rPr>
          <w:rFonts w:asciiTheme="majorHAnsi" w:hAnsiTheme="majorHAnsi" w:cs="Calibri"/>
          <w:sz w:val="20"/>
          <w:szCs w:val="20"/>
          <w:lang w:val="en-US"/>
        </w:rPr>
        <w:t xml:space="preserve"> Guillermo </w:t>
      </w:r>
      <w:proofErr w:type="spellStart"/>
      <w:r w:rsidRPr="00D24809">
        <w:rPr>
          <w:rFonts w:asciiTheme="majorHAnsi" w:hAnsiTheme="majorHAnsi" w:cs="Calibri"/>
          <w:sz w:val="20"/>
          <w:szCs w:val="20"/>
          <w:lang w:val="en-US"/>
        </w:rPr>
        <w:t>Fariñas</w:t>
      </w:r>
      <w:proofErr w:type="spellEnd"/>
      <w:r w:rsidRPr="00D24809">
        <w:rPr>
          <w:rFonts w:asciiTheme="majorHAnsi" w:hAnsiTheme="majorHAnsi" w:cs="Calibri"/>
          <w:sz w:val="20"/>
          <w:szCs w:val="20"/>
          <w:lang w:val="en-US"/>
        </w:rPr>
        <w:t xml:space="preserve">. In an effort to avoid him </w:t>
      </w:r>
      <w:r w:rsidRPr="00D24809">
        <w:rPr>
          <w:rFonts w:asciiTheme="majorHAnsi" w:hAnsiTheme="majorHAnsi" w:cs="Calibri"/>
          <w:sz w:val="20"/>
          <w:szCs w:val="20"/>
          <w:lang w:val="en-US"/>
        </w:rPr>
        <w:lastRenderedPageBreak/>
        <w:t>others were injured, among them a member of the Ladies in White who had to undergo surgery</w:t>
      </w:r>
      <w:r w:rsidRPr="00FE37D5">
        <w:rPr>
          <w:rStyle w:val="FootnoteReference"/>
          <w:rFonts w:asciiTheme="majorHAnsi" w:hAnsiTheme="majorHAnsi" w:cs="Calibri"/>
          <w:sz w:val="20"/>
          <w:szCs w:val="20"/>
        </w:rPr>
        <w:footnoteReference w:id="169"/>
      </w:r>
      <w:r w:rsidRPr="00D24809">
        <w:rPr>
          <w:rFonts w:asciiTheme="majorHAnsi" w:hAnsiTheme="majorHAnsi" w:cs="Calibri"/>
          <w:sz w:val="20"/>
          <w:szCs w:val="20"/>
          <w:lang w:val="en-US"/>
        </w:rPr>
        <w:t xml:space="preserve">. </w:t>
      </w:r>
      <w:r w:rsidRPr="00FE37D5">
        <w:rPr>
          <w:rFonts w:asciiTheme="majorHAnsi" w:hAnsiTheme="majorHAnsi" w:cs="Calibri"/>
          <w:sz w:val="20"/>
          <w:szCs w:val="20"/>
          <w:lang w:val="es-ES"/>
        </w:rPr>
        <w:t>The man identified as the attacker was detained</w:t>
      </w:r>
      <w:r w:rsidRPr="00FE37D5">
        <w:rPr>
          <w:rStyle w:val="FootnoteReference"/>
          <w:rFonts w:asciiTheme="majorHAnsi" w:hAnsiTheme="majorHAnsi" w:cs="Calibri"/>
          <w:sz w:val="20"/>
          <w:szCs w:val="20"/>
        </w:rPr>
        <w:footnoteReference w:id="170"/>
      </w:r>
      <w:r w:rsidRPr="00FE37D5">
        <w:rPr>
          <w:rFonts w:asciiTheme="majorHAnsi" w:hAnsiTheme="majorHAnsi" w:cs="Calibri"/>
          <w:sz w:val="20"/>
          <w:szCs w:val="20"/>
          <w:lang w:val="es-ES"/>
        </w:rPr>
        <w:t>.</w:t>
      </w:r>
    </w:p>
    <w:p w:rsidR="00523D57" w:rsidRPr="00FE37D5" w:rsidRDefault="00523D57" w:rsidP="00BA7B41">
      <w:pPr>
        <w:widowControl w:val="0"/>
        <w:ind w:firstLine="720"/>
        <w:jc w:val="both"/>
        <w:rPr>
          <w:rFonts w:asciiTheme="majorHAnsi" w:hAnsiTheme="majorHAnsi"/>
          <w:sz w:val="20"/>
          <w:szCs w:val="20"/>
          <w:lang w:val="es-ES"/>
        </w:rPr>
      </w:pPr>
    </w:p>
    <w:p w:rsidR="00523D57" w:rsidRPr="00D24809" w:rsidRDefault="00523D57" w:rsidP="00BC3EC8">
      <w:pPr>
        <w:pStyle w:val="ListParagraph"/>
        <w:numPr>
          <w:ilvl w:val="0"/>
          <w:numId w:val="13"/>
        </w:numPr>
        <w:spacing w:after="0" w:line="240" w:lineRule="auto"/>
        <w:ind w:left="0" w:firstLine="720"/>
        <w:jc w:val="both"/>
        <w:rPr>
          <w:rFonts w:asciiTheme="majorHAnsi" w:hAnsiTheme="majorHAnsi"/>
          <w:sz w:val="20"/>
          <w:szCs w:val="20"/>
          <w:lang w:val="en-US"/>
        </w:rPr>
      </w:pPr>
      <w:r w:rsidRPr="00D24809">
        <w:rPr>
          <w:rFonts w:asciiTheme="majorHAnsi" w:hAnsiTheme="majorHAnsi"/>
          <w:sz w:val="20"/>
          <w:szCs w:val="20"/>
          <w:lang w:val="en-US"/>
        </w:rPr>
        <w:t>The Inter-American Commission is reminded that Principle 9 of the IACHR’s Declaration of Principles states that “[t]</w:t>
      </w:r>
      <w:r w:rsidRPr="00D24809">
        <w:rPr>
          <w:rFonts w:asciiTheme="majorHAnsi" w:hAnsiTheme="majorHAnsi" w:cs="Tahoma"/>
          <w:sz w:val="20"/>
          <w:szCs w:val="20"/>
          <w:shd w:val="clear" w:color="auto" w:fill="FFFFFF"/>
          <w:lang w:val="en-US"/>
        </w:rPr>
        <w:t>he murder, kidnapping, intimidation of and/or threats to social communicators, as well as the material destruction of communications media violate the fundamental rights of individuals and strongly restrict freedom of expression. It is the duty of the state to prevent and investigate such occurrences, to punish their perpetrators and to ensure that victims receive due compensation.</w:t>
      </w:r>
      <w:r w:rsidRPr="00D24809">
        <w:rPr>
          <w:rFonts w:asciiTheme="majorHAnsi" w:hAnsiTheme="majorHAnsi"/>
          <w:sz w:val="20"/>
          <w:szCs w:val="20"/>
          <w:lang w:val="en-US"/>
        </w:rPr>
        <w:t xml:space="preserve">” </w:t>
      </w:r>
    </w:p>
    <w:p w:rsidR="00523D57" w:rsidRPr="00FE37D5" w:rsidRDefault="00523D57" w:rsidP="00BA7B41">
      <w:pPr>
        <w:widowControl w:val="0"/>
        <w:ind w:firstLine="720"/>
        <w:jc w:val="both"/>
        <w:rPr>
          <w:rFonts w:asciiTheme="majorHAnsi" w:hAnsiTheme="majorHAnsi"/>
          <w:sz w:val="20"/>
          <w:szCs w:val="20"/>
        </w:rPr>
      </w:pPr>
    </w:p>
    <w:p w:rsidR="00523D57" w:rsidRPr="00D24809" w:rsidRDefault="00523D57" w:rsidP="00BC3EC8">
      <w:pPr>
        <w:pStyle w:val="ListParagraph"/>
        <w:numPr>
          <w:ilvl w:val="0"/>
          <w:numId w:val="13"/>
        </w:numPr>
        <w:spacing w:after="0" w:line="240" w:lineRule="auto"/>
        <w:ind w:left="0" w:firstLine="720"/>
        <w:jc w:val="both"/>
        <w:rPr>
          <w:rFonts w:asciiTheme="majorHAnsi" w:hAnsiTheme="majorHAnsi"/>
          <w:sz w:val="20"/>
          <w:szCs w:val="20"/>
          <w:lang w:val="en-US"/>
        </w:rPr>
      </w:pPr>
      <w:r w:rsidRPr="00D24809">
        <w:rPr>
          <w:rFonts w:asciiTheme="majorHAnsi" w:hAnsiTheme="majorHAnsi"/>
          <w:sz w:val="20"/>
          <w:szCs w:val="20"/>
          <w:lang w:val="en-US"/>
        </w:rPr>
        <w:t>As the United Nations Special Rapporteur on the Protection and Promotion of the Right to Freedom of Opinion and Expression and the Special Rapporteurship for Freedom of Expression of the Inter-American Commission have stated, the State “</w:t>
      </w:r>
      <w:r w:rsidRPr="00D24809">
        <w:rPr>
          <w:rFonts w:asciiTheme="majorHAnsi" w:hAnsiTheme="majorHAnsi"/>
          <w:sz w:val="20"/>
          <w:szCs w:val="20"/>
          <w:shd w:val="clear" w:color="auto" w:fill="FFFFFF"/>
          <w:lang w:val="en-US"/>
        </w:rPr>
        <w:t>has the duty to ensure that journalists and media workers reporting on public demonstrations are not arrested, threatened, assaulted, or limited in any manner in their rights as a result of practicing their profession. Their work materials and tools must not be destroyed or confiscated by the authorities.” Furthermore, “the authorities must not stigmatize or stereotype demonstrators and their demands. They must refrain from making generalizations based on isolated events or the conduct of particular groups.</w:t>
      </w:r>
      <w:r w:rsidRPr="00D24809">
        <w:rPr>
          <w:rFonts w:asciiTheme="majorHAnsi" w:hAnsiTheme="majorHAnsi"/>
          <w:sz w:val="20"/>
          <w:szCs w:val="20"/>
          <w:lang w:val="en-US"/>
        </w:rPr>
        <w:t>”</w:t>
      </w:r>
      <w:r w:rsidRPr="00FE37D5">
        <w:rPr>
          <w:rStyle w:val="FootnoteReference"/>
          <w:rFonts w:asciiTheme="majorHAnsi" w:hAnsiTheme="majorHAnsi"/>
          <w:sz w:val="20"/>
          <w:szCs w:val="20"/>
        </w:rPr>
        <w:footnoteReference w:id="171"/>
      </w:r>
    </w:p>
    <w:p w:rsidR="00523D57" w:rsidRPr="00FE37D5" w:rsidRDefault="00523D57" w:rsidP="00BA7B41">
      <w:pPr>
        <w:widowControl w:val="0"/>
        <w:ind w:firstLine="720"/>
        <w:jc w:val="both"/>
        <w:rPr>
          <w:rFonts w:asciiTheme="majorHAnsi" w:hAnsiTheme="majorHAnsi"/>
          <w:sz w:val="20"/>
          <w:szCs w:val="20"/>
        </w:rPr>
      </w:pPr>
    </w:p>
    <w:p w:rsidR="00523D57" w:rsidRPr="00D24809" w:rsidRDefault="00523D57" w:rsidP="00BC3EC8">
      <w:pPr>
        <w:pStyle w:val="ListParagraph"/>
        <w:numPr>
          <w:ilvl w:val="0"/>
          <w:numId w:val="13"/>
        </w:numPr>
        <w:spacing w:after="0" w:line="240" w:lineRule="auto"/>
        <w:ind w:left="0" w:firstLine="720"/>
        <w:jc w:val="both"/>
        <w:rPr>
          <w:rFonts w:asciiTheme="majorHAnsi" w:hAnsiTheme="majorHAnsi"/>
          <w:sz w:val="20"/>
          <w:szCs w:val="20"/>
          <w:lang w:val="en-US"/>
        </w:rPr>
      </w:pPr>
      <w:r w:rsidRPr="00D24809">
        <w:rPr>
          <w:rFonts w:asciiTheme="majorHAnsi" w:hAnsiTheme="majorHAnsi"/>
          <w:sz w:val="20"/>
          <w:szCs w:val="20"/>
          <w:lang w:val="en-US"/>
        </w:rPr>
        <w:t>The IACHR is also reminded that t</w:t>
      </w:r>
      <w:r w:rsidRPr="00D24809">
        <w:rPr>
          <w:rFonts w:asciiTheme="majorHAnsi" w:hAnsiTheme="majorHAnsi"/>
          <w:sz w:val="20"/>
          <w:szCs w:val="20"/>
          <w:shd w:val="clear" w:color="auto" w:fill="FFFFFF"/>
          <w:lang w:val="en-US"/>
        </w:rPr>
        <w:t xml:space="preserve">he rights of freedom of assembly and freedom of expression “are fundamental, and guaranteeing them is a vital condition to the existence and proper functioning of a democratic society. A State </w:t>
      </w:r>
      <w:r w:rsidRPr="00D24809">
        <w:rPr>
          <w:rFonts w:asciiTheme="majorHAnsi" w:hAnsiTheme="majorHAnsi"/>
          <w:sz w:val="20"/>
          <w:szCs w:val="20"/>
          <w:lang w:val="en-US"/>
        </w:rPr>
        <w:t>may</w:t>
      </w:r>
      <w:r w:rsidRPr="00D24809">
        <w:rPr>
          <w:rFonts w:asciiTheme="majorHAnsi" w:hAnsiTheme="majorHAnsi"/>
          <w:sz w:val="20"/>
          <w:szCs w:val="20"/>
          <w:shd w:val="clear" w:color="auto" w:fill="FFFFFF"/>
          <w:lang w:val="en-US"/>
        </w:rPr>
        <w:t xml:space="preserve"> impose reasonable limitations on demonstrations for purposes of ensuring that they are conducted peacefully, or to disperse those that turn violent, provided that such limits are governed by the principles of legality, necessity, and proportionality. In addition, the breaking-up of a demonstration must be warranted by the duty to protect individuals, and authorities must use the measures that are safest and least harmful to the demonstrators. The use of force at public demonstrations must be an exception, used under strictly necessary circumstances consistent with internationally recognized principles.”</w:t>
      </w:r>
      <w:r w:rsidRPr="00FE37D5">
        <w:rPr>
          <w:rStyle w:val="FootnoteReference"/>
          <w:rFonts w:asciiTheme="majorHAnsi" w:hAnsiTheme="majorHAnsi"/>
          <w:sz w:val="20"/>
          <w:szCs w:val="20"/>
        </w:rPr>
        <w:footnoteReference w:id="172"/>
      </w:r>
      <w:r w:rsidRPr="00D24809">
        <w:rPr>
          <w:rFonts w:asciiTheme="majorHAnsi" w:hAnsiTheme="majorHAnsi"/>
          <w:sz w:val="20"/>
          <w:szCs w:val="20"/>
          <w:lang w:val="en-US"/>
        </w:rPr>
        <w:t xml:space="preserve"> </w:t>
      </w:r>
    </w:p>
    <w:p w:rsidR="00523D57" w:rsidRPr="00FE37D5" w:rsidRDefault="00523D57" w:rsidP="00BA7B41">
      <w:pPr>
        <w:widowControl w:val="0"/>
        <w:ind w:firstLine="720"/>
        <w:jc w:val="both"/>
        <w:rPr>
          <w:rFonts w:asciiTheme="majorHAnsi" w:hAnsiTheme="majorHAnsi"/>
          <w:b/>
          <w:sz w:val="20"/>
          <w:szCs w:val="20"/>
        </w:rPr>
      </w:pPr>
    </w:p>
    <w:p w:rsidR="00523D57" w:rsidRPr="00FE37D5" w:rsidRDefault="00523D57" w:rsidP="00BA7B41">
      <w:pPr>
        <w:widowControl w:val="0"/>
        <w:ind w:firstLine="720"/>
        <w:jc w:val="both"/>
        <w:rPr>
          <w:rFonts w:asciiTheme="majorHAnsi" w:hAnsiTheme="majorHAnsi" w:cs="Calibri"/>
          <w:b/>
          <w:sz w:val="20"/>
          <w:szCs w:val="20"/>
          <w:lang w:val="es-ES"/>
        </w:rPr>
      </w:pPr>
      <w:r w:rsidRPr="00FE37D5">
        <w:rPr>
          <w:rFonts w:asciiTheme="majorHAnsi" w:hAnsiTheme="majorHAnsi" w:cs="Calibri"/>
          <w:b/>
          <w:sz w:val="20"/>
          <w:szCs w:val="20"/>
          <w:lang w:val="es-ES"/>
        </w:rPr>
        <w:t>Other relevant situations</w:t>
      </w:r>
    </w:p>
    <w:p w:rsidR="00523D57" w:rsidRPr="00FE37D5" w:rsidRDefault="00523D57" w:rsidP="00BA7B41">
      <w:pPr>
        <w:widowControl w:val="0"/>
        <w:ind w:firstLine="720"/>
        <w:jc w:val="both"/>
        <w:rPr>
          <w:rFonts w:asciiTheme="majorHAnsi" w:hAnsiTheme="majorHAnsi"/>
          <w:sz w:val="20"/>
          <w:szCs w:val="20"/>
        </w:rPr>
      </w:pPr>
    </w:p>
    <w:p w:rsidR="00523D57" w:rsidRPr="00FE37D5" w:rsidRDefault="00523D57" w:rsidP="00BC3EC8">
      <w:pPr>
        <w:pStyle w:val="ListParagraph"/>
        <w:numPr>
          <w:ilvl w:val="0"/>
          <w:numId w:val="13"/>
        </w:numPr>
        <w:spacing w:after="0" w:line="240" w:lineRule="auto"/>
        <w:ind w:left="0" w:firstLine="720"/>
        <w:jc w:val="both"/>
        <w:rPr>
          <w:rFonts w:asciiTheme="majorHAnsi" w:hAnsiTheme="majorHAnsi"/>
          <w:sz w:val="20"/>
          <w:szCs w:val="20"/>
        </w:rPr>
      </w:pPr>
      <w:r w:rsidRPr="00D24809">
        <w:rPr>
          <w:rFonts w:asciiTheme="majorHAnsi" w:hAnsiTheme="majorHAnsi"/>
          <w:sz w:val="20"/>
          <w:szCs w:val="20"/>
          <w:lang w:val="en-US"/>
        </w:rPr>
        <w:t xml:space="preserve">On May 21, blogger and activist </w:t>
      </w:r>
      <w:proofErr w:type="spellStart"/>
      <w:r w:rsidRPr="00D24809">
        <w:rPr>
          <w:rFonts w:asciiTheme="majorHAnsi" w:hAnsiTheme="majorHAnsi"/>
          <w:sz w:val="20"/>
          <w:szCs w:val="20"/>
          <w:lang w:val="en-US"/>
        </w:rPr>
        <w:t>Yoani</w:t>
      </w:r>
      <w:proofErr w:type="spellEnd"/>
      <w:r w:rsidRPr="00D24809">
        <w:rPr>
          <w:rFonts w:asciiTheme="majorHAnsi" w:hAnsiTheme="majorHAnsi"/>
          <w:sz w:val="20"/>
          <w:szCs w:val="20"/>
          <w:lang w:val="en-US"/>
        </w:rPr>
        <w:t xml:space="preserve"> Sánchez launched a new digital news site called </w:t>
      </w:r>
      <w:r w:rsidRPr="00D24809">
        <w:rPr>
          <w:rFonts w:asciiTheme="majorHAnsi" w:hAnsiTheme="majorHAnsi"/>
          <w:i/>
          <w:sz w:val="20"/>
          <w:szCs w:val="20"/>
          <w:lang w:val="en-US"/>
        </w:rPr>
        <w:t>14ymedio</w:t>
      </w:r>
      <w:r w:rsidRPr="00D24809">
        <w:rPr>
          <w:rFonts w:asciiTheme="majorHAnsi" w:hAnsiTheme="majorHAnsi"/>
          <w:sz w:val="20"/>
          <w:szCs w:val="20"/>
          <w:lang w:val="en-US"/>
        </w:rPr>
        <w:t xml:space="preserve">. This paper is the first independent digitally based daily in the country and, according to its </w:t>
      </w:r>
      <w:proofErr w:type="gramStart"/>
      <w:r w:rsidRPr="00D24809">
        <w:rPr>
          <w:rFonts w:asciiTheme="majorHAnsi" w:hAnsiTheme="majorHAnsi"/>
          <w:sz w:val="20"/>
          <w:szCs w:val="20"/>
          <w:lang w:val="en-US"/>
        </w:rPr>
        <w:t>website,</w:t>
      </w:r>
      <w:proofErr w:type="gramEnd"/>
      <w:r w:rsidRPr="00D24809">
        <w:rPr>
          <w:rFonts w:asciiTheme="majorHAnsi" w:hAnsiTheme="majorHAnsi"/>
          <w:sz w:val="20"/>
          <w:szCs w:val="20"/>
          <w:lang w:val="en-US"/>
        </w:rPr>
        <w:t xml:space="preserve"> those who contributed to its creation have a "commitment to truth, freedom and human rights, without ideological or partisan ties." According to reports, minutes after it was launched, access to the media outlet in </w:t>
      </w:r>
      <w:r w:rsidR="00BA7B41" w:rsidRPr="00D24809">
        <w:rPr>
          <w:rFonts w:asciiTheme="majorHAnsi" w:hAnsiTheme="majorHAnsi"/>
          <w:sz w:val="20"/>
          <w:szCs w:val="20"/>
          <w:lang w:val="en-US"/>
        </w:rPr>
        <w:br/>
      </w:r>
      <w:r w:rsidR="00BA7B41" w:rsidRPr="00D24809">
        <w:rPr>
          <w:rFonts w:asciiTheme="majorHAnsi" w:hAnsiTheme="majorHAnsi"/>
          <w:sz w:val="20"/>
          <w:szCs w:val="20"/>
          <w:lang w:val="en-US"/>
        </w:rPr>
        <w:br/>
      </w:r>
      <w:r w:rsidR="00BA7B41" w:rsidRPr="00D24809">
        <w:rPr>
          <w:rFonts w:asciiTheme="majorHAnsi" w:hAnsiTheme="majorHAnsi"/>
          <w:sz w:val="20"/>
          <w:szCs w:val="20"/>
          <w:lang w:val="en-US"/>
        </w:rPr>
        <w:br/>
      </w:r>
      <w:r w:rsidR="00BA7B41" w:rsidRPr="00D24809">
        <w:rPr>
          <w:rFonts w:asciiTheme="majorHAnsi" w:hAnsiTheme="majorHAnsi"/>
          <w:sz w:val="20"/>
          <w:szCs w:val="20"/>
          <w:lang w:val="en-US"/>
        </w:rPr>
        <w:br/>
      </w:r>
      <w:r w:rsidR="00BA7B41" w:rsidRPr="00D24809">
        <w:rPr>
          <w:rFonts w:asciiTheme="majorHAnsi" w:hAnsiTheme="majorHAnsi"/>
          <w:sz w:val="20"/>
          <w:szCs w:val="20"/>
          <w:lang w:val="en-US"/>
        </w:rPr>
        <w:br/>
      </w:r>
      <w:r w:rsidR="00BA7B41" w:rsidRPr="00D24809">
        <w:rPr>
          <w:rFonts w:asciiTheme="majorHAnsi" w:hAnsiTheme="majorHAnsi"/>
          <w:sz w:val="20"/>
          <w:szCs w:val="20"/>
          <w:lang w:val="en-US"/>
        </w:rPr>
        <w:br/>
      </w:r>
      <w:r w:rsidR="00BA7B41" w:rsidRPr="00D24809">
        <w:rPr>
          <w:rFonts w:asciiTheme="majorHAnsi" w:hAnsiTheme="majorHAnsi"/>
          <w:sz w:val="20"/>
          <w:szCs w:val="20"/>
          <w:lang w:val="en-US"/>
        </w:rPr>
        <w:br/>
      </w:r>
      <w:r w:rsidRPr="00D24809">
        <w:rPr>
          <w:rFonts w:asciiTheme="majorHAnsi" w:hAnsiTheme="majorHAnsi"/>
          <w:sz w:val="20"/>
          <w:szCs w:val="20"/>
          <w:lang w:val="en-US"/>
        </w:rPr>
        <w:lastRenderedPageBreak/>
        <w:t xml:space="preserve">Cuba was blocked. Those who attempted to view the site were redirected to </w:t>
      </w:r>
      <w:r w:rsidRPr="00D24809">
        <w:rPr>
          <w:rFonts w:asciiTheme="majorHAnsi" w:hAnsiTheme="majorHAnsi" w:cs="Calibri"/>
          <w:sz w:val="20"/>
          <w:szCs w:val="20"/>
          <w:lang w:val="en-US"/>
        </w:rPr>
        <w:t>‘</w:t>
      </w:r>
      <w:proofErr w:type="spellStart"/>
      <w:r w:rsidRPr="00D24809">
        <w:rPr>
          <w:rFonts w:asciiTheme="majorHAnsi" w:hAnsiTheme="majorHAnsi" w:cs="Calibri"/>
          <w:sz w:val="20"/>
          <w:szCs w:val="20"/>
          <w:lang w:val="en-US"/>
        </w:rPr>
        <w:t>Yoani$landia</w:t>
      </w:r>
      <w:proofErr w:type="spellEnd"/>
      <w:r w:rsidRPr="00D24809">
        <w:rPr>
          <w:rFonts w:asciiTheme="majorHAnsi" w:hAnsiTheme="majorHAnsi" w:cs="Calibri"/>
          <w:sz w:val="20"/>
          <w:szCs w:val="20"/>
          <w:lang w:val="en-US"/>
        </w:rPr>
        <w:t>’, another page with adverse information on Sánchez</w:t>
      </w:r>
      <w:r w:rsidRPr="00FE37D5">
        <w:rPr>
          <w:rStyle w:val="FootnoteReference"/>
          <w:rFonts w:asciiTheme="majorHAnsi" w:hAnsiTheme="majorHAnsi" w:cs="Calibri"/>
          <w:sz w:val="20"/>
          <w:szCs w:val="20"/>
        </w:rPr>
        <w:footnoteReference w:id="173"/>
      </w:r>
      <w:r w:rsidRPr="00D24809">
        <w:rPr>
          <w:rFonts w:asciiTheme="majorHAnsi" w:hAnsiTheme="majorHAnsi" w:cs="Calibri"/>
          <w:sz w:val="20"/>
          <w:szCs w:val="20"/>
          <w:lang w:val="en-US"/>
        </w:rPr>
        <w:t xml:space="preserve">. </w:t>
      </w:r>
      <w:r w:rsidRPr="00FE37D5">
        <w:rPr>
          <w:rFonts w:asciiTheme="majorHAnsi" w:hAnsiTheme="majorHAnsi" w:cs="Calibri"/>
          <w:sz w:val="20"/>
          <w:szCs w:val="20"/>
        </w:rPr>
        <w:t>Days later the media outlet was unblocked for Cuba</w:t>
      </w:r>
      <w:r w:rsidRPr="00FE37D5">
        <w:rPr>
          <w:rStyle w:val="FootnoteReference"/>
          <w:rFonts w:asciiTheme="majorHAnsi" w:hAnsiTheme="majorHAnsi" w:cs="Calibri"/>
          <w:sz w:val="20"/>
          <w:szCs w:val="20"/>
        </w:rPr>
        <w:footnoteReference w:id="174"/>
      </w:r>
      <w:r w:rsidRPr="00FE37D5">
        <w:rPr>
          <w:rFonts w:asciiTheme="majorHAnsi" w:hAnsiTheme="majorHAnsi" w:cs="Calibri"/>
          <w:sz w:val="20"/>
          <w:szCs w:val="20"/>
        </w:rPr>
        <w:t>.</w:t>
      </w:r>
    </w:p>
    <w:p w:rsidR="00BA7B41" w:rsidRDefault="00BA7B41" w:rsidP="00BA7B41">
      <w:pPr>
        <w:widowControl w:val="0"/>
        <w:ind w:firstLine="720"/>
        <w:jc w:val="both"/>
        <w:rPr>
          <w:rFonts w:asciiTheme="majorHAnsi" w:hAnsiTheme="majorHAnsi" w:cs="Calibri"/>
          <w:b/>
          <w:sz w:val="20"/>
          <w:szCs w:val="20"/>
        </w:rPr>
      </w:pPr>
    </w:p>
    <w:p w:rsidR="00523D57" w:rsidRPr="00FE37D5" w:rsidRDefault="00523D57" w:rsidP="00BA7B41">
      <w:pPr>
        <w:widowControl w:val="0"/>
        <w:ind w:firstLine="720"/>
        <w:jc w:val="both"/>
        <w:rPr>
          <w:rFonts w:asciiTheme="majorHAnsi" w:hAnsiTheme="majorHAnsi" w:cs="Calibri"/>
          <w:b/>
          <w:sz w:val="20"/>
          <w:szCs w:val="20"/>
        </w:rPr>
      </w:pPr>
      <w:r w:rsidRPr="00FE37D5">
        <w:rPr>
          <w:rFonts w:asciiTheme="majorHAnsi" w:hAnsiTheme="majorHAnsi" w:cs="Calibri"/>
          <w:b/>
          <w:sz w:val="20"/>
          <w:szCs w:val="20"/>
        </w:rPr>
        <w:t>Subsequent liabilities</w:t>
      </w:r>
    </w:p>
    <w:p w:rsidR="00523D57" w:rsidRPr="00FE37D5" w:rsidRDefault="00523D57" w:rsidP="00BA7B41">
      <w:pPr>
        <w:widowControl w:val="0"/>
        <w:ind w:firstLine="720"/>
        <w:jc w:val="both"/>
        <w:rPr>
          <w:rFonts w:asciiTheme="majorHAnsi" w:hAnsiTheme="majorHAnsi"/>
          <w:sz w:val="20"/>
          <w:szCs w:val="20"/>
        </w:rPr>
      </w:pPr>
    </w:p>
    <w:p w:rsidR="00523D57" w:rsidRPr="00D24809" w:rsidRDefault="00523D57" w:rsidP="00BC3EC8">
      <w:pPr>
        <w:pStyle w:val="ListParagraph"/>
        <w:numPr>
          <w:ilvl w:val="0"/>
          <w:numId w:val="13"/>
        </w:numPr>
        <w:spacing w:after="0" w:line="240" w:lineRule="auto"/>
        <w:ind w:left="0" w:firstLine="720"/>
        <w:jc w:val="both"/>
        <w:rPr>
          <w:rFonts w:asciiTheme="majorHAnsi" w:hAnsiTheme="majorHAnsi"/>
          <w:sz w:val="20"/>
          <w:szCs w:val="20"/>
          <w:lang w:val="en-US"/>
        </w:rPr>
      </w:pPr>
      <w:proofErr w:type="spellStart"/>
      <w:r w:rsidRPr="00D24809">
        <w:rPr>
          <w:rFonts w:asciiTheme="majorHAnsi" w:hAnsiTheme="majorHAnsi"/>
          <w:sz w:val="20"/>
          <w:szCs w:val="20"/>
          <w:lang w:val="en-US"/>
        </w:rPr>
        <w:t>Yoennis</w:t>
      </w:r>
      <w:proofErr w:type="spellEnd"/>
      <w:r w:rsidRPr="00D24809">
        <w:rPr>
          <w:rFonts w:asciiTheme="majorHAnsi" w:hAnsiTheme="majorHAnsi"/>
          <w:sz w:val="20"/>
          <w:szCs w:val="20"/>
          <w:lang w:val="en-US"/>
        </w:rPr>
        <w:t xml:space="preserve"> </w:t>
      </w:r>
      <w:r w:rsidRPr="00D24809">
        <w:rPr>
          <w:rFonts w:asciiTheme="majorHAnsi" w:hAnsiTheme="majorHAnsi" w:cs="Calibri"/>
          <w:sz w:val="20"/>
          <w:szCs w:val="20"/>
          <w:lang w:val="en-US"/>
        </w:rPr>
        <w:t xml:space="preserve">[or </w:t>
      </w:r>
      <w:proofErr w:type="spellStart"/>
      <w:r w:rsidRPr="00D24809">
        <w:rPr>
          <w:rFonts w:asciiTheme="majorHAnsi" w:hAnsiTheme="majorHAnsi" w:cs="Calibri"/>
          <w:sz w:val="20"/>
          <w:szCs w:val="20"/>
          <w:lang w:val="en-US"/>
        </w:rPr>
        <w:t>Yoeni</w:t>
      </w:r>
      <w:proofErr w:type="spellEnd"/>
      <w:r w:rsidRPr="00D24809">
        <w:rPr>
          <w:rFonts w:asciiTheme="majorHAnsi" w:hAnsiTheme="majorHAnsi" w:cs="Calibri"/>
          <w:sz w:val="20"/>
          <w:szCs w:val="20"/>
          <w:lang w:val="en-US"/>
        </w:rPr>
        <w:t xml:space="preserve">] </w:t>
      </w:r>
      <w:r w:rsidRPr="00D24809">
        <w:rPr>
          <w:rFonts w:asciiTheme="majorHAnsi" w:hAnsiTheme="majorHAnsi"/>
          <w:sz w:val="20"/>
          <w:szCs w:val="20"/>
          <w:lang w:val="en-US"/>
        </w:rPr>
        <w:t xml:space="preserve">de </w:t>
      </w:r>
      <w:proofErr w:type="spellStart"/>
      <w:r w:rsidRPr="00D24809">
        <w:rPr>
          <w:rFonts w:asciiTheme="majorHAnsi" w:hAnsiTheme="majorHAnsi"/>
          <w:sz w:val="20"/>
          <w:szCs w:val="20"/>
          <w:lang w:val="en-US"/>
        </w:rPr>
        <w:t>Jesús</w:t>
      </w:r>
      <w:proofErr w:type="spellEnd"/>
      <w:r w:rsidRPr="00D24809">
        <w:rPr>
          <w:rFonts w:asciiTheme="majorHAnsi" w:hAnsiTheme="majorHAnsi"/>
          <w:sz w:val="20"/>
          <w:szCs w:val="20"/>
          <w:lang w:val="en-US"/>
        </w:rPr>
        <w:t xml:space="preserve"> Guerra </w:t>
      </w:r>
      <w:proofErr w:type="spellStart"/>
      <w:r w:rsidRPr="00D24809">
        <w:rPr>
          <w:rFonts w:asciiTheme="majorHAnsi" w:hAnsiTheme="majorHAnsi"/>
          <w:sz w:val="20"/>
          <w:szCs w:val="20"/>
          <w:lang w:val="en-US"/>
        </w:rPr>
        <w:t>García</w:t>
      </w:r>
      <w:proofErr w:type="spellEnd"/>
      <w:r w:rsidRPr="00D24809">
        <w:rPr>
          <w:rFonts w:asciiTheme="majorHAnsi" w:hAnsiTheme="majorHAnsi"/>
          <w:sz w:val="20"/>
          <w:szCs w:val="20"/>
          <w:lang w:val="en-US"/>
        </w:rPr>
        <w:t xml:space="preserve">, reporter for the </w:t>
      </w:r>
      <w:proofErr w:type="spellStart"/>
      <w:r w:rsidRPr="00D24809">
        <w:rPr>
          <w:rFonts w:asciiTheme="majorHAnsi" w:hAnsiTheme="majorHAnsi"/>
          <w:i/>
          <w:sz w:val="20"/>
          <w:szCs w:val="20"/>
          <w:lang w:val="en-US"/>
        </w:rPr>
        <w:t>Yayabo</w:t>
      </w:r>
      <w:proofErr w:type="spellEnd"/>
      <w:r w:rsidRPr="00D24809">
        <w:rPr>
          <w:rFonts w:asciiTheme="majorHAnsi" w:hAnsiTheme="majorHAnsi"/>
          <w:i/>
          <w:sz w:val="20"/>
          <w:szCs w:val="20"/>
          <w:lang w:val="en-US"/>
        </w:rPr>
        <w:t xml:space="preserve"> Press</w:t>
      </w:r>
      <w:r w:rsidRPr="00D24809">
        <w:rPr>
          <w:rFonts w:asciiTheme="majorHAnsi" w:hAnsiTheme="majorHAnsi"/>
          <w:sz w:val="20"/>
          <w:szCs w:val="20"/>
          <w:lang w:val="en-US"/>
        </w:rPr>
        <w:t xml:space="preserve"> agency, was sentenced to seven years imprisonment by the Sancti Spíritus provincial court on March 13. The journalist was arrested in October of 2013 and was held as of that date in the Nieves </w:t>
      </w:r>
      <w:proofErr w:type="spellStart"/>
      <w:r w:rsidRPr="00D24809">
        <w:rPr>
          <w:rFonts w:asciiTheme="majorHAnsi" w:hAnsiTheme="majorHAnsi"/>
          <w:sz w:val="20"/>
          <w:szCs w:val="20"/>
          <w:lang w:val="en-US"/>
        </w:rPr>
        <w:t>Morejón</w:t>
      </w:r>
      <w:proofErr w:type="spellEnd"/>
      <w:r w:rsidRPr="00D24809">
        <w:rPr>
          <w:rFonts w:asciiTheme="majorHAnsi" w:hAnsiTheme="majorHAnsi"/>
          <w:sz w:val="20"/>
          <w:szCs w:val="20"/>
          <w:lang w:val="en-US"/>
        </w:rPr>
        <w:t xml:space="preserve"> jail, charged with “robbery” and “illegal livestock slaughter”. The journalist claimed that his arrest and conviction were related to his critical point of view towards the government and its work as an independent journalist. During his detention he was victimized on several occasions by police violence</w:t>
      </w:r>
      <w:r w:rsidRPr="00FE37D5">
        <w:rPr>
          <w:rStyle w:val="FootnoteReference"/>
          <w:rFonts w:asciiTheme="majorHAnsi" w:hAnsiTheme="majorHAnsi"/>
          <w:sz w:val="20"/>
          <w:szCs w:val="20"/>
        </w:rPr>
        <w:footnoteReference w:id="175"/>
      </w:r>
      <w:r w:rsidRPr="00D24809">
        <w:rPr>
          <w:rFonts w:asciiTheme="majorHAnsi" w:hAnsiTheme="majorHAnsi"/>
          <w:sz w:val="20"/>
          <w:szCs w:val="20"/>
          <w:lang w:val="en-US"/>
        </w:rPr>
        <w:t>. In July his sentence was upheld following the denial of an appeal</w:t>
      </w:r>
      <w:r w:rsidRPr="00FE37D5">
        <w:rPr>
          <w:rStyle w:val="FootnoteReference"/>
          <w:rFonts w:asciiTheme="majorHAnsi" w:hAnsiTheme="majorHAnsi"/>
          <w:sz w:val="20"/>
          <w:szCs w:val="20"/>
        </w:rPr>
        <w:footnoteReference w:id="176"/>
      </w:r>
      <w:r w:rsidRPr="00D24809">
        <w:rPr>
          <w:rFonts w:asciiTheme="majorHAnsi" w:hAnsiTheme="majorHAnsi"/>
          <w:sz w:val="20"/>
          <w:szCs w:val="20"/>
          <w:lang w:val="en-US"/>
        </w:rPr>
        <w:t xml:space="preserve">. </w:t>
      </w:r>
    </w:p>
    <w:p w:rsidR="00523D57" w:rsidRPr="00FE37D5" w:rsidRDefault="00523D57" w:rsidP="00BA7B41">
      <w:pPr>
        <w:widowControl w:val="0"/>
        <w:ind w:firstLine="720"/>
        <w:jc w:val="both"/>
        <w:rPr>
          <w:rFonts w:asciiTheme="majorHAnsi" w:hAnsiTheme="majorHAnsi"/>
          <w:sz w:val="20"/>
          <w:szCs w:val="20"/>
        </w:rPr>
      </w:pPr>
    </w:p>
    <w:p w:rsidR="00523D57" w:rsidRPr="00D24809" w:rsidRDefault="00523D57" w:rsidP="00BC3EC8">
      <w:pPr>
        <w:pStyle w:val="ListParagraph"/>
        <w:numPr>
          <w:ilvl w:val="0"/>
          <w:numId w:val="13"/>
        </w:numPr>
        <w:spacing w:after="0" w:line="240" w:lineRule="auto"/>
        <w:ind w:left="0" w:firstLine="720"/>
        <w:jc w:val="both"/>
        <w:rPr>
          <w:rFonts w:asciiTheme="majorHAnsi" w:hAnsiTheme="majorHAnsi"/>
          <w:sz w:val="20"/>
          <w:szCs w:val="20"/>
          <w:lang w:val="en-US"/>
        </w:rPr>
      </w:pPr>
      <w:r w:rsidRPr="00D24809">
        <w:rPr>
          <w:rFonts w:asciiTheme="majorHAnsi" w:hAnsiTheme="majorHAnsi"/>
          <w:sz w:val="20"/>
          <w:szCs w:val="20"/>
          <w:lang w:val="en-US"/>
        </w:rPr>
        <w:t xml:space="preserve">On April 7, Juliet </w:t>
      </w:r>
      <w:proofErr w:type="spellStart"/>
      <w:r w:rsidRPr="00D24809">
        <w:rPr>
          <w:rFonts w:asciiTheme="majorHAnsi" w:hAnsiTheme="majorHAnsi"/>
          <w:sz w:val="20"/>
          <w:szCs w:val="20"/>
          <w:lang w:val="en-US"/>
        </w:rPr>
        <w:t>Michelena</w:t>
      </w:r>
      <w:proofErr w:type="spellEnd"/>
      <w:r w:rsidRPr="00D24809">
        <w:rPr>
          <w:rFonts w:asciiTheme="majorHAnsi" w:hAnsiTheme="majorHAnsi"/>
          <w:sz w:val="20"/>
          <w:szCs w:val="20"/>
          <w:lang w:val="en-US"/>
        </w:rPr>
        <w:t xml:space="preserve"> Díaz, correspondent to the Cuban Community Journalists Network [</w:t>
      </w:r>
      <w:r w:rsidRPr="00D24809">
        <w:rPr>
          <w:rFonts w:asciiTheme="majorHAnsi" w:hAnsiTheme="majorHAnsi"/>
          <w:i/>
          <w:sz w:val="20"/>
          <w:szCs w:val="20"/>
          <w:lang w:val="en-US"/>
        </w:rPr>
        <w:t xml:space="preserve">Red </w:t>
      </w:r>
      <w:proofErr w:type="spellStart"/>
      <w:r w:rsidRPr="00D24809">
        <w:rPr>
          <w:rFonts w:asciiTheme="majorHAnsi" w:hAnsiTheme="majorHAnsi"/>
          <w:i/>
          <w:sz w:val="20"/>
          <w:szCs w:val="20"/>
          <w:lang w:val="en-US"/>
        </w:rPr>
        <w:t>Cubana</w:t>
      </w:r>
      <w:proofErr w:type="spellEnd"/>
      <w:r w:rsidRPr="00D24809">
        <w:rPr>
          <w:rFonts w:asciiTheme="majorHAnsi" w:hAnsiTheme="majorHAnsi"/>
          <w:i/>
          <w:sz w:val="20"/>
          <w:szCs w:val="20"/>
          <w:lang w:val="en-US"/>
        </w:rPr>
        <w:t xml:space="preserve"> de </w:t>
      </w:r>
      <w:proofErr w:type="spellStart"/>
      <w:r w:rsidRPr="00D24809">
        <w:rPr>
          <w:rFonts w:asciiTheme="majorHAnsi" w:hAnsiTheme="majorHAnsi"/>
          <w:i/>
          <w:sz w:val="20"/>
          <w:szCs w:val="20"/>
          <w:lang w:val="en-US"/>
        </w:rPr>
        <w:t>Comunicadores</w:t>
      </w:r>
      <w:proofErr w:type="spellEnd"/>
      <w:r w:rsidRPr="00D24809">
        <w:rPr>
          <w:rFonts w:asciiTheme="majorHAnsi" w:hAnsiTheme="majorHAnsi"/>
          <w:i/>
          <w:sz w:val="20"/>
          <w:szCs w:val="20"/>
          <w:lang w:val="en-US"/>
        </w:rPr>
        <w:t xml:space="preserve"> </w:t>
      </w:r>
      <w:proofErr w:type="spellStart"/>
      <w:r w:rsidRPr="00D24809">
        <w:rPr>
          <w:rFonts w:asciiTheme="majorHAnsi" w:hAnsiTheme="majorHAnsi"/>
          <w:i/>
          <w:sz w:val="20"/>
          <w:szCs w:val="20"/>
          <w:lang w:val="en-US"/>
        </w:rPr>
        <w:t>Comunitarios</w:t>
      </w:r>
      <w:proofErr w:type="spellEnd"/>
      <w:r w:rsidRPr="00D24809">
        <w:rPr>
          <w:rFonts w:asciiTheme="majorHAnsi" w:hAnsiTheme="majorHAnsi"/>
          <w:sz w:val="20"/>
          <w:szCs w:val="20"/>
          <w:lang w:val="en-US"/>
        </w:rPr>
        <w:t xml:space="preserve">] (RCCC), was detained after taking pictures of a police operation in Havana. According to reports, the detention was based on an incident that took place on March 26; when </w:t>
      </w:r>
      <w:proofErr w:type="spellStart"/>
      <w:r w:rsidRPr="00D24809">
        <w:rPr>
          <w:rFonts w:asciiTheme="majorHAnsi" w:hAnsiTheme="majorHAnsi"/>
          <w:sz w:val="20"/>
          <w:szCs w:val="20"/>
          <w:lang w:val="en-US"/>
        </w:rPr>
        <w:t>Michelena</w:t>
      </w:r>
      <w:proofErr w:type="spellEnd"/>
      <w:r w:rsidRPr="00D24809">
        <w:rPr>
          <w:rFonts w:asciiTheme="majorHAnsi" w:hAnsiTheme="majorHAnsi"/>
          <w:sz w:val="20"/>
          <w:szCs w:val="20"/>
          <w:lang w:val="en-US"/>
        </w:rPr>
        <w:t xml:space="preserve"> and other RCCC correspondents witnessed the alleged use of canine units by police to stop a struggle among the city residents; one person was bit. That day, several observers who photographed the incident were detained, including </w:t>
      </w:r>
      <w:proofErr w:type="spellStart"/>
      <w:r w:rsidRPr="00D24809">
        <w:rPr>
          <w:rFonts w:asciiTheme="majorHAnsi" w:hAnsiTheme="majorHAnsi"/>
          <w:sz w:val="20"/>
          <w:szCs w:val="20"/>
          <w:lang w:val="en-US"/>
        </w:rPr>
        <w:t>Michelena</w:t>
      </w:r>
      <w:proofErr w:type="spellEnd"/>
      <w:r w:rsidRPr="00D24809">
        <w:rPr>
          <w:rFonts w:asciiTheme="majorHAnsi" w:hAnsiTheme="majorHAnsi"/>
          <w:sz w:val="20"/>
          <w:szCs w:val="20"/>
          <w:lang w:val="en-US"/>
        </w:rPr>
        <w:t xml:space="preserve"> who was able to hide the photographs. She was rearrested on April 2 when the authorities found out she was writing an article on the incident.</w:t>
      </w:r>
      <w:r w:rsidRPr="00FE37D5">
        <w:rPr>
          <w:rStyle w:val="FootnoteReference"/>
          <w:rFonts w:asciiTheme="majorHAnsi" w:hAnsiTheme="majorHAnsi" w:cs="Calibri"/>
          <w:sz w:val="20"/>
          <w:szCs w:val="20"/>
        </w:rPr>
        <w:footnoteReference w:id="177"/>
      </w:r>
      <w:r w:rsidRPr="00D24809">
        <w:rPr>
          <w:rFonts w:asciiTheme="majorHAnsi" w:hAnsiTheme="majorHAnsi"/>
          <w:sz w:val="20"/>
          <w:szCs w:val="20"/>
          <w:lang w:val="en-US"/>
        </w:rPr>
        <w:t xml:space="preserve"> During that detention, while in handcuffs, a woman assaulted her; she was released the next day. On April 6, the National Revolutionary Police (PNR) went to her home, allegedly because the woman who assaulted her days earlier received “threats”. </w:t>
      </w:r>
      <w:proofErr w:type="spellStart"/>
      <w:r w:rsidRPr="00D24809">
        <w:rPr>
          <w:rFonts w:asciiTheme="majorHAnsi" w:hAnsiTheme="majorHAnsi"/>
          <w:sz w:val="20"/>
          <w:szCs w:val="20"/>
          <w:lang w:val="en-US"/>
        </w:rPr>
        <w:t>Michelena</w:t>
      </w:r>
      <w:proofErr w:type="spellEnd"/>
      <w:r w:rsidRPr="00D24809">
        <w:rPr>
          <w:rFonts w:asciiTheme="majorHAnsi" w:hAnsiTheme="majorHAnsi"/>
          <w:sz w:val="20"/>
          <w:szCs w:val="20"/>
          <w:lang w:val="en-US"/>
        </w:rPr>
        <w:t xml:space="preserve"> refused to go with the police that day due to the lack of an arrest warrant.</w:t>
      </w:r>
      <w:r w:rsidRPr="00FE37D5">
        <w:rPr>
          <w:rStyle w:val="FootnoteReference"/>
          <w:rFonts w:asciiTheme="majorHAnsi" w:hAnsiTheme="majorHAnsi" w:cs="Calibri"/>
          <w:sz w:val="20"/>
          <w:szCs w:val="20"/>
        </w:rPr>
        <w:footnoteReference w:id="178"/>
      </w:r>
      <w:r w:rsidRPr="00D24809">
        <w:rPr>
          <w:rFonts w:asciiTheme="majorHAnsi" w:hAnsiTheme="majorHAnsi"/>
          <w:sz w:val="20"/>
          <w:szCs w:val="20"/>
          <w:lang w:val="en-US"/>
        </w:rPr>
        <w:t xml:space="preserve"> Nonetheless, they returned the next day, and she was detained with the use of violence. The trial was set for April 10, however, it was postponed. New documents charge her with subversion</w:t>
      </w:r>
      <w:r w:rsidRPr="00D24809">
        <w:rPr>
          <w:rFonts w:asciiTheme="majorHAnsi" w:hAnsiTheme="majorHAnsi"/>
          <w:i/>
          <w:sz w:val="20"/>
          <w:szCs w:val="20"/>
          <w:lang w:val="en-US"/>
        </w:rPr>
        <w:t xml:space="preserve"> </w:t>
      </w:r>
      <w:r w:rsidRPr="00D24809">
        <w:rPr>
          <w:rFonts w:asciiTheme="majorHAnsi" w:hAnsiTheme="majorHAnsi"/>
          <w:sz w:val="20"/>
          <w:szCs w:val="20"/>
          <w:lang w:val="en-US"/>
        </w:rPr>
        <w:t>[</w:t>
      </w:r>
      <w:proofErr w:type="spellStart"/>
      <w:r w:rsidRPr="00D24809">
        <w:rPr>
          <w:rFonts w:asciiTheme="majorHAnsi" w:hAnsiTheme="majorHAnsi"/>
          <w:i/>
          <w:sz w:val="20"/>
          <w:szCs w:val="20"/>
          <w:lang w:val="en-US"/>
        </w:rPr>
        <w:t>atentado</w:t>
      </w:r>
      <w:proofErr w:type="spellEnd"/>
      <w:r w:rsidRPr="00D24809">
        <w:rPr>
          <w:rFonts w:asciiTheme="majorHAnsi" w:hAnsiTheme="majorHAnsi"/>
          <w:sz w:val="20"/>
          <w:szCs w:val="20"/>
          <w:lang w:val="en-US"/>
        </w:rPr>
        <w:t xml:space="preserve">]. On April 16, she was transferred to the prison for women known as </w:t>
      </w:r>
      <w:proofErr w:type="spellStart"/>
      <w:r w:rsidRPr="00D24809">
        <w:rPr>
          <w:rFonts w:asciiTheme="majorHAnsi" w:hAnsiTheme="majorHAnsi"/>
          <w:i/>
          <w:sz w:val="20"/>
          <w:szCs w:val="20"/>
          <w:lang w:val="en-US"/>
        </w:rPr>
        <w:t>Manto</w:t>
      </w:r>
      <w:proofErr w:type="spellEnd"/>
      <w:r w:rsidRPr="00D24809">
        <w:rPr>
          <w:rFonts w:asciiTheme="majorHAnsi" w:hAnsiTheme="majorHAnsi"/>
          <w:i/>
          <w:sz w:val="20"/>
          <w:szCs w:val="20"/>
          <w:lang w:val="en-US"/>
        </w:rPr>
        <w:t xml:space="preserve"> Negro</w:t>
      </w:r>
      <w:r w:rsidRPr="00FE37D5">
        <w:rPr>
          <w:rStyle w:val="FootnoteReference"/>
          <w:rFonts w:asciiTheme="majorHAnsi" w:hAnsiTheme="majorHAnsi"/>
          <w:sz w:val="20"/>
          <w:szCs w:val="20"/>
        </w:rPr>
        <w:footnoteReference w:id="179"/>
      </w:r>
      <w:r w:rsidRPr="00D24809">
        <w:rPr>
          <w:rFonts w:asciiTheme="majorHAnsi" w:hAnsiTheme="majorHAnsi"/>
          <w:sz w:val="20"/>
          <w:szCs w:val="20"/>
          <w:lang w:val="en-US"/>
        </w:rPr>
        <w:t xml:space="preserve">. According to reports, after seven months in prison, </w:t>
      </w:r>
      <w:proofErr w:type="spellStart"/>
      <w:r w:rsidRPr="00D24809">
        <w:rPr>
          <w:rFonts w:asciiTheme="majorHAnsi" w:hAnsiTheme="majorHAnsi"/>
          <w:sz w:val="20"/>
          <w:szCs w:val="20"/>
          <w:lang w:val="en-US"/>
        </w:rPr>
        <w:t>Mechelena</w:t>
      </w:r>
      <w:proofErr w:type="spellEnd"/>
      <w:r w:rsidRPr="00D24809">
        <w:rPr>
          <w:rFonts w:asciiTheme="majorHAnsi" w:hAnsiTheme="majorHAnsi"/>
          <w:sz w:val="20"/>
          <w:szCs w:val="20"/>
          <w:lang w:val="en-US"/>
        </w:rPr>
        <w:t xml:space="preserve"> was released on November 7 when a judge found her innocent on the charge of “subversion”</w:t>
      </w:r>
      <w:r w:rsidRPr="00D24809">
        <w:rPr>
          <w:rFonts w:asciiTheme="majorHAnsi" w:hAnsiTheme="majorHAnsi"/>
          <w:i/>
          <w:sz w:val="20"/>
          <w:szCs w:val="20"/>
          <w:lang w:val="en-US"/>
        </w:rPr>
        <w:t xml:space="preserve"> </w:t>
      </w:r>
      <w:r w:rsidRPr="00D24809">
        <w:rPr>
          <w:rFonts w:asciiTheme="majorHAnsi" w:hAnsiTheme="majorHAnsi"/>
          <w:sz w:val="20"/>
          <w:szCs w:val="20"/>
          <w:lang w:val="en-US"/>
        </w:rPr>
        <w:t>[</w:t>
      </w:r>
      <w:proofErr w:type="spellStart"/>
      <w:r w:rsidRPr="00D24809">
        <w:rPr>
          <w:rFonts w:asciiTheme="majorHAnsi" w:hAnsiTheme="majorHAnsi"/>
          <w:i/>
          <w:sz w:val="20"/>
          <w:szCs w:val="20"/>
          <w:lang w:val="en-US"/>
        </w:rPr>
        <w:t>atentado</w:t>
      </w:r>
      <w:proofErr w:type="spellEnd"/>
      <w:r w:rsidRPr="00D24809">
        <w:rPr>
          <w:rFonts w:asciiTheme="majorHAnsi" w:hAnsiTheme="majorHAnsi"/>
          <w:sz w:val="20"/>
          <w:szCs w:val="20"/>
          <w:lang w:val="en-US"/>
        </w:rPr>
        <w:t>]</w:t>
      </w:r>
      <w:r w:rsidRPr="00FE37D5">
        <w:rPr>
          <w:rStyle w:val="FootnoteReference"/>
          <w:rFonts w:asciiTheme="majorHAnsi" w:hAnsiTheme="majorHAnsi"/>
          <w:sz w:val="20"/>
          <w:szCs w:val="20"/>
        </w:rPr>
        <w:footnoteReference w:id="180"/>
      </w:r>
      <w:r w:rsidRPr="00D24809">
        <w:rPr>
          <w:rFonts w:asciiTheme="majorHAnsi" w:hAnsiTheme="majorHAnsi"/>
          <w:sz w:val="20"/>
          <w:szCs w:val="20"/>
          <w:lang w:val="en-US"/>
        </w:rPr>
        <w:t>.</w:t>
      </w:r>
    </w:p>
    <w:p w:rsidR="00523D57" w:rsidRPr="00FE37D5" w:rsidRDefault="00523D57" w:rsidP="00BA7B41">
      <w:pPr>
        <w:widowControl w:val="0"/>
        <w:ind w:firstLine="720"/>
        <w:jc w:val="both"/>
        <w:rPr>
          <w:rFonts w:asciiTheme="majorHAnsi" w:hAnsiTheme="majorHAnsi"/>
          <w:sz w:val="20"/>
          <w:szCs w:val="20"/>
        </w:rPr>
      </w:pPr>
    </w:p>
    <w:p w:rsidR="00523D57" w:rsidRPr="00D24809" w:rsidRDefault="00523D57" w:rsidP="00BC3EC8">
      <w:pPr>
        <w:pStyle w:val="ListParagraph"/>
        <w:numPr>
          <w:ilvl w:val="0"/>
          <w:numId w:val="13"/>
        </w:numPr>
        <w:spacing w:after="0" w:line="240" w:lineRule="auto"/>
        <w:ind w:left="0" w:firstLine="720"/>
        <w:jc w:val="both"/>
        <w:rPr>
          <w:rFonts w:asciiTheme="majorHAnsi" w:hAnsiTheme="majorHAnsi"/>
          <w:sz w:val="20"/>
          <w:szCs w:val="20"/>
          <w:lang w:val="en-US"/>
        </w:rPr>
      </w:pPr>
      <w:r w:rsidRPr="00D24809">
        <w:rPr>
          <w:rFonts w:asciiTheme="majorHAnsi" w:hAnsiTheme="majorHAnsi"/>
          <w:sz w:val="20"/>
          <w:szCs w:val="20"/>
          <w:lang w:val="en-US"/>
        </w:rPr>
        <w:t xml:space="preserve">The Inter-American Commission learned that </w:t>
      </w:r>
      <w:proofErr w:type="spellStart"/>
      <w:r w:rsidRPr="00D24809">
        <w:rPr>
          <w:rFonts w:asciiTheme="majorHAnsi" w:hAnsiTheme="majorHAnsi"/>
          <w:sz w:val="20"/>
          <w:szCs w:val="20"/>
          <w:lang w:val="en-US"/>
        </w:rPr>
        <w:t>Yoelkis</w:t>
      </w:r>
      <w:proofErr w:type="spellEnd"/>
      <w:r w:rsidRPr="00D24809">
        <w:rPr>
          <w:rFonts w:asciiTheme="majorHAnsi" w:hAnsiTheme="majorHAnsi"/>
          <w:sz w:val="20"/>
          <w:szCs w:val="20"/>
          <w:lang w:val="en-US"/>
        </w:rPr>
        <w:t xml:space="preserve"> </w:t>
      </w:r>
      <w:proofErr w:type="spellStart"/>
      <w:r w:rsidRPr="00D24809">
        <w:rPr>
          <w:rFonts w:asciiTheme="majorHAnsi" w:hAnsiTheme="majorHAnsi"/>
          <w:sz w:val="20"/>
          <w:szCs w:val="20"/>
          <w:lang w:val="en-US"/>
        </w:rPr>
        <w:t>Rosabal</w:t>
      </w:r>
      <w:proofErr w:type="spellEnd"/>
      <w:r w:rsidRPr="00D24809">
        <w:rPr>
          <w:rFonts w:asciiTheme="majorHAnsi" w:hAnsiTheme="majorHAnsi"/>
          <w:sz w:val="20"/>
          <w:szCs w:val="20"/>
          <w:lang w:val="en-US"/>
        </w:rPr>
        <w:t xml:space="preserve">, Ricardo </w:t>
      </w:r>
      <w:proofErr w:type="spellStart"/>
      <w:r w:rsidRPr="00D24809">
        <w:rPr>
          <w:rFonts w:asciiTheme="majorHAnsi" w:hAnsiTheme="majorHAnsi"/>
          <w:sz w:val="20"/>
          <w:szCs w:val="20"/>
          <w:lang w:val="en-US"/>
        </w:rPr>
        <w:t>Pelier</w:t>
      </w:r>
      <w:proofErr w:type="spellEnd"/>
      <w:r w:rsidRPr="00D24809">
        <w:rPr>
          <w:rFonts w:asciiTheme="majorHAnsi" w:hAnsiTheme="majorHAnsi"/>
          <w:sz w:val="20"/>
          <w:szCs w:val="20"/>
          <w:lang w:val="en-US"/>
        </w:rPr>
        <w:t xml:space="preserve"> and Ernesto </w:t>
      </w:r>
      <w:proofErr w:type="spellStart"/>
      <w:r w:rsidRPr="00D24809">
        <w:rPr>
          <w:rFonts w:asciiTheme="majorHAnsi" w:hAnsiTheme="majorHAnsi"/>
          <w:sz w:val="20"/>
          <w:szCs w:val="20"/>
          <w:lang w:val="en-US"/>
        </w:rPr>
        <w:t>Darián</w:t>
      </w:r>
      <w:proofErr w:type="spellEnd"/>
      <w:r w:rsidRPr="00D24809">
        <w:rPr>
          <w:rFonts w:asciiTheme="majorHAnsi" w:hAnsiTheme="majorHAnsi"/>
          <w:sz w:val="20"/>
          <w:szCs w:val="20"/>
          <w:lang w:val="en-US"/>
        </w:rPr>
        <w:t xml:space="preserve"> </w:t>
      </w:r>
      <w:proofErr w:type="spellStart"/>
      <w:r w:rsidRPr="00D24809">
        <w:rPr>
          <w:rFonts w:asciiTheme="majorHAnsi" w:hAnsiTheme="majorHAnsi"/>
          <w:sz w:val="20"/>
          <w:szCs w:val="20"/>
          <w:lang w:val="en-US"/>
        </w:rPr>
        <w:t>Dufuss</w:t>
      </w:r>
      <w:proofErr w:type="spellEnd"/>
      <w:r w:rsidRPr="00D24809">
        <w:rPr>
          <w:rFonts w:asciiTheme="majorHAnsi" w:hAnsiTheme="majorHAnsi"/>
          <w:sz w:val="20"/>
          <w:szCs w:val="20"/>
          <w:lang w:val="en-US"/>
        </w:rPr>
        <w:t>; three members of the political group Cuban Patriotic Union [</w:t>
      </w:r>
      <w:r w:rsidRPr="00D24809">
        <w:rPr>
          <w:rFonts w:asciiTheme="majorHAnsi" w:hAnsiTheme="majorHAnsi"/>
          <w:i/>
          <w:sz w:val="20"/>
          <w:szCs w:val="20"/>
          <w:lang w:val="en-US"/>
        </w:rPr>
        <w:t xml:space="preserve">Unión </w:t>
      </w:r>
      <w:proofErr w:type="spellStart"/>
      <w:r w:rsidRPr="00D24809">
        <w:rPr>
          <w:rFonts w:asciiTheme="majorHAnsi" w:hAnsiTheme="majorHAnsi"/>
          <w:i/>
          <w:sz w:val="20"/>
          <w:szCs w:val="20"/>
          <w:lang w:val="en-US"/>
        </w:rPr>
        <w:t>Patriótica</w:t>
      </w:r>
      <w:proofErr w:type="spellEnd"/>
      <w:r w:rsidRPr="00D24809">
        <w:rPr>
          <w:rFonts w:asciiTheme="majorHAnsi" w:hAnsiTheme="majorHAnsi"/>
          <w:i/>
          <w:sz w:val="20"/>
          <w:szCs w:val="20"/>
          <w:lang w:val="en-US"/>
        </w:rPr>
        <w:t xml:space="preserve"> de Cuba</w:t>
      </w:r>
      <w:r w:rsidRPr="00D24809">
        <w:rPr>
          <w:rFonts w:asciiTheme="majorHAnsi" w:hAnsiTheme="majorHAnsi"/>
          <w:sz w:val="20"/>
          <w:szCs w:val="20"/>
          <w:lang w:val="en-US"/>
        </w:rPr>
        <w:t xml:space="preserve">] were sentenced to four, three and two years respectively of imprisonment for the alleged crime of public disorderly conduct. All three were detained on May 15, after protesting the detention of </w:t>
      </w:r>
      <w:proofErr w:type="spellStart"/>
      <w:r w:rsidRPr="00D24809">
        <w:rPr>
          <w:rFonts w:asciiTheme="majorHAnsi" w:hAnsiTheme="majorHAnsi"/>
          <w:sz w:val="20"/>
          <w:szCs w:val="20"/>
          <w:lang w:val="en-US"/>
        </w:rPr>
        <w:t>Yohannes</w:t>
      </w:r>
      <w:proofErr w:type="spellEnd"/>
      <w:r w:rsidRPr="00D24809">
        <w:rPr>
          <w:rFonts w:asciiTheme="majorHAnsi" w:hAnsiTheme="majorHAnsi"/>
          <w:sz w:val="20"/>
          <w:szCs w:val="20"/>
          <w:lang w:val="en-US"/>
        </w:rPr>
        <w:t xml:space="preserve"> Arce, another </w:t>
      </w:r>
      <w:proofErr w:type="spellStart"/>
      <w:r w:rsidRPr="00D24809">
        <w:rPr>
          <w:rFonts w:asciiTheme="majorHAnsi" w:hAnsiTheme="majorHAnsi"/>
          <w:sz w:val="20"/>
          <w:szCs w:val="20"/>
          <w:lang w:val="en-US"/>
        </w:rPr>
        <w:t>Unpacu</w:t>
      </w:r>
      <w:proofErr w:type="spellEnd"/>
      <w:r w:rsidRPr="00D24809">
        <w:rPr>
          <w:rFonts w:asciiTheme="majorHAnsi" w:hAnsiTheme="majorHAnsi"/>
          <w:sz w:val="20"/>
          <w:szCs w:val="20"/>
          <w:lang w:val="en-US"/>
        </w:rPr>
        <w:t xml:space="preserve"> colleague, in the municipality of </w:t>
      </w:r>
      <w:proofErr w:type="spellStart"/>
      <w:r w:rsidRPr="00D24809">
        <w:rPr>
          <w:rFonts w:asciiTheme="majorHAnsi" w:hAnsiTheme="majorHAnsi"/>
          <w:sz w:val="20"/>
          <w:szCs w:val="20"/>
          <w:lang w:val="en-US"/>
        </w:rPr>
        <w:t>Caimanera</w:t>
      </w:r>
      <w:proofErr w:type="spellEnd"/>
      <w:r w:rsidRPr="00D24809">
        <w:rPr>
          <w:rFonts w:asciiTheme="majorHAnsi" w:hAnsiTheme="majorHAnsi"/>
          <w:sz w:val="20"/>
          <w:szCs w:val="20"/>
          <w:lang w:val="en-US"/>
        </w:rPr>
        <w:t xml:space="preserve"> in Guantanamo. They were tried on October 24 and alerted as to their conviction on November 12. Likewise in September, </w:t>
      </w:r>
      <w:proofErr w:type="spellStart"/>
      <w:r w:rsidRPr="00D24809">
        <w:rPr>
          <w:rFonts w:asciiTheme="majorHAnsi" w:hAnsiTheme="majorHAnsi"/>
          <w:sz w:val="20"/>
          <w:szCs w:val="20"/>
          <w:lang w:val="en-US"/>
        </w:rPr>
        <w:t>Yohannes</w:t>
      </w:r>
      <w:proofErr w:type="spellEnd"/>
      <w:r w:rsidRPr="00D24809">
        <w:rPr>
          <w:rFonts w:asciiTheme="majorHAnsi" w:hAnsiTheme="majorHAnsi"/>
          <w:sz w:val="20"/>
          <w:szCs w:val="20"/>
          <w:lang w:val="en-US"/>
        </w:rPr>
        <w:t xml:space="preserve"> Arce was sentenced to three years imprisonment for the alleged crime of subversion </w:t>
      </w:r>
      <w:r w:rsidR="006A6390" w:rsidRPr="00D24809">
        <w:rPr>
          <w:rFonts w:asciiTheme="majorHAnsi" w:hAnsiTheme="majorHAnsi"/>
          <w:sz w:val="20"/>
          <w:szCs w:val="20"/>
          <w:lang w:val="en-US"/>
        </w:rPr>
        <w:t>[</w:t>
      </w:r>
      <w:proofErr w:type="spellStart"/>
      <w:r w:rsidRPr="00D24809">
        <w:rPr>
          <w:rFonts w:asciiTheme="majorHAnsi" w:hAnsiTheme="majorHAnsi"/>
          <w:sz w:val="20"/>
          <w:szCs w:val="20"/>
          <w:lang w:val="en-US"/>
        </w:rPr>
        <w:t>atentado</w:t>
      </w:r>
      <w:proofErr w:type="spellEnd"/>
      <w:r w:rsidR="006A6390" w:rsidRPr="00D24809">
        <w:rPr>
          <w:rFonts w:asciiTheme="majorHAnsi" w:hAnsiTheme="majorHAnsi"/>
          <w:sz w:val="20"/>
          <w:szCs w:val="20"/>
          <w:lang w:val="en-US"/>
        </w:rPr>
        <w:t>]</w:t>
      </w:r>
      <w:r w:rsidRPr="00FE37D5">
        <w:rPr>
          <w:rStyle w:val="FootnoteReference"/>
          <w:rFonts w:asciiTheme="majorHAnsi" w:hAnsiTheme="majorHAnsi"/>
          <w:sz w:val="20"/>
          <w:szCs w:val="20"/>
        </w:rPr>
        <w:footnoteReference w:id="181"/>
      </w:r>
      <w:r w:rsidRPr="00D24809">
        <w:rPr>
          <w:rFonts w:asciiTheme="majorHAnsi" w:hAnsiTheme="majorHAnsi"/>
          <w:sz w:val="20"/>
          <w:szCs w:val="20"/>
          <w:lang w:val="en-US"/>
        </w:rPr>
        <w:t xml:space="preserve">. </w:t>
      </w:r>
    </w:p>
    <w:p w:rsidR="00523D57" w:rsidRPr="00FE37D5" w:rsidRDefault="00523D57" w:rsidP="00BA7B41">
      <w:pPr>
        <w:widowControl w:val="0"/>
        <w:ind w:firstLine="720"/>
        <w:jc w:val="both"/>
        <w:rPr>
          <w:rFonts w:asciiTheme="majorHAnsi" w:hAnsiTheme="majorHAnsi"/>
          <w:sz w:val="20"/>
          <w:szCs w:val="20"/>
        </w:rPr>
      </w:pPr>
    </w:p>
    <w:p w:rsidR="00523D57" w:rsidRPr="00D24809" w:rsidRDefault="00523D57" w:rsidP="00BC3EC8">
      <w:pPr>
        <w:pStyle w:val="ListParagraph"/>
        <w:numPr>
          <w:ilvl w:val="0"/>
          <w:numId w:val="13"/>
        </w:numPr>
        <w:spacing w:after="0" w:line="240" w:lineRule="auto"/>
        <w:ind w:left="0" w:firstLine="720"/>
        <w:jc w:val="both"/>
        <w:rPr>
          <w:rFonts w:asciiTheme="majorHAnsi" w:hAnsiTheme="majorHAnsi"/>
          <w:sz w:val="20"/>
          <w:szCs w:val="20"/>
          <w:lang w:val="en-US"/>
        </w:rPr>
      </w:pPr>
      <w:r w:rsidRPr="00D24809">
        <w:rPr>
          <w:rFonts w:asciiTheme="majorHAnsi" w:hAnsiTheme="majorHAnsi"/>
          <w:sz w:val="20"/>
          <w:szCs w:val="20"/>
          <w:lang w:val="en-US"/>
        </w:rPr>
        <w:t xml:space="preserve">On June 19, </w:t>
      </w:r>
      <w:proofErr w:type="spellStart"/>
      <w:r w:rsidRPr="00D24809">
        <w:rPr>
          <w:rFonts w:asciiTheme="majorHAnsi" w:hAnsiTheme="majorHAnsi"/>
          <w:sz w:val="20"/>
          <w:szCs w:val="20"/>
          <w:lang w:val="en-US"/>
        </w:rPr>
        <w:t>Yulio</w:t>
      </w:r>
      <w:proofErr w:type="spellEnd"/>
      <w:r w:rsidRPr="00D24809">
        <w:rPr>
          <w:rFonts w:asciiTheme="majorHAnsi" w:hAnsiTheme="majorHAnsi"/>
          <w:sz w:val="20"/>
          <w:szCs w:val="20"/>
          <w:lang w:val="en-US"/>
        </w:rPr>
        <w:t xml:space="preserve"> Ferrer Bravo, a Human Rights defender and member of the Commission for Attention to Political Prisoners and Family Members was detained at his residence in Havana. According to what the activist reported, he was detained for yelling “down with Fidel!” during a discussion with his mother. A neighbor reported him to the authorities and hours later alleged agents of the State Security Department (DSE) and Police officers showed up at his residence, attacked him and arrested him. According to reports, he was charged with the supposed crime of “public disorderly conduct</w:t>
      </w:r>
      <w:r w:rsidRPr="00FE37D5">
        <w:rPr>
          <w:rStyle w:val="FootnoteReference"/>
          <w:rFonts w:asciiTheme="majorHAnsi" w:hAnsiTheme="majorHAnsi"/>
          <w:sz w:val="20"/>
          <w:szCs w:val="20"/>
        </w:rPr>
        <w:footnoteReference w:id="182"/>
      </w:r>
      <w:r w:rsidRPr="00D24809">
        <w:rPr>
          <w:rFonts w:asciiTheme="majorHAnsi" w:hAnsiTheme="majorHAnsi"/>
          <w:sz w:val="20"/>
          <w:szCs w:val="20"/>
          <w:lang w:val="en-US"/>
        </w:rPr>
        <w:t>”. He was placed on probation in September. On October 9 he had to appear before the Court for Crimes against the Security of the State, but the trial has been continued</w:t>
      </w:r>
      <w:r w:rsidRPr="00FE37D5">
        <w:rPr>
          <w:rStyle w:val="FootnoteReference"/>
          <w:rFonts w:asciiTheme="majorHAnsi" w:hAnsiTheme="majorHAnsi"/>
          <w:sz w:val="20"/>
          <w:szCs w:val="20"/>
        </w:rPr>
        <w:footnoteReference w:id="183"/>
      </w:r>
      <w:r w:rsidRPr="00D24809">
        <w:rPr>
          <w:rFonts w:asciiTheme="majorHAnsi" w:hAnsiTheme="majorHAnsi"/>
          <w:sz w:val="20"/>
          <w:szCs w:val="20"/>
          <w:lang w:val="en-US"/>
        </w:rPr>
        <w:t xml:space="preserve">. </w:t>
      </w:r>
    </w:p>
    <w:p w:rsidR="00523D57" w:rsidRPr="00FE37D5" w:rsidRDefault="00523D57" w:rsidP="00BA7B41">
      <w:pPr>
        <w:widowControl w:val="0"/>
        <w:ind w:firstLine="720"/>
        <w:jc w:val="both"/>
        <w:rPr>
          <w:rFonts w:asciiTheme="majorHAnsi" w:hAnsiTheme="majorHAnsi"/>
          <w:sz w:val="20"/>
          <w:szCs w:val="20"/>
        </w:rPr>
      </w:pPr>
    </w:p>
    <w:p w:rsidR="00523D57" w:rsidRPr="00D24809" w:rsidRDefault="00523D57" w:rsidP="00BC3EC8">
      <w:pPr>
        <w:pStyle w:val="ListParagraph"/>
        <w:numPr>
          <w:ilvl w:val="0"/>
          <w:numId w:val="13"/>
        </w:numPr>
        <w:spacing w:after="0" w:line="240" w:lineRule="auto"/>
        <w:ind w:left="0" w:firstLine="720"/>
        <w:jc w:val="both"/>
        <w:rPr>
          <w:rFonts w:asciiTheme="majorHAnsi" w:hAnsiTheme="majorHAnsi"/>
          <w:sz w:val="20"/>
          <w:szCs w:val="20"/>
          <w:lang w:val="en-US"/>
        </w:rPr>
      </w:pPr>
      <w:r w:rsidRPr="00D24809">
        <w:rPr>
          <w:rFonts w:asciiTheme="majorHAnsi" w:hAnsiTheme="majorHAnsi" w:cs="Calibri"/>
          <w:sz w:val="20"/>
          <w:szCs w:val="20"/>
          <w:lang w:val="en-US"/>
        </w:rPr>
        <w:t>On October 16</w:t>
      </w:r>
      <w:r w:rsidR="00E553A0" w:rsidRPr="00D24809">
        <w:rPr>
          <w:rFonts w:asciiTheme="majorHAnsi" w:hAnsiTheme="majorHAnsi" w:cs="Calibri"/>
          <w:sz w:val="20"/>
          <w:szCs w:val="20"/>
          <w:lang w:val="en-US"/>
        </w:rPr>
        <w:t>,</w:t>
      </w:r>
      <w:r w:rsidRPr="00D24809">
        <w:rPr>
          <w:rFonts w:asciiTheme="majorHAnsi" w:hAnsiTheme="majorHAnsi" w:cs="Calibri"/>
          <w:sz w:val="20"/>
          <w:szCs w:val="20"/>
          <w:lang w:val="en-US"/>
        </w:rPr>
        <w:t xml:space="preserve"> political prisoner </w:t>
      </w:r>
      <w:proofErr w:type="spellStart"/>
      <w:r w:rsidRPr="00D24809">
        <w:rPr>
          <w:rFonts w:asciiTheme="majorHAnsi" w:hAnsiTheme="majorHAnsi" w:cs="Calibri"/>
          <w:sz w:val="20"/>
          <w:szCs w:val="20"/>
          <w:lang w:val="en-US"/>
        </w:rPr>
        <w:t>Ángel</w:t>
      </w:r>
      <w:proofErr w:type="spellEnd"/>
      <w:r w:rsidRPr="00D24809">
        <w:rPr>
          <w:rFonts w:asciiTheme="majorHAnsi" w:hAnsiTheme="majorHAnsi" w:cs="Calibri"/>
          <w:sz w:val="20"/>
          <w:szCs w:val="20"/>
          <w:lang w:val="en-US"/>
        </w:rPr>
        <w:t xml:space="preserve"> </w:t>
      </w:r>
      <w:proofErr w:type="spellStart"/>
      <w:r w:rsidRPr="00D24809">
        <w:rPr>
          <w:rFonts w:asciiTheme="majorHAnsi" w:hAnsiTheme="majorHAnsi" w:cs="Calibri"/>
          <w:sz w:val="20"/>
          <w:szCs w:val="20"/>
          <w:lang w:val="en-US"/>
        </w:rPr>
        <w:t>Yunier</w:t>
      </w:r>
      <w:proofErr w:type="spellEnd"/>
      <w:r w:rsidRPr="00D24809">
        <w:rPr>
          <w:rFonts w:asciiTheme="majorHAnsi" w:hAnsiTheme="majorHAnsi" w:cs="Calibri"/>
          <w:sz w:val="20"/>
          <w:szCs w:val="20"/>
          <w:lang w:val="en-US"/>
        </w:rPr>
        <w:t xml:space="preserve"> </w:t>
      </w:r>
      <w:proofErr w:type="spellStart"/>
      <w:r w:rsidRPr="00D24809">
        <w:rPr>
          <w:rFonts w:asciiTheme="majorHAnsi" w:hAnsiTheme="majorHAnsi" w:cs="Calibri"/>
          <w:sz w:val="20"/>
          <w:szCs w:val="20"/>
          <w:lang w:val="en-US"/>
        </w:rPr>
        <w:t>Remón</w:t>
      </w:r>
      <w:proofErr w:type="spellEnd"/>
      <w:r w:rsidRPr="00D24809">
        <w:rPr>
          <w:rFonts w:asciiTheme="majorHAnsi" w:hAnsiTheme="majorHAnsi" w:cs="Calibri"/>
          <w:sz w:val="20"/>
          <w:szCs w:val="20"/>
          <w:lang w:val="en-US"/>
        </w:rPr>
        <w:t xml:space="preserve"> </w:t>
      </w:r>
      <w:proofErr w:type="spellStart"/>
      <w:r w:rsidRPr="00D24809">
        <w:rPr>
          <w:rFonts w:asciiTheme="majorHAnsi" w:hAnsiTheme="majorHAnsi" w:cs="Calibri"/>
          <w:sz w:val="20"/>
          <w:szCs w:val="20"/>
          <w:lang w:val="en-US"/>
        </w:rPr>
        <w:t>Arzuaga</w:t>
      </w:r>
      <w:proofErr w:type="spellEnd"/>
      <w:r w:rsidRPr="00D24809">
        <w:rPr>
          <w:rFonts w:asciiTheme="majorHAnsi" w:hAnsiTheme="majorHAnsi" w:cs="Calibri"/>
          <w:sz w:val="20"/>
          <w:szCs w:val="20"/>
          <w:lang w:val="en-US"/>
        </w:rPr>
        <w:t xml:space="preserve"> went on a hunger strike protesting his six year imprisonment sentence for the alleged crime of attack against the security of the State. </w:t>
      </w:r>
      <w:proofErr w:type="spellStart"/>
      <w:r w:rsidRPr="00D24809">
        <w:rPr>
          <w:rFonts w:asciiTheme="majorHAnsi" w:hAnsiTheme="majorHAnsi" w:cs="Calibri"/>
          <w:sz w:val="20"/>
          <w:szCs w:val="20"/>
          <w:lang w:val="en-US"/>
        </w:rPr>
        <w:t>Remón</w:t>
      </w:r>
      <w:proofErr w:type="spellEnd"/>
      <w:r w:rsidRPr="00D24809">
        <w:rPr>
          <w:rFonts w:asciiTheme="majorHAnsi" w:hAnsiTheme="majorHAnsi" w:cs="Calibri"/>
          <w:sz w:val="20"/>
          <w:szCs w:val="20"/>
          <w:lang w:val="en-US"/>
        </w:rPr>
        <w:t xml:space="preserve">, a hip hop singer known as “El </w:t>
      </w:r>
      <w:proofErr w:type="spellStart"/>
      <w:r w:rsidRPr="00D24809">
        <w:rPr>
          <w:rFonts w:asciiTheme="majorHAnsi" w:hAnsiTheme="majorHAnsi" w:cs="Calibri"/>
          <w:sz w:val="20"/>
          <w:szCs w:val="20"/>
          <w:lang w:val="en-US"/>
        </w:rPr>
        <w:t>Crítico</w:t>
      </w:r>
      <w:proofErr w:type="spellEnd"/>
      <w:r w:rsidRPr="00D24809">
        <w:rPr>
          <w:rFonts w:asciiTheme="majorHAnsi" w:hAnsiTheme="majorHAnsi" w:cs="Calibri"/>
          <w:sz w:val="20"/>
          <w:szCs w:val="20"/>
          <w:lang w:val="en-US"/>
        </w:rPr>
        <w:t xml:space="preserve">” [The Critic], </w:t>
      </w:r>
      <w:r w:rsidRPr="00D24809">
        <w:rPr>
          <w:rFonts w:asciiTheme="majorHAnsi" w:hAnsiTheme="majorHAnsi"/>
          <w:sz w:val="20"/>
          <w:szCs w:val="20"/>
          <w:lang w:val="en-US"/>
        </w:rPr>
        <w:t>and</w:t>
      </w:r>
      <w:r w:rsidRPr="00D24809">
        <w:rPr>
          <w:rFonts w:asciiTheme="majorHAnsi" w:hAnsiTheme="majorHAnsi" w:cs="Calibri"/>
          <w:sz w:val="20"/>
          <w:szCs w:val="20"/>
          <w:lang w:val="en-US"/>
        </w:rPr>
        <w:t xml:space="preserve"> a member of the Patriotic Union of Cuba, was detained as of March 26, 2013, when he was arrested for protesting</w:t>
      </w:r>
      <w:r w:rsidRPr="00FE37D5">
        <w:rPr>
          <w:rStyle w:val="FootnoteReference"/>
          <w:rFonts w:asciiTheme="majorHAnsi" w:hAnsiTheme="majorHAnsi" w:cs="Calibri"/>
          <w:sz w:val="20"/>
          <w:szCs w:val="20"/>
        </w:rPr>
        <w:footnoteReference w:id="184"/>
      </w:r>
      <w:r w:rsidRPr="00D24809">
        <w:rPr>
          <w:rFonts w:asciiTheme="majorHAnsi" w:hAnsiTheme="majorHAnsi" w:cs="Calibri"/>
          <w:sz w:val="20"/>
          <w:szCs w:val="20"/>
          <w:lang w:val="en-US"/>
        </w:rPr>
        <w:t xml:space="preserve">. </w:t>
      </w:r>
      <w:proofErr w:type="spellStart"/>
      <w:r w:rsidRPr="00D24809">
        <w:rPr>
          <w:rFonts w:asciiTheme="majorHAnsi" w:hAnsiTheme="majorHAnsi" w:cs="Calibri"/>
          <w:sz w:val="20"/>
          <w:szCs w:val="20"/>
          <w:lang w:val="en-US"/>
        </w:rPr>
        <w:t>Remón</w:t>
      </w:r>
      <w:proofErr w:type="spellEnd"/>
      <w:r w:rsidRPr="00D24809">
        <w:rPr>
          <w:rFonts w:asciiTheme="majorHAnsi" w:hAnsiTheme="majorHAnsi" w:cs="Calibri"/>
          <w:sz w:val="20"/>
          <w:szCs w:val="20"/>
          <w:lang w:val="en-US"/>
        </w:rPr>
        <w:t xml:space="preserve"> interrupted his hunger strike in November when he was allowed to appeal the sentence.</w:t>
      </w:r>
      <w:r w:rsidRPr="00FE37D5">
        <w:rPr>
          <w:rStyle w:val="FootnoteReference"/>
          <w:rFonts w:asciiTheme="majorHAnsi" w:hAnsiTheme="majorHAnsi" w:cs="Calibri"/>
          <w:sz w:val="20"/>
          <w:szCs w:val="20"/>
        </w:rPr>
        <w:footnoteReference w:id="185"/>
      </w:r>
    </w:p>
    <w:p w:rsidR="00523D57" w:rsidRPr="00FE37D5" w:rsidRDefault="00523D57" w:rsidP="00BA7B41">
      <w:pPr>
        <w:widowControl w:val="0"/>
        <w:ind w:firstLine="720"/>
        <w:jc w:val="both"/>
        <w:rPr>
          <w:rFonts w:asciiTheme="majorHAnsi" w:hAnsiTheme="majorHAnsi"/>
          <w:sz w:val="20"/>
          <w:szCs w:val="20"/>
        </w:rPr>
      </w:pPr>
    </w:p>
    <w:p w:rsidR="00523D57" w:rsidRPr="00D24809" w:rsidRDefault="00523D57" w:rsidP="00BC3EC8">
      <w:pPr>
        <w:pStyle w:val="ListParagraph"/>
        <w:numPr>
          <w:ilvl w:val="0"/>
          <w:numId w:val="13"/>
        </w:numPr>
        <w:spacing w:after="0" w:line="240" w:lineRule="auto"/>
        <w:ind w:left="0" w:firstLine="720"/>
        <w:jc w:val="both"/>
        <w:rPr>
          <w:rFonts w:asciiTheme="majorHAnsi" w:hAnsiTheme="majorHAnsi"/>
          <w:sz w:val="20"/>
          <w:szCs w:val="20"/>
          <w:lang w:val="en-US"/>
        </w:rPr>
      </w:pPr>
      <w:r w:rsidRPr="00D24809">
        <w:rPr>
          <w:rFonts w:asciiTheme="majorHAnsi" w:hAnsiTheme="majorHAnsi"/>
          <w:sz w:val="20"/>
          <w:szCs w:val="20"/>
          <w:lang w:val="en-US"/>
        </w:rPr>
        <w:t>The Inter-American Commission would again point out that Principle 1 of the IACHR’s Declaration of Principles provides that “[f]</w:t>
      </w:r>
      <w:proofErr w:type="spellStart"/>
      <w:r w:rsidRPr="00D24809">
        <w:rPr>
          <w:rFonts w:asciiTheme="majorHAnsi" w:hAnsiTheme="majorHAnsi" w:cs="Tahoma"/>
          <w:sz w:val="20"/>
          <w:szCs w:val="20"/>
          <w:shd w:val="clear" w:color="auto" w:fill="FFFFFF"/>
          <w:lang w:val="en-US"/>
        </w:rPr>
        <w:t>reedom</w:t>
      </w:r>
      <w:proofErr w:type="spellEnd"/>
      <w:r w:rsidRPr="00D24809">
        <w:rPr>
          <w:rFonts w:asciiTheme="majorHAnsi" w:hAnsiTheme="majorHAnsi" w:cs="Tahoma"/>
          <w:sz w:val="20"/>
          <w:szCs w:val="20"/>
          <w:shd w:val="clear" w:color="auto" w:fill="FFFFFF"/>
          <w:lang w:val="en-US"/>
        </w:rPr>
        <w:t xml:space="preserve"> of expression in all its forms and manifestations is a fundamental and inalienable right of all individuals. Additionally, it is an indispensable requirement for the very existence of a democratic society,” </w:t>
      </w:r>
      <w:r w:rsidRPr="00D24809">
        <w:rPr>
          <w:rFonts w:asciiTheme="majorHAnsi" w:hAnsiTheme="majorHAnsi"/>
          <w:sz w:val="20"/>
          <w:szCs w:val="20"/>
          <w:lang w:val="en-US"/>
        </w:rPr>
        <w:t>while</w:t>
      </w:r>
      <w:r w:rsidRPr="00D24809">
        <w:rPr>
          <w:rFonts w:asciiTheme="majorHAnsi" w:hAnsiTheme="majorHAnsi" w:cs="Tahoma"/>
          <w:sz w:val="20"/>
          <w:szCs w:val="20"/>
          <w:shd w:val="clear" w:color="auto" w:fill="FFFFFF"/>
          <w:lang w:val="en-US"/>
        </w:rPr>
        <w:t xml:space="preserve"> Principle 5 states that “[r]</w:t>
      </w:r>
      <w:proofErr w:type="spellStart"/>
      <w:r w:rsidRPr="00D24809">
        <w:rPr>
          <w:rFonts w:asciiTheme="majorHAnsi" w:hAnsiTheme="majorHAnsi" w:cs="Tahoma"/>
          <w:sz w:val="20"/>
          <w:szCs w:val="20"/>
          <w:shd w:val="clear" w:color="auto" w:fill="FFFFFF"/>
          <w:lang w:val="en-US"/>
        </w:rPr>
        <w:t>estrictions</w:t>
      </w:r>
      <w:proofErr w:type="spellEnd"/>
      <w:r w:rsidRPr="00D24809">
        <w:rPr>
          <w:rFonts w:asciiTheme="majorHAnsi" w:hAnsiTheme="majorHAnsi" w:cs="Tahoma"/>
          <w:sz w:val="20"/>
          <w:szCs w:val="20"/>
          <w:shd w:val="clear" w:color="auto" w:fill="FFFFFF"/>
          <w:lang w:val="en-US"/>
        </w:rPr>
        <w:t xml:space="preserve"> to the free circulation of ideas and opinions, as well as the arbitrary imposition of information and the imposition of obstacles to the free flow of information violate the right to freedom of expression.” </w:t>
      </w:r>
      <w:r w:rsidRPr="00D24809">
        <w:rPr>
          <w:rFonts w:asciiTheme="majorHAnsi" w:hAnsiTheme="majorHAnsi"/>
          <w:sz w:val="20"/>
          <w:szCs w:val="20"/>
          <w:lang w:val="en-US"/>
        </w:rPr>
        <w:t xml:space="preserve"> Principle 13, for its part, affirms that “[t]</w:t>
      </w:r>
      <w:r w:rsidRPr="00D24809">
        <w:rPr>
          <w:rFonts w:asciiTheme="majorHAnsi" w:hAnsiTheme="majorHAnsi" w:cs="Tahoma"/>
          <w:sz w:val="20"/>
          <w:szCs w:val="20"/>
          <w:shd w:val="clear" w:color="auto" w:fill="FFFFFF"/>
          <w:lang w:val="en-US"/>
        </w:rPr>
        <w:t>he means of communication have the right to carry out their role in an independent manner. Direct or indirect pressures exerted upon journalists or other social communicators to stifle the dissemination of information are incompatible with freedom of expression.”  Similarly, the State has a duty to adopt the legislative and other measures necessary to ensure a pluralist and diverse media, including laws that prevent public or private monopolies.</w:t>
      </w:r>
      <w:r w:rsidRPr="00D24809">
        <w:rPr>
          <w:rFonts w:asciiTheme="majorHAnsi" w:hAnsiTheme="majorHAnsi"/>
          <w:sz w:val="20"/>
          <w:szCs w:val="20"/>
          <w:lang w:val="en-US"/>
        </w:rPr>
        <w:t xml:space="preserve"> </w:t>
      </w:r>
    </w:p>
    <w:p w:rsidR="00523D57" w:rsidRPr="00FE37D5" w:rsidRDefault="00523D57" w:rsidP="00BA7B41">
      <w:pPr>
        <w:pStyle w:val="NormalWeb"/>
        <w:widowControl w:val="0"/>
        <w:spacing w:before="0" w:beforeAutospacing="0" w:after="0" w:afterAutospacing="0"/>
        <w:ind w:firstLine="720"/>
        <w:jc w:val="both"/>
        <w:textAlignment w:val="baseline"/>
        <w:rPr>
          <w:rFonts w:asciiTheme="majorHAnsi" w:hAnsiTheme="majorHAnsi" w:cs="Arial"/>
          <w:sz w:val="20"/>
          <w:szCs w:val="20"/>
        </w:rPr>
      </w:pPr>
    </w:p>
    <w:p w:rsidR="00523D57" w:rsidRPr="00D24809" w:rsidRDefault="00523D57" w:rsidP="00BC3EC8">
      <w:pPr>
        <w:pStyle w:val="ListParagraph"/>
        <w:numPr>
          <w:ilvl w:val="0"/>
          <w:numId w:val="13"/>
        </w:numPr>
        <w:spacing w:after="0" w:line="240" w:lineRule="auto"/>
        <w:ind w:left="0" w:firstLine="720"/>
        <w:jc w:val="both"/>
        <w:rPr>
          <w:rFonts w:asciiTheme="majorHAnsi" w:hAnsiTheme="majorHAnsi"/>
          <w:sz w:val="20"/>
          <w:szCs w:val="20"/>
          <w:lang w:val="en-US"/>
        </w:rPr>
      </w:pPr>
      <w:r w:rsidRPr="00D24809">
        <w:rPr>
          <w:rFonts w:asciiTheme="majorHAnsi" w:hAnsiTheme="majorHAnsi"/>
          <w:sz w:val="20"/>
          <w:szCs w:val="20"/>
          <w:lang w:val="en-US"/>
        </w:rPr>
        <w:t xml:space="preserve">The Inter-American Commission is recommending to the Cuban State that it review and amend its domestic laws regulating freedom of expression, to bring them in line with international standards on this subject. Accordingly, it is particularly urging the State to adopt adequate measures to prevent violence against journalists, including public censure of any act of aggression and adequate measures to train public </w:t>
      </w:r>
      <w:r w:rsidRPr="00D24809">
        <w:rPr>
          <w:rFonts w:asciiTheme="majorHAnsi" w:hAnsiTheme="majorHAnsi"/>
          <w:sz w:val="20"/>
          <w:szCs w:val="20"/>
          <w:lang w:val="en-US"/>
        </w:rPr>
        <w:lastRenderedPageBreak/>
        <w:t>officials, especially the police and security forces; to take the measures necessary to prevent violence against journalists covering public demonstrations and against demonstrators, to establish reasonable limits, dictated by the principles of legality, necessity and proportionality, to ensure that the demonstrations are peaceful, as well as to conduct serious, impartial and effective investigations into attacks, threats and acts of intimidation committed against journalists and others working in the media.</w:t>
      </w:r>
    </w:p>
    <w:p w:rsidR="00523D57" w:rsidRPr="00FE37D5" w:rsidRDefault="00523D57" w:rsidP="00BA7B41">
      <w:pPr>
        <w:pStyle w:val="ListParagraph"/>
        <w:widowControl w:val="0"/>
        <w:spacing w:after="0" w:line="240" w:lineRule="auto"/>
        <w:ind w:left="0" w:firstLine="720"/>
        <w:jc w:val="both"/>
        <w:rPr>
          <w:rFonts w:asciiTheme="majorHAnsi" w:hAnsiTheme="majorHAnsi"/>
          <w:sz w:val="20"/>
          <w:szCs w:val="20"/>
          <w:lang w:val="en-US"/>
        </w:rPr>
      </w:pPr>
    </w:p>
    <w:p w:rsidR="00523D57" w:rsidRPr="00D24809" w:rsidRDefault="00523D57" w:rsidP="00BC3EC8">
      <w:pPr>
        <w:pStyle w:val="ListParagraph"/>
        <w:numPr>
          <w:ilvl w:val="0"/>
          <w:numId w:val="13"/>
        </w:numPr>
        <w:spacing w:after="0" w:line="240" w:lineRule="auto"/>
        <w:ind w:left="0" w:firstLine="720"/>
        <w:jc w:val="both"/>
        <w:rPr>
          <w:rFonts w:asciiTheme="majorHAnsi" w:hAnsiTheme="majorHAnsi"/>
          <w:sz w:val="20"/>
          <w:szCs w:val="20"/>
          <w:lang w:val="en-US"/>
        </w:rPr>
      </w:pPr>
      <w:r w:rsidRPr="00D24809">
        <w:rPr>
          <w:rFonts w:asciiTheme="majorHAnsi" w:hAnsiTheme="majorHAnsi"/>
          <w:sz w:val="20"/>
          <w:szCs w:val="20"/>
          <w:lang w:val="en-US"/>
        </w:rPr>
        <w:t xml:space="preserve">Similarly, it is recommending the State to promote the repeal of laws that criminalize </w:t>
      </w:r>
      <w:proofErr w:type="spellStart"/>
      <w:r w:rsidRPr="00D24809">
        <w:rPr>
          <w:rFonts w:asciiTheme="majorHAnsi" w:hAnsiTheme="majorHAnsi"/>
          <w:i/>
          <w:sz w:val="20"/>
          <w:szCs w:val="20"/>
          <w:lang w:val="en-US"/>
        </w:rPr>
        <w:t>desacato</w:t>
      </w:r>
      <w:proofErr w:type="spellEnd"/>
      <w:r w:rsidRPr="00D24809">
        <w:rPr>
          <w:rFonts w:asciiTheme="majorHAnsi" w:hAnsiTheme="majorHAnsi"/>
          <w:sz w:val="20"/>
          <w:szCs w:val="20"/>
          <w:lang w:val="en-US"/>
        </w:rPr>
        <w:t>,</w:t>
      </w:r>
      <w:r w:rsidRPr="00D24809">
        <w:rPr>
          <w:rFonts w:asciiTheme="majorHAnsi" w:hAnsiTheme="majorHAnsi"/>
          <w:i/>
          <w:sz w:val="20"/>
          <w:szCs w:val="20"/>
          <w:lang w:val="en-US"/>
        </w:rPr>
        <w:t xml:space="preserve"> </w:t>
      </w:r>
      <w:r w:rsidRPr="00D24809">
        <w:rPr>
          <w:rFonts w:asciiTheme="majorHAnsi" w:hAnsiTheme="majorHAnsi"/>
          <w:sz w:val="20"/>
          <w:szCs w:val="20"/>
          <w:lang w:val="en-US"/>
        </w:rPr>
        <w:t>no matter what form it takes, since such laws are contrary to inter-American standards and restrict public discourse, an essential element to enable democracies to function; to promote amendment of the laws criminalizing defamation to eliminate the use of criminal proceedings to protect honor and reputation when information of interest to the public is disseminated regarding public officials or candidates for public office; to encourage democratic debate through public statements, practices and policies that promote tolerance and respect for all persons as equals and irrespective of their thinking or ideas; to repeal any provision that allows prior censorship by any organ of the State, and any preconditions that may imply censorship of freedom of expression, such as prerequisites as to veracity, timeliness and impartiality in reporting; to refrain from exercising public power to punish or reward media and journalists for their editorial line or coverage of certain news, whether through discriminatory and arbitrary placement of government advertising or other indirect means aimed at blocking the communication and circulation of ideas and opinions; to promote effective laws, policies and practices that allow access to information and equal participation of all sectors of society so that their needs, opinions and interests are taken into account when crafting and adopting decisions; to adopt legislative and other measures necessary to guarantee pluralism, including laws that prevent public or private monopolies; and to adjust the institutional frameworks so as to prevent the possibility that state powers might be used to reward or punish the media, according to their editorial line and instead use them to encourage pluralism and diversity in public discourse.</w:t>
      </w:r>
    </w:p>
    <w:p w:rsidR="00F76E7D" w:rsidRPr="00FE37D5" w:rsidRDefault="00F76E7D" w:rsidP="00BA7B41">
      <w:pPr>
        <w:ind w:firstLine="720"/>
        <w:jc w:val="both"/>
        <w:rPr>
          <w:rFonts w:asciiTheme="majorHAnsi" w:hAnsiTheme="majorHAnsi"/>
          <w:sz w:val="20"/>
          <w:szCs w:val="20"/>
        </w:rPr>
      </w:pPr>
    </w:p>
    <w:p w:rsidR="00F76E7D" w:rsidRPr="00B767E9" w:rsidRDefault="00F76E7D" w:rsidP="00B767E9">
      <w:pPr>
        <w:pStyle w:val="ListParagraph"/>
        <w:numPr>
          <w:ilvl w:val="0"/>
          <w:numId w:val="42"/>
        </w:numPr>
        <w:ind w:left="1440" w:hanging="720"/>
        <w:rPr>
          <w:rFonts w:asciiTheme="majorHAnsi" w:hAnsiTheme="majorHAnsi" w:cs="Arial"/>
          <w:b/>
          <w:spacing w:val="2"/>
          <w:sz w:val="20"/>
          <w:szCs w:val="20"/>
        </w:rPr>
      </w:pPr>
      <w:proofErr w:type="spellStart"/>
      <w:r w:rsidRPr="00B767E9">
        <w:rPr>
          <w:rFonts w:asciiTheme="majorHAnsi" w:hAnsiTheme="majorHAnsi" w:cs="Arial"/>
          <w:b/>
          <w:spacing w:val="2"/>
          <w:sz w:val="20"/>
          <w:szCs w:val="20"/>
        </w:rPr>
        <w:t>Defenders</w:t>
      </w:r>
      <w:proofErr w:type="spellEnd"/>
      <w:r w:rsidRPr="00B767E9">
        <w:rPr>
          <w:rFonts w:asciiTheme="majorHAnsi" w:hAnsiTheme="majorHAnsi" w:cs="Arial"/>
          <w:b/>
          <w:spacing w:val="2"/>
          <w:sz w:val="20"/>
          <w:szCs w:val="20"/>
        </w:rPr>
        <w:t xml:space="preserve"> </w:t>
      </w:r>
    </w:p>
    <w:p w:rsidR="00F76E7D" w:rsidRPr="00FE37D5" w:rsidRDefault="00F76E7D" w:rsidP="00BA7B41">
      <w:pPr>
        <w:pStyle w:val="ListParagraph"/>
        <w:spacing w:after="0" w:line="240" w:lineRule="auto"/>
        <w:jc w:val="both"/>
        <w:rPr>
          <w:rFonts w:asciiTheme="majorHAnsi" w:hAnsiTheme="majorHAnsi"/>
          <w:sz w:val="20"/>
          <w:szCs w:val="20"/>
          <w:lang w:val="en-US"/>
        </w:rPr>
      </w:pPr>
    </w:p>
    <w:p w:rsidR="00F76E7D" w:rsidRPr="00FE37D5" w:rsidRDefault="00465931" w:rsidP="00BC3EC8">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t xml:space="preserve">Human rights defenders in Cuba continue to face adverse conditions for exercising the defense of rights, given that they are subjected to dangerous conditions because of their activities. The IACHR has noted that the work performed by these defenders, in protecting individuals and groups of individuals who are victims of human </w:t>
      </w:r>
      <w:r w:rsidRPr="00D24809">
        <w:rPr>
          <w:rFonts w:asciiTheme="majorHAnsi" w:hAnsiTheme="majorHAnsi"/>
          <w:sz w:val="20"/>
          <w:szCs w:val="20"/>
          <w:lang w:val="en-US"/>
        </w:rPr>
        <w:t>rights</w:t>
      </w:r>
      <w:r w:rsidRPr="00FE37D5">
        <w:rPr>
          <w:rFonts w:asciiTheme="majorHAnsi" w:hAnsiTheme="majorHAnsi"/>
          <w:sz w:val="20"/>
          <w:szCs w:val="20"/>
          <w:lang w:val="en-US"/>
        </w:rPr>
        <w:t xml:space="preserve"> violations, publicly condemning the injustices that affect large sectors of society, and pointing to the need for citizen oversight of public officials and democratic institutions, among other activities, means that they play an irreplaceable role in building</w:t>
      </w:r>
      <w:r w:rsidRPr="00FE37D5">
        <w:rPr>
          <w:rStyle w:val="FootnoteReference"/>
          <w:rFonts w:asciiTheme="majorHAnsi" w:hAnsiTheme="majorHAnsi"/>
          <w:sz w:val="20"/>
          <w:szCs w:val="20"/>
        </w:rPr>
        <w:footnoteReference w:id="186"/>
      </w:r>
      <w:r w:rsidRPr="00FE37D5">
        <w:rPr>
          <w:rFonts w:asciiTheme="majorHAnsi" w:hAnsiTheme="majorHAnsi"/>
          <w:sz w:val="20"/>
          <w:szCs w:val="20"/>
          <w:lang w:val="en-US"/>
        </w:rPr>
        <w:t xml:space="preserve"> societies that respect human rights. At the same time, the oversight, reporting, and educational activities carried out by human rights defenders often exposes them to situations of harassment, smear campaigns, and attacks on their lives and personal freedom and integrity. Therefore, the Commission has reiterated that when any one individual is prevented from defending human rights, the rest of society is directly affected. </w:t>
      </w:r>
    </w:p>
    <w:p w:rsidR="00F76E7D" w:rsidRPr="00FE37D5" w:rsidRDefault="00F76E7D" w:rsidP="00BA7B41">
      <w:pPr>
        <w:pStyle w:val="ListParagraph"/>
        <w:spacing w:after="0" w:line="240" w:lineRule="auto"/>
        <w:jc w:val="both"/>
        <w:rPr>
          <w:rFonts w:asciiTheme="majorHAnsi" w:hAnsiTheme="majorHAnsi"/>
          <w:sz w:val="20"/>
          <w:szCs w:val="20"/>
          <w:lang w:val="en-US"/>
        </w:rPr>
      </w:pPr>
    </w:p>
    <w:p w:rsidR="00F76E7D" w:rsidRPr="00FE37D5" w:rsidRDefault="00465931" w:rsidP="00BC3EC8">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t xml:space="preserve">In view of the foregoing, the IACHR is concerned about information gathered over the course of the year 2014 that confirms the very pattern identified in Chapter IV of the 2013 Annual Report according to which human rights defenders in Cuba are </w:t>
      </w:r>
      <w:r w:rsidRPr="00D24809">
        <w:rPr>
          <w:rFonts w:asciiTheme="majorHAnsi" w:hAnsiTheme="majorHAnsi"/>
          <w:sz w:val="20"/>
          <w:szCs w:val="20"/>
          <w:lang w:val="en-US"/>
        </w:rPr>
        <w:t>the</w:t>
      </w:r>
      <w:r w:rsidRPr="00FE37D5">
        <w:rPr>
          <w:rFonts w:asciiTheme="majorHAnsi" w:hAnsiTheme="majorHAnsi"/>
          <w:sz w:val="20"/>
          <w:szCs w:val="20"/>
          <w:lang w:val="en-US"/>
        </w:rPr>
        <w:t xml:space="preserve"> object of alleged physical attacks, arbitrary short-term detentions that last from a few hours to several days, acts of repudiation, and limitations on the peaceful exercise of their rights of demonstration and assembly, aimed at silencing or intimidating them. </w:t>
      </w:r>
    </w:p>
    <w:p w:rsidR="00F76E7D" w:rsidRPr="00FE37D5" w:rsidRDefault="00F76E7D" w:rsidP="00BA7B41">
      <w:pPr>
        <w:pStyle w:val="ListParagraph"/>
        <w:spacing w:after="0" w:line="240" w:lineRule="auto"/>
        <w:rPr>
          <w:rFonts w:asciiTheme="majorHAnsi" w:hAnsiTheme="majorHAnsi" w:cs="Arial"/>
          <w:sz w:val="20"/>
          <w:szCs w:val="20"/>
          <w:lang w:val="en-US"/>
        </w:rPr>
      </w:pPr>
    </w:p>
    <w:p w:rsidR="00F76E7D" w:rsidRPr="00FE37D5" w:rsidRDefault="00F76E7D" w:rsidP="003D7CFA">
      <w:pPr>
        <w:pStyle w:val="ListParagraph"/>
        <w:numPr>
          <w:ilvl w:val="0"/>
          <w:numId w:val="18"/>
        </w:numPr>
        <w:tabs>
          <w:tab w:val="left" w:pos="720"/>
          <w:tab w:val="left" w:pos="1440"/>
        </w:tabs>
        <w:spacing w:after="0" w:line="240" w:lineRule="auto"/>
        <w:ind w:left="1440" w:hanging="720"/>
        <w:jc w:val="both"/>
        <w:rPr>
          <w:rFonts w:asciiTheme="majorHAnsi" w:hAnsiTheme="majorHAnsi" w:cs="Arial"/>
          <w:b/>
          <w:sz w:val="20"/>
          <w:szCs w:val="20"/>
          <w:lang w:val="es-ES"/>
        </w:rPr>
      </w:pPr>
      <w:proofErr w:type="spellStart"/>
      <w:r w:rsidRPr="00FE37D5">
        <w:rPr>
          <w:rFonts w:asciiTheme="majorHAnsi" w:hAnsiTheme="majorHAnsi" w:cs="Arial"/>
          <w:b/>
          <w:sz w:val="20"/>
          <w:szCs w:val="20"/>
        </w:rPr>
        <w:t>Alleged</w:t>
      </w:r>
      <w:proofErr w:type="spellEnd"/>
      <w:r w:rsidRPr="00FE37D5">
        <w:rPr>
          <w:rFonts w:asciiTheme="majorHAnsi" w:hAnsiTheme="majorHAnsi" w:cs="Arial"/>
          <w:b/>
          <w:sz w:val="20"/>
          <w:szCs w:val="20"/>
        </w:rPr>
        <w:t xml:space="preserve"> </w:t>
      </w:r>
      <w:proofErr w:type="spellStart"/>
      <w:r w:rsidRPr="00FE37D5">
        <w:rPr>
          <w:rFonts w:asciiTheme="majorHAnsi" w:hAnsiTheme="majorHAnsi" w:cs="Arial"/>
          <w:b/>
          <w:sz w:val="20"/>
          <w:szCs w:val="20"/>
        </w:rPr>
        <w:t>arbitrary</w:t>
      </w:r>
      <w:proofErr w:type="spellEnd"/>
      <w:r w:rsidRPr="00FE37D5">
        <w:rPr>
          <w:rFonts w:asciiTheme="majorHAnsi" w:hAnsiTheme="majorHAnsi" w:cs="Arial"/>
          <w:b/>
          <w:sz w:val="20"/>
          <w:szCs w:val="20"/>
        </w:rPr>
        <w:t xml:space="preserve"> </w:t>
      </w:r>
      <w:proofErr w:type="spellStart"/>
      <w:r w:rsidRPr="00FE37D5">
        <w:rPr>
          <w:rFonts w:asciiTheme="majorHAnsi" w:hAnsiTheme="majorHAnsi" w:cs="Arial"/>
          <w:b/>
          <w:sz w:val="20"/>
          <w:szCs w:val="20"/>
        </w:rPr>
        <w:t>arrests</w:t>
      </w:r>
      <w:proofErr w:type="spellEnd"/>
      <w:r w:rsidRPr="00FE37D5">
        <w:rPr>
          <w:rFonts w:asciiTheme="majorHAnsi" w:hAnsiTheme="majorHAnsi" w:cs="Arial"/>
          <w:b/>
          <w:sz w:val="20"/>
          <w:szCs w:val="20"/>
        </w:rPr>
        <w:t xml:space="preserve"> </w:t>
      </w:r>
      <w:r w:rsidRPr="00FE37D5">
        <w:rPr>
          <w:rFonts w:asciiTheme="majorHAnsi" w:hAnsiTheme="majorHAnsi" w:cs="Arial"/>
          <w:b/>
          <w:sz w:val="20"/>
          <w:szCs w:val="20"/>
          <w:lang w:val="es-ES"/>
        </w:rPr>
        <w:t xml:space="preserve"> </w:t>
      </w:r>
    </w:p>
    <w:p w:rsidR="00F76E7D" w:rsidRPr="00FE37D5" w:rsidRDefault="00F76E7D" w:rsidP="00BA7B41">
      <w:pPr>
        <w:pStyle w:val="ListParagraph"/>
        <w:spacing w:after="0" w:line="240" w:lineRule="auto"/>
        <w:rPr>
          <w:rFonts w:asciiTheme="majorHAnsi" w:hAnsiTheme="majorHAnsi" w:cs="Arial"/>
          <w:sz w:val="20"/>
          <w:szCs w:val="20"/>
          <w:lang w:val="en-US"/>
        </w:rPr>
      </w:pPr>
    </w:p>
    <w:p w:rsidR="00F76E7D" w:rsidRPr="00FE37D5" w:rsidRDefault="00E7197D" w:rsidP="00BC3EC8">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cs="Arial"/>
          <w:sz w:val="20"/>
          <w:szCs w:val="20"/>
          <w:lang w:val="en-US"/>
        </w:rPr>
        <w:t>The Commission has received information about the use of pre</w:t>
      </w:r>
      <w:r w:rsidR="001C4843" w:rsidRPr="00FE37D5">
        <w:rPr>
          <w:rFonts w:asciiTheme="majorHAnsi" w:hAnsiTheme="majorHAnsi" w:cs="Arial"/>
          <w:sz w:val="20"/>
          <w:szCs w:val="20"/>
          <w:lang w:val="en-US"/>
        </w:rPr>
        <w:t xml:space="preserve">trial detention </w:t>
      </w:r>
      <w:r w:rsidRPr="00FE37D5">
        <w:rPr>
          <w:rFonts w:asciiTheme="majorHAnsi" w:hAnsiTheme="majorHAnsi" w:cs="Arial"/>
          <w:sz w:val="20"/>
          <w:szCs w:val="20"/>
          <w:lang w:val="en-US"/>
        </w:rPr>
        <w:t xml:space="preserve">or the temporary detention of individuals, including political dissidents and human rights defenders, in the context of peaceful social protests. According to the Cuban Human Rights Observatory, by the month of September 2014, around 6,500 arbitrary arrests of political dissidents had occurred in the context of peaceful </w:t>
      </w:r>
      <w:r w:rsidRPr="00FE37D5">
        <w:rPr>
          <w:rFonts w:asciiTheme="majorHAnsi" w:hAnsiTheme="majorHAnsi" w:cs="Arial"/>
          <w:sz w:val="20"/>
          <w:szCs w:val="20"/>
          <w:lang w:val="en-US"/>
        </w:rPr>
        <w:lastRenderedPageBreak/>
        <w:t>demonstrations.</w:t>
      </w:r>
      <w:r w:rsidRPr="00FE37D5">
        <w:rPr>
          <w:rStyle w:val="FootnoteReference"/>
          <w:rFonts w:asciiTheme="majorHAnsi" w:hAnsiTheme="majorHAnsi"/>
          <w:sz w:val="20"/>
          <w:szCs w:val="20"/>
          <w:lang w:val="es-ES_tradnl"/>
        </w:rPr>
        <w:footnoteReference w:id="187"/>
      </w:r>
      <w:r w:rsidRPr="00FE37D5">
        <w:rPr>
          <w:rFonts w:asciiTheme="majorHAnsi" w:hAnsiTheme="majorHAnsi"/>
          <w:sz w:val="20"/>
          <w:szCs w:val="20"/>
          <w:lang w:val="en-US"/>
        </w:rPr>
        <w:t xml:space="preserve"> There were 1,052 arbitrary arrests in the month of January alone, which is the highest number of detentions in the past four years.</w:t>
      </w:r>
      <w:r w:rsidRPr="00FE37D5">
        <w:rPr>
          <w:rStyle w:val="FootnoteReference"/>
          <w:rFonts w:asciiTheme="majorHAnsi" w:hAnsiTheme="majorHAnsi"/>
          <w:sz w:val="20"/>
          <w:szCs w:val="20"/>
          <w:lang w:val="es-ES_tradnl"/>
        </w:rPr>
        <w:footnoteReference w:id="188"/>
      </w:r>
      <w:r w:rsidRPr="00FE37D5">
        <w:rPr>
          <w:rFonts w:asciiTheme="majorHAnsi" w:hAnsiTheme="majorHAnsi"/>
          <w:sz w:val="20"/>
          <w:szCs w:val="20"/>
          <w:lang w:val="en-US"/>
        </w:rPr>
        <w:t xml:space="preserve"> </w:t>
      </w:r>
      <w:r w:rsidRPr="00FE37D5">
        <w:rPr>
          <w:rFonts w:asciiTheme="majorHAnsi" w:hAnsiTheme="majorHAnsi" w:cs="Arial"/>
          <w:sz w:val="20"/>
          <w:szCs w:val="20"/>
          <w:lang w:val="en-US"/>
        </w:rPr>
        <w:t xml:space="preserve"> </w:t>
      </w:r>
    </w:p>
    <w:p w:rsidR="00F76E7D" w:rsidRPr="00FE37D5" w:rsidRDefault="00F76E7D" w:rsidP="00BA7B41">
      <w:pPr>
        <w:pStyle w:val="ListParagraph"/>
        <w:spacing w:after="0" w:line="240" w:lineRule="auto"/>
        <w:jc w:val="both"/>
        <w:rPr>
          <w:rFonts w:asciiTheme="majorHAnsi" w:hAnsiTheme="majorHAnsi"/>
          <w:sz w:val="20"/>
          <w:szCs w:val="20"/>
          <w:lang w:val="en-US"/>
        </w:rPr>
      </w:pPr>
    </w:p>
    <w:p w:rsidR="00F76E7D" w:rsidRPr="00FE37D5" w:rsidRDefault="00E7197D" w:rsidP="00BC3EC8">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t>In this context, according to the information received, women human rights defenders continue to be victims of repeated physical attacks, to be arbitrarily arrested during social protest demonstrations, and to be restricted or prevented from peacefully exercising their right to assembly. This has especially been the case with the members of the group Ladies in White, who have been subject to mass arrests of their members as a way of deterring them from exercising their rights to demonstrate and assemble. As noted above, on October 28, 2013, the IACHR granted precautionary measures to the organization’s members and asked the State to adopt the measures necessary to protect their lives and personal integrity.</w:t>
      </w:r>
      <w:r w:rsidRPr="00FE37D5">
        <w:rPr>
          <w:rStyle w:val="FootnoteReference"/>
          <w:rFonts w:asciiTheme="majorHAnsi" w:hAnsiTheme="majorHAnsi"/>
          <w:sz w:val="20"/>
          <w:szCs w:val="20"/>
          <w:lang w:val="es-MX"/>
        </w:rPr>
        <w:footnoteReference w:id="189"/>
      </w:r>
      <w:r w:rsidRPr="00FE37D5">
        <w:rPr>
          <w:rFonts w:asciiTheme="majorHAnsi" w:hAnsiTheme="majorHAnsi"/>
          <w:sz w:val="20"/>
          <w:szCs w:val="20"/>
          <w:lang w:val="en-US"/>
        </w:rPr>
        <w:t xml:space="preserve"> This precautionary measure was extended on May 12, 2014.</w:t>
      </w:r>
      <w:r w:rsidRPr="00FE37D5">
        <w:rPr>
          <w:rStyle w:val="FootnoteReference"/>
          <w:rFonts w:asciiTheme="majorHAnsi" w:hAnsiTheme="majorHAnsi"/>
          <w:sz w:val="20"/>
          <w:szCs w:val="20"/>
          <w:lang w:val="es-MX"/>
        </w:rPr>
        <w:footnoteReference w:id="190"/>
      </w:r>
      <w:r w:rsidRPr="00FE37D5">
        <w:rPr>
          <w:rFonts w:asciiTheme="majorHAnsi" w:hAnsiTheme="majorHAnsi"/>
          <w:sz w:val="20"/>
          <w:szCs w:val="20"/>
          <w:lang w:val="en-US"/>
        </w:rPr>
        <w:t xml:space="preserve">  With regard to this matter, the IACHR received information indicating that on April 20, 2014, Berta Soler Fernández, representative of the Ladies in White, and her husband Ángel Moya Acosta, member of the group of 75 of the Black Spring of March 2003, had reportedly been detained for four hours. Subsequently, on April 30, Mr. Moya Acotsa was reportedly arrested twice on the same day for a period of 12 hours, and was allegedly brutally beaten by officers of the National Revolutionary Police. </w:t>
      </w:r>
      <w:r w:rsidRPr="00FE37D5">
        <w:rPr>
          <w:rStyle w:val="FootnoteReference"/>
          <w:rFonts w:asciiTheme="majorHAnsi" w:hAnsiTheme="majorHAnsi" w:cs="Arial"/>
          <w:sz w:val="20"/>
          <w:szCs w:val="20"/>
          <w:lang w:val="es-ES"/>
        </w:rPr>
        <w:footnoteReference w:id="191"/>
      </w:r>
      <w:r w:rsidRPr="00FE37D5">
        <w:rPr>
          <w:rFonts w:asciiTheme="majorHAnsi" w:hAnsiTheme="majorHAnsi" w:cs="Arial"/>
          <w:sz w:val="20"/>
          <w:szCs w:val="20"/>
          <w:lang w:val="en-US"/>
        </w:rPr>
        <w:t xml:space="preserve">  The IACHR also received information that on May 19, 2014, 45 members of the organization and another 25 dissidents were allegedly arrested and beaten by law-enforcement officers and many were reportedly </w:t>
      </w:r>
      <w:r w:rsidRPr="00D24809">
        <w:rPr>
          <w:rFonts w:asciiTheme="majorHAnsi" w:hAnsiTheme="majorHAnsi"/>
          <w:sz w:val="20"/>
          <w:szCs w:val="20"/>
          <w:lang w:val="en-US"/>
        </w:rPr>
        <w:t>locked</w:t>
      </w:r>
      <w:r w:rsidRPr="00FE37D5">
        <w:rPr>
          <w:rFonts w:asciiTheme="majorHAnsi" w:hAnsiTheme="majorHAnsi" w:cs="Arial"/>
          <w:sz w:val="20"/>
          <w:szCs w:val="20"/>
          <w:lang w:val="en-US"/>
        </w:rPr>
        <w:t xml:space="preserve"> up for 10 hours.</w:t>
      </w:r>
      <w:r w:rsidRPr="00FE37D5">
        <w:rPr>
          <w:rFonts w:asciiTheme="majorHAnsi" w:hAnsiTheme="majorHAnsi"/>
          <w:sz w:val="20"/>
          <w:szCs w:val="20"/>
          <w:vertAlign w:val="superscript"/>
        </w:rPr>
        <w:footnoteReference w:id="192"/>
      </w:r>
      <w:r w:rsidRPr="00FE37D5">
        <w:rPr>
          <w:rFonts w:asciiTheme="majorHAnsi" w:hAnsiTheme="majorHAnsi"/>
          <w:sz w:val="20"/>
          <w:szCs w:val="20"/>
          <w:lang w:val="en-US"/>
        </w:rPr>
        <w:t xml:space="preserve"> In addition, it came out that on July 14, </w:t>
      </w:r>
      <w:proofErr w:type="gramStart"/>
      <w:r w:rsidRPr="00FE37D5">
        <w:rPr>
          <w:rFonts w:asciiTheme="majorHAnsi" w:hAnsiTheme="majorHAnsi"/>
          <w:sz w:val="20"/>
          <w:szCs w:val="20"/>
          <w:lang w:val="en-US"/>
        </w:rPr>
        <w:t>2014,</w:t>
      </w:r>
      <w:proofErr w:type="gramEnd"/>
      <w:r w:rsidRPr="00FE37D5">
        <w:rPr>
          <w:rFonts w:asciiTheme="majorHAnsi" w:hAnsiTheme="majorHAnsi"/>
          <w:sz w:val="20"/>
          <w:szCs w:val="20"/>
          <w:lang w:val="en-US"/>
        </w:rPr>
        <w:t xml:space="preserve"> around 100 Ladies in White were reportedly arrested during their Sunday march after attending mass in the parish of Santa Rita. A group of uniformed police officers and plainclothesmen supposedly arrested the members of the organization during a counter-demonstration by government supporters.</w:t>
      </w:r>
      <w:r w:rsidRPr="00FE37D5">
        <w:rPr>
          <w:rStyle w:val="FootnoteReference"/>
          <w:rFonts w:asciiTheme="majorHAnsi" w:hAnsiTheme="majorHAnsi"/>
          <w:sz w:val="20"/>
          <w:szCs w:val="20"/>
          <w:lang w:val="es-MX"/>
        </w:rPr>
        <w:footnoteReference w:id="193"/>
      </w:r>
      <w:r w:rsidRPr="00FE37D5">
        <w:rPr>
          <w:rFonts w:asciiTheme="majorHAnsi" w:hAnsiTheme="majorHAnsi" w:cs="Arial"/>
          <w:sz w:val="20"/>
          <w:szCs w:val="20"/>
          <w:shd w:val="clear" w:color="auto" w:fill="FFFFFF"/>
          <w:lang w:val="en-US" w:eastAsia="es-VE"/>
        </w:rPr>
        <w:t xml:space="preserve"> </w:t>
      </w:r>
    </w:p>
    <w:p w:rsidR="00252961" w:rsidRPr="00FE37D5" w:rsidRDefault="00252961" w:rsidP="00BA7B41">
      <w:pPr>
        <w:pStyle w:val="ListParagraph"/>
        <w:spacing w:after="0" w:line="240" w:lineRule="auto"/>
        <w:jc w:val="both"/>
        <w:rPr>
          <w:rFonts w:asciiTheme="majorHAnsi" w:hAnsiTheme="majorHAnsi"/>
          <w:sz w:val="20"/>
          <w:szCs w:val="20"/>
          <w:lang w:val="en-US"/>
        </w:rPr>
      </w:pPr>
    </w:p>
    <w:p w:rsidR="0070553A" w:rsidRPr="00FE37D5" w:rsidRDefault="0070553A" w:rsidP="00BC3EC8">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t xml:space="preserve">Furthermore, on May 14, 2014, two Ladies in White were detained and beaten by members of the Holguín Province Department of State Security (DSE) to prevent them from attending mass at a local church. The Ladies in White indicate that 55 Ladies </w:t>
      </w:r>
      <w:r w:rsidRPr="00D24809">
        <w:rPr>
          <w:rFonts w:asciiTheme="majorHAnsi" w:hAnsiTheme="majorHAnsi"/>
          <w:sz w:val="20"/>
          <w:szCs w:val="20"/>
          <w:lang w:val="en-US"/>
        </w:rPr>
        <w:t>were</w:t>
      </w:r>
      <w:r w:rsidRPr="00FE37D5">
        <w:rPr>
          <w:rFonts w:asciiTheme="majorHAnsi" w:hAnsiTheme="majorHAnsi"/>
          <w:sz w:val="20"/>
          <w:szCs w:val="20"/>
          <w:lang w:val="en-US"/>
        </w:rPr>
        <w:t xml:space="preserve"> detained on May 19, 2014, as they made their way to the Caprí police station to report alleged domestic violence against Yalenis Cutiño Martíne</w:t>
      </w:r>
      <w:r w:rsidR="003E3C84" w:rsidRPr="00FE37D5">
        <w:rPr>
          <w:rFonts w:asciiTheme="majorHAnsi" w:hAnsiTheme="majorHAnsi"/>
          <w:sz w:val="20"/>
          <w:szCs w:val="20"/>
          <w:lang w:val="en-US"/>
        </w:rPr>
        <w:t>z</w:t>
      </w:r>
      <w:r w:rsidRPr="00FE37D5">
        <w:rPr>
          <w:rFonts w:asciiTheme="majorHAnsi" w:hAnsiTheme="majorHAnsi"/>
          <w:sz w:val="20"/>
          <w:szCs w:val="20"/>
          <w:lang w:val="en-US"/>
        </w:rPr>
        <w:t xml:space="preserve"> and held for 10 hours at the Vivac prison criminal processing center. Thirty were detained in June 2014 on their way to the La Palma People’s Municipal Court to support a Lady filing a complaint of domestic violence. On June 13, 2014, </w:t>
      </w:r>
      <w:r w:rsidRPr="00FE37D5">
        <w:rPr>
          <w:rFonts w:asciiTheme="majorHAnsi" w:hAnsiTheme="majorHAnsi"/>
          <w:sz w:val="20"/>
          <w:szCs w:val="20"/>
          <w:lang w:val="en-US"/>
        </w:rPr>
        <w:lastRenderedPageBreak/>
        <w:t xml:space="preserve">seventy-eight Ladies in White </w:t>
      </w:r>
      <w:proofErr w:type="gramStart"/>
      <w:r w:rsidRPr="00FE37D5">
        <w:rPr>
          <w:rFonts w:asciiTheme="majorHAnsi" w:hAnsiTheme="majorHAnsi"/>
          <w:sz w:val="20"/>
          <w:szCs w:val="20"/>
          <w:lang w:val="en-US"/>
        </w:rPr>
        <w:t>were</w:t>
      </w:r>
      <w:proofErr w:type="gramEnd"/>
      <w:r w:rsidRPr="00FE37D5">
        <w:rPr>
          <w:rFonts w:asciiTheme="majorHAnsi" w:hAnsiTheme="majorHAnsi"/>
          <w:sz w:val="20"/>
          <w:szCs w:val="20"/>
          <w:lang w:val="en-US"/>
        </w:rPr>
        <w:t xml:space="preserve"> detained to prevent them from reaching the coast of Cuba to attend a tribute to the victims of the sinking of the Trece de Marzo tugboat.</w:t>
      </w:r>
      <w:r w:rsidRPr="00FE37D5">
        <w:rPr>
          <w:rStyle w:val="FootnoteReference"/>
          <w:rFonts w:asciiTheme="majorHAnsi" w:hAnsiTheme="majorHAnsi"/>
          <w:sz w:val="20"/>
          <w:szCs w:val="20"/>
        </w:rPr>
        <w:footnoteReference w:id="194"/>
      </w:r>
    </w:p>
    <w:p w:rsidR="00F76E7D" w:rsidRPr="00FE37D5" w:rsidRDefault="00F76E7D" w:rsidP="00BA7B41">
      <w:pPr>
        <w:pStyle w:val="ListParagraph"/>
        <w:spacing w:after="0" w:line="240" w:lineRule="auto"/>
        <w:jc w:val="both"/>
        <w:rPr>
          <w:rFonts w:asciiTheme="majorHAnsi" w:hAnsiTheme="majorHAnsi"/>
          <w:sz w:val="20"/>
          <w:szCs w:val="20"/>
          <w:lang w:val="en-US"/>
        </w:rPr>
      </w:pPr>
    </w:p>
    <w:p w:rsidR="00F76E7D" w:rsidRPr="00FE37D5" w:rsidRDefault="00E7197D" w:rsidP="00BC3EC8">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t>Moreover, it was reported that on June 11, 2014, the opposition leaders Jorge Luis García</w:t>
      </w:r>
      <w:r w:rsidRPr="00FE37D5">
        <w:rPr>
          <w:rFonts w:asciiTheme="majorHAnsi" w:hAnsiTheme="majorHAnsi" w:cs="Arial"/>
          <w:sz w:val="20"/>
          <w:szCs w:val="20"/>
          <w:lang w:val="en-US"/>
        </w:rPr>
        <w:t xml:space="preserve"> Antúnez, National Secretary of the Orlando Zapata Tamayo National Resistance Front [Frente Nacional de Resistencia Orlando Zapata Tamayo] and his wife Yris Tamara Pérez Aguilera, leader of the Rosa Parks Women’s Movement [</w:t>
      </w:r>
      <w:r w:rsidRPr="00FE37D5">
        <w:rPr>
          <w:rFonts w:asciiTheme="majorHAnsi" w:hAnsiTheme="majorHAnsi" w:cs="Arial"/>
          <w:i/>
          <w:sz w:val="20"/>
          <w:szCs w:val="20"/>
          <w:lang w:val="en-US"/>
        </w:rPr>
        <w:t>Movimiento Femenino Rosa Parks</w:t>
      </w:r>
      <w:r w:rsidRPr="00FE37D5">
        <w:rPr>
          <w:rFonts w:asciiTheme="majorHAnsi" w:hAnsiTheme="majorHAnsi" w:cs="Arial"/>
          <w:sz w:val="20"/>
          <w:szCs w:val="20"/>
          <w:lang w:val="en-US"/>
        </w:rPr>
        <w:t>] were violently arrested and that their home was broken into by the National Revolutionary Police and the Department of State Security.</w:t>
      </w:r>
      <w:r w:rsidRPr="00FE37D5">
        <w:rPr>
          <w:rStyle w:val="FootnoteReference"/>
          <w:rFonts w:asciiTheme="majorHAnsi" w:hAnsiTheme="majorHAnsi"/>
          <w:sz w:val="20"/>
          <w:szCs w:val="20"/>
          <w:lang w:val="es-MX"/>
        </w:rPr>
        <w:footnoteReference w:id="195"/>
      </w:r>
      <w:r w:rsidRPr="00FE37D5">
        <w:rPr>
          <w:rFonts w:asciiTheme="majorHAnsi" w:hAnsiTheme="majorHAnsi"/>
          <w:sz w:val="20"/>
          <w:szCs w:val="20"/>
          <w:lang w:val="en-US"/>
        </w:rPr>
        <w:t xml:space="preserve"> The defenders were allegedly released on June 12, 2014. The officers who arrested Mr. Antúnez supposedly told him that “we broke in to your house for three reasons: first, because you are inciting to the point of propaganda, you have turned Placetas into a regular bulletin board; second, </w:t>
      </w:r>
      <w:r w:rsidRPr="00D24809">
        <w:rPr>
          <w:rFonts w:asciiTheme="majorHAnsi" w:hAnsiTheme="majorHAnsi"/>
          <w:sz w:val="20"/>
          <w:szCs w:val="20"/>
          <w:lang w:val="en-US"/>
        </w:rPr>
        <w:t>because</w:t>
      </w:r>
      <w:r w:rsidRPr="00FE37D5">
        <w:rPr>
          <w:rFonts w:asciiTheme="majorHAnsi" w:hAnsiTheme="majorHAnsi"/>
          <w:sz w:val="20"/>
          <w:szCs w:val="20"/>
          <w:lang w:val="en-US"/>
        </w:rPr>
        <w:t xml:space="preserve"> here you have become the spokesperson in Cuba in league with the extreme right in exile in obstructing the normalization of Cuba-US relations; third, we know that here in Cuba you are leading this new trend that is causing problems for us, that the Revolution can make a comeback and because of you and many other recalcitrants in and out of Cuba it has not.” In addition, Mr. Antúnez indicated that he was subjected to an interrogation in which a man in a white robe reportedly tried to strangle him; he allegedly lost consciousness twice and was injected with a substance so that he would recover.</w:t>
      </w:r>
      <w:r w:rsidRPr="00FE37D5">
        <w:rPr>
          <w:rStyle w:val="FootnoteReference"/>
          <w:rFonts w:asciiTheme="majorHAnsi" w:hAnsiTheme="majorHAnsi"/>
          <w:sz w:val="20"/>
          <w:szCs w:val="20"/>
          <w:lang w:val="es-MX"/>
        </w:rPr>
        <w:footnoteReference w:id="196"/>
      </w:r>
      <w:r w:rsidRPr="00FE37D5">
        <w:rPr>
          <w:rFonts w:asciiTheme="majorHAnsi" w:hAnsiTheme="majorHAnsi"/>
          <w:sz w:val="20"/>
          <w:szCs w:val="20"/>
          <w:lang w:val="en-US"/>
        </w:rPr>
        <w:t xml:space="preserve"> </w:t>
      </w:r>
    </w:p>
    <w:p w:rsidR="00F76E7D" w:rsidRPr="00FE37D5" w:rsidRDefault="00F76E7D" w:rsidP="00BA7B41">
      <w:pPr>
        <w:pStyle w:val="ListParagraph"/>
        <w:spacing w:after="0" w:line="240" w:lineRule="auto"/>
        <w:jc w:val="both"/>
        <w:rPr>
          <w:rFonts w:asciiTheme="majorHAnsi" w:hAnsiTheme="majorHAnsi"/>
          <w:sz w:val="20"/>
          <w:szCs w:val="20"/>
          <w:lang w:val="en-US"/>
        </w:rPr>
      </w:pPr>
    </w:p>
    <w:p w:rsidR="00F76E7D" w:rsidRPr="00FE37D5" w:rsidRDefault="00E7197D" w:rsidP="00BC3EC8">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cs="Arial"/>
          <w:bCs/>
          <w:sz w:val="20"/>
          <w:szCs w:val="20"/>
          <w:lang w:val="en-US"/>
        </w:rPr>
        <w:t xml:space="preserve">On June 15, Mr. Pérez Antúnez and his wife Yris Tamara </w:t>
      </w:r>
      <w:r w:rsidRPr="00FE37D5">
        <w:rPr>
          <w:rFonts w:asciiTheme="majorHAnsi" w:hAnsiTheme="majorHAnsi" w:cs="Arial"/>
          <w:sz w:val="20"/>
          <w:szCs w:val="20"/>
          <w:lang w:val="en-US"/>
        </w:rPr>
        <w:t>Pérez Aguilera were reportedly arrested once again after staging a protest to request medical care for a man who was found thrown by the wayside.</w:t>
      </w:r>
      <w:r w:rsidRPr="00FE37D5">
        <w:rPr>
          <w:rStyle w:val="FootnoteReference"/>
          <w:rFonts w:asciiTheme="majorHAnsi" w:hAnsiTheme="majorHAnsi" w:cs="Arial"/>
          <w:sz w:val="20"/>
          <w:szCs w:val="20"/>
          <w:lang w:val="es-ES"/>
        </w:rPr>
        <w:footnoteReference w:id="197"/>
      </w:r>
      <w:r w:rsidRPr="00FE37D5">
        <w:rPr>
          <w:rFonts w:asciiTheme="majorHAnsi" w:hAnsiTheme="majorHAnsi" w:cs="Arial"/>
          <w:sz w:val="20"/>
          <w:szCs w:val="20"/>
          <w:lang w:val="en-US"/>
        </w:rPr>
        <w:t xml:space="preserve"> Ms. Pérez Aguilera was apparently released the next day and reported that her husband had been cruelly beaten in cell number 16 of the Police Instruction Unit for Cuban State law-enforcement officers.</w:t>
      </w:r>
      <w:r w:rsidRPr="00FE37D5">
        <w:rPr>
          <w:rStyle w:val="FootnoteReference"/>
          <w:rFonts w:asciiTheme="majorHAnsi" w:hAnsiTheme="majorHAnsi"/>
          <w:sz w:val="20"/>
          <w:szCs w:val="20"/>
          <w:lang w:val="es-MX"/>
        </w:rPr>
        <w:footnoteReference w:id="198"/>
      </w:r>
      <w:r w:rsidRPr="00FE37D5">
        <w:rPr>
          <w:rFonts w:asciiTheme="majorHAnsi" w:hAnsiTheme="majorHAnsi"/>
          <w:sz w:val="20"/>
          <w:szCs w:val="20"/>
          <w:lang w:val="en-US"/>
        </w:rPr>
        <w:t xml:space="preserve"> On June 20, Mr. Antúnez was sentenced with the precautionary </w:t>
      </w:r>
      <w:r w:rsidRPr="00D24809">
        <w:rPr>
          <w:rFonts w:asciiTheme="majorHAnsi" w:hAnsiTheme="majorHAnsi"/>
          <w:sz w:val="20"/>
          <w:szCs w:val="20"/>
          <w:lang w:val="en-US"/>
        </w:rPr>
        <w:t>measure</w:t>
      </w:r>
      <w:r w:rsidRPr="00FE37D5">
        <w:rPr>
          <w:rFonts w:asciiTheme="majorHAnsi" w:hAnsiTheme="majorHAnsi"/>
          <w:sz w:val="20"/>
          <w:szCs w:val="20"/>
          <w:lang w:val="en-US"/>
        </w:rPr>
        <w:t xml:space="preserve"> of house arrest while awaiting trial for the alleged crime of “disorderly conduct.”</w:t>
      </w:r>
      <w:r w:rsidRPr="00FE37D5">
        <w:rPr>
          <w:rStyle w:val="FootnoteReference"/>
          <w:rFonts w:asciiTheme="majorHAnsi" w:hAnsiTheme="majorHAnsi"/>
          <w:sz w:val="20"/>
          <w:szCs w:val="20"/>
          <w:lang w:val="es-MX"/>
        </w:rPr>
        <w:footnoteReference w:id="199"/>
      </w:r>
      <w:r w:rsidRPr="00FE37D5">
        <w:rPr>
          <w:rFonts w:asciiTheme="majorHAnsi" w:hAnsiTheme="majorHAnsi"/>
          <w:sz w:val="20"/>
          <w:szCs w:val="20"/>
          <w:lang w:val="en-US"/>
        </w:rPr>
        <w:t xml:space="preserve"> However, on July 3, the charges against him were dropped.</w:t>
      </w:r>
      <w:r w:rsidRPr="00FE37D5">
        <w:rPr>
          <w:rStyle w:val="FootnoteReference"/>
          <w:rFonts w:asciiTheme="majorHAnsi" w:hAnsiTheme="majorHAnsi"/>
          <w:sz w:val="20"/>
          <w:szCs w:val="20"/>
          <w:lang w:val="es-MX"/>
        </w:rPr>
        <w:footnoteReference w:id="200"/>
      </w:r>
      <w:r w:rsidRPr="00FE37D5">
        <w:rPr>
          <w:rFonts w:asciiTheme="majorHAnsi" w:hAnsiTheme="majorHAnsi"/>
          <w:sz w:val="20"/>
          <w:szCs w:val="20"/>
          <w:lang w:val="en-US"/>
        </w:rPr>
        <w:t xml:space="preserve"> </w:t>
      </w:r>
    </w:p>
    <w:p w:rsidR="00F76E7D" w:rsidRPr="00FE37D5" w:rsidRDefault="00F76E7D" w:rsidP="00BA7B41">
      <w:pPr>
        <w:pStyle w:val="ListParagraph"/>
        <w:spacing w:after="0" w:line="240" w:lineRule="auto"/>
        <w:rPr>
          <w:rFonts w:asciiTheme="majorHAnsi" w:hAnsiTheme="majorHAnsi"/>
          <w:sz w:val="20"/>
          <w:szCs w:val="20"/>
          <w:lang w:val="en-US"/>
        </w:rPr>
      </w:pPr>
    </w:p>
    <w:p w:rsidR="00F76E7D" w:rsidRPr="00FE37D5" w:rsidRDefault="00BF4EB1" w:rsidP="00BC3EC8">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t xml:space="preserve">On October 15, </w:t>
      </w:r>
      <w:r w:rsidRPr="00FE37D5">
        <w:rPr>
          <w:rFonts w:asciiTheme="majorHAnsi" w:hAnsiTheme="majorHAnsi" w:cs="Arial"/>
          <w:sz w:val="20"/>
          <w:szCs w:val="20"/>
          <w:lang w:val="en-US"/>
        </w:rPr>
        <w:t>Rafael Juan Mesa Gallardo, manager for the Constitutional Consensus [</w:t>
      </w:r>
      <w:r w:rsidRPr="00FE37D5">
        <w:rPr>
          <w:rFonts w:asciiTheme="majorHAnsi" w:hAnsiTheme="majorHAnsi" w:cs="Arial"/>
          <w:i/>
          <w:sz w:val="20"/>
          <w:szCs w:val="20"/>
          <w:lang w:val="en-US"/>
        </w:rPr>
        <w:t>Consenso Constitucional</w:t>
      </w:r>
      <w:r w:rsidRPr="00FE37D5">
        <w:rPr>
          <w:rFonts w:asciiTheme="majorHAnsi" w:hAnsiTheme="majorHAnsi" w:cs="Arial"/>
          <w:sz w:val="20"/>
          <w:szCs w:val="20"/>
          <w:lang w:val="en-US"/>
        </w:rPr>
        <w:t>] project, and the activists Jo</w:t>
      </w:r>
      <w:r w:rsidRPr="00D24809">
        <w:rPr>
          <w:rFonts w:asciiTheme="majorHAnsi" w:hAnsiTheme="majorHAnsi"/>
          <w:sz w:val="20"/>
          <w:szCs w:val="20"/>
          <w:lang w:val="en-US"/>
        </w:rPr>
        <w:t>e</w:t>
      </w:r>
      <w:r w:rsidRPr="00FE37D5">
        <w:rPr>
          <w:rFonts w:asciiTheme="majorHAnsi" w:hAnsiTheme="majorHAnsi" w:cs="Arial"/>
          <w:sz w:val="20"/>
          <w:szCs w:val="20"/>
          <w:lang w:val="en-US"/>
        </w:rPr>
        <w:t xml:space="preserve">l </w:t>
      </w:r>
      <w:proofErr w:type="spellStart"/>
      <w:r w:rsidRPr="00FE37D5">
        <w:rPr>
          <w:rFonts w:asciiTheme="majorHAnsi" w:hAnsiTheme="majorHAnsi" w:cs="Arial"/>
          <w:sz w:val="20"/>
          <w:szCs w:val="20"/>
          <w:lang w:val="en-US"/>
        </w:rPr>
        <w:t>Lazo</w:t>
      </w:r>
      <w:proofErr w:type="spellEnd"/>
      <w:r w:rsidRPr="00FE37D5">
        <w:rPr>
          <w:rFonts w:asciiTheme="majorHAnsi" w:hAnsiTheme="majorHAnsi" w:cs="Arial"/>
          <w:sz w:val="20"/>
          <w:szCs w:val="20"/>
          <w:lang w:val="en-US"/>
        </w:rPr>
        <w:t xml:space="preserve"> Mesa, Marina </w:t>
      </w:r>
      <w:proofErr w:type="spellStart"/>
      <w:r w:rsidRPr="00FE37D5">
        <w:rPr>
          <w:rFonts w:asciiTheme="majorHAnsi" w:hAnsiTheme="majorHAnsi" w:cs="Arial"/>
          <w:sz w:val="20"/>
          <w:szCs w:val="20"/>
          <w:lang w:val="en-US"/>
        </w:rPr>
        <w:t>Núñez</w:t>
      </w:r>
      <w:proofErr w:type="spellEnd"/>
      <w:r w:rsidRPr="00FE37D5">
        <w:rPr>
          <w:rFonts w:asciiTheme="majorHAnsi" w:hAnsiTheme="majorHAnsi" w:cs="Arial"/>
          <w:sz w:val="20"/>
          <w:szCs w:val="20"/>
          <w:lang w:val="en-US"/>
        </w:rPr>
        <w:t xml:space="preserve"> Márquez, and Bartolo Alfredo Salgado, were arrested in the city of </w:t>
      </w:r>
      <w:proofErr w:type="spellStart"/>
      <w:r w:rsidRPr="00FE37D5">
        <w:rPr>
          <w:rFonts w:asciiTheme="majorHAnsi" w:hAnsiTheme="majorHAnsi" w:cs="Arial"/>
          <w:sz w:val="20"/>
          <w:szCs w:val="20"/>
          <w:lang w:val="en-US"/>
        </w:rPr>
        <w:t>Manzanillo</w:t>
      </w:r>
      <w:proofErr w:type="spellEnd"/>
      <w:r w:rsidRPr="00FE37D5">
        <w:rPr>
          <w:rFonts w:asciiTheme="majorHAnsi" w:hAnsiTheme="majorHAnsi" w:cs="Arial"/>
          <w:sz w:val="20"/>
          <w:szCs w:val="20"/>
          <w:lang w:val="en-US"/>
        </w:rPr>
        <w:t xml:space="preserve">, </w:t>
      </w:r>
      <w:r w:rsidRPr="00D24809">
        <w:rPr>
          <w:rFonts w:asciiTheme="majorHAnsi" w:hAnsiTheme="majorHAnsi"/>
          <w:sz w:val="20"/>
          <w:szCs w:val="20"/>
          <w:lang w:val="en-US"/>
        </w:rPr>
        <w:t>municipality</w:t>
      </w:r>
      <w:r w:rsidRPr="00FE37D5">
        <w:rPr>
          <w:rFonts w:asciiTheme="majorHAnsi" w:hAnsiTheme="majorHAnsi" w:cs="Arial"/>
          <w:sz w:val="20"/>
          <w:szCs w:val="20"/>
          <w:lang w:val="en-US"/>
        </w:rPr>
        <w:t xml:space="preserve"> of Granma, allegedly in retaliation for the work they had been doing in the city on the round tables for the constitutional initiative [</w:t>
      </w:r>
      <w:r w:rsidRPr="00FE37D5">
        <w:rPr>
          <w:rFonts w:asciiTheme="majorHAnsi" w:hAnsiTheme="majorHAnsi" w:cs="Arial"/>
          <w:i/>
          <w:sz w:val="20"/>
          <w:szCs w:val="20"/>
          <w:lang w:val="en-US"/>
        </w:rPr>
        <w:t xml:space="preserve">Mesas de </w:t>
      </w:r>
      <w:r w:rsidRPr="00FE37D5">
        <w:rPr>
          <w:rFonts w:asciiTheme="majorHAnsi" w:hAnsiTheme="majorHAnsi" w:cs="Arial"/>
          <w:i/>
          <w:sz w:val="20"/>
          <w:szCs w:val="20"/>
          <w:lang w:val="en-US"/>
        </w:rPr>
        <w:lastRenderedPageBreak/>
        <w:t>Iniciativa Constitucional</w:t>
      </w:r>
      <w:r w:rsidRPr="00FE37D5">
        <w:rPr>
          <w:rFonts w:asciiTheme="majorHAnsi" w:hAnsiTheme="majorHAnsi" w:cs="Arial"/>
          <w:sz w:val="20"/>
          <w:szCs w:val="20"/>
          <w:lang w:val="en-US"/>
        </w:rPr>
        <w:t>], the collection of signatures for a constitutional assembly in Cuba, and the Economic Forum for Entrepreneurs [</w:t>
      </w:r>
      <w:r w:rsidRPr="00FE37D5">
        <w:rPr>
          <w:rFonts w:asciiTheme="majorHAnsi" w:hAnsiTheme="majorHAnsi" w:cs="Arial"/>
          <w:i/>
          <w:sz w:val="20"/>
          <w:szCs w:val="20"/>
          <w:lang w:val="en-US"/>
        </w:rPr>
        <w:t>Foro Económico para Emprendedores</w:t>
      </w:r>
      <w:r w:rsidRPr="00FE37D5">
        <w:rPr>
          <w:rFonts w:asciiTheme="majorHAnsi" w:hAnsiTheme="majorHAnsi" w:cs="Arial"/>
          <w:sz w:val="20"/>
          <w:szCs w:val="20"/>
          <w:lang w:val="en-US"/>
        </w:rPr>
        <w:t>].</w:t>
      </w:r>
      <w:r w:rsidRPr="00FE37D5">
        <w:rPr>
          <w:rStyle w:val="FootnoteReference"/>
          <w:rFonts w:asciiTheme="majorHAnsi" w:hAnsiTheme="majorHAnsi" w:cs="Arial"/>
          <w:sz w:val="20"/>
          <w:szCs w:val="20"/>
          <w:lang w:val="es-ES"/>
        </w:rPr>
        <w:footnoteReference w:id="201"/>
      </w:r>
      <w:r w:rsidRPr="00FE37D5">
        <w:rPr>
          <w:rFonts w:asciiTheme="majorHAnsi" w:hAnsiTheme="majorHAnsi" w:cs="Arial"/>
          <w:sz w:val="20"/>
          <w:szCs w:val="20"/>
          <w:lang w:val="en-US"/>
        </w:rPr>
        <w:t xml:space="preserve"> </w:t>
      </w:r>
    </w:p>
    <w:p w:rsidR="00F76E7D" w:rsidRPr="00FE37D5" w:rsidRDefault="00F76E7D" w:rsidP="00BA7B41">
      <w:pPr>
        <w:pStyle w:val="ListParagraph"/>
        <w:spacing w:after="0" w:line="240" w:lineRule="auto"/>
        <w:rPr>
          <w:rFonts w:asciiTheme="majorHAnsi" w:hAnsiTheme="majorHAnsi"/>
          <w:sz w:val="20"/>
          <w:szCs w:val="20"/>
          <w:lang w:val="en-US"/>
        </w:rPr>
      </w:pPr>
    </w:p>
    <w:p w:rsidR="00F76E7D" w:rsidRPr="00FE37D5" w:rsidRDefault="00336E61" w:rsidP="00BC3EC8">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t>W</w:t>
      </w:r>
      <w:r w:rsidR="00BF4EB1" w:rsidRPr="00FE37D5">
        <w:rPr>
          <w:rFonts w:asciiTheme="majorHAnsi" w:hAnsiTheme="majorHAnsi"/>
          <w:sz w:val="20"/>
          <w:szCs w:val="20"/>
          <w:lang w:val="en-US"/>
        </w:rPr>
        <w:t>ith regard to mass arrests in the context of demonstrations and social protests, the IACHR reminds the State of the standards set forth by the Office of the Special Rapporteur for Freedom of Expression, which has indicated that a mere disturbance is not sufficient to justify the arrest of an individual who is protesting peacefully; rather, for such an arrest to be legal, the individual must effectively instigate or provoke violence, interfering with the rights or freedoms of others.</w:t>
      </w:r>
      <w:r w:rsidR="00BF4EB1" w:rsidRPr="00FE37D5">
        <w:rPr>
          <w:rStyle w:val="FootnoteReference"/>
          <w:rFonts w:asciiTheme="majorHAnsi" w:hAnsiTheme="majorHAnsi"/>
          <w:sz w:val="20"/>
          <w:szCs w:val="20"/>
          <w:lang w:val="es-ES"/>
        </w:rPr>
        <w:footnoteReference w:id="202"/>
      </w:r>
      <w:r w:rsidR="00BF4EB1" w:rsidRPr="00FE37D5">
        <w:rPr>
          <w:rFonts w:asciiTheme="majorHAnsi" w:hAnsiTheme="majorHAnsi" w:cs="Arial"/>
          <w:sz w:val="20"/>
          <w:szCs w:val="20"/>
          <w:lang w:val="en-US"/>
        </w:rPr>
        <w:t xml:space="preserve"> Likewise, the Inter-American Court has established that planned, mass arrests of individuals without legal grounds, in which the State collectively arrests individuals whom the authority </w:t>
      </w:r>
      <w:r w:rsidR="00343EEA" w:rsidRPr="00FE37D5">
        <w:rPr>
          <w:rFonts w:asciiTheme="majorHAnsi" w:hAnsiTheme="majorHAnsi" w:cs="Arial"/>
          <w:sz w:val="20"/>
          <w:szCs w:val="20"/>
          <w:lang w:val="en-US"/>
        </w:rPr>
        <w:t>supposes,</w:t>
      </w:r>
      <w:r w:rsidR="00BF4EB1" w:rsidRPr="00FE37D5">
        <w:rPr>
          <w:rFonts w:asciiTheme="majorHAnsi" w:hAnsiTheme="majorHAnsi" w:cs="Arial"/>
          <w:sz w:val="20"/>
          <w:szCs w:val="20"/>
          <w:lang w:val="en-US"/>
        </w:rPr>
        <w:t xml:space="preserve"> could represent a risk or danger to the security of others, without well-founded signs that a crime has been committed, are illegal and arbitrary arrests.</w:t>
      </w:r>
      <w:r w:rsidR="00BF4EB1" w:rsidRPr="00FE37D5">
        <w:rPr>
          <w:rStyle w:val="FootnoteReference"/>
          <w:rFonts w:asciiTheme="majorHAnsi" w:hAnsiTheme="majorHAnsi"/>
          <w:sz w:val="20"/>
          <w:szCs w:val="20"/>
          <w:lang w:val="es-ES"/>
        </w:rPr>
        <w:footnoteReference w:id="203"/>
      </w:r>
      <w:r w:rsidR="00BF4EB1" w:rsidRPr="00FE37D5">
        <w:rPr>
          <w:rFonts w:asciiTheme="majorHAnsi" w:hAnsiTheme="majorHAnsi"/>
          <w:sz w:val="20"/>
          <w:szCs w:val="20"/>
          <w:lang w:val="en-US"/>
        </w:rPr>
        <w:t xml:space="preserve">  </w:t>
      </w:r>
    </w:p>
    <w:p w:rsidR="00F76E7D" w:rsidRPr="00FE37D5" w:rsidRDefault="00F76E7D" w:rsidP="00BA7B41">
      <w:pPr>
        <w:pStyle w:val="ListParagraph"/>
        <w:spacing w:after="0" w:line="240" w:lineRule="auto"/>
        <w:jc w:val="both"/>
        <w:rPr>
          <w:rFonts w:asciiTheme="majorHAnsi" w:hAnsiTheme="majorHAnsi"/>
          <w:sz w:val="20"/>
          <w:szCs w:val="20"/>
          <w:lang w:val="en-US"/>
        </w:rPr>
      </w:pPr>
    </w:p>
    <w:p w:rsidR="00F76E7D" w:rsidRPr="00FE37D5" w:rsidRDefault="00BF4EB1" w:rsidP="00BC3EC8">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t>The IACHR urges the State to review domestic legislation and to strictly define the grounds and procedures that govern imprisonment in order to bring domestic laws into line with international standards. It therefore calls on the State to adopt the measures necessary to stop all illegal arrests as well as solitary confinement, abuse, and other violations of due process that may occur in the context of the arrests to which human rights defenders have been subjected in the exercise of their rights-defending activities.</w:t>
      </w:r>
    </w:p>
    <w:p w:rsidR="00F76E7D" w:rsidRPr="00FE37D5" w:rsidRDefault="00F76E7D" w:rsidP="00BA7B41">
      <w:pPr>
        <w:pStyle w:val="ListParagraph"/>
        <w:spacing w:after="0" w:line="240" w:lineRule="auto"/>
        <w:rPr>
          <w:rFonts w:asciiTheme="majorHAnsi" w:hAnsiTheme="majorHAnsi" w:cs="Arial"/>
          <w:sz w:val="20"/>
          <w:szCs w:val="20"/>
          <w:lang w:val="en-US"/>
        </w:rPr>
      </w:pPr>
    </w:p>
    <w:p w:rsidR="00F76E7D" w:rsidRPr="00FE37D5" w:rsidRDefault="00F76E7D" w:rsidP="003D7CFA">
      <w:pPr>
        <w:pStyle w:val="ListParagraph"/>
        <w:numPr>
          <w:ilvl w:val="0"/>
          <w:numId w:val="18"/>
        </w:numPr>
        <w:spacing w:after="0" w:line="240" w:lineRule="auto"/>
        <w:ind w:left="1440" w:hanging="720"/>
        <w:jc w:val="both"/>
        <w:rPr>
          <w:rFonts w:asciiTheme="majorHAnsi" w:hAnsiTheme="majorHAnsi"/>
          <w:b/>
          <w:sz w:val="20"/>
          <w:szCs w:val="20"/>
          <w:lang w:val="es-ES_tradnl"/>
        </w:rPr>
      </w:pPr>
      <w:r w:rsidRPr="00FE37D5">
        <w:rPr>
          <w:rFonts w:asciiTheme="majorHAnsi" w:hAnsiTheme="majorHAnsi"/>
          <w:b/>
          <w:sz w:val="20"/>
          <w:szCs w:val="20"/>
          <w:lang w:val="es-ES_tradnl"/>
        </w:rPr>
        <w:t xml:space="preserve">Personal </w:t>
      </w:r>
      <w:r w:rsidRPr="00FE37D5">
        <w:rPr>
          <w:rFonts w:asciiTheme="majorHAnsi" w:hAnsiTheme="majorHAnsi"/>
          <w:b/>
          <w:sz w:val="20"/>
          <w:szCs w:val="20"/>
          <w:lang w:val="en-US"/>
        </w:rPr>
        <w:t>integrity</w:t>
      </w:r>
      <w:r w:rsidRPr="00FE37D5">
        <w:rPr>
          <w:rFonts w:asciiTheme="majorHAnsi" w:hAnsiTheme="majorHAnsi"/>
          <w:b/>
          <w:sz w:val="20"/>
          <w:szCs w:val="20"/>
          <w:lang w:val="es-ES_tradnl"/>
        </w:rPr>
        <w:t xml:space="preserve"> </w:t>
      </w:r>
    </w:p>
    <w:p w:rsidR="00F76E7D" w:rsidRPr="00FE37D5" w:rsidRDefault="00F76E7D" w:rsidP="00BA7B41">
      <w:pPr>
        <w:pStyle w:val="ListParagraph"/>
        <w:spacing w:after="0" w:line="240" w:lineRule="auto"/>
        <w:rPr>
          <w:rFonts w:asciiTheme="majorHAnsi" w:hAnsiTheme="majorHAnsi" w:cs="Arial"/>
          <w:sz w:val="20"/>
          <w:szCs w:val="20"/>
          <w:lang w:val="es-ES_tradnl"/>
        </w:rPr>
      </w:pPr>
    </w:p>
    <w:p w:rsidR="00F76E7D" w:rsidRPr="00FE37D5" w:rsidRDefault="00803C67" w:rsidP="00BC3EC8">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cs="Arial"/>
          <w:sz w:val="20"/>
          <w:szCs w:val="20"/>
          <w:lang w:val="en-US"/>
        </w:rPr>
        <w:t xml:space="preserve">In 2014, the IACHR continued to receive information that indicates that human rights defenders have been the object of harassment and physical attacks because of their reporting or human-rights promoting activities. For example, it came </w:t>
      </w:r>
      <w:r w:rsidRPr="00D24809">
        <w:rPr>
          <w:rFonts w:asciiTheme="majorHAnsi" w:hAnsiTheme="majorHAnsi"/>
          <w:sz w:val="20"/>
          <w:szCs w:val="20"/>
          <w:lang w:val="en-US"/>
        </w:rPr>
        <w:t>out</w:t>
      </w:r>
      <w:r w:rsidRPr="00FE37D5">
        <w:rPr>
          <w:rFonts w:asciiTheme="majorHAnsi" w:hAnsiTheme="majorHAnsi" w:cs="Arial"/>
          <w:sz w:val="20"/>
          <w:szCs w:val="20"/>
          <w:lang w:val="en-US"/>
        </w:rPr>
        <w:t xml:space="preserve"> that on January 9, 2014, the human rights defender Juan Carlos González Leiva, president of the Council of Human Rights Reporters of Cuba [</w:t>
      </w:r>
      <w:r w:rsidRPr="00FE37D5">
        <w:rPr>
          <w:rFonts w:asciiTheme="majorHAnsi" w:hAnsiTheme="majorHAnsi" w:cs="Arial"/>
          <w:i/>
          <w:sz w:val="20"/>
          <w:szCs w:val="20"/>
          <w:lang w:val="en-US"/>
        </w:rPr>
        <w:t>Consejo de Relatores de Derechos Humanos de Cuba</w:t>
      </w:r>
      <w:r w:rsidRPr="00FE37D5">
        <w:rPr>
          <w:rFonts w:asciiTheme="majorHAnsi" w:hAnsiTheme="majorHAnsi" w:cs="Arial"/>
          <w:sz w:val="20"/>
          <w:szCs w:val="20"/>
          <w:lang w:val="en-US"/>
        </w:rPr>
        <w:t>] and his wife Tania Maceda, member of the Ladies in White, had reportedly been physically attacked while distributing the newsletter la Voz Avileña along with five other colleagues.</w:t>
      </w:r>
      <w:r w:rsidRPr="00FE37D5">
        <w:rPr>
          <w:rStyle w:val="FootnoteReference"/>
          <w:rFonts w:asciiTheme="majorHAnsi" w:hAnsiTheme="majorHAnsi" w:cs="Arial"/>
          <w:sz w:val="20"/>
          <w:szCs w:val="20"/>
          <w:lang w:val="es-ES"/>
        </w:rPr>
        <w:footnoteReference w:id="204"/>
      </w:r>
      <w:r w:rsidRPr="00FE37D5">
        <w:rPr>
          <w:rFonts w:asciiTheme="majorHAnsi" w:hAnsiTheme="majorHAnsi" w:cs="Arial"/>
          <w:sz w:val="20"/>
          <w:szCs w:val="20"/>
          <w:lang w:val="en-US"/>
        </w:rPr>
        <w:t xml:space="preserve"> Apparently, after this distribution, they were beaten and dragged to the police patrol vehicle by members of the National Revolutionary Police. According to reports, Mr. González, who is blind, had his hands tied behind his back and was severely beaten in the face and head. Upon exiting the vehicle he was strangled until he suffocated and as a result lost consciousness. Meanwhile, Ms. Maceda’s hair was pulled out, and she was bitten and beaten on the head. </w:t>
      </w:r>
      <w:r w:rsidRPr="00FE37D5">
        <w:rPr>
          <w:rFonts w:asciiTheme="majorHAnsi" w:hAnsiTheme="majorHAnsi" w:cs="Arial"/>
          <w:sz w:val="20"/>
          <w:szCs w:val="20"/>
        </w:rPr>
        <w:t xml:space="preserve">All </w:t>
      </w:r>
      <w:r w:rsidRPr="00FE37D5">
        <w:rPr>
          <w:rFonts w:asciiTheme="majorHAnsi" w:hAnsiTheme="majorHAnsi" w:cs="Arial"/>
          <w:sz w:val="20"/>
          <w:szCs w:val="20"/>
          <w:lang w:val="es-ES"/>
        </w:rPr>
        <w:t>were all apparently released without being interrogated.</w:t>
      </w:r>
      <w:r w:rsidRPr="00FE37D5">
        <w:rPr>
          <w:rStyle w:val="FootnoteReference"/>
          <w:rFonts w:asciiTheme="majorHAnsi" w:hAnsiTheme="majorHAnsi" w:cs="Arial"/>
          <w:sz w:val="20"/>
          <w:szCs w:val="20"/>
          <w:lang w:val="es-ES"/>
        </w:rPr>
        <w:footnoteReference w:id="205"/>
      </w:r>
      <w:r w:rsidRPr="00FE37D5">
        <w:rPr>
          <w:rFonts w:asciiTheme="majorHAnsi" w:hAnsiTheme="majorHAnsi" w:cs="Arial"/>
          <w:sz w:val="20"/>
          <w:szCs w:val="20"/>
          <w:lang w:val="es-ES"/>
        </w:rPr>
        <w:t xml:space="preserve"> </w:t>
      </w:r>
    </w:p>
    <w:p w:rsidR="00F76E7D" w:rsidRPr="00FE37D5" w:rsidRDefault="00F76E7D" w:rsidP="00BA7B41">
      <w:pPr>
        <w:pStyle w:val="ListParagraph"/>
        <w:spacing w:after="0" w:line="240" w:lineRule="auto"/>
        <w:jc w:val="both"/>
        <w:rPr>
          <w:rFonts w:asciiTheme="majorHAnsi" w:hAnsiTheme="majorHAnsi"/>
          <w:sz w:val="20"/>
          <w:szCs w:val="20"/>
          <w:lang w:val="en-US"/>
        </w:rPr>
      </w:pPr>
    </w:p>
    <w:p w:rsidR="00F76E7D" w:rsidRPr="00FE37D5" w:rsidRDefault="00803C67" w:rsidP="00BC3EC8">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cs="Arial"/>
          <w:sz w:val="20"/>
          <w:szCs w:val="20"/>
          <w:lang w:val="en-US"/>
        </w:rPr>
        <w:t>Likewise, the IACHR has continued to receive information about acts of aggression and attacks against Ms. Damaris Moya Portieles, member of the Rosa Parks Women’s Civil Rights Movement [</w:t>
      </w:r>
      <w:r w:rsidRPr="00FE37D5">
        <w:rPr>
          <w:rFonts w:asciiTheme="majorHAnsi" w:hAnsiTheme="majorHAnsi" w:cs="Arial"/>
          <w:i/>
          <w:sz w:val="20"/>
          <w:szCs w:val="20"/>
          <w:lang w:val="en-US"/>
        </w:rPr>
        <w:t>Movimiento Femenino por los Derechos Civiles Rosa Parks</w:t>
      </w:r>
      <w:r w:rsidRPr="00FE37D5">
        <w:rPr>
          <w:rFonts w:asciiTheme="majorHAnsi" w:hAnsiTheme="majorHAnsi" w:cs="Arial"/>
          <w:sz w:val="20"/>
          <w:szCs w:val="20"/>
          <w:lang w:val="en-US"/>
        </w:rPr>
        <w:t xml:space="preserve">], and her family. Ms. Moya Portieles had been the victim of grave acts of violence and intimidation in the </w:t>
      </w:r>
      <w:r w:rsidRPr="00D24809">
        <w:rPr>
          <w:rFonts w:asciiTheme="majorHAnsi" w:hAnsiTheme="majorHAnsi"/>
          <w:sz w:val="20"/>
          <w:szCs w:val="20"/>
          <w:lang w:val="en-US"/>
        </w:rPr>
        <w:t>past</w:t>
      </w:r>
      <w:r w:rsidRPr="00FE37D5">
        <w:rPr>
          <w:rFonts w:asciiTheme="majorHAnsi" w:hAnsiTheme="majorHAnsi" w:cs="Arial"/>
          <w:sz w:val="20"/>
          <w:szCs w:val="20"/>
          <w:lang w:val="en-US"/>
        </w:rPr>
        <w:t>, for which reason the IACHR granted her precautionary measures to protect her life and integrity, as well as those of her daughter, on June 12, 2012.</w:t>
      </w:r>
      <w:r w:rsidRPr="00FE37D5">
        <w:rPr>
          <w:rFonts w:asciiTheme="majorHAnsi" w:hAnsiTheme="majorHAnsi"/>
          <w:sz w:val="20"/>
          <w:szCs w:val="20"/>
          <w:vertAlign w:val="superscript"/>
          <w:lang w:val="es-ES"/>
        </w:rPr>
        <w:footnoteReference w:id="206"/>
      </w:r>
      <w:r w:rsidRPr="00FE37D5">
        <w:rPr>
          <w:rFonts w:asciiTheme="majorHAnsi" w:hAnsiTheme="majorHAnsi" w:cs="Arial"/>
          <w:sz w:val="20"/>
          <w:szCs w:val="20"/>
          <w:lang w:val="en-US"/>
        </w:rPr>
        <w:t xml:space="preserve"> Despite such measures, in 2013 Ms. Portieles was allegedly subjected to sexual assault and her daughter was </w:t>
      </w:r>
      <w:r w:rsidRPr="00FE37D5">
        <w:rPr>
          <w:rFonts w:asciiTheme="majorHAnsi" w:hAnsiTheme="majorHAnsi" w:cs="Arial"/>
          <w:sz w:val="20"/>
          <w:szCs w:val="20"/>
          <w:lang w:val="en-US"/>
        </w:rPr>
        <w:lastRenderedPageBreak/>
        <w:t>threatened.</w:t>
      </w:r>
      <w:r w:rsidRPr="00FE37D5">
        <w:rPr>
          <w:rStyle w:val="FootnoteReference"/>
          <w:rFonts w:asciiTheme="majorHAnsi" w:hAnsiTheme="majorHAnsi" w:cs="Arial"/>
          <w:sz w:val="20"/>
          <w:szCs w:val="20"/>
          <w:lang w:val="es-ES"/>
        </w:rPr>
        <w:footnoteReference w:id="207"/>
      </w:r>
      <w:r w:rsidRPr="00FE37D5">
        <w:rPr>
          <w:rFonts w:asciiTheme="majorHAnsi" w:hAnsiTheme="majorHAnsi" w:cs="Arial"/>
          <w:sz w:val="20"/>
          <w:szCs w:val="20"/>
          <w:lang w:val="en-US"/>
        </w:rPr>
        <w:t xml:space="preserve"> The attacks against Ms. Portieles reportedly continued in 2014; it came out that on January 2 her children were apparently beaten by officers of the National Revolutionary Police in Santa Clara.</w:t>
      </w:r>
      <w:r w:rsidRPr="00FE37D5">
        <w:rPr>
          <w:rStyle w:val="FootnoteReference"/>
          <w:rFonts w:asciiTheme="majorHAnsi" w:hAnsiTheme="majorHAnsi" w:cs="Arial"/>
          <w:sz w:val="20"/>
          <w:szCs w:val="20"/>
          <w:lang w:val="es-ES"/>
        </w:rPr>
        <w:footnoteReference w:id="208"/>
      </w:r>
      <w:r w:rsidRPr="00FE37D5">
        <w:rPr>
          <w:rFonts w:asciiTheme="majorHAnsi" w:hAnsiTheme="majorHAnsi" w:cs="Arial"/>
          <w:sz w:val="20"/>
          <w:szCs w:val="20"/>
          <w:lang w:val="en-US"/>
        </w:rPr>
        <w:t xml:space="preserve"> Subsequently, on March 13, 2014, Ms. Moya Portieles was reportedly arrested, presumably in order to prevent her from participating in the weekly meeting of the Orlando Zapata Tamayo Front [Frente Orlando Zapata Tamayo] committee.</w:t>
      </w:r>
      <w:r w:rsidRPr="00FE37D5">
        <w:rPr>
          <w:rFonts w:asciiTheme="majorHAnsi" w:hAnsiTheme="majorHAnsi"/>
          <w:sz w:val="20"/>
          <w:szCs w:val="20"/>
          <w:vertAlign w:val="superscript"/>
        </w:rPr>
        <w:footnoteReference w:id="209"/>
      </w:r>
      <w:r w:rsidRPr="00FE37D5">
        <w:rPr>
          <w:rFonts w:asciiTheme="majorHAnsi" w:hAnsiTheme="majorHAnsi" w:cs="Arial"/>
          <w:sz w:val="20"/>
          <w:szCs w:val="20"/>
          <w:lang w:val="en-US"/>
        </w:rPr>
        <w:t xml:space="preserve"> Likewise, it came out that on August 26, 2014, the defender’s house was raided by State law-enforcement forces, </w:t>
      </w:r>
      <w:proofErr w:type="gramStart"/>
      <w:r w:rsidRPr="00FE37D5">
        <w:rPr>
          <w:rFonts w:asciiTheme="majorHAnsi" w:hAnsiTheme="majorHAnsi" w:cs="Arial"/>
          <w:sz w:val="20"/>
          <w:szCs w:val="20"/>
          <w:lang w:val="en-US"/>
        </w:rPr>
        <w:t>who</w:t>
      </w:r>
      <w:proofErr w:type="gramEnd"/>
      <w:r w:rsidRPr="00FE37D5">
        <w:rPr>
          <w:rFonts w:asciiTheme="majorHAnsi" w:hAnsiTheme="majorHAnsi" w:cs="Arial"/>
          <w:sz w:val="20"/>
          <w:szCs w:val="20"/>
          <w:lang w:val="en-US"/>
        </w:rPr>
        <w:t xml:space="preserve"> presumably attacked her eight-year-old daughter and threatened her five-year-old son. </w:t>
      </w:r>
    </w:p>
    <w:p w:rsidR="00F76E7D" w:rsidRPr="00FE37D5" w:rsidRDefault="00F76E7D" w:rsidP="00BA7B41">
      <w:pPr>
        <w:pStyle w:val="ListParagraph"/>
        <w:spacing w:after="0" w:line="240" w:lineRule="auto"/>
        <w:jc w:val="both"/>
        <w:rPr>
          <w:rFonts w:asciiTheme="majorHAnsi" w:hAnsiTheme="majorHAnsi"/>
          <w:sz w:val="20"/>
          <w:szCs w:val="20"/>
          <w:lang w:val="en-US"/>
        </w:rPr>
      </w:pPr>
    </w:p>
    <w:p w:rsidR="00F76E7D" w:rsidRPr="00FE37D5" w:rsidRDefault="00803C67" w:rsidP="00BC3EC8">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cs="Arial"/>
          <w:sz w:val="20"/>
          <w:szCs w:val="20"/>
          <w:lang w:val="en-US"/>
        </w:rPr>
        <w:t xml:space="preserve">The IACHR also received information to the effect that this past June 11, Roberto de Jesús Guerra Pérez, human rights defender and independent journalist, was attacked by an unknown individual in the street. According to reports, the act occurred in front of State Security employees, who did not intervene. Guerra Pérez was transferred to the </w:t>
      </w:r>
      <w:proofErr w:type="spellStart"/>
      <w:r w:rsidRPr="00FE37D5">
        <w:rPr>
          <w:rFonts w:asciiTheme="majorHAnsi" w:hAnsiTheme="majorHAnsi" w:cs="Arial"/>
          <w:sz w:val="20"/>
          <w:szCs w:val="20"/>
          <w:lang w:val="en-US"/>
        </w:rPr>
        <w:t>Calixto</w:t>
      </w:r>
      <w:proofErr w:type="spellEnd"/>
      <w:r w:rsidRPr="00FE37D5">
        <w:rPr>
          <w:rFonts w:asciiTheme="majorHAnsi" w:hAnsiTheme="majorHAnsi" w:cs="Arial"/>
          <w:sz w:val="20"/>
          <w:szCs w:val="20"/>
          <w:lang w:val="en-US"/>
        </w:rPr>
        <w:t xml:space="preserve"> </w:t>
      </w:r>
      <w:proofErr w:type="spellStart"/>
      <w:r w:rsidRPr="00FE37D5">
        <w:rPr>
          <w:rFonts w:asciiTheme="majorHAnsi" w:hAnsiTheme="majorHAnsi" w:cs="Arial"/>
          <w:sz w:val="20"/>
          <w:szCs w:val="20"/>
          <w:lang w:val="en-US"/>
        </w:rPr>
        <w:t>García</w:t>
      </w:r>
      <w:proofErr w:type="spellEnd"/>
      <w:r w:rsidRPr="00FE37D5">
        <w:rPr>
          <w:rFonts w:asciiTheme="majorHAnsi" w:hAnsiTheme="majorHAnsi" w:cs="Arial"/>
          <w:sz w:val="20"/>
          <w:szCs w:val="20"/>
          <w:lang w:val="en-US"/>
        </w:rPr>
        <w:t xml:space="preserve"> </w:t>
      </w:r>
      <w:r w:rsidRPr="00D24809">
        <w:rPr>
          <w:rFonts w:asciiTheme="majorHAnsi" w:hAnsiTheme="majorHAnsi"/>
          <w:sz w:val="20"/>
          <w:szCs w:val="20"/>
          <w:lang w:val="en-US"/>
        </w:rPr>
        <w:t>University</w:t>
      </w:r>
      <w:r w:rsidRPr="00FE37D5">
        <w:rPr>
          <w:rFonts w:asciiTheme="majorHAnsi" w:hAnsiTheme="majorHAnsi" w:cs="Arial"/>
          <w:sz w:val="20"/>
          <w:szCs w:val="20"/>
          <w:lang w:val="en-US"/>
        </w:rPr>
        <w:t xml:space="preserve"> Hospital, where he was diagnosed with a fractured nasal septum, multiple bruises on his face, and a dislocated right knee. According to public reports, days before the events described here, the defender and journalist Guerra Pérez and his wife, Magali Norvis Otero Suárez, member of the Ladies in White board, had received threatening phone calls, which apparently continued after the attack.</w:t>
      </w:r>
      <w:r w:rsidRPr="00FE37D5">
        <w:rPr>
          <w:rStyle w:val="FootnoteReference"/>
          <w:rFonts w:asciiTheme="majorHAnsi" w:hAnsiTheme="majorHAnsi" w:cs="Arial"/>
          <w:sz w:val="20"/>
          <w:szCs w:val="20"/>
          <w:lang w:val="es-ES"/>
        </w:rPr>
        <w:footnoteReference w:id="210"/>
      </w:r>
      <w:r w:rsidRPr="00FE37D5">
        <w:rPr>
          <w:rFonts w:asciiTheme="majorHAnsi" w:hAnsiTheme="majorHAnsi" w:cs="Arial"/>
          <w:sz w:val="20"/>
          <w:szCs w:val="20"/>
          <w:lang w:val="en-US"/>
        </w:rPr>
        <w:t xml:space="preserve"> </w:t>
      </w:r>
    </w:p>
    <w:p w:rsidR="00F76E7D" w:rsidRPr="00FE37D5" w:rsidRDefault="00F76E7D" w:rsidP="00BA7B41">
      <w:pPr>
        <w:pStyle w:val="ListParagraph"/>
        <w:spacing w:after="0" w:line="240" w:lineRule="auto"/>
        <w:rPr>
          <w:rFonts w:asciiTheme="majorHAnsi" w:hAnsiTheme="majorHAnsi" w:cs="Tahoma"/>
          <w:sz w:val="20"/>
          <w:szCs w:val="20"/>
          <w:lang w:val="en-US"/>
        </w:rPr>
      </w:pPr>
    </w:p>
    <w:p w:rsidR="00F76E7D" w:rsidRPr="00FE37D5" w:rsidRDefault="00803C67" w:rsidP="00BC3EC8">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cs="Tahoma"/>
          <w:sz w:val="20"/>
          <w:szCs w:val="20"/>
          <w:lang w:val="en-US"/>
        </w:rPr>
        <w:t xml:space="preserve">The Commission recalls the essential role that defenders have had and continue to have in condemning human rights violations. Acts of violence and other attacks against these defenders thus affect their fundamental role in society and plunge everyone they work for into a state of vulnerability. Therefore, the IACHR calls on the Cuban State to provide the </w:t>
      </w:r>
      <w:r w:rsidRPr="00D24809">
        <w:rPr>
          <w:rFonts w:asciiTheme="majorHAnsi" w:hAnsiTheme="majorHAnsi"/>
          <w:sz w:val="20"/>
          <w:szCs w:val="20"/>
          <w:lang w:val="en-US"/>
        </w:rPr>
        <w:t>means</w:t>
      </w:r>
      <w:r w:rsidRPr="00FE37D5">
        <w:rPr>
          <w:rFonts w:asciiTheme="majorHAnsi" w:hAnsiTheme="majorHAnsi" w:cs="Tahoma"/>
          <w:sz w:val="20"/>
          <w:szCs w:val="20"/>
          <w:lang w:val="en-US"/>
        </w:rPr>
        <w:t xml:space="preserve"> necessary in order to enable human rights defenders to “freely carry out their activities; protect them when they receive threats so as to prevent attacks on their lives and integrity; create the conditions to eradicate violations by State agents or other individuals; refrain from hindering their work and seriously and effectively investigating violations committed against them, combating impunity.”</w:t>
      </w:r>
      <w:r w:rsidRPr="00FE37D5">
        <w:rPr>
          <w:rStyle w:val="FootnoteReference"/>
          <w:rFonts w:asciiTheme="majorHAnsi" w:hAnsiTheme="majorHAnsi"/>
          <w:sz w:val="20"/>
          <w:szCs w:val="20"/>
        </w:rPr>
        <w:footnoteReference w:id="211"/>
      </w:r>
    </w:p>
    <w:p w:rsidR="00F76E7D" w:rsidRPr="00FE37D5" w:rsidRDefault="00F76E7D" w:rsidP="00BA7B41">
      <w:pPr>
        <w:pStyle w:val="ListParagraph"/>
        <w:spacing w:after="0" w:line="240" w:lineRule="auto"/>
        <w:rPr>
          <w:rFonts w:asciiTheme="majorHAnsi" w:hAnsiTheme="majorHAnsi"/>
          <w:sz w:val="20"/>
          <w:szCs w:val="20"/>
          <w:lang w:val="en-US"/>
        </w:rPr>
      </w:pPr>
    </w:p>
    <w:p w:rsidR="00F76E7D" w:rsidRPr="00FE37D5" w:rsidRDefault="00F76E7D" w:rsidP="00B767E9">
      <w:pPr>
        <w:pStyle w:val="Heading2"/>
        <w:numPr>
          <w:ilvl w:val="0"/>
          <w:numId w:val="42"/>
        </w:numPr>
        <w:ind w:left="1440" w:hanging="720"/>
      </w:pPr>
      <w:r w:rsidRPr="00FE37D5">
        <w:t>Women</w:t>
      </w:r>
    </w:p>
    <w:p w:rsidR="00F76E7D" w:rsidRPr="00FE37D5" w:rsidRDefault="00F76E7D" w:rsidP="00BA7B41">
      <w:pPr>
        <w:pStyle w:val="ListParagraph"/>
        <w:spacing w:after="0" w:line="240" w:lineRule="auto"/>
        <w:jc w:val="both"/>
        <w:rPr>
          <w:rFonts w:asciiTheme="majorHAnsi" w:hAnsiTheme="majorHAnsi"/>
          <w:sz w:val="20"/>
          <w:szCs w:val="20"/>
          <w:lang w:val="en-US"/>
        </w:rPr>
      </w:pPr>
    </w:p>
    <w:p w:rsidR="00F76E7D" w:rsidRPr="00FE37D5" w:rsidRDefault="00811102" w:rsidP="00BC3EC8">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t>Over the course of this year</w:t>
      </w:r>
      <w:r w:rsidR="00B6361F" w:rsidRPr="00FE37D5">
        <w:rPr>
          <w:rFonts w:asciiTheme="majorHAnsi" w:hAnsiTheme="majorHAnsi"/>
          <w:sz w:val="20"/>
          <w:szCs w:val="20"/>
          <w:lang w:val="en-US"/>
        </w:rPr>
        <w:t xml:space="preserve">, </w:t>
      </w:r>
      <w:r w:rsidRPr="00FE37D5">
        <w:rPr>
          <w:rFonts w:asciiTheme="majorHAnsi" w:hAnsiTheme="majorHAnsi"/>
          <w:sz w:val="20"/>
          <w:szCs w:val="20"/>
          <w:lang w:val="en-US"/>
        </w:rPr>
        <w:t xml:space="preserve">and in 2013, </w:t>
      </w:r>
      <w:r w:rsidR="00D3580E" w:rsidRPr="00FE37D5">
        <w:rPr>
          <w:rFonts w:asciiTheme="majorHAnsi" w:hAnsiTheme="majorHAnsi"/>
          <w:sz w:val="20"/>
          <w:szCs w:val="20"/>
          <w:lang w:val="en-US"/>
        </w:rPr>
        <w:t xml:space="preserve">the </w:t>
      </w:r>
      <w:r w:rsidR="00D32EE3" w:rsidRPr="00FE37D5">
        <w:rPr>
          <w:rFonts w:asciiTheme="majorHAnsi" w:hAnsiTheme="majorHAnsi"/>
          <w:sz w:val="20"/>
          <w:szCs w:val="20"/>
          <w:lang w:val="en-US"/>
        </w:rPr>
        <w:t xml:space="preserve">IACHR </w:t>
      </w:r>
      <w:r w:rsidRPr="00FE37D5">
        <w:rPr>
          <w:rFonts w:asciiTheme="majorHAnsi" w:hAnsiTheme="majorHAnsi"/>
          <w:sz w:val="20"/>
          <w:szCs w:val="20"/>
          <w:lang w:val="en-US"/>
        </w:rPr>
        <w:t xml:space="preserve">has </w:t>
      </w:r>
      <w:r w:rsidR="00D3580E" w:rsidRPr="00FE37D5">
        <w:rPr>
          <w:rFonts w:asciiTheme="majorHAnsi" w:hAnsiTheme="majorHAnsi"/>
          <w:sz w:val="20"/>
          <w:szCs w:val="20"/>
          <w:lang w:val="en-US"/>
        </w:rPr>
        <w:t xml:space="preserve">received information about abuses committed against women human rights defenders in Cuba. </w:t>
      </w:r>
      <w:r w:rsidR="00D3580E" w:rsidRPr="00D24809">
        <w:rPr>
          <w:rFonts w:asciiTheme="majorHAnsi" w:hAnsiTheme="majorHAnsi"/>
          <w:sz w:val="20"/>
          <w:szCs w:val="20"/>
          <w:lang w:val="en-US"/>
        </w:rPr>
        <w:t>Various</w:t>
      </w:r>
      <w:r w:rsidR="00D3580E" w:rsidRPr="00FE37D5">
        <w:rPr>
          <w:rFonts w:asciiTheme="majorHAnsi" w:hAnsiTheme="majorHAnsi"/>
          <w:color w:val="000000"/>
          <w:sz w:val="20"/>
          <w:szCs w:val="20"/>
          <w:lang w:val="en-US"/>
        </w:rPr>
        <w:t xml:space="preserve"> civil society organizations have drawn attention to abuses committed by police and paramilitary forces against the Ladies in White.</w:t>
      </w:r>
      <w:r w:rsidR="002C5924" w:rsidRPr="00FE37D5">
        <w:rPr>
          <w:rFonts w:asciiTheme="majorHAnsi" w:hAnsiTheme="majorHAnsi"/>
          <w:sz w:val="20"/>
          <w:szCs w:val="20"/>
          <w:lang w:val="en-US"/>
        </w:rPr>
        <w:t xml:space="preserve"> </w:t>
      </w:r>
    </w:p>
    <w:p w:rsidR="00F76E7D" w:rsidRPr="00FE37D5" w:rsidRDefault="00F76E7D" w:rsidP="00BA7B41">
      <w:pPr>
        <w:pStyle w:val="ListParagraph"/>
        <w:spacing w:after="0" w:line="240" w:lineRule="auto"/>
        <w:jc w:val="both"/>
        <w:rPr>
          <w:rFonts w:asciiTheme="majorHAnsi" w:hAnsiTheme="majorHAnsi"/>
          <w:sz w:val="20"/>
          <w:szCs w:val="20"/>
          <w:lang w:val="en-US"/>
        </w:rPr>
      </w:pPr>
    </w:p>
    <w:p w:rsidR="00F76E7D" w:rsidRPr="00FE37D5" w:rsidRDefault="00D3580E" w:rsidP="00BC3EC8">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t xml:space="preserve">The </w:t>
      </w:r>
      <w:r w:rsidR="0012635E" w:rsidRPr="00FE37D5">
        <w:rPr>
          <w:rFonts w:asciiTheme="majorHAnsi" w:hAnsiTheme="majorHAnsi"/>
          <w:sz w:val="20"/>
          <w:szCs w:val="20"/>
          <w:lang w:val="en-US"/>
        </w:rPr>
        <w:t xml:space="preserve">IACHR </w:t>
      </w:r>
      <w:r w:rsidRPr="00FE37D5">
        <w:rPr>
          <w:rFonts w:asciiTheme="majorHAnsi" w:hAnsiTheme="majorHAnsi"/>
          <w:sz w:val="20"/>
          <w:szCs w:val="20"/>
          <w:lang w:val="en-US"/>
        </w:rPr>
        <w:t xml:space="preserve">has also received information that Afrodescendant women are more vulnerable to being victims of different forms of violence. </w:t>
      </w:r>
      <w:r w:rsidRPr="00FE37D5">
        <w:rPr>
          <w:rFonts w:asciiTheme="majorHAnsi" w:hAnsiTheme="majorHAnsi"/>
          <w:color w:val="000000"/>
          <w:sz w:val="20"/>
          <w:szCs w:val="20"/>
          <w:lang w:val="en-US"/>
        </w:rPr>
        <w:t xml:space="preserve">According to Cubalex, the situation of Afrodescendant women is critical because they are traditionally </w:t>
      </w:r>
      <w:r w:rsidRPr="00FE37D5">
        <w:rPr>
          <w:rFonts w:asciiTheme="majorHAnsi" w:hAnsiTheme="majorHAnsi" w:cs="Arial"/>
          <w:sz w:val="20"/>
          <w:szCs w:val="20"/>
          <w:lang w:val="en-US"/>
        </w:rPr>
        <w:t>victims</w:t>
      </w:r>
      <w:r w:rsidRPr="00FE37D5">
        <w:rPr>
          <w:rFonts w:asciiTheme="majorHAnsi" w:hAnsiTheme="majorHAnsi"/>
          <w:color w:val="000000"/>
          <w:sz w:val="20"/>
          <w:szCs w:val="20"/>
          <w:lang w:val="en-US"/>
        </w:rPr>
        <w:t xml:space="preserve"> of </w:t>
      </w:r>
      <w:r w:rsidRPr="00D24809">
        <w:rPr>
          <w:rFonts w:asciiTheme="majorHAnsi" w:hAnsiTheme="majorHAnsi"/>
          <w:sz w:val="20"/>
          <w:szCs w:val="20"/>
          <w:lang w:val="en-US"/>
        </w:rPr>
        <w:t>discrimination</w:t>
      </w:r>
      <w:r w:rsidRPr="00FE37D5">
        <w:rPr>
          <w:rFonts w:asciiTheme="majorHAnsi" w:hAnsiTheme="majorHAnsi"/>
          <w:color w:val="000000"/>
          <w:sz w:val="20"/>
          <w:szCs w:val="20"/>
          <w:lang w:val="en-US"/>
        </w:rPr>
        <w:t xml:space="preserve"> on three levels: by reason of their sex, race, and extreme poverty. Afrodescendant women generally live in fringe zones, usually located in periurban districts with high crime and poverty rate</w:t>
      </w:r>
      <w:r w:rsidR="00343EEA" w:rsidRPr="00FE37D5">
        <w:rPr>
          <w:rFonts w:asciiTheme="majorHAnsi" w:hAnsiTheme="majorHAnsi"/>
          <w:color w:val="000000"/>
          <w:sz w:val="20"/>
          <w:szCs w:val="20"/>
          <w:lang w:val="en-US"/>
        </w:rPr>
        <w:t>s, often popularly referred to</w:t>
      </w:r>
      <w:r w:rsidRPr="00FE37D5">
        <w:rPr>
          <w:rFonts w:asciiTheme="majorHAnsi" w:hAnsiTheme="majorHAnsi"/>
          <w:color w:val="000000"/>
          <w:sz w:val="20"/>
          <w:szCs w:val="20"/>
          <w:lang w:val="en-US"/>
        </w:rPr>
        <w:t xml:space="preserve"> as "black neighborhoods.”</w:t>
      </w:r>
      <w:r w:rsidRPr="00FE37D5">
        <w:rPr>
          <w:rFonts w:asciiTheme="majorHAnsi" w:hAnsiTheme="majorHAnsi"/>
          <w:sz w:val="20"/>
          <w:szCs w:val="20"/>
          <w:vertAlign w:val="superscript"/>
          <w:lang w:val="en-US"/>
        </w:rPr>
        <w:footnoteReference w:id="212"/>
      </w:r>
      <w:r w:rsidR="002C5924" w:rsidRPr="00FE37D5">
        <w:rPr>
          <w:rFonts w:asciiTheme="majorHAnsi" w:hAnsiTheme="majorHAnsi"/>
          <w:sz w:val="20"/>
          <w:szCs w:val="20"/>
          <w:lang w:val="en-US"/>
        </w:rPr>
        <w:t xml:space="preserve"> </w:t>
      </w:r>
    </w:p>
    <w:p w:rsidR="00F76E7D" w:rsidRPr="00FE37D5" w:rsidRDefault="00F76E7D" w:rsidP="00BA7B41">
      <w:pPr>
        <w:pStyle w:val="ListParagraph"/>
        <w:spacing w:after="0" w:line="240" w:lineRule="auto"/>
        <w:rPr>
          <w:rFonts w:asciiTheme="majorHAnsi" w:hAnsiTheme="majorHAnsi"/>
          <w:sz w:val="20"/>
          <w:szCs w:val="20"/>
          <w:lang w:val="en-US"/>
        </w:rPr>
      </w:pPr>
    </w:p>
    <w:p w:rsidR="000C3277" w:rsidRPr="00FE37D5" w:rsidRDefault="00D3580E" w:rsidP="00BC3EC8">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lastRenderedPageBreak/>
        <w:t xml:space="preserve">Cubalex has expressed concern that there is no legal framework for combating violence against women in Cuba and that nothing is </w:t>
      </w:r>
      <w:r w:rsidRPr="00FE37D5">
        <w:rPr>
          <w:rFonts w:asciiTheme="majorHAnsi" w:hAnsiTheme="majorHAnsi" w:cs="Arial"/>
          <w:sz w:val="20"/>
          <w:szCs w:val="20"/>
          <w:lang w:val="en-US"/>
        </w:rPr>
        <w:t>done</w:t>
      </w:r>
      <w:r w:rsidRPr="00FE37D5">
        <w:rPr>
          <w:rFonts w:asciiTheme="majorHAnsi" w:hAnsiTheme="majorHAnsi"/>
          <w:sz w:val="20"/>
          <w:szCs w:val="20"/>
          <w:lang w:val="en-US"/>
        </w:rPr>
        <w:t xml:space="preserve"> to eliminate this problem, including domestic and sexual violence.</w:t>
      </w:r>
      <w:r w:rsidRPr="00FE37D5">
        <w:rPr>
          <w:rFonts w:asciiTheme="majorHAnsi" w:hAnsiTheme="majorHAnsi"/>
          <w:sz w:val="20"/>
          <w:szCs w:val="20"/>
          <w:vertAlign w:val="superscript"/>
          <w:lang w:val="en-US"/>
        </w:rPr>
        <w:footnoteReference w:id="213"/>
      </w:r>
    </w:p>
    <w:p w:rsidR="000C3277" w:rsidRPr="00FE37D5" w:rsidRDefault="000C3277" w:rsidP="00BA7B41">
      <w:pPr>
        <w:pStyle w:val="ListParagraph"/>
        <w:spacing w:after="0" w:line="240" w:lineRule="auto"/>
        <w:rPr>
          <w:rFonts w:asciiTheme="majorHAnsi" w:hAnsiTheme="majorHAnsi"/>
          <w:sz w:val="20"/>
          <w:szCs w:val="20"/>
          <w:highlight w:val="yellow"/>
          <w:lang w:val="en-US"/>
        </w:rPr>
      </w:pPr>
    </w:p>
    <w:p w:rsidR="000C3277" w:rsidRPr="00FE37D5" w:rsidRDefault="000C3277" w:rsidP="00B767E9">
      <w:pPr>
        <w:pStyle w:val="Heading2"/>
        <w:numPr>
          <w:ilvl w:val="0"/>
          <w:numId w:val="42"/>
        </w:numPr>
        <w:ind w:left="1440" w:hanging="720"/>
        <w:rPr>
          <w:lang w:val="es-ES"/>
        </w:rPr>
      </w:pPr>
      <w:proofErr w:type="spellStart"/>
      <w:r w:rsidRPr="00FE37D5">
        <w:rPr>
          <w:lang w:val="es-ES"/>
        </w:rPr>
        <w:t>Children</w:t>
      </w:r>
      <w:proofErr w:type="spellEnd"/>
      <w:r w:rsidRPr="00FE37D5">
        <w:rPr>
          <w:lang w:val="es-ES"/>
        </w:rPr>
        <w:t xml:space="preserve"> and </w:t>
      </w:r>
      <w:proofErr w:type="spellStart"/>
      <w:r w:rsidRPr="00FE37D5">
        <w:rPr>
          <w:lang w:val="es-ES"/>
        </w:rPr>
        <w:t>adolescents</w:t>
      </w:r>
      <w:proofErr w:type="spellEnd"/>
    </w:p>
    <w:p w:rsidR="000C3277" w:rsidRPr="00FE37D5" w:rsidRDefault="000C3277" w:rsidP="00BA7B41">
      <w:pPr>
        <w:pStyle w:val="ListParagraph"/>
        <w:spacing w:after="0" w:line="240" w:lineRule="auto"/>
        <w:jc w:val="both"/>
        <w:rPr>
          <w:rFonts w:asciiTheme="majorHAnsi" w:hAnsiTheme="majorHAnsi"/>
          <w:sz w:val="20"/>
          <w:szCs w:val="20"/>
          <w:lang w:val="en-US"/>
        </w:rPr>
      </w:pPr>
    </w:p>
    <w:p w:rsidR="000C3277" w:rsidRPr="00FE37D5" w:rsidRDefault="00F54FBA" w:rsidP="00BC3EC8">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t>Boys, girls, and adolescents make up 22% of the Cuban population.</w:t>
      </w:r>
      <w:r w:rsidRPr="00FE37D5">
        <w:rPr>
          <w:rStyle w:val="FootnoteReference"/>
          <w:rFonts w:asciiTheme="majorHAnsi" w:hAnsiTheme="majorHAnsi"/>
          <w:sz w:val="20"/>
          <w:szCs w:val="20"/>
        </w:rPr>
        <w:footnoteReference w:id="214"/>
      </w:r>
      <w:r w:rsidRPr="00FE37D5">
        <w:rPr>
          <w:rFonts w:asciiTheme="majorHAnsi" w:hAnsiTheme="majorHAnsi"/>
          <w:sz w:val="20"/>
          <w:szCs w:val="20"/>
          <w:lang w:val="en-US"/>
        </w:rPr>
        <w:t xml:space="preserve"> The IACHR notes that important advancements have been made in the promotion of their rights and guarantees, specifically with regard to reaching the millennium development goals.</w:t>
      </w:r>
      <w:r w:rsidRPr="00FE37D5">
        <w:rPr>
          <w:rStyle w:val="FootnoteReference"/>
          <w:rFonts w:asciiTheme="majorHAnsi" w:hAnsiTheme="majorHAnsi"/>
          <w:sz w:val="20"/>
          <w:szCs w:val="20"/>
        </w:rPr>
        <w:footnoteReference w:id="215"/>
      </w:r>
      <w:r w:rsidRPr="00FE37D5">
        <w:rPr>
          <w:rFonts w:asciiTheme="majorHAnsi" w:hAnsiTheme="majorHAnsi"/>
          <w:sz w:val="20"/>
          <w:szCs w:val="20"/>
          <w:lang w:val="en-US"/>
        </w:rPr>
        <w:t xml:space="preserve">  Along those lines, the third report submitted by the State to the UN reports higher rates of primary and </w:t>
      </w:r>
      <w:r w:rsidRPr="00D24809">
        <w:rPr>
          <w:rFonts w:asciiTheme="majorHAnsi" w:hAnsiTheme="majorHAnsi"/>
          <w:sz w:val="20"/>
          <w:szCs w:val="20"/>
          <w:lang w:val="en-US"/>
        </w:rPr>
        <w:t>secondary</w:t>
      </w:r>
      <w:r w:rsidRPr="00FE37D5">
        <w:rPr>
          <w:rFonts w:asciiTheme="majorHAnsi" w:hAnsiTheme="majorHAnsi"/>
          <w:sz w:val="20"/>
          <w:szCs w:val="20"/>
          <w:lang w:val="en-US"/>
        </w:rPr>
        <w:t xml:space="preserve"> school enrollment, at 99.7% and 90.3% respectively.</w:t>
      </w:r>
      <w:r w:rsidRPr="00FE37D5">
        <w:rPr>
          <w:rStyle w:val="FootnoteReference"/>
          <w:rFonts w:asciiTheme="majorHAnsi" w:hAnsiTheme="majorHAnsi"/>
          <w:sz w:val="20"/>
          <w:szCs w:val="20"/>
        </w:rPr>
        <w:footnoteReference w:id="216"/>
      </w:r>
      <w:r w:rsidRPr="00FE37D5">
        <w:rPr>
          <w:rFonts w:asciiTheme="majorHAnsi" w:hAnsiTheme="majorHAnsi"/>
          <w:sz w:val="20"/>
          <w:szCs w:val="20"/>
          <w:lang w:val="en-US"/>
        </w:rPr>
        <w:t xml:space="preserve"> In addition, Cuba has reported especially low child mortality rates in the past five years; in 2012, the rate was 4.6 out of every 1000 children. However, the Commission has been informed that the nutritional situation of children and adolescents is still problematic. For example, the number of babies born with low birth weights has increased.</w:t>
      </w:r>
      <w:r w:rsidRPr="00FE37D5">
        <w:rPr>
          <w:rStyle w:val="FootnoteReference"/>
          <w:rFonts w:asciiTheme="majorHAnsi" w:hAnsiTheme="majorHAnsi"/>
          <w:sz w:val="20"/>
          <w:szCs w:val="20"/>
        </w:rPr>
        <w:footnoteReference w:id="217"/>
      </w:r>
      <w:r w:rsidRPr="00FE37D5">
        <w:rPr>
          <w:rFonts w:asciiTheme="majorHAnsi" w:hAnsiTheme="majorHAnsi"/>
          <w:sz w:val="20"/>
          <w:szCs w:val="20"/>
          <w:lang w:val="en-US"/>
        </w:rPr>
        <w:t xml:space="preserve">  </w:t>
      </w:r>
    </w:p>
    <w:p w:rsidR="000C3277" w:rsidRPr="00FE37D5" w:rsidRDefault="000C3277" w:rsidP="00BA7B41">
      <w:pPr>
        <w:pStyle w:val="ListParagraph"/>
        <w:spacing w:after="0" w:line="240" w:lineRule="auto"/>
        <w:jc w:val="both"/>
        <w:rPr>
          <w:rFonts w:asciiTheme="majorHAnsi" w:hAnsiTheme="majorHAnsi"/>
          <w:sz w:val="20"/>
          <w:szCs w:val="20"/>
          <w:lang w:val="en-US"/>
        </w:rPr>
      </w:pPr>
    </w:p>
    <w:p w:rsidR="000C3277" w:rsidRPr="00FE37D5" w:rsidRDefault="00F54FBA" w:rsidP="00BC3EC8">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t>The Commission notes with particular concern that despite repeated recommendations made by international bodies, the age of majority in Cuba continues to be 16 years, contrary to the stipulations of the Convention on the Rights of the Child.</w:t>
      </w:r>
      <w:r w:rsidRPr="00FE37D5">
        <w:rPr>
          <w:rStyle w:val="FootnoteReference"/>
          <w:rFonts w:asciiTheme="majorHAnsi" w:hAnsiTheme="majorHAnsi"/>
          <w:sz w:val="20"/>
          <w:szCs w:val="20"/>
        </w:rPr>
        <w:footnoteReference w:id="218"/>
      </w:r>
      <w:r w:rsidRPr="00FE37D5">
        <w:rPr>
          <w:rFonts w:asciiTheme="majorHAnsi" w:hAnsiTheme="majorHAnsi"/>
          <w:sz w:val="20"/>
          <w:szCs w:val="20"/>
          <w:lang w:val="en-US"/>
        </w:rPr>
        <w:t xml:space="preserve"> Furthermore, as of that age adolescents are criminally responsible as adults, although there is the possibility of reducing sentences for individuals between 16 and 20 years of age.</w:t>
      </w:r>
      <w:r w:rsidRPr="00FE37D5">
        <w:rPr>
          <w:rStyle w:val="FootnoteReference"/>
          <w:rFonts w:asciiTheme="majorHAnsi" w:hAnsiTheme="majorHAnsi"/>
          <w:sz w:val="20"/>
          <w:szCs w:val="20"/>
        </w:rPr>
        <w:footnoteReference w:id="219"/>
      </w:r>
      <w:r w:rsidRPr="00FE37D5">
        <w:rPr>
          <w:rFonts w:asciiTheme="majorHAnsi" w:hAnsiTheme="majorHAnsi"/>
          <w:sz w:val="20"/>
          <w:szCs w:val="20"/>
          <w:lang w:val="en-US"/>
        </w:rPr>
        <w:t xml:space="preserve">  This is even </w:t>
      </w:r>
      <w:r w:rsidRPr="00D24809">
        <w:rPr>
          <w:rFonts w:asciiTheme="majorHAnsi" w:hAnsiTheme="majorHAnsi"/>
          <w:sz w:val="20"/>
          <w:szCs w:val="20"/>
          <w:lang w:val="en-US"/>
        </w:rPr>
        <w:t>more</w:t>
      </w:r>
      <w:r w:rsidRPr="00FE37D5">
        <w:rPr>
          <w:rFonts w:asciiTheme="majorHAnsi" w:hAnsiTheme="majorHAnsi"/>
          <w:sz w:val="20"/>
          <w:szCs w:val="20"/>
          <w:lang w:val="en-US"/>
        </w:rPr>
        <w:t xml:space="preserve"> concerning with regard to adolescent victims of crimes, for example boys and girls who have been used in prostitution and pornography, considering the broad powers granted to legal authorities in the application of “re-educational security measures that include internment in specialized institutions for those prostitutes who engage in crime-related activities.” Adolescents are likewise vulnerable to being exploited as child labor because the law has established that individuals under the age of 18 can enter the job market as adults.</w:t>
      </w:r>
      <w:r w:rsidRPr="00FE37D5">
        <w:rPr>
          <w:rStyle w:val="FootnoteReference"/>
          <w:rFonts w:asciiTheme="majorHAnsi" w:hAnsiTheme="majorHAnsi"/>
          <w:sz w:val="20"/>
          <w:szCs w:val="20"/>
        </w:rPr>
        <w:footnoteReference w:id="220"/>
      </w:r>
      <w:r w:rsidRPr="00FE37D5">
        <w:rPr>
          <w:rFonts w:asciiTheme="majorHAnsi" w:hAnsiTheme="majorHAnsi"/>
          <w:sz w:val="20"/>
          <w:szCs w:val="20"/>
          <w:lang w:val="en-US"/>
        </w:rPr>
        <w:t xml:space="preserve">   </w:t>
      </w:r>
    </w:p>
    <w:p w:rsidR="000C3277" w:rsidRPr="00FE37D5" w:rsidRDefault="000C3277" w:rsidP="00BA7B41">
      <w:pPr>
        <w:pStyle w:val="ListParagraph"/>
        <w:spacing w:after="0" w:line="240" w:lineRule="auto"/>
        <w:rPr>
          <w:rFonts w:asciiTheme="majorHAnsi" w:hAnsiTheme="majorHAnsi"/>
          <w:sz w:val="20"/>
          <w:szCs w:val="20"/>
          <w:lang w:val="en-US"/>
        </w:rPr>
      </w:pPr>
    </w:p>
    <w:p w:rsidR="000C3277" w:rsidRPr="00FE37D5" w:rsidRDefault="00F54FBA" w:rsidP="00BC3EC8">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t>Recently, the United Nations Committee on the Rights of the Child asked the Cuban State to present information between May and June of 2015 on the number of adolescents between 15 and 16 years of age enrolled in the Military Register since 2007.</w:t>
      </w:r>
      <w:r w:rsidRPr="00FE37D5">
        <w:rPr>
          <w:rStyle w:val="FootnoteReference"/>
          <w:rFonts w:asciiTheme="majorHAnsi" w:hAnsiTheme="majorHAnsi"/>
          <w:sz w:val="20"/>
          <w:szCs w:val="20"/>
        </w:rPr>
        <w:footnoteReference w:id="221"/>
      </w:r>
      <w:r w:rsidRPr="00FE37D5">
        <w:rPr>
          <w:rFonts w:asciiTheme="majorHAnsi" w:hAnsiTheme="majorHAnsi"/>
          <w:sz w:val="20"/>
          <w:szCs w:val="20"/>
          <w:lang w:val="en-US"/>
        </w:rPr>
        <w:t xml:space="preserve"> </w:t>
      </w:r>
      <w:r w:rsidRPr="00D24809">
        <w:rPr>
          <w:rFonts w:asciiTheme="majorHAnsi" w:hAnsiTheme="majorHAnsi"/>
          <w:sz w:val="20"/>
          <w:szCs w:val="20"/>
          <w:lang w:val="en-US"/>
        </w:rPr>
        <w:t>Specifically</w:t>
      </w:r>
      <w:r w:rsidRPr="00FE37D5">
        <w:rPr>
          <w:rFonts w:asciiTheme="majorHAnsi" w:hAnsiTheme="majorHAnsi"/>
          <w:sz w:val="20"/>
          <w:szCs w:val="20"/>
          <w:lang w:val="en-US"/>
        </w:rPr>
        <w:t xml:space="preserve">, it is of concern that adolescents have been </w:t>
      </w:r>
      <w:r w:rsidRPr="00FE37D5">
        <w:rPr>
          <w:rFonts w:asciiTheme="majorHAnsi" w:hAnsiTheme="majorHAnsi"/>
          <w:sz w:val="20"/>
          <w:szCs w:val="20"/>
          <w:lang w:val="en-US"/>
        </w:rPr>
        <w:lastRenderedPageBreak/>
        <w:t>observed to enter military preparation and training activities, and to participate as “voluntary recruits,” in violation of the minimum age established for military service. Consequently, the State has been requested to provide more information and statistics on this matter.</w:t>
      </w:r>
      <w:r w:rsidRPr="00FE37D5">
        <w:rPr>
          <w:rStyle w:val="FootnoteReference"/>
          <w:rFonts w:asciiTheme="majorHAnsi" w:hAnsiTheme="majorHAnsi"/>
          <w:sz w:val="20"/>
          <w:szCs w:val="20"/>
        </w:rPr>
        <w:footnoteReference w:id="222"/>
      </w:r>
      <w:r w:rsidRPr="00FE37D5">
        <w:rPr>
          <w:rFonts w:asciiTheme="majorHAnsi" w:hAnsiTheme="majorHAnsi"/>
          <w:sz w:val="20"/>
          <w:szCs w:val="20"/>
          <w:lang w:val="en-US"/>
        </w:rPr>
        <w:t xml:space="preserve">  </w:t>
      </w:r>
    </w:p>
    <w:p w:rsidR="000C3277" w:rsidRPr="00FE37D5" w:rsidRDefault="000C3277" w:rsidP="00BA7B41">
      <w:pPr>
        <w:pStyle w:val="ListParagraph"/>
        <w:spacing w:after="0" w:line="240" w:lineRule="auto"/>
        <w:rPr>
          <w:rFonts w:asciiTheme="majorHAnsi" w:hAnsiTheme="majorHAnsi"/>
          <w:sz w:val="20"/>
          <w:szCs w:val="20"/>
          <w:lang w:val="en-US"/>
        </w:rPr>
      </w:pPr>
    </w:p>
    <w:p w:rsidR="00135E17" w:rsidRPr="00FE37D5" w:rsidRDefault="00F54FBA" w:rsidP="00BC3EC8">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t>The Commission has also been informed about the restrictions on travel imposed on Cuban nationals, both on entering and exiting the country, as well as on domestic travel, which affects children’s rights to visit or be reunited with their families, as was reported in the IACHR’s 2013 Annual Report and the Committee on the Rights of the Child’s 2011 report.</w:t>
      </w:r>
      <w:r w:rsidRPr="00FE37D5">
        <w:rPr>
          <w:rStyle w:val="FootnoteReference"/>
          <w:rFonts w:asciiTheme="majorHAnsi" w:hAnsiTheme="majorHAnsi"/>
          <w:sz w:val="20"/>
          <w:szCs w:val="20"/>
        </w:rPr>
        <w:footnoteReference w:id="223"/>
      </w:r>
      <w:r w:rsidRPr="00FE37D5">
        <w:rPr>
          <w:rFonts w:asciiTheme="majorHAnsi" w:hAnsiTheme="majorHAnsi"/>
          <w:sz w:val="20"/>
          <w:szCs w:val="20"/>
          <w:lang w:val="en-US"/>
        </w:rPr>
        <w:t xml:space="preserve">  </w:t>
      </w:r>
      <w:r w:rsidRPr="00D24809">
        <w:rPr>
          <w:rFonts w:asciiTheme="majorHAnsi" w:hAnsiTheme="majorHAnsi"/>
          <w:sz w:val="20"/>
          <w:szCs w:val="20"/>
          <w:lang w:val="en-US"/>
        </w:rPr>
        <w:t>Although</w:t>
      </w:r>
      <w:r w:rsidRPr="00FE37D5">
        <w:rPr>
          <w:rFonts w:asciiTheme="majorHAnsi" w:hAnsiTheme="majorHAnsi"/>
          <w:sz w:val="20"/>
          <w:szCs w:val="20"/>
          <w:lang w:val="en-US"/>
        </w:rPr>
        <w:t xml:space="preserve"> domestic regulations on the matter were reformed in 2013 to allow more people to travel, the Government still has the power to restrict the right to travel without clearly defined grounds, and to limit travel to the country’s capital.</w:t>
      </w:r>
      <w:r w:rsidRPr="00FE37D5">
        <w:rPr>
          <w:rStyle w:val="FootnoteReference"/>
          <w:rFonts w:asciiTheme="majorHAnsi" w:hAnsiTheme="majorHAnsi"/>
          <w:sz w:val="20"/>
          <w:szCs w:val="20"/>
        </w:rPr>
        <w:footnoteReference w:id="224"/>
      </w:r>
      <w:r w:rsidRPr="00FE37D5">
        <w:rPr>
          <w:rFonts w:asciiTheme="majorHAnsi" w:hAnsiTheme="majorHAnsi"/>
          <w:sz w:val="20"/>
          <w:szCs w:val="20"/>
          <w:lang w:val="en-US"/>
        </w:rPr>
        <w:t xml:space="preserve">  </w:t>
      </w:r>
    </w:p>
    <w:p w:rsidR="00135E17" w:rsidRPr="00FE37D5" w:rsidRDefault="00135E17" w:rsidP="00BA7B41">
      <w:pPr>
        <w:pStyle w:val="ListParagraph"/>
        <w:spacing w:after="0" w:line="240" w:lineRule="auto"/>
        <w:rPr>
          <w:rFonts w:asciiTheme="majorHAnsi" w:hAnsiTheme="majorHAnsi" w:cs="Calibri"/>
          <w:bCs/>
          <w:sz w:val="20"/>
          <w:szCs w:val="20"/>
          <w:shd w:val="clear" w:color="auto" w:fill="FFFFFF"/>
          <w:lang w:val="en-US"/>
        </w:rPr>
      </w:pPr>
    </w:p>
    <w:p w:rsidR="00135E17" w:rsidRPr="00FE37D5" w:rsidRDefault="00135E17" w:rsidP="00B767E9">
      <w:pPr>
        <w:pStyle w:val="Heading2"/>
        <w:numPr>
          <w:ilvl w:val="0"/>
          <w:numId w:val="42"/>
        </w:numPr>
        <w:ind w:left="1440" w:hanging="720"/>
      </w:pPr>
      <w:r w:rsidRPr="00FE37D5">
        <w:t>Lesbians, Gays, Bisexuals, Trans, and Intersex (LGBTI)</w:t>
      </w:r>
    </w:p>
    <w:p w:rsidR="00CE05AE" w:rsidRPr="00FE37D5" w:rsidRDefault="00CE05AE" w:rsidP="00BA7B41">
      <w:pPr>
        <w:pStyle w:val="NormalWeb"/>
        <w:spacing w:before="0" w:beforeAutospacing="0" w:after="0" w:afterAutospacing="0"/>
        <w:ind w:left="1440"/>
        <w:jc w:val="both"/>
        <w:rPr>
          <w:rFonts w:asciiTheme="majorHAnsi" w:hAnsiTheme="majorHAnsi" w:cs="Arial"/>
          <w:b/>
          <w:sz w:val="20"/>
          <w:szCs w:val="20"/>
        </w:rPr>
      </w:pPr>
    </w:p>
    <w:p w:rsidR="00135E17" w:rsidRPr="00FE37D5" w:rsidRDefault="00F54FBA" w:rsidP="00BC3EC8">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cs="Calibri"/>
          <w:bCs/>
          <w:sz w:val="20"/>
          <w:szCs w:val="20"/>
          <w:shd w:val="clear" w:color="auto" w:fill="FFFFFF"/>
          <w:lang w:val="en-US"/>
        </w:rPr>
        <w:t xml:space="preserve">In 2013 and 2014, the Commission received information on progress made on and challenges to the protection of the rights of lesbian, gay, bisexual, </w:t>
      </w:r>
      <w:proofErr w:type="gramStart"/>
      <w:r w:rsidRPr="00FE37D5">
        <w:rPr>
          <w:rFonts w:asciiTheme="majorHAnsi" w:hAnsiTheme="majorHAnsi" w:cs="Calibri"/>
          <w:bCs/>
          <w:sz w:val="20"/>
          <w:szCs w:val="20"/>
          <w:shd w:val="clear" w:color="auto" w:fill="FFFFFF"/>
          <w:lang w:val="en-US"/>
        </w:rPr>
        <w:t>trans</w:t>
      </w:r>
      <w:proofErr w:type="gramEnd"/>
      <w:r w:rsidRPr="00FE37D5">
        <w:rPr>
          <w:rFonts w:asciiTheme="majorHAnsi" w:hAnsiTheme="majorHAnsi" w:cs="Calibri"/>
          <w:bCs/>
          <w:sz w:val="20"/>
          <w:szCs w:val="20"/>
          <w:shd w:val="clear" w:color="auto" w:fill="FFFFFF"/>
          <w:lang w:val="en-US"/>
        </w:rPr>
        <w:t xml:space="preserve">, and intersex (LGBTI) persons in Cuba. In the past twelve months, there were positive legal and public policy developments with respect to discrimination based on sexual orientation in the workplace. However, the Commission continues to receive information about police abuse and acts of violence against </w:t>
      </w:r>
      <w:r w:rsidRPr="00D24809">
        <w:rPr>
          <w:rFonts w:asciiTheme="majorHAnsi" w:hAnsiTheme="majorHAnsi"/>
          <w:sz w:val="20"/>
          <w:szCs w:val="20"/>
          <w:lang w:val="en-US"/>
        </w:rPr>
        <w:t>LGBT</w:t>
      </w:r>
      <w:r w:rsidRPr="00FE37D5">
        <w:rPr>
          <w:rFonts w:asciiTheme="majorHAnsi" w:hAnsiTheme="majorHAnsi" w:cs="Calibri"/>
          <w:bCs/>
          <w:sz w:val="20"/>
          <w:szCs w:val="20"/>
          <w:shd w:val="clear" w:color="auto" w:fill="FFFFFF"/>
          <w:lang w:val="en-US"/>
        </w:rPr>
        <w:t xml:space="preserve"> persons, including murders, particularly of gay men. LGBT activists not affiliated with the government’s political positions maintain that “the homosexual community in Cuba is a community that is marginalized, that is stigmatized and persecuted, </w:t>
      </w:r>
      <w:proofErr w:type="gramStart"/>
      <w:r w:rsidRPr="00FE37D5">
        <w:rPr>
          <w:rFonts w:asciiTheme="majorHAnsi" w:hAnsiTheme="majorHAnsi" w:cs="Calibri"/>
          <w:bCs/>
          <w:sz w:val="20"/>
          <w:szCs w:val="20"/>
          <w:shd w:val="clear" w:color="auto" w:fill="FFFFFF"/>
          <w:lang w:val="en-US"/>
        </w:rPr>
        <w:t>that</w:t>
      </w:r>
      <w:proofErr w:type="gramEnd"/>
      <w:r w:rsidRPr="00FE37D5">
        <w:rPr>
          <w:rFonts w:asciiTheme="majorHAnsi" w:hAnsiTheme="majorHAnsi" w:cs="Calibri"/>
          <w:bCs/>
          <w:sz w:val="20"/>
          <w:szCs w:val="20"/>
          <w:shd w:val="clear" w:color="auto" w:fill="FFFFFF"/>
          <w:lang w:val="en-US"/>
        </w:rPr>
        <w:t xml:space="preserve"> lacks public spaces… Homophobia exists at the institutional level.</w:t>
      </w:r>
      <w:r w:rsidRPr="00FE37D5">
        <w:rPr>
          <w:rFonts w:asciiTheme="majorHAnsi" w:hAnsiTheme="majorHAnsi" w:cs="Calibri"/>
          <w:sz w:val="20"/>
          <w:szCs w:val="20"/>
          <w:shd w:val="clear" w:color="auto" w:fill="FFFFFF"/>
          <w:lang w:val="es-ES_tradnl"/>
        </w:rPr>
        <w:t>”</w:t>
      </w:r>
      <w:r w:rsidRPr="00FE37D5">
        <w:rPr>
          <w:rStyle w:val="FootnoteReference"/>
          <w:rFonts w:asciiTheme="majorHAnsi" w:hAnsiTheme="majorHAnsi" w:cs="Calibri"/>
          <w:sz w:val="20"/>
          <w:szCs w:val="20"/>
          <w:shd w:val="clear" w:color="auto" w:fill="FFFFFF"/>
        </w:rPr>
        <w:footnoteReference w:id="225"/>
      </w:r>
    </w:p>
    <w:p w:rsidR="00135E17" w:rsidRPr="00FE37D5" w:rsidRDefault="00135E17" w:rsidP="00BA7B41">
      <w:pPr>
        <w:pStyle w:val="ListParagraph"/>
        <w:spacing w:after="0" w:line="240" w:lineRule="auto"/>
        <w:jc w:val="both"/>
        <w:rPr>
          <w:rFonts w:asciiTheme="majorHAnsi" w:hAnsiTheme="majorHAnsi"/>
          <w:sz w:val="20"/>
          <w:szCs w:val="20"/>
          <w:lang w:val="en-US"/>
        </w:rPr>
      </w:pPr>
    </w:p>
    <w:p w:rsidR="00135E17" w:rsidRPr="00FE37D5" w:rsidRDefault="00F54FBA" w:rsidP="00BC3EC8">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cs="Calibri"/>
          <w:bCs/>
          <w:sz w:val="20"/>
          <w:szCs w:val="20"/>
          <w:shd w:val="clear" w:color="auto" w:fill="FFFFFF"/>
          <w:lang w:val="en-US"/>
        </w:rPr>
        <w:t>The IACHR received information that the National Center for Sexual Education [</w:t>
      </w:r>
      <w:r w:rsidRPr="00FE37D5">
        <w:rPr>
          <w:rFonts w:asciiTheme="majorHAnsi" w:hAnsiTheme="majorHAnsi" w:cs="Calibri"/>
          <w:bCs/>
          <w:i/>
          <w:sz w:val="20"/>
          <w:szCs w:val="20"/>
          <w:shd w:val="clear" w:color="auto" w:fill="FFFFFF"/>
          <w:lang w:val="en-US"/>
        </w:rPr>
        <w:t>Centro Nacional de Educación Sexual</w:t>
      </w:r>
      <w:r w:rsidRPr="00FE37D5">
        <w:rPr>
          <w:rFonts w:asciiTheme="majorHAnsi" w:hAnsiTheme="majorHAnsi" w:cs="Calibri"/>
          <w:bCs/>
          <w:sz w:val="20"/>
          <w:szCs w:val="20"/>
          <w:shd w:val="clear" w:color="auto" w:fill="FFFFFF"/>
          <w:lang w:val="en-US"/>
        </w:rPr>
        <w:t xml:space="preserve">] (CENESEX), which is under the authority of the Ministry of Public Health, is making efforts to promote and protect the rights of LGBT individuals. According to information received, CENESEX offers legal advice and representation services, seeking to strengthen the human rights of the LGBT community in Cuba in the face of the discrimination and violent actions that affect the lives of gay and </w:t>
      </w:r>
      <w:proofErr w:type="gramStart"/>
      <w:r w:rsidRPr="00FE37D5">
        <w:rPr>
          <w:rFonts w:asciiTheme="majorHAnsi" w:hAnsiTheme="majorHAnsi" w:cs="Calibri"/>
          <w:bCs/>
          <w:sz w:val="20"/>
          <w:szCs w:val="20"/>
          <w:shd w:val="clear" w:color="auto" w:fill="FFFFFF"/>
          <w:lang w:val="en-US"/>
        </w:rPr>
        <w:t>trans</w:t>
      </w:r>
      <w:proofErr w:type="gramEnd"/>
      <w:r w:rsidRPr="00FE37D5">
        <w:rPr>
          <w:rFonts w:asciiTheme="majorHAnsi" w:hAnsiTheme="majorHAnsi" w:cs="Calibri"/>
          <w:bCs/>
          <w:sz w:val="20"/>
          <w:szCs w:val="20"/>
          <w:shd w:val="clear" w:color="auto" w:fill="FFFFFF"/>
          <w:lang w:val="en-US"/>
        </w:rPr>
        <w:t xml:space="preserve"> individuals.</w:t>
      </w:r>
      <w:r w:rsidRPr="00FE37D5">
        <w:rPr>
          <w:rFonts w:asciiTheme="majorHAnsi" w:hAnsiTheme="majorHAnsi"/>
          <w:sz w:val="20"/>
          <w:szCs w:val="20"/>
          <w:shd w:val="clear" w:color="auto" w:fill="FFFFFF"/>
          <w:vertAlign w:val="superscript"/>
        </w:rPr>
        <w:footnoteReference w:id="226"/>
      </w:r>
      <w:r w:rsidRPr="00FE37D5">
        <w:rPr>
          <w:rFonts w:asciiTheme="majorHAnsi" w:hAnsiTheme="majorHAnsi" w:cs="Calibri"/>
          <w:bCs/>
          <w:sz w:val="20"/>
          <w:szCs w:val="20"/>
          <w:shd w:val="clear" w:color="auto" w:fill="FFFFFF"/>
          <w:lang w:val="en-US"/>
        </w:rPr>
        <w:t xml:space="preserve"> </w:t>
      </w:r>
    </w:p>
    <w:p w:rsidR="00135E17" w:rsidRPr="00FE37D5" w:rsidRDefault="00135E17" w:rsidP="00BA7B41">
      <w:pPr>
        <w:pStyle w:val="ListParagraph"/>
        <w:spacing w:after="0" w:line="240" w:lineRule="auto"/>
        <w:rPr>
          <w:rFonts w:asciiTheme="majorHAnsi" w:hAnsiTheme="majorHAnsi" w:cs="Calibri"/>
          <w:sz w:val="20"/>
          <w:szCs w:val="20"/>
          <w:lang w:val="en-US" w:eastAsia="es-ES"/>
        </w:rPr>
      </w:pPr>
    </w:p>
    <w:p w:rsidR="00135E17" w:rsidRPr="00FE37D5" w:rsidRDefault="00135E17" w:rsidP="00BA7B41">
      <w:pPr>
        <w:pStyle w:val="ListParagraph"/>
        <w:numPr>
          <w:ilvl w:val="0"/>
          <w:numId w:val="20"/>
        </w:numPr>
        <w:spacing w:after="0" w:line="240" w:lineRule="auto"/>
        <w:ind w:firstLine="0"/>
        <w:rPr>
          <w:rFonts w:asciiTheme="majorHAnsi" w:hAnsiTheme="majorHAnsi" w:cs="Calibri"/>
          <w:sz w:val="20"/>
          <w:szCs w:val="20"/>
          <w:lang w:val="es-MX" w:eastAsia="es-ES"/>
        </w:rPr>
      </w:pPr>
      <w:r w:rsidRPr="00FE37D5">
        <w:rPr>
          <w:rFonts w:asciiTheme="majorHAnsi" w:hAnsiTheme="majorHAnsi" w:cs="Calibri"/>
          <w:b/>
          <w:bCs/>
          <w:sz w:val="20"/>
          <w:szCs w:val="20"/>
          <w:shd w:val="clear" w:color="auto" w:fill="FFFFFF"/>
          <w:lang w:val="es-AR"/>
        </w:rPr>
        <w:t>Violence</w:t>
      </w:r>
    </w:p>
    <w:p w:rsidR="00135E17" w:rsidRPr="00FE37D5" w:rsidRDefault="00135E17" w:rsidP="00BA7B41">
      <w:pPr>
        <w:pStyle w:val="ListParagraph"/>
        <w:spacing w:after="0" w:line="240" w:lineRule="auto"/>
        <w:rPr>
          <w:rFonts w:asciiTheme="majorHAnsi" w:hAnsiTheme="majorHAnsi" w:cs="Calibri"/>
          <w:sz w:val="20"/>
          <w:szCs w:val="20"/>
          <w:lang w:val="es-MX" w:eastAsia="es-ES"/>
        </w:rPr>
      </w:pPr>
    </w:p>
    <w:p w:rsidR="00135E17" w:rsidRPr="00FE37D5" w:rsidRDefault="00F54FBA" w:rsidP="00BC3EC8">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cs="Calibri"/>
          <w:sz w:val="20"/>
          <w:szCs w:val="20"/>
          <w:lang w:val="en-US" w:eastAsia="es-ES"/>
        </w:rPr>
        <w:t xml:space="preserve">In 2013 and 2014 </w:t>
      </w:r>
      <w:r w:rsidRPr="00FE37D5">
        <w:rPr>
          <w:rFonts w:asciiTheme="majorHAnsi" w:hAnsiTheme="majorHAnsi"/>
          <w:sz w:val="20"/>
          <w:szCs w:val="20"/>
          <w:lang w:val="en-US"/>
        </w:rPr>
        <w:t xml:space="preserve">the IACHR continued to receive information on acts of violence against LGBT persons in Cuba, including attacks against them due to their real or perceived sexual orientation and/or gender identity. In 2013, the IACHR was informed of the </w:t>
      </w:r>
      <w:r w:rsidRPr="00D24809">
        <w:rPr>
          <w:rFonts w:asciiTheme="majorHAnsi" w:hAnsiTheme="majorHAnsi"/>
          <w:sz w:val="20"/>
          <w:szCs w:val="20"/>
          <w:lang w:val="en-US"/>
        </w:rPr>
        <w:t>murders</w:t>
      </w:r>
      <w:r w:rsidRPr="00FE37D5">
        <w:rPr>
          <w:rFonts w:asciiTheme="majorHAnsi" w:hAnsiTheme="majorHAnsi"/>
          <w:sz w:val="20"/>
          <w:szCs w:val="20"/>
          <w:lang w:val="en-US"/>
        </w:rPr>
        <w:t xml:space="preserve"> of Ivonne, a transgender woman, presumably at the hands of her husband, and of Nelson Linares, a gay man who reportedly died while in State custody.</w:t>
      </w:r>
      <w:r w:rsidRPr="00FE37D5">
        <w:rPr>
          <w:rStyle w:val="FootnoteReference"/>
          <w:rFonts w:asciiTheme="majorHAnsi" w:hAnsiTheme="majorHAnsi" w:cs="Calibri"/>
          <w:sz w:val="20"/>
          <w:szCs w:val="20"/>
          <w:shd w:val="clear" w:color="auto" w:fill="FFFFFF"/>
        </w:rPr>
        <w:footnoteReference w:id="227"/>
      </w:r>
      <w:r w:rsidRPr="00FE37D5">
        <w:rPr>
          <w:rFonts w:asciiTheme="majorHAnsi" w:hAnsiTheme="majorHAnsi" w:cs="Calibri"/>
          <w:sz w:val="20"/>
          <w:szCs w:val="20"/>
          <w:lang w:val="en-US"/>
        </w:rPr>
        <w:t xml:space="preserve"> </w:t>
      </w:r>
    </w:p>
    <w:p w:rsidR="00135E17" w:rsidRPr="00FE37D5" w:rsidRDefault="00135E17" w:rsidP="00BA7B41">
      <w:pPr>
        <w:pStyle w:val="ListParagraph"/>
        <w:spacing w:after="0" w:line="240" w:lineRule="auto"/>
        <w:jc w:val="both"/>
        <w:rPr>
          <w:rFonts w:asciiTheme="majorHAnsi" w:hAnsiTheme="majorHAnsi"/>
          <w:sz w:val="20"/>
          <w:szCs w:val="20"/>
          <w:lang w:val="en-US"/>
        </w:rPr>
      </w:pPr>
    </w:p>
    <w:p w:rsidR="00135E17" w:rsidRPr="00FE37D5" w:rsidRDefault="00F54FBA" w:rsidP="00BC3EC8">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cs="Calibri"/>
          <w:sz w:val="20"/>
          <w:szCs w:val="20"/>
          <w:lang w:val="en-US"/>
        </w:rPr>
        <w:t xml:space="preserve">As part of its work to monitor situations of violence against LBGTI persons, the IACHR has compiled a Register of Violence against LGBT persons, which </w:t>
      </w:r>
      <w:r w:rsidRPr="00D24809">
        <w:rPr>
          <w:rFonts w:asciiTheme="majorHAnsi" w:hAnsiTheme="majorHAnsi"/>
          <w:sz w:val="20"/>
          <w:szCs w:val="20"/>
          <w:lang w:val="en-US"/>
        </w:rPr>
        <w:t>documents</w:t>
      </w:r>
      <w:r w:rsidRPr="00FE37D5">
        <w:rPr>
          <w:rFonts w:asciiTheme="majorHAnsi" w:hAnsiTheme="majorHAnsi" w:cs="Calibri"/>
          <w:sz w:val="20"/>
          <w:szCs w:val="20"/>
          <w:lang w:val="en-US"/>
        </w:rPr>
        <w:t xml:space="preserve"> murders and other serious acts of </w:t>
      </w:r>
      <w:r w:rsidRPr="00FE37D5">
        <w:rPr>
          <w:rFonts w:asciiTheme="majorHAnsi" w:hAnsiTheme="majorHAnsi" w:cs="Calibri"/>
          <w:sz w:val="20"/>
          <w:szCs w:val="20"/>
          <w:lang w:val="en-US"/>
        </w:rPr>
        <w:lastRenderedPageBreak/>
        <w:t>violence against these individuals in the region during a fifteen-month period (between January 1, 2013 and March 31, 2014). In this period, the IACHR was informed of at least two murders of gay men who were well-known Cuban artists, one in September 2013</w:t>
      </w:r>
      <w:r w:rsidRPr="00FE37D5">
        <w:rPr>
          <w:rStyle w:val="FootnoteReference"/>
          <w:rFonts w:asciiTheme="majorHAnsi" w:hAnsiTheme="majorHAnsi" w:cs="Calibri"/>
          <w:sz w:val="20"/>
          <w:szCs w:val="20"/>
          <w:lang w:val="es-CO"/>
        </w:rPr>
        <w:footnoteReference w:id="228"/>
      </w:r>
      <w:r w:rsidRPr="00FE37D5">
        <w:rPr>
          <w:rFonts w:asciiTheme="majorHAnsi" w:hAnsiTheme="majorHAnsi" w:cs="Calibri"/>
          <w:sz w:val="20"/>
          <w:szCs w:val="20"/>
          <w:lang w:val="en-US"/>
        </w:rPr>
        <w:t xml:space="preserve"> and one in January 2014.</w:t>
      </w:r>
      <w:r w:rsidRPr="00FE37D5">
        <w:rPr>
          <w:rFonts w:asciiTheme="majorHAnsi" w:hAnsiTheme="majorHAnsi"/>
          <w:sz w:val="20"/>
          <w:szCs w:val="20"/>
          <w:vertAlign w:val="superscript"/>
          <w:lang w:val="es-AR"/>
        </w:rPr>
        <w:footnoteReference w:id="229"/>
      </w:r>
      <w:r w:rsidRPr="00FE37D5">
        <w:rPr>
          <w:rFonts w:asciiTheme="majorHAnsi" w:hAnsiTheme="majorHAnsi" w:cs="Calibri"/>
          <w:sz w:val="20"/>
          <w:szCs w:val="20"/>
          <w:lang w:val="en-US"/>
        </w:rPr>
        <w:t xml:space="preserve"> Both men were found at their homes with their throats slit. In March of 2014, CENESEX stated that a “large number of murder victims in Cuba in the past two years were ‘homosexuals.’”</w:t>
      </w:r>
      <w:r w:rsidRPr="00FE37D5">
        <w:rPr>
          <w:rFonts w:asciiTheme="majorHAnsi" w:hAnsiTheme="majorHAnsi"/>
          <w:sz w:val="20"/>
          <w:szCs w:val="20"/>
          <w:vertAlign w:val="superscript"/>
          <w:lang w:val="es-AR"/>
        </w:rPr>
        <w:footnoteReference w:id="230"/>
      </w:r>
    </w:p>
    <w:p w:rsidR="00135E17" w:rsidRPr="00FE37D5" w:rsidRDefault="00135E17" w:rsidP="00BA7B41">
      <w:pPr>
        <w:pStyle w:val="ListParagraph"/>
        <w:spacing w:after="0" w:line="240" w:lineRule="auto"/>
        <w:rPr>
          <w:rFonts w:asciiTheme="majorHAnsi" w:hAnsiTheme="majorHAnsi" w:cs="Tahoma"/>
          <w:sz w:val="20"/>
          <w:szCs w:val="20"/>
          <w:shd w:val="clear" w:color="auto" w:fill="FFFFFF"/>
          <w:lang w:val="en-US"/>
        </w:rPr>
      </w:pPr>
    </w:p>
    <w:p w:rsidR="00135E17" w:rsidRPr="00FE37D5" w:rsidRDefault="00811102" w:rsidP="003D7CFA">
      <w:pPr>
        <w:pStyle w:val="ListParagraph"/>
        <w:keepNext/>
        <w:numPr>
          <w:ilvl w:val="0"/>
          <w:numId w:val="20"/>
        </w:numPr>
        <w:spacing w:after="0" w:line="240" w:lineRule="auto"/>
        <w:ind w:left="1440" w:hanging="720"/>
        <w:jc w:val="both"/>
        <w:outlineLvl w:val="2"/>
        <w:rPr>
          <w:rFonts w:asciiTheme="majorHAnsi" w:hAnsiTheme="majorHAnsi" w:cs="Calibri"/>
          <w:b/>
          <w:bCs/>
          <w:sz w:val="20"/>
          <w:szCs w:val="20"/>
          <w:shd w:val="clear" w:color="auto" w:fill="FFFFFF"/>
          <w:lang w:val="en-US"/>
        </w:rPr>
      </w:pPr>
      <w:r w:rsidRPr="00FE37D5">
        <w:rPr>
          <w:rFonts w:asciiTheme="majorHAnsi" w:hAnsiTheme="majorHAnsi" w:cs="Calibri"/>
          <w:b/>
          <w:bCs/>
          <w:sz w:val="20"/>
          <w:szCs w:val="20"/>
          <w:shd w:val="clear" w:color="auto" w:fill="FFFFFF"/>
          <w:lang w:val="en-US"/>
        </w:rPr>
        <w:t xml:space="preserve">Situation of defenders of </w:t>
      </w:r>
      <w:r w:rsidR="00135E17" w:rsidRPr="00FE37D5">
        <w:rPr>
          <w:rFonts w:asciiTheme="majorHAnsi" w:hAnsiTheme="majorHAnsi" w:cs="Calibri"/>
          <w:b/>
          <w:bCs/>
          <w:sz w:val="20"/>
          <w:szCs w:val="20"/>
          <w:shd w:val="clear" w:color="auto" w:fill="FFFFFF"/>
          <w:lang w:val="en-US"/>
        </w:rPr>
        <w:t xml:space="preserve">human rights of LGBT persons </w:t>
      </w:r>
    </w:p>
    <w:p w:rsidR="00135E17" w:rsidRPr="00FE37D5" w:rsidRDefault="00135E17" w:rsidP="00BA7B41">
      <w:pPr>
        <w:pStyle w:val="ListParagraph"/>
        <w:spacing w:after="0" w:line="240" w:lineRule="auto"/>
        <w:rPr>
          <w:rFonts w:asciiTheme="majorHAnsi" w:hAnsiTheme="majorHAnsi" w:cs="Tahoma"/>
          <w:sz w:val="20"/>
          <w:szCs w:val="20"/>
          <w:shd w:val="clear" w:color="auto" w:fill="FFFFFF"/>
          <w:lang w:val="en-US"/>
        </w:rPr>
      </w:pPr>
    </w:p>
    <w:p w:rsidR="00135E17" w:rsidRPr="00FE37D5" w:rsidRDefault="008F6E37" w:rsidP="00BC3EC8">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cs="Tahoma"/>
          <w:sz w:val="20"/>
          <w:szCs w:val="20"/>
          <w:shd w:val="clear" w:color="auto" w:fill="FFFFFF"/>
          <w:lang w:val="en-US"/>
        </w:rPr>
        <w:t xml:space="preserve">The Commission also received information about the case of the activist David Bustamante. </w:t>
      </w:r>
      <w:r w:rsidR="00135E17" w:rsidRPr="00FE37D5">
        <w:rPr>
          <w:rFonts w:asciiTheme="majorHAnsi" w:hAnsiTheme="majorHAnsi" w:cs="Tahoma"/>
          <w:sz w:val="20"/>
          <w:szCs w:val="20"/>
          <w:shd w:val="clear" w:color="auto" w:fill="FFFFFF"/>
          <w:lang w:val="en-US"/>
        </w:rPr>
        <w:t xml:space="preserve">Mr. Bustamante </w:t>
      </w:r>
      <w:r w:rsidRPr="00FE37D5">
        <w:rPr>
          <w:rFonts w:asciiTheme="majorHAnsi" w:hAnsiTheme="majorHAnsi" w:cs="Tahoma"/>
          <w:sz w:val="20"/>
          <w:szCs w:val="20"/>
          <w:shd w:val="clear" w:color="auto" w:fill="FFFFFF"/>
          <w:lang w:val="en-US"/>
        </w:rPr>
        <w:t>was arrested on May 26, 2014 after a public protest in which he made social demands.</w:t>
      </w:r>
      <w:r w:rsidRPr="00FE37D5">
        <w:rPr>
          <w:rStyle w:val="FootnoteReference"/>
          <w:rFonts w:asciiTheme="majorHAnsi" w:hAnsiTheme="majorHAnsi" w:cs="Tahoma"/>
          <w:sz w:val="20"/>
          <w:szCs w:val="20"/>
          <w:shd w:val="clear" w:color="auto" w:fill="FFFFFF"/>
          <w:lang w:val="es-AR"/>
        </w:rPr>
        <w:footnoteReference w:id="231"/>
      </w:r>
      <w:r w:rsidRPr="00FE37D5">
        <w:rPr>
          <w:rFonts w:asciiTheme="majorHAnsi" w:hAnsiTheme="majorHAnsi" w:cs="Tahoma"/>
          <w:sz w:val="20"/>
          <w:szCs w:val="20"/>
          <w:shd w:val="clear" w:color="auto" w:fill="FFFFFF"/>
          <w:lang w:val="en-US"/>
        </w:rPr>
        <w:t xml:space="preserve"> As of August 2014, he was still being held under arrest. The government indicates that he was arrested for disorderly conduct, but activists allege that the demonstration was peaceful and that </w:t>
      </w:r>
      <w:r w:rsidR="00135E17" w:rsidRPr="00FE37D5">
        <w:rPr>
          <w:rFonts w:asciiTheme="majorHAnsi" w:hAnsiTheme="majorHAnsi" w:cs="Tahoma"/>
          <w:sz w:val="20"/>
          <w:szCs w:val="20"/>
          <w:shd w:val="clear" w:color="auto" w:fill="FFFFFF"/>
          <w:lang w:val="en-US"/>
        </w:rPr>
        <w:t>Mr. Bustamante</w:t>
      </w:r>
      <w:r w:rsidRPr="00FE37D5">
        <w:rPr>
          <w:rFonts w:asciiTheme="majorHAnsi" w:hAnsiTheme="majorHAnsi" w:cs="Tahoma"/>
          <w:sz w:val="20"/>
          <w:szCs w:val="20"/>
          <w:shd w:val="clear" w:color="auto" w:fill="FFFFFF"/>
          <w:lang w:val="en-US"/>
        </w:rPr>
        <w:t xml:space="preserve"> was tortured and discriminated against due to his sexual orientation. The IACHR also received information that </w:t>
      </w:r>
      <w:r w:rsidR="00135E17" w:rsidRPr="00FE37D5">
        <w:rPr>
          <w:rFonts w:asciiTheme="majorHAnsi" w:hAnsiTheme="majorHAnsi" w:cs="Tahoma"/>
          <w:sz w:val="20"/>
          <w:szCs w:val="20"/>
          <w:shd w:val="clear" w:color="auto" w:fill="FFFFFF"/>
          <w:lang w:val="en-US"/>
        </w:rPr>
        <w:t xml:space="preserve">Mr. Bustamante’s </w:t>
      </w:r>
      <w:r w:rsidRPr="00FE37D5">
        <w:rPr>
          <w:rFonts w:asciiTheme="majorHAnsi" w:hAnsiTheme="majorHAnsi" w:cs="Tahoma"/>
          <w:sz w:val="20"/>
          <w:szCs w:val="20"/>
          <w:shd w:val="clear" w:color="auto" w:fill="FFFFFF"/>
          <w:lang w:val="en-US"/>
        </w:rPr>
        <w:t>mother had been arrested for several hours on October 1, 2014 by State Security and National Police officers while participating in a public protest.</w:t>
      </w:r>
      <w:r w:rsidRPr="00FE37D5">
        <w:rPr>
          <w:rStyle w:val="FootnoteReference"/>
          <w:rFonts w:asciiTheme="majorHAnsi" w:hAnsiTheme="majorHAnsi" w:cs="Tahoma"/>
          <w:sz w:val="20"/>
          <w:szCs w:val="20"/>
          <w:shd w:val="clear" w:color="auto" w:fill="FFFFFF"/>
          <w:lang w:val="es-AR"/>
        </w:rPr>
        <w:footnoteReference w:id="232"/>
      </w:r>
    </w:p>
    <w:p w:rsidR="00135E17" w:rsidRPr="00FE37D5" w:rsidRDefault="00135E17" w:rsidP="00BA7B41">
      <w:pPr>
        <w:pStyle w:val="ListParagraph"/>
        <w:spacing w:after="0" w:line="240" w:lineRule="auto"/>
        <w:jc w:val="both"/>
        <w:rPr>
          <w:rFonts w:asciiTheme="majorHAnsi" w:hAnsiTheme="majorHAnsi"/>
          <w:sz w:val="20"/>
          <w:szCs w:val="20"/>
          <w:lang w:val="en-US"/>
        </w:rPr>
      </w:pPr>
    </w:p>
    <w:p w:rsidR="00135E17" w:rsidRPr="00FE37D5" w:rsidRDefault="008F6E37" w:rsidP="00BC3EC8">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cs="Tahoma"/>
          <w:sz w:val="20"/>
          <w:szCs w:val="20"/>
          <w:shd w:val="clear" w:color="auto" w:fill="FFFFFF"/>
          <w:lang w:val="en-US"/>
        </w:rPr>
        <w:t xml:space="preserve">In addition, the Commission received information on the situation of the defenders of the human rights of LBGT persons unaffiliated with the </w:t>
      </w:r>
      <w:r w:rsidRPr="00D24809">
        <w:rPr>
          <w:rFonts w:asciiTheme="majorHAnsi" w:hAnsiTheme="majorHAnsi"/>
          <w:sz w:val="20"/>
          <w:szCs w:val="20"/>
          <w:lang w:val="en-US"/>
        </w:rPr>
        <w:t>government’s</w:t>
      </w:r>
      <w:r w:rsidRPr="00FE37D5">
        <w:rPr>
          <w:rFonts w:asciiTheme="majorHAnsi" w:hAnsiTheme="majorHAnsi" w:cs="Tahoma"/>
          <w:sz w:val="20"/>
          <w:szCs w:val="20"/>
          <w:shd w:val="clear" w:color="auto" w:fill="FFFFFF"/>
          <w:lang w:val="en-US"/>
        </w:rPr>
        <w:t xml:space="preserve"> political stances. These defenders maintain that their organizations are not recognized by the State or by CENESEX, which hinders their work in defense of the rights of the country’s LGBT population.</w:t>
      </w:r>
      <w:r w:rsidRPr="00FE37D5">
        <w:rPr>
          <w:rStyle w:val="FootnoteReference"/>
          <w:rFonts w:asciiTheme="majorHAnsi" w:hAnsiTheme="majorHAnsi" w:cs="Tahoma"/>
          <w:sz w:val="20"/>
          <w:szCs w:val="20"/>
          <w:shd w:val="clear" w:color="auto" w:fill="FFFFFF"/>
          <w:lang w:val="es-AR"/>
        </w:rPr>
        <w:footnoteReference w:id="233"/>
      </w:r>
    </w:p>
    <w:p w:rsidR="00135E17" w:rsidRPr="00FE37D5" w:rsidRDefault="00135E17" w:rsidP="00BA7B41">
      <w:pPr>
        <w:pStyle w:val="ListParagraph"/>
        <w:spacing w:after="0" w:line="240" w:lineRule="auto"/>
        <w:rPr>
          <w:rFonts w:asciiTheme="majorHAnsi" w:hAnsiTheme="majorHAnsi" w:cs="Tahoma"/>
          <w:sz w:val="20"/>
          <w:szCs w:val="20"/>
          <w:shd w:val="clear" w:color="auto" w:fill="FFFFFF"/>
          <w:lang w:val="en-US"/>
        </w:rPr>
      </w:pPr>
    </w:p>
    <w:p w:rsidR="00135E17" w:rsidRPr="00FE37D5" w:rsidRDefault="00135E17" w:rsidP="003D7CFA">
      <w:pPr>
        <w:pStyle w:val="ListParagraph"/>
        <w:numPr>
          <w:ilvl w:val="0"/>
          <w:numId w:val="20"/>
        </w:numPr>
        <w:spacing w:after="0" w:line="240" w:lineRule="auto"/>
        <w:ind w:left="1440" w:hanging="720"/>
        <w:jc w:val="both"/>
        <w:rPr>
          <w:rFonts w:asciiTheme="majorHAnsi" w:hAnsiTheme="majorHAnsi" w:cs="Tahoma"/>
          <w:b/>
          <w:sz w:val="20"/>
          <w:szCs w:val="20"/>
          <w:shd w:val="clear" w:color="auto" w:fill="FFFFFF"/>
          <w:lang w:val="en-US"/>
        </w:rPr>
      </w:pPr>
      <w:r w:rsidRPr="00FE37D5">
        <w:rPr>
          <w:rFonts w:asciiTheme="majorHAnsi" w:hAnsiTheme="majorHAnsi" w:cs="Tahoma"/>
          <w:b/>
          <w:sz w:val="20"/>
          <w:szCs w:val="20"/>
          <w:shd w:val="clear" w:color="auto" w:fill="FFFFFF"/>
          <w:lang w:val="en-US"/>
        </w:rPr>
        <w:t xml:space="preserve">Alleged instances of police abuse </w:t>
      </w:r>
    </w:p>
    <w:p w:rsidR="00135E17" w:rsidRPr="00FE37D5" w:rsidRDefault="00135E17" w:rsidP="00BA7B41">
      <w:pPr>
        <w:pStyle w:val="ListParagraph"/>
        <w:spacing w:after="0" w:line="240" w:lineRule="auto"/>
        <w:rPr>
          <w:rFonts w:asciiTheme="majorHAnsi" w:hAnsiTheme="majorHAnsi" w:cs="Tahoma"/>
          <w:sz w:val="20"/>
          <w:szCs w:val="20"/>
          <w:shd w:val="clear" w:color="auto" w:fill="FFFFFF"/>
          <w:lang w:val="en-US"/>
        </w:rPr>
      </w:pPr>
    </w:p>
    <w:p w:rsidR="00135E17" w:rsidRPr="00FE37D5" w:rsidRDefault="00DC7969" w:rsidP="00BC3EC8">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cs="Tahoma"/>
          <w:sz w:val="20"/>
          <w:szCs w:val="20"/>
          <w:shd w:val="clear" w:color="auto" w:fill="FFFFFF"/>
          <w:lang w:val="en-US"/>
        </w:rPr>
        <w:t xml:space="preserve">The Commission has also received information on police abuse against LGBT persons in Cuba. According to the information, LGBT persons from </w:t>
      </w:r>
      <w:r w:rsidRPr="00D24809">
        <w:rPr>
          <w:rFonts w:asciiTheme="majorHAnsi" w:hAnsiTheme="majorHAnsi"/>
          <w:sz w:val="20"/>
          <w:szCs w:val="20"/>
          <w:lang w:val="en-US"/>
        </w:rPr>
        <w:t>around</w:t>
      </w:r>
      <w:r w:rsidRPr="00FE37D5">
        <w:rPr>
          <w:rFonts w:asciiTheme="majorHAnsi" w:hAnsiTheme="majorHAnsi" w:cs="Tahoma"/>
          <w:sz w:val="20"/>
          <w:szCs w:val="20"/>
          <w:shd w:val="clear" w:color="auto" w:fill="FFFFFF"/>
          <w:lang w:val="en-US"/>
        </w:rPr>
        <w:t xml:space="preserve"> the country are often forced to migrate towards the capital because of the difficult economic situation and discrimination by local authorities in the country’s interior. It is reported that once they arrive in Havana, they become victims of police persecution. When they are arrested, police officers issue them warning letters and deport them back towards the provinces from where they came.</w:t>
      </w:r>
      <w:r w:rsidRPr="00FE37D5">
        <w:rPr>
          <w:rStyle w:val="FootnoteReference"/>
          <w:rFonts w:asciiTheme="majorHAnsi" w:hAnsiTheme="majorHAnsi" w:cs="Tahoma"/>
          <w:sz w:val="20"/>
          <w:szCs w:val="20"/>
          <w:shd w:val="clear" w:color="auto" w:fill="FFFFFF"/>
          <w:lang w:val="es-AR"/>
        </w:rPr>
        <w:footnoteReference w:id="234"/>
      </w:r>
      <w:r w:rsidRPr="00FE37D5">
        <w:rPr>
          <w:rFonts w:asciiTheme="majorHAnsi" w:hAnsiTheme="majorHAnsi" w:cs="Tahoma"/>
          <w:sz w:val="20"/>
          <w:szCs w:val="20"/>
          <w:shd w:val="clear" w:color="auto" w:fill="FFFFFF"/>
          <w:lang w:val="en-US"/>
        </w:rPr>
        <w:t xml:space="preserve"> </w:t>
      </w:r>
    </w:p>
    <w:p w:rsidR="00135E17" w:rsidRPr="00FE37D5" w:rsidRDefault="00135E17" w:rsidP="00BA7B41">
      <w:pPr>
        <w:pStyle w:val="ListParagraph"/>
        <w:spacing w:after="0" w:line="240" w:lineRule="auto"/>
        <w:jc w:val="both"/>
        <w:rPr>
          <w:rFonts w:asciiTheme="majorHAnsi" w:hAnsiTheme="majorHAnsi"/>
          <w:sz w:val="20"/>
          <w:szCs w:val="20"/>
          <w:lang w:val="en-US"/>
        </w:rPr>
      </w:pPr>
    </w:p>
    <w:p w:rsidR="00135E17" w:rsidRPr="00FE37D5" w:rsidRDefault="00DC7969" w:rsidP="00BC3EC8">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lastRenderedPageBreak/>
        <w:t xml:space="preserve">Organizations report that </w:t>
      </w:r>
      <w:proofErr w:type="gramStart"/>
      <w:r w:rsidRPr="00FE37D5">
        <w:rPr>
          <w:rFonts w:asciiTheme="majorHAnsi" w:hAnsiTheme="majorHAnsi"/>
          <w:sz w:val="20"/>
          <w:szCs w:val="20"/>
          <w:lang w:val="en-US"/>
        </w:rPr>
        <w:t>trans</w:t>
      </w:r>
      <w:proofErr w:type="gramEnd"/>
      <w:r w:rsidRPr="00FE37D5">
        <w:rPr>
          <w:rFonts w:asciiTheme="majorHAnsi" w:hAnsiTheme="majorHAnsi"/>
          <w:sz w:val="20"/>
          <w:szCs w:val="20"/>
          <w:lang w:val="en-US"/>
        </w:rPr>
        <w:t xml:space="preserve"> persons are being forced to leave their homes due to their gender identity and expression. Furthermore, </w:t>
      </w:r>
      <w:proofErr w:type="gramStart"/>
      <w:r w:rsidRPr="00FE37D5">
        <w:rPr>
          <w:rFonts w:asciiTheme="majorHAnsi" w:hAnsiTheme="majorHAnsi"/>
          <w:sz w:val="20"/>
          <w:szCs w:val="20"/>
          <w:lang w:val="en-US"/>
        </w:rPr>
        <w:t>trans</w:t>
      </w:r>
      <w:proofErr w:type="gramEnd"/>
      <w:r w:rsidRPr="00FE37D5">
        <w:rPr>
          <w:rFonts w:asciiTheme="majorHAnsi" w:hAnsiTheme="majorHAnsi"/>
          <w:sz w:val="20"/>
          <w:szCs w:val="20"/>
          <w:lang w:val="en-US"/>
        </w:rPr>
        <w:t xml:space="preserve"> women who are sex workers are reportedly being prohibited from being on the street and threatened with arrest by the police if they return there. The IACHR has received information on </w:t>
      </w:r>
      <w:proofErr w:type="gramStart"/>
      <w:r w:rsidRPr="00FE37D5">
        <w:rPr>
          <w:rFonts w:asciiTheme="majorHAnsi" w:hAnsiTheme="majorHAnsi"/>
          <w:sz w:val="20"/>
          <w:szCs w:val="20"/>
          <w:lang w:val="en-US"/>
        </w:rPr>
        <w:t>trans</w:t>
      </w:r>
      <w:proofErr w:type="gramEnd"/>
      <w:r w:rsidRPr="00FE37D5">
        <w:rPr>
          <w:rFonts w:asciiTheme="majorHAnsi" w:hAnsiTheme="majorHAnsi"/>
          <w:sz w:val="20"/>
          <w:szCs w:val="20"/>
          <w:lang w:val="en-US"/>
        </w:rPr>
        <w:t xml:space="preserve"> women who were reportedly discriminated against because their identity documents did not coincide with their gender identity and who were sexually abused by officers. According to the information received, Cuban </w:t>
      </w:r>
      <w:proofErr w:type="gramStart"/>
      <w:r w:rsidRPr="00FE37D5">
        <w:rPr>
          <w:rFonts w:asciiTheme="majorHAnsi" w:hAnsiTheme="majorHAnsi"/>
          <w:sz w:val="20"/>
          <w:szCs w:val="20"/>
          <w:lang w:val="en-US"/>
        </w:rPr>
        <w:t>trans</w:t>
      </w:r>
      <w:proofErr w:type="gramEnd"/>
      <w:r w:rsidRPr="00FE37D5">
        <w:rPr>
          <w:rFonts w:asciiTheme="majorHAnsi" w:hAnsiTheme="majorHAnsi"/>
          <w:sz w:val="20"/>
          <w:szCs w:val="20"/>
          <w:lang w:val="en-US"/>
        </w:rPr>
        <w:t xml:space="preserve"> Afro-descendants are particularly vulnerable to discrimination and violence.</w:t>
      </w:r>
      <w:r w:rsidRPr="00FE37D5">
        <w:rPr>
          <w:rStyle w:val="FootnoteReference"/>
          <w:rFonts w:asciiTheme="majorHAnsi" w:hAnsiTheme="majorHAnsi" w:cs="Tahoma"/>
          <w:sz w:val="20"/>
          <w:szCs w:val="20"/>
          <w:shd w:val="clear" w:color="auto" w:fill="FFFFFF"/>
          <w:lang w:val="es-AR"/>
        </w:rPr>
        <w:footnoteReference w:id="235"/>
      </w:r>
    </w:p>
    <w:p w:rsidR="00135E17" w:rsidRPr="00FE37D5" w:rsidRDefault="00135E17" w:rsidP="00BA7B41">
      <w:pPr>
        <w:pStyle w:val="ListParagraph"/>
        <w:spacing w:after="0" w:line="240" w:lineRule="auto"/>
        <w:rPr>
          <w:rFonts w:asciiTheme="majorHAnsi" w:hAnsiTheme="majorHAnsi"/>
          <w:sz w:val="20"/>
          <w:szCs w:val="20"/>
          <w:lang w:val="en-US"/>
        </w:rPr>
      </w:pPr>
    </w:p>
    <w:p w:rsidR="00135E17" w:rsidRPr="00FE37D5" w:rsidRDefault="00DC7969" w:rsidP="00BC3EC8">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t xml:space="preserve">Likewise, the Commission has received information on alleged government and police officer violations of the right to free association and freedom of movement of LGBT persons. It is reported that government authorities do not provide authorization </w:t>
      </w:r>
      <w:r w:rsidRPr="00D24809">
        <w:rPr>
          <w:rFonts w:asciiTheme="majorHAnsi" w:hAnsiTheme="majorHAnsi"/>
          <w:sz w:val="20"/>
          <w:szCs w:val="20"/>
          <w:lang w:val="en-US"/>
        </w:rPr>
        <w:t>for</w:t>
      </w:r>
      <w:r w:rsidRPr="00FE37D5">
        <w:rPr>
          <w:rFonts w:asciiTheme="majorHAnsi" w:hAnsiTheme="majorHAnsi"/>
          <w:sz w:val="20"/>
          <w:szCs w:val="20"/>
          <w:lang w:val="en-US"/>
        </w:rPr>
        <w:t xml:space="preserve"> events that are to be held by organizations that are unaffiliated with the government’s political positions and that defend the rights of LGBT persons.</w:t>
      </w:r>
      <w:r w:rsidRPr="00FE37D5">
        <w:rPr>
          <w:rStyle w:val="FootnoteReference"/>
          <w:rFonts w:asciiTheme="majorHAnsi" w:hAnsiTheme="majorHAnsi"/>
          <w:sz w:val="20"/>
          <w:szCs w:val="20"/>
        </w:rPr>
        <w:footnoteReference w:id="236"/>
      </w:r>
      <w:r w:rsidRPr="00FE37D5">
        <w:rPr>
          <w:rFonts w:asciiTheme="majorHAnsi" w:hAnsiTheme="majorHAnsi"/>
          <w:sz w:val="20"/>
          <w:szCs w:val="20"/>
          <w:lang w:val="en-US"/>
        </w:rPr>
        <w:t xml:space="preserve"> In addition, the police are reportedly trying to prevent LGBT persons from congregating in public spaces and at their meeting points.</w:t>
      </w:r>
      <w:r w:rsidRPr="00FE37D5">
        <w:rPr>
          <w:rStyle w:val="FootnoteReference"/>
          <w:rFonts w:asciiTheme="majorHAnsi" w:hAnsiTheme="majorHAnsi"/>
          <w:sz w:val="20"/>
          <w:szCs w:val="20"/>
          <w:lang w:val="en-US"/>
        </w:rPr>
        <w:footnoteReference w:id="237"/>
      </w:r>
      <w:r w:rsidRPr="00FE37D5">
        <w:rPr>
          <w:rFonts w:asciiTheme="majorHAnsi" w:hAnsiTheme="majorHAnsi"/>
          <w:sz w:val="20"/>
          <w:szCs w:val="20"/>
          <w:lang w:val="en-US"/>
        </w:rPr>
        <w:t xml:space="preserve">    </w:t>
      </w:r>
    </w:p>
    <w:p w:rsidR="00135E17" w:rsidRPr="00FE37D5" w:rsidRDefault="00135E17" w:rsidP="00BA7B41">
      <w:pPr>
        <w:pStyle w:val="ListParagraph"/>
        <w:spacing w:after="0" w:line="240" w:lineRule="auto"/>
        <w:rPr>
          <w:rFonts w:asciiTheme="majorHAnsi" w:hAnsiTheme="majorHAnsi"/>
          <w:sz w:val="20"/>
          <w:szCs w:val="20"/>
          <w:lang w:val="en-US"/>
        </w:rPr>
      </w:pPr>
    </w:p>
    <w:p w:rsidR="00135E17" w:rsidRPr="00FE37D5" w:rsidRDefault="00135E17" w:rsidP="003D7CFA">
      <w:pPr>
        <w:pStyle w:val="ListParagraph"/>
        <w:numPr>
          <w:ilvl w:val="0"/>
          <w:numId w:val="20"/>
        </w:numPr>
        <w:spacing w:after="0" w:line="240" w:lineRule="auto"/>
        <w:ind w:left="1440" w:hanging="720"/>
        <w:jc w:val="both"/>
        <w:rPr>
          <w:rFonts w:asciiTheme="majorHAnsi" w:hAnsiTheme="majorHAnsi"/>
          <w:b/>
          <w:sz w:val="20"/>
          <w:szCs w:val="20"/>
          <w:lang w:val="es-MX"/>
        </w:rPr>
      </w:pPr>
      <w:r w:rsidRPr="00FE37D5">
        <w:rPr>
          <w:rFonts w:asciiTheme="majorHAnsi" w:hAnsiTheme="majorHAnsi"/>
          <w:b/>
          <w:sz w:val="20"/>
          <w:szCs w:val="20"/>
          <w:lang w:val="es-MX"/>
        </w:rPr>
        <w:t xml:space="preserve">Regulations and legislation </w:t>
      </w:r>
    </w:p>
    <w:p w:rsidR="00135E17" w:rsidRPr="00FE37D5" w:rsidRDefault="00135E17" w:rsidP="00BA7B41">
      <w:pPr>
        <w:pStyle w:val="ListParagraph"/>
        <w:spacing w:after="0" w:line="240" w:lineRule="auto"/>
        <w:jc w:val="both"/>
        <w:rPr>
          <w:rFonts w:asciiTheme="majorHAnsi" w:hAnsiTheme="majorHAnsi"/>
          <w:sz w:val="20"/>
          <w:szCs w:val="20"/>
          <w:lang w:val="en-US"/>
        </w:rPr>
      </w:pPr>
    </w:p>
    <w:p w:rsidR="00135E17" w:rsidRPr="00FE37D5" w:rsidRDefault="00DC7969" w:rsidP="00BC3EC8">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t xml:space="preserve">In 2008, the Ministry of Public Health </w:t>
      </w:r>
      <w:r w:rsidR="00343EEA" w:rsidRPr="00FE37D5">
        <w:rPr>
          <w:rFonts w:asciiTheme="majorHAnsi" w:hAnsiTheme="majorHAnsi"/>
          <w:sz w:val="20"/>
          <w:szCs w:val="20"/>
          <w:lang w:val="en-US"/>
        </w:rPr>
        <w:t>passed a regulation that made</w:t>
      </w:r>
      <w:r w:rsidRPr="00FE37D5">
        <w:rPr>
          <w:rFonts w:asciiTheme="majorHAnsi" w:hAnsiTheme="majorHAnsi"/>
          <w:sz w:val="20"/>
          <w:szCs w:val="20"/>
          <w:lang w:val="en-US"/>
        </w:rPr>
        <w:t xml:space="preserve"> possible for </w:t>
      </w:r>
      <w:proofErr w:type="gramStart"/>
      <w:r w:rsidRPr="00FE37D5">
        <w:rPr>
          <w:rFonts w:asciiTheme="majorHAnsi" w:hAnsiTheme="majorHAnsi"/>
          <w:sz w:val="20"/>
          <w:szCs w:val="20"/>
          <w:lang w:val="en-US"/>
        </w:rPr>
        <w:t>trans</w:t>
      </w:r>
      <w:proofErr w:type="gramEnd"/>
      <w:r w:rsidRPr="00FE37D5">
        <w:rPr>
          <w:rFonts w:asciiTheme="majorHAnsi" w:hAnsiTheme="majorHAnsi"/>
          <w:sz w:val="20"/>
          <w:szCs w:val="20"/>
          <w:lang w:val="en-US"/>
        </w:rPr>
        <w:t xml:space="preserve"> persons to undergo sex reassignment surgery for free, completely covered by the State.</w:t>
      </w:r>
      <w:r w:rsidRPr="00FE37D5">
        <w:rPr>
          <w:rStyle w:val="FootnoteReference"/>
          <w:rFonts w:asciiTheme="majorHAnsi" w:hAnsiTheme="majorHAnsi"/>
          <w:sz w:val="20"/>
          <w:szCs w:val="20"/>
        </w:rPr>
        <w:footnoteReference w:id="238"/>
      </w:r>
      <w:r w:rsidRPr="00FE37D5">
        <w:rPr>
          <w:rFonts w:asciiTheme="majorHAnsi" w:hAnsiTheme="majorHAnsi"/>
          <w:sz w:val="20"/>
          <w:szCs w:val="20"/>
          <w:lang w:val="en-US"/>
        </w:rPr>
        <w:t xml:space="preserve"> However, the IACHR has received information to the effect that trans persons who wish to access this benefit must first sign a document in which they indicate their affiliation </w:t>
      </w:r>
      <w:r w:rsidRPr="00D24809">
        <w:rPr>
          <w:rFonts w:asciiTheme="majorHAnsi" w:hAnsiTheme="majorHAnsi"/>
          <w:sz w:val="20"/>
          <w:szCs w:val="20"/>
          <w:lang w:val="en-US"/>
        </w:rPr>
        <w:t>with</w:t>
      </w:r>
      <w:r w:rsidRPr="00FE37D5">
        <w:rPr>
          <w:rFonts w:asciiTheme="majorHAnsi" w:hAnsiTheme="majorHAnsi"/>
          <w:sz w:val="20"/>
          <w:szCs w:val="20"/>
          <w:lang w:val="en-US"/>
        </w:rPr>
        <w:t xml:space="preserve"> and commitment to the ideology of the government, and if they do not sign it, they cannot receive this benefit.</w:t>
      </w:r>
      <w:r w:rsidRPr="00FE37D5">
        <w:rPr>
          <w:rStyle w:val="FootnoteReference"/>
          <w:rFonts w:asciiTheme="majorHAnsi" w:hAnsiTheme="majorHAnsi" w:cs="Calibri"/>
          <w:sz w:val="20"/>
          <w:szCs w:val="20"/>
          <w:shd w:val="clear" w:color="auto" w:fill="FFFFFF"/>
        </w:rPr>
        <w:footnoteReference w:id="239"/>
      </w:r>
      <w:r w:rsidRPr="00FE37D5">
        <w:rPr>
          <w:rFonts w:asciiTheme="majorHAnsi" w:hAnsiTheme="majorHAnsi"/>
          <w:sz w:val="20"/>
          <w:szCs w:val="20"/>
          <w:lang w:val="en-US"/>
        </w:rPr>
        <w:t xml:space="preserve"> </w:t>
      </w:r>
    </w:p>
    <w:p w:rsidR="00135E17" w:rsidRPr="00FE37D5" w:rsidRDefault="00135E17" w:rsidP="00BA7B41">
      <w:pPr>
        <w:pStyle w:val="ListParagraph"/>
        <w:spacing w:after="0" w:line="240" w:lineRule="auto"/>
        <w:jc w:val="both"/>
        <w:rPr>
          <w:rFonts w:asciiTheme="majorHAnsi" w:hAnsiTheme="majorHAnsi"/>
          <w:sz w:val="20"/>
          <w:szCs w:val="20"/>
          <w:lang w:val="en-US"/>
        </w:rPr>
      </w:pPr>
    </w:p>
    <w:p w:rsidR="00135E17" w:rsidRPr="00FE37D5" w:rsidRDefault="00DC7969" w:rsidP="00BC3EC8">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t>In 2013, civil society organizations protested against the fact that Cuba did not have any laws whatsoever for the protection of the rights of LGBTI persons.</w:t>
      </w:r>
      <w:r w:rsidRPr="00FE37D5">
        <w:rPr>
          <w:rStyle w:val="FootnoteReference"/>
          <w:rFonts w:asciiTheme="majorHAnsi" w:hAnsiTheme="majorHAnsi"/>
          <w:sz w:val="20"/>
          <w:szCs w:val="20"/>
        </w:rPr>
        <w:footnoteReference w:id="240"/>
      </w:r>
      <w:r w:rsidRPr="00FE37D5">
        <w:rPr>
          <w:rFonts w:asciiTheme="majorHAnsi" w:hAnsiTheme="majorHAnsi"/>
          <w:sz w:val="20"/>
          <w:szCs w:val="20"/>
          <w:lang w:val="en-US"/>
        </w:rPr>
        <w:t xml:space="preserve"> </w:t>
      </w:r>
      <w:r w:rsidRPr="00FE37D5">
        <w:rPr>
          <w:rFonts w:asciiTheme="majorHAnsi" w:hAnsiTheme="majorHAnsi" w:cs="Calibri"/>
          <w:sz w:val="20"/>
          <w:szCs w:val="20"/>
          <w:shd w:val="clear" w:color="auto" w:fill="FFFFFF"/>
          <w:lang w:val="en-US"/>
        </w:rPr>
        <w:t xml:space="preserve">The director of CENESEX reports that despite the lack of legislation on the subject, in </w:t>
      </w:r>
      <w:r w:rsidRPr="00D24809">
        <w:rPr>
          <w:rFonts w:asciiTheme="majorHAnsi" w:hAnsiTheme="majorHAnsi"/>
          <w:sz w:val="20"/>
          <w:szCs w:val="20"/>
          <w:lang w:val="en-US"/>
        </w:rPr>
        <w:t>Cuba</w:t>
      </w:r>
      <w:r w:rsidRPr="00FE37D5">
        <w:rPr>
          <w:rFonts w:asciiTheme="majorHAnsi" w:hAnsiTheme="majorHAnsi" w:cs="Calibri"/>
          <w:sz w:val="20"/>
          <w:szCs w:val="20"/>
          <w:shd w:val="clear" w:color="auto" w:fill="FFFFFF"/>
          <w:lang w:val="en-US"/>
        </w:rPr>
        <w:t xml:space="preserve"> there is a political will that has facilitated the implementation of a national sexual education program that is helping to change the patriarchal and homophobic culture.</w:t>
      </w:r>
      <w:r w:rsidRPr="00FE37D5">
        <w:rPr>
          <w:rStyle w:val="FootnoteReference"/>
          <w:rFonts w:asciiTheme="majorHAnsi" w:hAnsiTheme="majorHAnsi" w:cs="Arial"/>
          <w:color w:val="000000"/>
          <w:sz w:val="20"/>
          <w:szCs w:val="20"/>
          <w:lang w:val="es-ES_tradnl"/>
        </w:rPr>
        <w:footnoteReference w:id="241"/>
      </w:r>
      <w:r w:rsidRPr="00FE37D5">
        <w:rPr>
          <w:rFonts w:asciiTheme="majorHAnsi" w:hAnsiTheme="majorHAnsi"/>
          <w:sz w:val="20"/>
          <w:szCs w:val="20"/>
          <w:lang w:val="en-US"/>
        </w:rPr>
        <w:t xml:space="preserve"> </w:t>
      </w:r>
    </w:p>
    <w:p w:rsidR="00135E17" w:rsidRPr="00FE37D5" w:rsidRDefault="00135E17" w:rsidP="00BA7B41">
      <w:pPr>
        <w:pStyle w:val="ListParagraph"/>
        <w:spacing w:after="0" w:line="240" w:lineRule="auto"/>
        <w:rPr>
          <w:rFonts w:asciiTheme="majorHAnsi" w:hAnsiTheme="majorHAnsi"/>
          <w:sz w:val="20"/>
          <w:szCs w:val="20"/>
          <w:lang w:val="en-US"/>
        </w:rPr>
      </w:pPr>
    </w:p>
    <w:p w:rsidR="00135E17" w:rsidRPr="00FE37D5" w:rsidRDefault="00DC7969" w:rsidP="00BC3EC8">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t xml:space="preserve">On May 20, 2014, the IACHR recognized the </w:t>
      </w:r>
      <w:r w:rsidRPr="00D24809">
        <w:rPr>
          <w:rFonts w:asciiTheme="majorHAnsi" w:hAnsiTheme="majorHAnsi"/>
          <w:sz w:val="20"/>
          <w:szCs w:val="20"/>
          <w:lang w:val="en-US"/>
        </w:rPr>
        <w:t>work</w:t>
      </w:r>
      <w:r w:rsidRPr="00FE37D5">
        <w:rPr>
          <w:rFonts w:asciiTheme="majorHAnsi" w:hAnsiTheme="majorHAnsi"/>
          <w:sz w:val="20"/>
          <w:szCs w:val="20"/>
          <w:lang w:val="en-US"/>
        </w:rPr>
        <w:t xml:space="preserve"> being done in Cuba to modify the legislation in order to protect LGBT persons.</w:t>
      </w:r>
      <w:r w:rsidRPr="00FE37D5">
        <w:rPr>
          <w:rFonts w:asciiTheme="majorHAnsi" w:hAnsiTheme="majorHAnsi"/>
          <w:sz w:val="20"/>
          <w:szCs w:val="20"/>
          <w:vertAlign w:val="superscript"/>
          <w:lang w:val="es-AR"/>
        </w:rPr>
        <w:footnoteReference w:id="242"/>
      </w:r>
      <w:r w:rsidRPr="00FE37D5">
        <w:rPr>
          <w:rFonts w:asciiTheme="majorHAnsi" w:hAnsiTheme="majorHAnsi"/>
          <w:sz w:val="20"/>
          <w:szCs w:val="20"/>
          <w:lang w:val="en-US"/>
        </w:rPr>
        <w:t xml:space="preserve"> The new Labor Code was published as law on June 17, 2014</w:t>
      </w:r>
      <w:r w:rsidRPr="00FE37D5">
        <w:rPr>
          <w:rFonts w:asciiTheme="majorHAnsi" w:hAnsiTheme="majorHAnsi"/>
          <w:sz w:val="20"/>
          <w:szCs w:val="20"/>
          <w:vertAlign w:val="superscript"/>
        </w:rPr>
        <w:footnoteReference w:id="243"/>
      </w:r>
      <w:r w:rsidRPr="00FE37D5">
        <w:rPr>
          <w:rFonts w:asciiTheme="majorHAnsi" w:hAnsiTheme="majorHAnsi"/>
          <w:sz w:val="20"/>
          <w:szCs w:val="20"/>
          <w:lang w:val="en-US"/>
        </w:rPr>
        <w:t xml:space="preserve"> </w:t>
      </w:r>
      <w:r w:rsidRPr="00FE37D5">
        <w:rPr>
          <w:rFonts w:asciiTheme="majorHAnsi" w:hAnsiTheme="majorHAnsi"/>
          <w:sz w:val="20"/>
          <w:szCs w:val="20"/>
          <w:lang w:val="en-US"/>
        </w:rPr>
        <w:lastRenderedPageBreak/>
        <w:t>and represents progress for gays, lesbians, and bisexual persons as it expressly enshrines non-discrimination based on sexual orientation.</w:t>
      </w:r>
      <w:r w:rsidRPr="00FE37D5">
        <w:rPr>
          <w:rFonts w:asciiTheme="majorHAnsi" w:hAnsiTheme="majorHAnsi"/>
          <w:sz w:val="20"/>
          <w:szCs w:val="20"/>
          <w:vertAlign w:val="superscript"/>
          <w:lang w:val="es-AR"/>
        </w:rPr>
        <w:footnoteReference w:id="244"/>
      </w:r>
      <w:r w:rsidRPr="00FE37D5">
        <w:rPr>
          <w:rFonts w:asciiTheme="majorHAnsi" w:hAnsiTheme="majorHAnsi"/>
          <w:sz w:val="20"/>
          <w:szCs w:val="20"/>
          <w:lang w:val="en-US"/>
        </w:rPr>
        <w:t xml:space="preserve"> However, it does not expressly mention non-discrimination based on gender identity,</w:t>
      </w:r>
      <w:r w:rsidRPr="00FE37D5">
        <w:rPr>
          <w:rFonts w:asciiTheme="majorHAnsi" w:hAnsiTheme="majorHAnsi"/>
          <w:sz w:val="20"/>
          <w:szCs w:val="20"/>
          <w:vertAlign w:val="superscript"/>
        </w:rPr>
        <w:footnoteReference w:id="245"/>
      </w:r>
      <w:r w:rsidRPr="00FE37D5">
        <w:rPr>
          <w:rFonts w:asciiTheme="majorHAnsi" w:hAnsiTheme="majorHAnsi"/>
          <w:sz w:val="20"/>
          <w:szCs w:val="20"/>
          <w:lang w:val="en-US"/>
        </w:rPr>
        <w:t xml:space="preserve"> and thus effectively excludes </w:t>
      </w:r>
      <w:proofErr w:type="gramStart"/>
      <w:r w:rsidRPr="00FE37D5">
        <w:rPr>
          <w:rFonts w:asciiTheme="majorHAnsi" w:hAnsiTheme="majorHAnsi"/>
          <w:sz w:val="20"/>
          <w:szCs w:val="20"/>
          <w:lang w:val="en-US"/>
        </w:rPr>
        <w:t>trans</w:t>
      </w:r>
      <w:proofErr w:type="gramEnd"/>
      <w:r w:rsidRPr="00FE37D5">
        <w:rPr>
          <w:rFonts w:asciiTheme="majorHAnsi" w:hAnsiTheme="majorHAnsi"/>
          <w:sz w:val="20"/>
          <w:szCs w:val="20"/>
          <w:lang w:val="en-US"/>
        </w:rPr>
        <w:t xml:space="preserve"> persons.</w:t>
      </w:r>
    </w:p>
    <w:p w:rsidR="00135E17" w:rsidRPr="00FE37D5" w:rsidRDefault="00135E17" w:rsidP="00BA7B41">
      <w:pPr>
        <w:pStyle w:val="ListParagraph"/>
        <w:spacing w:after="0" w:line="240" w:lineRule="auto"/>
        <w:rPr>
          <w:rFonts w:asciiTheme="majorHAnsi" w:hAnsiTheme="majorHAnsi" w:cs="Calibri"/>
          <w:bCs/>
          <w:sz w:val="20"/>
          <w:szCs w:val="20"/>
          <w:shd w:val="clear" w:color="auto" w:fill="FFFFFF"/>
          <w:lang w:val="en-US"/>
        </w:rPr>
      </w:pPr>
    </w:p>
    <w:p w:rsidR="00135E17" w:rsidRPr="00FE37D5" w:rsidRDefault="00135E17" w:rsidP="00B41BB9">
      <w:pPr>
        <w:pStyle w:val="ListParagraph"/>
        <w:numPr>
          <w:ilvl w:val="0"/>
          <w:numId w:val="20"/>
        </w:numPr>
        <w:spacing w:after="0" w:line="240" w:lineRule="auto"/>
        <w:ind w:left="1440" w:hanging="720"/>
        <w:jc w:val="both"/>
        <w:rPr>
          <w:rFonts w:asciiTheme="majorHAnsi" w:hAnsiTheme="majorHAnsi"/>
          <w:b/>
          <w:sz w:val="20"/>
          <w:szCs w:val="20"/>
          <w:lang w:val="en-US"/>
        </w:rPr>
      </w:pPr>
      <w:r w:rsidRPr="00FE37D5">
        <w:rPr>
          <w:rFonts w:asciiTheme="majorHAnsi" w:hAnsiTheme="majorHAnsi"/>
          <w:b/>
          <w:sz w:val="20"/>
          <w:szCs w:val="20"/>
          <w:lang w:val="en-US"/>
        </w:rPr>
        <w:t xml:space="preserve">Regional and international positioning </w:t>
      </w:r>
    </w:p>
    <w:p w:rsidR="00135E17" w:rsidRPr="00FE37D5" w:rsidRDefault="00135E17" w:rsidP="00BA7B41">
      <w:pPr>
        <w:pStyle w:val="ListParagraph"/>
        <w:spacing w:after="0" w:line="240" w:lineRule="auto"/>
        <w:rPr>
          <w:rFonts w:asciiTheme="majorHAnsi" w:hAnsiTheme="majorHAnsi" w:cs="Calibri"/>
          <w:bCs/>
          <w:sz w:val="20"/>
          <w:szCs w:val="20"/>
          <w:shd w:val="clear" w:color="auto" w:fill="FFFFFF"/>
          <w:lang w:val="en-US"/>
        </w:rPr>
      </w:pPr>
    </w:p>
    <w:p w:rsidR="00135E17" w:rsidRPr="00FE37D5" w:rsidRDefault="00DC7969" w:rsidP="00BC3EC8">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cs="Calibri"/>
          <w:bCs/>
          <w:sz w:val="20"/>
          <w:szCs w:val="20"/>
          <w:shd w:val="clear" w:color="auto" w:fill="FFFFFF"/>
          <w:lang w:val="en-US"/>
        </w:rPr>
        <w:t>The Sixth Regional Conference of the International Lesbian, Gay, Trans and Intersex Association for Latin America and the Caribbean (ILGALAC) took place in Cuba in May, 2014. CENESEX was the host organization. The Conference brought together hundreds of delegates, including regional figures well-known for their activism in defending the rights of LGBT persons.</w:t>
      </w:r>
      <w:r w:rsidRPr="00FE37D5">
        <w:rPr>
          <w:rFonts w:asciiTheme="majorHAnsi" w:hAnsiTheme="majorHAnsi"/>
          <w:sz w:val="20"/>
          <w:szCs w:val="20"/>
          <w:shd w:val="clear" w:color="auto" w:fill="FFFFFF"/>
          <w:vertAlign w:val="superscript"/>
          <w:lang w:val="es-AR"/>
        </w:rPr>
        <w:footnoteReference w:id="246"/>
      </w:r>
      <w:r w:rsidRPr="00FE37D5">
        <w:rPr>
          <w:rFonts w:asciiTheme="majorHAnsi" w:hAnsiTheme="majorHAnsi" w:cs="Calibri"/>
          <w:bCs/>
          <w:sz w:val="20"/>
          <w:szCs w:val="20"/>
          <w:shd w:val="clear" w:color="auto" w:fill="FFFFFF"/>
          <w:lang w:val="en-US"/>
        </w:rPr>
        <w:t xml:space="preserve"> </w:t>
      </w:r>
    </w:p>
    <w:p w:rsidR="00135E17" w:rsidRPr="00FE37D5" w:rsidRDefault="00135E17" w:rsidP="00BA7B41">
      <w:pPr>
        <w:pStyle w:val="ListParagraph"/>
        <w:spacing w:after="0" w:line="240" w:lineRule="auto"/>
        <w:jc w:val="both"/>
        <w:rPr>
          <w:rFonts w:asciiTheme="majorHAnsi" w:hAnsiTheme="majorHAnsi"/>
          <w:sz w:val="20"/>
          <w:szCs w:val="20"/>
          <w:lang w:val="en-US"/>
        </w:rPr>
      </w:pPr>
    </w:p>
    <w:p w:rsidR="00135E17" w:rsidRPr="00FE37D5" w:rsidRDefault="00DC7969" w:rsidP="00BC3EC8">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cs="Calibri"/>
          <w:bCs/>
          <w:sz w:val="20"/>
          <w:szCs w:val="20"/>
          <w:shd w:val="clear" w:color="auto" w:fill="FFFFFF"/>
          <w:lang w:val="en-US"/>
        </w:rPr>
        <w:t xml:space="preserve">Nevertheless, five Cuban LGBT organizations unaffiliated with CENESEX published a joint statement in which they rejected the Conference and the fact that only the official representation of the Cuban government and some NGOs that answer to State </w:t>
      </w:r>
      <w:r w:rsidRPr="00D24809">
        <w:rPr>
          <w:rFonts w:asciiTheme="majorHAnsi" w:hAnsiTheme="majorHAnsi"/>
          <w:sz w:val="20"/>
          <w:szCs w:val="20"/>
          <w:lang w:val="en-US"/>
        </w:rPr>
        <w:t>interests</w:t>
      </w:r>
      <w:r w:rsidRPr="00FE37D5">
        <w:rPr>
          <w:rFonts w:asciiTheme="majorHAnsi" w:hAnsiTheme="majorHAnsi" w:cs="Calibri"/>
          <w:bCs/>
          <w:sz w:val="20"/>
          <w:szCs w:val="20"/>
          <w:shd w:val="clear" w:color="auto" w:fill="FFFFFF"/>
          <w:lang w:val="en-US"/>
        </w:rPr>
        <w:t xml:space="preserve"> would participate, reporting  that “the methods used by the Cuban authorities have only been changed in order to make them invisible to international oversight” and stating that “the Cuban LGBT community continues to be persecuted, marginalized, and stigmatized.”</w:t>
      </w:r>
      <w:r w:rsidRPr="00FE37D5">
        <w:rPr>
          <w:rStyle w:val="FootnoteReference"/>
          <w:rFonts w:asciiTheme="majorHAnsi" w:hAnsiTheme="majorHAnsi" w:cs="Calibri"/>
          <w:bCs/>
          <w:sz w:val="20"/>
          <w:szCs w:val="20"/>
          <w:shd w:val="clear" w:color="auto" w:fill="FFFFFF"/>
          <w:lang w:val="es-AR"/>
        </w:rPr>
        <w:footnoteReference w:id="247"/>
      </w:r>
      <w:r w:rsidRPr="00FE37D5">
        <w:rPr>
          <w:rFonts w:asciiTheme="majorHAnsi" w:hAnsiTheme="majorHAnsi" w:cs="Calibri"/>
          <w:bCs/>
          <w:sz w:val="20"/>
          <w:szCs w:val="20"/>
          <w:shd w:val="clear" w:color="auto" w:fill="FFFFFF"/>
          <w:lang w:val="en-US"/>
        </w:rPr>
        <w:t xml:space="preserve">  </w:t>
      </w:r>
    </w:p>
    <w:p w:rsidR="00135E17" w:rsidRPr="00FE37D5" w:rsidRDefault="00135E17" w:rsidP="00BA7B41">
      <w:pPr>
        <w:pStyle w:val="ListParagraph"/>
        <w:spacing w:after="0" w:line="240" w:lineRule="auto"/>
        <w:rPr>
          <w:rFonts w:asciiTheme="majorHAnsi" w:hAnsiTheme="majorHAnsi" w:cs="Arial"/>
          <w:sz w:val="20"/>
          <w:szCs w:val="20"/>
          <w:lang w:val="en-US"/>
        </w:rPr>
      </w:pPr>
    </w:p>
    <w:p w:rsidR="00E42104" w:rsidRPr="00FE37D5" w:rsidRDefault="00DC7969" w:rsidP="00BC3EC8">
      <w:pPr>
        <w:pStyle w:val="ListParagraph"/>
        <w:numPr>
          <w:ilvl w:val="0"/>
          <w:numId w:val="13"/>
        </w:numPr>
        <w:spacing w:after="0" w:line="240" w:lineRule="auto"/>
        <w:ind w:left="0" w:firstLine="720"/>
        <w:jc w:val="both"/>
        <w:rPr>
          <w:rStyle w:val="FootnoteReference"/>
          <w:rFonts w:asciiTheme="majorHAnsi" w:hAnsiTheme="majorHAnsi"/>
          <w:sz w:val="20"/>
          <w:szCs w:val="20"/>
          <w:vertAlign w:val="baseline"/>
          <w:lang w:val="en-US"/>
        </w:rPr>
      </w:pPr>
      <w:r w:rsidRPr="00FE37D5">
        <w:rPr>
          <w:rFonts w:asciiTheme="majorHAnsi" w:hAnsiTheme="majorHAnsi" w:cs="Arial"/>
          <w:sz w:val="20"/>
          <w:szCs w:val="20"/>
          <w:lang w:val="en-US"/>
        </w:rPr>
        <w:t>Finally, it is worth highlighting that at the international level, Cuba voted in favor of approving the resolution on discrimination and violence against LGBT persons, entitled “Human rights, sexual orientation and gender identity,” during the United Nations Human Rights Council session held in September 2014.</w:t>
      </w:r>
      <w:r w:rsidRPr="00FE37D5">
        <w:rPr>
          <w:rStyle w:val="FootnoteReference"/>
          <w:rFonts w:asciiTheme="majorHAnsi" w:hAnsiTheme="majorHAnsi" w:cs="Arial"/>
          <w:sz w:val="20"/>
          <w:szCs w:val="20"/>
          <w:lang w:val="es-MX"/>
        </w:rPr>
        <w:footnoteReference w:id="248"/>
      </w:r>
      <w:r w:rsidRPr="00FE37D5">
        <w:rPr>
          <w:rFonts w:asciiTheme="majorHAnsi" w:hAnsiTheme="majorHAnsi" w:cs="Arial"/>
          <w:sz w:val="20"/>
          <w:szCs w:val="20"/>
          <w:lang w:val="en-US"/>
        </w:rPr>
        <w:t xml:space="preserve"> The UN resolution expresses “grave concern at </w:t>
      </w:r>
      <w:r w:rsidRPr="00D24809">
        <w:rPr>
          <w:rFonts w:asciiTheme="majorHAnsi" w:hAnsiTheme="majorHAnsi"/>
          <w:sz w:val="20"/>
          <w:szCs w:val="20"/>
          <w:lang w:val="en-US"/>
        </w:rPr>
        <w:t>acts</w:t>
      </w:r>
      <w:r w:rsidRPr="00FE37D5">
        <w:rPr>
          <w:rFonts w:asciiTheme="majorHAnsi" w:hAnsiTheme="majorHAnsi" w:cs="Arial"/>
          <w:sz w:val="20"/>
          <w:szCs w:val="20"/>
          <w:lang w:val="en-US"/>
        </w:rPr>
        <w:t xml:space="preserve"> of violence and discrimination, in all regions of the world, committed against individuals because of their sexual orientation and gender identity.”</w:t>
      </w:r>
      <w:r w:rsidRPr="00FE37D5">
        <w:rPr>
          <w:rStyle w:val="FootnoteReference"/>
          <w:rFonts w:asciiTheme="majorHAnsi" w:hAnsiTheme="majorHAnsi" w:cs="Arial"/>
          <w:sz w:val="20"/>
          <w:szCs w:val="20"/>
          <w:lang w:val="en-US"/>
        </w:rPr>
        <w:t xml:space="preserve"> </w:t>
      </w:r>
      <w:r w:rsidRPr="00FE37D5">
        <w:rPr>
          <w:rStyle w:val="FootnoteReference"/>
          <w:rFonts w:asciiTheme="majorHAnsi" w:hAnsiTheme="majorHAnsi" w:cs="Arial"/>
          <w:sz w:val="20"/>
          <w:szCs w:val="20"/>
          <w:lang w:val="es-MX"/>
        </w:rPr>
        <w:footnoteReference w:id="249"/>
      </w:r>
    </w:p>
    <w:p w:rsidR="00E42104" w:rsidRPr="00FE37D5" w:rsidRDefault="00E42104" w:rsidP="00BA7B41">
      <w:pPr>
        <w:pStyle w:val="ListParagraph"/>
        <w:spacing w:after="0" w:line="240" w:lineRule="auto"/>
        <w:rPr>
          <w:rFonts w:asciiTheme="majorHAnsi" w:hAnsiTheme="majorHAnsi"/>
          <w:sz w:val="20"/>
          <w:szCs w:val="20"/>
          <w:lang w:val="en-US"/>
        </w:rPr>
      </w:pPr>
    </w:p>
    <w:p w:rsidR="00E42104" w:rsidRPr="00FE37D5" w:rsidRDefault="00E42104" w:rsidP="00B767E9">
      <w:pPr>
        <w:pStyle w:val="Heading2"/>
        <w:numPr>
          <w:ilvl w:val="0"/>
          <w:numId w:val="42"/>
        </w:numPr>
        <w:ind w:left="1440" w:hanging="720"/>
      </w:pPr>
      <w:r w:rsidRPr="00FE37D5">
        <w:t xml:space="preserve">Persons Deprived of Liberty </w:t>
      </w:r>
    </w:p>
    <w:p w:rsidR="00E42104" w:rsidRPr="00FE37D5" w:rsidRDefault="00E42104" w:rsidP="00BA7B41">
      <w:pPr>
        <w:pStyle w:val="ListParagraph"/>
        <w:spacing w:after="0" w:line="240" w:lineRule="auto"/>
        <w:rPr>
          <w:rFonts w:asciiTheme="majorHAnsi" w:hAnsiTheme="majorHAnsi"/>
          <w:sz w:val="20"/>
          <w:szCs w:val="20"/>
          <w:lang w:val="en-US"/>
        </w:rPr>
      </w:pPr>
    </w:p>
    <w:p w:rsidR="00E42104" w:rsidRPr="00FE37D5" w:rsidRDefault="00DC7969" w:rsidP="00BC3EC8">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t>Over the course of this year the Commission continued to receive disturbing information about grave violations of the human rights of persons deprived of liberty in Cuba.  During the hearing held during the 153</w:t>
      </w:r>
      <w:r w:rsidRPr="00FE37D5">
        <w:rPr>
          <w:rFonts w:asciiTheme="majorHAnsi" w:hAnsiTheme="majorHAnsi"/>
          <w:sz w:val="20"/>
          <w:szCs w:val="20"/>
          <w:vertAlign w:val="superscript"/>
          <w:lang w:val="en-US"/>
        </w:rPr>
        <w:t>rd</w:t>
      </w:r>
      <w:r w:rsidRPr="00FE37D5">
        <w:rPr>
          <w:rFonts w:asciiTheme="majorHAnsi" w:hAnsiTheme="majorHAnsi"/>
          <w:sz w:val="20"/>
          <w:szCs w:val="20"/>
          <w:lang w:val="en-US"/>
        </w:rPr>
        <w:t xml:space="preserve"> period of sessions,</w:t>
      </w:r>
      <w:r w:rsidRPr="00FE37D5">
        <w:rPr>
          <w:rStyle w:val="FootnoteReference"/>
          <w:rFonts w:asciiTheme="majorHAnsi" w:hAnsiTheme="majorHAnsi"/>
          <w:sz w:val="20"/>
          <w:szCs w:val="20"/>
          <w:lang w:val="es-ES"/>
        </w:rPr>
        <w:footnoteReference w:id="250"/>
      </w:r>
      <w:r w:rsidRPr="00FE37D5">
        <w:rPr>
          <w:rFonts w:asciiTheme="majorHAnsi" w:hAnsiTheme="majorHAnsi"/>
          <w:sz w:val="20"/>
          <w:szCs w:val="20"/>
          <w:lang w:val="en-US"/>
        </w:rPr>
        <w:t xml:space="preserve"> it was reported </w:t>
      </w:r>
      <w:r w:rsidRPr="00D24809">
        <w:rPr>
          <w:rFonts w:asciiTheme="majorHAnsi" w:hAnsiTheme="majorHAnsi"/>
          <w:sz w:val="20"/>
          <w:szCs w:val="20"/>
          <w:lang w:val="en-US"/>
        </w:rPr>
        <w:t>that</w:t>
      </w:r>
      <w:r w:rsidRPr="00FE37D5">
        <w:rPr>
          <w:rFonts w:asciiTheme="majorHAnsi" w:hAnsiTheme="majorHAnsi"/>
          <w:sz w:val="20"/>
          <w:szCs w:val="20"/>
          <w:lang w:val="en-US"/>
        </w:rPr>
        <w:t xml:space="preserve"> the main problems continue to be overcrowding; the subhuman conditions of imprisonment to which the inmates are subjected, particularly the lack of medical care; the excessive use of force and the commission of acts of torture and cruel, inhumane, and </w:t>
      </w:r>
      <w:r w:rsidRPr="00FE37D5">
        <w:rPr>
          <w:rFonts w:asciiTheme="majorHAnsi" w:hAnsiTheme="majorHAnsi"/>
          <w:sz w:val="20"/>
          <w:szCs w:val="20"/>
          <w:lang w:val="en-US"/>
        </w:rPr>
        <w:lastRenderedPageBreak/>
        <w:t xml:space="preserve">degrading treatment, particularly beatings and the arbitrary and abusive application of solitary confinement in punishment cells, which in general are dark holes infested with vermin and insects; the corruption and lack of transparency in prison management; the lack of judicial control over arrests and the large margin of discretion given to the police; and the complete lack of mechanisms for independent oversight and for the inmates or their family members to submit petitions and complaints to the administration. </w:t>
      </w:r>
    </w:p>
    <w:p w:rsidR="00E42104" w:rsidRPr="00FE37D5" w:rsidRDefault="00E42104" w:rsidP="00BA7B41">
      <w:pPr>
        <w:pStyle w:val="ListParagraph"/>
        <w:spacing w:after="0" w:line="240" w:lineRule="auto"/>
        <w:jc w:val="both"/>
        <w:rPr>
          <w:rFonts w:asciiTheme="majorHAnsi" w:hAnsiTheme="majorHAnsi"/>
          <w:sz w:val="20"/>
          <w:szCs w:val="20"/>
          <w:lang w:val="en-US"/>
        </w:rPr>
      </w:pPr>
    </w:p>
    <w:p w:rsidR="00E42104" w:rsidRPr="00FE37D5" w:rsidRDefault="00DC7969" w:rsidP="00BC3EC8">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t xml:space="preserve">The organizations that participated in this hearing indicated that hunger strikes are quashed by confining inmates in punishment cells and depriving them of water as a deterrent. They also stressed that the exact number of inmates who die due to causes directly attributable to the authorities themselves is unknown and that truthful information is not given to family members nor are these deaths investigated. They further noted that family visits are arbitrarily restricted or </w:t>
      </w:r>
      <w:r w:rsidRPr="00D24809">
        <w:rPr>
          <w:rFonts w:asciiTheme="majorHAnsi" w:hAnsiTheme="majorHAnsi"/>
          <w:sz w:val="20"/>
          <w:szCs w:val="20"/>
          <w:lang w:val="en-US"/>
        </w:rPr>
        <w:t>prevented</w:t>
      </w:r>
      <w:r w:rsidRPr="00FE37D5">
        <w:rPr>
          <w:rFonts w:asciiTheme="majorHAnsi" w:hAnsiTheme="majorHAnsi"/>
          <w:sz w:val="20"/>
          <w:szCs w:val="20"/>
          <w:lang w:val="en-US"/>
        </w:rPr>
        <w:t xml:space="preserve"> and special attention is not given to individuals who belong to vulnerable groups. The members of the Commission considered the situation described to be particularly serious and highlighted, </w:t>
      </w:r>
      <w:r w:rsidRPr="00FE37D5">
        <w:rPr>
          <w:rFonts w:asciiTheme="majorHAnsi" w:hAnsiTheme="majorHAnsi"/>
          <w:i/>
          <w:sz w:val="20"/>
          <w:szCs w:val="20"/>
          <w:lang w:val="en-US"/>
        </w:rPr>
        <w:t>inter alia</w:t>
      </w:r>
      <w:r w:rsidRPr="00FE37D5">
        <w:rPr>
          <w:rFonts w:asciiTheme="majorHAnsi" w:hAnsiTheme="majorHAnsi"/>
          <w:sz w:val="20"/>
          <w:szCs w:val="20"/>
          <w:lang w:val="en-US"/>
        </w:rPr>
        <w:t xml:space="preserve">, the need to establish independent mechanisms for the oversight of the general conditions of the prison facilities, to establish a specialized jurisdiction for cases of juvenile offenders, and to prevent, investigate, and disclose the true causes of death of persons in State custody. According to the hearing participants, there are reportedly between 65,000 and 70,000 persons imprisoned in Cuba. </w:t>
      </w:r>
    </w:p>
    <w:p w:rsidR="00E42104" w:rsidRPr="00FE37D5" w:rsidRDefault="00E42104" w:rsidP="00BA7B41">
      <w:pPr>
        <w:pStyle w:val="ListParagraph"/>
        <w:spacing w:after="0" w:line="240" w:lineRule="auto"/>
        <w:rPr>
          <w:rFonts w:asciiTheme="majorHAnsi" w:hAnsiTheme="majorHAnsi"/>
          <w:sz w:val="20"/>
          <w:szCs w:val="20"/>
          <w:lang w:val="en-US"/>
        </w:rPr>
      </w:pPr>
    </w:p>
    <w:p w:rsidR="00E42104" w:rsidRPr="00FE37D5" w:rsidRDefault="00DC7969" w:rsidP="00BC3EC8">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t>In Cuba, the Prison Facilities Office of the Ministry of the Interior [</w:t>
      </w:r>
      <w:r w:rsidRPr="00FE37D5">
        <w:rPr>
          <w:rFonts w:asciiTheme="majorHAnsi" w:hAnsiTheme="majorHAnsi"/>
          <w:i/>
          <w:sz w:val="20"/>
          <w:szCs w:val="20"/>
          <w:lang w:val="en-US"/>
        </w:rPr>
        <w:t>Dirección de Establecimientos Penitenciarios del Ministerio del Interior</w:t>
      </w:r>
      <w:r w:rsidRPr="00FE37D5">
        <w:rPr>
          <w:rFonts w:asciiTheme="majorHAnsi" w:hAnsiTheme="majorHAnsi"/>
          <w:sz w:val="20"/>
          <w:szCs w:val="20"/>
          <w:lang w:val="en-US"/>
        </w:rPr>
        <w:t xml:space="preserve">] (MININT), under the authority of the Council of State and the Council of Ministers, is currently the body in charge of handling the fundamental elements of prison administration. In addition, pursuant to the Law of the Office of the Prosecutor, agents of the Office of the Prosecutor General of the Republic are authorized to perform prison inspections, to verify compliance with legal regulations regarding prison operations, and to monitor respect for the rights of the individuals imprisoned in any detention center. However, the Office of the Prosecutor General of the Republic reports to the People’s Power General Assembly and to the </w:t>
      </w:r>
      <w:r w:rsidRPr="00D24809">
        <w:rPr>
          <w:rFonts w:asciiTheme="majorHAnsi" w:hAnsiTheme="majorHAnsi"/>
          <w:sz w:val="20"/>
          <w:szCs w:val="20"/>
          <w:lang w:val="en-US"/>
        </w:rPr>
        <w:t>Council</w:t>
      </w:r>
      <w:r w:rsidRPr="00FE37D5">
        <w:rPr>
          <w:rFonts w:asciiTheme="majorHAnsi" w:hAnsiTheme="majorHAnsi"/>
          <w:sz w:val="20"/>
          <w:szCs w:val="20"/>
          <w:lang w:val="en-US"/>
        </w:rPr>
        <w:t xml:space="preserve"> of State, from which it receives direct orders. In practice, this severely limits its independence and means that its legal monitoring powers are without effect. In this context, the hearing participants emphasized that one of the most serious problems facing the Cuban prison system is corruption, which is kept completely out of the public eye. Acts of corruption are allegedly linked, for example, to obtaining transfers, to the sale of certificates of good conduct, of psychological reports, or of participation in work or study activities, conjugal visits, or access to telephone services, among other services that the State is obligated to provide to the prison population in conditions of equality. In Cuba, prison facilities are managed and overseen by military personnel. </w:t>
      </w:r>
    </w:p>
    <w:p w:rsidR="00E42104" w:rsidRPr="00FE37D5" w:rsidRDefault="00E42104" w:rsidP="00BA7B41">
      <w:pPr>
        <w:pStyle w:val="ListParagraph"/>
        <w:spacing w:after="0" w:line="240" w:lineRule="auto"/>
        <w:jc w:val="both"/>
        <w:rPr>
          <w:rFonts w:asciiTheme="majorHAnsi" w:hAnsiTheme="majorHAnsi"/>
          <w:sz w:val="20"/>
          <w:szCs w:val="20"/>
          <w:lang w:val="en-US"/>
        </w:rPr>
      </w:pPr>
    </w:p>
    <w:p w:rsidR="00E42104" w:rsidRPr="00FE37D5" w:rsidRDefault="00DC7969" w:rsidP="00BC3EC8">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t xml:space="preserve">Furthermore, it has been </w:t>
      </w:r>
      <w:r w:rsidR="00742F56" w:rsidRPr="00FE37D5">
        <w:rPr>
          <w:rFonts w:asciiTheme="majorHAnsi" w:hAnsiTheme="majorHAnsi"/>
          <w:sz w:val="20"/>
          <w:szCs w:val="20"/>
          <w:lang w:val="en-US"/>
        </w:rPr>
        <w:t>observed</w:t>
      </w:r>
      <w:r w:rsidRPr="00FE37D5">
        <w:rPr>
          <w:rFonts w:asciiTheme="majorHAnsi" w:hAnsiTheme="majorHAnsi"/>
          <w:sz w:val="20"/>
          <w:szCs w:val="20"/>
          <w:lang w:val="en-US"/>
        </w:rPr>
        <w:t xml:space="preserve"> that prison authorities typically disguise the reality of the prison facilities when individuals who are not part of the system visit them, or when images are to be given to the press. At these times, the prisoners are brought out of their cells, the food quality improves for the duration of the visit, and the sanitary and hygiene conditions are surprisingly improved. What is more, some prisoners are generally threatened to prevent them from </w:t>
      </w:r>
      <w:r w:rsidRPr="00D24809">
        <w:rPr>
          <w:rFonts w:asciiTheme="majorHAnsi" w:hAnsiTheme="majorHAnsi"/>
          <w:sz w:val="20"/>
          <w:szCs w:val="20"/>
          <w:lang w:val="en-US"/>
        </w:rPr>
        <w:t>describing</w:t>
      </w:r>
      <w:r w:rsidRPr="00FE37D5">
        <w:rPr>
          <w:rFonts w:asciiTheme="majorHAnsi" w:hAnsiTheme="majorHAnsi"/>
          <w:sz w:val="20"/>
          <w:szCs w:val="20"/>
          <w:lang w:val="en-US"/>
        </w:rPr>
        <w:t xml:space="preserve"> the reality of the prison facility, and others are bought with incentives and the promise of privileges. Those who dare to express their opinions on the true prison conditions, however, are subjected to beatings, punishments, and transfers to distant sites</w:t>
      </w:r>
      <w:r w:rsidR="00742F56" w:rsidRPr="00FE37D5">
        <w:rPr>
          <w:rStyle w:val="FootnoteReference"/>
          <w:rFonts w:asciiTheme="majorHAnsi" w:hAnsiTheme="majorHAnsi"/>
          <w:sz w:val="20"/>
          <w:szCs w:val="20"/>
          <w:lang w:val="en-US"/>
        </w:rPr>
        <w:footnoteReference w:id="251"/>
      </w:r>
      <w:r w:rsidRPr="00FE37D5">
        <w:rPr>
          <w:rFonts w:asciiTheme="majorHAnsi" w:hAnsiTheme="majorHAnsi"/>
          <w:sz w:val="20"/>
          <w:szCs w:val="20"/>
          <w:lang w:val="en-US"/>
        </w:rPr>
        <w:t xml:space="preserve">.  </w:t>
      </w:r>
    </w:p>
    <w:p w:rsidR="00E42104" w:rsidRPr="00FE37D5" w:rsidRDefault="00E42104" w:rsidP="00BA7B41">
      <w:pPr>
        <w:jc w:val="both"/>
        <w:rPr>
          <w:rFonts w:asciiTheme="majorHAnsi" w:hAnsiTheme="majorHAnsi"/>
          <w:b/>
          <w:sz w:val="20"/>
          <w:szCs w:val="20"/>
        </w:rPr>
      </w:pPr>
    </w:p>
    <w:p w:rsidR="00E42104" w:rsidRPr="00FE37D5" w:rsidRDefault="00E42104" w:rsidP="00B767E9">
      <w:pPr>
        <w:pStyle w:val="Heading2"/>
        <w:numPr>
          <w:ilvl w:val="0"/>
          <w:numId w:val="42"/>
        </w:numPr>
        <w:ind w:left="1440" w:hanging="720"/>
      </w:pPr>
      <w:r w:rsidRPr="00FE37D5">
        <w:t>Afrodescendants</w:t>
      </w:r>
    </w:p>
    <w:p w:rsidR="00E42104" w:rsidRPr="00FE37D5" w:rsidRDefault="00E42104" w:rsidP="00BA7B41">
      <w:pPr>
        <w:pStyle w:val="ListParagraph"/>
        <w:spacing w:after="0" w:line="240" w:lineRule="auto"/>
        <w:ind w:left="0" w:firstLine="720"/>
        <w:jc w:val="both"/>
        <w:rPr>
          <w:rFonts w:asciiTheme="majorHAnsi" w:hAnsiTheme="majorHAnsi"/>
          <w:b/>
          <w:sz w:val="20"/>
          <w:szCs w:val="20"/>
          <w:lang w:val="en-US"/>
        </w:rPr>
      </w:pPr>
    </w:p>
    <w:p w:rsidR="00047CE0" w:rsidRPr="00FE37D5" w:rsidRDefault="00047CE0" w:rsidP="00BC3EC8">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Style w:val="hps"/>
          <w:rFonts w:asciiTheme="majorHAnsi" w:hAnsiTheme="majorHAnsi" w:cs="Arial"/>
          <w:color w:val="222222"/>
          <w:sz w:val="20"/>
          <w:szCs w:val="20"/>
          <w:lang w:val="en"/>
        </w:rPr>
        <w:t>According to</w:t>
      </w:r>
      <w:r w:rsidRPr="00FE37D5">
        <w:rPr>
          <w:rFonts w:asciiTheme="majorHAnsi" w:hAnsiTheme="majorHAnsi" w:cs="Arial"/>
          <w:color w:val="222222"/>
          <w:sz w:val="20"/>
          <w:szCs w:val="20"/>
          <w:lang w:val="en"/>
        </w:rPr>
        <w:t xml:space="preserve"> </w:t>
      </w:r>
      <w:r w:rsidRPr="00FE37D5">
        <w:rPr>
          <w:rStyle w:val="hps"/>
          <w:rFonts w:asciiTheme="majorHAnsi" w:hAnsiTheme="majorHAnsi" w:cs="Arial"/>
          <w:color w:val="222222"/>
          <w:sz w:val="20"/>
          <w:szCs w:val="20"/>
          <w:lang w:val="en"/>
        </w:rPr>
        <w:t xml:space="preserve">the most recent census in </w:t>
      </w:r>
      <w:r w:rsidRPr="00D24809">
        <w:rPr>
          <w:lang w:val="en-US"/>
        </w:rPr>
        <w:t>Cuba</w:t>
      </w:r>
      <w:r w:rsidRPr="00FE37D5">
        <w:rPr>
          <w:rFonts w:asciiTheme="majorHAnsi" w:hAnsiTheme="majorHAnsi" w:cs="Arial"/>
          <w:color w:val="222222"/>
          <w:sz w:val="20"/>
          <w:szCs w:val="20"/>
          <w:lang w:val="en"/>
        </w:rPr>
        <w:t xml:space="preserve"> </w:t>
      </w:r>
      <w:r w:rsidRPr="00FE37D5">
        <w:rPr>
          <w:rStyle w:val="hps"/>
          <w:rFonts w:asciiTheme="majorHAnsi" w:hAnsiTheme="majorHAnsi" w:cs="Arial"/>
          <w:color w:val="222222"/>
          <w:sz w:val="20"/>
          <w:szCs w:val="20"/>
          <w:lang w:val="en"/>
        </w:rPr>
        <w:t>(2012</w:t>
      </w:r>
      <w:r w:rsidRPr="00FE37D5">
        <w:rPr>
          <w:rFonts w:asciiTheme="majorHAnsi" w:hAnsiTheme="majorHAnsi" w:cs="Arial"/>
          <w:color w:val="222222"/>
          <w:sz w:val="20"/>
          <w:szCs w:val="20"/>
          <w:lang w:val="en"/>
        </w:rPr>
        <w:t xml:space="preserve">) </w:t>
      </w:r>
      <w:r w:rsidRPr="00FE37D5">
        <w:rPr>
          <w:rFonts w:asciiTheme="majorHAnsi" w:hAnsiTheme="majorHAnsi"/>
          <w:sz w:val="20"/>
          <w:szCs w:val="20"/>
          <w:lang w:val="en-US"/>
        </w:rPr>
        <w:t>–</w:t>
      </w:r>
      <w:r w:rsidRPr="00FE37D5">
        <w:rPr>
          <w:rStyle w:val="hps"/>
          <w:rFonts w:asciiTheme="majorHAnsi" w:hAnsiTheme="majorHAnsi" w:cs="Arial"/>
          <w:color w:val="222222"/>
          <w:sz w:val="20"/>
          <w:szCs w:val="20"/>
          <w:lang w:val="en"/>
        </w:rPr>
        <w:t>the results</w:t>
      </w:r>
      <w:r w:rsidRPr="00FE37D5">
        <w:rPr>
          <w:rFonts w:asciiTheme="majorHAnsi" w:hAnsiTheme="majorHAnsi" w:cs="Arial"/>
          <w:color w:val="222222"/>
          <w:sz w:val="20"/>
          <w:szCs w:val="20"/>
          <w:lang w:val="en"/>
        </w:rPr>
        <w:t xml:space="preserve"> </w:t>
      </w:r>
      <w:r w:rsidRPr="00FE37D5">
        <w:rPr>
          <w:rStyle w:val="hps"/>
          <w:rFonts w:asciiTheme="majorHAnsi" w:hAnsiTheme="majorHAnsi" w:cs="Arial"/>
          <w:color w:val="222222"/>
          <w:sz w:val="20"/>
          <w:szCs w:val="20"/>
          <w:lang w:val="en"/>
        </w:rPr>
        <w:t>were</w:t>
      </w:r>
      <w:r w:rsidRPr="00FE37D5">
        <w:rPr>
          <w:rFonts w:asciiTheme="majorHAnsi" w:hAnsiTheme="majorHAnsi" w:cs="Arial"/>
          <w:color w:val="222222"/>
          <w:sz w:val="20"/>
          <w:szCs w:val="20"/>
          <w:lang w:val="en"/>
        </w:rPr>
        <w:t xml:space="preserve"> </w:t>
      </w:r>
      <w:r w:rsidRPr="00FE37D5">
        <w:rPr>
          <w:rStyle w:val="hps"/>
          <w:rFonts w:asciiTheme="majorHAnsi" w:hAnsiTheme="majorHAnsi" w:cs="Arial"/>
          <w:color w:val="222222"/>
          <w:sz w:val="20"/>
          <w:szCs w:val="20"/>
          <w:lang w:val="en"/>
        </w:rPr>
        <w:t>released</w:t>
      </w:r>
      <w:r w:rsidRPr="00FE37D5">
        <w:rPr>
          <w:rFonts w:asciiTheme="majorHAnsi" w:hAnsiTheme="majorHAnsi" w:cs="Arial"/>
          <w:color w:val="222222"/>
          <w:sz w:val="20"/>
          <w:szCs w:val="20"/>
          <w:lang w:val="en"/>
        </w:rPr>
        <w:t xml:space="preserve"> </w:t>
      </w:r>
      <w:r w:rsidRPr="00FE37D5">
        <w:rPr>
          <w:rStyle w:val="hps"/>
          <w:rFonts w:asciiTheme="majorHAnsi" w:hAnsiTheme="majorHAnsi" w:cs="Arial"/>
          <w:color w:val="222222"/>
          <w:sz w:val="20"/>
          <w:szCs w:val="20"/>
          <w:lang w:val="en"/>
        </w:rPr>
        <w:t>in</w:t>
      </w:r>
      <w:r w:rsidRPr="00FE37D5">
        <w:rPr>
          <w:rFonts w:asciiTheme="majorHAnsi" w:hAnsiTheme="majorHAnsi" w:cs="Arial"/>
          <w:color w:val="222222"/>
          <w:sz w:val="20"/>
          <w:szCs w:val="20"/>
          <w:lang w:val="en"/>
        </w:rPr>
        <w:t xml:space="preserve"> </w:t>
      </w:r>
      <w:r w:rsidRPr="00FE37D5">
        <w:rPr>
          <w:rStyle w:val="hps"/>
          <w:rFonts w:asciiTheme="majorHAnsi" w:hAnsiTheme="majorHAnsi" w:cs="Arial"/>
          <w:color w:val="222222"/>
          <w:sz w:val="20"/>
          <w:szCs w:val="20"/>
          <w:lang w:val="en"/>
        </w:rPr>
        <w:t>2014</w:t>
      </w:r>
      <w:r w:rsidRPr="00FE37D5">
        <w:rPr>
          <w:rFonts w:asciiTheme="majorHAnsi" w:hAnsiTheme="majorHAnsi"/>
          <w:sz w:val="20"/>
          <w:szCs w:val="20"/>
          <w:lang w:val="en-US"/>
        </w:rPr>
        <w:t>–</w:t>
      </w:r>
      <w:r w:rsidRPr="00FE37D5">
        <w:rPr>
          <w:rFonts w:asciiTheme="majorHAnsi" w:hAnsiTheme="majorHAnsi" w:cs="Arial"/>
          <w:color w:val="222222"/>
          <w:sz w:val="20"/>
          <w:szCs w:val="20"/>
          <w:lang w:val="en"/>
        </w:rPr>
        <w:t xml:space="preserve"> </w:t>
      </w:r>
      <w:r w:rsidRPr="00FE37D5">
        <w:rPr>
          <w:rStyle w:val="hps"/>
          <w:rFonts w:asciiTheme="majorHAnsi" w:hAnsiTheme="majorHAnsi" w:cs="Arial"/>
          <w:color w:val="222222"/>
          <w:sz w:val="20"/>
          <w:szCs w:val="20"/>
          <w:lang w:val="en"/>
        </w:rPr>
        <w:t>the Afro-descendant population</w:t>
      </w:r>
      <w:r w:rsidRPr="00FE37D5">
        <w:rPr>
          <w:rFonts w:asciiTheme="majorHAnsi" w:hAnsiTheme="majorHAnsi" w:cs="Arial"/>
          <w:color w:val="222222"/>
          <w:sz w:val="20"/>
          <w:szCs w:val="20"/>
          <w:lang w:val="en"/>
        </w:rPr>
        <w:t xml:space="preserve"> </w:t>
      </w:r>
      <w:r w:rsidRPr="00FE37D5">
        <w:rPr>
          <w:rStyle w:val="hps"/>
          <w:rFonts w:asciiTheme="majorHAnsi" w:hAnsiTheme="majorHAnsi" w:cs="Arial"/>
          <w:color w:val="222222"/>
          <w:sz w:val="20"/>
          <w:szCs w:val="20"/>
          <w:lang w:val="en"/>
        </w:rPr>
        <w:t>constitutes</w:t>
      </w:r>
      <w:r w:rsidRPr="00FE37D5">
        <w:rPr>
          <w:rFonts w:asciiTheme="majorHAnsi" w:hAnsiTheme="majorHAnsi" w:cs="Arial"/>
          <w:color w:val="222222"/>
          <w:sz w:val="20"/>
          <w:szCs w:val="20"/>
          <w:lang w:val="en"/>
        </w:rPr>
        <w:t xml:space="preserve"> </w:t>
      </w:r>
      <w:r w:rsidRPr="00FE37D5">
        <w:rPr>
          <w:rStyle w:val="hps"/>
          <w:rFonts w:asciiTheme="majorHAnsi" w:hAnsiTheme="majorHAnsi" w:cs="Arial"/>
          <w:color w:val="222222"/>
          <w:sz w:val="20"/>
          <w:szCs w:val="20"/>
          <w:lang w:val="en"/>
        </w:rPr>
        <w:t>9.2%</w:t>
      </w:r>
      <w:r w:rsidRPr="00FE37D5">
        <w:rPr>
          <w:rFonts w:asciiTheme="majorHAnsi" w:hAnsiTheme="majorHAnsi" w:cs="Arial"/>
          <w:color w:val="222222"/>
          <w:sz w:val="20"/>
          <w:szCs w:val="20"/>
          <w:lang w:val="en"/>
        </w:rPr>
        <w:t xml:space="preserve"> </w:t>
      </w:r>
      <w:r w:rsidRPr="00FE37D5">
        <w:rPr>
          <w:rStyle w:val="hps"/>
          <w:rFonts w:asciiTheme="majorHAnsi" w:hAnsiTheme="majorHAnsi" w:cs="Arial"/>
          <w:color w:val="222222"/>
          <w:sz w:val="20"/>
          <w:szCs w:val="20"/>
          <w:lang w:val="en"/>
        </w:rPr>
        <w:t>of the Cuban population</w:t>
      </w:r>
      <w:r w:rsidRPr="00FE37D5">
        <w:rPr>
          <w:rFonts w:asciiTheme="majorHAnsi" w:hAnsiTheme="majorHAnsi" w:cs="Arial"/>
          <w:color w:val="222222"/>
          <w:sz w:val="20"/>
          <w:szCs w:val="20"/>
          <w:lang w:val="en"/>
        </w:rPr>
        <w:t xml:space="preserve"> </w:t>
      </w:r>
      <w:r w:rsidRPr="00FE37D5">
        <w:rPr>
          <w:rStyle w:val="hps"/>
          <w:rFonts w:asciiTheme="majorHAnsi" w:hAnsiTheme="majorHAnsi" w:cs="Arial"/>
          <w:color w:val="222222"/>
          <w:sz w:val="20"/>
          <w:szCs w:val="20"/>
          <w:lang w:val="en"/>
        </w:rPr>
        <w:t>(879.512</w:t>
      </w:r>
      <w:r w:rsidRPr="00FE37D5">
        <w:rPr>
          <w:rFonts w:asciiTheme="majorHAnsi" w:hAnsiTheme="majorHAnsi" w:cs="Arial"/>
          <w:color w:val="222222"/>
          <w:sz w:val="20"/>
          <w:szCs w:val="20"/>
          <w:lang w:val="en"/>
        </w:rPr>
        <w:t xml:space="preserve"> </w:t>
      </w:r>
      <w:r w:rsidRPr="00FE37D5">
        <w:rPr>
          <w:rStyle w:val="hps"/>
          <w:rFonts w:asciiTheme="majorHAnsi" w:hAnsiTheme="majorHAnsi" w:cs="Arial"/>
          <w:color w:val="222222"/>
          <w:sz w:val="20"/>
          <w:szCs w:val="20"/>
          <w:lang w:val="en"/>
        </w:rPr>
        <w:t>inhabitants)</w:t>
      </w:r>
      <w:r w:rsidRPr="00FE37D5">
        <w:rPr>
          <w:rStyle w:val="FootnoteReference"/>
          <w:rFonts w:asciiTheme="majorHAnsi" w:eastAsia="MS Mincho" w:hAnsiTheme="majorHAnsi"/>
          <w:sz w:val="20"/>
          <w:szCs w:val="20"/>
        </w:rPr>
        <w:footnoteReference w:id="252"/>
      </w:r>
      <w:r w:rsidRPr="00FE37D5">
        <w:rPr>
          <w:rStyle w:val="hps"/>
          <w:rFonts w:asciiTheme="majorHAnsi" w:hAnsiTheme="majorHAnsi" w:cs="Arial"/>
          <w:color w:val="222222"/>
          <w:sz w:val="20"/>
          <w:szCs w:val="20"/>
          <w:lang w:val="en"/>
        </w:rPr>
        <w:t>. In this regard</w:t>
      </w:r>
      <w:r w:rsidRPr="00FE37D5">
        <w:rPr>
          <w:rFonts w:asciiTheme="majorHAnsi" w:hAnsiTheme="majorHAnsi" w:cs="Arial"/>
          <w:color w:val="222222"/>
          <w:sz w:val="20"/>
          <w:szCs w:val="20"/>
          <w:lang w:val="en"/>
        </w:rPr>
        <w:t xml:space="preserve">, the </w:t>
      </w:r>
      <w:r w:rsidRPr="00FE37D5">
        <w:rPr>
          <w:rFonts w:asciiTheme="majorHAnsi" w:hAnsiTheme="majorHAnsi" w:cs="Helvetica"/>
          <w:color w:val="333333"/>
          <w:sz w:val="20"/>
          <w:szCs w:val="20"/>
          <w:lang w:val="en-US"/>
        </w:rPr>
        <w:t xml:space="preserve">Cuban chapter of Regional Network of Afrodescendants in Latin America and the Caribbean </w:t>
      </w:r>
      <w:r w:rsidRPr="00FE37D5">
        <w:rPr>
          <w:rFonts w:asciiTheme="majorHAnsi" w:hAnsiTheme="majorHAnsi" w:cs="Helvetica"/>
          <w:color w:val="333333"/>
          <w:sz w:val="20"/>
          <w:szCs w:val="20"/>
          <w:lang w:val="en-US"/>
        </w:rPr>
        <w:lastRenderedPageBreak/>
        <w:t>(ARAC)</w:t>
      </w:r>
      <w:r w:rsidRPr="00FE37D5">
        <w:rPr>
          <w:rFonts w:asciiTheme="majorHAnsi" w:hAnsiTheme="majorHAnsi" w:cs="Arial"/>
          <w:color w:val="222222"/>
          <w:sz w:val="20"/>
          <w:szCs w:val="20"/>
          <w:lang w:val="en"/>
        </w:rPr>
        <w:t xml:space="preserve">, </w:t>
      </w:r>
      <w:r w:rsidRPr="00FE37D5">
        <w:rPr>
          <w:rStyle w:val="hps"/>
          <w:rFonts w:asciiTheme="majorHAnsi" w:hAnsiTheme="majorHAnsi" w:cs="Arial"/>
          <w:color w:val="222222"/>
          <w:sz w:val="20"/>
          <w:szCs w:val="20"/>
          <w:lang w:val="en"/>
        </w:rPr>
        <w:t>during the celebration</w:t>
      </w:r>
      <w:r w:rsidRPr="00FE37D5">
        <w:rPr>
          <w:rFonts w:asciiTheme="majorHAnsi" w:hAnsiTheme="majorHAnsi" w:cs="Arial"/>
          <w:color w:val="222222"/>
          <w:sz w:val="20"/>
          <w:szCs w:val="20"/>
          <w:lang w:val="en"/>
        </w:rPr>
        <w:t xml:space="preserve"> </w:t>
      </w:r>
      <w:r w:rsidRPr="00FE37D5">
        <w:rPr>
          <w:rStyle w:val="hps"/>
          <w:rFonts w:asciiTheme="majorHAnsi" w:hAnsiTheme="majorHAnsi" w:cs="Arial"/>
          <w:color w:val="222222"/>
          <w:sz w:val="20"/>
          <w:szCs w:val="20"/>
          <w:lang w:val="en"/>
        </w:rPr>
        <w:t>of the First</w:t>
      </w:r>
      <w:r w:rsidRPr="00FE37D5">
        <w:rPr>
          <w:rFonts w:asciiTheme="majorHAnsi" w:hAnsiTheme="majorHAnsi" w:cs="Arial"/>
          <w:color w:val="222222"/>
          <w:sz w:val="20"/>
          <w:szCs w:val="20"/>
          <w:lang w:val="en"/>
        </w:rPr>
        <w:t xml:space="preserve"> </w:t>
      </w:r>
      <w:r w:rsidRPr="00FE37D5">
        <w:rPr>
          <w:rStyle w:val="hps"/>
          <w:rFonts w:asciiTheme="majorHAnsi" w:hAnsiTheme="majorHAnsi" w:cs="Arial"/>
          <w:color w:val="222222"/>
          <w:sz w:val="20"/>
          <w:szCs w:val="20"/>
          <w:lang w:val="en"/>
        </w:rPr>
        <w:t>Day against</w:t>
      </w:r>
      <w:r w:rsidRPr="00FE37D5">
        <w:rPr>
          <w:rFonts w:asciiTheme="majorHAnsi" w:hAnsiTheme="majorHAnsi" w:cs="Arial"/>
          <w:color w:val="222222"/>
          <w:sz w:val="20"/>
          <w:szCs w:val="20"/>
          <w:lang w:val="en"/>
        </w:rPr>
        <w:t xml:space="preserve"> </w:t>
      </w:r>
      <w:r w:rsidRPr="00FE37D5">
        <w:rPr>
          <w:rStyle w:val="hps"/>
          <w:rFonts w:asciiTheme="majorHAnsi" w:hAnsiTheme="majorHAnsi" w:cs="Arial"/>
          <w:color w:val="222222"/>
          <w:sz w:val="20"/>
          <w:szCs w:val="20"/>
          <w:lang w:val="en"/>
        </w:rPr>
        <w:t>racial</w:t>
      </w:r>
      <w:r w:rsidRPr="00FE37D5">
        <w:rPr>
          <w:rFonts w:asciiTheme="majorHAnsi" w:hAnsiTheme="majorHAnsi" w:cs="Arial"/>
          <w:color w:val="222222"/>
          <w:sz w:val="20"/>
          <w:szCs w:val="20"/>
          <w:lang w:val="en"/>
        </w:rPr>
        <w:t xml:space="preserve"> </w:t>
      </w:r>
      <w:r w:rsidRPr="00FE37D5">
        <w:rPr>
          <w:rStyle w:val="hps"/>
          <w:rFonts w:asciiTheme="majorHAnsi" w:hAnsiTheme="majorHAnsi" w:cs="Arial"/>
          <w:color w:val="222222"/>
          <w:sz w:val="20"/>
          <w:szCs w:val="20"/>
          <w:lang w:val="en"/>
        </w:rPr>
        <w:t>discrimination in</w:t>
      </w:r>
      <w:r w:rsidRPr="00FE37D5">
        <w:rPr>
          <w:rFonts w:asciiTheme="majorHAnsi" w:hAnsiTheme="majorHAnsi" w:cs="Arial"/>
          <w:color w:val="222222"/>
          <w:sz w:val="20"/>
          <w:szCs w:val="20"/>
          <w:lang w:val="en"/>
        </w:rPr>
        <w:t xml:space="preserve"> </w:t>
      </w:r>
      <w:r w:rsidRPr="00FE37D5">
        <w:rPr>
          <w:rStyle w:val="hps"/>
          <w:rFonts w:asciiTheme="majorHAnsi" w:hAnsiTheme="majorHAnsi" w:cs="Arial"/>
          <w:color w:val="222222"/>
          <w:sz w:val="20"/>
          <w:szCs w:val="20"/>
          <w:lang w:val="en"/>
        </w:rPr>
        <w:t>Cuba</w:t>
      </w:r>
      <w:r w:rsidRPr="00FE37D5">
        <w:rPr>
          <w:rFonts w:asciiTheme="majorHAnsi" w:hAnsiTheme="majorHAnsi" w:cs="Arial"/>
          <w:color w:val="222222"/>
          <w:sz w:val="20"/>
          <w:szCs w:val="20"/>
          <w:lang w:val="en"/>
        </w:rPr>
        <w:t xml:space="preserve"> </w:t>
      </w:r>
      <w:r w:rsidRPr="00FE37D5">
        <w:rPr>
          <w:rStyle w:val="hps"/>
          <w:rFonts w:asciiTheme="majorHAnsi" w:hAnsiTheme="majorHAnsi" w:cs="Arial"/>
          <w:color w:val="222222"/>
          <w:sz w:val="20"/>
          <w:szCs w:val="20"/>
          <w:lang w:val="en"/>
        </w:rPr>
        <w:t>(2014</w:t>
      </w:r>
      <w:r w:rsidRPr="00FE37D5">
        <w:rPr>
          <w:rFonts w:asciiTheme="majorHAnsi" w:hAnsiTheme="majorHAnsi" w:cs="Arial"/>
          <w:color w:val="222222"/>
          <w:sz w:val="20"/>
          <w:szCs w:val="20"/>
          <w:lang w:val="en"/>
        </w:rPr>
        <w:t xml:space="preserve">), noted </w:t>
      </w:r>
      <w:r w:rsidRPr="00FE37D5">
        <w:rPr>
          <w:rStyle w:val="hps"/>
          <w:rFonts w:asciiTheme="majorHAnsi" w:hAnsiTheme="majorHAnsi" w:cs="Arial"/>
          <w:color w:val="222222"/>
          <w:sz w:val="20"/>
          <w:szCs w:val="20"/>
          <w:lang w:val="en"/>
        </w:rPr>
        <w:t>that because more</w:t>
      </w:r>
      <w:r w:rsidRPr="00FE37D5">
        <w:rPr>
          <w:rFonts w:asciiTheme="majorHAnsi" w:hAnsiTheme="majorHAnsi" w:cs="Arial"/>
          <w:color w:val="222222"/>
          <w:sz w:val="20"/>
          <w:szCs w:val="20"/>
          <w:lang w:val="en"/>
        </w:rPr>
        <w:t xml:space="preserve"> </w:t>
      </w:r>
      <w:r w:rsidRPr="00FE37D5">
        <w:rPr>
          <w:rStyle w:val="hps"/>
          <w:rFonts w:asciiTheme="majorHAnsi" w:hAnsiTheme="majorHAnsi" w:cs="Arial"/>
          <w:color w:val="222222"/>
          <w:sz w:val="20"/>
          <w:szCs w:val="20"/>
          <w:lang w:val="en"/>
        </w:rPr>
        <w:t>than 50%</w:t>
      </w:r>
      <w:r w:rsidRPr="00FE37D5">
        <w:rPr>
          <w:rFonts w:asciiTheme="majorHAnsi" w:hAnsiTheme="majorHAnsi" w:cs="Arial"/>
          <w:color w:val="222222"/>
          <w:sz w:val="20"/>
          <w:szCs w:val="20"/>
          <w:lang w:val="en"/>
        </w:rPr>
        <w:t xml:space="preserve"> </w:t>
      </w:r>
      <w:r w:rsidRPr="00FE37D5">
        <w:rPr>
          <w:rStyle w:val="hps"/>
          <w:rFonts w:asciiTheme="majorHAnsi" w:hAnsiTheme="majorHAnsi" w:cs="Arial"/>
          <w:color w:val="222222"/>
          <w:sz w:val="20"/>
          <w:szCs w:val="20"/>
          <w:lang w:val="en"/>
        </w:rPr>
        <w:t>of the population are</w:t>
      </w:r>
      <w:r w:rsidRPr="00FE37D5">
        <w:rPr>
          <w:rStyle w:val="atn"/>
          <w:rFonts w:asciiTheme="majorHAnsi" w:hAnsiTheme="majorHAnsi" w:cs="Arial"/>
          <w:color w:val="222222"/>
          <w:sz w:val="20"/>
          <w:szCs w:val="20"/>
          <w:lang w:val="en"/>
        </w:rPr>
        <w:t>" non-</w:t>
      </w:r>
      <w:r w:rsidRPr="00FE37D5">
        <w:rPr>
          <w:rFonts w:asciiTheme="majorHAnsi" w:hAnsiTheme="majorHAnsi" w:cs="Arial"/>
          <w:color w:val="222222"/>
          <w:sz w:val="20"/>
          <w:szCs w:val="20"/>
          <w:lang w:val="en"/>
        </w:rPr>
        <w:t>white</w:t>
      </w:r>
      <w:r w:rsidRPr="00FE37D5">
        <w:rPr>
          <w:rStyle w:val="hps"/>
          <w:rFonts w:asciiTheme="majorHAnsi" w:hAnsiTheme="majorHAnsi" w:cs="Arial"/>
          <w:color w:val="222222"/>
          <w:sz w:val="20"/>
          <w:szCs w:val="20"/>
          <w:lang w:val="en"/>
        </w:rPr>
        <w:t>", the</w:t>
      </w:r>
      <w:r w:rsidRPr="00FE37D5">
        <w:rPr>
          <w:rFonts w:asciiTheme="majorHAnsi" w:hAnsiTheme="majorHAnsi" w:cs="Arial"/>
          <w:color w:val="222222"/>
          <w:sz w:val="20"/>
          <w:szCs w:val="20"/>
          <w:lang w:val="en"/>
        </w:rPr>
        <w:t xml:space="preserve"> referred </w:t>
      </w:r>
      <w:r w:rsidRPr="00FE37D5">
        <w:rPr>
          <w:rStyle w:val="hps"/>
          <w:rFonts w:asciiTheme="majorHAnsi" w:hAnsiTheme="majorHAnsi" w:cs="Arial"/>
          <w:color w:val="222222"/>
          <w:sz w:val="20"/>
          <w:szCs w:val="20"/>
          <w:lang w:val="en"/>
        </w:rPr>
        <w:t>census</w:t>
      </w:r>
      <w:r w:rsidRPr="00FE37D5">
        <w:rPr>
          <w:rFonts w:asciiTheme="majorHAnsi" w:hAnsiTheme="majorHAnsi" w:cs="Arial"/>
          <w:color w:val="222222"/>
          <w:sz w:val="20"/>
          <w:szCs w:val="20"/>
          <w:lang w:val="en"/>
        </w:rPr>
        <w:t xml:space="preserve"> </w:t>
      </w:r>
      <w:r w:rsidRPr="00FE37D5">
        <w:rPr>
          <w:rStyle w:val="hps"/>
          <w:rFonts w:asciiTheme="majorHAnsi" w:hAnsiTheme="majorHAnsi" w:cs="Arial"/>
          <w:color w:val="222222"/>
          <w:sz w:val="20"/>
          <w:szCs w:val="20"/>
          <w:lang w:val="en"/>
        </w:rPr>
        <w:t>does not</w:t>
      </w:r>
      <w:r w:rsidRPr="00FE37D5">
        <w:rPr>
          <w:rFonts w:asciiTheme="majorHAnsi" w:hAnsiTheme="majorHAnsi" w:cs="Arial"/>
          <w:color w:val="222222"/>
          <w:sz w:val="20"/>
          <w:szCs w:val="20"/>
          <w:lang w:val="en"/>
        </w:rPr>
        <w:t xml:space="preserve"> </w:t>
      </w:r>
      <w:r w:rsidRPr="00FE37D5">
        <w:rPr>
          <w:rStyle w:val="hps"/>
          <w:rFonts w:asciiTheme="majorHAnsi" w:hAnsiTheme="majorHAnsi" w:cs="Arial"/>
          <w:color w:val="222222"/>
          <w:sz w:val="20"/>
          <w:szCs w:val="20"/>
          <w:lang w:val="en"/>
        </w:rPr>
        <w:t>acknowledge the "large sector</w:t>
      </w:r>
      <w:r w:rsidRPr="00FE37D5">
        <w:rPr>
          <w:rFonts w:asciiTheme="majorHAnsi" w:hAnsiTheme="majorHAnsi" w:cs="Arial"/>
          <w:color w:val="222222"/>
          <w:sz w:val="20"/>
          <w:szCs w:val="20"/>
          <w:lang w:val="en"/>
        </w:rPr>
        <w:t xml:space="preserve"> </w:t>
      </w:r>
      <w:r w:rsidRPr="00FE37D5">
        <w:rPr>
          <w:rStyle w:val="hps"/>
          <w:rFonts w:asciiTheme="majorHAnsi" w:hAnsiTheme="majorHAnsi" w:cs="Arial"/>
          <w:color w:val="222222"/>
          <w:sz w:val="20"/>
          <w:szCs w:val="20"/>
          <w:lang w:val="en"/>
        </w:rPr>
        <w:t>of the Cuban [</w:t>
      </w:r>
      <w:r w:rsidRPr="00FE37D5">
        <w:rPr>
          <w:rFonts w:asciiTheme="majorHAnsi" w:hAnsiTheme="majorHAnsi" w:cs="Arial"/>
          <w:color w:val="222222"/>
          <w:sz w:val="20"/>
          <w:szCs w:val="20"/>
          <w:lang w:val="en"/>
        </w:rPr>
        <w:t xml:space="preserve">Afro-descendant] </w:t>
      </w:r>
      <w:r w:rsidRPr="00FE37D5">
        <w:rPr>
          <w:rStyle w:val="hps"/>
          <w:rFonts w:asciiTheme="majorHAnsi" w:hAnsiTheme="majorHAnsi" w:cs="Arial"/>
          <w:color w:val="222222"/>
          <w:sz w:val="20"/>
          <w:szCs w:val="20"/>
          <w:lang w:val="en"/>
        </w:rPr>
        <w:t>population" living in</w:t>
      </w:r>
      <w:r w:rsidRPr="00FE37D5">
        <w:rPr>
          <w:rFonts w:asciiTheme="majorHAnsi" w:hAnsiTheme="majorHAnsi" w:cs="Arial"/>
          <w:color w:val="222222"/>
          <w:sz w:val="20"/>
          <w:szCs w:val="20"/>
          <w:lang w:val="en"/>
        </w:rPr>
        <w:t xml:space="preserve"> </w:t>
      </w:r>
      <w:r w:rsidRPr="00FE37D5">
        <w:rPr>
          <w:rStyle w:val="hps"/>
          <w:rFonts w:asciiTheme="majorHAnsi" w:hAnsiTheme="majorHAnsi" w:cs="Arial"/>
          <w:color w:val="222222"/>
          <w:sz w:val="20"/>
          <w:szCs w:val="20"/>
          <w:lang w:val="en"/>
        </w:rPr>
        <w:t>Cuba</w:t>
      </w:r>
      <w:r w:rsidRPr="00FE37D5">
        <w:rPr>
          <w:rFonts w:asciiTheme="majorHAnsi" w:hAnsiTheme="majorHAnsi" w:cs="Arial"/>
          <w:color w:val="222222"/>
          <w:sz w:val="20"/>
          <w:szCs w:val="20"/>
          <w:lang w:val="en"/>
        </w:rPr>
        <w:t>.</w:t>
      </w:r>
      <w:r w:rsidRPr="00FE37D5">
        <w:rPr>
          <w:rStyle w:val="FootnoteReference"/>
          <w:rFonts w:asciiTheme="majorHAnsi" w:eastAsia="MS Mincho" w:hAnsiTheme="majorHAnsi" w:cs="Arial"/>
          <w:sz w:val="20"/>
          <w:szCs w:val="20"/>
        </w:rPr>
        <w:footnoteReference w:id="253"/>
      </w:r>
      <w:r w:rsidRPr="00FE37D5">
        <w:rPr>
          <w:rStyle w:val="hps"/>
          <w:rFonts w:asciiTheme="majorHAnsi" w:hAnsiTheme="majorHAnsi" w:cs="Arial"/>
          <w:color w:val="222222"/>
          <w:sz w:val="20"/>
          <w:szCs w:val="20"/>
          <w:lang w:val="en"/>
        </w:rPr>
        <w:t xml:space="preserve"> Likewise, the Citizens</w:t>
      </w:r>
      <w:r w:rsidRPr="00FE37D5">
        <w:rPr>
          <w:rFonts w:asciiTheme="majorHAnsi" w:hAnsiTheme="majorHAnsi" w:cs="Arial"/>
          <w:color w:val="222222"/>
          <w:sz w:val="20"/>
          <w:szCs w:val="20"/>
          <w:lang w:val="en"/>
        </w:rPr>
        <w:t xml:space="preserve"> </w:t>
      </w:r>
      <w:r w:rsidRPr="00FE37D5">
        <w:rPr>
          <w:rStyle w:val="hps"/>
          <w:rFonts w:asciiTheme="majorHAnsi" w:hAnsiTheme="majorHAnsi" w:cs="Arial"/>
          <w:color w:val="222222"/>
          <w:sz w:val="20"/>
          <w:szCs w:val="20"/>
          <w:lang w:val="en"/>
        </w:rPr>
        <w:t>Committee</w:t>
      </w:r>
      <w:r w:rsidRPr="00FE37D5">
        <w:rPr>
          <w:rFonts w:asciiTheme="majorHAnsi" w:hAnsiTheme="majorHAnsi" w:cs="Arial"/>
          <w:color w:val="222222"/>
          <w:sz w:val="20"/>
          <w:szCs w:val="20"/>
          <w:lang w:val="en"/>
        </w:rPr>
        <w:t xml:space="preserve"> </w:t>
      </w:r>
      <w:r w:rsidRPr="00FE37D5">
        <w:rPr>
          <w:rStyle w:val="hps"/>
          <w:rFonts w:asciiTheme="majorHAnsi" w:hAnsiTheme="majorHAnsi" w:cs="Arial"/>
          <w:color w:val="222222"/>
          <w:sz w:val="20"/>
          <w:szCs w:val="20"/>
          <w:lang w:val="en"/>
        </w:rPr>
        <w:t>for Racial</w:t>
      </w:r>
      <w:r w:rsidRPr="00FE37D5">
        <w:rPr>
          <w:rFonts w:asciiTheme="majorHAnsi" w:hAnsiTheme="majorHAnsi" w:cs="Arial"/>
          <w:color w:val="222222"/>
          <w:sz w:val="20"/>
          <w:szCs w:val="20"/>
          <w:lang w:val="en"/>
        </w:rPr>
        <w:t xml:space="preserve"> </w:t>
      </w:r>
      <w:r w:rsidRPr="00FE37D5">
        <w:rPr>
          <w:rStyle w:val="hps"/>
          <w:rFonts w:asciiTheme="majorHAnsi" w:hAnsiTheme="majorHAnsi" w:cs="Arial"/>
          <w:color w:val="222222"/>
          <w:sz w:val="20"/>
          <w:szCs w:val="20"/>
          <w:lang w:val="en"/>
        </w:rPr>
        <w:t>Integration (</w:t>
      </w:r>
      <w:r w:rsidRPr="00FE37D5">
        <w:rPr>
          <w:rFonts w:asciiTheme="majorHAnsi" w:hAnsiTheme="majorHAnsi" w:cs="Arial"/>
          <w:color w:val="222222"/>
          <w:sz w:val="20"/>
          <w:szCs w:val="20"/>
          <w:lang w:val="en"/>
        </w:rPr>
        <w:t xml:space="preserve">CIR) has </w:t>
      </w:r>
      <w:r w:rsidRPr="00FE37D5">
        <w:rPr>
          <w:rStyle w:val="hps"/>
          <w:rFonts w:asciiTheme="majorHAnsi" w:hAnsiTheme="majorHAnsi" w:cs="Arial"/>
          <w:color w:val="222222"/>
          <w:sz w:val="20"/>
          <w:szCs w:val="20"/>
          <w:lang w:val="en"/>
        </w:rPr>
        <w:t>also</w:t>
      </w:r>
      <w:r w:rsidRPr="00FE37D5">
        <w:rPr>
          <w:rFonts w:asciiTheme="majorHAnsi" w:hAnsiTheme="majorHAnsi" w:cs="Arial"/>
          <w:color w:val="222222"/>
          <w:sz w:val="20"/>
          <w:szCs w:val="20"/>
          <w:lang w:val="en"/>
        </w:rPr>
        <w:t xml:space="preserve"> </w:t>
      </w:r>
      <w:r w:rsidRPr="00FE37D5">
        <w:rPr>
          <w:rStyle w:val="hps"/>
          <w:rFonts w:asciiTheme="majorHAnsi" w:hAnsiTheme="majorHAnsi" w:cs="Arial"/>
          <w:color w:val="222222"/>
          <w:sz w:val="20"/>
          <w:szCs w:val="20"/>
          <w:lang w:val="en"/>
        </w:rPr>
        <w:t>expressed concern</w:t>
      </w:r>
      <w:r w:rsidRPr="00FE37D5">
        <w:rPr>
          <w:rFonts w:asciiTheme="majorHAnsi" w:hAnsiTheme="majorHAnsi" w:cs="Arial"/>
          <w:color w:val="222222"/>
          <w:sz w:val="20"/>
          <w:szCs w:val="20"/>
          <w:lang w:val="en"/>
        </w:rPr>
        <w:t xml:space="preserve"> on</w:t>
      </w:r>
      <w:r w:rsidRPr="00FE37D5">
        <w:rPr>
          <w:rStyle w:val="hps"/>
          <w:rFonts w:asciiTheme="majorHAnsi" w:hAnsiTheme="majorHAnsi" w:cs="Arial"/>
          <w:color w:val="222222"/>
          <w:sz w:val="20"/>
          <w:szCs w:val="20"/>
          <w:lang w:val="en"/>
        </w:rPr>
        <w:t xml:space="preserve"> the accuracy</w:t>
      </w:r>
      <w:r w:rsidRPr="00FE37D5">
        <w:rPr>
          <w:rFonts w:asciiTheme="majorHAnsi" w:hAnsiTheme="majorHAnsi" w:cs="Arial"/>
          <w:color w:val="222222"/>
          <w:sz w:val="20"/>
          <w:szCs w:val="20"/>
          <w:lang w:val="en"/>
        </w:rPr>
        <w:t xml:space="preserve"> </w:t>
      </w:r>
      <w:r w:rsidRPr="00FE37D5">
        <w:rPr>
          <w:rStyle w:val="hps"/>
          <w:rFonts w:asciiTheme="majorHAnsi" w:hAnsiTheme="majorHAnsi" w:cs="Arial"/>
          <w:color w:val="222222"/>
          <w:sz w:val="20"/>
          <w:szCs w:val="20"/>
          <w:lang w:val="en"/>
        </w:rPr>
        <w:t>of the statistics related to this population</w:t>
      </w:r>
      <w:r w:rsidRPr="00FE37D5">
        <w:rPr>
          <w:rFonts w:asciiTheme="majorHAnsi" w:hAnsiTheme="majorHAnsi" w:cs="Arial"/>
          <w:color w:val="222222"/>
          <w:sz w:val="20"/>
          <w:szCs w:val="20"/>
          <w:lang w:val="en"/>
        </w:rPr>
        <w:t xml:space="preserve"> </w:t>
      </w:r>
      <w:r w:rsidRPr="00FE37D5">
        <w:rPr>
          <w:rStyle w:val="hps"/>
          <w:rFonts w:asciiTheme="majorHAnsi" w:hAnsiTheme="majorHAnsi" w:cs="Arial"/>
          <w:color w:val="222222"/>
          <w:sz w:val="20"/>
          <w:szCs w:val="20"/>
          <w:lang w:val="en"/>
        </w:rPr>
        <w:t>in previous</w:t>
      </w:r>
      <w:r w:rsidRPr="00FE37D5">
        <w:rPr>
          <w:rFonts w:asciiTheme="majorHAnsi" w:hAnsiTheme="majorHAnsi" w:cs="Arial"/>
          <w:color w:val="222222"/>
          <w:sz w:val="20"/>
          <w:szCs w:val="20"/>
          <w:lang w:val="en"/>
        </w:rPr>
        <w:t xml:space="preserve"> </w:t>
      </w:r>
      <w:r w:rsidRPr="00FE37D5">
        <w:rPr>
          <w:rStyle w:val="hps"/>
          <w:rFonts w:asciiTheme="majorHAnsi" w:hAnsiTheme="majorHAnsi" w:cs="Arial"/>
          <w:color w:val="222222"/>
          <w:sz w:val="20"/>
          <w:szCs w:val="20"/>
          <w:lang w:val="en"/>
        </w:rPr>
        <w:t>census.</w:t>
      </w:r>
      <w:r w:rsidRPr="00FE37D5">
        <w:rPr>
          <w:rStyle w:val="FootnoteReference"/>
          <w:rFonts w:asciiTheme="majorHAnsi" w:eastAsia="MS Mincho" w:hAnsiTheme="majorHAnsi"/>
          <w:sz w:val="20"/>
          <w:szCs w:val="20"/>
        </w:rPr>
        <w:footnoteReference w:id="254"/>
      </w:r>
    </w:p>
    <w:p w:rsidR="00047CE0" w:rsidRPr="00FE37D5" w:rsidRDefault="00047CE0" w:rsidP="00BA7B41">
      <w:pPr>
        <w:pStyle w:val="ListParagraph"/>
        <w:spacing w:after="0" w:line="240" w:lineRule="auto"/>
        <w:jc w:val="both"/>
        <w:rPr>
          <w:rFonts w:asciiTheme="majorHAnsi" w:hAnsiTheme="majorHAnsi"/>
          <w:sz w:val="20"/>
          <w:szCs w:val="20"/>
          <w:lang w:val="en-US"/>
        </w:rPr>
      </w:pPr>
    </w:p>
    <w:p w:rsidR="002073E1" w:rsidRPr="00FE37D5" w:rsidRDefault="00047CE0" w:rsidP="00BC3EC8">
      <w:pPr>
        <w:pStyle w:val="ListParagraph"/>
        <w:numPr>
          <w:ilvl w:val="0"/>
          <w:numId w:val="13"/>
        </w:numPr>
        <w:spacing w:after="0" w:line="240" w:lineRule="auto"/>
        <w:ind w:left="0" w:firstLine="720"/>
        <w:jc w:val="both"/>
        <w:rPr>
          <w:rStyle w:val="hps"/>
          <w:rFonts w:asciiTheme="majorHAnsi" w:hAnsiTheme="majorHAnsi"/>
          <w:sz w:val="20"/>
          <w:szCs w:val="20"/>
          <w:lang w:val="en-US"/>
        </w:rPr>
      </w:pPr>
      <w:r w:rsidRPr="00FE37D5">
        <w:rPr>
          <w:rStyle w:val="hps"/>
          <w:rFonts w:asciiTheme="majorHAnsi" w:hAnsiTheme="majorHAnsi" w:cs="Arial"/>
          <w:color w:val="222222"/>
          <w:sz w:val="20"/>
          <w:szCs w:val="20"/>
          <w:lang w:val="en-US"/>
        </w:rPr>
        <w:t>During</w:t>
      </w:r>
      <w:r w:rsidRPr="00FE37D5">
        <w:rPr>
          <w:rFonts w:asciiTheme="majorHAnsi" w:hAnsiTheme="majorHAnsi" w:cs="Arial"/>
          <w:color w:val="222222"/>
          <w:sz w:val="20"/>
          <w:szCs w:val="20"/>
          <w:lang w:val="en-US"/>
        </w:rPr>
        <w:t xml:space="preserve"> </w:t>
      </w:r>
      <w:r w:rsidRPr="00FE37D5">
        <w:rPr>
          <w:rStyle w:val="hps"/>
          <w:rFonts w:asciiTheme="majorHAnsi" w:hAnsiTheme="majorHAnsi" w:cs="Arial"/>
          <w:color w:val="222222"/>
          <w:sz w:val="20"/>
          <w:szCs w:val="20"/>
          <w:lang w:val="en-US"/>
        </w:rPr>
        <w:t>2014,</w:t>
      </w:r>
      <w:r w:rsidRPr="00FE37D5">
        <w:rPr>
          <w:rFonts w:asciiTheme="majorHAnsi" w:hAnsiTheme="majorHAnsi" w:cs="Arial"/>
          <w:color w:val="222222"/>
          <w:sz w:val="20"/>
          <w:szCs w:val="20"/>
          <w:lang w:val="en-US"/>
        </w:rPr>
        <w:t xml:space="preserve"> </w:t>
      </w:r>
      <w:r w:rsidRPr="00FE37D5">
        <w:rPr>
          <w:rStyle w:val="hps"/>
          <w:rFonts w:asciiTheme="majorHAnsi" w:hAnsiTheme="majorHAnsi" w:cs="Arial"/>
          <w:color w:val="222222"/>
          <w:sz w:val="20"/>
          <w:szCs w:val="20"/>
          <w:lang w:val="en-US"/>
        </w:rPr>
        <w:t>various</w:t>
      </w:r>
      <w:r w:rsidRPr="00FE37D5">
        <w:rPr>
          <w:rFonts w:asciiTheme="majorHAnsi" w:hAnsiTheme="majorHAnsi" w:cs="Arial"/>
          <w:color w:val="222222"/>
          <w:sz w:val="20"/>
          <w:szCs w:val="20"/>
          <w:lang w:val="en-US"/>
        </w:rPr>
        <w:t xml:space="preserve"> </w:t>
      </w:r>
      <w:r w:rsidRPr="00FE37D5">
        <w:rPr>
          <w:rStyle w:val="hps"/>
          <w:rFonts w:asciiTheme="majorHAnsi" w:hAnsiTheme="majorHAnsi" w:cs="Arial"/>
          <w:color w:val="222222"/>
          <w:sz w:val="20"/>
          <w:szCs w:val="20"/>
          <w:lang w:val="en-US"/>
        </w:rPr>
        <w:t>civil society</w:t>
      </w:r>
      <w:r w:rsidRPr="00FE37D5">
        <w:rPr>
          <w:rFonts w:asciiTheme="majorHAnsi" w:hAnsiTheme="majorHAnsi" w:cs="Arial"/>
          <w:color w:val="222222"/>
          <w:sz w:val="20"/>
          <w:szCs w:val="20"/>
          <w:lang w:val="en-US"/>
        </w:rPr>
        <w:t xml:space="preserve"> </w:t>
      </w:r>
      <w:r w:rsidRPr="00FE37D5">
        <w:rPr>
          <w:rStyle w:val="hps"/>
          <w:rFonts w:asciiTheme="majorHAnsi" w:hAnsiTheme="majorHAnsi" w:cs="Arial"/>
          <w:color w:val="222222"/>
          <w:sz w:val="20"/>
          <w:szCs w:val="20"/>
          <w:lang w:val="en-US"/>
        </w:rPr>
        <w:t>organizations</w:t>
      </w:r>
      <w:r w:rsidRPr="00FE37D5">
        <w:rPr>
          <w:rFonts w:asciiTheme="majorHAnsi" w:hAnsiTheme="majorHAnsi" w:cs="Arial"/>
          <w:color w:val="222222"/>
          <w:sz w:val="20"/>
          <w:szCs w:val="20"/>
          <w:lang w:val="en-US"/>
        </w:rPr>
        <w:t xml:space="preserve"> </w:t>
      </w:r>
      <w:r w:rsidRPr="00FE37D5">
        <w:rPr>
          <w:rStyle w:val="hps"/>
          <w:rFonts w:asciiTheme="majorHAnsi" w:hAnsiTheme="majorHAnsi" w:cs="Arial"/>
          <w:color w:val="222222"/>
          <w:sz w:val="20"/>
          <w:szCs w:val="20"/>
          <w:lang w:val="en-US"/>
        </w:rPr>
        <w:t>expressed concern on racial</w:t>
      </w:r>
      <w:r w:rsidRPr="00FE37D5">
        <w:rPr>
          <w:rFonts w:asciiTheme="majorHAnsi" w:hAnsiTheme="majorHAnsi" w:cs="Arial"/>
          <w:color w:val="222222"/>
          <w:sz w:val="20"/>
          <w:szCs w:val="20"/>
          <w:lang w:val="en-US"/>
        </w:rPr>
        <w:t xml:space="preserve"> </w:t>
      </w:r>
      <w:r w:rsidRPr="00FE37D5">
        <w:rPr>
          <w:rStyle w:val="hps"/>
          <w:rFonts w:asciiTheme="majorHAnsi" w:hAnsiTheme="majorHAnsi" w:cs="Arial"/>
          <w:color w:val="222222"/>
          <w:sz w:val="20"/>
          <w:szCs w:val="20"/>
          <w:lang w:val="en-US"/>
        </w:rPr>
        <w:t>discrimination confronted by the Afro-descendant population, which is reflected in</w:t>
      </w:r>
      <w:r w:rsidRPr="00FE37D5">
        <w:rPr>
          <w:rFonts w:asciiTheme="majorHAnsi" w:hAnsiTheme="majorHAnsi" w:cs="Arial"/>
          <w:color w:val="222222"/>
          <w:sz w:val="20"/>
          <w:szCs w:val="20"/>
          <w:lang w:val="en-US"/>
        </w:rPr>
        <w:t xml:space="preserve"> </w:t>
      </w:r>
      <w:r w:rsidRPr="00FE37D5">
        <w:rPr>
          <w:rStyle w:val="hps"/>
          <w:rFonts w:asciiTheme="majorHAnsi" w:hAnsiTheme="majorHAnsi" w:cs="Arial"/>
          <w:color w:val="222222"/>
          <w:sz w:val="20"/>
          <w:szCs w:val="20"/>
          <w:lang w:val="en-US"/>
        </w:rPr>
        <w:t>social inequality</w:t>
      </w:r>
      <w:r w:rsidRPr="00FE37D5">
        <w:rPr>
          <w:rFonts w:asciiTheme="majorHAnsi" w:hAnsiTheme="majorHAnsi" w:cs="Arial"/>
          <w:color w:val="222222"/>
          <w:sz w:val="20"/>
          <w:szCs w:val="20"/>
          <w:lang w:val="en-US"/>
        </w:rPr>
        <w:t xml:space="preserve">, </w:t>
      </w:r>
      <w:r w:rsidRPr="00FE37D5">
        <w:rPr>
          <w:rStyle w:val="hps"/>
          <w:rFonts w:asciiTheme="majorHAnsi" w:hAnsiTheme="majorHAnsi" w:cs="Arial"/>
          <w:color w:val="222222"/>
          <w:sz w:val="20"/>
          <w:szCs w:val="20"/>
          <w:lang w:val="en-US"/>
        </w:rPr>
        <w:t>and in the</w:t>
      </w:r>
      <w:r w:rsidRPr="00FE37D5">
        <w:rPr>
          <w:rFonts w:asciiTheme="majorHAnsi" w:hAnsiTheme="majorHAnsi" w:cs="Arial"/>
          <w:color w:val="222222"/>
          <w:sz w:val="20"/>
          <w:szCs w:val="20"/>
          <w:lang w:val="en-US"/>
        </w:rPr>
        <w:t xml:space="preserve"> </w:t>
      </w:r>
      <w:r w:rsidRPr="00FE37D5">
        <w:rPr>
          <w:rStyle w:val="hps"/>
          <w:rFonts w:asciiTheme="majorHAnsi" w:hAnsiTheme="majorHAnsi" w:cs="Arial"/>
          <w:color w:val="222222"/>
          <w:sz w:val="20"/>
          <w:szCs w:val="20"/>
          <w:lang w:val="en-US"/>
        </w:rPr>
        <w:t>denial of civil</w:t>
      </w:r>
      <w:r w:rsidRPr="00FE37D5">
        <w:rPr>
          <w:rFonts w:asciiTheme="majorHAnsi" w:hAnsiTheme="majorHAnsi" w:cs="Arial"/>
          <w:color w:val="222222"/>
          <w:sz w:val="20"/>
          <w:szCs w:val="20"/>
          <w:lang w:val="en-US"/>
        </w:rPr>
        <w:t xml:space="preserve">, political, </w:t>
      </w:r>
      <w:r w:rsidRPr="00FE37D5">
        <w:rPr>
          <w:rStyle w:val="hps"/>
          <w:rFonts w:asciiTheme="majorHAnsi" w:hAnsiTheme="majorHAnsi" w:cs="Arial"/>
          <w:color w:val="222222"/>
          <w:sz w:val="20"/>
          <w:szCs w:val="20"/>
          <w:lang w:val="en-US"/>
        </w:rPr>
        <w:t>economic,</w:t>
      </w:r>
      <w:r w:rsidRPr="00FE37D5">
        <w:rPr>
          <w:rFonts w:asciiTheme="majorHAnsi" w:hAnsiTheme="majorHAnsi" w:cs="Arial"/>
          <w:color w:val="222222"/>
          <w:sz w:val="20"/>
          <w:szCs w:val="20"/>
          <w:lang w:val="en-US"/>
        </w:rPr>
        <w:t xml:space="preserve"> </w:t>
      </w:r>
      <w:r w:rsidRPr="00FE37D5">
        <w:rPr>
          <w:rStyle w:val="hps"/>
          <w:rFonts w:asciiTheme="majorHAnsi" w:hAnsiTheme="majorHAnsi" w:cs="Arial"/>
          <w:color w:val="222222"/>
          <w:sz w:val="20"/>
          <w:szCs w:val="20"/>
          <w:lang w:val="en-US"/>
        </w:rPr>
        <w:t>social and</w:t>
      </w:r>
      <w:r w:rsidRPr="00FE37D5">
        <w:rPr>
          <w:rFonts w:asciiTheme="majorHAnsi" w:hAnsiTheme="majorHAnsi" w:cs="Arial"/>
          <w:color w:val="222222"/>
          <w:sz w:val="20"/>
          <w:szCs w:val="20"/>
          <w:lang w:val="en-US"/>
        </w:rPr>
        <w:t xml:space="preserve"> </w:t>
      </w:r>
      <w:r w:rsidRPr="00FE37D5">
        <w:rPr>
          <w:rStyle w:val="hps"/>
          <w:rFonts w:asciiTheme="majorHAnsi" w:hAnsiTheme="majorHAnsi" w:cs="Arial"/>
          <w:color w:val="222222"/>
          <w:sz w:val="20"/>
          <w:szCs w:val="20"/>
          <w:lang w:val="en-US"/>
        </w:rPr>
        <w:t>cultural rights of</w:t>
      </w:r>
      <w:r w:rsidRPr="00FE37D5">
        <w:rPr>
          <w:rFonts w:asciiTheme="majorHAnsi" w:hAnsiTheme="majorHAnsi" w:cs="Arial"/>
          <w:color w:val="222222"/>
          <w:sz w:val="20"/>
          <w:szCs w:val="20"/>
          <w:lang w:val="en-US"/>
        </w:rPr>
        <w:t xml:space="preserve"> </w:t>
      </w:r>
      <w:r w:rsidRPr="00FE37D5">
        <w:rPr>
          <w:rStyle w:val="hps"/>
          <w:rFonts w:asciiTheme="majorHAnsi" w:hAnsiTheme="majorHAnsi" w:cs="Arial"/>
          <w:color w:val="222222"/>
          <w:sz w:val="20"/>
          <w:szCs w:val="20"/>
          <w:lang w:val="en-US"/>
        </w:rPr>
        <w:t xml:space="preserve">this </w:t>
      </w:r>
      <w:r w:rsidRPr="00D24809">
        <w:rPr>
          <w:lang w:val="en-US"/>
        </w:rPr>
        <w:t>population</w:t>
      </w:r>
      <w:r w:rsidRPr="00FE37D5">
        <w:rPr>
          <w:rStyle w:val="FootnoteReference"/>
          <w:rFonts w:asciiTheme="majorHAnsi" w:eastAsia="MS Mincho" w:hAnsiTheme="majorHAnsi"/>
          <w:sz w:val="20"/>
          <w:szCs w:val="20"/>
        </w:rPr>
        <w:footnoteReference w:id="255"/>
      </w:r>
      <w:r w:rsidRPr="00FE37D5">
        <w:rPr>
          <w:rStyle w:val="hps"/>
          <w:rFonts w:asciiTheme="majorHAnsi" w:hAnsiTheme="majorHAnsi" w:cs="Arial"/>
          <w:color w:val="222222"/>
          <w:sz w:val="20"/>
          <w:szCs w:val="20"/>
          <w:lang w:val="en-US"/>
        </w:rPr>
        <w:t>.</w:t>
      </w:r>
      <w:r w:rsidR="000A249E" w:rsidRPr="00FE37D5">
        <w:rPr>
          <w:rStyle w:val="hps"/>
          <w:rFonts w:asciiTheme="majorHAnsi" w:hAnsiTheme="majorHAnsi" w:cs="Arial"/>
          <w:color w:val="222222"/>
          <w:sz w:val="20"/>
          <w:szCs w:val="20"/>
          <w:lang w:val="en-US"/>
        </w:rPr>
        <w:t xml:space="preserve"> </w:t>
      </w:r>
      <w:r w:rsidRPr="00FE37D5">
        <w:rPr>
          <w:rStyle w:val="hps"/>
          <w:rFonts w:asciiTheme="majorHAnsi" w:hAnsiTheme="majorHAnsi" w:cs="Arial"/>
          <w:color w:val="222222"/>
          <w:sz w:val="20"/>
          <w:szCs w:val="20"/>
          <w:lang w:val="en-US"/>
        </w:rPr>
        <w:t>Likewise</w:t>
      </w:r>
      <w:r w:rsidRPr="00FE37D5">
        <w:rPr>
          <w:rFonts w:asciiTheme="majorHAnsi" w:hAnsiTheme="majorHAnsi" w:cs="Arial"/>
          <w:color w:val="222222"/>
          <w:sz w:val="20"/>
          <w:szCs w:val="20"/>
          <w:lang w:val="en"/>
        </w:rPr>
        <w:t xml:space="preserve">, according to </w:t>
      </w:r>
      <w:r w:rsidRPr="00FE37D5">
        <w:rPr>
          <w:rStyle w:val="hps"/>
          <w:rFonts w:asciiTheme="majorHAnsi" w:hAnsiTheme="majorHAnsi" w:cs="Arial"/>
          <w:color w:val="222222"/>
          <w:sz w:val="20"/>
          <w:szCs w:val="20"/>
          <w:lang w:val="en"/>
        </w:rPr>
        <w:t>local press</w:t>
      </w:r>
      <w:r w:rsidRPr="00FE37D5">
        <w:rPr>
          <w:rFonts w:asciiTheme="majorHAnsi" w:hAnsiTheme="majorHAnsi" w:cs="Arial"/>
          <w:color w:val="222222"/>
          <w:sz w:val="20"/>
          <w:szCs w:val="20"/>
          <w:lang w:val="en"/>
        </w:rPr>
        <w:t xml:space="preserve">, the Cuban government </w:t>
      </w:r>
      <w:r w:rsidRPr="00FE37D5">
        <w:rPr>
          <w:rStyle w:val="hps"/>
          <w:rFonts w:asciiTheme="majorHAnsi" w:hAnsiTheme="majorHAnsi" w:cs="Arial"/>
          <w:color w:val="222222"/>
          <w:sz w:val="20"/>
          <w:szCs w:val="20"/>
          <w:lang w:val="en"/>
        </w:rPr>
        <w:t>would have perpetrated physical and psychological abuses</w:t>
      </w:r>
      <w:r w:rsidRPr="00FE37D5">
        <w:rPr>
          <w:rFonts w:asciiTheme="majorHAnsi" w:hAnsiTheme="majorHAnsi" w:cs="Arial"/>
          <w:color w:val="222222"/>
          <w:sz w:val="20"/>
          <w:szCs w:val="20"/>
          <w:lang w:val="en"/>
        </w:rPr>
        <w:t xml:space="preserve"> </w:t>
      </w:r>
      <w:r w:rsidRPr="00FE37D5">
        <w:rPr>
          <w:rStyle w:val="hps"/>
          <w:rFonts w:asciiTheme="majorHAnsi" w:hAnsiTheme="majorHAnsi" w:cs="Arial"/>
          <w:color w:val="222222"/>
          <w:sz w:val="20"/>
          <w:szCs w:val="20"/>
          <w:lang w:val="en"/>
        </w:rPr>
        <w:t>against the</w:t>
      </w:r>
      <w:r w:rsidRPr="00FE37D5">
        <w:rPr>
          <w:rFonts w:asciiTheme="majorHAnsi" w:hAnsiTheme="majorHAnsi" w:cs="Arial"/>
          <w:color w:val="222222"/>
          <w:sz w:val="20"/>
          <w:szCs w:val="20"/>
          <w:lang w:val="en"/>
        </w:rPr>
        <w:t xml:space="preserve"> </w:t>
      </w:r>
      <w:r w:rsidRPr="00FE37D5">
        <w:rPr>
          <w:rStyle w:val="hps"/>
          <w:rFonts w:asciiTheme="majorHAnsi" w:hAnsiTheme="majorHAnsi" w:cs="Arial"/>
          <w:color w:val="222222"/>
          <w:sz w:val="20"/>
          <w:szCs w:val="20"/>
          <w:lang w:val="en"/>
        </w:rPr>
        <w:t>"</w:t>
      </w:r>
      <w:r w:rsidRPr="00FE37D5">
        <w:rPr>
          <w:rFonts w:asciiTheme="majorHAnsi" w:hAnsiTheme="majorHAnsi" w:cs="Arial"/>
          <w:color w:val="222222"/>
          <w:sz w:val="20"/>
          <w:szCs w:val="20"/>
          <w:lang w:val="en"/>
        </w:rPr>
        <w:t xml:space="preserve">Cuban </w:t>
      </w:r>
      <w:r w:rsidRPr="00FE37D5">
        <w:rPr>
          <w:rStyle w:val="hps"/>
          <w:rFonts w:asciiTheme="majorHAnsi" w:hAnsiTheme="majorHAnsi" w:cs="Arial"/>
          <w:color w:val="222222"/>
          <w:sz w:val="20"/>
          <w:szCs w:val="20"/>
          <w:lang w:val="en"/>
        </w:rPr>
        <w:t>anti-racism</w:t>
      </w:r>
      <w:r w:rsidRPr="00FE37D5">
        <w:rPr>
          <w:rFonts w:asciiTheme="majorHAnsi" w:hAnsiTheme="majorHAnsi" w:cs="Arial"/>
          <w:color w:val="222222"/>
          <w:sz w:val="20"/>
          <w:szCs w:val="20"/>
          <w:lang w:val="en"/>
        </w:rPr>
        <w:t xml:space="preserve"> </w:t>
      </w:r>
      <w:r w:rsidRPr="00FE37D5">
        <w:rPr>
          <w:rStyle w:val="hps"/>
          <w:rFonts w:asciiTheme="majorHAnsi" w:hAnsiTheme="majorHAnsi" w:cs="Arial"/>
          <w:color w:val="222222"/>
          <w:sz w:val="20"/>
          <w:szCs w:val="20"/>
          <w:lang w:val="en"/>
        </w:rPr>
        <w:t>activists</w:t>
      </w:r>
      <w:r w:rsidRPr="00FE37D5">
        <w:rPr>
          <w:rFonts w:asciiTheme="majorHAnsi" w:hAnsiTheme="majorHAnsi" w:cs="Arial"/>
          <w:color w:val="222222"/>
          <w:sz w:val="20"/>
          <w:szCs w:val="20"/>
          <w:lang w:val="en"/>
        </w:rPr>
        <w:t xml:space="preserve">", would have </w:t>
      </w:r>
      <w:r w:rsidRPr="00FE37D5">
        <w:rPr>
          <w:rStyle w:val="hps"/>
          <w:rFonts w:asciiTheme="majorHAnsi" w:hAnsiTheme="majorHAnsi" w:cs="Arial"/>
          <w:color w:val="222222"/>
          <w:sz w:val="20"/>
          <w:szCs w:val="20"/>
          <w:lang w:val="en"/>
        </w:rPr>
        <w:t>defamed them</w:t>
      </w:r>
      <w:r w:rsidRPr="00FE37D5">
        <w:rPr>
          <w:rFonts w:asciiTheme="majorHAnsi" w:hAnsiTheme="majorHAnsi" w:cs="Arial"/>
          <w:color w:val="222222"/>
          <w:sz w:val="20"/>
          <w:szCs w:val="20"/>
          <w:lang w:val="en"/>
        </w:rPr>
        <w:t xml:space="preserve">, </w:t>
      </w:r>
      <w:r w:rsidRPr="00FE37D5">
        <w:rPr>
          <w:rStyle w:val="hps"/>
          <w:rFonts w:asciiTheme="majorHAnsi" w:hAnsiTheme="majorHAnsi" w:cs="Arial"/>
          <w:color w:val="222222"/>
          <w:sz w:val="20"/>
          <w:szCs w:val="20"/>
          <w:lang w:val="en"/>
        </w:rPr>
        <w:t>and</w:t>
      </w:r>
      <w:r w:rsidRPr="00FE37D5">
        <w:rPr>
          <w:rFonts w:asciiTheme="majorHAnsi" w:hAnsiTheme="majorHAnsi" w:cs="Arial"/>
          <w:color w:val="222222"/>
          <w:sz w:val="20"/>
          <w:szCs w:val="20"/>
          <w:lang w:val="en"/>
        </w:rPr>
        <w:t xml:space="preserve"> </w:t>
      </w:r>
      <w:r w:rsidRPr="00FE37D5">
        <w:rPr>
          <w:rStyle w:val="hps"/>
          <w:rFonts w:asciiTheme="majorHAnsi" w:hAnsiTheme="majorHAnsi" w:cs="Arial"/>
          <w:color w:val="222222"/>
          <w:sz w:val="20"/>
          <w:szCs w:val="20"/>
          <w:lang w:val="en"/>
        </w:rPr>
        <w:t>exercised "</w:t>
      </w:r>
      <w:r w:rsidRPr="00FE37D5">
        <w:rPr>
          <w:rFonts w:asciiTheme="majorHAnsi" w:hAnsiTheme="majorHAnsi" w:cs="Arial"/>
          <w:color w:val="222222"/>
          <w:sz w:val="20"/>
          <w:szCs w:val="20"/>
          <w:lang w:val="en"/>
        </w:rPr>
        <w:t xml:space="preserve">police repression on peaceful and inclusive </w:t>
      </w:r>
      <w:r w:rsidRPr="00FE37D5">
        <w:rPr>
          <w:rStyle w:val="hps"/>
          <w:rFonts w:asciiTheme="majorHAnsi" w:hAnsiTheme="majorHAnsi" w:cs="Arial"/>
          <w:color w:val="222222"/>
          <w:sz w:val="20"/>
          <w:szCs w:val="20"/>
          <w:lang w:val="en"/>
        </w:rPr>
        <w:t>anti-racist</w:t>
      </w:r>
      <w:r w:rsidRPr="00FE37D5">
        <w:rPr>
          <w:rFonts w:asciiTheme="majorHAnsi" w:hAnsiTheme="majorHAnsi" w:cs="Arial"/>
          <w:color w:val="222222"/>
          <w:sz w:val="20"/>
          <w:szCs w:val="20"/>
          <w:lang w:val="en"/>
        </w:rPr>
        <w:t xml:space="preserve"> </w:t>
      </w:r>
      <w:r w:rsidRPr="00FE37D5">
        <w:rPr>
          <w:rStyle w:val="hps"/>
          <w:rFonts w:asciiTheme="majorHAnsi" w:hAnsiTheme="majorHAnsi" w:cs="Arial"/>
          <w:color w:val="222222"/>
          <w:sz w:val="20"/>
          <w:szCs w:val="20"/>
          <w:lang w:val="en"/>
        </w:rPr>
        <w:t>events and</w:t>
      </w:r>
      <w:r w:rsidRPr="00FE37D5">
        <w:rPr>
          <w:rFonts w:asciiTheme="majorHAnsi" w:hAnsiTheme="majorHAnsi" w:cs="Arial"/>
          <w:color w:val="222222"/>
          <w:sz w:val="20"/>
          <w:szCs w:val="20"/>
          <w:lang w:val="en"/>
        </w:rPr>
        <w:t xml:space="preserve"> </w:t>
      </w:r>
      <w:r w:rsidRPr="00FE37D5">
        <w:rPr>
          <w:rStyle w:val="hps"/>
          <w:rFonts w:asciiTheme="majorHAnsi" w:hAnsiTheme="majorHAnsi" w:cs="Arial"/>
          <w:color w:val="222222"/>
          <w:sz w:val="20"/>
          <w:szCs w:val="20"/>
          <w:lang w:val="en"/>
        </w:rPr>
        <w:t>initiatives</w:t>
      </w:r>
      <w:r w:rsidRPr="00FE37D5">
        <w:rPr>
          <w:rFonts w:asciiTheme="majorHAnsi" w:hAnsiTheme="majorHAnsi" w:cs="Arial"/>
          <w:color w:val="222222"/>
          <w:sz w:val="20"/>
          <w:szCs w:val="20"/>
          <w:lang w:val="en"/>
        </w:rPr>
        <w:t>.</w:t>
      </w:r>
      <w:r w:rsidRPr="00FE37D5">
        <w:rPr>
          <w:rStyle w:val="hps"/>
          <w:rFonts w:asciiTheme="majorHAnsi" w:hAnsiTheme="majorHAnsi" w:cs="Arial"/>
          <w:color w:val="222222"/>
          <w:sz w:val="20"/>
          <w:szCs w:val="20"/>
          <w:lang w:val="en"/>
        </w:rPr>
        <w:t>"</w:t>
      </w:r>
      <w:r w:rsidRPr="00FE37D5">
        <w:rPr>
          <w:rStyle w:val="FootnoteReference"/>
          <w:rFonts w:asciiTheme="majorHAnsi" w:hAnsiTheme="majorHAnsi"/>
          <w:sz w:val="20"/>
          <w:szCs w:val="20"/>
        </w:rPr>
        <w:footnoteReference w:id="256"/>
      </w:r>
    </w:p>
    <w:p w:rsidR="002073E1" w:rsidRPr="00FE37D5" w:rsidRDefault="002073E1" w:rsidP="00BA7B41">
      <w:pPr>
        <w:pStyle w:val="ListParagraph"/>
        <w:spacing w:after="0" w:line="240" w:lineRule="auto"/>
        <w:rPr>
          <w:rStyle w:val="hps"/>
          <w:rFonts w:asciiTheme="majorHAnsi" w:hAnsiTheme="majorHAnsi" w:cs="Arial"/>
          <w:color w:val="222222"/>
          <w:sz w:val="20"/>
          <w:szCs w:val="20"/>
          <w:lang w:val="en"/>
        </w:rPr>
      </w:pPr>
    </w:p>
    <w:p w:rsidR="002073E1" w:rsidRPr="00FE37D5" w:rsidRDefault="002073E1" w:rsidP="00BC3EC8">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Style w:val="hps"/>
          <w:rFonts w:asciiTheme="majorHAnsi" w:hAnsiTheme="majorHAnsi" w:cs="Arial"/>
          <w:color w:val="222222"/>
          <w:sz w:val="20"/>
          <w:szCs w:val="20"/>
          <w:lang w:val="en"/>
        </w:rPr>
        <w:t>In the Declaration emitted by the II CELAC Summit which was held in Havana</w:t>
      </w:r>
      <w:r w:rsidRPr="00FE37D5">
        <w:rPr>
          <w:rFonts w:asciiTheme="majorHAnsi" w:hAnsiTheme="majorHAnsi" w:cs="Arial"/>
          <w:color w:val="222222"/>
          <w:sz w:val="20"/>
          <w:szCs w:val="20"/>
          <w:lang w:val="en"/>
        </w:rPr>
        <w:t xml:space="preserve"> in </w:t>
      </w:r>
      <w:r w:rsidRPr="00FE37D5">
        <w:rPr>
          <w:rStyle w:val="hps"/>
          <w:rFonts w:asciiTheme="majorHAnsi" w:hAnsiTheme="majorHAnsi" w:cs="Arial"/>
          <w:color w:val="222222"/>
          <w:sz w:val="20"/>
          <w:szCs w:val="20"/>
          <w:lang w:val="en"/>
        </w:rPr>
        <w:t>January 2014</w:t>
      </w:r>
      <w:r w:rsidRPr="00FE37D5">
        <w:rPr>
          <w:rFonts w:asciiTheme="majorHAnsi" w:hAnsiTheme="majorHAnsi" w:cs="Arial"/>
          <w:color w:val="222222"/>
          <w:sz w:val="20"/>
          <w:szCs w:val="20"/>
          <w:lang w:val="en"/>
        </w:rPr>
        <w:t xml:space="preserve">, the States representatives </w:t>
      </w:r>
      <w:r w:rsidRPr="00FE37D5">
        <w:rPr>
          <w:rFonts w:asciiTheme="majorHAnsi" w:hAnsiTheme="majorHAnsi"/>
          <w:sz w:val="20"/>
          <w:szCs w:val="20"/>
          <w:lang w:val="en-US"/>
        </w:rPr>
        <w:t>–</w:t>
      </w:r>
      <w:r w:rsidRPr="00FE37D5">
        <w:rPr>
          <w:rStyle w:val="hps"/>
          <w:rFonts w:asciiTheme="majorHAnsi" w:hAnsiTheme="majorHAnsi" w:cs="Arial"/>
          <w:color w:val="222222"/>
          <w:sz w:val="20"/>
          <w:szCs w:val="20"/>
          <w:lang w:val="en"/>
        </w:rPr>
        <w:t>including</w:t>
      </w:r>
      <w:r w:rsidRPr="00FE37D5">
        <w:rPr>
          <w:rFonts w:asciiTheme="majorHAnsi" w:hAnsiTheme="majorHAnsi" w:cs="Arial"/>
          <w:color w:val="222222"/>
          <w:sz w:val="20"/>
          <w:szCs w:val="20"/>
          <w:lang w:val="en"/>
        </w:rPr>
        <w:t xml:space="preserve"> </w:t>
      </w:r>
      <w:r w:rsidRPr="00D24809">
        <w:rPr>
          <w:lang w:val="en-US"/>
        </w:rPr>
        <w:t>Cuba</w:t>
      </w:r>
      <w:r w:rsidRPr="00FE37D5">
        <w:rPr>
          <w:rFonts w:asciiTheme="majorHAnsi" w:hAnsiTheme="majorHAnsi"/>
          <w:sz w:val="20"/>
          <w:szCs w:val="20"/>
          <w:lang w:val="en-US"/>
        </w:rPr>
        <w:t xml:space="preserve">– </w:t>
      </w:r>
      <w:r w:rsidRPr="00FE37D5">
        <w:rPr>
          <w:rStyle w:val="hps"/>
          <w:rFonts w:asciiTheme="majorHAnsi" w:hAnsiTheme="majorHAnsi" w:cs="Arial"/>
          <w:color w:val="222222"/>
          <w:sz w:val="20"/>
          <w:szCs w:val="20"/>
          <w:lang w:val="en"/>
        </w:rPr>
        <w:t>established that they</w:t>
      </w:r>
      <w:r w:rsidRPr="00FE37D5">
        <w:rPr>
          <w:rFonts w:asciiTheme="majorHAnsi" w:hAnsiTheme="majorHAnsi" w:cs="Arial"/>
          <w:color w:val="222222"/>
          <w:sz w:val="20"/>
          <w:szCs w:val="20"/>
          <w:lang w:val="en"/>
        </w:rPr>
        <w:t xml:space="preserve"> </w:t>
      </w:r>
      <w:r w:rsidRPr="00FE37D5">
        <w:rPr>
          <w:rStyle w:val="hps"/>
          <w:rFonts w:asciiTheme="majorHAnsi" w:hAnsiTheme="majorHAnsi" w:cs="Arial"/>
          <w:color w:val="222222"/>
          <w:sz w:val="20"/>
          <w:szCs w:val="20"/>
          <w:lang w:val="en"/>
        </w:rPr>
        <w:t>would give</w:t>
      </w:r>
      <w:r w:rsidRPr="00FE37D5">
        <w:rPr>
          <w:rFonts w:asciiTheme="majorHAnsi" w:hAnsiTheme="majorHAnsi" w:cs="Arial"/>
          <w:color w:val="222222"/>
          <w:sz w:val="20"/>
          <w:szCs w:val="20"/>
          <w:lang w:val="en"/>
        </w:rPr>
        <w:t xml:space="preserve"> </w:t>
      </w:r>
      <w:r w:rsidRPr="00FE37D5">
        <w:rPr>
          <w:rStyle w:val="hps"/>
          <w:rFonts w:asciiTheme="majorHAnsi" w:hAnsiTheme="majorHAnsi" w:cs="Arial"/>
          <w:color w:val="222222"/>
          <w:sz w:val="20"/>
          <w:szCs w:val="20"/>
          <w:lang w:val="en"/>
        </w:rPr>
        <w:t>priority attention to</w:t>
      </w:r>
      <w:r w:rsidRPr="00FE37D5">
        <w:rPr>
          <w:rFonts w:asciiTheme="majorHAnsi" w:hAnsiTheme="majorHAnsi" w:cs="Arial"/>
          <w:color w:val="222222"/>
          <w:sz w:val="20"/>
          <w:szCs w:val="20"/>
          <w:lang w:val="en"/>
        </w:rPr>
        <w:t xml:space="preserve"> </w:t>
      </w:r>
      <w:r w:rsidRPr="00FE37D5">
        <w:rPr>
          <w:rStyle w:val="hps"/>
          <w:rFonts w:asciiTheme="majorHAnsi" w:hAnsiTheme="majorHAnsi" w:cs="Arial"/>
          <w:color w:val="222222"/>
          <w:sz w:val="20"/>
          <w:szCs w:val="20"/>
          <w:lang w:val="en"/>
        </w:rPr>
        <w:t>the Afro-descendant population in order to</w:t>
      </w:r>
      <w:r w:rsidRPr="00FE37D5">
        <w:rPr>
          <w:rFonts w:asciiTheme="majorHAnsi" w:hAnsiTheme="majorHAnsi" w:cs="Arial"/>
          <w:color w:val="222222"/>
          <w:sz w:val="20"/>
          <w:szCs w:val="20"/>
          <w:lang w:val="en"/>
        </w:rPr>
        <w:t xml:space="preserve"> </w:t>
      </w:r>
      <w:r w:rsidRPr="00FE37D5">
        <w:rPr>
          <w:rStyle w:val="hps"/>
          <w:rFonts w:asciiTheme="majorHAnsi" w:hAnsiTheme="majorHAnsi" w:cs="Arial"/>
          <w:color w:val="222222"/>
          <w:sz w:val="20"/>
          <w:szCs w:val="20"/>
          <w:lang w:val="en"/>
        </w:rPr>
        <w:t>promote the growth,</w:t>
      </w:r>
      <w:r w:rsidRPr="00FE37D5">
        <w:rPr>
          <w:rFonts w:asciiTheme="majorHAnsi" w:hAnsiTheme="majorHAnsi" w:cs="Arial"/>
          <w:color w:val="222222"/>
          <w:sz w:val="20"/>
          <w:szCs w:val="20"/>
          <w:lang w:val="en"/>
        </w:rPr>
        <w:t xml:space="preserve"> </w:t>
      </w:r>
      <w:r w:rsidRPr="00FE37D5">
        <w:rPr>
          <w:rStyle w:val="hps"/>
          <w:rFonts w:asciiTheme="majorHAnsi" w:hAnsiTheme="majorHAnsi" w:cs="Arial"/>
          <w:color w:val="222222"/>
          <w:sz w:val="20"/>
          <w:szCs w:val="20"/>
          <w:lang w:val="en"/>
        </w:rPr>
        <w:t>progress</w:t>
      </w:r>
      <w:r w:rsidRPr="00FE37D5">
        <w:rPr>
          <w:rFonts w:asciiTheme="majorHAnsi" w:hAnsiTheme="majorHAnsi" w:cs="Arial"/>
          <w:color w:val="222222"/>
          <w:sz w:val="20"/>
          <w:szCs w:val="20"/>
          <w:lang w:val="en"/>
        </w:rPr>
        <w:t xml:space="preserve"> and</w:t>
      </w:r>
      <w:r w:rsidRPr="00FE37D5">
        <w:rPr>
          <w:rStyle w:val="hps"/>
          <w:rFonts w:asciiTheme="majorHAnsi" w:hAnsiTheme="majorHAnsi" w:cs="Arial"/>
          <w:color w:val="222222"/>
          <w:sz w:val="20"/>
          <w:szCs w:val="20"/>
          <w:lang w:val="en"/>
        </w:rPr>
        <w:t xml:space="preserve"> social inclusion</w:t>
      </w:r>
      <w:r w:rsidRPr="00FE37D5">
        <w:rPr>
          <w:rFonts w:asciiTheme="majorHAnsi" w:hAnsiTheme="majorHAnsi" w:cs="Arial"/>
          <w:color w:val="222222"/>
          <w:sz w:val="20"/>
          <w:szCs w:val="20"/>
          <w:lang w:val="en"/>
        </w:rPr>
        <w:t xml:space="preserve"> in their States</w:t>
      </w:r>
      <w:r w:rsidRPr="00FE37D5">
        <w:rPr>
          <w:rStyle w:val="hps"/>
          <w:rFonts w:asciiTheme="majorHAnsi" w:hAnsiTheme="majorHAnsi" w:cs="Arial"/>
          <w:color w:val="222222"/>
          <w:sz w:val="20"/>
          <w:szCs w:val="20"/>
          <w:lang w:val="en"/>
        </w:rPr>
        <w:t>-</w:t>
      </w:r>
      <w:r w:rsidRPr="00FE37D5">
        <w:rPr>
          <w:rStyle w:val="FootnoteReference"/>
          <w:rFonts w:asciiTheme="majorHAnsi" w:eastAsia="MS Mincho" w:hAnsiTheme="majorHAnsi"/>
          <w:sz w:val="20"/>
          <w:szCs w:val="20"/>
        </w:rPr>
        <w:footnoteReference w:id="257"/>
      </w:r>
      <w:r w:rsidRPr="00FE37D5">
        <w:rPr>
          <w:rStyle w:val="hps"/>
          <w:rFonts w:asciiTheme="majorHAnsi" w:hAnsiTheme="majorHAnsi" w:cs="Arial"/>
          <w:color w:val="222222"/>
          <w:sz w:val="20"/>
          <w:szCs w:val="20"/>
          <w:lang w:val="en"/>
        </w:rPr>
        <w:t xml:space="preserve"> this, in line with</w:t>
      </w:r>
      <w:r w:rsidRPr="00FE37D5">
        <w:rPr>
          <w:rFonts w:asciiTheme="majorHAnsi" w:hAnsiTheme="majorHAnsi" w:cs="Arial"/>
          <w:color w:val="222222"/>
          <w:sz w:val="20"/>
          <w:szCs w:val="20"/>
          <w:lang w:val="en"/>
        </w:rPr>
        <w:t xml:space="preserve"> </w:t>
      </w:r>
      <w:r w:rsidRPr="00FE37D5">
        <w:rPr>
          <w:rStyle w:val="hps"/>
          <w:rFonts w:asciiTheme="majorHAnsi" w:hAnsiTheme="majorHAnsi" w:cs="Arial"/>
          <w:color w:val="222222"/>
          <w:sz w:val="20"/>
          <w:szCs w:val="20"/>
          <w:lang w:val="en"/>
        </w:rPr>
        <w:t xml:space="preserve">the </w:t>
      </w:r>
      <w:r w:rsidRPr="00FE37D5">
        <w:rPr>
          <w:rFonts w:asciiTheme="majorHAnsi" w:hAnsiTheme="majorHAnsi"/>
          <w:sz w:val="20"/>
          <w:szCs w:val="20"/>
          <w:lang w:val="en-US"/>
        </w:rPr>
        <w:t xml:space="preserve">International Decade for People of African Descent </w:t>
      </w:r>
      <w:r w:rsidRPr="00FE37D5">
        <w:rPr>
          <w:rStyle w:val="hps"/>
          <w:rFonts w:asciiTheme="majorHAnsi" w:hAnsiTheme="majorHAnsi" w:cs="Arial"/>
          <w:color w:val="222222"/>
          <w:sz w:val="20"/>
          <w:szCs w:val="20"/>
          <w:lang w:val="en"/>
        </w:rPr>
        <w:t>(</w:t>
      </w:r>
      <w:r w:rsidRPr="00FE37D5">
        <w:rPr>
          <w:rFonts w:asciiTheme="majorHAnsi" w:hAnsiTheme="majorHAnsi" w:cs="Arial"/>
          <w:color w:val="222222"/>
          <w:sz w:val="20"/>
          <w:szCs w:val="20"/>
          <w:lang w:val="en"/>
        </w:rPr>
        <w:t>2015-2025)</w:t>
      </w:r>
      <w:r w:rsidRPr="00FE37D5">
        <w:rPr>
          <w:rFonts w:asciiTheme="majorHAnsi" w:hAnsiTheme="majorHAnsi"/>
          <w:sz w:val="20"/>
          <w:szCs w:val="20"/>
          <w:lang w:val="en-US"/>
        </w:rPr>
        <w:t xml:space="preserve">, proclaimed </w:t>
      </w:r>
      <w:r w:rsidRPr="00FE37D5">
        <w:rPr>
          <w:rStyle w:val="hps"/>
          <w:rFonts w:asciiTheme="majorHAnsi" w:hAnsiTheme="majorHAnsi" w:cs="Arial"/>
          <w:color w:val="222222"/>
          <w:sz w:val="20"/>
          <w:szCs w:val="20"/>
          <w:lang w:val="en"/>
        </w:rPr>
        <w:t>by the UN.</w:t>
      </w:r>
    </w:p>
    <w:p w:rsidR="00E42104" w:rsidRPr="00FE37D5" w:rsidRDefault="00E42104" w:rsidP="00BA7B41">
      <w:pPr>
        <w:pStyle w:val="ListParagraph"/>
        <w:spacing w:after="0" w:line="240" w:lineRule="auto"/>
        <w:rPr>
          <w:rFonts w:asciiTheme="majorHAnsi" w:hAnsiTheme="majorHAnsi"/>
          <w:b/>
          <w:sz w:val="20"/>
          <w:szCs w:val="20"/>
          <w:highlight w:val="yellow"/>
          <w:lang w:val="en-US"/>
        </w:rPr>
      </w:pPr>
    </w:p>
    <w:p w:rsidR="00E42104" w:rsidRPr="00FE37D5" w:rsidRDefault="00E42104" w:rsidP="00B767E9">
      <w:pPr>
        <w:pStyle w:val="Heading2"/>
        <w:numPr>
          <w:ilvl w:val="0"/>
          <w:numId w:val="42"/>
        </w:numPr>
        <w:ind w:left="1440" w:hanging="720"/>
      </w:pPr>
      <w:r w:rsidRPr="00FE37D5">
        <w:t xml:space="preserve">Persons with disabilities </w:t>
      </w:r>
    </w:p>
    <w:p w:rsidR="00E42104" w:rsidRPr="00FE37D5" w:rsidRDefault="00E42104" w:rsidP="00BA7B41">
      <w:pPr>
        <w:pStyle w:val="ListParagraph"/>
        <w:spacing w:after="0" w:line="240" w:lineRule="auto"/>
        <w:rPr>
          <w:rFonts w:asciiTheme="majorHAnsi" w:hAnsiTheme="majorHAnsi"/>
          <w:sz w:val="20"/>
          <w:szCs w:val="20"/>
          <w:lang w:val="en-US"/>
        </w:rPr>
      </w:pPr>
    </w:p>
    <w:p w:rsidR="00E42104" w:rsidRPr="00FE37D5" w:rsidRDefault="00DF69E5" w:rsidP="00BC3EC8">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t>In the hearing “Human rights situation of persons with disabilities in Cuba,” held during the 150</w:t>
      </w:r>
      <w:r w:rsidRPr="00FE37D5">
        <w:rPr>
          <w:rFonts w:asciiTheme="majorHAnsi" w:hAnsiTheme="majorHAnsi"/>
          <w:sz w:val="20"/>
          <w:szCs w:val="20"/>
          <w:vertAlign w:val="superscript"/>
          <w:lang w:val="en-US"/>
        </w:rPr>
        <w:t>th</w:t>
      </w:r>
      <w:r w:rsidRPr="00FE37D5">
        <w:rPr>
          <w:rFonts w:asciiTheme="majorHAnsi" w:hAnsiTheme="majorHAnsi"/>
          <w:sz w:val="20"/>
          <w:szCs w:val="20"/>
          <w:lang w:val="en-US"/>
        </w:rPr>
        <w:t xml:space="preserve"> period of sessions on March 25, 2014, participants noted that despite Cuba having ratified the International Convention on the Rights of Persons with Disabilities </w:t>
      </w:r>
      <w:r w:rsidR="00E553A0" w:rsidRPr="00FE37D5">
        <w:rPr>
          <w:rFonts w:asciiTheme="majorHAnsi" w:hAnsiTheme="majorHAnsi"/>
          <w:sz w:val="20"/>
          <w:szCs w:val="20"/>
          <w:lang w:val="en-US"/>
        </w:rPr>
        <w:t xml:space="preserve">(“CRPD”) </w:t>
      </w:r>
      <w:r w:rsidRPr="00FE37D5">
        <w:rPr>
          <w:rFonts w:asciiTheme="majorHAnsi" w:hAnsiTheme="majorHAnsi"/>
          <w:sz w:val="20"/>
          <w:szCs w:val="20"/>
          <w:lang w:val="en-US"/>
        </w:rPr>
        <w:t>in 2007, the government has still not guaranteed the rights of such individuals.</w:t>
      </w:r>
      <w:r w:rsidR="003A31CA" w:rsidRPr="00FE37D5">
        <w:rPr>
          <w:rStyle w:val="FootnoteReference"/>
          <w:rFonts w:asciiTheme="majorHAnsi" w:hAnsiTheme="majorHAnsi"/>
          <w:sz w:val="20"/>
          <w:szCs w:val="20"/>
          <w:lang w:val="en-US"/>
        </w:rPr>
        <w:footnoteReference w:id="258"/>
      </w:r>
      <w:r w:rsidRPr="00FE37D5">
        <w:rPr>
          <w:rFonts w:asciiTheme="majorHAnsi" w:hAnsiTheme="majorHAnsi"/>
          <w:sz w:val="20"/>
          <w:szCs w:val="20"/>
          <w:lang w:val="en-US"/>
        </w:rPr>
        <w:t xml:space="preserve"> The participants based this assertion on the fact that there are no laws that uphold the standards </w:t>
      </w:r>
      <w:r w:rsidRPr="00D24809">
        <w:rPr>
          <w:rFonts w:asciiTheme="majorHAnsi" w:hAnsiTheme="majorHAnsi"/>
          <w:sz w:val="20"/>
          <w:szCs w:val="20"/>
          <w:lang w:val="en-US"/>
        </w:rPr>
        <w:t>derived</w:t>
      </w:r>
      <w:r w:rsidRPr="00FE37D5">
        <w:rPr>
          <w:rFonts w:asciiTheme="majorHAnsi" w:hAnsiTheme="majorHAnsi"/>
          <w:sz w:val="20"/>
          <w:szCs w:val="20"/>
          <w:lang w:val="en-US"/>
        </w:rPr>
        <w:t xml:space="preserve"> from the </w:t>
      </w:r>
      <w:r w:rsidR="00E553A0" w:rsidRPr="00FE37D5">
        <w:rPr>
          <w:rFonts w:asciiTheme="majorHAnsi" w:hAnsiTheme="majorHAnsi"/>
          <w:sz w:val="20"/>
          <w:szCs w:val="20"/>
          <w:lang w:val="en-US"/>
        </w:rPr>
        <w:t>CRPD</w:t>
      </w:r>
      <w:r w:rsidRPr="00FE37D5">
        <w:rPr>
          <w:rFonts w:asciiTheme="majorHAnsi" w:hAnsiTheme="majorHAnsi"/>
          <w:sz w:val="20"/>
          <w:szCs w:val="20"/>
          <w:lang w:val="en-US"/>
        </w:rPr>
        <w:t xml:space="preserve">, and on the lack of disaggregated statistical information on persons with disabilities and their living conditions. </w:t>
      </w:r>
    </w:p>
    <w:p w:rsidR="00E42104" w:rsidRPr="00FE37D5" w:rsidRDefault="00E42104" w:rsidP="00BA7B41">
      <w:pPr>
        <w:pStyle w:val="ListParagraph"/>
        <w:spacing w:after="0" w:line="240" w:lineRule="auto"/>
        <w:jc w:val="both"/>
        <w:rPr>
          <w:rFonts w:asciiTheme="majorHAnsi" w:hAnsiTheme="majorHAnsi"/>
          <w:sz w:val="20"/>
          <w:szCs w:val="20"/>
          <w:lang w:val="en-US"/>
        </w:rPr>
      </w:pPr>
    </w:p>
    <w:p w:rsidR="00E42104" w:rsidRPr="00FE37D5" w:rsidRDefault="00DF69E5" w:rsidP="00BC3EC8">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t xml:space="preserve">The hearing petitioners stated that persons with disabilities generally have a low standard of living and furthermore do not feel like they are represented by the organizations that are supposed to assist them. Specifically, with regard to the right to education, the petitioners expressed their concern at how the right to an inclusive education for persons with </w:t>
      </w:r>
      <w:r w:rsidRPr="00D24809">
        <w:rPr>
          <w:rFonts w:asciiTheme="majorHAnsi" w:hAnsiTheme="majorHAnsi"/>
          <w:sz w:val="20"/>
          <w:szCs w:val="20"/>
          <w:lang w:val="en-US"/>
        </w:rPr>
        <w:t>disabilities</w:t>
      </w:r>
      <w:r w:rsidRPr="00FE37D5">
        <w:rPr>
          <w:rFonts w:asciiTheme="majorHAnsi" w:hAnsiTheme="majorHAnsi"/>
          <w:sz w:val="20"/>
          <w:szCs w:val="20"/>
          <w:lang w:val="en-US"/>
        </w:rPr>
        <w:t xml:space="preserve"> fails to be recognized. </w:t>
      </w:r>
    </w:p>
    <w:p w:rsidR="00E42104" w:rsidRPr="00FE37D5" w:rsidRDefault="00E42104" w:rsidP="00BA7B41">
      <w:pPr>
        <w:pStyle w:val="ListParagraph"/>
        <w:spacing w:after="0" w:line="240" w:lineRule="auto"/>
        <w:rPr>
          <w:rFonts w:asciiTheme="majorHAnsi" w:hAnsiTheme="majorHAnsi"/>
          <w:sz w:val="20"/>
          <w:szCs w:val="20"/>
          <w:lang w:val="en-US"/>
        </w:rPr>
      </w:pPr>
    </w:p>
    <w:p w:rsidR="00E42104" w:rsidRPr="00FE37D5" w:rsidRDefault="00DF69E5" w:rsidP="00BC3EC8">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t xml:space="preserve">Based on official Cuban </w:t>
      </w:r>
      <w:r w:rsidRPr="00D24809">
        <w:rPr>
          <w:rFonts w:asciiTheme="majorHAnsi" w:hAnsiTheme="majorHAnsi"/>
          <w:sz w:val="20"/>
          <w:szCs w:val="20"/>
          <w:lang w:val="en-US"/>
        </w:rPr>
        <w:t>government</w:t>
      </w:r>
      <w:r w:rsidRPr="00FE37D5">
        <w:rPr>
          <w:rFonts w:asciiTheme="majorHAnsi" w:hAnsiTheme="majorHAnsi"/>
          <w:sz w:val="20"/>
          <w:szCs w:val="20"/>
          <w:lang w:val="en-US"/>
        </w:rPr>
        <w:t xml:space="preserve"> documents on the subject, the Commission highlights that the first important precedent on the matter was the First National Action Plan for Attention to Persons </w:t>
      </w:r>
      <w:r w:rsidRPr="00FE37D5">
        <w:rPr>
          <w:rFonts w:asciiTheme="majorHAnsi" w:hAnsiTheme="majorHAnsi"/>
          <w:sz w:val="20"/>
          <w:szCs w:val="20"/>
          <w:lang w:val="en-US"/>
        </w:rPr>
        <w:lastRenderedPageBreak/>
        <w:t>with Disabilities [</w:t>
      </w:r>
      <w:r w:rsidRPr="00FE37D5">
        <w:rPr>
          <w:rFonts w:asciiTheme="majorHAnsi" w:hAnsiTheme="majorHAnsi"/>
          <w:i/>
          <w:sz w:val="20"/>
          <w:szCs w:val="20"/>
          <w:lang w:val="en-US"/>
        </w:rPr>
        <w:t>Primer Plan de Acción Nacional para la Atención de Personas con Discapacidad</w:t>
      </w:r>
      <w:proofErr w:type="gramStart"/>
      <w:r w:rsidRPr="00FE37D5">
        <w:rPr>
          <w:rFonts w:asciiTheme="majorHAnsi" w:hAnsiTheme="majorHAnsi"/>
          <w:sz w:val="20"/>
          <w:szCs w:val="20"/>
          <w:lang w:val="en-US"/>
        </w:rPr>
        <w:t>](</w:t>
      </w:r>
      <w:proofErr w:type="gramEnd"/>
      <w:r w:rsidRPr="00FE37D5">
        <w:rPr>
          <w:rFonts w:asciiTheme="majorHAnsi" w:hAnsiTheme="majorHAnsi"/>
          <w:sz w:val="20"/>
          <w:szCs w:val="20"/>
          <w:lang w:val="en-US"/>
        </w:rPr>
        <w:t>1995-2000), which was made up of several programs that addressed, among other issues, health, employment, social security, and accessibility. In the context of this Plan, the National Council for Attention to Persons with Disabilities [</w:t>
      </w:r>
      <w:r w:rsidRPr="00FE37D5">
        <w:rPr>
          <w:rFonts w:asciiTheme="majorHAnsi" w:hAnsiTheme="majorHAnsi"/>
          <w:i/>
          <w:sz w:val="20"/>
          <w:szCs w:val="20"/>
          <w:lang w:val="en-US"/>
        </w:rPr>
        <w:t>Consejo Nacional para la Atención a Personas con Discapacidad</w:t>
      </w:r>
      <w:r w:rsidRPr="00FE37D5">
        <w:rPr>
          <w:rFonts w:asciiTheme="majorHAnsi" w:hAnsiTheme="majorHAnsi"/>
          <w:sz w:val="20"/>
          <w:szCs w:val="20"/>
          <w:lang w:val="en-US"/>
        </w:rPr>
        <w:t>] (CONAPED) was founded.</w:t>
      </w:r>
      <w:r w:rsidRPr="00FE37D5">
        <w:rPr>
          <w:rStyle w:val="FootnoteReference"/>
          <w:rFonts w:asciiTheme="majorHAnsi" w:hAnsiTheme="majorHAnsi"/>
          <w:sz w:val="20"/>
          <w:szCs w:val="20"/>
          <w:lang w:val="es-MX"/>
        </w:rPr>
        <w:footnoteReference w:id="259"/>
      </w:r>
      <w:r w:rsidRPr="00FE37D5">
        <w:rPr>
          <w:rFonts w:asciiTheme="majorHAnsi" w:hAnsiTheme="majorHAnsi"/>
          <w:sz w:val="20"/>
          <w:szCs w:val="20"/>
          <w:lang w:val="en-US"/>
        </w:rPr>
        <w:t xml:space="preserve"> In order to follow up on the First National Action Plan, the Second National Action Plan for Attention to Persons with Disabilities was implemented for the years 2001 to 2005. It included three main areas of intervention: health, integration into economic life, and integration into the life of the community. The final update to government actions on the matter of which this Commission is aware, was the Third Action Plan for Attention to Persons with Disabilities, which was in force from 2006 to 2010 and addressed the following rights: health, economic integration, community life, and accessibility.</w:t>
      </w:r>
      <w:r w:rsidRPr="00FE37D5">
        <w:rPr>
          <w:rStyle w:val="FootnoteReference"/>
          <w:rFonts w:asciiTheme="majorHAnsi" w:hAnsiTheme="majorHAnsi"/>
          <w:sz w:val="20"/>
          <w:szCs w:val="20"/>
          <w:lang w:val="es-MX"/>
        </w:rPr>
        <w:footnoteReference w:id="260"/>
      </w:r>
      <w:r w:rsidRPr="00FE37D5">
        <w:rPr>
          <w:rFonts w:asciiTheme="majorHAnsi" w:hAnsiTheme="majorHAnsi"/>
          <w:sz w:val="20"/>
          <w:szCs w:val="20"/>
          <w:lang w:val="en-US"/>
        </w:rPr>
        <w:t xml:space="preserve"> </w:t>
      </w:r>
    </w:p>
    <w:p w:rsidR="00E42104" w:rsidRPr="00FE37D5" w:rsidRDefault="00E42104" w:rsidP="00BA7B41">
      <w:pPr>
        <w:pStyle w:val="ListParagraph"/>
        <w:spacing w:after="0" w:line="240" w:lineRule="auto"/>
        <w:jc w:val="both"/>
        <w:rPr>
          <w:rFonts w:asciiTheme="majorHAnsi" w:hAnsiTheme="majorHAnsi"/>
          <w:sz w:val="20"/>
          <w:szCs w:val="20"/>
          <w:lang w:val="en-US"/>
        </w:rPr>
      </w:pPr>
    </w:p>
    <w:p w:rsidR="00E42104" w:rsidRPr="00FE37D5" w:rsidRDefault="00DF69E5" w:rsidP="00BC3EC8">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t xml:space="preserve">This Commission also granted a precautionary measure for persons with disabilities. On September 10, 2014, the Commission granted protective measures to Mr. Julio César Cano Molina, who has a mental and intellectual disability, and who was reportedly being held in the detention center known as “Kilometer 5 ½” in the province of Pinar del Río, in critical condition and without access to medical care. The Commission received information from the petitioners to the effect that even though Mr. Cano Molina allegedly suffered from a number of health problems as a result of an accident that occurred in 1989, apparently he was not receiving the necessary medical treatment. In this regard, the petitioners alleged that Mr. Cano Molina’s body was inflamed, that he had a serious infection </w:t>
      </w:r>
      <w:r w:rsidRPr="00D24809">
        <w:rPr>
          <w:rFonts w:asciiTheme="majorHAnsi" w:hAnsiTheme="majorHAnsi"/>
          <w:sz w:val="20"/>
          <w:szCs w:val="20"/>
          <w:lang w:val="en-US"/>
        </w:rPr>
        <w:t>and</w:t>
      </w:r>
      <w:r w:rsidRPr="00FE37D5">
        <w:rPr>
          <w:rFonts w:asciiTheme="majorHAnsi" w:hAnsiTheme="majorHAnsi"/>
          <w:sz w:val="20"/>
          <w:szCs w:val="20"/>
          <w:lang w:val="en-US"/>
        </w:rPr>
        <w:t xml:space="preserve"> a number of bleeds from the urethra, which would require specialized medical care and a surgery that had been recommended by specialists starting in 1995. This situation was apparently exacerbated by the alleged poor detention conditions and the lack of adequate food, all of which had the potential to aggravate his health status. In this context, the Commission asked the Cuban State: a) to adopt the measures necessary in order for Julio César Molina Cano to receive specialized medical care, taking into account his specific circumstances and his needs, in accordance with his health status and his disability; b) to ensure that the beneficiary’s detention conditions adhere to international standards; and c) to conclude the measures to be adopted with the beneficiary and his representatives.</w:t>
      </w:r>
      <w:r w:rsidRPr="00FE37D5">
        <w:rPr>
          <w:rStyle w:val="FootnoteReference"/>
          <w:rFonts w:asciiTheme="majorHAnsi" w:hAnsiTheme="majorHAnsi"/>
          <w:sz w:val="20"/>
          <w:szCs w:val="20"/>
          <w:lang w:val="es-MX"/>
        </w:rPr>
        <w:footnoteReference w:id="261"/>
      </w:r>
    </w:p>
    <w:p w:rsidR="00D2618E" w:rsidRPr="00FE37D5" w:rsidRDefault="00D2618E" w:rsidP="00BA7B41">
      <w:pPr>
        <w:pStyle w:val="ListParagraph"/>
        <w:spacing w:after="0" w:line="240" w:lineRule="auto"/>
        <w:jc w:val="both"/>
        <w:rPr>
          <w:rFonts w:asciiTheme="majorHAnsi" w:hAnsiTheme="majorHAnsi"/>
          <w:sz w:val="20"/>
          <w:szCs w:val="20"/>
          <w:lang w:val="en-US"/>
        </w:rPr>
      </w:pPr>
    </w:p>
    <w:p w:rsidR="00A33CC7" w:rsidRPr="00FE37D5" w:rsidRDefault="00A33CC7" w:rsidP="00B767E9">
      <w:pPr>
        <w:pStyle w:val="Heading2"/>
        <w:numPr>
          <w:ilvl w:val="0"/>
          <w:numId w:val="42"/>
        </w:numPr>
        <w:ind w:left="1440" w:hanging="720"/>
      </w:pPr>
      <w:r w:rsidRPr="00FE37D5">
        <w:t xml:space="preserve">Situation of Economic, Social and Cultural Rights </w:t>
      </w:r>
    </w:p>
    <w:p w:rsidR="00A33CC7" w:rsidRPr="00FE37D5" w:rsidRDefault="00A33CC7" w:rsidP="00BA7B41">
      <w:pPr>
        <w:pStyle w:val="ListParagraph"/>
        <w:spacing w:after="0" w:line="240" w:lineRule="auto"/>
        <w:jc w:val="both"/>
        <w:rPr>
          <w:rFonts w:asciiTheme="majorHAnsi" w:hAnsiTheme="majorHAnsi"/>
          <w:sz w:val="20"/>
          <w:szCs w:val="20"/>
          <w:lang w:val="en-US"/>
        </w:rPr>
      </w:pPr>
    </w:p>
    <w:p w:rsidR="00A33CC7" w:rsidRPr="00FE37D5" w:rsidRDefault="00A33CC7" w:rsidP="00BC3EC8">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t>Nationally, the Commission observes that Cuban authorities are invested in promoting and fulfilling ESCR. According to the United National Development Programme’s 2014 Human Development, Report, Cuba’s Human Development Index (HDI), which measures long-term progress in three dimensions of human development: “a long and healthy life, access to knowledge and a decent standard of living” is 0.815. This ranking places Cuba in the “very high human development category,” and positions the country at 44 out of 187 countries and territories.</w:t>
      </w:r>
      <w:r w:rsidRPr="00FE37D5">
        <w:rPr>
          <w:rStyle w:val="FootnoteReference"/>
          <w:rFonts w:asciiTheme="majorHAnsi" w:hAnsiTheme="majorHAnsi"/>
          <w:sz w:val="20"/>
          <w:szCs w:val="20"/>
          <w:lang w:val="en-US"/>
        </w:rPr>
        <w:footnoteReference w:id="262"/>
      </w:r>
      <w:r w:rsidRPr="00FE37D5">
        <w:rPr>
          <w:rFonts w:asciiTheme="majorHAnsi" w:hAnsiTheme="majorHAnsi"/>
          <w:sz w:val="20"/>
          <w:szCs w:val="20"/>
          <w:lang w:val="en-US"/>
        </w:rPr>
        <w:t xml:space="preserve"> </w:t>
      </w:r>
    </w:p>
    <w:p w:rsidR="00A33CC7" w:rsidRPr="00FE37D5" w:rsidRDefault="00A33CC7" w:rsidP="00BA7B41">
      <w:pPr>
        <w:pStyle w:val="ListParagraph"/>
        <w:spacing w:after="0" w:line="240" w:lineRule="auto"/>
        <w:jc w:val="both"/>
        <w:rPr>
          <w:rFonts w:asciiTheme="majorHAnsi" w:hAnsiTheme="majorHAnsi"/>
          <w:sz w:val="20"/>
          <w:szCs w:val="20"/>
          <w:lang w:val="en-US"/>
        </w:rPr>
      </w:pPr>
    </w:p>
    <w:p w:rsidR="00A33CC7" w:rsidRPr="00FE37D5" w:rsidRDefault="00A33CC7" w:rsidP="00BC3EC8">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t>The Commission further notes that Cuba provides free health care and education, as well as subsidized day care and unemployment compensation. According to the Bertelsmann Transformation Index 2014 Country Report on Cuba, this social safety net is in many respects without equal in the Latin American context. Life expectancy is comparable to that of European countries, while Cuba’s fourth graders score in international mathematics tests at levels similar to that of East Asians.</w:t>
      </w:r>
      <w:r w:rsidRPr="00FE37D5">
        <w:rPr>
          <w:rStyle w:val="FootnoteReference"/>
          <w:rFonts w:asciiTheme="majorHAnsi" w:hAnsiTheme="majorHAnsi"/>
          <w:sz w:val="20"/>
          <w:szCs w:val="20"/>
          <w:lang w:val="en-US"/>
        </w:rPr>
        <w:t xml:space="preserve"> </w:t>
      </w:r>
      <w:r w:rsidRPr="00FE37D5">
        <w:rPr>
          <w:rStyle w:val="FootnoteReference"/>
          <w:rFonts w:asciiTheme="majorHAnsi" w:hAnsiTheme="majorHAnsi"/>
          <w:sz w:val="20"/>
          <w:szCs w:val="20"/>
        </w:rPr>
        <w:footnoteReference w:id="263"/>
      </w:r>
      <w:r w:rsidRPr="00FE37D5">
        <w:rPr>
          <w:rFonts w:asciiTheme="majorHAnsi" w:hAnsiTheme="majorHAnsi"/>
          <w:sz w:val="20"/>
          <w:szCs w:val="20"/>
          <w:lang w:val="en-US"/>
        </w:rPr>
        <w:t xml:space="preserve"> </w:t>
      </w:r>
    </w:p>
    <w:p w:rsidR="00A33CC7" w:rsidRPr="00FE37D5" w:rsidRDefault="00A33CC7" w:rsidP="00BA7B41">
      <w:pPr>
        <w:pStyle w:val="ListParagraph"/>
        <w:spacing w:after="0" w:line="240" w:lineRule="auto"/>
        <w:jc w:val="both"/>
        <w:rPr>
          <w:rFonts w:asciiTheme="majorHAnsi" w:hAnsiTheme="majorHAnsi"/>
          <w:sz w:val="20"/>
          <w:szCs w:val="20"/>
          <w:lang w:val="en-US"/>
        </w:rPr>
      </w:pPr>
    </w:p>
    <w:p w:rsidR="00A33CC7" w:rsidRPr="00FE37D5" w:rsidRDefault="00A33CC7" w:rsidP="00BC3EC8">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t xml:space="preserve">Of concern to the Commission, however, is the quality of the social safety net. Information available to the Commission suggests that wait lines have lengthened for health care provision partly because Cuba exports medical services to other countries, and also acts as a health tourism destination. Moreover, recent economic reforms have reportedly raised and will continue to raise social inequalities. Such economic reforms include “a cut in state subsidies, the gradual </w:t>
      </w:r>
      <w:r w:rsidRPr="00D24809">
        <w:rPr>
          <w:rFonts w:asciiTheme="majorHAnsi" w:hAnsiTheme="majorHAnsi"/>
          <w:sz w:val="20"/>
          <w:szCs w:val="20"/>
          <w:lang w:val="en-US"/>
        </w:rPr>
        <w:t>elimination</w:t>
      </w:r>
      <w:r w:rsidRPr="00FE37D5">
        <w:rPr>
          <w:rFonts w:asciiTheme="majorHAnsi" w:hAnsiTheme="majorHAnsi"/>
          <w:sz w:val="20"/>
          <w:szCs w:val="20"/>
          <w:lang w:val="en-US"/>
        </w:rPr>
        <w:t xml:space="preserve"> of rationing cards, a reduction in the number of state jobs and the implementation of market mechanisms as a means of allocating resources to a more significant degree than before.” </w:t>
      </w:r>
      <w:r w:rsidRPr="00FE37D5">
        <w:rPr>
          <w:rStyle w:val="FootnoteReference"/>
          <w:rFonts w:asciiTheme="majorHAnsi" w:hAnsiTheme="majorHAnsi"/>
          <w:sz w:val="20"/>
          <w:szCs w:val="20"/>
        </w:rPr>
        <w:footnoteReference w:id="264"/>
      </w:r>
    </w:p>
    <w:p w:rsidR="00A33CC7" w:rsidRPr="00FE37D5" w:rsidRDefault="00A33CC7" w:rsidP="00BA7B41">
      <w:pPr>
        <w:pStyle w:val="ListParagraph"/>
        <w:spacing w:after="0" w:line="240" w:lineRule="auto"/>
        <w:jc w:val="both"/>
        <w:rPr>
          <w:rFonts w:asciiTheme="majorHAnsi" w:hAnsiTheme="majorHAnsi"/>
          <w:sz w:val="20"/>
          <w:szCs w:val="20"/>
          <w:lang w:val="en-US"/>
        </w:rPr>
      </w:pPr>
    </w:p>
    <w:p w:rsidR="00A33CC7" w:rsidRPr="00FE37D5" w:rsidRDefault="00A33CC7" w:rsidP="00BC3EC8">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t xml:space="preserve">In relation to the right to food, information available to the Commission indicates that Cuba imports an estimated 80% of its domestic food requirements. Cuba’s vulnerability to hurricanes and droughts, as well as the increase in global food prices and the financial crisis, makes achieving national food security difficult. The Commission is aware of various measures being taken to increase food production, including the allocation of fallow land to </w:t>
      </w:r>
      <w:r w:rsidRPr="00D24809">
        <w:rPr>
          <w:rFonts w:asciiTheme="majorHAnsi" w:hAnsiTheme="majorHAnsi"/>
          <w:sz w:val="20"/>
          <w:szCs w:val="20"/>
          <w:lang w:val="en-US"/>
        </w:rPr>
        <w:t>private</w:t>
      </w:r>
      <w:r w:rsidRPr="00FE37D5">
        <w:rPr>
          <w:rFonts w:asciiTheme="majorHAnsi" w:hAnsiTheme="majorHAnsi"/>
          <w:sz w:val="20"/>
          <w:szCs w:val="20"/>
          <w:lang w:val="en-US"/>
        </w:rPr>
        <w:t xml:space="preserve"> actors, as well as the reduction of the amount of land used for sugar cane cultivation.</w:t>
      </w:r>
      <w:r w:rsidRPr="00FE37D5">
        <w:rPr>
          <w:rStyle w:val="FootnoteReference"/>
          <w:rFonts w:asciiTheme="majorHAnsi" w:hAnsiTheme="majorHAnsi" w:cs="Arial"/>
          <w:color w:val="000000"/>
          <w:sz w:val="20"/>
          <w:szCs w:val="20"/>
          <w:lang w:val="en-US"/>
        </w:rPr>
        <w:t xml:space="preserve"> </w:t>
      </w:r>
      <w:r w:rsidRPr="00FE37D5">
        <w:rPr>
          <w:rStyle w:val="FootnoteReference"/>
          <w:rFonts w:asciiTheme="majorHAnsi" w:hAnsiTheme="majorHAnsi" w:cs="Arial"/>
          <w:color w:val="000000"/>
          <w:sz w:val="20"/>
          <w:szCs w:val="20"/>
        </w:rPr>
        <w:footnoteReference w:id="265"/>
      </w:r>
      <w:r w:rsidRPr="00FE37D5" w:rsidDel="00F17AB0">
        <w:rPr>
          <w:rFonts w:asciiTheme="majorHAnsi" w:hAnsiTheme="majorHAnsi"/>
          <w:sz w:val="20"/>
          <w:szCs w:val="20"/>
          <w:lang w:val="en-US"/>
        </w:rPr>
        <w:t xml:space="preserve"> </w:t>
      </w:r>
      <w:r w:rsidRPr="00FE37D5">
        <w:rPr>
          <w:rFonts w:asciiTheme="majorHAnsi" w:hAnsiTheme="majorHAnsi"/>
          <w:sz w:val="20"/>
          <w:szCs w:val="20"/>
          <w:lang w:val="en-US"/>
        </w:rPr>
        <w:t xml:space="preserve"> </w:t>
      </w:r>
    </w:p>
    <w:p w:rsidR="00A33CC7" w:rsidRPr="00FE37D5" w:rsidRDefault="00A33CC7" w:rsidP="00BA7B41">
      <w:pPr>
        <w:pStyle w:val="ListParagraph"/>
        <w:spacing w:after="0" w:line="240" w:lineRule="auto"/>
        <w:jc w:val="both"/>
        <w:rPr>
          <w:rFonts w:asciiTheme="majorHAnsi" w:hAnsiTheme="majorHAnsi"/>
          <w:sz w:val="20"/>
          <w:szCs w:val="20"/>
          <w:lang w:val="en-US"/>
        </w:rPr>
      </w:pPr>
    </w:p>
    <w:p w:rsidR="00A33CC7" w:rsidRPr="00FE37D5" w:rsidRDefault="00A33CC7" w:rsidP="00BC3EC8">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t>According to the World Food Programme (WFP), difficulties in access to food, as well as inadequate food intake including of iron-</w:t>
      </w:r>
      <w:r w:rsidRPr="00D24809">
        <w:rPr>
          <w:rFonts w:asciiTheme="majorHAnsi" w:hAnsiTheme="majorHAnsi"/>
          <w:sz w:val="20"/>
          <w:szCs w:val="20"/>
          <w:lang w:val="en-US"/>
        </w:rPr>
        <w:t>rich</w:t>
      </w:r>
      <w:r w:rsidRPr="00FE37D5">
        <w:rPr>
          <w:rFonts w:asciiTheme="majorHAnsi" w:hAnsiTheme="majorHAnsi"/>
          <w:sz w:val="20"/>
          <w:szCs w:val="20"/>
          <w:lang w:val="en-US"/>
        </w:rPr>
        <w:t xml:space="preserve"> food, insufficient dietary supplements coupled with deficiencies in water and sanitation and inadequate hygiene practices, inhibit iron absorption in individuals, which has contributed to Cuba’s main public health problem: anemia. According to the WFP, prevalence of anemia among children under the age of 24 months in the east is 56.7% and 20.1% amongst those between the ages of 2 and 5. </w:t>
      </w:r>
      <w:r w:rsidRPr="00FE37D5">
        <w:rPr>
          <w:rStyle w:val="FootnoteReference"/>
          <w:rFonts w:asciiTheme="majorHAnsi" w:hAnsiTheme="majorHAnsi" w:cs="Arial"/>
          <w:color w:val="000000"/>
          <w:sz w:val="20"/>
          <w:szCs w:val="20"/>
        </w:rPr>
        <w:footnoteReference w:id="266"/>
      </w:r>
      <w:r w:rsidRPr="00FE37D5" w:rsidDel="00F17AB0">
        <w:rPr>
          <w:rFonts w:asciiTheme="majorHAnsi" w:hAnsiTheme="majorHAnsi"/>
          <w:sz w:val="20"/>
          <w:szCs w:val="20"/>
          <w:lang w:val="en-US"/>
        </w:rPr>
        <w:t xml:space="preserve"> </w:t>
      </w:r>
    </w:p>
    <w:p w:rsidR="00A33CC7" w:rsidRPr="00FE37D5" w:rsidRDefault="00A33CC7" w:rsidP="00BA7B41">
      <w:pPr>
        <w:pStyle w:val="ListParagraph"/>
        <w:spacing w:after="0" w:line="240" w:lineRule="auto"/>
        <w:jc w:val="both"/>
        <w:rPr>
          <w:rFonts w:asciiTheme="majorHAnsi" w:hAnsiTheme="majorHAnsi"/>
          <w:sz w:val="20"/>
          <w:szCs w:val="20"/>
          <w:lang w:val="en-US"/>
        </w:rPr>
      </w:pPr>
    </w:p>
    <w:p w:rsidR="00A33CC7" w:rsidRPr="00FE37D5" w:rsidRDefault="00A33CC7" w:rsidP="00BC3EC8">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t xml:space="preserve">Finally, in relation to labor rights, the Commission has noted that Cuba published its revised Labor Code in 2014. This revision process </w:t>
      </w:r>
      <w:r w:rsidRPr="00FE37D5">
        <w:rPr>
          <w:rFonts w:asciiTheme="majorHAnsi" w:hAnsiTheme="majorHAnsi"/>
          <w:color w:val="212121"/>
          <w:sz w:val="20"/>
          <w:szCs w:val="20"/>
          <w:lang w:val="en-US"/>
        </w:rPr>
        <w:t xml:space="preserve">resulted in the modification of 101 items, including 28 New Standards and a complete revision of Chapter II concerning Trade Unions, article 2 on the principles governing Labor Law and a partial modification of </w:t>
      </w:r>
      <w:r w:rsidRPr="00D24809">
        <w:rPr>
          <w:rFonts w:asciiTheme="majorHAnsi" w:hAnsiTheme="majorHAnsi"/>
          <w:sz w:val="20"/>
          <w:szCs w:val="20"/>
          <w:lang w:val="en-US"/>
        </w:rPr>
        <w:t>Chapter</w:t>
      </w:r>
      <w:r w:rsidRPr="00FE37D5">
        <w:rPr>
          <w:rFonts w:asciiTheme="majorHAnsi" w:hAnsiTheme="majorHAnsi"/>
          <w:color w:val="212121"/>
          <w:sz w:val="20"/>
          <w:szCs w:val="20"/>
          <w:lang w:val="en-US"/>
        </w:rPr>
        <w:t xml:space="preserve"> XV Concerning Working Authorities.</w:t>
      </w:r>
      <w:r w:rsidRPr="00FE37D5">
        <w:rPr>
          <w:rStyle w:val="FootnoteReference"/>
          <w:rFonts w:asciiTheme="majorHAnsi" w:hAnsiTheme="majorHAnsi"/>
          <w:color w:val="212121"/>
          <w:sz w:val="20"/>
          <w:szCs w:val="20"/>
        </w:rPr>
        <w:footnoteReference w:id="267"/>
      </w:r>
      <w:r w:rsidRPr="00FE37D5">
        <w:rPr>
          <w:rFonts w:asciiTheme="majorHAnsi" w:hAnsiTheme="majorHAnsi"/>
          <w:color w:val="212121"/>
          <w:sz w:val="20"/>
          <w:szCs w:val="20"/>
          <w:lang w:val="en-US"/>
        </w:rPr>
        <w:t xml:space="preserve"> </w:t>
      </w:r>
      <w:r w:rsidRPr="00FE37D5">
        <w:rPr>
          <w:rFonts w:asciiTheme="majorHAnsi" w:hAnsiTheme="majorHAnsi"/>
          <w:sz w:val="20"/>
          <w:szCs w:val="20"/>
          <w:lang w:val="en-US"/>
        </w:rPr>
        <w:t>According to various sources, the consultation process for revising the Labor Code was widespread and considered positive by stakeholders. The Washington Office on Latin America noted that according to official government statistics, more than 2 million workers in nearly 7,000 local meetings discussed the initial draft Labor Code released in 2012.</w:t>
      </w:r>
      <w:r w:rsidRPr="00FE37D5">
        <w:rPr>
          <w:rStyle w:val="FootnoteReference"/>
          <w:rFonts w:asciiTheme="majorHAnsi" w:hAnsiTheme="majorHAnsi"/>
          <w:sz w:val="20"/>
          <w:szCs w:val="20"/>
        </w:rPr>
        <w:footnoteReference w:id="268"/>
      </w:r>
      <w:r w:rsidRPr="00FE37D5">
        <w:rPr>
          <w:rFonts w:asciiTheme="majorHAnsi" w:hAnsiTheme="majorHAnsi"/>
          <w:sz w:val="20"/>
          <w:szCs w:val="20"/>
          <w:lang w:val="en-US"/>
        </w:rPr>
        <w:t> </w:t>
      </w:r>
    </w:p>
    <w:p w:rsidR="00A33CC7" w:rsidRPr="00FE37D5" w:rsidRDefault="00A33CC7" w:rsidP="00BA7B41">
      <w:pPr>
        <w:pStyle w:val="ListParagraph"/>
        <w:spacing w:after="0" w:line="240" w:lineRule="auto"/>
        <w:jc w:val="both"/>
        <w:rPr>
          <w:rFonts w:asciiTheme="majorHAnsi" w:hAnsiTheme="majorHAnsi"/>
          <w:sz w:val="20"/>
          <w:szCs w:val="20"/>
          <w:lang w:val="en-US"/>
        </w:rPr>
      </w:pPr>
    </w:p>
    <w:p w:rsidR="00A33CC7" w:rsidRPr="00FE37D5" w:rsidRDefault="00A33CC7" w:rsidP="00BC3EC8">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t xml:space="preserve">Furthermore, the Commission recognizes a number of positive elements in the revised Labor Code, including a) the removal of previous </w:t>
      </w:r>
      <w:r w:rsidRPr="00D24809">
        <w:rPr>
          <w:rFonts w:asciiTheme="majorHAnsi" w:hAnsiTheme="majorHAnsi"/>
          <w:sz w:val="20"/>
          <w:szCs w:val="20"/>
          <w:lang w:val="en-US"/>
        </w:rPr>
        <w:t>restrictions</w:t>
      </w:r>
      <w:r w:rsidRPr="00FE37D5">
        <w:rPr>
          <w:rFonts w:asciiTheme="majorHAnsi" w:hAnsiTheme="majorHAnsi"/>
          <w:sz w:val="20"/>
          <w:szCs w:val="20"/>
          <w:lang w:val="en-US"/>
        </w:rPr>
        <w:t xml:space="preserve"> on the number of employees that a self-employed individual can hire;</w:t>
      </w:r>
      <w:r w:rsidRPr="00FE37D5">
        <w:rPr>
          <w:rStyle w:val="FootnoteReference"/>
          <w:rFonts w:asciiTheme="majorHAnsi" w:hAnsiTheme="majorHAnsi"/>
          <w:sz w:val="20"/>
          <w:szCs w:val="20"/>
        </w:rPr>
        <w:footnoteReference w:id="269"/>
      </w:r>
      <w:r w:rsidRPr="00FE37D5">
        <w:rPr>
          <w:rFonts w:asciiTheme="majorHAnsi" w:hAnsiTheme="majorHAnsi"/>
          <w:sz w:val="20"/>
          <w:szCs w:val="20"/>
          <w:lang w:val="en-US"/>
        </w:rPr>
        <w:t xml:space="preserve"> b) the stressing of a ban on child labor and special protections for young people between 15 and 18 years old; c) regulating worker's rights to improve; and iv) the inclusion of worker’s right to daily and weekly breaks, and annual paid vacation time.</w:t>
      </w:r>
      <w:r w:rsidRPr="00FE37D5">
        <w:rPr>
          <w:rStyle w:val="FootnoteReference"/>
          <w:rFonts w:asciiTheme="majorHAnsi" w:hAnsiTheme="majorHAnsi"/>
          <w:sz w:val="20"/>
          <w:szCs w:val="20"/>
          <w:lang w:val="en-US"/>
        </w:rPr>
        <w:t xml:space="preserve"> </w:t>
      </w:r>
      <w:r w:rsidRPr="00FE37D5">
        <w:rPr>
          <w:rStyle w:val="FootnoteReference"/>
          <w:rFonts w:asciiTheme="majorHAnsi" w:hAnsiTheme="majorHAnsi"/>
          <w:sz w:val="20"/>
          <w:szCs w:val="20"/>
        </w:rPr>
        <w:footnoteReference w:id="270"/>
      </w:r>
      <w:r w:rsidRPr="00FE37D5">
        <w:rPr>
          <w:rFonts w:asciiTheme="majorHAnsi" w:hAnsiTheme="majorHAnsi"/>
          <w:sz w:val="20"/>
          <w:szCs w:val="20"/>
          <w:lang w:val="en-US"/>
        </w:rPr>
        <w:t xml:space="preserve"> </w:t>
      </w:r>
    </w:p>
    <w:p w:rsidR="00A33CC7" w:rsidRPr="00FE37D5" w:rsidRDefault="00A33CC7" w:rsidP="00BA7B41">
      <w:pPr>
        <w:jc w:val="both"/>
        <w:rPr>
          <w:rFonts w:asciiTheme="majorHAnsi" w:hAnsiTheme="majorHAnsi"/>
          <w:sz w:val="20"/>
          <w:szCs w:val="20"/>
        </w:rPr>
      </w:pPr>
    </w:p>
    <w:p w:rsidR="00A33CC7" w:rsidRPr="00FE37D5" w:rsidRDefault="00A33CC7" w:rsidP="00BC3EC8">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lastRenderedPageBreak/>
        <w:t>The Commission notes with concern, however, a number of problems associated with the revised Labor Code. According to information received by the Commission, the Labor Code does not a) specify how employees should negotiate collective contracts with their employers in order to protect their economic interests in the self-employed private sector; b) distinguish between the interests of the employer and the employee in this sector;</w:t>
      </w:r>
      <w:r w:rsidRPr="00FE37D5">
        <w:rPr>
          <w:rStyle w:val="FootnoteReference"/>
          <w:rFonts w:asciiTheme="majorHAnsi" w:hAnsiTheme="majorHAnsi"/>
          <w:sz w:val="20"/>
          <w:szCs w:val="20"/>
        </w:rPr>
        <w:footnoteReference w:id="271"/>
      </w:r>
      <w:r w:rsidRPr="00FE37D5">
        <w:rPr>
          <w:rFonts w:asciiTheme="majorHAnsi" w:hAnsiTheme="majorHAnsi"/>
          <w:sz w:val="20"/>
          <w:szCs w:val="20"/>
          <w:lang w:val="en-US"/>
        </w:rPr>
        <w:t xml:space="preserve"> or c) include anti-discriminatory articles regarding gender identity and harassment at work.</w:t>
      </w:r>
      <w:r w:rsidRPr="00FE37D5">
        <w:rPr>
          <w:rStyle w:val="FootnoteReference"/>
          <w:rFonts w:asciiTheme="majorHAnsi" w:hAnsiTheme="majorHAnsi"/>
          <w:sz w:val="20"/>
          <w:szCs w:val="20"/>
          <w:lang w:val="en-US"/>
        </w:rPr>
        <w:footnoteReference w:id="272"/>
      </w:r>
    </w:p>
    <w:p w:rsidR="00E42104" w:rsidRPr="00FE37D5" w:rsidRDefault="00E42104" w:rsidP="00BA7B41">
      <w:pPr>
        <w:pStyle w:val="ListParagraph"/>
        <w:spacing w:after="0" w:line="240" w:lineRule="auto"/>
        <w:jc w:val="both"/>
        <w:rPr>
          <w:rFonts w:asciiTheme="majorHAnsi" w:hAnsiTheme="majorHAnsi"/>
          <w:sz w:val="20"/>
          <w:szCs w:val="20"/>
          <w:lang w:val="en-US"/>
        </w:rPr>
      </w:pPr>
    </w:p>
    <w:p w:rsidR="00E42104" w:rsidRPr="00FE37D5" w:rsidRDefault="00E42104" w:rsidP="0064659A">
      <w:pPr>
        <w:pStyle w:val="Heading1"/>
      </w:pPr>
      <w:r w:rsidRPr="00FE37D5">
        <w:t>V.</w:t>
      </w:r>
      <w:r w:rsidRPr="00FE37D5">
        <w:tab/>
      </w:r>
      <w:r w:rsidR="0064659A" w:rsidRPr="00FE37D5">
        <w:t>RECOMMENDATIONS</w:t>
      </w:r>
    </w:p>
    <w:p w:rsidR="00E42104" w:rsidRPr="00FE37D5" w:rsidRDefault="00E42104" w:rsidP="00BA7B41">
      <w:pPr>
        <w:pStyle w:val="ListParagraph"/>
        <w:spacing w:after="0" w:line="240" w:lineRule="auto"/>
        <w:ind w:left="0"/>
        <w:jc w:val="both"/>
        <w:rPr>
          <w:rFonts w:asciiTheme="majorHAnsi" w:hAnsiTheme="majorHAnsi"/>
          <w:sz w:val="20"/>
          <w:szCs w:val="20"/>
          <w:lang w:val="en-US"/>
        </w:rPr>
      </w:pPr>
    </w:p>
    <w:p w:rsidR="00C90CED" w:rsidRPr="00FE37D5" w:rsidRDefault="009A0D4E" w:rsidP="00BC3EC8">
      <w:pPr>
        <w:pStyle w:val="ListParagraph"/>
        <w:numPr>
          <w:ilvl w:val="0"/>
          <w:numId w:val="13"/>
        </w:numPr>
        <w:spacing w:after="0" w:line="240" w:lineRule="auto"/>
        <w:ind w:left="0" w:firstLine="720"/>
        <w:jc w:val="both"/>
        <w:rPr>
          <w:rFonts w:asciiTheme="majorHAnsi" w:hAnsiTheme="majorHAnsi"/>
          <w:sz w:val="20"/>
          <w:szCs w:val="20"/>
          <w:lang w:val="en-US"/>
        </w:rPr>
      </w:pPr>
      <w:r w:rsidRPr="00FE37D5">
        <w:rPr>
          <w:rFonts w:asciiTheme="majorHAnsi" w:hAnsiTheme="majorHAnsi"/>
          <w:sz w:val="20"/>
          <w:szCs w:val="20"/>
          <w:lang w:val="en-US"/>
        </w:rPr>
        <w:t xml:space="preserve">Taking into consideration all the foregoing, the Commission once again states that the restrictions on political rights, the freedom of expression and the dissemination of ideas, the lack of elections, the lack of independence of the judiciary, and the </w:t>
      </w:r>
      <w:r w:rsidRPr="00D24809">
        <w:rPr>
          <w:rFonts w:asciiTheme="majorHAnsi" w:hAnsiTheme="majorHAnsi"/>
          <w:sz w:val="20"/>
          <w:szCs w:val="20"/>
          <w:lang w:val="en-US"/>
        </w:rPr>
        <w:t>restrictions</w:t>
      </w:r>
      <w:r w:rsidRPr="00FE37D5">
        <w:rPr>
          <w:rFonts w:asciiTheme="majorHAnsi" w:hAnsiTheme="majorHAnsi"/>
          <w:sz w:val="20"/>
          <w:szCs w:val="20"/>
          <w:lang w:val="en-US"/>
        </w:rPr>
        <w:t xml:space="preserve"> on the right to residence and movement add up to a permanent situation of violation of the fundamental rights of Cuban citizens in Cuba and urges the State to make the reforms needed in keeping with its international human rights obligations.</w:t>
      </w:r>
    </w:p>
    <w:p w:rsidR="00C90CED" w:rsidRPr="00FE37D5" w:rsidRDefault="00C90CED" w:rsidP="00BA7B41">
      <w:pPr>
        <w:pStyle w:val="ListParagraph"/>
        <w:spacing w:after="0" w:line="240" w:lineRule="auto"/>
        <w:ind w:left="708"/>
        <w:jc w:val="both"/>
        <w:rPr>
          <w:rFonts w:asciiTheme="majorHAnsi" w:hAnsiTheme="majorHAnsi"/>
          <w:sz w:val="20"/>
          <w:szCs w:val="20"/>
          <w:lang w:val="en-US"/>
        </w:rPr>
      </w:pPr>
    </w:p>
    <w:p w:rsidR="00C90CED" w:rsidRPr="00FE37D5" w:rsidRDefault="009A0D4E" w:rsidP="00BA7B41">
      <w:pPr>
        <w:pStyle w:val="ListParagraph"/>
        <w:numPr>
          <w:ilvl w:val="0"/>
          <w:numId w:val="12"/>
        </w:numPr>
        <w:spacing w:after="0" w:line="240" w:lineRule="auto"/>
        <w:ind w:left="0" w:firstLine="708"/>
        <w:jc w:val="both"/>
        <w:rPr>
          <w:rFonts w:asciiTheme="majorHAnsi" w:hAnsiTheme="majorHAnsi"/>
          <w:sz w:val="20"/>
          <w:szCs w:val="20"/>
          <w:lang w:val="en-US"/>
        </w:rPr>
      </w:pPr>
      <w:r w:rsidRPr="00FE37D5">
        <w:rPr>
          <w:rFonts w:asciiTheme="majorHAnsi" w:hAnsiTheme="majorHAnsi"/>
          <w:sz w:val="20"/>
          <w:szCs w:val="20"/>
          <w:lang w:val="en-US"/>
        </w:rPr>
        <w:t>The Commission urges the State of Cuba to bring its procedural laws into line with the applicable international standards on due process so that persons who go before the courts for the determination of their rights and responsibilities can enjoy minimum legal guarantees to mount a defense. In particular, it should void the convictions of the victims in case 12,476.</w:t>
      </w:r>
      <w:r w:rsidR="00C90CED" w:rsidRPr="00FE37D5">
        <w:rPr>
          <w:rFonts w:asciiTheme="majorHAnsi" w:hAnsiTheme="majorHAnsi"/>
          <w:sz w:val="20"/>
          <w:szCs w:val="20"/>
          <w:lang w:val="en-US"/>
        </w:rPr>
        <w:t xml:space="preserve">  </w:t>
      </w:r>
    </w:p>
    <w:p w:rsidR="00C90CED" w:rsidRPr="00FE37D5" w:rsidRDefault="00C90CED" w:rsidP="00BA7B41">
      <w:pPr>
        <w:pStyle w:val="ListParagraph"/>
        <w:spacing w:after="0" w:line="240" w:lineRule="auto"/>
        <w:jc w:val="both"/>
        <w:rPr>
          <w:rFonts w:asciiTheme="majorHAnsi" w:hAnsiTheme="majorHAnsi"/>
          <w:sz w:val="20"/>
          <w:szCs w:val="20"/>
          <w:lang w:val="en-US"/>
        </w:rPr>
      </w:pPr>
    </w:p>
    <w:p w:rsidR="00C90CED" w:rsidRPr="00FE37D5" w:rsidRDefault="009A0D4E" w:rsidP="00BA7B41">
      <w:pPr>
        <w:pStyle w:val="ListParagraph"/>
        <w:numPr>
          <w:ilvl w:val="0"/>
          <w:numId w:val="12"/>
        </w:numPr>
        <w:spacing w:after="0" w:line="240" w:lineRule="auto"/>
        <w:ind w:left="0" w:firstLine="708"/>
        <w:jc w:val="both"/>
        <w:rPr>
          <w:rFonts w:asciiTheme="majorHAnsi" w:hAnsiTheme="majorHAnsi"/>
          <w:sz w:val="20"/>
          <w:szCs w:val="20"/>
          <w:lang w:val="en-US"/>
        </w:rPr>
      </w:pPr>
      <w:r w:rsidRPr="00FE37D5">
        <w:rPr>
          <w:rFonts w:asciiTheme="majorHAnsi" w:hAnsiTheme="majorHAnsi"/>
          <w:sz w:val="20"/>
          <w:szCs w:val="20"/>
          <w:lang w:val="en-US"/>
        </w:rPr>
        <w:t>In addition, the Commission urges the State of Cuba to adopt the legislative and other measures necessary to ensure that the death penalty is not applied in violation of the principles of due process and a fair trial conducted before a competent, independent, and impartial court previously established by law.</w:t>
      </w:r>
    </w:p>
    <w:p w:rsidR="00C90CED" w:rsidRPr="00FE37D5" w:rsidRDefault="00C90CED" w:rsidP="00BA7B41">
      <w:pPr>
        <w:pStyle w:val="ListParagraph"/>
        <w:spacing w:after="0" w:line="240" w:lineRule="auto"/>
        <w:jc w:val="both"/>
        <w:rPr>
          <w:rFonts w:asciiTheme="majorHAnsi" w:hAnsiTheme="majorHAnsi"/>
          <w:sz w:val="20"/>
          <w:szCs w:val="20"/>
          <w:lang w:val="en-US"/>
        </w:rPr>
      </w:pPr>
    </w:p>
    <w:p w:rsidR="00C90CED" w:rsidRPr="00FE37D5" w:rsidRDefault="009A0D4E" w:rsidP="00BA7B41">
      <w:pPr>
        <w:pStyle w:val="ListParagraph"/>
        <w:numPr>
          <w:ilvl w:val="0"/>
          <w:numId w:val="12"/>
        </w:numPr>
        <w:spacing w:after="0" w:line="240" w:lineRule="auto"/>
        <w:ind w:left="0" w:firstLine="708"/>
        <w:jc w:val="both"/>
        <w:rPr>
          <w:rFonts w:asciiTheme="majorHAnsi" w:hAnsiTheme="majorHAnsi"/>
          <w:sz w:val="20"/>
          <w:szCs w:val="20"/>
          <w:lang w:val="en-US"/>
        </w:rPr>
      </w:pPr>
      <w:r w:rsidRPr="00FE37D5">
        <w:rPr>
          <w:rFonts w:asciiTheme="majorHAnsi" w:hAnsiTheme="majorHAnsi"/>
          <w:sz w:val="20"/>
          <w:szCs w:val="20"/>
          <w:lang w:val="en-US"/>
        </w:rPr>
        <w:t>The IACHR also urges the Cuban State to eliminate the provisions on “dangerousness” and “special proclivity of a person to commit crimes” found in the Criminal Code.</w:t>
      </w:r>
    </w:p>
    <w:p w:rsidR="00C90CED" w:rsidRPr="00FE37D5" w:rsidRDefault="00C90CED" w:rsidP="00BA7B41">
      <w:pPr>
        <w:pStyle w:val="ListParagraph"/>
        <w:spacing w:after="0" w:line="240" w:lineRule="auto"/>
        <w:jc w:val="both"/>
        <w:rPr>
          <w:rFonts w:asciiTheme="majorHAnsi" w:hAnsiTheme="majorHAnsi"/>
          <w:sz w:val="20"/>
          <w:szCs w:val="20"/>
          <w:lang w:val="en-US"/>
        </w:rPr>
      </w:pPr>
    </w:p>
    <w:p w:rsidR="00C90CED" w:rsidRPr="00FE37D5" w:rsidRDefault="009A0D4E" w:rsidP="00BA7B41">
      <w:pPr>
        <w:pStyle w:val="ListParagraph"/>
        <w:numPr>
          <w:ilvl w:val="0"/>
          <w:numId w:val="12"/>
        </w:numPr>
        <w:spacing w:after="0" w:line="240" w:lineRule="auto"/>
        <w:ind w:left="0" w:firstLine="708"/>
        <w:jc w:val="both"/>
        <w:rPr>
          <w:rFonts w:asciiTheme="majorHAnsi" w:hAnsiTheme="majorHAnsi"/>
          <w:sz w:val="20"/>
          <w:szCs w:val="20"/>
          <w:lang w:val="en-US"/>
        </w:rPr>
      </w:pPr>
      <w:r w:rsidRPr="00FE37D5">
        <w:rPr>
          <w:rFonts w:asciiTheme="majorHAnsi" w:hAnsiTheme="majorHAnsi"/>
          <w:sz w:val="20"/>
          <w:szCs w:val="20"/>
          <w:lang w:val="en-US"/>
        </w:rPr>
        <w:t>The Commission urges the Cuban State to adopt measures to prevent and eradicate the different forms of harassment of those who exercise the right to association and assembly for humanitarian and trade union purposes, and against those who are dedicated to defending and promoting human rights.</w:t>
      </w:r>
    </w:p>
    <w:p w:rsidR="00C90CED" w:rsidRPr="00FE37D5" w:rsidRDefault="00C90CED" w:rsidP="00BA7B41">
      <w:pPr>
        <w:pStyle w:val="ListParagraph"/>
        <w:spacing w:after="0" w:line="240" w:lineRule="auto"/>
        <w:ind w:left="0"/>
        <w:jc w:val="both"/>
        <w:rPr>
          <w:rFonts w:asciiTheme="majorHAnsi" w:hAnsiTheme="majorHAnsi"/>
          <w:sz w:val="20"/>
          <w:szCs w:val="20"/>
          <w:lang w:val="en-US"/>
        </w:rPr>
      </w:pPr>
    </w:p>
    <w:p w:rsidR="002C5924" w:rsidRPr="00FE37D5" w:rsidRDefault="009A0D4E" w:rsidP="00BA7B41">
      <w:pPr>
        <w:pStyle w:val="ListParagraph"/>
        <w:numPr>
          <w:ilvl w:val="0"/>
          <w:numId w:val="12"/>
        </w:numPr>
        <w:spacing w:after="0" w:line="240" w:lineRule="auto"/>
        <w:ind w:left="0" w:firstLine="708"/>
        <w:jc w:val="both"/>
        <w:rPr>
          <w:rFonts w:asciiTheme="majorHAnsi" w:hAnsiTheme="majorHAnsi"/>
          <w:sz w:val="20"/>
          <w:szCs w:val="20"/>
          <w:lang w:val="en-US"/>
        </w:rPr>
      </w:pPr>
      <w:r w:rsidRPr="00FE37D5">
        <w:rPr>
          <w:rFonts w:asciiTheme="majorHAnsi" w:hAnsiTheme="majorHAnsi"/>
          <w:sz w:val="20"/>
          <w:szCs w:val="20"/>
          <w:lang w:val="en-US"/>
        </w:rPr>
        <w:t>The Commission also recommends to the Cuban State that it adopt the measures necessary to ensure its citizens the right to freely determine their place of residency, freedom of movement in Cuban territory, and the freedom to leave and enter the country.</w:t>
      </w:r>
    </w:p>
    <w:sectPr w:rsidR="002C5924" w:rsidRPr="00FE37D5" w:rsidSect="00FE7864">
      <w:headerReference w:type="even" r:id="rId9"/>
      <w:headerReference w:type="default" r:id="rId10"/>
      <w:footerReference w:type="even" r:id="rId11"/>
      <w:footerReference w:type="default" r:id="rId12"/>
      <w:headerReference w:type="first" r:id="rId13"/>
      <w:footerReference w:type="first" r:id="rId14"/>
      <w:footnotePr>
        <w:numStart w:val="260"/>
      </w:footnotePr>
      <w:pgSz w:w="12240" w:h="15840"/>
      <w:pgMar w:top="1440" w:right="1440" w:bottom="1440" w:left="1440" w:header="720" w:footer="720" w:gutter="0"/>
      <w:pgNumType w:start="38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A30" w:rsidRDefault="00733A30">
      <w:r>
        <w:separator/>
      </w:r>
    </w:p>
  </w:endnote>
  <w:endnote w:type="continuationSeparator" w:id="0">
    <w:p w:rsidR="00733A30" w:rsidRDefault="00733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Univers">
    <w:panose1 w:val="020B0603020202030204"/>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A7" w:rsidRDefault="005969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7648025"/>
      <w:docPartObj>
        <w:docPartGallery w:val="Page Numbers (Bottom of Page)"/>
        <w:docPartUnique/>
      </w:docPartObj>
    </w:sdtPr>
    <w:sdtEndPr>
      <w:rPr>
        <w:noProof/>
      </w:rPr>
    </w:sdtEndPr>
    <w:sdtContent>
      <w:p w:rsidR="00F56DB3" w:rsidRDefault="00F56DB3" w:rsidP="0058645F">
        <w:pPr>
          <w:pStyle w:val="Footer"/>
          <w:jc w:val="center"/>
        </w:pPr>
        <w:r w:rsidRPr="0058645F">
          <w:rPr>
            <w:rFonts w:asciiTheme="majorHAnsi" w:hAnsiTheme="majorHAnsi"/>
            <w:sz w:val="16"/>
            <w:szCs w:val="16"/>
          </w:rPr>
          <w:fldChar w:fldCharType="begin"/>
        </w:r>
        <w:r w:rsidRPr="0058645F">
          <w:rPr>
            <w:rFonts w:asciiTheme="majorHAnsi" w:hAnsiTheme="majorHAnsi"/>
            <w:sz w:val="16"/>
            <w:szCs w:val="16"/>
          </w:rPr>
          <w:instrText xml:space="preserve"> PAGE   \* MERGEFORMAT </w:instrText>
        </w:r>
        <w:r w:rsidRPr="0058645F">
          <w:rPr>
            <w:rFonts w:asciiTheme="majorHAnsi" w:hAnsiTheme="majorHAnsi"/>
            <w:sz w:val="16"/>
            <w:szCs w:val="16"/>
          </w:rPr>
          <w:fldChar w:fldCharType="separate"/>
        </w:r>
        <w:r w:rsidR="00053759">
          <w:rPr>
            <w:rFonts w:asciiTheme="majorHAnsi" w:hAnsiTheme="majorHAnsi"/>
            <w:noProof/>
            <w:sz w:val="16"/>
            <w:szCs w:val="16"/>
          </w:rPr>
          <w:t>389</w:t>
        </w:r>
        <w:r w:rsidRPr="0058645F">
          <w:rPr>
            <w:rFonts w:asciiTheme="majorHAnsi" w:hAnsiTheme="majorHAnsi"/>
            <w:noProof/>
            <w:sz w:val="16"/>
            <w:szCs w:val="16"/>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6097156"/>
      <w:docPartObj>
        <w:docPartGallery w:val="Page Numbers (Bottom of Page)"/>
        <w:docPartUnique/>
      </w:docPartObj>
    </w:sdtPr>
    <w:sdtEndPr>
      <w:rPr>
        <w:noProof/>
      </w:rPr>
    </w:sdtEndPr>
    <w:sdtContent>
      <w:p w:rsidR="00F56DB3" w:rsidRDefault="00F56DB3" w:rsidP="00FE37D5">
        <w:pPr>
          <w:pStyle w:val="Footer"/>
          <w:jc w:val="center"/>
        </w:pPr>
        <w:r w:rsidRPr="00FE37D5">
          <w:rPr>
            <w:rFonts w:asciiTheme="majorHAnsi" w:hAnsiTheme="majorHAnsi"/>
            <w:sz w:val="16"/>
            <w:szCs w:val="16"/>
          </w:rPr>
          <w:fldChar w:fldCharType="begin"/>
        </w:r>
        <w:r w:rsidRPr="00FE37D5">
          <w:rPr>
            <w:rFonts w:asciiTheme="majorHAnsi" w:hAnsiTheme="majorHAnsi"/>
            <w:sz w:val="16"/>
            <w:szCs w:val="16"/>
          </w:rPr>
          <w:instrText xml:space="preserve"> PAGE   \* MERGEFORMAT </w:instrText>
        </w:r>
        <w:r w:rsidRPr="00FE37D5">
          <w:rPr>
            <w:rFonts w:asciiTheme="majorHAnsi" w:hAnsiTheme="majorHAnsi"/>
            <w:sz w:val="16"/>
            <w:szCs w:val="16"/>
          </w:rPr>
          <w:fldChar w:fldCharType="separate"/>
        </w:r>
        <w:r w:rsidR="00053759">
          <w:rPr>
            <w:rFonts w:asciiTheme="majorHAnsi" w:hAnsiTheme="majorHAnsi"/>
            <w:noProof/>
            <w:sz w:val="16"/>
            <w:szCs w:val="16"/>
          </w:rPr>
          <w:t>388</w:t>
        </w:r>
        <w:r w:rsidRPr="00FE37D5">
          <w:rPr>
            <w:rFonts w:asciiTheme="majorHAnsi" w:hAnsiTheme="majorHAnsi"/>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A30" w:rsidRDefault="00733A30">
      <w:r>
        <w:separator/>
      </w:r>
    </w:p>
  </w:footnote>
  <w:footnote w:type="continuationSeparator" w:id="0">
    <w:p w:rsidR="00733A30" w:rsidRPr="00B873CE" w:rsidRDefault="00733A30" w:rsidP="00B873CE">
      <w:pPr>
        <w:rPr>
          <w:rFonts w:asciiTheme="minorHAnsi" w:hAnsiTheme="minorHAnsi"/>
          <w:sz w:val="18"/>
          <w:szCs w:val="18"/>
        </w:rPr>
      </w:pPr>
      <w:r w:rsidRPr="00B873CE">
        <w:rPr>
          <w:rFonts w:asciiTheme="minorHAnsi" w:hAnsiTheme="minorHAnsi"/>
          <w:sz w:val="18"/>
          <w:szCs w:val="18"/>
        </w:rPr>
        <w:separator/>
      </w:r>
    </w:p>
    <w:p w:rsidR="00733A30" w:rsidRPr="00B873CE" w:rsidRDefault="00733A30" w:rsidP="00B873CE">
      <w:pPr>
        <w:pStyle w:val="Footer"/>
        <w:rPr>
          <w:rFonts w:asciiTheme="minorHAnsi" w:hAnsiTheme="minorHAnsi"/>
          <w:sz w:val="18"/>
          <w:szCs w:val="18"/>
        </w:rPr>
      </w:pPr>
      <w:r w:rsidRPr="00B873CE">
        <w:rPr>
          <w:rFonts w:asciiTheme="minorHAnsi" w:hAnsiTheme="minorHAnsi"/>
          <w:sz w:val="18"/>
          <w:szCs w:val="18"/>
        </w:rPr>
        <w:t>…continuation</w:t>
      </w:r>
    </w:p>
  </w:footnote>
  <w:footnote w:type="continuationNotice" w:id="1">
    <w:p w:rsidR="00733A30" w:rsidRPr="00B873CE" w:rsidRDefault="00733A30" w:rsidP="00B873CE">
      <w:pPr>
        <w:jc w:val="right"/>
        <w:rPr>
          <w:rFonts w:asciiTheme="minorHAnsi" w:hAnsiTheme="minorHAnsi"/>
          <w:sz w:val="18"/>
          <w:szCs w:val="18"/>
          <w:lang w:val="es-ES"/>
        </w:rPr>
      </w:pPr>
      <w:proofErr w:type="spellStart"/>
      <w:r w:rsidRPr="00B873CE">
        <w:rPr>
          <w:rFonts w:asciiTheme="minorHAnsi" w:hAnsiTheme="minorHAnsi"/>
          <w:sz w:val="18"/>
          <w:szCs w:val="18"/>
          <w:lang w:val="es-ES"/>
        </w:rPr>
        <w:t>Continues</w:t>
      </w:r>
      <w:proofErr w:type="spellEnd"/>
      <w:r w:rsidRPr="00B873CE">
        <w:rPr>
          <w:rFonts w:asciiTheme="minorHAnsi" w:hAnsiTheme="minorHAnsi"/>
          <w:sz w:val="18"/>
          <w:szCs w:val="18"/>
          <w:lang w:val="es-ES"/>
        </w:rPr>
        <w:t>…</w:t>
      </w:r>
    </w:p>
  </w:footnote>
  <w:footnote w:id="2">
    <w:p w:rsidR="00F56DB3" w:rsidRPr="00F56DB3" w:rsidRDefault="00F56DB3" w:rsidP="00F56DB3">
      <w:pPr>
        <w:spacing w:after="120"/>
        <w:ind w:firstLine="720"/>
        <w:jc w:val="both"/>
        <w:rPr>
          <w:rFonts w:asciiTheme="majorHAnsi" w:hAnsiTheme="majorHAnsi"/>
          <w:sz w:val="16"/>
          <w:szCs w:val="16"/>
        </w:rPr>
      </w:pPr>
      <w:r w:rsidRPr="00F56DB3">
        <w:rPr>
          <w:rStyle w:val="FootnoteReference"/>
          <w:rFonts w:asciiTheme="majorHAnsi" w:hAnsiTheme="majorHAnsi"/>
          <w:sz w:val="16"/>
          <w:szCs w:val="16"/>
          <w:lang w:val="es-ES_tradnl"/>
        </w:rPr>
        <w:footnoteRef/>
      </w:r>
      <w:r w:rsidRPr="00F56DB3">
        <w:rPr>
          <w:rFonts w:asciiTheme="majorHAnsi" w:hAnsiTheme="majorHAnsi"/>
          <w:sz w:val="16"/>
          <w:szCs w:val="16"/>
        </w:rPr>
        <w:t xml:space="preserve"> IACHR, Special Reports from the following years: 1962; 1963; 1967; 1970; 1976; 1979; 1983.  At </w:t>
      </w:r>
      <w:hyperlink r:id="rId1" w:history="1">
        <w:r w:rsidRPr="00F56DB3">
          <w:rPr>
            <w:rStyle w:val="Hyperlink"/>
            <w:rFonts w:asciiTheme="majorHAnsi" w:hAnsiTheme="majorHAnsi"/>
            <w:sz w:val="16"/>
            <w:szCs w:val="16"/>
          </w:rPr>
          <w:t>www.iachr.org</w:t>
        </w:r>
      </w:hyperlink>
    </w:p>
  </w:footnote>
  <w:footnote w:id="3">
    <w:p w:rsidR="00F56DB3" w:rsidRPr="00F56DB3" w:rsidRDefault="00F56DB3" w:rsidP="00F56DB3">
      <w:pPr>
        <w:spacing w:after="120"/>
        <w:ind w:firstLine="720"/>
        <w:jc w:val="both"/>
        <w:rPr>
          <w:rFonts w:asciiTheme="majorHAnsi" w:hAnsiTheme="majorHAnsi"/>
          <w:sz w:val="16"/>
          <w:szCs w:val="16"/>
        </w:rPr>
      </w:pPr>
      <w:r w:rsidRPr="00F56DB3">
        <w:rPr>
          <w:rStyle w:val="FootnoteReference"/>
          <w:rFonts w:asciiTheme="majorHAnsi" w:hAnsiTheme="majorHAnsi"/>
          <w:sz w:val="16"/>
          <w:szCs w:val="16"/>
          <w:lang w:val="es-ES_tradnl"/>
        </w:rPr>
        <w:footnoteRef/>
      </w:r>
      <w:r w:rsidRPr="00F56DB3">
        <w:rPr>
          <w:rFonts w:asciiTheme="majorHAnsi" w:hAnsiTheme="majorHAnsi"/>
          <w:sz w:val="16"/>
          <w:szCs w:val="16"/>
        </w:rPr>
        <w:t xml:space="preserve"> IACHR, Chapter IV of the Annual Report for the following years: 1990-1991; 1991; 1992-1993; 1993; 1994; 1996; 1997; 1998; 1999; 2000; 2001; 2002; 2003; 2004; 2005; 2006; 2007, 2008, 2009, 2010, 2011, 2012 and 2013. at </w:t>
      </w:r>
      <w:hyperlink r:id="rId2" w:history="1">
        <w:r w:rsidRPr="00F56DB3">
          <w:rPr>
            <w:rStyle w:val="Hyperlink"/>
            <w:rFonts w:asciiTheme="majorHAnsi" w:hAnsiTheme="majorHAnsi"/>
            <w:sz w:val="16"/>
            <w:szCs w:val="16"/>
          </w:rPr>
          <w:t>www.iachr.org</w:t>
        </w:r>
      </w:hyperlink>
    </w:p>
  </w:footnote>
  <w:footnote w:id="4">
    <w:p w:rsidR="00F56DB3" w:rsidRPr="00F56DB3" w:rsidRDefault="00F56DB3" w:rsidP="00F56DB3">
      <w:pPr>
        <w:spacing w:after="120"/>
        <w:ind w:firstLine="720"/>
        <w:jc w:val="both"/>
        <w:rPr>
          <w:rFonts w:asciiTheme="majorHAnsi" w:hAnsiTheme="majorHAnsi"/>
          <w:sz w:val="16"/>
          <w:szCs w:val="16"/>
        </w:rPr>
      </w:pPr>
      <w:r w:rsidRPr="00F56DB3">
        <w:rPr>
          <w:rStyle w:val="FootnoteReference"/>
          <w:rFonts w:asciiTheme="majorHAnsi" w:hAnsiTheme="majorHAnsi"/>
          <w:sz w:val="16"/>
          <w:szCs w:val="16"/>
          <w:lang w:val="es-ES_tradnl"/>
        </w:rPr>
        <w:footnoteRef/>
      </w:r>
      <w:r w:rsidRPr="00F56DB3">
        <w:rPr>
          <w:rFonts w:asciiTheme="majorHAnsi" w:hAnsiTheme="majorHAnsi"/>
          <w:sz w:val="16"/>
          <w:szCs w:val="16"/>
        </w:rPr>
        <w:t xml:space="preserve"> See: IACHR, Merits Report No. 47/96, Case 11,436, Victims of the Tugboat “13 de </w:t>
      </w:r>
      <w:proofErr w:type="spellStart"/>
      <w:r w:rsidRPr="00F56DB3">
        <w:rPr>
          <w:rFonts w:asciiTheme="majorHAnsi" w:hAnsiTheme="majorHAnsi"/>
          <w:sz w:val="16"/>
          <w:szCs w:val="16"/>
        </w:rPr>
        <w:t>marzo</w:t>
      </w:r>
      <w:proofErr w:type="spellEnd"/>
      <w:r w:rsidRPr="00F56DB3">
        <w:rPr>
          <w:rFonts w:asciiTheme="majorHAnsi" w:hAnsiTheme="majorHAnsi"/>
          <w:sz w:val="16"/>
          <w:szCs w:val="16"/>
        </w:rPr>
        <w:t xml:space="preserve">,”  October </w:t>
      </w:r>
      <w:r w:rsidRPr="00F56DB3">
        <w:rPr>
          <w:rFonts w:asciiTheme="majorHAnsi" w:hAnsiTheme="majorHAnsi"/>
          <w:spacing w:val="-3"/>
          <w:sz w:val="16"/>
          <w:szCs w:val="16"/>
        </w:rPr>
        <w:t xml:space="preserve">16, 1996; IACHR, Merits Report No. </w:t>
      </w:r>
      <w:r w:rsidRPr="00F56DB3">
        <w:rPr>
          <w:rFonts w:asciiTheme="majorHAnsi" w:hAnsiTheme="majorHAnsi"/>
          <w:bCs/>
          <w:sz w:val="16"/>
          <w:szCs w:val="16"/>
        </w:rPr>
        <w:t xml:space="preserve">86/99, </w:t>
      </w:r>
      <w:r w:rsidRPr="00F56DB3">
        <w:rPr>
          <w:rFonts w:asciiTheme="majorHAnsi" w:hAnsiTheme="majorHAnsi"/>
          <w:sz w:val="16"/>
          <w:szCs w:val="16"/>
        </w:rPr>
        <w:t xml:space="preserve">Case 11,589, Armando </w:t>
      </w:r>
      <w:proofErr w:type="spellStart"/>
      <w:r w:rsidRPr="00F56DB3">
        <w:rPr>
          <w:rFonts w:asciiTheme="majorHAnsi" w:hAnsiTheme="majorHAnsi"/>
          <w:sz w:val="16"/>
          <w:szCs w:val="16"/>
        </w:rPr>
        <w:t>Alejandre</w:t>
      </w:r>
      <w:proofErr w:type="spellEnd"/>
      <w:r w:rsidRPr="00F56DB3">
        <w:rPr>
          <w:rFonts w:asciiTheme="majorHAnsi" w:hAnsiTheme="majorHAnsi"/>
          <w:sz w:val="16"/>
          <w:szCs w:val="16"/>
        </w:rPr>
        <w:t xml:space="preserve"> Jr., Carlos Costa, Mario de la Peña, and Pablo Morales, September 29, 1999; IACHR, Admissibility Report No. </w:t>
      </w:r>
      <w:r w:rsidRPr="00F56DB3">
        <w:rPr>
          <w:rFonts w:asciiTheme="majorHAnsi" w:hAnsiTheme="majorHAnsi"/>
          <w:bCs/>
          <w:sz w:val="16"/>
          <w:szCs w:val="16"/>
        </w:rPr>
        <w:t>56/04,</w:t>
      </w:r>
      <w:r w:rsidRPr="00F56DB3">
        <w:rPr>
          <w:rFonts w:asciiTheme="majorHAnsi" w:hAnsiTheme="majorHAnsi"/>
          <w:sz w:val="16"/>
          <w:szCs w:val="16"/>
        </w:rPr>
        <w:t xml:space="preserve"> </w:t>
      </w:r>
      <w:hyperlink r:id="rId3" w:history="1">
        <w:r w:rsidRPr="00F56DB3">
          <w:rPr>
            <w:rStyle w:val="Hyperlink"/>
            <w:rFonts w:asciiTheme="majorHAnsi" w:hAnsiTheme="majorHAnsi"/>
            <w:sz w:val="16"/>
            <w:szCs w:val="16"/>
          </w:rPr>
          <w:t>http://www.cidh.org/annualrep/2004eng/Cuba.12127eng.htm</w:t>
        </w:r>
      </w:hyperlink>
      <w:r w:rsidRPr="00F56DB3">
        <w:rPr>
          <w:rFonts w:asciiTheme="majorHAnsi" w:hAnsiTheme="majorHAnsi"/>
          <w:sz w:val="16"/>
          <w:szCs w:val="16"/>
        </w:rPr>
        <w:t xml:space="preserve">, </w:t>
      </w:r>
      <w:proofErr w:type="spellStart"/>
      <w:r w:rsidRPr="00F56DB3">
        <w:rPr>
          <w:rFonts w:asciiTheme="majorHAnsi" w:hAnsiTheme="majorHAnsi"/>
          <w:sz w:val="16"/>
          <w:szCs w:val="16"/>
        </w:rPr>
        <w:t>Vladimiro</w:t>
      </w:r>
      <w:proofErr w:type="spellEnd"/>
      <w:r w:rsidRPr="00F56DB3">
        <w:rPr>
          <w:rFonts w:asciiTheme="majorHAnsi" w:hAnsiTheme="majorHAnsi"/>
          <w:sz w:val="16"/>
          <w:szCs w:val="16"/>
        </w:rPr>
        <w:t xml:space="preserve"> Roca </w:t>
      </w:r>
      <w:proofErr w:type="spellStart"/>
      <w:r w:rsidRPr="00F56DB3">
        <w:rPr>
          <w:rFonts w:asciiTheme="majorHAnsi" w:hAnsiTheme="majorHAnsi"/>
          <w:sz w:val="16"/>
          <w:szCs w:val="16"/>
        </w:rPr>
        <w:t>Antúnez</w:t>
      </w:r>
      <w:proofErr w:type="spellEnd"/>
      <w:r w:rsidRPr="00F56DB3">
        <w:rPr>
          <w:rFonts w:asciiTheme="majorHAnsi" w:hAnsiTheme="majorHAnsi"/>
          <w:sz w:val="16"/>
          <w:szCs w:val="16"/>
        </w:rPr>
        <w:t xml:space="preserve"> </w:t>
      </w:r>
      <w:r w:rsidRPr="00F56DB3">
        <w:rPr>
          <w:rFonts w:asciiTheme="majorHAnsi" w:hAnsiTheme="majorHAnsi"/>
          <w:i/>
          <w:sz w:val="16"/>
          <w:szCs w:val="16"/>
        </w:rPr>
        <w:t>et al.</w:t>
      </w:r>
      <w:r w:rsidRPr="00F56DB3">
        <w:rPr>
          <w:rFonts w:asciiTheme="majorHAnsi" w:hAnsiTheme="majorHAnsi"/>
          <w:sz w:val="16"/>
          <w:szCs w:val="16"/>
        </w:rPr>
        <w:t xml:space="preserve">, October 14, 2004; IACHR, Admissibility Report No. 57/04, </w:t>
      </w:r>
      <w:hyperlink r:id="rId4" w:history="1">
        <w:r w:rsidRPr="00F56DB3">
          <w:rPr>
            <w:rStyle w:val="Hyperlink"/>
            <w:rFonts w:asciiTheme="majorHAnsi" w:hAnsiTheme="majorHAnsi"/>
            <w:sz w:val="16"/>
            <w:szCs w:val="16"/>
          </w:rPr>
          <w:t>http://www.cidh.org/annualrep/2004eng/Cuba.771.03eng.htm</w:t>
        </w:r>
      </w:hyperlink>
      <w:r w:rsidRPr="00F56DB3">
        <w:rPr>
          <w:rFonts w:asciiTheme="majorHAnsi" w:hAnsiTheme="majorHAnsi"/>
          <w:sz w:val="16"/>
          <w:szCs w:val="16"/>
        </w:rPr>
        <w:t xml:space="preserve">, Oscar </w:t>
      </w:r>
      <w:proofErr w:type="spellStart"/>
      <w:r w:rsidRPr="00F56DB3">
        <w:rPr>
          <w:rFonts w:asciiTheme="majorHAnsi" w:hAnsiTheme="majorHAnsi"/>
          <w:sz w:val="16"/>
          <w:szCs w:val="16"/>
        </w:rPr>
        <w:t>Elías</w:t>
      </w:r>
      <w:proofErr w:type="spellEnd"/>
      <w:r w:rsidRPr="00F56DB3">
        <w:rPr>
          <w:rFonts w:asciiTheme="majorHAnsi" w:hAnsiTheme="majorHAnsi"/>
          <w:sz w:val="16"/>
          <w:szCs w:val="16"/>
        </w:rPr>
        <w:t xml:space="preserve"> </w:t>
      </w:r>
      <w:proofErr w:type="spellStart"/>
      <w:r w:rsidRPr="00F56DB3">
        <w:rPr>
          <w:rFonts w:asciiTheme="majorHAnsi" w:hAnsiTheme="majorHAnsi"/>
          <w:sz w:val="16"/>
          <w:szCs w:val="16"/>
        </w:rPr>
        <w:t>Biscet</w:t>
      </w:r>
      <w:proofErr w:type="spellEnd"/>
      <w:r w:rsidRPr="00F56DB3">
        <w:rPr>
          <w:rFonts w:asciiTheme="majorHAnsi" w:hAnsiTheme="majorHAnsi"/>
          <w:sz w:val="16"/>
          <w:szCs w:val="16"/>
        </w:rPr>
        <w:t xml:space="preserve"> </w:t>
      </w:r>
      <w:r w:rsidRPr="00F56DB3">
        <w:rPr>
          <w:rFonts w:asciiTheme="majorHAnsi" w:hAnsiTheme="majorHAnsi"/>
          <w:i/>
          <w:sz w:val="16"/>
          <w:szCs w:val="16"/>
        </w:rPr>
        <w:t>et al.</w:t>
      </w:r>
      <w:r w:rsidRPr="00F56DB3">
        <w:rPr>
          <w:rFonts w:asciiTheme="majorHAnsi" w:hAnsiTheme="majorHAnsi"/>
          <w:sz w:val="16"/>
          <w:szCs w:val="16"/>
        </w:rPr>
        <w:t xml:space="preserve">, October 14, 2004; IACHR, Admissibility Report No. 58/04, </w:t>
      </w:r>
      <w:hyperlink r:id="rId5" w:history="1">
        <w:r w:rsidRPr="00F56DB3">
          <w:rPr>
            <w:rStyle w:val="Hyperlink"/>
            <w:rFonts w:asciiTheme="majorHAnsi" w:hAnsiTheme="majorHAnsi"/>
            <w:sz w:val="16"/>
            <w:szCs w:val="16"/>
          </w:rPr>
          <w:t>http://www.cidh.org/annualrep/2004eng/Cuba.844.03eng.htm</w:t>
        </w:r>
      </w:hyperlink>
      <w:r w:rsidRPr="00F56DB3">
        <w:rPr>
          <w:rFonts w:asciiTheme="majorHAnsi" w:hAnsiTheme="majorHAnsi"/>
          <w:sz w:val="16"/>
          <w:szCs w:val="16"/>
        </w:rPr>
        <w:t xml:space="preserve">, Lorenzo Enrique </w:t>
      </w:r>
      <w:proofErr w:type="spellStart"/>
      <w:r w:rsidRPr="00F56DB3">
        <w:rPr>
          <w:rFonts w:asciiTheme="majorHAnsi" w:hAnsiTheme="majorHAnsi"/>
          <w:sz w:val="16"/>
          <w:szCs w:val="16"/>
        </w:rPr>
        <w:t>Copello</w:t>
      </w:r>
      <w:proofErr w:type="spellEnd"/>
      <w:r w:rsidRPr="00F56DB3">
        <w:rPr>
          <w:rFonts w:asciiTheme="majorHAnsi" w:hAnsiTheme="majorHAnsi"/>
          <w:sz w:val="16"/>
          <w:szCs w:val="16"/>
        </w:rPr>
        <w:t xml:space="preserve"> Castillo </w:t>
      </w:r>
      <w:r w:rsidRPr="00F56DB3">
        <w:rPr>
          <w:rFonts w:asciiTheme="majorHAnsi" w:hAnsiTheme="majorHAnsi"/>
          <w:i/>
          <w:sz w:val="16"/>
          <w:szCs w:val="16"/>
        </w:rPr>
        <w:t>et al.</w:t>
      </w:r>
      <w:r w:rsidRPr="00F56DB3">
        <w:rPr>
          <w:rFonts w:asciiTheme="majorHAnsi" w:hAnsiTheme="majorHAnsi"/>
          <w:sz w:val="16"/>
          <w:szCs w:val="16"/>
        </w:rPr>
        <w:t xml:space="preserve">, October 14, 2004; IACHR, Merits  Report No. 67/06, </w:t>
      </w:r>
      <w:hyperlink r:id="rId6" w:history="1">
        <w:r w:rsidRPr="00F56DB3">
          <w:rPr>
            <w:rStyle w:val="Hyperlink"/>
            <w:rFonts w:asciiTheme="majorHAnsi" w:hAnsiTheme="majorHAnsi"/>
            <w:sz w:val="16"/>
            <w:szCs w:val="16"/>
          </w:rPr>
          <w:t>http://www.cidh.org/annualrep/2006eng/CUBA.12476eng.htm</w:t>
        </w:r>
      </w:hyperlink>
      <w:r w:rsidRPr="00F56DB3">
        <w:rPr>
          <w:rFonts w:asciiTheme="majorHAnsi" w:hAnsiTheme="majorHAnsi"/>
          <w:sz w:val="16"/>
          <w:szCs w:val="16"/>
        </w:rPr>
        <w:t xml:space="preserve">, Oscar </w:t>
      </w:r>
      <w:proofErr w:type="spellStart"/>
      <w:r w:rsidRPr="00F56DB3">
        <w:rPr>
          <w:rFonts w:asciiTheme="majorHAnsi" w:hAnsiTheme="majorHAnsi"/>
          <w:sz w:val="16"/>
          <w:szCs w:val="16"/>
        </w:rPr>
        <w:t>Elías</w:t>
      </w:r>
      <w:proofErr w:type="spellEnd"/>
      <w:r w:rsidRPr="00F56DB3">
        <w:rPr>
          <w:rFonts w:asciiTheme="majorHAnsi" w:hAnsiTheme="majorHAnsi"/>
          <w:sz w:val="16"/>
          <w:szCs w:val="16"/>
        </w:rPr>
        <w:t xml:space="preserve"> </w:t>
      </w:r>
      <w:proofErr w:type="spellStart"/>
      <w:r w:rsidRPr="00F56DB3">
        <w:rPr>
          <w:rFonts w:asciiTheme="majorHAnsi" w:hAnsiTheme="majorHAnsi"/>
          <w:sz w:val="16"/>
          <w:szCs w:val="16"/>
        </w:rPr>
        <w:t>Biscet</w:t>
      </w:r>
      <w:proofErr w:type="spellEnd"/>
      <w:r w:rsidRPr="00F56DB3">
        <w:rPr>
          <w:rFonts w:asciiTheme="majorHAnsi" w:hAnsiTheme="majorHAnsi"/>
          <w:sz w:val="16"/>
          <w:szCs w:val="16"/>
        </w:rPr>
        <w:t xml:space="preserve"> </w:t>
      </w:r>
      <w:r w:rsidRPr="00F56DB3">
        <w:rPr>
          <w:rFonts w:asciiTheme="majorHAnsi" w:hAnsiTheme="majorHAnsi"/>
          <w:i/>
          <w:sz w:val="16"/>
          <w:szCs w:val="16"/>
        </w:rPr>
        <w:t>et al.</w:t>
      </w:r>
      <w:r w:rsidRPr="00F56DB3">
        <w:rPr>
          <w:rFonts w:asciiTheme="majorHAnsi" w:hAnsiTheme="majorHAnsi"/>
          <w:sz w:val="16"/>
          <w:szCs w:val="16"/>
        </w:rPr>
        <w:t xml:space="preserve">, October 21, 2006; IACHR, Merits Report No. 68/06, </w:t>
      </w:r>
      <w:hyperlink r:id="rId7" w:history="1">
        <w:r w:rsidRPr="00F56DB3">
          <w:rPr>
            <w:rStyle w:val="Hyperlink"/>
            <w:rFonts w:asciiTheme="majorHAnsi" w:hAnsiTheme="majorHAnsi"/>
            <w:sz w:val="16"/>
            <w:szCs w:val="16"/>
          </w:rPr>
          <w:t>http://www.cidh.org/annualrep/2006eng/CUBA.12477eng.htm</w:t>
        </w:r>
      </w:hyperlink>
      <w:r w:rsidRPr="00F56DB3">
        <w:rPr>
          <w:rFonts w:asciiTheme="majorHAnsi" w:hAnsiTheme="majorHAnsi"/>
          <w:sz w:val="16"/>
          <w:szCs w:val="16"/>
        </w:rPr>
        <w:t xml:space="preserve">, Lorenzo Enrique </w:t>
      </w:r>
      <w:proofErr w:type="spellStart"/>
      <w:r w:rsidRPr="00F56DB3">
        <w:rPr>
          <w:rFonts w:asciiTheme="majorHAnsi" w:hAnsiTheme="majorHAnsi"/>
          <w:sz w:val="16"/>
          <w:szCs w:val="16"/>
        </w:rPr>
        <w:t>Copello</w:t>
      </w:r>
      <w:proofErr w:type="spellEnd"/>
      <w:r w:rsidRPr="00F56DB3">
        <w:rPr>
          <w:rFonts w:asciiTheme="majorHAnsi" w:hAnsiTheme="majorHAnsi"/>
          <w:sz w:val="16"/>
          <w:szCs w:val="16"/>
        </w:rPr>
        <w:t xml:space="preserve"> Castillo </w:t>
      </w:r>
      <w:r w:rsidRPr="00F56DB3">
        <w:rPr>
          <w:rFonts w:asciiTheme="majorHAnsi" w:hAnsiTheme="majorHAnsi"/>
          <w:i/>
          <w:sz w:val="16"/>
          <w:szCs w:val="16"/>
        </w:rPr>
        <w:t>et al.</w:t>
      </w:r>
      <w:r w:rsidRPr="00F56DB3">
        <w:rPr>
          <w:rFonts w:asciiTheme="majorHAnsi" w:hAnsiTheme="majorHAnsi"/>
          <w:sz w:val="16"/>
          <w:szCs w:val="16"/>
        </w:rPr>
        <w:t xml:space="preserve">, October 21, 2006.  At: </w:t>
      </w:r>
      <w:hyperlink r:id="rId8" w:history="1">
        <w:r w:rsidRPr="00F56DB3">
          <w:rPr>
            <w:rStyle w:val="Hyperlink"/>
            <w:rFonts w:asciiTheme="majorHAnsi" w:hAnsiTheme="majorHAnsi"/>
            <w:sz w:val="16"/>
            <w:szCs w:val="16"/>
          </w:rPr>
          <w:t>www.iachr.org</w:t>
        </w:r>
      </w:hyperlink>
    </w:p>
  </w:footnote>
  <w:footnote w:id="5">
    <w:p w:rsidR="00F56DB3" w:rsidRPr="00F56DB3" w:rsidRDefault="00F56DB3" w:rsidP="00F56DB3">
      <w:pPr>
        <w:spacing w:after="120"/>
        <w:ind w:firstLine="720"/>
        <w:jc w:val="both"/>
        <w:rPr>
          <w:rFonts w:asciiTheme="majorHAnsi" w:hAnsiTheme="majorHAnsi"/>
          <w:sz w:val="16"/>
          <w:szCs w:val="16"/>
        </w:rPr>
      </w:pPr>
      <w:r w:rsidRPr="00F56DB3">
        <w:rPr>
          <w:rStyle w:val="FootnoteReference"/>
          <w:rFonts w:asciiTheme="majorHAnsi" w:hAnsiTheme="majorHAnsi"/>
          <w:sz w:val="16"/>
          <w:szCs w:val="16"/>
          <w:lang w:val="es-ES_tradnl"/>
        </w:rPr>
        <w:footnoteRef/>
      </w:r>
      <w:r w:rsidRPr="00F56DB3">
        <w:rPr>
          <w:rFonts w:asciiTheme="majorHAnsi" w:hAnsiTheme="majorHAnsi"/>
          <w:sz w:val="16"/>
          <w:szCs w:val="16"/>
        </w:rPr>
        <w:t xml:space="preserve"> When it is notified of an IACHR decision, the Cuban State either does not respond or sends a note to the effect that the Inter-American Commission on Human Rights does not have competence -and the Organization of American States does not have the moral authority- to examine issues related to Cuba. </w:t>
      </w:r>
    </w:p>
  </w:footnote>
  <w:footnote w:id="6">
    <w:p w:rsidR="00F56DB3" w:rsidRPr="00F56DB3" w:rsidRDefault="00F56DB3" w:rsidP="00F56DB3">
      <w:pPr>
        <w:spacing w:after="120"/>
        <w:ind w:firstLine="720"/>
        <w:jc w:val="both"/>
        <w:rPr>
          <w:rFonts w:asciiTheme="majorHAnsi" w:hAnsiTheme="majorHAnsi"/>
          <w:sz w:val="16"/>
          <w:szCs w:val="16"/>
        </w:rPr>
      </w:pPr>
      <w:r w:rsidRPr="00F56DB3">
        <w:rPr>
          <w:rStyle w:val="FootnoteReference"/>
          <w:rFonts w:asciiTheme="majorHAnsi" w:hAnsiTheme="majorHAnsi"/>
          <w:sz w:val="16"/>
          <w:szCs w:val="16"/>
          <w:lang w:val="es-ES_tradnl"/>
        </w:rPr>
        <w:footnoteRef/>
      </w:r>
      <w:r w:rsidRPr="00F56DB3">
        <w:rPr>
          <w:rFonts w:asciiTheme="majorHAnsi" w:hAnsiTheme="majorHAnsi"/>
          <w:sz w:val="16"/>
          <w:szCs w:val="16"/>
        </w:rPr>
        <w:t xml:space="preserve"> The complete text of Resolution VI can be found in the “Eighth Meeting of Consultation of the Ministers of Foreign Affairs to serve as Organ of Consultation in Application of the Inter-American Treaty of Reciprocal Assistance, Punta del Este, Uruguay, January 22 to 31,1962, Meeting Documents,” Organization of American States, OEA/</w:t>
      </w:r>
      <w:proofErr w:type="spellStart"/>
      <w:r w:rsidRPr="00F56DB3">
        <w:rPr>
          <w:rFonts w:asciiTheme="majorHAnsi" w:hAnsiTheme="majorHAnsi"/>
          <w:sz w:val="16"/>
          <w:szCs w:val="16"/>
        </w:rPr>
        <w:t>Ser.F</w:t>
      </w:r>
      <w:proofErr w:type="spellEnd"/>
      <w:r w:rsidRPr="00F56DB3">
        <w:rPr>
          <w:rFonts w:asciiTheme="majorHAnsi" w:hAnsiTheme="majorHAnsi"/>
          <w:sz w:val="16"/>
          <w:szCs w:val="16"/>
        </w:rPr>
        <w:t>/II.8, doc. 68, pages 17-19</w:t>
      </w:r>
    </w:p>
  </w:footnote>
  <w:footnote w:id="7">
    <w:p w:rsidR="00F56DB3" w:rsidRPr="00F56DB3" w:rsidRDefault="00F56DB3" w:rsidP="00F56DB3">
      <w:pPr>
        <w:spacing w:after="120"/>
        <w:ind w:firstLine="720"/>
        <w:jc w:val="both"/>
        <w:rPr>
          <w:rFonts w:asciiTheme="majorHAnsi" w:hAnsiTheme="majorHAnsi"/>
          <w:sz w:val="16"/>
          <w:szCs w:val="16"/>
        </w:rPr>
      </w:pPr>
      <w:r w:rsidRPr="00F56DB3">
        <w:rPr>
          <w:rStyle w:val="FootnoteReference"/>
          <w:rFonts w:asciiTheme="majorHAnsi" w:hAnsiTheme="majorHAnsi"/>
          <w:sz w:val="16"/>
          <w:szCs w:val="16"/>
          <w:lang w:val="es-ES_tradnl"/>
        </w:rPr>
        <w:footnoteRef/>
      </w:r>
      <w:r w:rsidRPr="00F56DB3">
        <w:rPr>
          <w:rFonts w:asciiTheme="majorHAnsi" w:hAnsiTheme="majorHAnsi"/>
          <w:sz w:val="16"/>
          <w:szCs w:val="16"/>
        </w:rPr>
        <w:t xml:space="preserve"> IACHR, </w:t>
      </w:r>
      <w:r w:rsidRPr="00F56DB3">
        <w:rPr>
          <w:rFonts w:asciiTheme="majorHAnsi" w:hAnsiTheme="majorHAnsi"/>
          <w:i/>
          <w:iCs/>
          <w:sz w:val="16"/>
          <w:szCs w:val="16"/>
        </w:rPr>
        <w:t>Annual Report 2002</w:t>
      </w:r>
      <w:r w:rsidRPr="00F56DB3">
        <w:rPr>
          <w:rFonts w:asciiTheme="majorHAnsi" w:hAnsiTheme="majorHAnsi"/>
          <w:sz w:val="16"/>
          <w:szCs w:val="16"/>
        </w:rPr>
        <w:t xml:space="preserve">, Chapter IV, Cuba, paragraphs 3-7.  See also IACHR, </w:t>
      </w:r>
      <w:r w:rsidRPr="00F56DB3">
        <w:rPr>
          <w:rFonts w:asciiTheme="majorHAnsi" w:hAnsiTheme="majorHAnsi"/>
          <w:i/>
          <w:sz w:val="16"/>
          <w:szCs w:val="16"/>
        </w:rPr>
        <w:t>Annual Report 2001, C</w:t>
      </w:r>
      <w:r w:rsidRPr="00F56DB3">
        <w:rPr>
          <w:rFonts w:asciiTheme="majorHAnsi" w:hAnsiTheme="majorHAnsi"/>
          <w:sz w:val="16"/>
          <w:szCs w:val="16"/>
        </w:rPr>
        <w:t xml:space="preserve">hapter IV, Cuba, paragraphs 3-7. IACHR, </w:t>
      </w:r>
      <w:r w:rsidRPr="00F56DB3">
        <w:rPr>
          <w:rFonts w:asciiTheme="majorHAnsi" w:hAnsiTheme="majorHAnsi"/>
          <w:i/>
          <w:sz w:val="16"/>
          <w:szCs w:val="16"/>
        </w:rPr>
        <w:t xml:space="preserve">Seventh Report on the Situation of Human Rights in Cuba, </w:t>
      </w:r>
      <w:r w:rsidRPr="00F56DB3">
        <w:rPr>
          <w:rFonts w:asciiTheme="majorHAnsi" w:hAnsiTheme="majorHAnsi"/>
          <w:sz w:val="16"/>
          <w:szCs w:val="16"/>
        </w:rPr>
        <w:t>1983, paragraphs 16-46.</w:t>
      </w:r>
    </w:p>
  </w:footnote>
  <w:footnote w:id="8">
    <w:p w:rsidR="00F56DB3" w:rsidRPr="00F56DB3" w:rsidRDefault="00F56DB3" w:rsidP="00F56DB3">
      <w:pPr>
        <w:pStyle w:val="FootnoteText"/>
        <w:spacing w:after="120"/>
        <w:ind w:firstLine="720"/>
        <w:jc w:val="both"/>
        <w:rPr>
          <w:rFonts w:asciiTheme="majorHAnsi" w:hAnsiTheme="majorHAnsi"/>
          <w:b/>
          <w:sz w:val="16"/>
          <w:szCs w:val="16"/>
          <w:lang w:val="en-US"/>
        </w:rPr>
      </w:pPr>
      <w:r w:rsidRPr="00F56DB3">
        <w:rPr>
          <w:rStyle w:val="FootnoteReference"/>
          <w:rFonts w:asciiTheme="majorHAnsi" w:hAnsiTheme="majorHAnsi"/>
          <w:b/>
          <w:sz w:val="16"/>
          <w:szCs w:val="16"/>
        </w:rPr>
        <w:footnoteRef/>
      </w:r>
      <w:r w:rsidRPr="00F56DB3">
        <w:rPr>
          <w:rFonts w:asciiTheme="majorHAnsi" w:hAnsiTheme="majorHAnsi"/>
          <w:b/>
          <w:sz w:val="16"/>
          <w:szCs w:val="16"/>
          <w:lang w:val="en-US"/>
        </w:rPr>
        <w:t xml:space="preserve"> </w:t>
      </w:r>
      <w:r w:rsidRPr="00F56DB3">
        <w:rPr>
          <w:rFonts w:asciiTheme="majorHAnsi" w:hAnsiTheme="majorHAnsi"/>
          <w:sz w:val="16"/>
          <w:szCs w:val="16"/>
          <w:lang w:val="en-US"/>
        </w:rPr>
        <w:t>IACHR, IACHR welcomes</w:t>
      </w:r>
      <w:r w:rsidRPr="00F56DB3">
        <w:rPr>
          <w:rFonts w:asciiTheme="majorHAnsi" w:hAnsiTheme="majorHAnsi"/>
          <w:b/>
          <w:sz w:val="16"/>
          <w:szCs w:val="16"/>
          <w:lang w:val="en-US"/>
        </w:rPr>
        <w:t xml:space="preserve"> </w:t>
      </w:r>
      <w:r w:rsidRPr="00F56DB3">
        <w:rPr>
          <w:rStyle w:val="Strong"/>
          <w:rFonts w:asciiTheme="majorHAnsi" w:hAnsiTheme="majorHAnsi" w:cs="Tahoma"/>
          <w:b w:val="0"/>
          <w:sz w:val="16"/>
          <w:szCs w:val="16"/>
          <w:lang w:val="en-US"/>
        </w:rPr>
        <w:t xml:space="preserve">Announcement to </w:t>
      </w:r>
      <w:proofErr w:type="spellStart"/>
      <w:r w:rsidRPr="00F56DB3">
        <w:rPr>
          <w:rStyle w:val="Strong"/>
          <w:rFonts w:asciiTheme="majorHAnsi" w:hAnsiTheme="majorHAnsi" w:cs="Tahoma"/>
          <w:b w:val="0"/>
          <w:sz w:val="16"/>
          <w:szCs w:val="16"/>
          <w:lang w:val="en-US"/>
        </w:rPr>
        <w:t>Restablish</w:t>
      </w:r>
      <w:proofErr w:type="spellEnd"/>
      <w:r w:rsidRPr="00F56DB3">
        <w:rPr>
          <w:rStyle w:val="Strong"/>
          <w:rFonts w:asciiTheme="majorHAnsi" w:hAnsiTheme="majorHAnsi" w:cs="Tahoma"/>
          <w:b w:val="0"/>
          <w:sz w:val="16"/>
          <w:szCs w:val="16"/>
          <w:lang w:val="en-US"/>
        </w:rPr>
        <w:t xml:space="preserve"> Relations between the United States and Cuba, December 19, 2014. Available at: http://www.oas.org/en/iachr/media_center/PReleases/2014/156.asp.</w:t>
      </w:r>
    </w:p>
  </w:footnote>
  <w:footnote w:id="9">
    <w:p w:rsidR="00F56DB3" w:rsidRPr="00F56DB3" w:rsidRDefault="00F56DB3" w:rsidP="00F56DB3">
      <w:pPr>
        <w:spacing w:after="120"/>
        <w:ind w:firstLine="720"/>
        <w:jc w:val="both"/>
        <w:rPr>
          <w:rFonts w:asciiTheme="majorHAnsi" w:hAnsiTheme="majorHAnsi"/>
          <w:sz w:val="16"/>
          <w:szCs w:val="16"/>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Articles 479 and 480 of the Criminal Procedure Law establish the especially expedited summary proceeding: </w:t>
      </w:r>
    </w:p>
    <w:p w:rsidR="00F56DB3" w:rsidRPr="00F56DB3" w:rsidRDefault="00F56DB3" w:rsidP="00F56DB3">
      <w:pPr>
        <w:spacing w:after="120"/>
        <w:ind w:left="720" w:right="720"/>
        <w:jc w:val="both"/>
        <w:rPr>
          <w:rFonts w:asciiTheme="majorHAnsi" w:hAnsiTheme="majorHAnsi"/>
          <w:sz w:val="16"/>
          <w:szCs w:val="16"/>
        </w:rPr>
      </w:pPr>
      <w:r w:rsidRPr="00F56DB3">
        <w:rPr>
          <w:rStyle w:val="apple-style-span"/>
          <w:rFonts w:asciiTheme="majorHAnsi" w:hAnsiTheme="majorHAnsi"/>
          <w:color w:val="000000"/>
          <w:sz w:val="16"/>
          <w:szCs w:val="16"/>
          <w:shd w:val="clear" w:color="auto" w:fill="FFFFFF"/>
        </w:rPr>
        <w:t xml:space="preserve">Article 479: In a case of exceptional circumstances, the Attorney General may propose to the President of the People’s Supreme </w:t>
      </w:r>
      <w:proofErr w:type="gramStart"/>
      <w:r w:rsidRPr="00F56DB3">
        <w:rPr>
          <w:rStyle w:val="apple-style-span"/>
          <w:rFonts w:asciiTheme="majorHAnsi" w:hAnsiTheme="majorHAnsi"/>
          <w:color w:val="000000"/>
          <w:sz w:val="16"/>
          <w:szCs w:val="16"/>
          <w:shd w:val="clear" w:color="auto" w:fill="FFFFFF"/>
        </w:rPr>
        <w:t>Court  and</w:t>
      </w:r>
      <w:proofErr w:type="gramEnd"/>
      <w:r w:rsidRPr="00F56DB3">
        <w:rPr>
          <w:rStyle w:val="apple-style-span"/>
          <w:rFonts w:asciiTheme="majorHAnsi" w:hAnsiTheme="majorHAnsi"/>
          <w:color w:val="000000"/>
          <w:sz w:val="16"/>
          <w:szCs w:val="16"/>
          <w:shd w:val="clear" w:color="auto" w:fill="FFFFFF"/>
        </w:rPr>
        <w:t xml:space="preserve"> the latter shall decide whether to use the especially expedited summary proceeding to prosecute those crimes that any court has jurisdiction to hear, except for those crimes that are the jurisdiction of the People’s Municipal Courts</w:t>
      </w:r>
      <w:r w:rsidRPr="00F56DB3">
        <w:rPr>
          <w:rFonts w:asciiTheme="majorHAnsi" w:hAnsiTheme="majorHAnsi"/>
          <w:sz w:val="16"/>
          <w:szCs w:val="16"/>
        </w:rPr>
        <w:t>.</w:t>
      </w:r>
    </w:p>
    <w:p w:rsidR="00F56DB3" w:rsidRPr="00F56DB3" w:rsidRDefault="00F56DB3" w:rsidP="00F56DB3">
      <w:pPr>
        <w:tabs>
          <w:tab w:val="left" w:pos="8760"/>
        </w:tabs>
        <w:spacing w:after="120"/>
        <w:ind w:left="720" w:right="720"/>
        <w:jc w:val="both"/>
        <w:rPr>
          <w:rFonts w:asciiTheme="majorHAnsi" w:hAnsiTheme="majorHAnsi"/>
          <w:sz w:val="16"/>
          <w:szCs w:val="16"/>
        </w:rPr>
      </w:pPr>
      <w:proofErr w:type="gramStart"/>
      <w:r w:rsidRPr="00F56DB3">
        <w:rPr>
          <w:rStyle w:val="Strong"/>
          <w:rFonts w:asciiTheme="majorHAnsi" w:hAnsiTheme="majorHAnsi"/>
          <w:b w:val="0"/>
          <w:bCs w:val="0"/>
          <w:sz w:val="16"/>
          <w:szCs w:val="16"/>
        </w:rPr>
        <w:t>Article 480.</w:t>
      </w:r>
      <w:proofErr w:type="gramEnd"/>
      <w:r w:rsidRPr="00F56DB3">
        <w:rPr>
          <w:rStyle w:val="Strong"/>
          <w:rFonts w:asciiTheme="majorHAnsi" w:hAnsiTheme="majorHAnsi"/>
          <w:b w:val="0"/>
          <w:bCs w:val="0"/>
          <w:sz w:val="16"/>
          <w:szCs w:val="16"/>
        </w:rPr>
        <w:t xml:space="preserve">  In especially expedited summary proceedings, the procedures that this law establishes for preliminary proceedings, oral trial and appeals may be reduced to the extent that the court with jurisdiction deems necessary.  </w:t>
      </w:r>
      <w:proofErr w:type="gramStart"/>
      <w:r w:rsidRPr="00F56DB3">
        <w:rPr>
          <w:rStyle w:val="Strong"/>
          <w:rFonts w:asciiTheme="majorHAnsi" w:hAnsiTheme="majorHAnsi"/>
          <w:b w:val="0"/>
          <w:bCs w:val="0"/>
          <w:sz w:val="16"/>
          <w:szCs w:val="16"/>
        </w:rPr>
        <w:t>Title X, Especially Expedited Summary Proceeding.</w:t>
      </w:r>
      <w:proofErr w:type="gramEnd"/>
      <w:r w:rsidRPr="00F56DB3">
        <w:rPr>
          <w:rStyle w:val="Strong"/>
          <w:rFonts w:asciiTheme="majorHAnsi" w:hAnsiTheme="majorHAnsi"/>
          <w:b w:val="0"/>
          <w:bCs w:val="0"/>
          <w:sz w:val="16"/>
          <w:szCs w:val="16"/>
        </w:rPr>
        <w:t xml:space="preserve">  </w:t>
      </w:r>
      <w:proofErr w:type="gramStart"/>
      <w:r w:rsidRPr="00F56DB3">
        <w:rPr>
          <w:rStyle w:val="Strong"/>
          <w:rFonts w:asciiTheme="majorHAnsi" w:hAnsiTheme="majorHAnsi"/>
          <w:b w:val="0"/>
          <w:bCs w:val="0"/>
          <w:sz w:val="16"/>
          <w:szCs w:val="16"/>
        </w:rPr>
        <w:t>Articles 479 and 480.</w:t>
      </w:r>
      <w:proofErr w:type="gramEnd"/>
      <w:r w:rsidRPr="00F56DB3">
        <w:rPr>
          <w:rStyle w:val="Strong"/>
          <w:rFonts w:asciiTheme="majorHAnsi" w:hAnsiTheme="majorHAnsi"/>
          <w:b w:val="0"/>
          <w:bCs w:val="0"/>
          <w:sz w:val="16"/>
          <w:szCs w:val="16"/>
        </w:rPr>
        <w:t xml:space="preserve">  </w:t>
      </w:r>
      <w:proofErr w:type="gramStart"/>
      <w:r w:rsidRPr="00F56DB3">
        <w:rPr>
          <w:rFonts w:asciiTheme="majorHAnsi" w:hAnsiTheme="majorHAnsi"/>
          <w:sz w:val="16"/>
          <w:szCs w:val="16"/>
        </w:rPr>
        <w:t>[Translation ours].</w:t>
      </w:r>
      <w:proofErr w:type="gramEnd"/>
    </w:p>
  </w:footnote>
  <w:footnote w:id="10">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w:t>
      </w:r>
      <w:proofErr w:type="gramStart"/>
      <w:r w:rsidRPr="00F56DB3">
        <w:rPr>
          <w:rFonts w:asciiTheme="majorHAnsi" w:hAnsiTheme="majorHAnsi"/>
          <w:sz w:val="16"/>
          <w:szCs w:val="16"/>
          <w:lang w:val="en-US"/>
        </w:rPr>
        <w:t xml:space="preserve">IACHR, </w:t>
      </w:r>
      <w:r w:rsidRPr="00D307C9">
        <w:rPr>
          <w:rFonts w:asciiTheme="majorHAnsi" w:hAnsiTheme="majorHAnsi"/>
          <w:i/>
          <w:sz w:val="16"/>
          <w:szCs w:val="16"/>
          <w:lang w:val="en-US"/>
        </w:rPr>
        <w:t>Annual Report 2008</w:t>
      </w:r>
      <w:r w:rsidRPr="00F56DB3">
        <w:rPr>
          <w:rFonts w:asciiTheme="majorHAnsi" w:hAnsiTheme="majorHAnsi"/>
          <w:sz w:val="16"/>
          <w:szCs w:val="16"/>
          <w:lang w:val="en-US"/>
        </w:rPr>
        <w:t>, Chapter IV, Cuba, para.</w:t>
      </w:r>
      <w:proofErr w:type="gramEnd"/>
      <w:r w:rsidRPr="00F56DB3">
        <w:rPr>
          <w:rFonts w:asciiTheme="majorHAnsi" w:hAnsiTheme="majorHAnsi"/>
          <w:sz w:val="16"/>
          <w:szCs w:val="16"/>
          <w:lang w:val="en-US"/>
        </w:rPr>
        <w:t xml:space="preserve"> 177.</w:t>
      </w:r>
    </w:p>
  </w:footnote>
  <w:footnote w:id="11">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UN, (2013) Universal Periodic Review, National report submitted in accordance with Human Rights Council resolution 16/21, annex, paragraph 5, Cuba</w:t>
      </w:r>
      <w:r w:rsidRPr="00F56DB3">
        <w:rPr>
          <w:rFonts w:asciiTheme="majorHAnsi" w:hAnsiTheme="majorHAnsi"/>
          <w:bCs/>
          <w:sz w:val="16"/>
          <w:szCs w:val="16"/>
          <w:lang w:val="en-US"/>
        </w:rPr>
        <w:t xml:space="preserve">. Available at: </w:t>
      </w:r>
      <w:r w:rsidRPr="00F56DB3">
        <w:rPr>
          <w:rFonts w:asciiTheme="majorHAnsi" w:hAnsiTheme="majorHAnsi"/>
          <w:sz w:val="16"/>
          <w:szCs w:val="16"/>
          <w:lang w:val="en-US"/>
        </w:rPr>
        <w:t xml:space="preserve">http://www.upr-info.org/IMG/pdf/a_hrc_wg.6_16_cub_1_cuba_e.pdf [Consulted November 6, 2013].  </w:t>
      </w:r>
    </w:p>
  </w:footnote>
  <w:footnote w:id="12">
    <w:p w:rsidR="00F56DB3" w:rsidRPr="00F56DB3" w:rsidRDefault="00F56DB3" w:rsidP="00D307C9">
      <w:pPr>
        <w:pStyle w:val="FootnoteText"/>
        <w:spacing w:after="120"/>
        <w:ind w:firstLine="720"/>
        <w:jc w:val="both"/>
        <w:rPr>
          <w:rFonts w:asciiTheme="majorHAnsi" w:hAnsiTheme="majorHAnsi"/>
          <w:sz w:val="16"/>
          <w:szCs w:val="16"/>
          <w:lang w:val="fr-CA"/>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Diario La Nación, Cuba: el presidente Raúl Castro justificó  la pena de muerte, lunes 28 de enero de 2013. Disponible en: </w:t>
      </w:r>
      <w:hyperlink r:id="rId9" w:history="1">
        <w:r w:rsidRPr="00F56DB3">
          <w:rPr>
            <w:rStyle w:val="Hyperlink"/>
            <w:rFonts w:asciiTheme="majorHAnsi" w:hAnsiTheme="majorHAnsi"/>
            <w:sz w:val="16"/>
            <w:szCs w:val="16"/>
          </w:rPr>
          <w:t>http://www.lanacion.com.ar/1549737-cuba-el-presidente-raul-castro-justifico-la-pena-de-muerte</w:t>
        </w:r>
      </w:hyperlink>
      <w:r w:rsidRPr="00F56DB3">
        <w:rPr>
          <w:rFonts w:asciiTheme="majorHAnsi" w:hAnsiTheme="majorHAnsi"/>
          <w:sz w:val="16"/>
          <w:szCs w:val="16"/>
        </w:rPr>
        <w:t xml:space="preserve">; Diario El Mundo: Raúl Castro justicia la pena de muerte en Cuba, 28 de enero de 2013. </w:t>
      </w:r>
      <w:r w:rsidRPr="00F56DB3">
        <w:rPr>
          <w:rFonts w:asciiTheme="majorHAnsi" w:hAnsiTheme="majorHAnsi"/>
          <w:sz w:val="16"/>
          <w:szCs w:val="16"/>
          <w:lang w:val="fr-CA"/>
        </w:rPr>
        <w:t>Disponible en: http://www.elmundo.es/america/2013/01/28/noticias/1359394662.html</w:t>
      </w:r>
    </w:p>
  </w:footnote>
  <w:footnote w:id="13">
    <w:p w:rsidR="00F56DB3" w:rsidRPr="00F56DB3" w:rsidRDefault="00F56DB3" w:rsidP="00F56DB3">
      <w:pPr>
        <w:spacing w:after="120"/>
        <w:ind w:firstLine="720"/>
        <w:jc w:val="both"/>
        <w:rPr>
          <w:rFonts w:asciiTheme="majorHAnsi" w:hAnsiTheme="majorHAnsi"/>
          <w:sz w:val="16"/>
          <w:szCs w:val="16"/>
        </w:rPr>
      </w:pPr>
      <w:r w:rsidRPr="00F56DB3">
        <w:rPr>
          <w:rStyle w:val="FootnoteReference"/>
          <w:rFonts w:asciiTheme="majorHAnsi" w:hAnsiTheme="majorHAnsi"/>
          <w:sz w:val="16"/>
          <w:szCs w:val="16"/>
        </w:rPr>
        <w:footnoteRef/>
      </w:r>
      <w:r w:rsidRPr="00F56DB3">
        <w:rPr>
          <w:rFonts w:asciiTheme="majorHAnsi" w:hAnsiTheme="majorHAnsi"/>
          <w:sz w:val="16"/>
          <w:szCs w:val="16"/>
          <w:lang w:val="fr-CA"/>
        </w:rPr>
        <w:t xml:space="preserve"> Article 98: 1. </w:t>
      </w:r>
      <w:r w:rsidRPr="00F56DB3">
        <w:rPr>
          <w:rFonts w:asciiTheme="majorHAnsi" w:hAnsiTheme="majorHAnsi"/>
          <w:sz w:val="16"/>
          <w:szCs w:val="16"/>
        </w:rPr>
        <w:t xml:space="preserve">Anyone who takes up arms to achieve any of the following ends shall be sentenced to prison for a period of ten to twenty years or to the death penalty: a) to prevent the higher organs of the State and of Government from discharging their functions, either entirely or partially and even if temporarily; b) to change the economic, political and social order of the socialist State; c) to change, in whole or in part, the Constitution or the form of government it establishes. </w:t>
      </w:r>
    </w:p>
    <w:p w:rsidR="00F56DB3" w:rsidRPr="00F56DB3" w:rsidRDefault="00F56DB3" w:rsidP="00F56DB3">
      <w:pPr>
        <w:spacing w:after="120"/>
        <w:ind w:firstLine="720"/>
        <w:jc w:val="both"/>
        <w:rPr>
          <w:rFonts w:asciiTheme="majorHAnsi" w:hAnsiTheme="majorHAnsi"/>
          <w:sz w:val="16"/>
          <w:szCs w:val="16"/>
        </w:rPr>
      </w:pPr>
      <w:r w:rsidRPr="00F56DB3">
        <w:rPr>
          <w:rFonts w:asciiTheme="majorHAnsi" w:hAnsiTheme="majorHAnsi"/>
          <w:sz w:val="16"/>
          <w:szCs w:val="16"/>
        </w:rPr>
        <w:t>2. Any person who commits an act intended to encourage others to take up arms shall face the same punishment if he or she accomplishes his or her ends; if not, the penalty shall be imprisonment for four to ten years.</w:t>
      </w:r>
    </w:p>
  </w:footnote>
  <w:footnote w:id="14">
    <w:p w:rsidR="00F56DB3" w:rsidRPr="00F56DB3" w:rsidRDefault="00F56DB3" w:rsidP="00F56DB3">
      <w:pPr>
        <w:spacing w:after="120"/>
        <w:ind w:firstLine="720"/>
        <w:jc w:val="both"/>
        <w:rPr>
          <w:rFonts w:asciiTheme="majorHAnsi" w:hAnsiTheme="majorHAnsi"/>
          <w:sz w:val="16"/>
          <w:szCs w:val="16"/>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Article 120: 1. The penalty shall be imprisonment for ten to twenty years or death for anyone who, in order to establish or maintain one racial group’s domination over another and acting in accordance with policies for racial extermination, segregation or discrimination: a) denies members of that group the right to life and the right to liberty through murder, egregious attacks on their physical or mental security or dignity; torture or cruel, inhuman or degrading treatment or punishment; arbitrary detention and unlawful imprisonment; b) imposes on that group legislative or other measures intended to prevent it from participating in the country’s political, social, economic, or cultural life and deliberately creates conditions that thwart the group’s full development by denying its members their fundamental rights and freedoms; c) divides the population along racial lines by creating reservations and ghettos, prohibiting marriage between members of different racial groups and expropriating their property; d) exploits the labor of the group’s members, especially by subjecting them to forced labor.</w:t>
      </w:r>
    </w:p>
    <w:p w:rsidR="00F56DB3" w:rsidRPr="00F56DB3" w:rsidRDefault="00F56DB3" w:rsidP="00F56DB3">
      <w:pPr>
        <w:spacing w:after="120"/>
        <w:ind w:firstLine="720"/>
        <w:jc w:val="both"/>
        <w:rPr>
          <w:rFonts w:asciiTheme="majorHAnsi" w:hAnsiTheme="majorHAnsi"/>
          <w:sz w:val="16"/>
          <w:szCs w:val="16"/>
        </w:rPr>
      </w:pPr>
      <w:r w:rsidRPr="00F56DB3">
        <w:rPr>
          <w:rFonts w:asciiTheme="majorHAnsi" w:hAnsiTheme="majorHAnsi"/>
          <w:sz w:val="16"/>
          <w:szCs w:val="16"/>
        </w:rPr>
        <w:t xml:space="preserve">1. 2. If a person in any way persecutes or harasses organizations and persons who are opposed to apartheid or who struggle against it, he or she shall face imprisonment for ten to twenty years. </w:t>
      </w:r>
    </w:p>
    <w:p w:rsidR="00F56DB3" w:rsidRPr="00F56DB3" w:rsidRDefault="00F56DB3" w:rsidP="00F56DB3">
      <w:pPr>
        <w:spacing w:after="120"/>
        <w:ind w:firstLine="720"/>
        <w:jc w:val="both"/>
        <w:rPr>
          <w:rFonts w:asciiTheme="majorHAnsi" w:hAnsiTheme="majorHAnsi"/>
          <w:sz w:val="16"/>
          <w:szCs w:val="16"/>
        </w:rPr>
      </w:pPr>
      <w:r w:rsidRPr="00F56DB3">
        <w:rPr>
          <w:rFonts w:asciiTheme="majorHAnsi" w:hAnsiTheme="majorHAnsi"/>
          <w:sz w:val="16"/>
          <w:szCs w:val="16"/>
        </w:rPr>
        <w:t>2. 3. Responsibility for the acts provided for in the preceding paragraphs shall be irrespective of the country in which the culpable parties act or reside and applies, irrespective of motive, to private citizens, members of organizations and institutions and representatives of the State.  [Translation ours]</w:t>
      </w:r>
    </w:p>
  </w:footnote>
  <w:footnote w:id="15">
    <w:p w:rsidR="00F56DB3" w:rsidRPr="00F56DB3" w:rsidRDefault="00F56DB3" w:rsidP="00F56DB3">
      <w:pPr>
        <w:spacing w:after="120"/>
        <w:ind w:firstLine="720"/>
        <w:jc w:val="both"/>
        <w:rPr>
          <w:rFonts w:asciiTheme="majorHAnsi" w:hAnsiTheme="majorHAnsi"/>
          <w:sz w:val="16"/>
          <w:szCs w:val="16"/>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Cuban Criminal Code, Article 190. </w:t>
      </w:r>
    </w:p>
  </w:footnote>
  <w:footnote w:id="16">
    <w:p w:rsidR="00F56DB3" w:rsidRPr="00F56DB3" w:rsidRDefault="00F56DB3" w:rsidP="00F56DB3">
      <w:pPr>
        <w:spacing w:after="120"/>
        <w:ind w:firstLine="720"/>
        <w:jc w:val="both"/>
        <w:rPr>
          <w:rFonts w:asciiTheme="majorHAnsi" w:hAnsiTheme="majorHAnsi"/>
          <w:sz w:val="16"/>
          <w:szCs w:val="16"/>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Cuban Criminal Code, Article 263.</w:t>
      </w:r>
    </w:p>
  </w:footnote>
  <w:footnote w:id="17">
    <w:p w:rsidR="00F56DB3" w:rsidRPr="00F56DB3" w:rsidRDefault="00F56DB3" w:rsidP="00F56DB3">
      <w:pPr>
        <w:spacing w:after="120"/>
        <w:ind w:firstLine="720"/>
        <w:jc w:val="both"/>
        <w:rPr>
          <w:rFonts w:asciiTheme="majorHAnsi" w:hAnsiTheme="majorHAnsi"/>
          <w:sz w:val="16"/>
          <w:szCs w:val="16"/>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Cuban Criminal Code, Article 298.</w:t>
      </w:r>
    </w:p>
  </w:footnote>
  <w:footnote w:id="18">
    <w:p w:rsidR="00F56DB3" w:rsidRPr="00F56DB3" w:rsidRDefault="00F56DB3" w:rsidP="00F56DB3">
      <w:pPr>
        <w:spacing w:after="120"/>
        <w:ind w:firstLine="720"/>
        <w:jc w:val="both"/>
        <w:rPr>
          <w:rFonts w:asciiTheme="majorHAnsi" w:hAnsiTheme="majorHAnsi"/>
          <w:sz w:val="16"/>
          <w:szCs w:val="16"/>
        </w:rPr>
      </w:pPr>
      <w:r w:rsidRPr="00F56DB3">
        <w:rPr>
          <w:rStyle w:val="FootnoteReference"/>
          <w:rFonts w:asciiTheme="majorHAnsi" w:hAnsiTheme="majorHAnsi"/>
          <w:sz w:val="16"/>
          <w:szCs w:val="16"/>
          <w:lang w:val="es-ES"/>
        </w:rPr>
        <w:footnoteRef/>
      </w:r>
      <w:r w:rsidRPr="00F56DB3">
        <w:rPr>
          <w:rFonts w:asciiTheme="majorHAnsi" w:hAnsiTheme="majorHAnsi"/>
          <w:sz w:val="16"/>
          <w:szCs w:val="16"/>
        </w:rPr>
        <w:t xml:space="preserve"> Cuban Criminal Code, Article 299.</w:t>
      </w:r>
    </w:p>
  </w:footnote>
  <w:footnote w:id="19">
    <w:p w:rsidR="00F56DB3" w:rsidRPr="00F56DB3" w:rsidRDefault="00F56DB3" w:rsidP="00F56DB3">
      <w:pPr>
        <w:spacing w:after="120"/>
        <w:ind w:firstLine="720"/>
        <w:jc w:val="both"/>
        <w:rPr>
          <w:rFonts w:asciiTheme="majorHAnsi" w:hAnsiTheme="majorHAnsi"/>
          <w:sz w:val="16"/>
          <w:szCs w:val="16"/>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Cuban Criminal Code, Article 310.</w:t>
      </w:r>
    </w:p>
  </w:footnote>
  <w:footnote w:id="20">
    <w:p w:rsidR="00F56DB3" w:rsidRPr="00F56DB3" w:rsidRDefault="00F56DB3" w:rsidP="00F56DB3">
      <w:pPr>
        <w:spacing w:after="120"/>
        <w:ind w:firstLine="720"/>
        <w:jc w:val="both"/>
        <w:rPr>
          <w:rFonts w:asciiTheme="majorHAnsi" w:hAnsiTheme="majorHAnsi"/>
          <w:sz w:val="16"/>
          <w:szCs w:val="16"/>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Cuban Criminal Code, Article 327.</w:t>
      </w:r>
    </w:p>
  </w:footnote>
  <w:footnote w:id="21">
    <w:p w:rsidR="00F56DB3" w:rsidRPr="00F56DB3" w:rsidRDefault="00F56DB3" w:rsidP="00F56DB3">
      <w:pPr>
        <w:spacing w:after="120"/>
        <w:ind w:firstLine="720"/>
        <w:jc w:val="both"/>
        <w:rPr>
          <w:rFonts w:asciiTheme="majorHAnsi" w:hAnsiTheme="majorHAnsi"/>
          <w:sz w:val="16"/>
          <w:szCs w:val="16"/>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As the Inter-American Court has observed, “[a]</w:t>
      </w:r>
      <w:proofErr w:type="spellStart"/>
      <w:r w:rsidRPr="00F56DB3">
        <w:rPr>
          <w:rFonts w:asciiTheme="majorHAnsi" w:hAnsiTheme="majorHAnsi"/>
          <w:sz w:val="16"/>
          <w:szCs w:val="16"/>
        </w:rPr>
        <w:t>mbiguity</w:t>
      </w:r>
      <w:proofErr w:type="spellEnd"/>
      <w:r w:rsidRPr="00F56DB3">
        <w:rPr>
          <w:rFonts w:asciiTheme="majorHAnsi" w:hAnsiTheme="majorHAnsi"/>
          <w:sz w:val="16"/>
          <w:szCs w:val="16"/>
        </w:rPr>
        <w:t xml:space="preserve"> in describing crimes creates doubts and the opportunity for abuse of power, particularly when it comes to ascertaining the criminal responsibility of individuals and punishing their criminal behavior with penalties that exact their toll on the things that are most precious, such as life and liberty.” See, for example, </w:t>
      </w:r>
      <w:proofErr w:type="gramStart"/>
      <w:r w:rsidRPr="00F56DB3">
        <w:rPr>
          <w:rFonts w:asciiTheme="majorHAnsi" w:hAnsiTheme="majorHAnsi"/>
          <w:sz w:val="16"/>
          <w:szCs w:val="16"/>
        </w:rPr>
        <w:t>I/A</w:t>
      </w:r>
      <w:proofErr w:type="gramEnd"/>
      <w:r w:rsidRPr="00F56DB3">
        <w:rPr>
          <w:rFonts w:asciiTheme="majorHAnsi" w:hAnsiTheme="majorHAnsi"/>
          <w:sz w:val="16"/>
          <w:szCs w:val="16"/>
        </w:rPr>
        <w:t xml:space="preserve"> Court H.R., </w:t>
      </w:r>
      <w:r w:rsidRPr="00F56DB3">
        <w:rPr>
          <w:rFonts w:asciiTheme="majorHAnsi" w:hAnsiTheme="majorHAnsi"/>
          <w:i/>
          <w:sz w:val="16"/>
          <w:szCs w:val="16"/>
        </w:rPr>
        <w:t xml:space="preserve">Case of Castillo </w:t>
      </w:r>
      <w:proofErr w:type="spellStart"/>
      <w:r w:rsidRPr="00F56DB3">
        <w:rPr>
          <w:rFonts w:asciiTheme="majorHAnsi" w:hAnsiTheme="majorHAnsi"/>
          <w:i/>
          <w:sz w:val="16"/>
          <w:szCs w:val="16"/>
        </w:rPr>
        <w:t>Petruzzi</w:t>
      </w:r>
      <w:proofErr w:type="spellEnd"/>
      <w:r w:rsidRPr="00F56DB3">
        <w:rPr>
          <w:rFonts w:asciiTheme="majorHAnsi" w:hAnsiTheme="majorHAnsi"/>
          <w:i/>
          <w:sz w:val="16"/>
          <w:szCs w:val="16"/>
        </w:rPr>
        <w:t xml:space="preserve"> et al. </w:t>
      </w:r>
      <w:r w:rsidRPr="00F56DB3">
        <w:rPr>
          <w:rFonts w:asciiTheme="majorHAnsi" w:hAnsiTheme="majorHAnsi"/>
          <w:sz w:val="16"/>
          <w:szCs w:val="16"/>
        </w:rPr>
        <w:t>Judgment of May 30, 1999.  Series C No. 52, para. 121.</w:t>
      </w:r>
    </w:p>
  </w:footnote>
  <w:footnote w:id="22">
    <w:p w:rsidR="00F56DB3" w:rsidRPr="00F56DB3" w:rsidRDefault="00F56DB3" w:rsidP="00F56DB3">
      <w:pPr>
        <w:pStyle w:val="FootnoteText"/>
        <w:spacing w:after="120"/>
        <w:ind w:firstLine="720"/>
        <w:jc w:val="both"/>
        <w:rPr>
          <w:rFonts w:asciiTheme="majorHAnsi" w:hAnsiTheme="majorHAnsi"/>
          <w:sz w:val="16"/>
          <w:szCs w:val="16"/>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IACHR, Merits Report No. 68/06, Case 12.477, Lorenzo Enrique </w:t>
      </w:r>
      <w:proofErr w:type="spellStart"/>
      <w:r w:rsidRPr="00F56DB3">
        <w:rPr>
          <w:rFonts w:asciiTheme="majorHAnsi" w:hAnsiTheme="majorHAnsi"/>
          <w:sz w:val="16"/>
          <w:szCs w:val="16"/>
          <w:lang w:val="en-US"/>
        </w:rPr>
        <w:t>Copello</w:t>
      </w:r>
      <w:proofErr w:type="spellEnd"/>
      <w:r w:rsidRPr="00F56DB3">
        <w:rPr>
          <w:rFonts w:asciiTheme="majorHAnsi" w:hAnsiTheme="majorHAnsi"/>
          <w:sz w:val="16"/>
          <w:szCs w:val="16"/>
          <w:lang w:val="en-US"/>
        </w:rPr>
        <w:t xml:space="preserve"> Castillo </w:t>
      </w:r>
      <w:r w:rsidRPr="00F56DB3">
        <w:rPr>
          <w:rFonts w:asciiTheme="majorHAnsi" w:hAnsiTheme="majorHAnsi"/>
          <w:i/>
          <w:sz w:val="16"/>
          <w:szCs w:val="16"/>
          <w:lang w:val="en-US"/>
        </w:rPr>
        <w:t xml:space="preserve">et al., </w:t>
      </w:r>
      <w:r w:rsidRPr="00F56DB3">
        <w:rPr>
          <w:rFonts w:asciiTheme="majorHAnsi" w:hAnsiTheme="majorHAnsi"/>
          <w:sz w:val="16"/>
          <w:szCs w:val="16"/>
          <w:lang w:val="en-US"/>
        </w:rPr>
        <w:t xml:space="preserve">October 21, 2006, para. </w:t>
      </w:r>
      <w:r w:rsidRPr="00F56DB3">
        <w:rPr>
          <w:rFonts w:asciiTheme="majorHAnsi" w:hAnsiTheme="majorHAnsi"/>
          <w:sz w:val="16"/>
          <w:szCs w:val="16"/>
        </w:rPr>
        <w:t>96.</w:t>
      </w:r>
    </w:p>
  </w:footnote>
  <w:footnote w:id="23">
    <w:p w:rsidR="00F56DB3" w:rsidRPr="00F56DB3" w:rsidRDefault="00F56DB3" w:rsidP="00F56DB3">
      <w:pPr>
        <w:spacing w:after="120"/>
        <w:ind w:firstLine="720"/>
        <w:jc w:val="both"/>
        <w:rPr>
          <w:rFonts w:asciiTheme="majorHAnsi" w:hAnsiTheme="majorHAnsi"/>
          <w:sz w:val="16"/>
          <w:szCs w:val="16"/>
        </w:rPr>
      </w:pPr>
      <w:r w:rsidRPr="00F56DB3">
        <w:rPr>
          <w:rStyle w:val="FootnoteReference"/>
          <w:rFonts w:asciiTheme="majorHAnsi" w:hAnsiTheme="majorHAnsi"/>
          <w:sz w:val="16"/>
          <w:szCs w:val="16"/>
        </w:rPr>
        <w:footnoteRef/>
      </w:r>
      <w:r w:rsidRPr="00F56DB3">
        <w:rPr>
          <w:rFonts w:asciiTheme="majorHAnsi" w:hAnsiTheme="majorHAnsi"/>
          <w:sz w:val="16"/>
          <w:szCs w:val="16"/>
          <w:lang w:val="es-ES"/>
        </w:rPr>
        <w:t xml:space="preserve"> </w:t>
      </w:r>
      <w:r w:rsidRPr="00F56DB3">
        <w:rPr>
          <w:rFonts w:asciiTheme="majorHAnsi" w:hAnsiTheme="majorHAnsi"/>
          <w:sz w:val="16"/>
          <w:szCs w:val="16"/>
          <w:lang w:val="es-MX"/>
        </w:rPr>
        <w:t xml:space="preserve">IACHR, </w:t>
      </w:r>
      <w:proofErr w:type="spellStart"/>
      <w:r w:rsidRPr="00F56DB3">
        <w:rPr>
          <w:rFonts w:asciiTheme="majorHAnsi" w:hAnsiTheme="majorHAnsi"/>
          <w:sz w:val="16"/>
          <w:szCs w:val="16"/>
          <w:lang w:val="es-MX"/>
        </w:rPr>
        <w:t>Merits</w:t>
      </w:r>
      <w:proofErr w:type="spellEnd"/>
      <w:r w:rsidRPr="00F56DB3">
        <w:rPr>
          <w:rFonts w:asciiTheme="majorHAnsi" w:hAnsiTheme="majorHAnsi"/>
          <w:sz w:val="16"/>
          <w:szCs w:val="16"/>
          <w:lang w:val="es-MX"/>
        </w:rPr>
        <w:t xml:space="preserve"> </w:t>
      </w:r>
      <w:proofErr w:type="spellStart"/>
      <w:r w:rsidRPr="00F56DB3">
        <w:rPr>
          <w:rFonts w:asciiTheme="majorHAnsi" w:hAnsiTheme="majorHAnsi"/>
          <w:sz w:val="16"/>
          <w:szCs w:val="16"/>
          <w:lang w:val="es-MX"/>
        </w:rPr>
        <w:t>Report</w:t>
      </w:r>
      <w:proofErr w:type="spellEnd"/>
      <w:r w:rsidRPr="00F56DB3">
        <w:rPr>
          <w:rFonts w:asciiTheme="majorHAnsi" w:hAnsiTheme="majorHAnsi"/>
          <w:sz w:val="16"/>
          <w:szCs w:val="16"/>
          <w:lang w:val="es-MX"/>
        </w:rPr>
        <w:t xml:space="preserve"> No. 68/06, Case 12.477, Lorenzo Enrique </w:t>
      </w:r>
      <w:proofErr w:type="spellStart"/>
      <w:r w:rsidRPr="00F56DB3">
        <w:rPr>
          <w:rFonts w:asciiTheme="majorHAnsi" w:hAnsiTheme="majorHAnsi"/>
          <w:sz w:val="16"/>
          <w:szCs w:val="16"/>
          <w:lang w:val="es-MX"/>
        </w:rPr>
        <w:t>Copello</w:t>
      </w:r>
      <w:proofErr w:type="spellEnd"/>
      <w:r w:rsidRPr="00F56DB3">
        <w:rPr>
          <w:rFonts w:asciiTheme="majorHAnsi" w:hAnsiTheme="majorHAnsi"/>
          <w:sz w:val="16"/>
          <w:szCs w:val="16"/>
          <w:lang w:val="es-MX"/>
        </w:rPr>
        <w:t xml:space="preserve"> Castillo </w:t>
      </w:r>
      <w:r w:rsidRPr="00F56DB3">
        <w:rPr>
          <w:rFonts w:asciiTheme="majorHAnsi" w:hAnsiTheme="majorHAnsi"/>
          <w:i/>
          <w:sz w:val="16"/>
          <w:szCs w:val="16"/>
          <w:lang w:val="es-MX"/>
        </w:rPr>
        <w:t xml:space="preserve">et al., </w:t>
      </w:r>
      <w:proofErr w:type="spellStart"/>
      <w:r w:rsidRPr="00F56DB3">
        <w:rPr>
          <w:rFonts w:asciiTheme="majorHAnsi" w:hAnsiTheme="majorHAnsi"/>
          <w:sz w:val="16"/>
          <w:szCs w:val="16"/>
          <w:lang w:val="es-MX"/>
        </w:rPr>
        <w:t>October</w:t>
      </w:r>
      <w:proofErr w:type="spellEnd"/>
      <w:r w:rsidRPr="00F56DB3">
        <w:rPr>
          <w:rFonts w:asciiTheme="majorHAnsi" w:hAnsiTheme="majorHAnsi"/>
          <w:sz w:val="16"/>
          <w:szCs w:val="16"/>
          <w:lang w:val="es-MX"/>
        </w:rPr>
        <w:t xml:space="preserve"> 21, 2006, para. </w:t>
      </w:r>
      <w:r w:rsidRPr="00F56DB3">
        <w:rPr>
          <w:rFonts w:asciiTheme="majorHAnsi" w:hAnsiTheme="majorHAnsi"/>
          <w:sz w:val="16"/>
          <w:szCs w:val="16"/>
        </w:rPr>
        <w:t>96.</w:t>
      </w:r>
    </w:p>
  </w:footnote>
  <w:footnote w:id="24">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w:t>
      </w:r>
      <w:proofErr w:type="gramStart"/>
      <w:r w:rsidRPr="00F56DB3">
        <w:rPr>
          <w:rFonts w:asciiTheme="majorHAnsi" w:hAnsiTheme="majorHAnsi"/>
          <w:i/>
          <w:sz w:val="16"/>
          <w:szCs w:val="16"/>
          <w:lang w:val="en-US"/>
        </w:rPr>
        <w:t>Cf.</w:t>
      </w:r>
      <w:proofErr w:type="gramEnd"/>
      <w:r w:rsidRPr="00F56DB3">
        <w:rPr>
          <w:rFonts w:asciiTheme="majorHAnsi" w:hAnsiTheme="majorHAnsi"/>
          <w:i/>
          <w:sz w:val="16"/>
          <w:szCs w:val="16"/>
          <w:lang w:val="en-US"/>
        </w:rPr>
        <w:t xml:space="preserve">  </w:t>
      </w:r>
      <w:proofErr w:type="gramStart"/>
      <w:r w:rsidRPr="00F56DB3">
        <w:rPr>
          <w:rFonts w:asciiTheme="majorHAnsi" w:hAnsiTheme="majorHAnsi"/>
          <w:i/>
          <w:sz w:val="16"/>
          <w:szCs w:val="16"/>
          <w:lang w:val="en-US"/>
        </w:rPr>
        <w:t>Restrictions to the Death Penalty (Arts 4(2) and 4(4) American Convention on Human Rights).</w:t>
      </w:r>
      <w:proofErr w:type="gramEnd"/>
      <w:r w:rsidRPr="00F56DB3">
        <w:rPr>
          <w:rFonts w:asciiTheme="majorHAnsi" w:hAnsiTheme="majorHAnsi"/>
          <w:i/>
          <w:sz w:val="16"/>
          <w:szCs w:val="16"/>
          <w:lang w:val="en-US"/>
        </w:rPr>
        <w:t xml:space="preserve"> </w:t>
      </w:r>
      <w:r w:rsidRPr="00F56DB3">
        <w:rPr>
          <w:rFonts w:asciiTheme="majorHAnsi" w:hAnsiTheme="majorHAnsi"/>
          <w:sz w:val="16"/>
          <w:szCs w:val="16"/>
          <w:lang w:val="en-US"/>
        </w:rPr>
        <w:t xml:space="preserve">Advisory Opinion OC-3/83 of September 8, 1983.  </w:t>
      </w:r>
      <w:proofErr w:type="gramStart"/>
      <w:r w:rsidRPr="00F56DB3">
        <w:rPr>
          <w:rFonts w:asciiTheme="majorHAnsi" w:hAnsiTheme="majorHAnsi"/>
          <w:sz w:val="16"/>
          <w:szCs w:val="16"/>
          <w:lang w:val="en-US"/>
        </w:rPr>
        <w:t>Series A. No. 3.</w:t>
      </w:r>
      <w:proofErr w:type="gramEnd"/>
    </w:p>
  </w:footnote>
  <w:footnote w:id="25">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i/>
          <w:sz w:val="16"/>
          <w:szCs w:val="16"/>
          <w:lang w:val="en-US"/>
        </w:rPr>
        <w:t xml:space="preserve"> </w:t>
      </w:r>
      <w:proofErr w:type="gramStart"/>
      <w:r w:rsidRPr="00F56DB3">
        <w:rPr>
          <w:rFonts w:asciiTheme="majorHAnsi" w:hAnsiTheme="majorHAnsi"/>
          <w:i/>
          <w:sz w:val="16"/>
          <w:szCs w:val="16"/>
          <w:lang w:val="en-US"/>
        </w:rPr>
        <w:t>Cf. Case of Hilaire, Constantine and Benjamin et al. v. Trinidad and Tobago.</w:t>
      </w:r>
      <w:proofErr w:type="gramEnd"/>
      <w:r w:rsidRPr="00F56DB3">
        <w:rPr>
          <w:rFonts w:asciiTheme="majorHAnsi" w:hAnsiTheme="majorHAnsi"/>
          <w:i/>
          <w:sz w:val="16"/>
          <w:szCs w:val="16"/>
          <w:lang w:val="en-US"/>
        </w:rPr>
        <w:t xml:space="preserve"> </w:t>
      </w:r>
      <w:proofErr w:type="gramStart"/>
      <w:r w:rsidRPr="00F56DB3">
        <w:rPr>
          <w:rFonts w:asciiTheme="majorHAnsi" w:hAnsiTheme="majorHAnsi"/>
          <w:i/>
          <w:sz w:val="16"/>
          <w:szCs w:val="16"/>
          <w:lang w:val="en-US"/>
        </w:rPr>
        <w:t>Merits, Reparations and Costs</w:t>
      </w:r>
      <w:r w:rsidRPr="00F56DB3">
        <w:rPr>
          <w:rFonts w:asciiTheme="majorHAnsi" w:hAnsiTheme="majorHAnsi"/>
          <w:sz w:val="16"/>
          <w:szCs w:val="16"/>
          <w:lang w:val="en-US"/>
        </w:rPr>
        <w:t>.</w:t>
      </w:r>
      <w:proofErr w:type="gramEnd"/>
      <w:r w:rsidRPr="00F56DB3">
        <w:rPr>
          <w:rFonts w:asciiTheme="majorHAnsi" w:hAnsiTheme="majorHAnsi"/>
          <w:sz w:val="16"/>
          <w:szCs w:val="16"/>
          <w:lang w:val="en-US"/>
        </w:rPr>
        <w:t xml:space="preserve"> Judgment of June 21, 2002. </w:t>
      </w:r>
      <w:proofErr w:type="gramStart"/>
      <w:r w:rsidRPr="00F56DB3">
        <w:rPr>
          <w:rFonts w:asciiTheme="majorHAnsi" w:hAnsiTheme="majorHAnsi"/>
          <w:sz w:val="16"/>
          <w:szCs w:val="16"/>
          <w:lang w:val="en-US"/>
        </w:rPr>
        <w:t xml:space="preserve">Series C No. 94, para, 106, and </w:t>
      </w:r>
      <w:r w:rsidRPr="00F56DB3">
        <w:rPr>
          <w:rFonts w:asciiTheme="majorHAnsi" w:hAnsiTheme="majorHAnsi"/>
          <w:i/>
          <w:sz w:val="16"/>
          <w:szCs w:val="16"/>
          <w:lang w:val="en-US"/>
        </w:rPr>
        <w:t xml:space="preserve">Case of </w:t>
      </w:r>
      <w:proofErr w:type="spellStart"/>
      <w:r w:rsidRPr="00F56DB3">
        <w:rPr>
          <w:rFonts w:asciiTheme="majorHAnsi" w:hAnsiTheme="majorHAnsi"/>
          <w:i/>
          <w:sz w:val="16"/>
          <w:szCs w:val="16"/>
          <w:lang w:val="en-US"/>
        </w:rPr>
        <w:t>Raxcacó</w:t>
      </w:r>
      <w:proofErr w:type="spellEnd"/>
      <w:r w:rsidRPr="00F56DB3">
        <w:rPr>
          <w:rFonts w:asciiTheme="majorHAnsi" w:hAnsiTheme="majorHAnsi"/>
          <w:i/>
          <w:sz w:val="16"/>
          <w:szCs w:val="16"/>
          <w:lang w:val="en-US"/>
        </w:rPr>
        <w:t xml:space="preserve"> Reyes, Merits, Reparations and Costs.</w:t>
      </w:r>
      <w:proofErr w:type="gramEnd"/>
      <w:r w:rsidRPr="00F56DB3">
        <w:rPr>
          <w:rFonts w:asciiTheme="majorHAnsi" w:hAnsiTheme="majorHAnsi"/>
          <w:i/>
          <w:sz w:val="16"/>
          <w:szCs w:val="16"/>
          <w:lang w:val="en-US"/>
        </w:rPr>
        <w:t xml:space="preserve">  </w:t>
      </w:r>
      <w:r w:rsidRPr="00F56DB3">
        <w:rPr>
          <w:rFonts w:asciiTheme="majorHAnsi" w:hAnsiTheme="majorHAnsi"/>
          <w:sz w:val="16"/>
          <w:szCs w:val="16"/>
          <w:lang w:val="en-US"/>
        </w:rPr>
        <w:t xml:space="preserve">Judgment of September 15, 2005.  Series C No. 133, para. 68. See also </w:t>
      </w:r>
      <w:r w:rsidRPr="00F56DB3">
        <w:rPr>
          <w:rFonts w:asciiTheme="majorHAnsi" w:hAnsiTheme="majorHAnsi"/>
          <w:i/>
          <w:sz w:val="16"/>
          <w:szCs w:val="16"/>
          <w:lang w:val="en-US"/>
        </w:rPr>
        <w:t>Restrictions to the death penalty (Arts. 4(2) and 4(4) American Convention on Human Rights)</w:t>
      </w:r>
      <w:r w:rsidRPr="00F56DB3">
        <w:rPr>
          <w:rFonts w:asciiTheme="majorHAnsi" w:hAnsiTheme="majorHAnsi"/>
          <w:sz w:val="16"/>
          <w:szCs w:val="16"/>
          <w:lang w:val="en-US"/>
        </w:rPr>
        <w:t>,</w:t>
      </w:r>
      <w:r w:rsidRPr="00F56DB3">
        <w:rPr>
          <w:rFonts w:asciiTheme="majorHAnsi" w:hAnsiTheme="majorHAnsi"/>
          <w:i/>
          <w:sz w:val="16"/>
          <w:szCs w:val="16"/>
          <w:lang w:val="en-US"/>
        </w:rPr>
        <w:t xml:space="preserve"> </w:t>
      </w:r>
      <w:r w:rsidRPr="00F56DB3">
        <w:rPr>
          <w:rFonts w:asciiTheme="majorHAnsi" w:hAnsiTheme="majorHAnsi"/>
          <w:sz w:val="16"/>
          <w:szCs w:val="16"/>
          <w:lang w:val="en-US"/>
        </w:rPr>
        <w:t xml:space="preserve">Advisory Opinion OC-3/83 of September 8, 1983.  </w:t>
      </w:r>
      <w:proofErr w:type="gramStart"/>
      <w:r w:rsidRPr="00F56DB3">
        <w:rPr>
          <w:rFonts w:asciiTheme="majorHAnsi" w:hAnsiTheme="majorHAnsi"/>
          <w:sz w:val="16"/>
          <w:szCs w:val="16"/>
          <w:lang w:val="en-US"/>
        </w:rPr>
        <w:t>Series A. No. 3.</w:t>
      </w:r>
      <w:proofErr w:type="gramEnd"/>
    </w:p>
  </w:footnote>
  <w:footnote w:id="26">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i/>
          <w:sz w:val="16"/>
          <w:szCs w:val="16"/>
          <w:lang w:val="en-US"/>
        </w:rPr>
        <w:t xml:space="preserve"> </w:t>
      </w:r>
      <w:proofErr w:type="gramStart"/>
      <w:r w:rsidRPr="00F56DB3">
        <w:rPr>
          <w:rFonts w:asciiTheme="majorHAnsi" w:hAnsiTheme="majorHAnsi"/>
          <w:i/>
          <w:sz w:val="16"/>
          <w:szCs w:val="16"/>
          <w:lang w:val="en-US"/>
        </w:rPr>
        <w:t>Cf. Case of Hilaire, Constantine and Benjamin et al.</w:t>
      </w:r>
      <w:r w:rsidRPr="00F56DB3">
        <w:rPr>
          <w:rFonts w:asciiTheme="majorHAnsi" w:hAnsiTheme="majorHAnsi"/>
          <w:sz w:val="16"/>
          <w:szCs w:val="16"/>
          <w:lang w:val="en-US"/>
        </w:rPr>
        <w:t xml:space="preserve"> </w:t>
      </w:r>
      <w:r w:rsidRPr="00F56DB3">
        <w:rPr>
          <w:rFonts w:asciiTheme="majorHAnsi" w:hAnsiTheme="majorHAnsi"/>
          <w:i/>
          <w:sz w:val="16"/>
          <w:szCs w:val="16"/>
          <w:lang w:val="en-US"/>
        </w:rPr>
        <w:t>v. Trinidad and Tobago.</w:t>
      </w:r>
      <w:proofErr w:type="gramEnd"/>
      <w:r w:rsidRPr="00F56DB3">
        <w:rPr>
          <w:rFonts w:asciiTheme="majorHAnsi" w:hAnsiTheme="majorHAnsi"/>
          <w:i/>
          <w:sz w:val="16"/>
          <w:szCs w:val="16"/>
          <w:lang w:val="en-US"/>
        </w:rPr>
        <w:t xml:space="preserve"> </w:t>
      </w:r>
      <w:proofErr w:type="gramStart"/>
      <w:r w:rsidRPr="00F56DB3">
        <w:rPr>
          <w:rFonts w:asciiTheme="majorHAnsi" w:hAnsiTheme="majorHAnsi"/>
          <w:i/>
          <w:sz w:val="16"/>
          <w:szCs w:val="16"/>
          <w:lang w:val="en-US"/>
        </w:rPr>
        <w:t>Merits, Reparations and Costs</w:t>
      </w:r>
      <w:r w:rsidRPr="00F56DB3">
        <w:rPr>
          <w:rFonts w:asciiTheme="majorHAnsi" w:hAnsiTheme="majorHAnsi"/>
          <w:sz w:val="16"/>
          <w:szCs w:val="16"/>
          <w:lang w:val="en-US"/>
        </w:rPr>
        <w:t>.</w:t>
      </w:r>
      <w:proofErr w:type="gramEnd"/>
      <w:r w:rsidRPr="00F56DB3">
        <w:rPr>
          <w:rFonts w:asciiTheme="majorHAnsi" w:hAnsiTheme="majorHAnsi"/>
          <w:sz w:val="16"/>
          <w:szCs w:val="16"/>
          <w:lang w:val="en-US"/>
        </w:rPr>
        <w:t xml:space="preserve"> Judgment of June 21, 2002. </w:t>
      </w:r>
      <w:proofErr w:type="gramStart"/>
      <w:r w:rsidRPr="00F56DB3">
        <w:rPr>
          <w:rFonts w:asciiTheme="majorHAnsi" w:hAnsiTheme="majorHAnsi"/>
          <w:sz w:val="16"/>
          <w:szCs w:val="16"/>
          <w:lang w:val="en-US"/>
        </w:rPr>
        <w:t xml:space="preserve">Series C No. 94, para 103, 106 and 108, and </w:t>
      </w:r>
      <w:r w:rsidRPr="00F56DB3">
        <w:rPr>
          <w:rFonts w:asciiTheme="majorHAnsi" w:hAnsiTheme="majorHAnsi"/>
          <w:i/>
          <w:sz w:val="16"/>
          <w:szCs w:val="16"/>
          <w:lang w:val="en-US"/>
        </w:rPr>
        <w:t xml:space="preserve">Case of </w:t>
      </w:r>
      <w:proofErr w:type="spellStart"/>
      <w:r w:rsidRPr="00F56DB3">
        <w:rPr>
          <w:rFonts w:asciiTheme="majorHAnsi" w:hAnsiTheme="majorHAnsi"/>
          <w:i/>
          <w:sz w:val="16"/>
          <w:szCs w:val="16"/>
          <w:lang w:val="en-US"/>
        </w:rPr>
        <w:t>Raxcacó</w:t>
      </w:r>
      <w:proofErr w:type="spellEnd"/>
      <w:r w:rsidRPr="00F56DB3">
        <w:rPr>
          <w:rFonts w:asciiTheme="majorHAnsi" w:hAnsiTheme="majorHAnsi"/>
          <w:i/>
          <w:sz w:val="16"/>
          <w:szCs w:val="16"/>
          <w:lang w:val="en-US"/>
        </w:rPr>
        <w:t xml:space="preserve"> Reyes</w:t>
      </w:r>
      <w:r w:rsidRPr="00F56DB3">
        <w:rPr>
          <w:rFonts w:asciiTheme="majorHAnsi" w:hAnsiTheme="majorHAnsi"/>
          <w:sz w:val="16"/>
          <w:szCs w:val="16"/>
          <w:lang w:val="en-US"/>
        </w:rPr>
        <w:t>,</w:t>
      </w:r>
      <w:r w:rsidRPr="00F56DB3">
        <w:rPr>
          <w:rFonts w:asciiTheme="majorHAnsi" w:hAnsiTheme="majorHAnsi"/>
          <w:i/>
          <w:sz w:val="16"/>
          <w:szCs w:val="16"/>
          <w:lang w:val="en-US"/>
        </w:rPr>
        <w:t xml:space="preserve"> Merits, Reparations and Costs.</w:t>
      </w:r>
      <w:proofErr w:type="gramEnd"/>
      <w:r w:rsidRPr="00F56DB3">
        <w:rPr>
          <w:rFonts w:asciiTheme="majorHAnsi" w:hAnsiTheme="majorHAnsi"/>
          <w:i/>
          <w:sz w:val="16"/>
          <w:szCs w:val="16"/>
          <w:lang w:val="en-US"/>
        </w:rPr>
        <w:t xml:space="preserve">  </w:t>
      </w:r>
      <w:r w:rsidRPr="00F56DB3">
        <w:rPr>
          <w:rFonts w:asciiTheme="majorHAnsi" w:hAnsiTheme="majorHAnsi"/>
          <w:sz w:val="16"/>
          <w:szCs w:val="16"/>
          <w:lang w:val="en-US"/>
        </w:rPr>
        <w:t xml:space="preserve">Judgment of September 15, 2005.  Series C No. 133, para. 81. See also </w:t>
      </w:r>
      <w:r w:rsidRPr="00F56DB3">
        <w:rPr>
          <w:rFonts w:asciiTheme="majorHAnsi" w:hAnsiTheme="majorHAnsi"/>
          <w:i/>
          <w:sz w:val="16"/>
          <w:szCs w:val="16"/>
          <w:lang w:val="en-US"/>
        </w:rPr>
        <w:t>Restrictions to the death penalty (Arts. 4(2) and 4(4) American Convention on Human Rights)</w:t>
      </w:r>
      <w:r w:rsidRPr="00F56DB3">
        <w:rPr>
          <w:rFonts w:asciiTheme="majorHAnsi" w:hAnsiTheme="majorHAnsi"/>
          <w:sz w:val="16"/>
          <w:szCs w:val="16"/>
          <w:lang w:val="en-US"/>
        </w:rPr>
        <w:t>,</w:t>
      </w:r>
      <w:r w:rsidRPr="00F56DB3">
        <w:rPr>
          <w:rFonts w:asciiTheme="majorHAnsi" w:hAnsiTheme="majorHAnsi"/>
          <w:i/>
          <w:sz w:val="16"/>
          <w:szCs w:val="16"/>
          <w:lang w:val="en-US"/>
        </w:rPr>
        <w:t xml:space="preserve"> </w:t>
      </w:r>
      <w:r w:rsidRPr="00F56DB3">
        <w:rPr>
          <w:rFonts w:asciiTheme="majorHAnsi" w:hAnsiTheme="majorHAnsi"/>
          <w:sz w:val="16"/>
          <w:szCs w:val="16"/>
          <w:lang w:val="en-US"/>
        </w:rPr>
        <w:t xml:space="preserve">Advisory Opinion OC-3/83 of September 8, 1983.  Series A. No. </w:t>
      </w:r>
      <w:proofErr w:type="gramStart"/>
      <w:r w:rsidRPr="00F56DB3">
        <w:rPr>
          <w:rFonts w:asciiTheme="majorHAnsi" w:hAnsiTheme="majorHAnsi"/>
          <w:sz w:val="16"/>
          <w:szCs w:val="16"/>
          <w:lang w:val="en-US"/>
        </w:rPr>
        <w:t>3.,</w:t>
      </w:r>
      <w:proofErr w:type="gramEnd"/>
      <w:r w:rsidRPr="00F56DB3">
        <w:rPr>
          <w:rFonts w:asciiTheme="majorHAnsi" w:hAnsiTheme="majorHAnsi"/>
          <w:sz w:val="16"/>
          <w:szCs w:val="16"/>
          <w:lang w:val="en-US"/>
        </w:rPr>
        <w:t xml:space="preserve"> para. 55.</w:t>
      </w:r>
    </w:p>
  </w:footnote>
  <w:footnote w:id="27">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i/>
          <w:sz w:val="16"/>
          <w:szCs w:val="16"/>
          <w:lang w:val="en-US"/>
        </w:rPr>
        <w:t xml:space="preserve"> </w:t>
      </w:r>
      <w:proofErr w:type="gramStart"/>
      <w:r w:rsidRPr="00F56DB3">
        <w:rPr>
          <w:rFonts w:asciiTheme="majorHAnsi" w:hAnsiTheme="majorHAnsi"/>
          <w:i/>
          <w:sz w:val="16"/>
          <w:szCs w:val="16"/>
          <w:lang w:val="en-US"/>
        </w:rPr>
        <w:t xml:space="preserve">Cf. Case of </w:t>
      </w:r>
      <w:proofErr w:type="spellStart"/>
      <w:r w:rsidRPr="00F56DB3">
        <w:rPr>
          <w:rFonts w:asciiTheme="majorHAnsi" w:hAnsiTheme="majorHAnsi"/>
          <w:i/>
          <w:sz w:val="16"/>
          <w:szCs w:val="16"/>
          <w:lang w:val="en-US"/>
        </w:rPr>
        <w:t>Fermín</w:t>
      </w:r>
      <w:proofErr w:type="spellEnd"/>
      <w:r w:rsidRPr="00F56DB3">
        <w:rPr>
          <w:rFonts w:asciiTheme="majorHAnsi" w:hAnsiTheme="majorHAnsi"/>
          <w:i/>
          <w:sz w:val="16"/>
          <w:szCs w:val="16"/>
          <w:lang w:val="en-US"/>
        </w:rPr>
        <w:t xml:space="preserve"> </w:t>
      </w:r>
      <w:proofErr w:type="spellStart"/>
      <w:r w:rsidRPr="00F56DB3">
        <w:rPr>
          <w:rFonts w:asciiTheme="majorHAnsi" w:hAnsiTheme="majorHAnsi"/>
          <w:i/>
          <w:sz w:val="16"/>
          <w:szCs w:val="16"/>
          <w:lang w:val="en-US"/>
        </w:rPr>
        <w:t>Ramírez</w:t>
      </w:r>
      <w:proofErr w:type="spellEnd"/>
      <w:r w:rsidRPr="00F56DB3">
        <w:rPr>
          <w:rFonts w:asciiTheme="majorHAnsi" w:hAnsiTheme="majorHAnsi"/>
          <w:sz w:val="16"/>
          <w:szCs w:val="16"/>
          <w:lang w:val="en-US"/>
        </w:rPr>
        <w:t xml:space="preserve">, </w:t>
      </w:r>
      <w:r w:rsidRPr="00F56DB3">
        <w:rPr>
          <w:rFonts w:asciiTheme="majorHAnsi" w:hAnsiTheme="majorHAnsi"/>
          <w:i/>
          <w:sz w:val="16"/>
          <w:szCs w:val="16"/>
          <w:lang w:val="en-US"/>
        </w:rPr>
        <w:t>Merits, Reparations and Costs.</w:t>
      </w:r>
      <w:proofErr w:type="gramEnd"/>
      <w:r w:rsidRPr="00F56DB3">
        <w:rPr>
          <w:rFonts w:asciiTheme="majorHAnsi" w:hAnsiTheme="majorHAnsi"/>
          <w:i/>
          <w:sz w:val="16"/>
          <w:szCs w:val="16"/>
          <w:lang w:val="en-US"/>
        </w:rPr>
        <w:t xml:space="preserve"> </w:t>
      </w:r>
      <w:r w:rsidRPr="00F56DB3">
        <w:rPr>
          <w:rFonts w:asciiTheme="majorHAnsi" w:hAnsiTheme="majorHAnsi"/>
          <w:sz w:val="16"/>
          <w:szCs w:val="16"/>
          <w:lang w:val="en-US"/>
        </w:rPr>
        <w:t xml:space="preserve">Judgment of June 20, 2005.  Series C No. 126, para. 79. See also </w:t>
      </w:r>
      <w:r w:rsidRPr="00F56DB3">
        <w:rPr>
          <w:rFonts w:asciiTheme="majorHAnsi" w:hAnsiTheme="majorHAnsi"/>
          <w:i/>
          <w:sz w:val="16"/>
          <w:szCs w:val="16"/>
          <w:lang w:val="en-US"/>
        </w:rPr>
        <w:t xml:space="preserve">Restrictions to the death penalty (Arts. 4(2) and 4(4) American </w:t>
      </w:r>
      <w:proofErr w:type="gramStart"/>
      <w:r w:rsidRPr="00F56DB3">
        <w:rPr>
          <w:rFonts w:asciiTheme="majorHAnsi" w:hAnsiTheme="majorHAnsi"/>
          <w:i/>
          <w:sz w:val="16"/>
          <w:szCs w:val="16"/>
          <w:lang w:val="en-US"/>
        </w:rPr>
        <w:t>Convention</w:t>
      </w:r>
      <w:proofErr w:type="gramEnd"/>
      <w:r w:rsidRPr="00F56DB3">
        <w:rPr>
          <w:rFonts w:asciiTheme="majorHAnsi" w:hAnsiTheme="majorHAnsi"/>
          <w:i/>
          <w:sz w:val="16"/>
          <w:szCs w:val="16"/>
          <w:lang w:val="en-US"/>
        </w:rPr>
        <w:t xml:space="preserve"> on Human Rights</w:t>
      </w:r>
      <w:r w:rsidRPr="00F56DB3">
        <w:rPr>
          <w:rFonts w:asciiTheme="majorHAnsi" w:hAnsiTheme="majorHAnsi"/>
          <w:sz w:val="16"/>
          <w:szCs w:val="16"/>
          <w:lang w:val="en-US"/>
        </w:rPr>
        <w:t xml:space="preserve"> Advisory Opinion OC-3/83 of September 8, 1983.  Series A. No. </w:t>
      </w:r>
      <w:proofErr w:type="gramStart"/>
      <w:r w:rsidRPr="00F56DB3">
        <w:rPr>
          <w:rFonts w:asciiTheme="majorHAnsi" w:hAnsiTheme="majorHAnsi"/>
          <w:sz w:val="16"/>
          <w:szCs w:val="16"/>
          <w:lang w:val="en-US"/>
        </w:rPr>
        <w:t>3.,</w:t>
      </w:r>
      <w:proofErr w:type="gramEnd"/>
      <w:r w:rsidRPr="00F56DB3">
        <w:rPr>
          <w:rFonts w:asciiTheme="majorHAnsi" w:hAnsiTheme="majorHAnsi"/>
          <w:sz w:val="16"/>
          <w:szCs w:val="16"/>
          <w:lang w:val="en-US"/>
        </w:rPr>
        <w:t xml:space="preserve"> para. 55, and </w:t>
      </w:r>
      <w:r w:rsidRPr="00F56DB3">
        <w:rPr>
          <w:rFonts w:asciiTheme="majorHAnsi" w:hAnsiTheme="majorHAnsi"/>
          <w:i/>
          <w:sz w:val="16"/>
          <w:szCs w:val="16"/>
          <w:lang w:val="en-US"/>
        </w:rPr>
        <w:t xml:space="preserve">The Right to Information on Consular Assistance in the Framework of the Guarantees </w:t>
      </w:r>
      <w:proofErr w:type="gramStart"/>
      <w:r w:rsidRPr="00F56DB3">
        <w:rPr>
          <w:rFonts w:asciiTheme="majorHAnsi" w:hAnsiTheme="majorHAnsi"/>
          <w:i/>
          <w:sz w:val="16"/>
          <w:szCs w:val="16"/>
          <w:lang w:val="en-US"/>
        </w:rPr>
        <w:t>of  Due</w:t>
      </w:r>
      <w:proofErr w:type="gramEnd"/>
      <w:r w:rsidRPr="00F56DB3">
        <w:rPr>
          <w:rFonts w:asciiTheme="majorHAnsi" w:hAnsiTheme="majorHAnsi"/>
          <w:i/>
          <w:sz w:val="16"/>
          <w:szCs w:val="16"/>
          <w:lang w:val="en-US"/>
        </w:rPr>
        <w:t xml:space="preserve"> Process of Law</w:t>
      </w:r>
      <w:r w:rsidRPr="00F56DB3">
        <w:rPr>
          <w:rFonts w:asciiTheme="majorHAnsi" w:hAnsiTheme="majorHAnsi"/>
          <w:sz w:val="16"/>
          <w:szCs w:val="16"/>
          <w:lang w:val="en-US"/>
        </w:rPr>
        <w:t xml:space="preserve">.  Advisory Opinion OC-16/99 of October 1, 1999. Series </w:t>
      </w:r>
      <w:proofErr w:type="gramStart"/>
      <w:r w:rsidRPr="00F56DB3">
        <w:rPr>
          <w:rFonts w:asciiTheme="majorHAnsi" w:hAnsiTheme="majorHAnsi"/>
          <w:sz w:val="16"/>
          <w:szCs w:val="16"/>
          <w:lang w:val="en-US"/>
        </w:rPr>
        <w:t>A</w:t>
      </w:r>
      <w:proofErr w:type="gramEnd"/>
      <w:r w:rsidRPr="00F56DB3">
        <w:rPr>
          <w:rFonts w:asciiTheme="majorHAnsi" w:hAnsiTheme="majorHAnsi"/>
          <w:sz w:val="16"/>
          <w:szCs w:val="16"/>
          <w:lang w:val="en-US"/>
        </w:rPr>
        <w:t xml:space="preserve"> No. 16, para. 135.</w:t>
      </w:r>
    </w:p>
  </w:footnote>
  <w:footnote w:id="28">
    <w:p w:rsidR="00F56DB3" w:rsidRPr="007D296F" w:rsidRDefault="00F56DB3" w:rsidP="00D307C9">
      <w:pPr>
        <w:pStyle w:val="FootnoteText"/>
        <w:spacing w:after="120"/>
        <w:ind w:firstLine="720"/>
        <w:jc w:val="both"/>
        <w:rPr>
          <w:rFonts w:asciiTheme="majorHAnsi" w:hAnsiTheme="majorHAnsi"/>
          <w:i/>
          <w:sz w:val="16"/>
          <w:szCs w:val="16"/>
          <w:lang w:val="en-US"/>
        </w:rPr>
      </w:pPr>
      <w:r w:rsidRPr="00D307C9">
        <w:rPr>
          <w:rStyle w:val="FootnoteReference"/>
          <w:rFonts w:asciiTheme="majorHAnsi" w:hAnsiTheme="majorHAnsi"/>
          <w:sz w:val="16"/>
          <w:szCs w:val="16"/>
          <w:lang w:val="es-ES_tradnl"/>
        </w:rPr>
        <w:footnoteRef/>
      </w:r>
      <w:r w:rsidRPr="007D296F">
        <w:rPr>
          <w:rFonts w:asciiTheme="majorHAnsi" w:hAnsiTheme="majorHAnsi"/>
          <w:sz w:val="16"/>
          <w:szCs w:val="16"/>
          <w:lang w:val="en-US"/>
        </w:rPr>
        <w:t xml:space="preserve"> “</w:t>
      </w:r>
      <w:r w:rsidRPr="007D296F">
        <w:rPr>
          <w:rFonts w:asciiTheme="majorHAnsi" w:hAnsiTheme="majorHAnsi"/>
          <w:sz w:val="16"/>
          <w:szCs w:val="16"/>
          <w:shd w:val="clear" w:color="auto" w:fill="FFFFFF"/>
          <w:lang w:val="en-US"/>
        </w:rPr>
        <w:t>Believing that abolition of the death penalty contributes to enhancement of human dignity and progressive development of human rights,</w:t>
      </w:r>
      <w:r w:rsidRPr="007D296F">
        <w:rPr>
          <w:rFonts w:asciiTheme="majorHAnsi" w:hAnsiTheme="majorHAnsi"/>
          <w:sz w:val="16"/>
          <w:szCs w:val="16"/>
          <w:lang w:val="en-US"/>
        </w:rPr>
        <w:t>” Second Optional Protocol to the International Covenant on Civil and Political Rights, aiming at the abolition</w:t>
      </w:r>
      <w:r w:rsidRPr="007D296F">
        <w:rPr>
          <w:rStyle w:val="apple-converted-space"/>
          <w:rFonts w:asciiTheme="majorHAnsi" w:hAnsiTheme="majorHAnsi"/>
          <w:b/>
          <w:sz w:val="16"/>
          <w:szCs w:val="16"/>
          <w:lang w:val="en-US"/>
        </w:rPr>
        <w:t> </w:t>
      </w:r>
      <w:r w:rsidRPr="007D296F">
        <w:rPr>
          <w:rFonts w:asciiTheme="majorHAnsi" w:hAnsiTheme="majorHAnsi"/>
          <w:sz w:val="16"/>
          <w:szCs w:val="16"/>
          <w:lang w:val="en-US"/>
        </w:rPr>
        <w:t>of the death penalty, adopted and proclaimed by General Assembly resolution 44/128 of 15 December 1989, available at:</w:t>
      </w:r>
      <w:r w:rsidRPr="007D296F">
        <w:rPr>
          <w:rFonts w:asciiTheme="majorHAnsi" w:hAnsiTheme="majorHAnsi"/>
          <w:color w:val="303030"/>
          <w:sz w:val="16"/>
          <w:szCs w:val="16"/>
          <w:lang w:val="en-US"/>
        </w:rPr>
        <w:t xml:space="preserve"> </w:t>
      </w:r>
      <w:hyperlink r:id="rId10" w:history="1">
        <w:r w:rsidRPr="007D296F">
          <w:rPr>
            <w:rStyle w:val="Hyperlink"/>
            <w:rFonts w:asciiTheme="majorHAnsi" w:hAnsiTheme="majorHAnsi"/>
            <w:b/>
            <w:sz w:val="16"/>
            <w:szCs w:val="16"/>
            <w:lang w:val="en-US"/>
          </w:rPr>
          <w:t>http://www.ohchr.org/EN/ProfessionalInterest/Pages/2ndOPCCPR.aspx</w:t>
        </w:r>
      </w:hyperlink>
      <w:r w:rsidRPr="007D296F">
        <w:rPr>
          <w:rFonts w:asciiTheme="majorHAnsi" w:hAnsiTheme="majorHAnsi"/>
          <w:sz w:val="16"/>
          <w:szCs w:val="16"/>
          <w:lang w:val="en-US"/>
        </w:rPr>
        <w:t xml:space="preserve">. </w:t>
      </w:r>
      <w:proofErr w:type="gramStart"/>
      <w:r w:rsidRPr="007D296F">
        <w:rPr>
          <w:rFonts w:asciiTheme="majorHAnsi" w:hAnsiTheme="majorHAnsi"/>
          <w:sz w:val="16"/>
          <w:szCs w:val="16"/>
          <w:lang w:val="en-US"/>
        </w:rPr>
        <w:t>[Consulted November 6, 2013].</w:t>
      </w:r>
      <w:proofErr w:type="gramEnd"/>
    </w:p>
  </w:footnote>
  <w:footnote w:id="29">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UN, (2013) Universal Periodic Review, National report submitted in accordance with Human Rights Council resolution 16/21, annex, paragraph 5*  Cuba.  Available at: </w:t>
      </w:r>
      <w:hyperlink r:id="rId11" w:history="1">
        <w:r w:rsidRPr="00F56DB3">
          <w:rPr>
            <w:rStyle w:val="Hyperlink"/>
            <w:rFonts w:asciiTheme="majorHAnsi" w:hAnsiTheme="majorHAnsi"/>
            <w:sz w:val="16"/>
            <w:szCs w:val="16"/>
            <w:lang w:val="en-US"/>
          </w:rPr>
          <w:t>http://daccess-dds-ny.un.org/doc/UNDOC/GEN/G13/106/93/PDF/G1310693.pdf?OpenElement</w:t>
        </w:r>
      </w:hyperlink>
      <w:r w:rsidRPr="00F56DB3">
        <w:rPr>
          <w:rFonts w:asciiTheme="majorHAnsi" w:hAnsiTheme="majorHAnsi"/>
          <w:sz w:val="16"/>
          <w:szCs w:val="16"/>
          <w:lang w:val="en-US"/>
        </w:rPr>
        <w:t xml:space="preserve"> [Consulted November 6, 2013].  </w:t>
      </w:r>
    </w:p>
  </w:footnote>
  <w:footnote w:id="30">
    <w:p w:rsidR="00F56DB3" w:rsidRPr="00F56DB3" w:rsidRDefault="00F56DB3" w:rsidP="00F56DB3">
      <w:pPr>
        <w:spacing w:after="120"/>
        <w:ind w:firstLine="720"/>
        <w:jc w:val="both"/>
        <w:rPr>
          <w:rFonts w:asciiTheme="majorHAnsi" w:hAnsiTheme="majorHAnsi"/>
          <w:sz w:val="16"/>
          <w:szCs w:val="16"/>
        </w:rPr>
      </w:pPr>
      <w:r w:rsidRPr="00F56DB3">
        <w:rPr>
          <w:rStyle w:val="FootnoteReference"/>
          <w:rFonts w:asciiTheme="majorHAnsi" w:hAnsiTheme="majorHAnsi"/>
          <w:sz w:val="16"/>
          <w:szCs w:val="16"/>
          <w:lang w:val="es-ES_tradnl"/>
        </w:rPr>
        <w:footnoteRef/>
      </w:r>
      <w:r w:rsidRPr="00F56DB3">
        <w:rPr>
          <w:rFonts w:asciiTheme="majorHAnsi" w:hAnsiTheme="majorHAnsi"/>
          <w:sz w:val="16"/>
          <w:szCs w:val="16"/>
        </w:rPr>
        <w:t xml:space="preserve"> </w:t>
      </w:r>
      <w:proofErr w:type="gramStart"/>
      <w:r w:rsidRPr="00F56DB3">
        <w:rPr>
          <w:rFonts w:asciiTheme="majorHAnsi" w:hAnsiTheme="majorHAnsi"/>
          <w:sz w:val="16"/>
          <w:szCs w:val="16"/>
        </w:rPr>
        <w:t>American Declaration, Article I.</w:t>
      </w:r>
      <w:proofErr w:type="gramEnd"/>
    </w:p>
  </w:footnote>
  <w:footnote w:id="31">
    <w:p w:rsidR="00F56DB3" w:rsidRPr="00F56DB3" w:rsidRDefault="00F56DB3" w:rsidP="00F56DB3">
      <w:pPr>
        <w:spacing w:after="120"/>
        <w:ind w:firstLine="720"/>
        <w:jc w:val="both"/>
        <w:rPr>
          <w:rFonts w:asciiTheme="majorHAnsi" w:hAnsiTheme="majorHAnsi"/>
          <w:sz w:val="16"/>
          <w:szCs w:val="16"/>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w:t>
      </w:r>
      <w:proofErr w:type="gramStart"/>
      <w:r w:rsidRPr="00F56DB3">
        <w:rPr>
          <w:rFonts w:asciiTheme="majorHAnsi" w:hAnsiTheme="majorHAnsi"/>
          <w:sz w:val="16"/>
          <w:szCs w:val="16"/>
        </w:rPr>
        <w:t>American Declaration, Article XXV.</w:t>
      </w:r>
      <w:proofErr w:type="gramEnd"/>
      <w:r w:rsidRPr="00F56DB3">
        <w:rPr>
          <w:rFonts w:asciiTheme="majorHAnsi" w:hAnsiTheme="majorHAnsi"/>
          <w:sz w:val="16"/>
          <w:szCs w:val="16"/>
        </w:rPr>
        <w:t xml:space="preserve"> </w:t>
      </w:r>
    </w:p>
  </w:footnote>
  <w:footnote w:id="32">
    <w:p w:rsidR="00F56DB3" w:rsidRPr="00F56DB3" w:rsidRDefault="00F56DB3" w:rsidP="00F56DB3">
      <w:pPr>
        <w:spacing w:after="120"/>
        <w:ind w:firstLine="720"/>
        <w:jc w:val="both"/>
        <w:rPr>
          <w:rFonts w:asciiTheme="majorHAnsi" w:hAnsiTheme="majorHAnsi"/>
          <w:sz w:val="16"/>
          <w:szCs w:val="16"/>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w:t>
      </w:r>
      <w:proofErr w:type="gramStart"/>
      <w:r w:rsidRPr="00F56DB3">
        <w:rPr>
          <w:rFonts w:asciiTheme="majorHAnsi" w:hAnsiTheme="majorHAnsi"/>
          <w:sz w:val="16"/>
          <w:szCs w:val="16"/>
        </w:rPr>
        <w:t>American Declaration, Article XXV.</w:t>
      </w:r>
      <w:proofErr w:type="gramEnd"/>
    </w:p>
  </w:footnote>
  <w:footnote w:id="33">
    <w:p w:rsidR="00F56DB3" w:rsidRPr="00F56DB3" w:rsidRDefault="00F56DB3" w:rsidP="00F56DB3">
      <w:pPr>
        <w:spacing w:after="120"/>
        <w:ind w:firstLine="720"/>
        <w:jc w:val="both"/>
        <w:rPr>
          <w:rFonts w:asciiTheme="majorHAnsi" w:hAnsiTheme="majorHAnsi"/>
          <w:sz w:val="16"/>
          <w:szCs w:val="16"/>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w:t>
      </w:r>
      <w:proofErr w:type="gramStart"/>
      <w:r w:rsidRPr="00F56DB3">
        <w:rPr>
          <w:rFonts w:asciiTheme="majorHAnsi" w:hAnsiTheme="majorHAnsi"/>
          <w:sz w:val="16"/>
          <w:szCs w:val="16"/>
        </w:rPr>
        <w:t>American Declaration, Article XXVI.</w:t>
      </w:r>
      <w:proofErr w:type="gramEnd"/>
    </w:p>
  </w:footnote>
  <w:footnote w:id="34">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IACHR, Annual Report of the Inter-American Commission, 1998, April 16, 1999.</w:t>
      </w:r>
    </w:p>
  </w:footnote>
  <w:footnote w:id="35">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IACHR, </w:t>
      </w:r>
      <w:r w:rsidRPr="00D307C9">
        <w:rPr>
          <w:rFonts w:asciiTheme="majorHAnsi" w:hAnsiTheme="majorHAnsi"/>
          <w:i/>
          <w:sz w:val="16"/>
          <w:szCs w:val="16"/>
          <w:lang w:val="en-US"/>
        </w:rPr>
        <w:t>Annual Report of the Inter-American Commission, 1998</w:t>
      </w:r>
      <w:r w:rsidRPr="00F56DB3">
        <w:rPr>
          <w:rFonts w:asciiTheme="majorHAnsi" w:hAnsiTheme="majorHAnsi"/>
          <w:sz w:val="16"/>
          <w:szCs w:val="16"/>
          <w:lang w:val="en-US"/>
        </w:rPr>
        <w:t>, April 16, 1999.</w:t>
      </w:r>
    </w:p>
  </w:footnote>
  <w:footnote w:id="36">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IACHR, </w:t>
      </w:r>
      <w:r w:rsidRPr="00D307C9">
        <w:rPr>
          <w:rFonts w:asciiTheme="majorHAnsi" w:hAnsiTheme="majorHAnsi"/>
          <w:i/>
          <w:sz w:val="16"/>
          <w:szCs w:val="16"/>
          <w:lang w:val="en-US"/>
        </w:rPr>
        <w:t>Annual Report of the Inter-American Commission, 1998</w:t>
      </w:r>
      <w:r w:rsidRPr="00F56DB3">
        <w:rPr>
          <w:rFonts w:asciiTheme="majorHAnsi" w:hAnsiTheme="majorHAnsi"/>
          <w:sz w:val="16"/>
          <w:szCs w:val="16"/>
          <w:lang w:val="en-US"/>
        </w:rPr>
        <w:t>, April 16, 1999.</w:t>
      </w:r>
    </w:p>
  </w:footnote>
  <w:footnote w:id="37">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IACHR, </w:t>
      </w:r>
      <w:r w:rsidRPr="00D307C9">
        <w:rPr>
          <w:rFonts w:asciiTheme="majorHAnsi" w:hAnsiTheme="majorHAnsi"/>
          <w:i/>
          <w:sz w:val="16"/>
          <w:szCs w:val="16"/>
          <w:lang w:val="en-US"/>
        </w:rPr>
        <w:t>Annual Report of the Inter-American Commission, 1998,</w:t>
      </w:r>
      <w:r w:rsidRPr="00F56DB3">
        <w:rPr>
          <w:rFonts w:asciiTheme="majorHAnsi" w:hAnsiTheme="majorHAnsi"/>
          <w:sz w:val="16"/>
          <w:szCs w:val="16"/>
          <w:lang w:val="en-US"/>
        </w:rPr>
        <w:t xml:space="preserve"> April 16, 1999.</w:t>
      </w:r>
    </w:p>
  </w:footnote>
  <w:footnote w:id="38">
    <w:p w:rsidR="00F56DB3" w:rsidRPr="00F56DB3" w:rsidRDefault="00F56DB3" w:rsidP="00F56DB3">
      <w:pPr>
        <w:spacing w:after="120"/>
        <w:ind w:firstLine="720"/>
        <w:jc w:val="both"/>
        <w:rPr>
          <w:rFonts w:asciiTheme="majorHAnsi" w:hAnsiTheme="majorHAnsi" w:cs="Arial"/>
          <w:sz w:val="16"/>
          <w:szCs w:val="16"/>
        </w:rPr>
      </w:pPr>
      <w:r w:rsidRPr="00F56DB3">
        <w:rPr>
          <w:rStyle w:val="FootnoteReference"/>
          <w:rFonts w:asciiTheme="majorHAnsi" w:hAnsiTheme="majorHAnsi" w:cs="Arial"/>
          <w:sz w:val="16"/>
          <w:szCs w:val="16"/>
        </w:rPr>
        <w:footnoteRef/>
      </w:r>
      <w:r w:rsidRPr="00F56DB3">
        <w:rPr>
          <w:rFonts w:asciiTheme="majorHAnsi" w:hAnsiTheme="majorHAnsi" w:cs="Arial"/>
          <w:sz w:val="16"/>
          <w:szCs w:val="16"/>
        </w:rPr>
        <w:t xml:space="preserve"> </w:t>
      </w:r>
      <w:r w:rsidRPr="00F56DB3">
        <w:rPr>
          <w:rFonts w:asciiTheme="majorHAnsi" w:hAnsiTheme="majorHAnsi"/>
          <w:sz w:val="16"/>
          <w:szCs w:val="16"/>
        </w:rPr>
        <w:t xml:space="preserve">IACHR, </w:t>
      </w:r>
      <w:r w:rsidRPr="00F56DB3">
        <w:rPr>
          <w:rFonts w:asciiTheme="majorHAnsi" w:hAnsiTheme="majorHAnsi"/>
          <w:i/>
          <w:sz w:val="16"/>
          <w:szCs w:val="16"/>
        </w:rPr>
        <w:t>Annual Report</w:t>
      </w:r>
      <w:r w:rsidRPr="00F56DB3">
        <w:rPr>
          <w:rFonts w:asciiTheme="majorHAnsi" w:hAnsiTheme="majorHAnsi"/>
          <w:sz w:val="16"/>
          <w:szCs w:val="16"/>
        </w:rPr>
        <w:t xml:space="preserve"> </w:t>
      </w:r>
      <w:r w:rsidRPr="00D307C9">
        <w:rPr>
          <w:rFonts w:asciiTheme="majorHAnsi" w:hAnsiTheme="majorHAnsi"/>
          <w:i/>
          <w:sz w:val="16"/>
          <w:szCs w:val="16"/>
        </w:rPr>
        <w:t>1990-1991</w:t>
      </w:r>
      <w:r w:rsidRPr="00F56DB3">
        <w:rPr>
          <w:rFonts w:asciiTheme="majorHAnsi" w:hAnsiTheme="majorHAnsi"/>
          <w:sz w:val="16"/>
          <w:szCs w:val="16"/>
        </w:rPr>
        <w:t xml:space="preserve">, p. 557; IACHR, </w:t>
      </w:r>
      <w:r w:rsidRPr="00F56DB3">
        <w:rPr>
          <w:rFonts w:asciiTheme="majorHAnsi" w:hAnsiTheme="majorHAnsi"/>
          <w:i/>
          <w:sz w:val="16"/>
          <w:szCs w:val="16"/>
        </w:rPr>
        <w:t xml:space="preserve">Second Report on the Situation of Human Rights in Peru, </w:t>
      </w:r>
      <w:r w:rsidRPr="00F56DB3">
        <w:rPr>
          <w:rFonts w:asciiTheme="majorHAnsi" w:hAnsiTheme="majorHAnsi"/>
          <w:sz w:val="16"/>
          <w:szCs w:val="16"/>
        </w:rPr>
        <w:t xml:space="preserve">2000, Chapter IV, Political Rights, A.1. See also </w:t>
      </w:r>
      <w:proofErr w:type="gramStart"/>
      <w:r w:rsidRPr="00F56DB3">
        <w:rPr>
          <w:rFonts w:asciiTheme="majorHAnsi" w:hAnsiTheme="majorHAnsi"/>
          <w:sz w:val="16"/>
          <w:szCs w:val="16"/>
        </w:rPr>
        <w:t>I/A</w:t>
      </w:r>
      <w:proofErr w:type="gramEnd"/>
      <w:r w:rsidRPr="00F56DB3">
        <w:rPr>
          <w:rFonts w:asciiTheme="majorHAnsi" w:hAnsiTheme="majorHAnsi"/>
          <w:sz w:val="16"/>
          <w:szCs w:val="16"/>
        </w:rPr>
        <w:t xml:space="preserve"> Court H.R. </w:t>
      </w:r>
      <w:r w:rsidRPr="00F56DB3">
        <w:rPr>
          <w:rFonts w:asciiTheme="majorHAnsi" w:hAnsiTheme="majorHAnsi" w:cs="Arial"/>
          <w:bCs/>
          <w:i/>
          <w:color w:val="000000"/>
          <w:sz w:val="16"/>
          <w:szCs w:val="16"/>
        </w:rPr>
        <w:t xml:space="preserve">Case of </w:t>
      </w:r>
      <w:proofErr w:type="spellStart"/>
      <w:r w:rsidRPr="00F56DB3">
        <w:rPr>
          <w:rFonts w:asciiTheme="majorHAnsi" w:hAnsiTheme="majorHAnsi" w:cs="Arial"/>
          <w:bCs/>
          <w:i/>
          <w:color w:val="000000"/>
          <w:sz w:val="16"/>
          <w:szCs w:val="16"/>
        </w:rPr>
        <w:t>Castañeda</w:t>
      </w:r>
      <w:proofErr w:type="spellEnd"/>
      <w:r w:rsidRPr="00F56DB3">
        <w:rPr>
          <w:rFonts w:asciiTheme="majorHAnsi" w:hAnsiTheme="majorHAnsi" w:cs="Arial"/>
          <w:bCs/>
          <w:i/>
          <w:color w:val="000000"/>
          <w:sz w:val="16"/>
          <w:szCs w:val="16"/>
        </w:rPr>
        <w:t xml:space="preserve"> </w:t>
      </w:r>
      <w:proofErr w:type="spellStart"/>
      <w:r w:rsidRPr="00F56DB3">
        <w:rPr>
          <w:rFonts w:asciiTheme="majorHAnsi" w:hAnsiTheme="majorHAnsi" w:cs="Arial"/>
          <w:bCs/>
          <w:i/>
          <w:color w:val="000000"/>
          <w:sz w:val="16"/>
          <w:szCs w:val="16"/>
        </w:rPr>
        <w:t>Gutman</w:t>
      </w:r>
      <w:proofErr w:type="spellEnd"/>
      <w:r w:rsidRPr="00F56DB3">
        <w:rPr>
          <w:rFonts w:asciiTheme="majorHAnsi" w:hAnsiTheme="majorHAnsi" w:cs="Arial"/>
          <w:bCs/>
          <w:i/>
          <w:color w:val="000000"/>
          <w:sz w:val="16"/>
          <w:szCs w:val="16"/>
        </w:rPr>
        <w:t xml:space="preserve"> v. Mexico</w:t>
      </w:r>
      <w:r w:rsidRPr="00F56DB3">
        <w:rPr>
          <w:rFonts w:asciiTheme="majorHAnsi" w:hAnsiTheme="majorHAnsi" w:cs="Arial"/>
          <w:bCs/>
          <w:color w:val="000000"/>
          <w:sz w:val="16"/>
          <w:szCs w:val="16"/>
        </w:rPr>
        <w:t xml:space="preserve">. </w:t>
      </w:r>
      <w:proofErr w:type="gramStart"/>
      <w:r w:rsidRPr="00F56DB3">
        <w:rPr>
          <w:rFonts w:asciiTheme="majorHAnsi" w:hAnsiTheme="majorHAnsi" w:cs="Arial"/>
          <w:color w:val="000000"/>
          <w:sz w:val="16"/>
          <w:szCs w:val="16"/>
        </w:rPr>
        <w:t>Preliminary Objections, Merits, Reparations and Costs.</w:t>
      </w:r>
      <w:proofErr w:type="gramEnd"/>
      <w:r w:rsidRPr="00F56DB3">
        <w:rPr>
          <w:rFonts w:asciiTheme="majorHAnsi" w:hAnsiTheme="majorHAnsi" w:cs="Arial"/>
          <w:color w:val="000000"/>
          <w:sz w:val="16"/>
          <w:szCs w:val="16"/>
        </w:rPr>
        <w:t xml:space="preserve"> Judgment of August 6, 2008. </w:t>
      </w:r>
      <w:proofErr w:type="gramStart"/>
      <w:r w:rsidRPr="00F56DB3">
        <w:rPr>
          <w:rFonts w:asciiTheme="majorHAnsi" w:hAnsiTheme="majorHAnsi" w:cs="Arial"/>
          <w:color w:val="000000"/>
          <w:sz w:val="16"/>
          <w:szCs w:val="16"/>
        </w:rPr>
        <w:t>Series C No. 184.</w:t>
      </w:r>
      <w:proofErr w:type="gramEnd"/>
    </w:p>
  </w:footnote>
  <w:footnote w:id="39">
    <w:p w:rsidR="00F56DB3" w:rsidRPr="00F56DB3" w:rsidRDefault="00F56DB3" w:rsidP="00F56DB3">
      <w:pPr>
        <w:spacing w:after="120"/>
        <w:ind w:firstLine="720"/>
        <w:jc w:val="both"/>
        <w:rPr>
          <w:rStyle w:val="FootnoteReference"/>
          <w:rFonts w:asciiTheme="majorHAnsi" w:hAnsiTheme="majorHAnsi" w:cs="Arial"/>
          <w:sz w:val="16"/>
          <w:szCs w:val="16"/>
        </w:rPr>
      </w:pPr>
      <w:r w:rsidRPr="00F56DB3">
        <w:rPr>
          <w:rStyle w:val="FootnoteReference"/>
          <w:rFonts w:asciiTheme="majorHAnsi" w:hAnsiTheme="majorHAnsi" w:cs="Arial"/>
          <w:sz w:val="16"/>
          <w:szCs w:val="16"/>
        </w:rPr>
        <w:footnoteRef/>
      </w:r>
      <w:r w:rsidRPr="00F56DB3">
        <w:rPr>
          <w:rStyle w:val="FootnoteReference"/>
          <w:rFonts w:asciiTheme="majorHAnsi" w:hAnsiTheme="majorHAnsi" w:cs="Arial"/>
          <w:sz w:val="16"/>
          <w:szCs w:val="16"/>
        </w:rPr>
        <w:t xml:space="preserve"> </w:t>
      </w:r>
      <w:r w:rsidRPr="00F56DB3">
        <w:rPr>
          <w:rFonts w:asciiTheme="majorHAnsi" w:hAnsiTheme="majorHAnsi"/>
          <w:sz w:val="16"/>
          <w:szCs w:val="16"/>
        </w:rPr>
        <w:t xml:space="preserve"> Article 27 of the American Convention on Human Rights, Suspension of Guarantees, establishes at section 2: “The foregoing provision does not authorize any suspension of the following articles: …] and 23 (Right to Participate in Government), or of the judicial guarantees essential for the protection of such rights.” See also, </w:t>
      </w:r>
      <w:proofErr w:type="gramStart"/>
      <w:r w:rsidRPr="00F56DB3">
        <w:rPr>
          <w:rFonts w:asciiTheme="majorHAnsi" w:hAnsiTheme="majorHAnsi"/>
          <w:sz w:val="16"/>
          <w:szCs w:val="16"/>
        </w:rPr>
        <w:t>I/A</w:t>
      </w:r>
      <w:proofErr w:type="gramEnd"/>
      <w:r w:rsidRPr="00F56DB3">
        <w:rPr>
          <w:rFonts w:asciiTheme="majorHAnsi" w:hAnsiTheme="majorHAnsi"/>
          <w:sz w:val="16"/>
          <w:szCs w:val="16"/>
        </w:rPr>
        <w:t xml:space="preserve"> Court H.R. </w:t>
      </w:r>
      <w:r w:rsidRPr="00F56DB3">
        <w:rPr>
          <w:rFonts w:asciiTheme="majorHAnsi" w:hAnsiTheme="majorHAnsi"/>
          <w:bCs/>
          <w:i/>
          <w:sz w:val="16"/>
          <w:szCs w:val="16"/>
        </w:rPr>
        <w:t xml:space="preserve">Case of </w:t>
      </w:r>
      <w:proofErr w:type="spellStart"/>
      <w:r w:rsidRPr="00F56DB3">
        <w:rPr>
          <w:rFonts w:asciiTheme="majorHAnsi" w:hAnsiTheme="majorHAnsi"/>
          <w:bCs/>
          <w:i/>
          <w:sz w:val="16"/>
          <w:szCs w:val="16"/>
        </w:rPr>
        <w:t>Castañeda</w:t>
      </w:r>
      <w:proofErr w:type="spellEnd"/>
      <w:r w:rsidRPr="00F56DB3">
        <w:rPr>
          <w:rFonts w:asciiTheme="majorHAnsi" w:hAnsiTheme="majorHAnsi"/>
          <w:bCs/>
          <w:i/>
          <w:sz w:val="16"/>
          <w:szCs w:val="16"/>
        </w:rPr>
        <w:t xml:space="preserve"> </w:t>
      </w:r>
      <w:proofErr w:type="spellStart"/>
      <w:r w:rsidRPr="00F56DB3">
        <w:rPr>
          <w:rFonts w:asciiTheme="majorHAnsi" w:hAnsiTheme="majorHAnsi"/>
          <w:bCs/>
          <w:i/>
          <w:sz w:val="16"/>
          <w:szCs w:val="16"/>
        </w:rPr>
        <w:t>Gutman</w:t>
      </w:r>
      <w:proofErr w:type="spellEnd"/>
      <w:r w:rsidRPr="00F56DB3">
        <w:rPr>
          <w:rFonts w:asciiTheme="majorHAnsi" w:hAnsiTheme="majorHAnsi"/>
          <w:bCs/>
          <w:i/>
          <w:sz w:val="16"/>
          <w:szCs w:val="16"/>
        </w:rPr>
        <w:t xml:space="preserve"> v. Mexico</w:t>
      </w:r>
      <w:r w:rsidRPr="00F56DB3">
        <w:rPr>
          <w:rFonts w:asciiTheme="majorHAnsi" w:hAnsiTheme="majorHAnsi"/>
          <w:bCs/>
          <w:sz w:val="16"/>
          <w:szCs w:val="16"/>
        </w:rPr>
        <w:t xml:space="preserve">. </w:t>
      </w:r>
      <w:proofErr w:type="gramStart"/>
      <w:r w:rsidRPr="00F56DB3">
        <w:rPr>
          <w:rFonts w:asciiTheme="majorHAnsi" w:hAnsiTheme="majorHAnsi"/>
          <w:sz w:val="16"/>
          <w:szCs w:val="16"/>
        </w:rPr>
        <w:t>Preliminary Objections, Merits, Reparations and Costs.</w:t>
      </w:r>
      <w:proofErr w:type="gramEnd"/>
      <w:r w:rsidRPr="00F56DB3">
        <w:rPr>
          <w:rFonts w:asciiTheme="majorHAnsi" w:hAnsiTheme="majorHAnsi"/>
          <w:sz w:val="16"/>
          <w:szCs w:val="16"/>
        </w:rPr>
        <w:t xml:space="preserve"> Judgment of August 6, 2008. </w:t>
      </w:r>
      <w:proofErr w:type="gramStart"/>
      <w:r w:rsidRPr="00F56DB3">
        <w:rPr>
          <w:rFonts w:asciiTheme="majorHAnsi" w:hAnsiTheme="majorHAnsi"/>
          <w:sz w:val="16"/>
          <w:szCs w:val="16"/>
        </w:rPr>
        <w:t>Series C No. 184 and I/A Court H.R.</w:t>
      </w:r>
      <w:proofErr w:type="gramEnd"/>
      <w:r w:rsidRPr="00F56DB3">
        <w:rPr>
          <w:rFonts w:asciiTheme="majorHAnsi" w:hAnsiTheme="majorHAnsi"/>
          <w:sz w:val="16"/>
          <w:szCs w:val="16"/>
        </w:rPr>
        <w:t xml:space="preserve"> </w:t>
      </w:r>
      <w:proofErr w:type="gramStart"/>
      <w:r w:rsidRPr="00F56DB3">
        <w:rPr>
          <w:rFonts w:asciiTheme="majorHAnsi" w:hAnsiTheme="majorHAnsi"/>
          <w:i/>
          <w:iCs/>
          <w:sz w:val="16"/>
          <w:szCs w:val="16"/>
        </w:rPr>
        <w:t>The Word “Laws” in Article 30 of the American Convention on Human Rights.</w:t>
      </w:r>
      <w:proofErr w:type="gramEnd"/>
      <w:r w:rsidRPr="00F56DB3">
        <w:rPr>
          <w:rFonts w:asciiTheme="majorHAnsi" w:hAnsiTheme="majorHAnsi"/>
          <w:i/>
          <w:iCs/>
          <w:sz w:val="16"/>
          <w:szCs w:val="16"/>
        </w:rPr>
        <w:t xml:space="preserve"> </w:t>
      </w:r>
      <w:r w:rsidRPr="00F56DB3">
        <w:rPr>
          <w:rFonts w:asciiTheme="majorHAnsi" w:hAnsiTheme="majorHAnsi"/>
          <w:sz w:val="16"/>
          <w:szCs w:val="16"/>
        </w:rPr>
        <w:t xml:space="preserve">Advisory Opinion OC-6/86 of May 9, 1986. Series </w:t>
      </w:r>
      <w:proofErr w:type="gramStart"/>
      <w:r w:rsidRPr="00F56DB3">
        <w:rPr>
          <w:rFonts w:asciiTheme="majorHAnsi" w:hAnsiTheme="majorHAnsi"/>
          <w:sz w:val="16"/>
          <w:szCs w:val="16"/>
        </w:rPr>
        <w:t>A</w:t>
      </w:r>
      <w:proofErr w:type="gramEnd"/>
      <w:r w:rsidRPr="00F56DB3">
        <w:rPr>
          <w:rFonts w:asciiTheme="majorHAnsi" w:hAnsiTheme="majorHAnsi"/>
          <w:sz w:val="16"/>
          <w:szCs w:val="16"/>
        </w:rPr>
        <w:t xml:space="preserve"> No. 6, para. </w:t>
      </w:r>
      <w:proofErr w:type="gramStart"/>
      <w:r w:rsidRPr="00F56DB3">
        <w:rPr>
          <w:rFonts w:asciiTheme="majorHAnsi" w:hAnsiTheme="majorHAnsi"/>
          <w:sz w:val="16"/>
          <w:szCs w:val="16"/>
        </w:rPr>
        <w:t xml:space="preserve">34; and </w:t>
      </w:r>
      <w:r w:rsidRPr="00F56DB3">
        <w:rPr>
          <w:rFonts w:asciiTheme="majorHAnsi" w:hAnsiTheme="majorHAnsi"/>
          <w:i/>
          <w:sz w:val="16"/>
          <w:szCs w:val="16"/>
        </w:rPr>
        <w:t xml:space="preserve">Case of </w:t>
      </w:r>
      <w:proofErr w:type="spellStart"/>
      <w:r w:rsidRPr="00F56DB3">
        <w:rPr>
          <w:rFonts w:asciiTheme="majorHAnsi" w:hAnsiTheme="majorHAnsi"/>
          <w:i/>
          <w:sz w:val="16"/>
          <w:szCs w:val="16"/>
        </w:rPr>
        <w:t>Yatama</w:t>
      </w:r>
      <w:proofErr w:type="spellEnd"/>
      <w:r w:rsidRPr="00F56DB3">
        <w:rPr>
          <w:rFonts w:asciiTheme="majorHAnsi" w:hAnsiTheme="majorHAnsi"/>
          <w:i/>
          <w:sz w:val="16"/>
          <w:szCs w:val="16"/>
        </w:rPr>
        <w:t xml:space="preserve"> v. Nicaragua.</w:t>
      </w:r>
      <w:proofErr w:type="gramEnd"/>
      <w:r w:rsidRPr="00F56DB3">
        <w:rPr>
          <w:rFonts w:asciiTheme="majorHAnsi" w:hAnsiTheme="majorHAnsi"/>
          <w:i/>
          <w:sz w:val="16"/>
          <w:szCs w:val="16"/>
        </w:rPr>
        <w:t xml:space="preserve"> </w:t>
      </w:r>
      <w:proofErr w:type="gramStart"/>
      <w:r w:rsidRPr="00F56DB3">
        <w:rPr>
          <w:rFonts w:asciiTheme="majorHAnsi" w:hAnsiTheme="majorHAnsi"/>
          <w:i/>
          <w:sz w:val="16"/>
          <w:szCs w:val="16"/>
        </w:rPr>
        <w:t>Preliminary Objections, Merits, Reparations and Costs.</w:t>
      </w:r>
      <w:proofErr w:type="gramEnd"/>
      <w:r w:rsidRPr="00F56DB3">
        <w:rPr>
          <w:rFonts w:asciiTheme="majorHAnsi" w:hAnsiTheme="majorHAnsi"/>
          <w:i/>
          <w:sz w:val="16"/>
          <w:szCs w:val="16"/>
        </w:rPr>
        <w:t xml:space="preserve"> </w:t>
      </w:r>
      <w:r w:rsidRPr="00F56DB3">
        <w:rPr>
          <w:rFonts w:asciiTheme="majorHAnsi" w:hAnsiTheme="majorHAnsi"/>
          <w:sz w:val="16"/>
          <w:szCs w:val="16"/>
        </w:rPr>
        <w:t xml:space="preserve">Judgment of June 23, 2005. Series C No. 127, para. 191. </w:t>
      </w:r>
    </w:p>
  </w:footnote>
  <w:footnote w:id="40">
    <w:p w:rsidR="00F56DB3" w:rsidRPr="00F56DB3" w:rsidRDefault="00F56DB3" w:rsidP="00F56DB3">
      <w:pPr>
        <w:spacing w:after="120"/>
        <w:ind w:firstLine="720"/>
        <w:jc w:val="both"/>
        <w:rPr>
          <w:rFonts w:asciiTheme="majorHAnsi" w:hAnsiTheme="majorHAnsi"/>
          <w:sz w:val="16"/>
          <w:szCs w:val="16"/>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National report presented by the State of Cuba; UN, Human Rights Council, Working Group on the Universal Periodic Review, Fourth session, Geneva, February 2 to 13, 2009. </w:t>
      </w:r>
      <w:proofErr w:type="gramStart"/>
      <w:r w:rsidRPr="00F56DB3">
        <w:rPr>
          <w:rFonts w:asciiTheme="majorHAnsi" w:hAnsiTheme="majorHAnsi"/>
          <w:sz w:val="16"/>
          <w:szCs w:val="16"/>
        </w:rPr>
        <w:t>A/HRC/WG.6/4/CUB/1; November 4, 2008, para.</w:t>
      </w:r>
      <w:proofErr w:type="gramEnd"/>
      <w:r w:rsidRPr="00F56DB3">
        <w:rPr>
          <w:rFonts w:asciiTheme="majorHAnsi" w:hAnsiTheme="majorHAnsi"/>
          <w:sz w:val="16"/>
          <w:szCs w:val="16"/>
        </w:rPr>
        <w:t xml:space="preserve"> 8.</w:t>
      </w:r>
    </w:p>
  </w:footnote>
  <w:footnote w:id="41">
    <w:p w:rsidR="00F56DB3" w:rsidRPr="00F56DB3" w:rsidRDefault="00F56DB3" w:rsidP="00F56DB3">
      <w:pPr>
        <w:spacing w:after="120"/>
        <w:ind w:firstLine="720"/>
        <w:jc w:val="both"/>
        <w:rPr>
          <w:rFonts w:asciiTheme="majorHAnsi" w:hAnsiTheme="majorHAnsi"/>
          <w:sz w:val="16"/>
          <w:szCs w:val="16"/>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I</w:t>
      </w:r>
      <w:r w:rsidRPr="00F56DB3">
        <w:rPr>
          <w:rFonts w:asciiTheme="majorHAnsi" w:hAnsiTheme="majorHAnsi"/>
          <w:color w:val="000000"/>
          <w:sz w:val="16"/>
          <w:szCs w:val="16"/>
        </w:rPr>
        <w:t xml:space="preserve">n Chapter 9, </w:t>
      </w:r>
      <w:r w:rsidRPr="00F56DB3">
        <w:rPr>
          <w:rFonts w:asciiTheme="majorHAnsi" w:hAnsiTheme="majorHAnsi"/>
          <w:sz w:val="16"/>
          <w:szCs w:val="16"/>
        </w:rPr>
        <w:t>“</w:t>
      </w:r>
      <w:proofErr w:type="spellStart"/>
      <w:r w:rsidRPr="00F56DB3">
        <w:rPr>
          <w:rFonts w:asciiTheme="majorHAnsi" w:hAnsiTheme="majorHAnsi"/>
          <w:sz w:val="16"/>
          <w:szCs w:val="16"/>
        </w:rPr>
        <w:t>Libro</w:t>
      </w:r>
      <w:proofErr w:type="spellEnd"/>
      <w:r w:rsidRPr="00F56DB3">
        <w:rPr>
          <w:rFonts w:asciiTheme="majorHAnsi" w:hAnsiTheme="majorHAnsi"/>
          <w:sz w:val="16"/>
          <w:szCs w:val="16"/>
        </w:rPr>
        <w:t xml:space="preserve"> Blanco del 2007,” published at the official website of the Ministry of Foreign Affairs of Cuba. </w:t>
      </w:r>
    </w:p>
  </w:footnote>
  <w:footnote w:id="42">
    <w:p w:rsidR="00F56DB3" w:rsidRPr="00F56DB3" w:rsidRDefault="00F56DB3" w:rsidP="00F56DB3">
      <w:pPr>
        <w:spacing w:after="120"/>
        <w:ind w:firstLine="720"/>
        <w:jc w:val="both"/>
        <w:rPr>
          <w:rFonts w:asciiTheme="majorHAnsi" w:hAnsiTheme="majorHAnsi"/>
          <w:sz w:val="16"/>
          <w:szCs w:val="16"/>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Article 3 of the Inter-American Democratic Charter establishes as one of the essential elements of representative democracy the holding of periodic, free, and fair elections based on universal suffrage and secret ballot, as an expression of the sovereignty of the people; and the plural regime of political parties and organizations. </w:t>
      </w:r>
    </w:p>
  </w:footnote>
  <w:footnote w:id="43">
    <w:p w:rsidR="00F56DB3" w:rsidRPr="00F56DB3" w:rsidRDefault="00F56DB3" w:rsidP="00F56DB3">
      <w:pPr>
        <w:spacing w:after="120"/>
        <w:ind w:firstLine="720"/>
        <w:jc w:val="both"/>
        <w:rPr>
          <w:rFonts w:asciiTheme="majorHAnsi" w:hAnsiTheme="majorHAnsi"/>
          <w:bCs/>
          <w:sz w:val="16"/>
          <w:szCs w:val="16"/>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Notice of Report on the Merits No. 67/06 was given to the Cuban State and the petitioners’ representatives on November 1, 2006. See in IACHR, Press Release No. 40/06, </w:t>
      </w:r>
      <w:proofErr w:type="gramStart"/>
      <w:r w:rsidRPr="00F56DB3">
        <w:rPr>
          <w:rFonts w:asciiTheme="majorHAnsi" w:hAnsiTheme="majorHAnsi"/>
          <w:sz w:val="16"/>
          <w:szCs w:val="16"/>
        </w:rPr>
        <w:t>“</w:t>
      </w:r>
      <w:proofErr w:type="gramEnd"/>
      <w:r w:rsidRPr="00F56DB3">
        <w:rPr>
          <w:rFonts w:asciiTheme="majorHAnsi" w:hAnsiTheme="majorHAnsi"/>
          <w:sz w:val="16"/>
          <w:szCs w:val="16"/>
        </w:rPr>
        <w:t xml:space="preserve">IACHR announces two reports on human rights violations in Cuba,” of November 1, 2006. </w:t>
      </w:r>
    </w:p>
  </w:footnote>
  <w:footnote w:id="44">
    <w:p w:rsidR="00F56DB3" w:rsidRPr="00F56DB3" w:rsidRDefault="00F56DB3" w:rsidP="00F56DB3">
      <w:pPr>
        <w:spacing w:after="120"/>
        <w:ind w:firstLine="720"/>
        <w:jc w:val="both"/>
        <w:rPr>
          <w:rFonts w:asciiTheme="majorHAnsi" w:hAnsiTheme="majorHAnsi"/>
          <w:sz w:val="16"/>
          <w:szCs w:val="16"/>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Article 91 of the Criminal Code of Cuba:  “Whoever, in the interest of a foreign State, commits an act with the intent to cause damage to the independence of the Cuban State or the integrity of its territory, shall receive a sentence of between ten and twenty years or a death sentence.” </w:t>
      </w:r>
    </w:p>
  </w:footnote>
  <w:footnote w:id="45">
    <w:p w:rsidR="00F56DB3" w:rsidRPr="00F56DB3" w:rsidRDefault="00F56DB3" w:rsidP="00F56DB3">
      <w:pPr>
        <w:spacing w:after="120"/>
        <w:ind w:firstLine="720"/>
        <w:jc w:val="both"/>
        <w:rPr>
          <w:rFonts w:asciiTheme="majorHAnsi" w:hAnsiTheme="majorHAnsi"/>
          <w:sz w:val="16"/>
          <w:szCs w:val="16"/>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See complete report at: </w:t>
      </w:r>
      <w:hyperlink r:id="rId12" w:history="1">
        <w:r w:rsidRPr="00F56DB3">
          <w:rPr>
            <w:rStyle w:val="Hyperlink"/>
            <w:rFonts w:asciiTheme="majorHAnsi" w:hAnsiTheme="majorHAnsi"/>
            <w:sz w:val="16"/>
            <w:szCs w:val="16"/>
          </w:rPr>
          <w:t>http://www.cidh.org</w:t>
        </w:r>
      </w:hyperlink>
    </w:p>
  </w:footnote>
  <w:footnote w:id="46">
    <w:p w:rsidR="00F56DB3" w:rsidRPr="00F56DB3" w:rsidRDefault="00F56DB3" w:rsidP="00F56DB3">
      <w:pPr>
        <w:spacing w:after="120"/>
        <w:ind w:firstLine="720"/>
        <w:jc w:val="both"/>
        <w:rPr>
          <w:rFonts w:asciiTheme="majorHAnsi" w:hAnsiTheme="majorHAnsi"/>
          <w:sz w:val="16"/>
          <w:szCs w:val="16"/>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See complete report at: </w:t>
      </w:r>
      <w:hyperlink r:id="rId13" w:history="1">
        <w:r w:rsidRPr="00F56DB3">
          <w:rPr>
            <w:rStyle w:val="Hyperlink"/>
            <w:rFonts w:asciiTheme="majorHAnsi" w:hAnsiTheme="majorHAnsi"/>
            <w:sz w:val="16"/>
            <w:szCs w:val="16"/>
          </w:rPr>
          <w:t>http://www.cidh.org</w:t>
        </w:r>
      </w:hyperlink>
    </w:p>
  </w:footnote>
  <w:footnote w:id="47">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IACHR, Report on the Merits No. 67/06, Case 12,476, </w:t>
      </w:r>
      <w:r w:rsidRPr="00F56DB3">
        <w:rPr>
          <w:rFonts w:asciiTheme="majorHAnsi" w:hAnsiTheme="majorHAnsi" w:cs="Arial"/>
          <w:sz w:val="16"/>
          <w:szCs w:val="16"/>
          <w:lang w:val="en-US"/>
        </w:rPr>
        <w:t xml:space="preserve">Oscar </w:t>
      </w:r>
      <w:proofErr w:type="spellStart"/>
      <w:r w:rsidRPr="00F56DB3">
        <w:rPr>
          <w:rFonts w:asciiTheme="majorHAnsi" w:hAnsiTheme="majorHAnsi" w:cs="Arial"/>
          <w:sz w:val="16"/>
          <w:szCs w:val="16"/>
          <w:lang w:val="en-US"/>
        </w:rPr>
        <w:t>Elías</w:t>
      </w:r>
      <w:proofErr w:type="spellEnd"/>
      <w:r w:rsidRPr="00F56DB3">
        <w:rPr>
          <w:rFonts w:asciiTheme="majorHAnsi" w:hAnsiTheme="majorHAnsi" w:cs="Arial"/>
          <w:sz w:val="16"/>
          <w:szCs w:val="16"/>
          <w:lang w:val="en-US"/>
        </w:rPr>
        <w:t xml:space="preserve"> </w:t>
      </w:r>
      <w:proofErr w:type="spellStart"/>
      <w:r w:rsidRPr="00F56DB3">
        <w:rPr>
          <w:rFonts w:asciiTheme="majorHAnsi" w:hAnsiTheme="majorHAnsi" w:cs="Arial"/>
          <w:sz w:val="16"/>
          <w:szCs w:val="16"/>
          <w:lang w:val="en-US"/>
        </w:rPr>
        <w:t>Biscet</w:t>
      </w:r>
      <w:proofErr w:type="spellEnd"/>
      <w:r w:rsidRPr="00F56DB3">
        <w:rPr>
          <w:rFonts w:asciiTheme="majorHAnsi" w:hAnsiTheme="majorHAnsi" w:cs="Arial"/>
          <w:sz w:val="16"/>
          <w:szCs w:val="16"/>
          <w:lang w:val="en-US"/>
        </w:rPr>
        <w:t xml:space="preserve"> et al.</w:t>
      </w:r>
      <w:r w:rsidRPr="00F56DB3">
        <w:rPr>
          <w:rFonts w:asciiTheme="majorHAnsi" w:hAnsiTheme="majorHAnsi"/>
          <w:sz w:val="16"/>
          <w:szCs w:val="16"/>
          <w:lang w:val="en-US"/>
        </w:rPr>
        <w:t>, October 21, 2006.</w:t>
      </w:r>
    </w:p>
  </w:footnote>
  <w:footnote w:id="48">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IACHR, Report on the Merits No. 67/06, Case 12,476, </w:t>
      </w:r>
      <w:r w:rsidRPr="00F56DB3">
        <w:rPr>
          <w:rFonts w:asciiTheme="majorHAnsi" w:hAnsiTheme="majorHAnsi" w:cs="Arial"/>
          <w:sz w:val="16"/>
          <w:szCs w:val="16"/>
          <w:lang w:val="en-US"/>
        </w:rPr>
        <w:t xml:space="preserve">Oscar </w:t>
      </w:r>
      <w:proofErr w:type="spellStart"/>
      <w:r w:rsidRPr="00F56DB3">
        <w:rPr>
          <w:rFonts w:asciiTheme="majorHAnsi" w:hAnsiTheme="majorHAnsi" w:cs="Arial"/>
          <w:sz w:val="16"/>
          <w:szCs w:val="16"/>
          <w:lang w:val="en-US"/>
        </w:rPr>
        <w:t>Elías</w:t>
      </w:r>
      <w:proofErr w:type="spellEnd"/>
      <w:r w:rsidRPr="00F56DB3">
        <w:rPr>
          <w:rFonts w:asciiTheme="majorHAnsi" w:hAnsiTheme="majorHAnsi" w:cs="Arial"/>
          <w:sz w:val="16"/>
          <w:szCs w:val="16"/>
          <w:lang w:val="en-US"/>
        </w:rPr>
        <w:t xml:space="preserve"> </w:t>
      </w:r>
      <w:proofErr w:type="spellStart"/>
      <w:r w:rsidRPr="00F56DB3">
        <w:rPr>
          <w:rFonts w:asciiTheme="majorHAnsi" w:hAnsiTheme="majorHAnsi" w:cs="Arial"/>
          <w:sz w:val="16"/>
          <w:szCs w:val="16"/>
          <w:lang w:val="en-US"/>
        </w:rPr>
        <w:t>Biscet</w:t>
      </w:r>
      <w:proofErr w:type="spellEnd"/>
      <w:r w:rsidRPr="00F56DB3">
        <w:rPr>
          <w:rFonts w:asciiTheme="majorHAnsi" w:hAnsiTheme="majorHAnsi" w:cs="Arial"/>
          <w:sz w:val="16"/>
          <w:szCs w:val="16"/>
          <w:lang w:val="en-US"/>
        </w:rPr>
        <w:t xml:space="preserve"> et al.</w:t>
      </w:r>
      <w:r w:rsidRPr="00F56DB3">
        <w:rPr>
          <w:rFonts w:asciiTheme="majorHAnsi" w:hAnsiTheme="majorHAnsi"/>
          <w:sz w:val="16"/>
          <w:szCs w:val="16"/>
          <w:lang w:val="en-US"/>
        </w:rPr>
        <w:t>, October 21, 2006.</w:t>
      </w:r>
    </w:p>
  </w:footnote>
  <w:footnote w:id="49">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IACHR, Report on the Merits No. 67/06, Case 12,476, </w:t>
      </w:r>
      <w:r w:rsidRPr="00F56DB3">
        <w:rPr>
          <w:rFonts w:asciiTheme="majorHAnsi" w:hAnsiTheme="majorHAnsi" w:cs="Arial"/>
          <w:sz w:val="16"/>
          <w:szCs w:val="16"/>
          <w:lang w:val="en-US"/>
        </w:rPr>
        <w:t xml:space="preserve">Oscar </w:t>
      </w:r>
      <w:proofErr w:type="spellStart"/>
      <w:r w:rsidRPr="00F56DB3">
        <w:rPr>
          <w:rFonts w:asciiTheme="majorHAnsi" w:hAnsiTheme="majorHAnsi" w:cs="Arial"/>
          <w:sz w:val="16"/>
          <w:szCs w:val="16"/>
          <w:lang w:val="en-US"/>
        </w:rPr>
        <w:t>Elías</w:t>
      </w:r>
      <w:proofErr w:type="spellEnd"/>
      <w:r w:rsidRPr="00F56DB3">
        <w:rPr>
          <w:rFonts w:asciiTheme="majorHAnsi" w:hAnsiTheme="majorHAnsi" w:cs="Arial"/>
          <w:sz w:val="16"/>
          <w:szCs w:val="16"/>
          <w:lang w:val="en-US"/>
        </w:rPr>
        <w:t xml:space="preserve"> </w:t>
      </w:r>
      <w:proofErr w:type="spellStart"/>
      <w:r w:rsidRPr="00F56DB3">
        <w:rPr>
          <w:rFonts w:asciiTheme="majorHAnsi" w:hAnsiTheme="majorHAnsi" w:cs="Arial"/>
          <w:sz w:val="16"/>
          <w:szCs w:val="16"/>
          <w:lang w:val="en-US"/>
        </w:rPr>
        <w:t>Biscet</w:t>
      </w:r>
      <w:proofErr w:type="spellEnd"/>
      <w:r w:rsidRPr="00F56DB3">
        <w:rPr>
          <w:rFonts w:asciiTheme="majorHAnsi" w:hAnsiTheme="majorHAnsi" w:cs="Arial"/>
          <w:sz w:val="16"/>
          <w:szCs w:val="16"/>
          <w:lang w:val="en-US"/>
        </w:rPr>
        <w:t xml:space="preserve"> et al.</w:t>
      </w:r>
      <w:r w:rsidRPr="00F56DB3">
        <w:rPr>
          <w:rFonts w:asciiTheme="majorHAnsi" w:hAnsiTheme="majorHAnsi"/>
          <w:sz w:val="16"/>
          <w:szCs w:val="16"/>
          <w:lang w:val="en-US"/>
        </w:rPr>
        <w:t>, October 21, 2006.</w:t>
      </w:r>
    </w:p>
  </w:footnote>
  <w:footnote w:id="50">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For more reference, see section on freedom of expression and human rights defenders.</w:t>
      </w:r>
    </w:p>
  </w:footnote>
  <w:footnote w:id="51">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Fonts w:asciiTheme="majorHAnsi" w:hAnsiTheme="majorHAnsi"/>
          <w:sz w:val="16"/>
          <w:szCs w:val="16"/>
          <w:vertAlign w:val="superscript"/>
          <w:lang w:val="en-US"/>
        </w:rPr>
        <w:footnoteRef/>
      </w:r>
      <w:r w:rsidRPr="00F56DB3">
        <w:rPr>
          <w:rFonts w:asciiTheme="majorHAnsi" w:hAnsiTheme="majorHAnsi"/>
          <w:sz w:val="16"/>
          <w:szCs w:val="16"/>
          <w:lang w:val="en-US"/>
        </w:rPr>
        <w:t xml:space="preserve"> Amnesty International, </w:t>
      </w:r>
      <w:r w:rsidRPr="00F56DB3">
        <w:rPr>
          <w:rFonts w:asciiTheme="majorHAnsi" w:hAnsiTheme="majorHAnsi"/>
          <w:i/>
          <w:sz w:val="16"/>
          <w:szCs w:val="16"/>
          <w:lang w:val="en-US"/>
        </w:rPr>
        <w:t>Annual Report 2013</w:t>
      </w:r>
    </w:p>
  </w:footnote>
  <w:footnote w:id="52">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Information supplied during the 149th Session of the Inter-American Commission on Human Rights, </w:t>
      </w:r>
      <w:r w:rsidRPr="00F56DB3">
        <w:rPr>
          <w:rFonts w:asciiTheme="majorHAnsi" w:hAnsiTheme="majorHAnsi"/>
          <w:i/>
          <w:sz w:val="16"/>
          <w:szCs w:val="16"/>
          <w:lang w:val="en-US"/>
        </w:rPr>
        <w:t xml:space="preserve">Hearing No. 27, Situation of Human Rights Defenders in Cuba, Hearing No. 28, Human Rights Situation of the “Ladies in White” in </w:t>
      </w:r>
      <w:proofErr w:type="gramStart"/>
      <w:r w:rsidRPr="00F56DB3">
        <w:rPr>
          <w:rFonts w:asciiTheme="majorHAnsi" w:hAnsiTheme="majorHAnsi"/>
          <w:i/>
          <w:sz w:val="16"/>
          <w:szCs w:val="16"/>
          <w:lang w:val="en-US"/>
        </w:rPr>
        <w:t>Cuba ,</w:t>
      </w:r>
      <w:proofErr w:type="gramEnd"/>
      <w:r w:rsidRPr="00F56DB3">
        <w:rPr>
          <w:rFonts w:asciiTheme="majorHAnsi" w:hAnsiTheme="majorHAnsi"/>
          <w:i/>
          <w:sz w:val="16"/>
          <w:szCs w:val="16"/>
          <w:lang w:val="en-US"/>
        </w:rPr>
        <w:t xml:space="preserve"> </w:t>
      </w:r>
      <w:r w:rsidRPr="00F56DB3">
        <w:rPr>
          <w:rFonts w:asciiTheme="majorHAnsi" w:hAnsiTheme="majorHAnsi"/>
          <w:sz w:val="16"/>
          <w:szCs w:val="16"/>
          <w:lang w:val="en-US"/>
        </w:rPr>
        <w:t xml:space="preserve">October 29, 2013.  Video available at: </w:t>
      </w:r>
      <w:hyperlink r:id="rId14" w:history="1">
        <w:r w:rsidRPr="00F56DB3">
          <w:rPr>
            <w:rStyle w:val="Hyperlink"/>
            <w:rFonts w:asciiTheme="majorHAnsi" w:hAnsiTheme="majorHAnsi"/>
            <w:sz w:val="16"/>
            <w:szCs w:val="16"/>
            <w:lang w:val="en-US"/>
          </w:rPr>
          <w:t>http://www.oas.org/es/cidh/multimedia/sesiones/149/2martes29a.asp</w:t>
        </w:r>
      </w:hyperlink>
    </w:p>
  </w:footnote>
  <w:footnote w:id="53">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lang w:val="en-US"/>
        </w:rPr>
        <w:footnoteRef/>
      </w:r>
      <w:r w:rsidRPr="00F56DB3">
        <w:rPr>
          <w:rFonts w:asciiTheme="majorHAnsi" w:hAnsiTheme="majorHAnsi"/>
          <w:sz w:val="16"/>
          <w:szCs w:val="16"/>
          <w:lang w:val="en-US"/>
        </w:rPr>
        <w:t xml:space="preserve"> </w:t>
      </w:r>
      <w:proofErr w:type="gramStart"/>
      <w:r w:rsidRPr="00F56DB3">
        <w:rPr>
          <w:rFonts w:asciiTheme="majorHAnsi" w:hAnsiTheme="majorHAnsi"/>
          <w:sz w:val="16"/>
          <w:szCs w:val="16"/>
          <w:lang w:val="en-US"/>
        </w:rPr>
        <w:t xml:space="preserve">IACHR, </w:t>
      </w:r>
      <w:r w:rsidRPr="00F56DB3">
        <w:rPr>
          <w:rFonts w:asciiTheme="majorHAnsi" w:hAnsiTheme="majorHAnsi"/>
          <w:i/>
          <w:sz w:val="16"/>
          <w:szCs w:val="16"/>
          <w:lang w:val="en-US"/>
        </w:rPr>
        <w:t>Hearing on the Situation of Human Rights Defenders in Cuba</w:t>
      </w:r>
      <w:r w:rsidRPr="00F56DB3">
        <w:rPr>
          <w:rFonts w:asciiTheme="majorHAnsi" w:hAnsiTheme="majorHAnsi"/>
          <w:sz w:val="16"/>
          <w:szCs w:val="16"/>
          <w:lang w:val="en-US"/>
        </w:rPr>
        <w:t>.</w:t>
      </w:r>
      <w:proofErr w:type="gramEnd"/>
      <w:r w:rsidRPr="00F56DB3">
        <w:rPr>
          <w:rFonts w:asciiTheme="majorHAnsi" w:hAnsiTheme="majorHAnsi"/>
          <w:sz w:val="16"/>
          <w:szCs w:val="16"/>
          <w:lang w:val="en-US"/>
        </w:rPr>
        <w:t xml:space="preserve"> </w:t>
      </w:r>
      <w:proofErr w:type="gramStart"/>
      <w:r w:rsidRPr="00F56DB3">
        <w:rPr>
          <w:rFonts w:asciiTheme="majorHAnsi" w:hAnsiTheme="majorHAnsi"/>
          <w:sz w:val="16"/>
          <w:szCs w:val="16"/>
          <w:lang w:val="en-US"/>
        </w:rPr>
        <w:t>149</w:t>
      </w:r>
      <w:r w:rsidRPr="00F56DB3">
        <w:rPr>
          <w:rFonts w:asciiTheme="majorHAnsi" w:hAnsiTheme="majorHAnsi"/>
          <w:sz w:val="16"/>
          <w:szCs w:val="16"/>
          <w:vertAlign w:val="superscript"/>
          <w:lang w:val="en-US"/>
        </w:rPr>
        <w:t>th</w:t>
      </w:r>
      <w:r w:rsidRPr="00F56DB3">
        <w:rPr>
          <w:rFonts w:asciiTheme="majorHAnsi" w:hAnsiTheme="majorHAnsi"/>
          <w:sz w:val="16"/>
          <w:szCs w:val="16"/>
          <w:lang w:val="en-US"/>
        </w:rPr>
        <w:t xml:space="preserve"> Session of the IACHR.</w:t>
      </w:r>
      <w:proofErr w:type="gramEnd"/>
      <w:r w:rsidRPr="00F56DB3">
        <w:rPr>
          <w:rFonts w:asciiTheme="majorHAnsi" w:hAnsiTheme="majorHAnsi"/>
          <w:sz w:val="16"/>
          <w:szCs w:val="16"/>
          <w:lang w:val="en-US"/>
        </w:rPr>
        <w:t xml:space="preserve">  Washington, D.C., October 29, 2013. </w:t>
      </w:r>
    </w:p>
  </w:footnote>
  <w:footnote w:id="54">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lang w:val="en-US"/>
        </w:rPr>
        <w:footnoteRef/>
      </w:r>
      <w:r w:rsidRPr="00F56DB3">
        <w:rPr>
          <w:rFonts w:asciiTheme="majorHAnsi" w:hAnsiTheme="majorHAnsi"/>
          <w:sz w:val="16"/>
          <w:szCs w:val="16"/>
          <w:lang w:val="en-US"/>
        </w:rPr>
        <w:t xml:space="preserve"> </w:t>
      </w:r>
      <w:proofErr w:type="gramStart"/>
      <w:r w:rsidRPr="00F56DB3">
        <w:rPr>
          <w:rFonts w:asciiTheme="majorHAnsi" w:hAnsiTheme="majorHAnsi"/>
          <w:sz w:val="16"/>
          <w:szCs w:val="16"/>
          <w:lang w:val="en-US"/>
        </w:rPr>
        <w:t xml:space="preserve">IACHR, </w:t>
      </w:r>
      <w:r w:rsidRPr="00F56DB3">
        <w:rPr>
          <w:rFonts w:asciiTheme="majorHAnsi" w:hAnsiTheme="majorHAnsi"/>
          <w:i/>
          <w:sz w:val="16"/>
          <w:szCs w:val="16"/>
          <w:lang w:val="en-US"/>
        </w:rPr>
        <w:t>Hearing on the Situation of Human Rights Defenders in Cuba</w:t>
      </w:r>
      <w:r w:rsidRPr="00F56DB3">
        <w:rPr>
          <w:rFonts w:asciiTheme="majorHAnsi" w:hAnsiTheme="majorHAnsi"/>
          <w:sz w:val="16"/>
          <w:szCs w:val="16"/>
          <w:lang w:val="en-US"/>
        </w:rPr>
        <w:t>.</w:t>
      </w:r>
      <w:proofErr w:type="gramEnd"/>
      <w:r w:rsidRPr="00F56DB3">
        <w:rPr>
          <w:rFonts w:asciiTheme="majorHAnsi" w:hAnsiTheme="majorHAnsi"/>
          <w:sz w:val="16"/>
          <w:szCs w:val="16"/>
          <w:lang w:val="en-US"/>
        </w:rPr>
        <w:t xml:space="preserve"> </w:t>
      </w:r>
      <w:proofErr w:type="gramStart"/>
      <w:r w:rsidRPr="00F56DB3">
        <w:rPr>
          <w:rFonts w:asciiTheme="majorHAnsi" w:hAnsiTheme="majorHAnsi"/>
          <w:sz w:val="16"/>
          <w:szCs w:val="16"/>
          <w:lang w:val="en-US"/>
        </w:rPr>
        <w:t>149</w:t>
      </w:r>
      <w:r w:rsidRPr="00F56DB3">
        <w:rPr>
          <w:rFonts w:asciiTheme="majorHAnsi" w:hAnsiTheme="majorHAnsi"/>
          <w:sz w:val="16"/>
          <w:szCs w:val="16"/>
          <w:vertAlign w:val="superscript"/>
          <w:lang w:val="en-US"/>
        </w:rPr>
        <w:t>th</w:t>
      </w:r>
      <w:r w:rsidRPr="00F56DB3">
        <w:rPr>
          <w:rFonts w:asciiTheme="majorHAnsi" w:hAnsiTheme="majorHAnsi"/>
          <w:sz w:val="16"/>
          <w:szCs w:val="16"/>
          <w:lang w:val="en-US"/>
        </w:rPr>
        <w:t xml:space="preserve"> Session of the IACHR.</w:t>
      </w:r>
      <w:proofErr w:type="gramEnd"/>
      <w:r w:rsidRPr="00F56DB3">
        <w:rPr>
          <w:rFonts w:asciiTheme="majorHAnsi" w:hAnsiTheme="majorHAnsi"/>
          <w:sz w:val="16"/>
          <w:szCs w:val="16"/>
          <w:lang w:val="en-US"/>
        </w:rPr>
        <w:t xml:space="preserve">  Washington, D.C., October 29, 2013. </w:t>
      </w:r>
    </w:p>
  </w:footnote>
  <w:footnote w:id="55">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lang w:val="en-US"/>
        </w:rPr>
        <w:footnoteRef/>
      </w:r>
      <w:r w:rsidRPr="00F56DB3">
        <w:rPr>
          <w:rFonts w:asciiTheme="majorHAnsi" w:hAnsiTheme="majorHAnsi"/>
          <w:sz w:val="16"/>
          <w:szCs w:val="16"/>
          <w:lang w:val="en-US"/>
        </w:rPr>
        <w:t xml:space="preserve"> </w:t>
      </w:r>
      <w:proofErr w:type="gramStart"/>
      <w:r w:rsidRPr="00F56DB3">
        <w:rPr>
          <w:rFonts w:asciiTheme="majorHAnsi" w:hAnsiTheme="majorHAnsi"/>
          <w:sz w:val="16"/>
          <w:szCs w:val="16"/>
          <w:lang w:val="en-US"/>
        </w:rPr>
        <w:t xml:space="preserve">IACHR, </w:t>
      </w:r>
      <w:r w:rsidRPr="00F56DB3">
        <w:rPr>
          <w:rFonts w:asciiTheme="majorHAnsi" w:hAnsiTheme="majorHAnsi"/>
          <w:i/>
          <w:sz w:val="16"/>
          <w:szCs w:val="16"/>
          <w:lang w:val="en-US"/>
        </w:rPr>
        <w:t>Hearing on the Situation of Human Rights Defenders in Cuba</w:t>
      </w:r>
      <w:r w:rsidRPr="00F56DB3">
        <w:rPr>
          <w:rFonts w:asciiTheme="majorHAnsi" w:hAnsiTheme="majorHAnsi"/>
          <w:sz w:val="16"/>
          <w:szCs w:val="16"/>
          <w:lang w:val="en-US"/>
        </w:rPr>
        <w:t>.</w:t>
      </w:r>
      <w:proofErr w:type="gramEnd"/>
      <w:r w:rsidRPr="00F56DB3">
        <w:rPr>
          <w:rFonts w:asciiTheme="majorHAnsi" w:hAnsiTheme="majorHAnsi"/>
          <w:sz w:val="16"/>
          <w:szCs w:val="16"/>
          <w:lang w:val="en-US"/>
        </w:rPr>
        <w:t xml:space="preserve"> </w:t>
      </w:r>
      <w:proofErr w:type="gramStart"/>
      <w:r w:rsidRPr="00F56DB3">
        <w:rPr>
          <w:rFonts w:asciiTheme="majorHAnsi" w:hAnsiTheme="majorHAnsi"/>
          <w:sz w:val="16"/>
          <w:szCs w:val="16"/>
          <w:lang w:val="en-US"/>
        </w:rPr>
        <w:t>149</w:t>
      </w:r>
      <w:r w:rsidRPr="00F56DB3">
        <w:rPr>
          <w:rFonts w:asciiTheme="majorHAnsi" w:hAnsiTheme="majorHAnsi"/>
          <w:sz w:val="16"/>
          <w:szCs w:val="16"/>
          <w:vertAlign w:val="superscript"/>
          <w:lang w:val="en-US"/>
        </w:rPr>
        <w:t>th</w:t>
      </w:r>
      <w:r w:rsidRPr="00F56DB3">
        <w:rPr>
          <w:rFonts w:asciiTheme="majorHAnsi" w:hAnsiTheme="majorHAnsi"/>
          <w:sz w:val="16"/>
          <w:szCs w:val="16"/>
          <w:lang w:val="en-US"/>
        </w:rPr>
        <w:t xml:space="preserve"> Session of the IACHR.</w:t>
      </w:r>
      <w:proofErr w:type="gramEnd"/>
      <w:r w:rsidRPr="00F56DB3">
        <w:rPr>
          <w:rFonts w:asciiTheme="majorHAnsi" w:hAnsiTheme="majorHAnsi"/>
          <w:sz w:val="16"/>
          <w:szCs w:val="16"/>
          <w:lang w:val="en-US"/>
        </w:rPr>
        <w:t xml:space="preserve">  Washington, D.C., October 29, 2013. </w:t>
      </w:r>
    </w:p>
  </w:footnote>
  <w:footnote w:id="56">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lang w:val="en-US"/>
        </w:rPr>
        <w:footnoteRef/>
      </w:r>
      <w:r w:rsidRPr="00F56DB3">
        <w:rPr>
          <w:rFonts w:asciiTheme="majorHAnsi" w:hAnsiTheme="majorHAnsi"/>
          <w:sz w:val="16"/>
          <w:szCs w:val="16"/>
          <w:lang w:val="en-US"/>
        </w:rPr>
        <w:t xml:space="preserve"> </w:t>
      </w:r>
      <w:proofErr w:type="spellStart"/>
      <w:r w:rsidRPr="00F56DB3">
        <w:rPr>
          <w:rFonts w:asciiTheme="majorHAnsi" w:hAnsiTheme="majorHAnsi"/>
          <w:i/>
          <w:sz w:val="16"/>
          <w:szCs w:val="16"/>
          <w:lang w:val="en-US"/>
        </w:rPr>
        <w:t>Cubanet</w:t>
      </w:r>
      <w:proofErr w:type="spellEnd"/>
      <w:r w:rsidRPr="00F56DB3">
        <w:rPr>
          <w:rFonts w:asciiTheme="majorHAnsi" w:hAnsiTheme="majorHAnsi"/>
          <w:sz w:val="16"/>
          <w:szCs w:val="16"/>
          <w:lang w:val="en-US"/>
        </w:rPr>
        <w:t>, “</w:t>
      </w:r>
      <w:proofErr w:type="spellStart"/>
      <w:r w:rsidRPr="00F56DB3">
        <w:rPr>
          <w:rFonts w:asciiTheme="majorHAnsi" w:hAnsiTheme="majorHAnsi"/>
          <w:sz w:val="16"/>
          <w:szCs w:val="16"/>
          <w:lang w:val="en-US"/>
        </w:rPr>
        <w:t>Joven</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cubano</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denuncia</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nueva</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violación</w:t>
      </w:r>
      <w:proofErr w:type="spellEnd"/>
      <w:r w:rsidRPr="00F56DB3">
        <w:rPr>
          <w:rFonts w:asciiTheme="majorHAnsi" w:hAnsiTheme="majorHAnsi"/>
          <w:sz w:val="16"/>
          <w:szCs w:val="16"/>
          <w:lang w:val="en-US"/>
        </w:rPr>
        <w:t xml:space="preserve"> de derechos </w:t>
      </w:r>
      <w:proofErr w:type="spellStart"/>
      <w:r w:rsidRPr="00F56DB3">
        <w:rPr>
          <w:rFonts w:asciiTheme="majorHAnsi" w:hAnsiTheme="majorHAnsi"/>
          <w:sz w:val="16"/>
          <w:szCs w:val="16"/>
          <w:lang w:val="en-US"/>
        </w:rPr>
        <w:t>humanos</w:t>
      </w:r>
      <w:proofErr w:type="spellEnd"/>
      <w:r w:rsidRPr="00F56DB3">
        <w:rPr>
          <w:rFonts w:asciiTheme="majorHAnsi" w:hAnsiTheme="majorHAnsi"/>
          <w:sz w:val="16"/>
          <w:szCs w:val="16"/>
          <w:lang w:val="en-US"/>
        </w:rPr>
        <w:t>” [Young Cuban reports new violation of human rights], available at http://www.cubanet.org/mas-noticias/joven-cubano-denuncia-nueva-violacion-de-derechos-humanos.</w:t>
      </w:r>
    </w:p>
  </w:footnote>
  <w:footnote w:id="57">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Fonts w:asciiTheme="majorHAnsi" w:hAnsiTheme="majorHAnsi"/>
          <w:sz w:val="16"/>
          <w:szCs w:val="16"/>
          <w:vertAlign w:val="superscript"/>
          <w:lang w:val="en-US"/>
        </w:rPr>
        <w:footnoteRef/>
      </w:r>
      <w:r w:rsidRPr="00F56DB3">
        <w:rPr>
          <w:rFonts w:asciiTheme="majorHAnsi" w:hAnsiTheme="majorHAnsi"/>
          <w:sz w:val="16"/>
          <w:szCs w:val="16"/>
          <w:lang w:val="en-US"/>
        </w:rPr>
        <w:t xml:space="preserve"> On November 8, 2012, the IACHR granted precautionary measures (MC-354-12) to Sonia Garro in order to protect the life and well-being. </w:t>
      </w:r>
    </w:p>
  </w:footnote>
  <w:footnote w:id="58">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Press </w:t>
      </w:r>
      <w:proofErr w:type="spellStart"/>
      <w:r w:rsidRPr="00F56DB3">
        <w:rPr>
          <w:rFonts w:asciiTheme="majorHAnsi" w:hAnsiTheme="majorHAnsi"/>
          <w:sz w:val="16"/>
          <w:szCs w:val="16"/>
          <w:lang w:val="en-US"/>
        </w:rPr>
        <w:t>reléase</w:t>
      </w:r>
      <w:proofErr w:type="spellEnd"/>
      <w:r w:rsidRPr="00F56DB3">
        <w:rPr>
          <w:rFonts w:asciiTheme="majorHAnsi" w:hAnsiTheme="majorHAnsi"/>
          <w:sz w:val="16"/>
          <w:szCs w:val="16"/>
          <w:lang w:val="en-US"/>
        </w:rPr>
        <w:t xml:space="preserve"> </w:t>
      </w:r>
      <w:proofErr w:type="gramStart"/>
      <w:r w:rsidRPr="00F56DB3">
        <w:rPr>
          <w:rFonts w:asciiTheme="majorHAnsi" w:hAnsiTheme="majorHAnsi"/>
          <w:sz w:val="16"/>
          <w:szCs w:val="16"/>
          <w:lang w:val="en-US"/>
        </w:rPr>
        <w:t>on  14ymedio.com</w:t>
      </w:r>
      <w:proofErr w:type="gramEnd"/>
      <w:r w:rsidRPr="00F56DB3">
        <w:rPr>
          <w:rFonts w:asciiTheme="majorHAnsi" w:hAnsiTheme="majorHAnsi"/>
          <w:sz w:val="16"/>
          <w:szCs w:val="16"/>
          <w:lang w:val="en-US"/>
        </w:rPr>
        <w:t>, “</w:t>
      </w:r>
      <w:proofErr w:type="spellStart"/>
      <w:r w:rsidRPr="00F56DB3">
        <w:rPr>
          <w:rFonts w:asciiTheme="majorHAnsi" w:hAnsiTheme="majorHAnsi"/>
          <w:sz w:val="16"/>
          <w:szCs w:val="16"/>
          <w:lang w:val="en-US"/>
        </w:rPr>
        <w:t>Liberada</w:t>
      </w:r>
      <w:proofErr w:type="spellEnd"/>
      <w:r w:rsidRPr="00F56DB3">
        <w:rPr>
          <w:rFonts w:asciiTheme="majorHAnsi" w:hAnsiTheme="majorHAnsi"/>
          <w:sz w:val="16"/>
          <w:szCs w:val="16"/>
          <w:lang w:val="en-US"/>
        </w:rPr>
        <w:t xml:space="preserve"> la </w:t>
      </w:r>
      <w:proofErr w:type="spellStart"/>
      <w:r w:rsidRPr="00F56DB3">
        <w:rPr>
          <w:rFonts w:asciiTheme="majorHAnsi" w:hAnsiTheme="majorHAnsi"/>
          <w:sz w:val="16"/>
          <w:szCs w:val="16"/>
          <w:lang w:val="en-US"/>
        </w:rPr>
        <w:t>Dama</w:t>
      </w:r>
      <w:proofErr w:type="spellEnd"/>
      <w:r w:rsidRPr="00F56DB3">
        <w:rPr>
          <w:rFonts w:asciiTheme="majorHAnsi" w:hAnsiTheme="majorHAnsi"/>
          <w:sz w:val="16"/>
          <w:szCs w:val="16"/>
          <w:lang w:val="en-US"/>
        </w:rPr>
        <w:t xml:space="preserve"> de Blanco Sonia Garro junto a </w:t>
      </w:r>
      <w:proofErr w:type="spellStart"/>
      <w:r w:rsidRPr="00F56DB3">
        <w:rPr>
          <w:rFonts w:asciiTheme="majorHAnsi" w:hAnsiTheme="majorHAnsi"/>
          <w:sz w:val="16"/>
          <w:szCs w:val="16"/>
          <w:lang w:val="en-US"/>
        </w:rPr>
        <w:t>otros</w:t>
      </w:r>
      <w:proofErr w:type="spellEnd"/>
      <w:r w:rsidRPr="00F56DB3">
        <w:rPr>
          <w:rFonts w:asciiTheme="majorHAnsi" w:hAnsiTheme="majorHAnsi"/>
          <w:sz w:val="16"/>
          <w:szCs w:val="16"/>
          <w:lang w:val="en-US"/>
        </w:rPr>
        <w:t xml:space="preserve"> dos </w:t>
      </w:r>
      <w:proofErr w:type="spellStart"/>
      <w:r w:rsidRPr="00F56DB3">
        <w:rPr>
          <w:rFonts w:asciiTheme="majorHAnsi" w:hAnsiTheme="majorHAnsi"/>
          <w:sz w:val="16"/>
          <w:szCs w:val="16"/>
          <w:lang w:val="en-US"/>
        </w:rPr>
        <w:t>actividas</w:t>
      </w:r>
      <w:proofErr w:type="spellEnd"/>
      <w:r w:rsidRPr="00F56DB3">
        <w:rPr>
          <w:rFonts w:asciiTheme="majorHAnsi" w:hAnsiTheme="majorHAnsi"/>
          <w:sz w:val="16"/>
          <w:szCs w:val="16"/>
          <w:lang w:val="en-US"/>
        </w:rPr>
        <w:t xml:space="preserve">” December 9th, 2014. Available at: </w:t>
      </w:r>
      <w:hyperlink r:id="rId15" w:history="1">
        <w:r w:rsidRPr="00F56DB3">
          <w:rPr>
            <w:rStyle w:val="Hyperlink"/>
            <w:rFonts w:asciiTheme="majorHAnsi" w:hAnsiTheme="majorHAnsi"/>
            <w:sz w:val="16"/>
            <w:szCs w:val="16"/>
            <w:lang w:val="en-US"/>
          </w:rPr>
          <w:t>http://www.14ymedio.com/nacional/Sonia_Garro-Liberada-Noticias-Cuba_0_1685231472.html</w:t>
        </w:r>
      </w:hyperlink>
    </w:p>
  </w:footnote>
  <w:footnote w:id="59">
    <w:p w:rsidR="00F56DB3" w:rsidRPr="00F56DB3" w:rsidRDefault="00F56DB3" w:rsidP="00F56DB3">
      <w:pPr>
        <w:pStyle w:val="FootnoteText"/>
        <w:spacing w:after="120"/>
        <w:ind w:firstLine="720"/>
        <w:jc w:val="both"/>
        <w:rPr>
          <w:rFonts w:asciiTheme="majorHAnsi" w:hAnsiTheme="majorHAnsi"/>
          <w:sz w:val="16"/>
          <w:szCs w:val="16"/>
          <w:lang w:val="es-MX"/>
        </w:rPr>
      </w:pPr>
      <w:r w:rsidRPr="00F56DB3">
        <w:rPr>
          <w:rFonts w:asciiTheme="majorHAnsi" w:hAnsiTheme="majorHAnsi"/>
          <w:sz w:val="16"/>
          <w:szCs w:val="16"/>
          <w:vertAlign w:val="superscript"/>
          <w:lang w:val="en-US"/>
        </w:rPr>
        <w:footnoteRef/>
      </w:r>
      <w:r w:rsidRPr="00F56DB3">
        <w:rPr>
          <w:rFonts w:asciiTheme="majorHAnsi" w:hAnsiTheme="majorHAnsi"/>
          <w:sz w:val="16"/>
          <w:szCs w:val="16"/>
          <w:lang w:val="en-US"/>
        </w:rPr>
        <w:t xml:space="preserve"> </w:t>
      </w:r>
      <w:proofErr w:type="spellStart"/>
      <w:proofErr w:type="gramStart"/>
      <w:r w:rsidRPr="00F56DB3">
        <w:rPr>
          <w:rFonts w:asciiTheme="majorHAnsi" w:hAnsiTheme="majorHAnsi"/>
          <w:sz w:val="16"/>
          <w:szCs w:val="16"/>
          <w:lang w:val="en-US"/>
        </w:rPr>
        <w:t>Cubalex</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i/>
          <w:sz w:val="16"/>
          <w:szCs w:val="16"/>
          <w:lang w:val="en-US"/>
        </w:rPr>
        <w:t>Informe</w:t>
      </w:r>
      <w:proofErr w:type="spellEnd"/>
      <w:r w:rsidRPr="00F56DB3">
        <w:rPr>
          <w:rFonts w:asciiTheme="majorHAnsi" w:hAnsiTheme="majorHAnsi"/>
          <w:i/>
          <w:sz w:val="16"/>
          <w:szCs w:val="16"/>
          <w:lang w:val="en-US"/>
        </w:rPr>
        <w:t xml:space="preserve"> </w:t>
      </w:r>
      <w:proofErr w:type="spellStart"/>
      <w:r w:rsidRPr="00F56DB3">
        <w:rPr>
          <w:rFonts w:asciiTheme="majorHAnsi" w:hAnsiTheme="majorHAnsi"/>
          <w:i/>
          <w:sz w:val="16"/>
          <w:szCs w:val="16"/>
          <w:lang w:val="en-US"/>
        </w:rPr>
        <w:t>sobre</w:t>
      </w:r>
      <w:proofErr w:type="spellEnd"/>
      <w:r w:rsidRPr="00F56DB3">
        <w:rPr>
          <w:rFonts w:asciiTheme="majorHAnsi" w:hAnsiTheme="majorHAnsi"/>
          <w:i/>
          <w:sz w:val="16"/>
          <w:szCs w:val="16"/>
          <w:lang w:val="en-US"/>
        </w:rPr>
        <w:t xml:space="preserve"> la </w:t>
      </w:r>
      <w:proofErr w:type="spellStart"/>
      <w:r w:rsidRPr="00F56DB3">
        <w:rPr>
          <w:rFonts w:asciiTheme="majorHAnsi" w:hAnsiTheme="majorHAnsi"/>
          <w:i/>
          <w:sz w:val="16"/>
          <w:szCs w:val="16"/>
          <w:lang w:val="en-US"/>
        </w:rPr>
        <w:t>situación</w:t>
      </w:r>
      <w:proofErr w:type="spellEnd"/>
      <w:r w:rsidRPr="00F56DB3">
        <w:rPr>
          <w:rFonts w:asciiTheme="majorHAnsi" w:hAnsiTheme="majorHAnsi"/>
          <w:i/>
          <w:sz w:val="16"/>
          <w:szCs w:val="16"/>
          <w:lang w:val="en-US"/>
        </w:rPr>
        <w:t xml:space="preserve"> </w:t>
      </w:r>
      <w:proofErr w:type="spellStart"/>
      <w:r w:rsidRPr="00F56DB3">
        <w:rPr>
          <w:rFonts w:asciiTheme="majorHAnsi" w:hAnsiTheme="majorHAnsi"/>
          <w:i/>
          <w:sz w:val="16"/>
          <w:szCs w:val="16"/>
          <w:lang w:val="en-US"/>
        </w:rPr>
        <w:t>discriminación</w:t>
      </w:r>
      <w:proofErr w:type="spellEnd"/>
      <w:r w:rsidRPr="00F56DB3">
        <w:rPr>
          <w:rFonts w:asciiTheme="majorHAnsi" w:hAnsiTheme="majorHAnsi"/>
          <w:i/>
          <w:sz w:val="16"/>
          <w:szCs w:val="16"/>
          <w:lang w:val="en-US"/>
        </w:rPr>
        <w:t xml:space="preserve"> contra </w:t>
      </w:r>
      <w:proofErr w:type="spellStart"/>
      <w:r w:rsidRPr="00F56DB3">
        <w:rPr>
          <w:rFonts w:asciiTheme="majorHAnsi" w:hAnsiTheme="majorHAnsi"/>
          <w:i/>
          <w:sz w:val="16"/>
          <w:szCs w:val="16"/>
          <w:lang w:val="en-US"/>
        </w:rPr>
        <w:t>las</w:t>
      </w:r>
      <w:proofErr w:type="spellEnd"/>
      <w:r w:rsidRPr="00F56DB3">
        <w:rPr>
          <w:rFonts w:asciiTheme="majorHAnsi" w:hAnsiTheme="majorHAnsi"/>
          <w:i/>
          <w:sz w:val="16"/>
          <w:szCs w:val="16"/>
          <w:lang w:val="en-US"/>
        </w:rPr>
        <w:t xml:space="preserve"> </w:t>
      </w:r>
      <w:proofErr w:type="spellStart"/>
      <w:r w:rsidRPr="00F56DB3">
        <w:rPr>
          <w:rFonts w:asciiTheme="majorHAnsi" w:hAnsiTheme="majorHAnsi"/>
          <w:i/>
          <w:sz w:val="16"/>
          <w:szCs w:val="16"/>
          <w:lang w:val="en-US"/>
        </w:rPr>
        <w:t>mujeres</w:t>
      </w:r>
      <w:proofErr w:type="spellEnd"/>
      <w:r w:rsidRPr="00F56DB3">
        <w:rPr>
          <w:rFonts w:asciiTheme="majorHAnsi" w:hAnsiTheme="majorHAnsi"/>
          <w:i/>
          <w:sz w:val="16"/>
          <w:szCs w:val="16"/>
          <w:lang w:val="en-US"/>
        </w:rPr>
        <w:t xml:space="preserve"> </w:t>
      </w:r>
      <w:proofErr w:type="spellStart"/>
      <w:r w:rsidRPr="00F56DB3">
        <w:rPr>
          <w:rFonts w:asciiTheme="majorHAnsi" w:hAnsiTheme="majorHAnsi"/>
          <w:i/>
          <w:sz w:val="16"/>
          <w:szCs w:val="16"/>
          <w:lang w:val="en-US"/>
        </w:rPr>
        <w:t>en</w:t>
      </w:r>
      <w:proofErr w:type="spellEnd"/>
      <w:r w:rsidRPr="00F56DB3">
        <w:rPr>
          <w:rFonts w:asciiTheme="majorHAnsi" w:hAnsiTheme="majorHAnsi"/>
          <w:i/>
          <w:sz w:val="16"/>
          <w:szCs w:val="16"/>
          <w:lang w:val="en-US"/>
        </w:rPr>
        <w:t xml:space="preserve"> Cuba </w:t>
      </w:r>
      <w:r w:rsidRPr="00F56DB3">
        <w:rPr>
          <w:rFonts w:asciiTheme="majorHAnsi" w:hAnsiTheme="majorHAnsi"/>
          <w:sz w:val="16"/>
          <w:szCs w:val="16"/>
          <w:lang w:val="en-US"/>
        </w:rPr>
        <w:t>[Report on the Situation of Discrimination against Women in Cuba].</w:t>
      </w:r>
      <w:proofErr w:type="gramEnd"/>
      <w:r w:rsidRPr="00F56DB3">
        <w:rPr>
          <w:rFonts w:asciiTheme="majorHAnsi" w:hAnsiTheme="majorHAnsi"/>
          <w:sz w:val="16"/>
          <w:szCs w:val="16"/>
          <w:lang w:val="en-US"/>
        </w:rPr>
        <w:t xml:space="preserve"> </w:t>
      </w:r>
      <w:r w:rsidRPr="00F56DB3">
        <w:rPr>
          <w:rFonts w:asciiTheme="majorHAnsi" w:hAnsiTheme="majorHAnsi"/>
          <w:color w:val="000000"/>
          <w:sz w:val="16"/>
          <w:szCs w:val="16"/>
          <w:lang w:val="es-MX"/>
        </w:rPr>
        <w:t xml:space="preserve">2013 [in </w:t>
      </w:r>
      <w:proofErr w:type="spellStart"/>
      <w:r w:rsidRPr="00F56DB3">
        <w:rPr>
          <w:rFonts w:asciiTheme="majorHAnsi" w:hAnsiTheme="majorHAnsi"/>
          <w:color w:val="000000"/>
          <w:sz w:val="16"/>
          <w:szCs w:val="16"/>
          <w:lang w:val="es-MX"/>
        </w:rPr>
        <w:t>the</w:t>
      </w:r>
      <w:proofErr w:type="spellEnd"/>
      <w:r w:rsidRPr="00F56DB3">
        <w:rPr>
          <w:rFonts w:asciiTheme="majorHAnsi" w:hAnsiTheme="majorHAnsi"/>
          <w:color w:val="000000"/>
          <w:sz w:val="16"/>
          <w:szCs w:val="16"/>
          <w:lang w:val="es-MX"/>
        </w:rPr>
        <w:t xml:space="preserve"> </w:t>
      </w:r>
      <w:proofErr w:type="spellStart"/>
      <w:r w:rsidRPr="00F56DB3">
        <w:rPr>
          <w:rFonts w:asciiTheme="majorHAnsi" w:hAnsiTheme="majorHAnsi"/>
          <w:color w:val="000000"/>
          <w:sz w:val="16"/>
          <w:szCs w:val="16"/>
          <w:lang w:val="es-MX"/>
        </w:rPr>
        <w:t>Commission</w:t>
      </w:r>
      <w:proofErr w:type="spellEnd"/>
      <w:r w:rsidRPr="00F56DB3">
        <w:rPr>
          <w:rFonts w:asciiTheme="majorHAnsi" w:hAnsiTheme="majorHAnsi"/>
          <w:color w:val="000000"/>
          <w:sz w:val="16"/>
          <w:szCs w:val="16"/>
          <w:lang w:val="es-MX"/>
        </w:rPr>
        <w:t xml:space="preserve"> archive].</w:t>
      </w:r>
    </w:p>
  </w:footnote>
  <w:footnote w:id="60">
    <w:p w:rsidR="00F56DB3" w:rsidRPr="00F56DB3" w:rsidRDefault="00F56DB3" w:rsidP="00F56DB3">
      <w:pPr>
        <w:pStyle w:val="FootnoteText"/>
        <w:spacing w:after="120"/>
        <w:ind w:firstLine="720"/>
        <w:jc w:val="both"/>
        <w:rPr>
          <w:rFonts w:asciiTheme="majorHAnsi" w:hAnsiTheme="majorHAnsi"/>
          <w:sz w:val="16"/>
          <w:szCs w:val="16"/>
          <w:lang w:val="es-MX"/>
        </w:rPr>
      </w:pPr>
      <w:r w:rsidRPr="00F56DB3">
        <w:rPr>
          <w:rStyle w:val="FootnoteReference"/>
          <w:rFonts w:asciiTheme="majorHAnsi" w:hAnsiTheme="majorHAnsi"/>
          <w:sz w:val="16"/>
          <w:szCs w:val="16"/>
          <w:lang w:val="en-US"/>
        </w:rPr>
        <w:footnoteRef/>
      </w:r>
      <w:r w:rsidRPr="00F56DB3">
        <w:rPr>
          <w:rFonts w:asciiTheme="majorHAnsi" w:hAnsiTheme="majorHAnsi"/>
          <w:sz w:val="16"/>
          <w:szCs w:val="16"/>
          <w:lang w:val="es-MX"/>
        </w:rPr>
        <w:t xml:space="preserve"> “El régimen suspende por cuarta vez el juicio contra Sonia Garro” [</w:t>
      </w:r>
      <w:proofErr w:type="spellStart"/>
      <w:r w:rsidRPr="00F56DB3">
        <w:rPr>
          <w:rFonts w:asciiTheme="majorHAnsi" w:hAnsiTheme="majorHAnsi"/>
          <w:sz w:val="16"/>
          <w:szCs w:val="16"/>
          <w:lang w:val="es-MX"/>
        </w:rPr>
        <w:t>Regime</w:t>
      </w:r>
      <w:proofErr w:type="spellEnd"/>
      <w:r w:rsidRPr="00F56DB3">
        <w:rPr>
          <w:rFonts w:asciiTheme="majorHAnsi" w:hAnsiTheme="majorHAnsi"/>
          <w:sz w:val="16"/>
          <w:szCs w:val="16"/>
          <w:lang w:val="es-MX"/>
        </w:rPr>
        <w:t xml:space="preserve"> </w:t>
      </w:r>
      <w:proofErr w:type="spellStart"/>
      <w:r w:rsidRPr="00F56DB3">
        <w:rPr>
          <w:rFonts w:asciiTheme="majorHAnsi" w:hAnsiTheme="majorHAnsi"/>
          <w:sz w:val="16"/>
          <w:szCs w:val="16"/>
          <w:lang w:val="es-MX"/>
        </w:rPr>
        <w:t>postpones</w:t>
      </w:r>
      <w:proofErr w:type="spellEnd"/>
      <w:r w:rsidRPr="00F56DB3">
        <w:rPr>
          <w:rFonts w:asciiTheme="majorHAnsi" w:hAnsiTheme="majorHAnsi"/>
          <w:sz w:val="16"/>
          <w:szCs w:val="16"/>
          <w:lang w:val="es-MX"/>
        </w:rPr>
        <w:t xml:space="preserve"> Sonia Garro trial </w:t>
      </w:r>
      <w:proofErr w:type="spellStart"/>
      <w:r w:rsidRPr="00F56DB3">
        <w:rPr>
          <w:rFonts w:asciiTheme="majorHAnsi" w:hAnsiTheme="majorHAnsi"/>
          <w:sz w:val="16"/>
          <w:szCs w:val="16"/>
          <w:lang w:val="es-MX"/>
        </w:rPr>
        <w:t>for</w:t>
      </w:r>
      <w:proofErr w:type="spellEnd"/>
      <w:r w:rsidRPr="00F56DB3">
        <w:rPr>
          <w:rFonts w:asciiTheme="majorHAnsi" w:hAnsiTheme="majorHAnsi"/>
          <w:sz w:val="16"/>
          <w:szCs w:val="16"/>
          <w:lang w:val="es-MX"/>
        </w:rPr>
        <w:t xml:space="preserve"> </w:t>
      </w:r>
      <w:proofErr w:type="spellStart"/>
      <w:r w:rsidRPr="00F56DB3">
        <w:rPr>
          <w:rFonts w:asciiTheme="majorHAnsi" w:hAnsiTheme="majorHAnsi"/>
          <w:sz w:val="16"/>
          <w:szCs w:val="16"/>
          <w:lang w:val="es-MX"/>
        </w:rPr>
        <w:t>fourth</w:t>
      </w:r>
      <w:proofErr w:type="spellEnd"/>
      <w:r w:rsidRPr="00F56DB3">
        <w:rPr>
          <w:rFonts w:asciiTheme="majorHAnsi" w:hAnsiTheme="majorHAnsi"/>
          <w:sz w:val="16"/>
          <w:szCs w:val="16"/>
          <w:lang w:val="es-MX"/>
        </w:rPr>
        <w:t xml:space="preserve"> time], </w:t>
      </w:r>
      <w:r w:rsidRPr="00F56DB3">
        <w:rPr>
          <w:rFonts w:asciiTheme="majorHAnsi" w:hAnsiTheme="majorHAnsi"/>
          <w:i/>
          <w:sz w:val="16"/>
          <w:szCs w:val="16"/>
          <w:lang w:val="es-MX"/>
        </w:rPr>
        <w:t>Diario de Cuba</w:t>
      </w:r>
      <w:r w:rsidRPr="00F56DB3">
        <w:rPr>
          <w:rFonts w:asciiTheme="majorHAnsi" w:hAnsiTheme="majorHAnsi"/>
          <w:sz w:val="16"/>
          <w:szCs w:val="16"/>
          <w:lang w:val="es-MX"/>
        </w:rPr>
        <w:t xml:space="preserve">, </w:t>
      </w:r>
      <w:proofErr w:type="spellStart"/>
      <w:r w:rsidRPr="00F56DB3">
        <w:rPr>
          <w:rFonts w:asciiTheme="majorHAnsi" w:hAnsiTheme="majorHAnsi"/>
          <w:sz w:val="16"/>
          <w:szCs w:val="16"/>
          <w:lang w:val="es-MX"/>
        </w:rPr>
        <w:t>November</w:t>
      </w:r>
      <w:proofErr w:type="spellEnd"/>
      <w:r w:rsidRPr="00F56DB3">
        <w:rPr>
          <w:rFonts w:asciiTheme="majorHAnsi" w:hAnsiTheme="majorHAnsi"/>
          <w:sz w:val="16"/>
          <w:szCs w:val="16"/>
          <w:lang w:val="es-MX"/>
        </w:rPr>
        <w:t xml:space="preserve"> 7, 2014, </w:t>
      </w:r>
      <w:proofErr w:type="spellStart"/>
      <w:r w:rsidRPr="00F56DB3">
        <w:rPr>
          <w:rFonts w:asciiTheme="majorHAnsi" w:hAnsiTheme="majorHAnsi"/>
          <w:sz w:val="16"/>
          <w:szCs w:val="16"/>
          <w:lang w:val="es-MX"/>
        </w:rPr>
        <w:t>available</w:t>
      </w:r>
      <w:proofErr w:type="spellEnd"/>
      <w:r w:rsidRPr="00F56DB3">
        <w:rPr>
          <w:rFonts w:asciiTheme="majorHAnsi" w:hAnsiTheme="majorHAnsi"/>
          <w:sz w:val="16"/>
          <w:szCs w:val="16"/>
          <w:lang w:val="es-MX"/>
        </w:rPr>
        <w:t xml:space="preserve"> at </w:t>
      </w:r>
      <w:hyperlink r:id="rId16" w:history="1">
        <w:r w:rsidRPr="00F56DB3">
          <w:rPr>
            <w:rStyle w:val="Hyperlink"/>
            <w:rFonts w:asciiTheme="majorHAnsi" w:hAnsiTheme="majorHAnsi"/>
            <w:sz w:val="16"/>
            <w:szCs w:val="16"/>
            <w:lang w:val="es-MX"/>
          </w:rPr>
          <w:t>http://www.diariodecuba.com/derechos-humanos/1415373264_11169.htm</w:t>
        </w:r>
      </w:hyperlink>
      <w:r w:rsidRPr="00F56DB3">
        <w:rPr>
          <w:rStyle w:val="Hyperlink"/>
          <w:rFonts w:asciiTheme="majorHAnsi" w:hAnsiTheme="majorHAnsi"/>
          <w:sz w:val="16"/>
          <w:szCs w:val="16"/>
          <w:lang w:val="es-MX"/>
        </w:rPr>
        <w:t>.</w:t>
      </w:r>
    </w:p>
  </w:footnote>
  <w:footnote w:id="61">
    <w:p w:rsidR="00F56DB3" w:rsidRPr="00F56DB3" w:rsidRDefault="00F56DB3" w:rsidP="007B3FDC">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s-MX"/>
        </w:rPr>
        <w:t xml:space="preserve"> </w:t>
      </w:r>
      <w:r w:rsidRPr="00F56DB3">
        <w:rPr>
          <w:rFonts w:asciiTheme="majorHAnsi" w:hAnsiTheme="majorHAnsi"/>
          <w:sz w:val="16"/>
          <w:szCs w:val="16"/>
        </w:rPr>
        <w:t>Amnistía Internacional, “</w:t>
      </w:r>
      <w:r w:rsidRPr="00F56DB3">
        <w:rPr>
          <w:rFonts w:asciiTheme="majorHAnsi" w:hAnsiTheme="majorHAnsi" w:cs="Helvetica"/>
          <w:bCs/>
          <w:sz w:val="16"/>
          <w:szCs w:val="16"/>
        </w:rPr>
        <w:t xml:space="preserve">Cuba: Detenidos y atrapados en un limbo tras un nuevo aplazamiento del juicio”. </w:t>
      </w:r>
      <w:r w:rsidRPr="00F56DB3">
        <w:rPr>
          <w:rFonts w:asciiTheme="majorHAnsi" w:hAnsiTheme="majorHAnsi" w:cs="Helvetica"/>
          <w:bCs/>
          <w:sz w:val="16"/>
          <w:szCs w:val="16"/>
          <w:lang w:val="en-US"/>
        </w:rPr>
        <w:t xml:space="preserve">Available at: </w:t>
      </w:r>
      <w:hyperlink r:id="rId17" w:history="1">
        <w:r w:rsidRPr="00F56DB3">
          <w:rPr>
            <w:rStyle w:val="Hyperlink"/>
            <w:rFonts w:asciiTheme="majorHAnsi" w:hAnsiTheme="majorHAnsi"/>
            <w:bCs/>
            <w:sz w:val="16"/>
            <w:szCs w:val="16"/>
            <w:lang w:val="en-US"/>
          </w:rPr>
          <w:t>http://www.amnesty.org/en/news/cuba-detainees-left-limbo-trial-postponed-yet-again-2014-11-07</w:t>
        </w:r>
      </w:hyperlink>
    </w:p>
  </w:footnote>
  <w:footnote w:id="62">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s-MX"/>
        </w:rPr>
        <w:t xml:space="preserve"> </w:t>
      </w:r>
      <w:r w:rsidRPr="00F56DB3">
        <w:rPr>
          <w:rFonts w:asciiTheme="majorHAnsi" w:hAnsiTheme="majorHAnsi"/>
          <w:sz w:val="16"/>
          <w:szCs w:val="16"/>
        </w:rPr>
        <w:t>Amnistía Internacional, “</w:t>
      </w:r>
      <w:r w:rsidRPr="00F56DB3">
        <w:rPr>
          <w:rFonts w:asciiTheme="majorHAnsi" w:hAnsiTheme="majorHAnsi" w:cs="Helvetica"/>
          <w:bCs/>
          <w:sz w:val="16"/>
          <w:szCs w:val="16"/>
        </w:rPr>
        <w:t xml:space="preserve">Cuba: Detenidos y atrapados en un limbo tras un nuevo aplazamiento del juicio”. </w:t>
      </w:r>
      <w:r w:rsidRPr="00F56DB3">
        <w:rPr>
          <w:rFonts w:asciiTheme="majorHAnsi" w:hAnsiTheme="majorHAnsi" w:cs="Helvetica"/>
          <w:bCs/>
          <w:sz w:val="16"/>
          <w:szCs w:val="16"/>
          <w:lang w:val="en-US"/>
        </w:rPr>
        <w:t xml:space="preserve">Available at: </w:t>
      </w:r>
      <w:hyperlink r:id="rId18" w:history="1">
        <w:r w:rsidRPr="00F56DB3">
          <w:rPr>
            <w:rStyle w:val="Hyperlink"/>
            <w:rFonts w:asciiTheme="majorHAnsi" w:hAnsiTheme="majorHAnsi"/>
            <w:bCs/>
            <w:sz w:val="16"/>
            <w:szCs w:val="16"/>
            <w:lang w:val="en-US"/>
          </w:rPr>
          <w:t>http://www.amnesty.org/en/news/cuba-detainees-left-limbo-trial-postponed-yet-again-2014-11-07</w:t>
        </w:r>
      </w:hyperlink>
      <w:r w:rsidRPr="00F56DB3">
        <w:rPr>
          <w:rStyle w:val="Hyperlink"/>
          <w:rFonts w:asciiTheme="majorHAnsi" w:hAnsiTheme="majorHAnsi"/>
          <w:bCs/>
          <w:sz w:val="16"/>
          <w:szCs w:val="16"/>
          <w:lang w:val="en-US"/>
        </w:rPr>
        <w:t>.</w:t>
      </w:r>
    </w:p>
  </w:footnote>
  <w:footnote w:id="63">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lang w:val="en-US"/>
        </w:rPr>
        <w:footnoteRef/>
      </w:r>
      <w:r w:rsidRPr="00F56DB3">
        <w:rPr>
          <w:rFonts w:asciiTheme="majorHAnsi" w:hAnsiTheme="majorHAnsi"/>
          <w:sz w:val="16"/>
          <w:szCs w:val="16"/>
          <w:lang w:val="en-US"/>
        </w:rPr>
        <w:t xml:space="preserve"> See, Amnesty International, </w:t>
      </w:r>
      <w:r w:rsidRPr="00F56DB3">
        <w:rPr>
          <w:rFonts w:asciiTheme="majorHAnsi" w:hAnsiTheme="majorHAnsi"/>
          <w:i/>
          <w:sz w:val="16"/>
          <w:szCs w:val="16"/>
          <w:lang w:val="en-US"/>
        </w:rPr>
        <w:t xml:space="preserve">Annual Report.  Cuba 2013.  </w:t>
      </w:r>
      <w:r w:rsidRPr="00F56DB3">
        <w:rPr>
          <w:rFonts w:asciiTheme="majorHAnsi" w:hAnsiTheme="majorHAnsi"/>
          <w:sz w:val="16"/>
          <w:szCs w:val="16"/>
          <w:lang w:val="en-US"/>
        </w:rPr>
        <w:t xml:space="preserve">Available at: </w:t>
      </w:r>
      <w:hyperlink r:id="rId19" w:history="1">
        <w:r w:rsidRPr="00F56DB3">
          <w:rPr>
            <w:rStyle w:val="Hyperlink"/>
            <w:rFonts w:asciiTheme="majorHAnsi" w:hAnsiTheme="majorHAnsi"/>
            <w:sz w:val="16"/>
            <w:szCs w:val="16"/>
            <w:lang w:val="en-US"/>
          </w:rPr>
          <w:t>http://www.amnestyusa.org/research/reports/annual-report-cuba-2013</w:t>
        </w:r>
      </w:hyperlink>
      <w:r w:rsidRPr="00F56DB3">
        <w:rPr>
          <w:rFonts w:asciiTheme="majorHAnsi" w:hAnsiTheme="majorHAnsi"/>
          <w:sz w:val="16"/>
          <w:szCs w:val="16"/>
          <w:lang w:val="en-US"/>
        </w:rPr>
        <w:t xml:space="preserve">. </w:t>
      </w:r>
    </w:p>
  </w:footnote>
  <w:footnote w:id="64">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lang w:val="en-US"/>
        </w:rPr>
        <w:footnoteRef/>
      </w:r>
      <w:r w:rsidRPr="00F56DB3">
        <w:rPr>
          <w:rFonts w:asciiTheme="majorHAnsi" w:hAnsiTheme="majorHAnsi"/>
          <w:sz w:val="16"/>
          <w:szCs w:val="16"/>
          <w:lang w:val="en-US"/>
        </w:rPr>
        <w:t xml:space="preserve"> See, Human Rights Watch, </w:t>
      </w:r>
      <w:r w:rsidRPr="00F56DB3">
        <w:rPr>
          <w:rFonts w:asciiTheme="majorHAnsi" w:hAnsiTheme="majorHAnsi"/>
          <w:i/>
          <w:sz w:val="16"/>
          <w:szCs w:val="16"/>
          <w:lang w:val="en-US"/>
        </w:rPr>
        <w:t xml:space="preserve">World Report 2013. </w:t>
      </w:r>
      <w:r w:rsidRPr="00F56DB3">
        <w:rPr>
          <w:rFonts w:asciiTheme="majorHAnsi" w:hAnsiTheme="majorHAnsi"/>
          <w:sz w:val="16"/>
          <w:szCs w:val="16"/>
          <w:lang w:val="en-US"/>
        </w:rPr>
        <w:t xml:space="preserve">Available at: </w:t>
      </w:r>
      <w:hyperlink r:id="rId20" w:history="1">
        <w:r w:rsidRPr="00F56DB3">
          <w:rPr>
            <w:rStyle w:val="Hyperlink"/>
            <w:rFonts w:asciiTheme="majorHAnsi" w:hAnsiTheme="majorHAnsi"/>
            <w:sz w:val="16"/>
            <w:szCs w:val="16"/>
            <w:lang w:val="en-US"/>
          </w:rPr>
          <w:t>http://www.hrw.org/world-report/2013/country-chapters/112973?page=2</w:t>
        </w:r>
      </w:hyperlink>
      <w:r w:rsidRPr="00F56DB3">
        <w:rPr>
          <w:rFonts w:asciiTheme="majorHAnsi" w:hAnsiTheme="majorHAnsi"/>
          <w:sz w:val="16"/>
          <w:szCs w:val="16"/>
          <w:lang w:val="en-US"/>
        </w:rPr>
        <w:t xml:space="preserve"> [Consulted November 6, 2013].</w:t>
      </w:r>
    </w:p>
  </w:footnote>
  <w:footnote w:id="65">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lang w:val="en-US"/>
        </w:rPr>
        <w:footnoteRef/>
      </w:r>
      <w:r w:rsidRPr="00F56DB3">
        <w:rPr>
          <w:rFonts w:asciiTheme="majorHAnsi" w:hAnsiTheme="majorHAnsi"/>
          <w:sz w:val="16"/>
          <w:szCs w:val="16"/>
          <w:lang w:val="en-US"/>
        </w:rPr>
        <w:t xml:space="preserve"> Report of the Cuban Committee for Human Rights and National Reconciliation, “Cuba: </w:t>
      </w:r>
      <w:proofErr w:type="spellStart"/>
      <w:r w:rsidRPr="00F56DB3">
        <w:rPr>
          <w:rFonts w:asciiTheme="majorHAnsi" w:hAnsiTheme="majorHAnsi"/>
          <w:sz w:val="16"/>
          <w:szCs w:val="16"/>
          <w:lang w:val="en-US"/>
        </w:rPr>
        <w:t>Algunos</w:t>
      </w:r>
      <w:proofErr w:type="spellEnd"/>
      <w:r w:rsidRPr="00F56DB3">
        <w:rPr>
          <w:rFonts w:asciiTheme="majorHAnsi" w:hAnsiTheme="majorHAnsi"/>
          <w:sz w:val="16"/>
          <w:szCs w:val="16"/>
          <w:lang w:val="en-US"/>
        </w:rPr>
        <w:t xml:space="preserve"> Actos de </w:t>
      </w:r>
      <w:proofErr w:type="spellStart"/>
      <w:r w:rsidRPr="00F56DB3">
        <w:rPr>
          <w:rFonts w:asciiTheme="majorHAnsi" w:hAnsiTheme="majorHAnsi"/>
          <w:sz w:val="16"/>
          <w:szCs w:val="16"/>
          <w:lang w:val="en-US"/>
        </w:rPr>
        <w:t>Represión</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Política</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en</w:t>
      </w:r>
      <w:proofErr w:type="spellEnd"/>
      <w:r w:rsidRPr="00F56DB3">
        <w:rPr>
          <w:rFonts w:asciiTheme="majorHAnsi" w:hAnsiTheme="majorHAnsi"/>
          <w:sz w:val="16"/>
          <w:szCs w:val="16"/>
          <w:lang w:val="en-US"/>
        </w:rPr>
        <w:t xml:space="preserve"> el </w:t>
      </w:r>
      <w:proofErr w:type="spellStart"/>
      <w:r w:rsidRPr="00F56DB3">
        <w:rPr>
          <w:rFonts w:asciiTheme="majorHAnsi" w:hAnsiTheme="majorHAnsi"/>
          <w:sz w:val="16"/>
          <w:szCs w:val="16"/>
          <w:lang w:val="en-US"/>
        </w:rPr>
        <w:t>mes</w:t>
      </w:r>
      <w:proofErr w:type="spellEnd"/>
      <w:r w:rsidRPr="00F56DB3">
        <w:rPr>
          <w:rFonts w:asciiTheme="majorHAnsi" w:hAnsiTheme="majorHAnsi"/>
          <w:sz w:val="16"/>
          <w:szCs w:val="16"/>
          <w:lang w:val="en-US"/>
        </w:rPr>
        <w:t xml:space="preserve"> de </w:t>
      </w:r>
      <w:proofErr w:type="spellStart"/>
      <w:r w:rsidRPr="00F56DB3">
        <w:rPr>
          <w:rFonts w:asciiTheme="majorHAnsi" w:hAnsiTheme="majorHAnsi"/>
          <w:sz w:val="16"/>
          <w:szCs w:val="16"/>
          <w:lang w:val="en-US"/>
        </w:rPr>
        <w:t>abril</w:t>
      </w:r>
      <w:proofErr w:type="spellEnd"/>
      <w:r w:rsidRPr="00F56DB3">
        <w:rPr>
          <w:rFonts w:asciiTheme="majorHAnsi" w:hAnsiTheme="majorHAnsi"/>
          <w:sz w:val="16"/>
          <w:szCs w:val="16"/>
          <w:lang w:val="en-US"/>
        </w:rPr>
        <w:t xml:space="preserve"> de 2014” [Cuba: some acts of political repression in April 2014], available at </w:t>
      </w:r>
      <w:hyperlink r:id="rId21" w:history="1">
        <w:r w:rsidRPr="00F56DB3">
          <w:rPr>
            <w:rStyle w:val="Hyperlink"/>
            <w:rFonts w:asciiTheme="majorHAnsi" w:hAnsiTheme="majorHAnsi"/>
            <w:sz w:val="16"/>
            <w:szCs w:val="16"/>
            <w:lang w:val="en-US"/>
          </w:rPr>
          <w:t>http://observacuba.org/wp-content/uploads/pdfs/2014/overview-abril2014.pdf</w:t>
        </w:r>
      </w:hyperlink>
      <w:r w:rsidRPr="00F56DB3">
        <w:rPr>
          <w:rStyle w:val="Hyperlink"/>
          <w:rFonts w:asciiTheme="majorHAnsi" w:hAnsiTheme="majorHAnsi"/>
          <w:sz w:val="16"/>
          <w:szCs w:val="16"/>
          <w:lang w:val="en-US"/>
        </w:rPr>
        <w:t>.</w:t>
      </w:r>
      <w:r w:rsidRPr="00F56DB3">
        <w:rPr>
          <w:rFonts w:asciiTheme="majorHAnsi" w:hAnsiTheme="majorHAnsi"/>
          <w:sz w:val="16"/>
          <w:szCs w:val="16"/>
          <w:lang w:val="en-US"/>
        </w:rPr>
        <w:t xml:space="preserve"> </w:t>
      </w:r>
    </w:p>
  </w:footnote>
  <w:footnote w:id="66">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lang w:val="en-US"/>
        </w:rPr>
        <w:footnoteRef/>
      </w:r>
      <w:r w:rsidRPr="00F56DB3">
        <w:rPr>
          <w:rFonts w:asciiTheme="majorHAnsi" w:hAnsiTheme="majorHAnsi"/>
          <w:sz w:val="16"/>
          <w:szCs w:val="16"/>
          <w:lang w:val="en-US"/>
        </w:rPr>
        <w:t xml:space="preserve"> Report of the Cuban Committee for Human Rights and National Reconciliation, “Cuba: </w:t>
      </w:r>
      <w:proofErr w:type="spellStart"/>
      <w:r w:rsidRPr="00F56DB3">
        <w:rPr>
          <w:rFonts w:asciiTheme="majorHAnsi" w:hAnsiTheme="majorHAnsi"/>
          <w:sz w:val="16"/>
          <w:szCs w:val="16"/>
          <w:lang w:val="en-US"/>
        </w:rPr>
        <w:t>Algunos</w:t>
      </w:r>
      <w:proofErr w:type="spellEnd"/>
      <w:r w:rsidRPr="00F56DB3">
        <w:rPr>
          <w:rFonts w:asciiTheme="majorHAnsi" w:hAnsiTheme="majorHAnsi"/>
          <w:sz w:val="16"/>
          <w:szCs w:val="16"/>
          <w:lang w:val="en-US"/>
        </w:rPr>
        <w:t xml:space="preserve"> Actos de </w:t>
      </w:r>
      <w:proofErr w:type="spellStart"/>
      <w:r w:rsidRPr="00F56DB3">
        <w:rPr>
          <w:rFonts w:asciiTheme="majorHAnsi" w:hAnsiTheme="majorHAnsi"/>
          <w:sz w:val="16"/>
          <w:szCs w:val="16"/>
          <w:lang w:val="en-US"/>
        </w:rPr>
        <w:t>Represión</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Política</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en</w:t>
      </w:r>
      <w:proofErr w:type="spellEnd"/>
      <w:r w:rsidRPr="00F56DB3">
        <w:rPr>
          <w:rFonts w:asciiTheme="majorHAnsi" w:hAnsiTheme="majorHAnsi"/>
          <w:sz w:val="16"/>
          <w:szCs w:val="16"/>
          <w:lang w:val="en-US"/>
        </w:rPr>
        <w:t xml:space="preserve"> el </w:t>
      </w:r>
      <w:proofErr w:type="spellStart"/>
      <w:r w:rsidRPr="00F56DB3">
        <w:rPr>
          <w:rFonts w:asciiTheme="majorHAnsi" w:hAnsiTheme="majorHAnsi"/>
          <w:sz w:val="16"/>
          <w:szCs w:val="16"/>
          <w:lang w:val="en-US"/>
        </w:rPr>
        <w:t>mes</w:t>
      </w:r>
      <w:proofErr w:type="spellEnd"/>
      <w:r w:rsidRPr="00F56DB3">
        <w:rPr>
          <w:rFonts w:asciiTheme="majorHAnsi" w:hAnsiTheme="majorHAnsi"/>
          <w:sz w:val="16"/>
          <w:szCs w:val="16"/>
          <w:lang w:val="en-US"/>
        </w:rPr>
        <w:t xml:space="preserve"> de </w:t>
      </w:r>
      <w:proofErr w:type="spellStart"/>
      <w:r w:rsidRPr="00F56DB3">
        <w:rPr>
          <w:rFonts w:asciiTheme="majorHAnsi" w:hAnsiTheme="majorHAnsi"/>
          <w:sz w:val="16"/>
          <w:szCs w:val="16"/>
          <w:lang w:val="en-US"/>
        </w:rPr>
        <w:t>abril</w:t>
      </w:r>
      <w:proofErr w:type="spellEnd"/>
      <w:r w:rsidRPr="00F56DB3">
        <w:rPr>
          <w:rFonts w:asciiTheme="majorHAnsi" w:hAnsiTheme="majorHAnsi"/>
          <w:sz w:val="16"/>
          <w:szCs w:val="16"/>
          <w:lang w:val="en-US"/>
        </w:rPr>
        <w:t xml:space="preserve"> de 2014” [Cuba: some acts of political repression in April 2014], available at </w:t>
      </w:r>
      <w:hyperlink r:id="rId22" w:history="1">
        <w:r w:rsidRPr="00F56DB3">
          <w:rPr>
            <w:rStyle w:val="Hyperlink"/>
            <w:rFonts w:asciiTheme="majorHAnsi" w:hAnsiTheme="majorHAnsi"/>
            <w:sz w:val="16"/>
            <w:szCs w:val="16"/>
            <w:lang w:val="en-US"/>
          </w:rPr>
          <w:t>http://observacuba.org/wp-content/uploads/pdfs/2014/overview-abril2014.pdf</w:t>
        </w:r>
      </w:hyperlink>
      <w:r w:rsidRPr="00F56DB3">
        <w:rPr>
          <w:rStyle w:val="Hyperlink"/>
          <w:rFonts w:asciiTheme="majorHAnsi" w:hAnsiTheme="majorHAnsi"/>
          <w:sz w:val="16"/>
          <w:szCs w:val="16"/>
          <w:lang w:val="en-US"/>
        </w:rPr>
        <w:t>.</w:t>
      </w:r>
    </w:p>
  </w:footnote>
  <w:footnote w:id="67">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lang w:val="en-US"/>
        </w:rPr>
        <w:footnoteRef/>
      </w:r>
      <w:r w:rsidRPr="00F56DB3">
        <w:rPr>
          <w:rFonts w:asciiTheme="majorHAnsi" w:hAnsiTheme="majorHAnsi"/>
          <w:sz w:val="16"/>
          <w:szCs w:val="16"/>
          <w:lang w:val="en-US"/>
        </w:rPr>
        <w:t xml:space="preserve"> </w:t>
      </w:r>
      <w:proofErr w:type="gramStart"/>
      <w:r w:rsidRPr="00F56DB3">
        <w:rPr>
          <w:rFonts w:asciiTheme="majorHAnsi" w:hAnsiTheme="majorHAnsi"/>
          <w:sz w:val="16"/>
          <w:szCs w:val="16"/>
          <w:lang w:val="en-US"/>
        </w:rPr>
        <w:t xml:space="preserve">Report of the Cuban Committee for Human Rights and National Reconciliation, June 2, 2014, available at </w:t>
      </w:r>
      <w:hyperlink r:id="rId23" w:history="1">
        <w:r w:rsidRPr="00F56DB3">
          <w:rPr>
            <w:rStyle w:val="Hyperlink"/>
            <w:rFonts w:asciiTheme="majorHAnsi" w:hAnsiTheme="majorHAnsi"/>
            <w:sz w:val="16"/>
            <w:szCs w:val="16"/>
            <w:lang w:val="en-US"/>
          </w:rPr>
          <w:t>https://www.fidh.org/es/americas/cuba/15468-informe-de-la-comision-cubana-de-derechos-humanos-y-reconciliacion</w:t>
        </w:r>
      </w:hyperlink>
      <w:r w:rsidRPr="00F56DB3">
        <w:rPr>
          <w:rFonts w:asciiTheme="majorHAnsi" w:hAnsiTheme="majorHAnsi"/>
          <w:sz w:val="16"/>
          <w:szCs w:val="16"/>
          <w:lang w:val="en-US"/>
        </w:rPr>
        <w:t>.</w:t>
      </w:r>
      <w:proofErr w:type="gramEnd"/>
      <w:r w:rsidRPr="00F56DB3">
        <w:rPr>
          <w:rFonts w:asciiTheme="majorHAnsi" w:hAnsiTheme="majorHAnsi"/>
          <w:sz w:val="16"/>
          <w:szCs w:val="16"/>
          <w:lang w:val="en-US"/>
        </w:rPr>
        <w:t xml:space="preserve"> </w:t>
      </w:r>
    </w:p>
  </w:footnote>
  <w:footnote w:id="68">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lang w:val="en-US"/>
        </w:rPr>
        <w:footnoteRef/>
      </w:r>
      <w:r w:rsidRPr="00F56DB3">
        <w:rPr>
          <w:rFonts w:asciiTheme="majorHAnsi" w:hAnsiTheme="majorHAnsi"/>
          <w:sz w:val="16"/>
          <w:szCs w:val="16"/>
          <w:lang w:val="en-US"/>
        </w:rPr>
        <w:t xml:space="preserve"> Report of the Cuban Committee for Human Rights and National Reconciliation, “Cuba: </w:t>
      </w:r>
      <w:proofErr w:type="spellStart"/>
      <w:r w:rsidRPr="00F56DB3">
        <w:rPr>
          <w:rFonts w:asciiTheme="majorHAnsi" w:hAnsiTheme="majorHAnsi"/>
          <w:sz w:val="16"/>
          <w:szCs w:val="16"/>
          <w:lang w:val="en-US"/>
        </w:rPr>
        <w:t>Algunos</w:t>
      </w:r>
      <w:proofErr w:type="spellEnd"/>
      <w:r w:rsidRPr="00F56DB3">
        <w:rPr>
          <w:rFonts w:asciiTheme="majorHAnsi" w:hAnsiTheme="majorHAnsi"/>
          <w:sz w:val="16"/>
          <w:szCs w:val="16"/>
          <w:lang w:val="en-US"/>
        </w:rPr>
        <w:t xml:space="preserve"> Actos de </w:t>
      </w:r>
      <w:proofErr w:type="spellStart"/>
      <w:r w:rsidRPr="00F56DB3">
        <w:rPr>
          <w:rFonts w:asciiTheme="majorHAnsi" w:hAnsiTheme="majorHAnsi"/>
          <w:sz w:val="16"/>
          <w:szCs w:val="16"/>
          <w:lang w:val="en-US"/>
        </w:rPr>
        <w:t>Represión</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Política</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en</w:t>
      </w:r>
      <w:proofErr w:type="spellEnd"/>
      <w:r w:rsidRPr="00F56DB3">
        <w:rPr>
          <w:rFonts w:asciiTheme="majorHAnsi" w:hAnsiTheme="majorHAnsi"/>
          <w:sz w:val="16"/>
          <w:szCs w:val="16"/>
          <w:lang w:val="en-US"/>
        </w:rPr>
        <w:t xml:space="preserve"> el </w:t>
      </w:r>
      <w:proofErr w:type="spellStart"/>
      <w:r w:rsidRPr="00F56DB3">
        <w:rPr>
          <w:rFonts w:asciiTheme="majorHAnsi" w:hAnsiTheme="majorHAnsi"/>
          <w:sz w:val="16"/>
          <w:szCs w:val="16"/>
          <w:lang w:val="en-US"/>
        </w:rPr>
        <w:t>mes</w:t>
      </w:r>
      <w:proofErr w:type="spellEnd"/>
      <w:r w:rsidRPr="00F56DB3">
        <w:rPr>
          <w:rFonts w:asciiTheme="majorHAnsi" w:hAnsiTheme="majorHAnsi"/>
          <w:sz w:val="16"/>
          <w:szCs w:val="16"/>
          <w:lang w:val="en-US"/>
        </w:rPr>
        <w:t xml:space="preserve"> de </w:t>
      </w:r>
      <w:proofErr w:type="spellStart"/>
      <w:r w:rsidRPr="00F56DB3">
        <w:rPr>
          <w:rFonts w:asciiTheme="majorHAnsi" w:hAnsiTheme="majorHAnsi"/>
          <w:sz w:val="16"/>
          <w:szCs w:val="16"/>
          <w:lang w:val="en-US"/>
        </w:rPr>
        <w:t>abril</w:t>
      </w:r>
      <w:proofErr w:type="spellEnd"/>
      <w:r w:rsidRPr="00F56DB3">
        <w:rPr>
          <w:rFonts w:asciiTheme="majorHAnsi" w:hAnsiTheme="majorHAnsi"/>
          <w:sz w:val="16"/>
          <w:szCs w:val="16"/>
          <w:lang w:val="en-US"/>
        </w:rPr>
        <w:t xml:space="preserve"> de 2014” [Cuba: some acts of political repression in April 2014], available at </w:t>
      </w:r>
      <w:hyperlink r:id="rId24" w:history="1">
        <w:r w:rsidRPr="00F56DB3">
          <w:rPr>
            <w:rStyle w:val="Hyperlink"/>
            <w:rFonts w:asciiTheme="majorHAnsi" w:hAnsiTheme="majorHAnsi"/>
            <w:sz w:val="16"/>
            <w:szCs w:val="16"/>
            <w:lang w:val="en-US"/>
          </w:rPr>
          <w:t>http://observacuba.org/wp-content/uploads/pdfs/2014/overview-abril2014.pdf</w:t>
        </w:r>
      </w:hyperlink>
      <w:r w:rsidRPr="00F56DB3">
        <w:rPr>
          <w:rStyle w:val="Hyperlink"/>
          <w:rFonts w:asciiTheme="majorHAnsi" w:hAnsiTheme="majorHAnsi"/>
          <w:sz w:val="16"/>
          <w:szCs w:val="16"/>
          <w:lang w:val="en-US"/>
        </w:rPr>
        <w:t>.</w:t>
      </w:r>
    </w:p>
  </w:footnote>
  <w:footnote w:id="69">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lang w:val="en-US"/>
        </w:rPr>
        <w:footnoteRef/>
      </w:r>
      <w:r w:rsidRPr="00F56DB3">
        <w:rPr>
          <w:rFonts w:asciiTheme="majorHAnsi" w:hAnsiTheme="majorHAnsi"/>
          <w:sz w:val="16"/>
          <w:szCs w:val="16"/>
          <w:lang w:val="en-US"/>
        </w:rPr>
        <w:t xml:space="preserve">R Report of the Cuban Committee for Human Rights and National Reconciliation, June 2, 2014, available at </w:t>
      </w:r>
      <w:hyperlink r:id="rId25" w:history="1">
        <w:r w:rsidRPr="00F56DB3">
          <w:rPr>
            <w:rStyle w:val="Hyperlink"/>
            <w:rFonts w:asciiTheme="majorHAnsi" w:hAnsiTheme="majorHAnsi"/>
            <w:sz w:val="16"/>
            <w:szCs w:val="16"/>
            <w:lang w:val="en-US"/>
          </w:rPr>
          <w:t>https://www.fidh.org/es/americas/cuba/15468-informe-de-la-comision-cubana-de-derechos-humanos-y-reconciliacion</w:t>
        </w:r>
      </w:hyperlink>
      <w:r w:rsidRPr="00F56DB3">
        <w:rPr>
          <w:rFonts w:asciiTheme="majorHAnsi" w:hAnsiTheme="majorHAnsi"/>
          <w:sz w:val="16"/>
          <w:szCs w:val="16"/>
          <w:lang w:val="en-US"/>
        </w:rPr>
        <w:t>.</w:t>
      </w:r>
    </w:p>
  </w:footnote>
  <w:footnote w:id="70">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lang w:val="en-US"/>
        </w:rPr>
        <w:footnoteRef/>
      </w:r>
      <w:r w:rsidRPr="00F56DB3">
        <w:rPr>
          <w:rFonts w:asciiTheme="majorHAnsi" w:hAnsiTheme="majorHAnsi"/>
          <w:sz w:val="16"/>
          <w:szCs w:val="16"/>
          <w:lang w:val="en-US"/>
        </w:rPr>
        <w:t xml:space="preserve"> </w:t>
      </w:r>
      <w:proofErr w:type="gramStart"/>
      <w:r w:rsidRPr="00F56DB3">
        <w:rPr>
          <w:rFonts w:asciiTheme="majorHAnsi" w:hAnsiTheme="majorHAnsi"/>
          <w:sz w:val="16"/>
          <w:szCs w:val="16"/>
          <w:lang w:val="en-US"/>
        </w:rPr>
        <w:t>Report of the Cuban Commission for Human Rights and National Reconciliation.</w:t>
      </w:r>
      <w:proofErr w:type="gramEnd"/>
      <w:r w:rsidRPr="00F56DB3">
        <w:rPr>
          <w:rFonts w:asciiTheme="majorHAnsi" w:hAnsiTheme="majorHAnsi"/>
          <w:sz w:val="16"/>
          <w:szCs w:val="16"/>
          <w:lang w:val="en-US"/>
        </w:rPr>
        <w:t xml:space="preserve">  Some Acts of Political Repression in October 2013.  Available [in Spanish] at: </w:t>
      </w:r>
      <w:hyperlink r:id="rId26" w:history="1">
        <w:r w:rsidRPr="00F56DB3">
          <w:rPr>
            <w:rStyle w:val="Hyperlink"/>
            <w:rFonts w:asciiTheme="majorHAnsi" w:hAnsiTheme="majorHAnsi"/>
            <w:sz w:val="16"/>
            <w:szCs w:val="16"/>
            <w:lang w:val="en-US"/>
          </w:rPr>
          <w:t>http://observacuba.org/wp-content/uploads/pdfs/2013/overview-octubre2013-ocdh.pdf</w:t>
        </w:r>
      </w:hyperlink>
      <w:r w:rsidRPr="00F56DB3">
        <w:rPr>
          <w:rFonts w:asciiTheme="majorHAnsi" w:hAnsiTheme="majorHAnsi"/>
          <w:sz w:val="16"/>
          <w:szCs w:val="16"/>
          <w:lang w:val="en-US"/>
        </w:rPr>
        <w:t xml:space="preserve"> [Consulted November 6, 2013]. </w:t>
      </w:r>
    </w:p>
  </w:footnote>
  <w:footnote w:id="71">
    <w:p w:rsidR="00F56DB3" w:rsidRPr="00F56DB3" w:rsidRDefault="00F56DB3" w:rsidP="00F56DB3">
      <w:pPr>
        <w:spacing w:after="120"/>
        <w:ind w:firstLine="720"/>
        <w:jc w:val="both"/>
        <w:rPr>
          <w:rFonts w:asciiTheme="majorHAnsi" w:hAnsiTheme="majorHAnsi"/>
          <w:sz w:val="16"/>
          <w:szCs w:val="16"/>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Amnesty International reports a “campaign of repression” in Cuba for the CELAC Summit, available at </w:t>
      </w:r>
      <w:hyperlink r:id="rId27" w:history="1">
        <w:r w:rsidRPr="00F56DB3">
          <w:rPr>
            <w:rStyle w:val="Hyperlink"/>
            <w:rFonts w:asciiTheme="majorHAnsi" w:hAnsiTheme="majorHAnsi"/>
            <w:sz w:val="16"/>
            <w:szCs w:val="16"/>
          </w:rPr>
          <w:t>http://www.amnistia.org.ar/noticias-y-documentos/archivo-de-noticias/cuba-16</w:t>
        </w:r>
      </w:hyperlink>
      <w:r w:rsidRPr="00F56DB3">
        <w:rPr>
          <w:rFonts w:asciiTheme="majorHAnsi" w:hAnsiTheme="majorHAnsi"/>
          <w:sz w:val="16"/>
          <w:szCs w:val="16"/>
        </w:rPr>
        <w:t>; “</w:t>
      </w:r>
      <w:hyperlink r:id="rId28" w:history="1">
        <w:r w:rsidRPr="00F56DB3">
          <w:rPr>
            <w:rStyle w:val="Hyperlink"/>
            <w:rFonts w:asciiTheme="majorHAnsi" w:hAnsiTheme="majorHAnsi"/>
            <w:bCs/>
            <w:sz w:val="16"/>
            <w:szCs w:val="16"/>
          </w:rPr>
          <w:t>Cuba: hay disidentes apresados y desaparecidos a días de la Celac</w:t>
        </w:r>
      </w:hyperlink>
      <w:r w:rsidRPr="00F56DB3">
        <w:rPr>
          <w:rFonts w:asciiTheme="majorHAnsi" w:hAnsiTheme="majorHAnsi"/>
          <w:sz w:val="16"/>
          <w:szCs w:val="16"/>
        </w:rPr>
        <w:t>” [</w:t>
      </w:r>
      <w:r w:rsidRPr="00F56DB3">
        <w:rPr>
          <w:rFonts w:asciiTheme="majorHAnsi" w:hAnsiTheme="majorHAnsi"/>
          <w:bCs/>
          <w:sz w:val="16"/>
          <w:szCs w:val="16"/>
        </w:rPr>
        <w:t xml:space="preserve">Cuba: dissidents arrested or disappeared days before CELAC], </w:t>
      </w:r>
      <w:proofErr w:type="spellStart"/>
      <w:r w:rsidRPr="00F56DB3">
        <w:rPr>
          <w:rFonts w:asciiTheme="majorHAnsi" w:hAnsiTheme="majorHAnsi"/>
          <w:bCs/>
          <w:i/>
          <w:sz w:val="16"/>
          <w:szCs w:val="16"/>
        </w:rPr>
        <w:t>Infobae</w:t>
      </w:r>
      <w:proofErr w:type="spellEnd"/>
      <w:r w:rsidRPr="00F56DB3">
        <w:rPr>
          <w:rFonts w:asciiTheme="majorHAnsi" w:hAnsiTheme="majorHAnsi"/>
          <w:bCs/>
          <w:sz w:val="16"/>
          <w:szCs w:val="16"/>
        </w:rPr>
        <w:t xml:space="preserve">, January 25, 2013, available at </w:t>
      </w:r>
      <w:hyperlink r:id="rId29" w:history="1">
        <w:r w:rsidRPr="00F56DB3">
          <w:rPr>
            <w:rStyle w:val="Hyperlink"/>
            <w:rFonts w:asciiTheme="majorHAnsi" w:hAnsiTheme="majorHAnsi"/>
            <w:sz w:val="16"/>
            <w:szCs w:val="16"/>
          </w:rPr>
          <w:t>http://www.infobae.com/2014/01/25/1539344-cuba-hay-disidentes-apresados-y-desaparecidos-dias-la-celac</w:t>
        </w:r>
      </w:hyperlink>
      <w:r w:rsidRPr="00F56DB3">
        <w:rPr>
          <w:rFonts w:asciiTheme="majorHAnsi" w:hAnsiTheme="majorHAnsi"/>
          <w:bCs/>
          <w:sz w:val="16"/>
          <w:szCs w:val="16"/>
        </w:rPr>
        <w:t>; “</w:t>
      </w:r>
      <w:proofErr w:type="spellStart"/>
      <w:r w:rsidRPr="00F56DB3">
        <w:rPr>
          <w:rFonts w:asciiTheme="majorHAnsi" w:hAnsiTheme="majorHAnsi"/>
          <w:sz w:val="16"/>
          <w:szCs w:val="16"/>
        </w:rPr>
        <w:t>Denuncian</w:t>
      </w:r>
      <w:proofErr w:type="spellEnd"/>
      <w:r w:rsidRPr="00F56DB3">
        <w:rPr>
          <w:rFonts w:asciiTheme="majorHAnsi" w:hAnsiTheme="majorHAnsi"/>
          <w:sz w:val="16"/>
          <w:szCs w:val="16"/>
        </w:rPr>
        <w:t xml:space="preserve"> </w:t>
      </w:r>
      <w:proofErr w:type="spellStart"/>
      <w:r w:rsidRPr="00F56DB3">
        <w:rPr>
          <w:rFonts w:asciiTheme="majorHAnsi" w:hAnsiTheme="majorHAnsi"/>
          <w:sz w:val="16"/>
          <w:szCs w:val="16"/>
        </w:rPr>
        <w:t>opositores</w:t>
      </w:r>
      <w:proofErr w:type="spellEnd"/>
      <w:r w:rsidRPr="00F56DB3">
        <w:rPr>
          <w:rFonts w:asciiTheme="majorHAnsi" w:hAnsiTheme="majorHAnsi"/>
          <w:sz w:val="16"/>
          <w:szCs w:val="16"/>
        </w:rPr>
        <w:t xml:space="preserve"> </w:t>
      </w:r>
      <w:proofErr w:type="spellStart"/>
      <w:r w:rsidRPr="00F56DB3">
        <w:rPr>
          <w:rFonts w:asciiTheme="majorHAnsi" w:hAnsiTheme="majorHAnsi"/>
          <w:sz w:val="16"/>
          <w:szCs w:val="16"/>
        </w:rPr>
        <w:t>cubanos</w:t>
      </w:r>
      <w:proofErr w:type="spellEnd"/>
      <w:r w:rsidRPr="00F56DB3">
        <w:rPr>
          <w:rFonts w:asciiTheme="majorHAnsi" w:hAnsiTheme="majorHAnsi"/>
          <w:sz w:val="16"/>
          <w:szCs w:val="16"/>
        </w:rPr>
        <w:t xml:space="preserve"> ‘</w:t>
      </w:r>
      <w:proofErr w:type="spellStart"/>
      <w:r w:rsidRPr="00F56DB3">
        <w:rPr>
          <w:rFonts w:asciiTheme="majorHAnsi" w:hAnsiTheme="majorHAnsi"/>
          <w:sz w:val="16"/>
          <w:szCs w:val="16"/>
        </w:rPr>
        <w:t>represión</w:t>
      </w:r>
      <w:proofErr w:type="spellEnd"/>
      <w:r w:rsidRPr="00F56DB3">
        <w:rPr>
          <w:rFonts w:asciiTheme="majorHAnsi" w:hAnsiTheme="majorHAnsi"/>
          <w:sz w:val="16"/>
          <w:szCs w:val="16"/>
        </w:rPr>
        <w:t xml:space="preserve"> </w:t>
      </w:r>
      <w:proofErr w:type="spellStart"/>
      <w:r w:rsidRPr="00F56DB3">
        <w:rPr>
          <w:rFonts w:asciiTheme="majorHAnsi" w:hAnsiTheme="majorHAnsi"/>
          <w:sz w:val="16"/>
          <w:szCs w:val="16"/>
        </w:rPr>
        <w:t>política</w:t>
      </w:r>
      <w:proofErr w:type="spellEnd"/>
      <w:r w:rsidRPr="00F56DB3">
        <w:rPr>
          <w:rFonts w:asciiTheme="majorHAnsi" w:hAnsiTheme="majorHAnsi"/>
          <w:sz w:val="16"/>
          <w:szCs w:val="16"/>
        </w:rPr>
        <w:t xml:space="preserve">’ </w:t>
      </w:r>
      <w:proofErr w:type="spellStart"/>
      <w:r w:rsidRPr="00F56DB3">
        <w:rPr>
          <w:rFonts w:asciiTheme="majorHAnsi" w:hAnsiTheme="majorHAnsi"/>
          <w:sz w:val="16"/>
          <w:szCs w:val="16"/>
        </w:rPr>
        <w:t>por</w:t>
      </w:r>
      <w:proofErr w:type="spellEnd"/>
      <w:r w:rsidRPr="00F56DB3">
        <w:rPr>
          <w:rFonts w:asciiTheme="majorHAnsi" w:hAnsiTheme="majorHAnsi"/>
          <w:sz w:val="16"/>
          <w:szCs w:val="16"/>
        </w:rPr>
        <w:t xml:space="preserve"> </w:t>
      </w:r>
      <w:proofErr w:type="spellStart"/>
      <w:r w:rsidRPr="00F56DB3">
        <w:rPr>
          <w:rFonts w:asciiTheme="majorHAnsi" w:hAnsiTheme="majorHAnsi"/>
          <w:sz w:val="16"/>
          <w:szCs w:val="16"/>
        </w:rPr>
        <w:t>Cumbre</w:t>
      </w:r>
      <w:proofErr w:type="spellEnd"/>
      <w:r w:rsidRPr="00F56DB3">
        <w:rPr>
          <w:rFonts w:asciiTheme="majorHAnsi" w:hAnsiTheme="majorHAnsi"/>
          <w:sz w:val="16"/>
          <w:szCs w:val="16"/>
        </w:rPr>
        <w:t xml:space="preserve"> </w:t>
      </w:r>
      <w:proofErr w:type="spellStart"/>
      <w:r w:rsidRPr="00F56DB3">
        <w:rPr>
          <w:rFonts w:asciiTheme="majorHAnsi" w:hAnsiTheme="majorHAnsi"/>
          <w:sz w:val="16"/>
          <w:szCs w:val="16"/>
        </w:rPr>
        <w:t>Celac</w:t>
      </w:r>
      <w:proofErr w:type="spellEnd"/>
      <w:r w:rsidRPr="00F56DB3">
        <w:rPr>
          <w:rFonts w:asciiTheme="majorHAnsi" w:hAnsiTheme="majorHAnsi"/>
          <w:sz w:val="16"/>
          <w:szCs w:val="16"/>
        </w:rPr>
        <w:t>,” [</w:t>
      </w:r>
      <w:r w:rsidRPr="00F56DB3">
        <w:rPr>
          <w:rFonts w:asciiTheme="majorHAnsi" w:hAnsiTheme="majorHAnsi"/>
          <w:bCs/>
          <w:sz w:val="16"/>
          <w:szCs w:val="16"/>
        </w:rPr>
        <w:t xml:space="preserve">Cuban dissidents report “political repression” for CELAC Summit], </w:t>
      </w:r>
      <w:proofErr w:type="spellStart"/>
      <w:r w:rsidRPr="00F56DB3">
        <w:rPr>
          <w:rFonts w:asciiTheme="majorHAnsi" w:hAnsiTheme="majorHAnsi"/>
          <w:i/>
          <w:iCs/>
          <w:sz w:val="16"/>
          <w:szCs w:val="16"/>
        </w:rPr>
        <w:t>Diario</w:t>
      </w:r>
      <w:proofErr w:type="spellEnd"/>
      <w:r w:rsidRPr="00F56DB3">
        <w:rPr>
          <w:rFonts w:asciiTheme="majorHAnsi" w:hAnsiTheme="majorHAnsi"/>
          <w:i/>
          <w:iCs/>
          <w:sz w:val="16"/>
          <w:szCs w:val="16"/>
        </w:rPr>
        <w:t xml:space="preserve"> </w:t>
      </w:r>
      <w:proofErr w:type="spellStart"/>
      <w:r w:rsidRPr="00F56DB3">
        <w:rPr>
          <w:rFonts w:asciiTheme="majorHAnsi" w:hAnsiTheme="majorHAnsi"/>
          <w:i/>
          <w:iCs/>
          <w:sz w:val="16"/>
          <w:szCs w:val="16"/>
        </w:rPr>
        <w:t>Rotativo</w:t>
      </w:r>
      <w:proofErr w:type="spellEnd"/>
      <w:r w:rsidRPr="00F56DB3">
        <w:rPr>
          <w:rFonts w:asciiTheme="majorHAnsi" w:hAnsiTheme="majorHAnsi"/>
          <w:i/>
          <w:iCs/>
          <w:sz w:val="16"/>
          <w:szCs w:val="16"/>
        </w:rPr>
        <w:t xml:space="preserve"> </w:t>
      </w:r>
      <w:proofErr w:type="spellStart"/>
      <w:r w:rsidRPr="00F56DB3">
        <w:rPr>
          <w:rFonts w:asciiTheme="majorHAnsi" w:hAnsiTheme="majorHAnsi"/>
          <w:i/>
          <w:iCs/>
          <w:sz w:val="16"/>
          <w:szCs w:val="16"/>
        </w:rPr>
        <w:t>Noticias</w:t>
      </w:r>
      <w:proofErr w:type="spellEnd"/>
      <w:r w:rsidRPr="00F56DB3">
        <w:rPr>
          <w:rFonts w:asciiTheme="majorHAnsi" w:hAnsiTheme="majorHAnsi"/>
          <w:i/>
          <w:iCs/>
          <w:sz w:val="16"/>
          <w:szCs w:val="16"/>
        </w:rPr>
        <w:t xml:space="preserve"> de Querétaro</w:t>
      </w:r>
      <w:r w:rsidRPr="00F56DB3">
        <w:rPr>
          <w:rFonts w:asciiTheme="majorHAnsi" w:hAnsiTheme="majorHAnsi"/>
          <w:iCs/>
          <w:sz w:val="16"/>
          <w:szCs w:val="16"/>
        </w:rPr>
        <w:t xml:space="preserve">, January 30, 2014, available at </w:t>
      </w:r>
      <w:hyperlink r:id="rId30" w:history="1">
        <w:r w:rsidRPr="00F56DB3">
          <w:rPr>
            <w:rStyle w:val="Hyperlink"/>
            <w:rFonts w:asciiTheme="majorHAnsi" w:hAnsiTheme="majorHAnsi"/>
            <w:sz w:val="16"/>
            <w:szCs w:val="16"/>
          </w:rPr>
          <w:t>http://www.rotativo.com.mx/noticias/internacionales/230759-denuncian-opositores-cubanos-represion-politica-por-cumbre-celac/</w:t>
        </w:r>
      </w:hyperlink>
      <w:r w:rsidRPr="00F56DB3">
        <w:rPr>
          <w:rFonts w:asciiTheme="majorHAnsi" w:hAnsiTheme="majorHAnsi"/>
          <w:sz w:val="16"/>
          <w:szCs w:val="16"/>
        </w:rPr>
        <w:t>.</w:t>
      </w:r>
    </w:p>
  </w:footnote>
  <w:footnote w:id="72">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lang w:val="en-US"/>
        </w:rPr>
        <w:footnoteRef/>
      </w:r>
      <w:r w:rsidRPr="00F56DB3">
        <w:rPr>
          <w:rFonts w:asciiTheme="majorHAnsi" w:hAnsiTheme="majorHAnsi"/>
          <w:sz w:val="16"/>
          <w:szCs w:val="16"/>
          <w:lang w:val="en-US"/>
        </w:rPr>
        <w:t xml:space="preserve"> Amnesty International reports a “campaign of repression” in Cuba for the CELAC Summit, available at </w:t>
      </w:r>
      <w:hyperlink r:id="rId31" w:history="1">
        <w:r w:rsidRPr="00F56DB3">
          <w:rPr>
            <w:rStyle w:val="Hyperlink"/>
            <w:rFonts w:asciiTheme="majorHAnsi" w:hAnsiTheme="majorHAnsi"/>
            <w:sz w:val="16"/>
            <w:szCs w:val="16"/>
            <w:lang w:val="en-US"/>
          </w:rPr>
          <w:t>http://www.amnistia.org.ar/noticias-y-documentos/archivo-de-noticias/cuba-16</w:t>
        </w:r>
      </w:hyperlink>
      <w:r w:rsidRPr="00F56DB3">
        <w:rPr>
          <w:rFonts w:asciiTheme="majorHAnsi" w:hAnsiTheme="majorHAnsi"/>
          <w:sz w:val="16"/>
          <w:szCs w:val="16"/>
          <w:lang w:val="en-US"/>
        </w:rPr>
        <w:t>; “</w:t>
      </w:r>
      <w:hyperlink r:id="rId32" w:history="1">
        <w:r w:rsidRPr="00F56DB3">
          <w:rPr>
            <w:rStyle w:val="Hyperlink"/>
            <w:rFonts w:asciiTheme="majorHAnsi" w:hAnsiTheme="majorHAnsi"/>
            <w:bCs/>
            <w:sz w:val="16"/>
            <w:szCs w:val="16"/>
            <w:lang w:val="en-US"/>
          </w:rPr>
          <w:t xml:space="preserve">Cuba: hay </w:t>
        </w:r>
        <w:proofErr w:type="spellStart"/>
        <w:r w:rsidRPr="00F56DB3">
          <w:rPr>
            <w:rStyle w:val="Hyperlink"/>
            <w:rFonts w:asciiTheme="majorHAnsi" w:hAnsiTheme="majorHAnsi"/>
            <w:bCs/>
            <w:sz w:val="16"/>
            <w:szCs w:val="16"/>
            <w:lang w:val="en-US"/>
          </w:rPr>
          <w:t>disidentes</w:t>
        </w:r>
        <w:proofErr w:type="spellEnd"/>
        <w:r w:rsidRPr="00F56DB3">
          <w:rPr>
            <w:rStyle w:val="Hyperlink"/>
            <w:rFonts w:asciiTheme="majorHAnsi" w:hAnsiTheme="majorHAnsi"/>
            <w:bCs/>
            <w:sz w:val="16"/>
            <w:szCs w:val="16"/>
            <w:lang w:val="en-US"/>
          </w:rPr>
          <w:t xml:space="preserve"> </w:t>
        </w:r>
        <w:proofErr w:type="spellStart"/>
        <w:r w:rsidRPr="00F56DB3">
          <w:rPr>
            <w:rStyle w:val="Hyperlink"/>
            <w:rFonts w:asciiTheme="majorHAnsi" w:hAnsiTheme="majorHAnsi"/>
            <w:bCs/>
            <w:sz w:val="16"/>
            <w:szCs w:val="16"/>
            <w:lang w:val="en-US"/>
          </w:rPr>
          <w:t>apresados</w:t>
        </w:r>
        <w:proofErr w:type="spellEnd"/>
        <w:r w:rsidRPr="00F56DB3">
          <w:rPr>
            <w:rStyle w:val="Hyperlink"/>
            <w:rFonts w:asciiTheme="majorHAnsi" w:hAnsiTheme="majorHAnsi"/>
            <w:bCs/>
            <w:sz w:val="16"/>
            <w:szCs w:val="16"/>
            <w:lang w:val="en-US"/>
          </w:rPr>
          <w:t xml:space="preserve"> y </w:t>
        </w:r>
        <w:proofErr w:type="spellStart"/>
        <w:r w:rsidRPr="00F56DB3">
          <w:rPr>
            <w:rStyle w:val="Hyperlink"/>
            <w:rFonts w:asciiTheme="majorHAnsi" w:hAnsiTheme="majorHAnsi"/>
            <w:bCs/>
            <w:sz w:val="16"/>
            <w:szCs w:val="16"/>
            <w:lang w:val="en-US"/>
          </w:rPr>
          <w:t>desaparecidos</w:t>
        </w:r>
        <w:proofErr w:type="spellEnd"/>
        <w:r w:rsidRPr="00F56DB3">
          <w:rPr>
            <w:rStyle w:val="Hyperlink"/>
            <w:rFonts w:asciiTheme="majorHAnsi" w:hAnsiTheme="majorHAnsi"/>
            <w:bCs/>
            <w:sz w:val="16"/>
            <w:szCs w:val="16"/>
            <w:lang w:val="en-US"/>
          </w:rPr>
          <w:t xml:space="preserve"> a </w:t>
        </w:r>
        <w:proofErr w:type="spellStart"/>
        <w:r w:rsidRPr="00F56DB3">
          <w:rPr>
            <w:rStyle w:val="Hyperlink"/>
            <w:rFonts w:asciiTheme="majorHAnsi" w:hAnsiTheme="majorHAnsi"/>
            <w:bCs/>
            <w:sz w:val="16"/>
            <w:szCs w:val="16"/>
            <w:lang w:val="en-US"/>
          </w:rPr>
          <w:t>días</w:t>
        </w:r>
        <w:proofErr w:type="spellEnd"/>
        <w:r w:rsidRPr="00F56DB3">
          <w:rPr>
            <w:rStyle w:val="Hyperlink"/>
            <w:rFonts w:asciiTheme="majorHAnsi" w:hAnsiTheme="majorHAnsi"/>
            <w:bCs/>
            <w:sz w:val="16"/>
            <w:szCs w:val="16"/>
            <w:lang w:val="en-US"/>
          </w:rPr>
          <w:t xml:space="preserve"> de la </w:t>
        </w:r>
        <w:proofErr w:type="spellStart"/>
        <w:r w:rsidRPr="00F56DB3">
          <w:rPr>
            <w:rStyle w:val="Hyperlink"/>
            <w:rFonts w:asciiTheme="majorHAnsi" w:hAnsiTheme="majorHAnsi"/>
            <w:bCs/>
            <w:sz w:val="16"/>
            <w:szCs w:val="16"/>
            <w:lang w:val="en-US"/>
          </w:rPr>
          <w:t>Celac</w:t>
        </w:r>
        <w:proofErr w:type="spellEnd"/>
      </w:hyperlink>
      <w:r w:rsidRPr="00F56DB3">
        <w:rPr>
          <w:rFonts w:asciiTheme="majorHAnsi" w:hAnsiTheme="majorHAnsi"/>
          <w:sz w:val="16"/>
          <w:szCs w:val="16"/>
          <w:lang w:val="en-US"/>
        </w:rPr>
        <w:t>” [</w:t>
      </w:r>
      <w:r w:rsidRPr="00F56DB3">
        <w:rPr>
          <w:rFonts w:asciiTheme="majorHAnsi" w:hAnsiTheme="majorHAnsi"/>
          <w:bCs/>
          <w:sz w:val="16"/>
          <w:szCs w:val="16"/>
          <w:lang w:val="en-US"/>
        </w:rPr>
        <w:t xml:space="preserve">Cuba: dissidents arrested or disappeared days before CELAC], </w:t>
      </w:r>
      <w:r w:rsidRPr="00F56DB3">
        <w:rPr>
          <w:rFonts w:asciiTheme="majorHAnsi" w:hAnsiTheme="majorHAnsi"/>
          <w:sz w:val="16"/>
          <w:szCs w:val="16"/>
          <w:lang w:val="en-US"/>
        </w:rPr>
        <w:t>[</w:t>
      </w:r>
      <w:proofErr w:type="spellStart"/>
      <w:r w:rsidRPr="00F56DB3">
        <w:rPr>
          <w:rFonts w:asciiTheme="majorHAnsi" w:hAnsiTheme="majorHAnsi"/>
          <w:i/>
          <w:sz w:val="16"/>
          <w:szCs w:val="16"/>
          <w:lang w:val="en-US"/>
        </w:rPr>
        <w:t>Infobae</w:t>
      </w:r>
      <w:proofErr w:type="spellEnd"/>
      <w:r w:rsidRPr="00F56DB3">
        <w:rPr>
          <w:rFonts w:asciiTheme="majorHAnsi" w:hAnsiTheme="majorHAnsi"/>
          <w:sz w:val="16"/>
          <w:szCs w:val="16"/>
          <w:lang w:val="en-US"/>
        </w:rPr>
        <w:t xml:space="preserve">, </w:t>
      </w:r>
      <w:r w:rsidRPr="00F56DB3">
        <w:rPr>
          <w:rFonts w:asciiTheme="majorHAnsi" w:hAnsiTheme="majorHAnsi"/>
          <w:bCs/>
          <w:sz w:val="16"/>
          <w:szCs w:val="16"/>
          <w:lang w:val="en-US"/>
        </w:rPr>
        <w:t>September 25, 2014].</w:t>
      </w:r>
    </w:p>
  </w:footnote>
  <w:footnote w:id="73">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lang w:val="en-US"/>
        </w:rPr>
        <w:footnoteRef/>
      </w:r>
      <w:r w:rsidRPr="00F56DB3">
        <w:rPr>
          <w:rFonts w:asciiTheme="majorHAnsi" w:hAnsiTheme="majorHAnsi"/>
          <w:sz w:val="16"/>
          <w:szCs w:val="16"/>
          <w:lang w:val="en-US"/>
        </w:rPr>
        <w:t xml:space="preserve"> </w:t>
      </w:r>
      <w:proofErr w:type="gramStart"/>
      <w:r w:rsidRPr="00F56DB3">
        <w:rPr>
          <w:rFonts w:asciiTheme="majorHAnsi" w:hAnsiTheme="majorHAnsi"/>
          <w:sz w:val="16"/>
          <w:szCs w:val="16"/>
          <w:lang w:val="en-US"/>
        </w:rPr>
        <w:t>Cuban Committee for Human Rights and National Reconciliation, press release, “</w:t>
      </w:r>
      <w:proofErr w:type="spellStart"/>
      <w:r w:rsidRPr="00F56DB3">
        <w:rPr>
          <w:rFonts w:asciiTheme="majorHAnsi" w:hAnsiTheme="majorHAnsi"/>
          <w:sz w:val="16"/>
          <w:szCs w:val="16"/>
          <w:lang w:val="en-US"/>
        </w:rPr>
        <w:t>Oleada</w:t>
      </w:r>
      <w:proofErr w:type="spellEnd"/>
      <w:r w:rsidRPr="00F56DB3">
        <w:rPr>
          <w:rFonts w:asciiTheme="majorHAnsi" w:hAnsiTheme="majorHAnsi"/>
          <w:sz w:val="16"/>
          <w:szCs w:val="16"/>
          <w:lang w:val="en-US"/>
        </w:rPr>
        <w:t xml:space="preserve"> de </w:t>
      </w:r>
      <w:proofErr w:type="spellStart"/>
      <w:r w:rsidRPr="00F56DB3">
        <w:rPr>
          <w:rFonts w:asciiTheme="majorHAnsi" w:hAnsiTheme="majorHAnsi"/>
          <w:sz w:val="16"/>
          <w:szCs w:val="16"/>
          <w:lang w:val="en-US"/>
        </w:rPr>
        <w:t>represión</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política</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en</w:t>
      </w:r>
      <w:proofErr w:type="spellEnd"/>
      <w:r w:rsidRPr="00F56DB3">
        <w:rPr>
          <w:rFonts w:asciiTheme="majorHAnsi" w:hAnsiTheme="majorHAnsi"/>
          <w:sz w:val="16"/>
          <w:szCs w:val="16"/>
          <w:lang w:val="en-US"/>
        </w:rPr>
        <w:t xml:space="preserve"> Cuba a </w:t>
      </w:r>
      <w:proofErr w:type="spellStart"/>
      <w:r w:rsidRPr="00F56DB3">
        <w:rPr>
          <w:rFonts w:asciiTheme="majorHAnsi" w:hAnsiTheme="majorHAnsi"/>
          <w:sz w:val="16"/>
          <w:szCs w:val="16"/>
          <w:lang w:val="en-US"/>
        </w:rPr>
        <w:t>varios</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días</w:t>
      </w:r>
      <w:proofErr w:type="spellEnd"/>
      <w:r w:rsidRPr="00F56DB3">
        <w:rPr>
          <w:rFonts w:asciiTheme="majorHAnsi" w:hAnsiTheme="majorHAnsi"/>
          <w:sz w:val="16"/>
          <w:szCs w:val="16"/>
          <w:lang w:val="en-US"/>
        </w:rPr>
        <w:t xml:space="preserve"> de la </w:t>
      </w:r>
      <w:proofErr w:type="spellStart"/>
      <w:r w:rsidRPr="00F56DB3">
        <w:rPr>
          <w:rFonts w:asciiTheme="majorHAnsi" w:hAnsiTheme="majorHAnsi"/>
          <w:sz w:val="16"/>
          <w:szCs w:val="16"/>
          <w:lang w:val="en-US"/>
        </w:rPr>
        <w:t>cumbre</w:t>
      </w:r>
      <w:proofErr w:type="spellEnd"/>
      <w:r w:rsidRPr="00F56DB3">
        <w:rPr>
          <w:rFonts w:asciiTheme="majorHAnsi" w:hAnsiTheme="majorHAnsi"/>
          <w:sz w:val="16"/>
          <w:szCs w:val="16"/>
          <w:lang w:val="en-US"/>
        </w:rPr>
        <w:t xml:space="preserve"> de CELAC” [Wave of political repression in Cuba days away from the CELAC Summit], January 27, 2014, available at </w:t>
      </w:r>
      <w:hyperlink r:id="rId33" w:history="1">
        <w:r w:rsidRPr="00F56DB3">
          <w:rPr>
            <w:rStyle w:val="Hyperlink"/>
            <w:rFonts w:asciiTheme="majorHAnsi" w:hAnsiTheme="majorHAnsi"/>
            <w:sz w:val="16"/>
            <w:szCs w:val="16"/>
            <w:lang w:val="en-US"/>
          </w:rPr>
          <w:t>http://www.unpacu.org/oleada-de-represion-politica-en-cuba-a-varios-dias-de-la-cumbre-de-celac/</w:t>
        </w:r>
      </w:hyperlink>
      <w:r w:rsidRPr="00F56DB3">
        <w:rPr>
          <w:rFonts w:asciiTheme="majorHAnsi" w:hAnsiTheme="majorHAnsi"/>
          <w:sz w:val="16"/>
          <w:szCs w:val="16"/>
          <w:lang w:val="en-US"/>
        </w:rPr>
        <w:t>.</w:t>
      </w:r>
      <w:proofErr w:type="gramEnd"/>
      <w:r w:rsidRPr="00F56DB3">
        <w:rPr>
          <w:rFonts w:asciiTheme="majorHAnsi" w:hAnsiTheme="majorHAnsi"/>
          <w:sz w:val="16"/>
          <w:szCs w:val="16"/>
          <w:lang w:val="en-US"/>
        </w:rPr>
        <w:t xml:space="preserve"> </w:t>
      </w:r>
    </w:p>
  </w:footnote>
  <w:footnote w:id="74">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lang w:val="en-US"/>
        </w:rPr>
        <w:footnoteRef/>
      </w:r>
      <w:r w:rsidRPr="00F56DB3">
        <w:rPr>
          <w:rFonts w:asciiTheme="majorHAnsi" w:hAnsiTheme="majorHAnsi"/>
          <w:sz w:val="16"/>
          <w:szCs w:val="16"/>
          <w:lang w:val="en-US"/>
        </w:rPr>
        <w:t xml:space="preserve"> Report of the Cuban Committee for Human Rights and National Reconciliation, “</w:t>
      </w:r>
      <w:proofErr w:type="spellStart"/>
      <w:r w:rsidRPr="00F56DB3">
        <w:rPr>
          <w:rFonts w:asciiTheme="majorHAnsi" w:hAnsiTheme="majorHAnsi"/>
          <w:sz w:val="16"/>
          <w:szCs w:val="16"/>
          <w:lang w:val="en-US"/>
        </w:rPr>
        <w:t>Algunos</w:t>
      </w:r>
      <w:proofErr w:type="spellEnd"/>
      <w:r w:rsidRPr="00F56DB3">
        <w:rPr>
          <w:rFonts w:asciiTheme="majorHAnsi" w:hAnsiTheme="majorHAnsi"/>
          <w:sz w:val="16"/>
          <w:szCs w:val="16"/>
          <w:lang w:val="en-US"/>
        </w:rPr>
        <w:t xml:space="preserve"> Actos de </w:t>
      </w:r>
      <w:proofErr w:type="spellStart"/>
      <w:r w:rsidRPr="00F56DB3">
        <w:rPr>
          <w:rFonts w:asciiTheme="majorHAnsi" w:hAnsiTheme="majorHAnsi"/>
          <w:sz w:val="16"/>
          <w:szCs w:val="16"/>
          <w:lang w:val="en-US"/>
        </w:rPr>
        <w:t>Represión</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Política</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en</w:t>
      </w:r>
      <w:proofErr w:type="spellEnd"/>
      <w:r w:rsidRPr="00F56DB3">
        <w:rPr>
          <w:rFonts w:asciiTheme="majorHAnsi" w:hAnsiTheme="majorHAnsi"/>
          <w:sz w:val="16"/>
          <w:szCs w:val="16"/>
          <w:lang w:val="en-US"/>
        </w:rPr>
        <w:t xml:space="preserve"> el </w:t>
      </w:r>
      <w:proofErr w:type="spellStart"/>
      <w:r w:rsidRPr="00F56DB3">
        <w:rPr>
          <w:rFonts w:asciiTheme="majorHAnsi" w:hAnsiTheme="majorHAnsi"/>
          <w:sz w:val="16"/>
          <w:szCs w:val="16"/>
          <w:lang w:val="en-US"/>
        </w:rPr>
        <w:t>mes</w:t>
      </w:r>
      <w:proofErr w:type="spellEnd"/>
      <w:r w:rsidRPr="00F56DB3">
        <w:rPr>
          <w:rFonts w:asciiTheme="majorHAnsi" w:hAnsiTheme="majorHAnsi"/>
          <w:sz w:val="16"/>
          <w:szCs w:val="16"/>
          <w:lang w:val="en-US"/>
        </w:rPr>
        <w:t xml:space="preserve"> de </w:t>
      </w:r>
      <w:proofErr w:type="spellStart"/>
      <w:r w:rsidRPr="00F56DB3">
        <w:rPr>
          <w:rFonts w:asciiTheme="majorHAnsi" w:hAnsiTheme="majorHAnsi"/>
          <w:sz w:val="16"/>
          <w:szCs w:val="16"/>
          <w:lang w:val="en-US"/>
        </w:rPr>
        <w:t>junio</w:t>
      </w:r>
      <w:proofErr w:type="spellEnd"/>
      <w:r w:rsidRPr="00F56DB3">
        <w:rPr>
          <w:rFonts w:asciiTheme="majorHAnsi" w:hAnsiTheme="majorHAnsi"/>
          <w:sz w:val="16"/>
          <w:szCs w:val="16"/>
          <w:lang w:val="en-US"/>
        </w:rPr>
        <w:t xml:space="preserve"> de 2014” [Cuba: some acts of political repression in June 2014]. </w:t>
      </w:r>
    </w:p>
  </w:footnote>
  <w:footnote w:id="75">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lang w:val="en-US"/>
        </w:rPr>
        <w:footnoteRef/>
      </w:r>
      <w:r w:rsidRPr="00F56DB3">
        <w:rPr>
          <w:rFonts w:asciiTheme="majorHAnsi" w:hAnsiTheme="majorHAnsi"/>
          <w:sz w:val="16"/>
          <w:szCs w:val="16"/>
          <w:lang w:val="en-US"/>
        </w:rPr>
        <w:t xml:space="preserve"> </w:t>
      </w:r>
      <w:r w:rsidRPr="00F56DB3">
        <w:rPr>
          <w:rFonts w:asciiTheme="majorHAnsi" w:hAnsiTheme="majorHAnsi"/>
          <w:i/>
          <w:sz w:val="16"/>
          <w:szCs w:val="16"/>
          <w:lang w:val="en-US"/>
        </w:rPr>
        <w:t xml:space="preserve">La </w:t>
      </w:r>
      <w:proofErr w:type="spellStart"/>
      <w:r w:rsidRPr="00F56DB3">
        <w:rPr>
          <w:rFonts w:asciiTheme="majorHAnsi" w:hAnsiTheme="majorHAnsi"/>
          <w:i/>
          <w:sz w:val="16"/>
          <w:szCs w:val="16"/>
          <w:lang w:val="en-US"/>
        </w:rPr>
        <w:t>Razón</w:t>
      </w:r>
      <w:proofErr w:type="spellEnd"/>
      <w:r w:rsidRPr="00F56DB3">
        <w:rPr>
          <w:rFonts w:asciiTheme="majorHAnsi" w:hAnsiTheme="majorHAnsi"/>
          <w:sz w:val="16"/>
          <w:szCs w:val="16"/>
          <w:lang w:val="en-US"/>
        </w:rPr>
        <w:t xml:space="preserve">, “La </w:t>
      </w:r>
      <w:proofErr w:type="spellStart"/>
      <w:r w:rsidRPr="00F56DB3">
        <w:rPr>
          <w:rFonts w:asciiTheme="majorHAnsi" w:hAnsiTheme="majorHAnsi"/>
          <w:sz w:val="16"/>
          <w:szCs w:val="16"/>
          <w:lang w:val="en-US"/>
        </w:rPr>
        <w:t>Policía</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secreta</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cubana</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detiene</w:t>
      </w:r>
      <w:proofErr w:type="spellEnd"/>
      <w:r w:rsidRPr="00F56DB3">
        <w:rPr>
          <w:rFonts w:asciiTheme="majorHAnsi" w:hAnsiTheme="majorHAnsi"/>
          <w:sz w:val="16"/>
          <w:szCs w:val="16"/>
          <w:lang w:val="en-US"/>
        </w:rPr>
        <w:t xml:space="preserve"> y </w:t>
      </w:r>
      <w:proofErr w:type="spellStart"/>
      <w:r w:rsidRPr="00F56DB3">
        <w:rPr>
          <w:rFonts w:asciiTheme="majorHAnsi" w:hAnsiTheme="majorHAnsi"/>
          <w:sz w:val="16"/>
          <w:szCs w:val="16"/>
          <w:lang w:val="en-US"/>
        </w:rPr>
        <w:t>golpea</w:t>
      </w:r>
      <w:proofErr w:type="spellEnd"/>
      <w:r w:rsidRPr="00F56DB3">
        <w:rPr>
          <w:rFonts w:asciiTheme="majorHAnsi" w:hAnsiTheme="majorHAnsi"/>
          <w:sz w:val="16"/>
          <w:szCs w:val="16"/>
          <w:lang w:val="en-US"/>
        </w:rPr>
        <w:t xml:space="preserve"> a </w:t>
      </w:r>
      <w:proofErr w:type="spellStart"/>
      <w:r w:rsidRPr="00F56DB3">
        <w:rPr>
          <w:rFonts w:asciiTheme="majorHAnsi" w:hAnsiTheme="majorHAnsi"/>
          <w:sz w:val="16"/>
          <w:szCs w:val="16"/>
          <w:lang w:val="en-US"/>
        </w:rPr>
        <w:t>más</w:t>
      </w:r>
      <w:proofErr w:type="spellEnd"/>
      <w:r w:rsidRPr="00F56DB3">
        <w:rPr>
          <w:rFonts w:asciiTheme="majorHAnsi" w:hAnsiTheme="majorHAnsi"/>
          <w:sz w:val="16"/>
          <w:szCs w:val="16"/>
          <w:lang w:val="en-US"/>
        </w:rPr>
        <w:t xml:space="preserve"> de 70 </w:t>
      </w:r>
      <w:proofErr w:type="spellStart"/>
      <w:r w:rsidRPr="00F56DB3">
        <w:rPr>
          <w:rFonts w:asciiTheme="majorHAnsi" w:hAnsiTheme="majorHAnsi"/>
          <w:sz w:val="16"/>
          <w:szCs w:val="16"/>
          <w:lang w:val="en-US"/>
        </w:rPr>
        <w:t>disidentes</w:t>
      </w:r>
      <w:proofErr w:type="spellEnd"/>
      <w:r w:rsidRPr="00F56DB3">
        <w:rPr>
          <w:rFonts w:asciiTheme="majorHAnsi" w:hAnsiTheme="majorHAnsi"/>
          <w:sz w:val="16"/>
          <w:szCs w:val="16"/>
          <w:lang w:val="en-US"/>
        </w:rPr>
        <w:t xml:space="preserve">” [Cuban secret police detain and beat more than 70 dissidents], February 7, 2014, available at </w:t>
      </w:r>
      <w:hyperlink r:id="rId34" w:anchor=".Ttt1OYQNMbCYEsE" w:history="1">
        <w:r w:rsidRPr="00F56DB3">
          <w:rPr>
            <w:rStyle w:val="Hyperlink"/>
            <w:rFonts w:asciiTheme="majorHAnsi" w:hAnsiTheme="majorHAnsi"/>
            <w:sz w:val="16"/>
            <w:szCs w:val="16"/>
            <w:lang w:val="en-US"/>
          </w:rPr>
          <w:t>http://www.larazon.es/detalle_normal/noticias/5418631/la-policia-secreta-cubana-detiene-y-golpea-a-mas-de-70-disidentes#.Ttt1OYQNMbCYEsE</w:t>
        </w:r>
      </w:hyperlink>
      <w:r w:rsidRPr="00F56DB3">
        <w:rPr>
          <w:rStyle w:val="Hyperlink"/>
          <w:rFonts w:asciiTheme="majorHAnsi" w:hAnsiTheme="majorHAnsi"/>
          <w:sz w:val="16"/>
          <w:szCs w:val="16"/>
          <w:lang w:val="en-US"/>
        </w:rPr>
        <w:t xml:space="preserve"> </w:t>
      </w:r>
      <w:r w:rsidRPr="00F56DB3">
        <w:rPr>
          <w:rFonts w:asciiTheme="majorHAnsi" w:hAnsiTheme="majorHAnsi"/>
          <w:sz w:val="16"/>
          <w:szCs w:val="16"/>
          <w:lang w:val="en-US"/>
        </w:rPr>
        <w:t>(accessed September 19, 2014).</w:t>
      </w:r>
    </w:p>
  </w:footnote>
  <w:footnote w:id="76">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lang w:val="en-US"/>
        </w:rPr>
        <w:footnoteRef/>
      </w:r>
      <w:r w:rsidRPr="00F56DB3">
        <w:rPr>
          <w:rFonts w:asciiTheme="majorHAnsi" w:hAnsiTheme="majorHAnsi"/>
          <w:sz w:val="16"/>
          <w:szCs w:val="16"/>
          <w:lang w:val="en-US"/>
        </w:rPr>
        <w:t xml:space="preserve"> Report of the Cuban Committee for Human Rights and National Reconciliation, “</w:t>
      </w:r>
      <w:proofErr w:type="spellStart"/>
      <w:r w:rsidRPr="00F56DB3">
        <w:rPr>
          <w:rFonts w:asciiTheme="majorHAnsi" w:hAnsiTheme="majorHAnsi"/>
          <w:sz w:val="16"/>
          <w:szCs w:val="16"/>
          <w:lang w:val="en-US"/>
        </w:rPr>
        <w:t>Algunos</w:t>
      </w:r>
      <w:proofErr w:type="spellEnd"/>
      <w:r w:rsidRPr="00F56DB3">
        <w:rPr>
          <w:rFonts w:asciiTheme="majorHAnsi" w:hAnsiTheme="majorHAnsi"/>
          <w:sz w:val="16"/>
          <w:szCs w:val="16"/>
          <w:lang w:val="en-US"/>
        </w:rPr>
        <w:t xml:space="preserve"> Actos de </w:t>
      </w:r>
      <w:proofErr w:type="spellStart"/>
      <w:r w:rsidRPr="00F56DB3">
        <w:rPr>
          <w:rFonts w:asciiTheme="majorHAnsi" w:hAnsiTheme="majorHAnsi"/>
          <w:sz w:val="16"/>
          <w:szCs w:val="16"/>
          <w:lang w:val="en-US"/>
        </w:rPr>
        <w:t>Represión</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Política</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en</w:t>
      </w:r>
      <w:proofErr w:type="spellEnd"/>
      <w:r w:rsidRPr="00F56DB3">
        <w:rPr>
          <w:rFonts w:asciiTheme="majorHAnsi" w:hAnsiTheme="majorHAnsi"/>
          <w:sz w:val="16"/>
          <w:szCs w:val="16"/>
          <w:lang w:val="en-US"/>
        </w:rPr>
        <w:t xml:space="preserve"> el </w:t>
      </w:r>
      <w:proofErr w:type="spellStart"/>
      <w:r w:rsidRPr="00F56DB3">
        <w:rPr>
          <w:rFonts w:asciiTheme="majorHAnsi" w:hAnsiTheme="majorHAnsi"/>
          <w:sz w:val="16"/>
          <w:szCs w:val="16"/>
          <w:lang w:val="en-US"/>
        </w:rPr>
        <w:t>mes</w:t>
      </w:r>
      <w:proofErr w:type="spellEnd"/>
      <w:r w:rsidRPr="00F56DB3">
        <w:rPr>
          <w:rFonts w:asciiTheme="majorHAnsi" w:hAnsiTheme="majorHAnsi"/>
          <w:sz w:val="16"/>
          <w:szCs w:val="16"/>
          <w:lang w:val="en-US"/>
        </w:rPr>
        <w:t xml:space="preserve"> de </w:t>
      </w:r>
      <w:proofErr w:type="spellStart"/>
      <w:r w:rsidRPr="00F56DB3">
        <w:rPr>
          <w:rFonts w:asciiTheme="majorHAnsi" w:hAnsiTheme="majorHAnsi"/>
          <w:sz w:val="16"/>
          <w:szCs w:val="16"/>
          <w:lang w:val="en-US"/>
        </w:rPr>
        <w:t>junio</w:t>
      </w:r>
      <w:proofErr w:type="spellEnd"/>
      <w:r w:rsidRPr="00F56DB3">
        <w:rPr>
          <w:rFonts w:asciiTheme="majorHAnsi" w:hAnsiTheme="majorHAnsi"/>
          <w:sz w:val="16"/>
          <w:szCs w:val="16"/>
          <w:lang w:val="en-US"/>
        </w:rPr>
        <w:t xml:space="preserve"> de 2013” [Cuba: some acts of political repression in June 2014].</w:t>
      </w:r>
    </w:p>
  </w:footnote>
  <w:footnote w:id="77">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lang w:val="en-US"/>
        </w:rPr>
        <w:footnoteRef/>
      </w:r>
      <w:r w:rsidRPr="00F56DB3">
        <w:rPr>
          <w:rFonts w:asciiTheme="majorHAnsi" w:hAnsiTheme="majorHAnsi"/>
          <w:sz w:val="16"/>
          <w:szCs w:val="16"/>
          <w:lang w:val="en-US"/>
        </w:rPr>
        <w:t xml:space="preserve"> Amnesty International, </w:t>
      </w:r>
      <w:r w:rsidRPr="00F56DB3">
        <w:rPr>
          <w:rFonts w:asciiTheme="majorHAnsi" w:hAnsiTheme="majorHAnsi"/>
          <w:i/>
          <w:sz w:val="16"/>
          <w:szCs w:val="16"/>
          <w:lang w:val="en-US"/>
        </w:rPr>
        <w:t xml:space="preserve">Annual Report.  </w:t>
      </w:r>
      <w:proofErr w:type="gramStart"/>
      <w:r w:rsidRPr="00F56DB3">
        <w:rPr>
          <w:rFonts w:asciiTheme="majorHAnsi" w:hAnsiTheme="majorHAnsi"/>
          <w:i/>
          <w:sz w:val="16"/>
          <w:szCs w:val="16"/>
          <w:lang w:val="en-US"/>
        </w:rPr>
        <w:t>Cuba  2013</w:t>
      </w:r>
      <w:proofErr w:type="gramEnd"/>
      <w:r w:rsidRPr="00F56DB3">
        <w:rPr>
          <w:rFonts w:asciiTheme="majorHAnsi" w:hAnsiTheme="majorHAnsi"/>
          <w:i/>
          <w:sz w:val="16"/>
          <w:szCs w:val="16"/>
          <w:lang w:val="en-US"/>
        </w:rPr>
        <w:t>.</w:t>
      </w:r>
      <w:r w:rsidRPr="00F56DB3">
        <w:rPr>
          <w:rFonts w:asciiTheme="majorHAnsi" w:hAnsiTheme="majorHAnsi"/>
          <w:sz w:val="16"/>
          <w:szCs w:val="16"/>
          <w:lang w:val="en-US"/>
        </w:rPr>
        <w:t xml:space="preserve"> </w:t>
      </w:r>
    </w:p>
  </w:footnote>
  <w:footnote w:id="78">
    <w:p w:rsidR="00F56DB3" w:rsidRPr="00F56DB3" w:rsidRDefault="00F56DB3" w:rsidP="00F56DB3">
      <w:pPr>
        <w:pStyle w:val="FootnoteText"/>
        <w:spacing w:after="120"/>
        <w:ind w:firstLine="720"/>
        <w:jc w:val="both"/>
        <w:rPr>
          <w:rFonts w:asciiTheme="majorHAnsi" w:hAnsiTheme="majorHAnsi"/>
          <w:sz w:val="16"/>
          <w:szCs w:val="16"/>
          <w:highlight w:val="yellow"/>
          <w:lang w:val="en-US"/>
        </w:rPr>
      </w:pPr>
      <w:r w:rsidRPr="00F56DB3">
        <w:rPr>
          <w:rStyle w:val="FootnoteReference"/>
          <w:rFonts w:asciiTheme="majorHAnsi" w:hAnsiTheme="majorHAnsi"/>
          <w:sz w:val="16"/>
          <w:szCs w:val="16"/>
          <w:lang w:val="en-US"/>
        </w:rPr>
        <w:footnoteRef/>
      </w:r>
      <w:r w:rsidRPr="00F56DB3">
        <w:rPr>
          <w:rFonts w:asciiTheme="majorHAnsi" w:hAnsiTheme="majorHAnsi"/>
          <w:sz w:val="16"/>
          <w:szCs w:val="16"/>
          <w:lang w:val="en-US"/>
        </w:rPr>
        <w:t xml:space="preserve"> </w:t>
      </w:r>
      <w:proofErr w:type="gramStart"/>
      <w:r w:rsidRPr="00F56DB3">
        <w:rPr>
          <w:rFonts w:asciiTheme="majorHAnsi" w:hAnsiTheme="majorHAnsi"/>
          <w:sz w:val="16"/>
          <w:szCs w:val="16"/>
          <w:lang w:val="en-US"/>
        </w:rPr>
        <w:t>“</w:t>
      </w:r>
      <w:r w:rsidRPr="00F56DB3">
        <w:rPr>
          <w:rFonts w:asciiTheme="majorHAnsi" w:hAnsiTheme="majorHAnsi"/>
          <w:bCs/>
          <w:sz w:val="16"/>
          <w:szCs w:val="16"/>
          <w:lang w:val="en-US"/>
        </w:rPr>
        <w:t xml:space="preserve">El </w:t>
      </w:r>
      <w:proofErr w:type="spellStart"/>
      <w:r w:rsidRPr="00F56DB3">
        <w:rPr>
          <w:rFonts w:asciiTheme="majorHAnsi" w:hAnsiTheme="majorHAnsi"/>
          <w:bCs/>
          <w:sz w:val="16"/>
          <w:szCs w:val="16"/>
          <w:lang w:val="en-US"/>
        </w:rPr>
        <w:t>preso</w:t>
      </w:r>
      <w:proofErr w:type="spellEnd"/>
      <w:r w:rsidRPr="00F56DB3">
        <w:rPr>
          <w:rFonts w:asciiTheme="majorHAnsi" w:hAnsiTheme="majorHAnsi"/>
          <w:bCs/>
          <w:sz w:val="16"/>
          <w:szCs w:val="16"/>
          <w:lang w:val="en-US"/>
        </w:rPr>
        <w:t xml:space="preserve"> </w:t>
      </w:r>
      <w:proofErr w:type="spellStart"/>
      <w:r w:rsidRPr="00F56DB3">
        <w:rPr>
          <w:rFonts w:asciiTheme="majorHAnsi" w:hAnsiTheme="majorHAnsi"/>
          <w:bCs/>
          <w:sz w:val="16"/>
          <w:szCs w:val="16"/>
          <w:lang w:val="en-US"/>
        </w:rPr>
        <w:t>político</w:t>
      </w:r>
      <w:proofErr w:type="spellEnd"/>
      <w:r w:rsidRPr="00F56DB3">
        <w:rPr>
          <w:rFonts w:asciiTheme="majorHAnsi" w:hAnsiTheme="majorHAnsi"/>
          <w:bCs/>
          <w:sz w:val="16"/>
          <w:szCs w:val="16"/>
          <w:lang w:val="en-US"/>
        </w:rPr>
        <w:t xml:space="preserve"> Jorge </w:t>
      </w:r>
      <w:proofErr w:type="spellStart"/>
      <w:r w:rsidRPr="00F56DB3">
        <w:rPr>
          <w:rFonts w:asciiTheme="majorHAnsi" w:hAnsiTheme="majorHAnsi"/>
          <w:bCs/>
          <w:sz w:val="16"/>
          <w:szCs w:val="16"/>
          <w:lang w:val="en-US"/>
        </w:rPr>
        <w:t>Ramírez</w:t>
      </w:r>
      <w:proofErr w:type="spellEnd"/>
      <w:r w:rsidRPr="00F56DB3">
        <w:rPr>
          <w:rFonts w:asciiTheme="majorHAnsi" w:hAnsiTheme="majorHAnsi"/>
          <w:bCs/>
          <w:sz w:val="16"/>
          <w:szCs w:val="16"/>
          <w:lang w:val="en-US"/>
        </w:rPr>
        <w:t xml:space="preserve"> </w:t>
      </w:r>
      <w:proofErr w:type="spellStart"/>
      <w:r w:rsidRPr="00F56DB3">
        <w:rPr>
          <w:rFonts w:asciiTheme="majorHAnsi" w:hAnsiTheme="majorHAnsi"/>
          <w:bCs/>
          <w:sz w:val="16"/>
          <w:szCs w:val="16"/>
          <w:lang w:val="en-US"/>
        </w:rPr>
        <w:t>Calderón</w:t>
      </w:r>
      <w:proofErr w:type="spellEnd"/>
      <w:r w:rsidRPr="00F56DB3">
        <w:rPr>
          <w:rFonts w:asciiTheme="majorHAnsi" w:hAnsiTheme="majorHAnsi"/>
          <w:bCs/>
          <w:sz w:val="16"/>
          <w:szCs w:val="16"/>
          <w:lang w:val="en-US"/>
        </w:rPr>
        <w:t xml:space="preserve"> </w:t>
      </w:r>
      <w:proofErr w:type="spellStart"/>
      <w:r w:rsidRPr="00F56DB3">
        <w:rPr>
          <w:rFonts w:asciiTheme="majorHAnsi" w:hAnsiTheme="majorHAnsi"/>
          <w:bCs/>
          <w:sz w:val="16"/>
          <w:szCs w:val="16"/>
          <w:lang w:val="en-US"/>
        </w:rPr>
        <w:t>cumple</w:t>
      </w:r>
      <w:proofErr w:type="spellEnd"/>
      <w:r w:rsidRPr="00F56DB3">
        <w:rPr>
          <w:rFonts w:asciiTheme="majorHAnsi" w:hAnsiTheme="majorHAnsi"/>
          <w:bCs/>
          <w:sz w:val="16"/>
          <w:szCs w:val="16"/>
          <w:lang w:val="en-US"/>
        </w:rPr>
        <w:t xml:space="preserve"> </w:t>
      </w:r>
      <w:proofErr w:type="spellStart"/>
      <w:r w:rsidRPr="00F56DB3">
        <w:rPr>
          <w:rFonts w:asciiTheme="majorHAnsi" w:hAnsiTheme="majorHAnsi"/>
          <w:bCs/>
          <w:sz w:val="16"/>
          <w:szCs w:val="16"/>
          <w:lang w:val="en-US"/>
        </w:rPr>
        <w:t>trece</w:t>
      </w:r>
      <w:proofErr w:type="spellEnd"/>
      <w:r w:rsidRPr="00F56DB3">
        <w:rPr>
          <w:rFonts w:asciiTheme="majorHAnsi" w:hAnsiTheme="majorHAnsi"/>
          <w:bCs/>
          <w:sz w:val="16"/>
          <w:szCs w:val="16"/>
          <w:lang w:val="en-US"/>
        </w:rPr>
        <w:t xml:space="preserve"> </w:t>
      </w:r>
      <w:proofErr w:type="spellStart"/>
      <w:r w:rsidRPr="00F56DB3">
        <w:rPr>
          <w:rFonts w:asciiTheme="majorHAnsi" w:hAnsiTheme="majorHAnsi"/>
          <w:bCs/>
          <w:sz w:val="16"/>
          <w:szCs w:val="16"/>
          <w:lang w:val="en-US"/>
        </w:rPr>
        <w:t>días</w:t>
      </w:r>
      <w:proofErr w:type="spellEnd"/>
      <w:r w:rsidRPr="00F56DB3">
        <w:rPr>
          <w:rFonts w:asciiTheme="majorHAnsi" w:hAnsiTheme="majorHAnsi"/>
          <w:bCs/>
          <w:sz w:val="16"/>
          <w:szCs w:val="16"/>
          <w:lang w:val="en-US"/>
        </w:rPr>
        <w:t xml:space="preserve"> </w:t>
      </w:r>
      <w:proofErr w:type="spellStart"/>
      <w:r w:rsidRPr="00F56DB3">
        <w:rPr>
          <w:rFonts w:asciiTheme="majorHAnsi" w:hAnsiTheme="majorHAnsi"/>
          <w:bCs/>
          <w:sz w:val="16"/>
          <w:szCs w:val="16"/>
          <w:lang w:val="en-US"/>
        </w:rPr>
        <w:t>en</w:t>
      </w:r>
      <w:proofErr w:type="spellEnd"/>
      <w:r w:rsidRPr="00F56DB3">
        <w:rPr>
          <w:rFonts w:asciiTheme="majorHAnsi" w:hAnsiTheme="majorHAnsi"/>
          <w:bCs/>
          <w:sz w:val="16"/>
          <w:szCs w:val="16"/>
          <w:lang w:val="en-US"/>
        </w:rPr>
        <w:t xml:space="preserve"> </w:t>
      </w:r>
      <w:proofErr w:type="spellStart"/>
      <w:r w:rsidRPr="00F56DB3">
        <w:rPr>
          <w:rFonts w:asciiTheme="majorHAnsi" w:hAnsiTheme="majorHAnsi"/>
          <w:bCs/>
          <w:sz w:val="16"/>
          <w:szCs w:val="16"/>
          <w:lang w:val="en-US"/>
        </w:rPr>
        <w:t>huelga</w:t>
      </w:r>
      <w:proofErr w:type="spellEnd"/>
      <w:r w:rsidRPr="00F56DB3">
        <w:rPr>
          <w:rFonts w:asciiTheme="majorHAnsi" w:hAnsiTheme="majorHAnsi"/>
          <w:bCs/>
          <w:sz w:val="16"/>
          <w:szCs w:val="16"/>
          <w:lang w:val="en-US"/>
        </w:rPr>
        <w:t xml:space="preserve"> de </w:t>
      </w:r>
      <w:proofErr w:type="spellStart"/>
      <w:r w:rsidRPr="00F56DB3">
        <w:rPr>
          <w:rFonts w:asciiTheme="majorHAnsi" w:hAnsiTheme="majorHAnsi"/>
          <w:bCs/>
          <w:sz w:val="16"/>
          <w:szCs w:val="16"/>
          <w:lang w:val="en-US"/>
        </w:rPr>
        <w:t>hambre</w:t>
      </w:r>
      <w:proofErr w:type="spellEnd"/>
      <w:r w:rsidRPr="00F56DB3">
        <w:rPr>
          <w:rFonts w:asciiTheme="majorHAnsi" w:hAnsiTheme="majorHAnsi"/>
          <w:bCs/>
          <w:sz w:val="16"/>
          <w:szCs w:val="16"/>
          <w:lang w:val="en-US"/>
        </w:rPr>
        <w:t xml:space="preserve">” [Political prisoner Jorge </w:t>
      </w:r>
      <w:proofErr w:type="spellStart"/>
      <w:r w:rsidRPr="00F56DB3">
        <w:rPr>
          <w:rFonts w:asciiTheme="majorHAnsi" w:hAnsiTheme="majorHAnsi"/>
          <w:bCs/>
          <w:sz w:val="16"/>
          <w:szCs w:val="16"/>
          <w:lang w:val="en-US"/>
        </w:rPr>
        <w:t>Ramírez</w:t>
      </w:r>
      <w:proofErr w:type="spellEnd"/>
      <w:r w:rsidRPr="00F56DB3">
        <w:rPr>
          <w:rFonts w:asciiTheme="majorHAnsi" w:hAnsiTheme="majorHAnsi"/>
          <w:bCs/>
          <w:sz w:val="16"/>
          <w:szCs w:val="16"/>
          <w:lang w:val="en-US"/>
        </w:rPr>
        <w:t xml:space="preserve"> </w:t>
      </w:r>
      <w:proofErr w:type="spellStart"/>
      <w:r w:rsidRPr="00F56DB3">
        <w:rPr>
          <w:rFonts w:asciiTheme="majorHAnsi" w:hAnsiTheme="majorHAnsi"/>
          <w:bCs/>
          <w:sz w:val="16"/>
          <w:szCs w:val="16"/>
          <w:lang w:val="en-US"/>
        </w:rPr>
        <w:t>Calderón</w:t>
      </w:r>
      <w:proofErr w:type="spellEnd"/>
      <w:r w:rsidRPr="00F56DB3">
        <w:rPr>
          <w:rFonts w:asciiTheme="majorHAnsi" w:hAnsiTheme="majorHAnsi"/>
          <w:bCs/>
          <w:sz w:val="16"/>
          <w:szCs w:val="16"/>
          <w:lang w:val="en-US"/>
        </w:rPr>
        <w:t xml:space="preserve"> on 13</w:t>
      </w:r>
      <w:r w:rsidRPr="00F56DB3">
        <w:rPr>
          <w:rFonts w:asciiTheme="majorHAnsi" w:hAnsiTheme="majorHAnsi"/>
          <w:bCs/>
          <w:sz w:val="16"/>
          <w:szCs w:val="16"/>
          <w:vertAlign w:val="superscript"/>
          <w:lang w:val="en-US"/>
        </w:rPr>
        <w:t>th</w:t>
      </w:r>
      <w:r w:rsidRPr="00F56DB3">
        <w:rPr>
          <w:rFonts w:asciiTheme="majorHAnsi" w:hAnsiTheme="majorHAnsi"/>
          <w:bCs/>
          <w:sz w:val="16"/>
          <w:szCs w:val="16"/>
          <w:lang w:val="en-US"/>
        </w:rPr>
        <w:t xml:space="preserve"> day of hunger strike], </w:t>
      </w:r>
      <w:proofErr w:type="spellStart"/>
      <w:r w:rsidRPr="00F56DB3">
        <w:rPr>
          <w:rFonts w:asciiTheme="majorHAnsi" w:hAnsiTheme="majorHAnsi"/>
          <w:bCs/>
          <w:i/>
          <w:sz w:val="16"/>
          <w:szCs w:val="16"/>
          <w:lang w:val="en-US"/>
        </w:rPr>
        <w:t>Diario</w:t>
      </w:r>
      <w:proofErr w:type="spellEnd"/>
      <w:r w:rsidRPr="00F56DB3">
        <w:rPr>
          <w:rFonts w:asciiTheme="majorHAnsi" w:hAnsiTheme="majorHAnsi"/>
          <w:bCs/>
          <w:i/>
          <w:sz w:val="16"/>
          <w:szCs w:val="16"/>
          <w:lang w:val="en-US"/>
        </w:rPr>
        <w:t xml:space="preserve"> de Cuba</w:t>
      </w:r>
      <w:r w:rsidRPr="00F56DB3">
        <w:rPr>
          <w:rFonts w:asciiTheme="majorHAnsi" w:hAnsiTheme="majorHAnsi"/>
          <w:bCs/>
          <w:sz w:val="16"/>
          <w:szCs w:val="16"/>
          <w:lang w:val="en-US"/>
        </w:rPr>
        <w:t xml:space="preserve">, November 16, 2014, available at </w:t>
      </w:r>
      <w:hyperlink r:id="rId35" w:history="1">
        <w:r w:rsidRPr="00BA7B41">
          <w:rPr>
            <w:rStyle w:val="Hyperlink"/>
            <w:rFonts w:asciiTheme="majorHAnsi" w:hAnsiTheme="majorHAnsi"/>
            <w:sz w:val="16"/>
            <w:szCs w:val="16"/>
            <w:lang w:val="en-US"/>
          </w:rPr>
          <w:t>http://www.diariodecuba.com/derechos-humanos/1416178102_11299.html</w:t>
        </w:r>
      </w:hyperlink>
      <w:r w:rsidRPr="00BA7B41">
        <w:rPr>
          <w:rFonts w:asciiTheme="majorHAnsi" w:hAnsiTheme="majorHAnsi"/>
          <w:sz w:val="16"/>
          <w:szCs w:val="16"/>
          <w:lang w:val="en-US"/>
        </w:rPr>
        <w:t>.</w:t>
      </w:r>
      <w:proofErr w:type="gramEnd"/>
      <w:r w:rsidRPr="00F56DB3">
        <w:rPr>
          <w:rFonts w:asciiTheme="majorHAnsi" w:hAnsiTheme="majorHAnsi"/>
          <w:sz w:val="16"/>
          <w:szCs w:val="16"/>
          <w:highlight w:val="yellow"/>
          <w:lang w:val="en-US"/>
        </w:rPr>
        <w:t xml:space="preserve"> </w:t>
      </w:r>
    </w:p>
  </w:footnote>
  <w:footnote w:id="79">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lang w:val="en-US"/>
        </w:rPr>
        <w:footnoteRef/>
      </w:r>
      <w:r w:rsidRPr="00F56DB3">
        <w:rPr>
          <w:rFonts w:asciiTheme="majorHAnsi" w:hAnsiTheme="majorHAnsi"/>
          <w:sz w:val="16"/>
          <w:szCs w:val="16"/>
          <w:lang w:val="en-US"/>
        </w:rPr>
        <w:t xml:space="preserve"> “Once </w:t>
      </w:r>
      <w:proofErr w:type="spellStart"/>
      <w:r w:rsidRPr="00F56DB3">
        <w:rPr>
          <w:rFonts w:asciiTheme="majorHAnsi" w:hAnsiTheme="majorHAnsi"/>
          <w:sz w:val="16"/>
          <w:szCs w:val="16"/>
          <w:lang w:val="en-US"/>
        </w:rPr>
        <w:t>días</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en</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huelga</w:t>
      </w:r>
      <w:proofErr w:type="spellEnd"/>
      <w:r w:rsidRPr="00F56DB3">
        <w:rPr>
          <w:rFonts w:asciiTheme="majorHAnsi" w:hAnsiTheme="majorHAnsi"/>
          <w:sz w:val="16"/>
          <w:szCs w:val="16"/>
          <w:lang w:val="en-US"/>
        </w:rPr>
        <w:t xml:space="preserve"> de </w:t>
      </w:r>
      <w:proofErr w:type="spellStart"/>
      <w:r w:rsidRPr="00F56DB3">
        <w:rPr>
          <w:rFonts w:asciiTheme="majorHAnsi" w:hAnsiTheme="majorHAnsi"/>
          <w:sz w:val="16"/>
          <w:szCs w:val="16"/>
          <w:lang w:val="en-US"/>
        </w:rPr>
        <w:t>hambre</w:t>
      </w:r>
      <w:proofErr w:type="spellEnd"/>
      <w:r w:rsidRPr="00F56DB3">
        <w:rPr>
          <w:rFonts w:asciiTheme="majorHAnsi" w:hAnsiTheme="majorHAnsi"/>
          <w:sz w:val="16"/>
          <w:szCs w:val="16"/>
          <w:lang w:val="en-US"/>
        </w:rPr>
        <w:t xml:space="preserve">” [Eleven days on hunger strike], </w:t>
      </w:r>
      <w:proofErr w:type="spellStart"/>
      <w:r w:rsidRPr="00F56DB3">
        <w:rPr>
          <w:rFonts w:asciiTheme="majorHAnsi" w:hAnsiTheme="majorHAnsi"/>
          <w:i/>
          <w:sz w:val="16"/>
          <w:szCs w:val="16"/>
          <w:lang w:val="en-US"/>
        </w:rPr>
        <w:t>Cubanet</w:t>
      </w:r>
      <w:proofErr w:type="spellEnd"/>
      <w:r w:rsidRPr="00F56DB3">
        <w:rPr>
          <w:rFonts w:asciiTheme="majorHAnsi" w:hAnsiTheme="majorHAnsi"/>
          <w:sz w:val="16"/>
          <w:szCs w:val="16"/>
          <w:lang w:val="en-US"/>
        </w:rPr>
        <w:t>, November 7, 2014, available at http://www.cubanet.org/mas-noticias/11-dias-en-huelga-de-hambre/</w:t>
      </w:r>
    </w:p>
  </w:footnote>
  <w:footnote w:id="80">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IACHR, Guarantees for the Independence of Justice Operators, OEA/</w:t>
      </w:r>
      <w:proofErr w:type="spellStart"/>
      <w:r w:rsidRPr="00F56DB3">
        <w:rPr>
          <w:rFonts w:asciiTheme="majorHAnsi" w:hAnsiTheme="majorHAnsi"/>
          <w:sz w:val="16"/>
          <w:szCs w:val="16"/>
          <w:lang w:val="en-US"/>
        </w:rPr>
        <w:t>Ser.L</w:t>
      </w:r>
      <w:proofErr w:type="spellEnd"/>
      <w:r w:rsidRPr="00F56DB3">
        <w:rPr>
          <w:rFonts w:asciiTheme="majorHAnsi" w:hAnsiTheme="majorHAnsi"/>
          <w:sz w:val="16"/>
          <w:szCs w:val="16"/>
          <w:lang w:val="en-US"/>
        </w:rPr>
        <w:t xml:space="preserve">/V/II Doc. 44, 5 December 2013, para. 32. Available at: </w:t>
      </w:r>
      <w:hyperlink r:id="rId36" w:history="1">
        <w:r w:rsidRPr="00F56DB3">
          <w:rPr>
            <w:rStyle w:val="Hyperlink"/>
            <w:rFonts w:asciiTheme="majorHAnsi" w:hAnsiTheme="majorHAnsi"/>
            <w:sz w:val="16"/>
            <w:szCs w:val="16"/>
            <w:lang w:val="en-US"/>
          </w:rPr>
          <w:t>http://www.oas.org/es/cidh/defensores/docs/pdf/Justice-Operators-2013.pdf</w:t>
        </w:r>
      </w:hyperlink>
      <w:r w:rsidRPr="00F56DB3">
        <w:rPr>
          <w:rFonts w:asciiTheme="majorHAnsi" w:hAnsiTheme="majorHAnsi"/>
          <w:sz w:val="16"/>
          <w:szCs w:val="16"/>
          <w:lang w:val="en-US"/>
        </w:rPr>
        <w:t xml:space="preserve">. See also, IACHR, 2011 Annual </w:t>
      </w:r>
      <w:proofErr w:type="gramStart"/>
      <w:r w:rsidRPr="00F56DB3">
        <w:rPr>
          <w:rFonts w:asciiTheme="majorHAnsi" w:hAnsiTheme="majorHAnsi"/>
          <w:sz w:val="16"/>
          <w:szCs w:val="16"/>
          <w:lang w:val="en-US"/>
        </w:rPr>
        <w:t>Report ,</w:t>
      </w:r>
      <w:proofErr w:type="gramEnd"/>
      <w:r w:rsidRPr="00F56DB3">
        <w:rPr>
          <w:rFonts w:asciiTheme="majorHAnsi" w:hAnsiTheme="majorHAnsi"/>
          <w:sz w:val="16"/>
          <w:szCs w:val="16"/>
          <w:lang w:val="en-US"/>
        </w:rPr>
        <w:t xml:space="preserve"> Chapter IV, Cuba, para. </w:t>
      </w:r>
      <w:proofErr w:type="gramStart"/>
      <w:r w:rsidRPr="00F56DB3">
        <w:rPr>
          <w:rFonts w:asciiTheme="majorHAnsi" w:hAnsiTheme="majorHAnsi"/>
          <w:sz w:val="16"/>
          <w:szCs w:val="16"/>
          <w:lang w:val="en-US"/>
        </w:rPr>
        <w:t>215; IACHR, 2012 Annual Report, Chapter IV, Cuba, paras 113 – 114.</w:t>
      </w:r>
      <w:proofErr w:type="gramEnd"/>
    </w:p>
  </w:footnote>
  <w:footnote w:id="81">
    <w:p w:rsidR="00F56DB3" w:rsidRPr="00F56DB3" w:rsidRDefault="00F56DB3" w:rsidP="00F56DB3">
      <w:pPr>
        <w:spacing w:after="120"/>
        <w:ind w:firstLine="720"/>
        <w:jc w:val="both"/>
        <w:rPr>
          <w:rFonts w:asciiTheme="majorHAnsi" w:hAnsiTheme="majorHAnsi"/>
          <w:sz w:val="16"/>
          <w:szCs w:val="16"/>
        </w:rPr>
      </w:pPr>
      <w:r w:rsidRPr="00F56DB3">
        <w:rPr>
          <w:rFonts w:asciiTheme="majorHAnsi" w:hAnsiTheme="majorHAnsi"/>
          <w:sz w:val="16"/>
          <w:szCs w:val="16"/>
          <w:vertAlign w:val="superscript"/>
        </w:rPr>
        <w:footnoteRef/>
      </w:r>
      <w:r w:rsidRPr="00F56DB3">
        <w:rPr>
          <w:rFonts w:asciiTheme="majorHAnsi" w:hAnsiTheme="majorHAnsi"/>
          <w:sz w:val="16"/>
          <w:szCs w:val="16"/>
        </w:rPr>
        <w:t xml:space="preserve"> As has been noted by the Inter-American Court, “ambiguity in describing crimes creates doubts and the opportunity for abuse of power, particularly when it comes to ascertaining the criminal responsibility of individuals and punishing their criminal behavior with penalties that exact their toll on the things that are most precious, such as life and liberty.” See, for example, IA Ct. of HR, Case of Castillo </w:t>
      </w:r>
      <w:proofErr w:type="spellStart"/>
      <w:r w:rsidRPr="00F56DB3">
        <w:rPr>
          <w:rFonts w:asciiTheme="majorHAnsi" w:hAnsiTheme="majorHAnsi"/>
          <w:sz w:val="16"/>
          <w:szCs w:val="16"/>
        </w:rPr>
        <w:t>Petruzzi</w:t>
      </w:r>
      <w:proofErr w:type="spellEnd"/>
      <w:r w:rsidRPr="00F56DB3">
        <w:rPr>
          <w:rFonts w:asciiTheme="majorHAnsi" w:hAnsiTheme="majorHAnsi"/>
          <w:sz w:val="16"/>
          <w:szCs w:val="16"/>
        </w:rPr>
        <w:t xml:space="preserve"> et al, Judgment of May 30, 1999, Series C. N° 52, </w:t>
      </w:r>
      <w:proofErr w:type="gramStart"/>
      <w:r w:rsidRPr="00F56DB3">
        <w:rPr>
          <w:rFonts w:asciiTheme="majorHAnsi" w:hAnsiTheme="majorHAnsi"/>
          <w:sz w:val="16"/>
          <w:szCs w:val="16"/>
        </w:rPr>
        <w:t>par</w:t>
      </w:r>
      <w:proofErr w:type="gramEnd"/>
      <w:r w:rsidRPr="00F56DB3">
        <w:rPr>
          <w:rFonts w:asciiTheme="majorHAnsi" w:hAnsiTheme="majorHAnsi"/>
          <w:sz w:val="16"/>
          <w:szCs w:val="16"/>
        </w:rPr>
        <w:t xml:space="preserve">. </w:t>
      </w:r>
      <w:r w:rsidRPr="00F56DB3">
        <w:rPr>
          <w:rFonts w:asciiTheme="majorHAnsi" w:hAnsiTheme="majorHAnsi"/>
          <w:color w:val="000000"/>
          <w:sz w:val="16"/>
          <w:szCs w:val="16"/>
        </w:rPr>
        <w:t>121.</w:t>
      </w:r>
    </w:p>
  </w:footnote>
  <w:footnote w:id="82">
    <w:p w:rsidR="00F56DB3" w:rsidRPr="00F56DB3" w:rsidRDefault="00F56DB3" w:rsidP="00F56DB3">
      <w:pPr>
        <w:spacing w:after="120"/>
        <w:ind w:firstLine="720"/>
        <w:jc w:val="both"/>
        <w:rPr>
          <w:rFonts w:asciiTheme="majorHAnsi" w:hAnsiTheme="majorHAnsi"/>
          <w:sz w:val="16"/>
          <w:szCs w:val="16"/>
        </w:rPr>
      </w:pPr>
      <w:r w:rsidRPr="00F56DB3">
        <w:rPr>
          <w:rFonts w:asciiTheme="majorHAnsi" w:hAnsiTheme="majorHAnsi"/>
          <w:sz w:val="16"/>
          <w:szCs w:val="16"/>
          <w:vertAlign w:val="superscript"/>
        </w:rPr>
        <w:footnoteRef/>
      </w:r>
      <w:r w:rsidRPr="00F56DB3">
        <w:rPr>
          <w:rFonts w:asciiTheme="majorHAnsi" w:hAnsiTheme="majorHAnsi"/>
          <w:sz w:val="16"/>
          <w:szCs w:val="16"/>
        </w:rPr>
        <w:t xml:space="preserve"> According to the Cuban State, application of the death penalty is of an exceptional nature and only for the commission of the most serious offenses.  The Cuban Criminal Code establishes that: </w:t>
      </w:r>
    </w:p>
    <w:p w:rsidR="00F56DB3" w:rsidRPr="00F56DB3" w:rsidRDefault="00F56DB3" w:rsidP="00F56DB3">
      <w:pPr>
        <w:spacing w:after="120"/>
        <w:ind w:firstLine="720"/>
        <w:jc w:val="both"/>
        <w:rPr>
          <w:rFonts w:asciiTheme="majorHAnsi" w:hAnsiTheme="majorHAnsi"/>
          <w:color w:val="000000"/>
          <w:sz w:val="16"/>
          <w:szCs w:val="16"/>
        </w:rPr>
      </w:pPr>
      <w:proofErr w:type="gramStart"/>
      <w:r w:rsidRPr="00F56DB3">
        <w:rPr>
          <w:rFonts w:asciiTheme="majorHAnsi" w:hAnsiTheme="majorHAnsi"/>
          <w:sz w:val="16"/>
          <w:szCs w:val="16"/>
        </w:rPr>
        <w:t>Article 29.1.</w:t>
      </w:r>
      <w:proofErr w:type="gramEnd"/>
      <w:r w:rsidRPr="00F56DB3">
        <w:rPr>
          <w:rFonts w:asciiTheme="majorHAnsi" w:hAnsiTheme="majorHAnsi"/>
          <w:sz w:val="16"/>
          <w:szCs w:val="16"/>
        </w:rPr>
        <w:t xml:space="preserve"> </w:t>
      </w:r>
      <w:r w:rsidRPr="00F56DB3">
        <w:rPr>
          <w:rFonts w:asciiTheme="majorHAnsi" w:hAnsiTheme="majorHAnsi"/>
          <w:color w:val="000000"/>
          <w:sz w:val="16"/>
          <w:szCs w:val="16"/>
        </w:rPr>
        <w:t xml:space="preserve">The punishment of death is of an exceptional nature, and only is applied by the court in the most serious cases of the commission of the crimes for which it is established. </w:t>
      </w:r>
    </w:p>
    <w:p w:rsidR="00F56DB3" w:rsidRPr="00F56DB3" w:rsidRDefault="00F56DB3" w:rsidP="00F56DB3">
      <w:pPr>
        <w:spacing w:after="120"/>
        <w:ind w:firstLine="720"/>
        <w:jc w:val="both"/>
        <w:rPr>
          <w:rFonts w:asciiTheme="majorHAnsi" w:hAnsiTheme="majorHAnsi"/>
          <w:color w:val="000000"/>
          <w:sz w:val="16"/>
          <w:szCs w:val="16"/>
        </w:rPr>
      </w:pPr>
      <w:r w:rsidRPr="00F56DB3">
        <w:rPr>
          <w:rFonts w:asciiTheme="majorHAnsi" w:hAnsiTheme="majorHAnsi"/>
          <w:color w:val="000000"/>
          <w:sz w:val="16"/>
          <w:szCs w:val="16"/>
        </w:rPr>
        <w:t xml:space="preserve">2. The punishment of death may not be imposed on persons </w:t>
      </w:r>
      <w:proofErr w:type="gramStart"/>
      <w:r w:rsidRPr="00F56DB3">
        <w:rPr>
          <w:rFonts w:asciiTheme="majorHAnsi" w:hAnsiTheme="majorHAnsi"/>
          <w:color w:val="000000"/>
          <w:sz w:val="16"/>
          <w:szCs w:val="16"/>
        </w:rPr>
        <w:t>under</w:t>
      </w:r>
      <w:proofErr w:type="gramEnd"/>
      <w:r w:rsidRPr="00F56DB3">
        <w:rPr>
          <w:rFonts w:asciiTheme="majorHAnsi" w:hAnsiTheme="majorHAnsi"/>
          <w:color w:val="000000"/>
          <w:sz w:val="16"/>
          <w:szCs w:val="16"/>
        </w:rPr>
        <w:t xml:space="preserve"> 20 years of age nor on women who are pregnant when they commit the offense or when the sentence is handed down.  </w:t>
      </w:r>
    </w:p>
    <w:p w:rsidR="00F56DB3" w:rsidRPr="00F56DB3" w:rsidRDefault="00F56DB3" w:rsidP="00F56DB3">
      <w:pPr>
        <w:spacing w:after="120"/>
        <w:ind w:firstLine="720"/>
        <w:jc w:val="both"/>
        <w:rPr>
          <w:rFonts w:asciiTheme="majorHAnsi" w:hAnsiTheme="majorHAnsi"/>
          <w:sz w:val="16"/>
          <w:szCs w:val="16"/>
        </w:rPr>
      </w:pPr>
      <w:r w:rsidRPr="00F56DB3">
        <w:rPr>
          <w:rFonts w:asciiTheme="majorHAnsi" w:hAnsiTheme="majorHAnsi"/>
          <w:color w:val="000000"/>
          <w:sz w:val="16"/>
          <w:szCs w:val="16"/>
        </w:rPr>
        <w:t xml:space="preserve">3. The punishment of death is executed by firing squad. </w:t>
      </w:r>
    </w:p>
  </w:footnote>
  <w:footnote w:id="83">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See IACHR, </w:t>
      </w:r>
      <w:r w:rsidRPr="00F56DB3">
        <w:rPr>
          <w:rFonts w:asciiTheme="majorHAnsi" w:hAnsiTheme="majorHAnsi"/>
          <w:i/>
          <w:sz w:val="16"/>
          <w:szCs w:val="16"/>
          <w:lang w:val="en-US"/>
        </w:rPr>
        <w:t>Annual Report 2013, Chapter IV, Cuba</w:t>
      </w:r>
      <w:r w:rsidRPr="00F56DB3">
        <w:rPr>
          <w:rFonts w:asciiTheme="majorHAnsi" w:hAnsiTheme="majorHAnsi"/>
          <w:sz w:val="16"/>
          <w:szCs w:val="16"/>
          <w:lang w:val="en-US"/>
        </w:rPr>
        <w:t>.</w:t>
      </w:r>
    </w:p>
  </w:footnote>
  <w:footnote w:id="84">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Council of Ministers, Decree No. 217 of 1997, April 22, 1997. Available at: http://www.gacetaoficial.cu/html/regulacionesmigratoriasparaC.H.html [Consulted November 6, 2013].</w:t>
      </w:r>
    </w:p>
  </w:footnote>
  <w:footnote w:id="85">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Fonts w:asciiTheme="majorHAnsi" w:hAnsiTheme="majorHAnsi"/>
          <w:sz w:val="16"/>
          <w:szCs w:val="16"/>
          <w:vertAlign w:val="superscript"/>
          <w:lang w:val="en-US"/>
        </w:rPr>
        <w:footnoteRef/>
      </w:r>
      <w:r w:rsidRPr="00F56DB3">
        <w:rPr>
          <w:rFonts w:asciiTheme="majorHAnsi" w:hAnsiTheme="majorHAnsi"/>
          <w:sz w:val="16"/>
          <w:szCs w:val="16"/>
          <w:lang w:val="en-US"/>
        </w:rPr>
        <w:t xml:space="preserve"> </w:t>
      </w:r>
      <w:proofErr w:type="spellStart"/>
      <w:proofErr w:type="gramStart"/>
      <w:r w:rsidRPr="00F56DB3">
        <w:rPr>
          <w:rFonts w:asciiTheme="majorHAnsi" w:hAnsiTheme="majorHAnsi"/>
          <w:sz w:val="16"/>
          <w:szCs w:val="16"/>
          <w:lang w:val="en-US"/>
        </w:rPr>
        <w:t>Cubalex</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i/>
          <w:sz w:val="16"/>
          <w:szCs w:val="16"/>
          <w:lang w:val="en-US"/>
        </w:rPr>
        <w:t>Informe</w:t>
      </w:r>
      <w:proofErr w:type="spellEnd"/>
      <w:r w:rsidRPr="00F56DB3">
        <w:rPr>
          <w:rFonts w:asciiTheme="majorHAnsi" w:hAnsiTheme="majorHAnsi"/>
          <w:i/>
          <w:sz w:val="16"/>
          <w:szCs w:val="16"/>
          <w:lang w:val="en-US"/>
        </w:rPr>
        <w:t xml:space="preserve"> </w:t>
      </w:r>
      <w:proofErr w:type="spellStart"/>
      <w:r w:rsidRPr="00F56DB3">
        <w:rPr>
          <w:rFonts w:asciiTheme="majorHAnsi" w:hAnsiTheme="majorHAnsi"/>
          <w:i/>
          <w:sz w:val="16"/>
          <w:szCs w:val="16"/>
          <w:lang w:val="en-US"/>
        </w:rPr>
        <w:t>sobre</w:t>
      </w:r>
      <w:proofErr w:type="spellEnd"/>
      <w:r w:rsidRPr="00F56DB3">
        <w:rPr>
          <w:rFonts w:asciiTheme="majorHAnsi" w:hAnsiTheme="majorHAnsi"/>
          <w:i/>
          <w:sz w:val="16"/>
          <w:szCs w:val="16"/>
          <w:lang w:val="en-US"/>
        </w:rPr>
        <w:t xml:space="preserve"> la </w:t>
      </w:r>
      <w:proofErr w:type="spellStart"/>
      <w:r w:rsidRPr="00F56DB3">
        <w:rPr>
          <w:rFonts w:asciiTheme="majorHAnsi" w:hAnsiTheme="majorHAnsi"/>
          <w:i/>
          <w:sz w:val="16"/>
          <w:szCs w:val="16"/>
          <w:lang w:val="en-US"/>
        </w:rPr>
        <w:t>situación</w:t>
      </w:r>
      <w:proofErr w:type="spellEnd"/>
      <w:r w:rsidRPr="00F56DB3">
        <w:rPr>
          <w:rFonts w:asciiTheme="majorHAnsi" w:hAnsiTheme="majorHAnsi"/>
          <w:i/>
          <w:sz w:val="16"/>
          <w:szCs w:val="16"/>
          <w:lang w:val="en-US"/>
        </w:rPr>
        <w:t xml:space="preserve"> </w:t>
      </w:r>
      <w:proofErr w:type="spellStart"/>
      <w:r w:rsidRPr="00F56DB3">
        <w:rPr>
          <w:rFonts w:asciiTheme="majorHAnsi" w:hAnsiTheme="majorHAnsi"/>
          <w:i/>
          <w:sz w:val="16"/>
          <w:szCs w:val="16"/>
          <w:lang w:val="en-US"/>
        </w:rPr>
        <w:t>discriminación</w:t>
      </w:r>
      <w:proofErr w:type="spellEnd"/>
      <w:r w:rsidRPr="00F56DB3">
        <w:rPr>
          <w:rFonts w:asciiTheme="majorHAnsi" w:hAnsiTheme="majorHAnsi"/>
          <w:i/>
          <w:sz w:val="16"/>
          <w:szCs w:val="16"/>
          <w:lang w:val="en-US"/>
        </w:rPr>
        <w:t xml:space="preserve"> contra </w:t>
      </w:r>
      <w:proofErr w:type="spellStart"/>
      <w:r w:rsidRPr="00F56DB3">
        <w:rPr>
          <w:rFonts w:asciiTheme="majorHAnsi" w:hAnsiTheme="majorHAnsi"/>
          <w:i/>
          <w:sz w:val="16"/>
          <w:szCs w:val="16"/>
          <w:lang w:val="en-US"/>
        </w:rPr>
        <w:t>las</w:t>
      </w:r>
      <w:proofErr w:type="spellEnd"/>
      <w:r w:rsidRPr="00F56DB3">
        <w:rPr>
          <w:rFonts w:asciiTheme="majorHAnsi" w:hAnsiTheme="majorHAnsi"/>
          <w:i/>
          <w:sz w:val="16"/>
          <w:szCs w:val="16"/>
          <w:lang w:val="en-US"/>
        </w:rPr>
        <w:t xml:space="preserve"> </w:t>
      </w:r>
      <w:proofErr w:type="spellStart"/>
      <w:r w:rsidRPr="00F56DB3">
        <w:rPr>
          <w:rFonts w:asciiTheme="majorHAnsi" w:hAnsiTheme="majorHAnsi"/>
          <w:i/>
          <w:sz w:val="16"/>
          <w:szCs w:val="16"/>
          <w:lang w:val="en-US"/>
        </w:rPr>
        <w:t>mujeres</w:t>
      </w:r>
      <w:proofErr w:type="spellEnd"/>
      <w:r w:rsidRPr="00F56DB3">
        <w:rPr>
          <w:rFonts w:asciiTheme="majorHAnsi" w:hAnsiTheme="majorHAnsi"/>
          <w:i/>
          <w:sz w:val="16"/>
          <w:szCs w:val="16"/>
          <w:lang w:val="en-US"/>
        </w:rPr>
        <w:t xml:space="preserve"> </w:t>
      </w:r>
      <w:proofErr w:type="spellStart"/>
      <w:r w:rsidRPr="00F56DB3">
        <w:rPr>
          <w:rFonts w:asciiTheme="majorHAnsi" w:hAnsiTheme="majorHAnsi"/>
          <w:i/>
          <w:sz w:val="16"/>
          <w:szCs w:val="16"/>
          <w:lang w:val="en-US"/>
        </w:rPr>
        <w:t>en</w:t>
      </w:r>
      <w:proofErr w:type="spellEnd"/>
      <w:r w:rsidRPr="00F56DB3">
        <w:rPr>
          <w:rFonts w:asciiTheme="majorHAnsi" w:hAnsiTheme="majorHAnsi"/>
          <w:i/>
          <w:sz w:val="16"/>
          <w:szCs w:val="16"/>
          <w:lang w:val="en-US"/>
        </w:rPr>
        <w:t xml:space="preserve"> Cuba </w:t>
      </w:r>
      <w:r w:rsidRPr="00F56DB3">
        <w:rPr>
          <w:rFonts w:asciiTheme="majorHAnsi" w:hAnsiTheme="majorHAnsi"/>
          <w:sz w:val="16"/>
          <w:szCs w:val="16"/>
          <w:lang w:val="en-US"/>
        </w:rPr>
        <w:t>[Report on the Situation of Discrimination against Women in Cuba].</w:t>
      </w:r>
      <w:proofErr w:type="gramEnd"/>
      <w:r w:rsidRPr="00F56DB3">
        <w:rPr>
          <w:rFonts w:asciiTheme="majorHAnsi" w:hAnsiTheme="majorHAnsi"/>
          <w:sz w:val="16"/>
          <w:szCs w:val="16"/>
          <w:lang w:val="en-US"/>
        </w:rPr>
        <w:t xml:space="preserve"> </w:t>
      </w:r>
      <w:r w:rsidRPr="00F56DB3">
        <w:rPr>
          <w:rFonts w:asciiTheme="majorHAnsi" w:hAnsiTheme="majorHAnsi"/>
          <w:color w:val="000000"/>
          <w:sz w:val="16"/>
          <w:szCs w:val="16"/>
          <w:lang w:val="en-US"/>
        </w:rPr>
        <w:t>2013 [document in the Commission archive].</w:t>
      </w:r>
    </w:p>
  </w:footnote>
  <w:footnote w:id="86">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Fonts w:asciiTheme="majorHAnsi" w:hAnsiTheme="majorHAnsi"/>
          <w:sz w:val="16"/>
          <w:szCs w:val="16"/>
          <w:vertAlign w:val="superscript"/>
          <w:lang w:val="en-US"/>
        </w:rPr>
        <w:footnoteRef/>
      </w:r>
      <w:r w:rsidRPr="00F56DB3">
        <w:rPr>
          <w:rFonts w:asciiTheme="majorHAnsi" w:hAnsiTheme="majorHAnsi"/>
          <w:sz w:val="16"/>
          <w:szCs w:val="16"/>
          <w:lang w:val="en-US"/>
        </w:rPr>
        <w:t xml:space="preserve"> Human Rights Watch, </w:t>
      </w:r>
      <w:r w:rsidRPr="00F56DB3">
        <w:rPr>
          <w:rFonts w:asciiTheme="majorHAnsi" w:hAnsiTheme="majorHAnsi"/>
          <w:i/>
          <w:sz w:val="16"/>
          <w:szCs w:val="16"/>
          <w:lang w:val="en-US"/>
        </w:rPr>
        <w:t>World Report 2013.</w:t>
      </w:r>
      <w:r w:rsidRPr="00F56DB3">
        <w:rPr>
          <w:rFonts w:asciiTheme="majorHAnsi" w:hAnsiTheme="majorHAnsi"/>
          <w:sz w:val="16"/>
          <w:szCs w:val="16"/>
          <w:lang w:val="en-US"/>
        </w:rPr>
        <w:t xml:space="preserve">  </w:t>
      </w:r>
    </w:p>
  </w:footnote>
  <w:footnote w:id="87">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Council of Ministers, Decree No. 293 of 2011, published in the </w:t>
      </w:r>
      <w:proofErr w:type="spellStart"/>
      <w:r w:rsidRPr="00F56DB3">
        <w:rPr>
          <w:rFonts w:asciiTheme="majorHAnsi" w:hAnsiTheme="majorHAnsi"/>
          <w:sz w:val="16"/>
          <w:szCs w:val="16"/>
          <w:lang w:val="en-US"/>
        </w:rPr>
        <w:t>Gaceta</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Oficial</w:t>
      </w:r>
      <w:proofErr w:type="spellEnd"/>
      <w:r w:rsidRPr="00F56DB3">
        <w:rPr>
          <w:rFonts w:asciiTheme="majorHAnsi" w:hAnsiTheme="majorHAnsi"/>
          <w:sz w:val="16"/>
          <w:szCs w:val="16"/>
          <w:lang w:val="en-US"/>
        </w:rPr>
        <w:t xml:space="preserve"> of November 16, 2011. </w:t>
      </w:r>
    </w:p>
  </w:footnote>
  <w:footnote w:id="88">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Fonts w:asciiTheme="majorHAnsi" w:hAnsiTheme="majorHAnsi"/>
          <w:sz w:val="16"/>
          <w:szCs w:val="16"/>
          <w:vertAlign w:val="superscript"/>
          <w:lang w:val="en-US"/>
        </w:rPr>
        <w:footnoteRef/>
      </w:r>
      <w:r w:rsidRPr="00F56DB3">
        <w:rPr>
          <w:rFonts w:asciiTheme="majorHAnsi" w:hAnsiTheme="majorHAnsi"/>
          <w:sz w:val="16"/>
          <w:szCs w:val="16"/>
          <w:lang w:val="en-US"/>
        </w:rPr>
        <w:t xml:space="preserve"> </w:t>
      </w:r>
      <w:proofErr w:type="gramStart"/>
      <w:r w:rsidRPr="00F56DB3">
        <w:rPr>
          <w:rFonts w:asciiTheme="majorHAnsi" w:hAnsiTheme="majorHAnsi"/>
          <w:sz w:val="16"/>
          <w:szCs w:val="16"/>
          <w:lang w:val="en-US"/>
        </w:rPr>
        <w:t>Council of Ministers, Law 1312 (Migration Law), September 20, 1976, Article 1.</w:t>
      </w:r>
      <w:proofErr w:type="gramEnd"/>
    </w:p>
  </w:footnote>
  <w:footnote w:id="89">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lang w:val="en-US"/>
        </w:rPr>
        <w:footnoteRef/>
      </w:r>
      <w:r w:rsidRPr="00F56DB3">
        <w:rPr>
          <w:rFonts w:asciiTheme="majorHAnsi" w:hAnsiTheme="majorHAnsi"/>
          <w:sz w:val="16"/>
          <w:szCs w:val="16"/>
          <w:lang w:val="en-US"/>
        </w:rPr>
        <w:t xml:space="preserve"> Human Rights Watch, </w:t>
      </w:r>
      <w:r w:rsidRPr="00F56DB3">
        <w:rPr>
          <w:rFonts w:asciiTheme="majorHAnsi" w:hAnsiTheme="majorHAnsi"/>
          <w:i/>
          <w:sz w:val="16"/>
          <w:szCs w:val="16"/>
          <w:lang w:val="en-US"/>
        </w:rPr>
        <w:t>World Report 2014</w:t>
      </w:r>
      <w:r w:rsidRPr="00F56DB3">
        <w:rPr>
          <w:rFonts w:asciiTheme="majorHAnsi" w:hAnsiTheme="majorHAnsi"/>
          <w:sz w:val="16"/>
          <w:szCs w:val="16"/>
          <w:lang w:val="en-US"/>
        </w:rPr>
        <w:t xml:space="preserve">, Cuba, p. 2; available at http://www.hrw.org/world-report/2014/country-chapters/cuba?page=2. </w:t>
      </w:r>
    </w:p>
  </w:footnote>
  <w:footnote w:id="90">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Fonts w:asciiTheme="majorHAnsi" w:hAnsiTheme="majorHAnsi"/>
          <w:sz w:val="16"/>
          <w:szCs w:val="16"/>
          <w:vertAlign w:val="superscript"/>
          <w:lang w:val="en-US"/>
        </w:rPr>
        <w:footnoteRef/>
      </w:r>
      <w:r w:rsidRPr="00F56DB3">
        <w:rPr>
          <w:rFonts w:asciiTheme="majorHAnsi" w:hAnsiTheme="majorHAnsi"/>
          <w:sz w:val="16"/>
          <w:szCs w:val="16"/>
          <w:lang w:val="en-US"/>
        </w:rPr>
        <w:t xml:space="preserve"> Report of the Cuban Commission for Human Rights and National Reconciliation, </w:t>
      </w:r>
      <w:proofErr w:type="spellStart"/>
      <w:r w:rsidRPr="00F56DB3">
        <w:rPr>
          <w:rFonts w:asciiTheme="majorHAnsi" w:hAnsiTheme="majorHAnsi"/>
          <w:i/>
          <w:sz w:val="16"/>
          <w:szCs w:val="16"/>
          <w:lang w:val="en-US"/>
        </w:rPr>
        <w:t>Algunos</w:t>
      </w:r>
      <w:proofErr w:type="spellEnd"/>
      <w:r w:rsidRPr="00F56DB3">
        <w:rPr>
          <w:rFonts w:asciiTheme="majorHAnsi" w:hAnsiTheme="majorHAnsi"/>
          <w:i/>
          <w:sz w:val="16"/>
          <w:szCs w:val="16"/>
          <w:lang w:val="en-US"/>
        </w:rPr>
        <w:t xml:space="preserve"> Actos de </w:t>
      </w:r>
      <w:proofErr w:type="spellStart"/>
      <w:r w:rsidRPr="00F56DB3">
        <w:rPr>
          <w:rFonts w:asciiTheme="majorHAnsi" w:hAnsiTheme="majorHAnsi"/>
          <w:i/>
          <w:sz w:val="16"/>
          <w:szCs w:val="16"/>
          <w:lang w:val="en-US"/>
        </w:rPr>
        <w:t>Represión</w:t>
      </w:r>
      <w:proofErr w:type="spellEnd"/>
      <w:r w:rsidRPr="00F56DB3">
        <w:rPr>
          <w:rFonts w:asciiTheme="majorHAnsi" w:hAnsiTheme="majorHAnsi"/>
          <w:i/>
          <w:sz w:val="16"/>
          <w:szCs w:val="16"/>
          <w:lang w:val="en-US"/>
        </w:rPr>
        <w:t xml:space="preserve"> </w:t>
      </w:r>
      <w:proofErr w:type="spellStart"/>
      <w:r w:rsidRPr="00F56DB3">
        <w:rPr>
          <w:rFonts w:asciiTheme="majorHAnsi" w:hAnsiTheme="majorHAnsi"/>
          <w:i/>
          <w:sz w:val="16"/>
          <w:szCs w:val="16"/>
          <w:lang w:val="en-US"/>
        </w:rPr>
        <w:t>Política</w:t>
      </w:r>
      <w:proofErr w:type="spellEnd"/>
      <w:r w:rsidRPr="00F56DB3">
        <w:rPr>
          <w:rFonts w:asciiTheme="majorHAnsi" w:hAnsiTheme="majorHAnsi"/>
          <w:i/>
          <w:sz w:val="16"/>
          <w:szCs w:val="16"/>
          <w:lang w:val="en-US"/>
        </w:rPr>
        <w:t xml:space="preserve"> </w:t>
      </w:r>
      <w:proofErr w:type="spellStart"/>
      <w:r w:rsidRPr="00F56DB3">
        <w:rPr>
          <w:rFonts w:asciiTheme="majorHAnsi" w:hAnsiTheme="majorHAnsi"/>
          <w:i/>
          <w:sz w:val="16"/>
          <w:szCs w:val="16"/>
          <w:lang w:val="en-US"/>
        </w:rPr>
        <w:t>en</w:t>
      </w:r>
      <w:proofErr w:type="spellEnd"/>
      <w:r w:rsidRPr="00F56DB3">
        <w:rPr>
          <w:rFonts w:asciiTheme="majorHAnsi" w:hAnsiTheme="majorHAnsi"/>
          <w:i/>
          <w:sz w:val="16"/>
          <w:szCs w:val="16"/>
          <w:lang w:val="en-US"/>
        </w:rPr>
        <w:t xml:space="preserve"> el </w:t>
      </w:r>
      <w:proofErr w:type="spellStart"/>
      <w:r w:rsidRPr="00F56DB3">
        <w:rPr>
          <w:rFonts w:asciiTheme="majorHAnsi" w:hAnsiTheme="majorHAnsi"/>
          <w:i/>
          <w:sz w:val="16"/>
          <w:szCs w:val="16"/>
          <w:lang w:val="en-US"/>
        </w:rPr>
        <w:t>mes</w:t>
      </w:r>
      <w:proofErr w:type="spellEnd"/>
      <w:r w:rsidRPr="00F56DB3">
        <w:rPr>
          <w:rFonts w:asciiTheme="majorHAnsi" w:hAnsiTheme="majorHAnsi"/>
          <w:i/>
          <w:sz w:val="16"/>
          <w:szCs w:val="16"/>
          <w:lang w:val="en-US"/>
        </w:rPr>
        <w:t xml:space="preserve"> de </w:t>
      </w:r>
      <w:proofErr w:type="spellStart"/>
      <w:r w:rsidRPr="00F56DB3">
        <w:rPr>
          <w:rFonts w:asciiTheme="majorHAnsi" w:hAnsiTheme="majorHAnsi"/>
          <w:i/>
          <w:sz w:val="16"/>
          <w:szCs w:val="16"/>
          <w:lang w:val="en-US"/>
        </w:rPr>
        <w:t>junio</w:t>
      </w:r>
      <w:proofErr w:type="spellEnd"/>
      <w:r w:rsidRPr="00F56DB3">
        <w:rPr>
          <w:rFonts w:asciiTheme="majorHAnsi" w:hAnsiTheme="majorHAnsi"/>
          <w:i/>
          <w:sz w:val="16"/>
          <w:szCs w:val="16"/>
          <w:lang w:val="en-US"/>
        </w:rPr>
        <w:t xml:space="preserve"> de 2013</w:t>
      </w:r>
      <w:r w:rsidRPr="00F56DB3">
        <w:rPr>
          <w:rFonts w:asciiTheme="majorHAnsi" w:hAnsiTheme="majorHAnsi"/>
          <w:sz w:val="16"/>
          <w:szCs w:val="16"/>
          <w:lang w:val="en-US"/>
        </w:rPr>
        <w:t xml:space="preserve"> [Some acts of political repression in June 2013].</w:t>
      </w:r>
    </w:p>
  </w:footnote>
  <w:footnote w:id="91">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Fonts w:asciiTheme="majorHAnsi" w:hAnsiTheme="majorHAnsi"/>
          <w:sz w:val="16"/>
          <w:szCs w:val="16"/>
          <w:vertAlign w:val="superscript"/>
          <w:lang w:val="en-US"/>
        </w:rPr>
        <w:footnoteRef/>
      </w:r>
      <w:r w:rsidRPr="00F56DB3">
        <w:rPr>
          <w:rFonts w:asciiTheme="majorHAnsi" w:hAnsiTheme="majorHAnsi"/>
          <w:sz w:val="16"/>
          <w:szCs w:val="16"/>
          <w:lang w:val="en-US"/>
        </w:rPr>
        <w:t xml:space="preserve"> </w:t>
      </w:r>
      <w:proofErr w:type="gramStart"/>
      <w:r w:rsidRPr="00F56DB3">
        <w:rPr>
          <w:rFonts w:asciiTheme="majorHAnsi" w:hAnsiTheme="majorHAnsi"/>
          <w:sz w:val="16"/>
          <w:szCs w:val="16"/>
          <w:lang w:val="en-US"/>
        </w:rPr>
        <w:t>Council of Ministers, Decree-Law No. 302, October 16, 2012, Article 24.1 (f).</w:t>
      </w:r>
      <w:proofErr w:type="gramEnd"/>
    </w:p>
  </w:footnote>
  <w:footnote w:id="92">
    <w:p w:rsidR="00F56DB3" w:rsidRPr="00F56DB3" w:rsidRDefault="00F56DB3" w:rsidP="00F56DB3">
      <w:pPr>
        <w:spacing w:after="120"/>
        <w:ind w:firstLine="720"/>
        <w:jc w:val="both"/>
        <w:rPr>
          <w:rFonts w:asciiTheme="majorHAnsi" w:hAnsiTheme="majorHAnsi"/>
          <w:sz w:val="16"/>
          <w:szCs w:val="16"/>
        </w:rPr>
      </w:pPr>
      <w:r w:rsidRPr="00F56DB3">
        <w:rPr>
          <w:rFonts w:asciiTheme="majorHAnsi" w:hAnsiTheme="majorHAnsi"/>
          <w:sz w:val="16"/>
          <w:szCs w:val="16"/>
          <w:vertAlign w:val="superscript"/>
        </w:rPr>
        <w:footnoteRef/>
      </w:r>
      <w:r w:rsidRPr="00F56DB3">
        <w:rPr>
          <w:rFonts w:asciiTheme="majorHAnsi" w:hAnsiTheme="majorHAnsi"/>
          <w:sz w:val="16"/>
          <w:szCs w:val="16"/>
        </w:rPr>
        <w:t xml:space="preserve"> Council of Ministers, Decree-Law No. 302, October 16, 2012, Article 9.2. Decree-Law No. 302 of 2012 allows travelers staying more than 24 months to request extensions, which may be granted by a Cuban consulate.</w:t>
      </w:r>
    </w:p>
  </w:footnote>
  <w:footnote w:id="93">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Cuban Observatory of Human Rights, Report, Arbitrary Detentions in Cuba (October 2014). Available at: http://observacuba.org/detenciones-arbitrarias-en-cuba-octubre-2014/.</w:t>
      </w:r>
    </w:p>
  </w:footnote>
  <w:footnote w:id="94">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lang w:val="en-US"/>
        </w:rPr>
        <w:footnoteRef/>
      </w:r>
      <w:r w:rsidRPr="00F56DB3">
        <w:rPr>
          <w:rFonts w:asciiTheme="majorHAnsi" w:hAnsiTheme="majorHAnsi"/>
          <w:sz w:val="16"/>
          <w:szCs w:val="16"/>
          <w:lang w:val="en-US"/>
        </w:rPr>
        <w:t xml:space="preserve"> </w:t>
      </w:r>
      <w:proofErr w:type="gramStart"/>
      <w:r w:rsidRPr="00F56DB3">
        <w:rPr>
          <w:rFonts w:asciiTheme="majorHAnsi" w:hAnsiTheme="majorHAnsi"/>
          <w:sz w:val="16"/>
          <w:szCs w:val="16"/>
          <w:lang w:val="en-US"/>
        </w:rPr>
        <w:t xml:space="preserve">UNHCR, </w:t>
      </w:r>
      <w:r w:rsidRPr="00F56DB3">
        <w:rPr>
          <w:rFonts w:asciiTheme="majorHAnsi" w:hAnsiTheme="majorHAnsi"/>
          <w:i/>
          <w:sz w:val="16"/>
          <w:szCs w:val="16"/>
          <w:lang w:val="en-US"/>
        </w:rPr>
        <w:t>Global Trends 2013</w:t>
      </w:r>
      <w:r w:rsidRPr="00F56DB3">
        <w:rPr>
          <w:rFonts w:asciiTheme="majorHAnsi" w:hAnsiTheme="majorHAnsi"/>
          <w:sz w:val="16"/>
          <w:szCs w:val="16"/>
          <w:lang w:val="en-US"/>
        </w:rPr>
        <w:t>.</w:t>
      </w:r>
      <w:proofErr w:type="gramEnd"/>
      <w:r w:rsidRPr="00F56DB3">
        <w:rPr>
          <w:rFonts w:asciiTheme="majorHAnsi" w:hAnsiTheme="majorHAnsi"/>
          <w:sz w:val="16"/>
          <w:szCs w:val="16"/>
          <w:lang w:val="en-US"/>
        </w:rPr>
        <w:t xml:space="preserve"> </w:t>
      </w:r>
      <w:proofErr w:type="gramStart"/>
      <w:r w:rsidRPr="00F56DB3">
        <w:rPr>
          <w:rFonts w:asciiTheme="majorHAnsi" w:hAnsiTheme="majorHAnsi"/>
          <w:sz w:val="16"/>
          <w:szCs w:val="16"/>
          <w:lang w:val="en-US"/>
        </w:rPr>
        <w:t>Geneva, 2014, Table 2, available at http://unhcr.org/trends2013/.</w:t>
      </w:r>
      <w:proofErr w:type="gramEnd"/>
    </w:p>
  </w:footnote>
  <w:footnote w:id="95">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lang w:val="en-US"/>
        </w:rPr>
        <w:footnoteRef/>
      </w:r>
      <w:r w:rsidRPr="00F56DB3">
        <w:rPr>
          <w:rFonts w:asciiTheme="majorHAnsi" w:hAnsiTheme="majorHAnsi"/>
          <w:sz w:val="16"/>
          <w:szCs w:val="16"/>
          <w:lang w:val="en-US"/>
        </w:rPr>
        <w:t xml:space="preserve"> UN, Department of Economic and Social Affairs, Population Division, “Trends in International Migrant Stock: Migrants by Destination and Origin,” Table 10, September 2013.</w:t>
      </w:r>
    </w:p>
  </w:footnote>
  <w:footnote w:id="96">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lang w:val="en-US"/>
        </w:rPr>
        <w:footnoteRef/>
      </w:r>
      <w:r w:rsidRPr="00F56DB3">
        <w:rPr>
          <w:rFonts w:asciiTheme="majorHAnsi" w:hAnsiTheme="majorHAnsi"/>
          <w:sz w:val="16"/>
          <w:szCs w:val="16"/>
          <w:lang w:val="en-US"/>
        </w:rPr>
        <w:t xml:space="preserve"> UNHCR, “Maritime Incidents in the Caribbean in 2014,” February 11, 2014. </w:t>
      </w:r>
    </w:p>
  </w:footnote>
  <w:footnote w:id="97">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The Inter-American Commission tasked the Office of the Special Rapporteur for Freedom of Expression with preparation of this section of the report.</w:t>
      </w:r>
    </w:p>
  </w:footnote>
  <w:footnote w:id="98">
    <w:p w:rsidR="00F56DB3" w:rsidRPr="00F56DB3" w:rsidRDefault="00F56DB3" w:rsidP="00F56DB3">
      <w:pPr>
        <w:pStyle w:val="FootnoteText"/>
        <w:widowControl w:val="0"/>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w:t>
      </w:r>
      <w:proofErr w:type="gramStart"/>
      <w:r w:rsidRPr="00F56DB3">
        <w:rPr>
          <w:rFonts w:asciiTheme="majorHAnsi" w:hAnsiTheme="majorHAnsi"/>
          <w:sz w:val="16"/>
          <w:szCs w:val="16"/>
          <w:lang w:val="en-US"/>
        </w:rPr>
        <w:t>IACHR.</w:t>
      </w:r>
      <w:proofErr w:type="gramEnd"/>
      <w:r w:rsidRPr="00F56DB3">
        <w:rPr>
          <w:rFonts w:asciiTheme="majorHAnsi" w:hAnsiTheme="majorHAnsi"/>
          <w:sz w:val="16"/>
          <w:szCs w:val="16"/>
          <w:lang w:val="en-US"/>
        </w:rPr>
        <w:t xml:space="preserve"> </w:t>
      </w:r>
      <w:proofErr w:type="gramStart"/>
      <w:r w:rsidRPr="00F56DB3">
        <w:rPr>
          <w:rFonts w:asciiTheme="majorHAnsi" w:hAnsiTheme="majorHAnsi"/>
          <w:sz w:val="16"/>
          <w:szCs w:val="16"/>
          <w:lang w:val="en-US"/>
        </w:rPr>
        <w:t>150th Period of Sessions.</w:t>
      </w:r>
      <w:proofErr w:type="gramEnd"/>
      <w:r w:rsidRPr="00F56DB3">
        <w:rPr>
          <w:rFonts w:asciiTheme="majorHAnsi" w:hAnsiTheme="majorHAnsi"/>
          <w:sz w:val="16"/>
          <w:szCs w:val="16"/>
          <w:lang w:val="en-US"/>
        </w:rPr>
        <w:t xml:space="preserve"> </w:t>
      </w:r>
      <w:proofErr w:type="gramStart"/>
      <w:r w:rsidRPr="00F56DB3">
        <w:rPr>
          <w:rFonts w:asciiTheme="majorHAnsi" w:hAnsiTheme="majorHAnsi"/>
          <w:sz w:val="16"/>
          <w:szCs w:val="16"/>
          <w:lang w:val="en-US"/>
        </w:rPr>
        <w:t>Hearing on the Human Rights Situation of Journalists in Cuba.</w:t>
      </w:r>
      <w:proofErr w:type="gramEnd"/>
      <w:r w:rsidRPr="00F56DB3">
        <w:rPr>
          <w:rFonts w:asciiTheme="majorHAnsi" w:hAnsiTheme="majorHAnsi"/>
          <w:sz w:val="16"/>
          <w:szCs w:val="16"/>
          <w:lang w:val="en-US"/>
        </w:rPr>
        <w:t xml:space="preserve"> March 25, 2014. Available at: </w:t>
      </w:r>
      <w:hyperlink r:id="rId37" w:history="1">
        <w:r w:rsidRPr="00F56DB3">
          <w:rPr>
            <w:rStyle w:val="Hyperlink"/>
            <w:rFonts w:asciiTheme="majorHAnsi" w:hAnsiTheme="majorHAnsi"/>
            <w:sz w:val="16"/>
            <w:szCs w:val="16"/>
            <w:lang w:val="en-US"/>
          </w:rPr>
          <w:t>http://www.oas.org/en/iachr/media_center/PReleases/2014/035A.asp</w:t>
        </w:r>
      </w:hyperlink>
      <w:r w:rsidRPr="00F56DB3">
        <w:rPr>
          <w:rFonts w:asciiTheme="majorHAnsi" w:hAnsiTheme="majorHAnsi"/>
          <w:sz w:val="16"/>
          <w:szCs w:val="16"/>
          <w:lang w:val="en-US"/>
        </w:rPr>
        <w:t xml:space="preserve">; IACHR. May 13, 2014. </w:t>
      </w:r>
      <w:hyperlink r:id="rId38" w:history="1">
        <w:proofErr w:type="gramStart"/>
        <w:r w:rsidRPr="00F56DB3">
          <w:rPr>
            <w:rStyle w:val="Hyperlink"/>
            <w:rFonts w:asciiTheme="majorHAnsi" w:hAnsiTheme="majorHAnsi"/>
            <w:i/>
            <w:sz w:val="16"/>
            <w:szCs w:val="16"/>
            <w:lang w:val="en-US"/>
          </w:rPr>
          <w:t>Press Release 35A/14.</w:t>
        </w:r>
        <w:proofErr w:type="gramEnd"/>
        <w:r w:rsidRPr="00F56DB3">
          <w:rPr>
            <w:rStyle w:val="Hyperlink"/>
            <w:rFonts w:asciiTheme="majorHAnsi" w:hAnsiTheme="majorHAnsi"/>
            <w:i/>
            <w:sz w:val="16"/>
            <w:szCs w:val="16"/>
            <w:lang w:val="en-US"/>
          </w:rPr>
          <w:t xml:space="preserve"> Report on the 150</w:t>
        </w:r>
        <w:r w:rsidRPr="00F56DB3">
          <w:rPr>
            <w:rStyle w:val="Hyperlink"/>
            <w:rFonts w:asciiTheme="majorHAnsi" w:hAnsiTheme="majorHAnsi"/>
            <w:i/>
            <w:sz w:val="16"/>
            <w:szCs w:val="16"/>
            <w:vertAlign w:val="superscript"/>
            <w:lang w:val="en-US"/>
          </w:rPr>
          <w:t>th</w:t>
        </w:r>
        <w:r w:rsidRPr="00F56DB3">
          <w:rPr>
            <w:rStyle w:val="Hyperlink"/>
            <w:rFonts w:asciiTheme="majorHAnsi" w:hAnsiTheme="majorHAnsi"/>
            <w:i/>
            <w:sz w:val="16"/>
            <w:szCs w:val="16"/>
            <w:lang w:val="en-US"/>
          </w:rPr>
          <w:t xml:space="preserve"> Session of the IACHR.</w:t>
        </w:r>
        <w:r w:rsidRPr="00F56DB3">
          <w:rPr>
            <w:rStyle w:val="Hyperlink"/>
            <w:rFonts w:asciiTheme="majorHAnsi" w:hAnsiTheme="majorHAnsi"/>
            <w:sz w:val="16"/>
            <w:szCs w:val="16"/>
            <w:lang w:val="en-US"/>
          </w:rPr>
          <w:t xml:space="preserve"> </w:t>
        </w:r>
      </w:hyperlink>
    </w:p>
  </w:footnote>
  <w:footnote w:id="99">
    <w:p w:rsidR="00F56DB3" w:rsidRPr="00F56DB3" w:rsidRDefault="00F56DB3" w:rsidP="00F56DB3">
      <w:pPr>
        <w:widowControl w:val="0"/>
        <w:spacing w:after="120"/>
        <w:ind w:firstLine="720"/>
        <w:jc w:val="both"/>
        <w:rPr>
          <w:rFonts w:asciiTheme="majorHAnsi" w:hAnsiTheme="majorHAnsi" w:cs="Calibri"/>
          <w:sz w:val="16"/>
          <w:szCs w:val="16"/>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w:t>
      </w:r>
      <w:r w:rsidRPr="00F56DB3">
        <w:rPr>
          <w:rFonts w:asciiTheme="majorHAnsi" w:hAnsiTheme="majorHAnsi" w:cs="Calibri"/>
          <w:sz w:val="16"/>
          <w:szCs w:val="16"/>
        </w:rPr>
        <w:t>Here, the petitioners mentioned</w:t>
      </w:r>
      <w:r w:rsidRPr="00F56DB3">
        <w:rPr>
          <w:rFonts w:asciiTheme="majorHAnsi" w:hAnsiTheme="majorHAnsi" w:cs="Calibri"/>
          <w:i/>
          <w:iCs/>
          <w:sz w:val="16"/>
          <w:szCs w:val="16"/>
        </w:rPr>
        <w:t xml:space="preserve"> </w:t>
      </w:r>
      <w:r w:rsidRPr="00F56DB3">
        <w:rPr>
          <w:rFonts w:asciiTheme="majorHAnsi" w:hAnsiTheme="majorHAnsi" w:cs="Calibri"/>
          <w:sz w:val="16"/>
          <w:szCs w:val="16"/>
        </w:rPr>
        <w:t xml:space="preserve">Article 53 of the Constitution of Cuba, which recognizes the right to freedom of expression. The petitioners stated that this right is recognized only to the extent that it serves the purposes of socialist society. That article of the Constitution also states that “the press, radio, television, cinema, and other mass media are the property of the State or society and can never be privately owned. This is a means to ensure that they serve the working people and the interests of society exclusively.” They also mentioned Law 88 on Protection of the National Independence and Economy of Cuba of February 16, 1999, allegedly known as the Gag Rule. They contend that this law can be used to sentence citizens to up to 20 years in prison if their actions are deemed to have subverted or attempted to subvert national order.  According to the petitioners, simply questioning the supremacy of the Communist party would qualify as subversion.  Under the law, any citizen can face punishment if, by whatever means, he or she collaborates with foreign radio or television broadcasters, newspapers, magazines or other media. </w:t>
      </w:r>
      <w:proofErr w:type="spellStart"/>
      <w:r w:rsidRPr="00F56DB3">
        <w:rPr>
          <w:rFonts w:asciiTheme="majorHAnsi" w:hAnsiTheme="majorHAnsi" w:cs="Calibri"/>
          <w:sz w:val="16"/>
          <w:szCs w:val="16"/>
          <w:lang w:val="es-ES"/>
        </w:rPr>
        <w:t>Government</w:t>
      </w:r>
      <w:proofErr w:type="spellEnd"/>
      <w:r w:rsidRPr="00F56DB3">
        <w:rPr>
          <w:rFonts w:asciiTheme="majorHAnsi" w:hAnsiTheme="majorHAnsi" w:cs="Calibri"/>
          <w:sz w:val="16"/>
          <w:szCs w:val="16"/>
          <w:lang w:val="es-ES"/>
        </w:rPr>
        <w:t xml:space="preserve"> of Cuba. </w:t>
      </w:r>
      <w:r w:rsidR="00733A30">
        <w:fldChar w:fldCharType="begin"/>
      </w:r>
      <w:r w:rsidR="00733A30" w:rsidRPr="00053759">
        <w:rPr>
          <w:lang w:val="es-ES"/>
        </w:rPr>
        <w:instrText xml:space="preserve"> HYPERLINK "http://www.cuba.cu/gobierno/cuba.htm" </w:instrText>
      </w:r>
      <w:r w:rsidR="00733A30">
        <w:fldChar w:fldCharType="separate"/>
      </w:r>
      <w:r w:rsidRPr="00F56DB3">
        <w:rPr>
          <w:rFonts w:asciiTheme="majorHAnsi" w:hAnsiTheme="majorHAnsi" w:cs="Calibri"/>
          <w:i/>
          <w:iCs/>
          <w:color w:val="000BFF"/>
          <w:sz w:val="16"/>
          <w:szCs w:val="16"/>
          <w:lang w:val="es-ES"/>
        </w:rPr>
        <w:t>Constitución de la República de Cuba</w:t>
      </w:r>
      <w:r w:rsidR="00733A30">
        <w:rPr>
          <w:rFonts w:asciiTheme="majorHAnsi" w:hAnsiTheme="majorHAnsi" w:cs="Calibri"/>
          <w:i/>
          <w:iCs/>
          <w:color w:val="000BFF"/>
          <w:sz w:val="16"/>
          <w:szCs w:val="16"/>
          <w:lang w:val="es-ES"/>
        </w:rPr>
        <w:fldChar w:fldCharType="end"/>
      </w:r>
      <w:r w:rsidRPr="00F56DB3">
        <w:rPr>
          <w:rFonts w:asciiTheme="majorHAnsi" w:hAnsiTheme="majorHAnsi" w:cs="Calibri"/>
          <w:sz w:val="16"/>
          <w:szCs w:val="16"/>
          <w:lang w:val="es-ES"/>
        </w:rPr>
        <w:t xml:space="preserve">. </w:t>
      </w:r>
      <w:proofErr w:type="spellStart"/>
      <w:r w:rsidRPr="00F56DB3">
        <w:rPr>
          <w:rFonts w:asciiTheme="majorHAnsi" w:hAnsiTheme="majorHAnsi" w:cs="Calibri"/>
          <w:sz w:val="16"/>
          <w:szCs w:val="16"/>
          <w:lang w:val="es-ES"/>
        </w:rPr>
        <w:t>February</w:t>
      </w:r>
      <w:proofErr w:type="spellEnd"/>
      <w:r w:rsidRPr="00F56DB3">
        <w:rPr>
          <w:rFonts w:asciiTheme="majorHAnsi" w:hAnsiTheme="majorHAnsi" w:cs="Calibri"/>
          <w:sz w:val="16"/>
          <w:szCs w:val="16"/>
          <w:lang w:val="es-ES"/>
        </w:rPr>
        <w:t xml:space="preserve"> 24, 1976; Cuba. Ley No.88 de Protección de la independencia nacional y la economía de Cuba. </w:t>
      </w:r>
      <w:r w:rsidRPr="00F56DB3">
        <w:rPr>
          <w:rFonts w:asciiTheme="majorHAnsi" w:hAnsiTheme="majorHAnsi" w:cs="Calibri"/>
          <w:sz w:val="16"/>
          <w:szCs w:val="16"/>
        </w:rPr>
        <w:t xml:space="preserve">February 16, 1999. Available for consultation at: </w:t>
      </w:r>
      <w:hyperlink r:id="rId39" w:history="1">
        <w:r w:rsidRPr="00F56DB3">
          <w:rPr>
            <w:rStyle w:val="Hyperlink"/>
            <w:rFonts w:asciiTheme="majorHAnsi" w:hAnsiTheme="majorHAnsi" w:cs="Calibri"/>
            <w:sz w:val="16"/>
            <w:szCs w:val="16"/>
          </w:rPr>
          <w:t>http://www.cubanet.org/htdocs/ref/dis/021699.htm</w:t>
        </w:r>
      </w:hyperlink>
    </w:p>
  </w:footnote>
  <w:footnote w:id="100">
    <w:p w:rsidR="00F56DB3" w:rsidRPr="00F56DB3" w:rsidRDefault="00F56DB3" w:rsidP="00F56DB3">
      <w:pPr>
        <w:pStyle w:val="FootnoteText"/>
        <w:widowControl w:val="0"/>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w:t>
      </w:r>
      <w:proofErr w:type="gramStart"/>
      <w:r w:rsidRPr="00F56DB3">
        <w:rPr>
          <w:rFonts w:asciiTheme="majorHAnsi" w:hAnsiTheme="majorHAnsi"/>
          <w:sz w:val="16"/>
          <w:szCs w:val="16"/>
          <w:lang w:val="en-US"/>
        </w:rPr>
        <w:t>IACHR.</w:t>
      </w:r>
      <w:proofErr w:type="gramEnd"/>
      <w:r w:rsidRPr="00F56DB3">
        <w:rPr>
          <w:rFonts w:asciiTheme="majorHAnsi" w:hAnsiTheme="majorHAnsi"/>
          <w:sz w:val="16"/>
          <w:szCs w:val="16"/>
          <w:lang w:val="en-US"/>
        </w:rPr>
        <w:t xml:space="preserve"> </w:t>
      </w:r>
      <w:proofErr w:type="gramStart"/>
      <w:r w:rsidRPr="00F56DB3">
        <w:rPr>
          <w:rFonts w:asciiTheme="majorHAnsi" w:hAnsiTheme="majorHAnsi"/>
          <w:sz w:val="16"/>
          <w:szCs w:val="16"/>
          <w:lang w:val="en-US"/>
        </w:rPr>
        <w:t>150th Period of Sessions.</w:t>
      </w:r>
      <w:proofErr w:type="gramEnd"/>
      <w:r w:rsidRPr="00F56DB3">
        <w:rPr>
          <w:rFonts w:asciiTheme="majorHAnsi" w:hAnsiTheme="majorHAnsi"/>
          <w:sz w:val="16"/>
          <w:szCs w:val="16"/>
          <w:lang w:val="en-US"/>
        </w:rPr>
        <w:t xml:space="preserve"> </w:t>
      </w:r>
      <w:proofErr w:type="gramStart"/>
      <w:r w:rsidRPr="00F56DB3">
        <w:rPr>
          <w:rFonts w:asciiTheme="majorHAnsi" w:hAnsiTheme="majorHAnsi"/>
          <w:sz w:val="16"/>
          <w:szCs w:val="16"/>
          <w:lang w:val="en-US"/>
        </w:rPr>
        <w:t>Hearing on the Human Rights Situation of Journalists in Cuba.</w:t>
      </w:r>
      <w:proofErr w:type="gramEnd"/>
      <w:r w:rsidRPr="00F56DB3">
        <w:rPr>
          <w:rFonts w:asciiTheme="majorHAnsi" w:hAnsiTheme="majorHAnsi"/>
          <w:sz w:val="16"/>
          <w:szCs w:val="16"/>
          <w:lang w:val="en-US"/>
        </w:rPr>
        <w:t xml:space="preserve"> </w:t>
      </w:r>
      <w:proofErr w:type="spellStart"/>
      <w:r w:rsidRPr="00F56DB3">
        <w:rPr>
          <w:rFonts w:asciiTheme="majorHAnsi" w:hAnsiTheme="majorHAnsi"/>
          <w:sz w:val="16"/>
          <w:szCs w:val="16"/>
        </w:rPr>
        <w:t>March</w:t>
      </w:r>
      <w:proofErr w:type="spellEnd"/>
      <w:r w:rsidRPr="00F56DB3">
        <w:rPr>
          <w:rFonts w:asciiTheme="majorHAnsi" w:hAnsiTheme="majorHAnsi"/>
          <w:sz w:val="16"/>
          <w:szCs w:val="16"/>
        </w:rPr>
        <w:t xml:space="preserve"> 25, 2014. </w:t>
      </w:r>
      <w:proofErr w:type="spellStart"/>
      <w:r w:rsidRPr="00F56DB3">
        <w:rPr>
          <w:rFonts w:asciiTheme="majorHAnsi" w:hAnsiTheme="majorHAnsi"/>
          <w:sz w:val="16"/>
          <w:szCs w:val="16"/>
        </w:rPr>
        <w:t>Available</w:t>
      </w:r>
      <w:proofErr w:type="spellEnd"/>
      <w:r w:rsidRPr="00F56DB3">
        <w:rPr>
          <w:rFonts w:asciiTheme="majorHAnsi" w:hAnsiTheme="majorHAnsi"/>
          <w:sz w:val="16"/>
          <w:szCs w:val="16"/>
        </w:rPr>
        <w:t xml:space="preserve"> at: </w:t>
      </w:r>
      <w:hyperlink r:id="rId40" w:history="1">
        <w:r w:rsidRPr="00F56DB3">
          <w:rPr>
            <w:rStyle w:val="Hyperlink"/>
            <w:rFonts w:asciiTheme="majorHAnsi" w:hAnsiTheme="majorHAnsi"/>
            <w:sz w:val="16"/>
            <w:szCs w:val="16"/>
          </w:rPr>
          <w:t>http://www.oas.org/en/iachr/media_center/PReleases/2014/035A.asp</w:t>
        </w:r>
      </w:hyperlink>
      <w:r w:rsidRPr="00F56DB3">
        <w:rPr>
          <w:rFonts w:asciiTheme="majorHAnsi" w:hAnsiTheme="majorHAnsi"/>
          <w:sz w:val="16"/>
          <w:szCs w:val="16"/>
        </w:rPr>
        <w:t xml:space="preserve">; </w:t>
      </w:r>
      <w:proofErr w:type="spellStart"/>
      <w:r w:rsidRPr="00F56DB3">
        <w:rPr>
          <w:rFonts w:asciiTheme="majorHAnsi" w:hAnsiTheme="majorHAnsi"/>
          <w:sz w:val="16"/>
          <w:szCs w:val="16"/>
        </w:rPr>
        <w:t>Cubalex</w:t>
      </w:r>
      <w:proofErr w:type="spellEnd"/>
      <w:r w:rsidRPr="00F56DB3">
        <w:rPr>
          <w:rFonts w:asciiTheme="majorHAnsi" w:hAnsiTheme="majorHAnsi"/>
          <w:sz w:val="16"/>
          <w:szCs w:val="16"/>
        </w:rPr>
        <w:t xml:space="preserve">/ Centro de Información Hablemos </w:t>
      </w:r>
      <w:proofErr w:type="spellStart"/>
      <w:r w:rsidRPr="00F56DB3">
        <w:rPr>
          <w:rFonts w:asciiTheme="majorHAnsi" w:hAnsiTheme="majorHAnsi"/>
          <w:sz w:val="16"/>
          <w:szCs w:val="16"/>
        </w:rPr>
        <w:t>Press</w:t>
      </w:r>
      <w:proofErr w:type="spellEnd"/>
      <w:r w:rsidRPr="00F56DB3">
        <w:rPr>
          <w:rFonts w:asciiTheme="majorHAnsi" w:hAnsiTheme="majorHAnsi" w:cs="Calibri"/>
          <w:sz w:val="16"/>
          <w:szCs w:val="16"/>
        </w:rPr>
        <w:t>/ Primavera Digital</w:t>
      </w:r>
      <w:r w:rsidRPr="00F56DB3">
        <w:rPr>
          <w:rFonts w:asciiTheme="majorHAnsi" w:hAnsiTheme="majorHAnsi"/>
          <w:sz w:val="16"/>
          <w:szCs w:val="16"/>
        </w:rPr>
        <w:t xml:space="preserve">. </w:t>
      </w:r>
      <w:r w:rsidRPr="00F56DB3">
        <w:rPr>
          <w:rFonts w:asciiTheme="majorHAnsi" w:hAnsiTheme="majorHAnsi"/>
          <w:sz w:val="16"/>
          <w:szCs w:val="16"/>
          <w:lang w:val="en-US"/>
        </w:rPr>
        <w:t>March 25, 2014. Report on Independent Journalists in Cuba. Document submitted at the 150</w:t>
      </w:r>
      <w:r w:rsidRPr="00F56DB3">
        <w:rPr>
          <w:rFonts w:asciiTheme="majorHAnsi" w:hAnsiTheme="majorHAnsi"/>
          <w:sz w:val="16"/>
          <w:szCs w:val="16"/>
          <w:vertAlign w:val="superscript"/>
          <w:lang w:val="en-US"/>
        </w:rPr>
        <w:t>th</w:t>
      </w:r>
      <w:r w:rsidRPr="00F56DB3">
        <w:rPr>
          <w:rFonts w:asciiTheme="majorHAnsi" w:hAnsiTheme="majorHAnsi"/>
          <w:sz w:val="16"/>
          <w:szCs w:val="16"/>
          <w:lang w:val="en-US"/>
        </w:rPr>
        <w:t xml:space="preserve"> Period of Sessions, IACHR. Available at: Archives of the Special Rapporteurship for the Freedom of Expression. </w:t>
      </w:r>
    </w:p>
  </w:footnote>
  <w:footnote w:id="101">
    <w:p w:rsidR="00F56DB3" w:rsidRPr="00F56DB3" w:rsidRDefault="00F56DB3" w:rsidP="00F56DB3">
      <w:pPr>
        <w:pStyle w:val="FootnoteText"/>
        <w:widowControl w:val="0"/>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w:t>
      </w:r>
      <w:proofErr w:type="spellStart"/>
      <w:r w:rsidRPr="00F56DB3">
        <w:rPr>
          <w:rFonts w:asciiTheme="majorHAnsi" w:hAnsiTheme="majorHAnsi"/>
          <w:sz w:val="16"/>
          <w:szCs w:val="16"/>
        </w:rPr>
        <w:t>Cubalex</w:t>
      </w:r>
      <w:proofErr w:type="spellEnd"/>
      <w:r w:rsidRPr="00F56DB3">
        <w:rPr>
          <w:rFonts w:asciiTheme="majorHAnsi" w:hAnsiTheme="majorHAnsi"/>
          <w:sz w:val="16"/>
          <w:szCs w:val="16"/>
        </w:rPr>
        <w:t xml:space="preserve">/ Centro de Información Hablemos </w:t>
      </w:r>
      <w:proofErr w:type="spellStart"/>
      <w:r w:rsidRPr="00F56DB3">
        <w:rPr>
          <w:rFonts w:asciiTheme="majorHAnsi" w:hAnsiTheme="majorHAnsi"/>
          <w:sz w:val="16"/>
          <w:szCs w:val="16"/>
        </w:rPr>
        <w:t>Press</w:t>
      </w:r>
      <w:proofErr w:type="spellEnd"/>
      <w:r w:rsidRPr="00F56DB3">
        <w:rPr>
          <w:rFonts w:asciiTheme="majorHAnsi" w:hAnsiTheme="majorHAnsi" w:cs="Calibri"/>
          <w:sz w:val="16"/>
          <w:szCs w:val="16"/>
        </w:rPr>
        <w:t>/ Primavera Digital</w:t>
      </w:r>
      <w:r w:rsidRPr="00F56DB3">
        <w:rPr>
          <w:rFonts w:asciiTheme="majorHAnsi" w:hAnsiTheme="majorHAnsi"/>
          <w:sz w:val="16"/>
          <w:szCs w:val="16"/>
        </w:rPr>
        <w:t xml:space="preserve">. </w:t>
      </w:r>
      <w:r w:rsidRPr="00F56DB3">
        <w:rPr>
          <w:rFonts w:asciiTheme="majorHAnsi" w:hAnsiTheme="majorHAnsi"/>
          <w:sz w:val="16"/>
          <w:szCs w:val="16"/>
          <w:lang w:val="en-US"/>
        </w:rPr>
        <w:t>March 25, 2014. Report on Independent Journalists in Cuba. Document submitted at the 150</w:t>
      </w:r>
      <w:r w:rsidRPr="00F56DB3">
        <w:rPr>
          <w:rFonts w:asciiTheme="majorHAnsi" w:hAnsiTheme="majorHAnsi"/>
          <w:sz w:val="16"/>
          <w:szCs w:val="16"/>
          <w:vertAlign w:val="superscript"/>
          <w:lang w:val="en-US"/>
        </w:rPr>
        <w:t>th</w:t>
      </w:r>
      <w:r w:rsidRPr="00F56DB3">
        <w:rPr>
          <w:rFonts w:asciiTheme="majorHAnsi" w:hAnsiTheme="majorHAnsi"/>
          <w:sz w:val="16"/>
          <w:szCs w:val="16"/>
          <w:lang w:val="en-US"/>
        </w:rPr>
        <w:t xml:space="preserve"> Period of Sessions, IACHR. Available at: Archives of the Special Rapporteurship </w:t>
      </w:r>
      <w:r w:rsidR="00BA7B41">
        <w:rPr>
          <w:rFonts w:asciiTheme="majorHAnsi" w:hAnsiTheme="majorHAnsi"/>
          <w:sz w:val="16"/>
          <w:szCs w:val="16"/>
          <w:lang w:val="en-US"/>
        </w:rPr>
        <w:t xml:space="preserve">for the Freedom of Expression. </w:t>
      </w:r>
    </w:p>
  </w:footnote>
  <w:footnote w:id="102">
    <w:p w:rsidR="00F56DB3" w:rsidRPr="00F56DB3" w:rsidRDefault="00F56DB3" w:rsidP="00F56DB3">
      <w:pPr>
        <w:pStyle w:val="FootnoteText"/>
        <w:widowControl w:val="0"/>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w:t>
      </w:r>
      <w:proofErr w:type="gramStart"/>
      <w:r w:rsidRPr="00F56DB3">
        <w:rPr>
          <w:rFonts w:asciiTheme="majorHAnsi" w:hAnsiTheme="majorHAnsi"/>
          <w:sz w:val="16"/>
          <w:szCs w:val="16"/>
          <w:lang w:val="en-US"/>
        </w:rPr>
        <w:t>IACHR.</w:t>
      </w:r>
      <w:proofErr w:type="gramEnd"/>
      <w:r w:rsidRPr="00F56DB3">
        <w:rPr>
          <w:rFonts w:asciiTheme="majorHAnsi" w:hAnsiTheme="majorHAnsi"/>
          <w:sz w:val="16"/>
          <w:szCs w:val="16"/>
          <w:lang w:val="en-US"/>
        </w:rPr>
        <w:t xml:space="preserve"> Resolution 26/2014. </w:t>
      </w:r>
      <w:proofErr w:type="gramStart"/>
      <w:r w:rsidRPr="00F56DB3">
        <w:rPr>
          <w:rFonts w:asciiTheme="majorHAnsi" w:hAnsiTheme="majorHAnsi"/>
          <w:sz w:val="16"/>
          <w:szCs w:val="16"/>
          <w:lang w:val="en-US"/>
        </w:rPr>
        <w:t>Precautionary Measure No. 206-13.</w:t>
      </w:r>
      <w:proofErr w:type="gramEnd"/>
      <w:r w:rsidRPr="00F56DB3">
        <w:rPr>
          <w:rFonts w:asciiTheme="majorHAnsi" w:hAnsiTheme="majorHAnsi"/>
          <w:sz w:val="16"/>
          <w:szCs w:val="16"/>
          <w:lang w:val="en-US"/>
        </w:rPr>
        <w:t xml:space="preserve"> September 26, 2014.</w:t>
      </w:r>
    </w:p>
  </w:footnote>
  <w:footnote w:id="103">
    <w:p w:rsidR="00F56DB3" w:rsidRPr="00F56DB3" w:rsidRDefault="00F56DB3" w:rsidP="00F56DB3">
      <w:pPr>
        <w:pStyle w:val="FootnoteText"/>
        <w:widowControl w:val="0"/>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w:t>
      </w:r>
      <w:proofErr w:type="gramStart"/>
      <w:r w:rsidRPr="00F56DB3">
        <w:rPr>
          <w:rFonts w:asciiTheme="majorHAnsi" w:hAnsiTheme="majorHAnsi"/>
          <w:sz w:val="16"/>
          <w:szCs w:val="16"/>
          <w:lang w:val="en-US"/>
        </w:rPr>
        <w:t>IACHR.</w:t>
      </w:r>
      <w:proofErr w:type="gramEnd"/>
      <w:r w:rsidRPr="00F56DB3">
        <w:rPr>
          <w:rFonts w:asciiTheme="majorHAnsi" w:hAnsiTheme="majorHAnsi"/>
          <w:sz w:val="16"/>
          <w:szCs w:val="16"/>
          <w:lang w:val="en-US"/>
        </w:rPr>
        <w:t xml:space="preserve"> </w:t>
      </w:r>
      <w:r w:rsidR="00733A30">
        <w:fldChar w:fldCharType="begin"/>
      </w:r>
      <w:r w:rsidR="00733A30" w:rsidRPr="00053759">
        <w:rPr>
          <w:lang w:val="en-US"/>
        </w:rPr>
        <w:instrText xml:space="preserve"> HYPERLINK "http://www.oas.org/en/iachr/expression/reports/annual.asp" </w:instrText>
      </w:r>
      <w:r w:rsidR="00733A30">
        <w:fldChar w:fldCharType="separate"/>
      </w:r>
      <w:proofErr w:type="gramStart"/>
      <w:r w:rsidRPr="00F56DB3">
        <w:rPr>
          <w:rStyle w:val="Hyperlink"/>
          <w:rFonts w:asciiTheme="majorHAnsi" w:hAnsiTheme="majorHAnsi"/>
          <w:sz w:val="16"/>
          <w:szCs w:val="16"/>
          <w:lang w:val="en-US"/>
        </w:rPr>
        <w:t>2013 Annual Report.</w:t>
      </w:r>
      <w:proofErr w:type="gramEnd"/>
      <w:r w:rsidRPr="00F56DB3">
        <w:rPr>
          <w:rStyle w:val="Hyperlink"/>
          <w:rFonts w:asciiTheme="majorHAnsi" w:hAnsiTheme="majorHAnsi"/>
          <w:sz w:val="16"/>
          <w:szCs w:val="16"/>
          <w:lang w:val="en-US"/>
        </w:rPr>
        <w:t xml:space="preserve"> </w:t>
      </w:r>
      <w:proofErr w:type="gramStart"/>
      <w:r w:rsidRPr="00F56DB3">
        <w:rPr>
          <w:rStyle w:val="Hyperlink"/>
          <w:rFonts w:asciiTheme="majorHAnsi" w:hAnsiTheme="majorHAnsi"/>
          <w:sz w:val="16"/>
          <w:szCs w:val="16"/>
          <w:lang w:val="en-US"/>
        </w:rPr>
        <w:t>Annual Report of the Office of the Special Rapporteur for the Freedom of Expression</w:t>
      </w:r>
      <w:r w:rsidR="00733A30">
        <w:rPr>
          <w:rStyle w:val="Hyperlink"/>
          <w:rFonts w:asciiTheme="majorHAnsi" w:hAnsiTheme="majorHAnsi"/>
          <w:sz w:val="16"/>
          <w:szCs w:val="16"/>
          <w:lang w:val="en-US"/>
        </w:rPr>
        <w:fldChar w:fldCharType="end"/>
      </w:r>
      <w:r w:rsidRPr="00F56DB3">
        <w:rPr>
          <w:rFonts w:asciiTheme="majorHAnsi" w:hAnsiTheme="majorHAnsi"/>
          <w:sz w:val="16"/>
          <w:szCs w:val="16"/>
          <w:u w:val="single"/>
          <w:lang w:val="en-US"/>
        </w:rPr>
        <w:t>.</w:t>
      </w:r>
      <w:proofErr w:type="gramEnd"/>
      <w:r w:rsidRPr="00F56DB3">
        <w:rPr>
          <w:rFonts w:asciiTheme="majorHAnsi" w:hAnsiTheme="majorHAnsi"/>
          <w:sz w:val="16"/>
          <w:szCs w:val="16"/>
          <w:u w:val="single"/>
          <w:lang w:val="en-US"/>
        </w:rPr>
        <w:t xml:space="preserve"> </w:t>
      </w:r>
      <w:proofErr w:type="gramStart"/>
      <w:r w:rsidRPr="00F56DB3">
        <w:rPr>
          <w:rFonts w:asciiTheme="majorHAnsi" w:hAnsiTheme="majorHAnsi"/>
          <w:sz w:val="16"/>
          <w:szCs w:val="16"/>
          <w:lang w:val="en-US"/>
        </w:rPr>
        <w:t>Chapter II (Evaluation of the State of Freedom of Expression in the Hemisphere).</w:t>
      </w:r>
      <w:proofErr w:type="gramEnd"/>
      <w:r w:rsidRPr="00F56DB3">
        <w:rPr>
          <w:rFonts w:asciiTheme="majorHAnsi" w:hAnsiTheme="majorHAnsi"/>
          <w:sz w:val="16"/>
          <w:szCs w:val="16"/>
          <w:lang w:val="en-US"/>
        </w:rPr>
        <w:t xml:space="preserve"> OAS/</w:t>
      </w:r>
      <w:proofErr w:type="spellStart"/>
      <w:r w:rsidRPr="00F56DB3">
        <w:rPr>
          <w:rFonts w:asciiTheme="majorHAnsi" w:hAnsiTheme="majorHAnsi"/>
          <w:sz w:val="16"/>
          <w:szCs w:val="16"/>
          <w:lang w:val="en-US"/>
        </w:rPr>
        <w:t>Ser.L</w:t>
      </w:r>
      <w:proofErr w:type="spellEnd"/>
      <w:r w:rsidRPr="00F56DB3">
        <w:rPr>
          <w:rFonts w:asciiTheme="majorHAnsi" w:hAnsiTheme="majorHAnsi"/>
          <w:sz w:val="16"/>
          <w:szCs w:val="16"/>
          <w:lang w:val="en-US"/>
        </w:rPr>
        <w:t xml:space="preserve">/V/ii.149. </w:t>
      </w:r>
      <w:proofErr w:type="gramStart"/>
      <w:r w:rsidRPr="00F56DB3">
        <w:rPr>
          <w:rFonts w:asciiTheme="majorHAnsi" w:hAnsiTheme="majorHAnsi"/>
          <w:sz w:val="16"/>
          <w:szCs w:val="16"/>
          <w:lang w:val="en-US"/>
        </w:rPr>
        <w:t>Doc. 50.</w:t>
      </w:r>
      <w:proofErr w:type="gramEnd"/>
      <w:r w:rsidRPr="00F56DB3">
        <w:rPr>
          <w:rFonts w:asciiTheme="majorHAnsi" w:hAnsiTheme="majorHAnsi"/>
          <w:sz w:val="16"/>
          <w:szCs w:val="16"/>
          <w:lang w:val="en-US"/>
        </w:rPr>
        <w:t xml:space="preserve"> December 31, 2013. </w:t>
      </w:r>
      <w:proofErr w:type="gramStart"/>
      <w:r w:rsidRPr="00F56DB3">
        <w:rPr>
          <w:rFonts w:asciiTheme="majorHAnsi" w:hAnsiTheme="majorHAnsi"/>
          <w:sz w:val="16"/>
          <w:szCs w:val="16"/>
          <w:lang w:val="en-US"/>
        </w:rPr>
        <w:t>Par. 238.</w:t>
      </w:r>
      <w:proofErr w:type="gramEnd"/>
    </w:p>
  </w:footnote>
  <w:footnote w:id="104">
    <w:p w:rsidR="00F56DB3" w:rsidRPr="00F56DB3" w:rsidRDefault="00F56DB3" w:rsidP="00F56DB3">
      <w:pPr>
        <w:pStyle w:val="FootnoteText"/>
        <w:widowControl w:val="0"/>
        <w:spacing w:after="120"/>
        <w:ind w:firstLine="720"/>
        <w:jc w:val="both"/>
        <w:rPr>
          <w:rFonts w:asciiTheme="majorHAnsi" w:hAnsiTheme="majorHAnsi"/>
          <w:i/>
          <w:sz w:val="16"/>
          <w:szCs w:val="16"/>
          <w:u w:val="single"/>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w:t>
      </w:r>
      <w:proofErr w:type="gramStart"/>
      <w:r w:rsidRPr="00F56DB3">
        <w:rPr>
          <w:rFonts w:asciiTheme="majorHAnsi" w:hAnsiTheme="majorHAnsi"/>
          <w:sz w:val="16"/>
          <w:szCs w:val="16"/>
          <w:lang w:val="en-US"/>
        </w:rPr>
        <w:t>IACHR.</w:t>
      </w:r>
      <w:proofErr w:type="gramEnd"/>
      <w:r w:rsidRPr="00F56DB3">
        <w:rPr>
          <w:rFonts w:asciiTheme="majorHAnsi" w:hAnsiTheme="majorHAnsi"/>
          <w:sz w:val="16"/>
          <w:szCs w:val="16"/>
          <w:lang w:val="en-US"/>
        </w:rPr>
        <w:t xml:space="preserve"> Resolution 26/2014. </w:t>
      </w:r>
      <w:proofErr w:type="gramStart"/>
      <w:r w:rsidRPr="00F56DB3">
        <w:rPr>
          <w:rFonts w:asciiTheme="majorHAnsi" w:hAnsiTheme="majorHAnsi"/>
          <w:sz w:val="16"/>
          <w:szCs w:val="16"/>
          <w:lang w:val="en-US"/>
        </w:rPr>
        <w:t>Precautionary Measure No. 206-13.</w:t>
      </w:r>
      <w:proofErr w:type="gramEnd"/>
      <w:r w:rsidRPr="00F56DB3">
        <w:rPr>
          <w:rFonts w:asciiTheme="majorHAnsi" w:hAnsiTheme="majorHAnsi"/>
          <w:sz w:val="16"/>
          <w:szCs w:val="16"/>
          <w:lang w:val="en-US"/>
        </w:rPr>
        <w:t xml:space="preserve"> </w:t>
      </w:r>
      <w:proofErr w:type="spellStart"/>
      <w:r w:rsidRPr="00F56DB3">
        <w:rPr>
          <w:rFonts w:asciiTheme="majorHAnsi" w:hAnsiTheme="majorHAnsi"/>
          <w:sz w:val="16"/>
          <w:szCs w:val="16"/>
        </w:rPr>
        <w:t>September</w:t>
      </w:r>
      <w:proofErr w:type="spellEnd"/>
      <w:r w:rsidRPr="00F56DB3">
        <w:rPr>
          <w:rFonts w:asciiTheme="majorHAnsi" w:hAnsiTheme="majorHAnsi"/>
          <w:sz w:val="16"/>
          <w:szCs w:val="16"/>
        </w:rPr>
        <w:t xml:space="preserve"> 26, 2014; NTN24. </w:t>
      </w:r>
      <w:proofErr w:type="spellStart"/>
      <w:r w:rsidRPr="00F56DB3">
        <w:rPr>
          <w:rFonts w:asciiTheme="majorHAnsi" w:hAnsiTheme="majorHAnsi"/>
          <w:sz w:val="16"/>
          <w:szCs w:val="16"/>
        </w:rPr>
        <w:t>July</w:t>
      </w:r>
      <w:proofErr w:type="spellEnd"/>
      <w:r w:rsidRPr="00F56DB3">
        <w:rPr>
          <w:rFonts w:asciiTheme="majorHAnsi" w:hAnsiTheme="majorHAnsi"/>
          <w:sz w:val="16"/>
          <w:szCs w:val="16"/>
        </w:rPr>
        <w:t xml:space="preserve"> 23, 2014. </w:t>
      </w:r>
      <w:hyperlink r:id="rId41" w:history="1">
        <w:r w:rsidRPr="00F56DB3">
          <w:rPr>
            <w:rStyle w:val="Hyperlink"/>
            <w:rFonts w:asciiTheme="majorHAnsi" w:hAnsiTheme="majorHAnsi" w:cs="Calibri"/>
            <w:i/>
            <w:sz w:val="16"/>
            <w:szCs w:val="16"/>
          </w:rPr>
          <w:t xml:space="preserve">Familiares de Ángel </w:t>
        </w:r>
        <w:proofErr w:type="spellStart"/>
        <w:r w:rsidRPr="00F56DB3">
          <w:rPr>
            <w:rStyle w:val="Hyperlink"/>
            <w:rFonts w:asciiTheme="majorHAnsi" w:hAnsiTheme="majorHAnsi" w:cs="Calibri"/>
            <w:i/>
            <w:sz w:val="16"/>
            <w:szCs w:val="16"/>
          </w:rPr>
          <w:t>Santiesteban</w:t>
        </w:r>
        <w:proofErr w:type="spellEnd"/>
        <w:r w:rsidRPr="00F56DB3">
          <w:rPr>
            <w:rStyle w:val="Hyperlink"/>
            <w:rFonts w:asciiTheme="majorHAnsi" w:hAnsiTheme="majorHAnsi" w:cs="Calibri"/>
            <w:i/>
            <w:sz w:val="16"/>
            <w:szCs w:val="16"/>
          </w:rPr>
          <w:t xml:space="preserve"> denuncian en La Noche que el escritor cubano desapareció</w:t>
        </w:r>
      </w:hyperlink>
      <w:r w:rsidRPr="00F56DB3">
        <w:rPr>
          <w:rFonts w:asciiTheme="majorHAnsi" w:hAnsiTheme="majorHAnsi"/>
          <w:i/>
          <w:sz w:val="16"/>
          <w:szCs w:val="16"/>
          <w:lang w:val="es-CO"/>
        </w:rPr>
        <w:t>.</w:t>
      </w:r>
      <w:r w:rsidRPr="00F56DB3">
        <w:rPr>
          <w:rFonts w:asciiTheme="majorHAnsi" w:hAnsiTheme="majorHAnsi"/>
          <w:sz w:val="16"/>
          <w:szCs w:val="16"/>
          <w:lang w:val="es-CO"/>
        </w:rPr>
        <w:t xml:space="preserve"> </w:t>
      </w:r>
      <w:r w:rsidRPr="00F56DB3">
        <w:rPr>
          <w:rFonts w:asciiTheme="majorHAnsi" w:hAnsiTheme="majorHAnsi"/>
          <w:sz w:val="16"/>
          <w:szCs w:val="16"/>
        </w:rPr>
        <w:t xml:space="preserve">(VIDEO); </w:t>
      </w:r>
      <w:proofErr w:type="spellStart"/>
      <w:r w:rsidRPr="00F56DB3">
        <w:rPr>
          <w:rFonts w:asciiTheme="majorHAnsi" w:hAnsiTheme="majorHAnsi"/>
          <w:sz w:val="16"/>
          <w:szCs w:val="16"/>
        </w:rPr>
        <w:t>Infobae</w:t>
      </w:r>
      <w:proofErr w:type="spellEnd"/>
      <w:r w:rsidRPr="00F56DB3">
        <w:rPr>
          <w:rFonts w:asciiTheme="majorHAnsi" w:hAnsiTheme="majorHAnsi"/>
          <w:sz w:val="16"/>
          <w:szCs w:val="16"/>
        </w:rPr>
        <w:t xml:space="preserve">. </w:t>
      </w:r>
      <w:proofErr w:type="spellStart"/>
      <w:r w:rsidRPr="00F56DB3">
        <w:rPr>
          <w:rFonts w:asciiTheme="majorHAnsi" w:hAnsiTheme="majorHAnsi"/>
          <w:sz w:val="16"/>
          <w:szCs w:val="16"/>
          <w:lang w:val="es-CO"/>
        </w:rPr>
        <w:t>July</w:t>
      </w:r>
      <w:proofErr w:type="spellEnd"/>
      <w:r w:rsidRPr="00F56DB3">
        <w:rPr>
          <w:rFonts w:asciiTheme="majorHAnsi" w:hAnsiTheme="majorHAnsi"/>
          <w:sz w:val="16"/>
          <w:szCs w:val="16"/>
          <w:lang w:val="es-CO"/>
        </w:rPr>
        <w:t xml:space="preserve"> 23, 2014.</w:t>
      </w:r>
      <w:r w:rsidRPr="00F56DB3">
        <w:rPr>
          <w:rFonts w:asciiTheme="majorHAnsi" w:hAnsiTheme="majorHAnsi" w:cs="Calibri"/>
          <w:i/>
          <w:sz w:val="16"/>
          <w:szCs w:val="16"/>
        </w:rPr>
        <w:t xml:space="preserve"> </w:t>
      </w:r>
      <w:hyperlink r:id="rId42" w:history="1">
        <w:r w:rsidRPr="00F56DB3">
          <w:rPr>
            <w:rStyle w:val="Hyperlink"/>
            <w:rFonts w:asciiTheme="majorHAnsi" w:hAnsiTheme="majorHAnsi" w:cs="Calibri"/>
            <w:i/>
            <w:sz w:val="16"/>
            <w:szCs w:val="16"/>
          </w:rPr>
          <w:t xml:space="preserve">El régimen cubano no se detiene: desapareció Ángel </w:t>
        </w:r>
        <w:proofErr w:type="spellStart"/>
        <w:r w:rsidRPr="00F56DB3">
          <w:rPr>
            <w:rStyle w:val="Hyperlink"/>
            <w:rFonts w:asciiTheme="majorHAnsi" w:hAnsiTheme="majorHAnsi" w:cs="Calibri"/>
            <w:i/>
            <w:sz w:val="16"/>
            <w:szCs w:val="16"/>
          </w:rPr>
          <w:t>Santiesteban</w:t>
        </w:r>
        <w:proofErr w:type="spellEnd"/>
      </w:hyperlink>
      <w:r w:rsidRPr="00F56DB3">
        <w:rPr>
          <w:rFonts w:asciiTheme="majorHAnsi" w:hAnsiTheme="majorHAnsi"/>
          <w:sz w:val="16"/>
          <w:szCs w:val="16"/>
          <w:u w:val="single"/>
          <w:lang w:val="es-CO"/>
        </w:rPr>
        <w:t>;</w:t>
      </w:r>
      <w:r w:rsidRPr="00F56DB3">
        <w:rPr>
          <w:rFonts w:asciiTheme="majorHAnsi" w:hAnsiTheme="majorHAnsi"/>
          <w:sz w:val="16"/>
          <w:szCs w:val="16"/>
          <w:lang w:val="es-CO"/>
        </w:rPr>
        <w:t xml:space="preserve"> </w:t>
      </w:r>
      <w:proofErr w:type="spellStart"/>
      <w:r w:rsidRPr="00F56DB3">
        <w:rPr>
          <w:rFonts w:asciiTheme="majorHAnsi" w:hAnsiTheme="majorHAnsi"/>
          <w:sz w:val="16"/>
          <w:szCs w:val="16"/>
          <w:lang w:val="es-CO"/>
        </w:rPr>
        <w:t>Reporters</w:t>
      </w:r>
      <w:proofErr w:type="spellEnd"/>
      <w:r w:rsidRPr="00F56DB3">
        <w:rPr>
          <w:rFonts w:asciiTheme="majorHAnsi" w:hAnsiTheme="majorHAnsi"/>
          <w:sz w:val="16"/>
          <w:szCs w:val="16"/>
          <w:lang w:val="es-CO"/>
        </w:rPr>
        <w:t xml:space="preserve"> </w:t>
      </w:r>
      <w:proofErr w:type="spellStart"/>
      <w:r w:rsidRPr="00F56DB3">
        <w:rPr>
          <w:rFonts w:asciiTheme="majorHAnsi" w:hAnsiTheme="majorHAnsi"/>
          <w:sz w:val="16"/>
          <w:szCs w:val="16"/>
          <w:lang w:val="es-CO"/>
        </w:rPr>
        <w:t>Without</w:t>
      </w:r>
      <w:proofErr w:type="spellEnd"/>
      <w:r w:rsidRPr="00F56DB3">
        <w:rPr>
          <w:rFonts w:asciiTheme="majorHAnsi" w:hAnsiTheme="majorHAnsi"/>
          <w:sz w:val="16"/>
          <w:szCs w:val="16"/>
          <w:lang w:val="es-CO"/>
        </w:rPr>
        <w:t xml:space="preserve"> Borders. </w:t>
      </w:r>
      <w:r w:rsidRPr="00F56DB3">
        <w:rPr>
          <w:rFonts w:asciiTheme="majorHAnsi" w:hAnsiTheme="majorHAnsi"/>
          <w:sz w:val="16"/>
          <w:szCs w:val="16"/>
          <w:lang w:val="en-US"/>
        </w:rPr>
        <w:t xml:space="preserve">August 6, 2014. </w:t>
      </w:r>
      <w:r w:rsidR="00733A30">
        <w:fldChar w:fldCharType="begin"/>
      </w:r>
      <w:r w:rsidR="00733A30" w:rsidRPr="00053759">
        <w:rPr>
          <w:lang w:val="en-US"/>
        </w:rPr>
        <w:instrText xml:space="preserve"> HYPERL</w:instrText>
      </w:r>
      <w:r w:rsidR="00733A30" w:rsidRPr="00053759">
        <w:rPr>
          <w:lang w:val="en-US"/>
        </w:rPr>
        <w:instrText xml:space="preserve">INK "http://en.rsf.org/cuba-cuban-authorities-urged-to-explain-06-08-2014,46770.html" </w:instrText>
      </w:r>
      <w:r w:rsidR="00733A30">
        <w:fldChar w:fldCharType="separate"/>
      </w:r>
      <w:r w:rsidR="00733A30">
        <w:fldChar w:fldCharType="begin"/>
      </w:r>
      <w:r w:rsidR="00733A30" w:rsidRPr="00053759">
        <w:rPr>
          <w:lang w:val="en-US"/>
        </w:rPr>
        <w:instrText xml:space="preserve"> HYPERLINK "http://es.rsf.org/cuba-rsf-exhorta-a-las-autoridades-06-08-2014,46769.html" </w:instrText>
      </w:r>
      <w:r w:rsidR="00733A30">
        <w:fldChar w:fldCharType="separate"/>
      </w:r>
      <w:r w:rsidRPr="00F56DB3">
        <w:rPr>
          <w:rStyle w:val="Hyperlink"/>
          <w:rFonts w:asciiTheme="majorHAnsi" w:hAnsiTheme="majorHAnsi" w:cs="Calibri"/>
          <w:i/>
          <w:sz w:val="16"/>
          <w:szCs w:val="16"/>
          <w:lang w:val="en-US"/>
        </w:rPr>
        <w:t>RSF EXHORTA A LAS AUTORIDADES CUBANAS A QUE ESCLAREZCAN LA SITUACIÓN DE ÁNGEL SANTIESTEBAN-PRATS</w:t>
      </w:r>
      <w:r w:rsidR="00733A30">
        <w:rPr>
          <w:rStyle w:val="Hyperlink"/>
          <w:rFonts w:asciiTheme="majorHAnsi" w:hAnsiTheme="majorHAnsi" w:cs="Calibri"/>
          <w:i/>
          <w:sz w:val="16"/>
          <w:szCs w:val="16"/>
          <w:lang w:val="en-US"/>
        </w:rPr>
        <w:fldChar w:fldCharType="end"/>
      </w:r>
      <w:r w:rsidRPr="00F56DB3">
        <w:rPr>
          <w:rStyle w:val="Hyperlink"/>
          <w:rFonts w:asciiTheme="majorHAnsi" w:hAnsiTheme="majorHAnsi"/>
          <w:i/>
          <w:sz w:val="16"/>
          <w:szCs w:val="16"/>
          <w:lang w:val="en-US"/>
        </w:rPr>
        <w:t>E</w:t>
      </w:r>
      <w:r w:rsidR="00733A30">
        <w:rPr>
          <w:rStyle w:val="Hyperlink"/>
          <w:rFonts w:asciiTheme="majorHAnsi" w:hAnsiTheme="majorHAnsi"/>
          <w:i/>
          <w:sz w:val="16"/>
          <w:szCs w:val="16"/>
          <w:lang w:val="en-US"/>
        </w:rPr>
        <w:fldChar w:fldCharType="end"/>
      </w:r>
      <w:r w:rsidRPr="00F56DB3">
        <w:rPr>
          <w:rFonts w:asciiTheme="majorHAnsi" w:hAnsiTheme="majorHAnsi"/>
          <w:sz w:val="16"/>
          <w:szCs w:val="16"/>
          <w:lang w:val="en-US"/>
        </w:rPr>
        <w:t>.</w:t>
      </w:r>
    </w:p>
  </w:footnote>
  <w:footnote w:id="105">
    <w:p w:rsidR="00F56DB3" w:rsidRPr="00F56DB3" w:rsidRDefault="00F56DB3" w:rsidP="00F56DB3">
      <w:pPr>
        <w:pStyle w:val="FootnoteText"/>
        <w:widowControl w:val="0"/>
        <w:spacing w:after="120"/>
        <w:ind w:firstLine="720"/>
        <w:jc w:val="both"/>
        <w:rPr>
          <w:rFonts w:asciiTheme="majorHAnsi" w:hAnsiTheme="majorHAnsi"/>
          <w:sz w:val="16"/>
          <w:szCs w:val="16"/>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Reporters </w:t>
      </w:r>
      <w:proofErr w:type="gramStart"/>
      <w:r w:rsidRPr="00F56DB3">
        <w:rPr>
          <w:rFonts w:asciiTheme="majorHAnsi" w:hAnsiTheme="majorHAnsi"/>
          <w:sz w:val="16"/>
          <w:szCs w:val="16"/>
          <w:lang w:val="en-US"/>
        </w:rPr>
        <w:t>Without</w:t>
      </w:r>
      <w:proofErr w:type="gramEnd"/>
      <w:r w:rsidRPr="00F56DB3">
        <w:rPr>
          <w:rFonts w:asciiTheme="majorHAnsi" w:hAnsiTheme="majorHAnsi"/>
          <w:sz w:val="16"/>
          <w:szCs w:val="16"/>
          <w:lang w:val="en-US"/>
        </w:rPr>
        <w:t xml:space="preserve"> Borders. April 11, 2014. </w:t>
      </w:r>
      <w:r w:rsidR="00733A30">
        <w:fldChar w:fldCharType="begin"/>
      </w:r>
      <w:r w:rsidR="00733A30" w:rsidRPr="00053759">
        <w:rPr>
          <w:lang w:val="en-US"/>
        </w:rPr>
        <w:instrText xml:space="preserve"> HYPERLINK "http://en.rsf.org/cuba-french-minister-must-not-ignore-11-04-2014,46136.html" </w:instrText>
      </w:r>
      <w:r w:rsidR="00733A30">
        <w:fldChar w:fldCharType="separate"/>
      </w:r>
      <w:proofErr w:type="gramStart"/>
      <w:r w:rsidRPr="00F56DB3">
        <w:rPr>
          <w:rStyle w:val="Hyperlink"/>
          <w:rFonts w:asciiTheme="majorHAnsi" w:hAnsiTheme="majorHAnsi"/>
          <w:i/>
          <w:sz w:val="16"/>
          <w:szCs w:val="16"/>
          <w:lang w:val="en-US"/>
        </w:rPr>
        <w:t>FRENCH MINISTER MUST NOT IGNORE FREEDOM OF INFORMATION DURING CUBA VISIT</w:t>
      </w:r>
      <w:r w:rsidR="00733A30">
        <w:rPr>
          <w:rStyle w:val="Hyperlink"/>
          <w:rFonts w:asciiTheme="majorHAnsi" w:hAnsiTheme="majorHAnsi"/>
          <w:i/>
          <w:sz w:val="16"/>
          <w:szCs w:val="16"/>
          <w:lang w:val="en-US"/>
        </w:rPr>
        <w:fldChar w:fldCharType="end"/>
      </w:r>
      <w:r w:rsidRPr="00F56DB3">
        <w:rPr>
          <w:rFonts w:asciiTheme="majorHAnsi" w:hAnsiTheme="majorHAnsi"/>
          <w:sz w:val="16"/>
          <w:szCs w:val="16"/>
          <w:u w:val="single"/>
          <w:lang w:val="en-US"/>
        </w:rPr>
        <w:t>;</w:t>
      </w:r>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Misceláneas</w:t>
      </w:r>
      <w:proofErr w:type="spellEnd"/>
      <w:r w:rsidRPr="00F56DB3">
        <w:rPr>
          <w:rFonts w:asciiTheme="majorHAnsi" w:hAnsiTheme="majorHAnsi"/>
          <w:sz w:val="16"/>
          <w:szCs w:val="16"/>
          <w:lang w:val="en-US"/>
        </w:rPr>
        <w:t xml:space="preserve"> de Cuba.</w:t>
      </w:r>
      <w:proofErr w:type="gramEnd"/>
      <w:r w:rsidRPr="00F56DB3">
        <w:rPr>
          <w:rFonts w:asciiTheme="majorHAnsi" w:hAnsiTheme="majorHAnsi"/>
          <w:sz w:val="16"/>
          <w:szCs w:val="16"/>
          <w:lang w:val="en-US"/>
        </w:rPr>
        <w:t xml:space="preserve"> </w:t>
      </w:r>
      <w:proofErr w:type="spellStart"/>
      <w:r w:rsidRPr="00F56DB3">
        <w:rPr>
          <w:rFonts w:asciiTheme="majorHAnsi" w:hAnsiTheme="majorHAnsi"/>
          <w:sz w:val="16"/>
          <w:szCs w:val="16"/>
        </w:rPr>
        <w:t>April</w:t>
      </w:r>
      <w:proofErr w:type="spellEnd"/>
      <w:r w:rsidRPr="00F56DB3">
        <w:rPr>
          <w:rFonts w:asciiTheme="majorHAnsi" w:hAnsiTheme="majorHAnsi"/>
          <w:sz w:val="16"/>
          <w:szCs w:val="16"/>
        </w:rPr>
        <w:t xml:space="preserve"> 9, 2014. </w:t>
      </w:r>
      <w:hyperlink r:id="rId43" w:anchor=".VHIO1PnF8rU" w:history="1">
        <w:r w:rsidRPr="00F56DB3">
          <w:rPr>
            <w:rStyle w:val="Hyperlink"/>
            <w:rFonts w:asciiTheme="majorHAnsi" w:hAnsiTheme="majorHAnsi" w:cs="Calibri"/>
            <w:i/>
            <w:iCs/>
            <w:sz w:val="16"/>
            <w:szCs w:val="16"/>
          </w:rPr>
          <w:t xml:space="preserve">Detienen a director de Hablemos </w:t>
        </w:r>
        <w:proofErr w:type="spellStart"/>
        <w:r w:rsidRPr="00F56DB3">
          <w:rPr>
            <w:rStyle w:val="Hyperlink"/>
            <w:rFonts w:asciiTheme="majorHAnsi" w:hAnsiTheme="majorHAnsi" w:cs="Calibri"/>
            <w:i/>
            <w:iCs/>
            <w:sz w:val="16"/>
            <w:szCs w:val="16"/>
          </w:rPr>
          <w:t>Press</w:t>
        </w:r>
        <w:proofErr w:type="spellEnd"/>
        <w:r w:rsidRPr="00F56DB3">
          <w:rPr>
            <w:rStyle w:val="Hyperlink"/>
            <w:rFonts w:asciiTheme="majorHAnsi" w:hAnsiTheme="majorHAnsi" w:cs="Calibri"/>
            <w:i/>
            <w:iCs/>
            <w:sz w:val="16"/>
            <w:szCs w:val="16"/>
          </w:rPr>
          <w:t xml:space="preserve"> en el aeropuerto José Martí</w:t>
        </w:r>
      </w:hyperlink>
      <w:r w:rsidRPr="00F56DB3">
        <w:rPr>
          <w:rFonts w:asciiTheme="majorHAnsi" w:hAnsiTheme="majorHAnsi" w:cs="Calibri"/>
          <w:sz w:val="16"/>
          <w:szCs w:val="16"/>
        </w:rPr>
        <w:t>.</w:t>
      </w:r>
    </w:p>
  </w:footnote>
  <w:footnote w:id="106">
    <w:p w:rsidR="00F56DB3" w:rsidRPr="00F56DB3" w:rsidRDefault="00F56DB3" w:rsidP="00F56DB3">
      <w:pPr>
        <w:pStyle w:val="FootnoteText"/>
        <w:widowControl w:val="0"/>
        <w:spacing w:after="120"/>
        <w:ind w:firstLine="720"/>
        <w:jc w:val="both"/>
        <w:rPr>
          <w:rFonts w:asciiTheme="majorHAnsi" w:hAnsiTheme="majorHAnsi" w:cs="Calibri"/>
          <w:color w:val="0000FF"/>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Damas de Blanco. </w:t>
      </w:r>
      <w:r w:rsidRPr="00F56DB3">
        <w:rPr>
          <w:rFonts w:asciiTheme="majorHAnsi" w:hAnsiTheme="majorHAnsi" w:cs="Calibri"/>
          <w:sz w:val="16"/>
          <w:szCs w:val="16"/>
          <w:lang w:val="es-CO"/>
        </w:rPr>
        <w:t xml:space="preserve">Informes Semanales del Movimiento Damas de Blanco. </w:t>
      </w:r>
      <w:r w:rsidRPr="00F56DB3">
        <w:rPr>
          <w:rFonts w:asciiTheme="majorHAnsi" w:hAnsiTheme="majorHAnsi" w:cs="Calibri"/>
          <w:sz w:val="16"/>
          <w:szCs w:val="16"/>
          <w:lang w:val="en-US"/>
        </w:rPr>
        <w:t xml:space="preserve">Available for consultation at: </w:t>
      </w:r>
      <w:r w:rsidR="00733A30">
        <w:fldChar w:fldCharType="begin"/>
      </w:r>
      <w:r w:rsidR="00733A30" w:rsidRPr="00053759">
        <w:rPr>
          <w:lang w:val="en-US"/>
        </w:rPr>
        <w:instrText xml:space="preserve"> HYPERLINK "http://www.damasdeblanco.org/index.php/derechos-humanos" </w:instrText>
      </w:r>
      <w:r w:rsidR="00733A30">
        <w:fldChar w:fldCharType="separate"/>
      </w:r>
      <w:r w:rsidRPr="00F56DB3">
        <w:rPr>
          <w:rStyle w:val="Hyperlink"/>
          <w:rFonts w:asciiTheme="majorHAnsi" w:hAnsiTheme="majorHAnsi" w:cs="Calibri"/>
          <w:sz w:val="16"/>
          <w:szCs w:val="16"/>
          <w:lang w:val="en-US"/>
        </w:rPr>
        <w:t>http://www.damasdeblanco.org/index.php/derechos-humanos</w:t>
      </w:r>
      <w:r w:rsidR="00733A30">
        <w:rPr>
          <w:rStyle w:val="Hyperlink"/>
          <w:rFonts w:asciiTheme="majorHAnsi" w:hAnsiTheme="majorHAnsi" w:cs="Calibri"/>
          <w:sz w:val="16"/>
          <w:szCs w:val="16"/>
          <w:lang w:val="en-US"/>
        </w:rPr>
        <w:fldChar w:fldCharType="end"/>
      </w:r>
    </w:p>
  </w:footnote>
  <w:footnote w:id="107">
    <w:p w:rsidR="00F56DB3" w:rsidRPr="00F56DB3" w:rsidRDefault="00F56DB3" w:rsidP="00F56DB3">
      <w:pPr>
        <w:pStyle w:val="FootnoteText"/>
        <w:widowControl w:val="0"/>
        <w:spacing w:after="120"/>
        <w:ind w:firstLine="720"/>
        <w:jc w:val="both"/>
        <w:rPr>
          <w:rFonts w:asciiTheme="majorHAnsi" w:hAnsiTheme="majorHAnsi"/>
          <w:sz w:val="16"/>
          <w:szCs w:val="16"/>
          <w:u w:val="single"/>
        </w:rPr>
      </w:pPr>
      <w:r w:rsidRPr="00F56DB3">
        <w:rPr>
          <w:rStyle w:val="FootnoteReference"/>
          <w:rFonts w:asciiTheme="majorHAnsi" w:hAnsiTheme="majorHAnsi"/>
          <w:sz w:val="16"/>
          <w:szCs w:val="16"/>
        </w:rPr>
        <w:footnoteRef/>
      </w:r>
      <w:r w:rsidRPr="00F56DB3">
        <w:rPr>
          <w:rFonts w:asciiTheme="majorHAnsi" w:hAnsiTheme="majorHAnsi"/>
          <w:sz w:val="16"/>
          <w:szCs w:val="16"/>
          <w:lang w:val="es-CO"/>
        </w:rPr>
        <w:t xml:space="preserve"> </w:t>
      </w:r>
      <w:r w:rsidRPr="00F56DB3">
        <w:rPr>
          <w:rFonts w:asciiTheme="majorHAnsi" w:hAnsiTheme="majorHAnsi" w:cs="Calibri"/>
          <w:sz w:val="16"/>
          <w:szCs w:val="16"/>
        </w:rPr>
        <w:t xml:space="preserve">Damas de Blanco. </w:t>
      </w:r>
      <w:proofErr w:type="spellStart"/>
      <w:r w:rsidRPr="00F56DB3">
        <w:rPr>
          <w:rFonts w:asciiTheme="majorHAnsi" w:hAnsiTheme="majorHAnsi" w:cs="Calibri"/>
          <w:sz w:val="16"/>
          <w:szCs w:val="16"/>
          <w:lang w:val="es-CO"/>
        </w:rPr>
        <w:t>January</w:t>
      </w:r>
      <w:proofErr w:type="spellEnd"/>
      <w:r w:rsidRPr="00F56DB3">
        <w:rPr>
          <w:rFonts w:asciiTheme="majorHAnsi" w:hAnsiTheme="majorHAnsi" w:cs="Calibri"/>
          <w:sz w:val="16"/>
          <w:szCs w:val="16"/>
          <w:lang w:val="es-CO"/>
        </w:rPr>
        <w:t xml:space="preserve"> 8, 2014. </w:t>
      </w:r>
      <w:hyperlink r:id="rId44" w:history="1">
        <w:r w:rsidRPr="00F56DB3">
          <w:rPr>
            <w:rStyle w:val="Hyperlink"/>
            <w:rFonts w:asciiTheme="majorHAnsi" w:hAnsiTheme="majorHAnsi" w:cs="Calibri"/>
            <w:i/>
            <w:sz w:val="16"/>
            <w:szCs w:val="16"/>
          </w:rPr>
          <w:t>Represión Policial contra las Damas de Blanco, 6 de enero de 2014</w:t>
        </w:r>
      </w:hyperlink>
      <w:r w:rsidRPr="00F56DB3">
        <w:rPr>
          <w:rFonts w:asciiTheme="majorHAnsi" w:hAnsiTheme="majorHAnsi" w:cs="Calibri"/>
          <w:i/>
          <w:sz w:val="16"/>
          <w:szCs w:val="16"/>
        </w:rPr>
        <w:t xml:space="preserve">; </w:t>
      </w:r>
      <w:r w:rsidRPr="00F56DB3">
        <w:rPr>
          <w:rFonts w:asciiTheme="majorHAnsi" w:hAnsiTheme="majorHAnsi"/>
          <w:sz w:val="16"/>
          <w:szCs w:val="16"/>
          <w:lang w:val="es-CO"/>
        </w:rPr>
        <w:t xml:space="preserve">Centro de Información Hablemos </w:t>
      </w:r>
      <w:proofErr w:type="spellStart"/>
      <w:r w:rsidRPr="00F56DB3">
        <w:rPr>
          <w:rFonts w:asciiTheme="majorHAnsi" w:hAnsiTheme="majorHAnsi"/>
          <w:sz w:val="16"/>
          <w:szCs w:val="16"/>
          <w:lang w:val="es-CO"/>
        </w:rPr>
        <w:t>Press</w:t>
      </w:r>
      <w:proofErr w:type="spellEnd"/>
      <w:r w:rsidRPr="00F56DB3">
        <w:rPr>
          <w:rFonts w:asciiTheme="majorHAnsi" w:hAnsiTheme="majorHAnsi"/>
          <w:sz w:val="16"/>
          <w:szCs w:val="16"/>
          <w:lang w:val="es-CO"/>
        </w:rPr>
        <w:t xml:space="preserve">. </w:t>
      </w:r>
      <w:proofErr w:type="spellStart"/>
      <w:r w:rsidRPr="00F56DB3">
        <w:rPr>
          <w:rFonts w:asciiTheme="majorHAnsi" w:hAnsiTheme="majorHAnsi"/>
          <w:sz w:val="16"/>
          <w:szCs w:val="16"/>
        </w:rPr>
        <w:t>January</w:t>
      </w:r>
      <w:proofErr w:type="spellEnd"/>
      <w:r w:rsidRPr="00F56DB3">
        <w:rPr>
          <w:rFonts w:asciiTheme="majorHAnsi" w:hAnsiTheme="majorHAnsi"/>
          <w:sz w:val="16"/>
          <w:szCs w:val="16"/>
        </w:rPr>
        <w:t xml:space="preserve"> 6, 2014.</w:t>
      </w:r>
      <w:r w:rsidRPr="00F56DB3">
        <w:rPr>
          <w:rFonts w:asciiTheme="majorHAnsi" w:hAnsiTheme="majorHAnsi" w:cs="Calibri"/>
          <w:i/>
          <w:sz w:val="16"/>
          <w:szCs w:val="16"/>
        </w:rPr>
        <w:t xml:space="preserve"> </w:t>
      </w:r>
      <w:hyperlink r:id="rId45" w:history="1">
        <w:r w:rsidRPr="00F56DB3">
          <w:rPr>
            <w:rStyle w:val="Hyperlink"/>
            <w:rFonts w:asciiTheme="majorHAnsi" w:hAnsiTheme="majorHAnsi" w:cs="Calibri"/>
            <w:i/>
            <w:sz w:val="16"/>
            <w:szCs w:val="16"/>
          </w:rPr>
          <w:t>Régimen castrista arremete contra las casas sede de las Damas de Blanco</w:t>
        </w:r>
      </w:hyperlink>
      <w:r w:rsidRPr="00F56DB3">
        <w:rPr>
          <w:rStyle w:val="Hyperlink"/>
          <w:rFonts w:asciiTheme="majorHAnsi" w:hAnsiTheme="majorHAnsi" w:cs="Calibri"/>
          <w:sz w:val="16"/>
          <w:szCs w:val="16"/>
          <w:lang w:val="es-CO"/>
        </w:rPr>
        <w:t xml:space="preserve">; </w:t>
      </w:r>
      <w:proofErr w:type="spellStart"/>
      <w:r w:rsidRPr="00F56DB3">
        <w:rPr>
          <w:rFonts w:asciiTheme="majorHAnsi" w:hAnsiTheme="majorHAnsi" w:cs="Calibri"/>
          <w:sz w:val="16"/>
          <w:szCs w:val="16"/>
          <w:lang w:val="es-CO"/>
        </w:rPr>
        <w:t>Aciprensa</w:t>
      </w:r>
      <w:proofErr w:type="spellEnd"/>
      <w:r w:rsidRPr="00F56DB3">
        <w:rPr>
          <w:rFonts w:asciiTheme="majorHAnsi" w:hAnsiTheme="majorHAnsi" w:cs="Calibri"/>
          <w:sz w:val="16"/>
          <w:szCs w:val="16"/>
          <w:lang w:val="es-CO"/>
        </w:rPr>
        <w:t xml:space="preserve">. </w:t>
      </w:r>
      <w:proofErr w:type="spellStart"/>
      <w:r w:rsidRPr="00F56DB3">
        <w:rPr>
          <w:rFonts w:asciiTheme="majorHAnsi" w:hAnsiTheme="majorHAnsi" w:cs="Calibri"/>
          <w:sz w:val="16"/>
          <w:szCs w:val="16"/>
        </w:rPr>
        <w:t>January</w:t>
      </w:r>
      <w:proofErr w:type="spellEnd"/>
      <w:r w:rsidRPr="00F56DB3">
        <w:rPr>
          <w:rFonts w:asciiTheme="majorHAnsi" w:hAnsiTheme="majorHAnsi" w:cs="Calibri"/>
          <w:sz w:val="16"/>
          <w:szCs w:val="16"/>
        </w:rPr>
        <w:t xml:space="preserve"> 3, 2014. </w:t>
      </w:r>
      <w:hyperlink r:id="rId46" w:history="1">
        <w:r w:rsidRPr="00F56DB3">
          <w:rPr>
            <w:rStyle w:val="Hyperlink"/>
            <w:rFonts w:asciiTheme="majorHAnsi" w:hAnsiTheme="majorHAnsi" w:cs="Calibri"/>
            <w:i/>
            <w:sz w:val="16"/>
            <w:szCs w:val="16"/>
          </w:rPr>
          <w:t>Cuba: Gobierno detiene líderes opositores y confisca juguetes que iban a ser repartidos en bajada de Reyes</w:t>
        </w:r>
      </w:hyperlink>
      <w:r w:rsidRPr="00F56DB3">
        <w:rPr>
          <w:rStyle w:val="Hyperlink"/>
          <w:rFonts w:asciiTheme="majorHAnsi" w:hAnsiTheme="majorHAnsi" w:cs="Calibri"/>
          <w:i/>
          <w:sz w:val="16"/>
          <w:szCs w:val="16"/>
        </w:rPr>
        <w:t xml:space="preserve">; </w:t>
      </w:r>
      <w:r w:rsidRPr="00F56DB3">
        <w:rPr>
          <w:rFonts w:asciiTheme="majorHAnsi" w:hAnsiTheme="majorHAnsi" w:cs="Calibri"/>
          <w:sz w:val="16"/>
          <w:szCs w:val="16"/>
        </w:rPr>
        <w:t xml:space="preserve">Telenoticias/AP. </w:t>
      </w:r>
      <w:proofErr w:type="spellStart"/>
      <w:r w:rsidRPr="00F56DB3">
        <w:rPr>
          <w:rFonts w:asciiTheme="majorHAnsi" w:hAnsiTheme="majorHAnsi" w:cs="Calibri"/>
          <w:sz w:val="16"/>
          <w:szCs w:val="16"/>
        </w:rPr>
        <w:t>January</w:t>
      </w:r>
      <w:proofErr w:type="spellEnd"/>
      <w:r w:rsidRPr="00F56DB3">
        <w:rPr>
          <w:rFonts w:asciiTheme="majorHAnsi" w:hAnsiTheme="majorHAnsi" w:cs="Calibri"/>
          <w:sz w:val="16"/>
          <w:szCs w:val="16"/>
        </w:rPr>
        <w:t xml:space="preserve"> 4, 2014. </w:t>
      </w:r>
      <w:hyperlink r:id="rId47" w:history="1">
        <w:r w:rsidRPr="00F56DB3">
          <w:rPr>
            <w:rStyle w:val="Hyperlink"/>
            <w:rFonts w:asciiTheme="majorHAnsi" w:hAnsiTheme="majorHAnsi" w:cs="Calibri"/>
            <w:i/>
            <w:sz w:val="16"/>
            <w:szCs w:val="16"/>
          </w:rPr>
          <w:t>Agentes cubanos confiscan juguetes que los opositores iban a distribuir</w:t>
        </w:r>
      </w:hyperlink>
      <w:r w:rsidRPr="00F56DB3">
        <w:rPr>
          <w:rFonts w:asciiTheme="majorHAnsi" w:hAnsiTheme="majorHAnsi" w:cs="Calibri"/>
          <w:sz w:val="16"/>
          <w:szCs w:val="16"/>
        </w:rPr>
        <w:t>.</w:t>
      </w:r>
    </w:p>
  </w:footnote>
  <w:footnote w:id="108">
    <w:p w:rsidR="00F56DB3" w:rsidRPr="00F56DB3" w:rsidRDefault="00F56DB3" w:rsidP="00F56DB3">
      <w:pPr>
        <w:pStyle w:val="FootnoteText"/>
        <w:widowControl w:val="0"/>
        <w:spacing w:after="120"/>
        <w:ind w:firstLine="720"/>
        <w:jc w:val="both"/>
        <w:rPr>
          <w:rFonts w:asciiTheme="majorHAnsi" w:hAnsiTheme="majorHAnsi"/>
          <w:i/>
          <w:sz w:val="16"/>
          <w:szCs w:val="16"/>
          <w:u w:val="single"/>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Damas de Blanco.</w:t>
      </w:r>
      <w:r w:rsidRPr="00F56DB3">
        <w:rPr>
          <w:rFonts w:asciiTheme="majorHAnsi" w:hAnsiTheme="majorHAnsi"/>
          <w:i/>
          <w:sz w:val="16"/>
          <w:szCs w:val="16"/>
        </w:rPr>
        <w:t xml:space="preserve"> </w:t>
      </w:r>
      <w:proofErr w:type="spellStart"/>
      <w:r w:rsidRPr="00F56DB3">
        <w:rPr>
          <w:rFonts w:asciiTheme="majorHAnsi" w:hAnsiTheme="majorHAnsi"/>
          <w:sz w:val="16"/>
          <w:szCs w:val="16"/>
        </w:rPr>
        <w:t>January</w:t>
      </w:r>
      <w:proofErr w:type="spellEnd"/>
      <w:r w:rsidRPr="00F56DB3">
        <w:rPr>
          <w:rFonts w:asciiTheme="majorHAnsi" w:hAnsiTheme="majorHAnsi"/>
          <w:sz w:val="16"/>
          <w:szCs w:val="16"/>
        </w:rPr>
        <w:t xml:space="preserve"> 8, 2014.</w:t>
      </w:r>
      <w:r w:rsidRPr="00F56DB3">
        <w:rPr>
          <w:rFonts w:asciiTheme="majorHAnsi" w:hAnsiTheme="majorHAnsi"/>
          <w:i/>
          <w:sz w:val="16"/>
          <w:szCs w:val="16"/>
          <w:u w:val="single"/>
        </w:rPr>
        <w:t xml:space="preserve"> </w:t>
      </w:r>
      <w:hyperlink r:id="rId48" w:history="1">
        <w:r w:rsidRPr="00F56DB3">
          <w:rPr>
            <w:rStyle w:val="Hyperlink"/>
            <w:rFonts w:asciiTheme="majorHAnsi" w:hAnsiTheme="majorHAnsi" w:cs="Calibri"/>
            <w:i/>
            <w:sz w:val="16"/>
            <w:szCs w:val="16"/>
          </w:rPr>
          <w:t>Represión Policial contra las Damas de Blanco, 6 de enero de 2014</w:t>
        </w:r>
      </w:hyperlink>
      <w:r w:rsidRPr="00F56DB3">
        <w:rPr>
          <w:rFonts w:asciiTheme="majorHAnsi" w:hAnsiTheme="majorHAnsi" w:cs="Calibri"/>
          <w:sz w:val="16"/>
          <w:szCs w:val="16"/>
        </w:rPr>
        <w:t>.</w:t>
      </w:r>
    </w:p>
  </w:footnote>
  <w:footnote w:id="109">
    <w:p w:rsidR="00F56DB3" w:rsidRPr="00F56DB3" w:rsidRDefault="00F56DB3" w:rsidP="00F56DB3">
      <w:pPr>
        <w:pStyle w:val="FootnoteText"/>
        <w:widowControl w:val="0"/>
        <w:spacing w:after="120"/>
        <w:ind w:firstLine="720"/>
        <w:jc w:val="both"/>
        <w:rPr>
          <w:rFonts w:asciiTheme="majorHAnsi" w:hAnsiTheme="majorHAnsi"/>
          <w:i/>
          <w:sz w:val="16"/>
          <w:szCs w:val="16"/>
          <w:u w:val="single"/>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Centro de Información Hablemos </w:t>
      </w:r>
      <w:proofErr w:type="spellStart"/>
      <w:r w:rsidRPr="00F56DB3">
        <w:rPr>
          <w:rFonts w:asciiTheme="majorHAnsi" w:hAnsiTheme="majorHAnsi"/>
          <w:sz w:val="16"/>
          <w:szCs w:val="16"/>
        </w:rPr>
        <w:t>Press</w:t>
      </w:r>
      <w:proofErr w:type="spellEnd"/>
      <w:r w:rsidRPr="00F56DB3">
        <w:rPr>
          <w:rFonts w:asciiTheme="majorHAnsi" w:hAnsiTheme="majorHAnsi"/>
          <w:sz w:val="16"/>
          <w:szCs w:val="16"/>
        </w:rPr>
        <w:t xml:space="preserve">. </w:t>
      </w:r>
      <w:proofErr w:type="spellStart"/>
      <w:r w:rsidRPr="00F56DB3">
        <w:rPr>
          <w:rFonts w:asciiTheme="majorHAnsi" w:hAnsiTheme="majorHAnsi"/>
          <w:sz w:val="16"/>
          <w:szCs w:val="16"/>
        </w:rPr>
        <w:t>January</w:t>
      </w:r>
      <w:proofErr w:type="spellEnd"/>
      <w:r w:rsidRPr="00F56DB3">
        <w:rPr>
          <w:rFonts w:asciiTheme="majorHAnsi" w:hAnsiTheme="majorHAnsi"/>
          <w:sz w:val="16"/>
          <w:szCs w:val="16"/>
        </w:rPr>
        <w:t xml:space="preserve"> 6, 2014. </w:t>
      </w:r>
      <w:hyperlink r:id="rId49" w:anchor=".VGlgvPnF8rU" w:history="1">
        <w:r w:rsidRPr="00F56DB3">
          <w:rPr>
            <w:rStyle w:val="Hyperlink"/>
            <w:rFonts w:asciiTheme="majorHAnsi" w:hAnsiTheme="majorHAnsi" w:cs="Calibri"/>
            <w:i/>
            <w:iCs/>
            <w:sz w:val="16"/>
            <w:szCs w:val="16"/>
          </w:rPr>
          <w:t>Tres actos de repudio en menos de 24 horas</w:t>
        </w:r>
      </w:hyperlink>
      <w:r w:rsidRPr="00F56DB3">
        <w:rPr>
          <w:rStyle w:val="Hyperlink"/>
          <w:rFonts w:asciiTheme="majorHAnsi" w:hAnsiTheme="majorHAnsi" w:cs="Calibri"/>
          <w:i/>
          <w:iCs/>
          <w:sz w:val="16"/>
          <w:szCs w:val="16"/>
        </w:rPr>
        <w:t>.</w:t>
      </w:r>
    </w:p>
  </w:footnote>
  <w:footnote w:id="110">
    <w:p w:rsidR="00F56DB3" w:rsidRPr="00F56DB3" w:rsidRDefault="00F56DB3" w:rsidP="00F56DB3">
      <w:pPr>
        <w:pStyle w:val="FootnoteText"/>
        <w:widowControl w:val="0"/>
        <w:spacing w:after="120"/>
        <w:ind w:firstLine="720"/>
        <w:jc w:val="both"/>
        <w:rPr>
          <w:rFonts w:asciiTheme="majorHAnsi" w:hAnsiTheme="majorHAnsi"/>
          <w:i/>
          <w:sz w:val="16"/>
          <w:szCs w:val="16"/>
          <w:u w:val="single"/>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Damas de Blanco. </w:t>
      </w:r>
      <w:proofErr w:type="spellStart"/>
      <w:r w:rsidRPr="00F56DB3">
        <w:rPr>
          <w:rFonts w:asciiTheme="majorHAnsi" w:hAnsiTheme="majorHAnsi"/>
          <w:sz w:val="16"/>
          <w:szCs w:val="16"/>
        </w:rPr>
        <w:t>July</w:t>
      </w:r>
      <w:proofErr w:type="spellEnd"/>
      <w:r w:rsidRPr="00F56DB3">
        <w:rPr>
          <w:rFonts w:asciiTheme="majorHAnsi" w:hAnsiTheme="majorHAnsi"/>
          <w:sz w:val="16"/>
          <w:szCs w:val="16"/>
        </w:rPr>
        <w:t xml:space="preserve"> 18, 2014. </w:t>
      </w:r>
      <w:hyperlink r:id="rId50" w:history="1">
        <w:r w:rsidRPr="00F56DB3">
          <w:rPr>
            <w:rStyle w:val="Hyperlink"/>
            <w:rFonts w:asciiTheme="majorHAnsi" w:hAnsiTheme="majorHAnsi"/>
            <w:i/>
            <w:sz w:val="16"/>
            <w:szCs w:val="16"/>
            <w:lang w:val="es-CO"/>
          </w:rPr>
          <w:t>Informe de represión contra las Damas de Blanco (de Enero a Julio de 2014)</w:t>
        </w:r>
      </w:hyperlink>
    </w:p>
  </w:footnote>
  <w:footnote w:id="111">
    <w:p w:rsidR="00F56DB3" w:rsidRPr="00F56DB3" w:rsidRDefault="00F56DB3" w:rsidP="00F56DB3">
      <w:pPr>
        <w:pStyle w:val="FootnoteText"/>
        <w:widowControl w:val="0"/>
        <w:spacing w:after="120"/>
        <w:ind w:firstLine="720"/>
        <w:jc w:val="both"/>
        <w:rPr>
          <w:rFonts w:asciiTheme="majorHAnsi" w:hAnsiTheme="majorHAnsi"/>
          <w:i/>
          <w:sz w:val="16"/>
          <w:szCs w:val="16"/>
          <w:u w:val="single"/>
          <w:lang w:val="es-CO"/>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Centro de Información Hablemos </w:t>
      </w:r>
      <w:proofErr w:type="spellStart"/>
      <w:r w:rsidRPr="00F56DB3">
        <w:rPr>
          <w:rFonts w:asciiTheme="majorHAnsi" w:hAnsiTheme="majorHAnsi"/>
          <w:sz w:val="16"/>
          <w:szCs w:val="16"/>
        </w:rPr>
        <w:t>Press</w:t>
      </w:r>
      <w:proofErr w:type="spellEnd"/>
      <w:r w:rsidRPr="00F56DB3">
        <w:rPr>
          <w:rFonts w:asciiTheme="majorHAnsi" w:hAnsiTheme="majorHAnsi"/>
          <w:sz w:val="16"/>
          <w:szCs w:val="16"/>
        </w:rPr>
        <w:t xml:space="preserve">. </w:t>
      </w:r>
      <w:proofErr w:type="spellStart"/>
      <w:r w:rsidRPr="00F56DB3">
        <w:rPr>
          <w:rFonts w:asciiTheme="majorHAnsi" w:hAnsiTheme="majorHAnsi"/>
          <w:sz w:val="16"/>
          <w:szCs w:val="16"/>
        </w:rPr>
        <w:t>February</w:t>
      </w:r>
      <w:proofErr w:type="spellEnd"/>
      <w:r w:rsidRPr="00F56DB3">
        <w:rPr>
          <w:rFonts w:asciiTheme="majorHAnsi" w:hAnsiTheme="majorHAnsi"/>
          <w:sz w:val="16"/>
          <w:szCs w:val="16"/>
        </w:rPr>
        <w:t xml:space="preserve"> 19, 2014. </w:t>
      </w:r>
      <w:hyperlink r:id="rId51" w:history="1">
        <w:r w:rsidRPr="00F56DB3">
          <w:rPr>
            <w:rStyle w:val="Hyperlink"/>
            <w:rFonts w:asciiTheme="majorHAnsi" w:hAnsiTheme="majorHAnsi" w:cs="Calibri"/>
            <w:i/>
            <w:sz w:val="16"/>
            <w:szCs w:val="16"/>
          </w:rPr>
          <w:t xml:space="preserve">Detienen a Damas de Blanco de </w:t>
        </w:r>
        <w:proofErr w:type="spellStart"/>
        <w:r w:rsidRPr="00F56DB3">
          <w:rPr>
            <w:rStyle w:val="Hyperlink"/>
            <w:rFonts w:asciiTheme="majorHAnsi" w:hAnsiTheme="majorHAnsi" w:cs="Calibri"/>
            <w:i/>
            <w:sz w:val="16"/>
            <w:szCs w:val="16"/>
          </w:rPr>
          <w:t>Mayabeque</w:t>
        </w:r>
        <w:proofErr w:type="spellEnd"/>
        <w:r w:rsidRPr="00F56DB3">
          <w:rPr>
            <w:rStyle w:val="Hyperlink"/>
            <w:rFonts w:asciiTheme="majorHAnsi" w:hAnsiTheme="majorHAnsi" w:cs="Calibri"/>
            <w:i/>
            <w:sz w:val="16"/>
            <w:szCs w:val="16"/>
          </w:rPr>
          <w:t xml:space="preserve"> que se reunirían con Berta Soler</w:t>
        </w:r>
      </w:hyperlink>
      <w:r w:rsidRPr="00F56DB3">
        <w:rPr>
          <w:rFonts w:asciiTheme="majorHAnsi" w:hAnsiTheme="majorHAnsi" w:cs="Calibri"/>
          <w:sz w:val="16"/>
          <w:szCs w:val="16"/>
        </w:rPr>
        <w:t xml:space="preserve">. </w:t>
      </w:r>
    </w:p>
  </w:footnote>
  <w:footnote w:id="112">
    <w:p w:rsidR="00F56DB3" w:rsidRPr="00F56DB3" w:rsidRDefault="00F56DB3" w:rsidP="00F56DB3">
      <w:pPr>
        <w:pStyle w:val="FootnoteText"/>
        <w:widowControl w:val="0"/>
        <w:spacing w:after="120"/>
        <w:ind w:firstLine="720"/>
        <w:jc w:val="both"/>
        <w:rPr>
          <w:rFonts w:asciiTheme="majorHAnsi" w:hAnsiTheme="majorHAnsi"/>
          <w:i/>
          <w:sz w:val="16"/>
          <w:szCs w:val="16"/>
          <w:u w:val="single"/>
          <w:lang w:val="es-CO"/>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Centro de Información Hablemos </w:t>
      </w:r>
      <w:proofErr w:type="spellStart"/>
      <w:r w:rsidRPr="00F56DB3">
        <w:rPr>
          <w:rFonts w:asciiTheme="majorHAnsi" w:hAnsiTheme="majorHAnsi"/>
          <w:sz w:val="16"/>
          <w:szCs w:val="16"/>
        </w:rPr>
        <w:t>Press</w:t>
      </w:r>
      <w:proofErr w:type="spellEnd"/>
      <w:r w:rsidRPr="00F56DB3">
        <w:rPr>
          <w:rFonts w:asciiTheme="majorHAnsi" w:hAnsiTheme="majorHAnsi"/>
          <w:sz w:val="16"/>
          <w:szCs w:val="16"/>
        </w:rPr>
        <w:t xml:space="preserve">. </w:t>
      </w:r>
      <w:proofErr w:type="spellStart"/>
      <w:r w:rsidRPr="00F56DB3">
        <w:rPr>
          <w:rFonts w:asciiTheme="majorHAnsi" w:hAnsiTheme="majorHAnsi"/>
          <w:sz w:val="16"/>
          <w:szCs w:val="16"/>
        </w:rPr>
        <w:t>February</w:t>
      </w:r>
      <w:proofErr w:type="spellEnd"/>
      <w:r w:rsidRPr="00F56DB3">
        <w:rPr>
          <w:rFonts w:asciiTheme="majorHAnsi" w:hAnsiTheme="majorHAnsi"/>
          <w:sz w:val="16"/>
          <w:szCs w:val="16"/>
        </w:rPr>
        <w:t xml:space="preserve"> 25, 2014. </w:t>
      </w:r>
      <w:r w:rsidRPr="00F56DB3">
        <w:rPr>
          <w:rFonts w:asciiTheme="majorHAnsi" w:hAnsiTheme="majorHAnsi"/>
          <w:i/>
          <w:sz w:val="16"/>
          <w:szCs w:val="16"/>
          <w:u w:val="single"/>
        </w:rPr>
        <w:t xml:space="preserve"> </w:t>
      </w:r>
      <w:hyperlink r:id="rId52" w:history="1">
        <w:r w:rsidRPr="00F56DB3">
          <w:rPr>
            <w:rStyle w:val="Hyperlink"/>
            <w:rFonts w:asciiTheme="majorHAnsi" w:hAnsiTheme="majorHAnsi" w:cs="Calibri"/>
            <w:i/>
            <w:sz w:val="16"/>
            <w:szCs w:val="16"/>
          </w:rPr>
          <w:t>Arrestan a más de 145 mujeres del Movimiento Damas de Blanco en un día</w:t>
        </w:r>
      </w:hyperlink>
      <w:r w:rsidRPr="00F56DB3">
        <w:rPr>
          <w:rFonts w:asciiTheme="majorHAnsi" w:hAnsiTheme="majorHAnsi" w:cs="Calibri"/>
          <w:i/>
          <w:sz w:val="16"/>
          <w:szCs w:val="16"/>
        </w:rPr>
        <w:t xml:space="preserve">; </w:t>
      </w:r>
      <w:r w:rsidRPr="00F56DB3">
        <w:rPr>
          <w:rFonts w:asciiTheme="majorHAnsi" w:hAnsiTheme="majorHAnsi" w:cs="Calibri"/>
          <w:sz w:val="16"/>
          <w:szCs w:val="16"/>
        </w:rPr>
        <w:t xml:space="preserve">Damas de Blanco. </w:t>
      </w:r>
      <w:hyperlink r:id="rId53" w:history="1">
        <w:r w:rsidRPr="00F56DB3">
          <w:rPr>
            <w:rStyle w:val="Hyperlink"/>
            <w:rFonts w:asciiTheme="majorHAnsi" w:hAnsiTheme="majorHAnsi" w:cs="Calibri"/>
            <w:i/>
            <w:sz w:val="16"/>
            <w:szCs w:val="16"/>
          </w:rPr>
          <w:t>Represión Policial contra las Damas de Blanco, 25 de febrero de 2014</w:t>
        </w:r>
      </w:hyperlink>
      <w:r w:rsidRPr="00F56DB3">
        <w:rPr>
          <w:rFonts w:asciiTheme="majorHAnsi" w:hAnsiTheme="majorHAnsi" w:cs="Calibri"/>
          <w:sz w:val="16"/>
          <w:szCs w:val="16"/>
        </w:rPr>
        <w:t>.</w:t>
      </w:r>
    </w:p>
  </w:footnote>
  <w:footnote w:id="113">
    <w:p w:rsidR="00F56DB3" w:rsidRPr="00F56DB3" w:rsidRDefault="00F56DB3" w:rsidP="00F56DB3">
      <w:pPr>
        <w:pStyle w:val="FootnoteText"/>
        <w:widowControl w:val="0"/>
        <w:spacing w:after="120"/>
        <w:ind w:firstLine="720"/>
        <w:jc w:val="both"/>
        <w:rPr>
          <w:rFonts w:asciiTheme="majorHAnsi" w:hAnsiTheme="majorHAnsi"/>
          <w:sz w:val="16"/>
          <w:szCs w:val="16"/>
          <w:lang w:val="es-CO"/>
        </w:rPr>
      </w:pPr>
      <w:r w:rsidRPr="00F56DB3">
        <w:rPr>
          <w:rStyle w:val="FootnoteReference"/>
          <w:rFonts w:asciiTheme="majorHAnsi" w:hAnsiTheme="majorHAnsi"/>
          <w:sz w:val="16"/>
          <w:szCs w:val="16"/>
        </w:rPr>
        <w:footnoteRef/>
      </w:r>
      <w:r w:rsidRPr="00F56DB3">
        <w:rPr>
          <w:rFonts w:asciiTheme="majorHAnsi" w:hAnsiTheme="majorHAnsi"/>
          <w:sz w:val="16"/>
          <w:szCs w:val="16"/>
          <w:lang w:val="es-CO"/>
        </w:rPr>
        <w:t xml:space="preserve"> Damas de Blanco. </w:t>
      </w:r>
      <w:proofErr w:type="spellStart"/>
      <w:r w:rsidRPr="00F56DB3">
        <w:rPr>
          <w:rFonts w:asciiTheme="majorHAnsi" w:hAnsiTheme="majorHAnsi"/>
          <w:sz w:val="16"/>
          <w:szCs w:val="16"/>
          <w:lang w:val="es-CO"/>
        </w:rPr>
        <w:t>July</w:t>
      </w:r>
      <w:proofErr w:type="spellEnd"/>
      <w:r w:rsidRPr="00F56DB3">
        <w:rPr>
          <w:rFonts w:asciiTheme="majorHAnsi" w:hAnsiTheme="majorHAnsi"/>
          <w:sz w:val="16"/>
          <w:szCs w:val="16"/>
          <w:lang w:val="es-CO"/>
        </w:rPr>
        <w:t xml:space="preserve"> 18, 2014. </w:t>
      </w:r>
      <w:hyperlink r:id="rId54" w:history="1">
        <w:r w:rsidRPr="00F56DB3">
          <w:rPr>
            <w:rStyle w:val="Hyperlink"/>
            <w:rFonts w:asciiTheme="majorHAnsi" w:hAnsiTheme="majorHAnsi"/>
            <w:i/>
            <w:sz w:val="16"/>
            <w:szCs w:val="16"/>
            <w:lang w:val="es-CO"/>
          </w:rPr>
          <w:t>Informe de represión contra las Damas de Blanco (de Enero a Julio de 2014)</w:t>
        </w:r>
        <w:r w:rsidRPr="00F56DB3">
          <w:rPr>
            <w:rStyle w:val="Hyperlink"/>
            <w:rFonts w:asciiTheme="majorHAnsi" w:hAnsiTheme="majorHAnsi"/>
            <w:sz w:val="16"/>
            <w:szCs w:val="16"/>
            <w:lang w:val="es-CO"/>
          </w:rPr>
          <w:t>.</w:t>
        </w:r>
      </w:hyperlink>
    </w:p>
  </w:footnote>
  <w:footnote w:id="114">
    <w:p w:rsidR="00F56DB3" w:rsidRPr="00F56DB3" w:rsidRDefault="00F56DB3" w:rsidP="00F56DB3">
      <w:pPr>
        <w:pStyle w:val="FootnoteText"/>
        <w:widowControl w:val="0"/>
        <w:spacing w:after="120"/>
        <w:ind w:firstLine="720"/>
        <w:jc w:val="both"/>
        <w:rPr>
          <w:rFonts w:asciiTheme="majorHAnsi" w:hAnsiTheme="majorHAnsi"/>
          <w:i/>
          <w:sz w:val="16"/>
          <w:szCs w:val="16"/>
          <w:u w:val="single"/>
          <w:lang w:val="es-CO"/>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Centro de Información Hablemos </w:t>
      </w:r>
      <w:proofErr w:type="spellStart"/>
      <w:r w:rsidRPr="00F56DB3">
        <w:rPr>
          <w:rFonts w:asciiTheme="majorHAnsi" w:hAnsiTheme="majorHAnsi"/>
          <w:sz w:val="16"/>
          <w:szCs w:val="16"/>
        </w:rPr>
        <w:t>Press</w:t>
      </w:r>
      <w:proofErr w:type="spellEnd"/>
      <w:r w:rsidRPr="00F56DB3">
        <w:rPr>
          <w:rFonts w:asciiTheme="majorHAnsi" w:hAnsiTheme="majorHAnsi"/>
          <w:sz w:val="16"/>
          <w:szCs w:val="16"/>
        </w:rPr>
        <w:t xml:space="preserve">. </w:t>
      </w:r>
      <w:proofErr w:type="spellStart"/>
      <w:r w:rsidRPr="00F56DB3">
        <w:rPr>
          <w:rFonts w:asciiTheme="majorHAnsi" w:hAnsiTheme="majorHAnsi"/>
          <w:sz w:val="16"/>
          <w:szCs w:val="16"/>
        </w:rPr>
        <w:t>March</w:t>
      </w:r>
      <w:proofErr w:type="spellEnd"/>
      <w:r w:rsidRPr="00F56DB3">
        <w:rPr>
          <w:rFonts w:asciiTheme="majorHAnsi" w:hAnsiTheme="majorHAnsi"/>
          <w:sz w:val="16"/>
          <w:szCs w:val="16"/>
        </w:rPr>
        <w:t xml:space="preserve"> 12, 2014. </w:t>
      </w:r>
      <w:hyperlink r:id="rId55" w:anchor=".VHik7ovF8rU" w:history="1">
        <w:r w:rsidRPr="00F56DB3">
          <w:rPr>
            <w:rStyle w:val="Hyperlink"/>
            <w:rFonts w:asciiTheme="majorHAnsi" w:hAnsiTheme="majorHAnsi" w:cs="Calibri"/>
            <w:i/>
            <w:iCs/>
            <w:sz w:val="16"/>
            <w:szCs w:val="16"/>
          </w:rPr>
          <w:t>Detenidas cincuenta y nueve Damas de Blanco sin que se les presentara orden de arresto</w:t>
        </w:r>
      </w:hyperlink>
      <w:r w:rsidRPr="00F56DB3">
        <w:rPr>
          <w:rFonts w:asciiTheme="majorHAnsi" w:hAnsiTheme="majorHAnsi" w:cs="Calibri"/>
          <w:sz w:val="16"/>
          <w:szCs w:val="16"/>
        </w:rPr>
        <w:t xml:space="preserve">; Damas de Blanco. </w:t>
      </w:r>
      <w:proofErr w:type="spellStart"/>
      <w:r w:rsidRPr="00F56DB3">
        <w:rPr>
          <w:rFonts w:asciiTheme="majorHAnsi" w:hAnsiTheme="majorHAnsi" w:cs="Calibri"/>
          <w:sz w:val="16"/>
          <w:szCs w:val="16"/>
        </w:rPr>
        <w:t>MArch</w:t>
      </w:r>
      <w:proofErr w:type="spellEnd"/>
      <w:r w:rsidRPr="00F56DB3">
        <w:rPr>
          <w:rFonts w:asciiTheme="majorHAnsi" w:hAnsiTheme="majorHAnsi" w:cs="Calibri"/>
          <w:sz w:val="16"/>
          <w:szCs w:val="16"/>
        </w:rPr>
        <w:t xml:space="preserve"> 11, 2014. </w:t>
      </w:r>
      <w:hyperlink r:id="rId56" w:history="1">
        <w:r w:rsidRPr="00F56DB3">
          <w:rPr>
            <w:rStyle w:val="Hyperlink"/>
            <w:rFonts w:asciiTheme="majorHAnsi" w:hAnsiTheme="majorHAnsi" w:cs="Calibri"/>
            <w:i/>
            <w:iCs/>
            <w:sz w:val="16"/>
            <w:szCs w:val="16"/>
          </w:rPr>
          <w:t>Represión Policial contra las Damas de Blanco</w:t>
        </w:r>
        <w:proofErr w:type="gramStart"/>
        <w:r w:rsidRPr="00F56DB3">
          <w:rPr>
            <w:rStyle w:val="Hyperlink"/>
            <w:rFonts w:asciiTheme="majorHAnsi" w:hAnsiTheme="majorHAnsi" w:cs="Calibri"/>
            <w:i/>
            <w:iCs/>
            <w:sz w:val="16"/>
            <w:szCs w:val="16"/>
          </w:rPr>
          <w:t>..</w:t>
        </w:r>
        <w:proofErr w:type="gramEnd"/>
        <w:r w:rsidRPr="00F56DB3">
          <w:rPr>
            <w:rStyle w:val="Hyperlink"/>
            <w:rFonts w:asciiTheme="majorHAnsi" w:hAnsiTheme="majorHAnsi" w:cs="Calibri"/>
            <w:i/>
            <w:iCs/>
            <w:sz w:val="16"/>
            <w:szCs w:val="16"/>
          </w:rPr>
          <w:t xml:space="preserve"> 11 de marzo de 2014</w:t>
        </w:r>
      </w:hyperlink>
      <w:r w:rsidRPr="00F56DB3">
        <w:rPr>
          <w:rFonts w:asciiTheme="majorHAnsi" w:hAnsiTheme="majorHAnsi" w:cs="Calibri"/>
          <w:sz w:val="16"/>
          <w:szCs w:val="16"/>
          <w:lang w:val="es-CO"/>
        </w:rPr>
        <w:t xml:space="preserve">. </w:t>
      </w:r>
    </w:p>
  </w:footnote>
  <w:footnote w:id="115">
    <w:p w:rsidR="00F56DB3" w:rsidRPr="00F56DB3" w:rsidRDefault="00F56DB3" w:rsidP="00F56DB3">
      <w:pPr>
        <w:pStyle w:val="FootnoteText"/>
        <w:widowControl w:val="0"/>
        <w:spacing w:after="120"/>
        <w:ind w:firstLine="720"/>
        <w:jc w:val="both"/>
        <w:rPr>
          <w:rFonts w:asciiTheme="majorHAnsi" w:hAnsiTheme="majorHAnsi"/>
          <w:i/>
          <w:sz w:val="16"/>
          <w:szCs w:val="16"/>
          <w:u w:val="single"/>
          <w:lang w:val="es-CO"/>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Damas de Blanco. </w:t>
      </w:r>
      <w:proofErr w:type="spellStart"/>
      <w:r w:rsidRPr="00F56DB3">
        <w:rPr>
          <w:rFonts w:asciiTheme="majorHAnsi" w:hAnsiTheme="majorHAnsi"/>
          <w:sz w:val="16"/>
          <w:szCs w:val="16"/>
        </w:rPr>
        <w:t>March</w:t>
      </w:r>
      <w:proofErr w:type="spellEnd"/>
      <w:r w:rsidRPr="00F56DB3">
        <w:rPr>
          <w:rFonts w:asciiTheme="majorHAnsi" w:hAnsiTheme="majorHAnsi"/>
          <w:sz w:val="16"/>
          <w:szCs w:val="16"/>
        </w:rPr>
        <w:t xml:space="preserve"> 19, 2014. </w:t>
      </w:r>
      <w:hyperlink r:id="rId57" w:history="1">
        <w:r w:rsidRPr="00F56DB3">
          <w:rPr>
            <w:rStyle w:val="Hyperlink"/>
            <w:rFonts w:asciiTheme="majorHAnsi" w:hAnsiTheme="majorHAnsi" w:cs="Calibri"/>
            <w:i/>
            <w:sz w:val="16"/>
            <w:szCs w:val="16"/>
          </w:rPr>
          <w:t xml:space="preserve">Informe de Represión del Movimiento Damas de Blanco Laura </w:t>
        </w:r>
        <w:proofErr w:type="spellStart"/>
        <w:r w:rsidRPr="00F56DB3">
          <w:rPr>
            <w:rStyle w:val="Hyperlink"/>
            <w:rFonts w:asciiTheme="majorHAnsi" w:hAnsiTheme="majorHAnsi" w:cs="Calibri"/>
            <w:i/>
            <w:sz w:val="16"/>
            <w:szCs w:val="16"/>
          </w:rPr>
          <w:t>Pollán</w:t>
        </w:r>
        <w:proofErr w:type="spellEnd"/>
        <w:r w:rsidRPr="00F56DB3">
          <w:rPr>
            <w:rStyle w:val="Hyperlink"/>
            <w:rFonts w:asciiTheme="majorHAnsi" w:hAnsiTheme="majorHAnsi" w:cs="Calibri"/>
            <w:i/>
            <w:sz w:val="16"/>
            <w:szCs w:val="16"/>
          </w:rPr>
          <w:t>, 19 de marzo de 2014</w:t>
        </w:r>
      </w:hyperlink>
      <w:r w:rsidRPr="00F56DB3">
        <w:rPr>
          <w:rFonts w:asciiTheme="majorHAnsi" w:hAnsiTheme="majorHAnsi" w:cs="Calibri"/>
          <w:i/>
          <w:sz w:val="16"/>
          <w:szCs w:val="16"/>
        </w:rPr>
        <w:t xml:space="preserve">. </w:t>
      </w:r>
      <w:r w:rsidRPr="00F56DB3">
        <w:rPr>
          <w:rFonts w:asciiTheme="majorHAnsi" w:hAnsiTheme="majorHAnsi" w:cs="Calibri"/>
          <w:sz w:val="16"/>
          <w:szCs w:val="16"/>
          <w:lang w:val="es-CO"/>
        </w:rPr>
        <w:t xml:space="preserve"> </w:t>
      </w:r>
    </w:p>
  </w:footnote>
  <w:footnote w:id="116">
    <w:p w:rsidR="00F56DB3" w:rsidRPr="00F56DB3" w:rsidRDefault="00F56DB3" w:rsidP="00F56DB3">
      <w:pPr>
        <w:pStyle w:val="FootnoteText"/>
        <w:widowControl w:val="0"/>
        <w:spacing w:after="120"/>
        <w:ind w:firstLine="720"/>
        <w:jc w:val="both"/>
        <w:rPr>
          <w:rFonts w:asciiTheme="majorHAnsi" w:hAnsiTheme="majorHAnsi"/>
          <w:sz w:val="16"/>
          <w:szCs w:val="16"/>
          <w:lang w:val="es-CO"/>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Damas de Blanco. </w:t>
      </w:r>
      <w:proofErr w:type="spellStart"/>
      <w:r w:rsidRPr="00F56DB3">
        <w:rPr>
          <w:rFonts w:asciiTheme="majorHAnsi" w:hAnsiTheme="majorHAnsi"/>
          <w:sz w:val="16"/>
          <w:szCs w:val="16"/>
        </w:rPr>
        <w:t>July</w:t>
      </w:r>
      <w:proofErr w:type="spellEnd"/>
      <w:r w:rsidRPr="00F56DB3">
        <w:rPr>
          <w:rFonts w:asciiTheme="majorHAnsi" w:hAnsiTheme="majorHAnsi"/>
          <w:sz w:val="16"/>
          <w:szCs w:val="16"/>
        </w:rPr>
        <w:t xml:space="preserve"> 18, 2014. </w:t>
      </w:r>
      <w:hyperlink r:id="rId58" w:history="1">
        <w:r w:rsidRPr="00F56DB3">
          <w:rPr>
            <w:rStyle w:val="Hyperlink"/>
            <w:rFonts w:asciiTheme="majorHAnsi" w:hAnsiTheme="majorHAnsi"/>
            <w:i/>
            <w:sz w:val="16"/>
            <w:szCs w:val="16"/>
          </w:rPr>
          <w:t xml:space="preserve">Informe de represión contra las Damas de </w:t>
        </w:r>
        <w:proofErr w:type="gramStart"/>
        <w:r w:rsidRPr="00F56DB3">
          <w:rPr>
            <w:rStyle w:val="Hyperlink"/>
            <w:rFonts w:asciiTheme="majorHAnsi" w:hAnsiTheme="majorHAnsi"/>
            <w:i/>
            <w:sz w:val="16"/>
            <w:szCs w:val="16"/>
          </w:rPr>
          <w:t>Blanco(</w:t>
        </w:r>
        <w:proofErr w:type="gramEnd"/>
        <w:r w:rsidRPr="00F56DB3">
          <w:rPr>
            <w:rStyle w:val="Hyperlink"/>
            <w:rFonts w:asciiTheme="majorHAnsi" w:hAnsiTheme="majorHAnsi"/>
            <w:i/>
            <w:sz w:val="16"/>
            <w:szCs w:val="16"/>
          </w:rPr>
          <w:t>de Enero a Julio de 2014)</w:t>
        </w:r>
      </w:hyperlink>
      <w:r w:rsidRPr="00F56DB3">
        <w:rPr>
          <w:rFonts w:asciiTheme="majorHAnsi" w:hAnsiTheme="majorHAnsi"/>
          <w:i/>
          <w:sz w:val="16"/>
          <w:szCs w:val="16"/>
        </w:rPr>
        <w:t>.</w:t>
      </w:r>
    </w:p>
  </w:footnote>
  <w:footnote w:id="117">
    <w:p w:rsidR="00F56DB3" w:rsidRPr="00F56DB3" w:rsidRDefault="00F56DB3" w:rsidP="00F56DB3">
      <w:pPr>
        <w:pStyle w:val="FootnoteText"/>
        <w:widowControl w:val="0"/>
        <w:spacing w:after="120"/>
        <w:ind w:firstLine="720"/>
        <w:jc w:val="both"/>
        <w:rPr>
          <w:rFonts w:asciiTheme="majorHAnsi" w:hAnsiTheme="majorHAnsi"/>
          <w:i/>
          <w:sz w:val="16"/>
          <w:szCs w:val="16"/>
          <w:u w:val="single"/>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w:t>
      </w:r>
      <w:r w:rsidRPr="00F56DB3">
        <w:rPr>
          <w:rFonts w:asciiTheme="majorHAnsi" w:hAnsiTheme="majorHAnsi"/>
          <w:sz w:val="16"/>
          <w:szCs w:val="16"/>
          <w:lang w:val="es-CO"/>
        </w:rPr>
        <w:t xml:space="preserve">Damas de Blanco. </w:t>
      </w:r>
      <w:proofErr w:type="spellStart"/>
      <w:r w:rsidRPr="00F56DB3">
        <w:rPr>
          <w:rFonts w:asciiTheme="majorHAnsi" w:hAnsiTheme="majorHAnsi"/>
          <w:sz w:val="16"/>
          <w:szCs w:val="16"/>
          <w:lang w:val="es-CO"/>
        </w:rPr>
        <w:t>April</w:t>
      </w:r>
      <w:proofErr w:type="spellEnd"/>
      <w:r w:rsidRPr="00F56DB3">
        <w:rPr>
          <w:rFonts w:asciiTheme="majorHAnsi" w:hAnsiTheme="majorHAnsi"/>
          <w:sz w:val="16"/>
          <w:szCs w:val="16"/>
          <w:lang w:val="es-CO"/>
        </w:rPr>
        <w:t xml:space="preserve"> 27, 2014. </w:t>
      </w:r>
      <w:hyperlink r:id="rId59" w:history="1">
        <w:r w:rsidRPr="00F56DB3">
          <w:rPr>
            <w:rStyle w:val="Hyperlink"/>
            <w:rFonts w:asciiTheme="majorHAnsi" w:hAnsiTheme="majorHAnsi" w:cs="Calibri"/>
            <w:i/>
            <w:sz w:val="16"/>
            <w:szCs w:val="16"/>
          </w:rPr>
          <w:t>Represión Policial contra las Damas de Blanco, 27 de abril de 2014</w:t>
        </w:r>
      </w:hyperlink>
      <w:r w:rsidRPr="00F56DB3">
        <w:rPr>
          <w:rFonts w:asciiTheme="majorHAnsi" w:hAnsiTheme="majorHAnsi"/>
          <w:sz w:val="16"/>
          <w:szCs w:val="16"/>
          <w:lang w:val="es-CO"/>
        </w:rPr>
        <w:t xml:space="preserve">; </w:t>
      </w:r>
      <w:r w:rsidRPr="00F56DB3">
        <w:rPr>
          <w:rFonts w:asciiTheme="majorHAnsi" w:hAnsiTheme="majorHAnsi"/>
          <w:sz w:val="16"/>
          <w:szCs w:val="16"/>
        </w:rPr>
        <w:t xml:space="preserve">Centro de Información Hablemos </w:t>
      </w:r>
      <w:proofErr w:type="spellStart"/>
      <w:r w:rsidRPr="00F56DB3">
        <w:rPr>
          <w:rFonts w:asciiTheme="majorHAnsi" w:hAnsiTheme="majorHAnsi"/>
          <w:sz w:val="16"/>
          <w:szCs w:val="16"/>
        </w:rPr>
        <w:t>Press</w:t>
      </w:r>
      <w:proofErr w:type="spellEnd"/>
      <w:r w:rsidRPr="00F56DB3">
        <w:rPr>
          <w:rFonts w:asciiTheme="majorHAnsi" w:hAnsiTheme="majorHAnsi"/>
          <w:sz w:val="16"/>
          <w:szCs w:val="16"/>
        </w:rPr>
        <w:t xml:space="preserve">. </w:t>
      </w:r>
      <w:proofErr w:type="spellStart"/>
      <w:r w:rsidRPr="00F56DB3">
        <w:rPr>
          <w:rFonts w:asciiTheme="majorHAnsi" w:hAnsiTheme="majorHAnsi"/>
          <w:sz w:val="16"/>
          <w:szCs w:val="16"/>
        </w:rPr>
        <w:t>April</w:t>
      </w:r>
      <w:proofErr w:type="spellEnd"/>
      <w:r w:rsidRPr="00F56DB3">
        <w:rPr>
          <w:rFonts w:asciiTheme="majorHAnsi" w:hAnsiTheme="majorHAnsi"/>
          <w:sz w:val="16"/>
          <w:szCs w:val="16"/>
        </w:rPr>
        <w:t xml:space="preserve"> 28, 2014. </w:t>
      </w:r>
      <w:hyperlink r:id="rId60" w:anchor=".VHix1YvF8rU" w:history="1">
        <w:r w:rsidRPr="00F56DB3">
          <w:rPr>
            <w:rStyle w:val="Hyperlink"/>
            <w:rFonts w:asciiTheme="majorHAnsi" w:hAnsiTheme="majorHAnsi" w:cs="Calibri"/>
            <w:i/>
            <w:iCs/>
            <w:sz w:val="16"/>
            <w:szCs w:val="16"/>
          </w:rPr>
          <w:t>Autoridades cubanas detienen a ochenta y siete mujeres</w:t>
        </w:r>
      </w:hyperlink>
      <w:r w:rsidRPr="00F56DB3">
        <w:rPr>
          <w:rFonts w:asciiTheme="majorHAnsi" w:hAnsiTheme="majorHAnsi" w:cs="Calibri"/>
          <w:i/>
          <w:iCs/>
          <w:sz w:val="16"/>
          <w:szCs w:val="16"/>
        </w:rPr>
        <w:t>.</w:t>
      </w:r>
    </w:p>
  </w:footnote>
  <w:footnote w:id="118">
    <w:p w:rsidR="00F56DB3" w:rsidRPr="00F56DB3" w:rsidRDefault="00F56DB3" w:rsidP="00F56DB3">
      <w:pPr>
        <w:pStyle w:val="FootnoteText"/>
        <w:widowControl w:val="0"/>
        <w:spacing w:after="120"/>
        <w:ind w:firstLine="720"/>
        <w:jc w:val="both"/>
        <w:rPr>
          <w:rFonts w:asciiTheme="majorHAnsi" w:hAnsiTheme="majorHAnsi"/>
          <w:sz w:val="16"/>
          <w:szCs w:val="16"/>
          <w:lang w:val="es-CO"/>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Damas de Blanco. </w:t>
      </w:r>
      <w:proofErr w:type="spellStart"/>
      <w:r w:rsidRPr="00F56DB3">
        <w:rPr>
          <w:rFonts w:asciiTheme="majorHAnsi" w:hAnsiTheme="majorHAnsi"/>
          <w:sz w:val="16"/>
          <w:szCs w:val="16"/>
        </w:rPr>
        <w:t>July</w:t>
      </w:r>
      <w:proofErr w:type="spellEnd"/>
      <w:r w:rsidRPr="00F56DB3">
        <w:rPr>
          <w:rFonts w:asciiTheme="majorHAnsi" w:hAnsiTheme="majorHAnsi"/>
          <w:sz w:val="16"/>
          <w:szCs w:val="16"/>
        </w:rPr>
        <w:t xml:space="preserve"> 18, 2014. </w:t>
      </w:r>
      <w:hyperlink r:id="rId61" w:history="1">
        <w:r w:rsidRPr="00F56DB3">
          <w:rPr>
            <w:rStyle w:val="Hyperlink"/>
            <w:rFonts w:asciiTheme="majorHAnsi" w:hAnsiTheme="majorHAnsi"/>
            <w:i/>
            <w:sz w:val="16"/>
            <w:szCs w:val="16"/>
            <w:lang w:val="es-CO"/>
          </w:rPr>
          <w:t>Informe de represión contra las Damas de Blanco (de Enero a Julio de 2014)</w:t>
        </w:r>
      </w:hyperlink>
      <w:r w:rsidRPr="00F56DB3">
        <w:rPr>
          <w:rFonts w:asciiTheme="majorHAnsi" w:hAnsiTheme="majorHAnsi"/>
          <w:sz w:val="16"/>
          <w:szCs w:val="16"/>
          <w:lang w:val="es-CO"/>
        </w:rPr>
        <w:t>.</w:t>
      </w:r>
      <w:r w:rsidRPr="00F56DB3">
        <w:rPr>
          <w:rFonts w:asciiTheme="majorHAnsi" w:hAnsiTheme="majorHAnsi"/>
          <w:i/>
          <w:sz w:val="16"/>
          <w:szCs w:val="16"/>
          <w:u w:val="single"/>
          <w:lang w:val="es-CO"/>
        </w:rPr>
        <w:t xml:space="preserve"> </w:t>
      </w:r>
    </w:p>
  </w:footnote>
  <w:footnote w:id="119">
    <w:p w:rsidR="00F56DB3" w:rsidRPr="00F56DB3" w:rsidRDefault="00F56DB3" w:rsidP="00F56DB3">
      <w:pPr>
        <w:pStyle w:val="FootnoteText"/>
        <w:widowControl w:val="0"/>
        <w:spacing w:after="120"/>
        <w:ind w:firstLine="720"/>
        <w:jc w:val="both"/>
        <w:rPr>
          <w:rFonts w:asciiTheme="majorHAnsi" w:hAnsiTheme="majorHAnsi"/>
          <w:i/>
          <w:sz w:val="16"/>
          <w:szCs w:val="16"/>
          <w:u w:val="single"/>
          <w:lang w:val="es-CO"/>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El País. </w:t>
      </w:r>
      <w:proofErr w:type="spellStart"/>
      <w:r w:rsidRPr="00F56DB3">
        <w:rPr>
          <w:rFonts w:asciiTheme="majorHAnsi" w:hAnsiTheme="majorHAnsi"/>
          <w:sz w:val="16"/>
          <w:szCs w:val="16"/>
        </w:rPr>
        <w:t>May</w:t>
      </w:r>
      <w:proofErr w:type="spellEnd"/>
      <w:r w:rsidRPr="00F56DB3">
        <w:rPr>
          <w:rFonts w:asciiTheme="majorHAnsi" w:hAnsiTheme="majorHAnsi"/>
          <w:sz w:val="16"/>
          <w:szCs w:val="16"/>
        </w:rPr>
        <w:t xml:space="preserve"> 24, 2014. </w:t>
      </w:r>
      <w:hyperlink r:id="rId62" w:history="1">
        <w:r w:rsidRPr="00F56DB3">
          <w:rPr>
            <w:rStyle w:val="Hyperlink"/>
            <w:rFonts w:asciiTheme="majorHAnsi" w:hAnsiTheme="majorHAnsi"/>
            <w:i/>
            <w:sz w:val="16"/>
            <w:szCs w:val="16"/>
          </w:rPr>
          <w:t>Detenidas en La Habana Berta Soler y más de 60 Damas de Blanco</w:t>
        </w:r>
      </w:hyperlink>
      <w:r w:rsidRPr="00F56DB3">
        <w:rPr>
          <w:rFonts w:asciiTheme="majorHAnsi" w:hAnsiTheme="majorHAnsi"/>
          <w:i/>
          <w:sz w:val="16"/>
          <w:szCs w:val="16"/>
          <w:u w:val="single"/>
          <w:lang w:val="es-CO"/>
        </w:rPr>
        <w:t>;</w:t>
      </w:r>
      <w:r w:rsidRPr="00F56DB3">
        <w:rPr>
          <w:rFonts w:asciiTheme="majorHAnsi" w:hAnsiTheme="majorHAnsi"/>
          <w:i/>
          <w:sz w:val="16"/>
          <w:szCs w:val="16"/>
          <w:lang w:val="es-CO"/>
        </w:rPr>
        <w:t xml:space="preserve"> </w:t>
      </w:r>
      <w:r w:rsidRPr="00F56DB3">
        <w:rPr>
          <w:rFonts w:asciiTheme="majorHAnsi" w:hAnsiTheme="majorHAnsi"/>
          <w:sz w:val="16"/>
          <w:szCs w:val="16"/>
          <w:lang w:val="es-CO"/>
        </w:rPr>
        <w:t xml:space="preserve">Diario de Cuba. </w:t>
      </w:r>
      <w:proofErr w:type="spellStart"/>
      <w:r w:rsidRPr="00F56DB3">
        <w:rPr>
          <w:rFonts w:asciiTheme="majorHAnsi" w:hAnsiTheme="majorHAnsi"/>
          <w:sz w:val="16"/>
          <w:szCs w:val="16"/>
        </w:rPr>
        <w:t>May</w:t>
      </w:r>
      <w:proofErr w:type="spellEnd"/>
      <w:r w:rsidRPr="00F56DB3">
        <w:rPr>
          <w:rFonts w:asciiTheme="majorHAnsi" w:hAnsiTheme="majorHAnsi"/>
          <w:sz w:val="16"/>
          <w:szCs w:val="16"/>
        </w:rPr>
        <w:t xml:space="preserve"> 23, 2014. </w:t>
      </w:r>
      <w:hyperlink r:id="rId63" w:history="1">
        <w:r w:rsidRPr="00F56DB3">
          <w:rPr>
            <w:rStyle w:val="Hyperlink"/>
            <w:rFonts w:asciiTheme="majorHAnsi" w:hAnsiTheme="majorHAnsi"/>
            <w:i/>
            <w:sz w:val="16"/>
            <w:szCs w:val="16"/>
          </w:rPr>
          <w:t>Detenidas 60 Damas de Blanco para impedir un encuentro en La Habana</w:t>
        </w:r>
      </w:hyperlink>
      <w:r w:rsidRPr="00F56DB3">
        <w:rPr>
          <w:rFonts w:asciiTheme="majorHAnsi" w:hAnsiTheme="majorHAnsi"/>
          <w:sz w:val="16"/>
          <w:szCs w:val="16"/>
          <w:lang w:val="es-CO"/>
        </w:rPr>
        <w:t xml:space="preserve">; Diario de Cuba. </w:t>
      </w:r>
      <w:proofErr w:type="spellStart"/>
      <w:r w:rsidRPr="00F56DB3">
        <w:rPr>
          <w:rFonts w:asciiTheme="majorHAnsi" w:hAnsiTheme="majorHAnsi"/>
          <w:sz w:val="16"/>
          <w:szCs w:val="16"/>
          <w:lang w:val="es-CO"/>
        </w:rPr>
        <w:t>May</w:t>
      </w:r>
      <w:proofErr w:type="spellEnd"/>
      <w:r w:rsidRPr="00F56DB3">
        <w:rPr>
          <w:rFonts w:asciiTheme="majorHAnsi" w:hAnsiTheme="majorHAnsi"/>
          <w:sz w:val="16"/>
          <w:szCs w:val="16"/>
          <w:lang w:val="es-CO"/>
        </w:rPr>
        <w:t xml:space="preserve"> 20, 2014. </w:t>
      </w:r>
      <w:hyperlink r:id="rId64" w:history="1">
        <w:r w:rsidRPr="00F56DB3">
          <w:rPr>
            <w:rStyle w:val="Hyperlink"/>
            <w:rFonts w:asciiTheme="majorHAnsi" w:hAnsiTheme="majorHAnsi"/>
            <w:i/>
            <w:sz w:val="16"/>
            <w:szCs w:val="16"/>
            <w:lang w:val="es-CO"/>
          </w:rPr>
          <w:t>Soler: Detenidas 45 mujeres por acompañar a una Dama de Blanco a denunciar 'violencia doméstica'</w:t>
        </w:r>
      </w:hyperlink>
      <w:r w:rsidRPr="00F56DB3">
        <w:rPr>
          <w:rFonts w:asciiTheme="majorHAnsi" w:hAnsiTheme="majorHAnsi"/>
          <w:i/>
          <w:sz w:val="16"/>
          <w:szCs w:val="16"/>
        </w:rPr>
        <w:t xml:space="preserve">. </w:t>
      </w:r>
    </w:p>
  </w:footnote>
  <w:footnote w:id="120">
    <w:p w:rsidR="00F56DB3" w:rsidRPr="00F56DB3" w:rsidRDefault="00F56DB3" w:rsidP="00F56DB3">
      <w:pPr>
        <w:pStyle w:val="FootnoteText"/>
        <w:widowControl w:val="0"/>
        <w:spacing w:after="120"/>
        <w:ind w:firstLine="720"/>
        <w:jc w:val="both"/>
        <w:rPr>
          <w:rFonts w:asciiTheme="majorHAnsi" w:hAnsiTheme="majorHAnsi"/>
          <w:sz w:val="16"/>
          <w:szCs w:val="16"/>
          <w:lang w:val="es-CO"/>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Damas de Blanco. </w:t>
      </w:r>
      <w:proofErr w:type="spellStart"/>
      <w:r w:rsidRPr="00F56DB3">
        <w:rPr>
          <w:rFonts w:asciiTheme="majorHAnsi" w:hAnsiTheme="majorHAnsi"/>
          <w:sz w:val="16"/>
          <w:szCs w:val="16"/>
        </w:rPr>
        <w:t>July</w:t>
      </w:r>
      <w:proofErr w:type="spellEnd"/>
      <w:r w:rsidRPr="00F56DB3">
        <w:rPr>
          <w:rFonts w:asciiTheme="majorHAnsi" w:hAnsiTheme="majorHAnsi"/>
          <w:sz w:val="16"/>
          <w:szCs w:val="16"/>
        </w:rPr>
        <w:t xml:space="preserve"> 18, 2014. </w:t>
      </w:r>
      <w:hyperlink r:id="rId65" w:history="1">
        <w:r w:rsidRPr="00F56DB3">
          <w:rPr>
            <w:rStyle w:val="Hyperlink"/>
            <w:rFonts w:asciiTheme="majorHAnsi" w:hAnsiTheme="majorHAnsi"/>
            <w:i/>
            <w:sz w:val="16"/>
            <w:szCs w:val="16"/>
          </w:rPr>
          <w:t>Informe de represión contra las Damas de Blanco (de Enero a Julio de 2014)</w:t>
        </w:r>
      </w:hyperlink>
      <w:r w:rsidRPr="00F56DB3">
        <w:rPr>
          <w:rFonts w:asciiTheme="majorHAnsi" w:hAnsiTheme="majorHAnsi"/>
          <w:i/>
          <w:sz w:val="16"/>
          <w:szCs w:val="16"/>
        </w:rPr>
        <w:t>.</w:t>
      </w:r>
    </w:p>
  </w:footnote>
  <w:footnote w:id="121">
    <w:p w:rsidR="00F56DB3" w:rsidRPr="00F56DB3" w:rsidRDefault="00F56DB3" w:rsidP="00F56DB3">
      <w:pPr>
        <w:pStyle w:val="FootnoteText"/>
        <w:widowControl w:val="0"/>
        <w:spacing w:after="120"/>
        <w:ind w:firstLine="720"/>
        <w:jc w:val="both"/>
        <w:rPr>
          <w:rFonts w:asciiTheme="majorHAnsi" w:hAnsiTheme="majorHAnsi"/>
          <w:i/>
          <w:sz w:val="16"/>
          <w:szCs w:val="16"/>
          <w:u w:val="single"/>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Centro de Información Hablemos </w:t>
      </w:r>
      <w:proofErr w:type="spellStart"/>
      <w:r w:rsidRPr="00F56DB3">
        <w:rPr>
          <w:rFonts w:asciiTheme="majorHAnsi" w:hAnsiTheme="majorHAnsi"/>
          <w:sz w:val="16"/>
          <w:szCs w:val="16"/>
        </w:rPr>
        <w:t>Press</w:t>
      </w:r>
      <w:proofErr w:type="spellEnd"/>
      <w:r w:rsidRPr="00F56DB3">
        <w:rPr>
          <w:rFonts w:asciiTheme="majorHAnsi" w:hAnsiTheme="majorHAnsi"/>
          <w:sz w:val="16"/>
          <w:szCs w:val="16"/>
        </w:rPr>
        <w:t xml:space="preserve">. June 26, 2014. </w:t>
      </w:r>
      <w:hyperlink r:id="rId66" w:history="1">
        <w:r w:rsidRPr="00F56DB3">
          <w:rPr>
            <w:rStyle w:val="Hyperlink"/>
            <w:rFonts w:asciiTheme="majorHAnsi" w:hAnsiTheme="majorHAnsi" w:cs="Calibri"/>
            <w:i/>
            <w:sz w:val="16"/>
            <w:szCs w:val="16"/>
          </w:rPr>
          <w:t>Régimen cubano continúa reprimiendo a opositores pacíficos</w:t>
        </w:r>
      </w:hyperlink>
      <w:r w:rsidRPr="00F56DB3">
        <w:rPr>
          <w:rFonts w:asciiTheme="majorHAnsi" w:hAnsiTheme="majorHAnsi" w:cs="Calibri"/>
          <w:i/>
          <w:sz w:val="16"/>
          <w:szCs w:val="16"/>
        </w:rPr>
        <w:t xml:space="preserve">. </w:t>
      </w:r>
      <w:r w:rsidRPr="00F56DB3">
        <w:rPr>
          <w:rFonts w:asciiTheme="majorHAnsi" w:hAnsiTheme="majorHAnsi" w:cs="Calibri"/>
          <w:sz w:val="16"/>
          <w:szCs w:val="16"/>
          <w:lang w:val="es-CO"/>
        </w:rPr>
        <w:t xml:space="preserve">Damas de Blanco. </w:t>
      </w:r>
      <w:r w:rsidRPr="00F56DB3">
        <w:rPr>
          <w:rFonts w:asciiTheme="majorHAnsi" w:hAnsiTheme="majorHAnsi" w:cs="Calibri"/>
          <w:sz w:val="16"/>
          <w:szCs w:val="16"/>
        </w:rPr>
        <w:t xml:space="preserve">June 25, 2014. </w:t>
      </w:r>
      <w:hyperlink r:id="rId67" w:history="1">
        <w:r w:rsidRPr="00F56DB3">
          <w:rPr>
            <w:rStyle w:val="Hyperlink"/>
            <w:rFonts w:asciiTheme="majorHAnsi" w:hAnsiTheme="majorHAnsi" w:cs="Calibri"/>
            <w:i/>
            <w:sz w:val="16"/>
            <w:szCs w:val="16"/>
          </w:rPr>
          <w:t>Represión Policial contra las Damas de Blanco, 24 de Junio 2014</w:t>
        </w:r>
      </w:hyperlink>
      <w:r w:rsidRPr="00F56DB3">
        <w:rPr>
          <w:rFonts w:asciiTheme="majorHAnsi" w:hAnsiTheme="majorHAnsi" w:cs="Calibri"/>
          <w:sz w:val="16"/>
          <w:szCs w:val="16"/>
        </w:rPr>
        <w:t xml:space="preserve">. </w:t>
      </w:r>
      <w:r w:rsidRPr="00F56DB3">
        <w:rPr>
          <w:rFonts w:asciiTheme="majorHAnsi" w:hAnsiTheme="majorHAnsi" w:cs="Calibri"/>
          <w:sz w:val="16"/>
          <w:szCs w:val="16"/>
          <w:lang w:val="es-CO"/>
        </w:rPr>
        <w:t xml:space="preserve">Damas de Blanco. </w:t>
      </w:r>
      <w:r w:rsidRPr="00F56DB3">
        <w:rPr>
          <w:rFonts w:asciiTheme="majorHAnsi" w:hAnsiTheme="majorHAnsi" w:cs="Calibri"/>
          <w:sz w:val="16"/>
          <w:szCs w:val="16"/>
        </w:rPr>
        <w:t xml:space="preserve">June 21, 2014. </w:t>
      </w:r>
      <w:hyperlink r:id="rId68" w:history="1">
        <w:r w:rsidRPr="00F56DB3">
          <w:rPr>
            <w:rStyle w:val="Hyperlink"/>
            <w:rFonts w:asciiTheme="majorHAnsi" w:hAnsiTheme="majorHAnsi" w:cs="Calibri"/>
            <w:i/>
            <w:sz w:val="16"/>
            <w:szCs w:val="16"/>
          </w:rPr>
          <w:t>Represión Policial contra las Damas de Blanco, 17 de Junio 2014</w:t>
        </w:r>
      </w:hyperlink>
      <w:r w:rsidRPr="00F56DB3">
        <w:rPr>
          <w:rFonts w:asciiTheme="majorHAnsi" w:hAnsiTheme="majorHAnsi" w:cs="Calibri"/>
          <w:sz w:val="16"/>
          <w:szCs w:val="16"/>
        </w:rPr>
        <w:t xml:space="preserve">. </w:t>
      </w:r>
    </w:p>
  </w:footnote>
  <w:footnote w:id="122">
    <w:p w:rsidR="00F56DB3" w:rsidRPr="00F56DB3" w:rsidRDefault="00F56DB3" w:rsidP="00F56DB3">
      <w:pPr>
        <w:pStyle w:val="FootnoteText"/>
        <w:widowControl w:val="0"/>
        <w:spacing w:after="120"/>
        <w:ind w:firstLine="720"/>
        <w:jc w:val="both"/>
        <w:rPr>
          <w:rFonts w:asciiTheme="majorHAnsi" w:hAnsiTheme="majorHAnsi"/>
          <w:sz w:val="16"/>
          <w:szCs w:val="16"/>
          <w:lang w:val="es-CO"/>
        </w:rPr>
      </w:pPr>
      <w:r w:rsidRPr="00F56DB3">
        <w:rPr>
          <w:rStyle w:val="FootnoteReference"/>
          <w:rFonts w:asciiTheme="majorHAnsi" w:hAnsiTheme="majorHAnsi"/>
          <w:sz w:val="16"/>
          <w:szCs w:val="16"/>
        </w:rPr>
        <w:footnoteRef/>
      </w:r>
      <w:r w:rsidRPr="00F56DB3">
        <w:rPr>
          <w:rFonts w:asciiTheme="majorHAnsi" w:hAnsiTheme="majorHAnsi"/>
          <w:sz w:val="16"/>
          <w:szCs w:val="16"/>
          <w:lang w:val="es-CO"/>
        </w:rPr>
        <w:t xml:space="preserve"> </w:t>
      </w:r>
      <w:r w:rsidRPr="00F56DB3">
        <w:rPr>
          <w:rFonts w:asciiTheme="majorHAnsi" w:hAnsiTheme="majorHAnsi" w:cs="Calibri"/>
          <w:sz w:val="16"/>
          <w:szCs w:val="16"/>
          <w:lang w:val="es-CO"/>
        </w:rPr>
        <w:t xml:space="preserve">Centro de Información Hablemos </w:t>
      </w:r>
      <w:proofErr w:type="spellStart"/>
      <w:r w:rsidRPr="00F56DB3">
        <w:rPr>
          <w:rFonts w:asciiTheme="majorHAnsi" w:hAnsiTheme="majorHAnsi" w:cs="Calibri"/>
          <w:sz w:val="16"/>
          <w:szCs w:val="16"/>
          <w:lang w:val="es-CO"/>
        </w:rPr>
        <w:t>Press</w:t>
      </w:r>
      <w:proofErr w:type="spellEnd"/>
      <w:r w:rsidRPr="00F56DB3">
        <w:rPr>
          <w:rFonts w:asciiTheme="majorHAnsi" w:hAnsiTheme="majorHAnsi" w:cs="Calibri"/>
          <w:sz w:val="16"/>
          <w:szCs w:val="16"/>
          <w:lang w:val="es-CO"/>
        </w:rPr>
        <w:t xml:space="preserve">. </w:t>
      </w:r>
      <w:r w:rsidRPr="00F56DB3">
        <w:rPr>
          <w:rFonts w:asciiTheme="majorHAnsi" w:hAnsiTheme="majorHAnsi" w:cs="Calibri"/>
          <w:sz w:val="16"/>
          <w:szCs w:val="16"/>
        </w:rPr>
        <w:t xml:space="preserve">June 26, 2014. </w:t>
      </w:r>
      <w:hyperlink r:id="rId69" w:history="1">
        <w:r w:rsidRPr="00F56DB3">
          <w:rPr>
            <w:rStyle w:val="Hyperlink"/>
            <w:rFonts w:asciiTheme="majorHAnsi" w:hAnsiTheme="majorHAnsi" w:cs="Calibri"/>
            <w:i/>
            <w:sz w:val="16"/>
            <w:szCs w:val="16"/>
          </w:rPr>
          <w:t>Régimen cubano continúa reprimiendo a opositores pacíficos</w:t>
        </w:r>
      </w:hyperlink>
      <w:r w:rsidRPr="00F56DB3">
        <w:rPr>
          <w:rFonts w:asciiTheme="majorHAnsi" w:hAnsiTheme="majorHAnsi" w:cs="Calibri"/>
          <w:sz w:val="16"/>
          <w:szCs w:val="16"/>
        </w:rPr>
        <w:t xml:space="preserve">; Damas de Blanco. June 25, 2014.  </w:t>
      </w:r>
      <w:hyperlink r:id="rId70" w:history="1">
        <w:r w:rsidRPr="00F56DB3">
          <w:rPr>
            <w:rStyle w:val="Hyperlink"/>
            <w:rFonts w:asciiTheme="majorHAnsi" w:hAnsiTheme="majorHAnsi" w:cs="Calibri"/>
            <w:i/>
            <w:sz w:val="16"/>
            <w:szCs w:val="16"/>
          </w:rPr>
          <w:t>Represión Policial contra las Damas de Blanco (adjunto al informe del 19 de Junio)</w:t>
        </w:r>
      </w:hyperlink>
      <w:r w:rsidRPr="00F56DB3">
        <w:rPr>
          <w:rFonts w:asciiTheme="majorHAnsi" w:hAnsiTheme="majorHAnsi" w:cs="Calibri"/>
          <w:i/>
          <w:sz w:val="16"/>
          <w:szCs w:val="16"/>
        </w:rPr>
        <w:t xml:space="preserve">. </w:t>
      </w:r>
    </w:p>
  </w:footnote>
  <w:footnote w:id="123">
    <w:p w:rsidR="00F56DB3" w:rsidRPr="00F56DB3" w:rsidRDefault="00F56DB3" w:rsidP="00F56DB3">
      <w:pPr>
        <w:pStyle w:val="FootnoteText"/>
        <w:widowControl w:val="0"/>
        <w:spacing w:after="120"/>
        <w:ind w:firstLine="720"/>
        <w:jc w:val="both"/>
        <w:rPr>
          <w:rFonts w:asciiTheme="majorHAnsi" w:hAnsiTheme="majorHAnsi"/>
          <w:sz w:val="16"/>
          <w:szCs w:val="16"/>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Damas de Blanco. </w:t>
      </w:r>
      <w:proofErr w:type="spellStart"/>
      <w:r w:rsidRPr="00F56DB3">
        <w:rPr>
          <w:rFonts w:asciiTheme="majorHAnsi" w:hAnsiTheme="majorHAnsi"/>
          <w:sz w:val="16"/>
          <w:szCs w:val="16"/>
        </w:rPr>
        <w:t>July</w:t>
      </w:r>
      <w:proofErr w:type="spellEnd"/>
      <w:r w:rsidRPr="00F56DB3">
        <w:rPr>
          <w:rFonts w:asciiTheme="majorHAnsi" w:hAnsiTheme="majorHAnsi"/>
          <w:sz w:val="16"/>
          <w:szCs w:val="16"/>
        </w:rPr>
        <w:t xml:space="preserve"> 18, 2014. </w:t>
      </w:r>
      <w:hyperlink r:id="rId71" w:history="1">
        <w:r w:rsidRPr="00F56DB3">
          <w:rPr>
            <w:rStyle w:val="Hyperlink"/>
            <w:rFonts w:asciiTheme="majorHAnsi" w:hAnsiTheme="majorHAnsi"/>
            <w:i/>
            <w:sz w:val="16"/>
            <w:szCs w:val="16"/>
          </w:rPr>
          <w:t xml:space="preserve">Informe de represión contra las Damas de </w:t>
        </w:r>
        <w:proofErr w:type="gramStart"/>
        <w:r w:rsidRPr="00F56DB3">
          <w:rPr>
            <w:rStyle w:val="Hyperlink"/>
            <w:rFonts w:asciiTheme="majorHAnsi" w:hAnsiTheme="majorHAnsi"/>
            <w:i/>
            <w:sz w:val="16"/>
            <w:szCs w:val="16"/>
          </w:rPr>
          <w:t>Blanco(</w:t>
        </w:r>
        <w:proofErr w:type="gramEnd"/>
        <w:r w:rsidRPr="00F56DB3">
          <w:rPr>
            <w:rStyle w:val="Hyperlink"/>
            <w:rFonts w:asciiTheme="majorHAnsi" w:hAnsiTheme="majorHAnsi"/>
            <w:i/>
            <w:sz w:val="16"/>
            <w:szCs w:val="16"/>
          </w:rPr>
          <w:t>de Enero a Julio de 2014)</w:t>
        </w:r>
      </w:hyperlink>
      <w:r w:rsidRPr="00F56DB3">
        <w:rPr>
          <w:rFonts w:asciiTheme="majorHAnsi" w:hAnsiTheme="majorHAnsi"/>
          <w:i/>
          <w:sz w:val="16"/>
          <w:szCs w:val="16"/>
        </w:rPr>
        <w:t xml:space="preserve">. </w:t>
      </w:r>
    </w:p>
  </w:footnote>
  <w:footnote w:id="124">
    <w:p w:rsidR="00F56DB3" w:rsidRPr="00F56DB3" w:rsidRDefault="00F56DB3" w:rsidP="00F56DB3">
      <w:pPr>
        <w:pStyle w:val="FootnoteText"/>
        <w:widowControl w:val="0"/>
        <w:spacing w:after="120"/>
        <w:ind w:firstLine="720"/>
        <w:jc w:val="both"/>
        <w:rPr>
          <w:rFonts w:asciiTheme="majorHAnsi" w:hAnsiTheme="majorHAnsi"/>
          <w:sz w:val="16"/>
          <w:szCs w:val="16"/>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Damas de Blanco. </w:t>
      </w:r>
      <w:proofErr w:type="spellStart"/>
      <w:r w:rsidRPr="00F56DB3">
        <w:rPr>
          <w:rFonts w:asciiTheme="majorHAnsi" w:hAnsiTheme="majorHAnsi"/>
          <w:sz w:val="16"/>
          <w:szCs w:val="16"/>
        </w:rPr>
        <w:t>July</w:t>
      </w:r>
      <w:proofErr w:type="spellEnd"/>
      <w:r w:rsidRPr="00F56DB3">
        <w:rPr>
          <w:rFonts w:asciiTheme="majorHAnsi" w:hAnsiTheme="majorHAnsi"/>
          <w:sz w:val="16"/>
          <w:szCs w:val="16"/>
        </w:rPr>
        <w:t xml:space="preserve"> 18, 2014. </w:t>
      </w:r>
      <w:hyperlink r:id="rId72" w:history="1">
        <w:r w:rsidRPr="00F56DB3">
          <w:rPr>
            <w:rStyle w:val="Hyperlink"/>
            <w:rFonts w:asciiTheme="majorHAnsi" w:hAnsiTheme="majorHAnsi"/>
            <w:i/>
            <w:sz w:val="16"/>
            <w:szCs w:val="16"/>
          </w:rPr>
          <w:t xml:space="preserve">Informe de represión contra las Damas de </w:t>
        </w:r>
        <w:proofErr w:type="gramStart"/>
        <w:r w:rsidRPr="00F56DB3">
          <w:rPr>
            <w:rStyle w:val="Hyperlink"/>
            <w:rFonts w:asciiTheme="majorHAnsi" w:hAnsiTheme="majorHAnsi"/>
            <w:i/>
            <w:sz w:val="16"/>
            <w:szCs w:val="16"/>
          </w:rPr>
          <w:t>Blanco(</w:t>
        </w:r>
        <w:proofErr w:type="gramEnd"/>
        <w:r w:rsidRPr="00F56DB3">
          <w:rPr>
            <w:rStyle w:val="Hyperlink"/>
            <w:rFonts w:asciiTheme="majorHAnsi" w:hAnsiTheme="majorHAnsi"/>
            <w:i/>
            <w:sz w:val="16"/>
            <w:szCs w:val="16"/>
          </w:rPr>
          <w:t>de Enero a Julio de 2014)</w:t>
        </w:r>
      </w:hyperlink>
      <w:r w:rsidRPr="00F56DB3">
        <w:rPr>
          <w:rFonts w:asciiTheme="majorHAnsi" w:hAnsiTheme="majorHAnsi"/>
          <w:sz w:val="16"/>
          <w:szCs w:val="16"/>
        </w:rPr>
        <w:t xml:space="preserve">. </w:t>
      </w:r>
    </w:p>
  </w:footnote>
  <w:footnote w:id="125">
    <w:p w:rsidR="00F56DB3" w:rsidRPr="00F56DB3" w:rsidRDefault="00F56DB3" w:rsidP="00F56DB3">
      <w:pPr>
        <w:pStyle w:val="FootnoteText"/>
        <w:widowControl w:val="0"/>
        <w:spacing w:after="120"/>
        <w:ind w:firstLine="720"/>
        <w:jc w:val="both"/>
        <w:rPr>
          <w:rFonts w:asciiTheme="majorHAnsi" w:hAnsiTheme="majorHAnsi"/>
          <w:sz w:val="16"/>
          <w:szCs w:val="16"/>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Damas de Blanco. </w:t>
      </w:r>
      <w:proofErr w:type="spellStart"/>
      <w:r w:rsidRPr="00F56DB3">
        <w:rPr>
          <w:rFonts w:asciiTheme="majorHAnsi" w:hAnsiTheme="majorHAnsi"/>
          <w:sz w:val="16"/>
          <w:szCs w:val="16"/>
        </w:rPr>
        <w:t>August</w:t>
      </w:r>
      <w:proofErr w:type="spellEnd"/>
      <w:r w:rsidRPr="00F56DB3">
        <w:rPr>
          <w:rFonts w:asciiTheme="majorHAnsi" w:hAnsiTheme="majorHAnsi"/>
          <w:sz w:val="16"/>
          <w:szCs w:val="16"/>
        </w:rPr>
        <w:t xml:space="preserve"> 4, 2014. </w:t>
      </w:r>
      <w:hyperlink r:id="rId73" w:history="1">
        <w:r w:rsidRPr="00F56DB3">
          <w:rPr>
            <w:rStyle w:val="Hyperlink"/>
            <w:rFonts w:asciiTheme="majorHAnsi" w:hAnsiTheme="majorHAnsi"/>
            <w:i/>
            <w:sz w:val="16"/>
            <w:szCs w:val="16"/>
          </w:rPr>
          <w:t>Represión Policial contra las Damas de Blanco. 4 de agosto 2014</w:t>
        </w:r>
      </w:hyperlink>
      <w:r w:rsidRPr="00F56DB3">
        <w:rPr>
          <w:rFonts w:asciiTheme="majorHAnsi" w:hAnsiTheme="majorHAnsi"/>
          <w:i/>
          <w:sz w:val="16"/>
          <w:szCs w:val="16"/>
        </w:rPr>
        <w:t xml:space="preserve">. </w:t>
      </w:r>
      <w:r w:rsidRPr="00F56DB3">
        <w:rPr>
          <w:rFonts w:asciiTheme="majorHAnsi" w:hAnsiTheme="majorHAnsi"/>
          <w:sz w:val="16"/>
          <w:szCs w:val="16"/>
        </w:rPr>
        <w:t xml:space="preserve">Damas de Blanco. </w:t>
      </w:r>
      <w:proofErr w:type="spellStart"/>
      <w:r w:rsidRPr="00F56DB3">
        <w:rPr>
          <w:rFonts w:asciiTheme="majorHAnsi" w:hAnsiTheme="majorHAnsi"/>
          <w:sz w:val="16"/>
          <w:szCs w:val="16"/>
        </w:rPr>
        <w:t>August</w:t>
      </w:r>
      <w:proofErr w:type="spellEnd"/>
      <w:r w:rsidRPr="00F56DB3">
        <w:rPr>
          <w:rFonts w:asciiTheme="majorHAnsi" w:hAnsiTheme="majorHAnsi"/>
          <w:sz w:val="16"/>
          <w:szCs w:val="16"/>
        </w:rPr>
        <w:t xml:space="preserve"> 12, 2014. </w:t>
      </w:r>
      <w:hyperlink r:id="rId74" w:history="1">
        <w:r w:rsidRPr="00F56DB3">
          <w:rPr>
            <w:rStyle w:val="Hyperlink"/>
            <w:rFonts w:asciiTheme="majorHAnsi" w:hAnsiTheme="majorHAnsi"/>
            <w:i/>
            <w:sz w:val="16"/>
            <w:szCs w:val="16"/>
            <w:lang w:val="es-CO"/>
          </w:rPr>
          <w:t>Represión Policial contra las Damas de Blanco; domingo 10 de agosto</w:t>
        </w:r>
      </w:hyperlink>
      <w:r w:rsidRPr="00F56DB3">
        <w:rPr>
          <w:rFonts w:asciiTheme="majorHAnsi" w:hAnsiTheme="majorHAnsi"/>
          <w:sz w:val="16"/>
          <w:szCs w:val="16"/>
          <w:lang w:val="es-CO"/>
        </w:rPr>
        <w:t xml:space="preserve">; Damas de Blanco. </w:t>
      </w:r>
      <w:proofErr w:type="spellStart"/>
      <w:r w:rsidRPr="00F56DB3">
        <w:rPr>
          <w:rFonts w:asciiTheme="majorHAnsi" w:hAnsiTheme="majorHAnsi"/>
          <w:sz w:val="16"/>
          <w:szCs w:val="16"/>
        </w:rPr>
        <w:t>August</w:t>
      </w:r>
      <w:proofErr w:type="spellEnd"/>
      <w:r w:rsidRPr="00F56DB3">
        <w:rPr>
          <w:rFonts w:asciiTheme="majorHAnsi" w:hAnsiTheme="majorHAnsi"/>
          <w:sz w:val="16"/>
          <w:szCs w:val="16"/>
        </w:rPr>
        <w:t xml:space="preserve"> 20, 2014. </w:t>
      </w:r>
      <w:hyperlink r:id="rId75" w:history="1">
        <w:r w:rsidRPr="00F56DB3">
          <w:rPr>
            <w:rStyle w:val="Hyperlink"/>
            <w:rFonts w:asciiTheme="majorHAnsi" w:hAnsiTheme="majorHAnsi"/>
            <w:i/>
            <w:sz w:val="16"/>
            <w:szCs w:val="16"/>
          </w:rPr>
          <w:t>Informe de Represión a Damas de Blanco. Domingo 17 de agosto</w:t>
        </w:r>
      </w:hyperlink>
      <w:r w:rsidRPr="00F56DB3">
        <w:rPr>
          <w:rFonts w:asciiTheme="majorHAnsi" w:hAnsiTheme="majorHAnsi"/>
          <w:i/>
          <w:sz w:val="16"/>
          <w:szCs w:val="16"/>
        </w:rPr>
        <w:t xml:space="preserve">. </w:t>
      </w:r>
      <w:r w:rsidRPr="00F56DB3">
        <w:rPr>
          <w:rFonts w:asciiTheme="majorHAnsi" w:hAnsiTheme="majorHAnsi"/>
          <w:sz w:val="16"/>
          <w:szCs w:val="16"/>
        </w:rPr>
        <w:t xml:space="preserve">Damas de Blanco. </w:t>
      </w:r>
      <w:proofErr w:type="spellStart"/>
      <w:r w:rsidRPr="00F56DB3">
        <w:rPr>
          <w:rFonts w:asciiTheme="majorHAnsi" w:hAnsiTheme="majorHAnsi"/>
          <w:sz w:val="16"/>
          <w:szCs w:val="16"/>
        </w:rPr>
        <w:t>August</w:t>
      </w:r>
      <w:proofErr w:type="spellEnd"/>
      <w:r w:rsidRPr="00F56DB3">
        <w:rPr>
          <w:rFonts w:asciiTheme="majorHAnsi" w:hAnsiTheme="majorHAnsi"/>
          <w:sz w:val="16"/>
          <w:szCs w:val="16"/>
        </w:rPr>
        <w:t xml:space="preserve"> 20, 2014. </w:t>
      </w:r>
      <w:hyperlink r:id="rId76" w:history="1">
        <w:r w:rsidRPr="00F56DB3">
          <w:rPr>
            <w:rStyle w:val="Hyperlink"/>
            <w:rFonts w:asciiTheme="majorHAnsi" w:hAnsiTheme="majorHAnsi"/>
            <w:i/>
            <w:sz w:val="16"/>
            <w:szCs w:val="16"/>
          </w:rPr>
          <w:t>Represión Policial contra las Damas de Blanco. 18 de agosto de 2014</w:t>
        </w:r>
      </w:hyperlink>
      <w:r w:rsidRPr="00F56DB3">
        <w:rPr>
          <w:rFonts w:asciiTheme="majorHAnsi" w:hAnsiTheme="majorHAnsi"/>
          <w:sz w:val="16"/>
          <w:szCs w:val="16"/>
        </w:rPr>
        <w:t xml:space="preserve">; Damas de Blanco. </w:t>
      </w:r>
      <w:proofErr w:type="spellStart"/>
      <w:r w:rsidRPr="00F56DB3">
        <w:rPr>
          <w:rFonts w:asciiTheme="majorHAnsi" w:hAnsiTheme="majorHAnsi"/>
          <w:sz w:val="16"/>
          <w:szCs w:val="16"/>
        </w:rPr>
        <w:t>September</w:t>
      </w:r>
      <w:proofErr w:type="spellEnd"/>
      <w:r w:rsidRPr="00F56DB3">
        <w:rPr>
          <w:rFonts w:asciiTheme="majorHAnsi" w:hAnsiTheme="majorHAnsi"/>
          <w:sz w:val="16"/>
          <w:szCs w:val="16"/>
        </w:rPr>
        <w:t xml:space="preserve"> 2, 2014. </w:t>
      </w:r>
      <w:hyperlink r:id="rId77" w:history="1">
        <w:r w:rsidRPr="00F56DB3">
          <w:rPr>
            <w:rStyle w:val="Hyperlink"/>
            <w:rFonts w:asciiTheme="majorHAnsi" w:hAnsiTheme="majorHAnsi"/>
            <w:i/>
            <w:sz w:val="16"/>
            <w:szCs w:val="16"/>
          </w:rPr>
          <w:t>Represión Policial contra las Damas de Blanco, 31 de agosto de 2014</w:t>
        </w:r>
      </w:hyperlink>
      <w:r w:rsidRPr="00F56DB3">
        <w:rPr>
          <w:rFonts w:asciiTheme="majorHAnsi" w:hAnsiTheme="majorHAnsi"/>
          <w:i/>
          <w:sz w:val="16"/>
          <w:szCs w:val="16"/>
        </w:rPr>
        <w:t>.</w:t>
      </w:r>
      <w:r w:rsidRPr="00F56DB3">
        <w:rPr>
          <w:rFonts w:asciiTheme="majorHAnsi" w:hAnsiTheme="majorHAnsi" w:cs="Calibri"/>
          <w:i/>
          <w:sz w:val="16"/>
          <w:szCs w:val="16"/>
          <w:u w:val="single"/>
        </w:rPr>
        <w:t xml:space="preserve"> </w:t>
      </w:r>
    </w:p>
  </w:footnote>
  <w:footnote w:id="126">
    <w:p w:rsidR="00F56DB3" w:rsidRPr="00F56DB3" w:rsidRDefault="00F56DB3" w:rsidP="00F56DB3">
      <w:pPr>
        <w:pStyle w:val="FootnoteText"/>
        <w:widowControl w:val="0"/>
        <w:spacing w:after="120"/>
        <w:ind w:firstLine="720"/>
        <w:jc w:val="both"/>
        <w:rPr>
          <w:rFonts w:asciiTheme="majorHAnsi" w:hAnsiTheme="majorHAnsi" w:cs="Calibri"/>
          <w:sz w:val="16"/>
          <w:szCs w:val="16"/>
          <w:lang w:val="es-CO"/>
        </w:rPr>
      </w:pPr>
      <w:r w:rsidRPr="00F56DB3">
        <w:rPr>
          <w:rStyle w:val="FootnoteReference"/>
          <w:rFonts w:asciiTheme="majorHAnsi" w:hAnsiTheme="majorHAnsi" w:cs="Calibri"/>
          <w:sz w:val="16"/>
          <w:szCs w:val="16"/>
        </w:rPr>
        <w:footnoteRef/>
      </w:r>
      <w:r w:rsidRPr="00F56DB3">
        <w:rPr>
          <w:rFonts w:asciiTheme="majorHAnsi" w:hAnsiTheme="majorHAnsi" w:cs="Calibri"/>
          <w:sz w:val="16"/>
          <w:szCs w:val="16"/>
        </w:rPr>
        <w:t xml:space="preserve"> Damas de Blanco. </w:t>
      </w:r>
      <w:proofErr w:type="spellStart"/>
      <w:r w:rsidRPr="00F56DB3">
        <w:rPr>
          <w:rFonts w:asciiTheme="majorHAnsi" w:hAnsiTheme="majorHAnsi" w:cs="Calibri"/>
          <w:sz w:val="16"/>
          <w:szCs w:val="16"/>
        </w:rPr>
        <w:t>September</w:t>
      </w:r>
      <w:proofErr w:type="spellEnd"/>
      <w:r w:rsidRPr="00F56DB3">
        <w:rPr>
          <w:rFonts w:asciiTheme="majorHAnsi" w:hAnsiTheme="majorHAnsi" w:cs="Calibri"/>
          <w:sz w:val="16"/>
          <w:szCs w:val="16"/>
        </w:rPr>
        <w:t xml:space="preserve"> 30, 2014. </w:t>
      </w:r>
      <w:hyperlink r:id="rId78" w:history="1">
        <w:r w:rsidRPr="00F56DB3">
          <w:rPr>
            <w:rStyle w:val="Hyperlink"/>
            <w:rFonts w:asciiTheme="majorHAnsi" w:hAnsiTheme="majorHAnsi" w:cs="Calibri"/>
            <w:i/>
            <w:sz w:val="16"/>
            <w:szCs w:val="16"/>
            <w:lang w:val="es-CO"/>
          </w:rPr>
          <w:t>Represión Policial contra las Damas de Blanco; 30 de septiembre 2014</w:t>
        </w:r>
      </w:hyperlink>
      <w:r w:rsidRPr="00F56DB3">
        <w:rPr>
          <w:rFonts w:asciiTheme="majorHAnsi" w:hAnsiTheme="majorHAnsi" w:cs="Calibri"/>
          <w:sz w:val="16"/>
          <w:szCs w:val="16"/>
          <w:lang w:val="es-CO"/>
        </w:rPr>
        <w:t xml:space="preserve">; Centro de Información Hablemos </w:t>
      </w:r>
      <w:proofErr w:type="spellStart"/>
      <w:r w:rsidRPr="00F56DB3">
        <w:rPr>
          <w:rFonts w:asciiTheme="majorHAnsi" w:hAnsiTheme="majorHAnsi" w:cs="Calibri"/>
          <w:sz w:val="16"/>
          <w:szCs w:val="16"/>
          <w:lang w:val="es-CO"/>
        </w:rPr>
        <w:t>Press</w:t>
      </w:r>
      <w:proofErr w:type="spellEnd"/>
      <w:r w:rsidRPr="00F56DB3">
        <w:rPr>
          <w:rFonts w:asciiTheme="majorHAnsi" w:hAnsiTheme="majorHAnsi" w:cs="Calibri"/>
          <w:sz w:val="16"/>
          <w:szCs w:val="16"/>
          <w:lang w:val="es-CO"/>
        </w:rPr>
        <w:t xml:space="preserve">. </w:t>
      </w:r>
      <w:proofErr w:type="spellStart"/>
      <w:r w:rsidRPr="00F56DB3">
        <w:rPr>
          <w:rFonts w:asciiTheme="majorHAnsi" w:hAnsiTheme="majorHAnsi" w:cs="Calibri"/>
          <w:sz w:val="16"/>
          <w:szCs w:val="16"/>
          <w:lang w:val="es-CO"/>
        </w:rPr>
        <w:t>October</w:t>
      </w:r>
      <w:proofErr w:type="spellEnd"/>
      <w:r w:rsidRPr="00F56DB3">
        <w:rPr>
          <w:rFonts w:asciiTheme="majorHAnsi" w:hAnsiTheme="majorHAnsi" w:cs="Calibri"/>
          <w:sz w:val="16"/>
          <w:szCs w:val="16"/>
          <w:lang w:val="es-CO"/>
        </w:rPr>
        <w:t xml:space="preserve"> 3, 2014. </w:t>
      </w:r>
      <w:hyperlink r:id="rId79" w:anchor=".VHPdEYvF-So" w:history="1">
        <w:r w:rsidRPr="00F56DB3">
          <w:rPr>
            <w:rStyle w:val="Hyperlink"/>
            <w:rFonts w:asciiTheme="majorHAnsi" w:hAnsiTheme="majorHAnsi" w:cs="Calibri"/>
            <w:i/>
            <w:sz w:val="16"/>
            <w:szCs w:val="16"/>
            <w:lang w:val="es-CO"/>
          </w:rPr>
          <w:t>Más de 180 Damas de Blanco detenidas al finalizar septiembre</w:t>
        </w:r>
      </w:hyperlink>
      <w:r w:rsidRPr="00F56DB3">
        <w:rPr>
          <w:rStyle w:val="Hyperlink"/>
          <w:rFonts w:asciiTheme="majorHAnsi" w:hAnsiTheme="majorHAnsi" w:cs="Calibri"/>
          <w:i/>
          <w:sz w:val="16"/>
          <w:szCs w:val="16"/>
          <w:lang w:val="es-CO"/>
        </w:rPr>
        <w:t>.</w:t>
      </w:r>
      <w:r w:rsidRPr="00F56DB3">
        <w:rPr>
          <w:rFonts w:asciiTheme="majorHAnsi" w:hAnsiTheme="majorHAnsi" w:cs="Calibri"/>
          <w:sz w:val="16"/>
          <w:szCs w:val="16"/>
          <w:lang w:val="es-CO"/>
        </w:rPr>
        <w:t xml:space="preserve"> </w:t>
      </w:r>
    </w:p>
  </w:footnote>
  <w:footnote w:id="127">
    <w:p w:rsidR="00F56DB3" w:rsidRPr="00F56DB3" w:rsidRDefault="00F56DB3" w:rsidP="00F56DB3">
      <w:pPr>
        <w:pStyle w:val="FootnoteText"/>
        <w:widowControl w:val="0"/>
        <w:spacing w:after="120"/>
        <w:ind w:firstLine="720"/>
        <w:jc w:val="both"/>
        <w:rPr>
          <w:rFonts w:asciiTheme="majorHAnsi" w:hAnsiTheme="majorHAnsi"/>
          <w:sz w:val="16"/>
          <w:szCs w:val="16"/>
          <w:lang w:val="es-CO"/>
        </w:rPr>
      </w:pPr>
      <w:r w:rsidRPr="00F56DB3">
        <w:rPr>
          <w:rStyle w:val="FootnoteReference"/>
          <w:rFonts w:asciiTheme="majorHAnsi" w:hAnsiTheme="majorHAnsi"/>
          <w:sz w:val="16"/>
          <w:szCs w:val="16"/>
        </w:rPr>
        <w:footnoteRef/>
      </w:r>
      <w:r w:rsidRPr="00F56DB3">
        <w:rPr>
          <w:rFonts w:asciiTheme="majorHAnsi" w:hAnsiTheme="majorHAnsi"/>
          <w:sz w:val="16"/>
          <w:szCs w:val="16"/>
          <w:lang w:val="es-CO"/>
        </w:rPr>
        <w:t xml:space="preserve"> </w:t>
      </w:r>
      <w:r w:rsidRPr="00F56DB3">
        <w:rPr>
          <w:rFonts w:asciiTheme="majorHAnsi" w:hAnsiTheme="majorHAnsi" w:cs="Calibri"/>
          <w:sz w:val="16"/>
          <w:szCs w:val="16"/>
        </w:rPr>
        <w:t xml:space="preserve">Damas de Blanco. </w:t>
      </w:r>
      <w:proofErr w:type="spellStart"/>
      <w:r w:rsidRPr="00F56DB3">
        <w:rPr>
          <w:rFonts w:asciiTheme="majorHAnsi" w:hAnsiTheme="majorHAnsi" w:cs="Calibri"/>
          <w:sz w:val="16"/>
          <w:szCs w:val="16"/>
        </w:rPr>
        <w:t>September</w:t>
      </w:r>
      <w:proofErr w:type="spellEnd"/>
      <w:r w:rsidRPr="00F56DB3">
        <w:rPr>
          <w:rFonts w:asciiTheme="majorHAnsi" w:hAnsiTheme="majorHAnsi" w:cs="Calibri"/>
          <w:sz w:val="16"/>
          <w:szCs w:val="16"/>
        </w:rPr>
        <w:t xml:space="preserve"> 2, 2014. </w:t>
      </w:r>
      <w:hyperlink r:id="rId80" w:history="1">
        <w:r w:rsidRPr="00F56DB3">
          <w:rPr>
            <w:rStyle w:val="Hyperlink"/>
            <w:rFonts w:asciiTheme="majorHAnsi" w:hAnsiTheme="majorHAnsi" w:cs="Calibri"/>
            <w:i/>
            <w:sz w:val="16"/>
            <w:szCs w:val="16"/>
          </w:rPr>
          <w:t>Represión Policial contra las Damas de Blanco, 31 de agosto de 2014</w:t>
        </w:r>
      </w:hyperlink>
      <w:r w:rsidRPr="00F56DB3">
        <w:rPr>
          <w:rFonts w:asciiTheme="majorHAnsi" w:hAnsiTheme="majorHAnsi" w:cs="Calibri"/>
          <w:sz w:val="16"/>
          <w:szCs w:val="16"/>
        </w:rPr>
        <w:t xml:space="preserve">; Damas de Blanco. </w:t>
      </w:r>
      <w:proofErr w:type="spellStart"/>
      <w:r w:rsidRPr="00F56DB3">
        <w:rPr>
          <w:rFonts w:asciiTheme="majorHAnsi" w:hAnsiTheme="majorHAnsi" w:cs="Calibri"/>
          <w:sz w:val="16"/>
          <w:szCs w:val="16"/>
        </w:rPr>
        <w:t>September</w:t>
      </w:r>
      <w:proofErr w:type="spellEnd"/>
      <w:r w:rsidRPr="00F56DB3">
        <w:rPr>
          <w:rFonts w:asciiTheme="majorHAnsi" w:hAnsiTheme="majorHAnsi" w:cs="Calibri"/>
          <w:sz w:val="16"/>
          <w:szCs w:val="16"/>
        </w:rPr>
        <w:t xml:space="preserve"> 9, 2014. </w:t>
      </w:r>
      <w:hyperlink r:id="rId81" w:history="1">
        <w:r w:rsidRPr="00F56DB3">
          <w:rPr>
            <w:rStyle w:val="Hyperlink"/>
            <w:rFonts w:asciiTheme="majorHAnsi" w:hAnsiTheme="majorHAnsi" w:cs="Calibri"/>
            <w:i/>
            <w:sz w:val="16"/>
            <w:szCs w:val="16"/>
          </w:rPr>
          <w:t>Represión Policial contra las Damas de Blanco, 9 de Sept. de 2014</w:t>
        </w:r>
      </w:hyperlink>
      <w:r w:rsidRPr="00F56DB3">
        <w:rPr>
          <w:rFonts w:asciiTheme="majorHAnsi" w:hAnsiTheme="majorHAnsi" w:cs="Calibri"/>
          <w:sz w:val="16"/>
          <w:szCs w:val="16"/>
        </w:rPr>
        <w:t xml:space="preserve">; Damas de Blanco. </w:t>
      </w:r>
      <w:proofErr w:type="spellStart"/>
      <w:r w:rsidRPr="00F56DB3">
        <w:rPr>
          <w:rFonts w:asciiTheme="majorHAnsi" w:hAnsiTheme="majorHAnsi" w:cs="Calibri"/>
          <w:sz w:val="16"/>
          <w:szCs w:val="16"/>
        </w:rPr>
        <w:t>September</w:t>
      </w:r>
      <w:proofErr w:type="spellEnd"/>
      <w:r w:rsidRPr="00F56DB3">
        <w:rPr>
          <w:rFonts w:asciiTheme="majorHAnsi" w:hAnsiTheme="majorHAnsi" w:cs="Calibri"/>
          <w:sz w:val="16"/>
          <w:szCs w:val="16"/>
        </w:rPr>
        <w:t xml:space="preserve"> 16, 2014. </w:t>
      </w:r>
      <w:hyperlink r:id="rId82" w:history="1">
        <w:r w:rsidRPr="00F56DB3">
          <w:rPr>
            <w:rStyle w:val="Hyperlink"/>
            <w:rFonts w:asciiTheme="majorHAnsi" w:hAnsiTheme="majorHAnsi" w:cs="Calibri"/>
            <w:i/>
            <w:sz w:val="16"/>
            <w:szCs w:val="16"/>
          </w:rPr>
          <w:t>Represión Policial contra las Damas de Blanco. 16 de sept. de 2014</w:t>
        </w:r>
      </w:hyperlink>
      <w:r w:rsidRPr="00F56DB3">
        <w:rPr>
          <w:rFonts w:asciiTheme="majorHAnsi" w:hAnsiTheme="majorHAnsi" w:cs="Calibri"/>
          <w:sz w:val="16"/>
          <w:szCs w:val="16"/>
        </w:rPr>
        <w:t xml:space="preserve">; Damas de Blanco. </w:t>
      </w:r>
      <w:proofErr w:type="spellStart"/>
      <w:r w:rsidRPr="00F56DB3">
        <w:rPr>
          <w:rFonts w:asciiTheme="majorHAnsi" w:hAnsiTheme="majorHAnsi" w:cs="Calibri"/>
          <w:sz w:val="16"/>
          <w:szCs w:val="16"/>
        </w:rPr>
        <w:t>September</w:t>
      </w:r>
      <w:proofErr w:type="spellEnd"/>
      <w:r w:rsidRPr="00F56DB3">
        <w:rPr>
          <w:rFonts w:asciiTheme="majorHAnsi" w:hAnsiTheme="majorHAnsi" w:cs="Calibri"/>
          <w:sz w:val="16"/>
          <w:szCs w:val="16"/>
        </w:rPr>
        <w:t xml:space="preserve"> 23, 2014. </w:t>
      </w:r>
      <w:hyperlink r:id="rId83" w:history="1">
        <w:r w:rsidRPr="00F56DB3">
          <w:rPr>
            <w:rStyle w:val="Hyperlink"/>
            <w:rFonts w:asciiTheme="majorHAnsi" w:hAnsiTheme="majorHAnsi" w:cs="Calibri"/>
            <w:i/>
            <w:sz w:val="16"/>
            <w:szCs w:val="16"/>
          </w:rPr>
          <w:t>Represión Policial contra las Damas de Blanco. 22 de sept. de 2014</w:t>
        </w:r>
      </w:hyperlink>
      <w:r w:rsidRPr="00F56DB3">
        <w:rPr>
          <w:rFonts w:asciiTheme="majorHAnsi" w:hAnsiTheme="majorHAnsi" w:cs="Calibri"/>
          <w:sz w:val="16"/>
          <w:szCs w:val="16"/>
        </w:rPr>
        <w:t xml:space="preserve">; Damas de Blanco. </w:t>
      </w:r>
      <w:proofErr w:type="spellStart"/>
      <w:r w:rsidRPr="00F56DB3">
        <w:rPr>
          <w:rFonts w:asciiTheme="majorHAnsi" w:hAnsiTheme="majorHAnsi" w:cs="Calibri"/>
          <w:sz w:val="16"/>
          <w:szCs w:val="16"/>
        </w:rPr>
        <w:t>September</w:t>
      </w:r>
      <w:proofErr w:type="spellEnd"/>
      <w:r w:rsidRPr="00F56DB3">
        <w:rPr>
          <w:rFonts w:asciiTheme="majorHAnsi" w:hAnsiTheme="majorHAnsi" w:cs="Calibri"/>
          <w:sz w:val="16"/>
          <w:szCs w:val="16"/>
        </w:rPr>
        <w:t xml:space="preserve"> 30, 2014. </w:t>
      </w:r>
      <w:hyperlink r:id="rId84" w:history="1">
        <w:r w:rsidRPr="00F56DB3">
          <w:rPr>
            <w:rStyle w:val="Hyperlink"/>
            <w:rFonts w:asciiTheme="majorHAnsi" w:hAnsiTheme="majorHAnsi" w:cs="Calibri"/>
            <w:i/>
            <w:sz w:val="16"/>
            <w:szCs w:val="16"/>
          </w:rPr>
          <w:t>Represión Policial contra las Damas de Blanco; 30 de septiembre 2014</w:t>
        </w:r>
      </w:hyperlink>
      <w:r w:rsidRPr="00F56DB3">
        <w:rPr>
          <w:rStyle w:val="Hyperlink"/>
          <w:rFonts w:asciiTheme="majorHAnsi" w:hAnsiTheme="majorHAnsi" w:cs="Calibri"/>
          <w:sz w:val="16"/>
          <w:szCs w:val="16"/>
          <w:lang w:val="es-CO"/>
        </w:rPr>
        <w:t>;</w:t>
      </w:r>
      <w:r w:rsidRPr="00F56DB3">
        <w:rPr>
          <w:rStyle w:val="Hyperlink"/>
          <w:rFonts w:asciiTheme="majorHAnsi" w:hAnsiTheme="majorHAnsi" w:cs="Calibri"/>
          <w:i/>
          <w:sz w:val="16"/>
          <w:szCs w:val="16"/>
        </w:rPr>
        <w:t xml:space="preserve"> </w:t>
      </w:r>
      <w:r w:rsidRPr="00F56DB3">
        <w:rPr>
          <w:rFonts w:asciiTheme="majorHAnsi" w:hAnsiTheme="majorHAnsi" w:cs="Calibri"/>
          <w:sz w:val="16"/>
          <w:szCs w:val="16"/>
          <w:lang w:val="es-CO"/>
        </w:rPr>
        <w:t xml:space="preserve">Centro de Información Hablemos </w:t>
      </w:r>
      <w:proofErr w:type="spellStart"/>
      <w:r w:rsidRPr="00F56DB3">
        <w:rPr>
          <w:rFonts w:asciiTheme="majorHAnsi" w:hAnsiTheme="majorHAnsi" w:cs="Calibri"/>
          <w:sz w:val="16"/>
          <w:szCs w:val="16"/>
          <w:lang w:val="es-CO"/>
        </w:rPr>
        <w:t>Press</w:t>
      </w:r>
      <w:proofErr w:type="spellEnd"/>
      <w:r w:rsidRPr="00F56DB3">
        <w:rPr>
          <w:rFonts w:asciiTheme="majorHAnsi" w:hAnsiTheme="majorHAnsi" w:cs="Calibri"/>
          <w:sz w:val="16"/>
          <w:szCs w:val="16"/>
          <w:lang w:val="es-CO"/>
        </w:rPr>
        <w:t xml:space="preserve">. </w:t>
      </w:r>
      <w:proofErr w:type="spellStart"/>
      <w:r w:rsidRPr="00F56DB3">
        <w:rPr>
          <w:rFonts w:asciiTheme="majorHAnsi" w:hAnsiTheme="majorHAnsi" w:cs="Calibri"/>
          <w:sz w:val="16"/>
          <w:szCs w:val="16"/>
        </w:rPr>
        <w:t>October</w:t>
      </w:r>
      <w:proofErr w:type="spellEnd"/>
      <w:r w:rsidRPr="00F56DB3">
        <w:rPr>
          <w:rFonts w:asciiTheme="majorHAnsi" w:hAnsiTheme="majorHAnsi" w:cs="Calibri"/>
          <w:sz w:val="16"/>
          <w:szCs w:val="16"/>
        </w:rPr>
        <w:t xml:space="preserve"> 3, 2014. </w:t>
      </w:r>
      <w:hyperlink r:id="rId85" w:anchor=".VHPdEYvF-So" w:history="1">
        <w:r w:rsidRPr="00F56DB3">
          <w:rPr>
            <w:rStyle w:val="Hyperlink"/>
            <w:rFonts w:asciiTheme="majorHAnsi" w:hAnsiTheme="majorHAnsi" w:cs="Calibri"/>
            <w:i/>
            <w:sz w:val="16"/>
            <w:szCs w:val="16"/>
          </w:rPr>
          <w:t>Más de 180 Damas de Blanco detenidas al finalizar septiembre</w:t>
        </w:r>
      </w:hyperlink>
      <w:r w:rsidRPr="00F56DB3">
        <w:rPr>
          <w:rFonts w:asciiTheme="majorHAnsi" w:hAnsiTheme="majorHAnsi" w:cs="Calibri"/>
          <w:sz w:val="16"/>
          <w:szCs w:val="16"/>
        </w:rPr>
        <w:t>.</w:t>
      </w:r>
      <w:r w:rsidRPr="00F56DB3">
        <w:rPr>
          <w:rFonts w:asciiTheme="majorHAnsi" w:hAnsiTheme="majorHAnsi" w:cs="Calibri"/>
          <w:sz w:val="16"/>
          <w:szCs w:val="16"/>
          <w:lang w:val="es-CO"/>
        </w:rPr>
        <w:t xml:space="preserve"> </w:t>
      </w:r>
    </w:p>
  </w:footnote>
  <w:footnote w:id="128">
    <w:p w:rsidR="00F56DB3" w:rsidRPr="00F56DB3" w:rsidRDefault="00F56DB3" w:rsidP="00F56DB3">
      <w:pPr>
        <w:pStyle w:val="FootnoteText"/>
        <w:widowControl w:val="0"/>
        <w:spacing w:after="120"/>
        <w:ind w:firstLine="720"/>
        <w:jc w:val="both"/>
        <w:rPr>
          <w:rFonts w:asciiTheme="majorHAnsi" w:hAnsiTheme="majorHAnsi"/>
          <w:sz w:val="16"/>
          <w:szCs w:val="16"/>
        </w:rPr>
      </w:pPr>
      <w:r w:rsidRPr="00F56DB3">
        <w:rPr>
          <w:rStyle w:val="FootnoteReference"/>
          <w:rFonts w:asciiTheme="majorHAnsi" w:hAnsiTheme="majorHAnsi"/>
          <w:sz w:val="16"/>
          <w:szCs w:val="16"/>
        </w:rPr>
        <w:footnoteRef/>
      </w:r>
      <w:r w:rsidRPr="00F56DB3">
        <w:rPr>
          <w:rFonts w:asciiTheme="majorHAnsi" w:hAnsiTheme="majorHAnsi"/>
          <w:sz w:val="16"/>
          <w:szCs w:val="16"/>
          <w:lang w:val="es-CO"/>
        </w:rPr>
        <w:t xml:space="preserve"> Damas de Blanco. </w:t>
      </w:r>
      <w:proofErr w:type="spellStart"/>
      <w:r w:rsidRPr="00F56DB3">
        <w:rPr>
          <w:rFonts w:asciiTheme="majorHAnsi" w:hAnsiTheme="majorHAnsi"/>
          <w:sz w:val="16"/>
          <w:szCs w:val="16"/>
        </w:rPr>
        <w:t>October</w:t>
      </w:r>
      <w:proofErr w:type="spellEnd"/>
      <w:r w:rsidRPr="00F56DB3">
        <w:rPr>
          <w:rFonts w:asciiTheme="majorHAnsi" w:hAnsiTheme="majorHAnsi"/>
          <w:sz w:val="16"/>
          <w:szCs w:val="16"/>
        </w:rPr>
        <w:t xml:space="preserve"> 14, 2014. </w:t>
      </w:r>
      <w:hyperlink r:id="rId86" w:history="1">
        <w:r w:rsidRPr="00F56DB3">
          <w:rPr>
            <w:rStyle w:val="Hyperlink"/>
            <w:rFonts w:asciiTheme="majorHAnsi" w:hAnsiTheme="majorHAnsi"/>
            <w:i/>
            <w:sz w:val="16"/>
            <w:szCs w:val="16"/>
          </w:rPr>
          <w:t>Informe semanal Damas de Blanco. Domingo 12 de octubre de 2014</w:t>
        </w:r>
      </w:hyperlink>
      <w:r w:rsidRPr="00F56DB3">
        <w:rPr>
          <w:rFonts w:asciiTheme="majorHAnsi" w:hAnsiTheme="majorHAnsi"/>
          <w:sz w:val="16"/>
          <w:szCs w:val="16"/>
        </w:rPr>
        <w:t xml:space="preserve">; Damas de Blanco. </w:t>
      </w:r>
      <w:proofErr w:type="spellStart"/>
      <w:r w:rsidRPr="00F56DB3">
        <w:rPr>
          <w:rFonts w:asciiTheme="majorHAnsi" w:hAnsiTheme="majorHAnsi"/>
          <w:sz w:val="16"/>
          <w:szCs w:val="16"/>
        </w:rPr>
        <w:t>October</w:t>
      </w:r>
      <w:proofErr w:type="spellEnd"/>
      <w:r w:rsidRPr="00F56DB3">
        <w:rPr>
          <w:rFonts w:asciiTheme="majorHAnsi" w:hAnsiTheme="majorHAnsi"/>
          <w:sz w:val="16"/>
          <w:szCs w:val="16"/>
        </w:rPr>
        <w:t xml:space="preserve"> 16, 2014. </w:t>
      </w:r>
      <w:hyperlink r:id="rId87" w:history="1">
        <w:r w:rsidRPr="00F56DB3">
          <w:rPr>
            <w:rStyle w:val="Hyperlink"/>
            <w:rFonts w:asciiTheme="majorHAnsi" w:hAnsiTheme="majorHAnsi"/>
            <w:i/>
            <w:sz w:val="16"/>
            <w:szCs w:val="16"/>
          </w:rPr>
          <w:t>Informe Semanal del Movimiento Damas de Blanco (15 de octubre de 2014)</w:t>
        </w:r>
      </w:hyperlink>
      <w:r w:rsidRPr="00F56DB3">
        <w:rPr>
          <w:rFonts w:asciiTheme="majorHAnsi" w:hAnsiTheme="majorHAnsi"/>
          <w:i/>
          <w:sz w:val="16"/>
          <w:szCs w:val="16"/>
        </w:rPr>
        <w:t xml:space="preserve">; </w:t>
      </w:r>
      <w:r w:rsidRPr="00F56DB3">
        <w:rPr>
          <w:rFonts w:asciiTheme="majorHAnsi" w:hAnsiTheme="majorHAnsi"/>
          <w:sz w:val="16"/>
          <w:szCs w:val="16"/>
          <w:lang w:val="es-CO"/>
        </w:rPr>
        <w:t xml:space="preserve">Damas de Blanco. </w:t>
      </w:r>
      <w:proofErr w:type="spellStart"/>
      <w:r w:rsidRPr="00F56DB3">
        <w:rPr>
          <w:rFonts w:asciiTheme="majorHAnsi" w:hAnsiTheme="majorHAnsi"/>
          <w:sz w:val="16"/>
          <w:szCs w:val="16"/>
        </w:rPr>
        <w:t>October</w:t>
      </w:r>
      <w:proofErr w:type="spellEnd"/>
      <w:r w:rsidRPr="00F56DB3">
        <w:rPr>
          <w:rFonts w:asciiTheme="majorHAnsi" w:hAnsiTheme="majorHAnsi"/>
          <w:sz w:val="16"/>
          <w:szCs w:val="16"/>
        </w:rPr>
        <w:t xml:space="preserve"> 25, 2014. </w:t>
      </w:r>
      <w:hyperlink r:id="rId88" w:history="1">
        <w:r w:rsidRPr="00F56DB3">
          <w:rPr>
            <w:rStyle w:val="Hyperlink"/>
            <w:rFonts w:asciiTheme="majorHAnsi" w:hAnsiTheme="majorHAnsi"/>
            <w:i/>
            <w:sz w:val="16"/>
            <w:szCs w:val="16"/>
            <w:lang w:val="es-CO"/>
          </w:rPr>
          <w:t xml:space="preserve">Informe de Represión, Movimiento Damas de Blanco Laura </w:t>
        </w:r>
        <w:proofErr w:type="spellStart"/>
        <w:r w:rsidRPr="00F56DB3">
          <w:rPr>
            <w:rStyle w:val="Hyperlink"/>
            <w:rFonts w:asciiTheme="majorHAnsi" w:hAnsiTheme="majorHAnsi"/>
            <w:i/>
            <w:sz w:val="16"/>
            <w:szCs w:val="16"/>
            <w:lang w:val="es-CO"/>
          </w:rPr>
          <w:t>Pollán</w:t>
        </w:r>
        <w:proofErr w:type="spellEnd"/>
        <w:r w:rsidRPr="00F56DB3">
          <w:rPr>
            <w:rStyle w:val="Hyperlink"/>
            <w:rFonts w:asciiTheme="majorHAnsi" w:hAnsiTheme="majorHAnsi"/>
            <w:i/>
            <w:sz w:val="16"/>
            <w:szCs w:val="16"/>
            <w:lang w:val="es-CO"/>
          </w:rPr>
          <w:t>, 21 de octubre de 2014</w:t>
        </w:r>
      </w:hyperlink>
      <w:r w:rsidRPr="00F56DB3">
        <w:rPr>
          <w:rFonts w:asciiTheme="majorHAnsi" w:hAnsiTheme="majorHAnsi"/>
          <w:i/>
          <w:sz w:val="16"/>
          <w:szCs w:val="16"/>
          <w:lang w:val="es-CO"/>
        </w:rPr>
        <w:t>.</w:t>
      </w:r>
      <w:r w:rsidRPr="00F56DB3">
        <w:rPr>
          <w:rFonts w:asciiTheme="majorHAnsi" w:hAnsiTheme="majorHAnsi"/>
          <w:sz w:val="16"/>
          <w:szCs w:val="16"/>
          <w:lang w:val="es-CO"/>
        </w:rPr>
        <w:t xml:space="preserve"> </w:t>
      </w:r>
    </w:p>
  </w:footnote>
  <w:footnote w:id="129">
    <w:p w:rsidR="00F56DB3" w:rsidRPr="00F56DB3" w:rsidRDefault="00F56DB3" w:rsidP="00F56DB3">
      <w:pPr>
        <w:pStyle w:val="FootnoteText"/>
        <w:widowControl w:val="0"/>
        <w:spacing w:after="120"/>
        <w:ind w:firstLine="720"/>
        <w:jc w:val="both"/>
        <w:rPr>
          <w:rFonts w:asciiTheme="majorHAnsi" w:hAnsiTheme="majorHAnsi"/>
          <w:sz w:val="16"/>
          <w:szCs w:val="16"/>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Damas de Blanco. </w:t>
      </w:r>
      <w:proofErr w:type="spellStart"/>
      <w:r w:rsidRPr="00F56DB3">
        <w:rPr>
          <w:rFonts w:asciiTheme="majorHAnsi" w:hAnsiTheme="majorHAnsi"/>
          <w:sz w:val="16"/>
          <w:szCs w:val="16"/>
        </w:rPr>
        <w:t>November</w:t>
      </w:r>
      <w:proofErr w:type="spellEnd"/>
      <w:r w:rsidRPr="00F56DB3">
        <w:rPr>
          <w:rFonts w:asciiTheme="majorHAnsi" w:hAnsiTheme="majorHAnsi"/>
          <w:sz w:val="16"/>
          <w:szCs w:val="16"/>
        </w:rPr>
        <w:t xml:space="preserve"> 20, 2014. </w:t>
      </w:r>
      <w:hyperlink r:id="rId89" w:history="1">
        <w:r w:rsidRPr="00F56DB3">
          <w:rPr>
            <w:rStyle w:val="Hyperlink"/>
            <w:rFonts w:asciiTheme="majorHAnsi" w:hAnsiTheme="majorHAnsi"/>
            <w:i/>
            <w:sz w:val="16"/>
            <w:szCs w:val="16"/>
          </w:rPr>
          <w:t>Informe de detenciones (11 de noviembre, 2014)</w:t>
        </w:r>
      </w:hyperlink>
      <w:r w:rsidRPr="00F56DB3">
        <w:rPr>
          <w:rFonts w:asciiTheme="majorHAnsi" w:hAnsiTheme="majorHAnsi"/>
          <w:sz w:val="16"/>
          <w:szCs w:val="16"/>
        </w:rPr>
        <w:t xml:space="preserve">; Damas de Blanco. </w:t>
      </w:r>
      <w:proofErr w:type="spellStart"/>
      <w:r w:rsidRPr="00F56DB3">
        <w:rPr>
          <w:rFonts w:asciiTheme="majorHAnsi" w:hAnsiTheme="majorHAnsi"/>
          <w:sz w:val="16"/>
          <w:szCs w:val="16"/>
        </w:rPr>
        <w:t>November</w:t>
      </w:r>
      <w:proofErr w:type="spellEnd"/>
      <w:r w:rsidRPr="00F56DB3">
        <w:rPr>
          <w:rFonts w:asciiTheme="majorHAnsi" w:hAnsiTheme="majorHAnsi"/>
          <w:sz w:val="16"/>
          <w:szCs w:val="16"/>
        </w:rPr>
        <w:t xml:space="preserve"> 20, 2014. </w:t>
      </w:r>
      <w:hyperlink r:id="rId90" w:history="1">
        <w:r w:rsidRPr="00F56DB3">
          <w:rPr>
            <w:rStyle w:val="Hyperlink"/>
            <w:rFonts w:asciiTheme="majorHAnsi" w:hAnsiTheme="majorHAnsi"/>
            <w:i/>
            <w:sz w:val="16"/>
            <w:szCs w:val="16"/>
            <w:lang w:val="es-CO"/>
          </w:rPr>
          <w:t>Informe Semanal del Movimiento Damas de Blanco (10 de noviembre, 2014)</w:t>
        </w:r>
      </w:hyperlink>
      <w:r w:rsidRPr="00F56DB3">
        <w:rPr>
          <w:rFonts w:asciiTheme="majorHAnsi" w:hAnsiTheme="majorHAnsi"/>
          <w:i/>
          <w:sz w:val="16"/>
          <w:szCs w:val="16"/>
          <w:lang w:val="es-CO"/>
        </w:rPr>
        <w:t xml:space="preserve">; </w:t>
      </w:r>
      <w:r w:rsidRPr="00F56DB3">
        <w:rPr>
          <w:rFonts w:asciiTheme="majorHAnsi" w:hAnsiTheme="majorHAnsi"/>
          <w:sz w:val="16"/>
          <w:szCs w:val="16"/>
          <w:lang w:val="es-CO"/>
        </w:rPr>
        <w:t xml:space="preserve">Damas de Blanco. </w:t>
      </w:r>
      <w:proofErr w:type="spellStart"/>
      <w:r w:rsidRPr="00F56DB3">
        <w:rPr>
          <w:rFonts w:asciiTheme="majorHAnsi" w:hAnsiTheme="majorHAnsi"/>
          <w:sz w:val="16"/>
          <w:szCs w:val="16"/>
        </w:rPr>
        <w:t>November</w:t>
      </w:r>
      <w:proofErr w:type="spellEnd"/>
      <w:r w:rsidRPr="00F56DB3">
        <w:rPr>
          <w:rFonts w:asciiTheme="majorHAnsi" w:hAnsiTheme="majorHAnsi"/>
          <w:sz w:val="16"/>
          <w:szCs w:val="16"/>
        </w:rPr>
        <w:t xml:space="preserve"> 21, 2014. </w:t>
      </w:r>
      <w:hyperlink r:id="rId91" w:history="1">
        <w:r w:rsidRPr="00F56DB3">
          <w:rPr>
            <w:rStyle w:val="Hyperlink"/>
            <w:rFonts w:asciiTheme="majorHAnsi" w:hAnsiTheme="majorHAnsi"/>
            <w:i/>
            <w:sz w:val="16"/>
            <w:szCs w:val="16"/>
            <w:lang w:val="es-CO"/>
          </w:rPr>
          <w:t>Informe de Represión, domingo 16 de noviembre de 2014</w:t>
        </w:r>
      </w:hyperlink>
      <w:r w:rsidRPr="00F56DB3">
        <w:rPr>
          <w:rFonts w:asciiTheme="majorHAnsi" w:hAnsiTheme="majorHAnsi"/>
          <w:i/>
          <w:sz w:val="16"/>
          <w:szCs w:val="16"/>
          <w:lang w:val="es-CO"/>
        </w:rPr>
        <w:t>;</w:t>
      </w:r>
      <w:r w:rsidRPr="00F56DB3">
        <w:rPr>
          <w:rFonts w:asciiTheme="majorHAnsi" w:hAnsiTheme="majorHAnsi"/>
          <w:sz w:val="16"/>
          <w:szCs w:val="16"/>
          <w:lang w:val="es-CO"/>
        </w:rPr>
        <w:t xml:space="preserve"> Damas de Blanco. </w:t>
      </w:r>
      <w:proofErr w:type="spellStart"/>
      <w:r w:rsidRPr="00F56DB3">
        <w:rPr>
          <w:rFonts w:asciiTheme="majorHAnsi" w:hAnsiTheme="majorHAnsi"/>
          <w:sz w:val="16"/>
          <w:szCs w:val="16"/>
        </w:rPr>
        <w:t>November</w:t>
      </w:r>
      <w:proofErr w:type="spellEnd"/>
      <w:r w:rsidRPr="00F56DB3">
        <w:rPr>
          <w:rFonts w:asciiTheme="majorHAnsi" w:hAnsiTheme="majorHAnsi"/>
          <w:sz w:val="16"/>
          <w:szCs w:val="16"/>
        </w:rPr>
        <w:t xml:space="preserve"> 25, 2014. </w:t>
      </w:r>
      <w:hyperlink r:id="rId92" w:history="1">
        <w:r w:rsidRPr="00F56DB3">
          <w:rPr>
            <w:rStyle w:val="Hyperlink"/>
            <w:rFonts w:asciiTheme="majorHAnsi" w:hAnsiTheme="majorHAnsi"/>
            <w:i/>
            <w:sz w:val="16"/>
            <w:szCs w:val="16"/>
          </w:rPr>
          <w:t>Informe Semanal del Movimiento Damas de Blanco (25 de noviembre, 2014)</w:t>
        </w:r>
      </w:hyperlink>
      <w:r w:rsidRPr="00F56DB3">
        <w:rPr>
          <w:rFonts w:asciiTheme="majorHAnsi" w:hAnsiTheme="majorHAnsi"/>
          <w:sz w:val="16"/>
          <w:szCs w:val="16"/>
        </w:rPr>
        <w:t xml:space="preserve">. </w:t>
      </w:r>
    </w:p>
  </w:footnote>
  <w:footnote w:id="130">
    <w:p w:rsidR="00F56DB3" w:rsidRPr="00F56DB3" w:rsidRDefault="00F56DB3" w:rsidP="00F56DB3">
      <w:pPr>
        <w:pStyle w:val="FootnoteText"/>
        <w:widowControl w:val="0"/>
        <w:spacing w:after="120"/>
        <w:ind w:firstLine="720"/>
        <w:jc w:val="both"/>
        <w:rPr>
          <w:rFonts w:asciiTheme="majorHAnsi" w:hAnsiTheme="majorHAnsi"/>
          <w:sz w:val="16"/>
          <w:szCs w:val="16"/>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w:t>
      </w:r>
      <w:proofErr w:type="gramStart"/>
      <w:r w:rsidRPr="00F56DB3">
        <w:rPr>
          <w:rFonts w:asciiTheme="majorHAnsi" w:hAnsiTheme="majorHAnsi"/>
          <w:sz w:val="16"/>
          <w:szCs w:val="16"/>
          <w:lang w:val="en-US"/>
        </w:rPr>
        <w:t>IACHR.</w:t>
      </w:r>
      <w:proofErr w:type="gramEnd"/>
      <w:r w:rsidRPr="00F56DB3">
        <w:rPr>
          <w:rFonts w:asciiTheme="majorHAnsi" w:hAnsiTheme="majorHAnsi"/>
          <w:sz w:val="16"/>
          <w:szCs w:val="16"/>
          <w:lang w:val="en-US"/>
        </w:rPr>
        <w:t xml:space="preserve"> </w:t>
      </w:r>
      <w:r w:rsidR="00733A30">
        <w:fldChar w:fldCharType="begin"/>
      </w:r>
      <w:r w:rsidR="00733A30" w:rsidRPr="00053759">
        <w:rPr>
          <w:lang w:val="en-US"/>
        </w:rPr>
        <w:instrText xml:space="preserve"> HYPERLINK "http://www.oas.org/en/iachr/decisions/pdf/Resolution6-13(MC-264-13)." </w:instrText>
      </w:r>
      <w:r w:rsidR="00733A30">
        <w:fldChar w:fldCharType="separate"/>
      </w:r>
      <w:proofErr w:type="gramStart"/>
      <w:r w:rsidRPr="00F56DB3">
        <w:rPr>
          <w:rStyle w:val="Hyperlink"/>
          <w:rFonts w:asciiTheme="majorHAnsi" w:hAnsiTheme="majorHAnsi"/>
          <w:i/>
          <w:sz w:val="16"/>
          <w:szCs w:val="16"/>
          <w:lang w:val="en-US"/>
        </w:rPr>
        <w:t>Precautionary Measure No. 264-13.</w:t>
      </w:r>
      <w:proofErr w:type="gramEnd"/>
      <w:r w:rsidRPr="00F56DB3">
        <w:rPr>
          <w:rStyle w:val="Hyperlink"/>
          <w:rFonts w:asciiTheme="majorHAnsi" w:hAnsiTheme="majorHAnsi"/>
          <w:i/>
          <w:sz w:val="16"/>
          <w:szCs w:val="16"/>
          <w:lang w:val="en-US"/>
        </w:rPr>
        <w:t xml:space="preserve"> </w:t>
      </w:r>
      <w:proofErr w:type="gramStart"/>
      <w:r w:rsidRPr="00F56DB3">
        <w:rPr>
          <w:rStyle w:val="Hyperlink"/>
          <w:rFonts w:asciiTheme="majorHAnsi" w:hAnsiTheme="majorHAnsi"/>
          <w:i/>
          <w:sz w:val="16"/>
          <w:szCs w:val="16"/>
          <w:lang w:val="en-US"/>
        </w:rPr>
        <w:t>Topic Ladies in White regarding the Republic of Cuba</w:t>
      </w:r>
      <w:r w:rsidR="00733A30">
        <w:rPr>
          <w:rStyle w:val="Hyperlink"/>
          <w:rFonts w:asciiTheme="majorHAnsi" w:hAnsiTheme="majorHAnsi"/>
          <w:i/>
          <w:sz w:val="16"/>
          <w:szCs w:val="16"/>
          <w:lang w:val="en-US"/>
        </w:rPr>
        <w:fldChar w:fldCharType="end"/>
      </w:r>
      <w:r w:rsidRPr="00F56DB3">
        <w:rPr>
          <w:rFonts w:asciiTheme="majorHAnsi" w:hAnsiTheme="majorHAnsi"/>
          <w:i/>
          <w:sz w:val="16"/>
          <w:szCs w:val="16"/>
          <w:u w:val="single"/>
          <w:lang w:val="en-US"/>
        </w:rPr>
        <w:t>.</w:t>
      </w:r>
      <w:proofErr w:type="gramEnd"/>
      <w:r w:rsidRPr="00F56DB3">
        <w:rPr>
          <w:rFonts w:asciiTheme="majorHAnsi" w:hAnsiTheme="majorHAnsi"/>
          <w:i/>
          <w:sz w:val="16"/>
          <w:szCs w:val="16"/>
          <w:u w:val="single"/>
          <w:lang w:val="en-US"/>
        </w:rPr>
        <w:t xml:space="preserve"> </w:t>
      </w:r>
      <w:proofErr w:type="spellStart"/>
      <w:r w:rsidRPr="00F56DB3">
        <w:rPr>
          <w:rFonts w:asciiTheme="majorHAnsi" w:hAnsiTheme="majorHAnsi"/>
          <w:sz w:val="16"/>
          <w:szCs w:val="16"/>
        </w:rPr>
        <w:t>May</w:t>
      </w:r>
      <w:proofErr w:type="spellEnd"/>
      <w:r w:rsidRPr="00F56DB3">
        <w:rPr>
          <w:rFonts w:asciiTheme="majorHAnsi" w:hAnsiTheme="majorHAnsi"/>
          <w:sz w:val="16"/>
          <w:szCs w:val="16"/>
        </w:rPr>
        <w:t xml:space="preserve"> 12, 2014.</w:t>
      </w:r>
    </w:p>
  </w:footnote>
  <w:footnote w:id="131">
    <w:p w:rsidR="00F56DB3" w:rsidRPr="00F56DB3" w:rsidRDefault="00F56DB3" w:rsidP="00F56DB3">
      <w:pPr>
        <w:pStyle w:val="FootnoteText"/>
        <w:widowControl w:val="0"/>
        <w:spacing w:after="120"/>
        <w:ind w:firstLine="720"/>
        <w:jc w:val="both"/>
        <w:rPr>
          <w:rFonts w:asciiTheme="majorHAnsi" w:hAnsiTheme="majorHAnsi"/>
          <w:sz w:val="16"/>
          <w:szCs w:val="16"/>
          <w:lang w:val="es-CO"/>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w:t>
      </w:r>
      <w:r w:rsidRPr="00F56DB3">
        <w:rPr>
          <w:rFonts w:asciiTheme="majorHAnsi" w:hAnsiTheme="majorHAnsi" w:cs="Calibri"/>
          <w:sz w:val="16"/>
          <w:szCs w:val="16"/>
        </w:rPr>
        <w:t xml:space="preserve">Centro de Información Hablemos </w:t>
      </w:r>
      <w:proofErr w:type="spellStart"/>
      <w:r w:rsidRPr="00F56DB3">
        <w:rPr>
          <w:rFonts w:asciiTheme="majorHAnsi" w:hAnsiTheme="majorHAnsi" w:cs="Calibri"/>
          <w:sz w:val="16"/>
          <w:szCs w:val="16"/>
        </w:rPr>
        <w:t>Press</w:t>
      </w:r>
      <w:proofErr w:type="spellEnd"/>
      <w:r w:rsidRPr="00F56DB3">
        <w:rPr>
          <w:rFonts w:asciiTheme="majorHAnsi" w:hAnsiTheme="majorHAnsi" w:cs="Calibri"/>
          <w:sz w:val="16"/>
          <w:szCs w:val="16"/>
        </w:rPr>
        <w:t xml:space="preserve">. </w:t>
      </w:r>
      <w:proofErr w:type="spellStart"/>
      <w:r w:rsidRPr="00F56DB3">
        <w:rPr>
          <w:rFonts w:asciiTheme="majorHAnsi" w:hAnsiTheme="majorHAnsi" w:cs="Calibri"/>
          <w:sz w:val="16"/>
          <w:szCs w:val="16"/>
        </w:rPr>
        <w:t>January</w:t>
      </w:r>
      <w:proofErr w:type="spellEnd"/>
      <w:r w:rsidRPr="00F56DB3">
        <w:rPr>
          <w:rFonts w:asciiTheme="majorHAnsi" w:hAnsiTheme="majorHAnsi" w:cs="Calibri"/>
          <w:sz w:val="16"/>
          <w:szCs w:val="16"/>
        </w:rPr>
        <w:t xml:space="preserve"> 3, 2014. </w:t>
      </w:r>
      <w:hyperlink r:id="rId93" w:anchor=".VGlVpPnF8rU" w:history="1">
        <w:r w:rsidRPr="00F56DB3">
          <w:rPr>
            <w:rStyle w:val="Hyperlink"/>
            <w:rFonts w:asciiTheme="majorHAnsi" w:hAnsiTheme="majorHAnsi" w:cs="Calibri"/>
            <w:i/>
            <w:iCs/>
            <w:sz w:val="16"/>
            <w:szCs w:val="16"/>
          </w:rPr>
          <w:t xml:space="preserve">Arrestado corresponsal de Hablemos </w:t>
        </w:r>
        <w:proofErr w:type="spellStart"/>
        <w:r w:rsidRPr="00F56DB3">
          <w:rPr>
            <w:rStyle w:val="Hyperlink"/>
            <w:rFonts w:asciiTheme="majorHAnsi" w:hAnsiTheme="majorHAnsi" w:cs="Calibri"/>
            <w:i/>
            <w:iCs/>
            <w:sz w:val="16"/>
            <w:szCs w:val="16"/>
          </w:rPr>
          <w:t>Press</w:t>
        </w:r>
        <w:proofErr w:type="spellEnd"/>
        <w:r w:rsidRPr="00F56DB3">
          <w:rPr>
            <w:rStyle w:val="Hyperlink"/>
            <w:rFonts w:asciiTheme="majorHAnsi" w:hAnsiTheme="majorHAnsi" w:cs="Calibri"/>
            <w:i/>
            <w:iCs/>
            <w:sz w:val="16"/>
            <w:szCs w:val="16"/>
          </w:rPr>
          <w:t xml:space="preserve"> después de dar declaraciones a Radio Martí</w:t>
        </w:r>
      </w:hyperlink>
      <w:r w:rsidRPr="00F56DB3">
        <w:rPr>
          <w:rStyle w:val="Hyperlink"/>
          <w:rFonts w:asciiTheme="majorHAnsi" w:hAnsiTheme="majorHAnsi" w:cs="Calibri"/>
          <w:i/>
          <w:iCs/>
          <w:sz w:val="16"/>
          <w:szCs w:val="16"/>
        </w:rPr>
        <w:t xml:space="preserve">. </w:t>
      </w:r>
    </w:p>
  </w:footnote>
  <w:footnote w:id="132">
    <w:p w:rsidR="00F56DB3" w:rsidRPr="00F56DB3" w:rsidRDefault="00F56DB3" w:rsidP="00F56DB3">
      <w:pPr>
        <w:pStyle w:val="FootnoteText"/>
        <w:widowControl w:val="0"/>
        <w:spacing w:after="120"/>
        <w:ind w:firstLine="720"/>
        <w:jc w:val="both"/>
        <w:rPr>
          <w:rFonts w:asciiTheme="majorHAnsi" w:hAnsiTheme="majorHAnsi"/>
          <w:sz w:val="16"/>
          <w:szCs w:val="16"/>
          <w:lang w:val="es-CO"/>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w:t>
      </w:r>
      <w:proofErr w:type="spellStart"/>
      <w:r w:rsidRPr="00F56DB3">
        <w:rPr>
          <w:rFonts w:asciiTheme="majorHAnsi" w:hAnsiTheme="majorHAnsi" w:cs="Calibri"/>
          <w:sz w:val="16"/>
          <w:szCs w:val="16"/>
        </w:rPr>
        <w:t>Cubalex</w:t>
      </w:r>
      <w:proofErr w:type="spellEnd"/>
      <w:r w:rsidRPr="00F56DB3">
        <w:rPr>
          <w:rFonts w:asciiTheme="majorHAnsi" w:hAnsiTheme="majorHAnsi" w:cs="Calibri"/>
          <w:sz w:val="16"/>
          <w:szCs w:val="16"/>
        </w:rPr>
        <w:t xml:space="preserve">/ Centro de Información Hablemos </w:t>
      </w:r>
      <w:proofErr w:type="spellStart"/>
      <w:r w:rsidRPr="00F56DB3">
        <w:rPr>
          <w:rFonts w:asciiTheme="majorHAnsi" w:hAnsiTheme="majorHAnsi" w:cs="Calibri"/>
          <w:sz w:val="16"/>
          <w:szCs w:val="16"/>
        </w:rPr>
        <w:t>Press</w:t>
      </w:r>
      <w:proofErr w:type="spellEnd"/>
      <w:r w:rsidRPr="00F56DB3">
        <w:rPr>
          <w:rFonts w:asciiTheme="majorHAnsi" w:hAnsiTheme="majorHAnsi" w:cs="Calibri"/>
          <w:sz w:val="16"/>
          <w:szCs w:val="16"/>
        </w:rPr>
        <w:t xml:space="preserve">/ Primavera Digital. </w:t>
      </w:r>
      <w:r w:rsidRPr="00F56DB3">
        <w:rPr>
          <w:rFonts w:asciiTheme="majorHAnsi" w:hAnsiTheme="majorHAnsi"/>
          <w:sz w:val="16"/>
          <w:szCs w:val="16"/>
          <w:lang w:val="en-US"/>
        </w:rPr>
        <w:t>March 25, 2014. Report on Independent Journalists in Cuba. Document submitted at the 150</w:t>
      </w:r>
      <w:r w:rsidRPr="00F56DB3">
        <w:rPr>
          <w:rFonts w:asciiTheme="majorHAnsi" w:hAnsiTheme="majorHAnsi"/>
          <w:sz w:val="16"/>
          <w:szCs w:val="16"/>
          <w:vertAlign w:val="superscript"/>
          <w:lang w:val="en-US"/>
        </w:rPr>
        <w:t>th</w:t>
      </w:r>
      <w:r w:rsidRPr="00F56DB3">
        <w:rPr>
          <w:rFonts w:asciiTheme="majorHAnsi" w:hAnsiTheme="majorHAnsi"/>
          <w:sz w:val="16"/>
          <w:szCs w:val="16"/>
          <w:lang w:val="en-US"/>
        </w:rPr>
        <w:t xml:space="preserve"> Period of Sessions, IACHR. Available at: Archives of the Special Rapporteurship for the Freedom of Expression</w:t>
      </w:r>
      <w:r w:rsidRPr="00F56DB3">
        <w:rPr>
          <w:rFonts w:asciiTheme="majorHAnsi" w:hAnsiTheme="majorHAnsi" w:cs="Calibri"/>
          <w:sz w:val="16"/>
          <w:szCs w:val="16"/>
          <w:lang w:val="en-US"/>
        </w:rPr>
        <w:t xml:space="preserve">; Reporters </w:t>
      </w:r>
      <w:proofErr w:type="gramStart"/>
      <w:r w:rsidRPr="00F56DB3">
        <w:rPr>
          <w:rFonts w:asciiTheme="majorHAnsi" w:hAnsiTheme="majorHAnsi" w:cs="Calibri"/>
          <w:sz w:val="16"/>
          <w:szCs w:val="16"/>
          <w:lang w:val="en-US"/>
        </w:rPr>
        <w:t>Without</w:t>
      </w:r>
      <w:proofErr w:type="gramEnd"/>
      <w:r w:rsidRPr="00F56DB3">
        <w:rPr>
          <w:rFonts w:asciiTheme="majorHAnsi" w:hAnsiTheme="majorHAnsi" w:cs="Calibri"/>
          <w:sz w:val="16"/>
          <w:szCs w:val="16"/>
          <w:lang w:val="en-US"/>
        </w:rPr>
        <w:t xml:space="preserve"> Borders (RSF). </w:t>
      </w:r>
      <w:proofErr w:type="spellStart"/>
      <w:r w:rsidRPr="00F56DB3">
        <w:rPr>
          <w:rFonts w:asciiTheme="majorHAnsi" w:hAnsiTheme="majorHAnsi" w:cs="Calibri"/>
          <w:sz w:val="16"/>
          <w:szCs w:val="16"/>
        </w:rPr>
        <w:t>February</w:t>
      </w:r>
      <w:proofErr w:type="spellEnd"/>
      <w:r w:rsidRPr="00F56DB3">
        <w:rPr>
          <w:rFonts w:asciiTheme="majorHAnsi" w:hAnsiTheme="majorHAnsi" w:cs="Calibri"/>
          <w:sz w:val="16"/>
          <w:szCs w:val="16"/>
        </w:rPr>
        <w:t xml:space="preserve"> 28, 2014.</w:t>
      </w:r>
      <w:r w:rsidRPr="00F56DB3">
        <w:rPr>
          <w:rFonts w:asciiTheme="majorHAnsi" w:hAnsiTheme="majorHAnsi" w:cs="Calibri"/>
          <w:i/>
          <w:sz w:val="16"/>
          <w:szCs w:val="16"/>
        </w:rPr>
        <w:t xml:space="preserve"> </w:t>
      </w:r>
      <w:hyperlink r:id="rId94" w:history="1">
        <w:r w:rsidRPr="00F56DB3">
          <w:rPr>
            <w:rStyle w:val="Hyperlink"/>
            <w:rFonts w:asciiTheme="majorHAnsi" w:hAnsiTheme="majorHAnsi" w:cs="Calibri"/>
            <w:i/>
            <w:sz w:val="16"/>
            <w:szCs w:val="16"/>
          </w:rPr>
          <w:t xml:space="preserve">El bloguero Ángel </w:t>
        </w:r>
        <w:proofErr w:type="spellStart"/>
        <w:r w:rsidRPr="00F56DB3">
          <w:rPr>
            <w:rStyle w:val="Hyperlink"/>
            <w:rFonts w:asciiTheme="majorHAnsi" w:hAnsiTheme="majorHAnsi" w:cs="Calibri"/>
            <w:i/>
            <w:sz w:val="16"/>
            <w:szCs w:val="16"/>
          </w:rPr>
          <w:t>Santiesteban</w:t>
        </w:r>
        <w:proofErr w:type="spellEnd"/>
        <w:r w:rsidRPr="00F56DB3">
          <w:rPr>
            <w:rStyle w:val="Hyperlink"/>
            <w:rFonts w:asciiTheme="majorHAnsi" w:hAnsiTheme="majorHAnsi" w:cs="Calibri"/>
            <w:i/>
            <w:sz w:val="16"/>
            <w:szCs w:val="16"/>
          </w:rPr>
          <w:t xml:space="preserve"> Prats ya lleva un año encarcelado</w:t>
        </w:r>
      </w:hyperlink>
      <w:r w:rsidRPr="00F56DB3">
        <w:rPr>
          <w:rFonts w:asciiTheme="majorHAnsi" w:hAnsiTheme="majorHAnsi" w:cs="Calibri"/>
          <w:sz w:val="16"/>
          <w:szCs w:val="16"/>
        </w:rPr>
        <w:t>.</w:t>
      </w:r>
      <w:r w:rsidRPr="00F56DB3">
        <w:rPr>
          <w:rFonts w:asciiTheme="majorHAnsi" w:hAnsiTheme="majorHAnsi"/>
          <w:sz w:val="16"/>
          <w:szCs w:val="16"/>
          <w:lang w:val="es-CO"/>
        </w:rPr>
        <w:t xml:space="preserve"> </w:t>
      </w:r>
    </w:p>
  </w:footnote>
  <w:footnote w:id="133">
    <w:p w:rsidR="00F56DB3" w:rsidRPr="00F56DB3" w:rsidRDefault="00F56DB3" w:rsidP="00F56DB3">
      <w:pPr>
        <w:pStyle w:val="FootnoteText"/>
        <w:widowControl w:val="0"/>
        <w:spacing w:after="120"/>
        <w:ind w:firstLine="720"/>
        <w:jc w:val="both"/>
        <w:rPr>
          <w:rFonts w:asciiTheme="majorHAnsi" w:hAnsiTheme="majorHAnsi"/>
          <w:sz w:val="16"/>
          <w:szCs w:val="16"/>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w:t>
      </w:r>
      <w:proofErr w:type="gramStart"/>
      <w:r w:rsidRPr="00F56DB3">
        <w:rPr>
          <w:rFonts w:asciiTheme="majorHAnsi" w:hAnsiTheme="majorHAnsi"/>
          <w:sz w:val="16"/>
          <w:szCs w:val="16"/>
          <w:lang w:val="en-US"/>
        </w:rPr>
        <w:t>IACHR.</w:t>
      </w:r>
      <w:proofErr w:type="gramEnd"/>
      <w:r w:rsidRPr="00F56DB3">
        <w:rPr>
          <w:rFonts w:asciiTheme="majorHAnsi" w:hAnsiTheme="majorHAnsi"/>
          <w:sz w:val="16"/>
          <w:szCs w:val="16"/>
          <w:lang w:val="en-US"/>
        </w:rPr>
        <w:t xml:space="preserve"> </w:t>
      </w:r>
      <w:proofErr w:type="gramStart"/>
      <w:r w:rsidRPr="00F56DB3">
        <w:rPr>
          <w:rFonts w:asciiTheme="majorHAnsi" w:hAnsiTheme="majorHAnsi"/>
          <w:sz w:val="16"/>
          <w:szCs w:val="16"/>
          <w:lang w:val="en-US"/>
        </w:rPr>
        <w:t>150th Period of Sessions.</w:t>
      </w:r>
      <w:proofErr w:type="gramEnd"/>
      <w:r w:rsidRPr="00F56DB3">
        <w:rPr>
          <w:rFonts w:asciiTheme="majorHAnsi" w:hAnsiTheme="majorHAnsi"/>
          <w:sz w:val="16"/>
          <w:szCs w:val="16"/>
          <w:lang w:val="en-US"/>
        </w:rPr>
        <w:t xml:space="preserve"> </w:t>
      </w:r>
      <w:proofErr w:type="gramStart"/>
      <w:r w:rsidRPr="00F56DB3">
        <w:rPr>
          <w:rFonts w:asciiTheme="majorHAnsi" w:hAnsiTheme="majorHAnsi"/>
          <w:sz w:val="16"/>
          <w:szCs w:val="16"/>
          <w:lang w:val="en-US"/>
        </w:rPr>
        <w:t>Hearing on the Human Rights Situation of Journalists in Cuba.</w:t>
      </w:r>
      <w:proofErr w:type="gramEnd"/>
      <w:r w:rsidRPr="00F56DB3">
        <w:rPr>
          <w:rFonts w:asciiTheme="majorHAnsi" w:hAnsiTheme="majorHAnsi"/>
          <w:sz w:val="16"/>
          <w:szCs w:val="16"/>
          <w:lang w:val="en-US"/>
        </w:rPr>
        <w:t xml:space="preserve"> </w:t>
      </w:r>
      <w:proofErr w:type="spellStart"/>
      <w:r w:rsidRPr="00F56DB3">
        <w:rPr>
          <w:rFonts w:asciiTheme="majorHAnsi" w:hAnsiTheme="majorHAnsi"/>
          <w:sz w:val="16"/>
          <w:szCs w:val="16"/>
        </w:rPr>
        <w:t>March</w:t>
      </w:r>
      <w:proofErr w:type="spellEnd"/>
      <w:r w:rsidRPr="00F56DB3">
        <w:rPr>
          <w:rFonts w:asciiTheme="majorHAnsi" w:hAnsiTheme="majorHAnsi"/>
          <w:sz w:val="16"/>
          <w:szCs w:val="16"/>
        </w:rPr>
        <w:t xml:space="preserve"> 25, 2014. </w:t>
      </w:r>
      <w:proofErr w:type="spellStart"/>
      <w:r w:rsidRPr="00F56DB3">
        <w:rPr>
          <w:rFonts w:asciiTheme="majorHAnsi" w:hAnsiTheme="majorHAnsi"/>
          <w:sz w:val="16"/>
          <w:szCs w:val="16"/>
        </w:rPr>
        <w:t>Available</w:t>
      </w:r>
      <w:proofErr w:type="spellEnd"/>
      <w:r w:rsidRPr="00F56DB3">
        <w:rPr>
          <w:rFonts w:asciiTheme="majorHAnsi" w:hAnsiTheme="majorHAnsi"/>
          <w:sz w:val="16"/>
          <w:szCs w:val="16"/>
        </w:rPr>
        <w:t xml:space="preserve"> at: </w:t>
      </w:r>
      <w:hyperlink r:id="rId95" w:history="1">
        <w:r w:rsidRPr="00F56DB3">
          <w:rPr>
            <w:rStyle w:val="Hyperlink"/>
            <w:rFonts w:asciiTheme="majorHAnsi" w:hAnsiTheme="majorHAnsi"/>
            <w:sz w:val="16"/>
            <w:szCs w:val="16"/>
          </w:rPr>
          <w:t>http://www.oas.org/en/iachr/media_center/PReleases/2014/035A.asp</w:t>
        </w:r>
      </w:hyperlink>
      <w:r w:rsidRPr="00F56DB3">
        <w:rPr>
          <w:rFonts w:asciiTheme="majorHAnsi" w:hAnsiTheme="majorHAnsi"/>
          <w:sz w:val="16"/>
          <w:szCs w:val="16"/>
        </w:rPr>
        <w:t xml:space="preserve">; Centro de Información Hablemos </w:t>
      </w:r>
      <w:proofErr w:type="spellStart"/>
      <w:r w:rsidRPr="00F56DB3">
        <w:rPr>
          <w:rFonts w:asciiTheme="majorHAnsi" w:hAnsiTheme="majorHAnsi"/>
          <w:sz w:val="16"/>
          <w:szCs w:val="16"/>
        </w:rPr>
        <w:t>Press</w:t>
      </w:r>
      <w:proofErr w:type="spellEnd"/>
      <w:r w:rsidRPr="00F56DB3">
        <w:rPr>
          <w:rFonts w:asciiTheme="majorHAnsi" w:hAnsiTheme="majorHAnsi"/>
          <w:sz w:val="16"/>
          <w:szCs w:val="16"/>
        </w:rPr>
        <w:t xml:space="preserve">. </w:t>
      </w:r>
      <w:proofErr w:type="spellStart"/>
      <w:r w:rsidRPr="00F56DB3">
        <w:rPr>
          <w:rFonts w:asciiTheme="majorHAnsi" w:hAnsiTheme="majorHAnsi"/>
          <w:sz w:val="16"/>
          <w:szCs w:val="16"/>
        </w:rPr>
        <w:t>February</w:t>
      </w:r>
      <w:proofErr w:type="spellEnd"/>
      <w:r w:rsidRPr="00F56DB3">
        <w:rPr>
          <w:rFonts w:asciiTheme="majorHAnsi" w:hAnsiTheme="majorHAnsi"/>
          <w:sz w:val="16"/>
          <w:szCs w:val="16"/>
        </w:rPr>
        <w:t xml:space="preserve"> 3, 2014. </w:t>
      </w:r>
      <w:hyperlink r:id="rId96" w:history="1">
        <w:r w:rsidRPr="00F56DB3">
          <w:rPr>
            <w:rStyle w:val="Hyperlink"/>
            <w:rFonts w:asciiTheme="majorHAnsi" w:hAnsiTheme="majorHAnsi" w:cs="Calibri"/>
            <w:i/>
            <w:sz w:val="16"/>
            <w:szCs w:val="16"/>
          </w:rPr>
          <w:t>Informe Mensual de Violaciones de los Derechos Humanos - Enero 2014</w:t>
        </w:r>
      </w:hyperlink>
      <w:r w:rsidRPr="00F56DB3">
        <w:rPr>
          <w:rStyle w:val="Hyperlink"/>
          <w:rFonts w:asciiTheme="majorHAnsi" w:hAnsiTheme="majorHAnsi" w:cs="Calibri"/>
          <w:i/>
          <w:sz w:val="16"/>
          <w:szCs w:val="16"/>
        </w:rPr>
        <w:t>;</w:t>
      </w:r>
      <w:r w:rsidRPr="00F56DB3">
        <w:rPr>
          <w:rFonts w:asciiTheme="majorHAnsi" w:hAnsiTheme="majorHAnsi" w:cs="Calibri"/>
          <w:sz w:val="16"/>
          <w:szCs w:val="16"/>
          <w:lang w:val="es-CO"/>
        </w:rPr>
        <w:t xml:space="preserve"> El Nuevo </w:t>
      </w:r>
      <w:proofErr w:type="spellStart"/>
      <w:r w:rsidRPr="00F56DB3">
        <w:rPr>
          <w:rFonts w:asciiTheme="majorHAnsi" w:hAnsiTheme="majorHAnsi" w:cs="Calibri"/>
          <w:sz w:val="16"/>
          <w:szCs w:val="16"/>
          <w:lang w:val="es-CO"/>
        </w:rPr>
        <w:t>Herald</w:t>
      </w:r>
      <w:proofErr w:type="spellEnd"/>
      <w:r w:rsidRPr="00F56DB3">
        <w:rPr>
          <w:rFonts w:asciiTheme="majorHAnsi" w:hAnsiTheme="majorHAnsi" w:cs="Calibri"/>
          <w:sz w:val="16"/>
          <w:szCs w:val="16"/>
          <w:lang w:val="es-CO"/>
        </w:rPr>
        <w:t xml:space="preserve">. </w:t>
      </w:r>
      <w:proofErr w:type="spellStart"/>
      <w:r w:rsidRPr="00F56DB3">
        <w:rPr>
          <w:rFonts w:asciiTheme="majorHAnsi" w:hAnsiTheme="majorHAnsi" w:cs="Calibri"/>
          <w:sz w:val="16"/>
          <w:szCs w:val="16"/>
        </w:rPr>
        <w:t>January</w:t>
      </w:r>
      <w:proofErr w:type="spellEnd"/>
      <w:r w:rsidRPr="00F56DB3">
        <w:rPr>
          <w:rFonts w:asciiTheme="majorHAnsi" w:hAnsiTheme="majorHAnsi" w:cs="Calibri"/>
          <w:sz w:val="16"/>
          <w:szCs w:val="16"/>
        </w:rPr>
        <w:t xml:space="preserve"> 28, 2014. </w:t>
      </w:r>
      <w:hyperlink r:id="rId97" w:history="1">
        <w:r w:rsidRPr="00F56DB3">
          <w:rPr>
            <w:rStyle w:val="Hyperlink"/>
            <w:rFonts w:asciiTheme="majorHAnsi" w:hAnsiTheme="majorHAnsi" w:cs="Calibri"/>
            <w:i/>
            <w:sz w:val="16"/>
            <w:szCs w:val="16"/>
            <w:lang w:val="es-CO"/>
          </w:rPr>
          <w:t xml:space="preserve">Condenan las detenciones de disidentes cubanos en el marco de la </w:t>
        </w:r>
        <w:proofErr w:type="spellStart"/>
        <w:r w:rsidRPr="00F56DB3">
          <w:rPr>
            <w:rStyle w:val="Hyperlink"/>
            <w:rFonts w:asciiTheme="majorHAnsi" w:hAnsiTheme="majorHAnsi" w:cs="Calibri"/>
            <w:i/>
            <w:sz w:val="16"/>
            <w:szCs w:val="16"/>
            <w:lang w:val="es-CO"/>
          </w:rPr>
          <w:t>Celac</w:t>
        </w:r>
        <w:proofErr w:type="spellEnd"/>
      </w:hyperlink>
      <w:r w:rsidRPr="00F56DB3">
        <w:rPr>
          <w:rFonts w:asciiTheme="majorHAnsi" w:hAnsiTheme="majorHAnsi" w:cs="Calibri"/>
          <w:sz w:val="16"/>
          <w:szCs w:val="16"/>
          <w:lang w:val="es-CO"/>
        </w:rPr>
        <w:t xml:space="preserve">; </w:t>
      </w:r>
      <w:proofErr w:type="spellStart"/>
      <w:r w:rsidRPr="00F56DB3">
        <w:rPr>
          <w:rFonts w:asciiTheme="majorHAnsi" w:hAnsiTheme="majorHAnsi" w:cs="Calibri"/>
          <w:sz w:val="16"/>
          <w:szCs w:val="16"/>
          <w:lang w:val="es-CO"/>
        </w:rPr>
        <w:t>Infobae</w:t>
      </w:r>
      <w:proofErr w:type="spellEnd"/>
      <w:r w:rsidRPr="00F56DB3">
        <w:rPr>
          <w:rFonts w:asciiTheme="majorHAnsi" w:hAnsiTheme="majorHAnsi" w:cs="Calibri"/>
          <w:sz w:val="16"/>
          <w:szCs w:val="16"/>
          <w:lang w:val="es-CO"/>
        </w:rPr>
        <w:t xml:space="preserve">. </w:t>
      </w:r>
      <w:proofErr w:type="spellStart"/>
      <w:r w:rsidRPr="00F56DB3">
        <w:rPr>
          <w:rFonts w:asciiTheme="majorHAnsi" w:hAnsiTheme="majorHAnsi" w:cs="Calibri"/>
          <w:sz w:val="16"/>
          <w:szCs w:val="16"/>
        </w:rPr>
        <w:t>January</w:t>
      </w:r>
      <w:proofErr w:type="spellEnd"/>
      <w:r w:rsidRPr="00F56DB3">
        <w:rPr>
          <w:rFonts w:asciiTheme="majorHAnsi" w:hAnsiTheme="majorHAnsi" w:cs="Calibri"/>
          <w:sz w:val="16"/>
          <w:szCs w:val="16"/>
        </w:rPr>
        <w:t xml:space="preserve"> 29, 2014. </w:t>
      </w:r>
      <w:hyperlink r:id="rId98" w:history="1">
        <w:r w:rsidRPr="00F56DB3">
          <w:rPr>
            <w:rStyle w:val="Hyperlink"/>
            <w:rFonts w:asciiTheme="majorHAnsi" w:hAnsiTheme="majorHAnsi" w:cs="Calibri"/>
            <w:i/>
            <w:sz w:val="16"/>
            <w:szCs w:val="16"/>
            <w:lang w:val="es-CO"/>
          </w:rPr>
          <w:t xml:space="preserve">En medio de la Cumbre de la </w:t>
        </w:r>
        <w:proofErr w:type="spellStart"/>
        <w:r w:rsidRPr="00F56DB3">
          <w:rPr>
            <w:rStyle w:val="Hyperlink"/>
            <w:rFonts w:asciiTheme="majorHAnsi" w:hAnsiTheme="majorHAnsi" w:cs="Calibri"/>
            <w:i/>
            <w:sz w:val="16"/>
            <w:szCs w:val="16"/>
            <w:lang w:val="es-CO"/>
          </w:rPr>
          <w:t>Celac</w:t>
        </w:r>
        <w:proofErr w:type="spellEnd"/>
        <w:r w:rsidRPr="00F56DB3">
          <w:rPr>
            <w:rStyle w:val="Hyperlink"/>
            <w:rFonts w:asciiTheme="majorHAnsi" w:hAnsiTheme="majorHAnsi" w:cs="Calibri"/>
            <w:i/>
            <w:sz w:val="16"/>
            <w:szCs w:val="16"/>
            <w:lang w:val="es-CO"/>
          </w:rPr>
          <w:t>, Cuba agudiza ola represiva contra disidentes</w:t>
        </w:r>
      </w:hyperlink>
      <w:r w:rsidRPr="00F56DB3">
        <w:rPr>
          <w:rFonts w:asciiTheme="majorHAnsi" w:hAnsiTheme="majorHAnsi" w:cs="Calibri"/>
          <w:sz w:val="16"/>
          <w:szCs w:val="16"/>
          <w:lang w:val="es-CO"/>
        </w:rPr>
        <w:t xml:space="preserve">; </w:t>
      </w:r>
      <w:proofErr w:type="spellStart"/>
      <w:r w:rsidRPr="00F56DB3">
        <w:rPr>
          <w:rFonts w:asciiTheme="majorHAnsi" w:hAnsiTheme="majorHAnsi" w:cs="Calibri"/>
          <w:sz w:val="16"/>
          <w:szCs w:val="16"/>
        </w:rPr>
        <w:t>CubaNet</w:t>
      </w:r>
      <w:proofErr w:type="spellEnd"/>
      <w:r w:rsidRPr="00F56DB3">
        <w:rPr>
          <w:rFonts w:asciiTheme="majorHAnsi" w:hAnsiTheme="majorHAnsi" w:cs="Calibri"/>
          <w:sz w:val="16"/>
          <w:szCs w:val="16"/>
        </w:rPr>
        <w:t xml:space="preserve">. </w:t>
      </w:r>
      <w:proofErr w:type="spellStart"/>
      <w:r w:rsidRPr="00F56DB3">
        <w:rPr>
          <w:rFonts w:asciiTheme="majorHAnsi" w:hAnsiTheme="majorHAnsi" w:cs="Calibri"/>
          <w:sz w:val="16"/>
          <w:szCs w:val="16"/>
        </w:rPr>
        <w:t>January</w:t>
      </w:r>
      <w:proofErr w:type="spellEnd"/>
      <w:r w:rsidRPr="00F56DB3">
        <w:rPr>
          <w:rFonts w:asciiTheme="majorHAnsi" w:hAnsiTheme="majorHAnsi" w:cs="Calibri"/>
          <w:sz w:val="16"/>
          <w:szCs w:val="16"/>
        </w:rPr>
        <w:t xml:space="preserve"> 28, 2014. </w:t>
      </w:r>
      <w:hyperlink r:id="rId99" w:history="1">
        <w:r w:rsidRPr="00F56DB3">
          <w:rPr>
            <w:rStyle w:val="Hyperlink"/>
            <w:rFonts w:asciiTheme="majorHAnsi" w:hAnsiTheme="majorHAnsi" w:cs="Calibri"/>
            <w:i/>
            <w:sz w:val="16"/>
            <w:szCs w:val="16"/>
          </w:rPr>
          <w:t>252 activistas detenidos en menos de 72 horas</w:t>
        </w:r>
      </w:hyperlink>
      <w:r w:rsidRPr="00F56DB3">
        <w:rPr>
          <w:rFonts w:asciiTheme="majorHAnsi" w:hAnsiTheme="majorHAnsi" w:cs="Calibri"/>
          <w:sz w:val="16"/>
          <w:szCs w:val="16"/>
        </w:rPr>
        <w:t xml:space="preserve">. </w:t>
      </w:r>
    </w:p>
  </w:footnote>
  <w:footnote w:id="134">
    <w:p w:rsidR="00F56DB3" w:rsidRPr="00F56DB3" w:rsidRDefault="00F56DB3" w:rsidP="00F56DB3">
      <w:pPr>
        <w:pStyle w:val="FootnoteText"/>
        <w:widowControl w:val="0"/>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w:t>
      </w:r>
      <w:proofErr w:type="spellStart"/>
      <w:r w:rsidRPr="00F56DB3">
        <w:rPr>
          <w:rFonts w:asciiTheme="majorHAnsi" w:hAnsiTheme="majorHAnsi" w:cs="Calibri"/>
          <w:sz w:val="16"/>
          <w:szCs w:val="16"/>
        </w:rPr>
        <w:t>Cubalex</w:t>
      </w:r>
      <w:proofErr w:type="spellEnd"/>
      <w:r w:rsidRPr="00F56DB3">
        <w:rPr>
          <w:rFonts w:asciiTheme="majorHAnsi" w:hAnsiTheme="majorHAnsi" w:cs="Calibri"/>
          <w:sz w:val="16"/>
          <w:szCs w:val="16"/>
        </w:rPr>
        <w:t xml:space="preserve">/ Centro de Información Hablemos </w:t>
      </w:r>
      <w:proofErr w:type="spellStart"/>
      <w:r w:rsidRPr="00F56DB3">
        <w:rPr>
          <w:rFonts w:asciiTheme="majorHAnsi" w:hAnsiTheme="majorHAnsi" w:cs="Calibri"/>
          <w:sz w:val="16"/>
          <w:szCs w:val="16"/>
        </w:rPr>
        <w:t>Press</w:t>
      </w:r>
      <w:proofErr w:type="spellEnd"/>
      <w:r w:rsidRPr="00F56DB3">
        <w:rPr>
          <w:rFonts w:asciiTheme="majorHAnsi" w:hAnsiTheme="majorHAnsi" w:cs="Calibri"/>
          <w:sz w:val="16"/>
          <w:szCs w:val="16"/>
        </w:rPr>
        <w:t xml:space="preserve">/ Primavera Digital. </w:t>
      </w:r>
      <w:r w:rsidRPr="00F56DB3">
        <w:rPr>
          <w:rFonts w:asciiTheme="majorHAnsi" w:hAnsiTheme="majorHAnsi" w:cs="Calibri"/>
          <w:sz w:val="16"/>
          <w:szCs w:val="16"/>
          <w:lang w:val="en-US"/>
        </w:rPr>
        <w:t xml:space="preserve">March 25, 2014. </w:t>
      </w:r>
      <w:r w:rsidRPr="00F56DB3">
        <w:rPr>
          <w:rFonts w:asciiTheme="majorHAnsi" w:hAnsiTheme="majorHAnsi"/>
          <w:sz w:val="16"/>
          <w:szCs w:val="16"/>
          <w:lang w:val="en-US"/>
        </w:rPr>
        <w:t>Report on Independent Journalists in Cuba. Document submitted at the 150</w:t>
      </w:r>
      <w:r w:rsidRPr="00F56DB3">
        <w:rPr>
          <w:rFonts w:asciiTheme="majorHAnsi" w:hAnsiTheme="majorHAnsi"/>
          <w:sz w:val="16"/>
          <w:szCs w:val="16"/>
          <w:vertAlign w:val="superscript"/>
          <w:lang w:val="en-US"/>
        </w:rPr>
        <w:t>th</w:t>
      </w:r>
      <w:r w:rsidRPr="00F56DB3">
        <w:rPr>
          <w:rFonts w:asciiTheme="majorHAnsi" w:hAnsiTheme="majorHAnsi"/>
          <w:sz w:val="16"/>
          <w:szCs w:val="16"/>
          <w:lang w:val="en-US"/>
        </w:rPr>
        <w:t xml:space="preserve"> Period of Sessions, IACHR. Available at: Archives of the Special Rapporteurship for the Freedom of Expression. </w:t>
      </w:r>
    </w:p>
  </w:footnote>
  <w:footnote w:id="135">
    <w:p w:rsidR="00F56DB3" w:rsidRPr="00F56DB3" w:rsidRDefault="00F56DB3" w:rsidP="00F56DB3">
      <w:pPr>
        <w:pStyle w:val="FootnoteText"/>
        <w:widowControl w:val="0"/>
        <w:spacing w:after="120"/>
        <w:ind w:firstLine="720"/>
        <w:jc w:val="both"/>
        <w:rPr>
          <w:rFonts w:asciiTheme="majorHAnsi" w:hAnsiTheme="majorHAnsi"/>
          <w:sz w:val="16"/>
          <w:szCs w:val="16"/>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w:t>
      </w:r>
      <w:r w:rsidRPr="00F56DB3">
        <w:rPr>
          <w:rFonts w:asciiTheme="majorHAnsi" w:hAnsiTheme="majorHAnsi" w:cs="Calibri"/>
          <w:sz w:val="16"/>
          <w:szCs w:val="16"/>
        </w:rPr>
        <w:t xml:space="preserve">Martí Noticias. </w:t>
      </w:r>
      <w:proofErr w:type="spellStart"/>
      <w:r w:rsidRPr="00F56DB3">
        <w:rPr>
          <w:rFonts w:asciiTheme="majorHAnsi" w:hAnsiTheme="majorHAnsi" w:cs="Calibri"/>
          <w:sz w:val="16"/>
          <w:szCs w:val="16"/>
        </w:rPr>
        <w:t>January</w:t>
      </w:r>
      <w:proofErr w:type="spellEnd"/>
      <w:r w:rsidRPr="00F56DB3">
        <w:rPr>
          <w:rFonts w:asciiTheme="majorHAnsi" w:hAnsiTheme="majorHAnsi" w:cs="Calibri"/>
          <w:sz w:val="16"/>
          <w:szCs w:val="16"/>
        </w:rPr>
        <w:t xml:space="preserve"> 27, 2014. </w:t>
      </w:r>
      <w:hyperlink r:id="rId100" w:history="1">
        <w:r w:rsidRPr="00F56DB3">
          <w:rPr>
            <w:rStyle w:val="Hyperlink"/>
            <w:rFonts w:asciiTheme="majorHAnsi" w:hAnsiTheme="majorHAnsi" w:cs="Calibri"/>
            <w:i/>
            <w:sz w:val="16"/>
            <w:szCs w:val="16"/>
            <w:lang w:val="es-CO"/>
          </w:rPr>
          <w:t>Expulsan de Cuba a Gabriel Salvia (CADAL) y aumenta ola de arrestos</w:t>
        </w:r>
      </w:hyperlink>
      <w:r w:rsidRPr="00F56DB3">
        <w:rPr>
          <w:rFonts w:asciiTheme="majorHAnsi" w:hAnsiTheme="majorHAnsi" w:cs="Calibri"/>
          <w:sz w:val="16"/>
          <w:szCs w:val="16"/>
          <w:lang w:val="es-CO"/>
        </w:rPr>
        <w:t xml:space="preserve">; </w:t>
      </w:r>
      <w:proofErr w:type="spellStart"/>
      <w:r w:rsidRPr="00F56DB3">
        <w:rPr>
          <w:rFonts w:asciiTheme="majorHAnsi" w:hAnsiTheme="majorHAnsi" w:cs="Calibri"/>
          <w:sz w:val="16"/>
          <w:szCs w:val="16"/>
        </w:rPr>
        <w:t>Infobae</w:t>
      </w:r>
      <w:proofErr w:type="spellEnd"/>
      <w:r w:rsidRPr="00F56DB3">
        <w:rPr>
          <w:rFonts w:asciiTheme="majorHAnsi" w:hAnsiTheme="majorHAnsi" w:cs="Calibri"/>
          <w:sz w:val="16"/>
          <w:szCs w:val="16"/>
        </w:rPr>
        <w:t xml:space="preserve">. </w:t>
      </w:r>
      <w:proofErr w:type="spellStart"/>
      <w:r w:rsidRPr="00F56DB3">
        <w:rPr>
          <w:rFonts w:asciiTheme="majorHAnsi" w:hAnsiTheme="majorHAnsi" w:cs="Calibri"/>
          <w:sz w:val="16"/>
          <w:szCs w:val="16"/>
        </w:rPr>
        <w:t>January</w:t>
      </w:r>
      <w:proofErr w:type="spellEnd"/>
      <w:r w:rsidRPr="00F56DB3">
        <w:rPr>
          <w:rFonts w:asciiTheme="majorHAnsi" w:hAnsiTheme="majorHAnsi" w:cs="Calibri"/>
          <w:sz w:val="16"/>
          <w:szCs w:val="16"/>
        </w:rPr>
        <w:t xml:space="preserve"> 28,2014.  </w:t>
      </w:r>
      <w:hyperlink r:id="rId101" w:history="1">
        <w:r w:rsidRPr="00F56DB3">
          <w:rPr>
            <w:rStyle w:val="Hyperlink"/>
            <w:rFonts w:asciiTheme="majorHAnsi" w:hAnsiTheme="majorHAnsi" w:cs="Calibri"/>
            <w:i/>
            <w:sz w:val="16"/>
            <w:szCs w:val="16"/>
          </w:rPr>
          <w:t>‘Fui a Cuba a ejercer la libertad de expresión y no tuve posibilidad’</w:t>
        </w:r>
      </w:hyperlink>
      <w:r w:rsidRPr="00F56DB3">
        <w:rPr>
          <w:rFonts w:asciiTheme="majorHAnsi" w:hAnsiTheme="majorHAnsi" w:cs="Calibri"/>
          <w:sz w:val="16"/>
          <w:szCs w:val="16"/>
        </w:rPr>
        <w:t xml:space="preserve">. </w:t>
      </w:r>
    </w:p>
  </w:footnote>
  <w:footnote w:id="136">
    <w:p w:rsidR="00F56DB3" w:rsidRPr="00F56DB3" w:rsidRDefault="00F56DB3" w:rsidP="00F56DB3">
      <w:pPr>
        <w:pStyle w:val="FootnoteText"/>
        <w:widowControl w:val="0"/>
        <w:spacing w:after="120"/>
        <w:ind w:firstLine="720"/>
        <w:jc w:val="both"/>
        <w:rPr>
          <w:rFonts w:asciiTheme="majorHAnsi" w:hAnsiTheme="majorHAnsi"/>
          <w:sz w:val="16"/>
          <w:szCs w:val="16"/>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w:t>
      </w:r>
      <w:r w:rsidRPr="00F56DB3">
        <w:rPr>
          <w:rFonts w:asciiTheme="majorHAnsi" w:hAnsiTheme="majorHAnsi" w:cs="Calibri"/>
          <w:sz w:val="16"/>
          <w:szCs w:val="16"/>
        </w:rPr>
        <w:t xml:space="preserve">Centro de Información Hablemos </w:t>
      </w:r>
      <w:proofErr w:type="spellStart"/>
      <w:r w:rsidRPr="00F56DB3">
        <w:rPr>
          <w:rFonts w:asciiTheme="majorHAnsi" w:hAnsiTheme="majorHAnsi" w:cs="Calibri"/>
          <w:sz w:val="16"/>
          <w:szCs w:val="16"/>
        </w:rPr>
        <w:t>Press</w:t>
      </w:r>
      <w:proofErr w:type="spellEnd"/>
      <w:r w:rsidRPr="00F56DB3">
        <w:rPr>
          <w:rFonts w:asciiTheme="majorHAnsi" w:hAnsiTheme="majorHAnsi" w:cs="Calibri"/>
          <w:sz w:val="16"/>
          <w:szCs w:val="16"/>
        </w:rPr>
        <w:t xml:space="preserve">. </w:t>
      </w:r>
      <w:proofErr w:type="spellStart"/>
      <w:r w:rsidRPr="00F56DB3">
        <w:rPr>
          <w:rFonts w:asciiTheme="majorHAnsi" w:hAnsiTheme="majorHAnsi" w:cs="Calibri"/>
          <w:sz w:val="16"/>
          <w:szCs w:val="16"/>
        </w:rPr>
        <w:t>February</w:t>
      </w:r>
      <w:proofErr w:type="spellEnd"/>
      <w:r w:rsidRPr="00F56DB3">
        <w:rPr>
          <w:rFonts w:asciiTheme="majorHAnsi" w:hAnsiTheme="majorHAnsi" w:cs="Calibri"/>
          <w:sz w:val="16"/>
          <w:szCs w:val="16"/>
        </w:rPr>
        <w:t xml:space="preserve"> 11, 2014. </w:t>
      </w:r>
      <w:r w:rsidRPr="00F56DB3">
        <w:rPr>
          <w:rFonts w:asciiTheme="majorHAnsi" w:hAnsiTheme="majorHAnsi" w:cs="Calibri"/>
          <w:i/>
          <w:sz w:val="16"/>
          <w:szCs w:val="16"/>
          <w:u w:val="single"/>
        </w:rPr>
        <w:t xml:space="preserve"> </w:t>
      </w:r>
      <w:hyperlink r:id="rId102" w:history="1">
        <w:r w:rsidRPr="00F56DB3">
          <w:rPr>
            <w:rStyle w:val="Hyperlink"/>
            <w:rFonts w:asciiTheme="majorHAnsi" w:hAnsiTheme="majorHAnsi" w:cs="Calibri"/>
            <w:i/>
            <w:sz w:val="16"/>
            <w:szCs w:val="16"/>
          </w:rPr>
          <w:t>Dos mujeres protagonizan otra protesta en la calle Montes de La Habana</w:t>
        </w:r>
      </w:hyperlink>
      <w:r w:rsidRPr="00F56DB3">
        <w:rPr>
          <w:rFonts w:asciiTheme="majorHAnsi" w:hAnsiTheme="majorHAnsi" w:cs="Calibri"/>
          <w:sz w:val="16"/>
          <w:szCs w:val="16"/>
        </w:rPr>
        <w:t xml:space="preserve">; </w:t>
      </w:r>
      <w:r w:rsidRPr="00F56DB3">
        <w:rPr>
          <w:rFonts w:asciiTheme="majorHAnsi" w:hAnsiTheme="majorHAnsi" w:cs="Calibri"/>
          <w:sz w:val="16"/>
          <w:szCs w:val="16"/>
          <w:lang w:val="es-CO"/>
        </w:rPr>
        <w:t xml:space="preserve">Comisión Cubana de Derechos Humanos y Reconciliación Nacional/Unión Patriótica de Cuba. </w:t>
      </w:r>
      <w:proofErr w:type="spellStart"/>
      <w:r w:rsidRPr="00F56DB3">
        <w:rPr>
          <w:rFonts w:asciiTheme="majorHAnsi" w:hAnsiTheme="majorHAnsi" w:cs="Calibri"/>
          <w:sz w:val="16"/>
          <w:szCs w:val="16"/>
          <w:lang w:val="es-CO"/>
        </w:rPr>
        <w:t>March</w:t>
      </w:r>
      <w:proofErr w:type="spellEnd"/>
      <w:r w:rsidRPr="00F56DB3">
        <w:rPr>
          <w:rFonts w:asciiTheme="majorHAnsi" w:hAnsiTheme="majorHAnsi" w:cs="Calibri"/>
          <w:sz w:val="16"/>
          <w:szCs w:val="16"/>
          <w:lang w:val="es-CO"/>
        </w:rPr>
        <w:t xml:space="preserve"> 3, 2014. </w:t>
      </w:r>
      <w:hyperlink r:id="rId103" w:history="1">
        <w:r w:rsidRPr="00F56DB3">
          <w:rPr>
            <w:rStyle w:val="Hyperlink"/>
            <w:rFonts w:asciiTheme="majorHAnsi" w:hAnsiTheme="majorHAnsi" w:cs="Calibri"/>
            <w:i/>
            <w:sz w:val="16"/>
            <w:szCs w:val="16"/>
          </w:rPr>
          <w:t xml:space="preserve">Cuba: algunos actos de </w:t>
        </w:r>
        <w:proofErr w:type="spellStart"/>
        <w:r w:rsidRPr="00F56DB3">
          <w:rPr>
            <w:rStyle w:val="Hyperlink"/>
            <w:rFonts w:asciiTheme="majorHAnsi" w:hAnsiTheme="majorHAnsi" w:cs="Calibri"/>
            <w:i/>
            <w:sz w:val="16"/>
            <w:szCs w:val="16"/>
          </w:rPr>
          <w:t>represion</w:t>
        </w:r>
        <w:proofErr w:type="spellEnd"/>
        <w:r w:rsidRPr="00F56DB3">
          <w:rPr>
            <w:rStyle w:val="Hyperlink"/>
            <w:rFonts w:asciiTheme="majorHAnsi" w:hAnsiTheme="majorHAnsi" w:cs="Calibri"/>
            <w:i/>
            <w:sz w:val="16"/>
            <w:szCs w:val="16"/>
          </w:rPr>
          <w:t xml:space="preserve"> </w:t>
        </w:r>
        <w:proofErr w:type="spellStart"/>
        <w:r w:rsidRPr="00F56DB3">
          <w:rPr>
            <w:rStyle w:val="Hyperlink"/>
            <w:rFonts w:asciiTheme="majorHAnsi" w:hAnsiTheme="majorHAnsi" w:cs="Calibri"/>
            <w:i/>
            <w:sz w:val="16"/>
            <w:szCs w:val="16"/>
          </w:rPr>
          <w:t>politica</w:t>
        </w:r>
        <w:proofErr w:type="spellEnd"/>
        <w:r w:rsidRPr="00F56DB3">
          <w:rPr>
            <w:rStyle w:val="Hyperlink"/>
            <w:rFonts w:asciiTheme="majorHAnsi" w:hAnsiTheme="majorHAnsi" w:cs="Calibri"/>
            <w:i/>
            <w:sz w:val="16"/>
            <w:szCs w:val="16"/>
          </w:rPr>
          <w:t xml:space="preserve"> en el mes de febrero de 2014</w:t>
        </w:r>
      </w:hyperlink>
      <w:r w:rsidRPr="00F56DB3">
        <w:rPr>
          <w:rFonts w:asciiTheme="majorHAnsi" w:hAnsiTheme="majorHAnsi" w:cs="Calibri"/>
          <w:sz w:val="16"/>
          <w:szCs w:val="16"/>
        </w:rPr>
        <w:t xml:space="preserve">.  </w:t>
      </w:r>
    </w:p>
  </w:footnote>
  <w:footnote w:id="137">
    <w:p w:rsidR="00F56DB3" w:rsidRPr="00F56DB3" w:rsidRDefault="00F56DB3" w:rsidP="00F56DB3">
      <w:pPr>
        <w:pStyle w:val="FootnoteText"/>
        <w:widowControl w:val="0"/>
        <w:spacing w:after="120"/>
        <w:ind w:firstLine="720"/>
        <w:jc w:val="both"/>
        <w:rPr>
          <w:rFonts w:asciiTheme="majorHAnsi" w:hAnsiTheme="majorHAnsi"/>
          <w:sz w:val="16"/>
          <w:szCs w:val="16"/>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w:t>
      </w:r>
      <w:r w:rsidRPr="00F56DB3">
        <w:rPr>
          <w:rFonts w:asciiTheme="majorHAnsi" w:hAnsiTheme="majorHAnsi" w:cs="Calibri"/>
          <w:sz w:val="16"/>
          <w:szCs w:val="16"/>
        </w:rPr>
        <w:t xml:space="preserve">Centro de Información Hablemos </w:t>
      </w:r>
      <w:proofErr w:type="spellStart"/>
      <w:r w:rsidRPr="00F56DB3">
        <w:rPr>
          <w:rFonts w:asciiTheme="majorHAnsi" w:hAnsiTheme="majorHAnsi" w:cs="Calibri"/>
          <w:sz w:val="16"/>
          <w:szCs w:val="16"/>
        </w:rPr>
        <w:t>Press</w:t>
      </w:r>
      <w:proofErr w:type="spellEnd"/>
      <w:r w:rsidRPr="00F56DB3">
        <w:rPr>
          <w:rFonts w:asciiTheme="majorHAnsi" w:hAnsiTheme="majorHAnsi" w:cs="Calibri"/>
          <w:sz w:val="16"/>
          <w:szCs w:val="16"/>
        </w:rPr>
        <w:t xml:space="preserve">. </w:t>
      </w:r>
      <w:proofErr w:type="spellStart"/>
      <w:r w:rsidRPr="00F56DB3">
        <w:rPr>
          <w:rFonts w:asciiTheme="majorHAnsi" w:hAnsiTheme="majorHAnsi" w:cs="Calibri"/>
          <w:sz w:val="16"/>
          <w:szCs w:val="16"/>
        </w:rPr>
        <w:t>February</w:t>
      </w:r>
      <w:proofErr w:type="spellEnd"/>
      <w:r w:rsidRPr="00F56DB3">
        <w:rPr>
          <w:rFonts w:asciiTheme="majorHAnsi" w:hAnsiTheme="majorHAnsi" w:cs="Calibri"/>
          <w:sz w:val="16"/>
          <w:szCs w:val="16"/>
        </w:rPr>
        <w:t xml:space="preserve"> 11, 2014 </w:t>
      </w:r>
      <w:hyperlink r:id="rId104" w:history="1">
        <w:r w:rsidRPr="00F56DB3">
          <w:rPr>
            <w:rStyle w:val="Hyperlink"/>
            <w:rFonts w:asciiTheme="majorHAnsi" w:hAnsiTheme="majorHAnsi" w:cs="Calibri"/>
            <w:i/>
            <w:sz w:val="16"/>
            <w:szCs w:val="16"/>
          </w:rPr>
          <w:t>Otro lunes con detenciones en Santa Clara</w:t>
        </w:r>
      </w:hyperlink>
      <w:r w:rsidRPr="00F56DB3">
        <w:rPr>
          <w:rFonts w:asciiTheme="majorHAnsi" w:hAnsiTheme="majorHAnsi" w:cs="Calibri"/>
          <w:sz w:val="16"/>
          <w:szCs w:val="16"/>
        </w:rPr>
        <w:t xml:space="preserve">. </w:t>
      </w:r>
    </w:p>
  </w:footnote>
  <w:footnote w:id="138">
    <w:p w:rsidR="00F56DB3" w:rsidRPr="00F56DB3" w:rsidRDefault="00F56DB3" w:rsidP="00F56DB3">
      <w:pPr>
        <w:pStyle w:val="FootnoteText"/>
        <w:widowControl w:val="0"/>
        <w:spacing w:after="120"/>
        <w:ind w:firstLine="720"/>
        <w:jc w:val="both"/>
        <w:rPr>
          <w:rFonts w:asciiTheme="majorHAnsi" w:hAnsiTheme="majorHAnsi"/>
          <w:sz w:val="16"/>
          <w:szCs w:val="16"/>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w:t>
      </w:r>
      <w:r w:rsidRPr="00F56DB3">
        <w:rPr>
          <w:rFonts w:asciiTheme="majorHAnsi" w:hAnsiTheme="majorHAnsi" w:cs="Calibri"/>
          <w:sz w:val="16"/>
          <w:szCs w:val="16"/>
        </w:rPr>
        <w:t xml:space="preserve">Centro de Información Hablemos </w:t>
      </w:r>
      <w:proofErr w:type="spellStart"/>
      <w:r w:rsidRPr="00F56DB3">
        <w:rPr>
          <w:rFonts w:asciiTheme="majorHAnsi" w:hAnsiTheme="majorHAnsi" w:cs="Calibri"/>
          <w:sz w:val="16"/>
          <w:szCs w:val="16"/>
        </w:rPr>
        <w:t>Press</w:t>
      </w:r>
      <w:proofErr w:type="spellEnd"/>
      <w:r w:rsidRPr="00F56DB3">
        <w:rPr>
          <w:rFonts w:asciiTheme="majorHAnsi" w:hAnsiTheme="majorHAnsi" w:cs="Calibri"/>
          <w:sz w:val="16"/>
          <w:szCs w:val="16"/>
        </w:rPr>
        <w:t xml:space="preserve">. </w:t>
      </w:r>
      <w:proofErr w:type="spellStart"/>
      <w:r w:rsidRPr="00F56DB3">
        <w:rPr>
          <w:rFonts w:asciiTheme="majorHAnsi" w:hAnsiTheme="majorHAnsi" w:cs="Calibri"/>
          <w:sz w:val="16"/>
          <w:szCs w:val="16"/>
        </w:rPr>
        <w:t>March</w:t>
      </w:r>
      <w:proofErr w:type="spellEnd"/>
      <w:r w:rsidRPr="00F56DB3">
        <w:rPr>
          <w:rFonts w:asciiTheme="majorHAnsi" w:hAnsiTheme="majorHAnsi" w:cs="Calibri"/>
          <w:sz w:val="16"/>
          <w:szCs w:val="16"/>
        </w:rPr>
        <w:t xml:space="preserve"> 4, 2014. </w:t>
      </w:r>
      <w:hyperlink r:id="rId105" w:anchor=".VHiYSovF8rU" w:history="1">
        <w:r w:rsidRPr="00F56DB3">
          <w:rPr>
            <w:rStyle w:val="Hyperlink"/>
            <w:rFonts w:asciiTheme="majorHAnsi" w:hAnsiTheme="majorHAnsi" w:cs="Calibri"/>
            <w:i/>
            <w:iCs/>
            <w:sz w:val="16"/>
            <w:szCs w:val="16"/>
          </w:rPr>
          <w:t>Fariñas denuncia que activistas fueron torturados</w:t>
        </w:r>
      </w:hyperlink>
      <w:r w:rsidRPr="00F56DB3">
        <w:rPr>
          <w:rFonts w:asciiTheme="majorHAnsi" w:hAnsiTheme="majorHAnsi" w:cs="Calibri"/>
          <w:sz w:val="16"/>
          <w:szCs w:val="16"/>
        </w:rPr>
        <w:t xml:space="preserve">; América Tevé. </w:t>
      </w:r>
      <w:proofErr w:type="spellStart"/>
      <w:r w:rsidRPr="00F56DB3">
        <w:rPr>
          <w:rFonts w:asciiTheme="majorHAnsi" w:hAnsiTheme="majorHAnsi" w:cs="Calibri"/>
          <w:sz w:val="16"/>
          <w:szCs w:val="16"/>
        </w:rPr>
        <w:t>March</w:t>
      </w:r>
      <w:proofErr w:type="spellEnd"/>
      <w:r w:rsidRPr="00F56DB3">
        <w:rPr>
          <w:rFonts w:asciiTheme="majorHAnsi" w:hAnsiTheme="majorHAnsi" w:cs="Calibri"/>
          <w:sz w:val="16"/>
          <w:szCs w:val="16"/>
        </w:rPr>
        <w:t xml:space="preserve"> 5, 2014. </w:t>
      </w:r>
      <w:hyperlink r:id="rId106" w:history="1">
        <w:r w:rsidRPr="00F56DB3">
          <w:rPr>
            <w:rStyle w:val="Hyperlink"/>
            <w:rFonts w:asciiTheme="majorHAnsi" w:hAnsiTheme="majorHAnsi" w:cs="Calibri"/>
            <w:i/>
            <w:iCs/>
            <w:sz w:val="16"/>
            <w:szCs w:val="16"/>
          </w:rPr>
          <w:t>Fariñas denuncia "torturas" a opositores que se niegan a dar vivas a los Castro</w:t>
        </w:r>
      </w:hyperlink>
      <w:r w:rsidRPr="00F56DB3">
        <w:rPr>
          <w:rFonts w:asciiTheme="majorHAnsi" w:hAnsiTheme="majorHAnsi" w:cs="Calibri"/>
          <w:sz w:val="16"/>
          <w:szCs w:val="16"/>
        </w:rPr>
        <w:t xml:space="preserve">. </w:t>
      </w:r>
    </w:p>
  </w:footnote>
  <w:footnote w:id="139">
    <w:p w:rsidR="00F56DB3" w:rsidRPr="00F56DB3" w:rsidRDefault="00F56DB3" w:rsidP="00F56DB3">
      <w:pPr>
        <w:pStyle w:val="FootnoteText"/>
        <w:widowControl w:val="0"/>
        <w:spacing w:after="120"/>
        <w:ind w:firstLine="720"/>
        <w:jc w:val="both"/>
        <w:rPr>
          <w:rFonts w:asciiTheme="majorHAnsi" w:hAnsiTheme="majorHAnsi"/>
          <w:sz w:val="16"/>
          <w:szCs w:val="16"/>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w:t>
      </w:r>
      <w:r w:rsidRPr="00F56DB3">
        <w:rPr>
          <w:rFonts w:asciiTheme="majorHAnsi" w:hAnsiTheme="majorHAnsi" w:cs="Calibri"/>
          <w:sz w:val="16"/>
          <w:szCs w:val="16"/>
        </w:rPr>
        <w:t xml:space="preserve">Centro de Información Hablemos </w:t>
      </w:r>
      <w:proofErr w:type="spellStart"/>
      <w:r w:rsidRPr="00F56DB3">
        <w:rPr>
          <w:rFonts w:asciiTheme="majorHAnsi" w:hAnsiTheme="majorHAnsi" w:cs="Calibri"/>
          <w:sz w:val="16"/>
          <w:szCs w:val="16"/>
        </w:rPr>
        <w:t>Press</w:t>
      </w:r>
      <w:proofErr w:type="spellEnd"/>
      <w:r w:rsidRPr="00F56DB3">
        <w:rPr>
          <w:rFonts w:asciiTheme="majorHAnsi" w:hAnsiTheme="majorHAnsi" w:cs="Calibri"/>
          <w:sz w:val="16"/>
          <w:szCs w:val="16"/>
        </w:rPr>
        <w:t xml:space="preserve">. </w:t>
      </w:r>
      <w:proofErr w:type="spellStart"/>
      <w:r w:rsidRPr="00F56DB3">
        <w:rPr>
          <w:rFonts w:asciiTheme="majorHAnsi" w:hAnsiTheme="majorHAnsi" w:cs="Calibri"/>
          <w:sz w:val="16"/>
          <w:szCs w:val="16"/>
        </w:rPr>
        <w:t>February</w:t>
      </w:r>
      <w:proofErr w:type="spellEnd"/>
      <w:r w:rsidRPr="00F56DB3">
        <w:rPr>
          <w:rFonts w:asciiTheme="majorHAnsi" w:hAnsiTheme="majorHAnsi" w:cs="Calibri"/>
          <w:sz w:val="16"/>
          <w:szCs w:val="16"/>
        </w:rPr>
        <w:t xml:space="preserve"> 13, 2014. </w:t>
      </w:r>
      <w:hyperlink r:id="rId107" w:history="1">
        <w:r w:rsidRPr="00F56DB3">
          <w:rPr>
            <w:rStyle w:val="Hyperlink"/>
            <w:rFonts w:asciiTheme="majorHAnsi" w:hAnsiTheme="majorHAnsi" w:cs="Calibri"/>
            <w:i/>
            <w:sz w:val="16"/>
            <w:szCs w:val="16"/>
          </w:rPr>
          <w:t>Protesta en la Plaza de la Catedral</w:t>
        </w:r>
      </w:hyperlink>
      <w:r w:rsidRPr="00F56DB3">
        <w:rPr>
          <w:rFonts w:asciiTheme="majorHAnsi" w:hAnsiTheme="majorHAnsi" w:cs="Calibri"/>
          <w:sz w:val="16"/>
          <w:szCs w:val="16"/>
        </w:rPr>
        <w:t xml:space="preserve">. </w:t>
      </w:r>
    </w:p>
  </w:footnote>
  <w:footnote w:id="140">
    <w:p w:rsidR="00F56DB3" w:rsidRPr="00F56DB3" w:rsidRDefault="00F56DB3" w:rsidP="00F56DB3">
      <w:pPr>
        <w:pStyle w:val="FootnoteText"/>
        <w:widowControl w:val="0"/>
        <w:spacing w:after="120"/>
        <w:ind w:firstLine="720"/>
        <w:jc w:val="both"/>
        <w:rPr>
          <w:rFonts w:asciiTheme="majorHAnsi" w:hAnsiTheme="majorHAnsi"/>
          <w:sz w:val="16"/>
          <w:szCs w:val="16"/>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w:t>
      </w:r>
      <w:r w:rsidRPr="00F56DB3">
        <w:rPr>
          <w:rFonts w:asciiTheme="majorHAnsi" w:hAnsiTheme="majorHAnsi" w:cs="Calibri"/>
          <w:sz w:val="16"/>
          <w:szCs w:val="16"/>
        </w:rPr>
        <w:t xml:space="preserve">Red </w:t>
      </w:r>
      <w:proofErr w:type="gramStart"/>
      <w:r w:rsidRPr="00F56DB3">
        <w:rPr>
          <w:rFonts w:asciiTheme="majorHAnsi" w:hAnsiTheme="majorHAnsi" w:cs="Calibri"/>
          <w:sz w:val="16"/>
          <w:szCs w:val="16"/>
        </w:rPr>
        <w:t>Cubana</w:t>
      </w:r>
      <w:proofErr w:type="gramEnd"/>
      <w:r w:rsidRPr="00F56DB3">
        <w:rPr>
          <w:rFonts w:asciiTheme="majorHAnsi" w:hAnsiTheme="majorHAnsi" w:cs="Calibri"/>
          <w:sz w:val="16"/>
          <w:szCs w:val="16"/>
        </w:rPr>
        <w:t xml:space="preserve"> de Comunicadores Comunitarios. </w:t>
      </w:r>
      <w:proofErr w:type="spellStart"/>
      <w:r w:rsidRPr="00F56DB3">
        <w:rPr>
          <w:rFonts w:asciiTheme="majorHAnsi" w:hAnsiTheme="majorHAnsi" w:cs="Calibri"/>
          <w:sz w:val="16"/>
          <w:szCs w:val="16"/>
        </w:rPr>
        <w:t>March</w:t>
      </w:r>
      <w:proofErr w:type="spellEnd"/>
      <w:r w:rsidRPr="00F56DB3">
        <w:rPr>
          <w:rFonts w:asciiTheme="majorHAnsi" w:hAnsiTheme="majorHAnsi" w:cs="Calibri"/>
          <w:sz w:val="16"/>
          <w:szCs w:val="16"/>
        </w:rPr>
        <w:t xml:space="preserve"> 14, 2014. </w:t>
      </w:r>
      <w:hyperlink r:id="rId108" w:history="1">
        <w:r w:rsidRPr="00F56DB3">
          <w:rPr>
            <w:rStyle w:val="Hyperlink"/>
            <w:rFonts w:asciiTheme="majorHAnsi" w:hAnsiTheme="majorHAnsi" w:cs="Calibri"/>
            <w:i/>
            <w:sz w:val="16"/>
            <w:szCs w:val="16"/>
          </w:rPr>
          <w:t>Se calentó el balcón de los helechos</w:t>
        </w:r>
      </w:hyperlink>
      <w:r w:rsidRPr="00F56DB3">
        <w:rPr>
          <w:rFonts w:asciiTheme="majorHAnsi" w:hAnsiTheme="majorHAnsi" w:cs="Calibri"/>
          <w:sz w:val="16"/>
          <w:szCs w:val="16"/>
        </w:rPr>
        <w:t xml:space="preserve">; Centro de Información Hablemos </w:t>
      </w:r>
      <w:proofErr w:type="spellStart"/>
      <w:r w:rsidRPr="00F56DB3">
        <w:rPr>
          <w:rFonts w:asciiTheme="majorHAnsi" w:hAnsiTheme="majorHAnsi" w:cs="Calibri"/>
          <w:sz w:val="16"/>
          <w:szCs w:val="16"/>
        </w:rPr>
        <w:t>Press</w:t>
      </w:r>
      <w:proofErr w:type="spellEnd"/>
      <w:r w:rsidRPr="00F56DB3">
        <w:rPr>
          <w:rFonts w:asciiTheme="majorHAnsi" w:hAnsiTheme="majorHAnsi" w:cs="Calibri"/>
          <w:sz w:val="16"/>
          <w:szCs w:val="16"/>
        </w:rPr>
        <w:t xml:space="preserve">. </w:t>
      </w:r>
      <w:proofErr w:type="spellStart"/>
      <w:r w:rsidRPr="00F56DB3">
        <w:rPr>
          <w:rFonts w:asciiTheme="majorHAnsi" w:hAnsiTheme="majorHAnsi" w:cs="Calibri"/>
          <w:sz w:val="16"/>
          <w:szCs w:val="16"/>
        </w:rPr>
        <w:t>February</w:t>
      </w:r>
      <w:proofErr w:type="spellEnd"/>
      <w:r w:rsidRPr="00F56DB3">
        <w:rPr>
          <w:rFonts w:asciiTheme="majorHAnsi" w:hAnsiTheme="majorHAnsi" w:cs="Calibri"/>
          <w:sz w:val="16"/>
          <w:szCs w:val="16"/>
        </w:rPr>
        <w:t xml:space="preserve"> 13, 2014. </w:t>
      </w:r>
      <w:hyperlink r:id="rId109" w:history="1">
        <w:r w:rsidRPr="00F56DB3">
          <w:rPr>
            <w:rStyle w:val="Hyperlink"/>
            <w:rFonts w:asciiTheme="majorHAnsi" w:hAnsiTheme="majorHAnsi" w:cs="Calibri"/>
            <w:i/>
            <w:sz w:val="16"/>
            <w:szCs w:val="16"/>
          </w:rPr>
          <w:t>Detienen y golpean a miembros de la Red Cubana de Comunicadores</w:t>
        </w:r>
      </w:hyperlink>
      <w:r w:rsidRPr="00F56DB3">
        <w:rPr>
          <w:rFonts w:asciiTheme="majorHAnsi" w:hAnsiTheme="majorHAnsi" w:cs="Calibri"/>
          <w:sz w:val="16"/>
          <w:szCs w:val="16"/>
        </w:rPr>
        <w:t xml:space="preserve">; </w:t>
      </w:r>
      <w:proofErr w:type="spellStart"/>
      <w:r w:rsidRPr="00F56DB3">
        <w:rPr>
          <w:rFonts w:asciiTheme="majorHAnsi" w:hAnsiTheme="majorHAnsi" w:cs="Calibri"/>
          <w:sz w:val="16"/>
          <w:szCs w:val="16"/>
        </w:rPr>
        <w:t>CubaNet</w:t>
      </w:r>
      <w:proofErr w:type="spellEnd"/>
      <w:r w:rsidRPr="00F56DB3">
        <w:rPr>
          <w:rFonts w:asciiTheme="majorHAnsi" w:hAnsiTheme="majorHAnsi" w:cs="Calibri"/>
          <w:sz w:val="16"/>
          <w:szCs w:val="16"/>
        </w:rPr>
        <w:t xml:space="preserve">. </w:t>
      </w:r>
      <w:proofErr w:type="spellStart"/>
      <w:r w:rsidRPr="00F56DB3">
        <w:rPr>
          <w:rFonts w:asciiTheme="majorHAnsi" w:hAnsiTheme="majorHAnsi" w:cs="Calibri"/>
          <w:sz w:val="16"/>
          <w:szCs w:val="16"/>
        </w:rPr>
        <w:t>February</w:t>
      </w:r>
      <w:proofErr w:type="spellEnd"/>
      <w:r w:rsidRPr="00F56DB3">
        <w:rPr>
          <w:rFonts w:asciiTheme="majorHAnsi" w:hAnsiTheme="majorHAnsi" w:cs="Calibri"/>
          <w:sz w:val="16"/>
          <w:szCs w:val="16"/>
        </w:rPr>
        <w:t xml:space="preserve"> 13, 2014 </w:t>
      </w:r>
      <w:hyperlink r:id="rId110" w:history="1">
        <w:r w:rsidRPr="00F56DB3">
          <w:rPr>
            <w:rStyle w:val="Hyperlink"/>
            <w:rFonts w:asciiTheme="majorHAnsi" w:hAnsiTheme="majorHAnsi" w:cs="Calibri"/>
            <w:i/>
            <w:sz w:val="16"/>
            <w:szCs w:val="16"/>
          </w:rPr>
          <w:t>Arrestan y golpean a periodistas Red Comunitaria</w:t>
        </w:r>
      </w:hyperlink>
      <w:r w:rsidRPr="00F56DB3">
        <w:rPr>
          <w:rFonts w:asciiTheme="majorHAnsi" w:hAnsiTheme="majorHAnsi" w:cs="Calibri"/>
          <w:sz w:val="16"/>
          <w:szCs w:val="16"/>
        </w:rPr>
        <w:t xml:space="preserve">. </w:t>
      </w:r>
    </w:p>
  </w:footnote>
  <w:footnote w:id="141">
    <w:p w:rsidR="00F56DB3" w:rsidRPr="00F56DB3" w:rsidRDefault="00F56DB3" w:rsidP="00F56DB3">
      <w:pPr>
        <w:pStyle w:val="FootnoteText"/>
        <w:widowControl w:val="0"/>
        <w:spacing w:after="120"/>
        <w:ind w:firstLine="720"/>
        <w:jc w:val="both"/>
        <w:rPr>
          <w:rFonts w:asciiTheme="majorHAnsi" w:hAnsiTheme="majorHAnsi"/>
          <w:sz w:val="16"/>
          <w:szCs w:val="16"/>
          <w:lang w:val="es-CO"/>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w:t>
      </w:r>
      <w:proofErr w:type="spellStart"/>
      <w:r w:rsidRPr="00F56DB3">
        <w:rPr>
          <w:rFonts w:asciiTheme="majorHAnsi" w:hAnsiTheme="majorHAnsi" w:cs="Calibri"/>
          <w:sz w:val="16"/>
          <w:szCs w:val="16"/>
        </w:rPr>
        <w:t>Cubalex</w:t>
      </w:r>
      <w:proofErr w:type="spellEnd"/>
      <w:r w:rsidRPr="00F56DB3">
        <w:rPr>
          <w:rFonts w:asciiTheme="majorHAnsi" w:hAnsiTheme="majorHAnsi" w:cs="Calibri"/>
          <w:sz w:val="16"/>
          <w:szCs w:val="16"/>
        </w:rPr>
        <w:t xml:space="preserve">/ Centro de Información Hablemos </w:t>
      </w:r>
      <w:proofErr w:type="spellStart"/>
      <w:r w:rsidRPr="00F56DB3">
        <w:rPr>
          <w:rFonts w:asciiTheme="majorHAnsi" w:hAnsiTheme="majorHAnsi" w:cs="Calibri"/>
          <w:sz w:val="16"/>
          <w:szCs w:val="16"/>
        </w:rPr>
        <w:t>Press</w:t>
      </w:r>
      <w:proofErr w:type="spellEnd"/>
      <w:r w:rsidRPr="00F56DB3">
        <w:rPr>
          <w:rFonts w:asciiTheme="majorHAnsi" w:hAnsiTheme="majorHAnsi" w:cs="Calibri"/>
          <w:sz w:val="16"/>
          <w:szCs w:val="16"/>
        </w:rPr>
        <w:t xml:space="preserve">/ Primavera Digital. </w:t>
      </w:r>
      <w:r w:rsidRPr="00F56DB3">
        <w:rPr>
          <w:rFonts w:asciiTheme="majorHAnsi" w:hAnsiTheme="majorHAnsi" w:cs="Calibri"/>
          <w:sz w:val="16"/>
          <w:szCs w:val="16"/>
          <w:lang w:val="en-US"/>
        </w:rPr>
        <w:t xml:space="preserve">March 25, 2014. </w:t>
      </w:r>
      <w:r w:rsidRPr="00F56DB3">
        <w:rPr>
          <w:rFonts w:asciiTheme="majorHAnsi" w:hAnsiTheme="majorHAnsi"/>
          <w:sz w:val="16"/>
          <w:szCs w:val="16"/>
          <w:lang w:val="en-US"/>
        </w:rPr>
        <w:t>Report on Independent Journalists in Cuba. Document submitted at the 150</w:t>
      </w:r>
      <w:r w:rsidRPr="00F56DB3">
        <w:rPr>
          <w:rFonts w:asciiTheme="majorHAnsi" w:hAnsiTheme="majorHAnsi"/>
          <w:sz w:val="16"/>
          <w:szCs w:val="16"/>
          <w:vertAlign w:val="superscript"/>
          <w:lang w:val="en-US"/>
        </w:rPr>
        <w:t>th</w:t>
      </w:r>
      <w:r w:rsidRPr="00F56DB3">
        <w:rPr>
          <w:rFonts w:asciiTheme="majorHAnsi" w:hAnsiTheme="majorHAnsi"/>
          <w:sz w:val="16"/>
          <w:szCs w:val="16"/>
          <w:lang w:val="en-US"/>
        </w:rPr>
        <w:t xml:space="preserve"> Period of Sessions, IACHR. Available at: Archives of the Special Rapporteurship for the Freedom of Expression</w:t>
      </w:r>
      <w:r w:rsidRPr="00F56DB3">
        <w:rPr>
          <w:rFonts w:asciiTheme="majorHAnsi" w:hAnsiTheme="majorHAnsi" w:cs="Calibri"/>
          <w:sz w:val="16"/>
          <w:szCs w:val="16"/>
          <w:lang w:val="en-US"/>
        </w:rPr>
        <w:t xml:space="preserve">; </w:t>
      </w:r>
      <w:proofErr w:type="spellStart"/>
      <w:r w:rsidRPr="00F56DB3">
        <w:rPr>
          <w:rFonts w:asciiTheme="majorHAnsi" w:hAnsiTheme="majorHAnsi" w:cs="Calibri"/>
          <w:sz w:val="16"/>
          <w:szCs w:val="16"/>
          <w:lang w:val="en-US"/>
        </w:rPr>
        <w:t>Reporteros</w:t>
      </w:r>
      <w:proofErr w:type="spellEnd"/>
      <w:r w:rsidRPr="00F56DB3">
        <w:rPr>
          <w:rFonts w:asciiTheme="majorHAnsi" w:hAnsiTheme="majorHAnsi" w:cs="Calibri"/>
          <w:sz w:val="16"/>
          <w:szCs w:val="16"/>
          <w:lang w:val="en-US"/>
        </w:rPr>
        <w:t xml:space="preserve"> Sin </w:t>
      </w:r>
      <w:proofErr w:type="spellStart"/>
      <w:r w:rsidRPr="00F56DB3">
        <w:rPr>
          <w:rFonts w:asciiTheme="majorHAnsi" w:hAnsiTheme="majorHAnsi" w:cs="Calibri"/>
          <w:sz w:val="16"/>
          <w:szCs w:val="16"/>
          <w:lang w:val="en-US"/>
        </w:rPr>
        <w:t>Fronteras</w:t>
      </w:r>
      <w:proofErr w:type="spellEnd"/>
      <w:r w:rsidRPr="00F56DB3">
        <w:rPr>
          <w:rFonts w:asciiTheme="majorHAnsi" w:hAnsiTheme="majorHAnsi" w:cs="Calibri"/>
          <w:sz w:val="16"/>
          <w:szCs w:val="16"/>
          <w:lang w:val="en-US"/>
        </w:rPr>
        <w:t xml:space="preserve"> (RSF). </w:t>
      </w:r>
      <w:proofErr w:type="spellStart"/>
      <w:r w:rsidRPr="00F56DB3">
        <w:rPr>
          <w:rFonts w:asciiTheme="majorHAnsi" w:hAnsiTheme="majorHAnsi" w:cs="Calibri"/>
          <w:sz w:val="16"/>
          <w:szCs w:val="16"/>
        </w:rPr>
        <w:t>February</w:t>
      </w:r>
      <w:proofErr w:type="spellEnd"/>
      <w:r w:rsidRPr="00F56DB3">
        <w:rPr>
          <w:rFonts w:asciiTheme="majorHAnsi" w:hAnsiTheme="majorHAnsi" w:cs="Calibri"/>
          <w:sz w:val="16"/>
          <w:szCs w:val="16"/>
        </w:rPr>
        <w:t xml:space="preserve"> 28, 2014.</w:t>
      </w:r>
      <w:r w:rsidRPr="00F56DB3">
        <w:rPr>
          <w:rFonts w:asciiTheme="majorHAnsi" w:hAnsiTheme="majorHAnsi" w:cs="Calibri"/>
          <w:i/>
          <w:sz w:val="16"/>
          <w:szCs w:val="16"/>
        </w:rPr>
        <w:t xml:space="preserve"> </w:t>
      </w:r>
      <w:hyperlink r:id="rId111" w:history="1">
        <w:r w:rsidRPr="00F56DB3">
          <w:rPr>
            <w:rStyle w:val="Hyperlink"/>
            <w:rFonts w:asciiTheme="majorHAnsi" w:hAnsiTheme="majorHAnsi" w:cs="Calibri"/>
            <w:i/>
            <w:sz w:val="16"/>
            <w:szCs w:val="16"/>
          </w:rPr>
          <w:t xml:space="preserve">El bloguero Ángel </w:t>
        </w:r>
        <w:proofErr w:type="spellStart"/>
        <w:r w:rsidRPr="00F56DB3">
          <w:rPr>
            <w:rStyle w:val="Hyperlink"/>
            <w:rFonts w:asciiTheme="majorHAnsi" w:hAnsiTheme="majorHAnsi" w:cs="Calibri"/>
            <w:i/>
            <w:sz w:val="16"/>
            <w:szCs w:val="16"/>
          </w:rPr>
          <w:t>Santiesteban</w:t>
        </w:r>
        <w:proofErr w:type="spellEnd"/>
        <w:r w:rsidRPr="00F56DB3">
          <w:rPr>
            <w:rStyle w:val="Hyperlink"/>
            <w:rFonts w:asciiTheme="majorHAnsi" w:hAnsiTheme="majorHAnsi" w:cs="Calibri"/>
            <w:i/>
            <w:sz w:val="16"/>
            <w:szCs w:val="16"/>
          </w:rPr>
          <w:t xml:space="preserve"> Prats ya lleva un año encarcelado</w:t>
        </w:r>
      </w:hyperlink>
      <w:r w:rsidRPr="00F56DB3">
        <w:rPr>
          <w:rFonts w:asciiTheme="majorHAnsi" w:hAnsiTheme="majorHAnsi" w:cs="Calibri"/>
          <w:sz w:val="16"/>
          <w:szCs w:val="16"/>
        </w:rPr>
        <w:t>.</w:t>
      </w:r>
    </w:p>
  </w:footnote>
  <w:footnote w:id="142">
    <w:p w:rsidR="00F56DB3" w:rsidRPr="00F56DB3" w:rsidRDefault="00F56DB3" w:rsidP="00F56DB3">
      <w:pPr>
        <w:pStyle w:val="FootnoteText"/>
        <w:widowControl w:val="0"/>
        <w:spacing w:after="120"/>
        <w:ind w:firstLine="720"/>
        <w:jc w:val="both"/>
        <w:rPr>
          <w:rFonts w:asciiTheme="majorHAnsi" w:hAnsiTheme="majorHAnsi"/>
          <w:sz w:val="16"/>
          <w:szCs w:val="16"/>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w:t>
      </w:r>
      <w:r w:rsidRPr="00F56DB3">
        <w:rPr>
          <w:rFonts w:asciiTheme="majorHAnsi" w:hAnsiTheme="majorHAnsi" w:cs="Calibri"/>
          <w:sz w:val="16"/>
          <w:szCs w:val="16"/>
        </w:rPr>
        <w:t xml:space="preserve">Centro de Información Hablemos </w:t>
      </w:r>
      <w:proofErr w:type="spellStart"/>
      <w:r w:rsidRPr="00F56DB3">
        <w:rPr>
          <w:rFonts w:asciiTheme="majorHAnsi" w:hAnsiTheme="majorHAnsi" w:cs="Calibri"/>
          <w:sz w:val="16"/>
          <w:szCs w:val="16"/>
        </w:rPr>
        <w:t>Press</w:t>
      </w:r>
      <w:proofErr w:type="spellEnd"/>
      <w:r w:rsidRPr="00F56DB3">
        <w:rPr>
          <w:rFonts w:asciiTheme="majorHAnsi" w:hAnsiTheme="majorHAnsi" w:cs="Calibri"/>
          <w:sz w:val="16"/>
          <w:szCs w:val="16"/>
        </w:rPr>
        <w:t xml:space="preserve">. </w:t>
      </w:r>
      <w:proofErr w:type="spellStart"/>
      <w:r w:rsidRPr="00F56DB3">
        <w:rPr>
          <w:rFonts w:asciiTheme="majorHAnsi" w:hAnsiTheme="majorHAnsi" w:cs="Calibri"/>
          <w:sz w:val="16"/>
          <w:szCs w:val="16"/>
        </w:rPr>
        <w:t>February</w:t>
      </w:r>
      <w:proofErr w:type="spellEnd"/>
      <w:r w:rsidRPr="00F56DB3">
        <w:rPr>
          <w:rFonts w:asciiTheme="majorHAnsi" w:hAnsiTheme="majorHAnsi" w:cs="Calibri"/>
          <w:sz w:val="16"/>
          <w:szCs w:val="16"/>
        </w:rPr>
        <w:t xml:space="preserve"> 19, 2014. </w:t>
      </w:r>
      <w:hyperlink r:id="rId112" w:history="1">
        <w:r w:rsidRPr="00F56DB3">
          <w:rPr>
            <w:rStyle w:val="Hyperlink"/>
            <w:rFonts w:asciiTheme="majorHAnsi" w:hAnsiTheme="majorHAnsi" w:cs="Calibri"/>
            <w:i/>
            <w:sz w:val="16"/>
            <w:szCs w:val="16"/>
          </w:rPr>
          <w:t>Arremete la policía castrista contra activistas que asistían a una reunión</w:t>
        </w:r>
      </w:hyperlink>
      <w:r w:rsidRPr="00F56DB3">
        <w:rPr>
          <w:rFonts w:asciiTheme="majorHAnsi" w:hAnsiTheme="majorHAnsi" w:cs="Calibri"/>
          <w:sz w:val="16"/>
          <w:szCs w:val="16"/>
        </w:rPr>
        <w:t>.</w:t>
      </w:r>
    </w:p>
  </w:footnote>
  <w:footnote w:id="143">
    <w:p w:rsidR="00F56DB3" w:rsidRPr="00F56DB3" w:rsidRDefault="00F56DB3" w:rsidP="00F56DB3">
      <w:pPr>
        <w:pStyle w:val="FootnoteText"/>
        <w:widowControl w:val="0"/>
        <w:spacing w:after="120"/>
        <w:ind w:firstLine="720"/>
        <w:jc w:val="both"/>
        <w:rPr>
          <w:rFonts w:asciiTheme="majorHAnsi" w:hAnsiTheme="majorHAnsi"/>
          <w:sz w:val="16"/>
          <w:szCs w:val="16"/>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w:t>
      </w:r>
      <w:r w:rsidRPr="00F56DB3">
        <w:rPr>
          <w:rFonts w:asciiTheme="majorHAnsi" w:hAnsiTheme="majorHAnsi" w:cs="Calibri"/>
          <w:sz w:val="16"/>
          <w:szCs w:val="16"/>
        </w:rPr>
        <w:t xml:space="preserve">Centro de Información Hablemos </w:t>
      </w:r>
      <w:proofErr w:type="spellStart"/>
      <w:r w:rsidRPr="00F56DB3">
        <w:rPr>
          <w:rFonts w:asciiTheme="majorHAnsi" w:hAnsiTheme="majorHAnsi" w:cs="Calibri"/>
          <w:sz w:val="16"/>
          <w:szCs w:val="16"/>
        </w:rPr>
        <w:t>Press</w:t>
      </w:r>
      <w:proofErr w:type="spellEnd"/>
      <w:r w:rsidRPr="00F56DB3">
        <w:rPr>
          <w:rFonts w:asciiTheme="majorHAnsi" w:hAnsiTheme="majorHAnsi" w:cs="Calibri"/>
          <w:sz w:val="16"/>
          <w:szCs w:val="16"/>
        </w:rPr>
        <w:t xml:space="preserve">. </w:t>
      </w:r>
      <w:proofErr w:type="spellStart"/>
      <w:r w:rsidRPr="00F56DB3">
        <w:rPr>
          <w:rFonts w:asciiTheme="majorHAnsi" w:hAnsiTheme="majorHAnsi" w:cs="Calibri"/>
          <w:sz w:val="16"/>
          <w:szCs w:val="16"/>
        </w:rPr>
        <w:t>February</w:t>
      </w:r>
      <w:proofErr w:type="spellEnd"/>
      <w:r w:rsidRPr="00F56DB3">
        <w:rPr>
          <w:rFonts w:asciiTheme="majorHAnsi" w:hAnsiTheme="majorHAnsi" w:cs="Calibri"/>
          <w:sz w:val="16"/>
          <w:szCs w:val="16"/>
        </w:rPr>
        <w:t xml:space="preserve"> 19, 2014. </w:t>
      </w:r>
      <w:hyperlink r:id="rId113" w:history="1">
        <w:r w:rsidRPr="00F56DB3">
          <w:rPr>
            <w:rStyle w:val="Hyperlink"/>
            <w:rFonts w:asciiTheme="majorHAnsi" w:hAnsiTheme="majorHAnsi" w:cs="Calibri"/>
            <w:i/>
            <w:sz w:val="16"/>
            <w:szCs w:val="16"/>
          </w:rPr>
          <w:t>Más represión, menos predica</w:t>
        </w:r>
      </w:hyperlink>
      <w:r w:rsidRPr="00F56DB3">
        <w:rPr>
          <w:rFonts w:asciiTheme="majorHAnsi" w:hAnsiTheme="majorHAnsi" w:cs="Calibri"/>
          <w:i/>
          <w:sz w:val="16"/>
          <w:szCs w:val="16"/>
        </w:rPr>
        <w:t>.</w:t>
      </w:r>
    </w:p>
  </w:footnote>
  <w:footnote w:id="144">
    <w:p w:rsidR="00F56DB3" w:rsidRPr="00F56DB3" w:rsidRDefault="00F56DB3" w:rsidP="00F56DB3">
      <w:pPr>
        <w:pStyle w:val="FootnoteText"/>
        <w:widowControl w:val="0"/>
        <w:spacing w:after="120"/>
        <w:ind w:firstLine="720"/>
        <w:jc w:val="both"/>
        <w:rPr>
          <w:rFonts w:asciiTheme="majorHAnsi" w:hAnsiTheme="majorHAnsi"/>
          <w:sz w:val="16"/>
          <w:szCs w:val="16"/>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w:t>
      </w:r>
      <w:r w:rsidRPr="00F56DB3">
        <w:rPr>
          <w:rFonts w:asciiTheme="majorHAnsi" w:hAnsiTheme="majorHAnsi" w:cs="Calibri"/>
          <w:sz w:val="16"/>
          <w:szCs w:val="16"/>
        </w:rPr>
        <w:t xml:space="preserve">Centro de Información Hablemos </w:t>
      </w:r>
      <w:proofErr w:type="spellStart"/>
      <w:r w:rsidRPr="00F56DB3">
        <w:rPr>
          <w:rFonts w:asciiTheme="majorHAnsi" w:hAnsiTheme="majorHAnsi" w:cs="Calibri"/>
          <w:sz w:val="16"/>
          <w:szCs w:val="16"/>
        </w:rPr>
        <w:t>Press</w:t>
      </w:r>
      <w:proofErr w:type="spellEnd"/>
      <w:r w:rsidRPr="00F56DB3">
        <w:rPr>
          <w:rFonts w:asciiTheme="majorHAnsi" w:hAnsiTheme="majorHAnsi" w:cs="Calibri"/>
          <w:sz w:val="16"/>
          <w:szCs w:val="16"/>
        </w:rPr>
        <w:t xml:space="preserve">. </w:t>
      </w:r>
      <w:proofErr w:type="spellStart"/>
      <w:r w:rsidRPr="00F56DB3">
        <w:rPr>
          <w:rFonts w:asciiTheme="majorHAnsi" w:hAnsiTheme="majorHAnsi" w:cs="Calibri"/>
          <w:sz w:val="16"/>
          <w:szCs w:val="16"/>
        </w:rPr>
        <w:t>February</w:t>
      </w:r>
      <w:proofErr w:type="spellEnd"/>
      <w:r w:rsidRPr="00F56DB3">
        <w:rPr>
          <w:rFonts w:asciiTheme="majorHAnsi" w:hAnsiTheme="majorHAnsi" w:cs="Calibri"/>
          <w:sz w:val="16"/>
          <w:szCs w:val="16"/>
        </w:rPr>
        <w:t xml:space="preserve"> 19, 2014. </w:t>
      </w:r>
      <w:hyperlink r:id="rId114" w:history="1">
        <w:r w:rsidRPr="00F56DB3">
          <w:rPr>
            <w:rStyle w:val="Hyperlink"/>
            <w:rFonts w:asciiTheme="majorHAnsi" w:hAnsiTheme="majorHAnsi" w:cs="Calibri"/>
            <w:i/>
            <w:sz w:val="16"/>
            <w:szCs w:val="16"/>
          </w:rPr>
          <w:t>Liberan a activistas detenidos por reunirse</w:t>
        </w:r>
      </w:hyperlink>
      <w:r w:rsidRPr="00F56DB3">
        <w:rPr>
          <w:rFonts w:asciiTheme="majorHAnsi" w:hAnsiTheme="majorHAnsi" w:cs="Calibri"/>
          <w:sz w:val="16"/>
          <w:szCs w:val="16"/>
        </w:rPr>
        <w:t xml:space="preserve">. </w:t>
      </w:r>
    </w:p>
  </w:footnote>
  <w:footnote w:id="145">
    <w:p w:rsidR="00F56DB3" w:rsidRPr="00F56DB3" w:rsidRDefault="00F56DB3" w:rsidP="00F56DB3">
      <w:pPr>
        <w:pStyle w:val="FootnoteText"/>
        <w:widowControl w:val="0"/>
        <w:spacing w:after="120"/>
        <w:ind w:firstLine="720"/>
        <w:jc w:val="both"/>
        <w:rPr>
          <w:rFonts w:asciiTheme="majorHAnsi" w:hAnsiTheme="majorHAnsi"/>
          <w:sz w:val="16"/>
          <w:szCs w:val="16"/>
        </w:rPr>
      </w:pPr>
      <w:r w:rsidRPr="00F56DB3">
        <w:rPr>
          <w:rStyle w:val="FootnoteReference"/>
          <w:rFonts w:asciiTheme="majorHAnsi" w:hAnsiTheme="majorHAnsi"/>
          <w:sz w:val="16"/>
          <w:szCs w:val="16"/>
        </w:rPr>
        <w:footnoteRef/>
      </w:r>
      <w:r w:rsidRPr="00F56DB3">
        <w:rPr>
          <w:rFonts w:asciiTheme="majorHAnsi" w:hAnsiTheme="majorHAnsi"/>
          <w:sz w:val="16"/>
          <w:szCs w:val="16"/>
          <w:lang w:val="es-CO"/>
        </w:rPr>
        <w:t xml:space="preserve"> </w:t>
      </w:r>
      <w:r w:rsidRPr="00F56DB3">
        <w:rPr>
          <w:rFonts w:asciiTheme="majorHAnsi" w:hAnsiTheme="majorHAnsi" w:cs="Calibri"/>
          <w:sz w:val="16"/>
          <w:szCs w:val="16"/>
          <w:lang w:val="es-CO"/>
        </w:rPr>
        <w:t xml:space="preserve">Centro de Información Hablemos </w:t>
      </w:r>
      <w:proofErr w:type="spellStart"/>
      <w:r w:rsidRPr="00F56DB3">
        <w:rPr>
          <w:rFonts w:asciiTheme="majorHAnsi" w:hAnsiTheme="majorHAnsi" w:cs="Calibri"/>
          <w:sz w:val="16"/>
          <w:szCs w:val="16"/>
          <w:lang w:val="es-CO"/>
        </w:rPr>
        <w:t>Press</w:t>
      </w:r>
      <w:proofErr w:type="spellEnd"/>
      <w:r w:rsidRPr="00F56DB3">
        <w:rPr>
          <w:rFonts w:asciiTheme="majorHAnsi" w:hAnsiTheme="majorHAnsi" w:cs="Calibri"/>
          <w:sz w:val="16"/>
          <w:szCs w:val="16"/>
          <w:lang w:val="es-CO"/>
        </w:rPr>
        <w:t xml:space="preserve">. </w:t>
      </w:r>
      <w:proofErr w:type="spellStart"/>
      <w:r w:rsidRPr="00F56DB3">
        <w:rPr>
          <w:rFonts w:asciiTheme="majorHAnsi" w:hAnsiTheme="majorHAnsi" w:cs="Calibri"/>
          <w:sz w:val="16"/>
          <w:szCs w:val="16"/>
        </w:rPr>
        <w:t>February</w:t>
      </w:r>
      <w:proofErr w:type="spellEnd"/>
      <w:r w:rsidRPr="00F56DB3">
        <w:rPr>
          <w:rFonts w:asciiTheme="majorHAnsi" w:hAnsiTheme="majorHAnsi" w:cs="Calibri"/>
          <w:sz w:val="16"/>
          <w:szCs w:val="16"/>
        </w:rPr>
        <w:t xml:space="preserve"> 19, 2014.  </w:t>
      </w:r>
      <w:hyperlink r:id="rId115" w:anchor=".VHiUlYvF8rU" w:history="1">
        <w:r w:rsidRPr="00F56DB3">
          <w:rPr>
            <w:rStyle w:val="Hyperlink"/>
            <w:rFonts w:asciiTheme="majorHAnsi" w:hAnsiTheme="majorHAnsi" w:cs="Calibri"/>
            <w:i/>
            <w:iCs/>
            <w:sz w:val="16"/>
            <w:szCs w:val="16"/>
          </w:rPr>
          <w:t>Activista paraliza el tráfico en La Habana tras gritar decenas de frases +Video</w:t>
        </w:r>
      </w:hyperlink>
      <w:r w:rsidRPr="00F56DB3">
        <w:rPr>
          <w:rFonts w:asciiTheme="majorHAnsi" w:hAnsiTheme="majorHAnsi" w:cs="Calibri"/>
          <w:i/>
          <w:iCs/>
          <w:sz w:val="16"/>
          <w:szCs w:val="16"/>
        </w:rPr>
        <w:t>.</w:t>
      </w:r>
    </w:p>
  </w:footnote>
  <w:footnote w:id="146">
    <w:p w:rsidR="00F56DB3" w:rsidRPr="00F56DB3" w:rsidRDefault="00F56DB3" w:rsidP="00F56DB3">
      <w:pPr>
        <w:pStyle w:val="FootnoteText"/>
        <w:widowControl w:val="0"/>
        <w:spacing w:after="120"/>
        <w:ind w:firstLine="720"/>
        <w:jc w:val="both"/>
        <w:rPr>
          <w:rFonts w:asciiTheme="majorHAnsi" w:hAnsiTheme="majorHAnsi" w:cs="Calibri"/>
          <w:sz w:val="16"/>
          <w:szCs w:val="16"/>
        </w:rPr>
      </w:pPr>
      <w:r w:rsidRPr="00F56DB3">
        <w:rPr>
          <w:rStyle w:val="FootnoteReference"/>
          <w:rFonts w:asciiTheme="majorHAnsi" w:hAnsiTheme="majorHAnsi" w:cs="Calibri"/>
          <w:sz w:val="16"/>
          <w:szCs w:val="16"/>
        </w:rPr>
        <w:footnoteRef/>
      </w:r>
      <w:r w:rsidRPr="00F56DB3">
        <w:rPr>
          <w:rFonts w:asciiTheme="majorHAnsi" w:hAnsiTheme="majorHAnsi" w:cs="Calibri"/>
          <w:sz w:val="16"/>
          <w:szCs w:val="16"/>
        </w:rPr>
        <w:t xml:space="preserve"> </w:t>
      </w:r>
      <w:proofErr w:type="spellStart"/>
      <w:r w:rsidRPr="00F56DB3">
        <w:rPr>
          <w:rFonts w:asciiTheme="majorHAnsi" w:hAnsiTheme="majorHAnsi" w:cs="Calibri"/>
          <w:sz w:val="16"/>
          <w:szCs w:val="16"/>
        </w:rPr>
        <w:t>Cubalex</w:t>
      </w:r>
      <w:proofErr w:type="spellEnd"/>
      <w:r w:rsidRPr="00F56DB3">
        <w:rPr>
          <w:rFonts w:asciiTheme="majorHAnsi" w:hAnsiTheme="majorHAnsi" w:cs="Calibri"/>
          <w:sz w:val="16"/>
          <w:szCs w:val="16"/>
        </w:rPr>
        <w:t xml:space="preserve">/Centro de Información Hablemos </w:t>
      </w:r>
      <w:proofErr w:type="spellStart"/>
      <w:r w:rsidRPr="00F56DB3">
        <w:rPr>
          <w:rFonts w:asciiTheme="majorHAnsi" w:hAnsiTheme="majorHAnsi" w:cs="Calibri"/>
          <w:sz w:val="16"/>
          <w:szCs w:val="16"/>
        </w:rPr>
        <w:t>Press</w:t>
      </w:r>
      <w:proofErr w:type="spellEnd"/>
      <w:r w:rsidRPr="00F56DB3">
        <w:rPr>
          <w:rFonts w:asciiTheme="majorHAnsi" w:hAnsiTheme="majorHAnsi" w:cs="Calibri"/>
          <w:sz w:val="16"/>
          <w:szCs w:val="16"/>
        </w:rPr>
        <w:t xml:space="preserve">/ Primavera Digital. </w:t>
      </w:r>
      <w:r w:rsidRPr="00F56DB3">
        <w:rPr>
          <w:rFonts w:asciiTheme="majorHAnsi" w:hAnsiTheme="majorHAnsi" w:cs="Calibri"/>
          <w:sz w:val="16"/>
          <w:szCs w:val="16"/>
          <w:lang w:val="en-US"/>
        </w:rPr>
        <w:t xml:space="preserve">March 25, 2014. </w:t>
      </w:r>
      <w:r w:rsidRPr="00F56DB3">
        <w:rPr>
          <w:rFonts w:asciiTheme="majorHAnsi" w:hAnsiTheme="majorHAnsi"/>
          <w:sz w:val="16"/>
          <w:szCs w:val="16"/>
          <w:lang w:val="en-US"/>
        </w:rPr>
        <w:t>Report on Independent Journalists in Cuba. Document submitted at the 150</w:t>
      </w:r>
      <w:r w:rsidRPr="00F56DB3">
        <w:rPr>
          <w:rFonts w:asciiTheme="majorHAnsi" w:hAnsiTheme="majorHAnsi"/>
          <w:sz w:val="16"/>
          <w:szCs w:val="16"/>
          <w:vertAlign w:val="superscript"/>
          <w:lang w:val="en-US"/>
        </w:rPr>
        <w:t>th</w:t>
      </w:r>
      <w:r w:rsidRPr="00F56DB3">
        <w:rPr>
          <w:rFonts w:asciiTheme="majorHAnsi" w:hAnsiTheme="majorHAnsi"/>
          <w:sz w:val="16"/>
          <w:szCs w:val="16"/>
          <w:lang w:val="en-US"/>
        </w:rPr>
        <w:t xml:space="preserve"> Period of Sessions, IACHR. Available at: Archives of the Special Rapporteurship for the Freedom of Expression</w:t>
      </w:r>
      <w:r w:rsidRPr="00F56DB3">
        <w:rPr>
          <w:rFonts w:asciiTheme="majorHAnsi" w:hAnsiTheme="majorHAnsi" w:cs="Calibri"/>
          <w:sz w:val="16"/>
          <w:szCs w:val="16"/>
          <w:lang w:val="en-US"/>
        </w:rPr>
        <w:t xml:space="preserve">; Centro de </w:t>
      </w:r>
      <w:proofErr w:type="spellStart"/>
      <w:r w:rsidRPr="00F56DB3">
        <w:rPr>
          <w:rFonts w:asciiTheme="majorHAnsi" w:hAnsiTheme="majorHAnsi" w:cs="Calibri"/>
          <w:sz w:val="16"/>
          <w:szCs w:val="16"/>
          <w:lang w:val="en-US"/>
        </w:rPr>
        <w:t>Información</w:t>
      </w:r>
      <w:proofErr w:type="spellEnd"/>
      <w:r w:rsidRPr="00F56DB3">
        <w:rPr>
          <w:rFonts w:asciiTheme="majorHAnsi" w:hAnsiTheme="majorHAnsi" w:cs="Calibri"/>
          <w:sz w:val="16"/>
          <w:szCs w:val="16"/>
          <w:lang w:val="en-US"/>
        </w:rPr>
        <w:t xml:space="preserve"> </w:t>
      </w:r>
      <w:proofErr w:type="spellStart"/>
      <w:r w:rsidRPr="00F56DB3">
        <w:rPr>
          <w:rFonts w:asciiTheme="majorHAnsi" w:hAnsiTheme="majorHAnsi" w:cs="Calibri"/>
          <w:sz w:val="16"/>
          <w:szCs w:val="16"/>
          <w:lang w:val="en-US"/>
        </w:rPr>
        <w:t>Hablemos</w:t>
      </w:r>
      <w:proofErr w:type="spellEnd"/>
      <w:r w:rsidRPr="00F56DB3">
        <w:rPr>
          <w:rFonts w:asciiTheme="majorHAnsi" w:hAnsiTheme="majorHAnsi" w:cs="Calibri"/>
          <w:sz w:val="16"/>
          <w:szCs w:val="16"/>
          <w:lang w:val="en-US"/>
        </w:rPr>
        <w:t xml:space="preserve"> Press. </w:t>
      </w:r>
      <w:proofErr w:type="spellStart"/>
      <w:r w:rsidRPr="00F56DB3">
        <w:rPr>
          <w:rFonts w:asciiTheme="majorHAnsi" w:hAnsiTheme="majorHAnsi" w:cs="Calibri"/>
          <w:sz w:val="16"/>
          <w:szCs w:val="16"/>
        </w:rPr>
        <w:t>March</w:t>
      </w:r>
      <w:proofErr w:type="spellEnd"/>
      <w:r w:rsidRPr="00F56DB3">
        <w:rPr>
          <w:rFonts w:asciiTheme="majorHAnsi" w:hAnsiTheme="majorHAnsi" w:cs="Calibri"/>
          <w:sz w:val="16"/>
          <w:szCs w:val="16"/>
        </w:rPr>
        <w:t xml:space="preserve"> 4, 2014. </w:t>
      </w:r>
      <w:hyperlink r:id="rId116" w:anchor=".VHiYU4vF8rU" w:history="1">
        <w:r w:rsidRPr="00F56DB3">
          <w:rPr>
            <w:rStyle w:val="Hyperlink"/>
            <w:rFonts w:asciiTheme="majorHAnsi" w:hAnsiTheme="majorHAnsi" w:cs="Calibri"/>
            <w:i/>
            <w:iCs/>
            <w:sz w:val="16"/>
            <w:szCs w:val="16"/>
          </w:rPr>
          <w:t xml:space="preserve">Liberan a Editor Multimedia de Hablemos </w:t>
        </w:r>
        <w:proofErr w:type="spellStart"/>
        <w:r w:rsidRPr="00F56DB3">
          <w:rPr>
            <w:rStyle w:val="Hyperlink"/>
            <w:rFonts w:asciiTheme="majorHAnsi" w:hAnsiTheme="majorHAnsi" w:cs="Calibri"/>
            <w:i/>
            <w:iCs/>
            <w:sz w:val="16"/>
            <w:szCs w:val="16"/>
          </w:rPr>
          <w:t>Press</w:t>
        </w:r>
        <w:proofErr w:type="spellEnd"/>
      </w:hyperlink>
      <w:r w:rsidRPr="00F56DB3">
        <w:rPr>
          <w:rFonts w:asciiTheme="majorHAnsi" w:hAnsiTheme="majorHAnsi" w:cs="Calibri"/>
          <w:sz w:val="16"/>
          <w:szCs w:val="16"/>
        </w:rPr>
        <w:t xml:space="preserve">. </w:t>
      </w:r>
    </w:p>
  </w:footnote>
  <w:footnote w:id="147">
    <w:p w:rsidR="00F56DB3" w:rsidRPr="00F56DB3" w:rsidRDefault="00F56DB3" w:rsidP="00F56DB3">
      <w:pPr>
        <w:pStyle w:val="FootnoteText"/>
        <w:widowControl w:val="0"/>
        <w:spacing w:after="120"/>
        <w:ind w:firstLine="720"/>
        <w:jc w:val="both"/>
        <w:rPr>
          <w:rFonts w:asciiTheme="majorHAnsi" w:hAnsiTheme="majorHAnsi" w:cs="Calibri"/>
          <w:sz w:val="16"/>
          <w:szCs w:val="16"/>
          <w:lang w:val="es-CO"/>
        </w:rPr>
      </w:pPr>
      <w:r w:rsidRPr="00F56DB3">
        <w:rPr>
          <w:rStyle w:val="FootnoteReference"/>
          <w:rFonts w:asciiTheme="majorHAnsi" w:hAnsiTheme="majorHAnsi"/>
          <w:sz w:val="16"/>
          <w:szCs w:val="16"/>
        </w:rPr>
        <w:footnoteRef/>
      </w:r>
      <w:r w:rsidRPr="00F56DB3">
        <w:rPr>
          <w:rFonts w:asciiTheme="majorHAnsi" w:hAnsiTheme="majorHAnsi"/>
          <w:sz w:val="16"/>
          <w:szCs w:val="16"/>
          <w:lang w:val="es-CO"/>
        </w:rPr>
        <w:t xml:space="preserve"> </w:t>
      </w:r>
      <w:r w:rsidRPr="00F56DB3">
        <w:rPr>
          <w:rFonts w:asciiTheme="majorHAnsi" w:hAnsiTheme="majorHAnsi" w:cs="Calibri"/>
          <w:sz w:val="16"/>
          <w:szCs w:val="16"/>
          <w:lang w:val="es-CO"/>
        </w:rPr>
        <w:t xml:space="preserve">Centro de Información Hablemos </w:t>
      </w:r>
      <w:proofErr w:type="spellStart"/>
      <w:r w:rsidRPr="00F56DB3">
        <w:rPr>
          <w:rFonts w:asciiTheme="majorHAnsi" w:hAnsiTheme="majorHAnsi" w:cs="Calibri"/>
          <w:sz w:val="16"/>
          <w:szCs w:val="16"/>
          <w:lang w:val="es-CO"/>
        </w:rPr>
        <w:t>Press</w:t>
      </w:r>
      <w:proofErr w:type="spellEnd"/>
      <w:r w:rsidRPr="00F56DB3">
        <w:rPr>
          <w:rFonts w:asciiTheme="majorHAnsi" w:hAnsiTheme="majorHAnsi" w:cs="Calibri"/>
          <w:sz w:val="16"/>
          <w:szCs w:val="16"/>
          <w:lang w:val="es-CO"/>
        </w:rPr>
        <w:t xml:space="preserve">. </w:t>
      </w:r>
      <w:proofErr w:type="spellStart"/>
      <w:r w:rsidRPr="00F56DB3">
        <w:rPr>
          <w:rFonts w:asciiTheme="majorHAnsi" w:hAnsiTheme="majorHAnsi" w:cs="Calibri"/>
          <w:sz w:val="16"/>
          <w:szCs w:val="16"/>
        </w:rPr>
        <w:t>March</w:t>
      </w:r>
      <w:proofErr w:type="spellEnd"/>
      <w:r w:rsidRPr="00F56DB3">
        <w:rPr>
          <w:rFonts w:asciiTheme="majorHAnsi" w:hAnsiTheme="majorHAnsi" w:cs="Calibri"/>
          <w:sz w:val="16"/>
          <w:szCs w:val="16"/>
        </w:rPr>
        <w:t xml:space="preserve"> 13, 2014. </w:t>
      </w:r>
      <w:hyperlink r:id="rId117" w:anchor=".VHimgYvF8rU" w:history="1">
        <w:r w:rsidRPr="00F56DB3">
          <w:rPr>
            <w:rStyle w:val="Hyperlink"/>
            <w:rFonts w:asciiTheme="majorHAnsi" w:hAnsiTheme="majorHAnsi" w:cs="Calibri"/>
            <w:i/>
            <w:iCs/>
            <w:sz w:val="16"/>
            <w:szCs w:val="16"/>
          </w:rPr>
          <w:t>Arrestan a 21 miembros de la CAPPF al realizar una protesta frente a Unidad de Policía</w:t>
        </w:r>
      </w:hyperlink>
      <w:r w:rsidRPr="00F56DB3">
        <w:rPr>
          <w:rFonts w:asciiTheme="majorHAnsi" w:hAnsiTheme="majorHAnsi" w:cs="Calibri"/>
          <w:i/>
          <w:iCs/>
          <w:sz w:val="16"/>
          <w:szCs w:val="16"/>
        </w:rPr>
        <w:t>;</w:t>
      </w:r>
      <w:r w:rsidRPr="00F56DB3">
        <w:rPr>
          <w:rFonts w:asciiTheme="majorHAnsi" w:hAnsiTheme="majorHAnsi" w:cs="Calibri"/>
          <w:iCs/>
          <w:sz w:val="16"/>
          <w:szCs w:val="16"/>
        </w:rPr>
        <w:t xml:space="preserve"> Observatorio Cubano de Derechos Humanos. </w:t>
      </w:r>
      <w:proofErr w:type="spellStart"/>
      <w:r w:rsidRPr="00F56DB3">
        <w:rPr>
          <w:rFonts w:asciiTheme="majorHAnsi" w:hAnsiTheme="majorHAnsi" w:cs="Calibri"/>
          <w:iCs/>
          <w:sz w:val="16"/>
          <w:szCs w:val="16"/>
        </w:rPr>
        <w:t>March</w:t>
      </w:r>
      <w:proofErr w:type="spellEnd"/>
      <w:r w:rsidRPr="00F56DB3">
        <w:rPr>
          <w:rFonts w:asciiTheme="majorHAnsi" w:hAnsiTheme="majorHAnsi" w:cs="Calibri"/>
          <w:iCs/>
          <w:sz w:val="16"/>
          <w:szCs w:val="16"/>
        </w:rPr>
        <w:t xml:space="preserve"> 18, 2014. </w:t>
      </w:r>
      <w:hyperlink r:id="rId118" w:history="1">
        <w:r w:rsidRPr="00F56DB3">
          <w:rPr>
            <w:rStyle w:val="Hyperlink"/>
            <w:rFonts w:asciiTheme="majorHAnsi" w:hAnsiTheme="majorHAnsi" w:cs="Calibri"/>
            <w:i/>
            <w:iCs/>
            <w:sz w:val="16"/>
            <w:szCs w:val="16"/>
          </w:rPr>
          <w:t>Detenciones los días 12 y 13 de marzo de activistas de la CAPPF</w:t>
        </w:r>
      </w:hyperlink>
      <w:r w:rsidRPr="00F56DB3">
        <w:rPr>
          <w:rFonts w:asciiTheme="majorHAnsi" w:hAnsiTheme="majorHAnsi" w:cs="Calibri"/>
          <w:sz w:val="16"/>
          <w:szCs w:val="16"/>
        </w:rPr>
        <w:t>.</w:t>
      </w:r>
    </w:p>
  </w:footnote>
  <w:footnote w:id="148">
    <w:p w:rsidR="00F56DB3" w:rsidRPr="00F56DB3" w:rsidRDefault="00F56DB3" w:rsidP="00F56DB3">
      <w:pPr>
        <w:pStyle w:val="FootnoteText"/>
        <w:widowControl w:val="0"/>
        <w:spacing w:after="120"/>
        <w:ind w:firstLine="720"/>
        <w:jc w:val="both"/>
        <w:rPr>
          <w:rFonts w:asciiTheme="majorHAnsi" w:hAnsiTheme="majorHAnsi"/>
          <w:sz w:val="16"/>
          <w:szCs w:val="16"/>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w:t>
      </w:r>
      <w:r w:rsidRPr="00F56DB3">
        <w:rPr>
          <w:rFonts w:asciiTheme="majorHAnsi" w:hAnsiTheme="majorHAnsi" w:cs="Calibri"/>
          <w:sz w:val="16"/>
          <w:szCs w:val="16"/>
          <w:lang w:val="en-US"/>
        </w:rPr>
        <w:t xml:space="preserve">Reporters </w:t>
      </w:r>
      <w:proofErr w:type="gramStart"/>
      <w:r w:rsidRPr="00F56DB3">
        <w:rPr>
          <w:rFonts w:asciiTheme="majorHAnsi" w:hAnsiTheme="majorHAnsi" w:cs="Calibri"/>
          <w:sz w:val="16"/>
          <w:szCs w:val="16"/>
          <w:lang w:val="en-US"/>
        </w:rPr>
        <w:t>Without</w:t>
      </w:r>
      <w:proofErr w:type="gramEnd"/>
      <w:r w:rsidRPr="00F56DB3">
        <w:rPr>
          <w:rFonts w:asciiTheme="majorHAnsi" w:hAnsiTheme="majorHAnsi" w:cs="Calibri"/>
          <w:sz w:val="16"/>
          <w:szCs w:val="16"/>
          <w:lang w:val="en-US"/>
        </w:rPr>
        <w:t xml:space="preserve"> Borders. April 17, 2014. </w:t>
      </w:r>
      <w:r w:rsidR="00733A30">
        <w:fldChar w:fldCharType="begin"/>
      </w:r>
      <w:r w:rsidR="00733A30" w:rsidRPr="00053759">
        <w:rPr>
          <w:lang w:val="en-US"/>
        </w:rPr>
        <w:instrText xml:space="preserve"> HYPERLINK "http://en.rsf.org/cuba-journalist-held-for-past-ten-days-17-04-2014,46165.html" </w:instrText>
      </w:r>
      <w:r w:rsidR="00733A30">
        <w:fldChar w:fldCharType="separate"/>
      </w:r>
      <w:r w:rsidRPr="00F56DB3">
        <w:rPr>
          <w:rStyle w:val="Hyperlink"/>
          <w:rFonts w:asciiTheme="majorHAnsi" w:hAnsiTheme="majorHAnsi" w:cs="Calibri"/>
          <w:i/>
          <w:sz w:val="16"/>
          <w:szCs w:val="16"/>
          <w:lang w:val="en-US"/>
        </w:rPr>
        <w:t>JOURNALIST HELD FOR PAST TEN DAYS, CHARGED WITH “TERRORISM”</w:t>
      </w:r>
      <w:r w:rsidR="00733A30">
        <w:rPr>
          <w:rStyle w:val="Hyperlink"/>
          <w:rFonts w:asciiTheme="majorHAnsi" w:hAnsiTheme="majorHAnsi" w:cs="Calibri"/>
          <w:i/>
          <w:sz w:val="16"/>
          <w:szCs w:val="16"/>
          <w:lang w:val="en-US"/>
        </w:rPr>
        <w:fldChar w:fldCharType="end"/>
      </w:r>
      <w:r w:rsidRPr="00F56DB3">
        <w:rPr>
          <w:rFonts w:asciiTheme="majorHAnsi" w:hAnsiTheme="majorHAnsi" w:cs="Calibri"/>
          <w:i/>
          <w:sz w:val="16"/>
          <w:szCs w:val="16"/>
          <w:u w:val="single"/>
          <w:lang w:val="en-US"/>
        </w:rPr>
        <w:t>.</w:t>
      </w:r>
      <w:r w:rsidRPr="00F56DB3">
        <w:rPr>
          <w:rFonts w:asciiTheme="majorHAnsi" w:hAnsiTheme="majorHAnsi" w:cs="Calibri"/>
          <w:sz w:val="16"/>
          <w:szCs w:val="16"/>
          <w:lang w:val="en-US"/>
        </w:rPr>
        <w:t xml:space="preserve"> </w:t>
      </w:r>
      <w:proofErr w:type="gramStart"/>
      <w:r w:rsidRPr="00F56DB3">
        <w:rPr>
          <w:rFonts w:asciiTheme="majorHAnsi" w:hAnsiTheme="majorHAnsi" w:cs="Calibri"/>
          <w:sz w:val="16"/>
          <w:szCs w:val="16"/>
          <w:lang w:val="en-US"/>
        </w:rPr>
        <w:t>Inter-American Press Association (IAPA).</w:t>
      </w:r>
      <w:proofErr w:type="gramEnd"/>
      <w:r w:rsidRPr="00F56DB3">
        <w:rPr>
          <w:rFonts w:asciiTheme="majorHAnsi" w:hAnsiTheme="majorHAnsi" w:cs="Calibri"/>
          <w:sz w:val="16"/>
          <w:szCs w:val="16"/>
          <w:lang w:val="en-US"/>
        </w:rPr>
        <w:t xml:space="preserve"> </w:t>
      </w:r>
      <w:r w:rsidR="00733A30">
        <w:fldChar w:fldCharType="begin"/>
      </w:r>
      <w:r w:rsidR="00733A30" w:rsidRPr="00053759">
        <w:rPr>
          <w:lang w:val="en-US"/>
        </w:rPr>
        <w:instrText xml:space="preserve"> HYPERLINK "http://www.sipiapa.org/en/asamblea/cuba-199/" </w:instrText>
      </w:r>
      <w:r w:rsidR="00733A30">
        <w:fldChar w:fldCharType="separate"/>
      </w:r>
      <w:r w:rsidRPr="00F56DB3">
        <w:rPr>
          <w:rStyle w:val="Hyperlink"/>
          <w:rFonts w:asciiTheme="majorHAnsi" w:hAnsiTheme="majorHAnsi" w:cs="Calibri"/>
          <w:sz w:val="16"/>
          <w:szCs w:val="16"/>
          <w:lang w:val="en-US"/>
        </w:rPr>
        <w:t>Cuba.</w:t>
      </w:r>
      <w:r w:rsidR="00733A30">
        <w:rPr>
          <w:rStyle w:val="Hyperlink"/>
          <w:rFonts w:asciiTheme="majorHAnsi" w:hAnsiTheme="majorHAnsi" w:cs="Calibri"/>
          <w:sz w:val="16"/>
          <w:szCs w:val="16"/>
          <w:lang w:val="en-US"/>
        </w:rPr>
        <w:fldChar w:fldCharType="end"/>
      </w:r>
      <w:r w:rsidRPr="00F56DB3">
        <w:rPr>
          <w:rFonts w:asciiTheme="majorHAnsi" w:hAnsiTheme="majorHAnsi" w:cs="Calibri"/>
          <w:sz w:val="16"/>
          <w:szCs w:val="16"/>
          <w:lang w:val="en-US"/>
        </w:rPr>
        <w:t xml:space="preserve"> </w:t>
      </w:r>
      <w:proofErr w:type="gramStart"/>
      <w:r w:rsidRPr="00F56DB3">
        <w:rPr>
          <w:rFonts w:asciiTheme="majorHAnsi" w:hAnsiTheme="majorHAnsi" w:cs="Calibri"/>
          <w:sz w:val="16"/>
          <w:szCs w:val="16"/>
          <w:lang w:val="en-US"/>
        </w:rPr>
        <w:t>2014 General Assembly– Santiago, Chile.</w:t>
      </w:r>
      <w:proofErr w:type="gramEnd"/>
      <w:r w:rsidRPr="00F56DB3">
        <w:rPr>
          <w:rFonts w:asciiTheme="majorHAnsi" w:hAnsiTheme="majorHAnsi" w:cs="Calibri"/>
          <w:sz w:val="16"/>
          <w:szCs w:val="16"/>
          <w:lang w:val="en-US"/>
        </w:rPr>
        <w:t xml:space="preserve"> </w:t>
      </w:r>
      <w:proofErr w:type="spellStart"/>
      <w:r w:rsidRPr="00F56DB3">
        <w:rPr>
          <w:rFonts w:asciiTheme="majorHAnsi" w:hAnsiTheme="majorHAnsi" w:cs="Calibri"/>
          <w:sz w:val="16"/>
          <w:szCs w:val="16"/>
        </w:rPr>
        <w:t>October</w:t>
      </w:r>
      <w:proofErr w:type="spellEnd"/>
      <w:r w:rsidRPr="00F56DB3">
        <w:rPr>
          <w:rFonts w:asciiTheme="majorHAnsi" w:hAnsiTheme="majorHAnsi" w:cs="Calibri"/>
          <w:sz w:val="16"/>
          <w:szCs w:val="16"/>
        </w:rPr>
        <w:t xml:space="preserve"> 2014.</w:t>
      </w:r>
    </w:p>
  </w:footnote>
  <w:footnote w:id="149">
    <w:p w:rsidR="00F56DB3" w:rsidRPr="00F56DB3" w:rsidRDefault="00F56DB3" w:rsidP="00F56DB3">
      <w:pPr>
        <w:pStyle w:val="FootnoteText"/>
        <w:widowControl w:val="0"/>
        <w:spacing w:after="120"/>
        <w:ind w:firstLine="720"/>
        <w:jc w:val="both"/>
        <w:rPr>
          <w:rFonts w:asciiTheme="majorHAnsi" w:hAnsiTheme="majorHAnsi"/>
          <w:sz w:val="16"/>
          <w:szCs w:val="16"/>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w:t>
      </w:r>
      <w:r w:rsidRPr="00F56DB3">
        <w:rPr>
          <w:rFonts w:asciiTheme="majorHAnsi" w:hAnsiTheme="majorHAnsi" w:cs="Calibri"/>
          <w:sz w:val="16"/>
          <w:szCs w:val="16"/>
        </w:rPr>
        <w:t xml:space="preserve">Martí Noticias. </w:t>
      </w:r>
      <w:proofErr w:type="spellStart"/>
      <w:r w:rsidRPr="00F56DB3">
        <w:rPr>
          <w:rFonts w:asciiTheme="majorHAnsi" w:hAnsiTheme="majorHAnsi" w:cs="Calibri"/>
          <w:sz w:val="16"/>
          <w:szCs w:val="16"/>
        </w:rPr>
        <w:t>April</w:t>
      </w:r>
      <w:proofErr w:type="spellEnd"/>
      <w:r w:rsidRPr="00F56DB3">
        <w:rPr>
          <w:rFonts w:asciiTheme="majorHAnsi" w:hAnsiTheme="majorHAnsi" w:cs="Calibri"/>
          <w:sz w:val="16"/>
          <w:szCs w:val="16"/>
        </w:rPr>
        <w:t xml:space="preserve"> 24, 2014.</w:t>
      </w:r>
      <w:r w:rsidRPr="00F56DB3">
        <w:rPr>
          <w:rFonts w:asciiTheme="majorHAnsi" w:hAnsiTheme="majorHAnsi" w:cs="Calibri"/>
          <w:i/>
          <w:sz w:val="16"/>
          <w:szCs w:val="16"/>
          <w:u w:val="single"/>
        </w:rPr>
        <w:t xml:space="preserve"> </w:t>
      </w:r>
      <w:hyperlink r:id="rId119" w:history="1">
        <w:r w:rsidRPr="00F56DB3">
          <w:rPr>
            <w:rStyle w:val="Hyperlink"/>
            <w:rFonts w:asciiTheme="majorHAnsi" w:hAnsiTheme="majorHAnsi" w:cs="Calibri"/>
            <w:i/>
            <w:sz w:val="16"/>
            <w:szCs w:val="16"/>
            <w:lang w:val="es-CO"/>
          </w:rPr>
          <w:t>Policía arresta para impedir que reporteros publiquen la represión</w:t>
        </w:r>
      </w:hyperlink>
      <w:r w:rsidRPr="00F56DB3">
        <w:rPr>
          <w:rFonts w:asciiTheme="majorHAnsi" w:hAnsiTheme="majorHAnsi" w:cs="Calibri"/>
          <w:sz w:val="16"/>
          <w:szCs w:val="16"/>
          <w:lang w:val="es-CO"/>
        </w:rPr>
        <w:t xml:space="preserve">; Martha Beatriz Roque/YouTube. </w:t>
      </w:r>
      <w:proofErr w:type="spellStart"/>
      <w:r w:rsidRPr="00F56DB3">
        <w:rPr>
          <w:rFonts w:asciiTheme="majorHAnsi" w:hAnsiTheme="majorHAnsi" w:cs="Calibri"/>
          <w:sz w:val="16"/>
          <w:szCs w:val="16"/>
        </w:rPr>
        <w:t>April</w:t>
      </w:r>
      <w:proofErr w:type="spellEnd"/>
      <w:r w:rsidRPr="00F56DB3">
        <w:rPr>
          <w:rFonts w:asciiTheme="majorHAnsi" w:hAnsiTheme="majorHAnsi" w:cs="Calibri"/>
          <w:sz w:val="16"/>
          <w:szCs w:val="16"/>
        </w:rPr>
        <w:t xml:space="preserve"> 24, 2014. </w:t>
      </w:r>
      <w:hyperlink r:id="rId120" w:history="1">
        <w:r w:rsidRPr="00F56DB3">
          <w:rPr>
            <w:rStyle w:val="Hyperlink"/>
            <w:rFonts w:asciiTheme="majorHAnsi" w:hAnsiTheme="majorHAnsi" w:cs="Calibri"/>
            <w:i/>
            <w:sz w:val="16"/>
            <w:szCs w:val="16"/>
          </w:rPr>
          <w:t>El balcón VCD PAL</w:t>
        </w:r>
      </w:hyperlink>
      <w:r w:rsidRPr="00F56DB3">
        <w:rPr>
          <w:rFonts w:asciiTheme="majorHAnsi" w:hAnsiTheme="majorHAnsi" w:cs="Calibri"/>
          <w:sz w:val="16"/>
          <w:szCs w:val="16"/>
        </w:rPr>
        <w:t>.</w:t>
      </w:r>
    </w:p>
  </w:footnote>
  <w:footnote w:id="150">
    <w:p w:rsidR="00F56DB3" w:rsidRPr="00F56DB3" w:rsidRDefault="00F56DB3" w:rsidP="00F56DB3">
      <w:pPr>
        <w:pStyle w:val="FootnoteText"/>
        <w:widowControl w:val="0"/>
        <w:spacing w:after="120"/>
        <w:ind w:firstLine="720"/>
        <w:jc w:val="both"/>
        <w:rPr>
          <w:rFonts w:asciiTheme="majorHAnsi" w:hAnsiTheme="majorHAnsi"/>
          <w:sz w:val="16"/>
          <w:szCs w:val="16"/>
          <w:lang w:val="es-CO"/>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w:t>
      </w:r>
      <w:r w:rsidRPr="00F56DB3">
        <w:rPr>
          <w:rFonts w:asciiTheme="majorHAnsi" w:hAnsiTheme="majorHAnsi" w:cs="Calibri"/>
          <w:sz w:val="16"/>
          <w:szCs w:val="16"/>
        </w:rPr>
        <w:t xml:space="preserve">Martí Noticias. </w:t>
      </w:r>
      <w:proofErr w:type="spellStart"/>
      <w:r w:rsidRPr="00F56DB3">
        <w:rPr>
          <w:rFonts w:asciiTheme="majorHAnsi" w:hAnsiTheme="majorHAnsi" w:cs="Calibri"/>
          <w:sz w:val="16"/>
          <w:szCs w:val="16"/>
        </w:rPr>
        <w:t>April</w:t>
      </w:r>
      <w:proofErr w:type="spellEnd"/>
      <w:r w:rsidRPr="00F56DB3">
        <w:rPr>
          <w:rFonts w:asciiTheme="majorHAnsi" w:hAnsiTheme="majorHAnsi" w:cs="Calibri"/>
          <w:sz w:val="16"/>
          <w:szCs w:val="16"/>
        </w:rPr>
        <w:t xml:space="preserve"> 24, 2014. </w:t>
      </w:r>
      <w:hyperlink r:id="rId121" w:history="1">
        <w:r w:rsidRPr="00F56DB3">
          <w:rPr>
            <w:rStyle w:val="Hyperlink"/>
            <w:rFonts w:asciiTheme="majorHAnsi" w:hAnsiTheme="majorHAnsi" w:cs="Calibri"/>
            <w:i/>
            <w:sz w:val="16"/>
            <w:szCs w:val="16"/>
          </w:rPr>
          <w:t>Policía arresta para impedir que reporteros publiquen la represión</w:t>
        </w:r>
      </w:hyperlink>
      <w:r w:rsidRPr="00F56DB3">
        <w:rPr>
          <w:rFonts w:asciiTheme="majorHAnsi" w:hAnsiTheme="majorHAnsi" w:cs="Calibri"/>
          <w:sz w:val="16"/>
          <w:szCs w:val="16"/>
        </w:rPr>
        <w:t xml:space="preserve"> (AUDIO)</w:t>
      </w:r>
    </w:p>
  </w:footnote>
  <w:footnote w:id="151">
    <w:p w:rsidR="00F56DB3" w:rsidRPr="00F56DB3" w:rsidRDefault="00F56DB3" w:rsidP="00F56DB3">
      <w:pPr>
        <w:pStyle w:val="FootnoteText"/>
        <w:widowControl w:val="0"/>
        <w:spacing w:after="120"/>
        <w:ind w:firstLine="720"/>
        <w:jc w:val="both"/>
        <w:rPr>
          <w:rFonts w:asciiTheme="majorHAnsi" w:hAnsiTheme="majorHAnsi" w:cs="Calibri"/>
          <w:sz w:val="16"/>
          <w:szCs w:val="16"/>
          <w:lang w:val="es-CO"/>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w:t>
      </w:r>
      <w:r w:rsidRPr="00F56DB3">
        <w:rPr>
          <w:rFonts w:asciiTheme="majorHAnsi" w:hAnsiTheme="majorHAnsi" w:cs="Calibri"/>
          <w:sz w:val="16"/>
          <w:szCs w:val="16"/>
        </w:rPr>
        <w:t xml:space="preserve">Martí Noticias. </w:t>
      </w:r>
      <w:proofErr w:type="spellStart"/>
      <w:r w:rsidRPr="00F56DB3">
        <w:rPr>
          <w:rFonts w:asciiTheme="majorHAnsi" w:hAnsiTheme="majorHAnsi" w:cs="Calibri"/>
          <w:sz w:val="16"/>
          <w:szCs w:val="16"/>
        </w:rPr>
        <w:t>May</w:t>
      </w:r>
      <w:proofErr w:type="spellEnd"/>
      <w:r w:rsidRPr="00F56DB3">
        <w:rPr>
          <w:rFonts w:asciiTheme="majorHAnsi" w:hAnsiTheme="majorHAnsi" w:cs="Calibri"/>
          <w:sz w:val="16"/>
          <w:szCs w:val="16"/>
        </w:rPr>
        <w:t xml:space="preserve"> 7, 2014. </w:t>
      </w:r>
      <w:hyperlink r:id="rId122" w:history="1">
        <w:r w:rsidRPr="00F56DB3">
          <w:rPr>
            <w:rStyle w:val="Hyperlink"/>
            <w:rFonts w:asciiTheme="majorHAnsi" w:hAnsiTheme="majorHAnsi" w:cs="Calibri"/>
            <w:i/>
            <w:sz w:val="16"/>
            <w:szCs w:val="16"/>
          </w:rPr>
          <w:t>Los riesgos del periodismo ciudadano en Cuba</w:t>
        </w:r>
      </w:hyperlink>
      <w:r w:rsidRPr="00F56DB3">
        <w:rPr>
          <w:rFonts w:asciiTheme="majorHAnsi" w:hAnsiTheme="majorHAnsi" w:cs="Calibri"/>
          <w:i/>
          <w:sz w:val="16"/>
          <w:szCs w:val="16"/>
        </w:rPr>
        <w:t xml:space="preserve"> </w:t>
      </w:r>
      <w:r w:rsidRPr="00F56DB3">
        <w:rPr>
          <w:rFonts w:asciiTheme="majorHAnsi" w:hAnsiTheme="majorHAnsi" w:cs="Calibri"/>
          <w:sz w:val="16"/>
          <w:szCs w:val="16"/>
        </w:rPr>
        <w:t>(AUDIO</w:t>
      </w:r>
      <w:r w:rsidRPr="00F56DB3">
        <w:rPr>
          <w:rFonts w:asciiTheme="majorHAnsi" w:hAnsiTheme="majorHAnsi" w:cs="Calibri"/>
          <w:sz w:val="16"/>
          <w:szCs w:val="16"/>
          <w:lang w:val="es-CO"/>
        </w:rPr>
        <w:t xml:space="preserve">); Comisión Cubana de Derechos Humanos y Reconciliación Nacional. June 2, 2014. </w:t>
      </w:r>
      <w:hyperlink r:id="rId123" w:history="1">
        <w:r w:rsidRPr="00F56DB3">
          <w:rPr>
            <w:rStyle w:val="Hyperlink"/>
            <w:rFonts w:asciiTheme="majorHAnsi" w:hAnsiTheme="majorHAnsi" w:cs="Calibri"/>
            <w:i/>
            <w:sz w:val="16"/>
            <w:szCs w:val="16"/>
            <w:lang w:val="es-CO"/>
          </w:rPr>
          <w:t xml:space="preserve">Cuba: algunos actos de </w:t>
        </w:r>
        <w:proofErr w:type="spellStart"/>
        <w:r w:rsidRPr="00F56DB3">
          <w:rPr>
            <w:rStyle w:val="Hyperlink"/>
            <w:rFonts w:asciiTheme="majorHAnsi" w:hAnsiTheme="majorHAnsi" w:cs="Calibri"/>
            <w:i/>
            <w:sz w:val="16"/>
            <w:szCs w:val="16"/>
            <w:lang w:val="es-CO"/>
          </w:rPr>
          <w:t>represion</w:t>
        </w:r>
        <w:proofErr w:type="spellEnd"/>
        <w:r w:rsidRPr="00F56DB3">
          <w:rPr>
            <w:rStyle w:val="Hyperlink"/>
            <w:rFonts w:asciiTheme="majorHAnsi" w:hAnsiTheme="majorHAnsi" w:cs="Calibri"/>
            <w:i/>
            <w:sz w:val="16"/>
            <w:szCs w:val="16"/>
            <w:lang w:val="es-CO"/>
          </w:rPr>
          <w:t xml:space="preserve"> </w:t>
        </w:r>
        <w:proofErr w:type="spellStart"/>
        <w:r w:rsidRPr="00F56DB3">
          <w:rPr>
            <w:rStyle w:val="Hyperlink"/>
            <w:rFonts w:asciiTheme="majorHAnsi" w:hAnsiTheme="majorHAnsi" w:cs="Calibri"/>
            <w:i/>
            <w:sz w:val="16"/>
            <w:szCs w:val="16"/>
            <w:lang w:val="es-CO"/>
          </w:rPr>
          <w:t>politica</w:t>
        </w:r>
        <w:proofErr w:type="spellEnd"/>
        <w:r w:rsidRPr="00F56DB3">
          <w:rPr>
            <w:rStyle w:val="Hyperlink"/>
            <w:rFonts w:asciiTheme="majorHAnsi" w:hAnsiTheme="majorHAnsi" w:cs="Calibri"/>
            <w:i/>
            <w:sz w:val="16"/>
            <w:szCs w:val="16"/>
            <w:lang w:val="es-CO"/>
          </w:rPr>
          <w:t xml:space="preserve"> en el mes de mayo de 2014</w:t>
        </w:r>
      </w:hyperlink>
      <w:r w:rsidRPr="00F56DB3">
        <w:rPr>
          <w:rFonts w:asciiTheme="majorHAnsi" w:hAnsiTheme="majorHAnsi" w:cs="Calibri"/>
          <w:sz w:val="16"/>
          <w:szCs w:val="16"/>
          <w:lang w:val="es-CO"/>
        </w:rPr>
        <w:t>.</w:t>
      </w:r>
    </w:p>
  </w:footnote>
  <w:footnote w:id="152">
    <w:p w:rsidR="00F56DB3" w:rsidRPr="00F56DB3" w:rsidRDefault="00F56DB3" w:rsidP="00F56DB3">
      <w:pPr>
        <w:pStyle w:val="FootnoteText"/>
        <w:widowControl w:val="0"/>
        <w:spacing w:after="120"/>
        <w:ind w:firstLine="720"/>
        <w:jc w:val="both"/>
        <w:rPr>
          <w:rFonts w:asciiTheme="majorHAnsi" w:hAnsiTheme="majorHAnsi"/>
          <w:sz w:val="16"/>
          <w:szCs w:val="16"/>
        </w:rPr>
      </w:pPr>
      <w:r w:rsidRPr="00F56DB3">
        <w:rPr>
          <w:rStyle w:val="FootnoteReference"/>
          <w:rFonts w:asciiTheme="majorHAnsi" w:hAnsiTheme="majorHAnsi"/>
          <w:sz w:val="16"/>
          <w:szCs w:val="16"/>
        </w:rPr>
        <w:footnoteRef/>
      </w:r>
      <w:r w:rsidRPr="00F56DB3">
        <w:rPr>
          <w:rFonts w:asciiTheme="majorHAnsi" w:hAnsiTheme="majorHAnsi"/>
          <w:sz w:val="16"/>
          <w:szCs w:val="16"/>
          <w:lang w:val="es-CO"/>
        </w:rPr>
        <w:t xml:space="preserve"> </w:t>
      </w:r>
      <w:r w:rsidRPr="00F56DB3">
        <w:rPr>
          <w:rFonts w:asciiTheme="majorHAnsi" w:hAnsiTheme="majorHAnsi" w:cs="Calibri"/>
          <w:sz w:val="16"/>
          <w:szCs w:val="16"/>
          <w:lang w:val="es-CO"/>
        </w:rPr>
        <w:t xml:space="preserve">Centro de Información Hablemos </w:t>
      </w:r>
      <w:proofErr w:type="spellStart"/>
      <w:r w:rsidRPr="00F56DB3">
        <w:rPr>
          <w:rFonts w:asciiTheme="majorHAnsi" w:hAnsiTheme="majorHAnsi" w:cs="Calibri"/>
          <w:sz w:val="16"/>
          <w:szCs w:val="16"/>
          <w:lang w:val="es-CO"/>
        </w:rPr>
        <w:t>Press</w:t>
      </w:r>
      <w:proofErr w:type="spellEnd"/>
      <w:r w:rsidRPr="00F56DB3">
        <w:rPr>
          <w:rFonts w:asciiTheme="majorHAnsi" w:hAnsiTheme="majorHAnsi" w:cs="Calibri"/>
          <w:sz w:val="16"/>
          <w:szCs w:val="16"/>
          <w:lang w:val="es-CO"/>
        </w:rPr>
        <w:t xml:space="preserve">. </w:t>
      </w:r>
      <w:proofErr w:type="spellStart"/>
      <w:r w:rsidRPr="00F56DB3">
        <w:rPr>
          <w:rFonts w:asciiTheme="majorHAnsi" w:hAnsiTheme="majorHAnsi" w:cs="Calibri"/>
          <w:sz w:val="16"/>
          <w:szCs w:val="16"/>
          <w:lang w:val="es-CO"/>
        </w:rPr>
        <w:t>May</w:t>
      </w:r>
      <w:proofErr w:type="spellEnd"/>
      <w:r w:rsidRPr="00F56DB3">
        <w:rPr>
          <w:rFonts w:asciiTheme="majorHAnsi" w:hAnsiTheme="majorHAnsi" w:cs="Calibri"/>
          <w:sz w:val="16"/>
          <w:szCs w:val="16"/>
          <w:lang w:val="es-CO"/>
        </w:rPr>
        <w:t xml:space="preserve"> 14, 2014. </w:t>
      </w:r>
      <w:hyperlink r:id="rId124" w:history="1">
        <w:r w:rsidRPr="00F56DB3">
          <w:rPr>
            <w:rStyle w:val="Hyperlink"/>
            <w:rFonts w:asciiTheme="majorHAnsi" w:hAnsiTheme="majorHAnsi" w:cs="Calibri"/>
            <w:i/>
            <w:sz w:val="16"/>
            <w:szCs w:val="16"/>
            <w:lang w:val="es-CO"/>
          </w:rPr>
          <w:t>Detienen a más de 360 opositores cubanos por intentar reunirse</w:t>
        </w:r>
      </w:hyperlink>
      <w:r w:rsidRPr="00F56DB3">
        <w:rPr>
          <w:rFonts w:asciiTheme="majorHAnsi" w:hAnsiTheme="majorHAnsi" w:cs="Calibri"/>
          <w:sz w:val="16"/>
          <w:szCs w:val="16"/>
          <w:lang w:val="es-CO"/>
        </w:rPr>
        <w:t xml:space="preserve">; </w:t>
      </w:r>
      <w:proofErr w:type="spellStart"/>
      <w:r w:rsidRPr="00F56DB3">
        <w:rPr>
          <w:rFonts w:asciiTheme="majorHAnsi" w:hAnsiTheme="majorHAnsi" w:cs="Calibri"/>
          <w:sz w:val="16"/>
          <w:szCs w:val="16"/>
          <w:lang w:val="es-CO"/>
        </w:rPr>
        <w:t>Infobae</w:t>
      </w:r>
      <w:proofErr w:type="spellEnd"/>
      <w:r w:rsidRPr="00F56DB3">
        <w:rPr>
          <w:rFonts w:asciiTheme="majorHAnsi" w:hAnsiTheme="majorHAnsi" w:cs="Calibri"/>
          <w:sz w:val="16"/>
          <w:szCs w:val="16"/>
          <w:lang w:val="es-CO"/>
        </w:rPr>
        <w:t xml:space="preserve">. </w:t>
      </w:r>
      <w:proofErr w:type="spellStart"/>
      <w:r w:rsidRPr="00F56DB3">
        <w:rPr>
          <w:rFonts w:asciiTheme="majorHAnsi" w:hAnsiTheme="majorHAnsi" w:cs="Calibri"/>
          <w:sz w:val="16"/>
          <w:szCs w:val="16"/>
        </w:rPr>
        <w:t>May</w:t>
      </w:r>
      <w:proofErr w:type="spellEnd"/>
      <w:r w:rsidRPr="00F56DB3">
        <w:rPr>
          <w:rFonts w:asciiTheme="majorHAnsi" w:hAnsiTheme="majorHAnsi" w:cs="Calibri"/>
          <w:sz w:val="16"/>
          <w:szCs w:val="16"/>
        </w:rPr>
        <w:t xml:space="preserve"> 15, 2014. </w:t>
      </w:r>
      <w:hyperlink r:id="rId125" w:history="1">
        <w:r w:rsidRPr="00F56DB3">
          <w:rPr>
            <w:rStyle w:val="Hyperlink"/>
            <w:rFonts w:asciiTheme="majorHAnsi" w:hAnsiTheme="majorHAnsi" w:cs="Calibri"/>
            <w:i/>
            <w:sz w:val="16"/>
            <w:szCs w:val="16"/>
          </w:rPr>
          <w:t>El régimen de los Castro detuvo en mayo a más de 360 opositores por intentar reunirse</w:t>
        </w:r>
      </w:hyperlink>
      <w:r w:rsidRPr="00F56DB3">
        <w:rPr>
          <w:rFonts w:asciiTheme="majorHAnsi" w:hAnsiTheme="majorHAnsi" w:cs="Calibri"/>
          <w:sz w:val="16"/>
          <w:szCs w:val="16"/>
        </w:rPr>
        <w:t xml:space="preserve">; </w:t>
      </w:r>
      <w:r w:rsidRPr="00F56DB3">
        <w:rPr>
          <w:rFonts w:asciiTheme="majorHAnsi" w:hAnsiTheme="majorHAnsi" w:cs="Calibri"/>
          <w:sz w:val="16"/>
          <w:szCs w:val="16"/>
          <w:lang w:val="es-CO"/>
        </w:rPr>
        <w:t xml:space="preserve">Comisión Cubana de Derechos Humanos y Reconciliación Nacional. June 2, 2014. </w:t>
      </w:r>
      <w:hyperlink r:id="rId126" w:history="1">
        <w:r w:rsidRPr="00F56DB3">
          <w:rPr>
            <w:rStyle w:val="Hyperlink"/>
            <w:rFonts w:asciiTheme="majorHAnsi" w:hAnsiTheme="majorHAnsi" w:cs="Calibri"/>
            <w:i/>
            <w:sz w:val="16"/>
            <w:szCs w:val="16"/>
            <w:lang w:val="es-CO"/>
          </w:rPr>
          <w:t xml:space="preserve">Cuba: algunos actos de </w:t>
        </w:r>
        <w:proofErr w:type="spellStart"/>
        <w:r w:rsidRPr="00F56DB3">
          <w:rPr>
            <w:rStyle w:val="Hyperlink"/>
            <w:rFonts w:asciiTheme="majorHAnsi" w:hAnsiTheme="majorHAnsi" w:cs="Calibri"/>
            <w:i/>
            <w:sz w:val="16"/>
            <w:szCs w:val="16"/>
            <w:lang w:val="es-CO"/>
          </w:rPr>
          <w:t>represion</w:t>
        </w:r>
        <w:proofErr w:type="spellEnd"/>
        <w:r w:rsidRPr="00F56DB3">
          <w:rPr>
            <w:rStyle w:val="Hyperlink"/>
            <w:rFonts w:asciiTheme="majorHAnsi" w:hAnsiTheme="majorHAnsi" w:cs="Calibri"/>
            <w:i/>
            <w:sz w:val="16"/>
            <w:szCs w:val="16"/>
            <w:lang w:val="es-CO"/>
          </w:rPr>
          <w:t xml:space="preserve"> </w:t>
        </w:r>
        <w:proofErr w:type="spellStart"/>
        <w:r w:rsidRPr="00F56DB3">
          <w:rPr>
            <w:rStyle w:val="Hyperlink"/>
            <w:rFonts w:asciiTheme="majorHAnsi" w:hAnsiTheme="majorHAnsi" w:cs="Calibri"/>
            <w:i/>
            <w:sz w:val="16"/>
            <w:szCs w:val="16"/>
            <w:lang w:val="es-CO"/>
          </w:rPr>
          <w:t>politica</w:t>
        </w:r>
        <w:proofErr w:type="spellEnd"/>
        <w:r w:rsidRPr="00F56DB3">
          <w:rPr>
            <w:rStyle w:val="Hyperlink"/>
            <w:rFonts w:asciiTheme="majorHAnsi" w:hAnsiTheme="majorHAnsi" w:cs="Calibri"/>
            <w:i/>
            <w:sz w:val="16"/>
            <w:szCs w:val="16"/>
            <w:lang w:val="es-CO"/>
          </w:rPr>
          <w:t xml:space="preserve"> en el mes de mayo de 2014</w:t>
        </w:r>
      </w:hyperlink>
      <w:r w:rsidRPr="00F56DB3">
        <w:rPr>
          <w:rFonts w:asciiTheme="majorHAnsi" w:hAnsiTheme="majorHAnsi" w:cs="Calibri"/>
          <w:sz w:val="16"/>
          <w:szCs w:val="16"/>
        </w:rPr>
        <w:t xml:space="preserve">. </w:t>
      </w:r>
    </w:p>
  </w:footnote>
  <w:footnote w:id="153">
    <w:p w:rsidR="00F56DB3" w:rsidRPr="00F56DB3" w:rsidRDefault="00F56DB3" w:rsidP="00F56DB3">
      <w:pPr>
        <w:pStyle w:val="FootnoteText"/>
        <w:widowControl w:val="0"/>
        <w:spacing w:after="120"/>
        <w:ind w:firstLine="720"/>
        <w:jc w:val="both"/>
        <w:rPr>
          <w:rFonts w:asciiTheme="majorHAnsi" w:hAnsiTheme="majorHAnsi"/>
          <w:sz w:val="16"/>
          <w:szCs w:val="16"/>
          <w:u w:val="single"/>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Misceláneas de cuba. </w:t>
      </w:r>
      <w:proofErr w:type="spellStart"/>
      <w:r w:rsidRPr="00F56DB3">
        <w:rPr>
          <w:rFonts w:asciiTheme="majorHAnsi" w:hAnsiTheme="majorHAnsi"/>
          <w:sz w:val="16"/>
          <w:szCs w:val="16"/>
        </w:rPr>
        <w:t>May</w:t>
      </w:r>
      <w:proofErr w:type="spellEnd"/>
      <w:r w:rsidRPr="00F56DB3">
        <w:rPr>
          <w:rFonts w:asciiTheme="majorHAnsi" w:hAnsiTheme="majorHAnsi"/>
          <w:sz w:val="16"/>
          <w:szCs w:val="16"/>
        </w:rPr>
        <w:t xml:space="preserve"> 8, 2014. </w:t>
      </w:r>
      <w:hyperlink r:id="rId127" w:history="1">
        <w:r w:rsidRPr="00F56DB3">
          <w:rPr>
            <w:rStyle w:val="Hyperlink"/>
            <w:rFonts w:asciiTheme="majorHAnsi" w:hAnsiTheme="majorHAnsi" w:cs="Calibri"/>
            <w:i/>
            <w:sz w:val="16"/>
            <w:szCs w:val="16"/>
          </w:rPr>
          <w:t>Amenazado con la Ley No 88 por repartir Misceláneas de Cuba</w:t>
        </w:r>
      </w:hyperlink>
      <w:r w:rsidRPr="00F56DB3">
        <w:rPr>
          <w:rFonts w:asciiTheme="majorHAnsi" w:hAnsiTheme="majorHAnsi" w:cs="Calibri"/>
          <w:sz w:val="16"/>
          <w:szCs w:val="16"/>
        </w:rPr>
        <w:t xml:space="preserve">; Martí Noticias. </w:t>
      </w:r>
      <w:proofErr w:type="spellStart"/>
      <w:r w:rsidRPr="00F56DB3">
        <w:rPr>
          <w:rFonts w:asciiTheme="majorHAnsi" w:hAnsiTheme="majorHAnsi" w:cs="Calibri"/>
          <w:sz w:val="16"/>
          <w:szCs w:val="16"/>
        </w:rPr>
        <w:t>May</w:t>
      </w:r>
      <w:proofErr w:type="spellEnd"/>
      <w:r w:rsidRPr="00F56DB3">
        <w:rPr>
          <w:rFonts w:asciiTheme="majorHAnsi" w:hAnsiTheme="majorHAnsi" w:cs="Calibri"/>
          <w:sz w:val="16"/>
          <w:szCs w:val="16"/>
        </w:rPr>
        <w:t xml:space="preserve"> 7, 2014. </w:t>
      </w:r>
      <w:hyperlink r:id="rId128" w:history="1">
        <w:r w:rsidRPr="00F56DB3">
          <w:rPr>
            <w:rStyle w:val="Hyperlink"/>
            <w:rFonts w:asciiTheme="majorHAnsi" w:hAnsiTheme="majorHAnsi" w:cs="Calibri"/>
            <w:i/>
            <w:sz w:val="16"/>
            <w:szCs w:val="16"/>
          </w:rPr>
          <w:t>Los riesgos del periodismo ciudadano en Cuba</w:t>
        </w:r>
      </w:hyperlink>
      <w:r w:rsidRPr="00F56DB3">
        <w:rPr>
          <w:rFonts w:asciiTheme="majorHAnsi" w:hAnsiTheme="majorHAnsi" w:cs="Calibri"/>
          <w:sz w:val="16"/>
          <w:szCs w:val="16"/>
        </w:rPr>
        <w:t xml:space="preserve">; </w:t>
      </w:r>
      <w:proofErr w:type="spellStart"/>
      <w:r w:rsidRPr="00F56DB3">
        <w:rPr>
          <w:rFonts w:asciiTheme="majorHAnsi" w:hAnsiTheme="majorHAnsi" w:cs="Calibri"/>
          <w:sz w:val="16"/>
          <w:szCs w:val="16"/>
        </w:rPr>
        <w:t>Law</w:t>
      </w:r>
      <w:proofErr w:type="spellEnd"/>
      <w:r w:rsidRPr="00F56DB3">
        <w:rPr>
          <w:rFonts w:asciiTheme="majorHAnsi" w:hAnsiTheme="majorHAnsi" w:cs="Calibri"/>
          <w:sz w:val="16"/>
          <w:szCs w:val="16"/>
        </w:rPr>
        <w:t xml:space="preserve"> No. 88 </w:t>
      </w:r>
      <w:proofErr w:type="spellStart"/>
      <w:r w:rsidRPr="00F56DB3">
        <w:rPr>
          <w:rFonts w:asciiTheme="majorHAnsi" w:hAnsiTheme="majorHAnsi" w:cs="Calibri"/>
          <w:sz w:val="16"/>
          <w:szCs w:val="16"/>
        </w:rPr>
        <w:t>on</w:t>
      </w:r>
      <w:proofErr w:type="spellEnd"/>
      <w:r w:rsidRPr="00F56DB3">
        <w:rPr>
          <w:rFonts w:asciiTheme="majorHAnsi" w:hAnsiTheme="majorHAnsi" w:cs="Calibri"/>
          <w:sz w:val="16"/>
          <w:szCs w:val="16"/>
        </w:rPr>
        <w:t xml:space="preserve"> </w:t>
      </w:r>
      <w:proofErr w:type="spellStart"/>
      <w:r w:rsidRPr="00F56DB3">
        <w:rPr>
          <w:rFonts w:asciiTheme="majorHAnsi" w:hAnsiTheme="majorHAnsi" w:cs="Calibri"/>
          <w:sz w:val="16"/>
          <w:szCs w:val="16"/>
        </w:rPr>
        <w:t>Protection</w:t>
      </w:r>
      <w:proofErr w:type="spellEnd"/>
      <w:r w:rsidRPr="00F56DB3">
        <w:rPr>
          <w:rFonts w:asciiTheme="majorHAnsi" w:hAnsiTheme="majorHAnsi" w:cs="Calibri"/>
          <w:sz w:val="16"/>
          <w:szCs w:val="16"/>
        </w:rPr>
        <w:t xml:space="preserve"> of </w:t>
      </w:r>
      <w:proofErr w:type="spellStart"/>
      <w:r w:rsidRPr="00F56DB3">
        <w:rPr>
          <w:rFonts w:asciiTheme="majorHAnsi" w:hAnsiTheme="majorHAnsi" w:cs="Calibri"/>
          <w:sz w:val="16"/>
          <w:szCs w:val="16"/>
        </w:rPr>
        <w:t>National</w:t>
      </w:r>
      <w:proofErr w:type="spellEnd"/>
      <w:r w:rsidRPr="00F56DB3">
        <w:rPr>
          <w:rFonts w:asciiTheme="majorHAnsi" w:hAnsiTheme="majorHAnsi" w:cs="Calibri"/>
          <w:sz w:val="16"/>
          <w:szCs w:val="16"/>
        </w:rPr>
        <w:t xml:space="preserve"> Independence and </w:t>
      </w:r>
      <w:proofErr w:type="spellStart"/>
      <w:r w:rsidRPr="00F56DB3">
        <w:rPr>
          <w:rFonts w:asciiTheme="majorHAnsi" w:hAnsiTheme="majorHAnsi" w:cs="Calibri"/>
          <w:sz w:val="16"/>
          <w:szCs w:val="16"/>
        </w:rPr>
        <w:t>the</w:t>
      </w:r>
      <w:proofErr w:type="spellEnd"/>
      <w:r w:rsidRPr="00F56DB3">
        <w:rPr>
          <w:rFonts w:asciiTheme="majorHAnsi" w:hAnsiTheme="majorHAnsi" w:cs="Calibri"/>
          <w:sz w:val="16"/>
          <w:szCs w:val="16"/>
        </w:rPr>
        <w:t xml:space="preserve"> </w:t>
      </w:r>
      <w:proofErr w:type="spellStart"/>
      <w:r w:rsidRPr="00F56DB3">
        <w:rPr>
          <w:rFonts w:asciiTheme="majorHAnsi" w:hAnsiTheme="majorHAnsi" w:cs="Calibri"/>
          <w:sz w:val="16"/>
          <w:szCs w:val="16"/>
        </w:rPr>
        <w:t>Economy</w:t>
      </w:r>
      <w:proofErr w:type="spellEnd"/>
      <w:r w:rsidRPr="00F56DB3">
        <w:rPr>
          <w:rFonts w:asciiTheme="majorHAnsi" w:hAnsiTheme="majorHAnsi" w:cs="Calibri"/>
          <w:sz w:val="16"/>
          <w:szCs w:val="16"/>
        </w:rPr>
        <w:t xml:space="preserve"> of Cuba. </w:t>
      </w:r>
      <w:r w:rsidRPr="00F56DB3">
        <w:rPr>
          <w:rFonts w:asciiTheme="majorHAnsi" w:hAnsiTheme="majorHAnsi" w:cs="Calibri"/>
          <w:sz w:val="16"/>
          <w:szCs w:val="16"/>
          <w:lang w:val="en-US"/>
        </w:rPr>
        <w:t xml:space="preserve">February 16, 1999. “Article 6.1: Whoever compiles, reproduces or divulges subversive material from the Government of the United States of America, its agencies, departments, representatives, officials, or from any foreign firm, in support of the Helms-Burton Law, the embargo and the economic war waged against our people, whose end is to disrupt internal order, destabilize the country and do away with the Socialist State and Cuban Independence, shall be punished by three to eight years imprisonment or a three to five thousand quota fine, or both”. Available at: </w:t>
      </w:r>
      <w:r w:rsidR="00733A30">
        <w:fldChar w:fldCharType="begin"/>
      </w:r>
      <w:r w:rsidR="00733A30" w:rsidRPr="00053759">
        <w:rPr>
          <w:lang w:val="en-US"/>
        </w:rPr>
        <w:instrText xml:space="preserve"> HYPERLINK "http://www.cubanet.org/htdocs/ref/dis/021699.htm" </w:instrText>
      </w:r>
      <w:r w:rsidR="00733A30">
        <w:fldChar w:fldCharType="separate"/>
      </w:r>
      <w:r w:rsidRPr="00F56DB3">
        <w:rPr>
          <w:rStyle w:val="Hyperlink"/>
          <w:rFonts w:asciiTheme="majorHAnsi" w:hAnsiTheme="majorHAnsi" w:cs="Calibri"/>
          <w:sz w:val="16"/>
          <w:szCs w:val="16"/>
          <w:lang w:val="en-US"/>
        </w:rPr>
        <w:t>http://www.cubanet.org/htdocs/ref/dis/021699.htm</w:t>
      </w:r>
      <w:r w:rsidR="00733A30">
        <w:rPr>
          <w:rStyle w:val="Hyperlink"/>
          <w:rFonts w:asciiTheme="majorHAnsi" w:hAnsiTheme="majorHAnsi" w:cs="Calibri"/>
          <w:sz w:val="16"/>
          <w:szCs w:val="16"/>
          <w:lang w:val="en-US"/>
        </w:rPr>
        <w:fldChar w:fldCharType="end"/>
      </w:r>
    </w:p>
  </w:footnote>
  <w:footnote w:id="154">
    <w:p w:rsidR="00F56DB3" w:rsidRPr="00F56DB3" w:rsidRDefault="00F56DB3" w:rsidP="00F56DB3">
      <w:pPr>
        <w:pStyle w:val="FootnoteText"/>
        <w:widowControl w:val="0"/>
        <w:spacing w:after="120"/>
        <w:ind w:firstLine="720"/>
        <w:jc w:val="both"/>
        <w:rPr>
          <w:rFonts w:asciiTheme="majorHAnsi" w:hAnsiTheme="majorHAnsi"/>
          <w:sz w:val="16"/>
          <w:szCs w:val="16"/>
        </w:rPr>
      </w:pPr>
      <w:r w:rsidRPr="00F56DB3">
        <w:rPr>
          <w:rStyle w:val="FootnoteReference"/>
          <w:rFonts w:asciiTheme="majorHAnsi" w:hAnsiTheme="majorHAnsi"/>
          <w:sz w:val="16"/>
          <w:szCs w:val="16"/>
        </w:rPr>
        <w:footnoteRef/>
      </w:r>
      <w:r w:rsidRPr="00053759">
        <w:rPr>
          <w:rFonts w:asciiTheme="majorHAnsi" w:hAnsiTheme="majorHAnsi"/>
          <w:sz w:val="16"/>
          <w:szCs w:val="16"/>
          <w:lang w:val="en-US"/>
        </w:rPr>
        <w:t xml:space="preserve"> </w:t>
      </w:r>
      <w:r w:rsidRPr="00053759">
        <w:rPr>
          <w:rFonts w:asciiTheme="majorHAnsi" w:hAnsiTheme="majorHAnsi" w:cs="Calibri"/>
          <w:sz w:val="16"/>
          <w:szCs w:val="16"/>
          <w:lang w:val="en-US"/>
        </w:rPr>
        <w:t xml:space="preserve">CubaNet. </w:t>
      </w:r>
      <w:r w:rsidRPr="00F56DB3">
        <w:rPr>
          <w:rFonts w:asciiTheme="majorHAnsi" w:hAnsiTheme="majorHAnsi" w:cs="Calibri"/>
          <w:sz w:val="16"/>
          <w:szCs w:val="16"/>
        </w:rPr>
        <w:t xml:space="preserve">June 11, 2014. </w:t>
      </w:r>
      <w:hyperlink r:id="rId129" w:history="1">
        <w:r w:rsidRPr="00F56DB3">
          <w:rPr>
            <w:rStyle w:val="Hyperlink"/>
            <w:rFonts w:asciiTheme="majorHAnsi" w:hAnsiTheme="majorHAnsi" w:cs="Calibri"/>
            <w:i/>
            <w:sz w:val="16"/>
            <w:szCs w:val="16"/>
            <w:lang w:val="es-CO"/>
          </w:rPr>
          <w:t xml:space="preserve">Golpean en la vía pública a director de Hablemos </w:t>
        </w:r>
        <w:proofErr w:type="spellStart"/>
        <w:r w:rsidRPr="00F56DB3">
          <w:rPr>
            <w:rStyle w:val="Hyperlink"/>
            <w:rFonts w:asciiTheme="majorHAnsi" w:hAnsiTheme="majorHAnsi" w:cs="Calibri"/>
            <w:i/>
            <w:sz w:val="16"/>
            <w:szCs w:val="16"/>
            <w:lang w:val="es-CO"/>
          </w:rPr>
          <w:t>Press</w:t>
        </w:r>
        <w:proofErr w:type="spellEnd"/>
      </w:hyperlink>
      <w:r w:rsidRPr="00F56DB3">
        <w:rPr>
          <w:rFonts w:asciiTheme="majorHAnsi" w:hAnsiTheme="majorHAnsi" w:cs="Calibri"/>
          <w:sz w:val="16"/>
          <w:szCs w:val="16"/>
          <w:lang w:val="es-CO"/>
        </w:rPr>
        <w:t xml:space="preserve">; </w:t>
      </w:r>
      <w:proofErr w:type="spellStart"/>
      <w:r w:rsidRPr="00F56DB3">
        <w:rPr>
          <w:rFonts w:asciiTheme="majorHAnsi" w:hAnsiTheme="majorHAnsi" w:cs="Calibri"/>
          <w:sz w:val="16"/>
          <w:szCs w:val="16"/>
        </w:rPr>
        <w:t>Reporters</w:t>
      </w:r>
      <w:proofErr w:type="spellEnd"/>
      <w:r w:rsidRPr="00F56DB3">
        <w:rPr>
          <w:rFonts w:asciiTheme="majorHAnsi" w:hAnsiTheme="majorHAnsi" w:cs="Calibri"/>
          <w:sz w:val="16"/>
          <w:szCs w:val="16"/>
        </w:rPr>
        <w:t xml:space="preserve"> </w:t>
      </w:r>
      <w:proofErr w:type="spellStart"/>
      <w:r w:rsidRPr="00F56DB3">
        <w:rPr>
          <w:rFonts w:asciiTheme="majorHAnsi" w:hAnsiTheme="majorHAnsi" w:cs="Calibri"/>
          <w:sz w:val="16"/>
          <w:szCs w:val="16"/>
        </w:rPr>
        <w:t>Without</w:t>
      </w:r>
      <w:proofErr w:type="spellEnd"/>
      <w:r w:rsidRPr="00F56DB3">
        <w:rPr>
          <w:rFonts w:asciiTheme="majorHAnsi" w:hAnsiTheme="majorHAnsi" w:cs="Calibri"/>
          <w:sz w:val="16"/>
          <w:szCs w:val="16"/>
        </w:rPr>
        <w:t xml:space="preserve"> Borders. </w:t>
      </w:r>
      <w:r w:rsidRPr="00F56DB3">
        <w:rPr>
          <w:rFonts w:asciiTheme="majorHAnsi" w:hAnsiTheme="majorHAnsi" w:cs="Calibri"/>
          <w:sz w:val="16"/>
          <w:szCs w:val="16"/>
          <w:lang w:val="en-US"/>
        </w:rPr>
        <w:t xml:space="preserve">June 16, 2014. </w:t>
      </w:r>
      <w:r w:rsidRPr="00F56DB3">
        <w:rPr>
          <w:rFonts w:asciiTheme="majorHAnsi" w:hAnsiTheme="majorHAnsi" w:cs="Calibri"/>
          <w:i/>
          <w:sz w:val="16"/>
          <w:szCs w:val="16"/>
          <w:u w:val="single"/>
          <w:lang w:val="en-US"/>
        </w:rPr>
        <w:t xml:space="preserve">IS </w:t>
      </w:r>
      <w:r w:rsidR="00733A30">
        <w:fldChar w:fldCharType="begin"/>
      </w:r>
      <w:r w:rsidR="00733A30" w:rsidRPr="00053759">
        <w:rPr>
          <w:lang w:val="en-US"/>
        </w:rPr>
        <w:instrText xml:space="preserve"> HYPERLINK "http://en.rsf.org/cuba-is-cuba-heading-towards-a-repeat-16-06-2014,46452.html" </w:instrText>
      </w:r>
      <w:r w:rsidR="00733A30">
        <w:fldChar w:fldCharType="separate"/>
      </w:r>
      <w:r w:rsidRPr="00F56DB3">
        <w:rPr>
          <w:rStyle w:val="Hyperlink"/>
          <w:rFonts w:asciiTheme="majorHAnsi" w:hAnsiTheme="majorHAnsi" w:cs="Calibri"/>
          <w:i/>
          <w:sz w:val="16"/>
          <w:szCs w:val="16"/>
          <w:lang w:val="en-US"/>
        </w:rPr>
        <w:t>CUBA HEADING TOWARDS A REPEAT OF THE 2003 BLACK SPRING</w:t>
      </w:r>
      <w:r w:rsidR="00733A30">
        <w:rPr>
          <w:rStyle w:val="Hyperlink"/>
          <w:rFonts w:asciiTheme="majorHAnsi" w:hAnsiTheme="majorHAnsi" w:cs="Calibri"/>
          <w:i/>
          <w:sz w:val="16"/>
          <w:szCs w:val="16"/>
          <w:lang w:val="en-US"/>
        </w:rPr>
        <w:fldChar w:fldCharType="end"/>
      </w:r>
      <w:proofErr w:type="gramStart"/>
      <w:r w:rsidRPr="00F56DB3">
        <w:rPr>
          <w:rFonts w:asciiTheme="majorHAnsi" w:hAnsiTheme="majorHAnsi" w:cs="Calibri"/>
          <w:i/>
          <w:sz w:val="16"/>
          <w:szCs w:val="16"/>
          <w:u w:val="single"/>
          <w:lang w:val="en-US"/>
        </w:rPr>
        <w:t>?</w:t>
      </w:r>
      <w:r w:rsidRPr="00F56DB3">
        <w:rPr>
          <w:rFonts w:asciiTheme="majorHAnsi" w:hAnsiTheme="majorHAnsi" w:cs="Calibri"/>
          <w:sz w:val="16"/>
          <w:szCs w:val="16"/>
          <w:lang w:val="en-US"/>
        </w:rPr>
        <w:t>;</w:t>
      </w:r>
      <w:proofErr w:type="gramEnd"/>
      <w:r w:rsidRPr="00F56DB3">
        <w:rPr>
          <w:rFonts w:asciiTheme="majorHAnsi" w:hAnsiTheme="majorHAnsi" w:cs="Calibri"/>
          <w:sz w:val="16"/>
          <w:szCs w:val="16"/>
          <w:lang w:val="en-US"/>
        </w:rPr>
        <w:t xml:space="preserve"> </w:t>
      </w:r>
      <w:proofErr w:type="spellStart"/>
      <w:r w:rsidRPr="00F56DB3">
        <w:rPr>
          <w:rFonts w:asciiTheme="majorHAnsi" w:hAnsiTheme="majorHAnsi" w:cs="Calibri"/>
          <w:sz w:val="16"/>
          <w:szCs w:val="16"/>
          <w:lang w:val="en-US"/>
        </w:rPr>
        <w:t>Misceláneas</w:t>
      </w:r>
      <w:proofErr w:type="spellEnd"/>
      <w:r w:rsidRPr="00F56DB3">
        <w:rPr>
          <w:rFonts w:asciiTheme="majorHAnsi" w:hAnsiTheme="majorHAnsi" w:cs="Calibri"/>
          <w:sz w:val="16"/>
          <w:szCs w:val="16"/>
          <w:lang w:val="en-US"/>
        </w:rPr>
        <w:t xml:space="preserve"> de Cuba. </w:t>
      </w:r>
      <w:r w:rsidRPr="00F56DB3">
        <w:rPr>
          <w:rFonts w:asciiTheme="majorHAnsi" w:hAnsiTheme="majorHAnsi" w:cs="Calibri"/>
          <w:sz w:val="16"/>
          <w:szCs w:val="16"/>
        </w:rPr>
        <w:t xml:space="preserve">Junio 11, 2014. </w:t>
      </w:r>
      <w:r w:rsidRPr="00F56DB3">
        <w:rPr>
          <w:rFonts w:asciiTheme="majorHAnsi" w:hAnsiTheme="majorHAnsi" w:cs="Calibri"/>
          <w:i/>
          <w:sz w:val="16"/>
          <w:szCs w:val="16"/>
          <w:u w:val="single"/>
        </w:rPr>
        <w:t xml:space="preserve">Hablemos </w:t>
      </w:r>
      <w:hyperlink r:id="rId130" w:history="1">
        <w:r w:rsidRPr="00F56DB3">
          <w:rPr>
            <w:rStyle w:val="Hyperlink"/>
            <w:rFonts w:asciiTheme="majorHAnsi" w:hAnsiTheme="majorHAnsi" w:cs="Calibri"/>
            <w:i/>
            <w:sz w:val="16"/>
            <w:szCs w:val="16"/>
          </w:rPr>
          <w:t xml:space="preserve">Agreden físicamente a director de Hablemos </w:t>
        </w:r>
        <w:proofErr w:type="spellStart"/>
        <w:r w:rsidRPr="00F56DB3">
          <w:rPr>
            <w:rStyle w:val="Hyperlink"/>
            <w:rFonts w:asciiTheme="majorHAnsi" w:hAnsiTheme="majorHAnsi" w:cs="Calibri"/>
            <w:i/>
            <w:sz w:val="16"/>
            <w:szCs w:val="16"/>
          </w:rPr>
          <w:t>Press</w:t>
        </w:r>
        <w:proofErr w:type="spellEnd"/>
      </w:hyperlink>
      <w:r w:rsidRPr="00F56DB3">
        <w:rPr>
          <w:rStyle w:val="Hyperlink"/>
          <w:rFonts w:asciiTheme="majorHAnsi" w:hAnsiTheme="majorHAnsi" w:cs="Calibri"/>
          <w:i/>
          <w:sz w:val="16"/>
          <w:szCs w:val="16"/>
        </w:rPr>
        <w:t>.</w:t>
      </w:r>
    </w:p>
  </w:footnote>
  <w:footnote w:id="155">
    <w:p w:rsidR="00F56DB3" w:rsidRPr="00F56DB3" w:rsidRDefault="00F56DB3" w:rsidP="00F56DB3">
      <w:pPr>
        <w:pStyle w:val="FootnoteText"/>
        <w:widowControl w:val="0"/>
        <w:spacing w:after="120"/>
        <w:ind w:firstLine="720"/>
        <w:jc w:val="both"/>
        <w:rPr>
          <w:rFonts w:asciiTheme="majorHAnsi" w:hAnsiTheme="majorHAnsi"/>
          <w:sz w:val="16"/>
          <w:szCs w:val="16"/>
        </w:rPr>
      </w:pPr>
      <w:r w:rsidRPr="00F56DB3">
        <w:rPr>
          <w:rStyle w:val="FootnoteReference"/>
          <w:rFonts w:asciiTheme="majorHAnsi" w:hAnsiTheme="majorHAnsi"/>
          <w:sz w:val="16"/>
          <w:szCs w:val="16"/>
        </w:rPr>
        <w:footnoteRef/>
      </w:r>
      <w:r w:rsidRPr="00F56DB3">
        <w:rPr>
          <w:rFonts w:asciiTheme="majorHAnsi" w:hAnsiTheme="majorHAnsi" w:cs="Calibri"/>
          <w:sz w:val="16"/>
          <w:szCs w:val="16"/>
        </w:rPr>
        <w:t xml:space="preserve"> </w:t>
      </w:r>
      <w:r w:rsidRPr="00F56DB3">
        <w:rPr>
          <w:rFonts w:asciiTheme="majorHAnsi" w:hAnsiTheme="majorHAnsi" w:cs="Calibri"/>
          <w:sz w:val="16"/>
          <w:szCs w:val="16"/>
          <w:lang w:val="es-AR"/>
        </w:rPr>
        <w:t xml:space="preserve">Centro de Información Hablemos </w:t>
      </w:r>
      <w:proofErr w:type="spellStart"/>
      <w:r w:rsidRPr="00F56DB3">
        <w:rPr>
          <w:rFonts w:asciiTheme="majorHAnsi" w:hAnsiTheme="majorHAnsi" w:cs="Calibri"/>
          <w:sz w:val="16"/>
          <w:szCs w:val="16"/>
          <w:lang w:val="es-AR"/>
        </w:rPr>
        <w:t>Press</w:t>
      </w:r>
      <w:proofErr w:type="spellEnd"/>
      <w:r w:rsidRPr="00F56DB3">
        <w:rPr>
          <w:rFonts w:asciiTheme="majorHAnsi" w:hAnsiTheme="majorHAnsi" w:cs="Calibri"/>
          <w:sz w:val="16"/>
          <w:szCs w:val="16"/>
          <w:lang w:val="es-AR"/>
        </w:rPr>
        <w:t xml:space="preserve">. June 11, 2014. </w:t>
      </w:r>
      <w:hyperlink r:id="rId131" w:history="1">
        <w:r w:rsidRPr="00F56DB3">
          <w:rPr>
            <w:rStyle w:val="Hyperlink"/>
            <w:rFonts w:asciiTheme="majorHAnsi" w:hAnsiTheme="majorHAnsi" w:cs="Calibri"/>
            <w:i/>
            <w:sz w:val="16"/>
            <w:szCs w:val="16"/>
            <w:lang w:val="es-AR"/>
          </w:rPr>
          <w:t xml:space="preserve">Aumentan represión contra periodistas y colaboradores de Hablemos </w:t>
        </w:r>
        <w:proofErr w:type="spellStart"/>
        <w:r w:rsidRPr="00F56DB3">
          <w:rPr>
            <w:rStyle w:val="Hyperlink"/>
            <w:rFonts w:asciiTheme="majorHAnsi" w:hAnsiTheme="majorHAnsi" w:cs="Calibri"/>
            <w:i/>
            <w:sz w:val="16"/>
            <w:szCs w:val="16"/>
            <w:lang w:val="es-AR"/>
          </w:rPr>
          <w:t>Press</w:t>
        </w:r>
        <w:proofErr w:type="spellEnd"/>
      </w:hyperlink>
      <w:r w:rsidRPr="00F56DB3">
        <w:rPr>
          <w:rFonts w:asciiTheme="majorHAnsi" w:hAnsiTheme="majorHAnsi" w:cs="Calibri"/>
          <w:sz w:val="16"/>
          <w:szCs w:val="16"/>
          <w:lang w:val="es-AR"/>
        </w:rPr>
        <w:t xml:space="preserve">; </w:t>
      </w:r>
      <w:proofErr w:type="spellStart"/>
      <w:r w:rsidRPr="00F56DB3">
        <w:rPr>
          <w:rFonts w:asciiTheme="majorHAnsi" w:hAnsiTheme="majorHAnsi" w:cs="Calibri"/>
          <w:sz w:val="16"/>
          <w:szCs w:val="16"/>
        </w:rPr>
        <w:t>Reporters</w:t>
      </w:r>
      <w:proofErr w:type="spellEnd"/>
      <w:r w:rsidRPr="00F56DB3">
        <w:rPr>
          <w:rFonts w:asciiTheme="majorHAnsi" w:hAnsiTheme="majorHAnsi" w:cs="Calibri"/>
          <w:sz w:val="16"/>
          <w:szCs w:val="16"/>
        </w:rPr>
        <w:t xml:space="preserve"> </w:t>
      </w:r>
      <w:proofErr w:type="spellStart"/>
      <w:r w:rsidRPr="00F56DB3">
        <w:rPr>
          <w:rFonts w:asciiTheme="majorHAnsi" w:hAnsiTheme="majorHAnsi" w:cs="Calibri"/>
          <w:sz w:val="16"/>
          <w:szCs w:val="16"/>
        </w:rPr>
        <w:t>Without</w:t>
      </w:r>
      <w:proofErr w:type="spellEnd"/>
      <w:r w:rsidRPr="00F56DB3">
        <w:rPr>
          <w:rFonts w:asciiTheme="majorHAnsi" w:hAnsiTheme="majorHAnsi" w:cs="Calibri"/>
          <w:sz w:val="16"/>
          <w:szCs w:val="16"/>
        </w:rPr>
        <w:t xml:space="preserve"> Borders. </w:t>
      </w:r>
      <w:r w:rsidRPr="00F56DB3">
        <w:rPr>
          <w:rFonts w:asciiTheme="majorHAnsi" w:hAnsiTheme="majorHAnsi" w:cs="Calibri"/>
          <w:sz w:val="16"/>
          <w:szCs w:val="16"/>
          <w:lang w:val="en-US"/>
        </w:rPr>
        <w:t xml:space="preserve">June 16, 2014. </w:t>
      </w:r>
      <w:r w:rsidR="00733A30">
        <w:fldChar w:fldCharType="begin"/>
      </w:r>
      <w:r w:rsidR="00733A30" w:rsidRPr="00053759">
        <w:rPr>
          <w:lang w:val="en-US"/>
        </w:rPr>
        <w:instrText xml:space="preserve"> HYPERLINK "http://en.rsf.org/cuba-is-cuba-heading-towards-a-repeat-16</w:instrText>
      </w:r>
      <w:r w:rsidR="00733A30" w:rsidRPr="00053759">
        <w:rPr>
          <w:lang w:val="en-US"/>
        </w:rPr>
        <w:instrText xml:space="preserve">-06-2014,46452.html" </w:instrText>
      </w:r>
      <w:r w:rsidR="00733A30">
        <w:fldChar w:fldCharType="separate"/>
      </w:r>
      <w:r w:rsidRPr="00F56DB3">
        <w:rPr>
          <w:rStyle w:val="Hyperlink"/>
          <w:rFonts w:asciiTheme="majorHAnsi" w:hAnsiTheme="majorHAnsi" w:cs="Calibri"/>
          <w:i/>
          <w:sz w:val="16"/>
          <w:szCs w:val="16"/>
          <w:lang w:val="en-US"/>
        </w:rPr>
        <w:t>IS CUBA HEADING TOWARDS A REPEAT OF THE 2003 BLACK SPRING?</w:t>
      </w:r>
      <w:r w:rsidR="00733A30">
        <w:rPr>
          <w:rStyle w:val="Hyperlink"/>
          <w:rFonts w:asciiTheme="majorHAnsi" w:hAnsiTheme="majorHAnsi" w:cs="Calibri"/>
          <w:i/>
          <w:sz w:val="16"/>
          <w:szCs w:val="16"/>
          <w:lang w:val="en-US"/>
        </w:rPr>
        <w:fldChar w:fldCharType="end"/>
      </w:r>
      <w:r w:rsidRPr="00F56DB3">
        <w:rPr>
          <w:rFonts w:asciiTheme="majorHAnsi" w:hAnsiTheme="majorHAnsi" w:cs="Calibri"/>
          <w:sz w:val="16"/>
          <w:szCs w:val="16"/>
          <w:lang w:val="en-US"/>
        </w:rPr>
        <w:t xml:space="preserve">; </w:t>
      </w:r>
      <w:proofErr w:type="spellStart"/>
      <w:r w:rsidRPr="00F56DB3">
        <w:rPr>
          <w:rFonts w:asciiTheme="majorHAnsi" w:hAnsiTheme="majorHAnsi" w:cs="Calibri"/>
          <w:sz w:val="16"/>
          <w:szCs w:val="16"/>
          <w:lang w:val="en-US"/>
        </w:rPr>
        <w:t>Misceláneas</w:t>
      </w:r>
      <w:proofErr w:type="spellEnd"/>
      <w:r w:rsidRPr="00F56DB3">
        <w:rPr>
          <w:rFonts w:asciiTheme="majorHAnsi" w:hAnsiTheme="majorHAnsi" w:cs="Calibri"/>
          <w:sz w:val="16"/>
          <w:szCs w:val="16"/>
          <w:lang w:val="en-US"/>
        </w:rPr>
        <w:t xml:space="preserve"> de Cuba. </w:t>
      </w:r>
      <w:r w:rsidRPr="00F56DB3">
        <w:rPr>
          <w:rFonts w:asciiTheme="majorHAnsi" w:hAnsiTheme="majorHAnsi" w:cs="Calibri"/>
          <w:sz w:val="16"/>
          <w:szCs w:val="16"/>
        </w:rPr>
        <w:t xml:space="preserve">Junio 11, 2014. </w:t>
      </w:r>
      <w:hyperlink r:id="rId132" w:history="1">
        <w:r w:rsidRPr="00F56DB3">
          <w:rPr>
            <w:rStyle w:val="Hyperlink"/>
            <w:rFonts w:asciiTheme="majorHAnsi" w:hAnsiTheme="majorHAnsi" w:cs="Calibri"/>
            <w:i/>
            <w:sz w:val="16"/>
            <w:szCs w:val="16"/>
          </w:rPr>
          <w:t xml:space="preserve">Agreden físicamente a director de Hablemos </w:t>
        </w:r>
        <w:proofErr w:type="spellStart"/>
        <w:r w:rsidRPr="00F56DB3">
          <w:rPr>
            <w:rStyle w:val="Hyperlink"/>
            <w:rFonts w:asciiTheme="majorHAnsi" w:hAnsiTheme="majorHAnsi" w:cs="Calibri"/>
            <w:i/>
            <w:sz w:val="16"/>
            <w:szCs w:val="16"/>
          </w:rPr>
          <w:t>Press</w:t>
        </w:r>
        <w:proofErr w:type="spellEnd"/>
      </w:hyperlink>
      <w:r w:rsidRPr="00F56DB3">
        <w:rPr>
          <w:rStyle w:val="Hyperlink"/>
          <w:rFonts w:asciiTheme="majorHAnsi" w:hAnsiTheme="majorHAnsi" w:cs="Calibri"/>
          <w:i/>
          <w:sz w:val="16"/>
          <w:szCs w:val="16"/>
        </w:rPr>
        <w:t xml:space="preserve">; </w:t>
      </w:r>
      <w:r w:rsidRPr="00F56DB3">
        <w:rPr>
          <w:rFonts w:asciiTheme="majorHAnsi" w:hAnsiTheme="majorHAnsi" w:cs="Calibri"/>
          <w:sz w:val="16"/>
          <w:szCs w:val="16"/>
        </w:rPr>
        <w:t xml:space="preserve">Diario de Cuba. June 12, 2014. </w:t>
      </w:r>
      <w:hyperlink r:id="rId133" w:history="1">
        <w:r w:rsidRPr="00F56DB3">
          <w:rPr>
            <w:rStyle w:val="Hyperlink"/>
            <w:rFonts w:asciiTheme="majorHAnsi" w:hAnsiTheme="majorHAnsi" w:cs="Calibri"/>
            <w:i/>
            <w:iCs/>
            <w:sz w:val="16"/>
            <w:szCs w:val="16"/>
          </w:rPr>
          <w:t>Periodistas independientes denuncian detenciones, golpizas y amenazas de muerte</w:t>
        </w:r>
      </w:hyperlink>
      <w:r w:rsidRPr="00F56DB3">
        <w:rPr>
          <w:rFonts w:asciiTheme="majorHAnsi" w:hAnsiTheme="majorHAnsi" w:cs="Calibri"/>
          <w:sz w:val="16"/>
          <w:szCs w:val="16"/>
        </w:rPr>
        <w:t xml:space="preserve">. </w:t>
      </w:r>
    </w:p>
  </w:footnote>
  <w:footnote w:id="156">
    <w:p w:rsidR="00F56DB3" w:rsidRPr="00F56DB3" w:rsidRDefault="00F56DB3" w:rsidP="00F56DB3">
      <w:pPr>
        <w:pStyle w:val="FootnoteText"/>
        <w:widowControl w:val="0"/>
        <w:spacing w:after="120"/>
        <w:ind w:firstLine="720"/>
        <w:jc w:val="both"/>
        <w:rPr>
          <w:rFonts w:asciiTheme="majorHAnsi" w:hAnsiTheme="majorHAnsi"/>
          <w:sz w:val="16"/>
          <w:szCs w:val="16"/>
          <w:lang w:val="es-CO"/>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w:t>
      </w:r>
      <w:r w:rsidRPr="00F56DB3">
        <w:rPr>
          <w:rFonts w:asciiTheme="majorHAnsi" w:hAnsiTheme="majorHAnsi" w:cs="Calibri"/>
          <w:sz w:val="16"/>
          <w:szCs w:val="16"/>
        </w:rPr>
        <w:t xml:space="preserve">Martí Noticias. June 11, 2014. </w:t>
      </w:r>
      <w:hyperlink r:id="rId134" w:history="1">
        <w:r w:rsidRPr="00F56DB3">
          <w:rPr>
            <w:rStyle w:val="Hyperlink"/>
            <w:rFonts w:asciiTheme="majorHAnsi" w:hAnsiTheme="majorHAnsi" w:cs="Calibri"/>
            <w:i/>
            <w:sz w:val="16"/>
            <w:szCs w:val="16"/>
            <w:lang w:val="es-CO"/>
          </w:rPr>
          <w:t>Arrestan a 10 miembros de la Red Cubana de Comunicadores</w:t>
        </w:r>
      </w:hyperlink>
      <w:r w:rsidRPr="00F56DB3">
        <w:rPr>
          <w:rFonts w:asciiTheme="majorHAnsi" w:hAnsiTheme="majorHAnsi" w:cs="Calibri"/>
          <w:i/>
          <w:sz w:val="16"/>
          <w:szCs w:val="16"/>
          <w:lang w:val="es-CO"/>
        </w:rPr>
        <w:t xml:space="preserve">. </w:t>
      </w:r>
      <w:r w:rsidRPr="00F56DB3">
        <w:rPr>
          <w:rFonts w:asciiTheme="majorHAnsi" w:hAnsiTheme="majorHAnsi" w:cs="Calibri"/>
          <w:sz w:val="16"/>
          <w:szCs w:val="16"/>
          <w:lang w:val="es-CO"/>
        </w:rPr>
        <w:t>(AUDIO).</w:t>
      </w:r>
    </w:p>
  </w:footnote>
  <w:footnote w:id="157">
    <w:p w:rsidR="00F56DB3" w:rsidRPr="00F56DB3" w:rsidRDefault="00F56DB3" w:rsidP="00F56DB3">
      <w:pPr>
        <w:pStyle w:val="FootnoteText"/>
        <w:widowControl w:val="0"/>
        <w:spacing w:after="120"/>
        <w:ind w:firstLine="720"/>
        <w:jc w:val="both"/>
        <w:rPr>
          <w:rFonts w:asciiTheme="majorHAnsi" w:hAnsiTheme="majorHAnsi"/>
          <w:sz w:val="16"/>
          <w:szCs w:val="16"/>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w:t>
      </w:r>
      <w:r w:rsidRPr="00F56DB3">
        <w:rPr>
          <w:rFonts w:asciiTheme="majorHAnsi" w:hAnsiTheme="majorHAnsi" w:cs="Calibri"/>
          <w:sz w:val="16"/>
          <w:szCs w:val="16"/>
          <w:lang w:val="es-AR"/>
        </w:rPr>
        <w:t xml:space="preserve">Centro de Información Hablemos </w:t>
      </w:r>
      <w:proofErr w:type="spellStart"/>
      <w:r w:rsidRPr="00F56DB3">
        <w:rPr>
          <w:rFonts w:asciiTheme="majorHAnsi" w:hAnsiTheme="majorHAnsi" w:cs="Calibri"/>
          <w:sz w:val="16"/>
          <w:szCs w:val="16"/>
          <w:lang w:val="es-AR"/>
        </w:rPr>
        <w:t>Press</w:t>
      </w:r>
      <w:proofErr w:type="spellEnd"/>
      <w:r w:rsidRPr="00F56DB3">
        <w:rPr>
          <w:rFonts w:asciiTheme="majorHAnsi" w:hAnsiTheme="majorHAnsi" w:cs="Calibri"/>
          <w:sz w:val="16"/>
          <w:szCs w:val="16"/>
          <w:lang w:val="es-AR"/>
        </w:rPr>
        <w:t xml:space="preserve">. June 26, 2014. </w:t>
      </w:r>
      <w:hyperlink r:id="rId135" w:anchor=".VHW1rTHF-Sp" w:history="1">
        <w:r w:rsidRPr="00F56DB3">
          <w:rPr>
            <w:rStyle w:val="Hyperlink"/>
            <w:rFonts w:asciiTheme="majorHAnsi" w:hAnsiTheme="majorHAnsi" w:cs="Calibri"/>
            <w:i/>
            <w:sz w:val="16"/>
            <w:szCs w:val="16"/>
            <w:lang w:val="es-AR"/>
          </w:rPr>
          <w:t>Régimen cubano continúa reprimiendo a opositores pacíficos</w:t>
        </w:r>
      </w:hyperlink>
      <w:r w:rsidRPr="00F56DB3">
        <w:rPr>
          <w:rFonts w:asciiTheme="majorHAnsi" w:hAnsiTheme="majorHAnsi" w:cs="Calibri"/>
          <w:sz w:val="16"/>
          <w:szCs w:val="16"/>
          <w:lang w:val="es-CO"/>
        </w:rPr>
        <w:t xml:space="preserve">; Comisión Cubana de Derechos Humanos y Reconciliación Nacional. </w:t>
      </w:r>
      <w:proofErr w:type="spellStart"/>
      <w:r w:rsidRPr="00F56DB3">
        <w:rPr>
          <w:rFonts w:asciiTheme="majorHAnsi" w:hAnsiTheme="majorHAnsi" w:cs="Calibri"/>
          <w:sz w:val="16"/>
          <w:szCs w:val="16"/>
          <w:lang w:val="es-CO"/>
        </w:rPr>
        <w:t>July</w:t>
      </w:r>
      <w:proofErr w:type="spellEnd"/>
      <w:r w:rsidRPr="00F56DB3">
        <w:rPr>
          <w:rFonts w:asciiTheme="majorHAnsi" w:hAnsiTheme="majorHAnsi" w:cs="Calibri"/>
          <w:sz w:val="16"/>
          <w:szCs w:val="16"/>
          <w:lang w:val="es-CO"/>
        </w:rPr>
        <w:t xml:space="preserve"> 1, 2014. </w:t>
      </w:r>
      <w:hyperlink r:id="rId136" w:history="1">
        <w:r w:rsidRPr="00F56DB3">
          <w:rPr>
            <w:rStyle w:val="Hyperlink"/>
            <w:rFonts w:asciiTheme="majorHAnsi" w:hAnsiTheme="majorHAnsi" w:cs="Calibri"/>
            <w:i/>
            <w:sz w:val="16"/>
            <w:szCs w:val="16"/>
            <w:lang w:val="es-CO"/>
          </w:rPr>
          <w:t xml:space="preserve">Cuba: algunos actos de </w:t>
        </w:r>
        <w:proofErr w:type="spellStart"/>
        <w:r w:rsidRPr="00F56DB3">
          <w:rPr>
            <w:rStyle w:val="Hyperlink"/>
            <w:rFonts w:asciiTheme="majorHAnsi" w:hAnsiTheme="majorHAnsi" w:cs="Calibri"/>
            <w:i/>
            <w:sz w:val="16"/>
            <w:szCs w:val="16"/>
            <w:lang w:val="es-CO"/>
          </w:rPr>
          <w:t>represion</w:t>
        </w:r>
        <w:proofErr w:type="spellEnd"/>
        <w:r w:rsidRPr="00F56DB3">
          <w:rPr>
            <w:rStyle w:val="Hyperlink"/>
            <w:rFonts w:asciiTheme="majorHAnsi" w:hAnsiTheme="majorHAnsi" w:cs="Calibri"/>
            <w:i/>
            <w:sz w:val="16"/>
            <w:szCs w:val="16"/>
            <w:lang w:val="es-CO"/>
          </w:rPr>
          <w:t xml:space="preserve"> </w:t>
        </w:r>
        <w:proofErr w:type="spellStart"/>
        <w:r w:rsidRPr="00F56DB3">
          <w:rPr>
            <w:rStyle w:val="Hyperlink"/>
            <w:rFonts w:asciiTheme="majorHAnsi" w:hAnsiTheme="majorHAnsi" w:cs="Calibri"/>
            <w:i/>
            <w:sz w:val="16"/>
            <w:szCs w:val="16"/>
            <w:lang w:val="es-CO"/>
          </w:rPr>
          <w:t>politica</w:t>
        </w:r>
        <w:proofErr w:type="spellEnd"/>
        <w:r w:rsidRPr="00F56DB3">
          <w:rPr>
            <w:rStyle w:val="Hyperlink"/>
            <w:rFonts w:asciiTheme="majorHAnsi" w:hAnsiTheme="majorHAnsi" w:cs="Calibri"/>
            <w:i/>
            <w:sz w:val="16"/>
            <w:szCs w:val="16"/>
            <w:lang w:val="es-CO"/>
          </w:rPr>
          <w:t xml:space="preserve"> en el mes de junio de 2014</w:t>
        </w:r>
      </w:hyperlink>
    </w:p>
  </w:footnote>
  <w:footnote w:id="158">
    <w:p w:rsidR="00F56DB3" w:rsidRPr="00F56DB3" w:rsidRDefault="00F56DB3" w:rsidP="00F56DB3">
      <w:pPr>
        <w:pStyle w:val="FootnoteText"/>
        <w:widowControl w:val="0"/>
        <w:spacing w:after="120"/>
        <w:ind w:firstLine="720"/>
        <w:jc w:val="both"/>
        <w:rPr>
          <w:rFonts w:asciiTheme="majorHAnsi" w:hAnsiTheme="majorHAnsi"/>
          <w:sz w:val="16"/>
          <w:szCs w:val="16"/>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w:t>
      </w:r>
      <w:r w:rsidRPr="00F56DB3">
        <w:rPr>
          <w:rFonts w:asciiTheme="majorHAnsi" w:hAnsiTheme="majorHAnsi" w:cs="Calibri"/>
          <w:sz w:val="16"/>
          <w:szCs w:val="16"/>
          <w:lang w:val="es-AR"/>
        </w:rPr>
        <w:t xml:space="preserve">Centro de Información Hablemos </w:t>
      </w:r>
      <w:proofErr w:type="spellStart"/>
      <w:r w:rsidRPr="00F56DB3">
        <w:rPr>
          <w:rFonts w:asciiTheme="majorHAnsi" w:hAnsiTheme="majorHAnsi" w:cs="Calibri"/>
          <w:sz w:val="16"/>
          <w:szCs w:val="16"/>
          <w:lang w:val="es-AR"/>
        </w:rPr>
        <w:t>Press</w:t>
      </w:r>
      <w:proofErr w:type="spellEnd"/>
      <w:r w:rsidRPr="00F56DB3">
        <w:rPr>
          <w:rFonts w:asciiTheme="majorHAnsi" w:hAnsiTheme="majorHAnsi" w:cs="Calibri"/>
          <w:sz w:val="16"/>
          <w:szCs w:val="16"/>
          <w:lang w:val="es-AR"/>
        </w:rPr>
        <w:t xml:space="preserve">. June 26, 2014. </w:t>
      </w:r>
      <w:hyperlink r:id="rId137" w:anchor=".VHW1rTHF-Sp" w:history="1">
        <w:r w:rsidRPr="00F56DB3">
          <w:rPr>
            <w:rStyle w:val="Hyperlink"/>
            <w:rFonts w:asciiTheme="majorHAnsi" w:hAnsiTheme="majorHAnsi" w:cs="Calibri"/>
            <w:i/>
            <w:sz w:val="16"/>
            <w:szCs w:val="16"/>
            <w:lang w:val="es-AR"/>
          </w:rPr>
          <w:t>Régimen cubano continúa reprimiendo a opositores pacíficos</w:t>
        </w:r>
      </w:hyperlink>
      <w:r w:rsidRPr="00F56DB3">
        <w:rPr>
          <w:rStyle w:val="Hyperlink"/>
          <w:rFonts w:asciiTheme="majorHAnsi" w:hAnsiTheme="majorHAnsi" w:cs="Calibri"/>
          <w:i/>
          <w:sz w:val="16"/>
          <w:szCs w:val="16"/>
          <w:lang w:val="es-AR"/>
        </w:rPr>
        <w:t xml:space="preserve">. </w:t>
      </w:r>
    </w:p>
  </w:footnote>
  <w:footnote w:id="159">
    <w:p w:rsidR="00F56DB3" w:rsidRPr="00F56DB3" w:rsidRDefault="00F56DB3" w:rsidP="00F56DB3">
      <w:pPr>
        <w:pStyle w:val="FootnoteText"/>
        <w:widowControl w:val="0"/>
        <w:spacing w:after="120"/>
        <w:ind w:firstLine="720"/>
        <w:jc w:val="both"/>
        <w:rPr>
          <w:rFonts w:asciiTheme="majorHAnsi" w:hAnsiTheme="majorHAnsi"/>
          <w:sz w:val="16"/>
          <w:szCs w:val="16"/>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w:t>
      </w:r>
      <w:r w:rsidRPr="00F56DB3">
        <w:rPr>
          <w:rFonts w:asciiTheme="majorHAnsi" w:hAnsiTheme="majorHAnsi" w:cs="Calibri"/>
          <w:sz w:val="16"/>
          <w:szCs w:val="16"/>
          <w:lang w:val="es-AR"/>
        </w:rPr>
        <w:t xml:space="preserve">Centro de Información Hablemos </w:t>
      </w:r>
      <w:proofErr w:type="spellStart"/>
      <w:r w:rsidRPr="00F56DB3">
        <w:rPr>
          <w:rFonts w:asciiTheme="majorHAnsi" w:hAnsiTheme="majorHAnsi" w:cs="Calibri"/>
          <w:sz w:val="16"/>
          <w:szCs w:val="16"/>
          <w:lang w:val="es-AR"/>
        </w:rPr>
        <w:t>Press</w:t>
      </w:r>
      <w:proofErr w:type="spellEnd"/>
      <w:r w:rsidRPr="00F56DB3">
        <w:rPr>
          <w:rFonts w:asciiTheme="majorHAnsi" w:hAnsiTheme="majorHAnsi" w:cs="Calibri"/>
          <w:sz w:val="16"/>
          <w:szCs w:val="16"/>
          <w:lang w:val="es-AR"/>
        </w:rPr>
        <w:t xml:space="preserve">. June 26, 2014. </w:t>
      </w:r>
      <w:hyperlink r:id="rId138" w:anchor=".VHW1rTHF-Sp" w:history="1">
        <w:r w:rsidRPr="00F56DB3">
          <w:rPr>
            <w:rStyle w:val="Hyperlink"/>
            <w:rFonts w:asciiTheme="majorHAnsi" w:hAnsiTheme="majorHAnsi" w:cs="Calibri"/>
            <w:i/>
            <w:sz w:val="16"/>
            <w:szCs w:val="16"/>
            <w:lang w:val="es-AR"/>
          </w:rPr>
          <w:t>Régimen cubano continúa reprimiendo a opositores pacíficos</w:t>
        </w:r>
      </w:hyperlink>
      <w:r w:rsidRPr="00F56DB3">
        <w:rPr>
          <w:rFonts w:asciiTheme="majorHAnsi" w:hAnsiTheme="majorHAnsi" w:cs="Calibri"/>
          <w:sz w:val="16"/>
          <w:szCs w:val="16"/>
          <w:lang w:val="es-CO"/>
        </w:rPr>
        <w:t xml:space="preserve">; Comisión Cubana de Derechos Humanos y Reconciliación Nacional. </w:t>
      </w:r>
      <w:proofErr w:type="spellStart"/>
      <w:r w:rsidRPr="00F56DB3">
        <w:rPr>
          <w:rFonts w:asciiTheme="majorHAnsi" w:hAnsiTheme="majorHAnsi" w:cs="Calibri"/>
          <w:sz w:val="16"/>
          <w:szCs w:val="16"/>
          <w:lang w:val="es-CO"/>
        </w:rPr>
        <w:t>July</w:t>
      </w:r>
      <w:proofErr w:type="spellEnd"/>
      <w:r w:rsidRPr="00F56DB3">
        <w:rPr>
          <w:rFonts w:asciiTheme="majorHAnsi" w:hAnsiTheme="majorHAnsi" w:cs="Calibri"/>
          <w:sz w:val="16"/>
          <w:szCs w:val="16"/>
          <w:lang w:val="es-CO"/>
        </w:rPr>
        <w:t xml:space="preserve"> 1, 2014. </w:t>
      </w:r>
      <w:hyperlink r:id="rId139" w:history="1">
        <w:r w:rsidRPr="00F56DB3">
          <w:rPr>
            <w:rStyle w:val="Hyperlink"/>
            <w:rFonts w:asciiTheme="majorHAnsi" w:hAnsiTheme="majorHAnsi" w:cs="Calibri"/>
            <w:i/>
            <w:sz w:val="16"/>
            <w:szCs w:val="16"/>
            <w:lang w:val="es-CO"/>
          </w:rPr>
          <w:t xml:space="preserve">Cuba: algunos actos de </w:t>
        </w:r>
        <w:proofErr w:type="spellStart"/>
        <w:r w:rsidRPr="00F56DB3">
          <w:rPr>
            <w:rStyle w:val="Hyperlink"/>
            <w:rFonts w:asciiTheme="majorHAnsi" w:hAnsiTheme="majorHAnsi" w:cs="Calibri"/>
            <w:i/>
            <w:sz w:val="16"/>
            <w:szCs w:val="16"/>
            <w:lang w:val="es-CO"/>
          </w:rPr>
          <w:t>represion</w:t>
        </w:r>
        <w:proofErr w:type="spellEnd"/>
        <w:r w:rsidRPr="00F56DB3">
          <w:rPr>
            <w:rStyle w:val="Hyperlink"/>
            <w:rFonts w:asciiTheme="majorHAnsi" w:hAnsiTheme="majorHAnsi" w:cs="Calibri"/>
            <w:i/>
            <w:sz w:val="16"/>
            <w:szCs w:val="16"/>
            <w:lang w:val="es-CO"/>
          </w:rPr>
          <w:t xml:space="preserve"> </w:t>
        </w:r>
        <w:proofErr w:type="spellStart"/>
        <w:r w:rsidRPr="00F56DB3">
          <w:rPr>
            <w:rStyle w:val="Hyperlink"/>
            <w:rFonts w:asciiTheme="majorHAnsi" w:hAnsiTheme="majorHAnsi" w:cs="Calibri"/>
            <w:i/>
            <w:sz w:val="16"/>
            <w:szCs w:val="16"/>
            <w:lang w:val="es-CO"/>
          </w:rPr>
          <w:t>politica</w:t>
        </w:r>
        <w:proofErr w:type="spellEnd"/>
        <w:r w:rsidRPr="00F56DB3">
          <w:rPr>
            <w:rStyle w:val="Hyperlink"/>
            <w:rFonts w:asciiTheme="majorHAnsi" w:hAnsiTheme="majorHAnsi" w:cs="Calibri"/>
            <w:i/>
            <w:sz w:val="16"/>
            <w:szCs w:val="16"/>
            <w:lang w:val="es-CO"/>
          </w:rPr>
          <w:t xml:space="preserve"> en el mes de junio de 2014</w:t>
        </w:r>
      </w:hyperlink>
      <w:r w:rsidRPr="00F56DB3">
        <w:rPr>
          <w:rStyle w:val="Hyperlink"/>
          <w:rFonts w:asciiTheme="majorHAnsi" w:hAnsiTheme="majorHAnsi" w:cs="Calibri"/>
          <w:sz w:val="16"/>
          <w:szCs w:val="16"/>
          <w:lang w:val="es-AR"/>
        </w:rPr>
        <w:t>.</w:t>
      </w:r>
      <w:r w:rsidRPr="00F56DB3">
        <w:rPr>
          <w:rStyle w:val="Hyperlink"/>
          <w:rFonts w:asciiTheme="majorHAnsi" w:hAnsiTheme="majorHAnsi" w:cs="Calibri"/>
          <w:i/>
          <w:sz w:val="16"/>
          <w:szCs w:val="16"/>
          <w:lang w:val="es-AR"/>
        </w:rPr>
        <w:t xml:space="preserve"> </w:t>
      </w:r>
    </w:p>
  </w:footnote>
  <w:footnote w:id="160">
    <w:p w:rsidR="00F56DB3" w:rsidRPr="00F56DB3" w:rsidRDefault="00F56DB3" w:rsidP="00F56DB3">
      <w:pPr>
        <w:pStyle w:val="FootnoteText"/>
        <w:widowControl w:val="0"/>
        <w:spacing w:after="120"/>
        <w:ind w:firstLine="720"/>
        <w:jc w:val="both"/>
        <w:rPr>
          <w:rFonts w:asciiTheme="majorHAnsi" w:hAnsiTheme="majorHAnsi"/>
          <w:sz w:val="16"/>
          <w:szCs w:val="16"/>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w:t>
      </w:r>
      <w:r w:rsidRPr="00F56DB3">
        <w:rPr>
          <w:rFonts w:asciiTheme="majorHAnsi" w:hAnsiTheme="majorHAnsi" w:cs="Calibri"/>
          <w:sz w:val="16"/>
          <w:szCs w:val="16"/>
          <w:lang w:val="es-CO"/>
        </w:rPr>
        <w:t xml:space="preserve">Comisión Cubana de Derechos Humanos y Reconciliación Nacional/ </w:t>
      </w:r>
      <w:proofErr w:type="spellStart"/>
      <w:r w:rsidRPr="00F56DB3">
        <w:rPr>
          <w:rFonts w:asciiTheme="majorHAnsi" w:hAnsiTheme="majorHAnsi" w:cs="Calibri"/>
          <w:sz w:val="16"/>
          <w:szCs w:val="16"/>
          <w:lang w:val="es-CO"/>
        </w:rPr>
        <w:t>Foundation</w:t>
      </w:r>
      <w:proofErr w:type="spellEnd"/>
      <w:r w:rsidRPr="00F56DB3">
        <w:rPr>
          <w:rFonts w:asciiTheme="majorHAnsi" w:hAnsiTheme="majorHAnsi" w:cs="Calibri"/>
          <w:sz w:val="16"/>
          <w:szCs w:val="16"/>
          <w:lang w:val="es-CO"/>
        </w:rPr>
        <w:t xml:space="preserve"> </w:t>
      </w:r>
      <w:proofErr w:type="spellStart"/>
      <w:r w:rsidRPr="00F56DB3">
        <w:rPr>
          <w:rFonts w:asciiTheme="majorHAnsi" w:hAnsiTheme="majorHAnsi" w:cs="Calibri"/>
          <w:sz w:val="16"/>
          <w:szCs w:val="16"/>
          <w:lang w:val="es-CO"/>
        </w:rPr>
        <w:t>for</w:t>
      </w:r>
      <w:proofErr w:type="spellEnd"/>
      <w:r w:rsidRPr="00F56DB3">
        <w:rPr>
          <w:rFonts w:asciiTheme="majorHAnsi" w:hAnsiTheme="majorHAnsi" w:cs="Calibri"/>
          <w:sz w:val="16"/>
          <w:szCs w:val="16"/>
          <w:lang w:val="es-CO"/>
        </w:rPr>
        <w:t xml:space="preserve"> Human </w:t>
      </w:r>
      <w:proofErr w:type="spellStart"/>
      <w:r w:rsidRPr="00F56DB3">
        <w:rPr>
          <w:rFonts w:asciiTheme="majorHAnsi" w:hAnsiTheme="majorHAnsi" w:cs="Calibri"/>
          <w:sz w:val="16"/>
          <w:szCs w:val="16"/>
          <w:lang w:val="es-CO"/>
        </w:rPr>
        <w:t>Rights</w:t>
      </w:r>
      <w:proofErr w:type="spellEnd"/>
      <w:r w:rsidRPr="00F56DB3">
        <w:rPr>
          <w:rFonts w:asciiTheme="majorHAnsi" w:hAnsiTheme="majorHAnsi" w:cs="Calibri"/>
          <w:sz w:val="16"/>
          <w:szCs w:val="16"/>
          <w:lang w:val="es-CO"/>
        </w:rPr>
        <w:t xml:space="preserve"> in Cuba </w:t>
      </w:r>
      <w:proofErr w:type="spellStart"/>
      <w:r w:rsidRPr="00F56DB3">
        <w:rPr>
          <w:rFonts w:asciiTheme="majorHAnsi" w:hAnsiTheme="majorHAnsi" w:cs="Calibri"/>
          <w:sz w:val="16"/>
          <w:szCs w:val="16"/>
          <w:lang w:val="es-CO"/>
        </w:rPr>
        <w:t>August</w:t>
      </w:r>
      <w:proofErr w:type="spellEnd"/>
      <w:r w:rsidRPr="00F56DB3">
        <w:rPr>
          <w:rFonts w:asciiTheme="majorHAnsi" w:hAnsiTheme="majorHAnsi" w:cs="Calibri"/>
          <w:sz w:val="16"/>
          <w:szCs w:val="16"/>
          <w:lang w:val="es-CO"/>
        </w:rPr>
        <w:t xml:space="preserve"> 4, 2014. </w:t>
      </w:r>
      <w:hyperlink r:id="rId140" w:history="1">
        <w:r w:rsidRPr="00F56DB3">
          <w:rPr>
            <w:rStyle w:val="Hyperlink"/>
            <w:rFonts w:asciiTheme="majorHAnsi" w:hAnsiTheme="majorHAnsi" w:cs="Calibri"/>
            <w:i/>
            <w:sz w:val="16"/>
            <w:szCs w:val="16"/>
            <w:lang w:val="es-CO"/>
          </w:rPr>
          <w:t xml:space="preserve">Cuba: algunos actos de </w:t>
        </w:r>
        <w:proofErr w:type="spellStart"/>
        <w:r w:rsidRPr="00F56DB3">
          <w:rPr>
            <w:rStyle w:val="Hyperlink"/>
            <w:rFonts w:asciiTheme="majorHAnsi" w:hAnsiTheme="majorHAnsi" w:cs="Calibri"/>
            <w:i/>
            <w:sz w:val="16"/>
            <w:szCs w:val="16"/>
            <w:lang w:val="es-CO"/>
          </w:rPr>
          <w:t>represion</w:t>
        </w:r>
        <w:proofErr w:type="spellEnd"/>
        <w:r w:rsidRPr="00F56DB3">
          <w:rPr>
            <w:rStyle w:val="Hyperlink"/>
            <w:rFonts w:asciiTheme="majorHAnsi" w:hAnsiTheme="majorHAnsi" w:cs="Calibri"/>
            <w:i/>
            <w:sz w:val="16"/>
            <w:szCs w:val="16"/>
            <w:lang w:val="es-CO"/>
          </w:rPr>
          <w:t xml:space="preserve"> </w:t>
        </w:r>
        <w:proofErr w:type="spellStart"/>
        <w:r w:rsidRPr="00F56DB3">
          <w:rPr>
            <w:rStyle w:val="Hyperlink"/>
            <w:rFonts w:asciiTheme="majorHAnsi" w:hAnsiTheme="majorHAnsi" w:cs="Calibri"/>
            <w:i/>
            <w:sz w:val="16"/>
            <w:szCs w:val="16"/>
            <w:lang w:val="es-CO"/>
          </w:rPr>
          <w:t>politica</w:t>
        </w:r>
        <w:proofErr w:type="spellEnd"/>
        <w:r w:rsidRPr="00F56DB3">
          <w:rPr>
            <w:rStyle w:val="Hyperlink"/>
            <w:rFonts w:asciiTheme="majorHAnsi" w:hAnsiTheme="majorHAnsi" w:cs="Calibri"/>
            <w:i/>
            <w:sz w:val="16"/>
            <w:szCs w:val="16"/>
            <w:lang w:val="es-CO"/>
          </w:rPr>
          <w:t xml:space="preserve"> en el mes de julio de 2014</w:t>
        </w:r>
      </w:hyperlink>
      <w:r w:rsidRPr="00F56DB3">
        <w:rPr>
          <w:rFonts w:asciiTheme="majorHAnsi" w:hAnsiTheme="majorHAnsi" w:cs="Calibri"/>
          <w:sz w:val="16"/>
          <w:szCs w:val="16"/>
          <w:lang w:val="es-CO"/>
        </w:rPr>
        <w:t xml:space="preserve">; </w:t>
      </w:r>
      <w:r w:rsidRPr="00F56DB3">
        <w:rPr>
          <w:rFonts w:asciiTheme="majorHAnsi" w:hAnsiTheme="majorHAnsi" w:cs="Calibri"/>
          <w:sz w:val="16"/>
          <w:szCs w:val="16"/>
        </w:rPr>
        <w:t xml:space="preserve">Misceláneas de Cuba. </w:t>
      </w:r>
      <w:proofErr w:type="spellStart"/>
      <w:r w:rsidRPr="00F56DB3">
        <w:rPr>
          <w:rFonts w:asciiTheme="majorHAnsi" w:hAnsiTheme="majorHAnsi" w:cs="Calibri"/>
          <w:sz w:val="16"/>
          <w:szCs w:val="16"/>
        </w:rPr>
        <w:t>July</w:t>
      </w:r>
      <w:proofErr w:type="spellEnd"/>
      <w:r w:rsidRPr="00F56DB3">
        <w:rPr>
          <w:rFonts w:asciiTheme="majorHAnsi" w:hAnsiTheme="majorHAnsi" w:cs="Calibri"/>
          <w:sz w:val="16"/>
          <w:szCs w:val="16"/>
        </w:rPr>
        <w:t xml:space="preserve"> 11, 2014. </w:t>
      </w:r>
      <w:hyperlink r:id="rId141" w:anchor=".U7-iL_mSwx4" w:history="1">
        <w:r w:rsidRPr="00F56DB3">
          <w:rPr>
            <w:rStyle w:val="Hyperlink"/>
            <w:rFonts w:asciiTheme="majorHAnsi" w:hAnsiTheme="majorHAnsi" w:cs="Calibri"/>
            <w:i/>
            <w:sz w:val="16"/>
            <w:szCs w:val="16"/>
          </w:rPr>
          <w:t>Miembros de la Red de Comunicadores arrestados antes de su reunión semanal</w:t>
        </w:r>
      </w:hyperlink>
      <w:r w:rsidRPr="00F56DB3">
        <w:rPr>
          <w:rFonts w:asciiTheme="majorHAnsi" w:hAnsiTheme="majorHAnsi" w:cs="Calibri"/>
          <w:sz w:val="16"/>
          <w:szCs w:val="16"/>
        </w:rPr>
        <w:t>.</w:t>
      </w:r>
    </w:p>
  </w:footnote>
  <w:footnote w:id="161">
    <w:p w:rsidR="00F56DB3" w:rsidRPr="00F56DB3" w:rsidRDefault="00F56DB3" w:rsidP="00F56DB3">
      <w:pPr>
        <w:pStyle w:val="FootnoteText"/>
        <w:widowControl w:val="0"/>
        <w:spacing w:after="120"/>
        <w:ind w:firstLine="720"/>
        <w:jc w:val="both"/>
        <w:rPr>
          <w:rFonts w:asciiTheme="majorHAnsi" w:hAnsiTheme="majorHAnsi"/>
          <w:sz w:val="16"/>
          <w:szCs w:val="16"/>
          <w:lang w:val="es-AR"/>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w:t>
      </w:r>
      <w:r w:rsidRPr="00F56DB3">
        <w:rPr>
          <w:rFonts w:asciiTheme="majorHAnsi" w:hAnsiTheme="majorHAnsi" w:cs="Calibri"/>
          <w:sz w:val="16"/>
          <w:szCs w:val="16"/>
          <w:lang w:val="es-CO"/>
        </w:rPr>
        <w:t xml:space="preserve">Comisión Cubana de Derechos Humanos y Reconciliación Nacional/ </w:t>
      </w:r>
      <w:proofErr w:type="spellStart"/>
      <w:r w:rsidRPr="00F56DB3">
        <w:rPr>
          <w:rFonts w:asciiTheme="majorHAnsi" w:hAnsiTheme="majorHAnsi" w:cs="Calibri"/>
          <w:sz w:val="16"/>
          <w:szCs w:val="16"/>
          <w:lang w:val="es-CO"/>
        </w:rPr>
        <w:t>Foundation</w:t>
      </w:r>
      <w:proofErr w:type="spellEnd"/>
      <w:r w:rsidRPr="00F56DB3">
        <w:rPr>
          <w:rFonts w:asciiTheme="majorHAnsi" w:hAnsiTheme="majorHAnsi" w:cs="Calibri"/>
          <w:sz w:val="16"/>
          <w:szCs w:val="16"/>
          <w:lang w:val="es-CO"/>
        </w:rPr>
        <w:t xml:space="preserve"> </w:t>
      </w:r>
      <w:proofErr w:type="spellStart"/>
      <w:r w:rsidRPr="00F56DB3">
        <w:rPr>
          <w:rFonts w:asciiTheme="majorHAnsi" w:hAnsiTheme="majorHAnsi" w:cs="Calibri"/>
          <w:sz w:val="16"/>
          <w:szCs w:val="16"/>
          <w:lang w:val="es-CO"/>
        </w:rPr>
        <w:t>for</w:t>
      </w:r>
      <w:proofErr w:type="spellEnd"/>
      <w:r w:rsidRPr="00F56DB3">
        <w:rPr>
          <w:rFonts w:asciiTheme="majorHAnsi" w:hAnsiTheme="majorHAnsi" w:cs="Calibri"/>
          <w:sz w:val="16"/>
          <w:szCs w:val="16"/>
          <w:lang w:val="es-CO"/>
        </w:rPr>
        <w:t xml:space="preserve"> Human </w:t>
      </w:r>
      <w:proofErr w:type="spellStart"/>
      <w:r w:rsidRPr="00F56DB3">
        <w:rPr>
          <w:rFonts w:asciiTheme="majorHAnsi" w:hAnsiTheme="majorHAnsi" w:cs="Calibri"/>
          <w:sz w:val="16"/>
          <w:szCs w:val="16"/>
          <w:lang w:val="es-CO"/>
        </w:rPr>
        <w:t>Rights</w:t>
      </w:r>
      <w:proofErr w:type="spellEnd"/>
      <w:r w:rsidRPr="00F56DB3">
        <w:rPr>
          <w:rFonts w:asciiTheme="majorHAnsi" w:hAnsiTheme="majorHAnsi" w:cs="Calibri"/>
          <w:sz w:val="16"/>
          <w:szCs w:val="16"/>
          <w:lang w:val="es-CO"/>
        </w:rPr>
        <w:t xml:space="preserve"> in Cuba. </w:t>
      </w:r>
      <w:proofErr w:type="spellStart"/>
      <w:r w:rsidRPr="00F56DB3">
        <w:rPr>
          <w:rFonts w:asciiTheme="majorHAnsi" w:hAnsiTheme="majorHAnsi" w:cs="Calibri"/>
          <w:sz w:val="16"/>
          <w:szCs w:val="16"/>
          <w:lang w:val="es-CO"/>
        </w:rPr>
        <w:t>August</w:t>
      </w:r>
      <w:proofErr w:type="spellEnd"/>
      <w:r w:rsidRPr="00F56DB3">
        <w:rPr>
          <w:rFonts w:asciiTheme="majorHAnsi" w:hAnsiTheme="majorHAnsi" w:cs="Calibri"/>
          <w:sz w:val="16"/>
          <w:szCs w:val="16"/>
          <w:lang w:val="es-CO"/>
        </w:rPr>
        <w:t xml:space="preserve"> 4, 2014. </w:t>
      </w:r>
      <w:hyperlink r:id="rId142" w:history="1">
        <w:r w:rsidRPr="00F56DB3">
          <w:rPr>
            <w:rStyle w:val="Hyperlink"/>
            <w:rFonts w:asciiTheme="majorHAnsi" w:hAnsiTheme="majorHAnsi" w:cs="Calibri"/>
            <w:i/>
            <w:sz w:val="16"/>
            <w:szCs w:val="16"/>
            <w:lang w:val="es-CO"/>
          </w:rPr>
          <w:t xml:space="preserve">Cuba: algunos actos de </w:t>
        </w:r>
        <w:proofErr w:type="spellStart"/>
        <w:r w:rsidRPr="00F56DB3">
          <w:rPr>
            <w:rStyle w:val="Hyperlink"/>
            <w:rFonts w:asciiTheme="majorHAnsi" w:hAnsiTheme="majorHAnsi" w:cs="Calibri"/>
            <w:i/>
            <w:sz w:val="16"/>
            <w:szCs w:val="16"/>
            <w:lang w:val="es-CO"/>
          </w:rPr>
          <w:t>represion</w:t>
        </w:r>
        <w:proofErr w:type="spellEnd"/>
        <w:r w:rsidRPr="00F56DB3">
          <w:rPr>
            <w:rStyle w:val="Hyperlink"/>
            <w:rFonts w:asciiTheme="majorHAnsi" w:hAnsiTheme="majorHAnsi" w:cs="Calibri"/>
            <w:i/>
            <w:sz w:val="16"/>
            <w:szCs w:val="16"/>
            <w:lang w:val="es-CO"/>
          </w:rPr>
          <w:t xml:space="preserve"> </w:t>
        </w:r>
        <w:proofErr w:type="spellStart"/>
        <w:r w:rsidRPr="00F56DB3">
          <w:rPr>
            <w:rStyle w:val="Hyperlink"/>
            <w:rFonts w:asciiTheme="majorHAnsi" w:hAnsiTheme="majorHAnsi" w:cs="Calibri"/>
            <w:i/>
            <w:sz w:val="16"/>
            <w:szCs w:val="16"/>
            <w:lang w:val="es-CO"/>
          </w:rPr>
          <w:t>politica</w:t>
        </w:r>
        <w:proofErr w:type="spellEnd"/>
        <w:r w:rsidRPr="00F56DB3">
          <w:rPr>
            <w:rStyle w:val="Hyperlink"/>
            <w:rFonts w:asciiTheme="majorHAnsi" w:hAnsiTheme="majorHAnsi" w:cs="Calibri"/>
            <w:i/>
            <w:sz w:val="16"/>
            <w:szCs w:val="16"/>
            <w:lang w:val="es-CO"/>
          </w:rPr>
          <w:t xml:space="preserve"> en el mes de julio de 2014</w:t>
        </w:r>
      </w:hyperlink>
      <w:r w:rsidRPr="00F56DB3">
        <w:rPr>
          <w:rFonts w:asciiTheme="majorHAnsi" w:hAnsiTheme="majorHAnsi" w:cs="Calibri"/>
          <w:sz w:val="16"/>
          <w:szCs w:val="16"/>
          <w:lang w:val="es-CO"/>
        </w:rPr>
        <w:t xml:space="preserve">; </w:t>
      </w:r>
      <w:r w:rsidRPr="00F56DB3">
        <w:rPr>
          <w:rFonts w:asciiTheme="majorHAnsi" w:hAnsiTheme="majorHAnsi" w:cs="Calibri"/>
          <w:sz w:val="16"/>
          <w:szCs w:val="16"/>
        </w:rPr>
        <w:t xml:space="preserve">Centro de Información Hablemos </w:t>
      </w:r>
      <w:proofErr w:type="spellStart"/>
      <w:r w:rsidRPr="00F56DB3">
        <w:rPr>
          <w:rFonts w:asciiTheme="majorHAnsi" w:hAnsiTheme="majorHAnsi" w:cs="Calibri"/>
          <w:sz w:val="16"/>
          <w:szCs w:val="16"/>
        </w:rPr>
        <w:t>Press</w:t>
      </w:r>
      <w:proofErr w:type="spellEnd"/>
      <w:r w:rsidRPr="00F56DB3">
        <w:rPr>
          <w:rFonts w:asciiTheme="majorHAnsi" w:hAnsiTheme="majorHAnsi" w:cs="Calibri"/>
          <w:sz w:val="16"/>
          <w:szCs w:val="16"/>
        </w:rPr>
        <w:t xml:space="preserve">. </w:t>
      </w:r>
      <w:proofErr w:type="spellStart"/>
      <w:r w:rsidRPr="00F56DB3">
        <w:rPr>
          <w:rFonts w:asciiTheme="majorHAnsi" w:hAnsiTheme="majorHAnsi" w:cs="Calibri"/>
          <w:sz w:val="16"/>
          <w:szCs w:val="16"/>
          <w:lang w:val="es-AR"/>
        </w:rPr>
        <w:t>August</w:t>
      </w:r>
      <w:proofErr w:type="spellEnd"/>
      <w:r w:rsidRPr="00F56DB3">
        <w:rPr>
          <w:rFonts w:asciiTheme="majorHAnsi" w:hAnsiTheme="majorHAnsi" w:cs="Calibri"/>
          <w:sz w:val="16"/>
          <w:szCs w:val="16"/>
          <w:lang w:val="es-AR"/>
        </w:rPr>
        <w:t xml:space="preserve"> 2, 2014. </w:t>
      </w:r>
      <w:hyperlink r:id="rId143" w:anchor=".VHPYBIvF-So" w:history="1">
        <w:r w:rsidRPr="00F56DB3">
          <w:rPr>
            <w:rStyle w:val="Hyperlink"/>
            <w:rFonts w:asciiTheme="majorHAnsi" w:hAnsiTheme="majorHAnsi" w:cs="Calibri"/>
            <w:i/>
            <w:sz w:val="16"/>
            <w:szCs w:val="16"/>
            <w:lang w:val="es-AR"/>
          </w:rPr>
          <w:t>Detienen a un periodista independiente en la ciudad de Matanzas</w:t>
        </w:r>
      </w:hyperlink>
      <w:r w:rsidRPr="00F56DB3">
        <w:rPr>
          <w:rFonts w:asciiTheme="majorHAnsi" w:hAnsiTheme="majorHAnsi" w:cs="Calibri"/>
          <w:sz w:val="16"/>
          <w:szCs w:val="16"/>
          <w:lang w:val="es-AR"/>
        </w:rPr>
        <w:t xml:space="preserve">; Cuba Verdad. </w:t>
      </w:r>
      <w:proofErr w:type="spellStart"/>
      <w:r w:rsidRPr="00F56DB3">
        <w:rPr>
          <w:rFonts w:asciiTheme="majorHAnsi" w:hAnsiTheme="majorHAnsi" w:cs="Calibri"/>
          <w:sz w:val="16"/>
          <w:szCs w:val="16"/>
          <w:lang w:val="es-AR"/>
        </w:rPr>
        <w:t>August</w:t>
      </w:r>
      <w:proofErr w:type="spellEnd"/>
      <w:r w:rsidRPr="00F56DB3">
        <w:rPr>
          <w:rFonts w:asciiTheme="majorHAnsi" w:hAnsiTheme="majorHAnsi" w:cs="Calibri"/>
          <w:sz w:val="16"/>
          <w:szCs w:val="16"/>
          <w:lang w:val="es-AR"/>
        </w:rPr>
        <w:t xml:space="preserve"> 1, 2014. </w:t>
      </w:r>
      <w:hyperlink r:id="rId144" w:history="1">
        <w:r w:rsidRPr="00F56DB3">
          <w:rPr>
            <w:rStyle w:val="Hyperlink"/>
            <w:rFonts w:asciiTheme="majorHAnsi" w:hAnsiTheme="majorHAnsi" w:cs="Calibri"/>
            <w:i/>
            <w:sz w:val="16"/>
            <w:szCs w:val="16"/>
            <w:lang w:val="es-AR"/>
          </w:rPr>
          <w:t xml:space="preserve">Detienen para registro a periodista independiente Oscar Sánchez </w:t>
        </w:r>
        <w:proofErr w:type="spellStart"/>
        <w:r w:rsidRPr="00F56DB3">
          <w:rPr>
            <w:rStyle w:val="Hyperlink"/>
            <w:rFonts w:asciiTheme="majorHAnsi" w:hAnsiTheme="majorHAnsi" w:cs="Calibri"/>
            <w:i/>
            <w:sz w:val="16"/>
            <w:szCs w:val="16"/>
            <w:lang w:val="es-AR"/>
          </w:rPr>
          <w:t>Madan</w:t>
        </w:r>
        <w:proofErr w:type="spellEnd"/>
      </w:hyperlink>
      <w:r w:rsidRPr="00F56DB3">
        <w:rPr>
          <w:rStyle w:val="Hyperlink"/>
          <w:rFonts w:asciiTheme="majorHAnsi" w:hAnsiTheme="majorHAnsi" w:cs="Calibri"/>
          <w:i/>
          <w:sz w:val="16"/>
          <w:szCs w:val="16"/>
          <w:lang w:val="es-AR"/>
        </w:rPr>
        <w:t xml:space="preserve">. </w:t>
      </w:r>
    </w:p>
  </w:footnote>
  <w:footnote w:id="162">
    <w:p w:rsidR="00F56DB3" w:rsidRPr="00F56DB3" w:rsidRDefault="00F56DB3" w:rsidP="00F56DB3">
      <w:pPr>
        <w:pStyle w:val="FootnoteText"/>
        <w:widowControl w:val="0"/>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053759">
        <w:rPr>
          <w:rFonts w:asciiTheme="majorHAnsi" w:hAnsiTheme="majorHAnsi"/>
          <w:sz w:val="16"/>
          <w:szCs w:val="16"/>
          <w:lang w:val="es-AR"/>
        </w:rPr>
        <w:t xml:space="preserve"> </w:t>
      </w:r>
      <w:r w:rsidRPr="00053759">
        <w:rPr>
          <w:rFonts w:asciiTheme="majorHAnsi" w:hAnsiTheme="majorHAnsi" w:cs="Calibri"/>
          <w:sz w:val="16"/>
          <w:szCs w:val="16"/>
          <w:lang w:val="es-AR"/>
        </w:rPr>
        <w:t xml:space="preserve">Inter-American Press Association (IAPA). </w:t>
      </w:r>
      <w:r w:rsidR="00733A30">
        <w:fldChar w:fldCharType="begin"/>
      </w:r>
      <w:r w:rsidR="00733A30">
        <w:instrText xml:space="preserve"> HYPERLINK "http://www.sipiapa.org/en/asamblea/cuba-199/" </w:instrText>
      </w:r>
      <w:r w:rsidR="00733A30">
        <w:fldChar w:fldCharType="separate"/>
      </w:r>
      <w:r w:rsidRPr="00053759">
        <w:rPr>
          <w:rStyle w:val="Hyperlink"/>
          <w:rFonts w:asciiTheme="majorHAnsi" w:hAnsiTheme="majorHAnsi" w:cs="Calibri"/>
          <w:sz w:val="16"/>
          <w:szCs w:val="16"/>
          <w:lang w:val="es-AR"/>
        </w:rPr>
        <w:t>Cuba</w:t>
      </w:r>
      <w:r w:rsidR="00733A30">
        <w:rPr>
          <w:rStyle w:val="Hyperlink"/>
          <w:rFonts w:asciiTheme="majorHAnsi" w:hAnsiTheme="majorHAnsi" w:cs="Calibri"/>
          <w:sz w:val="16"/>
          <w:szCs w:val="16"/>
          <w:lang w:val="en-US"/>
        </w:rPr>
        <w:fldChar w:fldCharType="end"/>
      </w:r>
      <w:r w:rsidRPr="00053759">
        <w:rPr>
          <w:rFonts w:asciiTheme="majorHAnsi" w:hAnsiTheme="majorHAnsi" w:cs="Calibri"/>
          <w:sz w:val="16"/>
          <w:szCs w:val="16"/>
          <w:lang w:val="es-AR"/>
        </w:rPr>
        <w:t xml:space="preserve">. General Assembly - Santiago, Chile. </w:t>
      </w:r>
      <w:r w:rsidRPr="00F56DB3">
        <w:rPr>
          <w:rFonts w:asciiTheme="majorHAnsi" w:hAnsiTheme="majorHAnsi" w:cs="Calibri"/>
          <w:sz w:val="16"/>
          <w:szCs w:val="16"/>
          <w:lang w:val="en-US"/>
        </w:rPr>
        <w:t xml:space="preserve">October, 2014. Reporters </w:t>
      </w:r>
      <w:proofErr w:type="gramStart"/>
      <w:r w:rsidRPr="00F56DB3">
        <w:rPr>
          <w:rFonts w:asciiTheme="majorHAnsi" w:hAnsiTheme="majorHAnsi" w:cs="Calibri"/>
          <w:sz w:val="16"/>
          <w:szCs w:val="16"/>
          <w:lang w:val="en-US"/>
        </w:rPr>
        <w:t>Without</w:t>
      </w:r>
      <w:proofErr w:type="gramEnd"/>
      <w:r w:rsidRPr="00F56DB3">
        <w:rPr>
          <w:rFonts w:asciiTheme="majorHAnsi" w:hAnsiTheme="majorHAnsi" w:cs="Calibri"/>
          <w:sz w:val="16"/>
          <w:szCs w:val="16"/>
          <w:lang w:val="en-US"/>
        </w:rPr>
        <w:t xml:space="preserve"> Borders. September 9, 2014. </w:t>
      </w:r>
      <w:r w:rsidR="00733A30">
        <w:fldChar w:fldCharType="begin"/>
      </w:r>
      <w:r w:rsidR="00733A30" w:rsidRPr="00053759">
        <w:rPr>
          <w:lang w:val="en-US"/>
        </w:rPr>
        <w:instrText xml:space="preserve"> HYPERLINK "http://en.rsf.org/cuba-independent-journalist-arrested-09-</w:instrText>
      </w:r>
      <w:r w:rsidR="00733A30" w:rsidRPr="00053759">
        <w:rPr>
          <w:lang w:val="en-US"/>
        </w:rPr>
        <w:instrText xml:space="preserve">09-2014,46921.html" </w:instrText>
      </w:r>
      <w:r w:rsidR="00733A30">
        <w:fldChar w:fldCharType="separate"/>
      </w:r>
      <w:r w:rsidRPr="00F56DB3">
        <w:rPr>
          <w:rStyle w:val="Hyperlink"/>
          <w:rFonts w:asciiTheme="majorHAnsi" w:hAnsiTheme="majorHAnsi" w:cs="Calibri"/>
          <w:i/>
          <w:sz w:val="16"/>
          <w:szCs w:val="16"/>
          <w:lang w:val="en-US"/>
        </w:rPr>
        <w:t>Independent Journalist Arrested, Pressured to Leave Cuba.</w:t>
      </w:r>
      <w:r w:rsidR="00733A30">
        <w:rPr>
          <w:rStyle w:val="Hyperlink"/>
          <w:rFonts w:asciiTheme="majorHAnsi" w:hAnsiTheme="majorHAnsi" w:cs="Calibri"/>
          <w:i/>
          <w:sz w:val="16"/>
          <w:szCs w:val="16"/>
          <w:lang w:val="en-US"/>
        </w:rPr>
        <w:fldChar w:fldCharType="end"/>
      </w:r>
    </w:p>
  </w:footnote>
  <w:footnote w:id="163">
    <w:p w:rsidR="00F56DB3" w:rsidRPr="00F56DB3" w:rsidRDefault="00F56DB3" w:rsidP="00F56DB3">
      <w:pPr>
        <w:pStyle w:val="FootnoteText"/>
        <w:widowControl w:val="0"/>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w:t>
      </w:r>
      <w:r w:rsidRPr="00F56DB3">
        <w:rPr>
          <w:rFonts w:asciiTheme="majorHAnsi" w:hAnsiTheme="majorHAnsi" w:cs="Calibri"/>
          <w:sz w:val="16"/>
          <w:szCs w:val="16"/>
          <w:lang w:val="en-US"/>
        </w:rPr>
        <w:t xml:space="preserve">IFEX/Reporters </w:t>
      </w:r>
      <w:proofErr w:type="gramStart"/>
      <w:r w:rsidRPr="00F56DB3">
        <w:rPr>
          <w:rFonts w:asciiTheme="majorHAnsi" w:hAnsiTheme="majorHAnsi" w:cs="Calibri"/>
          <w:sz w:val="16"/>
          <w:szCs w:val="16"/>
          <w:lang w:val="en-US"/>
        </w:rPr>
        <w:t>Without</w:t>
      </w:r>
      <w:proofErr w:type="gramEnd"/>
      <w:r w:rsidRPr="00F56DB3">
        <w:rPr>
          <w:rFonts w:asciiTheme="majorHAnsi" w:hAnsiTheme="majorHAnsi" w:cs="Calibri"/>
          <w:sz w:val="16"/>
          <w:szCs w:val="16"/>
          <w:lang w:val="en-US"/>
        </w:rPr>
        <w:t xml:space="preserve"> Borders. September 10, 2014. </w:t>
      </w:r>
      <w:r w:rsidR="00733A30">
        <w:fldChar w:fldCharType="begin"/>
      </w:r>
      <w:r w:rsidR="00733A30" w:rsidRPr="00053759">
        <w:rPr>
          <w:lang w:val="en-US"/>
        </w:rPr>
        <w:instrText xml:space="preserve"> HYPERLINK "http://www.ifex.org/cuba/2014/09/10/padron_arrested/" </w:instrText>
      </w:r>
      <w:r w:rsidR="00733A30">
        <w:fldChar w:fldCharType="separate"/>
      </w:r>
      <w:r w:rsidRPr="00F56DB3">
        <w:rPr>
          <w:rStyle w:val="Hyperlink"/>
          <w:rFonts w:asciiTheme="majorHAnsi" w:hAnsiTheme="majorHAnsi" w:cs="Calibri"/>
          <w:i/>
          <w:sz w:val="16"/>
          <w:szCs w:val="16"/>
          <w:lang w:val="en-US"/>
        </w:rPr>
        <w:t xml:space="preserve">Former Political </w:t>
      </w:r>
      <w:proofErr w:type="spellStart"/>
      <w:r w:rsidRPr="00F56DB3">
        <w:rPr>
          <w:rStyle w:val="Hyperlink"/>
          <w:rFonts w:asciiTheme="majorHAnsi" w:hAnsiTheme="majorHAnsi" w:cs="Calibri"/>
          <w:i/>
          <w:sz w:val="16"/>
          <w:szCs w:val="16"/>
          <w:lang w:val="en-US"/>
        </w:rPr>
        <w:t>Prisonser</w:t>
      </w:r>
      <w:proofErr w:type="spellEnd"/>
      <w:r w:rsidRPr="00F56DB3">
        <w:rPr>
          <w:rStyle w:val="Hyperlink"/>
          <w:rFonts w:asciiTheme="majorHAnsi" w:hAnsiTheme="majorHAnsi" w:cs="Calibri"/>
          <w:i/>
          <w:sz w:val="16"/>
          <w:szCs w:val="16"/>
          <w:lang w:val="en-US"/>
        </w:rPr>
        <w:t xml:space="preserve"> and journalist arrested, pressured to leave Cuba.</w:t>
      </w:r>
      <w:r w:rsidR="00733A30">
        <w:rPr>
          <w:rStyle w:val="Hyperlink"/>
          <w:rFonts w:asciiTheme="majorHAnsi" w:hAnsiTheme="majorHAnsi" w:cs="Calibri"/>
          <w:i/>
          <w:sz w:val="16"/>
          <w:szCs w:val="16"/>
          <w:lang w:val="en-US"/>
        </w:rPr>
        <w:fldChar w:fldCharType="end"/>
      </w:r>
    </w:p>
  </w:footnote>
  <w:footnote w:id="164">
    <w:p w:rsidR="00F56DB3" w:rsidRPr="00F56DB3" w:rsidRDefault="00F56DB3" w:rsidP="00F56DB3">
      <w:pPr>
        <w:pStyle w:val="FootnoteText"/>
        <w:widowControl w:val="0"/>
        <w:spacing w:after="120"/>
        <w:ind w:firstLine="720"/>
        <w:jc w:val="both"/>
        <w:rPr>
          <w:rFonts w:asciiTheme="majorHAnsi" w:hAnsiTheme="majorHAnsi"/>
          <w:sz w:val="16"/>
          <w:szCs w:val="16"/>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w:t>
      </w:r>
      <w:r w:rsidRPr="00F56DB3">
        <w:rPr>
          <w:rFonts w:asciiTheme="majorHAnsi" w:hAnsiTheme="majorHAnsi" w:cs="Calibri"/>
          <w:sz w:val="16"/>
          <w:szCs w:val="16"/>
        </w:rPr>
        <w:t xml:space="preserve">Centro de Información </w:t>
      </w:r>
      <w:r w:rsidRPr="00F56DB3">
        <w:rPr>
          <w:rFonts w:asciiTheme="majorHAnsi" w:hAnsiTheme="majorHAnsi" w:cs="Calibri"/>
          <w:sz w:val="16"/>
          <w:szCs w:val="16"/>
          <w:lang w:val="es-AR"/>
        </w:rPr>
        <w:t xml:space="preserve">Hablemos </w:t>
      </w:r>
      <w:proofErr w:type="spellStart"/>
      <w:r w:rsidRPr="00F56DB3">
        <w:rPr>
          <w:rFonts w:asciiTheme="majorHAnsi" w:hAnsiTheme="majorHAnsi" w:cs="Calibri"/>
          <w:sz w:val="16"/>
          <w:szCs w:val="16"/>
          <w:lang w:val="es-AR"/>
        </w:rPr>
        <w:t>Press</w:t>
      </w:r>
      <w:proofErr w:type="spellEnd"/>
      <w:r w:rsidRPr="00F56DB3">
        <w:rPr>
          <w:rFonts w:asciiTheme="majorHAnsi" w:hAnsiTheme="majorHAnsi" w:cs="Calibri"/>
          <w:sz w:val="16"/>
          <w:szCs w:val="16"/>
          <w:lang w:val="es-AR"/>
        </w:rPr>
        <w:t xml:space="preserve">. </w:t>
      </w:r>
      <w:proofErr w:type="spellStart"/>
      <w:r w:rsidRPr="00F56DB3">
        <w:rPr>
          <w:rFonts w:asciiTheme="majorHAnsi" w:hAnsiTheme="majorHAnsi" w:cs="Calibri"/>
          <w:sz w:val="16"/>
          <w:szCs w:val="16"/>
        </w:rPr>
        <w:t>October</w:t>
      </w:r>
      <w:proofErr w:type="spellEnd"/>
      <w:r w:rsidRPr="00F56DB3">
        <w:rPr>
          <w:rFonts w:asciiTheme="majorHAnsi" w:hAnsiTheme="majorHAnsi" w:cs="Calibri"/>
          <w:sz w:val="16"/>
          <w:szCs w:val="16"/>
        </w:rPr>
        <w:t xml:space="preserve"> 3, 2014. </w:t>
      </w:r>
      <w:hyperlink r:id="rId145" w:anchor=".VHMh7ovF-So" w:history="1">
        <w:r w:rsidRPr="00F56DB3">
          <w:rPr>
            <w:rStyle w:val="Hyperlink"/>
            <w:rFonts w:asciiTheme="majorHAnsi" w:hAnsiTheme="majorHAnsi" w:cs="Calibri"/>
            <w:i/>
            <w:sz w:val="16"/>
            <w:szCs w:val="16"/>
            <w:lang w:val="es-CO"/>
          </w:rPr>
          <w:t>Obligan a desnudarse a periodista independiente mientras es grabado (Audio)</w:t>
        </w:r>
      </w:hyperlink>
      <w:r w:rsidRPr="00F56DB3">
        <w:rPr>
          <w:rFonts w:asciiTheme="majorHAnsi" w:hAnsiTheme="majorHAnsi" w:cs="Calibri"/>
          <w:sz w:val="16"/>
          <w:szCs w:val="16"/>
          <w:lang w:val="es-CO"/>
        </w:rPr>
        <w:t xml:space="preserve">; </w:t>
      </w:r>
      <w:proofErr w:type="spellStart"/>
      <w:r w:rsidRPr="00F56DB3">
        <w:rPr>
          <w:rFonts w:asciiTheme="majorHAnsi" w:hAnsiTheme="majorHAnsi" w:cs="Calibri"/>
          <w:sz w:val="16"/>
          <w:szCs w:val="16"/>
          <w:lang w:val="es-CO"/>
        </w:rPr>
        <w:t>Reporters</w:t>
      </w:r>
      <w:proofErr w:type="spellEnd"/>
      <w:r w:rsidRPr="00F56DB3">
        <w:rPr>
          <w:rFonts w:asciiTheme="majorHAnsi" w:hAnsiTheme="majorHAnsi" w:cs="Calibri"/>
          <w:sz w:val="16"/>
          <w:szCs w:val="16"/>
          <w:lang w:val="es-CO"/>
        </w:rPr>
        <w:t xml:space="preserve"> </w:t>
      </w:r>
      <w:proofErr w:type="spellStart"/>
      <w:r w:rsidRPr="00F56DB3">
        <w:rPr>
          <w:rFonts w:asciiTheme="majorHAnsi" w:hAnsiTheme="majorHAnsi" w:cs="Calibri"/>
          <w:sz w:val="16"/>
          <w:szCs w:val="16"/>
          <w:lang w:val="es-CO"/>
        </w:rPr>
        <w:t>Without</w:t>
      </w:r>
      <w:proofErr w:type="spellEnd"/>
      <w:r w:rsidRPr="00F56DB3">
        <w:rPr>
          <w:rFonts w:asciiTheme="majorHAnsi" w:hAnsiTheme="majorHAnsi" w:cs="Calibri"/>
          <w:sz w:val="16"/>
          <w:szCs w:val="16"/>
          <w:lang w:val="es-CO"/>
        </w:rPr>
        <w:t xml:space="preserve"> Borders. </w:t>
      </w:r>
      <w:r w:rsidRPr="00F56DB3">
        <w:rPr>
          <w:rFonts w:asciiTheme="majorHAnsi" w:hAnsiTheme="majorHAnsi" w:cs="Calibri"/>
          <w:sz w:val="16"/>
          <w:szCs w:val="16"/>
          <w:lang w:val="en-US"/>
        </w:rPr>
        <w:t xml:space="preserve">October 3, 2014. </w:t>
      </w:r>
      <w:r w:rsidR="00733A30">
        <w:fldChar w:fldCharType="begin"/>
      </w:r>
      <w:r w:rsidR="00733A30" w:rsidRPr="00053759">
        <w:rPr>
          <w:lang w:val="en-US"/>
        </w:rPr>
        <w:instrText xml:space="preserve"> HYPERLINK "http://en.rsf.org/cuba-cuban-journalist-arrested-for-03-10-2014,47056.html" </w:instrText>
      </w:r>
      <w:r w:rsidR="00733A30">
        <w:fldChar w:fldCharType="separate"/>
      </w:r>
      <w:proofErr w:type="gramStart"/>
      <w:r w:rsidRPr="00F56DB3">
        <w:rPr>
          <w:rStyle w:val="Hyperlink"/>
          <w:rFonts w:asciiTheme="majorHAnsi" w:hAnsiTheme="majorHAnsi" w:cs="Calibri"/>
          <w:i/>
          <w:sz w:val="16"/>
          <w:szCs w:val="16"/>
          <w:lang w:val="en-US"/>
        </w:rPr>
        <w:t>Cuban Journalist Arrested for Second Time in a Month</w:t>
      </w:r>
      <w:r w:rsidR="00733A30">
        <w:rPr>
          <w:rStyle w:val="Hyperlink"/>
          <w:rFonts w:asciiTheme="majorHAnsi" w:hAnsiTheme="majorHAnsi" w:cs="Calibri"/>
          <w:i/>
          <w:sz w:val="16"/>
          <w:szCs w:val="16"/>
          <w:lang w:val="en-US"/>
        </w:rPr>
        <w:fldChar w:fldCharType="end"/>
      </w:r>
      <w:r w:rsidRPr="00F56DB3">
        <w:rPr>
          <w:rFonts w:asciiTheme="majorHAnsi" w:hAnsiTheme="majorHAnsi" w:cs="Calibri"/>
          <w:sz w:val="16"/>
          <w:szCs w:val="16"/>
          <w:lang w:val="en-US"/>
        </w:rPr>
        <w:t xml:space="preserve">; </w:t>
      </w:r>
      <w:proofErr w:type="spellStart"/>
      <w:r w:rsidRPr="00F56DB3">
        <w:rPr>
          <w:rFonts w:asciiTheme="majorHAnsi" w:hAnsiTheme="majorHAnsi" w:cs="Calibri"/>
          <w:sz w:val="16"/>
          <w:szCs w:val="16"/>
          <w:lang w:val="en-US"/>
        </w:rPr>
        <w:t>Diario</w:t>
      </w:r>
      <w:proofErr w:type="spellEnd"/>
      <w:r w:rsidRPr="00F56DB3">
        <w:rPr>
          <w:rFonts w:asciiTheme="majorHAnsi" w:hAnsiTheme="majorHAnsi" w:cs="Calibri"/>
          <w:sz w:val="16"/>
          <w:szCs w:val="16"/>
          <w:lang w:val="en-US"/>
        </w:rPr>
        <w:t xml:space="preserve"> de Cuba.</w:t>
      </w:r>
      <w:proofErr w:type="gramEnd"/>
      <w:r w:rsidRPr="00F56DB3">
        <w:rPr>
          <w:rFonts w:asciiTheme="majorHAnsi" w:hAnsiTheme="majorHAnsi" w:cs="Calibri"/>
          <w:sz w:val="16"/>
          <w:szCs w:val="16"/>
          <w:lang w:val="en-US"/>
        </w:rPr>
        <w:t xml:space="preserve"> </w:t>
      </w:r>
      <w:proofErr w:type="spellStart"/>
      <w:r w:rsidRPr="00F56DB3">
        <w:rPr>
          <w:rFonts w:asciiTheme="majorHAnsi" w:hAnsiTheme="majorHAnsi" w:cs="Calibri"/>
          <w:sz w:val="16"/>
          <w:szCs w:val="16"/>
          <w:lang w:val="es-AR"/>
        </w:rPr>
        <w:t>October</w:t>
      </w:r>
      <w:proofErr w:type="spellEnd"/>
      <w:r w:rsidRPr="00F56DB3">
        <w:rPr>
          <w:rFonts w:asciiTheme="majorHAnsi" w:hAnsiTheme="majorHAnsi" w:cs="Calibri"/>
          <w:sz w:val="16"/>
          <w:szCs w:val="16"/>
          <w:lang w:val="es-AR"/>
        </w:rPr>
        <w:t xml:space="preserve"> 3, 2014.</w:t>
      </w:r>
      <w:hyperlink r:id="rId146" w:history="1">
        <w:r w:rsidRPr="00F56DB3">
          <w:rPr>
            <w:rStyle w:val="Hyperlink"/>
            <w:rFonts w:asciiTheme="majorHAnsi" w:hAnsiTheme="majorHAnsi" w:cs="Calibri"/>
            <w:i/>
            <w:sz w:val="16"/>
            <w:szCs w:val="16"/>
            <w:lang w:val="es-AR"/>
          </w:rPr>
          <w:t>RSF denuncia el acoso policial al periodista independiente Bernardo Arévalo Padrón</w:t>
        </w:r>
      </w:hyperlink>
      <w:r w:rsidRPr="00F56DB3">
        <w:rPr>
          <w:rStyle w:val="Hyperlink"/>
          <w:rFonts w:asciiTheme="majorHAnsi" w:hAnsiTheme="majorHAnsi" w:cs="Calibri"/>
          <w:i/>
          <w:sz w:val="16"/>
          <w:szCs w:val="16"/>
          <w:lang w:val="es-AR"/>
        </w:rPr>
        <w:t>.</w:t>
      </w:r>
    </w:p>
  </w:footnote>
  <w:footnote w:id="165">
    <w:p w:rsidR="00F56DB3" w:rsidRPr="00F56DB3" w:rsidRDefault="00F56DB3" w:rsidP="00F56DB3">
      <w:pPr>
        <w:pStyle w:val="FootnoteText"/>
        <w:widowControl w:val="0"/>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s-CO"/>
        </w:rPr>
        <w:t xml:space="preserve"> </w:t>
      </w:r>
      <w:r w:rsidRPr="00F56DB3">
        <w:rPr>
          <w:rFonts w:asciiTheme="majorHAnsi" w:hAnsiTheme="majorHAnsi" w:cs="Calibri"/>
          <w:sz w:val="16"/>
          <w:szCs w:val="16"/>
        </w:rPr>
        <w:t xml:space="preserve">Centro de Información </w:t>
      </w:r>
      <w:r w:rsidRPr="00F56DB3">
        <w:rPr>
          <w:rFonts w:asciiTheme="majorHAnsi" w:hAnsiTheme="majorHAnsi" w:cs="Calibri"/>
          <w:sz w:val="16"/>
          <w:szCs w:val="16"/>
          <w:lang w:val="es-AR"/>
        </w:rPr>
        <w:t xml:space="preserve">Hablemos </w:t>
      </w:r>
      <w:proofErr w:type="spellStart"/>
      <w:r w:rsidRPr="00F56DB3">
        <w:rPr>
          <w:rFonts w:asciiTheme="majorHAnsi" w:hAnsiTheme="majorHAnsi" w:cs="Calibri"/>
          <w:sz w:val="16"/>
          <w:szCs w:val="16"/>
          <w:lang w:val="es-AR"/>
        </w:rPr>
        <w:t>Press</w:t>
      </w:r>
      <w:proofErr w:type="spellEnd"/>
      <w:r w:rsidRPr="00F56DB3">
        <w:rPr>
          <w:rFonts w:asciiTheme="majorHAnsi" w:hAnsiTheme="majorHAnsi" w:cs="Calibri"/>
          <w:sz w:val="16"/>
          <w:szCs w:val="16"/>
          <w:lang w:val="es-AR"/>
        </w:rPr>
        <w:t xml:space="preserve">. </w:t>
      </w:r>
      <w:proofErr w:type="spellStart"/>
      <w:r w:rsidRPr="00F56DB3">
        <w:rPr>
          <w:rFonts w:asciiTheme="majorHAnsi" w:hAnsiTheme="majorHAnsi" w:cs="Calibri"/>
          <w:sz w:val="16"/>
          <w:szCs w:val="16"/>
          <w:lang w:val="es-AR"/>
        </w:rPr>
        <w:t>October</w:t>
      </w:r>
      <w:proofErr w:type="spellEnd"/>
      <w:r w:rsidRPr="00F56DB3">
        <w:rPr>
          <w:rFonts w:asciiTheme="majorHAnsi" w:hAnsiTheme="majorHAnsi" w:cs="Calibri"/>
          <w:sz w:val="16"/>
          <w:szCs w:val="16"/>
          <w:lang w:val="es-AR"/>
        </w:rPr>
        <w:t xml:space="preserve"> 3, 2014. </w:t>
      </w:r>
      <w:hyperlink r:id="rId147" w:anchor=".VHMh7ovF-So" w:history="1">
        <w:r w:rsidRPr="00F56DB3">
          <w:rPr>
            <w:rStyle w:val="Hyperlink"/>
            <w:rFonts w:asciiTheme="majorHAnsi" w:hAnsiTheme="majorHAnsi" w:cs="Calibri"/>
            <w:i/>
            <w:sz w:val="16"/>
            <w:szCs w:val="16"/>
            <w:lang w:val="es-AR"/>
          </w:rPr>
          <w:t>Obligan a desnudarse a periodista independiente mientras es grabado (Audio)</w:t>
        </w:r>
      </w:hyperlink>
      <w:r w:rsidRPr="00F56DB3">
        <w:rPr>
          <w:rFonts w:asciiTheme="majorHAnsi" w:hAnsiTheme="majorHAnsi" w:cs="Calibri"/>
          <w:sz w:val="16"/>
          <w:szCs w:val="16"/>
          <w:lang w:val="es-AR"/>
        </w:rPr>
        <w:t xml:space="preserve">; </w:t>
      </w:r>
      <w:proofErr w:type="spellStart"/>
      <w:r w:rsidRPr="00F56DB3">
        <w:rPr>
          <w:rFonts w:asciiTheme="majorHAnsi" w:hAnsiTheme="majorHAnsi" w:cs="Calibri"/>
          <w:sz w:val="16"/>
          <w:szCs w:val="16"/>
          <w:lang w:val="es-CO"/>
        </w:rPr>
        <w:t>Reporters</w:t>
      </w:r>
      <w:proofErr w:type="spellEnd"/>
      <w:r w:rsidRPr="00F56DB3">
        <w:rPr>
          <w:rFonts w:asciiTheme="majorHAnsi" w:hAnsiTheme="majorHAnsi" w:cs="Calibri"/>
          <w:sz w:val="16"/>
          <w:szCs w:val="16"/>
          <w:lang w:val="es-CO"/>
        </w:rPr>
        <w:t xml:space="preserve"> </w:t>
      </w:r>
      <w:proofErr w:type="spellStart"/>
      <w:r w:rsidRPr="00F56DB3">
        <w:rPr>
          <w:rFonts w:asciiTheme="majorHAnsi" w:hAnsiTheme="majorHAnsi" w:cs="Calibri"/>
          <w:sz w:val="16"/>
          <w:szCs w:val="16"/>
          <w:lang w:val="es-CO"/>
        </w:rPr>
        <w:t>Without</w:t>
      </w:r>
      <w:proofErr w:type="spellEnd"/>
      <w:r w:rsidRPr="00F56DB3">
        <w:rPr>
          <w:rFonts w:asciiTheme="majorHAnsi" w:hAnsiTheme="majorHAnsi" w:cs="Calibri"/>
          <w:sz w:val="16"/>
          <w:szCs w:val="16"/>
          <w:lang w:val="es-CO"/>
        </w:rPr>
        <w:t xml:space="preserve"> Borders. </w:t>
      </w:r>
      <w:r w:rsidRPr="00F56DB3">
        <w:rPr>
          <w:rFonts w:asciiTheme="majorHAnsi" w:hAnsiTheme="majorHAnsi" w:cs="Calibri"/>
          <w:sz w:val="16"/>
          <w:szCs w:val="16"/>
          <w:lang w:val="en-US"/>
        </w:rPr>
        <w:t xml:space="preserve">October 3, 2014. </w:t>
      </w:r>
      <w:r w:rsidR="00733A30">
        <w:fldChar w:fldCharType="begin"/>
      </w:r>
      <w:r w:rsidR="00733A30" w:rsidRPr="00053759">
        <w:rPr>
          <w:lang w:val="en-US"/>
        </w:rPr>
        <w:instrText xml:space="preserve"> HYPERLINK "http://en.rsf.org/cuba</w:instrText>
      </w:r>
      <w:r w:rsidR="00733A30" w:rsidRPr="00053759">
        <w:rPr>
          <w:lang w:val="en-US"/>
        </w:rPr>
        <w:instrText xml:space="preserve">-cuban-journalist-arrested-for-03-10-2014,47056.html" </w:instrText>
      </w:r>
      <w:r w:rsidR="00733A30">
        <w:fldChar w:fldCharType="separate"/>
      </w:r>
      <w:r w:rsidRPr="00F56DB3">
        <w:rPr>
          <w:rStyle w:val="Hyperlink"/>
          <w:rFonts w:asciiTheme="majorHAnsi" w:hAnsiTheme="majorHAnsi" w:cs="Calibri"/>
          <w:i/>
          <w:sz w:val="16"/>
          <w:szCs w:val="16"/>
          <w:lang w:val="en-US"/>
        </w:rPr>
        <w:t>Cuban Journalist Arrested for Second Time in a Month</w:t>
      </w:r>
      <w:r w:rsidR="00733A30">
        <w:rPr>
          <w:rStyle w:val="Hyperlink"/>
          <w:rFonts w:asciiTheme="majorHAnsi" w:hAnsiTheme="majorHAnsi" w:cs="Calibri"/>
          <w:i/>
          <w:sz w:val="16"/>
          <w:szCs w:val="16"/>
          <w:lang w:val="en-US"/>
        </w:rPr>
        <w:fldChar w:fldCharType="end"/>
      </w:r>
      <w:r w:rsidRPr="00F56DB3">
        <w:rPr>
          <w:rFonts w:asciiTheme="majorHAnsi" w:hAnsiTheme="majorHAnsi" w:cs="Calibri"/>
          <w:i/>
          <w:sz w:val="16"/>
          <w:szCs w:val="16"/>
          <w:u w:val="single"/>
          <w:lang w:val="en-US"/>
        </w:rPr>
        <w:t>.</w:t>
      </w:r>
    </w:p>
  </w:footnote>
  <w:footnote w:id="166">
    <w:p w:rsidR="00F56DB3" w:rsidRPr="00F56DB3" w:rsidRDefault="00F56DB3" w:rsidP="00F56DB3">
      <w:pPr>
        <w:pStyle w:val="FootnoteText"/>
        <w:widowControl w:val="0"/>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w:t>
      </w:r>
      <w:r w:rsidRPr="00F56DB3">
        <w:rPr>
          <w:rFonts w:asciiTheme="majorHAnsi" w:hAnsiTheme="majorHAnsi" w:cs="Calibri"/>
          <w:sz w:val="16"/>
          <w:szCs w:val="16"/>
        </w:rPr>
        <w:t xml:space="preserve">Centro de Información Hablemos </w:t>
      </w:r>
      <w:proofErr w:type="spellStart"/>
      <w:r w:rsidRPr="00F56DB3">
        <w:rPr>
          <w:rFonts w:asciiTheme="majorHAnsi" w:hAnsiTheme="majorHAnsi" w:cs="Calibri"/>
          <w:sz w:val="16"/>
          <w:szCs w:val="16"/>
        </w:rPr>
        <w:t>Press</w:t>
      </w:r>
      <w:proofErr w:type="spellEnd"/>
      <w:r w:rsidRPr="00F56DB3">
        <w:rPr>
          <w:rFonts w:asciiTheme="majorHAnsi" w:hAnsiTheme="majorHAnsi" w:cs="Calibri"/>
          <w:sz w:val="16"/>
          <w:szCs w:val="16"/>
        </w:rPr>
        <w:t xml:space="preserve">. </w:t>
      </w:r>
      <w:r w:rsidRPr="00F56DB3">
        <w:rPr>
          <w:rFonts w:asciiTheme="majorHAnsi" w:hAnsiTheme="majorHAnsi" w:cs="Calibri"/>
          <w:sz w:val="16"/>
          <w:szCs w:val="16"/>
          <w:lang w:val="en-US"/>
        </w:rPr>
        <w:t>October 3, 2014.</w:t>
      </w:r>
      <w:r w:rsidRPr="00F56DB3">
        <w:rPr>
          <w:rFonts w:asciiTheme="majorHAnsi" w:hAnsiTheme="majorHAnsi" w:cs="Calibri"/>
          <w:i/>
          <w:sz w:val="16"/>
          <w:szCs w:val="16"/>
          <w:u w:val="single"/>
          <w:lang w:val="en-US"/>
        </w:rPr>
        <w:t xml:space="preserve"> </w:t>
      </w:r>
      <w:r w:rsidR="00733A30">
        <w:fldChar w:fldCharType="begin"/>
      </w:r>
      <w:r w:rsidR="00733A30" w:rsidRPr="00053759">
        <w:rPr>
          <w:lang w:val="en-US"/>
        </w:rPr>
        <w:instrText xml:space="preserve"> HYPERLINK "http://www.cihpress.com/2014/10/confiscan-sistema-digital-inalambrico.html" \l ".VHPRb4vF-So" </w:instrText>
      </w:r>
      <w:r w:rsidR="00733A30">
        <w:fldChar w:fldCharType="separate"/>
      </w:r>
      <w:proofErr w:type="spellStart"/>
      <w:r w:rsidRPr="00F56DB3">
        <w:rPr>
          <w:rStyle w:val="Hyperlink"/>
          <w:rFonts w:asciiTheme="majorHAnsi" w:hAnsiTheme="majorHAnsi" w:cs="Calibri"/>
          <w:i/>
          <w:sz w:val="16"/>
          <w:szCs w:val="16"/>
          <w:lang w:val="en-US"/>
        </w:rPr>
        <w:t>Confiscan</w:t>
      </w:r>
      <w:proofErr w:type="spellEnd"/>
      <w:r w:rsidRPr="00F56DB3">
        <w:rPr>
          <w:rStyle w:val="Hyperlink"/>
          <w:rFonts w:asciiTheme="majorHAnsi" w:hAnsiTheme="majorHAnsi" w:cs="Calibri"/>
          <w:i/>
          <w:sz w:val="16"/>
          <w:szCs w:val="16"/>
          <w:lang w:val="en-US"/>
        </w:rPr>
        <w:t xml:space="preserve"> </w:t>
      </w:r>
      <w:proofErr w:type="spellStart"/>
      <w:r w:rsidRPr="00F56DB3">
        <w:rPr>
          <w:rStyle w:val="Hyperlink"/>
          <w:rFonts w:asciiTheme="majorHAnsi" w:hAnsiTheme="majorHAnsi" w:cs="Calibri"/>
          <w:i/>
          <w:sz w:val="16"/>
          <w:szCs w:val="16"/>
          <w:lang w:val="en-US"/>
        </w:rPr>
        <w:t>sistema</w:t>
      </w:r>
      <w:proofErr w:type="spellEnd"/>
      <w:r w:rsidRPr="00F56DB3">
        <w:rPr>
          <w:rStyle w:val="Hyperlink"/>
          <w:rFonts w:asciiTheme="majorHAnsi" w:hAnsiTheme="majorHAnsi" w:cs="Calibri"/>
          <w:i/>
          <w:sz w:val="16"/>
          <w:szCs w:val="16"/>
          <w:lang w:val="en-US"/>
        </w:rPr>
        <w:t xml:space="preserve"> digital </w:t>
      </w:r>
      <w:proofErr w:type="spellStart"/>
      <w:r w:rsidRPr="00F56DB3">
        <w:rPr>
          <w:rStyle w:val="Hyperlink"/>
          <w:rFonts w:asciiTheme="majorHAnsi" w:hAnsiTheme="majorHAnsi" w:cs="Calibri"/>
          <w:i/>
          <w:sz w:val="16"/>
          <w:szCs w:val="16"/>
          <w:lang w:val="en-US"/>
        </w:rPr>
        <w:t>inalámbrico</w:t>
      </w:r>
      <w:proofErr w:type="spellEnd"/>
      <w:r w:rsidRPr="00F56DB3">
        <w:rPr>
          <w:rStyle w:val="Hyperlink"/>
          <w:rFonts w:asciiTheme="majorHAnsi" w:hAnsiTheme="majorHAnsi" w:cs="Calibri"/>
          <w:i/>
          <w:sz w:val="16"/>
          <w:szCs w:val="16"/>
          <w:lang w:val="en-US"/>
        </w:rPr>
        <w:t xml:space="preserve"> a director de </w:t>
      </w:r>
      <w:proofErr w:type="spellStart"/>
      <w:r w:rsidRPr="00F56DB3">
        <w:rPr>
          <w:rStyle w:val="Hyperlink"/>
          <w:rFonts w:asciiTheme="majorHAnsi" w:hAnsiTheme="majorHAnsi" w:cs="Calibri"/>
          <w:i/>
          <w:sz w:val="16"/>
          <w:szCs w:val="16"/>
          <w:lang w:val="en-US"/>
        </w:rPr>
        <w:t>Hablemos</w:t>
      </w:r>
      <w:proofErr w:type="spellEnd"/>
      <w:r w:rsidRPr="00F56DB3">
        <w:rPr>
          <w:rStyle w:val="Hyperlink"/>
          <w:rFonts w:asciiTheme="majorHAnsi" w:hAnsiTheme="majorHAnsi" w:cs="Calibri"/>
          <w:i/>
          <w:sz w:val="16"/>
          <w:szCs w:val="16"/>
          <w:lang w:val="en-US"/>
        </w:rPr>
        <w:t xml:space="preserve"> Press</w:t>
      </w:r>
      <w:r w:rsidR="00733A30">
        <w:rPr>
          <w:rStyle w:val="Hyperlink"/>
          <w:rFonts w:asciiTheme="majorHAnsi" w:hAnsiTheme="majorHAnsi" w:cs="Calibri"/>
          <w:i/>
          <w:sz w:val="16"/>
          <w:szCs w:val="16"/>
          <w:lang w:val="en-US"/>
        </w:rPr>
        <w:fldChar w:fldCharType="end"/>
      </w:r>
      <w:r w:rsidRPr="00F56DB3">
        <w:rPr>
          <w:rFonts w:asciiTheme="majorHAnsi" w:hAnsiTheme="majorHAnsi" w:cs="Calibri"/>
          <w:sz w:val="16"/>
          <w:szCs w:val="16"/>
          <w:lang w:val="en-US"/>
        </w:rPr>
        <w:t xml:space="preserve">; Reporters </w:t>
      </w:r>
      <w:proofErr w:type="gramStart"/>
      <w:r w:rsidRPr="00F56DB3">
        <w:rPr>
          <w:rFonts w:asciiTheme="majorHAnsi" w:hAnsiTheme="majorHAnsi" w:cs="Calibri"/>
          <w:sz w:val="16"/>
          <w:szCs w:val="16"/>
          <w:lang w:val="en-US"/>
        </w:rPr>
        <w:t>Without</w:t>
      </w:r>
      <w:proofErr w:type="gramEnd"/>
      <w:r w:rsidRPr="00F56DB3">
        <w:rPr>
          <w:rFonts w:asciiTheme="majorHAnsi" w:hAnsiTheme="majorHAnsi" w:cs="Calibri"/>
          <w:sz w:val="16"/>
          <w:szCs w:val="16"/>
          <w:lang w:val="en-US"/>
        </w:rPr>
        <w:t xml:space="preserve"> Borders. October 3, 2014. </w:t>
      </w:r>
      <w:r w:rsidR="00733A30">
        <w:fldChar w:fldCharType="begin"/>
      </w:r>
      <w:r w:rsidR="00733A30" w:rsidRPr="00053759">
        <w:rPr>
          <w:lang w:val="en-US"/>
        </w:rPr>
        <w:instrText xml:space="preserve"> HYPERLINK "http://en.rsf.org/cuba-</w:instrText>
      </w:r>
      <w:r w:rsidR="00733A30" w:rsidRPr="00053759">
        <w:rPr>
          <w:lang w:val="en-US"/>
        </w:rPr>
        <w:instrText xml:space="preserve">cuban-journalist-arrested-for-03-10-2014,47056.html" </w:instrText>
      </w:r>
      <w:r w:rsidR="00733A30">
        <w:fldChar w:fldCharType="separate"/>
      </w:r>
      <w:r w:rsidRPr="00F56DB3">
        <w:rPr>
          <w:rStyle w:val="Hyperlink"/>
          <w:rFonts w:asciiTheme="majorHAnsi" w:hAnsiTheme="majorHAnsi" w:cs="Calibri"/>
          <w:i/>
          <w:sz w:val="16"/>
          <w:szCs w:val="16"/>
          <w:lang w:val="en-US"/>
        </w:rPr>
        <w:t>Cuban Journalist Arrested for Second Time in a Month</w:t>
      </w:r>
      <w:r w:rsidR="00733A30">
        <w:rPr>
          <w:rStyle w:val="Hyperlink"/>
          <w:rFonts w:asciiTheme="majorHAnsi" w:hAnsiTheme="majorHAnsi" w:cs="Calibri"/>
          <w:i/>
          <w:sz w:val="16"/>
          <w:szCs w:val="16"/>
          <w:lang w:val="en-US"/>
        </w:rPr>
        <w:fldChar w:fldCharType="end"/>
      </w:r>
      <w:r w:rsidRPr="00F56DB3">
        <w:rPr>
          <w:rFonts w:asciiTheme="majorHAnsi" w:hAnsiTheme="majorHAnsi" w:cs="Calibri"/>
          <w:i/>
          <w:sz w:val="16"/>
          <w:szCs w:val="16"/>
          <w:u w:val="single"/>
          <w:lang w:val="en-US"/>
        </w:rPr>
        <w:t>.</w:t>
      </w:r>
    </w:p>
  </w:footnote>
  <w:footnote w:id="167">
    <w:p w:rsidR="00F56DB3" w:rsidRPr="00F56DB3" w:rsidRDefault="00F56DB3" w:rsidP="00F56DB3">
      <w:pPr>
        <w:pStyle w:val="FootnoteText"/>
        <w:widowControl w:val="0"/>
        <w:spacing w:after="120"/>
        <w:ind w:firstLine="720"/>
        <w:jc w:val="both"/>
        <w:rPr>
          <w:rFonts w:asciiTheme="majorHAnsi" w:hAnsiTheme="majorHAnsi"/>
          <w:sz w:val="16"/>
          <w:szCs w:val="16"/>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w:t>
      </w:r>
      <w:r w:rsidRPr="00F56DB3">
        <w:rPr>
          <w:rFonts w:asciiTheme="majorHAnsi" w:hAnsiTheme="majorHAnsi" w:cs="Calibri"/>
          <w:sz w:val="16"/>
          <w:szCs w:val="16"/>
        </w:rPr>
        <w:t xml:space="preserve">Centro de Información Hablemos </w:t>
      </w:r>
      <w:proofErr w:type="spellStart"/>
      <w:r w:rsidRPr="00F56DB3">
        <w:rPr>
          <w:rFonts w:asciiTheme="majorHAnsi" w:hAnsiTheme="majorHAnsi" w:cs="Calibri"/>
          <w:sz w:val="16"/>
          <w:szCs w:val="16"/>
        </w:rPr>
        <w:t>Press</w:t>
      </w:r>
      <w:proofErr w:type="spellEnd"/>
      <w:r w:rsidRPr="00F56DB3">
        <w:rPr>
          <w:rFonts w:asciiTheme="majorHAnsi" w:hAnsiTheme="majorHAnsi" w:cs="Calibri"/>
          <w:sz w:val="16"/>
          <w:szCs w:val="16"/>
        </w:rPr>
        <w:t xml:space="preserve">. </w:t>
      </w:r>
      <w:proofErr w:type="spellStart"/>
      <w:r w:rsidRPr="00F56DB3">
        <w:rPr>
          <w:rFonts w:asciiTheme="majorHAnsi" w:hAnsiTheme="majorHAnsi" w:cs="Calibri"/>
          <w:sz w:val="16"/>
          <w:szCs w:val="16"/>
        </w:rPr>
        <w:t>October</w:t>
      </w:r>
      <w:proofErr w:type="spellEnd"/>
      <w:r w:rsidRPr="00F56DB3">
        <w:rPr>
          <w:rFonts w:asciiTheme="majorHAnsi" w:hAnsiTheme="majorHAnsi" w:cs="Calibri"/>
          <w:sz w:val="16"/>
          <w:szCs w:val="16"/>
        </w:rPr>
        <w:t xml:space="preserve"> 6, 2014. </w:t>
      </w:r>
      <w:hyperlink r:id="rId148" w:anchor=".VHiY3ovF8rU" w:history="1">
        <w:r w:rsidRPr="00F56DB3">
          <w:rPr>
            <w:rStyle w:val="Hyperlink"/>
            <w:rFonts w:asciiTheme="majorHAnsi" w:hAnsiTheme="majorHAnsi" w:cs="Calibri"/>
            <w:i/>
            <w:iCs/>
            <w:sz w:val="16"/>
            <w:szCs w:val="16"/>
          </w:rPr>
          <w:t xml:space="preserve">Detienen a editor de multimedios de Hablemos </w:t>
        </w:r>
        <w:proofErr w:type="spellStart"/>
        <w:r w:rsidRPr="00F56DB3">
          <w:rPr>
            <w:rStyle w:val="Hyperlink"/>
            <w:rFonts w:asciiTheme="majorHAnsi" w:hAnsiTheme="majorHAnsi" w:cs="Calibri"/>
            <w:i/>
            <w:iCs/>
            <w:sz w:val="16"/>
            <w:szCs w:val="16"/>
          </w:rPr>
          <w:t>Press</w:t>
        </w:r>
        <w:proofErr w:type="spellEnd"/>
        <w:r w:rsidRPr="00F56DB3">
          <w:rPr>
            <w:rStyle w:val="Hyperlink"/>
            <w:rFonts w:asciiTheme="majorHAnsi" w:hAnsiTheme="majorHAnsi" w:cs="Calibri"/>
            <w:i/>
            <w:iCs/>
            <w:sz w:val="16"/>
            <w:szCs w:val="16"/>
          </w:rPr>
          <w:t xml:space="preserve"> + (Audio)</w:t>
        </w:r>
      </w:hyperlink>
      <w:r w:rsidRPr="00F56DB3">
        <w:rPr>
          <w:rFonts w:asciiTheme="majorHAnsi" w:hAnsiTheme="majorHAnsi" w:cs="Calibri"/>
          <w:i/>
          <w:iCs/>
          <w:sz w:val="16"/>
          <w:szCs w:val="16"/>
        </w:rPr>
        <w:t>.</w:t>
      </w:r>
    </w:p>
  </w:footnote>
  <w:footnote w:id="168">
    <w:p w:rsidR="00F56DB3" w:rsidRPr="00F56DB3" w:rsidRDefault="00F56DB3" w:rsidP="00F56DB3">
      <w:pPr>
        <w:pStyle w:val="FootnoteText"/>
        <w:widowControl w:val="0"/>
        <w:spacing w:after="120"/>
        <w:ind w:firstLine="720"/>
        <w:jc w:val="both"/>
        <w:rPr>
          <w:rFonts w:asciiTheme="majorHAnsi" w:hAnsiTheme="majorHAnsi"/>
          <w:sz w:val="16"/>
          <w:szCs w:val="16"/>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w:t>
      </w:r>
      <w:r w:rsidRPr="00F56DB3">
        <w:rPr>
          <w:rFonts w:asciiTheme="majorHAnsi" w:hAnsiTheme="majorHAnsi" w:cs="Calibri"/>
          <w:sz w:val="16"/>
          <w:szCs w:val="16"/>
          <w:lang w:val="es-CO"/>
        </w:rPr>
        <w:t xml:space="preserve">Comisión Cubana de Derechos Humanos y Reconciliación Nacional/ 14ymedio. </w:t>
      </w:r>
      <w:proofErr w:type="spellStart"/>
      <w:r w:rsidRPr="00F56DB3">
        <w:rPr>
          <w:rFonts w:asciiTheme="majorHAnsi" w:hAnsiTheme="majorHAnsi" w:cs="Calibri"/>
          <w:sz w:val="16"/>
          <w:szCs w:val="16"/>
          <w:lang w:val="es-CO"/>
        </w:rPr>
        <w:t>November</w:t>
      </w:r>
      <w:proofErr w:type="spellEnd"/>
      <w:r w:rsidRPr="00F56DB3">
        <w:rPr>
          <w:rFonts w:asciiTheme="majorHAnsi" w:hAnsiTheme="majorHAnsi" w:cs="Calibri"/>
          <w:sz w:val="16"/>
          <w:szCs w:val="16"/>
          <w:lang w:val="es-CO"/>
        </w:rPr>
        <w:t xml:space="preserve"> 3, 2014. </w:t>
      </w:r>
      <w:hyperlink r:id="rId149" w:history="1">
        <w:r w:rsidRPr="00F56DB3">
          <w:rPr>
            <w:rStyle w:val="Hyperlink"/>
            <w:rFonts w:asciiTheme="majorHAnsi" w:hAnsiTheme="majorHAnsi" w:cs="Calibri"/>
            <w:i/>
            <w:sz w:val="16"/>
            <w:szCs w:val="16"/>
            <w:lang w:val="es-CO"/>
          </w:rPr>
          <w:t xml:space="preserve">Cuba: algunos actos de </w:t>
        </w:r>
        <w:proofErr w:type="spellStart"/>
        <w:r w:rsidRPr="00F56DB3">
          <w:rPr>
            <w:rStyle w:val="Hyperlink"/>
            <w:rFonts w:asciiTheme="majorHAnsi" w:hAnsiTheme="majorHAnsi" w:cs="Calibri"/>
            <w:i/>
            <w:sz w:val="16"/>
            <w:szCs w:val="16"/>
            <w:lang w:val="es-CO"/>
          </w:rPr>
          <w:t>represion</w:t>
        </w:r>
        <w:proofErr w:type="spellEnd"/>
        <w:r w:rsidRPr="00F56DB3">
          <w:rPr>
            <w:rStyle w:val="Hyperlink"/>
            <w:rFonts w:asciiTheme="majorHAnsi" w:hAnsiTheme="majorHAnsi" w:cs="Calibri"/>
            <w:i/>
            <w:sz w:val="16"/>
            <w:szCs w:val="16"/>
            <w:lang w:val="es-CO"/>
          </w:rPr>
          <w:t xml:space="preserve"> </w:t>
        </w:r>
        <w:proofErr w:type="spellStart"/>
        <w:r w:rsidRPr="00F56DB3">
          <w:rPr>
            <w:rStyle w:val="Hyperlink"/>
            <w:rFonts w:asciiTheme="majorHAnsi" w:hAnsiTheme="majorHAnsi" w:cs="Calibri"/>
            <w:i/>
            <w:sz w:val="16"/>
            <w:szCs w:val="16"/>
            <w:lang w:val="es-CO"/>
          </w:rPr>
          <w:t>politica</w:t>
        </w:r>
        <w:proofErr w:type="spellEnd"/>
        <w:r w:rsidRPr="00F56DB3">
          <w:rPr>
            <w:rStyle w:val="Hyperlink"/>
            <w:rFonts w:asciiTheme="majorHAnsi" w:hAnsiTheme="majorHAnsi" w:cs="Calibri"/>
            <w:i/>
            <w:sz w:val="16"/>
            <w:szCs w:val="16"/>
            <w:lang w:val="es-CO"/>
          </w:rPr>
          <w:t xml:space="preserve"> en el mes de octubre de 2014</w:t>
        </w:r>
      </w:hyperlink>
      <w:r w:rsidRPr="00F56DB3">
        <w:rPr>
          <w:rFonts w:asciiTheme="majorHAnsi" w:hAnsiTheme="majorHAnsi" w:cs="Calibri"/>
          <w:sz w:val="16"/>
          <w:szCs w:val="16"/>
          <w:lang w:val="es-CO"/>
        </w:rPr>
        <w:t xml:space="preserve">; </w:t>
      </w:r>
      <w:r w:rsidRPr="00F56DB3">
        <w:rPr>
          <w:rFonts w:asciiTheme="majorHAnsi" w:hAnsiTheme="majorHAnsi" w:cs="Calibri"/>
          <w:sz w:val="16"/>
          <w:szCs w:val="16"/>
        </w:rPr>
        <w:t xml:space="preserve">Centro de Información Hablemos </w:t>
      </w:r>
      <w:proofErr w:type="spellStart"/>
      <w:r w:rsidRPr="00F56DB3">
        <w:rPr>
          <w:rFonts w:asciiTheme="majorHAnsi" w:hAnsiTheme="majorHAnsi" w:cs="Calibri"/>
          <w:sz w:val="16"/>
          <w:szCs w:val="16"/>
        </w:rPr>
        <w:t>Press</w:t>
      </w:r>
      <w:proofErr w:type="spellEnd"/>
      <w:r w:rsidRPr="00F56DB3">
        <w:rPr>
          <w:rFonts w:asciiTheme="majorHAnsi" w:hAnsiTheme="majorHAnsi" w:cs="Calibri"/>
          <w:sz w:val="16"/>
          <w:szCs w:val="16"/>
        </w:rPr>
        <w:t xml:space="preserve">. </w:t>
      </w:r>
      <w:proofErr w:type="spellStart"/>
      <w:r w:rsidRPr="00F56DB3">
        <w:rPr>
          <w:rFonts w:asciiTheme="majorHAnsi" w:hAnsiTheme="majorHAnsi" w:cs="Calibri"/>
          <w:sz w:val="16"/>
          <w:szCs w:val="16"/>
        </w:rPr>
        <w:t>October</w:t>
      </w:r>
      <w:proofErr w:type="spellEnd"/>
      <w:r w:rsidRPr="00F56DB3">
        <w:rPr>
          <w:rFonts w:asciiTheme="majorHAnsi" w:hAnsiTheme="majorHAnsi" w:cs="Calibri"/>
          <w:sz w:val="16"/>
          <w:szCs w:val="16"/>
        </w:rPr>
        <w:t xml:space="preserve"> 10, 2014. </w:t>
      </w:r>
      <w:hyperlink r:id="rId150" w:anchor=".VHPvw4vF-So" w:history="1">
        <w:r w:rsidRPr="00F56DB3">
          <w:rPr>
            <w:rStyle w:val="Hyperlink"/>
            <w:rFonts w:asciiTheme="majorHAnsi" w:hAnsiTheme="majorHAnsi" w:cs="Calibri"/>
            <w:i/>
            <w:sz w:val="16"/>
            <w:szCs w:val="16"/>
          </w:rPr>
          <w:t>Arrestan por segunda vez en un día al líder del Partido Unión por Cuba Libre + (Audio)</w:t>
        </w:r>
      </w:hyperlink>
    </w:p>
  </w:footnote>
  <w:footnote w:id="169">
    <w:p w:rsidR="00F56DB3" w:rsidRPr="00F56DB3" w:rsidRDefault="00F56DB3" w:rsidP="00F56DB3">
      <w:pPr>
        <w:pStyle w:val="FootnoteText"/>
        <w:widowControl w:val="0"/>
        <w:spacing w:after="120"/>
        <w:ind w:firstLine="720"/>
        <w:jc w:val="both"/>
        <w:rPr>
          <w:rFonts w:asciiTheme="majorHAnsi" w:hAnsiTheme="majorHAnsi"/>
          <w:sz w:val="16"/>
          <w:szCs w:val="16"/>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Martí Noticias. </w:t>
      </w:r>
      <w:proofErr w:type="spellStart"/>
      <w:r w:rsidRPr="00F56DB3">
        <w:rPr>
          <w:rFonts w:asciiTheme="majorHAnsi" w:hAnsiTheme="majorHAnsi"/>
          <w:sz w:val="16"/>
          <w:szCs w:val="16"/>
        </w:rPr>
        <w:t>November</w:t>
      </w:r>
      <w:proofErr w:type="spellEnd"/>
      <w:r w:rsidRPr="00F56DB3">
        <w:rPr>
          <w:rFonts w:asciiTheme="majorHAnsi" w:hAnsiTheme="majorHAnsi"/>
          <w:sz w:val="16"/>
          <w:szCs w:val="16"/>
        </w:rPr>
        <w:t xml:space="preserve"> 26, 2014. </w:t>
      </w:r>
      <w:r w:rsidRPr="00F56DB3">
        <w:rPr>
          <w:rFonts w:asciiTheme="majorHAnsi" w:hAnsiTheme="majorHAnsi"/>
          <w:i/>
          <w:sz w:val="16"/>
          <w:szCs w:val="16"/>
          <w:u w:val="single"/>
        </w:rPr>
        <w:t xml:space="preserve"> </w:t>
      </w:r>
      <w:hyperlink r:id="rId151" w:history="1">
        <w:r w:rsidRPr="00F56DB3">
          <w:rPr>
            <w:rStyle w:val="Hyperlink"/>
            <w:rFonts w:asciiTheme="majorHAnsi" w:hAnsiTheme="majorHAnsi"/>
            <w:i/>
            <w:sz w:val="16"/>
            <w:szCs w:val="16"/>
          </w:rPr>
          <w:t>Fariñas denuncia que en un intento de asesinarle fueron apuñalados cinco disidentes</w:t>
        </w:r>
      </w:hyperlink>
      <w:r w:rsidRPr="00F56DB3">
        <w:rPr>
          <w:rFonts w:asciiTheme="majorHAnsi" w:hAnsiTheme="majorHAnsi"/>
          <w:sz w:val="16"/>
          <w:szCs w:val="16"/>
        </w:rPr>
        <w:t xml:space="preserve">; El Nuevo </w:t>
      </w:r>
      <w:proofErr w:type="spellStart"/>
      <w:r w:rsidRPr="00F56DB3">
        <w:rPr>
          <w:rFonts w:asciiTheme="majorHAnsi" w:hAnsiTheme="majorHAnsi"/>
          <w:sz w:val="16"/>
          <w:szCs w:val="16"/>
        </w:rPr>
        <w:t>Herald</w:t>
      </w:r>
      <w:proofErr w:type="spellEnd"/>
      <w:r w:rsidRPr="00F56DB3">
        <w:rPr>
          <w:rFonts w:asciiTheme="majorHAnsi" w:hAnsiTheme="majorHAnsi"/>
          <w:sz w:val="16"/>
          <w:szCs w:val="16"/>
        </w:rPr>
        <w:t xml:space="preserve">. </w:t>
      </w:r>
      <w:proofErr w:type="spellStart"/>
      <w:r w:rsidRPr="00F56DB3">
        <w:rPr>
          <w:rFonts w:asciiTheme="majorHAnsi" w:hAnsiTheme="majorHAnsi"/>
          <w:sz w:val="16"/>
          <w:szCs w:val="16"/>
        </w:rPr>
        <w:t>November</w:t>
      </w:r>
      <w:proofErr w:type="spellEnd"/>
      <w:r w:rsidRPr="00F56DB3">
        <w:rPr>
          <w:rFonts w:asciiTheme="majorHAnsi" w:hAnsiTheme="majorHAnsi"/>
          <w:sz w:val="16"/>
          <w:szCs w:val="16"/>
        </w:rPr>
        <w:t xml:space="preserve"> 26, 2014. </w:t>
      </w:r>
      <w:hyperlink r:id="rId152" w:history="1">
        <w:r w:rsidRPr="00F56DB3">
          <w:rPr>
            <w:rStyle w:val="Hyperlink"/>
            <w:rFonts w:asciiTheme="majorHAnsi" w:hAnsiTheme="majorHAnsi"/>
            <w:i/>
            <w:sz w:val="16"/>
            <w:szCs w:val="16"/>
          </w:rPr>
          <w:t>Dos Damas de Blanco apuñaladas por un seguidor del régimen cubano</w:t>
        </w:r>
      </w:hyperlink>
      <w:r w:rsidRPr="00F56DB3">
        <w:rPr>
          <w:rFonts w:asciiTheme="majorHAnsi" w:hAnsiTheme="majorHAnsi"/>
          <w:sz w:val="16"/>
          <w:szCs w:val="16"/>
        </w:rPr>
        <w:t xml:space="preserve">;  14ymedio. </w:t>
      </w:r>
      <w:proofErr w:type="spellStart"/>
      <w:r w:rsidRPr="00F56DB3">
        <w:rPr>
          <w:rFonts w:asciiTheme="majorHAnsi" w:hAnsiTheme="majorHAnsi"/>
          <w:sz w:val="16"/>
          <w:szCs w:val="16"/>
        </w:rPr>
        <w:t>November</w:t>
      </w:r>
      <w:proofErr w:type="spellEnd"/>
      <w:r w:rsidRPr="00F56DB3">
        <w:rPr>
          <w:rFonts w:asciiTheme="majorHAnsi" w:hAnsiTheme="majorHAnsi"/>
          <w:sz w:val="16"/>
          <w:szCs w:val="16"/>
        </w:rPr>
        <w:t xml:space="preserve"> 26, 2014.  </w:t>
      </w:r>
      <w:hyperlink r:id="rId153" w:history="1">
        <w:r w:rsidRPr="00F56DB3">
          <w:rPr>
            <w:rStyle w:val="Hyperlink"/>
            <w:rFonts w:asciiTheme="majorHAnsi" w:hAnsiTheme="majorHAnsi"/>
            <w:i/>
            <w:sz w:val="16"/>
            <w:szCs w:val="16"/>
          </w:rPr>
          <w:t>Dama de Blanco en estado grave después de una agresión en Santa Clara</w:t>
        </w:r>
      </w:hyperlink>
      <w:r w:rsidRPr="00F56DB3">
        <w:rPr>
          <w:rFonts w:asciiTheme="majorHAnsi" w:hAnsiTheme="majorHAnsi"/>
          <w:i/>
          <w:sz w:val="16"/>
          <w:szCs w:val="16"/>
        </w:rPr>
        <w:t xml:space="preserve">; </w:t>
      </w:r>
      <w:r w:rsidRPr="00F56DB3">
        <w:rPr>
          <w:rFonts w:asciiTheme="majorHAnsi" w:hAnsiTheme="majorHAnsi"/>
          <w:sz w:val="16"/>
          <w:szCs w:val="16"/>
        </w:rPr>
        <w:t xml:space="preserve">Diario las Américas. </w:t>
      </w:r>
      <w:proofErr w:type="spellStart"/>
      <w:r w:rsidRPr="00F56DB3">
        <w:rPr>
          <w:rFonts w:asciiTheme="majorHAnsi" w:hAnsiTheme="majorHAnsi"/>
          <w:sz w:val="16"/>
          <w:szCs w:val="16"/>
        </w:rPr>
        <w:t>November</w:t>
      </w:r>
      <w:proofErr w:type="spellEnd"/>
      <w:r w:rsidRPr="00F56DB3">
        <w:rPr>
          <w:rFonts w:asciiTheme="majorHAnsi" w:hAnsiTheme="majorHAnsi"/>
          <w:sz w:val="16"/>
          <w:szCs w:val="16"/>
        </w:rPr>
        <w:t xml:space="preserve"> 27, 2014. </w:t>
      </w:r>
      <w:hyperlink r:id="rId154" w:history="1">
        <w:r w:rsidRPr="00F56DB3">
          <w:rPr>
            <w:rStyle w:val="Hyperlink"/>
            <w:rFonts w:asciiTheme="majorHAnsi" w:hAnsiTheme="majorHAnsi"/>
            <w:i/>
            <w:sz w:val="16"/>
            <w:szCs w:val="16"/>
          </w:rPr>
          <w:t>Un hombre apuñala a varios disidentes en casa de Fariñas y deja grave a dos Damas de Blanco</w:t>
        </w:r>
      </w:hyperlink>
      <w:r w:rsidRPr="00F56DB3">
        <w:rPr>
          <w:rFonts w:asciiTheme="majorHAnsi" w:hAnsiTheme="majorHAnsi"/>
          <w:sz w:val="16"/>
          <w:szCs w:val="16"/>
        </w:rPr>
        <w:t xml:space="preserve">; Damas de Blanco. </w:t>
      </w:r>
      <w:proofErr w:type="spellStart"/>
      <w:r w:rsidRPr="00F56DB3">
        <w:rPr>
          <w:rFonts w:asciiTheme="majorHAnsi" w:hAnsiTheme="majorHAnsi"/>
          <w:sz w:val="16"/>
          <w:szCs w:val="16"/>
        </w:rPr>
        <w:t>November</w:t>
      </w:r>
      <w:proofErr w:type="spellEnd"/>
      <w:r w:rsidRPr="00F56DB3">
        <w:rPr>
          <w:rFonts w:asciiTheme="majorHAnsi" w:hAnsiTheme="majorHAnsi"/>
          <w:sz w:val="16"/>
          <w:szCs w:val="16"/>
        </w:rPr>
        <w:t xml:space="preserve"> 26, 2014. </w:t>
      </w:r>
      <w:r w:rsidRPr="00F56DB3">
        <w:rPr>
          <w:rFonts w:asciiTheme="majorHAnsi" w:hAnsiTheme="majorHAnsi"/>
          <w:i/>
          <w:sz w:val="16"/>
          <w:szCs w:val="16"/>
          <w:u w:val="single"/>
        </w:rPr>
        <w:t xml:space="preserve"> </w:t>
      </w:r>
      <w:hyperlink r:id="rId155" w:history="1">
        <w:r w:rsidRPr="00F56DB3">
          <w:rPr>
            <w:rStyle w:val="Hyperlink"/>
            <w:rFonts w:asciiTheme="majorHAnsi" w:hAnsiTheme="majorHAnsi"/>
            <w:i/>
            <w:sz w:val="16"/>
            <w:szCs w:val="16"/>
          </w:rPr>
          <w:t>La Dama de Blanco María Luisa Arango, 'muy grave' tras ser apuñalada por un seguidor del régimen</w:t>
        </w:r>
      </w:hyperlink>
      <w:r w:rsidRPr="00F56DB3">
        <w:rPr>
          <w:rFonts w:asciiTheme="majorHAnsi" w:hAnsiTheme="majorHAnsi"/>
          <w:sz w:val="16"/>
          <w:szCs w:val="16"/>
        </w:rPr>
        <w:t xml:space="preserve">. </w:t>
      </w:r>
    </w:p>
  </w:footnote>
  <w:footnote w:id="170">
    <w:p w:rsidR="00F56DB3" w:rsidRPr="00F56DB3" w:rsidRDefault="00F56DB3" w:rsidP="00F56DB3">
      <w:pPr>
        <w:pStyle w:val="FootnoteText"/>
        <w:widowControl w:val="0"/>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w:t>
      </w:r>
      <w:proofErr w:type="spellStart"/>
      <w:r w:rsidRPr="00F56DB3">
        <w:rPr>
          <w:rFonts w:asciiTheme="majorHAnsi" w:hAnsiTheme="majorHAnsi"/>
          <w:sz w:val="16"/>
          <w:szCs w:val="16"/>
        </w:rPr>
        <w:t>CubaNet</w:t>
      </w:r>
      <w:proofErr w:type="spellEnd"/>
      <w:r w:rsidRPr="00F56DB3">
        <w:rPr>
          <w:rFonts w:asciiTheme="majorHAnsi" w:hAnsiTheme="majorHAnsi"/>
          <w:sz w:val="16"/>
          <w:szCs w:val="16"/>
        </w:rPr>
        <w:t xml:space="preserve">. </w:t>
      </w:r>
      <w:proofErr w:type="spellStart"/>
      <w:r w:rsidRPr="00F56DB3">
        <w:rPr>
          <w:rFonts w:asciiTheme="majorHAnsi" w:hAnsiTheme="majorHAnsi"/>
          <w:sz w:val="16"/>
          <w:szCs w:val="16"/>
        </w:rPr>
        <w:t>November</w:t>
      </w:r>
      <w:proofErr w:type="spellEnd"/>
      <w:r w:rsidRPr="00F56DB3">
        <w:rPr>
          <w:rFonts w:asciiTheme="majorHAnsi" w:hAnsiTheme="majorHAnsi"/>
          <w:sz w:val="16"/>
          <w:szCs w:val="16"/>
        </w:rPr>
        <w:t xml:space="preserve"> 29, 2014. </w:t>
      </w:r>
      <w:hyperlink r:id="rId156" w:history="1">
        <w:r w:rsidRPr="00F56DB3">
          <w:rPr>
            <w:rStyle w:val="Hyperlink"/>
            <w:rFonts w:asciiTheme="majorHAnsi" w:hAnsiTheme="majorHAnsi"/>
            <w:i/>
            <w:sz w:val="16"/>
            <w:szCs w:val="16"/>
            <w:lang w:val="es-CO"/>
          </w:rPr>
          <w:t>Tras las rejas el acusado de acuchillar a la Dama de Blanco</w:t>
        </w:r>
      </w:hyperlink>
      <w:r w:rsidRPr="00F56DB3">
        <w:rPr>
          <w:rFonts w:asciiTheme="majorHAnsi" w:hAnsiTheme="majorHAnsi"/>
          <w:sz w:val="16"/>
          <w:szCs w:val="16"/>
          <w:lang w:val="es-CO"/>
        </w:rPr>
        <w:t>;</w:t>
      </w:r>
      <w:r w:rsidRPr="00F56DB3">
        <w:rPr>
          <w:rFonts w:asciiTheme="majorHAnsi" w:hAnsiTheme="majorHAnsi"/>
          <w:sz w:val="16"/>
          <w:szCs w:val="16"/>
        </w:rPr>
        <w:t xml:space="preserve"> de las Américas/EFE. </w:t>
      </w:r>
      <w:r w:rsidRPr="00F56DB3">
        <w:rPr>
          <w:rFonts w:asciiTheme="majorHAnsi" w:hAnsiTheme="majorHAnsi"/>
          <w:sz w:val="16"/>
          <w:szCs w:val="16"/>
          <w:lang w:val="en-US"/>
        </w:rPr>
        <w:t xml:space="preserve">December 3, 2014. </w:t>
      </w:r>
      <w:r w:rsidR="00733A30">
        <w:fldChar w:fldCharType="begin"/>
      </w:r>
      <w:r w:rsidR="00733A30" w:rsidRPr="00053759">
        <w:rPr>
          <w:lang w:val="en-US"/>
        </w:rPr>
        <w:instrText xml:space="preserve"> HYPERLINK "http://www.diariolasamericas.com/4847_cuba/2824798_atacante-de-disidentes-cubanos-farinas-y-damas-de-blanco-esta-arrestado.html" </w:instrText>
      </w:r>
      <w:r w:rsidR="00733A30">
        <w:fldChar w:fldCharType="separate"/>
      </w:r>
      <w:proofErr w:type="spellStart"/>
      <w:proofErr w:type="gramStart"/>
      <w:r w:rsidRPr="00F56DB3">
        <w:rPr>
          <w:rStyle w:val="Hyperlink"/>
          <w:rFonts w:asciiTheme="majorHAnsi" w:hAnsiTheme="majorHAnsi"/>
          <w:i/>
          <w:sz w:val="16"/>
          <w:szCs w:val="16"/>
          <w:lang w:val="en-US"/>
        </w:rPr>
        <w:t>Atacante</w:t>
      </w:r>
      <w:proofErr w:type="spellEnd"/>
      <w:r w:rsidRPr="00F56DB3">
        <w:rPr>
          <w:rStyle w:val="Hyperlink"/>
          <w:rFonts w:asciiTheme="majorHAnsi" w:hAnsiTheme="majorHAnsi"/>
          <w:i/>
          <w:sz w:val="16"/>
          <w:szCs w:val="16"/>
          <w:lang w:val="en-US"/>
        </w:rPr>
        <w:t xml:space="preserve"> de </w:t>
      </w:r>
      <w:proofErr w:type="spellStart"/>
      <w:r w:rsidRPr="00F56DB3">
        <w:rPr>
          <w:rStyle w:val="Hyperlink"/>
          <w:rFonts w:asciiTheme="majorHAnsi" w:hAnsiTheme="majorHAnsi"/>
          <w:i/>
          <w:sz w:val="16"/>
          <w:szCs w:val="16"/>
          <w:lang w:val="en-US"/>
        </w:rPr>
        <w:t>disidentes</w:t>
      </w:r>
      <w:proofErr w:type="spellEnd"/>
      <w:r w:rsidRPr="00F56DB3">
        <w:rPr>
          <w:rStyle w:val="Hyperlink"/>
          <w:rFonts w:asciiTheme="majorHAnsi" w:hAnsiTheme="majorHAnsi"/>
          <w:i/>
          <w:sz w:val="16"/>
          <w:szCs w:val="16"/>
          <w:lang w:val="en-US"/>
        </w:rPr>
        <w:t xml:space="preserve"> </w:t>
      </w:r>
      <w:proofErr w:type="spellStart"/>
      <w:r w:rsidRPr="00F56DB3">
        <w:rPr>
          <w:rStyle w:val="Hyperlink"/>
          <w:rFonts w:asciiTheme="majorHAnsi" w:hAnsiTheme="majorHAnsi"/>
          <w:i/>
          <w:sz w:val="16"/>
          <w:szCs w:val="16"/>
          <w:lang w:val="en-US"/>
        </w:rPr>
        <w:t>cubanos</w:t>
      </w:r>
      <w:proofErr w:type="spellEnd"/>
      <w:r w:rsidRPr="00F56DB3">
        <w:rPr>
          <w:rStyle w:val="Hyperlink"/>
          <w:rFonts w:asciiTheme="majorHAnsi" w:hAnsiTheme="majorHAnsi"/>
          <w:i/>
          <w:sz w:val="16"/>
          <w:szCs w:val="16"/>
          <w:lang w:val="en-US"/>
        </w:rPr>
        <w:t xml:space="preserve">, </w:t>
      </w:r>
      <w:proofErr w:type="spellStart"/>
      <w:r w:rsidRPr="00F56DB3">
        <w:rPr>
          <w:rStyle w:val="Hyperlink"/>
          <w:rFonts w:asciiTheme="majorHAnsi" w:hAnsiTheme="majorHAnsi"/>
          <w:i/>
          <w:sz w:val="16"/>
          <w:szCs w:val="16"/>
          <w:lang w:val="en-US"/>
        </w:rPr>
        <w:t>Fariñas</w:t>
      </w:r>
      <w:proofErr w:type="spellEnd"/>
      <w:r w:rsidRPr="00F56DB3">
        <w:rPr>
          <w:rStyle w:val="Hyperlink"/>
          <w:rFonts w:asciiTheme="majorHAnsi" w:hAnsiTheme="majorHAnsi"/>
          <w:i/>
          <w:sz w:val="16"/>
          <w:szCs w:val="16"/>
          <w:lang w:val="en-US"/>
        </w:rPr>
        <w:t xml:space="preserve"> y </w:t>
      </w:r>
      <w:proofErr w:type="spellStart"/>
      <w:r w:rsidRPr="00F56DB3">
        <w:rPr>
          <w:rStyle w:val="Hyperlink"/>
          <w:rFonts w:asciiTheme="majorHAnsi" w:hAnsiTheme="majorHAnsi"/>
          <w:i/>
          <w:sz w:val="16"/>
          <w:szCs w:val="16"/>
          <w:lang w:val="en-US"/>
        </w:rPr>
        <w:t>Damas</w:t>
      </w:r>
      <w:proofErr w:type="spellEnd"/>
      <w:r w:rsidRPr="00F56DB3">
        <w:rPr>
          <w:rStyle w:val="Hyperlink"/>
          <w:rFonts w:asciiTheme="majorHAnsi" w:hAnsiTheme="majorHAnsi"/>
          <w:i/>
          <w:sz w:val="16"/>
          <w:szCs w:val="16"/>
          <w:lang w:val="en-US"/>
        </w:rPr>
        <w:t xml:space="preserve"> de Blanco </w:t>
      </w:r>
      <w:proofErr w:type="spellStart"/>
      <w:r w:rsidRPr="00F56DB3">
        <w:rPr>
          <w:rStyle w:val="Hyperlink"/>
          <w:rFonts w:asciiTheme="majorHAnsi" w:hAnsiTheme="majorHAnsi"/>
          <w:i/>
          <w:sz w:val="16"/>
          <w:szCs w:val="16"/>
          <w:lang w:val="en-US"/>
        </w:rPr>
        <w:t>está</w:t>
      </w:r>
      <w:proofErr w:type="spellEnd"/>
      <w:r w:rsidRPr="00F56DB3">
        <w:rPr>
          <w:rStyle w:val="Hyperlink"/>
          <w:rFonts w:asciiTheme="majorHAnsi" w:hAnsiTheme="majorHAnsi"/>
          <w:i/>
          <w:sz w:val="16"/>
          <w:szCs w:val="16"/>
          <w:lang w:val="en-US"/>
        </w:rPr>
        <w:t xml:space="preserve"> </w:t>
      </w:r>
      <w:proofErr w:type="spellStart"/>
      <w:r w:rsidRPr="00F56DB3">
        <w:rPr>
          <w:rStyle w:val="Hyperlink"/>
          <w:rFonts w:asciiTheme="majorHAnsi" w:hAnsiTheme="majorHAnsi"/>
          <w:i/>
          <w:sz w:val="16"/>
          <w:szCs w:val="16"/>
          <w:lang w:val="en-US"/>
        </w:rPr>
        <w:t>arrestado</w:t>
      </w:r>
      <w:proofErr w:type="spellEnd"/>
      <w:r w:rsidR="00733A30">
        <w:rPr>
          <w:rStyle w:val="Hyperlink"/>
          <w:rFonts w:asciiTheme="majorHAnsi" w:hAnsiTheme="majorHAnsi"/>
          <w:i/>
          <w:sz w:val="16"/>
          <w:szCs w:val="16"/>
          <w:lang w:val="en-US"/>
        </w:rPr>
        <w:fldChar w:fldCharType="end"/>
      </w:r>
      <w:r w:rsidRPr="00F56DB3">
        <w:rPr>
          <w:rFonts w:asciiTheme="majorHAnsi" w:hAnsiTheme="majorHAnsi"/>
          <w:sz w:val="16"/>
          <w:szCs w:val="16"/>
          <w:lang w:val="en-US"/>
        </w:rPr>
        <w:t>.</w:t>
      </w:r>
      <w:proofErr w:type="gramEnd"/>
      <w:r w:rsidRPr="00F56DB3">
        <w:rPr>
          <w:rFonts w:asciiTheme="majorHAnsi" w:hAnsiTheme="majorHAnsi"/>
          <w:sz w:val="16"/>
          <w:szCs w:val="16"/>
          <w:lang w:val="en-US"/>
        </w:rPr>
        <w:t xml:space="preserve"> </w:t>
      </w:r>
    </w:p>
  </w:footnote>
  <w:footnote w:id="171">
    <w:p w:rsidR="00F56DB3" w:rsidRPr="00F56DB3" w:rsidRDefault="00F56DB3" w:rsidP="00F56DB3">
      <w:pPr>
        <w:pStyle w:val="FootnoteText"/>
        <w:widowControl w:val="0"/>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w:t>
      </w:r>
      <w:proofErr w:type="gramStart"/>
      <w:r w:rsidRPr="00F56DB3">
        <w:rPr>
          <w:rFonts w:asciiTheme="majorHAnsi" w:hAnsiTheme="majorHAnsi"/>
          <w:sz w:val="16"/>
          <w:szCs w:val="16"/>
          <w:lang w:val="en-US"/>
        </w:rPr>
        <w:t>United Nations (UN) Special Rapporteur on the Protection and Promotion of the Right to Freedom of Opinion and Expression and Special Rapporteur for Freedom of Expression of the OAS Inter-American Commission on Human Rights.</w:t>
      </w:r>
      <w:proofErr w:type="gramEnd"/>
      <w:r w:rsidRPr="00F56DB3">
        <w:rPr>
          <w:rFonts w:asciiTheme="majorHAnsi" w:hAnsiTheme="majorHAnsi"/>
          <w:sz w:val="16"/>
          <w:szCs w:val="16"/>
          <w:lang w:val="en-US"/>
        </w:rPr>
        <w:t xml:space="preserve"> September 13, 2013. </w:t>
      </w:r>
      <w:r w:rsidR="00733A30">
        <w:fldChar w:fldCharType="begin"/>
      </w:r>
      <w:r w:rsidR="00733A30" w:rsidRPr="00053759">
        <w:rPr>
          <w:lang w:val="en-US"/>
        </w:rPr>
        <w:instrText xml:space="preserve"> HYPERLINK "http://www</w:instrText>
      </w:r>
      <w:r w:rsidR="00733A30" w:rsidRPr="00053759">
        <w:rPr>
          <w:lang w:val="en-US"/>
        </w:rPr>
        <w:instrText xml:space="preserve">.oas.org/en/iachr/expression/showarticle.asp?artID=931&amp;lID=1" </w:instrText>
      </w:r>
      <w:r w:rsidR="00733A30">
        <w:fldChar w:fldCharType="separate"/>
      </w:r>
      <w:proofErr w:type="gramStart"/>
      <w:r w:rsidRPr="00F56DB3">
        <w:rPr>
          <w:rStyle w:val="Hyperlink"/>
          <w:rFonts w:asciiTheme="majorHAnsi" w:hAnsiTheme="majorHAnsi"/>
          <w:i/>
          <w:sz w:val="16"/>
          <w:szCs w:val="16"/>
          <w:lang w:val="en-US"/>
        </w:rPr>
        <w:t>Joint Declaration on Violence against Journalists and Media Workers in the Context of Protests</w:t>
      </w:r>
      <w:r w:rsidR="00733A30">
        <w:rPr>
          <w:rStyle w:val="Hyperlink"/>
          <w:rFonts w:asciiTheme="majorHAnsi" w:hAnsiTheme="majorHAnsi"/>
          <w:i/>
          <w:sz w:val="16"/>
          <w:szCs w:val="16"/>
          <w:lang w:val="en-US"/>
        </w:rPr>
        <w:fldChar w:fldCharType="end"/>
      </w:r>
      <w:r w:rsidRPr="00F56DB3">
        <w:rPr>
          <w:rFonts w:asciiTheme="majorHAnsi" w:hAnsiTheme="majorHAnsi"/>
          <w:sz w:val="16"/>
          <w:szCs w:val="16"/>
          <w:lang w:val="en-US"/>
        </w:rPr>
        <w:t>.</w:t>
      </w:r>
      <w:proofErr w:type="gramEnd"/>
    </w:p>
  </w:footnote>
  <w:footnote w:id="172">
    <w:p w:rsidR="00F56DB3" w:rsidRPr="00F56DB3" w:rsidRDefault="00F56DB3" w:rsidP="00F56DB3">
      <w:pPr>
        <w:pStyle w:val="FootnoteText"/>
        <w:widowControl w:val="0"/>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w:t>
      </w:r>
      <w:proofErr w:type="gramStart"/>
      <w:r w:rsidRPr="00F56DB3">
        <w:rPr>
          <w:rFonts w:asciiTheme="majorHAnsi" w:hAnsiTheme="majorHAnsi"/>
          <w:sz w:val="16"/>
          <w:szCs w:val="16"/>
          <w:lang w:val="en-US"/>
        </w:rPr>
        <w:t>United Nations (UN) Special Rapporteur on the Protection and Promotion of the Right to Freedom of Opinion and Expression and Special Rapporteur for Freedom of Expression of the OAS Inter-American Commission on Human Rights.</w:t>
      </w:r>
      <w:proofErr w:type="gramEnd"/>
      <w:r w:rsidRPr="00F56DB3">
        <w:rPr>
          <w:rFonts w:asciiTheme="majorHAnsi" w:hAnsiTheme="majorHAnsi"/>
          <w:sz w:val="16"/>
          <w:szCs w:val="16"/>
          <w:lang w:val="en-US"/>
        </w:rPr>
        <w:t xml:space="preserve"> September 13, 2013. </w:t>
      </w:r>
      <w:r w:rsidR="00733A30">
        <w:fldChar w:fldCharType="begin"/>
      </w:r>
      <w:r w:rsidR="00733A30" w:rsidRPr="00053759">
        <w:rPr>
          <w:lang w:val="en-US"/>
        </w:rPr>
        <w:instrText xml:space="preserve"> HYPERLINK "http://www.oas.org/en/iachr/expression/showarticle.asp?artID=931&amp;lID=1" </w:instrText>
      </w:r>
      <w:r w:rsidR="00733A30">
        <w:fldChar w:fldCharType="separate"/>
      </w:r>
      <w:proofErr w:type="gramStart"/>
      <w:r w:rsidRPr="00F56DB3">
        <w:rPr>
          <w:rStyle w:val="Hyperlink"/>
          <w:rFonts w:asciiTheme="majorHAnsi" w:hAnsiTheme="majorHAnsi"/>
          <w:i/>
          <w:sz w:val="16"/>
          <w:szCs w:val="16"/>
          <w:lang w:val="en-US"/>
        </w:rPr>
        <w:t>Joint Declaration on Violence against Journalists and Media Workers in the Context of Protests</w:t>
      </w:r>
      <w:r w:rsidR="00733A30">
        <w:rPr>
          <w:rStyle w:val="Hyperlink"/>
          <w:rFonts w:asciiTheme="majorHAnsi" w:hAnsiTheme="majorHAnsi"/>
          <w:i/>
          <w:sz w:val="16"/>
          <w:szCs w:val="16"/>
          <w:lang w:val="en-US"/>
        </w:rPr>
        <w:fldChar w:fldCharType="end"/>
      </w:r>
      <w:r w:rsidRPr="00F56DB3">
        <w:rPr>
          <w:rFonts w:asciiTheme="majorHAnsi" w:hAnsiTheme="majorHAnsi"/>
          <w:sz w:val="16"/>
          <w:szCs w:val="16"/>
          <w:lang w:val="en-US"/>
        </w:rPr>
        <w:t>.</w:t>
      </w:r>
      <w:proofErr w:type="gramEnd"/>
    </w:p>
  </w:footnote>
  <w:footnote w:id="173">
    <w:p w:rsidR="00F56DB3" w:rsidRPr="00F56DB3" w:rsidRDefault="00F56DB3" w:rsidP="00F56DB3">
      <w:pPr>
        <w:pStyle w:val="FootnoteText"/>
        <w:widowControl w:val="0"/>
        <w:spacing w:after="120"/>
        <w:ind w:firstLine="720"/>
        <w:jc w:val="both"/>
        <w:rPr>
          <w:rFonts w:asciiTheme="majorHAnsi" w:hAnsiTheme="majorHAnsi"/>
          <w:sz w:val="16"/>
          <w:szCs w:val="16"/>
        </w:rPr>
      </w:pPr>
      <w:r w:rsidRPr="00F56DB3">
        <w:rPr>
          <w:rStyle w:val="FootnoteReference"/>
          <w:rFonts w:asciiTheme="majorHAnsi" w:hAnsiTheme="majorHAnsi"/>
          <w:sz w:val="16"/>
          <w:szCs w:val="16"/>
        </w:rPr>
        <w:footnoteRef/>
      </w:r>
      <w:r w:rsidRPr="00F56DB3">
        <w:rPr>
          <w:rFonts w:asciiTheme="majorHAnsi" w:hAnsiTheme="majorHAnsi"/>
          <w:sz w:val="16"/>
          <w:szCs w:val="16"/>
          <w:lang w:val="es-CO"/>
        </w:rPr>
        <w:t xml:space="preserve"> 14ymedio. </w:t>
      </w:r>
      <w:hyperlink r:id="rId157" w:history="1">
        <w:r w:rsidRPr="00F56DB3">
          <w:rPr>
            <w:rStyle w:val="Hyperlink"/>
            <w:rFonts w:asciiTheme="majorHAnsi" w:hAnsiTheme="majorHAnsi"/>
            <w:i/>
            <w:sz w:val="16"/>
            <w:szCs w:val="16"/>
            <w:lang w:val="es-CO"/>
          </w:rPr>
          <w:t>Quienes somos</w:t>
        </w:r>
      </w:hyperlink>
      <w:r w:rsidRPr="00F56DB3">
        <w:rPr>
          <w:rFonts w:asciiTheme="majorHAnsi" w:hAnsiTheme="majorHAnsi"/>
          <w:sz w:val="16"/>
          <w:szCs w:val="16"/>
          <w:lang w:val="es-CO"/>
        </w:rPr>
        <w:t xml:space="preserve">; El Espectador/AFP. </w:t>
      </w:r>
      <w:proofErr w:type="spellStart"/>
      <w:r w:rsidRPr="00F56DB3">
        <w:rPr>
          <w:rFonts w:asciiTheme="majorHAnsi" w:hAnsiTheme="majorHAnsi"/>
          <w:sz w:val="16"/>
          <w:szCs w:val="16"/>
          <w:lang w:val="es-CO"/>
        </w:rPr>
        <w:t>May</w:t>
      </w:r>
      <w:proofErr w:type="spellEnd"/>
      <w:r w:rsidRPr="00F56DB3">
        <w:rPr>
          <w:rFonts w:asciiTheme="majorHAnsi" w:hAnsiTheme="majorHAnsi"/>
          <w:sz w:val="16"/>
          <w:szCs w:val="16"/>
          <w:lang w:val="es-CO"/>
        </w:rPr>
        <w:t xml:space="preserve"> 21, 2014. </w:t>
      </w:r>
      <w:hyperlink r:id="rId158" w:history="1">
        <w:r w:rsidRPr="00F56DB3">
          <w:rPr>
            <w:rStyle w:val="Hyperlink"/>
            <w:rFonts w:asciiTheme="majorHAnsi" w:hAnsiTheme="majorHAnsi"/>
            <w:i/>
            <w:sz w:val="16"/>
            <w:szCs w:val="16"/>
            <w:lang w:val="es-CO"/>
          </w:rPr>
          <w:t>Lanzan "14ymedio", el primer medio independiente en Cuba</w:t>
        </w:r>
      </w:hyperlink>
      <w:r w:rsidRPr="00F56DB3">
        <w:rPr>
          <w:rFonts w:asciiTheme="majorHAnsi" w:hAnsiTheme="majorHAnsi"/>
          <w:i/>
          <w:sz w:val="16"/>
          <w:szCs w:val="16"/>
          <w:lang w:val="es-CO"/>
        </w:rPr>
        <w:t>;</w:t>
      </w:r>
      <w:r w:rsidRPr="00F56DB3">
        <w:rPr>
          <w:rFonts w:asciiTheme="majorHAnsi" w:hAnsiTheme="majorHAnsi"/>
          <w:sz w:val="16"/>
          <w:szCs w:val="16"/>
          <w:lang w:val="es-CO"/>
        </w:rPr>
        <w:t xml:space="preserve"> </w:t>
      </w:r>
      <w:r w:rsidRPr="00F56DB3">
        <w:rPr>
          <w:rFonts w:asciiTheme="majorHAnsi" w:hAnsiTheme="majorHAnsi" w:cs="Calibri"/>
          <w:sz w:val="16"/>
          <w:szCs w:val="16"/>
          <w:lang w:val="es-CO"/>
        </w:rPr>
        <w:t xml:space="preserve">CNN en Español/AFP. </w:t>
      </w:r>
      <w:proofErr w:type="spellStart"/>
      <w:r w:rsidRPr="00F56DB3">
        <w:rPr>
          <w:rFonts w:asciiTheme="majorHAnsi" w:hAnsiTheme="majorHAnsi" w:cs="Calibri"/>
          <w:sz w:val="16"/>
          <w:szCs w:val="16"/>
        </w:rPr>
        <w:t>May</w:t>
      </w:r>
      <w:proofErr w:type="spellEnd"/>
      <w:r w:rsidRPr="00F56DB3">
        <w:rPr>
          <w:rFonts w:asciiTheme="majorHAnsi" w:hAnsiTheme="majorHAnsi" w:cs="Calibri"/>
          <w:sz w:val="16"/>
          <w:szCs w:val="16"/>
        </w:rPr>
        <w:t xml:space="preserve"> 21, 2014. </w:t>
      </w:r>
      <w:hyperlink r:id="rId159" w:history="1">
        <w:r w:rsidRPr="00F56DB3">
          <w:rPr>
            <w:rStyle w:val="Hyperlink"/>
            <w:rFonts w:asciiTheme="majorHAnsi" w:hAnsiTheme="majorHAnsi" w:cs="Calibri"/>
            <w:i/>
            <w:sz w:val="16"/>
            <w:szCs w:val="16"/>
          </w:rPr>
          <w:t xml:space="preserve">‘Hackers’ intervienen el portal independiente en Cuba de </w:t>
        </w:r>
        <w:proofErr w:type="spellStart"/>
        <w:r w:rsidRPr="00F56DB3">
          <w:rPr>
            <w:rStyle w:val="Hyperlink"/>
            <w:rFonts w:asciiTheme="majorHAnsi" w:hAnsiTheme="majorHAnsi" w:cs="Calibri"/>
            <w:i/>
            <w:sz w:val="16"/>
            <w:szCs w:val="16"/>
          </w:rPr>
          <w:t>Yoani</w:t>
        </w:r>
        <w:proofErr w:type="spellEnd"/>
        <w:r w:rsidRPr="00F56DB3">
          <w:rPr>
            <w:rStyle w:val="Hyperlink"/>
            <w:rFonts w:asciiTheme="majorHAnsi" w:hAnsiTheme="majorHAnsi" w:cs="Calibri"/>
            <w:i/>
            <w:sz w:val="16"/>
            <w:szCs w:val="16"/>
          </w:rPr>
          <w:t xml:space="preserve"> Sánchez</w:t>
        </w:r>
      </w:hyperlink>
      <w:r w:rsidRPr="00F56DB3">
        <w:rPr>
          <w:rFonts w:asciiTheme="majorHAnsi" w:hAnsiTheme="majorHAnsi" w:cs="Calibri"/>
          <w:sz w:val="16"/>
          <w:szCs w:val="16"/>
        </w:rPr>
        <w:t>;</w:t>
      </w:r>
      <w:r w:rsidRPr="00F56DB3">
        <w:rPr>
          <w:rFonts w:asciiTheme="majorHAnsi" w:hAnsiTheme="majorHAnsi" w:cs="Calibri"/>
          <w:i/>
          <w:sz w:val="16"/>
          <w:szCs w:val="16"/>
          <w:u w:val="single"/>
        </w:rPr>
        <w:t xml:space="preserve"> </w:t>
      </w:r>
      <w:r w:rsidRPr="00F56DB3">
        <w:rPr>
          <w:rFonts w:asciiTheme="majorHAnsi" w:hAnsiTheme="majorHAnsi" w:cs="Calibri"/>
          <w:sz w:val="16"/>
          <w:szCs w:val="16"/>
        </w:rPr>
        <w:t xml:space="preserve">El Tiempo. </w:t>
      </w:r>
      <w:proofErr w:type="spellStart"/>
      <w:r w:rsidRPr="00F56DB3">
        <w:rPr>
          <w:rFonts w:asciiTheme="majorHAnsi" w:hAnsiTheme="majorHAnsi" w:cs="Calibri"/>
          <w:sz w:val="16"/>
          <w:szCs w:val="16"/>
          <w:lang w:val="es-CO"/>
        </w:rPr>
        <w:t>May</w:t>
      </w:r>
      <w:proofErr w:type="spellEnd"/>
      <w:r w:rsidRPr="00F56DB3">
        <w:rPr>
          <w:rFonts w:asciiTheme="majorHAnsi" w:hAnsiTheme="majorHAnsi" w:cs="Calibri"/>
          <w:sz w:val="16"/>
          <w:szCs w:val="16"/>
          <w:lang w:val="es-CO"/>
        </w:rPr>
        <w:t xml:space="preserve"> 21, 2014 </w:t>
      </w:r>
      <w:hyperlink r:id="rId160" w:history="1">
        <w:r w:rsidRPr="00F56DB3">
          <w:rPr>
            <w:rStyle w:val="Hyperlink"/>
            <w:rFonts w:asciiTheme="majorHAnsi" w:hAnsiTheme="majorHAnsi" w:cs="Calibri"/>
            <w:i/>
            <w:sz w:val="16"/>
            <w:szCs w:val="16"/>
            <w:lang w:val="es-CO"/>
          </w:rPr>
          <w:t xml:space="preserve">Bloguera cubana </w:t>
        </w:r>
        <w:proofErr w:type="spellStart"/>
        <w:r w:rsidRPr="00F56DB3">
          <w:rPr>
            <w:rStyle w:val="Hyperlink"/>
            <w:rFonts w:asciiTheme="majorHAnsi" w:hAnsiTheme="majorHAnsi" w:cs="Calibri"/>
            <w:i/>
            <w:sz w:val="16"/>
            <w:szCs w:val="16"/>
            <w:lang w:val="es-CO"/>
          </w:rPr>
          <w:t>Yoani</w:t>
        </w:r>
        <w:proofErr w:type="spellEnd"/>
        <w:r w:rsidRPr="00F56DB3">
          <w:rPr>
            <w:rStyle w:val="Hyperlink"/>
            <w:rFonts w:asciiTheme="majorHAnsi" w:hAnsiTheme="majorHAnsi" w:cs="Calibri"/>
            <w:i/>
            <w:sz w:val="16"/>
            <w:szCs w:val="16"/>
            <w:lang w:val="es-CO"/>
          </w:rPr>
          <w:t xml:space="preserve"> Sánchez lanza portal y Gobierno lo bloquea</w:t>
        </w:r>
      </w:hyperlink>
      <w:r w:rsidRPr="00F56DB3">
        <w:rPr>
          <w:rFonts w:asciiTheme="majorHAnsi" w:hAnsiTheme="majorHAnsi" w:cs="Calibri"/>
          <w:i/>
          <w:sz w:val="16"/>
          <w:szCs w:val="16"/>
          <w:u w:val="single"/>
          <w:lang w:val="es-CO"/>
        </w:rPr>
        <w:t>;</w:t>
      </w:r>
      <w:r w:rsidRPr="00F56DB3">
        <w:rPr>
          <w:rFonts w:asciiTheme="majorHAnsi" w:hAnsiTheme="majorHAnsi" w:cs="Calibri"/>
          <w:sz w:val="16"/>
          <w:szCs w:val="16"/>
          <w:lang w:val="es-CO"/>
        </w:rPr>
        <w:t xml:space="preserve"> </w:t>
      </w:r>
      <w:proofErr w:type="spellStart"/>
      <w:r w:rsidRPr="00F56DB3">
        <w:rPr>
          <w:rFonts w:asciiTheme="majorHAnsi" w:hAnsiTheme="majorHAnsi" w:cs="Calibri"/>
          <w:sz w:val="16"/>
          <w:szCs w:val="16"/>
          <w:lang w:val="es-CO"/>
        </w:rPr>
        <w:t>Knight</w:t>
      </w:r>
      <w:proofErr w:type="spellEnd"/>
      <w:r w:rsidRPr="00F56DB3">
        <w:rPr>
          <w:rFonts w:asciiTheme="majorHAnsi" w:hAnsiTheme="majorHAnsi" w:cs="Calibri"/>
          <w:sz w:val="16"/>
          <w:szCs w:val="16"/>
          <w:lang w:val="es-CO"/>
        </w:rPr>
        <w:t xml:space="preserve"> Center </w:t>
      </w:r>
      <w:proofErr w:type="spellStart"/>
      <w:r w:rsidRPr="00F56DB3">
        <w:rPr>
          <w:rFonts w:asciiTheme="majorHAnsi" w:hAnsiTheme="majorHAnsi" w:cs="Calibri"/>
          <w:sz w:val="16"/>
          <w:szCs w:val="16"/>
          <w:lang w:val="es-CO"/>
        </w:rPr>
        <w:t>for</w:t>
      </w:r>
      <w:proofErr w:type="spellEnd"/>
      <w:r w:rsidRPr="00F56DB3">
        <w:rPr>
          <w:rFonts w:asciiTheme="majorHAnsi" w:hAnsiTheme="majorHAnsi" w:cs="Calibri"/>
          <w:sz w:val="16"/>
          <w:szCs w:val="16"/>
          <w:lang w:val="es-CO"/>
        </w:rPr>
        <w:t xml:space="preserve"> </w:t>
      </w:r>
      <w:proofErr w:type="spellStart"/>
      <w:r w:rsidRPr="00F56DB3">
        <w:rPr>
          <w:rFonts w:asciiTheme="majorHAnsi" w:hAnsiTheme="majorHAnsi" w:cs="Calibri"/>
          <w:sz w:val="16"/>
          <w:szCs w:val="16"/>
          <w:lang w:val="es-CO"/>
        </w:rPr>
        <w:t>Journalism</w:t>
      </w:r>
      <w:proofErr w:type="spellEnd"/>
      <w:r w:rsidRPr="00F56DB3">
        <w:rPr>
          <w:rFonts w:asciiTheme="majorHAnsi" w:hAnsiTheme="majorHAnsi" w:cs="Calibri"/>
          <w:sz w:val="16"/>
          <w:szCs w:val="16"/>
          <w:lang w:val="es-CO"/>
        </w:rPr>
        <w:t xml:space="preserve"> in </w:t>
      </w:r>
      <w:proofErr w:type="spellStart"/>
      <w:r w:rsidRPr="00F56DB3">
        <w:rPr>
          <w:rFonts w:asciiTheme="majorHAnsi" w:hAnsiTheme="majorHAnsi" w:cs="Calibri"/>
          <w:sz w:val="16"/>
          <w:szCs w:val="16"/>
          <w:lang w:val="es-CO"/>
        </w:rPr>
        <w:t>the</w:t>
      </w:r>
      <w:proofErr w:type="spellEnd"/>
      <w:r w:rsidRPr="00F56DB3">
        <w:rPr>
          <w:rFonts w:asciiTheme="majorHAnsi" w:hAnsiTheme="majorHAnsi" w:cs="Calibri"/>
          <w:sz w:val="16"/>
          <w:szCs w:val="16"/>
          <w:lang w:val="es-CO"/>
        </w:rPr>
        <w:t xml:space="preserve"> </w:t>
      </w:r>
      <w:proofErr w:type="spellStart"/>
      <w:r w:rsidRPr="00F56DB3">
        <w:rPr>
          <w:rFonts w:asciiTheme="majorHAnsi" w:hAnsiTheme="majorHAnsi" w:cs="Calibri"/>
          <w:sz w:val="16"/>
          <w:szCs w:val="16"/>
          <w:lang w:val="es-CO"/>
        </w:rPr>
        <w:t>Americas</w:t>
      </w:r>
      <w:proofErr w:type="spellEnd"/>
      <w:r w:rsidRPr="00F56DB3">
        <w:rPr>
          <w:rFonts w:asciiTheme="majorHAnsi" w:hAnsiTheme="majorHAnsi" w:cs="Calibri"/>
          <w:sz w:val="16"/>
          <w:szCs w:val="16"/>
          <w:lang w:val="es-CO"/>
        </w:rPr>
        <w:t xml:space="preserve">. </w:t>
      </w:r>
      <w:proofErr w:type="spellStart"/>
      <w:r w:rsidRPr="00F56DB3">
        <w:rPr>
          <w:rFonts w:asciiTheme="majorHAnsi" w:hAnsiTheme="majorHAnsi" w:cs="Calibri"/>
          <w:sz w:val="16"/>
          <w:szCs w:val="16"/>
        </w:rPr>
        <w:t>May</w:t>
      </w:r>
      <w:proofErr w:type="spellEnd"/>
      <w:r w:rsidRPr="00F56DB3">
        <w:rPr>
          <w:rFonts w:asciiTheme="majorHAnsi" w:hAnsiTheme="majorHAnsi" w:cs="Calibri"/>
          <w:sz w:val="16"/>
          <w:szCs w:val="16"/>
        </w:rPr>
        <w:t xml:space="preserve"> 21, 2014. </w:t>
      </w:r>
      <w:hyperlink r:id="rId161" w:history="1">
        <w:r w:rsidRPr="00F56DB3">
          <w:rPr>
            <w:rStyle w:val="Hyperlink"/>
            <w:rFonts w:asciiTheme="majorHAnsi" w:hAnsiTheme="majorHAnsi" w:cs="Calibri"/>
            <w:i/>
            <w:sz w:val="16"/>
            <w:szCs w:val="16"/>
          </w:rPr>
          <w:t xml:space="preserve">Cuba bloquea nuevo sitio de noticias de bloguera </w:t>
        </w:r>
        <w:proofErr w:type="spellStart"/>
        <w:r w:rsidRPr="00F56DB3">
          <w:rPr>
            <w:rStyle w:val="Hyperlink"/>
            <w:rFonts w:asciiTheme="majorHAnsi" w:hAnsiTheme="majorHAnsi" w:cs="Calibri"/>
            <w:i/>
            <w:sz w:val="16"/>
            <w:szCs w:val="16"/>
          </w:rPr>
          <w:t>Yoani</w:t>
        </w:r>
        <w:proofErr w:type="spellEnd"/>
        <w:r w:rsidRPr="00F56DB3">
          <w:rPr>
            <w:rStyle w:val="Hyperlink"/>
            <w:rFonts w:asciiTheme="majorHAnsi" w:hAnsiTheme="majorHAnsi" w:cs="Calibri"/>
            <w:i/>
            <w:sz w:val="16"/>
            <w:szCs w:val="16"/>
          </w:rPr>
          <w:t xml:space="preserve"> Sánchez el día de su </w:t>
        </w:r>
        <w:proofErr w:type="spellStart"/>
        <w:r w:rsidRPr="00F56DB3">
          <w:rPr>
            <w:rStyle w:val="Hyperlink"/>
            <w:rFonts w:asciiTheme="majorHAnsi" w:hAnsiTheme="majorHAnsi" w:cs="Calibri"/>
            <w:i/>
            <w:sz w:val="16"/>
            <w:szCs w:val="16"/>
          </w:rPr>
          <w:t>lanzamiento</w:t>
        </w:r>
      </w:hyperlink>
      <w:r w:rsidRPr="00F56DB3">
        <w:rPr>
          <w:rFonts w:asciiTheme="majorHAnsi" w:hAnsiTheme="majorHAnsi" w:cs="Calibri"/>
          <w:sz w:val="16"/>
          <w:szCs w:val="16"/>
        </w:rPr>
        <w:t>m</w:t>
      </w:r>
      <w:proofErr w:type="spellEnd"/>
      <w:r w:rsidRPr="00F56DB3">
        <w:rPr>
          <w:rFonts w:asciiTheme="majorHAnsi" w:hAnsiTheme="majorHAnsi" w:cs="Calibri"/>
          <w:sz w:val="16"/>
          <w:szCs w:val="16"/>
        </w:rPr>
        <w:t xml:space="preserve">; </w:t>
      </w:r>
      <w:proofErr w:type="spellStart"/>
      <w:r w:rsidRPr="00F56DB3">
        <w:rPr>
          <w:rFonts w:asciiTheme="majorHAnsi" w:hAnsiTheme="majorHAnsi" w:cs="Calibri"/>
          <w:sz w:val="16"/>
          <w:szCs w:val="16"/>
        </w:rPr>
        <w:t>Committee</w:t>
      </w:r>
      <w:proofErr w:type="spellEnd"/>
      <w:r w:rsidRPr="00F56DB3">
        <w:rPr>
          <w:rFonts w:asciiTheme="majorHAnsi" w:hAnsiTheme="majorHAnsi" w:cs="Calibri"/>
          <w:sz w:val="16"/>
          <w:szCs w:val="16"/>
        </w:rPr>
        <w:t xml:space="preserve"> to </w:t>
      </w:r>
      <w:proofErr w:type="spellStart"/>
      <w:r w:rsidRPr="00F56DB3">
        <w:rPr>
          <w:rFonts w:asciiTheme="majorHAnsi" w:hAnsiTheme="majorHAnsi" w:cs="Calibri"/>
          <w:sz w:val="16"/>
          <w:szCs w:val="16"/>
        </w:rPr>
        <w:t>Protect</w:t>
      </w:r>
      <w:proofErr w:type="spellEnd"/>
      <w:r w:rsidRPr="00F56DB3">
        <w:rPr>
          <w:rFonts w:asciiTheme="majorHAnsi" w:hAnsiTheme="majorHAnsi" w:cs="Calibri"/>
          <w:sz w:val="16"/>
          <w:szCs w:val="16"/>
        </w:rPr>
        <w:t xml:space="preserve"> </w:t>
      </w:r>
      <w:proofErr w:type="spellStart"/>
      <w:r w:rsidRPr="00F56DB3">
        <w:rPr>
          <w:rFonts w:asciiTheme="majorHAnsi" w:hAnsiTheme="majorHAnsi" w:cs="Calibri"/>
          <w:sz w:val="16"/>
          <w:szCs w:val="16"/>
        </w:rPr>
        <w:t>Journalists</w:t>
      </w:r>
      <w:proofErr w:type="spellEnd"/>
      <w:r w:rsidRPr="00F56DB3">
        <w:rPr>
          <w:rFonts w:asciiTheme="majorHAnsi" w:hAnsiTheme="majorHAnsi" w:cs="Calibri"/>
          <w:sz w:val="16"/>
          <w:szCs w:val="16"/>
        </w:rPr>
        <w:t xml:space="preserve"> (CPJ). </w:t>
      </w:r>
      <w:r w:rsidRPr="00F56DB3">
        <w:rPr>
          <w:rFonts w:asciiTheme="majorHAnsi" w:hAnsiTheme="majorHAnsi" w:cs="Calibri"/>
          <w:sz w:val="16"/>
          <w:szCs w:val="16"/>
          <w:lang w:val="en-US"/>
        </w:rPr>
        <w:t xml:space="preserve">May 22, 2014. </w:t>
      </w:r>
      <w:r w:rsidR="00733A30">
        <w:fldChar w:fldCharType="begin"/>
      </w:r>
      <w:r w:rsidR="00733A30" w:rsidRPr="00053759">
        <w:rPr>
          <w:lang w:val="en-US"/>
        </w:rPr>
        <w:instrText xml:space="preserve"> HYPERLINK "https://cpj.org/blog/2014/05/cuban-blogger-yoani-sanchez-launches-independent-n.php" </w:instrText>
      </w:r>
      <w:r w:rsidR="00733A30">
        <w:fldChar w:fldCharType="separate"/>
      </w:r>
      <w:proofErr w:type="gramStart"/>
      <w:r w:rsidRPr="00F56DB3">
        <w:rPr>
          <w:rStyle w:val="Hyperlink"/>
          <w:rFonts w:asciiTheme="majorHAnsi" w:hAnsiTheme="majorHAnsi" w:cs="Calibri"/>
          <w:i/>
          <w:sz w:val="16"/>
          <w:szCs w:val="16"/>
          <w:lang w:val="en-US"/>
        </w:rPr>
        <w:t xml:space="preserve">Cuban blogger </w:t>
      </w:r>
      <w:proofErr w:type="spellStart"/>
      <w:r w:rsidRPr="00F56DB3">
        <w:rPr>
          <w:rStyle w:val="Hyperlink"/>
          <w:rFonts w:asciiTheme="majorHAnsi" w:hAnsiTheme="majorHAnsi" w:cs="Calibri"/>
          <w:i/>
          <w:sz w:val="16"/>
          <w:szCs w:val="16"/>
          <w:lang w:val="en-US"/>
        </w:rPr>
        <w:t>Yoani</w:t>
      </w:r>
      <w:proofErr w:type="spellEnd"/>
      <w:r w:rsidRPr="00F56DB3">
        <w:rPr>
          <w:rStyle w:val="Hyperlink"/>
          <w:rFonts w:asciiTheme="majorHAnsi" w:hAnsiTheme="majorHAnsi" w:cs="Calibri"/>
          <w:i/>
          <w:sz w:val="16"/>
          <w:szCs w:val="16"/>
          <w:lang w:val="en-US"/>
        </w:rPr>
        <w:t xml:space="preserve"> Sánchez launches independent news site</w:t>
      </w:r>
      <w:r w:rsidR="00733A30">
        <w:rPr>
          <w:rStyle w:val="Hyperlink"/>
          <w:rFonts w:asciiTheme="majorHAnsi" w:hAnsiTheme="majorHAnsi" w:cs="Calibri"/>
          <w:i/>
          <w:sz w:val="16"/>
          <w:szCs w:val="16"/>
          <w:lang w:val="en-US"/>
        </w:rPr>
        <w:fldChar w:fldCharType="end"/>
      </w:r>
      <w:r w:rsidRPr="00F56DB3">
        <w:rPr>
          <w:rFonts w:asciiTheme="majorHAnsi" w:hAnsiTheme="majorHAnsi" w:cs="Calibri"/>
          <w:sz w:val="16"/>
          <w:szCs w:val="16"/>
          <w:lang w:val="en-US"/>
        </w:rPr>
        <w:t>; El País.</w:t>
      </w:r>
      <w:proofErr w:type="gramEnd"/>
      <w:r w:rsidRPr="00F56DB3">
        <w:rPr>
          <w:rFonts w:asciiTheme="majorHAnsi" w:hAnsiTheme="majorHAnsi" w:cs="Calibri"/>
          <w:sz w:val="16"/>
          <w:szCs w:val="16"/>
          <w:lang w:val="en-US"/>
        </w:rPr>
        <w:t xml:space="preserve"> </w:t>
      </w:r>
      <w:proofErr w:type="spellStart"/>
      <w:r w:rsidRPr="00F56DB3">
        <w:rPr>
          <w:rFonts w:asciiTheme="majorHAnsi" w:hAnsiTheme="majorHAnsi" w:cs="Calibri"/>
          <w:sz w:val="16"/>
          <w:szCs w:val="16"/>
        </w:rPr>
        <w:t>May</w:t>
      </w:r>
      <w:proofErr w:type="spellEnd"/>
      <w:r w:rsidRPr="00F56DB3">
        <w:rPr>
          <w:rFonts w:asciiTheme="majorHAnsi" w:hAnsiTheme="majorHAnsi" w:cs="Calibri"/>
          <w:sz w:val="16"/>
          <w:szCs w:val="16"/>
        </w:rPr>
        <w:t xml:space="preserve"> 21, 2014. </w:t>
      </w:r>
      <w:hyperlink r:id="rId162" w:history="1">
        <w:r w:rsidRPr="00F56DB3">
          <w:rPr>
            <w:rStyle w:val="Hyperlink"/>
            <w:rFonts w:asciiTheme="majorHAnsi" w:hAnsiTheme="majorHAnsi" w:cs="Calibri"/>
            <w:i/>
            <w:sz w:val="16"/>
            <w:szCs w:val="16"/>
          </w:rPr>
          <w:t xml:space="preserve">El Gobierno cubano bloquea el acceso al diario digital de </w:t>
        </w:r>
        <w:proofErr w:type="spellStart"/>
        <w:r w:rsidRPr="00F56DB3">
          <w:rPr>
            <w:rStyle w:val="Hyperlink"/>
            <w:rFonts w:asciiTheme="majorHAnsi" w:hAnsiTheme="majorHAnsi" w:cs="Calibri"/>
            <w:i/>
            <w:sz w:val="16"/>
            <w:szCs w:val="16"/>
          </w:rPr>
          <w:t>Yoani</w:t>
        </w:r>
        <w:proofErr w:type="spellEnd"/>
        <w:r w:rsidRPr="00F56DB3">
          <w:rPr>
            <w:rStyle w:val="Hyperlink"/>
            <w:rFonts w:asciiTheme="majorHAnsi" w:hAnsiTheme="majorHAnsi" w:cs="Calibri"/>
            <w:i/>
            <w:sz w:val="16"/>
            <w:szCs w:val="16"/>
          </w:rPr>
          <w:t xml:space="preserve"> Sánchez</w:t>
        </w:r>
      </w:hyperlink>
      <w:r w:rsidRPr="00F56DB3">
        <w:rPr>
          <w:rFonts w:asciiTheme="majorHAnsi" w:hAnsiTheme="majorHAnsi" w:cs="Calibri"/>
          <w:sz w:val="16"/>
          <w:szCs w:val="16"/>
        </w:rPr>
        <w:t xml:space="preserve">. </w:t>
      </w:r>
    </w:p>
  </w:footnote>
  <w:footnote w:id="174">
    <w:p w:rsidR="00F56DB3" w:rsidRPr="00F56DB3" w:rsidRDefault="00F56DB3" w:rsidP="00F56DB3">
      <w:pPr>
        <w:pStyle w:val="FootnoteText"/>
        <w:widowControl w:val="0"/>
        <w:spacing w:after="120"/>
        <w:ind w:firstLine="720"/>
        <w:jc w:val="both"/>
        <w:rPr>
          <w:rFonts w:asciiTheme="majorHAnsi" w:hAnsiTheme="majorHAnsi"/>
          <w:sz w:val="16"/>
          <w:szCs w:val="16"/>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Martí Noticias. </w:t>
      </w:r>
      <w:proofErr w:type="spellStart"/>
      <w:r w:rsidRPr="00F56DB3">
        <w:rPr>
          <w:rFonts w:asciiTheme="majorHAnsi" w:hAnsiTheme="majorHAnsi"/>
          <w:sz w:val="16"/>
          <w:szCs w:val="16"/>
        </w:rPr>
        <w:t>May</w:t>
      </w:r>
      <w:proofErr w:type="spellEnd"/>
      <w:r w:rsidRPr="00F56DB3">
        <w:rPr>
          <w:rFonts w:asciiTheme="majorHAnsi" w:hAnsiTheme="majorHAnsi"/>
          <w:sz w:val="16"/>
          <w:szCs w:val="16"/>
        </w:rPr>
        <w:t xml:space="preserve"> 25, 2014. </w:t>
      </w:r>
      <w:hyperlink r:id="rId163" w:history="1">
        <w:r w:rsidRPr="00F56DB3">
          <w:rPr>
            <w:rStyle w:val="Hyperlink"/>
            <w:rFonts w:asciiTheme="majorHAnsi" w:hAnsiTheme="majorHAnsi"/>
            <w:i/>
            <w:sz w:val="16"/>
            <w:szCs w:val="16"/>
            <w:lang w:val="es-CO"/>
          </w:rPr>
          <w:t>Accesible 14yMedio para los internautas en la Isla</w:t>
        </w:r>
      </w:hyperlink>
      <w:r w:rsidRPr="00F56DB3">
        <w:rPr>
          <w:rFonts w:asciiTheme="majorHAnsi" w:hAnsiTheme="majorHAnsi"/>
          <w:sz w:val="16"/>
          <w:szCs w:val="16"/>
          <w:lang w:val="es-CO"/>
        </w:rPr>
        <w:t xml:space="preserve">; Semana/EFE. </w:t>
      </w:r>
      <w:proofErr w:type="spellStart"/>
      <w:r w:rsidRPr="00F56DB3">
        <w:rPr>
          <w:rFonts w:asciiTheme="majorHAnsi" w:hAnsiTheme="majorHAnsi"/>
          <w:sz w:val="16"/>
          <w:szCs w:val="16"/>
        </w:rPr>
        <w:t>May</w:t>
      </w:r>
      <w:proofErr w:type="spellEnd"/>
      <w:r w:rsidRPr="00F56DB3">
        <w:rPr>
          <w:rFonts w:asciiTheme="majorHAnsi" w:hAnsiTheme="majorHAnsi"/>
          <w:sz w:val="16"/>
          <w:szCs w:val="16"/>
        </w:rPr>
        <w:t xml:space="preserve"> 25,2014. </w:t>
      </w:r>
      <w:r w:rsidRPr="00F56DB3">
        <w:rPr>
          <w:rFonts w:asciiTheme="majorHAnsi" w:hAnsiTheme="majorHAnsi"/>
          <w:i/>
          <w:sz w:val="16"/>
          <w:szCs w:val="16"/>
          <w:u w:val="single"/>
        </w:rPr>
        <w:t xml:space="preserve"> </w:t>
      </w:r>
      <w:hyperlink r:id="rId164" w:history="1">
        <w:r w:rsidRPr="00F56DB3">
          <w:rPr>
            <w:rStyle w:val="Hyperlink"/>
            <w:rFonts w:asciiTheme="majorHAnsi" w:hAnsiTheme="majorHAnsi"/>
            <w:i/>
            <w:sz w:val="16"/>
            <w:szCs w:val="16"/>
          </w:rPr>
          <w:t xml:space="preserve">Desbloquean en Cuba periódico de </w:t>
        </w:r>
        <w:proofErr w:type="spellStart"/>
        <w:r w:rsidRPr="00F56DB3">
          <w:rPr>
            <w:rStyle w:val="Hyperlink"/>
            <w:rFonts w:asciiTheme="majorHAnsi" w:hAnsiTheme="majorHAnsi"/>
            <w:i/>
            <w:sz w:val="16"/>
            <w:szCs w:val="16"/>
          </w:rPr>
          <w:t>Yoani</w:t>
        </w:r>
        <w:proofErr w:type="spellEnd"/>
        <w:r w:rsidRPr="00F56DB3">
          <w:rPr>
            <w:rStyle w:val="Hyperlink"/>
            <w:rFonts w:asciiTheme="majorHAnsi" w:hAnsiTheme="majorHAnsi"/>
            <w:i/>
            <w:sz w:val="16"/>
            <w:szCs w:val="16"/>
          </w:rPr>
          <w:t xml:space="preserve"> Sánchez</w:t>
        </w:r>
      </w:hyperlink>
      <w:r w:rsidRPr="00F56DB3">
        <w:rPr>
          <w:rFonts w:asciiTheme="majorHAnsi" w:hAnsiTheme="majorHAnsi"/>
          <w:i/>
          <w:sz w:val="16"/>
          <w:szCs w:val="16"/>
        </w:rPr>
        <w:t>.</w:t>
      </w:r>
    </w:p>
  </w:footnote>
  <w:footnote w:id="175">
    <w:p w:rsidR="00F56DB3" w:rsidRPr="00F56DB3" w:rsidRDefault="00F56DB3" w:rsidP="00F56DB3">
      <w:pPr>
        <w:pStyle w:val="FootnoteText"/>
        <w:widowControl w:val="0"/>
        <w:spacing w:after="120"/>
        <w:ind w:firstLine="720"/>
        <w:jc w:val="both"/>
        <w:rPr>
          <w:rFonts w:asciiTheme="majorHAnsi" w:hAnsiTheme="majorHAnsi"/>
          <w:sz w:val="16"/>
          <w:szCs w:val="16"/>
          <w:lang w:val="es-CO"/>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w:t>
      </w:r>
      <w:r w:rsidRPr="00F56DB3">
        <w:rPr>
          <w:rFonts w:asciiTheme="majorHAnsi" w:hAnsiTheme="majorHAnsi" w:cs="Calibri"/>
          <w:sz w:val="16"/>
          <w:szCs w:val="16"/>
        </w:rPr>
        <w:t xml:space="preserve">Centro de Información Hablemos </w:t>
      </w:r>
      <w:proofErr w:type="spellStart"/>
      <w:r w:rsidRPr="00F56DB3">
        <w:rPr>
          <w:rFonts w:asciiTheme="majorHAnsi" w:hAnsiTheme="majorHAnsi" w:cs="Calibri"/>
          <w:sz w:val="16"/>
          <w:szCs w:val="16"/>
        </w:rPr>
        <w:t>Press</w:t>
      </w:r>
      <w:proofErr w:type="spellEnd"/>
      <w:r w:rsidRPr="00F56DB3">
        <w:rPr>
          <w:rFonts w:asciiTheme="majorHAnsi" w:hAnsiTheme="majorHAnsi" w:cs="Calibri"/>
          <w:sz w:val="16"/>
          <w:szCs w:val="16"/>
        </w:rPr>
        <w:t xml:space="preserve">. </w:t>
      </w:r>
      <w:r w:rsidRPr="00F56DB3">
        <w:rPr>
          <w:rFonts w:asciiTheme="majorHAnsi" w:hAnsiTheme="majorHAnsi" w:cs="Calibri"/>
          <w:sz w:val="16"/>
          <w:szCs w:val="16"/>
          <w:lang w:val="en-US"/>
        </w:rPr>
        <w:t>March 27</w:t>
      </w:r>
      <w:proofErr w:type="gramStart"/>
      <w:r w:rsidRPr="00F56DB3">
        <w:rPr>
          <w:rFonts w:asciiTheme="majorHAnsi" w:hAnsiTheme="majorHAnsi" w:cs="Calibri"/>
          <w:sz w:val="16"/>
          <w:szCs w:val="16"/>
          <w:lang w:val="en-US"/>
        </w:rPr>
        <w:t>,  2014</w:t>
      </w:r>
      <w:proofErr w:type="gramEnd"/>
      <w:r w:rsidRPr="00F56DB3">
        <w:rPr>
          <w:rFonts w:asciiTheme="majorHAnsi" w:hAnsiTheme="majorHAnsi" w:cs="Calibri"/>
          <w:sz w:val="16"/>
          <w:szCs w:val="16"/>
          <w:lang w:val="en-US"/>
        </w:rPr>
        <w:t xml:space="preserve">.  </w:t>
      </w:r>
      <w:r w:rsidR="00733A30">
        <w:fldChar w:fldCharType="begin"/>
      </w:r>
      <w:r w:rsidR="00733A30" w:rsidRPr="00053759">
        <w:rPr>
          <w:lang w:val="en-US"/>
        </w:rPr>
        <w:instrText xml:space="preserve"> HYPERLINK "http://www.cihpress.com/2014/03/condenan-7-anos-de-carcel-periodista.html" </w:instrText>
      </w:r>
      <w:r w:rsidR="00733A30">
        <w:fldChar w:fldCharType="separate"/>
      </w:r>
      <w:proofErr w:type="spellStart"/>
      <w:r w:rsidRPr="00F56DB3">
        <w:rPr>
          <w:rStyle w:val="Hyperlink"/>
          <w:rFonts w:asciiTheme="majorHAnsi" w:hAnsiTheme="majorHAnsi" w:cs="Calibri"/>
          <w:i/>
          <w:sz w:val="16"/>
          <w:szCs w:val="16"/>
          <w:lang w:val="en-US"/>
        </w:rPr>
        <w:t>Condenan</w:t>
      </w:r>
      <w:proofErr w:type="spellEnd"/>
      <w:r w:rsidRPr="00F56DB3">
        <w:rPr>
          <w:rStyle w:val="Hyperlink"/>
          <w:rFonts w:asciiTheme="majorHAnsi" w:hAnsiTheme="majorHAnsi" w:cs="Calibri"/>
          <w:i/>
          <w:sz w:val="16"/>
          <w:szCs w:val="16"/>
          <w:lang w:val="en-US"/>
        </w:rPr>
        <w:t xml:space="preserve"> a 7 </w:t>
      </w:r>
      <w:proofErr w:type="spellStart"/>
      <w:r w:rsidRPr="00F56DB3">
        <w:rPr>
          <w:rStyle w:val="Hyperlink"/>
          <w:rFonts w:asciiTheme="majorHAnsi" w:hAnsiTheme="majorHAnsi" w:cs="Calibri"/>
          <w:i/>
          <w:sz w:val="16"/>
          <w:szCs w:val="16"/>
          <w:lang w:val="en-US"/>
        </w:rPr>
        <w:t>años</w:t>
      </w:r>
      <w:proofErr w:type="spellEnd"/>
      <w:r w:rsidRPr="00F56DB3">
        <w:rPr>
          <w:rStyle w:val="Hyperlink"/>
          <w:rFonts w:asciiTheme="majorHAnsi" w:hAnsiTheme="majorHAnsi" w:cs="Calibri"/>
          <w:i/>
          <w:sz w:val="16"/>
          <w:szCs w:val="16"/>
          <w:lang w:val="en-US"/>
        </w:rPr>
        <w:t xml:space="preserve"> de </w:t>
      </w:r>
      <w:proofErr w:type="spellStart"/>
      <w:r w:rsidRPr="00F56DB3">
        <w:rPr>
          <w:rStyle w:val="Hyperlink"/>
          <w:rFonts w:asciiTheme="majorHAnsi" w:hAnsiTheme="majorHAnsi" w:cs="Calibri"/>
          <w:i/>
          <w:sz w:val="16"/>
          <w:szCs w:val="16"/>
          <w:lang w:val="en-US"/>
        </w:rPr>
        <w:t>cárcel</w:t>
      </w:r>
      <w:proofErr w:type="spellEnd"/>
      <w:r w:rsidRPr="00F56DB3">
        <w:rPr>
          <w:rStyle w:val="Hyperlink"/>
          <w:rFonts w:asciiTheme="majorHAnsi" w:hAnsiTheme="majorHAnsi" w:cs="Calibri"/>
          <w:i/>
          <w:sz w:val="16"/>
          <w:szCs w:val="16"/>
          <w:lang w:val="en-US"/>
        </w:rPr>
        <w:t xml:space="preserve"> a </w:t>
      </w:r>
      <w:proofErr w:type="spellStart"/>
      <w:r w:rsidRPr="00F56DB3">
        <w:rPr>
          <w:rStyle w:val="Hyperlink"/>
          <w:rFonts w:asciiTheme="majorHAnsi" w:hAnsiTheme="majorHAnsi" w:cs="Calibri"/>
          <w:i/>
          <w:sz w:val="16"/>
          <w:szCs w:val="16"/>
          <w:lang w:val="en-US"/>
        </w:rPr>
        <w:t>periodista</w:t>
      </w:r>
      <w:proofErr w:type="spellEnd"/>
      <w:r w:rsidRPr="00F56DB3">
        <w:rPr>
          <w:rStyle w:val="Hyperlink"/>
          <w:rFonts w:asciiTheme="majorHAnsi" w:hAnsiTheme="majorHAnsi" w:cs="Calibri"/>
          <w:i/>
          <w:sz w:val="16"/>
          <w:szCs w:val="16"/>
          <w:lang w:val="en-US"/>
        </w:rPr>
        <w:t xml:space="preserve"> </w:t>
      </w:r>
      <w:proofErr w:type="spellStart"/>
      <w:r w:rsidRPr="00F56DB3">
        <w:rPr>
          <w:rStyle w:val="Hyperlink"/>
          <w:rFonts w:asciiTheme="majorHAnsi" w:hAnsiTheme="majorHAnsi" w:cs="Calibri"/>
          <w:i/>
          <w:sz w:val="16"/>
          <w:szCs w:val="16"/>
          <w:lang w:val="en-US"/>
        </w:rPr>
        <w:t>independiente</w:t>
      </w:r>
      <w:proofErr w:type="spellEnd"/>
      <w:r w:rsidRPr="00F56DB3">
        <w:rPr>
          <w:rStyle w:val="Hyperlink"/>
          <w:rFonts w:asciiTheme="majorHAnsi" w:hAnsiTheme="majorHAnsi" w:cs="Calibri"/>
          <w:i/>
          <w:sz w:val="16"/>
          <w:szCs w:val="16"/>
          <w:lang w:val="en-US"/>
        </w:rPr>
        <w:t xml:space="preserve"> de </w:t>
      </w:r>
      <w:proofErr w:type="spellStart"/>
      <w:r w:rsidRPr="00F56DB3">
        <w:rPr>
          <w:rStyle w:val="Hyperlink"/>
          <w:rFonts w:asciiTheme="majorHAnsi" w:hAnsiTheme="majorHAnsi" w:cs="Calibri"/>
          <w:i/>
          <w:sz w:val="16"/>
          <w:szCs w:val="16"/>
          <w:lang w:val="en-US"/>
        </w:rPr>
        <w:t>Yayabo</w:t>
      </w:r>
      <w:proofErr w:type="spellEnd"/>
      <w:r w:rsidRPr="00F56DB3">
        <w:rPr>
          <w:rStyle w:val="Hyperlink"/>
          <w:rFonts w:asciiTheme="majorHAnsi" w:hAnsiTheme="majorHAnsi" w:cs="Calibri"/>
          <w:i/>
          <w:sz w:val="16"/>
          <w:szCs w:val="16"/>
          <w:lang w:val="en-US"/>
        </w:rPr>
        <w:t xml:space="preserve"> Press; </w:t>
      </w:r>
      <w:r w:rsidR="00733A30">
        <w:rPr>
          <w:rStyle w:val="Hyperlink"/>
          <w:rFonts w:asciiTheme="majorHAnsi" w:hAnsiTheme="majorHAnsi" w:cs="Calibri"/>
          <w:i/>
          <w:sz w:val="16"/>
          <w:szCs w:val="16"/>
          <w:lang w:val="en-US"/>
        </w:rPr>
        <w:fldChar w:fldCharType="end"/>
      </w:r>
      <w:r w:rsidRPr="00F56DB3">
        <w:rPr>
          <w:rFonts w:asciiTheme="majorHAnsi" w:hAnsiTheme="majorHAnsi" w:cs="Calibri"/>
          <w:sz w:val="16"/>
          <w:szCs w:val="16"/>
          <w:lang w:val="en-US"/>
        </w:rPr>
        <w:t xml:space="preserve">Reporters </w:t>
      </w:r>
      <w:proofErr w:type="gramStart"/>
      <w:r w:rsidRPr="00F56DB3">
        <w:rPr>
          <w:rFonts w:asciiTheme="majorHAnsi" w:hAnsiTheme="majorHAnsi" w:cs="Calibri"/>
          <w:sz w:val="16"/>
          <w:szCs w:val="16"/>
          <w:lang w:val="en-US"/>
        </w:rPr>
        <w:t>Without</w:t>
      </w:r>
      <w:proofErr w:type="gramEnd"/>
      <w:r w:rsidRPr="00F56DB3">
        <w:rPr>
          <w:rFonts w:asciiTheme="majorHAnsi" w:hAnsiTheme="majorHAnsi" w:cs="Calibri"/>
          <w:sz w:val="16"/>
          <w:szCs w:val="16"/>
          <w:lang w:val="en-US"/>
        </w:rPr>
        <w:t xml:space="preserve"> Borders. April 11, 2014. </w:t>
      </w:r>
      <w:r w:rsidR="00733A30">
        <w:fldChar w:fldCharType="begin"/>
      </w:r>
      <w:r w:rsidR="00733A30" w:rsidRPr="00053759">
        <w:rPr>
          <w:lang w:val="en-US"/>
        </w:rPr>
        <w:instrText xml:space="preserve"> HYPERLINK "http://en.rsf.org/cuba-french-minister-must-not-ignore-11-04-2014,46136.html" </w:instrText>
      </w:r>
      <w:r w:rsidR="00733A30">
        <w:fldChar w:fldCharType="separate"/>
      </w:r>
      <w:r w:rsidRPr="00F56DB3">
        <w:rPr>
          <w:rStyle w:val="Hyperlink"/>
          <w:rFonts w:asciiTheme="majorHAnsi" w:hAnsiTheme="majorHAnsi" w:cs="Calibri"/>
          <w:i/>
          <w:sz w:val="16"/>
          <w:szCs w:val="16"/>
          <w:lang w:val="en-US"/>
        </w:rPr>
        <w:t>FRENCH MINISTER MUST NOT IGNORE FREEDOM OF INFORMATION DURING CUBA VISIT</w:t>
      </w:r>
      <w:r w:rsidR="00733A30">
        <w:rPr>
          <w:rStyle w:val="Hyperlink"/>
          <w:rFonts w:asciiTheme="majorHAnsi" w:hAnsiTheme="majorHAnsi" w:cs="Calibri"/>
          <w:i/>
          <w:sz w:val="16"/>
          <w:szCs w:val="16"/>
          <w:lang w:val="en-US"/>
        </w:rPr>
        <w:fldChar w:fldCharType="end"/>
      </w:r>
      <w:r w:rsidRPr="00F56DB3">
        <w:rPr>
          <w:rFonts w:asciiTheme="majorHAnsi" w:hAnsiTheme="majorHAnsi" w:cs="Calibri"/>
          <w:sz w:val="16"/>
          <w:szCs w:val="16"/>
          <w:lang w:val="en-US"/>
        </w:rPr>
        <w:t xml:space="preserve">; Inter-American Press Association (IAPA). </w:t>
      </w:r>
      <w:r w:rsidR="00733A30">
        <w:fldChar w:fldCharType="begin"/>
      </w:r>
      <w:r w:rsidR="00733A30" w:rsidRPr="00053759">
        <w:rPr>
          <w:lang w:val="en-US"/>
        </w:rPr>
        <w:instrText xml:space="preserve"> HYPERLINK "http://www.sipiapa.org/asambl</w:instrText>
      </w:r>
      <w:r w:rsidR="00733A30" w:rsidRPr="00053759">
        <w:rPr>
          <w:lang w:val="en-US"/>
        </w:rPr>
        <w:instrText xml:space="preserve">ea/cuba-198/" </w:instrText>
      </w:r>
      <w:r w:rsidR="00733A30">
        <w:fldChar w:fldCharType="separate"/>
      </w:r>
      <w:r w:rsidRPr="00F56DB3">
        <w:rPr>
          <w:rStyle w:val="Hyperlink"/>
          <w:rFonts w:asciiTheme="majorHAnsi" w:hAnsiTheme="majorHAnsi" w:cs="Calibri"/>
          <w:sz w:val="16"/>
          <w:szCs w:val="16"/>
          <w:lang w:val="es-CO"/>
        </w:rPr>
        <w:t>Cuba</w:t>
      </w:r>
      <w:r w:rsidR="00733A30">
        <w:rPr>
          <w:rStyle w:val="Hyperlink"/>
          <w:rFonts w:asciiTheme="majorHAnsi" w:hAnsiTheme="majorHAnsi" w:cs="Calibri"/>
          <w:sz w:val="16"/>
          <w:szCs w:val="16"/>
          <w:lang w:val="es-CO"/>
        </w:rPr>
        <w:fldChar w:fldCharType="end"/>
      </w:r>
      <w:r w:rsidRPr="00F56DB3">
        <w:rPr>
          <w:rFonts w:asciiTheme="majorHAnsi" w:hAnsiTheme="majorHAnsi" w:cs="Calibri"/>
          <w:sz w:val="16"/>
          <w:szCs w:val="16"/>
          <w:lang w:val="es-CO"/>
        </w:rPr>
        <w:t xml:space="preserve">. 2014 General </w:t>
      </w:r>
      <w:proofErr w:type="spellStart"/>
      <w:r w:rsidRPr="00F56DB3">
        <w:rPr>
          <w:rFonts w:asciiTheme="majorHAnsi" w:hAnsiTheme="majorHAnsi" w:cs="Calibri"/>
          <w:sz w:val="16"/>
          <w:szCs w:val="16"/>
          <w:lang w:val="es-CO"/>
        </w:rPr>
        <w:t>Assembly</w:t>
      </w:r>
      <w:proofErr w:type="spellEnd"/>
      <w:r w:rsidRPr="00F56DB3">
        <w:rPr>
          <w:rFonts w:asciiTheme="majorHAnsi" w:hAnsiTheme="majorHAnsi" w:cs="Calibri"/>
          <w:sz w:val="16"/>
          <w:szCs w:val="16"/>
          <w:lang w:val="es-CO"/>
        </w:rPr>
        <w:t xml:space="preserve">  – Santiago, Chile. </w:t>
      </w:r>
      <w:proofErr w:type="spellStart"/>
      <w:r w:rsidRPr="00F56DB3">
        <w:rPr>
          <w:rFonts w:asciiTheme="majorHAnsi" w:hAnsiTheme="majorHAnsi" w:cs="Calibri"/>
          <w:sz w:val="16"/>
          <w:szCs w:val="16"/>
          <w:lang w:val="es-CO"/>
        </w:rPr>
        <w:t>October</w:t>
      </w:r>
      <w:proofErr w:type="spellEnd"/>
      <w:r w:rsidRPr="00F56DB3">
        <w:rPr>
          <w:rFonts w:asciiTheme="majorHAnsi" w:hAnsiTheme="majorHAnsi" w:cs="Calibri"/>
          <w:sz w:val="16"/>
          <w:szCs w:val="16"/>
          <w:lang w:val="es-CO"/>
        </w:rPr>
        <w:t xml:space="preserve"> 2014; Misceláneas de Cuba. </w:t>
      </w:r>
      <w:proofErr w:type="spellStart"/>
      <w:r w:rsidRPr="00F56DB3">
        <w:rPr>
          <w:rFonts w:asciiTheme="majorHAnsi" w:hAnsiTheme="majorHAnsi" w:cs="Calibri"/>
          <w:sz w:val="16"/>
          <w:szCs w:val="16"/>
          <w:lang w:val="es-CO"/>
        </w:rPr>
        <w:t>March</w:t>
      </w:r>
      <w:proofErr w:type="spellEnd"/>
      <w:r w:rsidRPr="00F56DB3">
        <w:rPr>
          <w:rFonts w:asciiTheme="majorHAnsi" w:hAnsiTheme="majorHAnsi" w:cs="Calibri"/>
          <w:sz w:val="16"/>
          <w:szCs w:val="16"/>
          <w:lang w:val="es-CO"/>
        </w:rPr>
        <w:t xml:space="preserve"> 27 2014. </w:t>
      </w:r>
      <w:hyperlink r:id="rId165" w:history="1">
        <w:r w:rsidRPr="00F56DB3">
          <w:rPr>
            <w:rStyle w:val="Hyperlink"/>
            <w:rFonts w:asciiTheme="majorHAnsi" w:hAnsiTheme="majorHAnsi" w:cs="Calibri"/>
            <w:i/>
            <w:sz w:val="16"/>
            <w:szCs w:val="16"/>
            <w:lang w:val="es-CO"/>
          </w:rPr>
          <w:t>Declaraciones de periodista preso</w:t>
        </w:r>
      </w:hyperlink>
      <w:r w:rsidRPr="00F56DB3">
        <w:rPr>
          <w:rFonts w:asciiTheme="majorHAnsi" w:hAnsiTheme="majorHAnsi" w:cs="Calibri"/>
          <w:sz w:val="16"/>
          <w:szCs w:val="16"/>
          <w:lang w:val="es-CO"/>
        </w:rPr>
        <w:t>.</w:t>
      </w:r>
    </w:p>
  </w:footnote>
  <w:footnote w:id="176">
    <w:p w:rsidR="00F56DB3" w:rsidRPr="00F56DB3" w:rsidRDefault="00F56DB3" w:rsidP="00F56DB3">
      <w:pPr>
        <w:pStyle w:val="FootnoteText"/>
        <w:widowControl w:val="0"/>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w:t>
      </w:r>
      <w:r w:rsidRPr="00F56DB3">
        <w:rPr>
          <w:rFonts w:asciiTheme="majorHAnsi" w:hAnsiTheme="majorHAnsi" w:cs="Calibri"/>
          <w:sz w:val="16"/>
          <w:szCs w:val="16"/>
        </w:rPr>
        <w:t xml:space="preserve">Instituto Cubano por la Libertad de Expresión y Prensa (ICLEP). </w:t>
      </w:r>
      <w:proofErr w:type="spellStart"/>
      <w:r w:rsidRPr="00F56DB3">
        <w:rPr>
          <w:rFonts w:asciiTheme="majorHAnsi" w:hAnsiTheme="majorHAnsi" w:cs="Calibri"/>
          <w:sz w:val="16"/>
          <w:szCs w:val="16"/>
          <w:lang w:val="es-CO"/>
        </w:rPr>
        <w:t>July</w:t>
      </w:r>
      <w:proofErr w:type="spellEnd"/>
      <w:r w:rsidRPr="00F56DB3">
        <w:rPr>
          <w:rFonts w:asciiTheme="majorHAnsi" w:hAnsiTheme="majorHAnsi" w:cs="Calibri"/>
          <w:sz w:val="16"/>
          <w:szCs w:val="16"/>
          <w:lang w:val="es-CO"/>
        </w:rPr>
        <w:t xml:space="preserve"> 10, 2014. </w:t>
      </w:r>
      <w:hyperlink r:id="rId166" w:history="1">
        <w:r w:rsidRPr="00F56DB3">
          <w:rPr>
            <w:rStyle w:val="Hyperlink"/>
            <w:rFonts w:asciiTheme="majorHAnsi" w:hAnsiTheme="majorHAnsi" w:cs="Calibri"/>
            <w:i/>
            <w:sz w:val="16"/>
            <w:szCs w:val="16"/>
            <w:lang w:val="es-CO"/>
          </w:rPr>
          <w:t xml:space="preserve">Ratifican sanción a periodista </w:t>
        </w:r>
        <w:proofErr w:type="spellStart"/>
        <w:r w:rsidRPr="00F56DB3">
          <w:rPr>
            <w:rStyle w:val="Hyperlink"/>
            <w:rFonts w:asciiTheme="majorHAnsi" w:hAnsiTheme="majorHAnsi" w:cs="Calibri"/>
            <w:i/>
            <w:sz w:val="16"/>
            <w:szCs w:val="16"/>
            <w:lang w:val="es-CO"/>
          </w:rPr>
          <w:t>Yoennis</w:t>
        </w:r>
        <w:proofErr w:type="spellEnd"/>
        <w:r w:rsidRPr="00F56DB3">
          <w:rPr>
            <w:rStyle w:val="Hyperlink"/>
            <w:rFonts w:asciiTheme="majorHAnsi" w:hAnsiTheme="majorHAnsi" w:cs="Calibri"/>
            <w:i/>
            <w:sz w:val="16"/>
            <w:szCs w:val="16"/>
            <w:lang w:val="es-CO"/>
          </w:rPr>
          <w:t xml:space="preserve"> Jesús Guerra García</w:t>
        </w:r>
      </w:hyperlink>
      <w:r w:rsidRPr="00F56DB3">
        <w:rPr>
          <w:rFonts w:asciiTheme="majorHAnsi" w:hAnsiTheme="majorHAnsi" w:cs="Calibri"/>
          <w:sz w:val="16"/>
          <w:szCs w:val="16"/>
          <w:lang w:val="es-CO"/>
        </w:rPr>
        <w:t xml:space="preserve">; </w:t>
      </w:r>
      <w:r w:rsidRPr="00F56DB3">
        <w:rPr>
          <w:rFonts w:asciiTheme="majorHAnsi" w:hAnsiTheme="majorHAnsi" w:cs="Calibri"/>
          <w:sz w:val="16"/>
          <w:szCs w:val="16"/>
        </w:rPr>
        <w:t xml:space="preserve">Unión Patriótica de Cuba (UNPACU). </w:t>
      </w:r>
      <w:hyperlink r:id="rId167" w:history="1">
        <w:proofErr w:type="spellStart"/>
        <w:proofErr w:type="gramStart"/>
        <w:r w:rsidRPr="00F56DB3">
          <w:rPr>
            <w:rStyle w:val="Hyperlink"/>
            <w:rFonts w:asciiTheme="majorHAnsi" w:hAnsiTheme="majorHAnsi" w:cs="Calibri"/>
            <w:i/>
            <w:sz w:val="16"/>
            <w:szCs w:val="16"/>
            <w:lang w:val="en-US"/>
          </w:rPr>
          <w:t>Ratifican</w:t>
        </w:r>
        <w:proofErr w:type="spellEnd"/>
        <w:r w:rsidRPr="00F56DB3">
          <w:rPr>
            <w:rStyle w:val="Hyperlink"/>
            <w:rFonts w:asciiTheme="majorHAnsi" w:hAnsiTheme="majorHAnsi" w:cs="Calibri"/>
            <w:i/>
            <w:sz w:val="16"/>
            <w:szCs w:val="16"/>
            <w:lang w:val="en-US"/>
          </w:rPr>
          <w:t xml:space="preserve"> </w:t>
        </w:r>
        <w:proofErr w:type="spellStart"/>
        <w:r w:rsidRPr="00F56DB3">
          <w:rPr>
            <w:rStyle w:val="Hyperlink"/>
            <w:rFonts w:asciiTheme="majorHAnsi" w:hAnsiTheme="majorHAnsi" w:cs="Calibri"/>
            <w:i/>
            <w:sz w:val="16"/>
            <w:szCs w:val="16"/>
            <w:lang w:val="en-US"/>
          </w:rPr>
          <w:t>sanción</w:t>
        </w:r>
        <w:proofErr w:type="spellEnd"/>
        <w:r w:rsidRPr="00F56DB3">
          <w:rPr>
            <w:rStyle w:val="Hyperlink"/>
            <w:rFonts w:asciiTheme="majorHAnsi" w:hAnsiTheme="majorHAnsi" w:cs="Calibri"/>
            <w:i/>
            <w:sz w:val="16"/>
            <w:szCs w:val="16"/>
            <w:lang w:val="en-US"/>
          </w:rPr>
          <w:t xml:space="preserve"> a </w:t>
        </w:r>
        <w:proofErr w:type="spellStart"/>
        <w:r w:rsidRPr="00F56DB3">
          <w:rPr>
            <w:rStyle w:val="Hyperlink"/>
            <w:rFonts w:asciiTheme="majorHAnsi" w:hAnsiTheme="majorHAnsi" w:cs="Calibri"/>
            <w:i/>
            <w:sz w:val="16"/>
            <w:szCs w:val="16"/>
            <w:lang w:val="en-US"/>
          </w:rPr>
          <w:t>disidente</w:t>
        </w:r>
        <w:proofErr w:type="spellEnd"/>
      </w:hyperlink>
      <w:r w:rsidRPr="00F56DB3">
        <w:rPr>
          <w:rStyle w:val="Hyperlink"/>
          <w:rFonts w:asciiTheme="majorHAnsi" w:hAnsiTheme="majorHAnsi" w:cs="Calibri"/>
          <w:i/>
          <w:sz w:val="16"/>
          <w:szCs w:val="16"/>
          <w:lang w:val="en-US"/>
        </w:rPr>
        <w:t>.</w:t>
      </w:r>
      <w:proofErr w:type="gramEnd"/>
      <w:r w:rsidRPr="00F56DB3">
        <w:rPr>
          <w:rStyle w:val="Hyperlink"/>
          <w:rFonts w:asciiTheme="majorHAnsi" w:hAnsiTheme="majorHAnsi" w:cs="Calibri"/>
          <w:i/>
          <w:sz w:val="16"/>
          <w:szCs w:val="16"/>
          <w:lang w:val="en-US"/>
        </w:rPr>
        <w:t xml:space="preserve"> </w:t>
      </w:r>
    </w:p>
  </w:footnote>
  <w:footnote w:id="177">
    <w:p w:rsidR="00F56DB3" w:rsidRPr="00F56DB3" w:rsidRDefault="00F56DB3" w:rsidP="00F56DB3">
      <w:pPr>
        <w:pStyle w:val="FootnoteText"/>
        <w:widowControl w:val="0"/>
        <w:spacing w:after="120"/>
        <w:ind w:firstLine="720"/>
        <w:jc w:val="both"/>
        <w:rPr>
          <w:rFonts w:asciiTheme="majorHAnsi" w:hAnsiTheme="majorHAnsi"/>
          <w:sz w:val="16"/>
          <w:szCs w:val="16"/>
          <w:lang w:val="es-CO"/>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w:t>
      </w:r>
      <w:proofErr w:type="spellStart"/>
      <w:proofErr w:type="gramStart"/>
      <w:r w:rsidRPr="00F56DB3">
        <w:rPr>
          <w:rFonts w:asciiTheme="majorHAnsi" w:hAnsiTheme="majorHAnsi"/>
          <w:sz w:val="16"/>
          <w:szCs w:val="16"/>
          <w:lang w:val="en-US"/>
        </w:rPr>
        <w:t>CubaNet</w:t>
      </w:r>
      <w:proofErr w:type="spellEnd"/>
      <w:r w:rsidRPr="00F56DB3">
        <w:rPr>
          <w:rFonts w:asciiTheme="majorHAnsi" w:hAnsiTheme="majorHAnsi"/>
          <w:sz w:val="16"/>
          <w:szCs w:val="16"/>
          <w:lang w:val="en-US"/>
        </w:rPr>
        <w:t>.</w:t>
      </w:r>
      <w:proofErr w:type="gramEnd"/>
      <w:r w:rsidRPr="00F56DB3">
        <w:rPr>
          <w:rFonts w:asciiTheme="majorHAnsi" w:hAnsiTheme="majorHAnsi"/>
          <w:sz w:val="16"/>
          <w:szCs w:val="16"/>
          <w:lang w:val="en-US"/>
        </w:rPr>
        <w:t xml:space="preserve"> April 10, 2014. </w:t>
      </w:r>
      <w:r w:rsidR="00733A30">
        <w:fldChar w:fldCharType="begin"/>
      </w:r>
      <w:r w:rsidR="00733A30" w:rsidRPr="00053759">
        <w:rPr>
          <w:lang w:val="en-US"/>
        </w:rPr>
        <w:instrText xml:space="preserve"> HYPERLINK "http://www.cubanet.org/noticias/tropas-elites-controlan-rinas-callejeras-con-perros/" </w:instrText>
      </w:r>
      <w:r w:rsidR="00733A30">
        <w:fldChar w:fldCharType="separate"/>
      </w:r>
      <w:proofErr w:type="spellStart"/>
      <w:proofErr w:type="gramStart"/>
      <w:r w:rsidRPr="00F56DB3">
        <w:rPr>
          <w:rStyle w:val="Hyperlink"/>
          <w:rFonts w:asciiTheme="majorHAnsi" w:hAnsiTheme="majorHAnsi"/>
          <w:i/>
          <w:sz w:val="16"/>
          <w:szCs w:val="16"/>
          <w:lang w:val="en-US"/>
        </w:rPr>
        <w:t>Tropas</w:t>
      </w:r>
      <w:proofErr w:type="spellEnd"/>
      <w:r w:rsidRPr="00F56DB3">
        <w:rPr>
          <w:rStyle w:val="Hyperlink"/>
          <w:rFonts w:asciiTheme="majorHAnsi" w:hAnsiTheme="majorHAnsi"/>
          <w:i/>
          <w:sz w:val="16"/>
          <w:szCs w:val="16"/>
          <w:lang w:val="en-US"/>
        </w:rPr>
        <w:t xml:space="preserve"> élites </w:t>
      </w:r>
      <w:proofErr w:type="spellStart"/>
      <w:r w:rsidRPr="00F56DB3">
        <w:rPr>
          <w:rStyle w:val="Hyperlink"/>
          <w:rFonts w:asciiTheme="majorHAnsi" w:hAnsiTheme="majorHAnsi"/>
          <w:i/>
          <w:sz w:val="16"/>
          <w:szCs w:val="16"/>
          <w:lang w:val="en-US"/>
        </w:rPr>
        <w:t>controlan</w:t>
      </w:r>
      <w:proofErr w:type="spellEnd"/>
      <w:r w:rsidRPr="00F56DB3">
        <w:rPr>
          <w:rStyle w:val="Hyperlink"/>
          <w:rFonts w:asciiTheme="majorHAnsi" w:hAnsiTheme="majorHAnsi"/>
          <w:i/>
          <w:sz w:val="16"/>
          <w:szCs w:val="16"/>
          <w:lang w:val="en-US"/>
        </w:rPr>
        <w:t xml:space="preserve"> con </w:t>
      </w:r>
      <w:proofErr w:type="spellStart"/>
      <w:r w:rsidRPr="00F56DB3">
        <w:rPr>
          <w:rStyle w:val="Hyperlink"/>
          <w:rFonts w:asciiTheme="majorHAnsi" w:hAnsiTheme="majorHAnsi"/>
          <w:i/>
          <w:sz w:val="16"/>
          <w:szCs w:val="16"/>
          <w:lang w:val="en-US"/>
        </w:rPr>
        <w:t>perros</w:t>
      </w:r>
      <w:proofErr w:type="spellEnd"/>
      <w:r w:rsidRPr="00F56DB3">
        <w:rPr>
          <w:rStyle w:val="Hyperlink"/>
          <w:rFonts w:asciiTheme="majorHAnsi" w:hAnsiTheme="majorHAnsi"/>
          <w:i/>
          <w:sz w:val="16"/>
          <w:szCs w:val="16"/>
          <w:lang w:val="en-US"/>
        </w:rPr>
        <w:t xml:space="preserve"> </w:t>
      </w:r>
      <w:proofErr w:type="spellStart"/>
      <w:r w:rsidRPr="00F56DB3">
        <w:rPr>
          <w:rStyle w:val="Hyperlink"/>
          <w:rFonts w:asciiTheme="majorHAnsi" w:hAnsiTheme="majorHAnsi"/>
          <w:i/>
          <w:sz w:val="16"/>
          <w:szCs w:val="16"/>
          <w:lang w:val="en-US"/>
        </w:rPr>
        <w:t>riñas</w:t>
      </w:r>
      <w:proofErr w:type="spellEnd"/>
      <w:r w:rsidRPr="00F56DB3">
        <w:rPr>
          <w:rStyle w:val="Hyperlink"/>
          <w:rFonts w:asciiTheme="majorHAnsi" w:hAnsiTheme="majorHAnsi"/>
          <w:i/>
          <w:sz w:val="16"/>
          <w:szCs w:val="16"/>
          <w:lang w:val="en-US"/>
        </w:rPr>
        <w:t xml:space="preserve"> </w:t>
      </w:r>
      <w:proofErr w:type="spellStart"/>
      <w:r w:rsidRPr="00F56DB3">
        <w:rPr>
          <w:rStyle w:val="Hyperlink"/>
          <w:rFonts w:asciiTheme="majorHAnsi" w:hAnsiTheme="majorHAnsi"/>
          <w:i/>
          <w:sz w:val="16"/>
          <w:szCs w:val="16"/>
          <w:lang w:val="en-US"/>
        </w:rPr>
        <w:t>callejeras</w:t>
      </w:r>
      <w:proofErr w:type="spellEnd"/>
      <w:r w:rsidR="00733A30">
        <w:rPr>
          <w:rStyle w:val="Hyperlink"/>
          <w:rFonts w:asciiTheme="majorHAnsi" w:hAnsiTheme="majorHAnsi"/>
          <w:i/>
          <w:sz w:val="16"/>
          <w:szCs w:val="16"/>
          <w:lang w:val="en-US"/>
        </w:rPr>
        <w:fldChar w:fldCharType="end"/>
      </w:r>
      <w:r w:rsidRPr="00F56DB3">
        <w:rPr>
          <w:rFonts w:asciiTheme="majorHAnsi" w:hAnsiTheme="majorHAnsi"/>
          <w:sz w:val="16"/>
          <w:szCs w:val="16"/>
          <w:lang w:val="en-US"/>
        </w:rPr>
        <w:t xml:space="preserve">; </w:t>
      </w:r>
      <w:r w:rsidRPr="00F56DB3">
        <w:rPr>
          <w:rFonts w:asciiTheme="majorHAnsi" w:hAnsiTheme="majorHAnsi" w:cs="Calibri"/>
          <w:sz w:val="16"/>
          <w:szCs w:val="16"/>
          <w:lang w:val="en-US"/>
        </w:rPr>
        <w:t>Committee to Protect Journalists (CPJ).</w:t>
      </w:r>
      <w:proofErr w:type="gramEnd"/>
      <w:r w:rsidRPr="00F56DB3">
        <w:rPr>
          <w:rFonts w:asciiTheme="majorHAnsi" w:hAnsiTheme="majorHAnsi" w:cs="Calibri"/>
          <w:sz w:val="16"/>
          <w:szCs w:val="16"/>
          <w:lang w:val="en-US"/>
        </w:rPr>
        <w:t xml:space="preserve"> April 22, 2014.</w:t>
      </w:r>
      <w:r w:rsidR="00733A30">
        <w:fldChar w:fldCharType="begin"/>
      </w:r>
      <w:r w:rsidR="00733A30" w:rsidRPr="00053759">
        <w:rPr>
          <w:lang w:val="en-US"/>
        </w:rPr>
        <w:instrText xml:space="preserve"> HYPERLINK "http://cpj.org/2014/04/cpj-condemns-jailing-of-cuban-citizen-journalist.php" </w:instrText>
      </w:r>
      <w:r w:rsidR="00733A30">
        <w:fldChar w:fldCharType="separate"/>
      </w:r>
      <w:r w:rsidRPr="00F56DB3">
        <w:rPr>
          <w:rStyle w:val="Hyperlink"/>
          <w:rFonts w:asciiTheme="majorHAnsi" w:hAnsiTheme="majorHAnsi" w:cs="Calibri"/>
          <w:i/>
          <w:sz w:val="16"/>
          <w:szCs w:val="16"/>
          <w:lang w:val="en-US"/>
        </w:rPr>
        <w:t>CPJ condemns jailing of Cuban citizen journalist</w:t>
      </w:r>
      <w:r w:rsidR="00733A30">
        <w:rPr>
          <w:rStyle w:val="Hyperlink"/>
          <w:rFonts w:asciiTheme="majorHAnsi" w:hAnsiTheme="majorHAnsi" w:cs="Calibri"/>
          <w:i/>
          <w:sz w:val="16"/>
          <w:szCs w:val="16"/>
          <w:lang w:val="en-US"/>
        </w:rPr>
        <w:fldChar w:fldCharType="end"/>
      </w:r>
      <w:r w:rsidRPr="00F56DB3">
        <w:rPr>
          <w:rFonts w:asciiTheme="majorHAnsi" w:hAnsiTheme="majorHAnsi" w:cs="Calibri"/>
          <w:sz w:val="16"/>
          <w:szCs w:val="16"/>
          <w:lang w:val="en-US"/>
        </w:rPr>
        <w:t xml:space="preserve">; El Nuevo Herald. </w:t>
      </w:r>
      <w:proofErr w:type="spellStart"/>
      <w:r w:rsidRPr="00F56DB3">
        <w:rPr>
          <w:rFonts w:asciiTheme="majorHAnsi" w:hAnsiTheme="majorHAnsi" w:cs="Calibri"/>
          <w:sz w:val="16"/>
          <w:szCs w:val="16"/>
        </w:rPr>
        <w:t>April</w:t>
      </w:r>
      <w:proofErr w:type="spellEnd"/>
      <w:r w:rsidRPr="00F56DB3">
        <w:rPr>
          <w:rFonts w:asciiTheme="majorHAnsi" w:hAnsiTheme="majorHAnsi" w:cs="Calibri"/>
          <w:sz w:val="16"/>
          <w:szCs w:val="16"/>
        </w:rPr>
        <w:t xml:space="preserve"> 18, 2014.  </w:t>
      </w:r>
      <w:hyperlink r:id="rId168" w:history="1">
        <w:r w:rsidRPr="00F56DB3">
          <w:rPr>
            <w:rStyle w:val="Hyperlink"/>
            <w:rFonts w:asciiTheme="majorHAnsi" w:hAnsiTheme="majorHAnsi" w:cs="Calibri"/>
            <w:i/>
            <w:sz w:val="16"/>
            <w:szCs w:val="16"/>
          </w:rPr>
          <w:t xml:space="preserve">Exigen la liberación de la periodista cubana </w:t>
        </w:r>
        <w:proofErr w:type="spellStart"/>
        <w:r w:rsidRPr="00F56DB3">
          <w:rPr>
            <w:rStyle w:val="Hyperlink"/>
            <w:rFonts w:asciiTheme="majorHAnsi" w:hAnsiTheme="majorHAnsi" w:cs="Calibri"/>
            <w:i/>
            <w:sz w:val="16"/>
            <w:szCs w:val="16"/>
          </w:rPr>
          <w:t>Juliet</w:t>
        </w:r>
        <w:proofErr w:type="spellEnd"/>
        <w:r w:rsidRPr="00F56DB3">
          <w:rPr>
            <w:rStyle w:val="Hyperlink"/>
            <w:rFonts w:asciiTheme="majorHAnsi" w:hAnsiTheme="majorHAnsi" w:cs="Calibri"/>
            <w:i/>
            <w:sz w:val="16"/>
            <w:szCs w:val="16"/>
          </w:rPr>
          <w:t xml:space="preserve"> Michelena</w:t>
        </w:r>
      </w:hyperlink>
      <w:r w:rsidRPr="00F56DB3">
        <w:rPr>
          <w:rFonts w:asciiTheme="majorHAnsi" w:hAnsiTheme="majorHAnsi"/>
          <w:i/>
          <w:sz w:val="16"/>
          <w:szCs w:val="16"/>
          <w:lang w:val="es-CO"/>
        </w:rPr>
        <w:t>.</w:t>
      </w:r>
    </w:p>
  </w:footnote>
  <w:footnote w:id="178">
    <w:p w:rsidR="00F56DB3" w:rsidRPr="00F56DB3" w:rsidRDefault="00F56DB3" w:rsidP="00F56DB3">
      <w:pPr>
        <w:pStyle w:val="FootnoteText"/>
        <w:widowControl w:val="0"/>
        <w:spacing w:after="120"/>
        <w:ind w:firstLine="720"/>
        <w:jc w:val="both"/>
        <w:rPr>
          <w:rFonts w:asciiTheme="majorHAnsi" w:hAnsiTheme="majorHAnsi"/>
          <w:sz w:val="16"/>
          <w:szCs w:val="16"/>
          <w:lang w:val="es-CO"/>
        </w:rPr>
      </w:pPr>
      <w:r w:rsidRPr="00F56DB3">
        <w:rPr>
          <w:rStyle w:val="FootnoteReference"/>
          <w:rFonts w:asciiTheme="majorHAnsi" w:hAnsiTheme="majorHAnsi"/>
          <w:sz w:val="16"/>
          <w:szCs w:val="16"/>
        </w:rPr>
        <w:footnoteRef/>
      </w:r>
      <w:r w:rsidRPr="00F56DB3">
        <w:rPr>
          <w:rFonts w:asciiTheme="majorHAnsi" w:hAnsiTheme="majorHAnsi"/>
          <w:sz w:val="16"/>
          <w:szCs w:val="16"/>
          <w:lang w:val="es-CO"/>
        </w:rPr>
        <w:t xml:space="preserve"> </w:t>
      </w:r>
      <w:proofErr w:type="spellStart"/>
      <w:r w:rsidRPr="00F56DB3">
        <w:rPr>
          <w:rFonts w:asciiTheme="majorHAnsi" w:hAnsiTheme="majorHAnsi" w:cs="Calibri"/>
          <w:sz w:val="16"/>
          <w:szCs w:val="16"/>
        </w:rPr>
        <w:t>CubaNet</w:t>
      </w:r>
      <w:proofErr w:type="spellEnd"/>
      <w:r w:rsidRPr="00F56DB3">
        <w:rPr>
          <w:rFonts w:asciiTheme="majorHAnsi" w:hAnsiTheme="majorHAnsi" w:cs="Calibri"/>
          <w:sz w:val="16"/>
          <w:szCs w:val="16"/>
        </w:rPr>
        <w:t xml:space="preserve">. 18 de abril de 2014. </w:t>
      </w:r>
      <w:hyperlink r:id="rId169" w:history="1">
        <w:proofErr w:type="spellStart"/>
        <w:r w:rsidRPr="00F56DB3">
          <w:rPr>
            <w:rStyle w:val="Hyperlink"/>
            <w:rFonts w:asciiTheme="majorHAnsi" w:hAnsiTheme="majorHAnsi" w:cs="Calibri"/>
            <w:i/>
            <w:sz w:val="16"/>
            <w:szCs w:val="16"/>
          </w:rPr>
          <w:t>Juliet</w:t>
        </w:r>
        <w:proofErr w:type="spellEnd"/>
        <w:r w:rsidRPr="00F56DB3">
          <w:rPr>
            <w:rStyle w:val="Hyperlink"/>
            <w:rFonts w:asciiTheme="majorHAnsi" w:hAnsiTheme="majorHAnsi" w:cs="Calibri"/>
            <w:i/>
            <w:sz w:val="16"/>
            <w:szCs w:val="16"/>
          </w:rPr>
          <w:t xml:space="preserve"> sólo hizo periodismo ciudadano</w:t>
        </w:r>
      </w:hyperlink>
      <w:r w:rsidRPr="00F56DB3">
        <w:rPr>
          <w:rFonts w:asciiTheme="majorHAnsi" w:hAnsiTheme="majorHAnsi" w:cs="Calibri"/>
          <w:sz w:val="16"/>
          <w:szCs w:val="16"/>
        </w:rPr>
        <w:t>.</w:t>
      </w:r>
    </w:p>
  </w:footnote>
  <w:footnote w:id="179">
    <w:p w:rsidR="00F56DB3" w:rsidRPr="00F56DB3" w:rsidRDefault="00F56DB3" w:rsidP="00F56DB3">
      <w:pPr>
        <w:pStyle w:val="FootnoteText"/>
        <w:widowControl w:val="0"/>
        <w:spacing w:after="120"/>
        <w:ind w:firstLine="720"/>
        <w:jc w:val="both"/>
        <w:rPr>
          <w:rFonts w:asciiTheme="majorHAnsi" w:hAnsiTheme="majorHAnsi"/>
          <w:i/>
          <w:sz w:val="16"/>
          <w:szCs w:val="16"/>
          <w:u w:val="single"/>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w:t>
      </w:r>
      <w:proofErr w:type="gramStart"/>
      <w:r w:rsidRPr="00F56DB3">
        <w:rPr>
          <w:rFonts w:asciiTheme="majorHAnsi" w:hAnsiTheme="majorHAnsi" w:cs="Calibri"/>
          <w:sz w:val="16"/>
          <w:szCs w:val="16"/>
          <w:lang w:val="en-US"/>
        </w:rPr>
        <w:t>Committee to Protect Journalists (CPJ).</w:t>
      </w:r>
      <w:proofErr w:type="gramEnd"/>
      <w:r w:rsidRPr="00F56DB3">
        <w:rPr>
          <w:rFonts w:asciiTheme="majorHAnsi" w:hAnsiTheme="majorHAnsi" w:cs="Calibri"/>
          <w:sz w:val="16"/>
          <w:szCs w:val="16"/>
          <w:lang w:val="en-US"/>
        </w:rPr>
        <w:t xml:space="preserve"> April 22, 2014.</w:t>
      </w:r>
      <w:r w:rsidR="00733A30">
        <w:fldChar w:fldCharType="begin"/>
      </w:r>
      <w:r w:rsidR="00733A30" w:rsidRPr="00053759">
        <w:rPr>
          <w:lang w:val="en-US"/>
        </w:rPr>
        <w:instrText xml:space="preserve"> HYPERLINK "http://cpj.org/2014/04/cpj-condemns-jailing-of-cuban-citizen-journalist.php" </w:instrText>
      </w:r>
      <w:r w:rsidR="00733A30">
        <w:fldChar w:fldCharType="separate"/>
      </w:r>
      <w:r w:rsidRPr="00F56DB3">
        <w:rPr>
          <w:rStyle w:val="Hyperlink"/>
          <w:rFonts w:asciiTheme="majorHAnsi" w:hAnsiTheme="majorHAnsi" w:cs="Calibri"/>
          <w:i/>
          <w:sz w:val="16"/>
          <w:szCs w:val="16"/>
          <w:lang w:val="en-US"/>
        </w:rPr>
        <w:t>CPJ condemns jailing of Cuban citizen journalist</w:t>
      </w:r>
      <w:r w:rsidR="00733A30">
        <w:rPr>
          <w:rStyle w:val="Hyperlink"/>
          <w:rFonts w:asciiTheme="majorHAnsi" w:hAnsiTheme="majorHAnsi" w:cs="Calibri"/>
          <w:i/>
          <w:sz w:val="16"/>
          <w:szCs w:val="16"/>
          <w:lang w:val="en-US"/>
        </w:rPr>
        <w:fldChar w:fldCharType="end"/>
      </w:r>
      <w:r w:rsidRPr="00F56DB3">
        <w:rPr>
          <w:rFonts w:asciiTheme="majorHAnsi" w:hAnsiTheme="majorHAnsi" w:cs="Calibri"/>
          <w:sz w:val="16"/>
          <w:szCs w:val="16"/>
          <w:lang w:val="en-US"/>
        </w:rPr>
        <w:t xml:space="preserve">; Centro de </w:t>
      </w:r>
      <w:proofErr w:type="spellStart"/>
      <w:r w:rsidRPr="00F56DB3">
        <w:rPr>
          <w:rFonts w:asciiTheme="majorHAnsi" w:hAnsiTheme="majorHAnsi" w:cs="Calibri"/>
          <w:sz w:val="16"/>
          <w:szCs w:val="16"/>
          <w:lang w:val="en-US"/>
        </w:rPr>
        <w:t>Información</w:t>
      </w:r>
      <w:proofErr w:type="spellEnd"/>
      <w:r w:rsidRPr="00F56DB3">
        <w:rPr>
          <w:rFonts w:asciiTheme="majorHAnsi" w:hAnsiTheme="majorHAnsi" w:cs="Calibri"/>
          <w:sz w:val="16"/>
          <w:szCs w:val="16"/>
          <w:lang w:val="en-US"/>
        </w:rPr>
        <w:t xml:space="preserve"> </w:t>
      </w:r>
      <w:proofErr w:type="spellStart"/>
      <w:r w:rsidRPr="00F56DB3">
        <w:rPr>
          <w:rFonts w:asciiTheme="majorHAnsi" w:hAnsiTheme="majorHAnsi" w:cs="Calibri"/>
          <w:sz w:val="16"/>
          <w:szCs w:val="16"/>
          <w:lang w:val="en-US"/>
        </w:rPr>
        <w:t>Hablemos</w:t>
      </w:r>
      <w:proofErr w:type="spellEnd"/>
      <w:r w:rsidRPr="00F56DB3">
        <w:rPr>
          <w:rFonts w:asciiTheme="majorHAnsi" w:hAnsiTheme="majorHAnsi" w:cs="Calibri"/>
          <w:sz w:val="16"/>
          <w:szCs w:val="16"/>
          <w:lang w:val="en-US"/>
        </w:rPr>
        <w:t xml:space="preserve"> Press. </w:t>
      </w:r>
      <w:proofErr w:type="spellStart"/>
      <w:r w:rsidRPr="00F56DB3">
        <w:rPr>
          <w:rFonts w:asciiTheme="majorHAnsi" w:hAnsiTheme="majorHAnsi" w:cs="Calibri"/>
          <w:sz w:val="16"/>
          <w:szCs w:val="16"/>
        </w:rPr>
        <w:t>April</w:t>
      </w:r>
      <w:proofErr w:type="spellEnd"/>
      <w:r w:rsidRPr="00F56DB3">
        <w:rPr>
          <w:rFonts w:asciiTheme="majorHAnsi" w:hAnsiTheme="majorHAnsi" w:cs="Calibri"/>
          <w:sz w:val="16"/>
          <w:szCs w:val="16"/>
        </w:rPr>
        <w:t xml:space="preserve"> 8, 2014.  </w:t>
      </w:r>
      <w:hyperlink r:id="rId170" w:history="1">
        <w:r w:rsidRPr="00F56DB3">
          <w:rPr>
            <w:rStyle w:val="Hyperlink"/>
            <w:rFonts w:asciiTheme="majorHAnsi" w:hAnsiTheme="majorHAnsi" w:cs="Calibri"/>
            <w:i/>
            <w:sz w:val="16"/>
            <w:szCs w:val="16"/>
          </w:rPr>
          <w:t>Policía cubana arresta a una reportera de la Red de Comunicadores +Audio</w:t>
        </w:r>
      </w:hyperlink>
      <w:r w:rsidRPr="00F56DB3">
        <w:rPr>
          <w:rFonts w:asciiTheme="majorHAnsi" w:hAnsiTheme="majorHAnsi" w:cs="Calibri"/>
          <w:sz w:val="16"/>
          <w:szCs w:val="16"/>
        </w:rPr>
        <w:t xml:space="preserve">; </w:t>
      </w:r>
      <w:proofErr w:type="spellStart"/>
      <w:r w:rsidRPr="00F56DB3">
        <w:rPr>
          <w:rFonts w:asciiTheme="majorHAnsi" w:hAnsiTheme="majorHAnsi" w:cs="Calibri"/>
          <w:sz w:val="16"/>
          <w:szCs w:val="16"/>
        </w:rPr>
        <w:t>CubaNet</w:t>
      </w:r>
      <w:proofErr w:type="spellEnd"/>
      <w:r w:rsidRPr="00F56DB3">
        <w:rPr>
          <w:rFonts w:asciiTheme="majorHAnsi" w:hAnsiTheme="majorHAnsi" w:cs="Calibri"/>
          <w:sz w:val="16"/>
          <w:szCs w:val="16"/>
        </w:rPr>
        <w:t xml:space="preserve">. </w:t>
      </w:r>
      <w:proofErr w:type="spellStart"/>
      <w:r w:rsidRPr="00F56DB3">
        <w:rPr>
          <w:rFonts w:asciiTheme="majorHAnsi" w:hAnsiTheme="majorHAnsi" w:cs="Calibri"/>
          <w:sz w:val="16"/>
          <w:szCs w:val="16"/>
        </w:rPr>
        <w:t>April</w:t>
      </w:r>
      <w:proofErr w:type="spellEnd"/>
      <w:r w:rsidRPr="00F56DB3">
        <w:rPr>
          <w:rFonts w:asciiTheme="majorHAnsi" w:hAnsiTheme="majorHAnsi" w:cs="Calibri"/>
          <w:sz w:val="16"/>
          <w:szCs w:val="16"/>
        </w:rPr>
        <w:t xml:space="preserve"> 18, 2014. </w:t>
      </w:r>
      <w:hyperlink r:id="rId171" w:history="1">
        <w:proofErr w:type="spellStart"/>
        <w:r w:rsidRPr="00F56DB3">
          <w:rPr>
            <w:rStyle w:val="Hyperlink"/>
            <w:rFonts w:asciiTheme="majorHAnsi" w:hAnsiTheme="majorHAnsi" w:cs="Calibri"/>
            <w:i/>
            <w:sz w:val="16"/>
            <w:szCs w:val="16"/>
          </w:rPr>
          <w:t>Juliet</w:t>
        </w:r>
        <w:proofErr w:type="spellEnd"/>
        <w:r w:rsidRPr="00F56DB3">
          <w:rPr>
            <w:rStyle w:val="Hyperlink"/>
            <w:rFonts w:asciiTheme="majorHAnsi" w:hAnsiTheme="majorHAnsi" w:cs="Calibri"/>
            <w:i/>
            <w:sz w:val="16"/>
            <w:szCs w:val="16"/>
          </w:rPr>
          <w:t xml:space="preserve"> sólo hizo periodismo ciudadano</w:t>
        </w:r>
      </w:hyperlink>
      <w:r w:rsidRPr="00F56DB3">
        <w:rPr>
          <w:rFonts w:asciiTheme="majorHAnsi" w:hAnsiTheme="majorHAnsi" w:cs="Calibri"/>
          <w:sz w:val="16"/>
          <w:szCs w:val="16"/>
        </w:rPr>
        <w:t xml:space="preserve">; El Nuevo </w:t>
      </w:r>
      <w:proofErr w:type="spellStart"/>
      <w:r w:rsidRPr="00F56DB3">
        <w:rPr>
          <w:rFonts w:asciiTheme="majorHAnsi" w:hAnsiTheme="majorHAnsi" w:cs="Calibri"/>
          <w:sz w:val="16"/>
          <w:szCs w:val="16"/>
        </w:rPr>
        <w:t>Herald</w:t>
      </w:r>
      <w:proofErr w:type="spellEnd"/>
      <w:r w:rsidRPr="00F56DB3">
        <w:rPr>
          <w:rFonts w:asciiTheme="majorHAnsi" w:hAnsiTheme="majorHAnsi" w:cs="Calibri"/>
          <w:sz w:val="16"/>
          <w:szCs w:val="16"/>
        </w:rPr>
        <w:t xml:space="preserve">. </w:t>
      </w:r>
      <w:proofErr w:type="spellStart"/>
      <w:r w:rsidRPr="00F56DB3">
        <w:rPr>
          <w:rFonts w:asciiTheme="majorHAnsi" w:hAnsiTheme="majorHAnsi" w:cs="Calibri"/>
          <w:sz w:val="16"/>
          <w:szCs w:val="16"/>
        </w:rPr>
        <w:t>April</w:t>
      </w:r>
      <w:proofErr w:type="spellEnd"/>
      <w:r w:rsidRPr="00F56DB3">
        <w:rPr>
          <w:rFonts w:asciiTheme="majorHAnsi" w:hAnsiTheme="majorHAnsi" w:cs="Calibri"/>
          <w:sz w:val="16"/>
          <w:szCs w:val="16"/>
        </w:rPr>
        <w:t xml:space="preserve"> 18, 2014.  </w:t>
      </w:r>
      <w:hyperlink r:id="rId172" w:history="1">
        <w:r w:rsidRPr="00F56DB3">
          <w:rPr>
            <w:rStyle w:val="Hyperlink"/>
            <w:rFonts w:asciiTheme="majorHAnsi" w:hAnsiTheme="majorHAnsi" w:cs="Calibri"/>
            <w:i/>
            <w:sz w:val="16"/>
            <w:szCs w:val="16"/>
          </w:rPr>
          <w:t xml:space="preserve">Exigen la liberación de la periodista cubana </w:t>
        </w:r>
        <w:proofErr w:type="spellStart"/>
        <w:r w:rsidRPr="00F56DB3">
          <w:rPr>
            <w:rStyle w:val="Hyperlink"/>
            <w:rFonts w:asciiTheme="majorHAnsi" w:hAnsiTheme="majorHAnsi" w:cs="Calibri"/>
            <w:i/>
            <w:sz w:val="16"/>
            <w:szCs w:val="16"/>
          </w:rPr>
          <w:t>Juliet</w:t>
        </w:r>
        <w:proofErr w:type="spellEnd"/>
        <w:r w:rsidRPr="00F56DB3">
          <w:rPr>
            <w:rStyle w:val="Hyperlink"/>
            <w:rFonts w:asciiTheme="majorHAnsi" w:hAnsiTheme="majorHAnsi" w:cs="Calibri"/>
            <w:i/>
            <w:sz w:val="16"/>
            <w:szCs w:val="16"/>
          </w:rPr>
          <w:t xml:space="preserve"> Michelena</w:t>
        </w:r>
      </w:hyperlink>
      <w:r w:rsidRPr="00F56DB3">
        <w:rPr>
          <w:rFonts w:asciiTheme="majorHAnsi" w:hAnsiTheme="majorHAnsi" w:cs="Calibri"/>
          <w:sz w:val="16"/>
          <w:szCs w:val="16"/>
        </w:rPr>
        <w:t xml:space="preserve">; Martí Noticias. </w:t>
      </w:r>
      <w:proofErr w:type="spellStart"/>
      <w:r w:rsidRPr="00F56DB3">
        <w:rPr>
          <w:rFonts w:asciiTheme="majorHAnsi" w:hAnsiTheme="majorHAnsi" w:cs="Calibri"/>
          <w:sz w:val="16"/>
          <w:szCs w:val="16"/>
        </w:rPr>
        <w:t>April</w:t>
      </w:r>
      <w:proofErr w:type="spellEnd"/>
      <w:r w:rsidRPr="00F56DB3">
        <w:rPr>
          <w:rFonts w:asciiTheme="majorHAnsi" w:hAnsiTheme="majorHAnsi" w:cs="Calibri"/>
          <w:sz w:val="16"/>
          <w:szCs w:val="16"/>
        </w:rPr>
        <w:t xml:space="preserve"> 18, 2014. </w:t>
      </w:r>
      <w:hyperlink r:id="rId173" w:history="1">
        <w:proofErr w:type="spellStart"/>
        <w:r w:rsidRPr="00F56DB3">
          <w:rPr>
            <w:rStyle w:val="Hyperlink"/>
            <w:rFonts w:asciiTheme="majorHAnsi" w:hAnsiTheme="majorHAnsi" w:cs="Calibri"/>
            <w:i/>
            <w:sz w:val="16"/>
            <w:szCs w:val="16"/>
            <w:lang w:val="es-CO"/>
          </w:rPr>
          <w:t>Juliet</w:t>
        </w:r>
        <w:proofErr w:type="spellEnd"/>
        <w:r w:rsidRPr="00F56DB3">
          <w:rPr>
            <w:rStyle w:val="Hyperlink"/>
            <w:rFonts w:asciiTheme="majorHAnsi" w:hAnsiTheme="majorHAnsi" w:cs="Calibri"/>
            <w:i/>
            <w:sz w:val="16"/>
            <w:szCs w:val="16"/>
            <w:lang w:val="es-CO"/>
          </w:rPr>
          <w:t xml:space="preserve"> Michelena: mapa de una mujer encarcelada</w:t>
        </w:r>
      </w:hyperlink>
      <w:r w:rsidRPr="00F56DB3">
        <w:rPr>
          <w:rFonts w:asciiTheme="majorHAnsi" w:hAnsiTheme="majorHAnsi" w:cs="Calibri"/>
          <w:sz w:val="16"/>
          <w:szCs w:val="16"/>
          <w:lang w:val="es-CO"/>
        </w:rPr>
        <w:t xml:space="preserve">; </w:t>
      </w:r>
      <w:proofErr w:type="spellStart"/>
      <w:r w:rsidRPr="00F56DB3">
        <w:rPr>
          <w:rFonts w:asciiTheme="majorHAnsi" w:hAnsiTheme="majorHAnsi" w:cs="Calibri"/>
          <w:sz w:val="16"/>
          <w:szCs w:val="16"/>
          <w:lang w:val="es-CO"/>
        </w:rPr>
        <w:t>Reporters</w:t>
      </w:r>
      <w:proofErr w:type="spellEnd"/>
      <w:r w:rsidRPr="00F56DB3">
        <w:rPr>
          <w:rFonts w:asciiTheme="majorHAnsi" w:hAnsiTheme="majorHAnsi" w:cs="Calibri"/>
          <w:sz w:val="16"/>
          <w:szCs w:val="16"/>
          <w:lang w:val="es-CO"/>
        </w:rPr>
        <w:t xml:space="preserve"> </w:t>
      </w:r>
      <w:proofErr w:type="spellStart"/>
      <w:r w:rsidRPr="00F56DB3">
        <w:rPr>
          <w:rFonts w:asciiTheme="majorHAnsi" w:hAnsiTheme="majorHAnsi" w:cs="Calibri"/>
          <w:sz w:val="16"/>
          <w:szCs w:val="16"/>
          <w:lang w:val="es-CO"/>
        </w:rPr>
        <w:t>Without</w:t>
      </w:r>
      <w:proofErr w:type="spellEnd"/>
      <w:r w:rsidRPr="00F56DB3">
        <w:rPr>
          <w:rFonts w:asciiTheme="majorHAnsi" w:hAnsiTheme="majorHAnsi" w:cs="Calibri"/>
          <w:sz w:val="16"/>
          <w:szCs w:val="16"/>
          <w:lang w:val="es-CO"/>
        </w:rPr>
        <w:t xml:space="preserve"> Borders. </w:t>
      </w:r>
      <w:r w:rsidRPr="00F56DB3">
        <w:rPr>
          <w:rFonts w:asciiTheme="majorHAnsi" w:hAnsiTheme="majorHAnsi" w:cs="Calibri"/>
          <w:sz w:val="16"/>
          <w:szCs w:val="16"/>
          <w:lang w:val="en-US"/>
        </w:rPr>
        <w:t xml:space="preserve">April 17, 2014. </w:t>
      </w:r>
      <w:r w:rsidR="00733A30">
        <w:fldChar w:fldCharType="begin"/>
      </w:r>
      <w:r w:rsidR="00733A30" w:rsidRPr="00053759">
        <w:rPr>
          <w:lang w:val="en-US"/>
        </w:rPr>
        <w:instrText xml:space="preserve"> HYPERLINK "http://en.rsf.org/cuba-journalist-held-for-past-ten-days-17-04-2014,46165.html" </w:instrText>
      </w:r>
      <w:r w:rsidR="00733A30">
        <w:fldChar w:fldCharType="separate"/>
      </w:r>
      <w:r w:rsidRPr="00F56DB3">
        <w:rPr>
          <w:rStyle w:val="Hyperlink"/>
          <w:rFonts w:asciiTheme="majorHAnsi" w:hAnsiTheme="majorHAnsi" w:cs="Calibri"/>
          <w:i/>
          <w:sz w:val="16"/>
          <w:szCs w:val="16"/>
          <w:lang w:val="en-US"/>
        </w:rPr>
        <w:t>JOURNALIST HELD FOR PAST TEN DAYS, CHARGED WITH “TERRORISM”.</w:t>
      </w:r>
      <w:r w:rsidR="00733A30">
        <w:rPr>
          <w:rStyle w:val="Hyperlink"/>
          <w:rFonts w:asciiTheme="majorHAnsi" w:hAnsiTheme="majorHAnsi" w:cs="Calibri"/>
          <w:i/>
          <w:sz w:val="16"/>
          <w:szCs w:val="16"/>
          <w:lang w:val="en-US"/>
        </w:rPr>
        <w:fldChar w:fldCharType="end"/>
      </w:r>
    </w:p>
  </w:footnote>
  <w:footnote w:id="180">
    <w:p w:rsidR="00F56DB3" w:rsidRPr="00F56DB3" w:rsidRDefault="00F56DB3" w:rsidP="00F56DB3">
      <w:pPr>
        <w:pStyle w:val="FootnoteText"/>
        <w:widowControl w:val="0"/>
        <w:spacing w:after="120"/>
        <w:ind w:firstLine="720"/>
        <w:jc w:val="both"/>
        <w:rPr>
          <w:rFonts w:asciiTheme="majorHAnsi" w:hAnsiTheme="majorHAnsi"/>
          <w:sz w:val="16"/>
          <w:szCs w:val="16"/>
          <w:lang w:val="es-CO"/>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w:t>
      </w:r>
      <w:proofErr w:type="gramStart"/>
      <w:r w:rsidRPr="00F56DB3">
        <w:rPr>
          <w:rFonts w:asciiTheme="majorHAnsi" w:hAnsiTheme="majorHAnsi" w:cs="Calibri"/>
          <w:sz w:val="16"/>
          <w:szCs w:val="16"/>
          <w:lang w:val="en-US"/>
        </w:rPr>
        <w:t>Committee for the Protection of Journalists (CPJ).</w:t>
      </w:r>
      <w:proofErr w:type="gramEnd"/>
      <w:r w:rsidRPr="00F56DB3">
        <w:rPr>
          <w:rFonts w:asciiTheme="majorHAnsi" w:hAnsiTheme="majorHAnsi" w:cs="Calibri"/>
          <w:sz w:val="16"/>
          <w:szCs w:val="16"/>
          <w:lang w:val="en-US"/>
        </w:rPr>
        <w:t xml:space="preserve"> November 7, 2014. </w:t>
      </w:r>
      <w:r w:rsidR="00733A30">
        <w:fldChar w:fldCharType="begin"/>
      </w:r>
      <w:r w:rsidR="00733A30" w:rsidRPr="00053759">
        <w:rPr>
          <w:lang w:val="en-US"/>
        </w:rPr>
        <w:instrText xml:space="preserve"> HYPERLINK "https://cpj.org/2014/11/cpj-welcomes-release-of-juliet-michelena-diaz-in-c.php" </w:instrText>
      </w:r>
      <w:r w:rsidR="00733A30">
        <w:fldChar w:fldCharType="separate"/>
      </w:r>
      <w:r w:rsidRPr="00F56DB3">
        <w:rPr>
          <w:rStyle w:val="Hyperlink"/>
          <w:rFonts w:asciiTheme="majorHAnsi" w:hAnsiTheme="majorHAnsi" w:cs="Calibri"/>
          <w:i/>
          <w:sz w:val="16"/>
          <w:szCs w:val="16"/>
          <w:lang w:val="en-US"/>
        </w:rPr>
        <w:t xml:space="preserve">CPJ welcomes release of Juliet </w:t>
      </w:r>
      <w:proofErr w:type="spellStart"/>
      <w:r w:rsidRPr="00F56DB3">
        <w:rPr>
          <w:rStyle w:val="Hyperlink"/>
          <w:rFonts w:asciiTheme="majorHAnsi" w:hAnsiTheme="majorHAnsi" w:cs="Calibri"/>
          <w:i/>
          <w:sz w:val="16"/>
          <w:szCs w:val="16"/>
          <w:lang w:val="en-US"/>
        </w:rPr>
        <w:t>Michelena</w:t>
      </w:r>
      <w:proofErr w:type="spellEnd"/>
      <w:r w:rsidRPr="00F56DB3">
        <w:rPr>
          <w:rStyle w:val="Hyperlink"/>
          <w:rFonts w:asciiTheme="majorHAnsi" w:hAnsiTheme="majorHAnsi" w:cs="Calibri"/>
          <w:i/>
          <w:sz w:val="16"/>
          <w:szCs w:val="16"/>
          <w:lang w:val="en-US"/>
        </w:rPr>
        <w:t xml:space="preserve"> Díaz in Cuba</w:t>
      </w:r>
      <w:r w:rsidRPr="00F56DB3">
        <w:rPr>
          <w:rStyle w:val="Hyperlink"/>
          <w:rFonts w:asciiTheme="majorHAnsi" w:hAnsiTheme="majorHAnsi" w:cs="Calibri"/>
          <w:sz w:val="16"/>
          <w:szCs w:val="16"/>
          <w:lang w:val="en-US"/>
        </w:rPr>
        <w:t>;</w:t>
      </w:r>
      <w:r w:rsidR="00733A30">
        <w:rPr>
          <w:rStyle w:val="Hyperlink"/>
          <w:rFonts w:asciiTheme="majorHAnsi" w:hAnsiTheme="majorHAnsi" w:cs="Calibri"/>
          <w:sz w:val="16"/>
          <w:szCs w:val="16"/>
          <w:lang w:val="en-US"/>
        </w:rPr>
        <w:fldChar w:fldCharType="end"/>
      </w:r>
      <w:r w:rsidRPr="00F56DB3">
        <w:rPr>
          <w:rFonts w:asciiTheme="majorHAnsi" w:hAnsiTheme="majorHAnsi" w:cs="Calibri"/>
          <w:sz w:val="16"/>
          <w:szCs w:val="16"/>
          <w:lang w:val="en-US"/>
        </w:rPr>
        <w:t xml:space="preserve"> </w:t>
      </w:r>
      <w:proofErr w:type="spellStart"/>
      <w:r w:rsidRPr="00F56DB3">
        <w:rPr>
          <w:rFonts w:asciiTheme="majorHAnsi" w:hAnsiTheme="majorHAnsi" w:cs="Calibri"/>
          <w:sz w:val="16"/>
          <w:szCs w:val="16"/>
          <w:lang w:val="en-US"/>
        </w:rPr>
        <w:t>Martí</w:t>
      </w:r>
      <w:proofErr w:type="spellEnd"/>
      <w:r w:rsidRPr="00F56DB3">
        <w:rPr>
          <w:rFonts w:asciiTheme="majorHAnsi" w:hAnsiTheme="majorHAnsi" w:cs="Calibri"/>
          <w:sz w:val="16"/>
          <w:szCs w:val="16"/>
          <w:lang w:val="en-US"/>
        </w:rPr>
        <w:t xml:space="preserve"> </w:t>
      </w:r>
      <w:proofErr w:type="spellStart"/>
      <w:r w:rsidRPr="00F56DB3">
        <w:rPr>
          <w:rFonts w:asciiTheme="majorHAnsi" w:hAnsiTheme="majorHAnsi" w:cs="Calibri"/>
          <w:sz w:val="16"/>
          <w:szCs w:val="16"/>
          <w:lang w:val="en-US"/>
        </w:rPr>
        <w:t>Noticias</w:t>
      </w:r>
      <w:proofErr w:type="spellEnd"/>
      <w:r w:rsidRPr="00F56DB3">
        <w:rPr>
          <w:rFonts w:asciiTheme="majorHAnsi" w:hAnsiTheme="majorHAnsi" w:cs="Calibri"/>
          <w:sz w:val="16"/>
          <w:szCs w:val="16"/>
          <w:lang w:val="en-US"/>
        </w:rPr>
        <w:t xml:space="preserve">. </w:t>
      </w:r>
      <w:proofErr w:type="spellStart"/>
      <w:r w:rsidRPr="00F56DB3">
        <w:rPr>
          <w:rFonts w:asciiTheme="majorHAnsi" w:hAnsiTheme="majorHAnsi" w:cs="Calibri"/>
          <w:sz w:val="16"/>
          <w:szCs w:val="16"/>
          <w:lang w:val="es-CO"/>
        </w:rPr>
        <w:t>November</w:t>
      </w:r>
      <w:proofErr w:type="spellEnd"/>
      <w:r w:rsidRPr="00F56DB3">
        <w:rPr>
          <w:rFonts w:asciiTheme="majorHAnsi" w:hAnsiTheme="majorHAnsi" w:cs="Calibri"/>
          <w:sz w:val="16"/>
          <w:szCs w:val="16"/>
          <w:lang w:val="es-CO"/>
        </w:rPr>
        <w:t xml:space="preserve"> 6, 2014. </w:t>
      </w:r>
      <w:hyperlink r:id="rId174" w:history="1">
        <w:r w:rsidRPr="00F56DB3">
          <w:rPr>
            <w:rStyle w:val="Hyperlink"/>
            <w:rFonts w:asciiTheme="majorHAnsi" w:hAnsiTheme="majorHAnsi" w:cs="Calibri"/>
            <w:i/>
            <w:sz w:val="16"/>
            <w:szCs w:val="16"/>
            <w:lang w:val="es-CO"/>
          </w:rPr>
          <w:t xml:space="preserve">Declaran inocente a periodista independiente </w:t>
        </w:r>
        <w:proofErr w:type="spellStart"/>
        <w:r w:rsidRPr="00F56DB3">
          <w:rPr>
            <w:rStyle w:val="Hyperlink"/>
            <w:rFonts w:asciiTheme="majorHAnsi" w:hAnsiTheme="majorHAnsi" w:cs="Calibri"/>
            <w:i/>
            <w:sz w:val="16"/>
            <w:szCs w:val="16"/>
            <w:lang w:val="es-CO"/>
          </w:rPr>
          <w:t>Juliet</w:t>
        </w:r>
        <w:proofErr w:type="spellEnd"/>
        <w:r w:rsidRPr="00F56DB3">
          <w:rPr>
            <w:rStyle w:val="Hyperlink"/>
            <w:rFonts w:asciiTheme="majorHAnsi" w:hAnsiTheme="majorHAnsi" w:cs="Calibri"/>
            <w:i/>
            <w:sz w:val="16"/>
            <w:szCs w:val="16"/>
            <w:lang w:val="es-CO"/>
          </w:rPr>
          <w:t xml:space="preserve"> Michelena</w:t>
        </w:r>
      </w:hyperlink>
      <w:r w:rsidRPr="00F56DB3">
        <w:rPr>
          <w:rFonts w:asciiTheme="majorHAnsi" w:hAnsiTheme="majorHAnsi" w:cs="Calibri"/>
          <w:sz w:val="16"/>
          <w:szCs w:val="16"/>
          <w:lang w:val="es-CO"/>
        </w:rPr>
        <w:t xml:space="preserve">; </w:t>
      </w:r>
      <w:proofErr w:type="spellStart"/>
      <w:r w:rsidRPr="00F56DB3">
        <w:rPr>
          <w:rFonts w:asciiTheme="majorHAnsi" w:hAnsiTheme="majorHAnsi" w:cs="Calibri"/>
          <w:sz w:val="16"/>
          <w:szCs w:val="16"/>
          <w:lang w:val="es-CO"/>
        </w:rPr>
        <w:t>CubaNet</w:t>
      </w:r>
      <w:proofErr w:type="spellEnd"/>
      <w:r w:rsidRPr="00F56DB3">
        <w:rPr>
          <w:rFonts w:asciiTheme="majorHAnsi" w:hAnsiTheme="majorHAnsi" w:cs="Calibri"/>
          <w:sz w:val="16"/>
          <w:szCs w:val="16"/>
          <w:lang w:val="es-CO"/>
        </w:rPr>
        <w:t xml:space="preserve">. </w:t>
      </w:r>
      <w:proofErr w:type="spellStart"/>
      <w:r w:rsidRPr="00F56DB3">
        <w:rPr>
          <w:rFonts w:asciiTheme="majorHAnsi" w:hAnsiTheme="majorHAnsi" w:cs="Calibri"/>
          <w:sz w:val="16"/>
          <w:szCs w:val="16"/>
          <w:lang w:val="es-CO"/>
        </w:rPr>
        <w:t>November</w:t>
      </w:r>
      <w:proofErr w:type="spellEnd"/>
      <w:r w:rsidRPr="00F56DB3">
        <w:rPr>
          <w:rFonts w:asciiTheme="majorHAnsi" w:hAnsiTheme="majorHAnsi" w:cs="Calibri"/>
          <w:sz w:val="16"/>
          <w:szCs w:val="16"/>
          <w:lang w:val="es-CO"/>
        </w:rPr>
        <w:t xml:space="preserve"> 7, 2014. </w:t>
      </w:r>
      <w:hyperlink r:id="rId175" w:history="1">
        <w:r w:rsidRPr="00F56DB3">
          <w:rPr>
            <w:rStyle w:val="Hyperlink"/>
            <w:rFonts w:asciiTheme="majorHAnsi" w:hAnsiTheme="majorHAnsi" w:cs="Calibri"/>
            <w:i/>
            <w:sz w:val="16"/>
            <w:szCs w:val="16"/>
          </w:rPr>
          <w:t xml:space="preserve">Liberan a </w:t>
        </w:r>
        <w:proofErr w:type="spellStart"/>
        <w:r w:rsidRPr="00F56DB3">
          <w:rPr>
            <w:rStyle w:val="Hyperlink"/>
            <w:rFonts w:asciiTheme="majorHAnsi" w:hAnsiTheme="majorHAnsi" w:cs="Calibri"/>
            <w:i/>
            <w:sz w:val="16"/>
            <w:szCs w:val="16"/>
          </w:rPr>
          <w:t>Juliet</w:t>
        </w:r>
        <w:proofErr w:type="spellEnd"/>
        <w:r w:rsidRPr="00F56DB3">
          <w:rPr>
            <w:rStyle w:val="Hyperlink"/>
            <w:rFonts w:asciiTheme="majorHAnsi" w:hAnsiTheme="majorHAnsi" w:cs="Calibri"/>
            <w:i/>
            <w:sz w:val="16"/>
            <w:szCs w:val="16"/>
          </w:rPr>
          <w:t xml:space="preserve"> Michelena</w:t>
        </w:r>
      </w:hyperlink>
      <w:r w:rsidRPr="00F56DB3">
        <w:rPr>
          <w:rFonts w:asciiTheme="majorHAnsi" w:hAnsiTheme="majorHAnsi" w:cs="Calibri"/>
          <w:sz w:val="16"/>
          <w:szCs w:val="16"/>
        </w:rPr>
        <w:t xml:space="preserve">; Diario de Cuba. </w:t>
      </w:r>
      <w:proofErr w:type="spellStart"/>
      <w:r w:rsidRPr="00F56DB3">
        <w:rPr>
          <w:rFonts w:asciiTheme="majorHAnsi" w:hAnsiTheme="majorHAnsi" w:cs="Calibri"/>
          <w:sz w:val="16"/>
          <w:szCs w:val="16"/>
        </w:rPr>
        <w:t>November</w:t>
      </w:r>
      <w:proofErr w:type="spellEnd"/>
      <w:r w:rsidRPr="00F56DB3">
        <w:rPr>
          <w:rFonts w:asciiTheme="majorHAnsi" w:hAnsiTheme="majorHAnsi" w:cs="Calibri"/>
          <w:sz w:val="16"/>
          <w:szCs w:val="16"/>
        </w:rPr>
        <w:t xml:space="preserve"> 8, 2014. </w:t>
      </w:r>
      <w:hyperlink r:id="rId176" w:history="1">
        <w:r w:rsidRPr="00F56DB3">
          <w:rPr>
            <w:rStyle w:val="Hyperlink"/>
            <w:rFonts w:asciiTheme="majorHAnsi" w:hAnsiTheme="majorHAnsi" w:cs="Calibri"/>
            <w:i/>
            <w:sz w:val="16"/>
            <w:szCs w:val="16"/>
          </w:rPr>
          <w:t xml:space="preserve">El régimen libera a la periodista independiente </w:t>
        </w:r>
        <w:proofErr w:type="spellStart"/>
        <w:r w:rsidRPr="00F56DB3">
          <w:rPr>
            <w:rStyle w:val="Hyperlink"/>
            <w:rFonts w:asciiTheme="majorHAnsi" w:hAnsiTheme="majorHAnsi" w:cs="Calibri"/>
            <w:i/>
            <w:sz w:val="16"/>
            <w:szCs w:val="16"/>
          </w:rPr>
          <w:t>Juliet</w:t>
        </w:r>
        <w:proofErr w:type="spellEnd"/>
        <w:r w:rsidRPr="00F56DB3">
          <w:rPr>
            <w:rStyle w:val="Hyperlink"/>
            <w:rFonts w:asciiTheme="majorHAnsi" w:hAnsiTheme="majorHAnsi" w:cs="Calibri"/>
            <w:i/>
            <w:sz w:val="16"/>
            <w:szCs w:val="16"/>
          </w:rPr>
          <w:t xml:space="preserve"> Michelena Díaz</w:t>
        </w:r>
      </w:hyperlink>
      <w:r w:rsidRPr="00F56DB3">
        <w:rPr>
          <w:rStyle w:val="Hyperlink"/>
          <w:rFonts w:asciiTheme="majorHAnsi" w:hAnsiTheme="majorHAnsi" w:cs="Calibri"/>
          <w:i/>
          <w:sz w:val="16"/>
          <w:szCs w:val="16"/>
        </w:rPr>
        <w:t>.</w:t>
      </w:r>
    </w:p>
  </w:footnote>
  <w:footnote w:id="181">
    <w:p w:rsidR="00F56DB3" w:rsidRPr="00F56DB3" w:rsidRDefault="00F56DB3" w:rsidP="00F56DB3">
      <w:pPr>
        <w:pStyle w:val="FootnoteText"/>
        <w:widowControl w:val="0"/>
        <w:spacing w:after="120"/>
        <w:ind w:firstLine="720"/>
        <w:jc w:val="both"/>
        <w:rPr>
          <w:rFonts w:asciiTheme="majorHAnsi" w:hAnsiTheme="majorHAnsi"/>
          <w:sz w:val="16"/>
          <w:szCs w:val="16"/>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w:t>
      </w:r>
      <w:r w:rsidRPr="00F56DB3">
        <w:rPr>
          <w:rFonts w:asciiTheme="majorHAnsi" w:hAnsiTheme="majorHAnsi" w:cs="Calibri"/>
          <w:sz w:val="16"/>
          <w:szCs w:val="16"/>
        </w:rPr>
        <w:t xml:space="preserve">14ymedio. </w:t>
      </w:r>
      <w:proofErr w:type="spellStart"/>
      <w:r w:rsidRPr="00F56DB3">
        <w:rPr>
          <w:rFonts w:asciiTheme="majorHAnsi" w:hAnsiTheme="majorHAnsi" w:cs="Calibri"/>
          <w:sz w:val="16"/>
          <w:szCs w:val="16"/>
        </w:rPr>
        <w:t>November</w:t>
      </w:r>
      <w:proofErr w:type="spellEnd"/>
      <w:r w:rsidRPr="00F56DB3">
        <w:rPr>
          <w:rFonts w:asciiTheme="majorHAnsi" w:hAnsiTheme="majorHAnsi" w:cs="Calibri"/>
          <w:sz w:val="16"/>
          <w:szCs w:val="16"/>
        </w:rPr>
        <w:t xml:space="preserve"> 12, 2014. </w:t>
      </w:r>
      <w:hyperlink r:id="rId177" w:history="1">
        <w:r w:rsidRPr="00F56DB3">
          <w:rPr>
            <w:rStyle w:val="Hyperlink"/>
            <w:rFonts w:asciiTheme="majorHAnsi" w:hAnsiTheme="majorHAnsi" w:cs="Calibri"/>
            <w:i/>
            <w:sz w:val="16"/>
            <w:szCs w:val="16"/>
          </w:rPr>
          <w:t>Condenados a penas entre dos y cuatro años de prisión activistas de la UNPACU</w:t>
        </w:r>
      </w:hyperlink>
      <w:r w:rsidRPr="00F56DB3">
        <w:rPr>
          <w:rFonts w:asciiTheme="majorHAnsi" w:hAnsiTheme="majorHAnsi" w:cs="Calibri"/>
          <w:sz w:val="16"/>
          <w:szCs w:val="16"/>
        </w:rPr>
        <w:t xml:space="preserve">; </w:t>
      </w:r>
      <w:proofErr w:type="spellStart"/>
      <w:r w:rsidRPr="00F56DB3">
        <w:rPr>
          <w:rFonts w:asciiTheme="majorHAnsi" w:hAnsiTheme="majorHAnsi" w:cs="Calibri"/>
          <w:sz w:val="16"/>
          <w:szCs w:val="16"/>
        </w:rPr>
        <w:t>Cubaencuentro</w:t>
      </w:r>
      <w:proofErr w:type="spellEnd"/>
      <w:r w:rsidRPr="00F56DB3">
        <w:rPr>
          <w:rFonts w:asciiTheme="majorHAnsi" w:hAnsiTheme="majorHAnsi" w:cs="Calibri"/>
          <w:sz w:val="16"/>
          <w:szCs w:val="16"/>
        </w:rPr>
        <w:t xml:space="preserve">. </w:t>
      </w:r>
      <w:proofErr w:type="spellStart"/>
      <w:r w:rsidRPr="00F56DB3">
        <w:rPr>
          <w:rFonts w:asciiTheme="majorHAnsi" w:hAnsiTheme="majorHAnsi" w:cs="Calibri"/>
          <w:sz w:val="16"/>
          <w:szCs w:val="16"/>
        </w:rPr>
        <w:t>November</w:t>
      </w:r>
      <w:proofErr w:type="spellEnd"/>
      <w:r w:rsidRPr="00F56DB3">
        <w:rPr>
          <w:rFonts w:asciiTheme="majorHAnsi" w:hAnsiTheme="majorHAnsi" w:cs="Calibri"/>
          <w:sz w:val="16"/>
          <w:szCs w:val="16"/>
        </w:rPr>
        <w:t xml:space="preserve"> 14, 2014. </w:t>
      </w:r>
      <w:hyperlink r:id="rId178" w:history="1">
        <w:r w:rsidRPr="00F56DB3">
          <w:rPr>
            <w:rStyle w:val="Hyperlink"/>
            <w:rFonts w:asciiTheme="majorHAnsi" w:hAnsiTheme="majorHAnsi" w:cs="Calibri"/>
            <w:i/>
            <w:sz w:val="16"/>
            <w:szCs w:val="16"/>
          </w:rPr>
          <w:t xml:space="preserve">Denuncian condenas a tres activistas de </w:t>
        </w:r>
        <w:proofErr w:type="spellStart"/>
        <w:r w:rsidRPr="00F56DB3">
          <w:rPr>
            <w:rStyle w:val="Hyperlink"/>
            <w:rFonts w:asciiTheme="majorHAnsi" w:hAnsiTheme="majorHAnsi" w:cs="Calibri"/>
            <w:i/>
            <w:sz w:val="16"/>
            <w:szCs w:val="16"/>
          </w:rPr>
          <w:t>Unpacu</w:t>
        </w:r>
        <w:proofErr w:type="spellEnd"/>
      </w:hyperlink>
      <w:r w:rsidRPr="00F56DB3">
        <w:rPr>
          <w:rFonts w:asciiTheme="majorHAnsi" w:hAnsiTheme="majorHAnsi" w:cs="Calibri"/>
          <w:sz w:val="16"/>
          <w:szCs w:val="16"/>
        </w:rPr>
        <w:t xml:space="preserve">; Martí Noticias. </w:t>
      </w:r>
      <w:proofErr w:type="spellStart"/>
      <w:r w:rsidRPr="00F56DB3">
        <w:rPr>
          <w:rFonts w:asciiTheme="majorHAnsi" w:hAnsiTheme="majorHAnsi" w:cs="Calibri"/>
          <w:sz w:val="16"/>
          <w:szCs w:val="16"/>
        </w:rPr>
        <w:t>November</w:t>
      </w:r>
      <w:proofErr w:type="spellEnd"/>
      <w:r w:rsidRPr="00F56DB3">
        <w:rPr>
          <w:rFonts w:asciiTheme="majorHAnsi" w:hAnsiTheme="majorHAnsi" w:cs="Calibri"/>
          <w:sz w:val="16"/>
          <w:szCs w:val="16"/>
        </w:rPr>
        <w:t xml:space="preserve"> 13, 2014. </w:t>
      </w:r>
      <w:hyperlink r:id="rId179" w:history="1">
        <w:r w:rsidRPr="00F56DB3">
          <w:rPr>
            <w:rStyle w:val="Hyperlink"/>
            <w:rFonts w:asciiTheme="majorHAnsi" w:hAnsiTheme="majorHAnsi" w:cs="Calibri"/>
            <w:i/>
            <w:sz w:val="16"/>
            <w:szCs w:val="16"/>
          </w:rPr>
          <w:t>Ratifican sentencias a 3 opositores guantanameros encarcelados desde mayo</w:t>
        </w:r>
      </w:hyperlink>
      <w:r w:rsidRPr="00F56DB3">
        <w:rPr>
          <w:rFonts w:asciiTheme="majorHAnsi" w:hAnsiTheme="majorHAnsi" w:cs="Calibri"/>
          <w:i/>
          <w:sz w:val="16"/>
          <w:szCs w:val="16"/>
          <w:u w:val="single"/>
        </w:rPr>
        <w:t>;</w:t>
      </w:r>
      <w:r w:rsidRPr="00F56DB3">
        <w:rPr>
          <w:rFonts w:asciiTheme="majorHAnsi" w:hAnsiTheme="majorHAnsi" w:cs="Calibri"/>
          <w:sz w:val="16"/>
          <w:szCs w:val="16"/>
        </w:rPr>
        <w:t xml:space="preserve"> Comisión Cubana de Derechos Humanos y Reconciliación Nacional/</w:t>
      </w:r>
      <w:r w:rsidRPr="00F56DB3">
        <w:rPr>
          <w:rFonts w:asciiTheme="majorHAnsi" w:hAnsiTheme="majorHAnsi" w:cs="Calibri"/>
          <w:sz w:val="16"/>
          <w:szCs w:val="16"/>
          <w:lang w:val="es-CO"/>
        </w:rPr>
        <w:t>14ymedio.</w:t>
      </w:r>
      <w:r w:rsidRPr="00F56DB3">
        <w:rPr>
          <w:rFonts w:asciiTheme="majorHAnsi" w:hAnsiTheme="majorHAnsi" w:cs="Calibri"/>
          <w:sz w:val="16"/>
          <w:szCs w:val="16"/>
        </w:rPr>
        <w:t xml:space="preserve"> June 23, 2014. </w:t>
      </w:r>
      <w:hyperlink r:id="rId180" w:history="1">
        <w:r w:rsidRPr="00F56DB3">
          <w:rPr>
            <w:rStyle w:val="Hyperlink"/>
            <w:rFonts w:asciiTheme="majorHAnsi" w:hAnsiTheme="majorHAnsi" w:cs="Calibri"/>
            <w:i/>
            <w:sz w:val="16"/>
            <w:szCs w:val="16"/>
          </w:rPr>
          <w:t>Lista parcial de condenados o procesados por motivos políticos en Cuba</w:t>
        </w:r>
      </w:hyperlink>
      <w:r w:rsidRPr="00F56DB3">
        <w:rPr>
          <w:rStyle w:val="Hyperlink"/>
          <w:rFonts w:asciiTheme="majorHAnsi" w:hAnsiTheme="majorHAnsi" w:cs="Calibri"/>
          <w:sz w:val="16"/>
          <w:szCs w:val="16"/>
        </w:rPr>
        <w:t xml:space="preserve"> </w:t>
      </w:r>
    </w:p>
  </w:footnote>
  <w:footnote w:id="182">
    <w:p w:rsidR="00F56DB3" w:rsidRPr="00F56DB3" w:rsidRDefault="00F56DB3" w:rsidP="00F56DB3">
      <w:pPr>
        <w:pStyle w:val="FootnoteText"/>
        <w:widowControl w:val="0"/>
        <w:spacing w:after="120"/>
        <w:ind w:firstLine="720"/>
        <w:jc w:val="both"/>
        <w:rPr>
          <w:rFonts w:asciiTheme="majorHAnsi" w:hAnsiTheme="majorHAnsi"/>
          <w:sz w:val="16"/>
          <w:szCs w:val="16"/>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w:t>
      </w:r>
      <w:r w:rsidRPr="00F56DB3">
        <w:rPr>
          <w:rFonts w:asciiTheme="majorHAnsi" w:hAnsiTheme="majorHAnsi"/>
          <w:sz w:val="16"/>
          <w:szCs w:val="16"/>
          <w:lang w:val="es-ES_tradnl"/>
        </w:rPr>
        <w:t xml:space="preserve">Comisión de Atención a Presos Políticos y Familiares (CAPPF). </w:t>
      </w:r>
      <w:proofErr w:type="spellStart"/>
      <w:r w:rsidRPr="00F56DB3">
        <w:rPr>
          <w:rFonts w:asciiTheme="majorHAnsi" w:hAnsiTheme="majorHAnsi"/>
          <w:sz w:val="16"/>
          <w:szCs w:val="16"/>
          <w:lang w:val="es-ES_tradnl"/>
        </w:rPr>
        <w:t>July</w:t>
      </w:r>
      <w:proofErr w:type="spellEnd"/>
      <w:r w:rsidRPr="00F56DB3">
        <w:rPr>
          <w:rFonts w:asciiTheme="majorHAnsi" w:hAnsiTheme="majorHAnsi"/>
          <w:sz w:val="16"/>
          <w:szCs w:val="16"/>
          <w:lang w:val="es-ES_tradnl"/>
        </w:rPr>
        <w:t xml:space="preserve"> 4, 2014. </w:t>
      </w:r>
      <w:hyperlink r:id="rId181" w:history="1">
        <w:r w:rsidRPr="00F56DB3">
          <w:rPr>
            <w:rStyle w:val="Hyperlink"/>
            <w:rFonts w:asciiTheme="majorHAnsi" w:hAnsiTheme="majorHAnsi"/>
            <w:i/>
            <w:sz w:val="16"/>
            <w:szCs w:val="16"/>
            <w:lang w:val="es-ES_tradnl"/>
          </w:rPr>
          <w:t xml:space="preserve">Detenido </w:t>
        </w:r>
        <w:proofErr w:type="spellStart"/>
        <w:r w:rsidRPr="00F56DB3">
          <w:rPr>
            <w:rStyle w:val="Hyperlink"/>
            <w:rFonts w:asciiTheme="majorHAnsi" w:hAnsiTheme="majorHAnsi"/>
            <w:i/>
            <w:sz w:val="16"/>
            <w:szCs w:val="16"/>
            <w:lang w:val="es-ES_tradnl"/>
          </w:rPr>
          <w:t>Yulio</w:t>
        </w:r>
        <w:proofErr w:type="spellEnd"/>
        <w:r w:rsidRPr="00F56DB3">
          <w:rPr>
            <w:rStyle w:val="Hyperlink"/>
            <w:rFonts w:asciiTheme="majorHAnsi" w:hAnsiTheme="majorHAnsi"/>
            <w:i/>
            <w:sz w:val="16"/>
            <w:szCs w:val="16"/>
            <w:lang w:val="es-ES_tradnl"/>
          </w:rPr>
          <w:t xml:space="preserve"> Ferrer Bravo por falso desorden </w:t>
        </w:r>
        <w:proofErr w:type="spellStart"/>
        <w:r w:rsidRPr="00F56DB3">
          <w:rPr>
            <w:rStyle w:val="Hyperlink"/>
            <w:rFonts w:asciiTheme="majorHAnsi" w:hAnsiTheme="majorHAnsi"/>
            <w:i/>
            <w:sz w:val="16"/>
            <w:szCs w:val="16"/>
            <w:lang w:val="es-ES_tradnl"/>
          </w:rPr>
          <w:t>publico</w:t>
        </w:r>
        <w:proofErr w:type="spellEnd"/>
      </w:hyperlink>
      <w:r w:rsidRPr="00F56DB3">
        <w:rPr>
          <w:rFonts w:asciiTheme="majorHAnsi" w:hAnsiTheme="majorHAnsi"/>
          <w:sz w:val="16"/>
          <w:szCs w:val="16"/>
          <w:lang w:val="es-ES_tradnl"/>
        </w:rPr>
        <w:t xml:space="preserve">; </w:t>
      </w:r>
      <w:r w:rsidRPr="00F56DB3">
        <w:rPr>
          <w:rFonts w:asciiTheme="majorHAnsi" w:hAnsiTheme="majorHAnsi" w:cs="Calibri"/>
          <w:sz w:val="16"/>
          <w:szCs w:val="16"/>
          <w:lang w:val="es-AR"/>
        </w:rPr>
        <w:t xml:space="preserve">Misceláneas de Cuba. June 4, 2014. </w:t>
      </w:r>
      <w:hyperlink r:id="rId182" w:anchor=".VHR0_ovF-So" w:history="1">
        <w:r w:rsidRPr="00F56DB3">
          <w:rPr>
            <w:rStyle w:val="Hyperlink"/>
            <w:rFonts w:asciiTheme="majorHAnsi" w:hAnsiTheme="majorHAnsi" w:cs="Calibri"/>
            <w:i/>
            <w:sz w:val="16"/>
            <w:szCs w:val="16"/>
            <w:lang w:val="es-AR"/>
          </w:rPr>
          <w:t xml:space="preserve">Arrestado el opositor </w:t>
        </w:r>
        <w:proofErr w:type="spellStart"/>
        <w:r w:rsidRPr="00F56DB3">
          <w:rPr>
            <w:rStyle w:val="Hyperlink"/>
            <w:rFonts w:asciiTheme="majorHAnsi" w:hAnsiTheme="majorHAnsi" w:cs="Calibri"/>
            <w:i/>
            <w:sz w:val="16"/>
            <w:szCs w:val="16"/>
            <w:lang w:val="es-AR"/>
          </w:rPr>
          <w:t>Yulio</w:t>
        </w:r>
        <w:proofErr w:type="spellEnd"/>
        <w:r w:rsidRPr="00F56DB3">
          <w:rPr>
            <w:rStyle w:val="Hyperlink"/>
            <w:rFonts w:asciiTheme="majorHAnsi" w:hAnsiTheme="majorHAnsi" w:cs="Calibri"/>
            <w:i/>
            <w:sz w:val="16"/>
            <w:szCs w:val="16"/>
            <w:lang w:val="es-AR"/>
          </w:rPr>
          <w:t xml:space="preserve"> Ferrer Bravo</w:t>
        </w:r>
      </w:hyperlink>
      <w:r w:rsidRPr="00F56DB3">
        <w:rPr>
          <w:rFonts w:asciiTheme="majorHAnsi" w:hAnsiTheme="majorHAnsi" w:cs="Calibri"/>
          <w:sz w:val="16"/>
          <w:szCs w:val="16"/>
          <w:lang w:val="es-AR"/>
        </w:rPr>
        <w:t xml:space="preserve">. </w:t>
      </w:r>
    </w:p>
  </w:footnote>
  <w:footnote w:id="183">
    <w:p w:rsidR="00F56DB3" w:rsidRPr="00F56DB3" w:rsidRDefault="00F56DB3" w:rsidP="00F56DB3">
      <w:pPr>
        <w:pStyle w:val="FootnoteText"/>
        <w:widowControl w:val="0"/>
        <w:spacing w:after="120"/>
        <w:ind w:firstLine="720"/>
        <w:jc w:val="both"/>
        <w:rPr>
          <w:rFonts w:asciiTheme="majorHAnsi" w:hAnsiTheme="majorHAnsi"/>
          <w:sz w:val="16"/>
          <w:szCs w:val="16"/>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w:t>
      </w:r>
      <w:r w:rsidRPr="00F56DB3">
        <w:rPr>
          <w:rFonts w:asciiTheme="majorHAnsi" w:hAnsiTheme="majorHAnsi" w:cs="Calibri"/>
          <w:sz w:val="16"/>
          <w:szCs w:val="16"/>
          <w:lang w:val="es-AR"/>
        </w:rPr>
        <w:t xml:space="preserve">Centro de Información Hablemos </w:t>
      </w:r>
      <w:proofErr w:type="spellStart"/>
      <w:r w:rsidRPr="00F56DB3">
        <w:rPr>
          <w:rFonts w:asciiTheme="majorHAnsi" w:hAnsiTheme="majorHAnsi" w:cs="Calibri"/>
          <w:sz w:val="16"/>
          <w:szCs w:val="16"/>
          <w:lang w:val="es-AR"/>
        </w:rPr>
        <w:t>Press</w:t>
      </w:r>
      <w:proofErr w:type="spellEnd"/>
      <w:r w:rsidRPr="00F56DB3">
        <w:rPr>
          <w:rFonts w:asciiTheme="majorHAnsi" w:hAnsiTheme="majorHAnsi" w:cs="Calibri"/>
          <w:sz w:val="16"/>
          <w:szCs w:val="16"/>
          <w:lang w:val="es-AR"/>
        </w:rPr>
        <w:t xml:space="preserve">. </w:t>
      </w:r>
      <w:proofErr w:type="spellStart"/>
      <w:r w:rsidRPr="00F56DB3">
        <w:rPr>
          <w:rFonts w:asciiTheme="majorHAnsi" w:hAnsiTheme="majorHAnsi" w:cs="Calibri"/>
          <w:sz w:val="16"/>
          <w:szCs w:val="16"/>
          <w:lang w:val="es-AR"/>
        </w:rPr>
        <w:t>October</w:t>
      </w:r>
      <w:proofErr w:type="spellEnd"/>
      <w:r w:rsidRPr="00F56DB3">
        <w:rPr>
          <w:rFonts w:asciiTheme="majorHAnsi" w:hAnsiTheme="majorHAnsi" w:cs="Calibri"/>
          <w:sz w:val="16"/>
          <w:szCs w:val="16"/>
          <w:lang w:val="es-AR"/>
        </w:rPr>
        <w:t xml:space="preserve"> 9, 2014. </w:t>
      </w:r>
      <w:hyperlink r:id="rId183" w:anchor=".VHPv3ovF-So" w:history="1">
        <w:r w:rsidRPr="00F56DB3">
          <w:rPr>
            <w:rStyle w:val="Hyperlink"/>
            <w:rFonts w:asciiTheme="majorHAnsi" w:hAnsiTheme="majorHAnsi" w:cs="Calibri"/>
            <w:i/>
            <w:sz w:val="16"/>
            <w:szCs w:val="16"/>
            <w:lang w:val="es-AR"/>
          </w:rPr>
          <w:t>Cuba: A juicio activista de la CAPPF, este jueves</w:t>
        </w:r>
      </w:hyperlink>
      <w:r w:rsidRPr="00F56DB3">
        <w:rPr>
          <w:rFonts w:asciiTheme="majorHAnsi" w:hAnsiTheme="majorHAnsi" w:cs="Calibri"/>
          <w:sz w:val="16"/>
          <w:szCs w:val="16"/>
          <w:lang w:val="es-AR"/>
        </w:rPr>
        <w:t xml:space="preserve">; Misceláneas de Cuba. </w:t>
      </w:r>
      <w:proofErr w:type="spellStart"/>
      <w:r w:rsidRPr="00F56DB3">
        <w:rPr>
          <w:rFonts w:asciiTheme="majorHAnsi" w:hAnsiTheme="majorHAnsi" w:cs="Calibri"/>
          <w:sz w:val="16"/>
          <w:szCs w:val="16"/>
          <w:lang w:val="es-AR"/>
        </w:rPr>
        <w:t>October</w:t>
      </w:r>
      <w:proofErr w:type="spellEnd"/>
      <w:r w:rsidRPr="00F56DB3">
        <w:rPr>
          <w:rFonts w:asciiTheme="majorHAnsi" w:hAnsiTheme="majorHAnsi" w:cs="Calibri"/>
          <w:sz w:val="16"/>
          <w:szCs w:val="16"/>
          <w:lang w:val="es-AR"/>
        </w:rPr>
        <w:t xml:space="preserve"> 22, 2014. </w:t>
      </w:r>
      <w:hyperlink r:id="rId184" w:anchor=".VHR14YvF-Sp" w:history="1">
        <w:r w:rsidRPr="00F56DB3">
          <w:rPr>
            <w:rStyle w:val="Hyperlink"/>
            <w:rFonts w:asciiTheme="majorHAnsi" w:hAnsiTheme="majorHAnsi" w:cs="Calibri"/>
            <w:i/>
            <w:sz w:val="16"/>
            <w:szCs w:val="16"/>
            <w:lang w:val="es-AR"/>
          </w:rPr>
          <w:t>Suspenden  juicio de activista de la CAPPF</w:t>
        </w:r>
      </w:hyperlink>
      <w:r w:rsidRPr="00F56DB3">
        <w:rPr>
          <w:rFonts w:asciiTheme="majorHAnsi" w:hAnsiTheme="majorHAnsi" w:cs="Calibri"/>
          <w:sz w:val="16"/>
          <w:szCs w:val="16"/>
          <w:lang w:val="es-AR"/>
        </w:rPr>
        <w:t xml:space="preserve">. </w:t>
      </w:r>
    </w:p>
  </w:footnote>
  <w:footnote w:id="184">
    <w:p w:rsidR="00F56DB3" w:rsidRPr="00F56DB3" w:rsidRDefault="00F56DB3" w:rsidP="00F56DB3">
      <w:pPr>
        <w:pStyle w:val="FootnoteText"/>
        <w:widowControl w:val="0"/>
        <w:spacing w:after="120"/>
        <w:ind w:firstLine="720"/>
        <w:jc w:val="both"/>
        <w:rPr>
          <w:rFonts w:asciiTheme="majorHAnsi" w:hAnsiTheme="majorHAnsi"/>
          <w:sz w:val="16"/>
          <w:szCs w:val="16"/>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w:t>
      </w:r>
      <w:r w:rsidRPr="00F56DB3">
        <w:rPr>
          <w:rFonts w:asciiTheme="majorHAnsi" w:hAnsiTheme="majorHAnsi" w:cs="Calibri"/>
          <w:sz w:val="16"/>
          <w:szCs w:val="16"/>
          <w:lang w:val="es-AR"/>
        </w:rPr>
        <w:t xml:space="preserve">Centro de Información Hablemos </w:t>
      </w:r>
      <w:proofErr w:type="spellStart"/>
      <w:r w:rsidRPr="00F56DB3">
        <w:rPr>
          <w:rFonts w:asciiTheme="majorHAnsi" w:hAnsiTheme="majorHAnsi" w:cs="Calibri"/>
          <w:sz w:val="16"/>
          <w:szCs w:val="16"/>
          <w:lang w:val="es-AR"/>
        </w:rPr>
        <w:t>Press</w:t>
      </w:r>
      <w:proofErr w:type="spellEnd"/>
      <w:r w:rsidRPr="00F56DB3">
        <w:rPr>
          <w:rFonts w:asciiTheme="majorHAnsi" w:hAnsiTheme="majorHAnsi" w:cs="Calibri"/>
          <w:sz w:val="16"/>
          <w:szCs w:val="16"/>
          <w:lang w:val="es-AR"/>
        </w:rPr>
        <w:t xml:space="preserve">. </w:t>
      </w:r>
      <w:proofErr w:type="spellStart"/>
      <w:r w:rsidRPr="00F56DB3">
        <w:rPr>
          <w:rFonts w:asciiTheme="majorHAnsi" w:hAnsiTheme="majorHAnsi" w:cs="Calibri"/>
          <w:sz w:val="16"/>
          <w:szCs w:val="16"/>
          <w:lang w:val="es-AR"/>
        </w:rPr>
        <w:t>October</w:t>
      </w:r>
      <w:proofErr w:type="spellEnd"/>
      <w:r w:rsidRPr="00F56DB3">
        <w:rPr>
          <w:rFonts w:asciiTheme="majorHAnsi" w:hAnsiTheme="majorHAnsi" w:cs="Calibri"/>
          <w:sz w:val="16"/>
          <w:szCs w:val="16"/>
          <w:lang w:val="es-AR"/>
        </w:rPr>
        <w:t xml:space="preserve"> 23, 2014. </w:t>
      </w:r>
      <w:hyperlink r:id="rId185" w:anchor=".VHPwLYvF-So" w:history="1">
        <w:r w:rsidRPr="00F56DB3">
          <w:rPr>
            <w:rStyle w:val="Hyperlink"/>
            <w:rFonts w:asciiTheme="majorHAnsi" w:hAnsiTheme="majorHAnsi" w:cs="Calibri"/>
            <w:i/>
            <w:sz w:val="16"/>
            <w:szCs w:val="16"/>
            <w:lang w:val="es-AR"/>
          </w:rPr>
          <w:t xml:space="preserve">En huelga de hambre el preso político Ángel </w:t>
        </w:r>
        <w:proofErr w:type="spellStart"/>
        <w:r w:rsidRPr="00F56DB3">
          <w:rPr>
            <w:rStyle w:val="Hyperlink"/>
            <w:rFonts w:asciiTheme="majorHAnsi" w:hAnsiTheme="majorHAnsi" w:cs="Calibri"/>
            <w:i/>
            <w:sz w:val="16"/>
            <w:szCs w:val="16"/>
            <w:lang w:val="es-AR"/>
          </w:rPr>
          <w:t>Yunier</w:t>
        </w:r>
        <w:proofErr w:type="spellEnd"/>
        <w:r w:rsidRPr="00F56DB3">
          <w:rPr>
            <w:rStyle w:val="Hyperlink"/>
            <w:rFonts w:asciiTheme="majorHAnsi" w:hAnsiTheme="majorHAnsi" w:cs="Calibri"/>
            <w:i/>
            <w:sz w:val="16"/>
            <w:szCs w:val="16"/>
            <w:lang w:val="es-AR"/>
          </w:rPr>
          <w:t xml:space="preserve"> Remón</w:t>
        </w:r>
      </w:hyperlink>
      <w:r w:rsidRPr="00F56DB3">
        <w:rPr>
          <w:rFonts w:asciiTheme="majorHAnsi" w:hAnsiTheme="majorHAnsi" w:cs="Calibri"/>
          <w:sz w:val="16"/>
          <w:szCs w:val="16"/>
          <w:lang w:val="es-AR"/>
        </w:rPr>
        <w:t xml:space="preserve">; Diario de Cuba. </w:t>
      </w:r>
      <w:proofErr w:type="spellStart"/>
      <w:r w:rsidRPr="00F56DB3">
        <w:rPr>
          <w:rFonts w:asciiTheme="majorHAnsi" w:hAnsiTheme="majorHAnsi" w:cs="Calibri"/>
          <w:sz w:val="16"/>
          <w:szCs w:val="16"/>
          <w:lang w:val="es-AR"/>
        </w:rPr>
        <w:t>October</w:t>
      </w:r>
      <w:proofErr w:type="spellEnd"/>
      <w:r w:rsidRPr="00F56DB3">
        <w:rPr>
          <w:rFonts w:asciiTheme="majorHAnsi" w:hAnsiTheme="majorHAnsi" w:cs="Calibri"/>
          <w:sz w:val="16"/>
          <w:szCs w:val="16"/>
          <w:lang w:val="es-AR"/>
        </w:rPr>
        <w:t xml:space="preserve"> 15, 2014. </w:t>
      </w:r>
      <w:hyperlink r:id="rId186" w:history="1">
        <w:r w:rsidRPr="00F56DB3">
          <w:rPr>
            <w:rStyle w:val="Hyperlink"/>
            <w:rFonts w:asciiTheme="majorHAnsi" w:hAnsiTheme="majorHAnsi" w:cs="Calibri"/>
            <w:i/>
            <w:sz w:val="16"/>
            <w:szCs w:val="16"/>
            <w:lang w:val="es-AR"/>
          </w:rPr>
          <w:t>El rapero El Crítico, condenado a seis años de cárcel</w:t>
        </w:r>
      </w:hyperlink>
      <w:r w:rsidRPr="00F56DB3">
        <w:rPr>
          <w:rFonts w:asciiTheme="majorHAnsi" w:hAnsiTheme="majorHAnsi" w:cs="Calibri"/>
          <w:sz w:val="16"/>
          <w:szCs w:val="16"/>
          <w:lang w:val="es-AR"/>
        </w:rPr>
        <w:t xml:space="preserve">; Centro de Información Hablemos </w:t>
      </w:r>
      <w:proofErr w:type="spellStart"/>
      <w:r w:rsidRPr="00F56DB3">
        <w:rPr>
          <w:rFonts w:asciiTheme="majorHAnsi" w:hAnsiTheme="majorHAnsi" w:cs="Calibri"/>
          <w:sz w:val="16"/>
          <w:szCs w:val="16"/>
          <w:lang w:val="es-AR"/>
        </w:rPr>
        <w:t>Press</w:t>
      </w:r>
      <w:proofErr w:type="spellEnd"/>
      <w:r w:rsidRPr="00F56DB3">
        <w:rPr>
          <w:rFonts w:asciiTheme="majorHAnsi" w:hAnsiTheme="majorHAnsi" w:cs="Calibri"/>
          <w:sz w:val="16"/>
          <w:szCs w:val="16"/>
          <w:lang w:val="es-AR"/>
        </w:rPr>
        <w:t xml:space="preserve">. </w:t>
      </w:r>
      <w:proofErr w:type="spellStart"/>
      <w:r w:rsidRPr="00F56DB3">
        <w:rPr>
          <w:rFonts w:asciiTheme="majorHAnsi" w:hAnsiTheme="majorHAnsi" w:cs="Calibri"/>
          <w:sz w:val="16"/>
          <w:szCs w:val="16"/>
          <w:lang w:val="es-AR"/>
        </w:rPr>
        <w:t>October</w:t>
      </w:r>
      <w:proofErr w:type="spellEnd"/>
      <w:r w:rsidRPr="00F56DB3">
        <w:rPr>
          <w:rFonts w:asciiTheme="majorHAnsi" w:hAnsiTheme="majorHAnsi" w:cs="Calibri"/>
          <w:sz w:val="16"/>
          <w:szCs w:val="16"/>
          <w:lang w:val="es-AR"/>
        </w:rPr>
        <w:t xml:space="preserve"> 15, 2014. </w:t>
      </w:r>
      <w:hyperlink r:id="rId187" w:anchor=".VHPwCYvF-So" w:history="1">
        <w:proofErr w:type="gramStart"/>
        <w:r w:rsidRPr="00F56DB3">
          <w:rPr>
            <w:rStyle w:val="Hyperlink"/>
            <w:rFonts w:asciiTheme="majorHAnsi" w:hAnsiTheme="majorHAnsi" w:cs="Calibri"/>
            <w:i/>
            <w:sz w:val="16"/>
            <w:szCs w:val="16"/>
            <w:lang w:val="es-AR"/>
          </w:rPr>
          <w:t>Prisioneros político</w:t>
        </w:r>
        <w:proofErr w:type="gramEnd"/>
        <w:r w:rsidRPr="00F56DB3">
          <w:rPr>
            <w:rStyle w:val="Hyperlink"/>
            <w:rFonts w:asciiTheme="majorHAnsi" w:hAnsiTheme="majorHAnsi" w:cs="Calibri"/>
            <w:i/>
            <w:sz w:val="16"/>
            <w:szCs w:val="16"/>
            <w:lang w:val="es-AR"/>
          </w:rPr>
          <w:t xml:space="preserve"> en Cuba: Cantante cubano “El Crítico” relata los hechos ocurridos en el juicio.  + (Audio)</w:t>
        </w:r>
      </w:hyperlink>
      <w:r w:rsidRPr="00F56DB3">
        <w:rPr>
          <w:rFonts w:asciiTheme="majorHAnsi" w:hAnsiTheme="majorHAnsi" w:cs="Calibri"/>
          <w:sz w:val="16"/>
          <w:szCs w:val="16"/>
          <w:lang w:val="es-AR"/>
        </w:rPr>
        <w:t xml:space="preserve">. </w:t>
      </w:r>
    </w:p>
  </w:footnote>
  <w:footnote w:id="185">
    <w:p w:rsidR="00F56DB3" w:rsidRPr="00F56DB3" w:rsidRDefault="00F56DB3" w:rsidP="00F56DB3">
      <w:pPr>
        <w:pStyle w:val="FootnoteText"/>
        <w:widowControl w:val="0"/>
        <w:spacing w:after="120"/>
        <w:ind w:firstLine="720"/>
        <w:jc w:val="both"/>
        <w:rPr>
          <w:rFonts w:asciiTheme="majorHAnsi" w:hAnsiTheme="majorHAnsi"/>
          <w:sz w:val="16"/>
          <w:szCs w:val="16"/>
          <w:lang w:val="es-CO"/>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w:t>
      </w:r>
      <w:r w:rsidRPr="00F56DB3">
        <w:rPr>
          <w:rFonts w:asciiTheme="majorHAnsi" w:hAnsiTheme="majorHAnsi" w:cs="Calibri"/>
          <w:sz w:val="16"/>
          <w:szCs w:val="16"/>
        </w:rPr>
        <w:t xml:space="preserve">Martí Noticias. </w:t>
      </w:r>
      <w:proofErr w:type="spellStart"/>
      <w:r w:rsidRPr="00F56DB3">
        <w:rPr>
          <w:rFonts w:asciiTheme="majorHAnsi" w:hAnsiTheme="majorHAnsi" w:cs="Calibri"/>
          <w:sz w:val="16"/>
          <w:szCs w:val="16"/>
        </w:rPr>
        <w:t>November</w:t>
      </w:r>
      <w:proofErr w:type="spellEnd"/>
      <w:r w:rsidRPr="00F56DB3">
        <w:rPr>
          <w:rFonts w:asciiTheme="majorHAnsi" w:hAnsiTheme="majorHAnsi" w:cs="Calibri"/>
          <w:sz w:val="16"/>
          <w:szCs w:val="16"/>
        </w:rPr>
        <w:t xml:space="preserve"> 4, 2014. </w:t>
      </w:r>
      <w:hyperlink r:id="rId188" w:history="1">
        <w:r w:rsidRPr="00F56DB3">
          <w:rPr>
            <w:rStyle w:val="Hyperlink"/>
            <w:rFonts w:asciiTheme="majorHAnsi" w:hAnsiTheme="majorHAnsi" w:cs="Calibri"/>
            <w:i/>
            <w:sz w:val="16"/>
            <w:szCs w:val="16"/>
          </w:rPr>
          <w:t>El Crítico suspende huelga de hambre tras lograr demanda</w:t>
        </w:r>
      </w:hyperlink>
      <w:r w:rsidRPr="00F56DB3">
        <w:rPr>
          <w:rFonts w:asciiTheme="majorHAnsi" w:hAnsiTheme="majorHAnsi" w:cs="Calibri"/>
          <w:sz w:val="16"/>
          <w:szCs w:val="16"/>
        </w:rPr>
        <w:t xml:space="preserve">; Miami en Cuba. No date. </w:t>
      </w:r>
      <w:hyperlink r:id="rId189" w:history="1">
        <w:r w:rsidRPr="00F56DB3">
          <w:rPr>
            <w:rStyle w:val="Hyperlink"/>
            <w:rFonts w:asciiTheme="majorHAnsi" w:hAnsiTheme="majorHAnsi" w:cs="Calibri"/>
            <w:i/>
            <w:sz w:val="16"/>
            <w:szCs w:val="16"/>
          </w:rPr>
          <w:t>El Crítico suspende huelga de hambre tras lograr demanda</w:t>
        </w:r>
      </w:hyperlink>
      <w:r w:rsidRPr="00F56DB3">
        <w:rPr>
          <w:rStyle w:val="Hyperlink"/>
          <w:rFonts w:asciiTheme="majorHAnsi" w:hAnsiTheme="majorHAnsi" w:cs="Calibri"/>
          <w:i/>
          <w:sz w:val="16"/>
          <w:szCs w:val="16"/>
        </w:rPr>
        <w:t xml:space="preserve">. </w:t>
      </w:r>
    </w:p>
  </w:footnote>
  <w:footnote w:id="186">
    <w:p w:rsidR="00F56DB3" w:rsidRPr="00F56DB3" w:rsidRDefault="00F56DB3" w:rsidP="00F56DB3">
      <w:pPr>
        <w:spacing w:after="120"/>
        <w:ind w:firstLine="720"/>
        <w:jc w:val="both"/>
        <w:rPr>
          <w:rFonts w:asciiTheme="majorHAnsi" w:hAnsiTheme="majorHAnsi"/>
          <w:sz w:val="16"/>
          <w:szCs w:val="16"/>
        </w:rPr>
      </w:pPr>
      <w:r w:rsidRPr="00F56DB3">
        <w:rPr>
          <w:rStyle w:val="FootnoteReference"/>
          <w:rFonts w:asciiTheme="majorHAnsi" w:hAnsiTheme="majorHAnsi"/>
          <w:sz w:val="16"/>
          <w:szCs w:val="16"/>
        </w:rPr>
        <w:footnoteRef/>
      </w:r>
      <w:r w:rsidR="003D7CFA">
        <w:rPr>
          <w:rFonts w:asciiTheme="majorHAnsi" w:hAnsiTheme="majorHAnsi"/>
          <w:sz w:val="16"/>
          <w:szCs w:val="16"/>
        </w:rPr>
        <w:t xml:space="preserve"> </w:t>
      </w:r>
      <w:r w:rsidRPr="00F56DB3">
        <w:rPr>
          <w:rFonts w:asciiTheme="majorHAnsi" w:hAnsiTheme="majorHAnsi"/>
          <w:sz w:val="16"/>
          <w:szCs w:val="16"/>
        </w:rPr>
        <w:t xml:space="preserve">Report on the situation of human rights defenders in the Americas, paragraph 23. </w:t>
      </w:r>
      <w:proofErr w:type="gramStart"/>
      <w:r w:rsidRPr="00F56DB3">
        <w:rPr>
          <w:rFonts w:asciiTheme="majorHAnsi" w:hAnsiTheme="majorHAnsi"/>
          <w:sz w:val="16"/>
          <w:szCs w:val="16"/>
        </w:rPr>
        <w:t>OEA/</w:t>
      </w:r>
      <w:proofErr w:type="spellStart"/>
      <w:r w:rsidRPr="00F56DB3">
        <w:rPr>
          <w:rFonts w:asciiTheme="majorHAnsi" w:hAnsiTheme="majorHAnsi"/>
          <w:sz w:val="16"/>
          <w:szCs w:val="16"/>
        </w:rPr>
        <w:t>Ser.L</w:t>
      </w:r>
      <w:proofErr w:type="spellEnd"/>
      <w:r w:rsidRPr="00F56DB3">
        <w:rPr>
          <w:rFonts w:asciiTheme="majorHAnsi" w:hAnsiTheme="majorHAnsi"/>
          <w:sz w:val="16"/>
          <w:szCs w:val="16"/>
        </w:rPr>
        <w:t>/V/II.124 Doc. 5 rev.1, March 7, 2006, paragraph 23.</w:t>
      </w:r>
      <w:proofErr w:type="gramEnd"/>
      <w:r w:rsidRPr="00F56DB3">
        <w:rPr>
          <w:rFonts w:asciiTheme="majorHAnsi" w:hAnsiTheme="majorHAnsi"/>
          <w:sz w:val="16"/>
          <w:szCs w:val="16"/>
        </w:rPr>
        <w:t xml:space="preserve"> </w:t>
      </w:r>
    </w:p>
  </w:footnote>
  <w:footnote w:id="187">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eastAsia="Calibri" w:hAnsiTheme="majorHAnsi"/>
          <w:sz w:val="16"/>
          <w:szCs w:val="16"/>
          <w:lang w:val="en-US" w:eastAsia="en-US"/>
        </w:rPr>
        <w:footnoteRef/>
      </w:r>
      <w:r w:rsidRPr="00F56DB3">
        <w:rPr>
          <w:rStyle w:val="FootnoteReference"/>
          <w:rFonts w:asciiTheme="majorHAnsi" w:eastAsia="Calibri" w:hAnsiTheme="majorHAnsi"/>
          <w:sz w:val="16"/>
          <w:szCs w:val="16"/>
          <w:lang w:val="en-US" w:eastAsia="en-US"/>
        </w:rPr>
        <w:t xml:space="preserve"> </w:t>
      </w:r>
      <w:r w:rsidRPr="00F56DB3">
        <w:rPr>
          <w:rFonts w:asciiTheme="majorHAnsi" w:hAnsiTheme="majorHAnsi"/>
          <w:sz w:val="16"/>
          <w:szCs w:val="16"/>
          <w:lang w:val="en-US"/>
        </w:rPr>
        <w:t xml:space="preserve">Cuban Human Rights Observatory, </w:t>
      </w:r>
      <w:proofErr w:type="spellStart"/>
      <w:r w:rsidRPr="00F56DB3">
        <w:rPr>
          <w:rFonts w:asciiTheme="majorHAnsi" w:hAnsiTheme="majorHAnsi"/>
          <w:i/>
          <w:sz w:val="16"/>
          <w:szCs w:val="16"/>
          <w:lang w:val="en-US"/>
        </w:rPr>
        <w:t>Exiliados</w:t>
      </w:r>
      <w:proofErr w:type="spellEnd"/>
      <w:r w:rsidRPr="00F56DB3">
        <w:rPr>
          <w:rFonts w:asciiTheme="majorHAnsi" w:hAnsiTheme="majorHAnsi"/>
          <w:i/>
          <w:sz w:val="16"/>
          <w:szCs w:val="16"/>
          <w:lang w:val="en-US"/>
        </w:rPr>
        <w:t xml:space="preserve"> y </w:t>
      </w:r>
      <w:proofErr w:type="spellStart"/>
      <w:r w:rsidRPr="00F56DB3">
        <w:rPr>
          <w:rFonts w:asciiTheme="majorHAnsi" w:hAnsiTheme="majorHAnsi"/>
          <w:i/>
          <w:sz w:val="16"/>
          <w:szCs w:val="16"/>
          <w:lang w:val="en-US"/>
        </w:rPr>
        <w:t>disidentes</w:t>
      </w:r>
      <w:proofErr w:type="spellEnd"/>
      <w:r w:rsidRPr="00F56DB3">
        <w:rPr>
          <w:rFonts w:asciiTheme="majorHAnsi" w:hAnsiTheme="majorHAnsi"/>
          <w:i/>
          <w:sz w:val="16"/>
          <w:szCs w:val="16"/>
          <w:lang w:val="en-US"/>
        </w:rPr>
        <w:t xml:space="preserve"> </w:t>
      </w:r>
      <w:proofErr w:type="spellStart"/>
      <w:r w:rsidRPr="00F56DB3">
        <w:rPr>
          <w:rFonts w:asciiTheme="majorHAnsi" w:hAnsiTheme="majorHAnsi"/>
          <w:i/>
          <w:sz w:val="16"/>
          <w:szCs w:val="16"/>
          <w:lang w:val="en-US"/>
        </w:rPr>
        <w:t>denuncian</w:t>
      </w:r>
      <w:proofErr w:type="spellEnd"/>
      <w:r w:rsidRPr="00F56DB3">
        <w:rPr>
          <w:rFonts w:asciiTheme="majorHAnsi" w:hAnsiTheme="majorHAnsi"/>
          <w:i/>
          <w:sz w:val="16"/>
          <w:szCs w:val="16"/>
          <w:lang w:val="en-US"/>
        </w:rPr>
        <w:t xml:space="preserve"> </w:t>
      </w:r>
      <w:proofErr w:type="spellStart"/>
      <w:r w:rsidRPr="00F56DB3">
        <w:rPr>
          <w:rFonts w:asciiTheme="majorHAnsi" w:hAnsiTheme="majorHAnsi"/>
          <w:i/>
          <w:sz w:val="16"/>
          <w:szCs w:val="16"/>
          <w:lang w:val="en-US"/>
        </w:rPr>
        <w:t>en</w:t>
      </w:r>
      <w:proofErr w:type="spellEnd"/>
      <w:r w:rsidRPr="00F56DB3">
        <w:rPr>
          <w:rFonts w:asciiTheme="majorHAnsi" w:hAnsiTheme="majorHAnsi"/>
          <w:i/>
          <w:sz w:val="16"/>
          <w:szCs w:val="16"/>
          <w:lang w:val="en-US"/>
        </w:rPr>
        <w:t xml:space="preserve"> </w:t>
      </w:r>
      <w:proofErr w:type="spellStart"/>
      <w:r w:rsidRPr="00F56DB3">
        <w:rPr>
          <w:rFonts w:asciiTheme="majorHAnsi" w:hAnsiTheme="majorHAnsi"/>
          <w:i/>
          <w:sz w:val="16"/>
          <w:szCs w:val="16"/>
          <w:lang w:val="en-US"/>
        </w:rPr>
        <w:t>Ginebra</w:t>
      </w:r>
      <w:proofErr w:type="spellEnd"/>
      <w:r w:rsidRPr="00F56DB3">
        <w:rPr>
          <w:rFonts w:asciiTheme="majorHAnsi" w:hAnsiTheme="majorHAnsi"/>
          <w:i/>
          <w:sz w:val="16"/>
          <w:szCs w:val="16"/>
          <w:lang w:val="en-US"/>
        </w:rPr>
        <w:t xml:space="preserve"> ’6.500 </w:t>
      </w:r>
      <w:proofErr w:type="spellStart"/>
      <w:r w:rsidRPr="00F56DB3">
        <w:rPr>
          <w:rFonts w:asciiTheme="majorHAnsi" w:hAnsiTheme="majorHAnsi"/>
          <w:i/>
          <w:sz w:val="16"/>
          <w:szCs w:val="16"/>
          <w:lang w:val="en-US"/>
        </w:rPr>
        <w:t>detenciones</w:t>
      </w:r>
      <w:proofErr w:type="spellEnd"/>
      <w:r w:rsidRPr="00F56DB3">
        <w:rPr>
          <w:rFonts w:asciiTheme="majorHAnsi" w:hAnsiTheme="majorHAnsi"/>
          <w:i/>
          <w:sz w:val="16"/>
          <w:szCs w:val="16"/>
          <w:lang w:val="en-US"/>
        </w:rPr>
        <w:t xml:space="preserve"> </w:t>
      </w:r>
      <w:proofErr w:type="spellStart"/>
      <w:r w:rsidRPr="00F56DB3">
        <w:rPr>
          <w:rFonts w:asciiTheme="majorHAnsi" w:hAnsiTheme="majorHAnsi"/>
          <w:i/>
          <w:sz w:val="16"/>
          <w:szCs w:val="16"/>
          <w:lang w:val="en-US"/>
        </w:rPr>
        <w:t>arbitrarias</w:t>
      </w:r>
      <w:proofErr w:type="spellEnd"/>
      <w:r w:rsidRPr="00F56DB3">
        <w:rPr>
          <w:rFonts w:asciiTheme="majorHAnsi" w:hAnsiTheme="majorHAnsi"/>
          <w:i/>
          <w:sz w:val="16"/>
          <w:szCs w:val="16"/>
          <w:lang w:val="en-US"/>
        </w:rPr>
        <w:t xml:space="preserve">’ </w:t>
      </w:r>
      <w:proofErr w:type="spellStart"/>
      <w:r w:rsidRPr="00F56DB3">
        <w:rPr>
          <w:rFonts w:asciiTheme="majorHAnsi" w:hAnsiTheme="majorHAnsi"/>
          <w:i/>
          <w:sz w:val="16"/>
          <w:szCs w:val="16"/>
          <w:lang w:val="en-US"/>
        </w:rPr>
        <w:t>en</w:t>
      </w:r>
      <w:proofErr w:type="spellEnd"/>
      <w:r w:rsidRPr="00F56DB3">
        <w:rPr>
          <w:rFonts w:asciiTheme="majorHAnsi" w:hAnsiTheme="majorHAnsi"/>
          <w:i/>
          <w:sz w:val="16"/>
          <w:szCs w:val="16"/>
          <w:lang w:val="en-US"/>
        </w:rPr>
        <w:t xml:space="preserve"> lo </w:t>
      </w:r>
      <w:proofErr w:type="spellStart"/>
      <w:r w:rsidRPr="00F56DB3">
        <w:rPr>
          <w:rFonts w:asciiTheme="majorHAnsi" w:hAnsiTheme="majorHAnsi"/>
          <w:i/>
          <w:sz w:val="16"/>
          <w:szCs w:val="16"/>
          <w:lang w:val="en-US"/>
        </w:rPr>
        <w:t>que</w:t>
      </w:r>
      <w:proofErr w:type="spellEnd"/>
      <w:r w:rsidRPr="00F56DB3">
        <w:rPr>
          <w:rFonts w:asciiTheme="majorHAnsi" w:hAnsiTheme="majorHAnsi"/>
          <w:i/>
          <w:sz w:val="16"/>
          <w:szCs w:val="16"/>
          <w:lang w:val="en-US"/>
        </w:rPr>
        <w:t xml:space="preserve"> </w:t>
      </w:r>
      <w:proofErr w:type="spellStart"/>
      <w:proofErr w:type="gramStart"/>
      <w:r w:rsidRPr="00F56DB3">
        <w:rPr>
          <w:rFonts w:asciiTheme="majorHAnsi" w:hAnsiTheme="majorHAnsi"/>
          <w:i/>
          <w:sz w:val="16"/>
          <w:szCs w:val="16"/>
          <w:lang w:val="en-US"/>
        </w:rPr>
        <w:t>va</w:t>
      </w:r>
      <w:proofErr w:type="spellEnd"/>
      <w:proofErr w:type="gramEnd"/>
      <w:r w:rsidRPr="00F56DB3">
        <w:rPr>
          <w:rFonts w:asciiTheme="majorHAnsi" w:hAnsiTheme="majorHAnsi"/>
          <w:i/>
          <w:sz w:val="16"/>
          <w:szCs w:val="16"/>
          <w:lang w:val="en-US"/>
        </w:rPr>
        <w:t xml:space="preserve"> de </w:t>
      </w:r>
      <w:proofErr w:type="spellStart"/>
      <w:r w:rsidRPr="00F56DB3">
        <w:rPr>
          <w:rFonts w:asciiTheme="majorHAnsi" w:hAnsiTheme="majorHAnsi"/>
          <w:i/>
          <w:sz w:val="16"/>
          <w:szCs w:val="16"/>
          <w:lang w:val="en-US"/>
        </w:rPr>
        <w:t>año</w:t>
      </w:r>
      <w:proofErr w:type="spellEnd"/>
      <w:r w:rsidRPr="00F56DB3">
        <w:rPr>
          <w:rFonts w:asciiTheme="majorHAnsi" w:hAnsiTheme="majorHAnsi"/>
          <w:sz w:val="16"/>
          <w:szCs w:val="16"/>
          <w:lang w:val="en-US"/>
        </w:rPr>
        <w:t xml:space="preserve"> </w:t>
      </w:r>
      <w:r w:rsidRPr="00F56DB3">
        <w:rPr>
          <w:rFonts w:asciiTheme="majorHAnsi" w:hAnsiTheme="majorHAnsi"/>
          <w:i/>
          <w:sz w:val="16"/>
          <w:szCs w:val="16"/>
          <w:lang w:val="en-US"/>
        </w:rPr>
        <w:t>[In Geneva, exiles and dissidents denounce “6,500 arbitrary arrests” so far this year]</w:t>
      </w:r>
      <w:r w:rsidRPr="00F56DB3">
        <w:rPr>
          <w:rFonts w:asciiTheme="majorHAnsi" w:hAnsiTheme="majorHAnsi"/>
          <w:sz w:val="16"/>
          <w:szCs w:val="16"/>
          <w:lang w:val="en-US"/>
        </w:rPr>
        <w:t xml:space="preserve">, September 6, 2014. Available at (in Spanish): </w:t>
      </w:r>
      <w:r w:rsidR="00733A30">
        <w:fldChar w:fldCharType="begin"/>
      </w:r>
      <w:r w:rsidR="00733A30" w:rsidRPr="00053759">
        <w:rPr>
          <w:lang w:val="en-US"/>
        </w:rPr>
        <w:instrText xml:space="preserve"> HYPERLINK</w:instrText>
      </w:r>
      <w:r w:rsidR="00733A30" w:rsidRPr="00053759">
        <w:rPr>
          <w:lang w:val="en-US"/>
        </w:rPr>
        <w:instrText xml:space="preserve"> "http://observacuba.org/exiliados-y-disidentes-denuncian-en-ginebra-6-500-detenciones-arbitrarias-en-lo-que-va-de-ano/" </w:instrText>
      </w:r>
      <w:r w:rsidR="00733A30">
        <w:fldChar w:fldCharType="separate"/>
      </w:r>
      <w:r w:rsidRPr="00F56DB3">
        <w:rPr>
          <w:rStyle w:val="Hyperlink"/>
          <w:rFonts w:asciiTheme="majorHAnsi" w:hAnsiTheme="majorHAnsi"/>
          <w:sz w:val="16"/>
          <w:szCs w:val="16"/>
          <w:lang w:val="en-US"/>
        </w:rPr>
        <w:t>http://observacuba.org/exiliados-y-disidentes-denuncian-en-ginebra-6-500-detenciones-arbitrarias-en-lo-que-va-de-ano/</w:t>
      </w:r>
      <w:r w:rsidR="00733A30">
        <w:rPr>
          <w:rStyle w:val="Hyperlink"/>
          <w:rFonts w:asciiTheme="majorHAnsi" w:hAnsiTheme="majorHAnsi"/>
          <w:sz w:val="16"/>
          <w:szCs w:val="16"/>
          <w:lang w:val="en-US"/>
        </w:rPr>
        <w:fldChar w:fldCharType="end"/>
      </w:r>
      <w:r w:rsidRPr="00F56DB3">
        <w:rPr>
          <w:rFonts w:asciiTheme="majorHAnsi" w:hAnsiTheme="majorHAnsi"/>
          <w:sz w:val="16"/>
          <w:szCs w:val="16"/>
          <w:lang w:val="en-US"/>
        </w:rPr>
        <w:t xml:space="preserve"> </w:t>
      </w:r>
    </w:p>
  </w:footnote>
  <w:footnote w:id="188">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Style w:val="FootnoteReference"/>
          <w:rFonts w:asciiTheme="majorHAnsi" w:hAnsiTheme="majorHAnsi"/>
          <w:sz w:val="16"/>
          <w:szCs w:val="16"/>
          <w:lang w:val="en-US"/>
        </w:rPr>
        <w:t xml:space="preserve"> </w:t>
      </w:r>
      <w:r w:rsidRPr="00F56DB3">
        <w:rPr>
          <w:rFonts w:asciiTheme="majorHAnsi" w:hAnsiTheme="majorHAnsi"/>
          <w:sz w:val="16"/>
          <w:szCs w:val="16"/>
          <w:lang w:val="en-US"/>
        </w:rPr>
        <w:t xml:space="preserve">Cuban Committee for Human Rights and National Reconciliation, </w:t>
      </w:r>
      <w:r w:rsidRPr="00F56DB3">
        <w:rPr>
          <w:rFonts w:asciiTheme="majorHAnsi" w:hAnsiTheme="majorHAnsi"/>
          <w:i/>
          <w:sz w:val="16"/>
          <w:szCs w:val="16"/>
          <w:lang w:val="en-US"/>
        </w:rPr>
        <w:t xml:space="preserve">Cuba: </w:t>
      </w:r>
      <w:proofErr w:type="spellStart"/>
      <w:r w:rsidRPr="00F56DB3">
        <w:rPr>
          <w:rFonts w:asciiTheme="majorHAnsi" w:hAnsiTheme="majorHAnsi"/>
          <w:i/>
          <w:sz w:val="16"/>
          <w:szCs w:val="16"/>
          <w:lang w:val="en-US"/>
        </w:rPr>
        <w:t>Algunos</w:t>
      </w:r>
      <w:proofErr w:type="spellEnd"/>
      <w:r w:rsidRPr="00F56DB3">
        <w:rPr>
          <w:rFonts w:asciiTheme="majorHAnsi" w:hAnsiTheme="majorHAnsi"/>
          <w:i/>
          <w:sz w:val="16"/>
          <w:szCs w:val="16"/>
          <w:lang w:val="en-US"/>
        </w:rPr>
        <w:t xml:space="preserve"> </w:t>
      </w:r>
      <w:proofErr w:type="spellStart"/>
      <w:r w:rsidRPr="00F56DB3">
        <w:rPr>
          <w:rFonts w:asciiTheme="majorHAnsi" w:hAnsiTheme="majorHAnsi"/>
          <w:i/>
          <w:sz w:val="16"/>
          <w:szCs w:val="16"/>
          <w:lang w:val="en-US"/>
        </w:rPr>
        <w:t>actos</w:t>
      </w:r>
      <w:proofErr w:type="spellEnd"/>
      <w:r w:rsidRPr="00F56DB3">
        <w:rPr>
          <w:rFonts w:asciiTheme="majorHAnsi" w:hAnsiTheme="majorHAnsi"/>
          <w:i/>
          <w:sz w:val="16"/>
          <w:szCs w:val="16"/>
          <w:lang w:val="en-US"/>
        </w:rPr>
        <w:t xml:space="preserve"> de </w:t>
      </w:r>
      <w:proofErr w:type="spellStart"/>
      <w:r w:rsidRPr="00F56DB3">
        <w:rPr>
          <w:rFonts w:asciiTheme="majorHAnsi" w:hAnsiTheme="majorHAnsi"/>
          <w:i/>
          <w:sz w:val="16"/>
          <w:szCs w:val="16"/>
          <w:lang w:val="en-US"/>
        </w:rPr>
        <w:t>represión</w:t>
      </w:r>
      <w:proofErr w:type="spellEnd"/>
      <w:r w:rsidRPr="00F56DB3">
        <w:rPr>
          <w:rFonts w:asciiTheme="majorHAnsi" w:hAnsiTheme="majorHAnsi"/>
          <w:i/>
          <w:sz w:val="16"/>
          <w:szCs w:val="16"/>
          <w:lang w:val="en-US"/>
        </w:rPr>
        <w:t xml:space="preserve"> </w:t>
      </w:r>
      <w:proofErr w:type="spellStart"/>
      <w:r w:rsidRPr="00F56DB3">
        <w:rPr>
          <w:rFonts w:asciiTheme="majorHAnsi" w:hAnsiTheme="majorHAnsi"/>
          <w:i/>
          <w:sz w:val="16"/>
          <w:szCs w:val="16"/>
          <w:lang w:val="en-US"/>
        </w:rPr>
        <w:t>política</w:t>
      </w:r>
      <w:proofErr w:type="spellEnd"/>
      <w:r w:rsidRPr="00F56DB3">
        <w:rPr>
          <w:rFonts w:asciiTheme="majorHAnsi" w:hAnsiTheme="majorHAnsi"/>
          <w:i/>
          <w:sz w:val="16"/>
          <w:szCs w:val="16"/>
          <w:lang w:val="en-US"/>
        </w:rPr>
        <w:t xml:space="preserve"> </w:t>
      </w:r>
      <w:proofErr w:type="spellStart"/>
      <w:r w:rsidRPr="00F56DB3">
        <w:rPr>
          <w:rFonts w:asciiTheme="majorHAnsi" w:hAnsiTheme="majorHAnsi"/>
          <w:i/>
          <w:sz w:val="16"/>
          <w:szCs w:val="16"/>
          <w:lang w:val="en-US"/>
        </w:rPr>
        <w:t>en</w:t>
      </w:r>
      <w:proofErr w:type="spellEnd"/>
      <w:r w:rsidRPr="00F56DB3">
        <w:rPr>
          <w:rFonts w:asciiTheme="majorHAnsi" w:hAnsiTheme="majorHAnsi"/>
          <w:i/>
          <w:sz w:val="16"/>
          <w:szCs w:val="16"/>
          <w:lang w:val="en-US"/>
        </w:rPr>
        <w:t xml:space="preserve"> el </w:t>
      </w:r>
      <w:proofErr w:type="spellStart"/>
      <w:r w:rsidRPr="00F56DB3">
        <w:rPr>
          <w:rFonts w:asciiTheme="majorHAnsi" w:hAnsiTheme="majorHAnsi"/>
          <w:i/>
          <w:sz w:val="16"/>
          <w:szCs w:val="16"/>
          <w:lang w:val="en-US"/>
        </w:rPr>
        <w:t>mes</w:t>
      </w:r>
      <w:proofErr w:type="spellEnd"/>
      <w:r w:rsidRPr="00F56DB3">
        <w:rPr>
          <w:rFonts w:asciiTheme="majorHAnsi" w:hAnsiTheme="majorHAnsi"/>
          <w:i/>
          <w:sz w:val="16"/>
          <w:szCs w:val="16"/>
          <w:lang w:val="en-US"/>
        </w:rPr>
        <w:t xml:space="preserve"> de </w:t>
      </w:r>
      <w:proofErr w:type="spellStart"/>
      <w:r w:rsidRPr="00F56DB3">
        <w:rPr>
          <w:rFonts w:asciiTheme="majorHAnsi" w:hAnsiTheme="majorHAnsi"/>
          <w:i/>
          <w:sz w:val="16"/>
          <w:szCs w:val="16"/>
          <w:lang w:val="en-US"/>
        </w:rPr>
        <w:t>abril</w:t>
      </w:r>
      <w:proofErr w:type="spellEnd"/>
      <w:r w:rsidRPr="00F56DB3">
        <w:rPr>
          <w:rFonts w:asciiTheme="majorHAnsi" w:hAnsiTheme="majorHAnsi"/>
          <w:i/>
          <w:sz w:val="16"/>
          <w:szCs w:val="16"/>
          <w:lang w:val="en-US"/>
        </w:rPr>
        <w:t xml:space="preserve"> de 2014 [Cuba: Some acts of political repression in the month of April, 2014]</w:t>
      </w:r>
      <w:r w:rsidRPr="00F56DB3">
        <w:rPr>
          <w:rFonts w:asciiTheme="majorHAnsi" w:hAnsiTheme="majorHAnsi"/>
          <w:sz w:val="16"/>
          <w:szCs w:val="16"/>
          <w:lang w:val="en-US"/>
        </w:rPr>
        <w:t xml:space="preserve">. Available at (in Spanish): </w:t>
      </w:r>
      <w:r w:rsidR="00733A30">
        <w:fldChar w:fldCharType="begin"/>
      </w:r>
      <w:r w:rsidR="00733A30" w:rsidRPr="00053759">
        <w:rPr>
          <w:lang w:val="en-US"/>
        </w:rPr>
        <w:instrText xml:space="preserve"> HYPERLINK "http://observ</w:instrText>
      </w:r>
      <w:r w:rsidR="00733A30" w:rsidRPr="00053759">
        <w:rPr>
          <w:lang w:val="en-US"/>
        </w:rPr>
        <w:instrText xml:space="preserve">acuba.org/wp-content/uploads/pdfs/2014/overview-abril2014.pdf" </w:instrText>
      </w:r>
      <w:r w:rsidR="00733A30">
        <w:fldChar w:fldCharType="separate"/>
      </w:r>
      <w:r w:rsidRPr="00F56DB3">
        <w:rPr>
          <w:rStyle w:val="Hyperlink"/>
          <w:rFonts w:asciiTheme="majorHAnsi" w:hAnsiTheme="majorHAnsi"/>
          <w:sz w:val="16"/>
          <w:szCs w:val="16"/>
          <w:lang w:val="en-US"/>
        </w:rPr>
        <w:t>http://observacuba.org/wp-content/uploads/pdfs/2014/overview-abril2014.pdf</w:t>
      </w:r>
      <w:r w:rsidR="00733A30">
        <w:rPr>
          <w:rStyle w:val="Hyperlink"/>
          <w:rFonts w:asciiTheme="majorHAnsi" w:hAnsiTheme="majorHAnsi"/>
          <w:sz w:val="16"/>
          <w:szCs w:val="16"/>
          <w:lang w:val="en-US"/>
        </w:rPr>
        <w:fldChar w:fldCharType="end"/>
      </w:r>
      <w:r w:rsidRPr="00F56DB3">
        <w:rPr>
          <w:rFonts w:asciiTheme="majorHAnsi" w:hAnsiTheme="majorHAnsi"/>
          <w:sz w:val="16"/>
          <w:szCs w:val="16"/>
          <w:lang w:val="en-US"/>
        </w:rPr>
        <w:t xml:space="preserve"> </w:t>
      </w:r>
    </w:p>
  </w:footnote>
  <w:footnote w:id="189">
    <w:p w:rsidR="00F56DB3" w:rsidRPr="00F56DB3" w:rsidRDefault="00F56DB3" w:rsidP="00F56DB3">
      <w:pPr>
        <w:pStyle w:val="FootnoteText"/>
        <w:spacing w:after="120"/>
        <w:ind w:firstLine="720"/>
        <w:jc w:val="both"/>
        <w:rPr>
          <w:rFonts w:asciiTheme="majorHAnsi" w:eastAsia="Calibri" w:hAnsiTheme="majorHAnsi"/>
          <w:sz w:val="16"/>
          <w:szCs w:val="16"/>
          <w:lang w:val="en-US" w:eastAsia="en-US"/>
        </w:rPr>
      </w:pPr>
      <w:r w:rsidRPr="00F56DB3">
        <w:rPr>
          <w:rStyle w:val="FootnoteReference"/>
          <w:rFonts w:asciiTheme="majorHAnsi" w:eastAsia="Calibri" w:hAnsiTheme="majorHAnsi"/>
          <w:sz w:val="16"/>
          <w:szCs w:val="16"/>
          <w:lang w:val="en-US" w:eastAsia="en-US"/>
        </w:rPr>
        <w:footnoteRef/>
      </w:r>
      <w:r w:rsidRPr="00F56DB3">
        <w:rPr>
          <w:rStyle w:val="FootnoteReference"/>
          <w:rFonts w:asciiTheme="majorHAnsi" w:eastAsia="Calibri" w:hAnsiTheme="majorHAnsi"/>
          <w:sz w:val="16"/>
          <w:szCs w:val="16"/>
          <w:lang w:val="en-US" w:eastAsia="en-US"/>
        </w:rPr>
        <w:t xml:space="preserve"> </w:t>
      </w:r>
      <w:r w:rsidRPr="00F56DB3">
        <w:rPr>
          <w:rFonts w:asciiTheme="majorHAnsi" w:eastAsia="Calibri" w:hAnsiTheme="majorHAnsi"/>
          <w:sz w:val="16"/>
          <w:szCs w:val="16"/>
          <w:lang w:val="en-US" w:eastAsia="en-US"/>
        </w:rPr>
        <w:t xml:space="preserve">IACHR, Resolution 6/2013, Precautionary Measure No. 264-14. </w:t>
      </w:r>
      <w:r w:rsidR="003D7CFA">
        <w:rPr>
          <w:rFonts w:asciiTheme="majorHAnsi" w:eastAsia="Calibri" w:hAnsiTheme="majorHAnsi"/>
          <w:sz w:val="16"/>
          <w:szCs w:val="16"/>
          <w:lang w:val="en-US" w:eastAsia="en-US"/>
        </w:rPr>
        <w:t xml:space="preserve"> </w:t>
      </w:r>
      <w:r w:rsidRPr="00F56DB3">
        <w:rPr>
          <w:rFonts w:asciiTheme="majorHAnsi" w:eastAsia="Calibri" w:hAnsiTheme="majorHAnsi"/>
          <w:sz w:val="16"/>
          <w:szCs w:val="16"/>
          <w:lang w:val="en-US" w:eastAsia="en-US"/>
        </w:rPr>
        <w:t xml:space="preserve">Available at: </w:t>
      </w:r>
      <w:r w:rsidR="00733A30">
        <w:fldChar w:fldCharType="begin"/>
      </w:r>
      <w:r w:rsidR="00733A30" w:rsidRPr="00053759">
        <w:rPr>
          <w:lang w:val="en-US"/>
        </w:rPr>
        <w:instrText xml:space="preserve"> HYPERLINK "https://www.oas.org/en/iachr/decisions/pdf/Resolution6-13%28MC-264-13%29.pdf" </w:instrText>
      </w:r>
      <w:r w:rsidR="00733A30">
        <w:fldChar w:fldCharType="separate"/>
      </w:r>
      <w:r w:rsidRPr="00F56DB3">
        <w:rPr>
          <w:rStyle w:val="Hyperlink"/>
          <w:rFonts w:asciiTheme="majorHAnsi" w:eastAsia="Calibri" w:hAnsiTheme="majorHAnsi"/>
          <w:sz w:val="16"/>
          <w:szCs w:val="16"/>
          <w:lang w:val="en-US" w:eastAsia="en-US"/>
        </w:rPr>
        <w:t>https://www.oas.org/en/iachr/decisions/pdf/Resolution6-13%28MC-264-13%29.pdf</w:t>
      </w:r>
      <w:r w:rsidR="00733A30">
        <w:rPr>
          <w:rStyle w:val="Hyperlink"/>
          <w:rFonts w:asciiTheme="majorHAnsi" w:eastAsia="Calibri" w:hAnsiTheme="majorHAnsi"/>
          <w:sz w:val="16"/>
          <w:szCs w:val="16"/>
          <w:lang w:val="en-US" w:eastAsia="en-US"/>
        </w:rPr>
        <w:fldChar w:fldCharType="end"/>
      </w:r>
      <w:r w:rsidRPr="00F56DB3">
        <w:rPr>
          <w:rFonts w:asciiTheme="majorHAnsi" w:eastAsia="Calibri" w:hAnsiTheme="majorHAnsi"/>
          <w:sz w:val="16"/>
          <w:szCs w:val="16"/>
          <w:lang w:val="en-US" w:eastAsia="en-US"/>
        </w:rPr>
        <w:t xml:space="preserve"> </w:t>
      </w:r>
    </w:p>
  </w:footnote>
  <w:footnote w:id="190">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eastAsia="Calibri" w:hAnsiTheme="majorHAnsi"/>
          <w:sz w:val="16"/>
          <w:szCs w:val="16"/>
          <w:lang w:val="en-US" w:eastAsia="en-US"/>
        </w:rPr>
        <w:footnoteRef/>
      </w:r>
      <w:r w:rsidRPr="00F56DB3">
        <w:rPr>
          <w:rStyle w:val="FootnoteReference"/>
          <w:rFonts w:asciiTheme="majorHAnsi" w:eastAsia="Calibri" w:hAnsiTheme="majorHAnsi"/>
          <w:sz w:val="16"/>
          <w:szCs w:val="16"/>
          <w:lang w:val="en-US" w:eastAsia="en-US"/>
        </w:rPr>
        <w:t xml:space="preserve"> </w:t>
      </w:r>
      <w:r w:rsidRPr="00F56DB3">
        <w:rPr>
          <w:rFonts w:asciiTheme="majorHAnsi" w:eastAsia="Calibri" w:hAnsiTheme="majorHAnsi"/>
          <w:sz w:val="16"/>
          <w:szCs w:val="16"/>
          <w:lang w:val="en-US" w:eastAsia="en-US"/>
        </w:rPr>
        <w:t>IACHR, Resolution 12/14, Precautionary Measure 264-14.</w:t>
      </w:r>
      <w:r w:rsidR="003D7CFA">
        <w:rPr>
          <w:rFonts w:asciiTheme="majorHAnsi" w:eastAsia="Calibri" w:hAnsiTheme="majorHAnsi"/>
          <w:sz w:val="16"/>
          <w:szCs w:val="16"/>
          <w:lang w:val="en-US" w:eastAsia="en-US"/>
        </w:rPr>
        <w:t xml:space="preserve"> </w:t>
      </w:r>
      <w:r w:rsidRPr="00F56DB3">
        <w:rPr>
          <w:rFonts w:asciiTheme="majorHAnsi" w:eastAsia="Calibri" w:hAnsiTheme="majorHAnsi"/>
          <w:sz w:val="16"/>
          <w:szCs w:val="16"/>
          <w:lang w:val="en-US" w:eastAsia="en-US"/>
        </w:rPr>
        <w:t xml:space="preserve"> Available at (in Spanish): </w:t>
      </w:r>
      <w:r w:rsidR="00733A30">
        <w:fldChar w:fldCharType="begin"/>
      </w:r>
      <w:r w:rsidR="00733A30" w:rsidRPr="00053759">
        <w:rPr>
          <w:lang w:val="en-US"/>
        </w:rPr>
        <w:instrText xml:space="preserve"> HYPERLINK "http://www.oas.org/es/cidh/decisiones/pdf/2014/MC264-13-ES.pdf" </w:instrText>
      </w:r>
      <w:r w:rsidR="00733A30">
        <w:fldChar w:fldCharType="separate"/>
      </w:r>
      <w:r w:rsidRPr="00F56DB3">
        <w:rPr>
          <w:rStyle w:val="Hyperlink"/>
          <w:rFonts w:asciiTheme="majorHAnsi" w:eastAsia="Calibri" w:hAnsiTheme="majorHAnsi"/>
          <w:sz w:val="16"/>
          <w:szCs w:val="16"/>
          <w:lang w:val="en-US" w:eastAsia="en-US"/>
        </w:rPr>
        <w:t>http://www.oas.org/es/cidh/decisiones/pdf/2014/MC264-13-ES.pdf</w:t>
      </w:r>
      <w:r w:rsidR="00733A30">
        <w:rPr>
          <w:rStyle w:val="Hyperlink"/>
          <w:rFonts w:asciiTheme="majorHAnsi" w:eastAsia="Calibri" w:hAnsiTheme="majorHAnsi"/>
          <w:sz w:val="16"/>
          <w:szCs w:val="16"/>
          <w:lang w:val="en-US" w:eastAsia="en-US"/>
        </w:rPr>
        <w:fldChar w:fldCharType="end"/>
      </w:r>
      <w:r w:rsidRPr="00F56DB3">
        <w:rPr>
          <w:rFonts w:asciiTheme="majorHAnsi" w:eastAsia="Calibri" w:hAnsiTheme="majorHAnsi"/>
          <w:sz w:val="16"/>
          <w:szCs w:val="16"/>
          <w:lang w:val="en-US" w:eastAsia="en-US"/>
        </w:rPr>
        <w:t xml:space="preserve"> </w:t>
      </w:r>
    </w:p>
  </w:footnote>
  <w:footnote w:id="191">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eastAsia="Calibri" w:hAnsiTheme="majorHAnsi"/>
          <w:sz w:val="16"/>
          <w:szCs w:val="16"/>
          <w:lang w:val="en-US" w:eastAsia="en-US"/>
        </w:rPr>
        <w:footnoteRef/>
      </w:r>
      <w:r w:rsidRPr="00F56DB3">
        <w:rPr>
          <w:rStyle w:val="FootnoteReference"/>
          <w:rFonts w:asciiTheme="majorHAnsi" w:eastAsia="Calibri" w:hAnsiTheme="majorHAnsi"/>
          <w:sz w:val="16"/>
          <w:szCs w:val="16"/>
          <w:lang w:val="en-US" w:eastAsia="en-US"/>
        </w:rPr>
        <w:t xml:space="preserve"> </w:t>
      </w:r>
      <w:r w:rsidRPr="00F56DB3">
        <w:rPr>
          <w:rFonts w:asciiTheme="majorHAnsi" w:hAnsiTheme="majorHAnsi"/>
          <w:sz w:val="16"/>
          <w:szCs w:val="16"/>
          <w:lang w:val="en-US"/>
        </w:rPr>
        <w:t xml:space="preserve">Cuban Committee for Human Rights and National Reconciliation, </w:t>
      </w:r>
      <w:r w:rsidRPr="00F56DB3">
        <w:rPr>
          <w:rFonts w:asciiTheme="majorHAnsi" w:hAnsiTheme="majorHAnsi"/>
          <w:i/>
          <w:sz w:val="16"/>
          <w:szCs w:val="16"/>
          <w:lang w:val="en-US"/>
        </w:rPr>
        <w:t xml:space="preserve">Cuba: </w:t>
      </w:r>
      <w:proofErr w:type="spellStart"/>
      <w:r w:rsidRPr="00F56DB3">
        <w:rPr>
          <w:rFonts w:asciiTheme="majorHAnsi" w:hAnsiTheme="majorHAnsi"/>
          <w:i/>
          <w:sz w:val="16"/>
          <w:szCs w:val="16"/>
          <w:lang w:val="en-US"/>
        </w:rPr>
        <w:t>Algunos</w:t>
      </w:r>
      <w:proofErr w:type="spellEnd"/>
      <w:r w:rsidRPr="00F56DB3">
        <w:rPr>
          <w:rFonts w:asciiTheme="majorHAnsi" w:hAnsiTheme="majorHAnsi"/>
          <w:i/>
          <w:sz w:val="16"/>
          <w:szCs w:val="16"/>
          <w:lang w:val="en-US"/>
        </w:rPr>
        <w:t xml:space="preserve"> </w:t>
      </w:r>
      <w:proofErr w:type="spellStart"/>
      <w:r w:rsidRPr="00F56DB3">
        <w:rPr>
          <w:rFonts w:asciiTheme="majorHAnsi" w:hAnsiTheme="majorHAnsi"/>
          <w:i/>
          <w:sz w:val="16"/>
          <w:szCs w:val="16"/>
          <w:lang w:val="en-US"/>
        </w:rPr>
        <w:t>actos</w:t>
      </w:r>
      <w:proofErr w:type="spellEnd"/>
      <w:r w:rsidRPr="00F56DB3">
        <w:rPr>
          <w:rFonts w:asciiTheme="majorHAnsi" w:hAnsiTheme="majorHAnsi"/>
          <w:i/>
          <w:sz w:val="16"/>
          <w:szCs w:val="16"/>
          <w:lang w:val="en-US"/>
        </w:rPr>
        <w:t xml:space="preserve"> de </w:t>
      </w:r>
      <w:proofErr w:type="spellStart"/>
      <w:r w:rsidRPr="00F56DB3">
        <w:rPr>
          <w:rFonts w:asciiTheme="majorHAnsi" w:hAnsiTheme="majorHAnsi"/>
          <w:i/>
          <w:sz w:val="16"/>
          <w:szCs w:val="16"/>
          <w:lang w:val="en-US"/>
        </w:rPr>
        <w:t>represión</w:t>
      </w:r>
      <w:proofErr w:type="spellEnd"/>
      <w:r w:rsidRPr="00F56DB3">
        <w:rPr>
          <w:rFonts w:asciiTheme="majorHAnsi" w:hAnsiTheme="majorHAnsi"/>
          <w:i/>
          <w:sz w:val="16"/>
          <w:szCs w:val="16"/>
          <w:lang w:val="en-US"/>
        </w:rPr>
        <w:t xml:space="preserve"> </w:t>
      </w:r>
      <w:proofErr w:type="spellStart"/>
      <w:r w:rsidRPr="00F56DB3">
        <w:rPr>
          <w:rFonts w:asciiTheme="majorHAnsi" w:hAnsiTheme="majorHAnsi"/>
          <w:i/>
          <w:sz w:val="16"/>
          <w:szCs w:val="16"/>
          <w:lang w:val="en-US"/>
        </w:rPr>
        <w:t>política</w:t>
      </w:r>
      <w:proofErr w:type="spellEnd"/>
      <w:r w:rsidRPr="00F56DB3">
        <w:rPr>
          <w:rFonts w:asciiTheme="majorHAnsi" w:hAnsiTheme="majorHAnsi"/>
          <w:i/>
          <w:sz w:val="16"/>
          <w:szCs w:val="16"/>
          <w:lang w:val="en-US"/>
        </w:rPr>
        <w:t xml:space="preserve"> </w:t>
      </w:r>
      <w:proofErr w:type="spellStart"/>
      <w:r w:rsidRPr="00F56DB3">
        <w:rPr>
          <w:rFonts w:asciiTheme="majorHAnsi" w:hAnsiTheme="majorHAnsi"/>
          <w:i/>
          <w:sz w:val="16"/>
          <w:szCs w:val="16"/>
          <w:lang w:val="en-US"/>
        </w:rPr>
        <w:t>en</w:t>
      </w:r>
      <w:proofErr w:type="spellEnd"/>
      <w:r w:rsidRPr="00F56DB3">
        <w:rPr>
          <w:rFonts w:asciiTheme="majorHAnsi" w:hAnsiTheme="majorHAnsi"/>
          <w:i/>
          <w:sz w:val="16"/>
          <w:szCs w:val="16"/>
          <w:lang w:val="en-US"/>
        </w:rPr>
        <w:t xml:space="preserve"> el </w:t>
      </w:r>
      <w:proofErr w:type="spellStart"/>
      <w:r w:rsidRPr="00F56DB3">
        <w:rPr>
          <w:rFonts w:asciiTheme="majorHAnsi" w:hAnsiTheme="majorHAnsi"/>
          <w:i/>
          <w:sz w:val="16"/>
          <w:szCs w:val="16"/>
          <w:lang w:val="en-US"/>
        </w:rPr>
        <w:t>mes</w:t>
      </w:r>
      <w:proofErr w:type="spellEnd"/>
      <w:r w:rsidRPr="00F56DB3">
        <w:rPr>
          <w:rFonts w:asciiTheme="majorHAnsi" w:hAnsiTheme="majorHAnsi"/>
          <w:i/>
          <w:sz w:val="16"/>
          <w:szCs w:val="16"/>
          <w:lang w:val="en-US"/>
        </w:rPr>
        <w:t xml:space="preserve"> de </w:t>
      </w:r>
      <w:proofErr w:type="spellStart"/>
      <w:r w:rsidRPr="00F56DB3">
        <w:rPr>
          <w:rFonts w:asciiTheme="majorHAnsi" w:hAnsiTheme="majorHAnsi"/>
          <w:i/>
          <w:sz w:val="16"/>
          <w:szCs w:val="16"/>
          <w:lang w:val="en-US"/>
        </w:rPr>
        <w:t>abril</w:t>
      </w:r>
      <w:proofErr w:type="spellEnd"/>
      <w:r w:rsidRPr="00F56DB3">
        <w:rPr>
          <w:rFonts w:asciiTheme="majorHAnsi" w:hAnsiTheme="majorHAnsi"/>
          <w:i/>
          <w:sz w:val="16"/>
          <w:szCs w:val="16"/>
          <w:lang w:val="en-US"/>
        </w:rPr>
        <w:t xml:space="preserve"> de 2014 [Cuba: Some acts of political repression in the month of April, 2014]</w:t>
      </w:r>
      <w:r w:rsidRPr="00F56DB3">
        <w:rPr>
          <w:rFonts w:asciiTheme="majorHAnsi" w:hAnsiTheme="majorHAnsi"/>
          <w:sz w:val="16"/>
          <w:szCs w:val="16"/>
          <w:lang w:val="en-US"/>
        </w:rPr>
        <w:t xml:space="preserve">. Available at (in Spanish): </w:t>
      </w:r>
      <w:r w:rsidR="00733A30">
        <w:fldChar w:fldCharType="begin"/>
      </w:r>
      <w:r w:rsidR="00733A30" w:rsidRPr="00053759">
        <w:rPr>
          <w:lang w:val="en-US"/>
        </w:rPr>
        <w:instrText xml:space="preserve"> HYPERLINK "http://observacuba.org/wp-content/uploads/pdfs/2014/overview-abril2014.pdf" </w:instrText>
      </w:r>
      <w:r w:rsidR="00733A30">
        <w:fldChar w:fldCharType="separate"/>
      </w:r>
      <w:r w:rsidRPr="00F56DB3">
        <w:rPr>
          <w:rStyle w:val="Hyperlink"/>
          <w:rFonts w:asciiTheme="majorHAnsi" w:hAnsiTheme="majorHAnsi"/>
          <w:sz w:val="16"/>
          <w:szCs w:val="16"/>
          <w:lang w:val="en-US"/>
        </w:rPr>
        <w:t>http://observacuba.org/wp-content/uploads/pdfs/2014/overview-abril2014.pdf</w:t>
      </w:r>
      <w:r w:rsidR="00733A30">
        <w:rPr>
          <w:rStyle w:val="Hyperlink"/>
          <w:rFonts w:asciiTheme="majorHAnsi" w:hAnsiTheme="majorHAnsi"/>
          <w:sz w:val="16"/>
          <w:szCs w:val="16"/>
          <w:lang w:val="en-US"/>
        </w:rPr>
        <w:fldChar w:fldCharType="end"/>
      </w:r>
    </w:p>
  </w:footnote>
  <w:footnote w:id="192">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eastAsia="Calibri" w:hAnsiTheme="majorHAnsi"/>
          <w:sz w:val="16"/>
          <w:szCs w:val="16"/>
          <w:lang w:val="en-US" w:eastAsia="en-US"/>
        </w:rPr>
        <w:footnoteRef/>
      </w:r>
      <w:r w:rsidRPr="00F56DB3">
        <w:rPr>
          <w:rStyle w:val="FootnoteReference"/>
          <w:rFonts w:asciiTheme="majorHAnsi" w:eastAsia="Calibri" w:hAnsiTheme="majorHAnsi"/>
          <w:sz w:val="16"/>
          <w:szCs w:val="16"/>
          <w:lang w:val="en-US" w:eastAsia="en-US"/>
        </w:rPr>
        <w:t xml:space="preserve"> </w:t>
      </w:r>
      <w:proofErr w:type="spellStart"/>
      <w:r w:rsidRPr="00F56DB3">
        <w:rPr>
          <w:rFonts w:asciiTheme="majorHAnsi" w:eastAsia="Calibri" w:hAnsiTheme="majorHAnsi"/>
          <w:sz w:val="16"/>
          <w:szCs w:val="16"/>
          <w:lang w:val="en-US" w:eastAsia="en-US"/>
        </w:rPr>
        <w:t>Diario</w:t>
      </w:r>
      <w:proofErr w:type="spellEnd"/>
      <w:r w:rsidRPr="00F56DB3">
        <w:rPr>
          <w:rFonts w:asciiTheme="majorHAnsi" w:eastAsia="Calibri" w:hAnsiTheme="majorHAnsi"/>
          <w:sz w:val="16"/>
          <w:szCs w:val="16"/>
          <w:lang w:val="en-US" w:eastAsia="en-US"/>
        </w:rPr>
        <w:t xml:space="preserve"> de Cuba</w:t>
      </w:r>
      <w:r w:rsidRPr="00F56DB3">
        <w:rPr>
          <w:rFonts w:asciiTheme="majorHAnsi" w:hAnsiTheme="majorHAnsi"/>
          <w:i/>
          <w:sz w:val="16"/>
          <w:szCs w:val="16"/>
          <w:lang w:val="en-US"/>
        </w:rPr>
        <w:t xml:space="preserve">, </w:t>
      </w:r>
      <w:proofErr w:type="spellStart"/>
      <w:r w:rsidRPr="00F56DB3">
        <w:rPr>
          <w:rFonts w:asciiTheme="majorHAnsi" w:hAnsiTheme="majorHAnsi"/>
          <w:i/>
          <w:sz w:val="16"/>
          <w:szCs w:val="16"/>
          <w:lang w:val="en-US"/>
        </w:rPr>
        <w:t>Soler</w:t>
      </w:r>
      <w:proofErr w:type="spellEnd"/>
      <w:r w:rsidRPr="00F56DB3">
        <w:rPr>
          <w:rFonts w:asciiTheme="majorHAnsi" w:hAnsiTheme="majorHAnsi"/>
          <w:i/>
          <w:sz w:val="16"/>
          <w:szCs w:val="16"/>
          <w:lang w:val="en-US"/>
        </w:rPr>
        <w:t xml:space="preserve">: </w:t>
      </w:r>
      <w:proofErr w:type="spellStart"/>
      <w:r w:rsidRPr="00F56DB3">
        <w:rPr>
          <w:rFonts w:asciiTheme="majorHAnsi" w:hAnsiTheme="majorHAnsi"/>
          <w:i/>
          <w:sz w:val="16"/>
          <w:szCs w:val="16"/>
          <w:lang w:val="en-US"/>
        </w:rPr>
        <w:t>Detenidas</w:t>
      </w:r>
      <w:proofErr w:type="spellEnd"/>
      <w:r w:rsidRPr="00F56DB3">
        <w:rPr>
          <w:rFonts w:asciiTheme="majorHAnsi" w:hAnsiTheme="majorHAnsi"/>
          <w:i/>
          <w:sz w:val="16"/>
          <w:szCs w:val="16"/>
          <w:lang w:val="en-US"/>
        </w:rPr>
        <w:t xml:space="preserve"> 45 </w:t>
      </w:r>
      <w:proofErr w:type="spellStart"/>
      <w:r w:rsidRPr="00F56DB3">
        <w:rPr>
          <w:rFonts w:asciiTheme="majorHAnsi" w:hAnsiTheme="majorHAnsi"/>
          <w:i/>
          <w:sz w:val="16"/>
          <w:szCs w:val="16"/>
          <w:lang w:val="en-US"/>
        </w:rPr>
        <w:t>mujeres</w:t>
      </w:r>
      <w:proofErr w:type="spellEnd"/>
      <w:r w:rsidRPr="00F56DB3">
        <w:rPr>
          <w:rFonts w:asciiTheme="majorHAnsi" w:hAnsiTheme="majorHAnsi"/>
          <w:i/>
          <w:sz w:val="16"/>
          <w:szCs w:val="16"/>
          <w:lang w:val="en-US"/>
        </w:rPr>
        <w:t xml:space="preserve"> </w:t>
      </w:r>
      <w:proofErr w:type="spellStart"/>
      <w:r w:rsidRPr="00F56DB3">
        <w:rPr>
          <w:rFonts w:asciiTheme="majorHAnsi" w:hAnsiTheme="majorHAnsi"/>
          <w:i/>
          <w:sz w:val="16"/>
          <w:szCs w:val="16"/>
          <w:lang w:val="en-US"/>
        </w:rPr>
        <w:t>por</w:t>
      </w:r>
      <w:proofErr w:type="spellEnd"/>
      <w:r w:rsidRPr="00F56DB3">
        <w:rPr>
          <w:rFonts w:asciiTheme="majorHAnsi" w:hAnsiTheme="majorHAnsi"/>
          <w:i/>
          <w:sz w:val="16"/>
          <w:szCs w:val="16"/>
          <w:lang w:val="en-US"/>
        </w:rPr>
        <w:t xml:space="preserve"> </w:t>
      </w:r>
      <w:proofErr w:type="spellStart"/>
      <w:r w:rsidRPr="00F56DB3">
        <w:rPr>
          <w:rFonts w:asciiTheme="majorHAnsi" w:hAnsiTheme="majorHAnsi"/>
          <w:i/>
          <w:sz w:val="16"/>
          <w:szCs w:val="16"/>
          <w:lang w:val="en-US"/>
        </w:rPr>
        <w:t>acompañar</w:t>
      </w:r>
      <w:proofErr w:type="spellEnd"/>
      <w:r w:rsidRPr="00F56DB3">
        <w:rPr>
          <w:rFonts w:asciiTheme="majorHAnsi" w:hAnsiTheme="majorHAnsi"/>
          <w:i/>
          <w:sz w:val="16"/>
          <w:szCs w:val="16"/>
          <w:lang w:val="en-US"/>
        </w:rPr>
        <w:t xml:space="preserve"> a </w:t>
      </w:r>
      <w:proofErr w:type="spellStart"/>
      <w:r w:rsidRPr="00F56DB3">
        <w:rPr>
          <w:rFonts w:asciiTheme="majorHAnsi" w:hAnsiTheme="majorHAnsi"/>
          <w:i/>
          <w:sz w:val="16"/>
          <w:szCs w:val="16"/>
          <w:lang w:val="en-US"/>
        </w:rPr>
        <w:t>una</w:t>
      </w:r>
      <w:proofErr w:type="spellEnd"/>
      <w:r w:rsidRPr="00F56DB3">
        <w:rPr>
          <w:rFonts w:asciiTheme="majorHAnsi" w:hAnsiTheme="majorHAnsi"/>
          <w:i/>
          <w:sz w:val="16"/>
          <w:szCs w:val="16"/>
          <w:lang w:val="en-US"/>
        </w:rPr>
        <w:t xml:space="preserve"> </w:t>
      </w:r>
      <w:proofErr w:type="spellStart"/>
      <w:r w:rsidRPr="00F56DB3">
        <w:rPr>
          <w:rFonts w:asciiTheme="majorHAnsi" w:hAnsiTheme="majorHAnsi"/>
          <w:i/>
          <w:sz w:val="16"/>
          <w:szCs w:val="16"/>
          <w:lang w:val="en-US"/>
        </w:rPr>
        <w:t>Dama</w:t>
      </w:r>
      <w:proofErr w:type="spellEnd"/>
      <w:r w:rsidRPr="00F56DB3">
        <w:rPr>
          <w:rFonts w:asciiTheme="majorHAnsi" w:hAnsiTheme="majorHAnsi"/>
          <w:i/>
          <w:sz w:val="16"/>
          <w:szCs w:val="16"/>
          <w:lang w:val="en-US"/>
        </w:rPr>
        <w:t xml:space="preserve"> de Blanco a </w:t>
      </w:r>
      <w:proofErr w:type="spellStart"/>
      <w:r w:rsidRPr="00F56DB3">
        <w:rPr>
          <w:rFonts w:asciiTheme="majorHAnsi" w:hAnsiTheme="majorHAnsi"/>
          <w:i/>
          <w:sz w:val="16"/>
          <w:szCs w:val="16"/>
          <w:lang w:val="en-US"/>
        </w:rPr>
        <w:t>denunciar</w:t>
      </w:r>
      <w:proofErr w:type="spellEnd"/>
      <w:r w:rsidRPr="00F56DB3">
        <w:rPr>
          <w:rFonts w:asciiTheme="majorHAnsi" w:hAnsiTheme="majorHAnsi"/>
          <w:i/>
          <w:sz w:val="16"/>
          <w:szCs w:val="16"/>
          <w:lang w:val="en-US"/>
        </w:rPr>
        <w:t xml:space="preserve"> '</w:t>
      </w:r>
      <w:proofErr w:type="spellStart"/>
      <w:r w:rsidRPr="00F56DB3">
        <w:rPr>
          <w:rFonts w:asciiTheme="majorHAnsi" w:hAnsiTheme="majorHAnsi"/>
          <w:i/>
          <w:sz w:val="16"/>
          <w:szCs w:val="16"/>
          <w:lang w:val="en-US"/>
        </w:rPr>
        <w:t>violencia</w:t>
      </w:r>
      <w:proofErr w:type="spellEnd"/>
      <w:r w:rsidRPr="00F56DB3">
        <w:rPr>
          <w:rFonts w:asciiTheme="majorHAnsi" w:hAnsiTheme="majorHAnsi"/>
          <w:i/>
          <w:sz w:val="16"/>
          <w:szCs w:val="16"/>
          <w:lang w:val="en-US"/>
        </w:rPr>
        <w:t xml:space="preserve"> </w:t>
      </w:r>
      <w:proofErr w:type="spellStart"/>
      <w:r w:rsidRPr="00F56DB3">
        <w:rPr>
          <w:rFonts w:asciiTheme="majorHAnsi" w:hAnsiTheme="majorHAnsi"/>
          <w:i/>
          <w:sz w:val="16"/>
          <w:szCs w:val="16"/>
          <w:lang w:val="en-US"/>
        </w:rPr>
        <w:t>doméstica</w:t>
      </w:r>
      <w:proofErr w:type="spellEnd"/>
      <w:r w:rsidRPr="00F56DB3">
        <w:rPr>
          <w:rFonts w:asciiTheme="majorHAnsi" w:hAnsiTheme="majorHAnsi"/>
          <w:i/>
          <w:sz w:val="16"/>
          <w:szCs w:val="16"/>
          <w:lang w:val="en-US"/>
        </w:rPr>
        <w:t>’ [</w:t>
      </w:r>
      <w:proofErr w:type="spellStart"/>
      <w:r w:rsidRPr="00F56DB3">
        <w:rPr>
          <w:rFonts w:asciiTheme="majorHAnsi" w:hAnsiTheme="majorHAnsi"/>
          <w:i/>
          <w:sz w:val="16"/>
          <w:szCs w:val="16"/>
          <w:lang w:val="en-US"/>
        </w:rPr>
        <w:t>Soler</w:t>
      </w:r>
      <w:proofErr w:type="spellEnd"/>
      <w:r w:rsidRPr="00F56DB3">
        <w:rPr>
          <w:rFonts w:asciiTheme="majorHAnsi" w:hAnsiTheme="majorHAnsi"/>
          <w:i/>
          <w:sz w:val="16"/>
          <w:szCs w:val="16"/>
          <w:lang w:val="en-US"/>
        </w:rPr>
        <w:t>: 45 women arrested for accompanying a Lady in White to report “domestic violence”]</w:t>
      </w:r>
      <w:r w:rsidRPr="00F56DB3">
        <w:rPr>
          <w:rFonts w:asciiTheme="majorHAnsi" w:hAnsiTheme="majorHAnsi"/>
          <w:sz w:val="16"/>
          <w:szCs w:val="16"/>
          <w:lang w:val="en-US"/>
        </w:rPr>
        <w:t xml:space="preserve">, May 20, 2014. Available at (in Spanish): </w:t>
      </w:r>
      <w:r w:rsidR="00733A30">
        <w:fldChar w:fldCharType="begin"/>
      </w:r>
      <w:r w:rsidR="00733A30" w:rsidRPr="00053759">
        <w:rPr>
          <w:lang w:val="en-US"/>
        </w:rPr>
        <w:instrText xml:space="preserve"> HYPERLINK "http://www.diariodecuba.com/derechos-humanos/1400606563_8670.html" </w:instrText>
      </w:r>
      <w:r w:rsidR="00733A30">
        <w:fldChar w:fldCharType="separate"/>
      </w:r>
      <w:r w:rsidRPr="00F56DB3">
        <w:rPr>
          <w:rStyle w:val="Hyperlink"/>
          <w:rFonts w:asciiTheme="majorHAnsi" w:hAnsiTheme="majorHAnsi"/>
          <w:sz w:val="16"/>
          <w:szCs w:val="16"/>
          <w:lang w:val="en-US"/>
        </w:rPr>
        <w:t>http://www.diariodecuba.com/derechos-humanos/1400606563_8670.html</w:t>
      </w:r>
      <w:r w:rsidR="00733A30">
        <w:rPr>
          <w:rStyle w:val="Hyperlink"/>
          <w:rFonts w:asciiTheme="majorHAnsi" w:hAnsiTheme="majorHAnsi"/>
          <w:sz w:val="16"/>
          <w:szCs w:val="16"/>
          <w:lang w:val="en-US"/>
        </w:rPr>
        <w:fldChar w:fldCharType="end"/>
      </w:r>
      <w:r w:rsidRPr="00F56DB3">
        <w:rPr>
          <w:rFonts w:asciiTheme="majorHAnsi" w:hAnsiTheme="majorHAnsi"/>
          <w:sz w:val="16"/>
          <w:szCs w:val="16"/>
          <w:lang w:val="en-US"/>
        </w:rPr>
        <w:t xml:space="preserve"> </w:t>
      </w:r>
    </w:p>
  </w:footnote>
  <w:footnote w:id="193">
    <w:p w:rsidR="00F56DB3" w:rsidRPr="00F56DB3" w:rsidRDefault="00F56DB3" w:rsidP="00F56DB3">
      <w:pPr>
        <w:spacing w:after="120"/>
        <w:ind w:firstLine="720"/>
        <w:jc w:val="both"/>
        <w:rPr>
          <w:rFonts w:asciiTheme="majorHAnsi" w:hAnsiTheme="majorHAnsi"/>
          <w:sz w:val="16"/>
          <w:szCs w:val="16"/>
        </w:rPr>
      </w:pPr>
      <w:r w:rsidRPr="00F56DB3">
        <w:rPr>
          <w:rStyle w:val="FootnoteReference"/>
          <w:rFonts w:asciiTheme="majorHAnsi" w:hAnsiTheme="majorHAnsi"/>
          <w:sz w:val="16"/>
          <w:szCs w:val="16"/>
        </w:rPr>
        <w:footnoteRef/>
      </w:r>
      <w:r w:rsidRPr="00F56DB3">
        <w:rPr>
          <w:rFonts w:asciiTheme="majorHAnsi" w:hAnsiTheme="majorHAnsi"/>
          <w:sz w:val="16"/>
          <w:szCs w:val="16"/>
          <w:lang w:val="es-MX"/>
        </w:rPr>
        <w:t xml:space="preserve"> El Nuevo </w:t>
      </w:r>
      <w:proofErr w:type="spellStart"/>
      <w:r w:rsidRPr="00F56DB3">
        <w:rPr>
          <w:rFonts w:asciiTheme="majorHAnsi" w:hAnsiTheme="majorHAnsi"/>
          <w:sz w:val="16"/>
          <w:szCs w:val="16"/>
          <w:lang w:val="es-MX"/>
        </w:rPr>
        <w:t>Herald</w:t>
      </w:r>
      <w:proofErr w:type="spellEnd"/>
      <w:r w:rsidRPr="00F56DB3">
        <w:rPr>
          <w:rFonts w:asciiTheme="majorHAnsi" w:hAnsiTheme="majorHAnsi"/>
          <w:sz w:val="16"/>
          <w:szCs w:val="16"/>
          <w:lang w:val="es-MX"/>
        </w:rPr>
        <w:t xml:space="preserve">, </w:t>
      </w:r>
      <w:r w:rsidRPr="00F56DB3">
        <w:rPr>
          <w:rFonts w:asciiTheme="majorHAnsi" w:hAnsiTheme="majorHAnsi"/>
          <w:i/>
          <w:sz w:val="16"/>
          <w:szCs w:val="16"/>
          <w:lang w:val="es-MX"/>
        </w:rPr>
        <w:t xml:space="preserve">EEUU y UE repudian detención de las Damas de Blanco en Cuba [USA and EU </w:t>
      </w:r>
      <w:proofErr w:type="spellStart"/>
      <w:r w:rsidRPr="00F56DB3">
        <w:rPr>
          <w:rFonts w:asciiTheme="majorHAnsi" w:hAnsiTheme="majorHAnsi"/>
          <w:i/>
          <w:sz w:val="16"/>
          <w:szCs w:val="16"/>
          <w:lang w:val="es-MX"/>
        </w:rPr>
        <w:t>condemn</w:t>
      </w:r>
      <w:proofErr w:type="spellEnd"/>
      <w:r w:rsidRPr="00F56DB3">
        <w:rPr>
          <w:rFonts w:asciiTheme="majorHAnsi" w:hAnsiTheme="majorHAnsi"/>
          <w:i/>
          <w:sz w:val="16"/>
          <w:szCs w:val="16"/>
          <w:lang w:val="es-MX"/>
        </w:rPr>
        <w:t xml:space="preserve"> </w:t>
      </w:r>
      <w:proofErr w:type="spellStart"/>
      <w:r w:rsidRPr="00F56DB3">
        <w:rPr>
          <w:rFonts w:asciiTheme="majorHAnsi" w:hAnsiTheme="majorHAnsi"/>
          <w:i/>
          <w:sz w:val="16"/>
          <w:szCs w:val="16"/>
          <w:lang w:val="es-MX"/>
        </w:rPr>
        <w:t>arrest</w:t>
      </w:r>
      <w:proofErr w:type="spellEnd"/>
      <w:r w:rsidRPr="00F56DB3">
        <w:rPr>
          <w:rFonts w:asciiTheme="majorHAnsi" w:hAnsiTheme="majorHAnsi"/>
          <w:i/>
          <w:sz w:val="16"/>
          <w:szCs w:val="16"/>
          <w:lang w:val="es-MX"/>
        </w:rPr>
        <w:t xml:space="preserve"> of Ladies in White in Cuba], </w:t>
      </w:r>
      <w:proofErr w:type="spellStart"/>
      <w:r w:rsidRPr="00F56DB3">
        <w:rPr>
          <w:rFonts w:asciiTheme="majorHAnsi" w:hAnsiTheme="majorHAnsi"/>
          <w:sz w:val="16"/>
          <w:szCs w:val="16"/>
          <w:lang w:val="es-MX"/>
        </w:rPr>
        <w:t>July</w:t>
      </w:r>
      <w:proofErr w:type="spellEnd"/>
      <w:r w:rsidRPr="00F56DB3">
        <w:rPr>
          <w:rFonts w:asciiTheme="majorHAnsi" w:hAnsiTheme="majorHAnsi"/>
          <w:sz w:val="16"/>
          <w:szCs w:val="16"/>
          <w:lang w:val="es-MX"/>
        </w:rPr>
        <w:t xml:space="preserve"> 15, 2014. </w:t>
      </w:r>
      <w:r w:rsidRPr="00F56DB3">
        <w:rPr>
          <w:rFonts w:asciiTheme="majorHAnsi" w:hAnsiTheme="majorHAnsi"/>
          <w:sz w:val="16"/>
          <w:szCs w:val="16"/>
        </w:rPr>
        <w:t>Available at (in Spanish):</w:t>
      </w:r>
    </w:p>
    <w:p w:rsidR="00F56DB3" w:rsidRPr="00F56DB3" w:rsidRDefault="00733A30" w:rsidP="00F56DB3">
      <w:pPr>
        <w:spacing w:after="120"/>
        <w:ind w:firstLine="720"/>
        <w:jc w:val="both"/>
        <w:rPr>
          <w:rFonts w:asciiTheme="majorHAnsi" w:hAnsiTheme="majorHAnsi"/>
          <w:sz w:val="16"/>
          <w:szCs w:val="16"/>
        </w:rPr>
      </w:pPr>
      <w:hyperlink r:id="rId190" w:anchor="storylink=cpy" w:history="1">
        <w:r w:rsidR="00F56DB3" w:rsidRPr="00F56DB3">
          <w:rPr>
            <w:rStyle w:val="Hyperlink"/>
            <w:rFonts w:asciiTheme="majorHAnsi" w:hAnsiTheme="majorHAnsi"/>
            <w:sz w:val="16"/>
            <w:szCs w:val="16"/>
          </w:rPr>
          <w:t>http://www.elnuevoherald.com/2014/07/14/1799460/eeuu-y-ue-repudian-detencion-de.html#storylink=cpy</w:t>
        </w:r>
      </w:hyperlink>
      <w:r w:rsidR="00F56DB3" w:rsidRPr="00F56DB3">
        <w:rPr>
          <w:rFonts w:asciiTheme="majorHAnsi" w:hAnsiTheme="majorHAnsi"/>
          <w:sz w:val="16"/>
          <w:szCs w:val="16"/>
        </w:rPr>
        <w:t xml:space="preserve">; See also: </w:t>
      </w:r>
      <w:hyperlink r:id="rId191" w:history="1">
        <w:r w:rsidR="00F56DB3" w:rsidRPr="00F56DB3">
          <w:rPr>
            <w:rStyle w:val="Hyperlink"/>
            <w:rFonts w:asciiTheme="majorHAnsi" w:hAnsiTheme="majorHAnsi"/>
            <w:sz w:val="16"/>
            <w:szCs w:val="16"/>
          </w:rPr>
          <w:t>http://www.fhrcuba.org/2014/07/u-s-european-union-condemn-arrest-ladies-white/</w:t>
        </w:r>
      </w:hyperlink>
      <w:r w:rsidR="00F56DB3" w:rsidRPr="00F56DB3">
        <w:rPr>
          <w:rFonts w:asciiTheme="majorHAnsi" w:hAnsiTheme="majorHAnsi"/>
          <w:sz w:val="16"/>
          <w:szCs w:val="16"/>
        </w:rPr>
        <w:t xml:space="preserve"> </w:t>
      </w:r>
    </w:p>
  </w:footnote>
  <w:footnote w:id="194">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lang w:val="en-US"/>
        </w:rPr>
        <w:footnoteRef/>
      </w:r>
      <w:r w:rsidRPr="00F56DB3">
        <w:rPr>
          <w:rFonts w:asciiTheme="majorHAnsi" w:hAnsiTheme="majorHAnsi"/>
          <w:sz w:val="16"/>
          <w:szCs w:val="16"/>
          <w:lang w:val="en-US"/>
        </w:rPr>
        <w:t xml:space="preserve"> Ladies in White, “</w:t>
      </w:r>
      <w:proofErr w:type="spellStart"/>
      <w:r w:rsidRPr="00F56DB3">
        <w:rPr>
          <w:rFonts w:asciiTheme="majorHAnsi" w:hAnsiTheme="majorHAnsi"/>
          <w:sz w:val="16"/>
          <w:szCs w:val="16"/>
          <w:lang w:val="en-US"/>
        </w:rPr>
        <w:t>Informe</w:t>
      </w:r>
      <w:proofErr w:type="spellEnd"/>
      <w:r w:rsidRPr="00F56DB3">
        <w:rPr>
          <w:rFonts w:asciiTheme="majorHAnsi" w:hAnsiTheme="majorHAnsi"/>
          <w:sz w:val="16"/>
          <w:szCs w:val="16"/>
          <w:lang w:val="en-US"/>
        </w:rPr>
        <w:t xml:space="preserve"> de </w:t>
      </w:r>
      <w:proofErr w:type="spellStart"/>
      <w:r w:rsidRPr="00F56DB3">
        <w:rPr>
          <w:rFonts w:asciiTheme="majorHAnsi" w:hAnsiTheme="majorHAnsi"/>
          <w:sz w:val="16"/>
          <w:szCs w:val="16"/>
          <w:lang w:val="en-US"/>
        </w:rPr>
        <w:t>represión</w:t>
      </w:r>
      <w:proofErr w:type="spellEnd"/>
      <w:r w:rsidRPr="00F56DB3">
        <w:rPr>
          <w:rFonts w:asciiTheme="majorHAnsi" w:hAnsiTheme="majorHAnsi"/>
          <w:sz w:val="16"/>
          <w:szCs w:val="16"/>
          <w:lang w:val="en-US"/>
        </w:rPr>
        <w:t xml:space="preserve"> contra </w:t>
      </w:r>
      <w:proofErr w:type="spellStart"/>
      <w:r w:rsidRPr="00F56DB3">
        <w:rPr>
          <w:rFonts w:asciiTheme="majorHAnsi" w:hAnsiTheme="majorHAnsi"/>
          <w:sz w:val="16"/>
          <w:szCs w:val="16"/>
          <w:lang w:val="en-US"/>
        </w:rPr>
        <w:t>las</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Damas</w:t>
      </w:r>
      <w:proofErr w:type="spellEnd"/>
      <w:r w:rsidRPr="00F56DB3">
        <w:rPr>
          <w:rFonts w:asciiTheme="majorHAnsi" w:hAnsiTheme="majorHAnsi"/>
          <w:sz w:val="16"/>
          <w:szCs w:val="16"/>
          <w:lang w:val="en-US"/>
        </w:rPr>
        <w:t xml:space="preserve"> de Blanco (de </w:t>
      </w:r>
      <w:proofErr w:type="spellStart"/>
      <w:r w:rsidRPr="00F56DB3">
        <w:rPr>
          <w:rFonts w:asciiTheme="majorHAnsi" w:hAnsiTheme="majorHAnsi"/>
          <w:sz w:val="16"/>
          <w:szCs w:val="16"/>
          <w:lang w:val="en-US"/>
        </w:rPr>
        <w:t>enero</w:t>
      </w:r>
      <w:proofErr w:type="spellEnd"/>
      <w:r w:rsidRPr="00F56DB3">
        <w:rPr>
          <w:rFonts w:asciiTheme="majorHAnsi" w:hAnsiTheme="majorHAnsi"/>
          <w:sz w:val="16"/>
          <w:szCs w:val="16"/>
          <w:lang w:val="en-US"/>
        </w:rPr>
        <w:t xml:space="preserve"> a </w:t>
      </w:r>
      <w:proofErr w:type="spellStart"/>
      <w:r w:rsidRPr="00F56DB3">
        <w:rPr>
          <w:rFonts w:asciiTheme="majorHAnsi" w:hAnsiTheme="majorHAnsi"/>
          <w:sz w:val="16"/>
          <w:szCs w:val="16"/>
          <w:lang w:val="en-US"/>
        </w:rPr>
        <w:t>julio</w:t>
      </w:r>
      <w:proofErr w:type="spellEnd"/>
      <w:r w:rsidRPr="00F56DB3">
        <w:rPr>
          <w:rFonts w:asciiTheme="majorHAnsi" w:hAnsiTheme="majorHAnsi"/>
          <w:sz w:val="16"/>
          <w:szCs w:val="16"/>
          <w:lang w:val="en-US"/>
        </w:rPr>
        <w:t xml:space="preserve"> de 2014)” [Report on repression of the Ladies in White (January to July 2014)], July 17, 2014, available at </w:t>
      </w:r>
      <w:r w:rsidR="00733A30">
        <w:fldChar w:fldCharType="begin"/>
      </w:r>
      <w:r w:rsidR="00733A30" w:rsidRPr="00053759">
        <w:rPr>
          <w:lang w:val="en-US"/>
        </w:rPr>
        <w:instrText xml:space="preserve"> HYPERLINK "http://www.damasdeb</w:instrText>
      </w:r>
      <w:r w:rsidR="00733A30" w:rsidRPr="00053759">
        <w:rPr>
          <w:lang w:val="en-US"/>
        </w:rPr>
        <w:instrText xml:space="preserve">lanco.org/index.php/derechos-humanos/1895-informe-de-represion-contra-las-damas-de-blanco-de-enero-a-julio-de-2014" </w:instrText>
      </w:r>
      <w:r w:rsidR="00733A30">
        <w:fldChar w:fldCharType="separate"/>
      </w:r>
      <w:r w:rsidRPr="00F56DB3">
        <w:rPr>
          <w:rStyle w:val="Hyperlink"/>
          <w:rFonts w:asciiTheme="majorHAnsi" w:hAnsiTheme="majorHAnsi"/>
          <w:sz w:val="16"/>
          <w:szCs w:val="16"/>
          <w:lang w:val="en-US"/>
        </w:rPr>
        <w:t>http://www.damasdeblanco.org/index.php/derechos-humanos/1895-informe-de-represion-contra-las-damas-de-blanco-de-enero-a-julio-de-2014</w:t>
      </w:r>
      <w:r w:rsidR="00733A30">
        <w:rPr>
          <w:rStyle w:val="Hyperlink"/>
          <w:rFonts w:asciiTheme="majorHAnsi" w:hAnsiTheme="majorHAnsi"/>
          <w:sz w:val="16"/>
          <w:szCs w:val="16"/>
          <w:lang w:val="en-US"/>
        </w:rPr>
        <w:fldChar w:fldCharType="end"/>
      </w:r>
      <w:r w:rsidRPr="00F56DB3">
        <w:rPr>
          <w:rFonts w:asciiTheme="majorHAnsi" w:hAnsiTheme="majorHAnsi"/>
          <w:sz w:val="16"/>
          <w:szCs w:val="16"/>
          <w:lang w:val="en-US"/>
        </w:rPr>
        <w:t xml:space="preserve">. </w:t>
      </w:r>
    </w:p>
  </w:footnote>
  <w:footnote w:id="195">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w:t>
      </w:r>
      <w:r w:rsidRPr="00F56DB3">
        <w:rPr>
          <w:rFonts w:asciiTheme="majorHAnsi" w:hAnsiTheme="majorHAnsi"/>
          <w:sz w:val="16"/>
          <w:szCs w:val="16"/>
          <w:lang w:val="es-VE"/>
        </w:rPr>
        <w:t xml:space="preserve">Directorio Democrático Cubano, Arrestados Antúnez y su esposa </w:t>
      </w:r>
      <w:proofErr w:type="spellStart"/>
      <w:r w:rsidRPr="00F56DB3">
        <w:rPr>
          <w:rFonts w:asciiTheme="majorHAnsi" w:hAnsiTheme="majorHAnsi"/>
          <w:sz w:val="16"/>
          <w:szCs w:val="16"/>
          <w:lang w:val="es-VE"/>
        </w:rPr>
        <w:t>Yris</w:t>
      </w:r>
      <w:proofErr w:type="spellEnd"/>
      <w:r w:rsidRPr="00F56DB3">
        <w:rPr>
          <w:rFonts w:asciiTheme="majorHAnsi" w:hAnsiTheme="majorHAnsi"/>
          <w:sz w:val="16"/>
          <w:szCs w:val="16"/>
          <w:lang w:val="es-VE"/>
        </w:rPr>
        <w:t xml:space="preserve"> Pérez después de allanamiento de su vivienda [Antúnez and </w:t>
      </w:r>
      <w:proofErr w:type="spellStart"/>
      <w:r w:rsidRPr="00F56DB3">
        <w:rPr>
          <w:rFonts w:asciiTheme="majorHAnsi" w:hAnsiTheme="majorHAnsi"/>
          <w:sz w:val="16"/>
          <w:szCs w:val="16"/>
          <w:lang w:val="es-VE"/>
        </w:rPr>
        <w:t>his</w:t>
      </w:r>
      <w:proofErr w:type="spellEnd"/>
      <w:r w:rsidRPr="00F56DB3">
        <w:rPr>
          <w:rFonts w:asciiTheme="majorHAnsi" w:hAnsiTheme="majorHAnsi"/>
          <w:sz w:val="16"/>
          <w:szCs w:val="16"/>
          <w:lang w:val="es-VE"/>
        </w:rPr>
        <w:t xml:space="preserve"> </w:t>
      </w:r>
      <w:proofErr w:type="spellStart"/>
      <w:r w:rsidRPr="00F56DB3">
        <w:rPr>
          <w:rFonts w:asciiTheme="majorHAnsi" w:hAnsiTheme="majorHAnsi"/>
          <w:sz w:val="16"/>
          <w:szCs w:val="16"/>
          <w:lang w:val="es-VE"/>
        </w:rPr>
        <w:t>wife</w:t>
      </w:r>
      <w:proofErr w:type="spellEnd"/>
      <w:r w:rsidRPr="00F56DB3">
        <w:rPr>
          <w:rFonts w:asciiTheme="majorHAnsi" w:hAnsiTheme="majorHAnsi"/>
          <w:sz w:val="16"/>
          <w:szCs w:val="16"/>
          <w:lang w:val="es-VE"/>
        </w:rPr>
        <w:t xml:space="preserve"> </w:t>
      </w:r>
      <w:proofErr w:type="spellStart"/>
      <w:r w:rsidRPr="00F56DB3">
        <w:rPr>
          <w:rFonts w:asciiTheme="majorHAnsi" w:hAnsiTheme="majorHAnsi"/>
          <w:sz w:val="16"/>
          <w:szCs w:val="16"/>
          <w:lang w:val="es-VE"/>
        </w:rPr>
        <w:t>Yris</w:t>
      </w:r>
      <w:proofErr w:type="spellEnd"/>
      <w:r w:rsidRPr="00F56DB3">
        <w:rPr>
          <w:rFonts w:asciiTheme="majorHAnsi" w:hAnsiTheme="majorHAnsi"/>
          <w:sz w:val="16"/>
          <w:szCs w:val="16"/>
          <w:lang w:val="es-VE"/>
        </w:rPr>
        <w:t xml:space="preserve"> Pérez </w:t>
      </w:r>
      <w:proofErr w:type="spellStart"/>
      <w:r w:rsidRPr="00F56DB3">
        <w:rPr>
          <w:rFonts w:asciiTheme="majorHAnsi" w:hAnsiTheme="majorHAnsi"/>
          <w:sz w:val="16"/>
          <w:szCs w:val="16"/>
          <w:lang w:val="es-VE"/>
        </w:rPr>
        <w:t>arrested</w:t>
      </w:r>
      <w:proofErr w:type="spellEnd"/>
      <w:r w:rsidRPr="00F56DB3">
        <w:rPr>
          <w:rFonts w:asciiTheme="majorHAnsi" w:hAnsiTheme="majorHAnsi"/>
          <w:sz w:val="16"/>
          <w:szCs w:val="16"/>
          <w:lang w:val="es-VE"/>
        </w:rPr>
        <w:t xml:space="preserve"> </w:t>
      </w:r>
      <w:proofErr w:type="spellStart"/>
      <w:r w:rsidRPr="00F56DB3">
        <w:rPr>
          <w:rFonts w:asciiTheme="majorHAnsi" w:hAnsiTheme="majorHAnsi"/>
          <w:sz w:val="16"/>
          <w:szCs w:val="16"/>
          <w:lang w:val="es-VE"/>
        </w:rPr>
        <w:t>after</w:t>
      </w:r>
      <w:proofErr w:type="spellEnd"/>
      <w:r w:rsidRPr="00F56DB3">
        <w:rPr>
          <w:rFonts w:asciiTheme="majorHAnsi" w:hAnsiTheme="majorHAnsi"/>
          <w:sz w:val="16"/>
          <w:szCs w:val="16"/>
          <w:lang w:val="es-VE"/>
        </w:rPr>
        <w:t xml:space="preserve"> </w:t>
      </w:r>
      <w:proofErr w:type="spellStart"/>
      <w:r w:rsidRPr="00F56DB3">
        <w:rPr>
          <w:rFonts w:asciiTheme="majorHAnsi" w:hAnsiTheme="majorHAnsi"/>
          <w:sz w:val="16"/>
          <w:szCs w:val="16"/>
          <w:lang w:val="es-VE"/>
        </w:rPr>
        <w:t>forced</w:t>
      </w:r>
      <w:proofErr w:type="spellEnd"/>
      <w:r w:rsidRPr="00F56DB3">
        <w:rPr>
          <w:rFonts w:asciiTheme="majorHAnsi" w:hAnsiTheme="majorHAnsi"/>
          <w:sz w:val="16"/>
          <w:szCs w:val="16"/>
          <w:lang w:val="es-VE"/>
        </w:rPr>
        <w:t xml:space="preserve"> </w:t>
      </w:r>
      <w:proofErr w:type="spellStart"/>
      <w:r w:rsidRPr="00F56DB3">
        <w:rPr>
          <w:rFonts w:asciiTheme="majorHAnsi" w:hAnsiTheme="majorHAnsi"/>
          <w:sz w:val="16"/>
          <w:szCs w:val="16"/>
          <w:lang w:val="es-VE"/>
        </w:rPr>
        <w:t>entry</w:t>
      </w:r>
      <w:proofErr w:type="spellEnd"/>
      <w:r w:rsidRPr="00F56DB3">
        <w:rPr>
          <w:rFonts w:asciiTheme="majorHAnsi" w:hAnsiTheme="majorHAnsi"/>
          <w:sz w:val="16"/>
          <w:szCs w:val="16"/>
          <w:lang w:val="es-VE"/>
        </w:rPr>
        <w:t xml:space="preserve"> </w:t>
      </w:r>
      <w:proofErr w:type="spellStart"/>
      <w:r w:rsidRPr="00F56DB3">
        <w:rPr>
          <w:rFonts w:asciiTheme="majorHAnsi" w:hAnsiTheme="majorHAnsi"/>
          <w:sz w:val="16"/>
          <w:szCs w:val="16"/>
          <w:lang w:val="es-VE"/>
        </w:rPr>
        <w:t>into</w:t>
      </w:r>
      <w:proofErr w:type="spellEnd"/>
      <w:r w:rsidRPr="00F56DB3">
        <w:rPr>
          <w:rFonts w:asciiTheme="majorHAnsi" w:hAnsiTheme="majorHAnsi"/>
          <w:sz w:val="16"/>
          <w:szCs w:val="16"/>
          <w:lang w:val="es-VE"/>
        </w:rPr>
        <w:t xml:space="preserve"> </w:t>
      </w:r>
      <w:proofErr w:type="spellStart"/>
      <w:r w:rsidRPr="00F56DB3">
        <w:rPr>
          <w:rFonts w:asciiTheme="majorHAnsi" w:hAnsiTheme="majorHAnsi"/>
          <w:sz w:val="16"/>
          <w:szCs w:val="16"/>
          <w:lang w:val="es-VE"/>
        </w:rPr>
        <w:t>their</w:t>
      </w:r>
      <w:proofErr w:type="spellEnd"/>
      <w:r w:rsidRPr="00F56DB3">
        <w:rPr>
          <w:rFonts w:asciiTheme="majorHAnsi" w:hAnsiTheme="majorHAnsi"/>
          <w:sz w:val="16"/>
          <w:szCs w:val="16"/>
          <w:lang w:val="es-VE"/>
        </w:rPr>
        <w:t xml:space="preserve"> home], June 11, 2014. </w:t>
      </w:r>
      <w:r w:rsidRPr="00F56DB3">
        <w:rPr>
          <w:rFonts w:asciiTheme="majorHAnsi" w:hAnsiTheme="majorHAnsi"/>
          <w:sz w:val="16"/>
          <w:szCs w:val="16"/>
          <w:lang w:val="en-US"/>
        </w:rPr>
        <w:t xml:space="preserve">Available at (in Spanish): </w:t>
      </w:r>
      <w:r w:rsidR="00733A30">
        <w:fldChar w:fldCharType="begin"/>
      </w:r>
      <w:r w:rsidR="00733A30" w:rsidRPr="00053759">
        <w:rPr>
          <w:lang w:val="en-US"/>
        </w:rPr>
        <w:instrText xml:space="preserve"> HYPERLINK "http://www</w:instrText>
      </w:r>
      <w:r w:rsidR="00733A30" w:rsidRPr="00053759">
        <w:rPr>
          <w:lang w:val="en-US"/>
        </w:rPr>
        <w:instrText xml:space="preserve">.directorio.org/comunicadosdeprensa/note.php?note_id=3879" </w:instrText>
      </w:r>
      <w:r w:rsidR="00733A30">
        <w:fldChar w:fldCharType="separate"/>
      </w:r>
      <w:r w:rsidRPr="00F56DB3">
        <w:rPr>
          <w:rStyle w:val="Hyperlink"/>
          <w:rFonts w:asciiTheme="majorHAnsi" w:hAnsiTheme="majorHAnsi"/>
          <w:sz w:val="16"/>
          <w:szCs w:val="16"/>
          <w:lang w:val="en-US"/>
        </w:rPr>
        <w:t>http://www.directorio.org/comunicadosdeprensa/note.php?note_id=3879</w:t>
      </w:r>
      <w:r w:rsidR="00733A30">
        <w:rPr>
          <w:rStyle w:val="Hyperlink"/>
          <w:rFonts w:asciiTheme="majorHAnsi" w:hAnsiTheme="majorHAnsi"/>
          <w:sz w:val="16"/>
          <w:szCs w:val="16"/>
          <w:lang w:val="en-US"/>
        </w:rPr>
        <w:fldChar w:fldCharType="end"/>
      </w:r>
      <w:r w:rsidRPr="00F56DB3">
        <w:rPr>
          <w:rFonts w:asciiTheme="majorHAnsi" w:hAnsiTheme="majorHAnsi"/>
          <w:sz w:val="16"/>
          <w:szCs w:val="16"/>
          <w:lang w:val="en-US"/>
        </w:rPr>
        <w:t xml:space="preserve"> </w:t>
      </w:r>
    </w:p>
  </w:footnote>
  <w:footnote w:id="196">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w:t>
      </w:r>
      <w:r w:rsidRPr="00F56DB3">
        <w:rPr>
          <w:rFonts w:asciiTheme="majorHAnsi" w:hAnsiTheme="majorHAnsi"/>
          <w:sz w:val="16"/>
          <w:szCs w:val="16"/>
          <w:lang w:val="es-VE"/>
        </w:rPr>
        <w:t xml:space="preserve">Directorio Democrático Cubano, </w:t>
      </w:r>
      <w:r w:rsidRPr="00F56DB3">
        <w:rPr>
          <w:rFonts w:asciiTheme="majorHAnsi" w:hAnsiTheme="majorHAnsi"/>
          <w:sz w:val="16"/>
          <w:szCs w:val="16"/>
        </w:rPr>
        <w:t xml:space="preserve">Antúnez denuncia torturas y amenaza de muerte contra su persona por “obstaculizar relaciones Estados Unidos-Cuba.” </w:t>
      </w:r>
      <w:proofErr w:type="spellStart"/>
      <w:proofErr w:type="gramStart"/>
      <w:r w:rsidRPr="00F56DB3">
        <w:rPr>
          <w:rFonts w:asciiTheme="majorHAnsi" w:hAnsiTheme="majorHAnsi"/>
          <w:sz w:val="16"/>
          <w:szCs w:val="16"/>
          <w:lang w:val="en-US"/>
        </w:rPr>
        <w:t>Otros</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activistas</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continúan</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arrestados</w:t>
      </w:r>
      <w:proofErr w:type="spellEnd"/>
      <w:r w:rsidRPr="00F56DB3">
        <w:rPr>
          <w:rFonts w:asciiTheme="majorHAnsi" w:hAnsiTheme="majorHAnsi"/>
          <w:sz w:val="16"/>
          <w:szCs w:val="16"/>
          <w:lang w:val="en-US"/>
        </w:rPr>
        <w:t>.</w:t>
      </w:r>
      <w:proofErr w:type="gram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Antúnez</w:t>
      </w:r>
      <w:proofErr w:type="spellEnd"/>
      <w:r w:rsidRPr="00F56DB3">
        <w:rPr>
          <w:rFonts w:asciiTheme="majorHAnsi" w:hAnsiTheme="majorHAnsi"/>
          <w:sz w:val="16"/>
          <w:szCs w:val="16"/>
          <w:lang w:val="en-US"/>
        </w:rPr>
        <w:t xml:space="preserve"> denounces torture and death threats against him for “obstructing United States-Cuba relations.” Other activists continue under arrest],” June 13, 2014. Available at (in Spanish): </w:t>
      </w:r>
    </w:p>
    <w:p w:rsidR="00F56DB3" w:rsidRPr="00F56DB3" w:rsidRDefault="00733A30" w:rsidP="00F56DB3">
      <w:pPr>
        <w:pStyle w:val="FootnoteText"/>
        <w:spacing w:after="120"/>
        <w:ind w:firstLine="720"/>
        <w:jc w:val="both"/>
        <w:rPr>
          <w:rFonts w:asciiTheme="majorHAnsi" w:hAnsiTheme="majorHAnsi"/>
          <w:sz w:val="16"/>
          <w:szCs w:val="16"/>
          <w:lang w:val="en-US"/>
        </w:rPr>
      </w:pPr>
      <w:r>
        <w:fldChar w:fldCharType="begin"/>
      </w:r>
      <w:r w:rsidRPr="00053759">
        <w:rPr>
          <w:lang w:val="en-US"/>
        </w:rPr>
        <w:instrText xml:space="preserve"> HYPERLINK "http://www.directorio.org/comunicadosdeprensa/note.php?note_id=3881" </w:instrText>
      </w:r>
      <w:r>
        <w:fldChar w:fldCharType="separate"/>
      </w:r>
      <w:r w:rsidR="00F56DB3" w:rsidRPr="00F56DB3">
        <w:rPr>
          <w:rStyle w:val="Hyperlink"/>
          <w:rFonts w:asciiTheme="majorHAnsi" w:hAnsiTheme="majorHAnsi"/>
          <w:sz w:val="16"/>
          <w:szCs w:val="16"/>
          <w:lang w:val="en-US"/>
        </w:rPr>
        <w:t>http://www.directorio.org/comunicadosdeprensa/note.php?note_id=3881</w:t>
      </w:r>
      <w:r>
        <w:rPr>
          <w:rStyle w:val="Hyperlink"/>
          <w:rFonts w:asciiTheme="majorHAnsi" w:hAnsiTheme="majorHAnsi"/>
          <w:sz w:val="16"/>
          <w:szCs w:val="16"/>
          <w:lang w:val="en-US"/>
        </w:rPr>
        <w:fldChar w:fldCharType="end"/>
      </w:r>
      <w:r w:rsidR="00F56DB3" w:rsidRPr="00F56DB3">
        <w:rPr>
          <w:rFonts w:asciiTheme="majorHAnsi" w:hAnsiTheme="majorHAnsi"/>
          <w:sz w:val="16"/>
          <w:szCs w:val="16"/>
          <w:lang w:val="en-US"/>
        </w:rPr>
        <w:t xml:space="preserve"> </w:t>
      </w:r>
    </w:p>
  </w:footnote>
  <w:footnote w:id="197">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Directorio</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Democrático</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Cubano</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Arrestan</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nuevamente</w:t>
      </w:r>
      <w:proofErr w:type="spellEnd"/>
      <w:r w:rsidRPr="00F56DB3">
        <w:rPr>
          <w:rFonts w:asciiTheme="majorHAnsi" w:hAnsiTheme="majorHAnsi"/>
          <w:sz w:val="16"/>
          <w:szCs w:val="16"/>
          <w:lang w:val="en-US"/>
        </w:rPr>
        <w:t xml:space="preserve"> </w:t>
      </w:r>
      <w:proofErr w:type="gramStart"/>
      <w:r w:rsidRPr="00F56DB3">
        <w:rPr>
          <w:rFonts w:asciiTheme="majorHAnsi" w:hAnsiTheme="majorHAnsi"/>
          <w:sz w:val="16"/>
          <w:szCs w:val="16"/>
          <w:lang w:val="en-US"/>
        </w:rPr>
        <w:t>a</w:t>
      </w:r>
      <w:proofErr w:type="gram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Antúnez</w:t>
      </w:r>
      <w:proofErr w:type="spellEnd"/>
      <w:r w:rsidRPr="00F56DB3">
        <w:rPr>
          <w:rFonts w:asciiTheme="majorHAnsi" w:hAnsiTheme="majorHAnsi"/>
          <w:sz w:val="16"/>
          <w:szCs w:val="16"/>
          <w:lang w:val="en-US"/>
        </w:rPr>
        <w:t xml:space="preserve"> y </w:t>
      </w:r>
      <w:proofErr w:type="spellStart"/>
      <w:r w:rsidRPr="00F56DB3">
        <w:rPr>
          <w:rFonts w:asciiTheme="majorHAnsi" w:hAnsiTheme="majorHAnsi"/>
          <w:sz w:val="16"/>
          <w:szCs w:val="16"/>
          <w:lang w:val="en-US"/>
        </w:rPr>
        <w:t>su</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esposa</w:t>
      </w:r>
      <w:proofErr w:type="spellEnd"/>
      <w:r w:rsidRPr="00F56DB3">
        <w:rPr>
          <w:rFonts w:asciiTheme="majorHAnsi" w:hAnsiTheme="majorHAnsi"/>
          <w:sz w:val="16"/>
          <w:szCs w:val="16"/>
          <w:lang w:val="en-US"/>
        </w:rPr>
        <w:t xml:space="preserve"> y </w:t>
      </w:r>
      <w:proofErr w:type="spellStart"/>
      <w:r w:rsidRPr="00F56DB3">
        <w:rPr>
          <w:rFonts w:asciiTheme="majorHAnsi" w:hAnsiTheme="majorHAnsi"/>
          <w:sz w:val="16"/>
          <w:szCs w:val="16"/>
          <w:lang w:val="en-US"/>
        </w:rPr>
        <w:t>amenazan</w:t>
      </w:r>
      <w:proofErr w:type="spellEnd"/>
      <w:r w:rsidRPr="00F56DB3">
        <w:rPr>
          <w:rFonts w:asciiTheme="majorHAnsi" w:hAnsiTheme="majorHAnsi"/>
          <w:sz w:val="16"/>
          <w:szCs w:val="16"/>
          <w:lang w:val="en-US"/>
        </w:rPr>
        <w:t xml:space="preserve"> con </w:t>
      </w:r>
      <w:proofErr w:type="spellStart"/>
      <w:r w:rsidRPr="00F56DB3">
        <w:rPr>
          <w:rFonts w:asciiTheme="majorHAnsi" w:hAnsiTheme="majorHAnsi"/>
          <w:sz w:val="16"/>
          <w:szCs w:val="16"/>
          <w:lang w:val="en-US"/>
        </w:rPr>
        <w:t>procesarlos</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Antúnez</w:t>
      </w:r>
      <w:proofErr w:type="spellEnd"/>
      <w:r w:rsidRPr="00F56DB3">
        <w:rPr>
          <w:rFonts w:asciiTheme="majorHAnsi" w:hAnsiTheme="majorHAnsi"/>
          <w:sz w:val="16"/>
          <w:szCs w:val="16"/>
          <w:lang w:val="en-US"/>
        </w:rPr>
        <w:t xml:space="preserve"> and his wife arrested again and threatened with prosecution], June 16, 2014. Available at (in Spanish): </w:t>
      </w:r>
      <w:r w:rsidR="00733A30">
        <w:fldChar w:fldCharType="begin"/>
      </w:r>
      <w:r w:rsidR="00733A30" w:rsidRPr="00053759">
        <w:rPr>
          <w:lang w:val="en-US"/>
        </w:rPr>
        <w:instrText xml:space="preserve"> HYPERLINK "http://www.directorio.org/comunicadosdeprensa/note.php?note_id=3883" </w:instrText>
      </w:r>
      <w:r w:rsidR="00733A30">
        <w:fldChar w:fldCharType="separate"/>
      </w:r>
      <w:r w:rsidRPr="00F56DB3">
        <w:rPr>
          <w:rStyle w:val="Hyperlink"/>
          <w:rFonts w:asciiTheme="majorHAnsi" w:hAnsiTheme="majorHAnsi"/>
          <w:sz w:val="16"/>
          <w:szCs w:val="16"/>
          <w:lang w:val="en-US"/>
        </w:rPr>
        <w:t>http://www.directorio.org/comunicadosdeprensa/note.php?note_id=3883</w:t>
      </w:r>
      <w:r w:rsidR="00733A30">
        <w:rPr>
          <w:rStyle w:val="Hyperlink"/>
          <w:rFonts w:asciiTheme="majorHAnsi" w:hAnsiTheme="majorHAnsi"/>
          <w:sz w:val="16"/>
          <w:szCs w:val="16"/>
          <w:lang w:val="en-US"/>
        </w:rPr>
        <w:fldChar w:fldCharType="end"/>
      </w:r>
      <w:r w:rsidRPr="00F56DB3">
        <w:rPr>
          <w:rFonts w:asciiTheme="majorHAnsi" w:hAnsiTheme="majorHAnsi"/>
          <w:sz w:val="16"/>
          <w:szCs w:val="16"/>
          <w:lang w:val="en-US"/>
        </w:rPr>
        <w:t xml:space="preserve">; See also: </w:t>
      </w:r>
      <w:r w:rsidR="00733A30">
        <w:fldChar w:fldCharType="begin"/>
      </w:r>
      <w:r w:rsidR="00733A30" w:rsidRPr="00053759">
        <w:rPr>
          <w:lang w:val="en-US"/>
        </w:rPr>
        <w:instrText xml:space="preserve"> HYPERLINK "http://www.elnuevoherald.com/2014/06/17/1774763/disidente-antunez-fue-nuevamente.html" </w:instrText>
      </w:r>
      <w:r w:rsidR="00733A30">
        <w:fldChar w:fldCharType="separate"/>
      </w:r>
      <w:r w:rsidRPr="00F56DB3">
        <w:rPr>
          <w:rStyle w:val="Hyperlink"/>
          <w:rFonts w:asciiTheme="majorHAnsi" w:hAnsiTheme="majorHAnsi"/>
          <w:sz w:val="16"/>
          <w:szCs w:val="16"/>
          <w:lang w:val="en-US"/>
        </w:rPr>
        <w:t>http://www.elnuevoherald.com/2014/06/17/1774763/disidente-antunez-fue-nuevamente.html</w:t>
      </w:r>
      <w:r w:rsidR="00733A30">
        <w:rPr>
          <w:rStyle w:val="Hyperlink"/>
          <w:rFonts w:asciiTheme="majorHAnsi" w:hAnsiTheme="majorHAnsi"/>
          <w:sz w:val="16"/>
          <w:szCs w:val="16"/>
          <w:lang w:val="en-US"/>
        </w:rPr>
        <w:fldChar w:fldCharType="end"/>
      </w:r>
      <w:r w:rsidRPr="00F56DB3">
        <w:rPr>
          <w:rFonts w:asciiTheme="majorHAnsi" w:hAnsiTheme="majorHAnsi"/>
          <w:sz w:val="16"/>
          <w:szCs w:val="16"/>
          <w:lang w:val="en-US"/>
        </w:rPr>
        <w:t xml:space="preserve"> </w:t>
      </w:r>
    </w:p>
  </w:footnote>
  <w:footnote w:id="198">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w:t>
      </w:r>
      <w:r w:rsidRPr="00F56DB3">
        <w:rPr>
          <w:rFonts w:asciiTheme="majorHAnsi" w:hAnsiTheme="majorHAnsi"/>
          <w:sz w:val="16"/>
          <w:szCs w:val="16"/>
          <w:lang w:val="es-VE"/>
        </w:rPr>
        <w:t xml:space="preserve">Directorio Democrático Cubano, </w:t>
      </w:r>
      <w:r w:rsidRPr="00F56DB3">
        <w:rPr>
          <w:rFonts w:asciiTheme="majorHAnsi" w:hAnsiTheme="majorHAnsi"/>
          <w:sz w:val="16"/>
          <w:szCs w:val="16"/>
        </w:rPr>
        <w:t xml:space="preserve">Jorge Luis García Pérez “Antúnez” golpeado salvajemente por represores castristas.  Su esposa hace un llamado a la comunidad internacional [Jorge Luis García Pérez “Antúnez” </w:t>
      </w:r>
      <w:proofErr w:type="spellStart"/>
      <w:r w:rsidRPr="00F56DB3">
        <w:rPr>
          <w:rFonts w:asciiTheme="majorHAnsi" w:hAnsiTheme="majorHAnsi"/>
          <w:sz w:val="16"/>
          <w:szCs w:val="16"/>
        </w:rPr>
        <w:t>savagely</w:t>
      </w:r>
      <w:proofErr w:type="spellEnd"/>
      <w:r w:rsidRPr="00F56DB3">
        <w:rPr>
          <w:rFonts w:asciiTheme="majorHAnsi" w:hAnsiTheme="majorHAnsi"/>
          <w:sz w:val="16"/>
          <w:szCs w:val="16"/>
        </w:rPr>
        <w:t xml:space="preserve"> </w:t>
      </w:r>
      <w:proofErr w:type="spellStart"/>
      <w:r w:rsidRPr="00F56DB3">
        <w:rPr>
          <w:rFonts w:asciiTheme="majorHAnsi" w:hAnsiTheme="majorHAnsi"/>
          <w:sz w:val="16"/>
          <w:szCs w:val="16"/>
        </w:rPr>
        <w:t>beaten</w:t>
      </w:r>
      <w:proofErr w:type="spellEnd"/>
      <w:r w:rsidRPr="00F56DB3">
        <w:rPr>
          <w:rFonts w:asciiTheme="majorHAnsi" w:hAnsiTheme="majorHAnsi"/>
          <w:sz w:val="16"/>
          <w:szCs w:val="16"/>
        </w:rPr>
        <w:t xml:space="preserve"> </w:t>
      </w:r>
      <w:proofErr w:type="spellStart"/>
      <w:r w:rsidRPr="00F56DB3">
        <w:rPr>
          <w:rFonts w:asciiTheme="majorHAnsi" w:hAnsiTheme="majorHAnsi"/>
          <w:sz w:val="16"/>
          <w:szCs w:val="16"/>
        </w:rPr>
        <w:t>by</w:t>
      </w:r>
      <w:proofErr w:type="spellEnd"/>
      <w:r w:rsidRPr="00F56DB3">
        <w:rPr>
          <w:rFonts w:asciiTheme="majorHAnsi" w:hAnsiTheme="majorHAnsi"/>
          <w:sz w:val="16"/>
          <w:szCs w:val="16"/>
        </w:rPr>
        <w:t xml:space="preserve"> Castro </w:t>
      </w:r>
      <w:proofErr w:type="spellStart"/>
      <w:r w:rsidRPr="00F56DB3">
        <w:rPr>
          <w:rFonts w:asciiTheme="majorHAnsi" w:hAnsiTheme="majorHAnsi"/>
          <w:sz w:val="16"/>
          <w:szCs w:val="16"/>
        </w:rPr>
        <w:t>supporters</w:t>
      </w:r>
      <w:proofErr w:type="spellEnd"/>
      <w:r w:rsidRPr="00F56DB3">
        <w:rPr>
          <w:rFonts w:asciiTheme="majorHAnsi" w:hAnsiTheme="majorHAnsi"/>
          <w:sz w:val="16"/>
          <w:szCs w:val="16"/>
        </w:rPr>
        <w:t xml:space="preserve">. </w:t>
      </w:r>
      <w:r w:rsidRPr="00F56DB3">
        <w:rPr>
          <w:rFonts w:asciiTheme="majorHAnsi" w:hAnsiTheme="majorHAnsi"/>
          <w:sz w:val="16"/>
          <w:szCs w:val="16"/>
          <w:lang w:val="en-US"/>
        </w:rPr>
        <w:t xml:space="preserve">His wife calls on the international community], June 18, 2014. Available at (in Spanish): </w:t>
      </w:r>
      <w:r w:rsidR="00733A30">
        <w:fldChar w:fldCharType="begin"/>
      </w:r>
      <w:r w:rsidR="00733A30" w:rsidRPr="00053759">
        <w:rPr>
          <w:lang w:val="en-US"/>
        </w:rPr>
        <w:instrText xml:space="preserve"> HYPERLINK "http://www.directorio.org/comunicadosdeprensa/note.php?note_id=3888" </w:instrText>
      </w:r>
      <w:r w:rsidR="00733A30">
        <w:fldChar w:fldCharType="separate"/>
      </w:r>
      <w:r w:rsidRPr="00F56DB3">
        <w:rPr>
          <w:rStyle w:val="Hyperlink"/>
          <w:rFonts w:asciiTheme="majorHAnsi" w:hAnsiTheme="majorHAnsi"/>
          <w:sz w:val="16"/>
          <w:szCs w:val="16"/>
          <w:lang w:val="en-US"/>
        </w:rPr>
        <w:t>http://www.directorio.org/comunicadosdeprensa/note.php?note_id=3888</w:t>
      </w:r>
      <w:r w:rsidR="00733A30">
        <w:rPr>
          <w:rStyle w:val="Hyperlink"/>
          <w:rFonts w:asciiTheme="majorHAnsi" w:hAnsiTheme="majorHAnsi"/>
          <w:sz w:val="16"/>
          <w:szCs w:val="16"/>
          <w:lang w:val="en-US"/>
        </w:rPr>
        <w:fldChar w:fldCharType="end"/>
      </w:r>
      <w:r w:rsidRPr="00F56DB3">
        <w:rPr>
          <w:rFonts w:asciiTheme="majorHAnsi" w:hAnsiTheme="majorHAnsi"/>
          <w:sz w:val="16"/>
          <w:szCs w:val="16"/>
          <w:lang w:val="en-US"/>
        </w:rPr>
        <w:t xml:space="preserve"> </w:t>
      </w:r>
    </w:p>
  </w:footnote>
  <w:footnote w:id="199">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Directorio</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Democrático</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Cubano</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Condenan</w:t>
      </w:r>
      <w:proofErr w:type="spellEnd"/>
      <w:r w:rsidRPr="00F56DB3">
        <w:rPr>
          <w:rFonts w:asciiTheme="majorHAnsi" w:hAnsiTheme="majorHAnsi"/>
          <w:sz w:val="16"/>
          <w:szCs w:val="16"/>
          <w:lang w:val="en-US"/>
        </w:rPr>
        <w:t xml:space="preserve"> </w:t>
      </w:r>
      <w:proofErr w:type="gramStart"/>
      <w:r w:rsidRPr="00F56DB3">
        <w:rPr>
          <w:rFonts w:asciiTheme="majorHAnsi" w:hAnsiTheme="majorHAnsi"/>
          <w:sz w:val="16"/>
          <w:szCs w:val="16"/>
          <w:lang w:val="en-US"/>
        </w:rPr>
        <w:t>a</w:t>
      </w:r>
      <w:proofErr w:type="gram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Antúnez</w:t>
      </w:r>
      <w:proofErr w:type="spellEnd"/>
      <w:r w:rsidRPr="00F56DB3">
        <w:rPr>
          <w:rFonts w:asciiTheme="majorHAnsi" w:hAnsiTheme="majorHAnsi"/>
          <w:sz w:val="16"/>
          <w:szCs w:val="16"/>
          <w:lang w:val="en-US"/>
        </w:rPr>
        <w:t xml:space="preserve"> a </w:t>
      </w:r>
      <w:proofErr w:type="spellStart"/>
      <w:r w:rsidRPr="00F56DB3">
        <w:rPr>
          <w:rFonts w:asciiTheme="majorHAnsi" w:hAnsiTheme="majorHAnsi"/>
          <w:sz w:val="16"/>
          <w:szCs w:val="16"/>
          <w:lang w:val="en-US"/>
        </w:rPr>
        <w:t>Reclusión</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Domiciliaria</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por</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supuesto</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delito</w:t>
      </w:r>
      <w:proofErr w:type="spellEnd"/>
      <w:r w:rsidRPr="00F56DB3">
        <w:rPr>
          <w:rFonts w:asciiTheme="majorHAnsi" w:hAnsiTheme="majorHAnsi"/>
          <w:sz w:val="16"/>
          <w:szCs w:val="16"/>
          <w:lang w:val="en-US"/>
        </w:rPr>
        <w:t xml:space="preserve"> de </w:t>
      </w:r>
      <w:proofErr w:type="spellStart"/>
      <w:r w:rsidRPr="00F56DB3">
        <w:rPr>
          <w:rFonts w:asciiTheme="majorHAnsi" w:hAnsiTheme="majorHAnsi"/>
          <w:sz w:val="16"/>
          <w:szCs w:val="16"/>
          <w:lang w:val="en-US"/>
        </w:rPr>
        <w:t>desórdenes</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públicos</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Antúnez</w:t>
      </w:r>
      <w:proofErr w:type="spellEnd"/>
      <w:r w:rsidRPr="00F56DB3">
        <w:rPr>
          <w:rFonts w:asciiTheme="majorHAnsi" w:hAnsiTheme="majorHAnsi"/>
          <w:sz w:val="16"/>
          <w:szCs w:val="16"/>
          <w:lang w:val="en-US"/>
        </w:rPr>
        <w:t xml:space="preserve"> sentenced to house arrest for alleged crime of disorderly conduct], June 26, 2014. Available at (in Spanish): </w:t>
      </w:r>
      <w:r w:rsidR="00733A30">
        <w:fldChar w:fldCharType="begin"/>
      </w:r>
      <w:r w:rsidR="00733A30" w:rsidRPr="00053759">
        <w:rPr>
          <w:lang w:val="en-US"/>
        </w:rPr>
        <w:instrText xml:space="preserve"> HYPERLINK "http://www.directorio.org/comunicadosdeprensa/note.php?note_id=3892" </w:instrText>
      </w:r>
      <w:r w:rsidR="00733A30">
        <w:fldChar w:fldCharType="separate"/>
      </w:r>
      <w:r w:rsidRPr="00F56DB3">
        <w:rPr>
          <w:rStyle w:val="Hyperlink"/>
          <w:rFonts w:asciiTheme="majorHAnsi" w:hAnsiTheme="majorHAnsi"/>
          <w:sz w:val="16"/>
          <w:szCs w:val="16"/>
          <w:lang w:val="en-US"/>
        </w:rPr>
        <w:t>http://www.directorio.org/comunicadosdeprensa/note.php?note_id=3892</w:t>
      </w:r>
      <w:r w:rsidR="00733A30">
        <w:rPr>
          <w:rStyle w:val="Hyperlink"/>
          <w:rFonts w:asciiTheme="majorHAnsi" w:hAnsiTheme="majorHAnsi"/>
          <w:sz w:val="16"/>
          <w:szCs w:val="16"/>
          <w:lang w:val="en-US"/>
        </w:rPr>
        <w:fldChar w:fldCharType="end"/>
      </w:r>
      <w:r w:rsidRPr="00F56DB3">
        <w:rPr>
          <w:rFonts w:asciiTheme="majorHAnsi" w:hAnsiTheme="majorHAnsi"/>
          <w:sz w:val="16"/>
          <w:szCs w:val="16"/>
          <w:lang w:val="en-US"/>
        </w:rPr>
        <w:t xml:space="preserve">; See also: </w:t>
      </w:r>
      <w:r w:rsidR="00733A30">
        <w:fldChar w:fldCharType="begin"/>
      </w:r>
      <w:r w:rsidR="00733A30" w:rsidRPr="00053759">
        <w:rPr>
          <w:lang w:val="en-US"/>
        </w:rPr>
        <w:instrText xml:space="preserve"> HYPERLINK "http://www.martinoticias.com/content/ant%C3%BAnez-vuelve-a-casa-encausado-y-bajo-prision-domiciliaria/37723.html" </w:instrText>
      </w:r>
      <w:r w:rsidR="00733A30">
        <w:fldChar w:fldCharType="separate"/>
      </w:r>
      <w:r w:rsidRPr="00F56DB3">
        <w:rPr>
          <w:rStyle w:val="Hyperlink"/>
          <w:rFonts w:asciiTheme="majorHAnsi" w:hAnsiTheme="majorHAnsi"/>
          <w:sz w:val="16"/>
          <w:szCs w:val="16"/>
          <w:lang w:val="en-US"/>
        </w:rPr>
        <w:t>http://www.martinoticias.com/content/ant%C3%BAnez-vuelve-a-casa-encausado-y-bajo-prision-domiciliaria/37723.html</w:t>
      </w:r>
      <w:r w:rsidR="00733A30">
        <w:rPr>
          <w:rStyle w:val="Hyperlink"/>
          <w:rFonts w:asciiTheme="majorHAnsi" w:hAnsiTheme="majorHAnsi"/>
          <w:sz w:val="16"/>
          <w:szCs w:val="16"/>
          <w:lang w:val="en-US"/>
        </w:rPr>
        <w:fldChar w:fldCharType="end"/>
      </w:r>
      <w:r w:rsidRPr="00F56DB3">
        <w:rPr>
          <w:rFonts w:asciiTheme="majorHAnsi" w:hAnsiTheme="majorHAnsi"/>
          <w:sz w:val="16"/>
          <w:szCs w:val="16"/>
          <w:lang w:val="en-US"/>
        </w:rPr>
        <w:t xml:space="preserve"> </w:t>
      </w:r>
    </w:p>
  </w:footnote>
  <w:footnote w:id="200">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Régimen de La Habana retira cargos contra Antúnez y lo libera de la reclusión domiciliaria [</w:t>
      </w:r>
      <w:proofErr w:type="spellStart"/>
      <w:r w:rsidRPr="00F56DB3">
        <w:rPr>
          <w:rFonts w:asciiTheme="majorHAnsi" w:hAnsiTheme="majorHAnsi"/>
          <w:sz w:val="16"/>
          <w:szCs w:val="16"/>
        </w:rPr>
        <w:t>Havana</w:t>
      </w:r>
      <w:proofErr w:type="spellEnd"/>
      <w:r w:rsidRPr="00F56DB3">
        <w:rPr>
          <w:rFonts w:asciiTheme="majorHAnsi" w:hAnsiTheme="majorHAnsi"/>
          <w:sz w:val="16"/>
          <w:szCs w:val="16"/>
        </w:rPr>
        <w:t xml:space="preserve"> </w:t>
      </w:r>
      <w:proofErr w:type="spellStart"/>
      <w:r w:rsidRPr="00F56DB3">
        <w:rPr>
          <w:rFonts w:asciiTheme="majorHAnsi" w:hAnsiTheme="majorHAnsi"/>
          <w:sz w:val="16"/>
          <w:szCs w:val="16"/>
        </w:rPr>
        <w:t>regime</w:t>
      </w:r>
      <w:proofErr w:type="spellEnd"/>
      <w:r w:rsidRPr="00F56DB3">
        <w:rPr>
          <w:rFonts w:asciiTheme="majorHAnsi" w:hAnsiTheme="majorHAnsi"/>
          <w:sz w:val="16"/>
          <w:szCs w:val="16"/>
        </w:rPr>
        <w:t xml:space="preserve"> </w:t>
      </w:r>
      <w:proofErr w:type="spellStart"/>
      <w:r w:rsidRPr="00F56DB3">
        <w:rPr>
          <w:rFonts w:asciiTheme="majorHAnsi" w:hAnsiTheme="majorHAnsi"/>
          <w:sz w:val="16"/>
          <w:szCs w:val="16"/>
        </w:rPr>
        <w:t>withdraws</w:t>
      </w:r>
      <w:proofErr w:type="spellEnd"/>
      <w:r w:rsidRPr="00F56DB3">
        <w:rPr>
          <w:rFonts w:asciiTheme="majorHAnsi" w:hAnsiTheme="majorHAnsi"/>
          <w:sz w:val="16"/>
          <w:szCs w:val="16"/>
        </w:rPr>
        <w:t xml:space="preserve"> </w:t>
      </w:r>
      <w:proofErr w:type="spellStart"/>
      <w:r w:rsidRPr="00F56DB3">
        <w:rPr>
          <w:rFonts w:asciiTheme="majorHAnsi" w:hAnsiTheme="majorHAnsi"/>
          <w:sz w:val="16"/>
          <w:szCs w:val="16"/>
        </w:rPr>
        <w:t>charges</w:t>
      </w:r>
      <w:proofErr w:type="spellEnd"/>
      <w:r w:rsidRPr="00F56DB3">
        <w:rPr>
          <w:rFonts w:asciiTheme="majorHAnsi" w:hAnsiTheme="majorHAnsi"/>
          <w:sz w:val="16"/>
          <w:szCs w:val="16"/>
        </w:rPr>
        <w:t xml:space="preserve"> </w:t>
      </w:r>
      <w:proofErr w:type="spellStart"/>
      <w:r w:rsidRPr="00F56DB3">
        <w:rPr>
          <w:rFonts w:asciiTheme="majorHAnsi" w:hAnsiTheme="majorHAnsi"/>
          <w:sz w:val="16"/>
          <w:szCs w:val="16"/>
        </w:rPr>
        <w:t>against</w:t>
      </w:r>
      <w:proofErr w:type="spellEnd"/>
      <w:r w:rsidRPr="00F56DB3">
        <w:rPr>
          <w:rFonts w:asciiTheme="majorHAnsi" w:hAnsiTheme="majorHAnsi"/>
          <w:sz w:val="16"/>
          <w:szCs w:val="16"/>
        </w:rPr>
        <w:t xml:space="preserve"> Antúnez and </w:t>
      </w:r>
      <w:proofErr w:type="spellStart"/>
      <w:r w:rsidRPr="00F56DB3">
        <w:rPr>
          <w:rFonts w:asciiTheme="majorHAnsi" w:hAnsiTheme="majorHAnsi"/>
          <w:sz w:val="16"/>
          <w:szCs w:val="16"/>
        </w:rPr>
        <w:t>releases</w:t>
      </w:r>
      <w:proofErr w:type="spellEnd"/>
      <w:r w:rsidRPr="00F56DB3">
        <w:rPr>
          <w:rFonts w:asciiTheme="majorHAnsi" w:hAnsiTheme="majorHAnsi"/>
          <w:sz w:val="16"/>
          <w:szCs w:val="16"/>
        </w:rPr>
        <w:t xml:space="preserve"> </w:t>
      </w:r>
      <w:proofErr w:type="spellStart"/>
      <w:r w:rsidRPr="00F56DB3">
        <w:rPr>
          <w:rFonts w:asciiTheme="majorHAnsi" w:hAnsiTheme="majorHAnsi"/>
          <w:sz w:val="16"/>
          <w:szCs w:val="16"/>
        </w:rPr>
        <w:t>him</w:t>
      </w:r>
      <w:proofErr w:type="spellEnd"/>
      <w:r w:rsidRPr="00F56DB3">
        <w:rPr>
          <w:rFonts w:asciiTheme="majorHAnsi" w:hAnsiTheme="majorHAnsi"/>
          <w:sz w:val="16"/>
          <w:szCs w:val="16"/>
        </w:rPr>
        <w:t xml:space="preserve"> </w:t>
      </w:r>
      <w:proofErr w:type="spellStart"/>
      <w:r w:rsidRPr="00F56DB3">
        <w:rPr>
          <w:rFonts w:asciiTheme="majorHAnsi" w:hAnsiTheme="majorHAnsi"/>
          <w:sz w:val="16"/>
          <w:szCs w:val="16"/>
        </w:rPr>
        <w:t>from</w:t>
      </w:r>
      <w:proofErr w:type="spellEnd"/>
      <w:r w:rsidRPr="00F56DB3">
        <w:rPr>
          <w:rFonts w:asciiTheme="majorHAnsi" w:hAnsiTheme="majorHAnsi"/>
          <w:sz w:val="16"/>
          <w:szCs w:val="16"/>
        </w:rPr>
        <w:t xml:space="preserve"> </w:t>
      </w:r>
      <w:proofErr w:type="spellStart"/>
      <w:r w:rsidRPr="00F56DB3">
        <w:rPr>
          <w:rFonts w:asciiTheme="majorHAnsi" w:hAnsiTheme="majorHAnsi"/>
          <w:sz w:val="16"/>
          <w:szCs w:val="16"/>
        </w:rPr>
        <w:t>house</w:t>
      </w:r>
      <w:proofErr w:type="spellEnd"/>
      <w:r w:rsidRPr="00F56DB3">
        <w:rPr>
          <w:rFonts w:asciiTheme="majorHAnsi" w:hAnsiTheme="majorHAnsi"/>
          <w:sz w:val="16"/>
          <w:szCs w:val="16"/>
        </w:rPr>
        <w:t xml:space="preserve"> </w:t>
      </w:r>
      <w:proofErr w:type="spellStart"/>
      <w:r w:rsidRPr="00F56DB3">
        <w:rPr>
          <w:rFonts w:asciiTheme="majorHAnsi" w:hAnsiTheme="majorHAnsi"/>
          <w:sz w:val="16"/>
          <w:szCs w:val="16"/>
        </w:rPr>
        <w:t>arrest</w:t>
      </w:r>
      <w:proofErr w:type="spellEnd"/>
      <w:r w:rsidRPr="00F56DB3">
        <w:rPr>
          <w:rFonts w:asciiTheme="majorHAnsi" w:hAnsiTheme="majorHAnsi"/>
          <w:sz w:val="16"/>
          <w:szCs w:val="16"/>
        </w:rPr>
        <w:t xml:space="preserve">], </w:t>
      </w:r>
      <w:proofErr w:type="spellStart"/>
      <w:r w:rsidRPr="00F56DB3">
        <w:rPr>
          <w:rFonts w:asciiTheme="majorHAnsi" w:hAnsiTheme="majorHAnsi"/>
          <w:sz w:val="16"/>
          <w:szCs w:val="16"/>
        </w:rPr>
        <w:t>July</w:t>
      </w:r>
      <w:proofErr w:type="spellEnd"/>
      <w:r w:rsidRPr="00F56DB3">
        <w:rPr>
          <w:rFonts w:asciiTheme="majorHAnsi" w:hAnsiTheme="majorHAnsi"/>
          <w:sz w:val="16"/>
          <w:szCs w:val="16"/>
        </w:rPr>
        <w:t xml:space="preserve"> 3, 2014. </w:t>
      </w:r>
      <w:r w:rsidRPr="00F56DB3">
        <w:rPr>
          <w:rFonts w:asciiTheme="majorHAnsi" w:hAnsiTheme="majorHAnsi"/>
          <w:sz w:val="16"/>
          <w:szCs w:val="16"/>
          <w:lang w:val="en-US"/>
        </w:rPr>
        <w:t xml:space="preserve">Available at: </w:t>
      </w:r>
      <w:r w:rsidR="00733A30">
        <w:fldChar w:fldCharType="begin"/>
      </w:r>
      <w:r w:rsidR="00733A30" w:rsidRPr="00053759">
        <w:rPr>
          <w:lang w:val="en-US"/>
        </w:rPr>
        <w:instrText xml:space="preserve"> HYPERLINK "http://www.directorio.org/comunicadosdeprensa/note.php?note_id=3916" </w:instrText>
      </w:r>
      <w:r w:rsidR="00733A30">
        <w:fldChar w:fldCharType="separate"/>
      </w:r>
      <w:r w:rsidRPr="00F56DB3">
        <w:rPr>
          <w:rStyle w:val="Hyperlink"/>
          <w:rFonts w:asciiTheme="majorHAnsi" w:hAnsiTheme="majorHAnsi"/>
          <w:sz w:val="16"/>
          <w:szCs w:val="16"/>
          <w:lang w:val="en-US"/>
        </w:rPr>
        <w:t>http://www.directorio.org/comunicadosdeprensa/note.php?note_id=3916</w:t>
      </w:r>
      <w:r w:rsidR="00733A30">
        <w:rPr>
          <w:rStyle w:val="Hyperlink"/>
          <w:rFonts w:asciiTheme="majorHAnsi" w:hAnsiTheme="majorHAnsi"/>
          <w:sz w:val="16"/>
          <w:szCs w:val="16"/>
          <w:lang w:val="en-US"/>
        </w:rPr>
        <w:fldChar w:fldCharType="end"/>
      </w:r>
      <w:r w:rsidRPr="00F56DB3">
        <w:rPr>
          <w:rFonts w:asciiTheme="majorHAnsi" w:hAnsiTheme="majorHAnsi"/>
          <w:sz w:val="16"/>
          <w:szCs w:val="16"/>
          <w:lang w:val="en-US"/>
        </w:rPr>
        <w:t xml:space="preserve"> </w:t>
      </w:r>
    </w:p>
  </w:footnote>
  <w:footnote w:id="201">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Detenidos en Manzanillo activistas de Consenso Constitucional [</w:t>
      </w:r>
      <w:proofErr w:type="spellStart"/>
      <w:r w:rsidRPr="00F56DB3">
        <w:rPr>
          <w:rFonts w:asciiTheme="majorHAnsi" w:hAnsiTheme="majorHAnsi"/>
          <w:sz w:val="16"/>
          <w:szCs w:val="16"/>
        </w:rPr>
        <w:t>Constitutional</w:t>
      </w:r>
      <w:proofErr w:type="spellEnd"/>
      <w:r w:rsidRPr="00F56DB3">
        <w:rPr>
          <w:rFonts w:asciiTheme="majorHAnsi" w:hAnsiTheme="majorHAnsi"/>
          <w:sz w:val="16"/>
          <w:szCs w:val="16"/>
        </w:rPr>
        <w:t xml:space="preserve"> </w:t>
      </w:r>
      <w:proofErr w:type="spellStart"/>
      <w:r w:rsidRPr="00F56DB3">
        <w:rPr>
          <w:rFonts w:asciiTheme="majorHAnsi" w:hAnsiTheme="majorHAnsi"/>
          <w:sz w:val="16"/>
          <w:szCs w:val="16"/>
        </w:rPr>
        <w:t>Consensus</w:t>
      </w:r>
      <w:proofErr w:type="spellEnd"/>
      <w:r w:rsidRPr="00F56DB3">
        <w:rPr>
          <w:rFonts w:asciiTheme="majorHAnsi" w:hAnsiTheme="majorHAnsi"/>
          <w:sz w:val="16"/>
          <w:szCs w:val="16"/>
        </w:rPr>
        <w:t xml:space="preserve"> </w:t>
      </w:r>
      <w:proofErr w:type="spellStart"/>
      <w:r w:rsidRPr="00F56DB3">
        <w:rPr>
          <w:rFonts w:asciiTheme="majorHAnsi" w:hAnsiTheme="majorHAnsi"/>
          <w:sz w:val="16"/>
          <w:szCs w:val="16"/>
        </w:rPr>
        <w:t>activists</w:t>
      </w:r>
      <w:proofErr w:type="spellEnd"/>
      <w:r w:rsidRPr="00F56DB3">
        <w:rPr>
          <w:rFonts w:asciiTheme="majorHAnsi" w:hAnsiTheme="majorHAnsi"/>
          <w:sz w:val="16"/>
          <w:szCs w:val="16"/>
        </w:rPr>
        <w:t xml:space="preserve"> </w:t>
      </w:r>
      <w:proofErr w:type="spellStart"/>
      <w:r w:rsidRPr="00F56DB3">
        <w:rPr>
          <w:rFonts w:asciiTheme="majorHAnsi" w:hAnsiTheme="majorHAnsi"/>
          <w:sz w:val="16"/>
          <w:szCs w:val="16"/>
        </w:rPr>
        <w:t>arrested</w:t>
      </w:r>
      <w:proofErr w:type="spellEnd"/>
      <w:r w:rsidRPr="00F56DB3">
        <w:rPr>
          <w:rFonts w:asciiTheme="majorHAnsi" w:hAnsiTheme="majorHAnsi"/>
          <w:sz w:val="16"/>
          <w:szCs w:val="16"/>
        </w:rPr>
        <w:t xml:space="preserve"> in Manzanillo], </w:t>
      </w:r>
      <w:proofErr w:type="spellStart"/>
      <w:r w:rsidRPr="00F56DB3">
        <w:rPr>
          <w:rFonts w:asciiTheme="majorHAnsi" w:hAnsiTheme="majorHAnsi"/>
          <w:sz w:val="16"/>
          <w:szCs w:val="16"/>
        </w:rPr>
        <w:t>October</w:t>
      </w:r>
      <w:proofErr w:type="spellEnd"/>
      <w:r w:rsidRPr="00F56DB3">
        <w:rPr>
          <w:rFonts w:asciiTheme="majorHAnsi" w:hAnsiTheme="majorHAnsi"/>
          <w:sz w:val="16"/>
          <w:szCs w:val="16"/>
        </w:rPr>
        <w:t xml:space="preserve"> 16, 2014. </w:t>
      </w:r>
      <w:r w:rsidRPr="00F56DB3">
        <w:rPr>
          <w:rFonts w:asciiTheme="majorHAnsi" w:hAnsiTheme="majorHAnsi"/>
          <w:sz w:val="16"/>
          <w:szCs w:val="16"/>
          <w:lang w:val="en-US"/>
        </w:rPr>
        <w:t xml:space="preserve">Available at (in Spanish): </w:t>
      </w:r>
      <w:r w:rsidR="00733A30">
        <w:fldChar w:fldCharType="begin"/>
      </w:r>
      <w:r w:rsidR="00733A30" w:rsidRPr="00053759">
        <w:rPr>
          <w:lang w:val="en-US"/>
        </w:rPr>
        <w:instrText xml:space="preserve"> HYPERLINK "http://www.cubanet.org/noticias/detenidos-en-manzanillo-activistas-de-consenso-constitucional/" </w:instrText>
      </w:r>
      <w:r w:rsidR="00733A30">
        <w:fldChar w:fldCharType="separate"/>
      </w:r>
      <w:r w:rsidRPr="00F56DB3">
        <w:rPr>
          <w:rStyle w:val="Hyperlink"/>
          <w:rFonts w:asciiTheme="majorHAnsi" w:hAnsiTheme="majorHAnsi"/>
          <w:sz w:val="16"/>
          <w:szCs w:val="16"/>
          <w:lang w:val="en-US"/>
        </w:rPr>
        <w:t>http://www.cubanet.org/noticias/detenidos-en-manzanillo-activistas-de-consenso-constitucional/</w:t>
      </w:r>
      <w:r w:rsidR="00733A30">
        <w:rPr>
          <w:rStyle w:val="Hyperlink"/>
          <w:rFonts w:asciiTheme="majorHAnsi" w:hAnsiTheme="majorHAnsi"/>
          <w:sz w:val="16"/>
          <w:szCs w:val="16"/>
          <w:lang w:val="en-US"/>
        </w:rPr>
        <w:fldChar w:fldCharType="end"/>
      </w:r>
    </w:p>
  </w:footnote>
  <w:footnote w:id="202">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IACHR, </w:t>
      </w:r>
      <w:r w:rsidRPr="003D7CFA">
        <w:rPr>
          <w:rFonts w:asciiTheme="majorHAnsi" w:hAnsiTheme="majorHAnsi"/>
          <w:i/>
          <w:sz w:val="16"/>
          <w:szCs w:val="16"/>
          <w:lang w:val="en-US"/>
        </w:rPr>
        <w:t>2005 Annual Report,</w:t>
      </w:r>
      <w:r w:rsidRPr="00F56DB3">
        <w:rPr>
          <w:rFonts w:asciiTheme="majorHAnsi" w:hAnsiTheme="majorHAnsi"/>
          <w:sz w:val="16"/>
          <w:szCs w:val="16"/>
          <w:lang w:val="en-US"/>
        </w:rPr>
        <w:t xml:space="preserve"> Vol. III: Report of the Office of the Special Rapporteur for Freedom of Expression. Chapter V, paragraph 92. </w:t>
      </w:r>
    </w:p>
  </w:footnote>
  <w:footnote w:id="203">
    <w:p w:rsidR="00F56DB3" w:rsidRPr="003D7CFA" w:rsidRDefault="00F56DB3" w:rsidP="00F56DB3">
      <w:pPr>
        <w:pStyle w:val="FootnoteText"/>
        <w:spacing w:after="120"/>
        <w:ind w:firstLine="720"/>
        <w:jc w:val="both"/>
        <w:rPr>
          <w:rFonts w:asciiTheme="majorHAnsi" w:hAnsiTheme="majorHAnsi"/>
          <w:sz w:val="16"/>
          <w:szCs w:val="16"/>
          <w:lang w:val="en-US"/>
        </w:rPr>
      </w:pPr>
      <w:r w:rsidRPr="003D7CFA">
        <w:rPr>
          <w:rStyle w:val="FootnoteReference"/>
          <w:rFonts w:asciiTheme="majorHAnsi" w:hAnsiTheme="majorHAnsi"/>
          <w:sz w:val="16"/>
          <w:szCs w:val="16"/>
        </w:rPr>
        <w:footnoteRef/>
      </w:r>
      <w:r w:rsidRPr="003D7CFA">
        <w:rPr>
          <w:rFonts w:asciiTheme="majorHAnsi" w:hAnsiTheme="majorHAnsi"/>
          <w:sz w:val="16"/>
          <w:szCs w:val="16"/>
          <w:lang w:val="en-US"/>
        </w:rPr>
        <w:t xml:space="preserve"> </w:t>
      </w:r>
      <w:r w:rsidR="003D7CFA" w:rsidRPr="003D7CFA">
        <w:rPr>
          <w:rFonts w:asciiTheme="majorHAnsi" w:eastAsia="Times New Roman" w:hAnsiTheme="majorHAnsi"/>
          <w:color w:val="000000"/>
          <w:sz w:val="16"/>
          <w:szCs w:val="16"/>
          <w:lang w:val="en-US"/>
        </w:rPr>
        <w:t>I/A Court H.R.</w:t>
      </w:r>
      <w:proofErr w:type="gramStart"/>
      <w:r w:rsidR="003D7CFA">
        <w:rPr>
          <w:rFonts w:asciiTheme="majorHAnsi" w:eastAsia="Times New Roman" w:hAnsiTheme="majorHAnsi"/>
          <w:color w:val="000000"/>
          <w:sz w:val="16"/>
          <w:szCs w:val="16"/>
          <w:lang w:val="en-US"/>
        </w:rPr>
        <w:t>,</w:t>
      </w:r>
      <w:r w:rsidRPr="003D7CFA">
        <w:rPr>
          <w:rFonts w:asciiTheme="majorHAnsi" w:hAnsiTheme="majorHAnsi"/>
          <w:sz w:val="16"/>
          <w:szCs w:val="16"/>
          <w:lang w:val="en-US"/>
        </w:rPr>
        <w:t>.</w:t>
      </w:r>
      <w:proofErr w:type="gramEnd"/>
      <w:r w:rsidRPr="003D7CFA">
        <w:rPr>
          <w:rFonts w:asciiTheme="majorHAnsi" w:hAnsiTheme="majorHAnsi"/>
          <w:sz w:val="16"/>
          <w:szCs w:val="16"/>
          <w:lang w:val="en-US"/>
        </w:rPr>
        <w:t xml:space="preserve"> </w:t>
      </w:r>
      <w:proofErr w:type="gramStart"/>
      <w:r w:rsidRPr="003D7CFA">
        <w:rPr>
          <w:rFonts w:asciiTheme="majorHAnsi" w:hAnsiTheme="majorHAnsi"/>
          <w:i/>
          <w:sz w:val="16"/>
          <w:szCs w:val="16"/>
          <w:lang w:val="en-US"/>
        </w:rPr>
        <w:t xml:space="preserve">Case of </w:t>
      </w:r>
      <w:proofErr w:type="spellStart"/>
      <w:r w:rsidRPr="003D7CFA">
        <w:rPr>
          <w:rFonts w:asciiTheme="majorHAnsi" w:hAnsiTheme="majorHAnsi"/>
          <w:i/>
          <w:sz w:val="16"/>
          <w:szCs w:val="16"/>
          <w:lang w:val="en-US"/>
        </w:rPr>
        <w:t>Servellón</w:t>
      </w:r>
      <w:proofErr w:type="spellEnd"/>
      <w:r w:rsidRPr="003D7CFA">
        <w:rPr>
          <w:rFonts w:asciiTheme="majorHAnsi" w:hAnsiTheme="majorHAnsi"/>
          <w:i/>
          <w:sz w:val="16"/>
          <w:szCs w:val="16"/>
          <w:lang w:val="en-US"/>
        </w:rPr>
        <w:t xml:space="preserve"> </w:t>
      </w:r>
      <w:proofErr w:type="spellStart"/>
      <w:r w:rsidRPr="003D7CFA">
        <w:rPr>
          <w:rFonts w:asciiTheme="majorHAnsi" w:hAnsiTheme="majorHAnsi"/>
          <w:i/>
          <w:sz w:val="16"/>
          <w:szCs w:val="16"/>
          <w:lang w:val="en-US"/>
        </w:rPr>
        <w:t>García</w:t>
      </w:r>
      <w:proofErr w:type="spellEnd"/>
      <w:r w:rsidRPr="003D7CFA">
        <w:rPr>
          <w:rFonts w:asciiTheme="majorHAnsi" w:hAnsiTheme="majorHAnsi"/>
          <w:i/>
          <w:sz w:val="16"/>
          <w:szCs w:val="16"/>
          <w:lang w:val="en-US"/>
        </w:rPr>
        <w:t xml:space="preserve"> et al. v. Honduras</w:t>
      </w:r>
      <w:r w:rsidRPr="003D7CFA">
        <w:rPr>
          <w:rFonts w:asciiTheme="majorHAnsi" w:hAnsiTheme="majorHAnsi"/>
          <w:sz w:val="16"/>
          <w:szCs w:val="16"/>
          <w:lang w:val="en-US"/>
        </w:rPr>
        <w:t>.</w:t>
      </w:r>
      <w:proofErr w:type="gramEnd"/>
      <w:r w:rsidRPr="003D7CFA">
        <w:rPr>
          <w:rFonts w:asciiTheme="majorHAnsi" w:hAnsiTheme="majorHAnsi"/>
          <w:sz w:val="16"/>
          <w:szCs w:val="16"/>
          <w:lang w:val="en-US"/>
        </w:rPr>
        <w:t xml:space="preserve"> Judgment of September 21, 2006. Series C No. 152 paragraph 96.</w:t>
      </w:r>
    </w:p>
  </w:footnote>
  <w:footnote w:id="204">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Cuban Committee for Human Rights and National Reconciliation, </w:t>
      </w:r>
      <w:r w:rsidRPr="00F56DB3">
        <w:rPr>
          <w:rFonts w:asciiTheme="majorHAnsi" w:hAnsiTheme="majorHAnsi"/>
          <w:i/>
          <w:sz w:val="16"/>
          <w:szCs w:val="16"/>
          <w:lang w:val="en-US"/>
        </w:rPr>
        <w:t xml:space="preserve">Cuba: </w:t>
      </w:r>
      <w:proofErr w:type="spellStart"/>
      <w:r w:rsidRPr="00F56DB3">
        <w:rPr>
          <w:rFonts w:asciiTheme="majorHAnsi" w:hAnsiTheme="majorHAnsi"/>
          <w:i/>
          <w:sz w:val="16"/>
          <w:szCs w:val="16"/>
          <w:lang w:val="en-US"/>
        </w:rPr>
        <w:t>Algunos</w:t>
      </w:r>
      <w:proofErr w:type="spellEnd"/>
      <w:r w:rsidRPr="00F56DB3">
        <w:rPr>
          <w:rFonts w:asciiTheme="majorHAnsi" w:hAnsiTheme="majorHAnsi"/>
          <w:i/>
          <w:sz w:val="16"/>
          <w:szCs w:val="16"/>
          <w:lang w:val="en-US"/>
        </w:rPr>
        <w:t xml:space="preserve"> </w:t>
      </w:r>
      <w:proofErr w:type="spellStart"/>
      <w:r w:rsidRPr="00F56DB3">
        <w:rPr>
          <w:rFonts w:asciiTheme="majorHAnsi" w:hAnsiTheme="majorHAnsi"/>
          <w:i/>
          <w:sz w:val="16"/>
          <w:szCs w:val="16"/>
          <w:lang w:val="en-US"/>
        </w:rPr>
        <w:t>actos</w:t>
      </w:r>
      <w:proofErr w:type="spellEnd"/>
      <w:r w:rsidRPr="00F56DB3">
        <w:rPr>
          <w:rFonts w:asciiTheme="majorHAnsi" w:hAnsiTheme="majorHAnsi"/>
          <w:i/>
          <w:sz w:val="16"/>
          <w:szCs w:val="16"/>
          <w:lang w:val="en-US"/>
        </w:rPr>
        <w:t xml:space="preserve"> de </w:t>
      </w:r>
      <w:proofErr w:type="spellStart"/>
      <w:r w:rsidRPr="00F56DB3">
        <w:rPr>
          <w:rFonts w:asciiTheme="majorHAnsi" w:hAnsiTheme="majorHAnsi"/>
          <w:i/>
          <w:sz w:val="16"/>
          <w:szCs w:val="16"/>
          <w:lang w:val="en-US"/>
        </w:rPr>
        <w:t>represión</w:t>
      </w:r>
      <w:proofErr w:type="spellEnd"/>
      <w:r w:rsidRPr="00F56DB3">
        <w:rPr>
          <w:rFonts w:asciiTheme="majorHAnsi" w:hAnsiTheme="majorHAnsi"/>
          <w:i/>
          <w:sz w:val="16"/>
          <w:szCs w:val="16"/>
          <w:lang w:val="en-US"/>
        </w:rPr>
        <w:t xml:space="preserve"> </w:t>
      </w:r>
      <w:proofErr w:type="spellStart"/>
      <w:r w:rsidRPr="00F56DB3">
        <w:rPr>
          <w:rFonts w:asciiTheme="majorHAnsi" w:hAnsiTheme="majorHAnsi"/>
          <w:i/>
          <w:sz w:val="16"/>
          <w:szCs w:val="16"/>
          <w:lang w:val="en-US"/>
        </w:rPr>
        <w:t>política</w:t>
      </w:r>
      <w:proofErr w:type="spellEnd"/>
      <w:r w:rsidRPr="00F56DB3">
        <w:rPr>
          <w:rFonts w:asciiTheme="majorHAnsi" w:hAnsiTheme="majorHAnsi"/>
          <w:i/>
          <w:sz w:val="16"/>
          <w:szCs w:val="16"/>
          <w:lang w:val="en-US"/>
        </w:rPr>
        <w:t xml:space="preserve"> </w:t>
      </w:r>
      <w:proofErr w:type="spellStart"/>
      <w:r w:rsidRPr="00F56DB3">
        <w:rPr>
          <w:rFonts w:asciiTheme="majorHAnsi" w:hAnsiTheme="majorHAnsi"/>
          <w:i/>
          <w:sz w:val="16"/>
          <w:szCs w:val="16"/>
          <w:lang w:val="en-US"/>
        </w:rPr>
        <w:t>en</w:t>
      </w:r>
      <w:proofErr w:type="spellEnd"/>
      <w:r w:rsidRPr="00F56DB3">
        <w:rPr>
          <w:rFonts w:asciiTheme="majorHAnsi" w:hAnsiTheme="majorHAnsi"/>
          <w:i/>
          <w:sz w:val="16"/>
          <w:szCs w:val="16"/>
          <w:lang w:val="en-US"/>
        </w:rPr>
        <w:t xml:space="preserve"> el </w:t>
      </w:r>
      <w:proofErr w:type="spellStart"/>
      <w:r w:rsidRPr="00F56DB3">
        <w:rPr>
          <w:rFonts w:asciiTheme="majorHAnsi" w:hAnsiTheme="majorHAnsi"/>
          <w:i/>
          <w:sz w:val="16"/>
          <w:szCs w:val="16"/>
          <w:lang w:val="en-US"/>
        </w:rPr>
        <w:t>mes</w:t>
      </w:r>
      <w:proofErr w:type="spellEnd"/>
      <w:r w:rsidRPr="00F56DB3">
        <w:rPr>
          <w:rFonts w:asciiTheme="majorHAnsi" w:hAnsiTheme="majorHAnsi"/>
          <w:i/>
          <w:sz w:val="16"/>
          <w:szCs w:val="16"/>
          <w:lang w:val="en-US"/>
        </w:rPr>
        <w:t xml:space="preserve"> de </w:t>
      </w:r>
      <w:proofErr w:type="spellStart"/>
      <w:r w:rsidRPr="00F56DB3">
        <w:rPr>
          <w:rFonts w:asciiTheme="majorHAnsi" w:hAnsiTheme="majorHAnsi"/>
          <w:i/>
          <w:sz w:val="16"/>
          <w:szCs w:val="16"/>
          <w:lang w:val="en-US"/>
        </w:rPr>
        <w:t>abril</w:t>
      </w:r>
      <w:proofErr w:type="spellEnd"/>
      <w:r w:rsidRPr="00F56DB3">
        <w:rPr>
          <w:rFonts w:asciiTheme="majorHAnsi" w:hAnsiTheme="majorHAnsi"/>
          <w:i/>
          <w:sz w:val="16"/>
          <w:szCs w:val="16"/>
          <w:lang w:val="en-US"/>
        </w:rPr>
        <w:t xml:space="preserve"> de 2014 [Cuba: Some acts of political repression in the month of April 2014]</w:t>
      </w:r>
      <w:r w:rsidRPr="00F56DB3">
        <w:rPr>
          <w:rFonts w:asciiTheme="majorHAnsi" w:hAnsiTheme="majorHAnsi"/>
          <w:sz w:val="16"/>
          <w:szCs w:val="16"/>
          <w:lang w:val="en-US"/>
        </w:rPr>
        <w:t xml:space="preserve">. Available at (in Spanish): </w:t>
      </w:r>
      <w:r w:rsidR="00733A30">
        <w:fldChar w:fldCharType="begin"/>
      </w:r>
      <w:r w:rsidR="00733A30" w:rsidRPr="00053759">
        <w:rPr>
          <w:lang w:val="en-US"/>
        </w:rPr>
        <w:instrText xml:space="preserve"> HYPERLINK "http://observacuba.org/wp-content/uploads/pdfs/2014/overview-abril2014.pdf" </w:instrText>
      </w:r>
      <w:r w:rsidR="00733A30">
        <w:fldChar w:fldCharType="separate"/>
      </w:r>
      <w:r w:rsidRPr="00F56DB3">
        <w:rPr>
          <w:rStyle w:val="Hyperlink"/>
          <w:rFonts w:asciiTheme="majorHAnsi" w:hAnsiTheme="majorHAnsi"/>
          <w:sz w:val="16"/>
          <w:szCs w:val="16"/>
          <w:lang w:val="en-US"/>
        </w:rPr>
        <w:t>http://observacuba.org/wp-content/uploads/pdfs/2014/overview-abril2014.pdf</w:t>
      </w:r>
      <w:r w:rsidR="00733A30">
        <w:rPr>
          <w:rStyle w:val="Hyperlink"/>
          <w:rFonts w:asciiTheme="majorHAnsi" w:hAnsiTheme="majorHAnsi"/>
          <w:sz w:val="16"/>
          <w:szCs w:val="16"/>
          <w:lang w:val="en-US"/>
        </w:rPr>
        <w:fldChar w:fldCharType="end"/>
      </w:r>
    </w:p>
  </w:footnote>
  <w:footnote w:id="205">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eastAsia="Calibri" w:hAnsiTheme="majorHAnsi"/>
          <w:sz w:val="16"/>
          <w:szCs w:val="16"/>
          <w:lang w:val="en-US" w:eastAsia="en-US"/>
        </w:rPr>
        <w:footnoteRef/>
      </w:r>
      <w:r w:rsidRPr="00F56DB3">
        <w:rPr>
          <w:rStyle w:val="FootnoteReference"/>
          <w:rFonts w:asciiTheme="majorHAnsi" w:eastAsia="Calibri" w:hAnsiTheme="majorHAnsi"/>
          <w:sz w:val="16"/>
          <w:szCs w:val="16"/>
          <w:lang w:val="en-US" w:eastAsia="en-US"/>
        </w:rPr>
        <w:t xml:space="preserve"> </w:t>
      </w:r>
      <w:r w:rsidRPr="00F56DB3">
        <w:rPr>
          <w:rFonts w:asciiTheme="majorHAnsi" w:hAnsiTheme="majorHAnsi"/>
          <w:sz w:val="16"/>
          <w:szCs w:val="16"/>
          <w:lang w:val="en-US"/>
        </w:rPr>
        <w:t xml:space="preserve">Frontline Defenders, </w:t>
      </w:r>
      <w:r w:rsidRPr="00F56DB3">
        <w:rPr>
          <w:rFonts w:asciiTheme="majorHAnsi" w:hAnsiTheme="majorHAnsi"/>
          <w:i/>
          <w:sz w:val="16"/>
          <w:szCs w:val="16"/>
          <w:lang w:val="en-US"/>
        </w:rPr>
        <w:t>Cuba: Physical attack against human rights defenders by state security forces</w:t>
      </w:r>
      <w:r w:rsidRPr="00F56DB3">
        <w:rPr>
          <w:rFonts w:asciiTheme="majorHAnsi" w:hAnsiTheme="majorHAnsi"/>
          <w:sz w:val="16"/>
          <w:szCs w:val="16"/>
          <w:lang w:val="en-US"/>
        </w:rPr>
        <w:t xml:space="preserve">, January 15, 2014. Available at: </w:t>
      </w:r>
      <w:r w:rsidR="00733A30">
        <w:fldChar w:fldCharType="begin"/>
      </w:r>
      <w:r w:rsidR="00733A30" w:rsidRPr="00053759">
        <w:rPr>
          <w:lang w:val="en-US"/>
        </w:rPr>
        <w:instrText xml:space="preserve"> HYPERLINK "http://www.frontlinedefenders.org/node/24667" </w:instrText>
      </w:r>
      <w:r w:rsidR="00733A30">
        <w:fldChar w:fldCharType="separate"/>
      </w:r>
      <w:r w:rsidRPr="00F56DB3">
        <w:rPr>
          <w:rStyle w:val="Hyperlink"/>
          <w:rFonts w:asciiTheme="majorHAnsi" w:hAnsiTheme="majorHAnsi"/>
          <w:sz w:val="16"/>
          <w:szCs w:val="16"/>
          <w:lang w:val="en-US"/>
        </w:rPr>
        <w:t>http://www.frontlinedefenders.org/node/24667</w:t>
      </w:r>
      <w:r w:rsidR="00733A30">
        <w:rPr>
          <w:rStyle w:val="Hyperlink"/>
          <w:rFonts w:asciiTheme="majorHAnsi" w:hAnsiTheme="majorHAnsi"/>
          <w:sz w:val="16"/>
          <w:szCs w:val="16"/>
          <w:lang w:val="en-US"/>
        </w:rPr>
        <w:fldChar w:fldCharType="end"/>
      </w:r>
      <w:r w:rsidRPr="00F56DB3">
        <w:rPr>
          <w:rFonts w:asciiTheme="majorHAnsi" w:hAnsiTheme="majorHAnsi"/>
          <w:sz w:val="16"/>
          <w:szCs w:val="16"/>
          <w:lang w:val="en-US"/>
        </w:rPr>
        <w:t xml:space="preserve">   </w:t>
      </w:r>
    </w:p>
  </w:footnote>
  <w:footnote w:id="206">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w:t>
      </w:r>
      <w:proofErr w:type="gramStart"/>
      <w:r w:rsidRPr="00F56DB3">
        <w:rPr>
          <w:rFonts w:asciiTheme="majorHAnsi" w:eastAsia="Calibri" w:hAnsiTheme="majorHAnsi"/>
          <w:sz w:val="16"/>
          <w:szCs w:val="16"/>
          <w:lang w:val="en-US" w:eastAsia="en-US"/>
        </w:rPr>
        <w:t>IACHR, Precautionary Measure No. 163/12.</w:t>
      </w:r>
      <w:proofErr w:type="gramEnd"/>
      <w:r w:rsidRPr="00F56DB3">
        <w:rPr>
          <w:rFonts w:asciiTheme="majorHAnsi" w:eastAsia="Calibri" w:hAnsiTheme="majorHAnsi"/>
          <w:sz w:val="16"/>
          <w:szCs w:val="16"/>
          <w:lang w:val="en-US" w:eastAsia="en-US"/>
        </w:rPr>
        <w:t xml:space="preserve"> Available at: </w:t>
      </w:r>
      <w:r w:rsidR="00733A30">
        <w:fldChar w:fldCharType="begin"/>
      </w:r>
      <w:r w:rsidR="00733A30" w:rsidRPr="00053759">
        <w:rPr>
          <w:lang w:val="en-US"/>
        </w:rPr>
        <w:instrText xml:space="preserve"> HYPERLINK "http://www.oas.org/en/iachr/decisions/precautionary.asp" </w:instrText>
      </w:r>
      <w:r w:rsidR="00733A30">
        <w:fldChar w:fldCharType="separate"/>
      </w:r>
      <w:r w:rsidRPr="00F56DB3">
        <w:rPr>
          <w:rStyle w:val="Hyperlink"/>
          <w:rFonts w:asciiTheme="majorHAnsi" w:eastAsia="Calibri" w:hAnsiTheme="majorHAnsi"/>
          <w:sz w:val="16"/>
          <w:szCs w:val="16"/>
          <w:lang w:val="en-US" w:eastAsia="en-US"/>
        </w:rPr>
        <w:t>http://www.oas.org/en/iachr/decisions/precautionary.asp</w:t>
      </w:r>
      <w:r w:rsidR="00733A30">
        <w:rPr>
          <w:rStyle w:val="Hyperlink"/>
          <w:rFonts w:asciiTheme="majorHAnsi" w:eastAsia="Calibri" w:hAnsiTheme="majorHAnsi"/>
          <w:sz w:val="16"/>
          <w:szCs w:val="16"/>
          <w:lang w:val="en-US" w:eastAsia="en-US"/>
        </w:rPr>
        <w:fldChar w:fldCharType="end"/>
      </w:r>
      <w:r w:rsidRPr="00F56DB3">
        <w:rPr>
          <w:rFonts w:asciiTheme="majorHAnsi" w:eastAsia="Calibri" w:hAnsiTheme="majorHAnsi"/>
          <w:sz w:val="16"/>
          <w:szCs w:val="16"/>
          <w:lang w:val="en-US" w:eastAsia="en-US"/>
        </w:rPr>
        <w:t xml:space="preserve"> </w:t>
      </w:r>
    </w:p>
  </w:footnote>
  <w:footnote w:id="207">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IACHR, </w:t>
      </w:r>
      <w:r w:rsidRPr="003D7CFA">
        <w:rPr>
          <w:rFonts w:asciiTheme="majorHAnsi" w:hAnsiTheme="majorHAnsi"/>
          <w:i/>
          <w:sz w:val="16"/>
          <w:szCs w:val="16"/>
          <w:lang w:val="en-US"/>
        </w:rPr>
        <w:t>2013 Annual Report</w:t>
      </w:r>
      <w:r w:rsidRPr="00F56DB3">
        <w:rPr>
          <w:rFonts w:asciiTheme="majorHAnsi" w:hAnsiTheme="majorHAnsi"/>
          <w:sz w:val="16"/>
          <w:szCs w:val="16"/>
          <w:lang w:val="en-US"/>
        </w:rPr>
        <w:t xml:space="preserve">, paragraph 147. Available at: </w:t>
      </w:r>
      <w:r w:rsidR="00733A30">
        <w:fldChar w:fldCharType="begin"/>
      </w:r>
      <w:r w:rsidR="00733A30" w:rsidRPr="00053759">
        <w:rPr>
          <w:lang w:val="en-US"/>
        </w:rPr>
        <w:instrText xml:space="preserve"> HYPERLINK "http://www.oas.org/en/iachr/docs/annual/2013/docs-en/AnnualReport-Chap4-Cuba.pdf" </w:instrText>
      </w:r>
      <w:r w:rsidR="00733A30">
        <w:fldChar w:fldCharType="separate"/>
      </w:r>
      <w:r w:rsidRPr="00F56DB3">
        <w:rPr>
          <w:rStyle w:val="Hyperlink"/>
          <w:rFonts w:asciiTheme="majorHAnsi" w:hAnsiTheme="majorHAnsi"/>
          <w:sz w:val="16"/>
          <w:szCs w:val="16"/>
          <w:lang w:val="en-US"/>
        </w:rPr>
        <w:t>http://www.oas.org/en/iachr/docs/annual/2013/docs-en/AnnualReport-Chap4-Cuba.pdf</w:t>
      </w:r>
      <w:r w:rsidR="00733A30">
        <w:rPr>
          <w:rStyle w:val="Hyperlink"/>
          <w:rFonts w:asciiTheme="majorHAnsi" w:hAnsiTheme="majorHAnsi"/>
          <w:sz w:val="16"/>
          <w:szCs w:val="16"/>
          <w:lang w:val="en-US"/>
        </w:rPr>
        <w:fldChar w:fldCharType="end"/>
      </w:r>
      <w:r w:rsidRPr="00F56DB3">
        <w:rPr>
          <w:rFonts w:asciiTheme="majorHAnsi" w:hAnsiTheme="majorHAnsi"/>
          <w:sz w:val="16"/>
          <w:szCs w:val="16"/>
          <w:lang w:val="en-US"/>
        </w:rPr>
        <w:t xml:space="preserve"> </w:t>
      </w:r>
    </w:p>
  </w:footnote>
  <w:footnote w:id="208">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eastAsia="Calibri" w:hAnsiTheme="majorHAnsi"/>
          <w:sz w:val="16"/>
          <w:szCs w:val="16"/>
          <w:lang w:val="en-US" w:eastAsia="en-US"/>
        </w:rPr>
        <w:footnoteRef/>
      </w:r>
      <w:r w:rsidRPr="00F56DB3">
        <w:rPr>
          <w:rFonts w:asciiTheme="majorHAnsi" w:hAnsiTheme="majorHAnsi"/>
          <w:sz w:val="16"/>
          <w:szCs w:val="16"/>
          <w:lang w:val="en-US"/>
        </w:rPr>
        <w:t xml:space="preserve"> Frontline Defenders, </w:t>
      </w:r>
      <w:r w:rsidRPr="00F56DB3">
        <w:rPr>
          <w:rFonts w:asciiTheme="majorHAnsi" w:hAnsiTheme="majorHAnsi"/>
          <w:i/>
          <w:sz w:val="16"/>
          <w:szCs w:val="16"/>
          <w:lang w:val="en-US"/>
        </w:rPr>
        <w:t xml:space="preserve">Physical attack against the children of human rights defender Ms. Damaris Moya </w:t>
      </w:r>
      <w:proofErr w:type="spellStart"/>
      <w:r w:rsidRPr="00F56DB3">
        <w:rPr>
          <w:rFonts w:asciiTheme="majorHAnsi" w:hAnsiTheme="majorHAnsi"/>
          <w:i/>
          <w:sz w:val="16"/>
          <w:szCs w:val="16"/>
          <w:lang w:val="en-US"/>
        </w:rPr>
        <w:t>Portieles</w:t>
      </w:r>
      <w:proofErr w:type="spellEnd"/>
      <w:r w:rsidRPr="00F56DB3">
        <w:rPr>
          <w:rFonts w:asciiTheme="majorHAnsi" w:hAnsiTheme="majorHAnsi"/>
          <w:i/>
          <w:sz w:val="16"/>
          <w:szCs w:val="16"/>
          <w:lang w:val="en-US"/>
        </w:rPr>
        <w:t xml:space="preserve">, </w:t>
      </w:r>
      <w:r w:rsidRPr="00F56DB3">
        <w:rPr>
          <w:rFonts w:asciiTheme="majorHAnsi" w:hAnsiTheme="majorHAnsi"/>
          <w:sz w:val="16"/>
          <w:szCs w:val="16"/>
          <w:lang w:val="en-US"/>
        </w:rPr>
        <w:t xml:space="preserve">January 7, 2014. Available at: </w:t>
      </w:r>
      <w:r w:rsidR="00733A30">
        <w:fldChar w:fldCharType="begin"/>
      </w:r>
      <w:r w:rsidR="00733A30" w:rsidRPr="00053759">
        <w:rPr>
          <w:lang w:val="en-US"/>
        </w:rPr>
        <w:instrText xml:space="preserve"> HYPERLINK "http://www.frontlinedefenders.org/node/24600" </w:instrText>
      </w:r>
      <w:r w:rsidR="00733A30">
        <w:fldChar w:fldCharType="separate"/>
      </w:r>
      <w:r w:rsidRPr="00F56DB3">
        <w:rPr>
          <w:rStyle w:val="Hyperlink"/>
          <w:rFonts w:asciiTheme="majorHAnsi" w:hAnsiTheme="majorHAnsi"/>
          <w:sz w:val="16"/>
          <w:szCs w:val="16"/>
          <w:lang w:val="en-US"/>
        </w:rPr>
        <w:t>http://www.frontlinedefenders.org/node/24600</w:t>
      </w:r>
      <w:r w:rsidR="00733A30">
        <w:rPr>
          <w:rStyle w:val="Hyperlink"/>
          <w:rFonts w:asciiTheme="majorHAnsi" w:hAnsiTheme="majorHAnsi"/>
          <w:sz w:val="16"/>
          <w:szCs w:val="16"/>
          <w:lang w:val="en-US"/>
        </w:rPr>
        <w:fldChar w:fldCharType="end"/>
      </w:r>
      <w:r w:rsidRPr="00F56DB3">
        <w:rPr>
          <w:rFonts w:asciiTheme="majorHAnsi" w:hAnsiTheme="majorHAnsi"/>
          <w:sz w:val="16"/>
          <w:szCs w:val="16"/>
          <w:lang w:val="en-US"/>
        </w:rPr>
        <w:t xml:space="preserve"> </w:t>
      </w:r>
    </w:p>
  </w:footnote>
  <w:footnote w:id="209">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eastAsia="Calibri" w:hAnsiTheme="majorHAnsi"/>
          <w:sz w:val="16"/>
          <w:szCs w:val="16"/>
          <w:lang w:val="en-US" w:eastAsia="en-US"/>
        </w:rPr>
        <w:footnoteRef/>
      </w:r>
      <w:r w:rsidRPr="00F56DB3">
        <w:rPr>
          <w:rStyle w:val="FootnoteReference"/>
          <w:rFonts w:asciiTheme="majorHAnsi" w:eastAsia="Calibri" w:hAnsiTheme="majorHAnsi"/>
          <w:sz w:val="16"/>
          <w:szCs w:val="16"/>
          <w:lang w:val="en-US" w:eastAsia="en-US"/>
        </w:rPr>
        <w:t xml:space="preserve"> </w:t>
      </w:r>
      <w:r w:rsidRPr="00F56DB3">
        <w:rPr>
          <w:rFonts w:asciiTheme="majorHAnsi" w:eastAsia="Calibri" w:hAnsiTheme="majorHAnsi"/>
          <w:sz w:val="16"/>
          <w:szCs w:val="16"/>
          <w:lang w:val="en-US" w:eastAsia="en-US"/>
        </w:rPr>
        <w:t xml:space="preserve">Frontline Defenders, </w:t>
      </w:r>
      <w:r w:rsidRPr="00F56DB3">
        <w:rPr>
          <w:rFonts w:asciiTheme="majorHAnsi" w:eastAsia="Calibri" w:hAnsiTheme="majorHAnsi"/>
          <w:i/>
          <w:sz w:val="16"/>
          <w:szCs w:val="16"/>
          <w:lang w:val="en-US" w:eastAsia="en-US"/>
        </w:rPr>
        <w:t xml:space="preserve">Update: Cuba – Raid and siege at home of human rights defender Ms. Damaris Moya </w:t>
      </w:r>
      <w:proofErr w:type="spellStart"/>
      <w:r w:rsidRPr="00F56DB3">
        <w:rPr>
          <w:rFonts w:asciiTheme="majorHAnsi" w:eastAsia="Calibri" w:hAnsiTheme="majorHAnsi"/>
          <w:i/>
          <w:sz w:val="16"/>
          <w:szCs w:val="16"/>
          <w:lang w:val="en-US" w:eastAsia="en-US"/>
        </w:rPr>
        <w:t>Portieles</w:t>
      </w:r>
      <w:proofErr w:type="spellEnd"/>
      <w:r w:rsidRPr="00F56DB3">
        <w:rPr>
          <w:rFonts w:asciiTheme="majorHAnsi" w:eastAsia="Calibri" w:hAnsiTheme="majorHAnsi"/>
          <w:sz w:val="16"/>
          <w:szCs w:val="16"/>
          <w:lang w:val="en-US" w:eastAsia="en-US"/>
        </w:rPr>
        <w:t xml:space="preserve">, September 3, 2014. Available at: </w:t>
      </w:r>
      <w:r w:rsidR="00733A30">
        <w:fldChar w:fldCharType="begin"/>
      </w:r>
      <w:r w:rsidR="00733A30" w:rsidRPr="00053759">
        <w:rPr>
          <w:lang w:val="en-US"/>
        </w:rPr>
        <w:instrText xml:space="preserve"> HYPERLINK "http://www.frontlinedefenders.org/node/27025" </w:instrText>
      </w:r>
      <w:r w:rsidR="00733A30">
        <w:fldChar w:fldCharType="separate"/>
      </w:r>
      <w:r w:rsidRPr="00F56DB3">
        <w:rPr>
          <w:rStyle w:val="Hyperlink"/>
          <w:rFonts w:asciiTheme="majorHAnsi" w:eastAsia="Calibri" w:hAnsiTheme="majorHAnsi"/>
          <w:sz w:val="16"/>
          <w:szCs w:val="16"/>
          <w:lang w:val="en-US" w:eastAsia="en-US"/>
        </w:rPr>
        <w:t>http://www.frontlinedefenders.org/node/27025</w:t>
      </w:r>
      <w:r w:rsidR="00733A30">
        <w:rPr>
          <w:rStyle w:val="Hyperlink"/>
          <w:rFonts w:asciiTheme="majorHAnsi" w:eastAsia="Calibri" w:hAnsiTheme="majorHAnsi"/>
          <w:sz w:val="16"/>
          <w:szCs w:val="16"/>
          <w:lang w:val="en-US" w:eastAsia="en-US"/>
        </w:rPr>
        <w:fldChar w:fldCharType="end"/>
      </w:r>
      <w:r w:rsidRPr="00F56DB3">
        <w:rPr>
          <w:rFonts w:asciiTheme="majorHAnsi" w:eastAsia="Calibri" w:hAnsiTheme="majorHAnsi"/>
          <w:sz w:val="16"/>
          <w:szCs w:val="16"/>
          <w:lang w:val="en-US" w:eastAsia="en-US"/>
        </w:rPr>
        <w:t xml:space="preserve"> </w:t>
      </w:r>
    </w:p>
  </w:footnote>
  <w:footnote w:id="210">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Llamamiento</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Urgente</w:t>
      </w:r>
      <w:proofErr w:type="spellEnd"/>
      <w:r w:rsidRPr="00F56DB3">
        <w:rPr>
          <w:rFonts w:asciiTheme="majorHAnsi" w:hAnsiTheme="majorHAnsi"/>
          <w:sz w:val="16"/>
          <w:szCs w:val="16"/>
          <w:lang w:val="en-US"/>
        </w:rPr>
        <w:t xml:space="preserve"> a favor </w:t>
      </w:r>
      <w:proofErr w:type="gramStart"/>
      <w:r w:rsidRPr="00F56DB3">
        <w:rPr>
          <w:rFonts w:asciiTheme="majorHAnsi" w:hAnsiTheme="majorHAnsi"/>
          <w:sz w:val="16"/>
          <w:szCs w:val="16"/>
          <w:lang w:val="en-US"/>
        </w:rPr>
        <w:t>del</w:t>
      </w:r>
      <w:proofErr w:type="gram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defensor</w:t>
      </w:r>
      <w:proofErr w:type="spellEnd"/>
      <w:r w:rsidRPr="00F56DB3">
        <w:rPr>
          <w:rFonts w:asciiTheme="majorHAnsi" w:hAnsiTheme="majorHAnsi"/>
          <w:sz w:val="16"/>
          <w:szCs w:val="16"/>
          <w:lang w:val="en-US"/>
        </w:rPr>
        <w:t xml:space="preserve"> de derechos </w:t>
      </w:r>
      <w:proofErr w:type="spellStart"/>
      <w:r w:rsidRPr="00F56DB3">
        <w:rPr>
          <w:rFonts w:asciiTheme="majorHAnsi" w:hAnsiTheme="majorHAnsi"/>
          <w:sz w:val="16"/>
          <w:szCs w:val="16"/>
          <w:lang w:val="en-US"/>
        </w:rPr>
        <w:t>humanos</w:t>
      </w:r>
      <w:proofErr w:type="spellEnd"/>
      <w:r w:rsidRPr="00F56DB3">
        <w:rPr>
          <w:rFonts w:asciiTheme="majorHAnsi" w:hAnsiTheme="majorHAnsi"/>
          <w:sz w:val="16"/>
          <w:szCs w:val="16"/>
          <w:lang w:val="en-US"/>
        </w:rPr>
        <w:t xml:space="preserve"> Roberto de Jesus Guerra Perez [Urgent Call for human rights defender Roberto de Jesus Guerra Perez]. Available at (in Spanish): </w:t>
      </w:r>
      <w:r w:rsidR="00733A30">
        <w:fldChar w:fldCharType="begin"/>
      </w:r>
      <w:r w:rsidR="00733A30" w:rsidRPr="00053759">
        <w:rPr>
          <w:lang w:val="en-US"/>
        </w:rPr>
        <w:instrText xml:space="preserve"> HYPERLINK "http://www.fhrcuba.org/es/2014/06/llamamiento-urgente-favor-del-defensor-de-derechos-humanos-roberto-de-jesus-gue</w:instrText>
      </w:r>
      <w:r w:rsidR="00733A30" w:rsidRPr="00053759">
        <w:rPr>
          <w:lang w:val="en-US"/>
        </w:rPr>
        <w:instrText xml:space="preserve">rra-perez/" </w:instrText>
      </w:r>
      <w:r w:rsidR="00733A30">
        <w:fldChar w:fldCharType="separate"/>
      </w:r>
      <w:r w:rsidRPr="00F56DB3">
        <w:rPr>
          <w:rStyle w:val="Hyperlink"/>
          <w:rFonts w:asciiTheme="majorHAnsi" w:hAnsiTheme="majorHAnsi"/>
          <w:sz w:val="16"/>
          <w:szCs w:val="16"/>
          <w:lang w:val="en-US"/>
        </w:rPr>
        <w:t>http://www.fhrcuba.org/es/2014/06/llamamiento-urgente-favor-del-defensor-de-derechos-humanos-roberto-de-jesus-guerra-perez/</w:t>
      </w:r>
      <w:r w:rsidR="00733A30">
        <w:rPr>
          <w:rStyle w:val="Hyperlink"/>
          <w:rFonts w:asciiTheme="majorHAnsi" w:hAnsiTheme="majorHAnsi"/>
          <w:sz w:val="16"/>
          <w:szCs w:val="16"/>
          <w:lang w:val="en-US"/>
        </w:rPr>
        <w:fldChar w:fldCharType="end"/>
      </w:r>
    </w:p>
  </w:footnote>
  <w:footnote w:id="211">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w:t>
      </w:r>
      <w:proofErr w:type="gramStart"/>
      <w:r w:rsidRPr="00F56DB3">
        <w:rPr>
          <w:rFonts w:asciiTheme="majorHAnsi" w:hAnsiTheme="majorHAnsi"/>
          <w:sz w:val="16"/>
          <w:szCs w:val="16"/>
          <w:lang w:val="en-US"/>
        </w:rPr>
        <w:t>Inter-American Court of Human Rights.</w:t>
      </w:r>
      <w:proofErr w:type="gramEnd"/>
      <w:r w:rsidRPr="00F56DB3">
        <w:rPr>
          <w:rFonts w:asciiTheme="majorHAnsi" w:hAnsiTheme="majorHAnsi"/>
          <w:sz w:val="16"/>
          <w:szCs w:val="16"/>
          <w:lang w:val="en-US"/>
        </w:rPr>
        <w:t xml:space="preserve"> </w:t>
      </w:r>
      <w:r w:rsidRPr="00F56DB3">
        <w:rPr>
          <w:rFonts w:asciiTheme="majorHAnsi" w:hAnsiTheme="majorHAnsi"/>
          <w:i/>
          <w:sz w:val="16"/>
          <w:szCs w:val="16"/>
        </w:rPr>
        <w:t>Case of Luna López v. Honduras</w:t>
      </w:r>
      <w:r w:rsidRPr="00F56DB3">
        <w:rPr>
          <w:rFonts w:asciiTheme="majorHAnsi" w:hAnsiTheme="majorHAnsi"/>
          <w:sz w:val="16"/>
          <w:szCs w:val="16"/>
        </w:rPr>
        <w:t xml:space="preserve">. </w:t>
      </w:r>
      <w:proofErr w:type="gramStart"/>
      <w:r w:rsidRPr="00F56DB3">
        <w:rPr>
          <w:rFonts w:asciiTheme="majorHAnsi" w:hAnsiTheme="majorHAnsi"/>
          <w:sz w:val="16"/>
          <w:szCs w:val="16"/>
          <w:lang w:val="en-US"/>
        </w:rPr>
        <w:t>Merits, Reparations and Costs.</w:t>
      </w:r>
      <w:proofErr w:type="gramEnd"/>
      <w:r w:rsidRPr="00F56DB3">
        <w:rPr>
          <w:rFonts w:asciiTheme="majorHAnsi" w:hAnsiTheme="majorHAnsi"/>
          <w:sz w:val="16"/>
          <w:szCs w:val="16"/>
          <w:lang w:val="en-US"/>
        </w:rPr>
        <w:t xml:space="preserve"> Judgment of October 10, 2013. Series C No. 269, paragraph 123. </w:t>
      </w:r>
    </w:p>
  </w:footnote>
  <w:footnote w:id="212">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Fonts w:asciiTheme="majorHAnsi" w:hAnsiTheme="majorHAnsi"/>
          <w:sz w:val="16"/>
          <w:szCs w:val="16"/>
          <w:vertAlign w:val="superscript"/>
          <w:lang w:val="en-US"/>
        </w:rPr>
        <w:footnoteRef/>
      </w:r>
      <w:r w:rsidRPr="00F56DB3">
        <w:rPr>
          <w:rFonts w:asciiTheme="majorHAnsi" w:hAnsiTheme="majorHAnsi"/>
          <w:sz w:val="16"/>
          <w:szCs w:val="16"/>
          <w:lang w:val="en-US"/>
        </w:rPr>
        <w:t xml:space="preserve"> </w:t>
      </w:r>
      <w:proofErr w:type="spellStart"/>
      <w:proofErr w:type="gramStart"/>
      <w:r w:rsidRPr="00F56DB3">
        <w:rPr>
          <w:rFonts w:asciiTheme="majorHAnsi" w:hAnsiTheme="majorHAnsi"/>
          <w:sz w:val="16"/>
          <w:szCs w:val="16"/>
          <w:lang w:val="en-US"/>
        </w:rPr>
        <w:t>Cubalex</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i/>
          <w:sz w:val="16"/>
          <w:szCs w:val="16"/>
          <w:lang w:val="en-US"/>
        </w:rPr>
        <w:t>Informe</w:t>
      </w:r>
      <w:proofErr w:type="spellEnd"/>
      <w:r w:rsidRPr="00F56DB3">
        <w:rPr>
          <w:rFonts w:asciiTheme="majorHAnsi" w:hAnsiTheme="majorHAnsi"/>
          <w:i/>
          <w:sz w:val="16"/>
          <w:szCs w:val="16"/>
          <w:lang w:val="en-US"/>
        </w:rPr>
        <w:t xml:space="preserve"> </w:t>
      </w:r>
      <w:proofErr w:type="spellStart"/>
      <w:r w:rsidRPr="00F56DB3">
        <w:rPr>
          <w:rFonts w:asciiTheme="majorHAnsi" w:hAnsiTheme="majorHAnsi"/>
          <w:i/>
          <w:sz w:val="16"/>
          <w:szCs w:val="16"/>
          <w:lang w:val="en-US"/>
        </w:rPr>
        <w:t>sobre</w:t>
      </w:r>
      <w:proofErr w:type="spellEnd"/>
      <w:r w:rsidRPr="00F56DB3">
        <w:rPr>
          <w:rFonts w:asciiTheme="majorHAnsi" w:hAnsiTheme="majorHAnsi"/>
          <w:i/>
          <w:sz w:val="16"/>
          <w:szCs w:val="16"/>
          <w:lang w:val="en-US"/>
        </w:rPr>
        <w:t xml:space="preserve"> la </w:t>
      </w:r>
      <w:proofErr w:type="spellStart"/>
      <w:r w:rsidRPr="00F56DB3">
        <w:rPr>
          <w:rFonts w:asciiTheme="majorHAnsi" w:hAnsiTheme="majorHAnsi"/>
          <w:i/>
          <w:sz w:val="16"/>
          <w:szCs w:val="16"/>
          <w:lang w:val="en-US"/>
        </w:rPr>
        <w:t>situación</w:t>
      </w:r>
      <w:proofErr w:type="spellEnd"/>
      <w:r w:rsidRPr="00F56DB3">
        <w:rPr>
          <w:rFonts w:asciiTheme="majorHAnsi" w:hAnsiTheme="majorHAnsi"/>
          <w:i/>
          <w:sz w:val="16"/>
          <w:szCs w:val="16"/>
          <w:lang w:val="en-US"/>
        </w:rPr>
        <w:t xml:space="preserve"> </w:t>
      </w:r>
      <w:proofErr w:type="spellStart"/>
      <w:r w:rsidRPr="00F56DB3">
        <w:rPr>
          <w:rFonts w:asciiTheme="majorHAnsi" w:hAnsiTheme="majorHAnsi"/>
          <w:i/>
          <w:sz w:val="16"/>
          <w:szCs w:val="16"/>
          <w:lang w:val="en-US"/>
        </w:rPr>
        <w:t>discriminación</w:t>
      </w:r>
      <w:proofErr w:type="spellEnd"/>
      <w:r w:rsidRPr="00F56DB3">
        <w:rPr>
          <w:rFonts w:asciiTheme="majorHAnsi" w:hAnsiTheme="majorHAnsi"/>
          <w:i/>
          <w:sz w:val="16"/>
          <w:szCs w:val="16"/>
          <w:lang w:val="en-US"/>
        </w:rPr>
        <w:t xml:space="preserve"> contra </w:t>
      </w:r>
      <w:proofErr w:type="spellStart"/>
      <w:r w:rsidRPr="00F56DB3">
        <w:rPr>
          <w:rFonts w:asciiTheme="majorHAnsi" w:hAnsiTheme="majorHAnsi"/>
          <w:i/>
          <w:sz w:val="16"/>
          <w:szCs w:val="16"/>
          <w:lang w:val="en-US"/>
        </w:rPr>
        <w:t>las</w:t>
      </w:r>
      <w:proofErr w:type="spellEnd"/>
      <w:r w:rsidRPr="00F56DB3">
        <w:rPr>
          <w:rFonts w:asciiTheme="majorHAnsi" w:hAnsiTheme="majorHAnsi"/>
          <w:i/>
          <w:sz w:val="16"/>
          <w:szCs w:val="16"/>
          <w:lang w:val="en-US"/>
        </w:rPr>
        <w:t xml:space="preserve"> </w:t>
      </w:r>
      <w:proofErr w:type="spellStart"/>
      <w:r w:rsidRPr="00F56DB3">
        <w:rPr>
          <w:rFonts w:asciiTheme="majorHAnsi" w:hAnsiTheme="majorHAnsi"/>
          <w:i/>
          <w:sz w:val="16"/>
          <w:szCs w:val="16"/>
          <w:lang w:val="en-US"/>
        </w:rPr>
        <w:t>mujeres</w:t>
      </w:r>
      <w:proofErr w:type="spellEnd"/>
      <w:r w:rsidRPr="00F56DB3">
        <w:rPr>
          <w:rFonts w:asciiTheme="majorHAnsi" w:hAnsiTheme="majorHAnsi"/>
          <w:i/>
          <w:sz w:val="16"/>
          <w:szCs w:val="16"/>
          <w:lang w:val="en-US"/>
        </w:rPr>
        <w:t xml:space="preserve"> </w:t>
      </w:r>
      <w:proofErr w:type="spellStart"/>
      <w:r w:rsidRPr="00F56DB3">
        <w:rPr>
          <w:rFonts w:asciiTheme="majorHAnsi" w:hAnsiTheme="majorHAnsi"/>
          <w:i/>
          <w:sz w:val="16"/>
          <w:szCs w:val="16"/>
          <w:lang w:val="en-US"/>
        </w:rPr>
        <w:t>en</w:t>
      </w:r>
      <w:proofErr w:type="spellEnd"/>
      <w:r w:rsidRPr="00F56DB3">
        <w:rPr>
          <w:rFonts w:asciiTheme="majorHAnsi" w:hAnsiTheme="majorHAnsi"/>
          <w:i/>
          <w:sz w:val="16"/>
          <w:szCs w:val="16"/>
          <w:lang w:val="en-US"/>
        </w:rPr>
        <w:t xml:space="preserve"> Cuba </w:t>
      </w:r>
      <w:r w:rsidRPr="00F56DB3">
        <w:rPr>
          <w:rFonts w:asciiTheme="majorHAnsi" w:hAnsiTheme="majorHAnsi"/>
          <w:sz w:val="16"/>
          <w:szCs w:val="16"/>
          <w:lang w:val="en-US"/>
        </w:rPr>
        <w:t>[Report on the Situation of Discrimination against Women in Cuba].</w:t>
      </w:r>
      <w:proofErr w:type="gramEnd"/>
      <w:r w:rsidRPr="00F56DB3">
        <w:rPr>
          <w:rFonts w:asciiTheme="majorHAnsi" w:hAnsiTheme="majorHAnsi"/>
          <w:sz w:val="16"/>
          <w:szCs w:val="16"/>
          <w:lang w:val="en-US"/>
        </w:rPr>
        <w:t xml:space="preserve"> </w:t>
      </w:r>
      <w:r w:rsidRPr="00F56DB3">
        <w:rPr>
          <w:rFonts w:asciiTheme="majorHAnsi" w:hAnsiTheme="majorHAnsi"/>
          <w:color w:val="000000"/>
          <w:sz w:val="16"/>
          <w:szCs w:val="16"/>
          <w:lang w:val="en-US"/>
        </w:rPr>
        <w:t xml:space="preserve">2013 [document in the Commission archive]. </w:t>
      </w:r>
    </w:p>
  </w:footnote>
  <w:footnote w:id="213">
    <w:p w:rsidR="00F56DB3" w:rsidRPr="00F56DB3" w:rsidRDefault="00F56DB3" w:rsidP="00F56DB3">
      <w:pPr>
        <w:pStyle w:val="FootnoteText"/>
        <w:spacing w:after="120"/>
        <w:ind w:firstLine="720"/>
        <w:jc w:val="both"/>
        <w:rPr>
          <w:rFonts w:asciiTheme="majorHAnsi" w:hAnsiTheme="majorHAnsi"/>
          <w:sz w:val="16"/>
          <w:szCs w:val="16"/>
          <w:lang w:val="es-ES_tradnl"/>
        </w:rPr>
      </w:pPr>
      <w:r w:rsidRPr="00F56DB3">
        <w:rPr>
          <w:rFonts w:asciiTheme="majorHAnsi" w:hAnsiTheme="majorHAnsi"/>
          <w:sz w:val="16"/>
          <w:szCs w:val="16"/>
          <w:vertAlign w:val="superscript"/>
          <w:lang w:val="en-US"/>
        </w:rPr>
        <w:footnoteRef/>
      </w:r>
      <w:r w:rsidRPr="00F56DB3">
        <w:rPr>
          <w:rFonts w:asciiTheme="majorHAnsi" w:hAnsiTheme="majorHAnsi"/>
          <w:sz w:val="16"/>
          <w:szCs w:val="16"/>
          <w:lang w:val="en-US"/>
        </w:rPr>
        <w:t xml:space="preserve"> </w:t>
      </w:r>
      <w:proofErr w:type="spellStart"/>
      <w:proofErr w:type="gramStart"/>
      <w:r w:rsidRPr="00F56DB3">
        <w:rPr>
          <w:rFonts w:asciiTheme="majorHAnsi" w:hAnsiTheme="majorHAnsi"/>
          <w:sz w:val="16"/>
          <w:szCs w:val="16"/>
          <w:lang w:val="en-US"/>
        </w:rPr>
        <w:t>Cubalex</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i/>
          <w:sz w:val="16"/>
          <w:szCs w:val="16"/>
          <w:lang w:val="en-US"/>
        </w:rPr>
        <w:t>Informe</w:t>
      </w:r>
      <w:proofErr w:type="spellEnd"/>
      <w:r w:rsidRPr="00F56DB3">
        <w:rPr>
          <w:rFonts w:asciiTheme="majorHAnsi" w:hAnsiTheme="majorHAnsi"/>
          <w:i/>
          <w:sz w:val="16"/>
          <w:szCs w:val="16"/>
          <w:lang w:val="en-US"/>
        </w:rPr>
        <w:t xml:space="preserve"> </w:t>
      </w:r>
      <w:proofErr w:type="spellStart"/>
      <w:r w:rsidRPr="00F56DB3">
        <w:rPr>
          <w:rFonts w:asciiTheme="majorHAnsi" w:hAnsiTheme="majorHAnsi"/>
          <w:i/>
          <w:sz w:val="16"/>
          <w:szCs w:val="16"/>
          <w:lang w:val="en-US"/>
        </w:rPr>
        <w:t>sobre</w:t>
      </w:r>
      <w:proofErr w:type="spellEnd"/>
      <w:r w:rsidRPr="00F56DB3">
        <w:rPr>
          <w:rFonts w:asciiTheme="majorHAnsi" w:hAnsiTheme="majorHAnsi"/>
          <w:i/>
          <w:sz w:val="16"/>
          <w:szCs w:val="16"/>
          <w:lang w:val="en-US"/>
        </w:rPr>
        <w:t xml:space="preserve"> la </w:t>
      </w:r>
      <w:proofErr w:type="spellStart"/>
      <w:r w:rsidRPr="00F56DB3">
        <w:rPr>
          <w:rFonts w:asciiTheme="majorHAnsi" w:hAnsiTheme="majorHAnsi"/>
          <w:i/>
          <w:sz w:val="16"/>
          <w:szCs w:val="16"/>
          <w:lang w:val="en-US"/>
        </w:rPr>
        <w:t>situación</w:t>
      </w:r>
      <w:proofErr w:type="spellEnd"/>
      <w:r w:rsidRPr="00F56DB3">
        <w:rPr>
          <w:rFonts w:asciiTheme="majorHAnsi" w:hAnsiTheme="majorHAnsi"/>
          <w:i/>
          <w:sz w:val="16"/>
          <w:szCs w:val="16"/>
          <w:lang w:val="en-US"/>
        </w:rPr>
        <w:t xml:space="preserve"> </w:t>
      </w:r>
      <w:proofErr w:type="spellStart"/>
      <w:r w:rsidRPr="00F56DB3">
        <w:rPr>
          <w:rFonts w:asciiTheme="majorHAnsi" w:hAnsiTheme="majorHAnsi"/>
          <w:i/>
          <w:sz w:val="16"/>
          <w:szCs w:val="16"/>
          <w:lang w:val="en-US"/>
        </w:rPr>
        <w:t>discriminación</w:t>
      </w:r>
      <w:proofErr w:type="spellEnd"/>
      <w:r w:rsidRPr="00F56DB3">
        <w:rPr>
          <w:rFonts w:asciiTheme="majorHAnsi" w:hAnsiTheme="majorHAnsi"/>
          <w:i/>
          <w:sz w:val="16"/>
          <w:szCs w:val="16"/>
          <w:lang w:val="en-US"/>
        </w:rPr>
        <w:t xml:space="preserve"> contra </w:t>
      </w:r>
      <w:proofErr w:type="spellStart"/>
      <w:r w:rsidRPr="00F56DB3">
        <w:rPr>
          <w:rFonts w:asciiTheme="majorHAnsi" w:hAnsiTheme="majorHAnsi"/>
          <w:i/>
          <w:sz w:val="16"/>
          <w:szCs w:val="16"/>
          <w:lang w:val="en-US"/>
        </w:rPr>
        <w:t>las</w:t>
      </w:r>
      <w:proofErr w:type="spellEnd"/>
      <w:r w:rsidRPr="00F56DB3">
        <w:rPr>
          <w:rFonts w:asciiTheme="majorHAnsi" w:hAnsiTheme="majorHAnsi"/>
          <w:i/>
          <w:sz w:val="16"/>
          <w:szCs w:val="16"/>
          <w:lang w:val="en-US"/>
        </w:rPr>
        <w:t xml:space="preserve"> </w:t>
      </w:r>
      <w:proofErr w:type="spellStart"/>
      <w:r w:rsidRPr="00F56DB3">
        <w:rPr>
          <w:rFonts w:asciiTheme="majorHAnsi" w:hAnsiTheme="majorHAnsi"/>
          <w:i/>
          <w:sz w:val="16"/>
          <w:szCs w:val="16"/>
          <w:lang w:val="en-US"/>
        </w:rPr>
        <w:t>mujeres</w:t>
      </w:r>
      <w:proofErr w:type="spellEnd"/>
      <w:r w:rsidRPr="00F56DB3">
        <w:rPr>
          <w:rFonts w:asciiTheme="majorHAnsi" w:hAnsiTheme="majorHAnsi"/>
          <w:i/>
          <w:sz w:val="16"/>
          <w:szCs w:val="16"/>
          <w:lang w:val="en-US"/>
        </w:rPr>
        <w:t xml:space="preserve"> </w:t>
      </w:r>
      <w:proofErr w:type="spellStart"/>
      <w:r w:rsidRPr="00F56DB3">
        <w:rPr>
          <w:rFonts w:asciiTheme="majorHAnsi" w:hAnsiTheme="majorHAnsi"/>
          <w:i/>
          <w:sz w:val="16"/>
          <w:szCs w:val="16"/>
          <w:lang w:val="en-US"/>
        </w:rPr>
        <w:t>en</w:t>
      </w:r>
      <w:proofErr w:type="spellEnd"/>
      <w:r w:rsidRPr="00F56DB3">
        <w:rPr>
          <w:rFonts w:asciiTheme="majorHAnsi" w:hAnsiTheme="majorHAnsi"/>
          <w:i/>
          <w:sz w:val="16"/>
          <w:szCs w:val="16"/>
          <w:lang w:val="en-US"/>
        </w:rPr>
        <w:t xml:space="preserve"> Cuba </w:t>
      </w:r>
      <w:r w:rsidRPr="00F56DB3">
        <w:rPr>
          <w:rFonts w:asciiTheme="majorHAnsi" w:hAnsiTheme="majorHAnsi"/>
          <w:sz w:val="16"/>
          <w:szCs w:val="16"/>
          <w:lang w:val="en-US"/>
        </w:rPr>
        <w:t>[Report on the Situation of Discrimination against Women in Cuba].</w:t>
      </w:r>
      <w:proofErr w:type="gramEnd"/>
      <w:r w:rsidRPr="00F56DB3">
        <w:rPr>
          <w:rFonts w:asciiTheme="majorHAnsi" w:hAnsiTheme="majorHAnsi"/>
          <w:sz w:val="16"/>
          <w:szCs w:val="16"/>
          <w:lang w:val="en-US"/>
        </w:rPr>
        <w:t xml:space="preserve"> </w:t>
      </w:r>
      <w:r w:rsidRPr="00F56DB3">
        <w:rPr>
          <w:rFonts w:asciiTheme="majorHAnsi" w:hAnsiTheme="majorHAnsi"/>
          <w:color w:val="000000"/>
          <w:sz w:val="16"/>
          <w:szCs w:val="16"/>
          <w:lang w:val="es-ES_tradnl"/>
        </w:rPr>
        <w:t>2013 [</w:t>
      </w:r>
      <w:proofErr w:type="spellStart"/>
      <w:r w:rsidRPr="00F56DB3">
        <w:rPr>
          <w:rFonts w:asciiTheme="majorHAnsi" w:hAnsiTheme="majorHAnsi"/>
          <w:color w:val="000000"/>
          <w:sz w:val="16"/>
          <w:szCs w:val="16"/>
          <w:lang w:val="es-ES_tradnl"/>
        </w:rPr>
        <w:t>document</w:t>
      </w:r>
      <w:proofErr w:type="spellEnd"/>
      <w:r w:rsidRPr="00F56DB3">
        <w:rPr>
          <w:rFonts w:asciiTheme="majorHAnsi" w:hAnsiTheme="majorHAnsi"/>
          <w:color w:val="000000"/>
          <w:sz w:val="16"/>
          <w:szCs w:val="16"/>
          <w:lang w:val="es-ES_tradnl"/>
        </w:rPr>
        <w:t xml:space="preserve"> in </w:t>
      </w:r>
      <w:proofErr w:type="spellStart"/>
      <w:r w:rsidRPr="00F56DB3">
        <w:rPr>
          <w:rFonts w:asciiTheme="majorHAnsi" w:hAnsiTheme="majorHAnsi"/>
          <w:color w:val="000000"/>
          <w:sz w:val="16"/>
          <w:szCs w:val="16"/>
          <w:lang w:val="es-ES_tradnl"/>
        </w:rPr>
        <w:t>the</w:t>
      </w:r>
      <w:proofErr w:type="spellEnd"/>
      <w:r w:rsidRPr="00F56DB3">
        <w:rPr>
          <w:rFonts w:asciiTheme="majorHAnsi" w:hAnsiTheme="majorHAnsi"/>
          <w:color w:val="000000"/>
          <w:sz w:val="16"/>
          <w:szCs w:val="16"/>
          <w:lang w:val="es-ES_tradnl"/>
        </w:rPr>
        <w:t xml:space="preserve"> </w:t>
      </w:r>
      <w:proofErr w:type="spellStart"/>
      <w:r w:rsidRPr="00F56DB3">
        <w:rPr>
          <w:rFonts w:asciiTheme="majorHAnsi" w:hAnsiTheme="majorHAnsi"/>
          <w:color w:val="000000"/>
          <w:sz w:val="16"/>
          <w:szCs w:val="16"/>
          <w:lang w:val="es-ES_tradnl"/>
        </w:rPr>
        <w:t>Commission</w:t>
      </w:r>
      <w:proofErr w:type="spellEnd"/>
      <w:r w:rsidRPr="00F56DB3">
        <w:rPr>
          <w:rFonts w:asciiTheme="majorHAnsi" w:hAnsiTheme="majorHAnsi"/>
          <w:color w:val="000000"/>
          <w:sz w:val="16"/>
          <w:szCs w:val="16"/>
          <w:lang w:val="es-ES_tradnl"/>
        </w:rPr>
        <w:t xml:space="preserve"> archive].</w:t>
      </w:r>
    </w:p>
  </w:footnote>
  <w:footnote w:id="214">
    <w:p w:rsidR="00F56DB3" w:rsidRPr="00F56DB3" w:rsidRDefault="00F56DB3" w:rsidP="00F56DB3">
      <w:pPr>
        <w:pStyle w:val="Default"/>
        <w:spacing w:afterLines="40" w:after="96"/>
        <w:ind w:firstLine="720"/>
        <w:jc w:val="both"/>
        <w:rPr>
          <w:rFonts w:asciiTheme="majorHAnsi" w:hAnsiTheme="majorHAnsi"/>
          <w:sz w:val="16"/>
          <w:szCs w:val="16"/>
        </w:rPr>
      </w:pPr>
      <w:r w:rsidRPr="00F56DB3">
        <w:rPr>
          <w:rStyle w:val="FootnoteReference"/>
          <w:rFonts w:asciiTheme="majorHAnsi" w:hAnsiTheme="majorHAnsi"/>
          <w:sz w:val="16"/>
          <w:szCs w:val="16"/>
        </w:rPr>
        <w:footnoteRef/>
      </w:r>
      <w:r w:rsidRPr="00F56DB3">
        <w:rPr>
          <w:rFonts w:asciiTheme="majorHAnsi" w:hAnsiTheme="majorHAnsi"/>
          <w:sz w:val="16"/>
          <w:szCs w:val="16"/>
          <w:lang w:val="es-ES"/>
        </w:rPr>
        <w:t xml:space="preserve"> </w:t>
      </w:r>
      <w:r w:rsidRPr="00F56DB3">
        <w:rPr>
          <w:rFonts w:asciiTheme="majorHAnsi" w:hAnsiTheme="majorHAnsi"/>
          <w:i/>
          <w:iCs/>
          <w:sz w:val="16"/>
          <w:szCs w:val="16"/>
          <w:lang w:val="es-ES"/>
        </w:rPr>
        <w:t xml:space="preserve">Estudios y datos de la población cubana. </w:t>
      </w:r>
      <w:proofErr w:type="gramStart"/>
      <w:r w:rsidRPr="00F56DB3">
        <w:rPr>
          <w:rFonts w:asciiTheme="majorHAnsi" w:hAnsiTheme="majorHAnsi"/>
          <w:i/>
          <w:iCs/>
          <w:sz w:val="16"/>
          <w:szCs w:val="16"/>
        </w:rPr>
        <w:t xml:space="preserve">Cuba y </w:t>
      </w:r>
      <w:proofErr w:type="spellStart"/>
      <w:r w:rsidRPr="00F56DB3">
        <w:rPr>
          <w:rFonts w:asciiTheme="majorHAnsi" w:hAnsiTheme="majorHAnsi"/>
          <w:i/>
          <w:iCs/>
          <w:sz w:val="16"/>
          <w:szCs w:val="16"/>
        </w:rPr>
        <w:t>sus</w:t>
      </w:r>
      <w:proofErr w:type="spellEnd"/>
      <w:r w:rsidRPr="00F56DB3">
        <w:rPr>
          <w:rFonts w:asciiTheme="majorHAnsi" w:hAnsiTheme="majorHAnsi"/>
          <w:i/>
          <w:iCs/>
          <w:sz w:val="16"/>
          <w:szCs w:val="16"/>
        </w:rPr>
        <w:t xml:space="preserve"> </w:t>
      </w:r>
      <w:proofErr w:type="spellStart"/>
      <w:r w:rsidRPr="00F56DB3">
        <w:rPr>
          <w:rFonts w:asciiTheme="majorHAnsi" w:hAnsiTheme="majorHAnsi"/>
          <w:i/>
          <w:iCs/>
          <w:sz w:val="16"/>
          <w:szCs w:val="16"/>
        </w:rPr>
        <w:t>territorios</w:t>
      </w:r>
      <w:proofErr w:type="spellEnd"/>
      <w:r w:rsidRPr="00F56DB3">
        <w:rPr>
          <w:rFonts w:asciiTheme="majorHAnsi" w:hAnsiTheme="majorHAnsi"/>
          <w:i/>
          <w:iCs/>
          <w:sz w:val="16"/>
          <w:szCs w:val="16"/>
        </w:rPr>
        <w:t>, 2011 [Studies and data on the Cuban population.</w:t>
      </w:r>
      <w:proofErr w:type="gramEnd"/>
      <w:r w:rsidRPr="00F56DB3">
        <w:rPr>
          <w:rFonts w:asciiTheme="majorHAnsi" w:hAnsiTheme="majorHAnsi"/>
          <w:i/>
          <w:iCs/>
          <w:sz w:val="16"/>
          <w:szCs w:val="16"/>
        </w:rPr>
        <w:t xml:space="preserve"> </w:t>
      </w:r>
      <w:proofErr w:type="gramStart"/>
      <w:r w:rsidRPr="00F56DB3">
        <w:rPr>
          <w:rFonts w:asciiTheme="majorHAnsi" w:hAnsiTheme="majorHAnsi"/>
          <w:i/>
          <w:iCs/>
          <w:sz w:val="16"/>
          <w:szCs w:val="16"/>
        </w:rPr>
        <w:t>Cuba and its territories, 2011]</w:t>
      </w:r>
      <w:r w:rsidRPr="00F56DB3">
        <w:rPr>
          <w:rFonts w:asciiTheme="majorHAnsi" w:hAnsiTheme="majorHAnsi"/>
          <w:sz w:val="16"/>
          <w:szCs w:val="16"/>
        </w:rPr>
        <w:t>.</w:t>
      </w:r>
      <w:proofErr w:type="gramEnd"/>
      <w:r w:rsidRPr="00F56DB3">
        <w:rPr>
          <w:rFonts w:asciiTheme="majorHAnsi" w:hAnsiTheme="majorHAnsi"/>
          <w:sz w:val="16"/>
          <w:szCs w:val="16"/>
        </w:rPr>
        <w:t xml:space="preserve"> Population and Development Centre (CEPDE), National Office of Statistics and Information (ONEI). </w:t>
      </w:r>
      <w:proofErr w:type="gramStart"/>
      <w:r w:rsidRPr="00F56DB3">
        <w:rPr>
          <w:rFonts w:asciiTheme="majorHAnsi" w:hAnsiTheme="majorHAnsi"/>
          <w:sz w:val="16"/>
          <w:szCs w:val="16"/>
        </w:rPr>
        <w:t>Updated in 2012.</w:t>
      </w:r>
      <w:proofErr w:type="gramEnd"/>
      <w:r w:rsidRPr="00F56DB3">
        <w:rPr>
          <w:rFonts w:asciiTheme="majorHAnsi" w:hAnsiTheme="majorHAnsi"/>
          <w:sz w:val="16"/>
          <w:szCs w:val="16"/>
        </w:rPr>
        <w:t xml:space="preserve"> </w:t>
      </w:r>
      <w:hyperlink r:id="rId192" w:history="1">
        <w:r w:rsidRPr="00F56DB3">
          <w:rPr>
            <w:rStyle w:val="Hyperlink"/>
            <w:rFonts w:asciiTheme="majorHAnsi" w:hAnsiTheme="majorHAnsi"/>
            <w:sz w:val="16"/>
            <w:szCs w:val="16"/>
          </w:rPr>
          <w:t>http://www.one.cu/temaspoblacion.htm</w:t>
        </w:r>
      </w:hyperlink>
      <w:r w:rsidRPr="00F56DB3">
        <w:rPr>
          <w:rFonts w:asciiTheme="majorHAnsi" w:hAnsiTheme="majorHAnsi"/>
          <w:sz w:val="16"/>
          <w:szCs w:val="16"/>
        </w:rPr>
        <w:t>.</w:t>
      </w:r>
    </w:p>
  </w:footnote>
  <w:footnote w:id="215">
    <w:p w:rsidR="00F56DB3" w:rsidRPr="00F56DB3" w:rsidRDefault="00F56DB3" w:rsidP="00F56DB3">
      <w:pPr>
        <w:pStyle w:val="Default"/>
        <w:spacing w:afterLines="40" w:after="96"/>
        <w:ind w:firstLine="720"/>
        <w:jc w:val="both"/>
        <w:rPr>
          <w:rFonts w:asciiTheme="majorHAnsi" w:hAnsiTheme="majorHAnsi"/>
          <w:i/>
          <w:sz w:val="16"/>
          <w:szCs w:val="16"/>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w:t>
      </w:r>
      <w:r w:rsidRPr="00F56DB3">
        <w:rPr>
          <w:rFonts w:asciiTheme="majorHAnsi" w:hAnsiTheme="majorHAnsi"/>
          <w:i/>
          <w:sz w:val="16"/>
          <w:szCs w:val="16"/>
        </w:rPr>
        <w:t xml:space="preserve">Human Rights Council adopts outcomes of the Universal Periodic Review of the Russian Federation, Cameroon and Cuba, Human Rights Council” (September 20, 2013); see also “United Nations Children’s Fund, Executive Board, Revised country </w:t>
      </w:r>
      <w:proofErr w:type="spellStart"/>
      <w:r w:rsidRPr="00F56DB3">
        <w:rPr>
          <w:rFonts w:asciiTheme="majorHAnsi" w:hAnsiTheme="majorHAnsi"/>
          <w:i/>
          <w:sz w:val="16"/>
          <w:szCs w:val="16"/>
        </w:rPr>
        <w:t>programme</w:t>
      </w:r>
      <w:proofErr w:type="spellEnd"/>
      <w:r w:rsidRPr="00F56DB3">
        <w:rPr>
          <w:rFonts w:asciiTheme="majorHAnsi" w:hAnsiTheme="majorHAnsi"/>
          <w:i/>
          <w:sz w:val="16"/>
          <w:szCs w:val="16"/>
        </w:rPr>
        <w:t xml:space="preserve"> document, Cuba (2014-2018)”</w:t>
      </w:r>
    </w:p>
  </w:footnote>
  <w:footnote w:id="216">
    <w:p w:rsidR="00F56DB3" w:rsidRPr="00F56DB3" w:rsidRDefault="00F56DB3" w:rsidP="00F56DB3">
      <w:pPr>
        <w:pStyle w:val="FootnoteText"/>
        <w:spacing w:afterLines="40" w:after="96"/>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United Nations Development Program (UNDP).  </w:t>
      </w:r>
      <w:proofErr w:type="gramStart"/>
      <w:r w:rsidRPr="00F56DB3">
        <w:rPr>
          <w:rFonts w:asciiTheme="majorHAnsi" w:hAnsiTheme="majorHAnsi"/>
          <w:i/>
          <w:iCs/>
          <w:sz w:val="16"/>
          <w:szCs w:val="16"/>
          <w:lang w:val="en-US"/>
        </w:rPr>
        <w:t>Millennium Development Goals.</w:t>
      </w:r>
      <w:proofErr w:type="gramEnd"/>
      <w:r w:rsidRPr="00F56DB3">
        <w:rPr>
          <w:rFonts w:asciiTheme="majorHAnsi" w:hAnsiTheme="majorHAnsi"/>
          <w:i/>
          <w:iCs/>
          <w:sz w:val="16"/>
          <w:szCs w:val="16"/>
          <w:lang w:val="en-US"/>
        </w:rPr>
        <w:t xml:space="preserve"> </w:t>
      </w:r>
      <w:proofErr w:type="gramStart"/>
      <w:r w:rsidRPr="00F56DB3">
        <w:rPr>
          <w:rFonts w:asciiTheme="majorHAnsi" w:hAnsiTheme="majorHAnsi"/>
          <w:i/>
          <w:iCs/>
          <w:sz w:val="16"/>
          <w:szCs w:val="16"/>
          <w:lang w:val="en-US"/>
        </w:rPr>
        <w:t>Third report</w:t>
      </w:r>
      <w:r w:rsidRPr="00F56DB3">
        <w:rPr>
          <w:rFonts w:asciiTheme="majorHAnsi" w:hAnsiTheme="majorHAnsi"/>
          <w:sz w:val="16"/>
          <w:szCs w:val="16"/>
          <w:lang w:val="en-US"/>
        </w:rPr>
        <w:t>, Cuba, 2010.</w:t>
      </w:r>
      <w:proofErr w:type="gramEnd"/>
      <w:r w:rsidRPr="00F56DB3">
        <w:rPr>
          <w:rFonts w:asciiTheme="majorHAnsi" w:hAnsiTheme="majorHAnsi"/>
          <w:sz w:val="16"/>
          <w:szCs w:val="16"/>
          <w:lang w:val="en-US"/>
        </w:rPr>
        <w:t xml:space="preserve"> </w:t>
      </w:r>
      <w:r w:rsidR="00733A30">
        <w:fldChar w:fldCharType="begin"/>
      </w:r>
      <w:r w:rsidR="00733A30" w:rsidRPr="00053759">
        <w:rPr>
          <w:lang w:val="en-US"/>
        </w:rPr>
        <w:instrText xml:space="preserve"> HYPERLINK "http://www.undp.org.cu/odm_informes.html" </w:instrText>
      </w:r>
      <w:r w:rsidR="00733A30">
        <w:fldChar w:fldCharType="separate"/>
      </w:r>
      <w:proofErr w:type="gramStart"/>
      <w:r w:rsidRPr="00F56DB3">
        <w:rPr>
          <w:rStyle w:val="Hyperlink"/>
          <w:rFonts w:asciiTheme="majorHAnsi" w:hAnsiTheme="majorHAnsi"/>
          <w:sz w:val="16"/>
          <w:szCs w:val="16"/>
          <w:lang w:val="en-US"/>
        </w:rPr>
        <w:t>http://www.undp.org.cu/odm_informes.html</w:t>
      </w:r>
      <w:r w:rsidR="00733A30">
        <w:rPr>
          <w:rStyle w:val="Hyperlink"/>
          <w:rFonts w:asciiTheme="majorHAnsi" w:hAnsiTheme="majorHAnsi"/>
          <w:sz w:val="16"/>
          <w:szCs w:val="16"/>
          <w:lang w:val="en-US"/>
        </w:rPr>
        <w:fldChar w:fldCharType="end"/>
      </w:r>
      <w:r w:rsidRPr="00F56DB3">
        <w:rPr>
          <w:rStyle w:val="Hyperlink"/>
          <w:rFonts w:asciiTheme="majorHAnsi" w:hAnsiTheme="majorHAnsi"/>
          <w:sz w:val="16"/>
          <w:szCs w:val="16"/>
          <w:lang w:val="en-US"/>
        </w:rPr>
        <w:t xml:space="preserve"> (in Spanish)</w:t>
      </w:r>
      <w:r w:rsidRPr="00F56DB3">
        <w:rPr>
          <w:rFonts w:asciiTheme="majorHAnsi" w:hAnsiTheme="majorHAnsi"/>
          <w:sz w:val="16"/>
          <w:szCs w:val="16"/>
          <w:lang w:val="en-US"/>
        </w:rPr>
        <w:t>.</w:t>
      </w:r>
      <w:proofErr w:type="gramEnd"/>
      <w:r w:rsidRPr="00F56DB3">
        <w:rPr>
          <w:rFonts w:asciiTheme="majorHAnsi" w:hAnsiTheme="majorHAnsi"/>
          <w:sz w:val="16"/>
          <w:szCs w:val="16"/>
          <w:lang w:val="en-US"/>
        </w:rPr>
        <w:t xml:space="preserve"> </w:t>
      </w:r>
    </w:p>
  </w:footnote>
  <w:footnote w:id="217">
    <w:p w:rsidR="00F56DB3" w:rsidRPr="00F56DB3" w:rsidRDefault="00F56DB3" w:rsidP="00F56DB3">
      <w:pPr>
        <w:pStyle w:val="Default"/>
        <w:spacing w:after="120"/>
        <w:ind w:firstLine="720"/>
        <w:jc w:val="both"/>
        <w:rPr>
          <w:rFonts w:asciiTheme="majorHAnsi" w:hAnsiTheme="majorHAnsi" w:cs="Times New Roman"/>
          <w:sz w:val="16"/>
          <w:szCs w:val="16"/>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w:t>
      </w:r>
      <w:proofErr w:type="gramStart"/>
      <w:r w:rsidRPr="00F56DB3">
        <w:rPr>
          <w:rFonts w:asciiTheme="majorHAnsi" w:hAnsiTheme="majorHAnsi"/>
          <w:i/>
          <w:sz w:val="16"/>
          <w:szCs w:val="16"/>
        </w:rPr>
        <w:t>Institute of Nutrition and Food Hygiene (INHA)</w:t>
      </w:r>
      <w:r w:rsidRPr="00F56DB3">
        <w:rPr>
          <w:rFonts w:asciiTheme="majorHAnsi" w:hAnsiTheme="majorHAnsi"/>
          <w:sz w:val="16"/>
          <w:szCs w:val="16"/>
        </w:rPr>
        <w:t>, 2011.</w:t>
      </w:r>
      <w:proofErr w:type="gramEnd"/>
      <w:r w:rsidRPr="00F56DB3">
        <w:rPr>
          <w:rFonts w:asciiTheme="majorHAnsi" w:hAnsiTheme="majorHAnsi"/>
          <w:sz w:val="16"/>
          <w:szCs w:val="16"/>
        </w:rPr>
        <w:t xml:space="preserve">  See also: </w:t>
      </w:r>
      <w:r w:rsidRPr="00F56DB3">
        <w:rPr>
          <w:rFonts w:asciiTheme="majorHAnsi" w:hAnsiTheme="majorHAnsi"/>
          <w:i/>
          <w:sz w:val="16"/>
          <w:szCs w:val="16"/>
        </w:rPr>
        <w:t xml:space="preserve">UNICEF country </w:t>
      </w:r>
      <w:proofErr w:type="spellStart"/>
      <w:r w:rsidRPr="00F56DB3">
        <w:rPr>
          <w:rFonts w:asciiTheme="majorHAnsi" w:hAnsiTheme="majorHAnsi"/>
          <w:i/>
          <w:sz w:val="16"/>
          <w:szCs w:val="16"/>
        </w:rPr>
        <w:t>programme</w:t>
      </w:r>
      <w:proofErr w:type="spellEnd"/>
      <w:r w:rsidRPr="00F56DB3">
        <w:rPr>
          <w:rFonts w:asciiTheme="majorHAnsi" w:hAnsiTheme="majorHAnsi"/>
          <w:i/>
          <w:sz w:val="16"/>
          <w:szCs w:val="16"/>
        </w:rPr>
        <w:t xml:space="preserve"> document for Cuba</w:t>
      </w:r>
      <w:r w:rsidRPr="00F56DB3">
        <w:rPr>
          <w:rFonts w:asciiTheme="majorHAnsi" w:hAnsiTheme="majorHAnsi"/>
          <w:sz w:val="16"/>
          <w:szCs w:val="16"/>
        </w:rPr>
        <w:t xml:space="preserve"> (E/ICEF/2013/P/L.2) approved on September 6, 2013.</w:t>
      </w:r>
    </w:p>
  </w:footnote>
  <w:footnote w:id="218">
    <w:p w:rsidR="00F56DB3" w:rsidRPr="00F56DB3" w:rsidRDefault="00F56DB3" w:rsidP="00F56DB3">
      <w:pPr>
        <w:pStyle w:val="FootnoteText"/>
        <w:spacing w:afterLines="40" w:after="96"/>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w:t>
      </w:r>
      <w:proofErr w:type="gramStart"/>
      <w:r w:rsidRPr="00F56DB3">
        <w:rPr>
          <w:rFonts w:asciiTheme="majorHAnsi" w:hAnsiTheme="majorHAnsi"/>
          <w:sz w:val="16"/>
          <w:szCs w:val="16"/>
          <w:lang w:val="en-US"/>
        </w:rPr>
        <w:t>Committee on the Rights of the Child, 57th session, August 3, 2011.</w:t>
      </w:r>
      <w:proofErr w:type="gramEnd"/>
      <w:r w:rsidRPr="00F56DB3">
        <w:rPr>
          <w:rFonts w:asciiTheme="majorHAnsi" w:hAnsiTheme="majorHAnsi"/>
          <w:sz w:val="16"/>
          <w:szCs w:val="16"/>
          <w:lang w:val="en-US"/>
        </w:rPr>
        <w:t xml:space="preserve"> See also (in Spanish), </w:t>
      </w:r>
      <w:r w:rsidR="00733A30">
        <w:fldChar w:fldCharType="begin"/>
      </w:r>
      <w:r w:rsidR="00733A30" w:rsidRPr="00053759">
        <w:rPr>
          <w:lang w:val="en-US"/>
        </w:rPr>
        <w:instrText xml:space="preserve"> HYPERLINK "http://esblog.panampost.com/anton-toursinov/2014/10/30/mitos-del-socialismo-cubano-parte-ii/" </w:instrText>
      </w:r>
      <w:r w:rsidR="00733A30">
        <w:fldChar w:fldCharType="separate"/>
      </w:r>
      <w:r w:rsidRPr="00F56DB3">
        <w:rPr>
          <w:rStyle w:val="Hyperlink"/>
          <w:rFonts w:asciiTheme="majorHAnsi" w:hAnsiTheme="majorHAnsi"/>
          <w:sz w:val="16"/>
          <w:szCs w:val="16"/>
          <w:lang w:val="en-US"/>
        </w:rPr>
        <w:t>http://esblog.panampost.com/anton-toursinov/2014/10/30/mitos-del-socialismo-cubano-parte-ii/</w:t>
      </w:r>
      <w:r w:rsidR="00733A30">
        <w:rPr>
          <w:rStyle w:val="Hyperlink"/>
          <w:rFonts w:asciiTheme="majorHAnsi" w:hAnsiTheme="majorHAnsi"/>
          <w:sz w:val="16"/>
          <w:szCs w:val="16"/>
          <w:lang w:val="en-US"/>
        </w:rPr>
        <w:fldChar w:fldCharType="end"/>
      </w:r>
      <w:r w:rsidRPr="00F56DB3">
        <w:rPr>
          <w:rFonts w:asciiTheme="majorHAnsi" w:hAnsiTheme="majorHAnsi"/>
          <w:sz w:val="16"/>
          <w:szCs w:val="16"/>
          <w:lang w:val="en-US"/>
        </w:rPr>
        <w:t xml:space="preserve"> </w:t>
      </w:r>
    </w:p>
  </w:footnote>
  <w:footnote w:id="219">
    <w:p w:rsidR="00F56DB3" w:rsidRPr="00F56DB3" w:rsidRDefault="00F56DB3" w:rsidP="00F56DB3">
      <w:pPr>
        <w:pStyle w:val="FootnoteText"/>
        <w:spacing w:afterLines="40" w:after="96"/>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Law Nº 62 Cuban Criminal </w:t>
      </w:r>
      <w:proofErr w:type="gramStart"/>
      <w:r w:rsidRPr="00F56DB3">
        <w:rPr>
          <w:rFonts w:asciiTheme="majorHAnsi" w:hAnsiTheme="majorHAnsi"/>
          <w:sz w:val="16"/>
          <w:szCs w:val="16"/>
          <w:lang w:val="en-US"/>
        </w:rPr>
        <w:t>Code</w:t>
      </w:r>
      <w:proofErr w:type="gramEnd"/>
      <w:r w:rsidRPr="00F56DB3">
        <w:rPr>
          <w:rFonts w:asciiTheme="majorHAnsi" w:hAnsiTheme="majorHAnsi"/>
          <w:sz w:val="16"/>
          <w:szCs w:val="16"/>
          <w:lang w:val="en-US"/>
        </w:rPr>
        <w:t xml:space="preserve"> of 1987, Art. 17. 1. For individuals over 16 and less than 18 years of age, the minimum and maximum penalties may be reduced by up to one-half, and for individuals from 18 to 20 years old, by up to one-third. In both cases, the goal of reeducating the penalized individual, of educating him or her in a profession or trade, and of instilling in him or her respect for the rule of law, shall take precedence.    </w:t>
      </w:r>
    </w:p>
  </w:footnote>
  <w:footnote w:id="220">
    <w:p w:rsidR="00F56DB3" w:rsidRPr="00F56DB3" w:rsidRDefault="00F56DB3" w:rsidP="00F56DB3">
      <w:pPr>
        <w:pStyle w:val="FootnoteText"/>
        <w:spacing w:afterLines="40" w:after="96"/>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Labor Code, Chapter IX Work of Adolescents, Art. 220. The State issues measures to ensure that employers will provide the necessary, special assistance to adolescents of fifteen and sixteen years of age who for exceptional reasons are authorized to begin working, to help them be better prepared, adapt to the working life, and continue to further their professional education and cultural growth. See also: </w:t>
      </w:r>
      <w:r w:rsidR="00733A30">
        <w:fldChar w:fldCharType="begin"/>
      </w:r>
      <w:r w:rsidR="00733A30" w:rsidRPr="00053759">
        <w:rPr>
          <w:lang w:val="en-US"/>
        </w:rPr>
        <w:instrText xml:space="preserve"> HYPERLINK "http://cubadata.blogspot.com/2013/06/peticion-contra-trabajo-i</w:instrText>
      </w:r>
      <w:r w:rsidR="00733A30" w:rsidRPr="00053759">
        <w:rPr>
          <w:lang w:val="en-US"/>
        </w:rPr>
        <w:instrText xml:space="preserve">nfantil-en-cuba.html" </w:instrText>
      </w:r>
      <w:r w:rsidR="00733A30">
        <w:fldChar w:fldCharType="separate"/>
      </w:r>
      <w:r w:rsidRPr="00F56DB3">
        <w:rPr>
          <w:rStyle w:val="Hyperlink"/>
          <w:rFonts w:asciiTheme="majorHAnsi" w:hAnsiTheme="majorHAnsi"/>
          <w:sz w:val="16"/>
          <w:szCs w:val="16"/>
          <w:lang w:val="en-US"/>
        </w:rPr>
        <w:t>http://cubadata.blogspot.com/2013/06/peticion-contra-trabajo-infantil-en-cuba.html</w:t>
      </w:r>
      <w:r w:rsidR="00733A30">
        <w:rPr>
          <w:rStyle w:val="Hyperlink"/>
          <w:rFonts w:asciiTheme="majorHAnsi" w:hAnsiTheme="majorHAnsi"/>
          <w:sz w:val="16"/>
          <w:szCs w:val="16"/>
          <w:lang w:val="en-US"/>
        </w:rPr>
        <w:fldChar w:fldCharType="end"/>
      </w:r>
      <w:r w:rsidRPr="00F56DB3">
        <w:rPr>
          <w:rFonts w:asciiTheme="majorHAnsi" w:hAnsiTheme="majorHAnsi"/>
          <w:sz w:val="16"/>
          <w:szCs w:val="16"/>
          <w:lang w:val="en-US"/>
        </w:rPr>
        <w:t xml:space="preserve"> </w:t>
      </w:r>
    </w:p>
  </w:footnote>
  <w:footnote w:id="221">
    <w:p w:rsidR="00F56DB3" w:rsidRPr="00F56DB3" w:rsidRDefault="00F56DB3" w:rsidP="00F56DB3">
      <w:pPr>
        <w:pStyle w:val="FootnoteText"/>
        <w:spacing w:afterLines="40" w:after="96"/>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w:t>
      </w:r>
      <w:r w:rsidR="00733A30">
        <w:fldChar w:fldCharType="begin"/>
      </w:r>
      <w:r w:rsidR="00733A30" w:rsidRPr="00053759">
        <w:rPr>
          <w:lang w:val="en-US"/>
        </w:rPr>
        <w:instrText xml:space="preserve"> HYPERLINK "http://daccess-dds-ny.un.org/doc/UNDOC/GEN/G14/189/06/PDF/G1418906.pdf?OpenElement" </w:instrText>
      </w:r>
      <w:r w:rsidR="00733A30">
        <w:fldChar w:fldCharType="separate"/>
      </w:r>
      <w:r w:rsidRPr="00F56DB3">
        <w:rPr>
          <w:rStyle w:val="Hyperlink"/>
          <w:rFonts w:asciiTheme="majorHAnsi" w:hAnsiTheme="majorHAnsi"/>
          <w:sz w:val="16"/>
          <w:szCs w:val="16"/>
          <w:lang w:val="en-US"/>
        </w:rPr>
        <w:t>http://daccess-dds-ny.un.org/doc/UNDOC/GEN/G14/189/06/PDF/G1418906.pdf?OpenElement</w:t>
      </w:r>
      <w:r w:rsidR="00733A30">
        <w:rPr>
          <w:rStyle w:val="Hyperlink"/>
          <w:rFonts w:asciiTheme="majorHAnsi" w:hAnsiTheme="majorHAnsi"/>
          <w:sz w:val="16"/>
          <w:szCs w:val="16"/>
          <w:lang w:val="en-US"/>
        </w:rPr>
        <w:fldChar w:fldCharType="end"/>
      </w:r>
      <w:r w:rsidRPr="00F56DB3">
        <w:rPr>
          <w:rFonts w:asciiTheme="majorHAnsi" w:hAnsiTheme="majorHAnsi"/>
          <w:sz w:val="16"/>
          <w:szCs w:val="16"/>
          <w:lang w:val="en-US"/>
        </w:rPr>
        <w:t>; see also National Defense Law No. 75/94 and Decree-Law No. 224/2001, which establishes 18 years as the minimum age for performing that service in Cuba.</w:t>
      </w:r>
    </w:p>
  </w:footnote>
  <w:footnote w:id="222">
    <w:p w:rsidR="00F56DB3" w:rsidRPr="00F56DB3" w:rsidRDefault="00F56DB3" w:rsidP="00F56DB3">
      <w:pPr>
        <w:pStyle w:val="FootnoteText"/>
        <w:spacing w:afterLines="40" w:after="96"/>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“Cuba </w:t>
      </w:r>
      <w:proofErr w:type="spellStart"/>
      <w:r w:rsidRPr="00F56DB3">
        <w:rPr>
          <w:rFonts w:asciiTheme="majorHAnsi" w:hAnsiTheme="majorHAnsi"/>
          <w:sz w:val="16"/>
          <w:szCs w:val="16"/>
          <w:lang w:val="en-US"/>
        </w:rPr>
        <w:t>deberá</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rendir</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cuentas</w:t>
      </w:r>
      <w:proofErr w:type="spellEnd"/>
      <w:r w:rsidRPr="00F56DB3">
        <w:rPr>
          <w:rFonts w:asciiTheme="majorHAnsi" w:hAnsiTheme="majorHAnsi"/>
          <w:sz w:val="16"/>
          <w:szCs w:val="16"/>
          <w:lang w:val="en-US"/>
        </w:rPr>
        <w:t xml:space="preserve"> al </w:t>
      </w:r>
      <w:proofErr w:type="spellStart"/>
      <w:r w:rsidRPr="00F56DB3">
        <w:rPr>
          <w:rFonts w:asciiTheme="majorHAnsi" w:hAnsiTheme="majorHAnsi"/>
          <w:sz w:val="16"/>
          <w:szCs w:val="16"/>
          <w:lang w:val="en-US"/>
        </w:rPr>
        <w:t>comité</w:t>
      </w:r>
      <w:proofErr w:type="spellEnd"/>
      <w:r w:rsidRPr="00F56DB3">
        <w:rPr>
          <w:rFonts w:asciiTheme="majorHAnsi" w:hAnsiTheme="majorHAnsi"/>
          <w:sz w:val="16"/>
          <w:szCs w:val="16"/>
          <w:lang w:val="en-US"/>
        </w:rPr>
        <w:t xml:space="preserve"> de los derechos </w:t>
      </w:r>
      <w:proofErr w:type="gramStart"/>
      <w:r w:rsidRPr="00F56DB3">
        <w:rPr>
          <w:rFonts w:asciiTheme="majorHAnsi" w:hAnsiTheme="majorHAnsi"/>
          <w:sz w:val="16"/>
          <w:szCs w:val="16"/>
          <w:lang w:val="en-US"/>
        </w:rPr>
        <w:t>del</w:t>
      </w:r>
      <w:proofErr w:type="gram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niño</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en</w:t>
      </w:r>
      <w:proofErr w:type="spellEnd"/>
      <w:r w:rsidRPr="00F56DB3">
        <w:rPr>
          <w:rFonts w:asciiTheme="majorHAnsi" w:hAnsiTheme="majorHAnsi"/>
          <w:sz w:val="16"/>
          <w:szCs w:val="16"/>
          <w:lang w:val="en-US"/>
        </w:rPr>
        <w:t xml:space="preserve"> 2015 [Cuba must render accounts to the Committee on the Rights of the Child in 2015,” published by CRE </w:t>
      </w:r>
      <w:proofErr w:type="spellStart"/>
      <w:r w:rsidRPr="00F56DB3">
        <w:rPr>
          <w:rFonts w:asciiTheme="majorHAnsi" w:hAnsiTheme="majorHAnsi"/>
          <w:sz w:val="16"/>
          <w:szCs w:val="16"/>
          <w:lang w:val="en-US"/>
        </w:rPr>
        <w:t>Satelital</w:t>
      </w:r>
      <w:proofErr w:type="spellEnd"/>
      <w:r w:rsidRPr="00F56DB3">
        <w:rPr>
          <w:rFonts w:asciiTheme="majorHAnsi" w:hAnsiTheme="majorHAnsi"/>
          <w:sz w:val="16"/>
          <w:szCs w:val="16"/>
          <w:lang w:val="en-US"/>
        </w:rPr>
        <w:t xml:space="preserve">, on October 28, 2014.  See also (in Spanish):  </w:t>
      </w:r>
      <w:r w:rsidR="00733A30">
        <w:fldChar w:fldCharType="begin"/>
      </w:r>
      <w:r w:rsidR="00733A30" w:rsidRPr="00053759">
        <w:rPr>
          <w:lang w:val="en-US"/>
        </w:rPr>
        <w:instrText xml:space="preserve"> HYPERLINK "http://www.martinoticias.com/content/cuba-derechos-del-nino-conflictos-armados/784</w:instrText>
      </w:r>
      <w:r w:rsidR="00733A30" w:rsidRPr="00053759">
        <w:rPr>
          <w:lang w:val="en-US"/>
        </w:rPr>
        <w:instrText xml:space="preserve">52.html" </w:instrText>
      </w:r>
      <w:r w:rsidR="00733A30">
        <w:fldChar w:fldCharType="separate"/>
      </w:r>
      <w:r w:rsidRPr="00F56DB3">
        <w:rPr>
          <w:rStyle w:val="Hyperlink"/>
          <w:rFonts w:asciiTheme="majorHAnsi" w:hAnsiTheme="majorHAnsi"/>
          <w:sz w:val="16"/>
          <w:szCs w:val="16"/>
          <w:lang w:val="en-US"/>
        </w:rPr>
        <w:t>http://www.martinoticias.com/content/cuba-derechos-del-nino-conflictos-armados/78452.html</w:t>
      </w:r>
      <w:r w:rsidR="00733A30">
        <w:rPr>
          <w:rStyle w:val="Hyperlink"/>
          <w:rFonts w:asciiTheme="majorHAnsi" w:hAnsiTheme="majorHAnsi"/>
          <w:sz w:val="16"/>
          <w:szCs w:val="16"/>
          <w:lang w:val="en-US"/>
        </w:rPr>
        <w:fldChar w:fldCharType="end"/>
      </w:r>
      <w:r w:rsidRPr="00F56DB3">
        <w:rPr>
          <w:rFonts w:asciiTheme="majorHAnsi" w:hAnsiTheme="majorHAnsi"/>
          <w:sz w:val="16"/>
          <w:szCs w:val="16"/>
          <w:lang w:val="en-US"/>
        </w:rPr>
        <w:t xml:space="preserve"> </w:t>
      </w:r>
    </w:p>
  </w:footnote>
  <w:footnote w:id="223">
    <w:p w:rsidR="00F56DB3" w:rsidRPr="00F56DB3" w:rsidRDefault="00F56DB3" w:rsidP="00F56DB3">
      <w:pPr>
        <w:pStyle w:val="FootnoteText"/>
        <w:spacing w:afterLines="40" w:after="96"/>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w:t>
      </w:r>
      <w:proofErr w:type="gramStart"/>
      <w:r w:rsidRPr="00F56DB3">
        <w:rPr>
          <w:rFonts w:asciiTheme="majorHAnsi" w:hAnsiTheme="majorHAnsi"/>
          <w:sz w:val="16"/>
          <w:szCs w:val="16"/>
          <w:lang w:val="en-US"/>
        </w:rPr>
        <w:t xml:space="preserve">Committee on the Rights of the Child, </w:t>
      </w:r>
      <w:r w:rsidRPr="00F56DB3">
        <w:rPr>
          <w:rFonts w:asciiTheme="majorHAnsi" w:hAnsiTheme="majorHAnsi"/>
          <w:i/>
          <w:sz w:val="16"/>
          <w:szCs w:val="16"/>
          <w:lang w:val="en-US"/>
        </w:rPr>
        <w:t>Consideration of reports submitted by States parties under article 44 of the Convention.</w:t>
      </w:r>
      <w:proofErr w:type="gramEnd"/>
      <w:r w:rsidRPr="00F56DB3">
        <w:rPr>
          <w:rFonts w:asciiTheme="majorHAnsi" w:hAnsiTheme="majorHAnsi"/>
          <w:i/>
          <w:sz w:val="16"/>
          <w:szCs w:val="16"/>
          <w:lang w:val="en-US"/>
        </w:rPr>
        <w:t xml:space="preserve"> </w:t>
      </w:r>
      <w:proofErr w:type="gramStart"/>
      <w:r w:rsidRPr="00F56DB3">
        <w:rPr>
          <w:rFonts w:asciiTheme="majorHAnsi" w:hAnsiTheme="majorHAnsi"/>
          <w:i/>
          <w:sz w:val="16"/>
          <w:szCs w:val="16"/>
          <w:lang w:val="en-US"/>
        </w:rPr>
        <w:t xml:space="preserve">Concluding observations: Cuba, </w:t>
      </w:r>
      <w:r w:rsidRPr="00F56DB3">
        <w:rPr>
          <w:rFonts w:asciiTheme="majorHAnsi" w:hAnsiTheme="majorHAnsi"/>
          <w:sz w:val="16"/>
          <w:szCs w:val="16"/>
          <w:lang w:val="en-US"/>
        </w:rPr>
        <w:t>CRC/C/CUB/CO/2, June 20, 2011, paragraph 41.</w:t>
      </w:r>
      <w:proofErr w:type="gramEnd"/>
    </w:p>
  </w:footnote>
  <w:footnote w:id="224">
    <w:p w:rsidR="00F56DB3" w:rsidRPr="00F56DB3" w:rsidRDefault="00F56DB3" w:rsidP="00F56DB3">
      <w:pPr>
        <w:pStyle w:val="FootnoteText"/>
        <w:spacing w:afterLines="40" w:after="96"/>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Reform regulations, entered into force in January 2013; see also Decree 217 of 1997; and Human Rights Watch, </w:t>
      </w:r>
      <w:r w:rsidRPr="00F56DB3">
        <w:rPr>
          <w:rFonts w:asciiTheme="majorHAnsi" w:hAnsiTheme="majorHAnsi"/>
          <w:i/>
          <w:sz w:val="16"/>
          <w:szCs w:val="16"/>
          <w:lang w:val="en-US"/>
        </w:rPr>
        <w:t>World Report 2014: Cuba</w:t>
      </w:r>
      <w:r w:rsidRPr="00F56DB3">
        <w:rPr>
          <w:rFonts w:asciiTheme="majorHAnsi" w:hAnsiTheme="majorHAnsi"/>
          <w:sz w:val="16"/>
          <w:szCs w:val="16"/>
          <w:lang w:val="en-US"/>
        </w:rPr>
        <w:t xml:space="preserve">, http://www.hrw.org/world-report/2014/country-chapters/cuba </w:t>
      </w:r>
    </w:p>
  </w:footnote>
  <w:footnote w:id="225">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El Nuevo Herald, “</w:t>
      </w:r>
      <w:proofErr w:type="spellStart"/>
      <w:r w:rsidRPr="00F56DB3">
        <w:rPr>
          <w:rFonts w:asciiTheme="majorHAnsi" w:hAnsiTheme="majorHAnsi"/>
          <w:sz w:val="16"/>
          <w:szCs w:val="16"/>
          <w:lang w:val="en-US"/>
        </w:rPr>
        <w:t>Disidentes</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cubanos</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piden</w:t>
      </w:r>
      <w:proofErr w:type="spellEnd"/>
      <w:r w:rsidRPr="00F56DB3">
        <w:rPr>
          <w:rFonts w:asciiTheme="majorHAnsi" w:hAnsiTheme="majorHAnsi"/>
          <w:sz w:val="16"/>
          <w:szCs w:val="16"/>
          <w:lang w:val="en-US"/>
        </w:rPr>
        <w:t xml:space="preserve"> el </w:t>
      </w:r>
      <w:proofErr w:type="spellStart"/>
      <w:r w:rsidRPr="00F56DB3">
        <w:rPr>
          <w:rFonts w:asciiTheme="majorHAnsi" w:hAnsiTheme="majorHAnsi"/>
          <w:sz w:val="16"/>
          <w:szCs w:val="16"/>
          <w:lang w:val="en-US"/>
        </w:rPr>
        <w:t>apoyo</w:t>
      </w:r>
      <w:proofErr w:type="spellEnd"/>
      <w:r w:rsidRPr="00F56DB3">
        <w:rPr>
          <w:rFonts w:asciiTheme="majorHAnsi" w:hAnsiTheme="majorHAnsi"/>
          <w:sz w:val="16"/>
          <w:szCs w:val="16"/>
          <w:lang w:val="en-US"/>
        </w:rPr>
        <w:t xml:space="preserve"> a </w:t>
      </w:r>
      <w:proofErr w:type="spellStart"/>
      <w:r w:rsidRPr="00F56DB3">
        <w:rPr>
          <w:rFonts w:asciiTheme="majorHAnsi" w:hAnsiTheme="majorHAnsi"/>
          <w:sz w:val="16"/>
          <w:szCs w:val="16"/>
          <w:lang w:val="en-US"/>
        </w:rPr>
        <w:t>proyectos</w:t>
      </w:r>
      <w:proofErr w:type="spellEnd"/>
      <w:r w:rsidRPr="00F56DB3">
        <w:rPr>
          <w:rFonts w:asciiTheme="majorHAnsi" w:hAnsiTheme="majorHAnsi"/>
          <w:sz w:val="16"/>
          <w:szCs w:val="16"/>
          <w:lang w:val="en-US"/>
        </w:rPr>
        <w:t xml:space="preserve"> de </w:t>
      </w:r>
      <w:proofErr w:type="spellStart"/>
      <w:r w:rsidRPr="00F56DB3">
        <w:rPr>
          <w:rFonts w:asciiTheme="majorHAnsi" w:hAnsiTheme="majorHAnsi"/>
          <w:sz w:val="16"/>
          <w:szCs w:val="16"/>
          <w:lang w:val="en-US"/>
        </w:rPr>
        <w:t>defensa</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homosexuales</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en</w:t>
      </w:r>
      <w:proofErr w:type="spellEnd"/>
      <w:r w:rsidRPr="00F56DB3">
        <w:rPr>
          <w:rFonts w:asciiTheme="majorHAnsi" w:hAnsiTheme="majorHAnsi"/>
          <w:sz w:val="16"/>
          <w:szCs w:val="16"/>
          <w:lang w:val="en-US"/>
        </w:rPr>
        <w:t xml:space="preserve"> Cuba [Cuban dissidents request support for projects to defend homosexuals in Cuba],” July 30, 2013, available at (in Spanish): </w:t>
      </w:r>
      <w:r w:rsidR="00733A30">
        <w:fldChar w:fldCharType="begin"/>
      </w:r>
      <w:r w:rsidR="00733A30" w:rsidRPr="00053759">
        <w:rPr>
          <w:lang w:val="en-US"/>
        </w:rPr>
        <w:instrText xml:space="preserve"> HYPERLINK "http://www.elnuevoherald.com/201</w:instrText>
      </w:r>
      <w:r w:rsidR="00733A30" w:rsidRPr="00053759">
        <w:rPr>
          <w:lang w:val="en-US"/>
        </w:rPr>
        <w:instrText xml:space="preserve">3/07/23/1532776/disidentes-cubanos-piden-el-apoyo.html" </w:instrText>
      </w:r>
      <w:r w:rsidR="00733A30">
        <w:fldChar w:fldCharType="separate"/>
      </w:r>
      <w:r w:rsidRPr="00F56DB3">
        <w:rPr>
          <w:rStyle w:val="Hyperlink"/>
          <w:rFonts w:asciiTheme="majorHAnsi" w:hAnsiTheme="majorHAnsi"/>
          <w:sz w:val="16"/>
          <w:szCs w:val="16"/>
          <w:lang w:val="en-US"/>
        </w:rPr>
        <w:t>http://www.elnuevoherald.com/2013/07/23/1532776/disidentes-cubanos-piden-el-apoyo.html</w:t>
      </w:r>
      <w:r w:rsidR="00733A30">
        <w:rPr>
          <w:rStyle w:val="Hyperlink"/>
          <w:rFonts w:asciiTheme="majorHAnsi" w:hAnsiTheme="majorHAnsi"/>
          <w:sz w:val="16"/>
          <w:szCs w:val="16"/>
          <w:lang w:val="en-US"/>
        </w:rPr>
        <w:fldChar w:fldCharType="end"/>
      </w:r>
      <w:r w:rsidRPr="00F56DB3">
        <w:rPr>
          <w:rFonts w:asciiTheme="majorHAnsi" w:hAnsiTheme="majorHAnsi"/>
          <w:sz w:val="16"/>
          <w:szCs w:val="16"/>
          <w:lang w:val="en-US"/>
        </w:rPr>
        <w:t xml:space="preserve">. </w:t>
      </w:r>
    </w:p>
  </w:footnote>
  <w:footnote w:id="226">
    <w:p w:rsidR="00F56DB3" w:rsidRPr="00F56DB3" w:rsidRDefault="00F56DB3" w:rsidP="003D7CFA">
      <w:pPr>
        <w:pStyle w:val="FootnoteText"/>
        <w:tabs>
          <w:tab w:val="left" w:pos="1440"/>
        </w:tabs>
        <w:spacing w:after="120"/>
        <w:ind w:firstLine="720"/>
        <w:jc w:val="both"/>
        <w:rPr>
          <w:rFonts w:asciiTheme="majorHAnsi" w:hAnsiTheme="majorHAnsi"/>
          <w:sz w:val="16"/>
          <w:szCs w:val="16"/>
          <w:lang w:val="es-MX"/>
        </w:rPr>
      </w:pPr>
      <w:r w:rsidRPr="00F56DB3">
        <w:rPr>
          <w:rStyle w:val="FootnoteReference"/>
          <w:rFonts w:asciiTheme="majorHAnsi" w:hAnsiTheme="majorHAnsi"/>
          <w:sz w:val="16"/>
          <w:szCs w:val="16"/>
        </w:rPr>
        <w:footnoteRef/>
      </w:r>
      <w:r w:rsidRPr="00F56DB3">
        <w:rPr>
          <w:rFonts w:asciiTheme="majorHAnsi" w:hAnsiTheme="majorHAnsi"/>
          <w:sz w:val="16"/>
          <w:szCs w:val="16"/>
          <w:lang w:val="es-MX"/>
        </w:rPr>
        <w:t xml:space="preserve"> </w:t>
      </w:r>
      <w:proofErr w:type="spellStart"/>
      <w:r w:rsidRPr="00F56DB3">
        <w:rPr>
          <w:rFonts w:asciiTheme="majorHAnsi" w:hAnsiTheme="majorHAnsi"/>
          <w:sz w:val="16"/>
          <w:szCs w:val="16"/>
          <w:lang w:val="es-MX"/>
        </w:rPr>
        <w:t>Yancuic</w:t>
      </w:r>
      <w:proofErr w:type="spellEnd"/>
      <w:r w:rsidRPr="00F56DB3">
        <w:rPr>
          <w:rFonts w:asciiTheme="majorHAnsi" w:hAnsiTheme="majorHAnsi"/>
          <w:sz w:val="16"/>
          <w:szCs w:val="16"/>
          <w:lang w:val="es-MX"/>
        </w:rPr>
        <w:t xml:space="preserve">, “Cuba: Asesoría legal frente a la homofobia [Cuba: legal </w:t>
      </w:r>
      <w:proofErr w:type="spellStart"/>
      <w:r w:rsidRPr="00F56DB3">
        <w:rPr>
          <w:rFonts w:asciiTheme="majorHAnsi" w:hAnsiTheme="majorHAnsi"/>
          <w:sz w:val="16"/>
          <w:szCs w:val="16"/>
          <w:lang w:val="es-MX"/>
        </w:rPr>
        <w:t>advice</w:t>
      </w:r>
      <w:proofErr w:type="spellEnd"/>
      <w:r w:rsidRPr="00F56DB3">
        <w:rPr>
          <w:rFonts w:asciiTheme="majorHAnsi" w:hAnsiTheme="majorHAnsi"/>
          <w:sz w:val="16"/>
          <w:szCs w:val="16"/>
          <w:lang w:val="es-MX"/>
        </w:rPr>
        <w:t xml:space="preserve"> to </w:t>
      </w:r>
      <w:proofErr w:type="spellStart"/>
      <w:r w:rsidRPr="00F56DB3">
        <w:rPr>
          <w:rFonts w:asciiTheme="majorHAnsi" w:hAnsiTheme="majorHAnsi"/>
          <w:sz w:val="16"/>
          <w:szCs w:val="16"/>
          <w:lang w:val="es-MX"/>
        </w:rPr>
        <w:t>confront</w:t>
      </w:r>
      <w:proofErr w:type="spellEnd"/>
      <w:r w:rsidRPr="00F56DB3">
        <w:rPr>
          <w:rFonts w:asciiTheme="majorHAnsi" w:hAnsiTheme="majorHAnsi"/>
          <w:sz w:val="16"/>
          <w:szCs w:val="16"/>
          <w:lang w:val="es-MX"/>
        </w:rPr>
        <w:t xml:space="preserve"> </w:t>
      </w:r>
      <w:proofErr w:type="spellStart"/>
      <w:r w:rsidRPr="00F56DB3">
        <w:rPr>
          <w:rFonts w:asciiTheme="majorHAnsi" w:hAnsiTheme="majorHAnsi"/>
          <w:sz w:val="16"/>
          <w:szCs w:val="16"/>
          <w:lang w:val="es-MX"/>
        </w:rPr>
        <w:t>homophobia</w:t>
      </w:r>
      <w:proofErr w:type="spellEnd"/>
      <w:r w:rsidRPr="00F56DB3">
        <w:rPr>
          <w:rFonts w:asciiTheme="majorHAnsi" w:hAnsiTheme="majorHAnsi"/>
          <w:sz w:val="16"/>
          <w:szCs w:val="16"/>
          <w:lang w:val="es-MX"/>
        </w:rPr>
        <w:t xml:space="preserve">],” </w:t>
      </w:r>
      <w:proofErr w:type="spellStart"/>
      <w:r w:rsidRPr="00F56DB3">
        <w:rPr>
          <w:rFonts w:asciiTheme="majorHAnsi" w:hAnsiTheme="majorHAnsi"/>
          <w:sz w:val="16"/>
          <w:szCs w:val="16"/>
          <w:lang w:val="es-MX"/>
        </w:rPr>
        <w:t>November</w:t>
      </w:r>
      <w:proofErr w:type="spellEnd"/>
      <w:r w:rsidRPr="00F56DB3">
        <w:rPr>
          <w:rFonts w:asciiTheme="majorHAnsi" w:hAnsiTheme="majorHAnsi"/>
          <w:sz w:val="16"/>
          <w:szCs w:val="16"/>
          <w:lang w:val="es-MX"/>
        </w:rPr>
        <w:t xml:space="preserve"> 5, 2013, </w:t>
      </w:r>
      <w:proofErr w:type="spellStart"/>
      <w:r w:rsidRPr="00F56DB3">
        <w:rPr>
          <w:rFonts w:asciiTheme="majorHAnsi" w:hAnsiTheme="majorHAnsi"/>
          <w:sz w:val="16"/>
          <w:szCs w:val="16"/>
          <w:lang w:val="es-MX"/>
        </w:rPr>
        <w:t>available</w:t>
      </w:r>
      <w:proofErr w:type="spellEnd"/>
      <w:r w:rsidRPr="00F56DB3">
        <w:rPr>
          <w:rFonts w:asciiTheme="majorHAnsi" w:hAnsiTheme="majorHAnsi"/>
          <w:sz w:val="16"/>
          <w:szCs w:val="16"/>
          <w:lang w:val="es-MX"/>
        </w:rPr>
        <w:t xml:space="preserve"> at: </w:t>
      </w:r>
      <w:hyperlink r:id="rId193" w:history="1">
        <w:r w:rsidRPr="00F56DB3">
          <w:rPr>
            <w:rStyle w:val="Hyperlink"/>
            <w:rFonts w:asciiTheme="majorHAnsi" w:hAnsiTheme="majorHAnsi"/>
            <w:sz w:val="16"/>
            <w:szCs w:val="16"/>
            <w:lang w:val="es-MX"/>
          </w:rPr>
          <w:t>http://www.yancuic.com/yancuic/noticia/35581</w:t>
        </w:r>
      </w:hyperlink>
      <w:r w:rsidRPr="00F56DB3">
        <w:rPr>
          <w:rFonts w:asciiTheme="majorHAnsi" w:hAnsiTheme="majorHAnsi"/>
          <w:sz w:val="16"/>
          <w:szCs w:val="16"/>
          <w:lang w:val="es-MX"/>
        </w:rPr>
        <w:t xml:space="preserve"> </w:t>
      </w:r>
    </w:p>
  </w:footnote>
  <w:footnote w:id="227">
    <w:p w:rsidR="00F56DB3" w:rsidRPr="00F56DB3" w:rsidRDefault="00F56DB3" w:rsidP="00F56DB3">
      <w:pPr>
        <w:pStyle w:val="FootnoteText"/>
        <w:spacing w:after="120"/>
        <w:ind w:firstLine="708"/>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w:t>
      </w:r>
      <w:proofErr w:type="gramStart"/>
      <w:r w:rsidRPr="00F56DB3">
        <w:rPr>
          <w:rFonts w:asciiTheme="majorHAnsi" w:hAnsiTheme="majorHAnsi"/>
          <w:sz w:val="16"/>
          <w:szCs w:val="16"/>
          <w:lang w:val="en-US"/>
        </w:rPr>
        <w:t>Private meeting of the IACHR with Cuban activists, 2013.</w:t>
      </w:r>
      <w:proofErr w:type="gramEnd"/>
      <w:r w:rsidRPr="00F56DB3">
        <w:rPr>
          <w:rFonts w:asciiTheme="majorHAnsi" w:hAnsiTheme="majorHAnsi"/>
          <w:sz w:val="16"/>
          <w:szCs w:val="16"/>
          <w:lang w:val="en-US"/>
        </w:rPr>
        <w:t xml:space="preserve"> </w:t>
      </w:r>
    </w:p>
  </w:footnote>
  <w:footnote w:id="228">
    <w:p w:rsidR="00F56DB3" w:rsidRPr="00F56DB3" w:rsidRDefault="00F56DB3" w:rsidP="00F56DB3">
      <w:pPr>
        <w:pStyle w:val="FootnoteText"/>
        <w:tabs>
          <w:tab w:val="left" w:pos="540"/>
        </w:tabs>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Cafefuerte</w:t>
      </w:r>
      <w:proofErr w:type="spellEnd"/>
      <w:r w:rsidRPr="00F56DB3">
        <w:rPr>
          <w:rFonts w:asciiTheme="majorHAnsi" w:hAnsiTheme="majorHAnsi"/>
          <w:sz w:val="16"/>
          <w:szCs w:val="16"/>
          <w:lang w:val="en-US"/>
        </w:rPr>
        <w:t>, “</w:t>
      </w:r>
      <w:proofErr w:type="spellStart"/>
      <w:r w:rsidRPr="00F56DB3">
        <w:rPr>
          <w:rFonts w:asciiTheme="majorHAnsi" w:hAnsiTheme="majorHAnsi"/>
          <w:sz w:val="16"/>
          <w:szCs w:val="16"/>
          <w:lang w:val="en-US"/>
        </w:rPr>
        <w:t>Asesinan</w:t>
      </w:r>
      <w:proofErr w:type="spellEnd"/>
      <w:r w:rsidRPr="00F56DB3">
        <w:rPr>
          <w:rFonts w:asciiTheme="majorHAnsi" w:hAnsiTheme="majorHAnsi"/>
          <w:sz w:val="16"/>
          <w:szCs w:val="16"/>
          <w:lang w:val="en-US"/>
        </w:rPr>
        <w:t xml:space="preserve"> a </w:t>
      </w:r>
      <w:proofErr w:type="spellStart"/>
      <w:r w:rsidRPr="00F56DB3">
        <w:rPr>
          <w:rFonts w:asciiTheme="majorHAnsi" w:hAnsiTheme="majorHAnsi"/>
          <w:sz w:val="16"/>
          <w:szCs w:val="16"/>
          <w:lang w:val="en-US"/>
        </w:rPr>
        <w:t>Coreógrafo</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cubano</w:t>
      </w:r>
      <w:proofErr w:type="spellEnd"/>
      <w:r w:rsidRPr="00F56DB3">
        <w:rPr>
          <w:rFonts w:asciiTheme="majorHAnsi" w:hAnsiTheme="majorHAnsi"/>
          <w:sz w:val="16"/>
          <w:szCs w:val="16"/>
          <w:lang w:val="en-US"/>
        </w:rPr>
        <w:t xml:space="preserve"> Alfredo Velázquez [Cuban choreographer Alfredo Velázquez murdered],” September 22, 2013, available at (in Spanish): </w:t>
      </w:r>
      <w:r w:rsidR="00733A30">
        <w:fldChar w:fldCharType="begin"/>
      </w:r>
      <w:r w:rsidR="00733A30" w:rsidRPr="00053759">
        <w:rPr>
          <w:lang w:val="en-US"/>
        </w:rPr>
        <w:instrText xml:space="preserve"> HYPERLINK "http://cafefuerte.com/cuba/7251-asesinan-al-coreografo-cubano-alfredo-velazquez/" </w:instrText>
      </w:r>
      <w:r w:rsidR="00733A30">
        <w:fldChar w:fldCharType="separate"/>
      </w:r>
      <w:r w:rsidRPr="00F56DB3">
        <w:rPr>
          <w:rStyle w:val="Hyperlink"/>
          <w:rFonts w:asciiTheme="majorHAnsi" w:hAnsiTheme="majorHAnsi"/>
          <w:sz w:val="16"/>
          <w:szCs w:val="16"/>
          <w:lang w:val="en-US"/>
        </w:rPr>
        <w:t>http://cafefuerte.com/cuba/7251-asesinan-al-coreografo-cubano-alfredo-velazquez/</w:t>
      </w:r>
      <w:r w:rsidR="00733A30">
        <w:rPr>
          <w:rStyle w:val="Hyperlink"/>
          <w:rFonts w:asciiTheme="majorHAnsi" w:hAnsiTheme="majorHAnsi"/>
          <w:sz w:val="16"/>
          <w:szCs w:val="16"/>
          <w:lang w:val="en-US"/>
        </w:rPr>
        <w:fldChar w:fldCharType="end"/>
      </w:r>
      <w:r w:rsidRPr="00F56DB3">
        <w:rPr>
          <w:rFonts w:asciiTheme="majorHAnsi" w:hAnsiTheme="majorHAnsi"/>
          <w:sz w:val="16"/>
          <w:szCs w:val="16"/>
          <w:lang w:val="en-US"/>
        </w:rPr>
        <w:t xml:space="preserve">.  </w:t>
      </w:r>
    </w:p>
  </w:footnote>
  <w:footnote w:id="229">
    <w:p w:rsidR="00F56DB3" w:rsidRPr="00F56DB3" w:rsidRDefault="00F56DB3" w:rsidP="00F56DB3">
      <w:pPr>
        <w:pStyle w:val="FootnoteText"/>
        <w:spacing w:after="120"/>
        <w:ind w:firstLine="708"/>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IACHR, Press Release No. 23/14 “IACHR expresses concern about attacks against LGBTI persons and other forms of violence and restrictions against LGBTI organizations in the Americas,” February 27, 2014, available at: </w:t>
      </w:r>
      <w:r w:rsidR="00733A30">
        <w:fldChar w:fldCharType="begin"/>
      </w:r>
      <w:r w:rsidR="00733A30" w:rsidRPr="00053759">
        <w:rPr>
          <w:lang w:val="en-US"/>
        </w:rPr>
        <w:instrText xml:space="preserve"> HYPERLINK "http://www.oas.org/en/iachr/media_center/PReleases/2014/023.asp" </w:instrText>
      </w:r>
      <w:r w:rsidR="00733A30">
        <w:fldChar w:fldCharType="separate"/>
      </w:r>
      <w:r w:rsidRPr="00F56DB3">
        <w:rPr>
          <w:rStyle w:val="Hyperlink"/>
          <w:rFonts w:asciiTheme="majorHAnsi" w:hAnsiTheme="majorHAnsi"/>
          <w:sz w:val="16"/>
          <w:szCs w:val="16"/>
          <w:lang w:val="en-US"/>
        </w:rPr>
        <w:t>http://www.oas.org/en/iachr/media_center/PReleases/2014/023.asp</w:t>
      </w:r>
      <w:r w:rsidR="00733A30">
        <w:rPr>
          <w:rStyle w:val="Hyperlink"/>
          <w:rFonts w:asciiTheme="majorHAnsi" w:hAnsiTheme="majorHAnsi"/>
          <w:sz w:val="16"/>
          <w:szCs w:val="16"/>
          <w:lang w:val="en-US"/>
        </w:rPr>
        <w:fldChar w:fldCharType="end"/>
      </w:r>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Cafefuerte</w:t>
      </w:r>
      <w:proofErr w:type="spellEnd"/>
      <w:r w:rsidRPr="00F56DB3">
        <w:rPr>
          <w:rFonts w:asciiTheme="majorHAnsi" w:hAnsiTheme="majorHAnsi"/>
          <w:sz w:val="16"/>
          <w:szCs w:val="16"/>
          <w:lang w:val="en-US"/>
        </w:rPr>
        <w:t>, “</w:t>
      </w:r>
      <w:proofErr w:type="spellStart"/>
      <w:r w:rsidRPr="00F56DB3">
        <w:rPr>
          <w:rFonts w:asciiTheme="majorHAnsi" w:hAnsiTheme="majorHAnsi"/>
          <w:sz w:val="16"/>
          <w:szCs w:val="16"/>
          <w:lang w:val="en-US"/>
        </w:rPr>
        <w:t>Asesinado</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en</w:t>
      </w:r>
      <w:proofErr w:type="spellEnd"/>
      <w:r w:rsidRPr="00F56DB3">
        <w:rPr>
          <w:rFonts w:asciiTheme="majorHAnsi" w:hAnsiTheme="majorHAnsi"/>
          <w:sz w:val="16"/>
          <w:szCs w:val="16"/>
          <w:lang w:val="en-US"/>
        </w:rPr>
        <w:t xml:space="preserve"> La Habana el director </w:t>
      </w:r>
      <w:proofErr w:type="spellStart"/>
      <w:r w:rsidRPr="00F56DB3">
        <w:rPr>
          <w:rFonts w:asciiTheme="majorHAnsi" w:hAnsiTheme="majorHAnsi"/>
          <w:sz w:val="16"/>
          <w:szCs w:val="16"/>
          <w:lang w:val="en-US"/>
        </w:rPr>
        <w:t>teatral</w:t>
      </w:r>
      <w:proofErr w:type="spellEnd"/>
      <w:r w:rsidRPr="00F56DB3">
        <w:rPr>
          <w:rFonts w:asciiTheme="majorHAnsi" w:hAnsiTheme="majorHAnsi"/>
          <w:sz w:val="16"/>
          <w:szCs w:val="16"/>
          <w:lang w:val="en-US"/>
        </w:rPr>
        <w:t xml:space="preserve"> Tony Díaz [Theater director Tony Díaz murdered in Havana],” January 30, 2014, available at (in Spanish): </w:t>
      </w:r>
      <w:r w:rsidR="00733A30">
        <w:fldChar w:fldCharType="begin"/>
      </w:r>
      <w:r w:rsidR="00733A30" w:rsidRPr="00053759">
        <w:rPr>
          <w:lang w:val="en-US"/>
        </w:rPr>
        <w:instrText xml:space="preserve"> HYPERLINK "http://cafefuerte.com/culturales/11294-asesinado-en-la-habana-el-director-teatral-tony-diaz/" </w:instrText>
      </w:r>
      <w:r w:rsidR="00733A30">
        <w:fldChar w:fldCharType="separate"/>
      </w:r>
      <w:r w:rsidRPr="00F56DB3">
        <w:rPr>
          <w:rStyle w:val="Hyperlink"/>
          <w:rFonts w:asciiTheme="majorHAnsi" w:hAnsiTheme="majorHAnsi"/>
          <w:sz w:val="16"/>
          <w:szCs w:val="16"/>
          <w:lang w:val="en-US"/>
        </w:rPr>
        <w:t>http://cafefuerte.com/culturales/11294-asesinado-en-la-habana-el-director-teatral-tony-diaz/</w:t>
      </w:r>
      <w:r w:rsidR="00733A30">
        <w:rPr>
          <w:rStyle w:val="Hyperlink"/>
          <w:rFonts w:asciiTheme="majorHAnsi" w:hAnsiTheme="majorHAnsi"/>
          <w:sz w:val="16"/>
          <w:szCs w:val="16"/>
          <w:lang w:val="en-US"/>
        </w:rPr>
        <w:fldChar w:fldCharType="end"/>
      </w:r>
      <w:r w:rsidRPr="00F56DB3">
        <w:rPr>
          <w:rFonts w:asciiTheme="majorHAnsi" w:hAnsiTheme="majorHAnsi"/>
          <w:sz w:val="16"/>
          <w:szCs w:val="16"/>
          <w:lang w:val="en-US"/>
        </w:rPr>
        <w:t xml:space="preserve">.  </w:t>
      </w:r>
    </w:p>
  </w:footnote>
  <w:footnote w:id="230">
    <w:p w:rsidR="00F56DB3" w:rsidRPr="00F56DB3" w:rsidRDefault="00F56DB3" w:rsidP="00F56DB3">
      <w:pPr>
        <w:pStyle w:val="FootnoteText"/>
        <w:spacing w:after="120"/>
        <w:ind w:firstLine="708"/>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El Nuevo Herald, “'Alto </w:t>
      </w:r>
      <w:proofErr w:type="spellStart"/>
      <w:r w:rsidRPr="00F56DB3">
        <w:rPr>
          <w:rFonts w:asciiTheme="majorHAnsi" w:hAnsiTheme="majorHAnsi"/>
          <w:sz w:val="16"/>
          <w:szCs w:val="16"/>
          <w:lang w:val="en-US"/>
        </w:rPr>
        <w:t>número</w:t>
      </w:r>
      <w:proofErr w:type="spellEnd"/>
      <w:r w:rsidRPr="00F56DB3">
        <w:rPr>
          <w:rFonts w:asciiTheme="majorHAnsi" w:hAnsiTheme="majorHAnsi"/>
          <w:sz w:val="16"/>
          <w:szCs w:val="16"/>
          <w:lang w:val="en-US"/>
        </w:rPr>
        <w:t xml:space="preserve">' de </w:t>
      </w:r>
      <w:proofErr w:type="spellStart"/>
      <w:r w:rsidRPr="00F56DB3">
        <w:rPr>
          <w:rFonts w:asciiTheme="majorHAnsi" w:hAnsiTheme="majorHAnsi"/>
          <w:sz w:val="16"/>
          <w:szCs w:val="16"/>
          <w:lang w:val="en-US"/>
        </w:rPr>
        <w:t>asesinados</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en</w:t>
      </w:r>
      <w:proofErr w:type="spellEnd"/>
      <w:r w:rsidRPr="00F56DB3">
        <w:rPr>
          <w:rFonts w:asciiTheme="majorHAnsi" w:hAnsiTheme="majorHAnsi"/>
          <w:sz w:val="16"/>
          <w:szCs w:val="16"/>
          <w:lang w:val="en-US"/>
        </w:rPr>
        <w:t xml:space="preserve"> Cuba </w:t>
      </w:r>
      <w:proofErr w:type="spellStart"/>
      <w:r w:rsidRPr="00F56DB3">
        <w:rPr>
          <w:rFonts w:asciiTheme="majorHAnsi" w:hAnsiTheme="majorHAnsi"/>
          <w:sz w:val="16"/>
          <w:szCs w:val="16"/>
          <w:lang w:val="en-US"/>
        </w:rPr>
        <w:t>eran</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homosexuales</w:t>
      </w:r>
      <w:proofErr w:type="spellEnd"/>
      <w:r w:rsidRPr="00F56DB3">
        <w:rPr>
          <w:rFonts w:asciiTheme="majorHAnsi" w:hAnsiTheme="majorHAnsi"/>
          <w:sz w:val="16"/>
          <w:szCs w:val="16"/>
          <w:lang w:val="en-US"/>
        </w:rPr>
        <w:t xml:space="preserve"> [‘Large number’ of murder victims in Cuba were homosexuals],” March 3, 2014, available at (in Spanish): </w:t>
      </w:r>
      <w:r w:rsidR="00733A30">
        <w:fldChar w:fldCharType="begin"/>
      </w:r>
      <w:r w:rsidR="00733A30" w:rsidRPr="00053759">
        <w:rPr>
          <w:lang w:val="en-US"/>
        </w:rPr>
        <w:instrText xml:space="preserve"> HYPERLINK "http://www.elnuevoherald.com/2014/03/02/1692833/alto-numero-d</w:instrText>
      </w:r>
      <w:r w:rsidR="00733A30" w:rsidRPr="00053759">
        <w:rPr>
          <w:lang w:val="en-US"/>
        </w:rPr>
        <w:instrText xml:space="preserve">e-personas-asesinadas.html" </w:instrText>
      </w:r>
      <w:r w:rsidR="00733A30">
        <w:fldChar w:fldCharType="separate"/>
      </w:r>
      <w:r w:rsidRPr="00F56DB3">
        <w:rPr>
          <w:rStyle w:val="Hyperlink"/>
          <w:rFonts w:asciiTheme="majorHAnsi" w:hAnsiTheme="majorHAnsi"/>
          <w:sz w:val="16"/>
          <w:szCs w:val="16"/>
          <w:lang w:val="en-US"/>
        </w:rPr>
        <w:t>http://www.elnuevoherald.com/2014/03/02/1692833/alto-numero-de-personas-asesinadas.html</w:t>
      </w:r>
      <w:r w:rsidR="00733A30">
        <w:rPr>
          <w:rStyle w:val="Hyperlink"/>
          <w:rFonts w:asciiTheme="majorHAnsi" w:hAnsiTheme="majorHAnsi"/>
          <w:sz w:val="16"/>
          <w:szCs w:val="16"/>
          <w:lang w:val="en-US"/>
        </w:rPr>
        <w:fldChar w:fldCharType="end"/>
      </w:r>
      <w:r w:rsidRPr="00F56DB3">
        <w:rPr>
          <w:rFonts w:asciiTheme="majorHAnsi" w:hAnsiTheme="majorHAnsi"/>
          <w:sz w:val="16"/>
          <w:szCs w:val="16"/>
          <w:lang w:val="en-US"/>
        </w:rPr>
        <w:t xml:space="preserve"> </w:t>
      </w:r>
    </w:p>
  </w:footnote>
  <w:footnote w:id="231">
    <w:p w:rsidR="00F56DB3" w:rsidRPr="00F56DB3" w:rsidRDefault="00F56DB3" w:rsidP="00F56DB3">
      <w:pPr>
        <w:pStyle w:val="FootnoteText"/>
        <w:spacing w:after="120"/>
        <w:ind w:firstLine="708"/>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Martí</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Noticias</w:t>
      </w:r>
      <w:proofErr w:type="spellEnd"/>
      <w:r w:rsidRPr="00F56DB3">
        <w:rPr>
          <w:rFonts w:asciiTheme="majorHAnsi" w:hAnsiTheme="majorHAnsi"/>
          <w:sz w:val="16"/>
          <w:szCs w:val="16"/>
          <w:lang w:val="en-US"/>
        </w:rPr>
        <w:t>, “</w:t>
      </w:r>
      <w:proofErr w:type="spellStart"/>
      <w:r w:rsidRPr="00F56DB3">
        <w:rPr>
          <w:rFonts w:asciiTheme="majorHAnsi" w:hAnsiTheme="majorHAnsi"/>
          <w:sz w:val="16"/>
          <w:szCs w:val="16"/>
          <w:lang w:val="en-US"/>
        </w:rPr>
        <w:t>Declaran</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preso</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político</w:t>
      </w:r>
      <w:proofErr w:type="spellEnd"/>
      <w:r w:rsidRPr="00F56DB3">
        <w:rPr>
          <w:rFonts w:asciiTheme="majorHAnsi" w:hAnsiTheme="majorHAnsi"/>
          <w:sz w:val="16"/>
          <w:szCs w:val="16"/>
          <w:lang w:val="en-US"/>
        </w:rPr>
        <w:t xml:space="preserve"> al </w:t>
      </w:r>
      <w:proofErr w:type="spellStart"/>
      <w:r w:rsidRPr="00F56DB3">
        <w:rPr>
          <w:rFonts w:asciiTheme="majorHAnsi" w:hAnsiTheme="majorHAnsi"/>
          <w:sz w:val="16"/>
          <w:szCs w:val="16"/>
          <w:lang w:val="en-US"/>
        </w:rPr>
        <w:t>activista</w:t>
      </w:r>
      <w:proofErr w:type="spellEnd"/>
      <w:r w:rsidRPr="00F56DB3">
        <w:rPr>
          <w:rFonts w:asciiTheme="majorHAnsi" w:hAnsiTheme="majorHAnsi"/>
          <w:sz w:val="16"/>
          <w:szCs w:val="16"/>
          <w:lang w:val="en-US"/>
        </w:rPr>
        <w:t xml:space="preserve"> David Bustamante [Activist David Bustamante declared  political prisoner],” August 21, 2014,  available at (in Spanish): </w:t>
      </w:r>
      <w:r w:rsidR="00733A30">
        <w:fldChar w:fldCharType="begin"/>
      </w:r>
      <w:r w:rsidR="00733A30" w:rsidRPr="00053759">
        <w:rPr>
          <w:lang w:val="en-US"/>
        </w:rPr>
        <w:instrText xml:space="preserve"> HYPERLINK "http://www.martinoticias.com/content/declaran-preso-pol%C3%ADtico-al-activista-david-bustamante/37767.html" </w:instrText>
      </w:r>
      <w:r w:rsidR="00733A30">
        <w:fldChar w:fldCharType="separate"/>
      </w:r>
      <w:r w:rsidRPr="00F56DB3">
        <w:rPr>
          <w:rStyle w:val="Hyperlink"/>
          <w:rFonts w:asciiTheme="majorHAnsi" w:hAnsiTheme="majorHAnsi"/>
          <w:sz w:val="16"/>
          <w:szCs w:val="16"/>
          <w:lang w:val="en-US"/>
        </w:rPr>
        <w:t>http://www.martinoticias.com/content/declaran-preso-pol%C3%ADtico-al-activista-david-bustamante/37767.html</w:t>
      </w:r>
      <w:r w:rsidR="00733A30">
        <w:rPr>
          <w:rStyle w:val="Hyperlink"/>
          <w:rFonts w:asciiTheme="majorHAnsi" w:hAnsiTheme="majorHAnsi"/>
          <w:sz w:val="16"/>
          <w:szCs w:val="16"/>
          <w:lang w:val="en-US"/>
        </w:rPr>
        <w:fldChar w:fldCharType="end"/>
      </w:r>
      <w:r w:rsidRPr="00F56DB3">
        <w:rPr>
          <w:rFonts w:asciiTheme="majorHAnsi" w:hAnsiTheme="majorHAnsi"/>
          <w:sz w:val="16"/>
          <w:szCs w:val="16"/>
          <w:lang w:val="en-US"/>
        </w:rPr>
        <w:t xml:space="preserve">   </w:t>
      </w:r>
    </w:p>
  </w:footnote>
  <w:footnote w:id="232">
    <w:p w:rsidR="00F56DB3" w:rsidRPr="00F56DB3" w:rsidRDefault="00F56DB3" w:rsidP="00F56DB3">
      <w:pPr>
        <w:pStyle w:val="FootnoteText"/>
        <w:spacing w:after="120"/>
        <w:ind w:firstLine="708"/>
        <w:jc w:val="both"/>
        <w:rPr>
          <w:rFonts w:asciiTheme="majorHAnsi" w:hAnsiTheme="majorHAnsi"/>
          <w:sz w:val="16"/>
          <w:szCs w:val="16"/>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Centro de Información Hablemos </w:t>
      </w:r>
      <w:proofErr w:type="spellStart"/>
      <w:r w:rsidRPr="00F56DB3">
        <w:rPr>
          <w:rFonts w:asciiTheme="majorHAnsi" w:hAnsiTheme="majorHAnsi"/>
          <w:sz w:val="16"/>
          <w:szCs w:val="16"/>
        </w:rPr>
        <w:t>Press</w:t>
      </w:r>
      <w:proofErr w:type="spellEnd"/>
      <w:r w:rsidRPr="00F56DB3">
        <w:rPr>
          <w:rFonts w:asciiTheme="majorHAnsi" w:hAnsiTheme="majorHAnsi"/>
          <w:sz w:val="16"/>
          <w:szCs w:val="16"/>
        </w:rPr>
        <w:t xml:space="preserve">, “DESDE CUBA: Informe sobre detenciones arbitrarias (446) y otros abusos cometidos en Cuba en Octubre de 2014/ 10 activistas condenados en este mes/ Hablemos </w:t>
      </w:r>
      <w:proofErr w:type="spellStart"/>
      <w:r w:rsidRPr="00F56DB3">
        <w:rPr>
          <w:rFonts w:asciiTheme="majorHAnsi" w:hAnsiTheme="majorHAnsi"/>
          <w:sz w:val="16"/>
          <w:szCs w:val="16"/>
        </w:rPr>
        <w:t>Press</w:t>
      </w:r>
      <w:proofErr w:type="spellEnd"/>
      <w:r w:rsidRPr="00F56DB3">
        <w:rPr>
          <w:rFonts w:asciiTheme="majorHAnsi" w:hAnsiTheme="majorHAnsi"/>
          <w:sz w:val="16"/>
          <w:szCs w:val="16"/>
        </w:rPr>
        <w:t xml:space="preserve"> [FROM CUBA: </w:t>
      </w:r>
      <w:proofErr w:type="spellStart"/>
      <w:r w:rsidRPr="00F56DB3">
        <w:rPr>
          <w:rFonts w:asciiTheme="majorHAnsi" w:hAnsiTheme="majorHAnsi"/>
          <w:sz w:val="16"/>
          <w:szCs w:val="16"/>
        </w:rPr>
        <w:t>Report</w:t>
      </w:r>
      <w:proofErr w:type="spellEnd"/>
      <w:r w:rsidRPr="00F56DB3">
        <w:rPr>
          <w:rFonts w:asciiTheme="majorHAnsi" w:hAnsiTheme="majorHAnsi"/>
          <w:sz w:val="16"/>
          <w:szCs w:val="16"/>
        </w:rPr>
        <w:t xml:space="preserve"> </w:t>
      </w:r>
      <w:proofErr w:type="spellStart"/>
      <w:r w:rsidRPr="00F56DB3">
        <w:rPr>
          <w:rFonts w:asciiTheme="majorHAnsi" w:hAnsiTheme="majorHAnsi"/>
          <w:sz w:val="16"/>
          <w:szCs w:val="16"/>
        </w:rPr>
        <w:t>on</w:t>
      </w:r>
      <w:proofErr w:type="spellEnd"/>
      <w:r w:rsidRPr="00F56DB3">
        <w:rPr>
          <w:rFonts w:asciiTheme="majorHAnsi" w:hAnsiTheme="majorHAnsi"/>
          <w:sz w:val="16"/>
          <w:szCs w:val="16"/>
        </w:rPr>
        <w:t xml:space="preserve"> </w:t>
      </w:r>
      <w:proofErr w:type="spellStart"/>
      <w:r w:rsidRPr="00F56DB3">
        <w:rPr>
          <w:rFonts w:asciiTheme="majorHAnsi" w:hAnsiTheme="majorHAnsi"/>
          <w:sz w:val="16"/>
          <w:szCs w:val="16"/>
        </w:rPr>
        <w:t>arbitrary</w:t>
      </w:r>
      <w:proofErr w:type="spellEnd"/>
      <w:r w:rsidRPr="00F56DB3">
        <w:rPr>
          <w:rFonts w:asciiTheme="majorHAnsi" w:hAnsiTheme="majorHAnsi"/>
          <w:sz w:val="16"/>
          <w:szCs w:val="16"/>
        </w:rPr>
        <w:t xml:space="preserve"> </w:t>
      </w:r>
      <w:proofErr w:type="spellStart"/>
      <w:r w:rsidRPr="00F56DB3">
        <w:rPr>
          <w:rFonts w:asciiTheme="majorHAnsi" w:hAnsiTheme="majorHAnsi"/>
          <w:sz w:val="16"/>
          <w:szCs w:val="16"/>
        </w:rPr>
        <w:t>arrests</w:t>
      </w:r>
      <w:proofErr w:type="spellEnd"/>
      <w:r w:rsidRPr="00F56DB3">
        <w:rPr>
          <w:rFonts w:asciiTheme="majorHAnsi" w:hAnsiTheme="majorHAnsi"/>
          <w:sz w:val="16"/>
          <w:szCs w:val="16"/>
        </w:rPr>
        <w:t xml:space="preserve"> (446) and </w:t>
      </w:r>
      <w:proofErr w:type="spellStart"/>
      <w:r w:rsidRPr="00F56DB3">
        <w:rPr>
          <w:rFonts w:asciiTheme="majorHAnsi" w:hAnsiTheme="majorHAnsi"/>
          <w:sz w:val="16"/>
          <w:szCs w:val="16"/>
        </w:rPr>
        <w:t>other</w:t>
      </w:r>
      <w:proofErr w:type="spellEnd"/>
      <w:r w:rsidRPr="00F56DB3">
        <w:rPr>
          <w:rFonts w:asciiTheme="majorHAnsi" w:hAnsiTheme="majorHAnsi"/>
          <w:sz w:val="16"/>
          <w:szCs w:val="16"/>
        </w:rPr>
        <w:t xml:space="preserve"> abuses </w:t>
      </w:r>
      <w:proofErr w:type="spellStart"/>
      <w:r w:rsidRPr="00F56DB3">
        <w:rPr>
          <w:rFonts w:asciiTheme="majorHAnsi" w:hAnsiTheme="majorHAnsi"/>
          <w:sz w:val="16"/>
          <w:szCs w:val="16"/>
        </w:rPr>
        <w:t>committed</w:t>
      </w:r>
      <w:proofErr w:type="spellEnd"/>
      <w:r w:rsidRPr="00F56DB3">
        <w:rPr>
          <w:rFonts w:asciiTheme="majorHAnsi" w:hAnsiTheme="majorHAnsi"/>
          <w:sz w:val="16"/>
          <w:szCs w:val="16"/>
        </w:rPr>
        <w:t xml:space="preserve"> in Cuba in </w:t>
      </w:r>
      <w:proofErr w:type="spellStart"/>
      <w:r w:rsidRPr="00F56DB3">
        <w:rPr>
          <w:rFonts w:asciiTheme="majorHAnsi" w:hAnsiTheme="majorHAnsi"/>
          <w:sz w:val="16"/>
          <w:szCs w:val="16"/>
        </w:rPr>
        <w:t>October</w:t>
      </w:r>
      <w:proofErr w:type="spellEnd"/>
      <w:r w:rsidRPr="00F56DB3">
        <w:rPr>
          <w:rFonts w:asciiTheme="majorHAnsi" w:hAnsiTheme="majorHAnsi"/>
          <w:sz w:val="16"/>
          <w:szCs w:val="16"/>
        </w:rPr>
        <w:t xml:space="preserve"> 2014/ 10 </w:t>
      </w:r>
      <w:proofErr w:type="spellStart"/>
      <w:r w:rsidRPr="00F56DB3">
        <w:rPr>
          <w:rFonts w:asciiTheme="majorHAnsi" w:hAnsiTheme="majorHAnsi"/>
          <w:sz w:val="16"/>
          <w:szCs w:val="16"/>
        </w:rPr>
        <w:t>activists</w:t>
      </w:r>
      <w:proofErr w:type="spellEnd"/>
      <w:r w:rsidRPr="00F56DB3">
        <w:rPr>
          <w:rFonts w:asciiTheme="majorHAnsi" w:hAnsiTheme="majorHAnsi"/>
          <w:sz w:val="16"/>
          <w:szCs w:val="16"/>
        </w:rPr>
        <w:t xml:space="preserve"> </w:t>
      </w:r>
      <w:proofErr w:type="spellStart"/>
      <w:r w:rsidRPr="00F56DB3">
        <w:rPr>
          <w:rFonts w:asciiTheme="majorHAnsi" w:hAnsiTheme="majorHAnsi"/>
          <w:sz w:val="16"/>
          <w:szCs w:val="16"/>
        </w:rPr>
        <w:t>sentenced</w:t>
      </w:r>
      <w:proofErr w:type="spellEnd"/>
      <w:r w:rsidRPr="00F56DB3">
        <w:rPr>
          <w:rFonts w:asciiTheme="majorHAnsi" w:hAnsiTheme="majorHAnsi"/>
          <w:sz w:val="16"/>
          <w:szCs w:val="16"/>
        </w:rPr>
        <w:t xml:space="preserve"> </w:t>
      </w:r>
      <w:proofErr w:type="spellStart"/>
      <w:r w:rsidRPr="00F56DB3">
        <w:rPr>
          <w:rFonts w:asciiTheme="majorHAnsi" w:hAnsiTheme="majorHAnsi"/>
          <w:sz w:val="16"/>
          <w:szCs w:val="16"/>
        </w:rPr>
        <w:t>this</w:t>
      </w:r>
      <w:proofErr w:type="spellEnd"/>
      <w:r w:rsidRPr="00F56DB3">
        <w:rPr>
          <w:rFonts w:asciiTheme="majorHAnsi" w:hAnsiTheme="majorHAnsi"/>
          <w:sz w:val="16"/>
          <w:szCs w:val="16"/>
        </w:rPr>
        <w:t xml:space="preserve"> </w:t>
      </w:r>
      <w:proofErr w:type="spellStart"/>
      <w:r w:rsidRPr="00F56DB3">
        <w:rPr>
          <w:rFonts w:asciiTheme="majorHAnsi" w:hAnsiTheme="majorHAnsi"/>
          <w:sz w:val="16"/>
          <w:szCs w:val="16"/>
        </w:rPr>
        <w:t>month</w:t>
      </w:r>
      <w:proofErr w:type="spellEnd"/>
      <w:r w:rsidRPr="00F56DB3">
        <w:rPr>
          <w:rFonts w:asciiTheme="majorHAnsi" w:hAnsiTheme="majorHAnsi"/>
          <w:sz w:val="16"/>
          <w:szCs w:val="16"/>
        </w:rPr>
        <w:t xml:space="preserve">/ Hablemos </w:t>
      </w:r>
      <w:proofErr w:type="spellStart"/>
      <w:r w:rsidRPr="00F56DB3">
        <w:rPr>
          <w:rFonts w:asciiTheme="majorHAnsi" w:hAnsiTheme="majorHAnsi"/>
          <w:sz w:val="16"/>
          <w:szCs w:val="16"/>
        </w:rPr>
        <w:t>Press</w:t>
      </w:r>
      <w:proofErr w:type="spellEnd"/>
      <w:r w:rsidRPr="00F56DB3">
        <w:rPr>
          <w:rFonts w:asciiTheme="majorHAnsi" w:hAnsiTheme="majorHAnsi"/>
          <w:sz w:val="16"/>
          <w:szCs w:val="16"/>
        </w:rPr>
        <w:t xml:space="preserve">],” </w:t>
      </w:r>
      <w:proofErr w:type="spellStart"/>
      <w:r w:rsidRPr="00F56DB3">
        <w:rPr>
          <w:rFonts w:asciiTheme="majorHAnsi" w:hAnsiTheme="majorHAnsi"/>
          <w:sz w:val="16"/>
          <w:szCs w:val="16"/>
        </w:rPr>
        <w:t>November</w:t>
      </w:r>
      <w:proofErr w:type="spellEnd"/>
      <w:r w:rsidRPr="00F56DB3">
        <w:rPr>
          <w:rFonts w:asciiTheme="majorHAnsi" w:hAnsiTheme="majorHAnsi"/>
          <w:sz w:val="16"/>
          <w:szCs w:val="16"/>
        </w:rPr>
        <w:t xml:space="preserve"> 4, 2014, </w:t>
      </w:r>
      <w:proofErr w:type="spellStart"/>
      <w:r w:rsidRPr="00F56DB3">
        <w:rPr>
          <w:rFonts w:asciiTheme="majorHAnsi" w:hAnsiTheme="majorHAnsi"/>
          <w:sz w:val="16"/>
          <w:szCs w:val="16"/>
        </w:rPr>
        <w:t>available</w:t>
      </w:r>
      <w:proofErr w:type="spellEnd"/>
      <w:r w:rsidRPr="00F56DB3">
        <w:rPr>
          <w:rFonts w:asciiTheme="majorHAnsi" w:hAnsiTheme="majorHAnsi"/>
          <w:sz w:val="16"/>
          <w:szCs w:val="16"/>
        </w:rPr>
        <w:t xml:space="preserve"> at (in </w:t>
      </w:r>
      <w:proofErr w:type="spellStart"/>
      <w:r w:rsidRPr="00F56DB3">
        <w:rPr>
          <w:rFonts w:asciiTheme="majorHAnsi" w:hAnsiTheme="majorHAnsi"/>
          <w:sz w:val="16"/>
          <w:szCs w:val="16"/>
        </w:rPr>
        <w:t>Spanish</w:t>
      </w:r>
      <w:proofErr w:type="spellEnd"/>
      <w:r w:rsidRPr="00F56DB3">
        <w:rPr>
          <w:rFonts w:asciiTheme="majorHAnsi" w:hAnsiTheme="majorHAnsi"/>
          <w:sz w:val="16"/>
          <w:szCs w:val="16"/>
        </w:rPr>
        <w:t xml:space="preserve">): </w:t>
      </w:r>
      <w:hyperlink r:id="rId194" w:history="1">
        <w:r w:rsidRPr="00F56DB3">
          <w:rPr>
            <w:rStyle w:val="Hyperlink"/>
            <w:rFonts w:asciiTheme="majorHAnsi" w:hAnsiTheme="majorHAnsi"/>
            <w:sz w:val="16"/>
            <w:szCs w:val="16"/>
          </w:rPr>
          <w:t>http://www.cubademocraciayvida.org/web/article.asp?artID=26312</w:t>
        </w:r>
      </w:hyperlink>
      <w:r w:rsidRPr="00F56DB3">
        <w:rPr>
          <w:rFonts w:asciiTheme="majorHAnsi" w:hAnsiTheme="majorHAnsi"/>
          <w:sz w:val="16"/>
          <w:szCs w:val="16"/>
        </w:rPr>
        <w:t xml:space="preserve">. </w:t>
      </w:r>
    </w:p>
  </w:footnote>
  <w:footnote w:id="233">
    <w:p w:rsidR="00F56DB3" w:rsidRPr="00F56DB3" w:rsidRDefault="00F56DB3" w:rsidP="00F56DB3">
      <w:pPr>
        <w:pStyle w:val="FootnoteText"/>
        <w:spacing w:after="120"/>
        <w:ind w:firstLine="708"/>
        <w:jc w:val="both"/>
        <w:rPr>
          <w:rFonts w:asciiTheme="majorHAnsi" w:hAnsiTheme="majorHAnsi"/>
          <w:sz w:val="16"/>
          <w:szCs w:val="16"/>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“Informe de derechos humanos sobre orientación sexual; identidad de género y situación de las personas con </w:t>
      </w:r>
      <w:proofErr w:type="spellStart"/>
      <w:r w:rsidRPr="00F56DB3">
        <w:rPr>
          <w:rFonts w:asciiTheme="majorHAnsi" w:hAnsiTheme="majorHAnsi"/>
          <w:sz w:val="16"/>
          <w:szCs w:val="16"/>
        </w:rPr>
        <w:t>vih</w:t>
      </w:r>
      <w:proofErr w:type="spellEnd"/>
      <w:r w:rsidRPr="00F56DB3">
        <w:rPr>
          <w:rFonts w:asciiTheme="majorHAnsi" w:hAnsiTheme="majorHAnsi"/>
          <w:sz w:val="16"/>
          <w:szCs w:val="16"/>
        </w:rPr>
        <w:t xml:space="preserve">-sida en cuba 2014 [Human </w:t>
      </w:r>
      <w:proofErr w:type="spellStart"/>
      <w:r w:rsidRPr="00F56DB3">
        <w:rPr>
          <w:rFonts w:asciiTheme="majorHAnsi" w:hAnsiTheme="majorHAnsi"/>
          <w:sz w:val="16"/>
          <w:szCs w:val="16"/>
        </w:rPr>
        <w:t>rights</w:t>
      </w:r>
      <w:proofErr w:type="spellEnd"/>
      <w:r w:rsidRPr="00F56DB3">
        <w:rPr>
          <w:rFonts w:asciiTheme="majorHAnsi" w:hAnsiTheme="majorHAnsi"/>
          <w:sz w:val="16"/>
          <w:szCs w:val="16"/>
        </w:rPr>
        <w:t xml:space="preserve"> </w:t>
      </w:r>
      <w:proofErr w:type="spellStart"/>
      <w:r w:rsidRPr="00F56DB3">
        <w:rPr>
          <w:rFonts w:asciiTheme="majorHAnsi" w:hAnsiTheme="majorHAnsi"/>
          <w:sz w:val="16"/>
          <w:szCs w:val="16"/>
        </w:rPr>
        <w:t>report</w:t>
      </w:r>
      <w:proofErr w:type="spellEnd"/>
      <w:r w:rsidRPr="00F56DB3">
        <w:rPr>
          <w:rFonts w:asciiTheme="majorHAnsi" w:hAnsiTheme="majorHAnsi"/>
          <w:sz w:val="16"/>
          <w:szCs w:val="16"/>
        </w:rPr>
        <w:t xml:space="preserve"> </w:t>
      </w:r>
      <w:proofErr w:type="spellStart"/>
      <w:r w:rsidRPr="00F56DB3">
        <w:rPr>
          <w:rFonts w:asciiTheme="majorHAnsi" w:hAnsiTheme="majorHAnsi"/>
          <w:sz w:val="16"/>
          <w:szCs w:val="16"/>
        </w:rPr>
        <w:t>on</w:t>
      </w:r>
      <w:proofErr w:type="spellEnd"/>
      <w:r w:rsidRPr="00F56DB3">
        <w:rPr>
          <w:rFonts w:asciiTheme="majorHAnsi" w:hAnsiTheme="majorHAnsi"/>
          <w:sz w:val="16"/>
          <w:szCs w:val="16"/>
        </w:rPr>
        <w:t xml:space="preserve"> sexual </w:t>
      </w:r>
      <w:proofErr w:type="spellStart"/>
      <w:r w:rsidRPr="00F56DB3">
        <w:rPr>
          <w:rFonts w:asciiTheme="majorHAnsi" w:hAnsiTheme="majorHAnsi"/>
          <w:sz w:val="16"/>
          <w:szCs w:val="16"/>
        </w:rPr>
        <w:t>orientation</w:t>
      </w:r>
      <w:proofErr w:type="spellEnd"/>
      <w:r w:rsidRPr="00F56DB3">
        <w:rPr>
          <w:rFonts w:asciiTheme="majorHAnsi" w:hAnsiTheme="majorHAnsi"/>
          <w:sz w:val="16"/>
          <w:szCs w:val="16"/>
        </w:rPr>
        <w:t xml:space="preserve">, </w:t>
      </w:r>
      <w:proofErr w:type="spellStart"/>
      <w:r w:rsidRPr="00F56DB3">
        <w:rPr>
          <w:rFonts w:asciiTheme="majorHAnsi" w:hAnsiTheme="majorHAnsi"/>
          <w:sz w:val="16"/>
          <w:szCs w:val="16"/>
        </w:rPr>
        <w:t>gender</w:t>
      </w:r>
      <w:proofErr w:type="spellEnd"/>
      <w:r w:rsidRPr="00F56DB3">
        <w:rPr>
          <w:rFonts w:asciiTheme="majorHAnsi" w:hAnsiTheme="majorHAnsi"/>
          <w:sz w:val="16"/>
          <w:szCs w:val="16"/>
        </w:rPr>
        <w:t xml:space="preserve"> </w:t>
      </w:r>
      <w:proofErr w:type="spellStart"/>
      <w:r w:rsidRPr="00F56DB3">
        <w:rPr>
          <w:rFonts w:asciiTheme="majorHAnsi" w:hAnsiTheme="majorHAnsi"/>
          <w:sz w:val="16"/>
          <w:szCs w:val="16"/>
        </w:rPr>
        <w:t>identity</w:t>
      </w:r>
      <w:proofErr w:type="spellEnd"/>
      <w:r w:rsidRPr="00F56DB3">
        <w:rPr>
          <w:rFonts w:asciiTheme="majorHAnsi" w:hAnsiTheme="majorHAnsi"/>
          <w:sz w:val="16"/>
          <w:szCs w:val="16"/>
        </w:rPr>
        <w:t xml:space="preserve">, and </w:t>
      </w:r>
      <w:proofErr w:type="spellStart"/>
      <w:r w:rsidRPr="00F56DB3">
        <w:rPr>
          <w:rFonts w:asciiTheme="majorHAnsi" w:hAnsiTheme="majorHAnsi"/>
          <w:sz w:val="16"/>
          <w:szCs w:val="16"/>
        </w:rPr>
        <w:t>the</w:t>
      </w:r>
      <w:proofErr w:type="spellEnd"/>
      <w:r w:rsidRPr="00F56DB3">
        <w:rPr>
          <w:rFonts w:asciiTheme="majorHAnsi" w:hAnsiTheme="majorHAnsi"/>
          <w:sz w:val="16"/>
          <w:szCs w:val="16"/>
        </w:rPr>
        <w:t xml:space="preserve"> </w:t>
      </w:r>
      <w:proofErr w:type="spellStart"/>
      <w:r w:rsidRPr="00F56DB3">
        <w:rPr>
          <w:rFonts w:asciiTheme="majorHAnsi" w:hAnsiTheme="majorHAnsi"/>
          <w:sz w:val="16"/>
          <w:szCs w:val="16"/>
        </w:rPr>
        <w:t>situation</w:t>
      </w:r>
      <w:proofErr w:type="spellEnd"/>
      <w:r w:rsidRPr="00F56DB3">
        <w:rPr>
          <w:rFonts w:asciiTheme="majorHAnsi" w:hAnsiTheme="majorHAnsi"/>
          <w:sz w:val="16"/>
          <w:szCs w:val="16"/>
        </w:rPr>
        <w:t xml:space="preserve"> of </w:t>
      </w:r>
      <w:proofErr w:type="spellStart"/>
      <w:r w:rsidRPr="00F56DB3">
        <w:rPr>
          <w:rFonts w:asciiTheme="majorHAnsi" w:hAnsiTheme="majorHAnsi"/>
          <w:sz w:val="16"/>
          <w:szCs w:val="16"/>
        </w:rPr>
        <w:t>persons</w:t>
      </w:r>
      <w:proofErr w:type="spellEnd"/>
      <w:r w:rsidRPr="00F56DB3">
        <w:rPr>
          <w:rFonts w:asciiTheme="majorHAnsi" w:hAnsiTheme="majorHAnsi"/>
          <w:sz w:val="16"/>
          <w:szCs w:val="16"/>
        </w:rPr>
        <w:t xml:space="preserve"> </w:t>
      </w:r>
      <w:proofErr w:type="spellStart"/>
      <w:r w:rsidRPr="00F56DB3">
        <w:rPr>
          <w:rFonts w:asciiTheme="majorHAnsi" w:hAnsiTheme="majorHAnsi"/>
          <w:sz w:val="16"/>
          <w:szCs w:val="16"/>
        </w:rPr>
        <w:t>with</w:t>
      </w:r>
      <w:proofErr w:type="spellEnd"/>
      <w:r w:rsidRPr="00F56DB3">
        <w:rPr>
          <w:rFonts w:asciiTheme="majorHAnsi" w:hAnsiTheme="majorHAnsi"/>
          <w:sz w:val="16"/>
          <w:szCs w:val="16"/>
        </w:rPr>
        <w:t xml:space="preserve"> HIV-AIDS in Cuba 2014]</w:t>
      </w:r>
      <w:proofErr w:type="gramStart"/>
      <w:r w:rsidRPr="00F56DB3">
        <w:rPr>
          <w:rFonts w:asciiTheme="majorHAnsi" w:hAnsiTheme="majorHAnsi"/>
          <w:sz w:val="16"/>
          <w:szCs w:val="16"/>
        </w:rPr>
        <w:t>,“</w:t>
      </w:r>
      <w:proofErr w:type="gramEnd"/>
      <w:r w:rsidRPr="00F56DB3">
        <w:rPr>
          <w:rFonts w:asciiTheme="majorHAnsi" w:hAnsiTheme="majorHAnsi"/>
          <w:sz w:val="16"/>
          <w:szCs w:val="16"/>
        </w:rPr>
        <w:t xml:space="preserve"> </w:t>
      </w:r>
      <w:proofErr w:type="spellStart"/>
      <w:r w:rsidRPr="00F56DB3">
        <w:rPr>
          <w:rFonts w:asciiTheme="majorHAnsi" w:hAnsiTheme="majorHAnsi"/>
          <w:sz w:val="16"/>
          <w:szCs w:val="16"/>
        </w:rPr>
        <w:t>submitted</w:t>
      </w:r>
      <w:proofErr w:type="spellEnd"/>
      <w:r w:rsidRPr="00F56DB3">
        <w:rPr>
          <w:rFonts w:asciiTheme="majorHAnsi" w:hAnsiTheme="majorHAnsi"/>
          <w:sz w:val="16"/>
          <w:szCs w:val="16"/>
        </w:rPr>
        <w:t xml:space="preserve"> to </w:t>
      </w:r>
      <w:proofErr w:type="spellStart"/>
      <w:r w:rsidRPr="00F56DB3">
        <w:rPr>
          <w:rFonts w:asciiTheme="majorHAnsi" w:hAnsiTheme="majorHAnsi"/>
          <w:sz w:val="16"/>
          <w:szCs w:val="16"/>
        </w:rPr>
        <w:t>the</w:t>
      </w:r>
      <w:proofErr w:type="spellEnd"/>
      <w:r w:rsidRPr="00F56DB3">
        <w:rPr>
          <w:rFonts w:asciiTheme="majorHAnsi" w:hAnsiTheme="majorHAnsi"/>
          <w:sz w:val="16"/>
          <w:szCs w:val="16"/>
        </w:rPr>
        <w:t xml:space="preserve"> IACHR in </w:t>
      </w:r>
      <w:proofErr w:type="spellStart"/>
      <w:r w:rsidRPr="00F56DB3">
        <w:rPr>
          <w:rFonts w:asciiTheme="majorHAnsi" w:hAnsiTheme="majorHAnsi"/>
          <w:sz w:val="16"/>
          <w:szCs w:val="16"/>
        </w:rPr>
        <w:t>September</w:t>
      </w:r>
      <w:proofErr w:type="spellEnd"/>
      <w:r w:rsidRPr="00F56DB3">
        <w:rPr>
          <w:rFonts w:asciiTheme="majorHAnsi" w:hAnsiTheme="majorHAnsi"/>
          <w:sz w:val="16"/>
          <w:szCs w:val="16"/>
        </w:rPr>
        <w:t>, 2014.</w:t>
      </w:r>
    </w:p>
  </w:footnote>
  <w:footnote w:id="234">
    <w:p w:rsidR="00F56DB3" w:rsidRPr="00F56DB3" w:rsidRDefault="00F56DB3" w:rsidP="00F56DB3">
      <w:pPr>
        <w:pStyle w:val="FootnoteText"/>
        <w:spacing w:after="120"/>
        <w:ind w:firstLine="708"/>
        <w:jc w:val="both"/>
        <w:rPr>
          <w:rFonts w:asciiTheme="majorHAnsi" w:hAnsiTheme="majorHAnsi"/>
          <w:sz w:val="16"/>
          <w:szCs w:val="16"/>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“Informe de derechos humanos sobre orientación sexual; identidad de género y situación de las personas con </w:t>
      </w:r>
      <w:proofErr w:type="spellStart"/>
      <w:r w:rsidRPr="00F56DB3">
        <w:rPr>
          <w:rFonts w:asciiTheme="majorHAnsi" w:hAnsiTheme="majorHAnsi"/>
          <w:sz w:val="16"/>
          <w:szCs w:val="16"/>
        </w:rPr>
        <w:t>vih</w:t>
      </w:r>
      <w:proofErr w:type="spellEnd"/>
      <w:r w:rsidRPr="00F56DB3">
        <w:rPr>
          <w:rFonts w:asciiTheme="majorHAnsi" w:hAnsiTheme="majorHAnsi"/>
          <w:sz w:val="16"/>
          <w:szCs w:val="16"/>
        </w:rPr>
        <w:t xml:space="preserve">-sida en cuba 2014 [Human </w:t>
      </w:r>
      <w:proofErr w:type="spellStart"/>
      <w:r w:rsidRPr="00F56DB3">
        <w:rPr>
          <w:rFonts w:asciiTheme="majorHAnsi" w:hAnsiTheme="majorHAnsi"/>
          <w:sz w:val="16"/>
          <w:szCs w:val="16"/>
        </w:rPr>
        <w:t>rights</w:t>
      </w:r>
      <w:proofErr w:type="spellEnd"/>
      <w:r w:rsidRPr="00F56DB3">
        <w:rPr>
          <w:rFonts w:asciiTheme="majorHAnsi" w:hAnsiTheme="majorHAnsi"/>
          <w:sz w:val="16"/>
          <w:szCs w:val="16"/>
        </w:rPr>
        <w:t xml:space="preserve"> </w:t>
      </w:r>
      <w:proofErr w:type="spellStart"/>
      <w:r w:rsidRPr="00F56DB3">
        <w:rPr>
          <w:rFonts w:asciiTheme="majorHAnsi" w:hAnsiTheme="majorHAnsi"/>
          <w:sz w:val="16"/>
          <w:szCs w:val="16"/>
        </w:rPr>
        <w:t>report</w:t>
      </w:r>
      <w:proofErr w:type="spellEnd"/>
      <w:r w:rsidRPr="00F56DB3">
        <w:rPr>
          <w:rFonts w:asciiTheme="majorHAnsi" w:hAnsiTheme="majorHAnsi"/>
          <w:sz w:val="16"/>
          <w:szCs w:val="16"/>
        </w:rPr>
        <w:t xml:space="preserve"> </w:t>
      </w:r>
      <w:proofErr w:type="spellStart"/>
      <w:r w:rsidRPr="00F56DB3">
        <w:rPr>
          <w:rFonts w:asciiTheme="majorHAnsi" w:hAnsiTheme="majorHAnsi"/>
          <w:sz w:val="16"/>
          <w:szCs w:val="16"/>
        </w:rPr>
        <w:t>on</w:t>
      </w:r>
      <w:proofErr w:type="spellEnd"/>
      <w:r w:rsidRPr="00F56DB3">
        <w:rPr>
          <w:rFonts w:asciiTheme="majorHAnsi" w:hAnsiTheme="majorHAnsi"/>
          <w:sz w:val="16"/>
          <w:szCs w:val="16"/>
        </w:rPr>
        <w:t xml:space="preserve"> sexual </w:t>
      </w:r>
      <w:proofErr w:type="spellStart"/>
      <w:r w:rsidRPr="00F56DB3">
        <w:rPr>
          <w:rFonts w:asciiTheme="majorHAnsi" w:hAnsiTheme="majorHAnsi"/>
          <w:sz w:val="16"/>
          <w:szCs w:val="16"/>
        </w:rPr>
        <w:t>orientation</w:t>
      </w:r>
      <w:proofErr w:type="spellEnd"/>
      <w:r w:rsidRPr="00F56DB3">
        <w:rPr>
          <w:rFonts w:asciiTheme="majorHAnsi" w:hAnsiTheme="majorHAnsi"/>
          <w:sz w:val="16"/>
          <w:szCs w:val="16"/>
        </w:rPr>
        <w:t xml:space="preserve">, </w:t>
      </w:r>
      <w:proofErr w:type="spellStart"/>
      <w:r w:rsidRPr="00F56DB3">
        <w:rPr>
          <w:rFonts w:asciiTheme="majorHAnsi" w:hAnsiTheme="majorHAnsi"/>
          <w:sz w:val="16"/>
          <w:szCs w:val="16"/>
        </w:rPr>
        <w:t>gender</w:t>
      </w:r>
      <w:proofErr w:type="spellEnd"/>
      <w:r w:rsidRPr="00F56DB3">
        <w:rPr>
          <w:rFonts w:asciiTheme="majorHAnsi" w:hAnsiTheme="majorHAnsi"/>
          <w:sz w:val="16"/>
          <w:szCs w:val="16"/>
        </w:rPr>
        <w:t xml:space="preserve"> </w:t>
      </w:r>
      <w:proofErr w:type="spellStart"/>
      <w:r w:rsidRPr="00F56DB3">
        <w:rPr>
          <w:rFonts w:asciiTheme="majorHAnsi" w:hAnsiTheme="majorHAnsi"/>
          <w:sz w:val="16"/>
          <w:szCs w:val="16"/>
        </w:rPr>
        <w:t>identity</w:t>
      </w:r>
      <w:proofErr w:type="spellEnd"/>
      <w:r w:rsidRPr="00F56DB3">
        <w:rPr>
          <w:rFonts w:asciiTheme="majorHAnsi" w:hAnsiTheme="majorHAnsi"/>
          <w:sz w:val="16"/>
          <w:szCs w:val="16"/>
        </w:rPr>
        <w:t xml:space="preserve">, and </w:t>
      </w:r>
      <w:proofErr w:type="spellStart"/>
      <w:r w:rsidRPr="00F56DB3">
        <w:rPr>
          <w:rFonts w:asciiTheme="majorHAnsi" w:hAnsiTheme="majorHAnsi"/>
          <w:sz w:val="16"/>
          <w:szCs w:val="16"/>
        </w:rPr>
        <w:t>the</w:t>
      </w:r>
      <w:proofErr w:type="spellEnd"/>
      <w:r w:rsidRPr="00F56DB3">
        <w:rPr>
          <w:rFonts w:asciiTheme="majorHAnsi" w:hAnsiTheme="majorHAnsi"/>
          <w:sz w:val="16"/>
          <w:szCs w:val="16"/>
        </w:rPr>
        <w:t xml:space="preserve"> </w:t>
      </w:r>
      <w:proofErr w:type="spellStart"/>
      <w:r w:rsidRPr="00F56DB3">
        <w:rPr>
          <w:rFonts w:asciiTheme="majorHAnsi" w:hAnsiTheme="majorHAnsi"/>
          <w:sz w:val="16"/>
          <w:szCs w:val="16"/>
        </w:rPr>
        <w:t>situation</w:t>
      </w:r>
      <w:proofErr w:type="spellEnd"/>
      <w:r w:rsidRPr="00F56DB3">
        <w:rPr>
          <w:rFonts w:asciiTheme="majorHAnsi" w:hAnsiTheme="majorHAnsi"/>
          <w:sz w:val="16"/>
          <w:szCs w:val="16"/>
        </w:rPr>
        <w:t xml:space="preserve"> of </w:t>
      </w:r>
      <w:proofErr w:type="spellStart"/>
      <w:r w:rsidRPr="00F56DB3">
        <w:rPr>
          <w:rFonts w:asciiTheme="majorHAnsi" w:hAnsiTheme="majorHAnsi"/>
          <w:sz w:val="16"/>
          <w:szCs w:val="16"/>
        </w:rPr>
        <w:t>persons</w:t>
      </w:r>
      <w:proofErr w:type="spellEnd"/>
      <w:r w:rsidRPr="00F56DB3">
        <w:rPr>
          <w:rFonts w:asciiTheme="majorHAnsi" w:hAnsiTheme="majorHAnsi"/>
          <w:sz w:val="16"/>
          <w:szCs w:val="16"/>
        </w:rPr>
        <w:t xml:space="preserve"> </w:t>
      </w:r>
      <w:proofErr w:type="spellStart"/>
      <w:r w:rsidRPr="00F56DB3">
        <w:rPr>
          <w:rFonts w:asciiTheme="majorHAnsi" w:hAnsiTheme="majorHAnsi"/>
          <w:sz w:val="16"/>
          <w:szCs w:val="16"/>
        </w:rPr>
        <w:t>with</w:t>
      </w:r>
      <w:proofErr w:type="spellEnd"/>
      <w:r w:rsidRPr="00F56DB3">
        <w:rPr>
          <w:rFonts w:asciiTheme="majorHAnsi" w:hAnsiTheme="majorHAnsi"/>
          <w:sz w:val="16"/>
          <w:szCs w:val="16"/>
        </w:rPr>
        <w:t xml:space="preserve"> HIV-AIDS in Cuba 2014]</w:t>
      </w:r>
      <w:proofErr w:type="gramStart"/>
      <w:r w:rsidRPr="00F56DB3">
        <w:rPr>
          <w:rFonts w:asciiTheme="majorHAnsi" w:hAnsiTheme="majorHAnsi"/>
          <w:sz w:val="16"/>
          <w:szCs w:val="16"/>
        </w:rPr>
        <w:t>,“</w:t>
      </w:r>
      <w:proofErr w:type="gramEnd"/>
      <w:r w:rsidRPr="00F56DB3">
        <w:rPr>
          <w:rFonts w:asciiTheme="majorHAnsi" w:hAnsiTheme="majorHAnsi"/>
          <w:sz w:val="16"/>
          <w:szCs w:val="16"/>
        </w:rPr>
        <w:t xml:space="preserve"> </w:t>
      </w:r>
      <w:proofErr w:type="spellStart"/>
      <w:r w:rsidRPr="00F56DB3">
        <w:rPr>
          <w:rFonts w:asciiTheme="majorHAnsi" w:hAnsiTheme="majorHAnsi"/>
          <w:sz w:val="16"/>
          <w:szCs w:val="16"/>
        </w:rPr>
        <w:t>submitted</w:t>
      </w:r>
      <w:proofErr w:type="spellEnd"/>
      <w:r w:rsidRPr="00F56DB3">
        <w:rPr>
          <w:rFonts w:asciiTheme="majorHAnsi" w:hAnsiTheme="majorHAnsi"/>
          <w:sz w:val="16"/>
          <w:szCs w:val="16"/>
        </w:rPr>
        <w:t xml:space="preserve"> to </w:t>
      </w:r>
      <w:proofErr w:type="spellStart"/>
      <w:r w:rsidRPr="00F56DB3">
        <w:rPr>
          <w:rFonts w:asciiTheme="majorHAnsi" w:hAnsiTheme="majorHAnsi"/>
          <w:sz w:val="16"/>
          <w:szCs w:val="16"/>
        </w:rPr>
        <w:t>the</w:t>
      </w:r>
      <w:proofErr w:type="spellEnd"/>
      <w:r w:rsidRPr="00F56DB3">
        <w:rPr>
          <w:rFonts w:asciiTheme="majorHAnsi" w:hAnsiTheme="majorHAnsi"/>
          <w:sz w:val="16"/>
          <w:szCs w:val="16"/>
        </w:rPr>
        <w:t xml:space="preserve"> IACHR in </w:t>
      </w:r>
      <w:proofErr w:type="spellStart"/>
      <w:r w:rsidRPr="00F56DB3">
        <w:rPr>
          <w:rFonts w:asciiTheme="majorHAnsi" w:hAnsiTheme="majorHAnsi"/>
          <w:sz w:val="16"/>
          <w:szCs w:val="16"/>
        </w:rPr>
        <w:t>September</w:t>
      </w:r>
      <w:proofErr w:type="spellEnd"/>
      <w:r w:rsidRPr="00F56DB3">
        <w:rPr>
          <w:rFonts w:asciiTheme="majorHAnsi" w:hAnsiTheme="majorHAnsi"/>
          <w:sz w:val="16"/>
          <w:szCs w:val="16"/>
        </w:rPr>
        <w:t>, 2014.</w:t>
      </w:r>
    </w:p>
  </w:footnote>
  <w:footnote w:id="235">
    <w:p w:rsidR="00F56DB3" w:rsidRPr="00F56DB3" w:rsidRDefault="00F56DB3" w:rsidP="00F56DB3">
      <w:pPr>
        <w:pStyle w:val="FootnoteText"/>
        <w:spacing w:after="120"/>
        <w:ind w:firstLine="708"/>
        <w:jc w:val="both"/>
        <w:rPr>
          <w:rFonts w:asciiTheme="majorHAnsi" w:hAnsiTheme="majorHAnsi"/>
          <w:sz w:val="16"/>
          <w:szCs w:val="16"/>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“Informe de derechos humanos sobre orientación sexual; identidad de género y situación de las personas con </w:t>
      </w:r>
      <w:proofErr w:type="spellStart"/>
      <w:r w:rsidRPr="00F56DB3">
        <w:rPr>
          <w:rFonts w:asciiTheme="majorHAnsi" w:hAnsiTheme="majorHAnsi"/>
          <w:sz w:val="16"/>
          <w:szCs w:val="16"/>
        </w:rPr>
        <w:t>vih</w:t>
      </w:r>
      <w:proofErr w:type="spellEnd"/>
      <w:r w:rsidRPr="00F56DB3">
        <w:rPr>
          <w:rFonts w:asciiTheme="majorHAnsi" w:hAnsiTheme="majorHAnsi"/>
          <w:sz w:val="16"/>
          <w:szCs w:val="16"/>
        </w:rPr>
        <w:t xml:space="preserve">-sida en cuba 2014 [Human </w:t>
      </w:r>
      <w:proofErr w:type="spellStart"/>
      <w:r w:rsidRPr="00F56DB3">
        <w:rPr>
          <w:rFonts w:asciiTheme="majorHAnsi" w:hAnsiTheme="majorHAnsi"/>
          <w:sz w:val="16"/>
          <w:szCs w:val="16"/>
        </w:rPr>
        <w:t>rights</w:t>
      </w:r>
      <w:proofErr w:type="spellEnd"/>
      <w:r w:rsidRPr="00F56DB3">
        <w:rPr>
          <w:rFonts w:asciiTheme="majorHAnsi" w:hAnsiTheme="majorHAnsi"/>
          <w:sz w:val="16"/>
          <w:szCs w:val="16"/>
        </w:rPr>
        <w:t xml:space="preserve"> </w:t>
      </w:r>
      <w:proofErr w:type="spellStart"/>
      <w:r w:rsidRPr="00F56DB3">
        <w:rPr>
          <w:rFonts w:asciiTheme="majorHAnsi" w:hAnsiTheme="majorHAnsi"/>
          <w:sz w:val="16"/>
          <w:szCs w:val="16"/>
        </w:rPr>
        <w:t>report</w:t>
      </w:r>
      <w:proofErr w:type="spellEnd"/>
      <w:r w:rsidRPr="00F56DB3">
        <w:rPr>
          <w:rFonts w:asciiTheme="majorHAnsi" w:hAnsiTheme="majorHAnsi"/>
          <w:sz w:val="16"/>
          <w:szCs w:val="16"/>
        </w:rPr>
        <w:t xml:space="preserve"> </w:t>
      </w:r>
      <w:proofErr w:type="spellStart"/>
      <w:r w:rsidRPr="00F56DB3">
        <w:rPr>
          <w:rFonts w:asciiTheme="majorHAnsi" w:hAnsiTheme="majorHAnsi"/>
          <w:sz w:val="16"/>
          <w:szCs w:val="16"/>
        </w:rPr>
        <w:t>on</w:t>
      </w:r>
      <w:proofErr w:type="spellEnd"/>
      <w:r w:rsidRPr="00F56DB3">
        <w:rPr>
          <w:rFonts w:asciiTheme="majorHAnsi" w:hAnsiTheme="majorHAnsi"/>
          <w:sz w:val="16"/>
          <w:szCs w:val="16"/>
        </w:rPr>
        <w:t xml:space="preserve"> sexual </w:t>
      </w:r>
      <w:proofErr w:type="spellStart"/>
      <w:r w:rsidRPr="00F56DB3">
        <w:rPr>
          <w:rFonts w:asciiTheme="majorHAnsi" w:hAnsiTheme="majorHAnsi"/>
          <w:sz w:val="16"/>
          <w:szCs w:val="16"/>
        </w:rPr>
        <w:t>orientation</w:t>
      </w:r>
      <w:proofErr w:type="spellEnd"/>
      <w:r w:rsidRPr="00F56DB3">
        <w:rPr>
          <w:rFonts w:asciiTheme="majorHAnsi" w:hAnsiTheme="majorHAnsi"/>
          <w:sz w:val="16"/>
          <w:szCs w:val="16"/>
        </w:rPr>
        <w:t xml:space="preserve">, </w:t>
      </w:r>
      <w:proofErr w:type="spellStart"/>
      <w:r w:rsidRPr="00F56DB3">
        <w:rPr>
          <w:rFonts w:asciiTheme="majorHAnsi" w:hAnsiTheme="majorHAnsi"/>
          <w:sz w:val="16"/>
          <w:szCs w:val="16"/>
        </w:rPr>
        <w:t>gender</w:t>
      </w:r>
      <w:proofErr w:type="spellEnd"/>
      <w:r w:rsidRPr="00F56DB3">
        <w:rPr>
          <w:rFonts w:asciiTheme="majorHAnsi" w:hAnsiTheme="majorHAnsi"/>
          <w:sz w:val="16"/>
          <w:szCs w:val="16"/>
        </w:rPr>
        <w:t xml:space="preserve"> </w:t>
      </w:r>
      <w:proofErr w:type="spellStart"/>
      <w:r w:rsidRPr="00F56DB3">
        <w:rPr>
          <w:rFonts w:asciiTheme="majorHAnsi" w:hAnsiTheme="majorHAnsi"/>
          <w:sz w:val="16"/>
          <w:szCs w:val="16"/>
        </w:rPr>
        <w:t>identity</w:t>
      </w:r>
      <w:proofErr w:type="spellEnd"/>
      <w:r w:rsidRPr="00F56DB3">
        <w:rPr>
          <w:rFonts w:asciiTheme="majorHAnsi" w:hAnsiTheme="majorHAnsi"/>
          <w:sz w:val="16"/>
          <w:szCs w:val="16"/>
        </w:rPr>
        <w:t xml:space="preserve">, and </w:t>
      </w:r>
      <w:proofErr w:type="spellStart"/>
      <w:r w:rsidRPr="00F56DB3">
        <w:rPr>
          <w:rFonts w:asciiTheme="majorHAnsi" w:hAnsiTheme="majorHAnsi"/>
          <w:sz w:val="16"/>
          <w:szCs w:val="16"/>
        </w:rPr>
        <w:t>the</w:t>
      </w:r>
      <w:proofErr w:type="spellEnd"/>
      <w:r w:rsidRPr="00F56DB3">
        <w:rPr>
          <w:rFonts w:asciiTheme="majorHAnsi" w:hAnsiTheme="majorHAnsi"/>
          <w:sz w:val="16"/>
          <w:szCs w:val="16"/>
        </w:rPr>
        <w:t xml:space="preserve"> </w:t>
      </w:r>
      <w:proofErr w:type="spellStart"/>
      <w:r w:rsidRPr="00F56DB3">
        <w:rPr>
          <w:rFonts w:asciiTheme="majorHAnsi" w:hAnsiTheme="majorHAnsi"/>
          <w:sz w:val="16"/>
          <w:szCs w:val="16"/>
        </w:rPr>
        <w:t>situation</w:t>
      </w:r>
      <w:proofErr w:type="spellEnd"/>
      <w:r w:rsidRPr="00F56DB3">
        <w:rPr>
          <w:rFonts w:asciiTheme="majorHAnsi" w:hAnsiTheme="majorHAnsi"/>
          <w:sz w:val="16"/>
          <w:szCs w:val="16"/>
        </w:rPr>
        <w:t xml:space="preserve"> of </w:t>
      </w:r>
      <w:proofErr w:type="spellStart"/>
      <w:r w:rsidRPr="00F56DB3">
        <w:rPr>
          <w:rFonts w:asciiTheme="majorHAnsi" w:hAnsiTheme="majorHAnsi"/>
          <w:sz w:val="16"/>
          <w:szCs w:val="16"/>
        </w:rPr>
        <w:t>persons</w:t>
      </w:r>
      <w:proofErr w:type="spellEnd"/>
      <w:r w:rsidRPr="00F56DB3">
        <w:rPr>
          <w:rFonts w:asciiTheme="majorHAnsi" w:hAnsiTheme="majorHAnsi"/>
          <w:sz w:val="16"/>
          <w:szCs w:val="16"/>
        </w:rPr>
        <w:t xml:space="preserve"> </w:t>
      </w:r>
      <w:proofErr w:type="spellStart"/>
      <w:r w:rsidRPr="00F56DB3">
        <w:rPr>
          <w:rFonts w:asciiTheme="majorHAnsi" w:hAnsiTheme="majorHAnsi"/>
          <w:sz w:val="16"/>
          <w:szCs w:val="16"/>
        </w:rPr>
        <w:t>with</w:t>
      </w:r>
      <w:proofErr w:type="spellEnd"/>
      <w:r w:rsidRPr="00F56DB3">
        <w:rPr>
          <w:rFonts w:asciiTheme="majorHAnsi" w:hAnsiTheme="majorHAnsi"/>
          <w:sz w:val="16"/>
          <w:szCs w:val="16"/>
        </w:rPr>
        <w:t xml:space="preserve"> HIV-AIDS in Cuba 2014]</w:t>
      </w:r>
      <w:proofErr w:type="gramStart"/>
      <w:r w:rsidRPr="00F56DB3">
        <w:rPr>
          <w:rFonts w:asciiTheme="majorHAnsi" w:hAnsiTheme="majorHAnsi"/>
          <w:sz w:val="16"/>
          <w:szCs w:val="16"/>
        </w:rPr>
        <w:t>,“</w:t>
      </w:r>
      <w:proofErr w:type="gramEnd"/>
      <w:r w:rsidRPr="00F56DB3">
        <w:rPr>
          <w:rFonts w:asciiTheme="majorHAnsi" w:hAnsiTheme="majorHAnsi"/>
          <w:sz w:val="16"/>
          <w:szCs w:val="16"/>
        </w:rPr>
        <w:t xml:space="preserve"> </w:t>
      </w:r>
      <w:proofErr w:type="spellStart"/>
      <w:r w:rsidRPr="00F56DB3">
        <w:rPr>
          <w:rFonts w:asciiTheme="majorHAnsi" w:hAnsiTheme="majorHAnsi"/>
          <w:sz w:val="16"/>
          <w:szCs w:val="16"/>
        </w:rPr>
        <w:t>submitted</w:t>
      </w:r>
      <w:proofErr w:type="spellEnd"/>
      <w:r w:rsidRPr="00F56DB3">
        <w:rPr>
          <w:rFonts w:asciiTheme="majorHAnsi" w:hAnsiTheme="majorHAnsi"/>
          <w:sz w:val="16"/>
          <w:szCs w:val="16"/>
        </w:rPr>
        <w:t xml:space="preserve"> to </w:t>
      </w:r>
      <w:proofErr w:type="spellStart"/>
      <w:r w:rsidRPr="00F56DB3">
        <w:rPr>
          <w:rFonts w:asciiTheme="majorHAnsi" w:hAnsiTheme="majorHAnsi"/>
          <w:sz w:val="16"/>
          <w:szCs w:val="16"/>
        </w:rPr>
        <w:t>the</w:t>
      </w:r>
      <w:proofErr w:type="spellEnd"/>
      <w:r w:rsidRPr="00F56DB3">
        <w:rPr>
          <w:rFonts w:asciiTheme="majorHAnsi" w:hAnsiTheme="majorHAnsi"/>
          <w:sz w:val="16"/>
          <w:szCs w:val="16"/>
        </w:rPr>
        <w:t xml:space="preserve"> IACHR in </w:t>
      </w:r>
      <w:proofErr w:type="spellStart"/>
      <w:r w:rsidRPr="00F56DB3">
        <w:rPr>
          <w:rFonts w:asciiTheme="majorHAnsi" w:hAnsiTheme="majorHAnsi"/>
          <w:sz w:val="16"/>
          <w:szCs w:val="16"/>
        </w:rPr>
        <w:t>September</w:t>
      </w:r>
      <w:proofErr w:type="spellEnd"/>
      <w:r w:rsidRPr="00F56DB3">
        <w:rPr>
          <w:rFonts w:asciiTheme="majorHAnsi" w:hAnsiTheme="majorHAnsi"/>
          <w:sz w:val="16"/>
          <w:szCs w:val="16"/>
        </w:rPr>
        <w:t>, 2014.</w:t>
      </w:r>
    </w:p>
  </w:footnote>
  <w:footnote w:id="236">
    <w:p w:rsidR="00F56DB3" w:rsidRPr="00F56DB3" w:rsidRDefault="00F56DB3" w:rsidP="00F56DB3">
      <w:pPr>
        <w:pStyle w:val="FootnoteText"/>
        <w:spacing w:after="120"/>
        <w:ind w:firstLine="708"/>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Document submitted by </w:t>
      </w:r>
      <w:proofErr w:type="spellStart"/>
      <w:r w:rsidRPr="00F56DB3">
        <w:rPr>
          <w:rFonts w:asciiTheme="majorHAnsi" w:hAnsiTheme="majorHAnsi"/>
          <w:sz w:val="16"/>
          <w:szCs w:val="16"/>
          <w:lang w:val="en-US"/>
        </w:rPr>
        <w:t>Navid</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Fernández</w:t>
      </w:r>
      <w:proofErr w:type="spellEnd"/>
      <w:r w:rsidRPr="00F56DB3">
        <w:rPr>
          <w:rFonts w:asciiTheme="majorHAnsi" w:hAnsiTheme="majorHAnsi"/>
          <w:sz w:val="16"/>
          <w:szCs w:val="16"/>
          <w:lang w:val="en-US"/>
        </w:rPr>
        <w:t xml:space="preserve"> Cabrera of the </w:t>
      </w:r>
      <w:proofErr w:type="spellStart"/>
      <w:r w:rsidRPr="00F56DB3">
        <w:rPr>
          <w:rFonts w:asciiTheme="majorHAnsi" w:hAnsiTheme="majorHAnsi"/>
          <w:sz w:val="16"/>
          <w:szCs w:val="16"/>
          <w:lang w:val="en-US"/>
        </w:rPr>
        <w:t>Shui</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Tuix</w:t>
      </w:r>
      <w:proofErr w:type="spellEnd"/>
      <w:r w:rsidRPr="00F56DB3">
        <w:rPr>
          <w:rFonts w:asciiTheme="majorHAnsi" w:hAnsiTheme="majorHAnsi"/>
          <w:sz w:val="16"/>
          <w:szCs w:val="16"/>
          <w:lang w:val="en-US"/>
        </w:rPr>
        <w:t xml:space="preserve"> Project, September 2014.</w:t>
      </w:r>
    </w:p>
  </w:footnote>
  <w:footnote w:id="237">
    <w:p w:rsidR="00F56DB3" w:rsidRPr="00F56DB3" w:rsidRDefault="00F56DB3" w:rsidP="00F56DB3">
      <w:pPr>
        <w:pStyle w:val="FootnoteText"/>
        <w:spacing w:after="120"/>
        <w:ind w:firstLine="708"/>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Accounts of the </w:t>
      </w:r>
      <w:proofErr w:type="spellStart"/>
      <w:r w:rsidRPr="00F56DB3">
        <w:rPr>
          <w:rFonts w:asciiTheme="majorHAnsi" w:hAnsiTheme="majorHAnsi"/>
          <w:sz w:val="16"/>
          <w:szCs w:val="16"/>
          <w:lang w:val="en-US"/>
        </w:rPr>
        <w:t>Shui</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Tuix</w:t>
      </w:r>
      <w:proofErr w:type="spellEnd"/>
      <w:r w:rsidRPr="00F56DB3">
        <w:rPr>
          <w:rFonts w:asciiTheme="majorHAnsi" w:hAnsiTheme="majorHAnsi"/>
          <w:sz w:val="16"/>
          <w:szCs w:val="16"/>
          <w:lang w:val="en-US"/>
        </w:rPr>
        <w:t xml:space="preserve"> Project on </w:t>
      </w:r>
      <w:proofErr w:type="spellStart"/>
      <w:r w:rsidRPr="00F56DB3">
        <w:rPr>
          <w:rFonts w:asciiTheme="majorHAnsi" w:hAnsiTheme="majorHAnsi"/>
          <w:sz w:val="16"/>
          <w:szCs w:val="16"/>
          <w:lang w:val="en-US"/>
        </w:rPr>
        <w:t>Desdemalecon</w:t>
      </w:r>
      <w:proofErr w:type="spellEnd"/>
      <w:r w:rsidRPr="00F56DB3">
        <w:rPr>
          <w:rFonts w:asciiTheme="majorHAnsi" w:hAnsiTheme="majorHAnsi"/>
          <w:sz w:val="16"/>
          <w:szCs w:val="16"/>
          <w:lang w:val="en-US"/>
        </w:rPr>
        <w:t>, “</w:t>
      </w:r>
      <w:proofErr w:type="spellStart"/>
      <w:r w:rsidRPr="00F56DB3">
        <w:rPr>
          <w:rFonts w:asciiTheme="majorHAnsi" w:hAnsiTheme="majorHAnsi"/>
          <w:sz w:val="16"/>
          <w:szCs w:val="16"/>
          <w:lang w:val="en-US"/>
        </w:rPr>
        <w:t>Después</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decimos</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que</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en</w:t>
      </w:r>
      <w:proofErr w:type="spellEnd"/>
      <w:r w:rsidRPr="00F56DB3">
        <w:rPr>
          <w:rFonts w:asciiTheme="majorHAnsi" w:hAnsiTheme="majorHAnsi"/>
          <w:sz w:val="16"/>
          <w:szCs w:val="16"/>
          <w:lang w:val="en-US"/>
        </w:rPr>
        <w:t xml:space="preserve"> Cuba no </w:t>
      </w:r>
      <w:proofErr w:type="spellStart"/>
      <w:r w:rsidRPr="00F56DB3">
        <w:rPr>
          <w:rFonts w:asciiTheme="majorHAnsi" w:hAnsiTheme="majorHAnsi"/>
          <w:sz w:val="16"/>
          <w:szCs w:val="16"/>
          <w:lang w:val="en-US"/>
        </w:rPr>
        <w:t>existen</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las</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violaciones</w:t>
      </w:r>
      <w:proofErr w:type="spellEnd"/>
      <w:r w:rsidRPr="00F56DB3">
        <w:rPr>
          <w:rFonts w:asciiTheme="majorHAnsi" w:hAnsiTheme="majorHAnsi"/>
          <w:sz w:val="16"/>
          <w:szCs w:val="16"/>
          <w:lang w:val="en-US"/>
        </w:rPr>
        <w:t xml:space="preserve"> de los derechos </w:t>
      </w:r>
      <w:proofErr w:type="spellStart"/>
      <w:r w:rsidRPr="00F56DB3">
        <w:rPr>
          <w:rFonts w:asciiTheme="majorHAnsi" w:hAnsiTheme="majorHAnsi"/>
          <w:sz w:val="16"/>
          <w:szCs w:val="16"/>
          <w:lang w:val="en-US"/>
        </w:rPr>
        <w:t>Humanos</w:t>
      </w:r>
      <w:proofErr w:type="spellEnd"/>
      <w:r w:rsidRPr="00F56DB3">
        <w:rPr>
          <w:rFonts w:asciiTheme="majorHAnsi" w:hAnsiTheme="majorHAnsi"/>
          <w:sz w:val="16"/>
          <w:szCs w:val="16"/>
          <w:lang w:val="en-US"/>
        </w:rPr>
        <w:t xml:space="preserve"> [And then we say that there are no human rights violations in Cuba],” May 29, 2013, available at (in Spanish): </w:t>
      </w:r>
      <w:r w:rsidR="00733A30">
        <w:fldChar w:fldCharType="begin"/>
      </w:r>
      <w:r w:rsidR="00733A30" w:rsidRPr="00053759">
        <w:rPr>
          <w:lang w:val="en-US"/>
        </w:rPr>
        <w:instrText xml:space="preserve"> HYPERLINK "http://desdelmalecon.com/2013/05/29/despues-decimos-que-en-cuba-no-existen-las-violaciones-de-los-derechos-humanos/" </w:instrText>
      </w:r>
      <w:r w:rsidR="00733A30">
        <w:fldChar w:fldCharType="separate"/>
      </w:r>
      <w:r w:rsidRPr="00F56DB3">
        <w:rPr>
          <w:rStyle w:val="Hyperlink"/>
          <w:rFonts w:asciiTheme="majorHAnsi" w:hAnsiTheme="majorHAnsi"/>
          <w:sz w:val="16"/>
          <w:szCs w:val="16"/>
          <w:lang w:val="en-US"/>
        </w:rPr>
        <w:t>http://desdelmalecon.com/2013/05/29/despues-decimos-que-en-cuba-no-existen-las-violaciones-de-los-derechos-humanos/</w:t>
      </w:r>
      <w:r w:rsidR="00733A30">
        <w:rPr>
          <w:rStyle w:val="Hyperlink"/>
          <w:rFonts w:asciiTheme="majorHAnsi" w:hAnsiTheme="majorHAnsi"/>
          <w:sz w:val="16"/>
          <w:szCs w:val="16"/>
          <w:lang w:val="en-US"/>
        </w:rPr>
        <w:fldChar w:fldCharType="end"/>
      </w:r>
      <w:r w:rsidRPr="00F56DB3">
        <w:rPr>
          <w:rFonts w:asciiTheme="majorHAnsi" w:hAnsiTheme="majorHAnsi"/>
          <w:sz w:val="16"/>
          <w:szCs w:val="16"/>
          <w:lang w:val="en-US"/>
        </w:rPr>
        <w:t xml:space="preserve">. </w:t>
      </w:r>
    </w:p>
  </w:footnote>
  <w:footnote w:id="238">
    <w:p w:rsidR="00F56DB3" w:rsidRPr="00F56DB3" w:rsidRDefault="00F56DB3" w:rsidP="00F56DB3">
      <w:pPr>
        <w:pStyle w:val="FootnoteText"/>
        <w:spacing w:after="120"/>
        <w:ind w:firstLine="708"/>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IPS, Inter Press Service in Cuba, “</w:t>
      </w:r>
      <w:proofErr w:type="spellStart"/>
      <w:r w:rsidRPr="00F56DB3">
        <w:rPr>
          <w:rFonts w:asciiTheme="majorHAnsi" w:hAnsiTheme="majorHAnsi"/>
          <w:sz w:val="16"/>
          <w:szCs w:val="16"/>
          <w:lang w:val="en-US"/>
        </w:rPr>
        <w:t>Mujeres</w:t>
      </w:r>
      <w:proofErr w:type="spellEnd"/>
      <w:r w:rsidRPr="00F56DB3">
        <w:rPr>
          <w:rFonts w:asciiTheme="majorHAnsi" w:hAnsiTheme="majorHAnsi"/>
          <w:sz w:val="16"/>
          <w:szCs w:val="16"/>
          <w:lang w:val="en-US"/>
        </w:rPr>
        <w:t xml:space="preserve"> y personas LGBT, a la saga de los derechos </w:t>
      </w:r>
      <w:proofErr w:type="spellStart"/>
      <w:r w:rsidRPr="00F56DB3">
        <w:rPr>
          <w:rFonts w:asciiTheme="majorHAnsi" w:hAnsiTheme="majorHAnsi"/>
          <w:sz w:val="16"/>
          <w:szCs w:val="16"/>
          <w:lang w:val="en-US"/>
        </w:rPr>
        <w:t>sexuales</w:t>
      </w:r>
      <w:proofErr w:type="spellEnd"/>
      <w:r w:rsidRPr="00F56DB3">
        <w:rPr>
          <w:rFonts w:asciiTheme="majorHAnsi" w:hAnsiTheme="majorHAnsi"/>
          <w:sz w:val="16"/>
          <w:szCs w:val="16"/>
          <w:lang w:val="en-US"/>
        </w:rPr>
        <w:t xml:space="preserve"> [Women and LGBT persons, behind in sexual rights],” March 9, 2013, available at (in Spanish): </w:t>
      </w:r>
      <w:r w:rsidR="00733A30">
        <w:fldChar w:fldCharType="begin"/>
      </w:r>
      <w:r w:rsidR="00733A30" w:rsidRPr="00053759">
        <w:rPr>
          <w:lang w:val="en-US"/>
        </w:rPr>
        <w:instrText xml:space="preserve"> HYPERLINK "http://www.ipscuba.net/index.php?option=com_k2&amp;view=</w:instrText>
      </w:r>
      <w:r w:rsidR="00733A30" w:rsidRPr="00053759">
        <w:rPr>
          <w:lang w:val="en-US"/>
        </w:rPr>
        <w:instrText xml:space="preserve">item&amp;id=6741:mujeres-y-personas-lgbt-a-la-saga-de-los-derechos-sexuales&amp;Itemid=42" </w:instrText>
      </w:r>
      <w:r w:rsidR="00733A30">
        <w:fldChar w:fldCharType="separate"/>
      </w:r>
      <w:r w:rsidRPr="00F56DB3">
        <w:rPr>
          <w:rStyle w:val="Hyperlink"/>
          <w:rFonts w:asciiTheme="majorHAnsi" w:hAnsiTheme="majorHAnsi"/>
          <w:sz w:val="16"/>
          <w:szCs w:val="16"/>
          <w:lang w:val="en-US"/>
        </w:rPr>
        <w:t>http://www.ipscuba.net/index.php?option=com_k2&amp;view=item&amp;id=6741:mujeres-y-personas-lgbt-a-la-saga-de-los-derechos-sexuales&amp;Itemid=42</w:t>
      </w:r>
      <w:r w:rsidR="00733A30">
        <w:rPr>
          <w:rStyle w:val="Hyperlink"/>
          <w:rFonts w:asciiTheme="majorHAnsi" w:hAnsiTheme="majorHAnsi"/>
          <w:sz w:val="16"/>
          <w:szCs w:val="16"/>
          <w:lang w:val="en-US"/>
        </w:rPr>
        <w:fldChar w:fldCharType="end"/>
      </w:r>
      <w:r w:rsidRPr="00F56DB3">
        <w:rPr>
          <w:rFonts w:asciiTheme="majorHAnsi" w:hAnsiTheme="majorHAnsi"/>
          <w:sz w:val="16"/>
          <w:szCs w:val="16"/>
          <w:lang w:val="en-US"/>
        </w:rPr>
        <w:t xml:space="preserve"> </w:t>
      </w:r>
    </w:p>
  </w:footnote>
  <w:footnote w:id="239">
    <w:p w:rsidR="00F56DB3" w:rsidRPr="00F56DB3" w:rsidRDefault="00F56DB3" w:rsidP="00F56DB3">
      <w:pPr>
        <w:pStyle w:val="FootnoteText"/>
        <w:spacing w:after="120"/>
        <w:ind w:firstLine="708"/>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w:t>
      </w:r>
      <w:proofErr w:type="gramStart"/>
      <w:r w:rsidRPr="00F56DB3">
        <w:rPr>
          <w:rFonts w:asciiTheme="majorHAnsi" w:hAnsiTheme="majorHAnsi"/>
          <w:sz w:val="16"/>
          <w:szCs w:val="16"/>
          <w:lang w:val="en-US"/>
        </w:rPr>
        <w:t>Private IACHR meeting with Cuban activists, 2013.</w:t>
      </w:r>
      <w:proofErr w:type="gramEnd"/>
      <w:r w:rsidRPr="00F56DB3">
        <w:rPr>
          <w:rFonts w:asciiTheme="majorHAnsi" w:hAnsiTheme="majorHAnsi"/>
          <w:sz w:val="16"/>
          <w:szCs w:val="16"/>
          <w:lang w:val="en-US"/>
        </w:rPr>
        <w:t xml:space="preserve"> </w:t>
      </w:r>
    </w:p>
  </w:footnote>
  <w:footnote w:id="240">
    <w:p w:rsidR="00F56DB3" w:rsidRPr="00F56DB3" w:rsidRDefault="00F56DB3" w:rsidP="00F56DB3">
      <w:pPr>
        <w:spacing w:after="120"/>
        <w:ind w:firstLine="720"/>
        <w:jc w:val="both"/>
        <w:rPr>
          <w:rFonts w:asciiTheme="majorHAnsi" w:hAnsiTheme="majorHAnsi"/>
          <w:sz w:val="16"/>
          <w:szCs w:val="16"/>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w:t>
      </w:r>
      <w:proofErr w:type="gramStart"/>
      <w:r w:rsidRPr="00F56DB3">
        <w:rPr>
          <w:rFonts w:asciiTheme="majorHAnsi" w:hAnsiTheme="majorHAnsi"/>
          <w:sz w:val="16"/>
          <w:szCs w:val="16"/>
        </w:rPr>
        <w:t xml:space="preserve">OBCUB LGBT [Cuban Observatory on LGBTI Rights], “Carta </w:t>
      </w:r>
      <w:proofErr w:type="spellStart"/>
      <w:r w:rsidRPr="00F56DB3">
        <w:rPr>
          <w:rFonts w:asciiTheme="majorHAnsi" w:hAnsiTheme="majorHAnsi"/>
          <w:sz w:val="16"/>
          <w:szCs w:val="16"/>
        </w:rPr>
        <w:t>abierta</w:t>
      </w:r>
      <w:proofErr w:type="spellEnd"/>
      <w:r w:rsidRPr="00F56DB3">
        <w:rPr>
          <w:rFonts w:asciiTheme="majorHAnsi" w:hAnsiTheme="majorHAnsi"/>
          <w:sz w:val="16"/>
          <w:szCs w:val="16"/>
        </w:rPr>
        <w:t xml:space="preserve"> de </w:t>
      </w:r>
      <w:proofErr w:type="spellStart"/>
      <w:r w:rsidRPr="00F56DB3">
        <w:rPr>
          <w:rFonts w:asciiTheme="majorHAnsi" w:hAnsiTheme="majorHAnsi"/>
          <w:sz w:val="16"/>
          <w:szCs w:val="16"/>
        </w:rPr>
        <w:t>activistas</w:t>
      </w:r>
      <w:proofErr w:type="spellEnd"/>
      <w:r w:rsidRPr="00F56DB3">
        <w:rPr>
          <w:rFonts w:asciiTheme="majorHAnsi" w:hAnsiTheme="majorHAnsi"/>
          <w:sz w:val="16"/>
          <w:szCs w:val="16"/>
        </w:rPr>
        <w:t xml:space="preserve"> LGBT a </w:t>
      </w:r>
      <w:proofErr w:type="spellStart"/>
      <w:r w:rsidRPr="00F56DB3">
        <w:rPr>
          <w:rFonts w:asciiTheme="majorHAnsi" w:hAnsiTheme="majorHAnsi"/>
          <w:sz w:val="16"/>
          <w:szCs w:val="16"/>
        </w:rPr>
        <w:t>diputados</w:t>
      </w:r>
      <w:proofErr w:type="spellEnd"/>
      <w:r w:rsidRPr="00F56DB3">
        <w:rPr>
          <w:rFonts w:asciiTheme="majorHAnsi" w:hAnsiTheme="majorHAnsi"/>
          <w:sz w:val="16"/>
          <w:szCs w:val="16"/>
        </w:rPr>
        <w:t xml:space="preserve"> </w:t>
      </w:r>
      <w:proofErr w:type="spellStart"/>
      <w:r w:rsidRPr="00F56DB3">
        <w:rPr>
          <w:rFonts w:asciiTheme="majorHAnsi" w:hAnsiTheme="majorHAnsi"/>
          <w:sz w:val="16"/>
          <w:szCs w:val="16"/>
        </w:rPr>
        <w:t>cubanos</w:t>
      </w:r>
      <w:proofErr w:type="spellEnd"/>
      <w:r w:rsidRPr="00F56DB3">
        <w:rPr>
          <w:rFonts w:asciiTheme="majorHAnsi" w:hAnsiTheme="majorHAnsi"/>
          <w:sz w:val="16"/>
          <w:szCs w:val="16"/>
        </w:rPr>
        <w:t xml:space="preserve"> [Open letter from LGBT activists to Cuban representatives],” </w:t>
      </w:r>
      <w:hyperlink r:id="rId195" w:history="1">
        <w:r w:rsidRPr="00F56DB3">
          <w:rPr>
            <w:rStyle w:val="Hyperlink"/>
            <w:rFonts w:asciiTheme="majorHAnsi" w:hAnsiTheme="majorHAnsi"/>
            <w:sz w:val="16"/>
            <w:szCs w:val="16"/>
          </w:rPr>
          <w:t>http://www.cubanet.org/wp-content/uploads/2013/02/Carta-abierta.pdf</w:t>
        </w:r>
      </w:hyperlink>
      <w:r w:rsidRPr="00F56DB3">
        <w:rPr>
          <w:rStyle w:val="Hyperlink"/>
          <w:rFonts w:asciiTheme="majorHAnsi" w:hAnsiTheme="majorHAnsi"/>
          <w:sz w:val="16"/>
          <w:szCs w:val="16"/>
        </w:rPr>
        <w:t xml:space="preserve"> (in Spanish)</w:t>
      </w:r>
      <w:r w:rsidRPr="00F56DB3">
        <w:rPr>
          <w:rFonts w:asciiTheme="majorHAnsi" w:hAnsiTheme="majorHAnsi"/>
          <w:sz w:val="16"/>
          <w:szCs w:val="16"/>
        </w:rPr>
        <w:t>.</w:t>
      </w:r>
      <w:proofErr w:type="gramEnd"/>
      <w:r w:rsidRPr="00F56DB3">
        <w:rPr>
          <w:rFonts w:asciiTheme="majorHAnsi" w:hAnsiTheme="majorHAnsi"/>
          <w:sz w:val="16"/>
          <w:szCs w:val="16"/>
        </w:rPr>
        <w:t xml:space="preserve">  </w:t>
      </w:r>
    </w:p>
  </w:footnote>
  <w:footnote w:id="241">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Cubasí.cu, “Mariela Castro </w:t>
      </w:r>
      <w:proofErr w:type="spellStart"/>
      <w:r w:rsidRPr="00F56DB3">
        <w:rPr>
          <w:rFonts w:asciiTheme="majorHAnsi" w:hAnsiTheme="majorHAnsi"/>
          <w:sz w:val="16"/>
          <w:szCs w:val="16"/>
          <w:lang w:val="en-US"/>
        </w:rPr>
        <w:t>destaca</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en</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Brasil</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avances</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en</w:t>
      </w:r>
      <w:proofErr w:type="spellEnd"/>
      <w:r w:rsidRPr="00F56DB3">
        <w:rPr>
          <w:rFonts w:asciiTheme="majorHAnsi" w:hAnsiTheme="majorHAnsi"/>
          <w:sz w:val="16"/>
          <w:szCs w:val="16"/>
          <w:lang w:val="en-US"/>
        </w:rPr>
        <w:t xml:space="preserve"> Cuba </w:t>
      </w:r>
      <w:proofErr w:type="spellStart"/>
      <w:r w:rsidRPr="00F56DB3">
        <w:rPr>
          <w:rFonts w:asciiTheme="majorHAnsi" w:hAnsiTheme="majorHAnsi"/>
          <w:sz w:val="16"/>
          <w:szCs w:val="16"/>
          <w:lang w:val="en-US"/>
        </w:rPr>
        <w:t>en</w:t>
      </w:r>
      <w:proofErr w:type="spellEnd"/>
      <w:r w:rsidRPr="00F56DB3">
        <w:rPr>
          <w:rFonts w:asciiTheme="majorHAnsi" w:hAnsiTheme="majorHAnsi"/>
          <w:sz w:val="16"/>
          <w:szCs w:val="16"/>
          <w:lang w:val="en-US"/>
        </w:rPr>
        <w:t xml:space="preserve"> derechos </w:t>
      </w:r>
      <w:proofErr w:type="spellStart"/>
      <w:r w:rsidRPr="00F56DB3">
        <w:rPr>
          <w:rFonts w:asciiTheme="majorHAnsi" w:hAnsiTheme="majorHAnsi"/>
          <w:sz w:val="16"/>
          <w:szCs w:val="16"/>
          <w:lang w:val="en-US"/>
        </w:rPr>
        <w:t>humanos</w:t>
      </w:r>
      <w:proofErr w:type="spellEnd"/>
      <w:r w:rsidRPr="00F56DB3">
        <w:rPr>
          <w:rFonts w:asciiTheme="majorHAnsi" w:hAnsiTheme="majorHAnsi"/>
          <w:sz w:val="16"/>
          <w:szCs w:val="16"/>
          <w:lang w:val="en-US"/>
        </w:rPr>
        <w:t xml:space="preserve"> y </w:t>
      </w:r>
      <w:proofErr w:type="spellStart"/>
      <w:r w:rsidRPr="00F56DB3">
        <w:rPr>
          <w:rFonts w:asciiTheme="majorHAnsi" w:hAnsiTheme="majorHAnsi"/>
          <w:sz w:val="16"/>
          <w:szCs w:val="16"/>
          <w:lang w:val="en-US"/>
        </w:rPr>
        <w:t>sexuales</w:t>
      </w:r>
      <w:proofErr w:type="spellEnd"/>
      <w:r w:rsidRPr="00F56DB3">
        <w:rPr>
          <w:rFonts w:asciiTheme="majorHAnsi" w:hAnsiTheme="majorHAnsi"/>
          <w:sz w:val="16"/>
          <w:szCs w:val="16"/>
          <w:lang w:val="en-US"/>
        </w:rPr>
        <w:t xml:space="preserve"> [In Brazil, Mariela Castro highlights Cuban progress on sexual and human rights],” April 7, 2013, available at (in Spanish): </w:t>
      </w:r>
      <w:r w:rsidR="00733A30">
        <w:fldChar w:fldCharType="begin"/>
      </w:r>
      <w:r w:rsidR="00733A30" w:rsidRPr="00053759">
        <w:rPr>
          <w:lang w:val="en-US"/>
        </w:rPr>
        <w:instrText xml:space="preserve"> HYPERLINK "http://www.cubasi.cu/cubasi-noticias-cuba-mundo-ultima-hora/item/16046-mariela-castro-destaca-en-brasil-avances-de-cuba-en-derechos-humanos-y-sexuales" </w:instrText>
      </w:r>
      <w:r w:rsidR="00733A30">
        <w:fldChar w:fldCharType="separate"/>
      </w:r>
      <w:r w:rsidRPr="00F56DB3">
        <w:rPr>
          <w:rStyle w:val="Hyperlink"/>
          <w:rFonts w:asciiTheme="majorHAnsi" w:hAnsiTheme="majorHAnsi"/>
          <w:sz w:val="16"/>
          <w:szCs w:val="16"/>
          <w:lang w:val="en-US"/>
        </w:rPr>
        <w:t>http://www.cubasi.cu/cubasi-noticias-cuba-mundo-ultima-hora/item/16046-mariela-castro-destaca-en-brasil-avances-de-cuba-en-derechos-humanos-y-sexuales</w:t>
      </w:r>
      <w:r w:rsidR="00733A30">
        <w:rPr>
          <w:rStyle w:val="Hyperlink"/>
          <w:rFonts w:asciiTheme="majorHAnsi" w:hAnsiTheme="majorHAnsi"/>
          <w:sz w:val="16"/>
          <w:szCs w:val="16"/>
          <w:lang w:val="en-US"/>
        </w:rPr>
        <w:fldChar w:fldCharType="end"/>
      </w:r>
      <w:r w:rsidRPr="00F56DB3">
        <w:rPr>
          <w:rFonts w:asciiTheme="majorHAnsi" w:hAnsiTheme="majorHAnsi"/>
          <w:sz w:val="16"/>
          <w:szCs w:val="16"/>
          <w:lang w:val="en-US"/>
        </w:rPr>
        <w:t>.</w:t>
      </w:r>
    </w:p>
  </w:footnote>
  <w:footnote w:id="242">
    <w:p w:rsidR="00F56DB3" w:rsidRPr="00F56DB3" w:rsidRDefault="00F56DB3" w:rsidP="00F56DB3">
      <w:pPr>
        <w:pStyle w:val="FootnoteText"/>
        <w:spacing w:after="120"/>
        <w:ind w:firstLine="708"/>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IACHR, Press Release No. 60/14, “The IACHR welcomes recent developments in OAS Member States to protect and promote the rights of lesbian, gay, bisexual, trans and intersex persons (LGBTI),” May </w:t>
      </w:r>
      <w:r w:rsidRPr="00F56DB3">
        <w:rPr>
          <w:rFonts w:asciiTheme="majorHAnsi" w:hAnsiTheme="majorHAnsi"/>
          <w:bCs/>
          <w:sz w:val="16"/>
          <w:szCs w:val="16"/>
          <w:lang w:val="en-US"/>
        </w:rPr>
        <w:t xml:space="preserve">20, 2014, available at: </w:t>
      </w:r>
      <w:r w:rsidR="00733A30">
        <w:fldChar w:fldCharType="begin"/>
      </w:r>
      <w:r w:rsidR="00733A30" w:rsidRPr="00053759">
        <w:rPr>
          <w:lang w:val="en-US"/>
        </w:rPr>
        <w:instrText xml:space="preserve"> HYPERLINK "http://www.oas.org/en/iachr/media_center/PReleases/2014/060.asp" </w:instrText>
      </w:r>
      <w:r w:rsidR="00733A30">
        <w:fldChar w:fldCharType="separate"/>
      </w:r>
      <w:r w:rsidRPr="00F56DB3">
        <w:rPr>
          <w:rStyle w:val="Hyperlink"/>
          <w:rFonts w:asciiTheme="majorHAnsi" w:hAnsiTheme="majorHAnsi"/>
          <w:bCs/>
          <w:sz w:val="16"/>
          <w:szCs w:val="16"/>
          <w:lang w:val="en-US"/>
        </w:rPr>
        <w:t>http://www.oas.org/en/iachr/media_center/PReleases/2014/060.asp</w:t>
      </w:r>
      <w:r w:rsidR="00733A30">
        <w:rPr>
          <w:rStyle w:val="Hyperlink"/>
          <w:rFonts w:asciiTheme="majorHAnsi" w:hAnsiTheme="majorHAnsi"/>
          <w:bCs/>
          <w:sz w:val="16"/>
          <w:szCs w:val="16"/>
          <w:lang w:val="en-US"/>
        </w:rPr>
        <w:fldChar w:fldCharType="end"/>
      </w:r>
      <w:r w:rsidRPr="00F56DB3">
        <w:rPr>
          <w:rFonts w:asciiTheme="majorHAnsi" w:hAnsiTheme="majorHAnsi"/>
          <w:bCs/>
          <w:sz w:val="16"/>
          <w:szCs w:val="16"/>
          <w:lang w:val="en-US"/>
        </w:rPr>
        <w:t>.</w:t>
      </w:r>
    </w:p>
  </w:footnote>
  <w:footnote w:id="243">
    <w:p w:rsidR="00F56DB3" w:rsidRPr="00F56DB3" w:rsidRDefault="00F56DB3" w:rsidP="00F56DB3">
      <w:pPr>
        <w:pStyle w:val="FootnoteText"/>
        <w:spacing w:after="120"/>
        <w:ind w:firstLine="708"/>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Official Gazette, available at (in Spanish): </w:t>
      </w:r>
      <w:r w:rsidR="00733A30">
        <w:fldChar w:fldCharType="begin"/>
      </w:r>
      <w:r w:rsidR="00733A30" w:rsidRPr="00053759">
        <w:rPr>
          <w:lang w:val="en-US"/>
        </w:rPr>
        <w:instrText xml:space="preserve"> HYPERLINK "http://www.cubadebate.cu/wp-content/uploads/2014/06/codigo-del-trabajo-de-la-republica-de-cuba.pdf" </w:instrText>
      </w:r>
      <w:r w:rsidR="00733A30">
        <w:fldChar w:fldCharType="separate"/>
      </w:r>
      <w:r w:rsidRPr="00F56DB3">
        <w:rPr>
          <w:rStyle w:val="Hyperlink"/>
          <w:rFonts w:asciiTheme="majorHAnsi" w:hAnsiTheme="majorHAnsi"/>
          <w:sz w:val="16"/>
          <w:szCs w:val="16"/>
          <w:lang w:val="en-US"/>
        </w:rPr>
        <w:t>http://www.cubadebate.cu/wp-content/uploads/2014/06/codigo-del-trabajo-de-la-republica-de-cuba.pdf</w:t>
      </w:r>
      <w:r w:rsidR="00733A30">
        <w:rPr>
          <w:rStyle w:val="Hyperlink"/>
          <w:rFonts w:asciiTheme="majorHAnsi" w:hAnsiTheme="majorHAnsi"/>
          <w:sz w:val="16"/>
          <w:szCs w:val="16"/>
          <w:lang w:val="en-US"/>
        </w:rPr>
        <w:fldChar w:fldCharType="end"/>
      </w:r>
      <w:r w:rsidRPr="00F56DB3">
        <w:rPr>
          <w:rFonts w:asciiTheme="majorHAnsi" w:hAnsiTheme="majorHAnsi"/>
          <w:sz w:val="16"/>
          <w:szCs w:val="16"/>
          <w:lang w:val="en-US"/>
        </w:rPr>
        <w:t xml:space="preserve"> </w:t>
      </w:r>
    </w:p>
  </w:footnote>
  <w:footnote w:id="244">
    <w:p w:rsidR="00F56DB3" w:rsidRPr="00F56DB3" w:rsidRDefault="00F56DB3" w:rsidP="00F56DB3">
      <w:pPr>
        <w:pStyle w:val="FootnoteText"/>
        <w:spacing w:after="120"/>
        <w:ind w:firstLine="708"/>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CENESEX, “</w:t>
      </w:r>
      <w:proofErr w:type="spellStart"/>
      <w:r w:rsidRPr="00F56DB3">
        <w:rPr>
          <w:rFonts w:asciiTheme="majorHAnsi" w:hAnsiTheme="majorHAnsi"/>
          <w:sz w:val="16"/>
          <w:szCs w:val="16"/>
          <w:lang w:val="en-US"/>
        </w:rPr>
        <w:t>Aprobada</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primera</w:t>
      </w:r>
      <w:proofErr w:type="spellEnd"/>
      <w:r w:rsidRPr="00F56DB3">
        <w:rPr>
          <w:rFonts w:asciiTheme="majorHAnsi" w:hAnsiTheme="majorHAnsi"/>
          <w:sz w:val="16"/>
          <w:szCs w:val="16"/>
          <w:lang w:val="en-US"/>
        </w:rPr>
        <w:t xml:space="preserve"> ley </w:t>
      </w:r>
      <w:proofErr w:type="spellStart"/>
      <w:r w:rsidRPr="00F56DB3">
        <w:rPr>
          <w:rFonts w:asciiTheme="majorHAnsi" w:hAnsiTheme="majorHAnsi"/>
          <w:sz w:val="16"/>
          <w:szCs w:val="16"/>
          <w:lang w:val="en-US"/>
        </w:rPr>
        <w:t>cubana</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que</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protege</w:t>
      </w:r>
      <w:proofErr w:type="spellEnd"/>
      <w:r w:rsidRPr="00F56DB3">
        <w:rPr>
          <w:rFonts w:asciiTheme="majorHAnsi" w:hAnsiTheme="majorHAnsi"/>
          <w:sz w:val="16"/>
          <w:szCs w:val="16"/>
          <w:lang w:val="en-US"/>
        </w:rPr>
        <w:t xml:space="preserve"> derechos de personas LGBT [First Cuban law to protect the rights of LGBT persons approved],” December 23, 2013, available at (in Spanish): </w:t>
      </w:r>
      <w:r w:rsidR="00733A30">
        <w:fldChar w:fldCharType="begin"/>
      </w:r>
      <w:r w:rsidR="00733A30" w:rsidRPr="00053759">
        <w:rPr>
          <w:lang w:val="en-US"/>
        </w:rPr>
        <w:instrText xml:space="preserve"> HYPERLINK "http://www.cenesex.org/2013/12/aprobada-primer</w:instrText>
      </w:r>
      <w:r w:rsidR="00733A30" w:rsidRPr="00053759">
        <w:rPr>
          <w:lang w:val="en-US"/>
        </w:rPr>
        <w:instrText xml:space="preserve">a-ley-cubana-que-protege-derechos-de-personas-lgbt/" </w:instrText>
      </w:r>
      <w:r w:rsidR="00733A30">
        <w:fldChar w:fldCharType="separate"/>
      </w:r>
      <w:r w:rsidRPr="00F56DB3">
        <w:rPr>
          <w:rStyle w:val="Hyperlink"/>
          <w:rFonts w:asciiTheme="majorHAnsi" w:hAnsiTheme="majorHAnsi"/>
          <w:sz w:val="16"/>
          <w:szCs w:val="16"/>
          <w:lang w:val="en-US"/>
        </w:rPr>
        <w:t>http://www.cenesex.org/2013/12/aprobada-primera-ley-cubana-que-protege-derechos-de-personas-lgbt/</w:t>
      </w:r>
      <w:r w:rsidR="00733A30">
        <w:rPr>
          <w:rStyle w:val="Hyperlink"/>
          <w:rFonts w:asciiTheme="majorHAnsi" w:hAnsiTheme="majorHAnsi"/>
          <w:sz w:val="16"/>
          <w:szCs w:val="16"/>
          <w:lang w:val="en-US"/>
        </w:rPr>
        <w:fldChar w:fldCharType="end"/>
      </w:r>
      <w:r w:rsidRPr="00F56DB3">
        <w:rPr>
          <w:rFonts w:asciiTheme="majorHAnsi" w:hAnsiTheme="majorHAnsi"/>
          <w:sz w:val="16"/>
          <w:szCs w:val="16"/>
          <w:lang w:val="en-US"/>
        </w:rPr>
        <w:t xml:space="preserve"> </w:t>
      </w:r>
    </w:p>
  </w:footnote>
  <w:footnote w:id="245">
    <w:p w:rsidR="00F56DB3" w:rsidRPr="00F56DB3" w:rsidRDefault="00F56DB3" w:rsidP="00F56DB3">
      <w:pPr>
        <w:pStyle w:val="FootnoteText"/>
        <w:spacing w:after="120"/>
        <w:ind w:firstLine="708"/>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s-AR"/>
        </w:rPr>
        <w:t xml:space="preserve"> Dos Manzanas, “El nuevo Código de Trabajo de Cuba recoge el principio de no discriminación por orientación sexual pero deja fuera la identidad de género [</w:t>
      </w:r>
      <w:proofErr w:type="spellStart"/>
      <w:r w:rsidRPr="00F56DB3">
        <w:rPr>
          <w:rFonts w:asciiTheme="majorHAnsi" w:hAnsiTheme="majorHAnsi"/>
          <w:sz w:val="16"/>
          <w:szCs w:val="16"/>
          <w:lang w:val="es-AR"/>
        </w:rPr>
        <w:t>The</w:t>
      </w:r>
      <w:proofErr w:type="spellEnd"/>
      <w:r w:rsidRPr="00F56DB3">
        <w:rPr>
          <w:rFonts w:asciiTheme="majorHAnsi" w:hAnsiTheme="majorHAnsi"/>
          <w:sz w:val="16"/>
          <w:szCs w:val="16"/>
          <w:lang w:val="es-AR"/>
        </w:rPr>
        <w:t xml:space="preserve"> new Cuban Labor </w:t>
      </w:r>
      <w:proofErr w:type="spellStart"/>
      <w:r w:rsidRPr="00F56DB3">
        <w:rPr>
          <w:rFonts w:asciiTheme="majorHAnsi" w:hAnsiTheme="majorHAnsi"/>
          <w:sz w:val="16"/>
          <w:szCs w:val="16"/>
          <w:lang w:val="es-AR"/>
        </w:rPr>
        <w:t>Code</w:t>
      </w:r>
      <w:proofErr w:type="spellEnd"/>
      <w:r w:rsidRPr="00F56DB3">
        <w:rPr>
          <w:rFonts w:asciiTheme="majorHAnsi" w:hAnsiTheme="majorHAnsi"/>
          <w:sz w:val="16"/>
          <w:szCs w:val="16"/>
          <w:lang w:val="es-AR"/>
        </w:rPr>
        <w:t xml:space="preserve"> </w:t>
      </w:r>
      <w:proofErr w:type="spellStart"/>
      <w:r w:rsidRPr="00F56DB3">
        <w:rPr>
          <w:rFonts w:asciiTheme="majorHAnsi" w:hAnsiTheme="majorHAnsi"/>
          <w:sz w:val="16"/>
          <w:szCs w:val="16"/>
          <w:lang w:val="es-AR"/>
        </w:rPr>
        <w:t>includes</w:t>
      </w:r>
      <w:proofErr w:type="spellEnd"/>
      <w:r w:rsidRPr="00F56DB3">
        <w:rPr>
          <w:rFonts w:asciiTheme="majorHAnsi" w:hAnsiTheme="majorHAnsi"/>
          <w:sz w:val="16"/>
          <w:szCs w:val="16"/>
          <w:lang w:val="es-AR"/>
        </w:rPr>
        <w:t xml:space="preserve"> </w:t>
      </w:r>
      <w:proofErr w:type="spellStart"/>
      <w:r w:rsidRPr="00F56DB3">
        <w:rPr>
          <w:rFonts w:asciiTheme="majorHAnsi" w:hAnsiTheme="majorHAnsi"/>
          <w:sz w:val="16"/>
          <w:szCs w:val="16"/>
          <w:lang w:val="es-AR"/>
        </w:rPr>
        <w:t>the</w:t>
      </w:r>
      <w:proofErr w:type="spellEnd"/>
      <w:r w:rsidRPr="00F56DB3">
        <w:rPr>
          <w:rFonts w:asciiTheme="majorHAnsi" w:hAnsiTheme="majorHAnsi"/>
          <w:sz w:val="16"/>
          <w:szCs w:val="16"/>
          <w:lang w:val="es-AR"/>
        </w:rPr>
        <w:t xml:space="preserve"> </w:t>
      </w:r>
      <w:proofErr w:type="spellStart"/>
      <w:r w:rsidRPr="00F56DB3">
        <w:rPr>
          <w:rFonts w:asciiTheme="majorHAnsi" w:hAnsiTheme="majorHAnsi"/>
          <w:sz w:val="16"/>
          <w:szCs w:val="16"/>
          <w:lang w:val="es-AR"/>
        </w:rPr>
        <w:t>principle</w:t>
      </w:r>
      <w:proofErr w:type="spellEnd"/>
      <w:r w:rsidRPr="00F56DB3">
        <w:rPr>
          <w:rFonts w:asciiTheme="majorHAnsi" w:hAnsiTheme="majorHAnsi"/>
          <w:sz w:val="16"/>
          <w:szCs w:val="16"/>
          <w:lang w:val="es-AR"/>
        </w:rPr>
        <w:t xml:space="preserve"> of non-</w:t>
      </w:r>
      <w:proofErr w:type="spellStart"/>
      <w:r w:rsidRPr="00F56DB3">
        <w:rPr>
          <w:rFonts w:asciiTheme="majorHAnsi" w:hAnsiTheme="majorHAnsi"/>
          <w:sz w:val="16"/>
          <w:szCs w:val="16"/>
          <w:lang w:val="es-AR"/>
        </w:rPr>
        <w:t>discrimination</w:t>
      </w:r>
      <w:proofErr w:type="spellEnd"/>
      <w:r w:rsidRPr="00F56DB3">
        <w:rPr>
          <w:rFonts w:asciiTheme="majorHAnsi" w:hAnsiTheme="majorHAnsi"/>
          <w:sz w:val="16"/>
          <w:szCs w:val="16"/>
          <w:lang w:val="es-AR"/>
        </w:rPr>
        <w:t xml:space="preserve"> </w:t>
      </w:r>
      <w:proofErr w:type="spellStart"/>
      <w:r w:rsidRPr="00F56DB3">
        <w:rPr>
          <w:rFonts w:asciiTheme="majorHAnsi" w:hAnsiTheme="majorHAnsi"/>
          <w:sz w:val="16"/>
          <w:szCs w:val="16"/>
          <w:lang w:val="es-AR"/>
        </w:rPr>
        <w:t>based</w:t>
      </w:r>
      <w:proofErr w:type="spellEnd"/>
      <w:r w:rsidRPr="00F56DB3">
        <w:rPr>
          <w:rFonts w:asciiTheme="majorHAnsi" w:hAnsiTheme="majorHAnsi"/>
          <w:sz w:val="16"/>
          <w:szCs w:val="16"/>
          <w:lang w:val="es-AR"/>
        </w:rPr>
        <w:t xml:space="preserve"> </w:t>
      </w:r>
      <w:proofErr w:type="spellStart"/>
      <w:r w:rsidRPr="00F56DB3">
        <w:rPr>
          <w:rFonts w:asciiTheme="majorHAnsi" w:hAnsiTheme="majorHAnsi"/>
          <w:sz w:val="16"/>
          <w:szCs w:val="16"/>
          <w:lang w:val="es-AR"/>
        </w:rPr>
        <w:t>on</w:t>
      </w:r>
      <w:proofErr w:type="spellEnd"/>
      <w:r w:rsidRPr="00F56DB3">
        <w:rPr>
          <w:rFonts w:asciiTheme="majorHAnsi" w:hAnsiTheme="majorHAnsi"/>
          <w:sz w:val="16"/>
          <w:szCs w:val="16"/>
          <w:lang w:val="es-AR"/>
        </w:rPr>
        <w:t xml:space="preserve"> sexual </w:t>
      </w:r>
      <w:proofErr w:type="spellStart"/>
      <w:r w:rsidRPr="00F56DB3">
        <w:rPr>
          <w:rFonts w:asciiTheme="majorHAnsi" w:hAnsiTheme="majorHAnsi"/>
          <w:sz w:val="16"/>
          <w:szCs w:val="16"/>
          <w:lang w:val="es-AR"/>
        </w:rPr>
        <w:t>orientation</w:t>
      </w:r>
      <w:proofErr w:type="spellEnd"/>
      <w:r w:rsidRPr="00F56DB3">
        <w:rPr>
          <w:rFonts w:asciiTheme="majorHAnsi" w:hAnsiTheme="majorHAnsi"/>
          <w:sz w:val="16"/>
          <w:szCs w:val="16"/>
          <w:lang w:val="es-AR"/>
        </w:rPr>
        <w:t xml:space="preserve"> </w:t>
      </w:r>
      <w:proofErr w:type="spellStart"/>
      <w:r w:rsidRPr="00F56DB3">
        <w:rPr>
          <w:rFonts w:asciiTheme="majorHAnsi" w:hAnsiTheme="majorHAnsi"/>
          <w:sz w:val="16"/>
          <w:szCs w:val="16"/>
          <w:lang w:val="es-AR"/>
        </w:rPr>
        <w:t>but</w:t>
      </w:r>
      <w:proofErr w:type="spellEnd"/>
      <w:r w:rsidRPr="00F56DB3">
        <w:rPr>
          <w:rFonts w:asciiTheme="majorHAnsi" w:hAnsiTheme="majorHAnsi"/>
          <w:sz w:val="16"/>
          <w:szCs w:val="16"/>
          <w:lang w:val="es-AR"/>
        </w:rPr>
        <w:t xml:space="preserve"> </w:t>
      </w:r>
      <w:proofErr w:type="spellStart"/>
      <w:r w:rsidRPr="00F56DB3">
        <w:rPr>
          <w:rFonts w:asciiTheme="majorHAnsi" w:hAnsiTheme="majorHAnsi"/>
          <w:sz w:val="16"/>
          <w:szCs w:val="16"/>
          <w:lang w:val="es-AR"/>
        </w:rPr>
        <w:t>not</w:t>
      </w:r>
      <w:proofErr w:type="spellEnd"/>
      <w:r w:rsidRPr="00F56DB3">
        <w:rPr>
          <w:rFonts w:asciiTheme="majorHAnsi" w:hAnsiTheme="majorHAnsi"/>
          <w:sz w:val="16"/>
          <w:szCs w:val="16"/>
          <w:lang w:val="es-AR"/>
        </w:rPr>
        <w:t xml:space="preserve"> </w:t>
      </w:r>
      <w:proofErr w:type="spellStart"/>
      <w:r w:rsidRPr="00F56DB3">
        <w:rPr>
          <w:rFonts w:asciiTheme="majorHAnsi" w:hAnsiTheme="majorHAnsi"/>
          <w:sz w:val="16"/>
          <w:szCs w:val="16"/>
          <w:lang w:val="es-AR"/>
        </w:rPr>
        <w:t>on</w:t>
      </w:r>
      <w:proofErr w:type="spellEnd"/>
      <w:r w:rsidRPr="00F56DB3">
        <w:rPr>
          <w:rFonts w:asciiTheme="majorHAnsi" w:hAnsiTheme="majorHAnsi"/>
          <w:sz w:val="16"/>
          <w:szCs w:val="16"/>
          <w:lang w:val="es-AR"/>
        </w:rPr>
        <w:t xml:space="preserve"> </w:t>
      </w:r>
      <w:proofErr w:type="spellStart"/>
      <w:r w:rsidRPr="00F56DB3">
        <w:rPr>
          <w:rFonts w:asciiTheme="majorHAnsi" w:hAnsiTheme="majorHAnsi"/>
          <w:sz w:val="16"/>
          <w:szCs w:val="16"/>
          <w:lang w:val="es-AR"/>
        </w:rPr>
        <w:t>gender</w:t>
      </w:r>
      <w:proofErr w:type="spellEnd"/>
      <w:r w:rsidRPr="00F56DB3">
        <w:rPr>
          <w:rFonts w:asciiTheme="majorHAnsi" w:hAnsiTheme="majorHAnsi"/>
          <w:sz w:val="16"/>
          <w:szCs w:val="16"/>
          <w:lang w:val="es-AR"/>
        </w:rPr>
        <w:t xml:space="preserve"> </w:t>
      </w:r>
      <w:proofErr w:type="spellStart"/>
      <w:r w:rsidRPr="00F56DB3">
        <w:rPr>
          <w:rFonts w:asciiTheme="majorHAnsi" w:hAnsiTheme="majorHAnsi"/>
          <w:sz w:val="16"/>
          <w:szCs w:val="16"/>
          <w:lang w:val="es-AR"/>
        </w:rPr>
        <w:t>identity</w:t>
      </w:r>
      <w:proofErr w:type="spellEnd"/>
      <w:r w:rsidRPr="00F56DB3">
        <w:rPr>
          <w:rFonts w:asciiTheme="majorHAnsi" w:hAnsiTheme="majorHAnsi"/>
          <w:sz w:val="16"/>
          <w:szCs w:val="16"/>
          <w:lang w:val="es-AR"/>
        </w:rPr>
        <w:t xml:space="preserve">],” </w:t>
      </w:r>
      <w:proofErr w:type="spellStart"/>
      <w:r w:rsidRPr="00F56DB3">
        <w:rPr>
          <w:rFonts w:asciiTheme="majorHAnsi" w:hAnsiTheme="majorHAnsi"/>
          <w:sz w:val="16"/>
          <w:szCs w:val="16"/>
          <w:lang w:val="es-AR"/>
        </w:rPr>
        <w:t>August</w:t>
      </w:r>
      <w:proofErr w:type="spellEnd"/>
      <w:r w:rsidRPr="00F56DB3">
        <w:rPr>
          <w:rFonts w:asciiTheme="majorHAnsi" w:hAnsiTheme="majorHAnsi"/>
          <w:sz w:val="16"/>
          <w:szCs w:val="16"/>
          <w:lang w:val="es-AR"/>
        </w:rPr>
        <w:t xml:space="preserve"> 21, 2014, </w:t>
      </w:r>
      <w:proofErr w:type="spellStart"/>
      <w:r w:rsidRPr="00F56DB3">
        <w:rPr>
          <w:rFonts w:asciiTheme="majorHAnsi" w:hAnsiTheme="majorHAnsi"/>
          <w:sz w:val="16"/>
          <w:szCs w:val="16"/>
          <w:lang w:val="es-AR"/>
        </w:rPr>
        <w:t>available</w:t>
      </w:r>
      <w:proofErr w:type="spellEnd"/>
      <w:r w:rsidRPr="00F56DB3">
        <w:rPr>
          <w:rFonts w:asciiTheme="majorHAnsi" w:hAnsiTheme="majorHAnsi"/>
          <w:sz w:val="16"/>
          <w:szCs w:val="16"/>
          <w:lang w:val="es-AR"/>
        </w:rPr>
        <w:t xml:space="preserve"> at (in </w:t>
      </w:r>
      <w:proofErr w:type="spellStart"/>
      <w:r w:rsidRPr="00F56DB3">
        <w:rPr>
          <w:rFonts w:asciiTheme="majorHAnsi" w:hAnsiTheme="majorHAnsi"/>
          <w:sz w:val="16"/>
          <w:szCs w:val="16"/>
          <w:lang w:val="es-AR"/>
        </w:rPr>
        <w:t>Spanish</w:t>
      </w:r>
      <w:proofErr w:type="spellEnd"/>
      <w:r w:rsidRPr="00F56DB3">
        <w:rPr>
          <w:rFonts w:asciiTheme="majorHAnsi" w:hAnsiTheme="majorHAnsi"/>
          <w:sz w:val="16"/>
          <w:szCs w:val="16"/>
          <w:lang w:val="es-AR"/>
        </w:rPr>
        <w:t xml:space="preserve">): </w:t>
      </w:r>
      <w:hyperlink r:id="rId196" w:history="1">
        <w:r w:rsidRPr="00F56DB3">
          <w:rPr>
            <w:rStyle w:val="Hyperlink"/>
            <w:rFonts w:asciiTheme="majorHAnsi" w:hAnsiTheme="majorHAnsi"/>
            <w:sz w:val="16"/>
            <w:szCs w:val="16"/>
            <w:lang w:val="es-AR"/>
          </w:rPr>
          <w:t>http://www.dosmanzanas.com/2014/08/el-nuevo-codigo-de-trabajo-de-cuba-recoge-el-principio-de-no-discriminacion-por-orientacion-sexual-pero-deja-fuera-la-identidad-de-genero.html</w:t>
        </w:r>
      </w:hyperlink>
      <w:r w:rsidRPr="00F56DB3">
        <w:rPr>
          <w:rFonts w:asciiTheme="majorHAnsi" w:hAnsiTheme="majorHAnsi"/>
          <w:sz w:val="16"/>
          <w:szCs w:val="16"/>
          <w:lang w:val="es-AR"/>
        </w:rPr>
        <w:t xml:space="preserve"> . </w:t>
      </w:r>
      <w:r w:rsidRPr="00F56DB3">
        <w:rPr>
          <w:rFonts w:asciiTheme="majorHAnsi" w:hAnsiTheme="majorHAnsi"/>
          <w:sz w:val="16"/>
          <w:szCs w:val="16"/>
          <w:lang w:val="en-US"/>
        </w:rPr>
        <w:t xml:space="preserve">More on ABC (also in Spanish): </w:t>
      </w:r>
      <w:r w:rsidR="00733A30">
        <w:fldChar w:fldCharType="begin"/>
      </w:r>
      <w:r w:rsidR="00733A30" w:rsidRPr="00053759">
        <w:rPr>
          <w:lang w:val="en-US"/>
        </w:rPr>
        <w:instrText xml:space="preserve"> HYPERLINK "http://www.abc.es/agencias/noticia.asp?noticia=1635117" </w:instrText>
      </w:r>
      <w:r w:rsidR="00733A30">
        <w:fldChar w:fldCharType="separate"/>
      </w:r>
      <w:r w:rsidRPr="00F56DB3">
        <w:rPr>
          <w:rStyle w:val="Hyperlink"/>
          <w:rFonts w:asciiTheme="majorHAnsi" w:hAnsiTheme="majorHAnsi"/>
          <w:sz w:val="16"/>
          <w:szCs w:val="16"/>
          <w:lang w:val="en-US"/>
        </w:rPr>
        <w:t>http://www.abc.es/agencias/noticia.asp?noticia=1635117</w:t>
      </w:r>
      <w:r w:rsidR="00733A30">
        <w:rPr>
          <w:rStyle w:val="Hyperlink"/>
          <w:rFonts w:asciiTheme="majorHAnsi" w:hAnsiTheme="majorHAnsi"/>
          <w:sz w:val="16"/>
          <w:szCs w:val="16"/>
          <w:lang w:val="en-US"/>
        </w:rPr>
        <w:fldChar w:fldCharType="end"/>
      </w:r>
      <w:r w:rsidRPr="00F56DB3">
        <w:rPr>
          <w:rFonts w:asciiTheme="majorHAnsi" w:hAnsiTheme="majorHAnsi"/>
          <w:sz w:val="16"/>
          <w:szCs w:val="16"/>
          <w:lang w:val="en-US"/>
        </w:rPr>
        <w:t xml:space="preserve"> </w:t>
      </w:r>
    </w:p>
  </w:footnote>
  <w:footnote w:id="246">
    <w:p w:rsidR="00F56DB3" w:rsidRPr="00F56DB3" w:rsidRDefault="00F56DB3" w:rsidP="00F56DB3">
      <w:pPr>
        <w:pStyle w:val="FootnoteText"/>
        <w:spacing w:after="120"/>
        <w:ind w:firstLine="708"/>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CENESEX, “ILGA-LAC </w:t>
      </w:r>
      <w:proofErr w:type="spellStart"/>
      <w:r w:rsidRPr="00F56DB3">
        <w:rPr>
          <w:rFonts w:asciiTheme="majorHAnsi" w:hAnsiTheme="majorHAnsi"/>
          <w:sz w:val="16"/>
          <w:szCs w:val="16"/>
          <w:lang w:val="en-US"/>
        </w:rPr>
        <w:t>celebrará</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en</w:t>
      </w:r>
      <w:proofErr w:type="spellEnd"/>
      <w:r w:rsidRPr="00F56DB3">
        <w:rPr>
          <w:rFonts w:asciiTheme="majorHAnsi" w:hAnsiTheme="majorHAnsi"/>
          <w:sz w:val="16"/>
          <w:szCs w:val="16"/>
          <w:lang w:val="en-US"/>
        </w:rPr>
        <w:t xml:space="preserve"> Cuba </w:t>
      </w:r>
      <w:proofErr w:type="spellStart"/>
      <w:r w:rsidRPr="00F56DB3">
        <w:rPr>
          <w:rFonts w:asciiTheme="majorHAnsi" w:hAnsiTheme="majorHAnsi"/>
          <w:sz w:val="16"/>
          <w:szCs w:val="16"/>
          <w:lang w:val="en-US"/>
        </w:rPr>
        <w:t>su</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sexta</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Conferencia</w:t>
      </w:r>
      <w:proofErr w:type="spellEnd"/>
      <w:r w:rsidRPr="00F56DB3">
        <w:rPr>
          <w:rFonts w:asciiTheme="majorHAnsi" w:hAnsiTheme="majorHAnsi"/>
          <w:sz w:val="16"/>
          <w:szCs w:val="16"/>
          <w:lang w:val="en-US"/>
        </w:rPr>
        <w:t xml:space="preserve"> Regional [ILGA-LAC will hold its sixth Regional Conference in Cuba],” December 22, 2013, available at (in Spanish): </w:t>
      </w:r>
      <w:r w:rsidR="00733A30">
        <w:fldChar w:fldCharType="begin"/>
      </w:r>
      <w:r w:rsidR="00733A30" w:rsidRPr="00053759">
        <w:rPr>
          <w:lang w:val="en-US"/>
        </w:rPr>
        <w:instrText xml:space="preserve"> HYPERLINK "http://www.cenesex.org/2013/12/ilga-lac-celebrara-en-cuba-su-sexta-conferenci</w:instrText>
      </w:r>
      <w:r w:rsidR="00733A30" w:rsidRPr="00053759">
        <w:rPr>
          <w:lang w:val="en-US"/>
        </w:rPr>
        <w:instrText xml:space="preserve">a-regional/" </w:instrText>
      </w:r>
      <w:r w:rsidR="00733A30">
        <w:fldChar w:fldCharType="separate"/>
      </w:r>
      <w:r w:rsidRPr="00F56DB3">
        <w:rPr>
          <w:rStyle w:val="Hyperlink"/>
          <w:rFonts w:asciiTheme="majorHAnsi" w:hAnsiTheme="majorHAnsi"/>
          <w:sz w:val="16"/>
          <w:szCs w:val="16"/>
          <w:lang w:val="en-US"/>
        </w:rPr>
        <w:t>http://www.cenesex.org/2013/12/ilga-lac-celebrara-en-cuba-su-sexta-conferencia-regional/</w:t>
      </w:r>
      <w:r w:rsidR="00733A30">
        <w:rPr>
          <w:rStyle w:val="Hyperlink"/>
          <w:rFonts w:asciiTheme="majorHAnsi" w:hAnsiTheme="majorHAnsi"/>
          <w:sz w:val="16"/>
          <w:szCs w:val="16"/>
          <w:lang w:val="en-US"/>
        </w:rPr>
        <w:fldChar w:fldCharType="end"/>
      </w:r>
      <w:r w:rsidRPr="00F56DB3">
        <w:rPr>
          <w:rFonts w:asciiTheme="majorHAnsi" w:hAnsiTheme="majorHAnsi"/>
          <w:sz w:val="16"/>
          <w:szCs w:val="16"/>
          <w:lang w:val="en-US"/>
        </w:rPr>
        <w:t xml:space="preserve"> </w:t>
      </w:r>
    </w:p>
  </w:footnote>
  <w:footnote w:id="247">
    <w:p w:rsidR="00F56DB3" w:rsidRPr="00F56DB3" w:rsidRDefault="00F56DB3" w:rsidP="00F56DB3">
      <w:pPr>
        <w:pStyle w:val="FootnoteText"/>
        <w:spacing w:after="120"/>
        <w:ind w:firstLine="708"/>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Comunicado</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Oficial</w:t>
      </w:r>
      <w:proofErr w:type="spellEnd"/>
      <w:r w:rsidRPr="00F56DB3">
        <w:rPr>
          <w:rFonts w:asciiTheme="majorHAnsi" w:hAnsiTheme="majorHAnsi"/>
          <w:sz w:val="16"/>
          <w:szCs w:val="16"/>
          <w:lang w:val="en-US"/>
        </w:rPr>
        <w:t xml:space="preserve"> de </w:t>
      </w:r>
      <w:proofErr w:type="spellStart"/>
      <w:r w:rsidRPr="00F56DB3">
        <w:rPr>
          <w:rFonts w:asciiTheme="majorHAnsi" w:hAnsiTheme="majorHAnsi"/>
          <w:sz w:val="16"/>
          <w:szCs w:val="16"/>
          <w:lang w:val="en-US"/>
        </w:rPr>
        <w:t>las</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organizaciones</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cubanas</w:t>
      </w:r>
      <w:proofErr w:type="spellEnd"/>
      <w:r w:rsidRPr="00F56DB3">
        <w:rPr>
          <w:rFonts w:asciiTheme="majorHAnsi" w:hAnsiTheme="majorHAnsi"/>
          <w:sz w:val="16"/>
          <w:szCs w:val="16"/>
          <w:lang w:val="en-US"/>
        </w:rPr>
        <w:t xml:space="preserve"> LGBT </w:t>
      </w:r>
      <w:proofErr w:type="spellStart"/>
      <w:r w:rsidRPr="00F56DB3">
        <w:rPr>
          <w:rFonts w:asciiTheme="majorHAnsi" w:hAnsiTheme="majorHAnsi"/>
          <w:sz w:val="16"/>
          <w:szCs w:val="16"/>
          <w:lang w:val="en-US"/>
        </w:rPr>
        <w:t>independientes</w:t>
      </w:r>
      <w:proofErr w:type="spellEnd"/>
      <w:r w:rsidRPr="00F56DB3">
        <w:rPr>
          <w:rFonts w:asciiTheme="majorHAnsi" w:hAnsiTheme="majorHAnsi"/>
          <w:sz w:val="16"/>
          <w:szCs w:val="16"/>
          <w:lang w:val="en-US"/>
        </w:rPr>
        <w:t xml:space="preserve"> (no </w:t>
      </w:r>
      <w:proofErr w:type="spellStart"/>
      <w:r w:rsidRPr="00F56DB3">
        <w:rPr>
          <w:rFonts w:asciiTheme="majorHAnsi" w:hAnsiTheme="majorHAnsi"/>
          <w:sz w:val="16"/>
          <w:szCs w:val="16"/>
          <w:lang w:val="en-US"/>
        </w:rPr>
        <w:t>adscritas</w:t>
      </w:r>
      <w:proofErr w:type="spellEnd"/>
      <w:r w:rsidRPr="00F56DB3">
        <w:rPr>
          <w:rFonts w:asciiTheme="majorHAnsi" w:hAnsiTheme="majorHAnsi"/>
          <w:sz w:val="16"/>
          <w:szCs w:val="16"/>
          <w:lang w:val="en-US"/>
        </w:rPr>
        <w:t xml:space="preserve"> al CENESEX) </w:t>
      </w:r>
      <w:proofErr w:type="spellStart"/>
      <w:r w:rsidRPr="00F56DB3">
        <w:rPr>
          <w:rFonts w:asciiTheme="majorHAnsi" w:hAnsiTheme="majorHAnsi"/>
          <w:sz w:val="16"/>
          <w:szCs w:val="16"/>
          <w:lang w:val="en-US"/>
        </w:rPr>
        <w:t>sobre</w:t>
      </w:r>
      <w:proofErr w:type="spellEnd"/>
      <w:r w:rsidRPr="00F56DB3">
        <w:rPr>
          <w:rFonts w:asciiTheme="majorHAnsi" w:hAnsiTheme="majorHAnsi"/>
          <w:sz w:val="16"/>
          <w:szCs w:val="16"/>
          <w:lang w:val="en-US"/>
        </w:rPr>
        <w:t xml:space="preserve"> la </w:t>
      </w:r>
      <w:proofErr w:type="spellStart"/>
      <w:r w:rsidRPr="00F56DB3">
        <w:rPr>
          <w:rFonts w:asciiTheme="majorHAnsi" w:hAnsiTheme="majorHAnsi"/>
          <w:sz w:val="16"/>
          <w:szCs w:val="16"/>
          <w:lang w:val="en-US"/>
        </w:rPr>
        <w:t>reunión</w:t>
      </w:r>
      <w:proofErr w:type="spellEnd"/>
      <w:r w:rsidRPr="00F56DB3">
        <w:rPr>
          <w:rFonts w:asciiTheme="majorHAnsi" w:hAnsiTheme="majorHAnsi"/>
          <w:sz w:val="16"/>
          <w:szCs w:val="16"/>
          <w:lang w:val="en-US"/>
        </w:rPr>
        <w:t xml:space="preserve"> de ILGALAC </w:t>
      </w:r>
      <w:proofErr w:type="spellStart"/>
      <w:r w:rsidRPr="00F56DB3">
        <w:rPr>
          <w:rFonts w:asciiTheme="majorHAnsi" w:hAnsiTheme="majorHAnsi"/>
          <w:sz w:val="16"/>
          <w:szCs w:val="16"/>
          <w:lang w:val="en-US"/>
        </w:rPr>
        <w:t>en</w:t>
      </w:r>
      <w:proofErr w:type="spellEnd"/>
      <w:r w:rsidRPr="00F56DB3">
        <w:rPr>
          <w:rFonts w:asciiTheme="majorHAnsi" w:hAnsiTheme="majorHAnsi"/>
          <w:sz w:val="16"/>
          <w:szCs w:val="16"/>
          <w:lang w:val="en-US"/>
        </w:rPr>
        <w:t xml:space="preserve"> Cuba [Official Statement of the independent Cuban LGBT organizations (unaffiliated with CENESEX) on the ILGALAC conference in Cuba]” is available at (in Spanish): </w:t>
      </w:r>
      <w:r w:rsidR="00733A30">
        <w:fldChar w:fldCharType="begin"/>
      </w:r>
      <w:r w:rsidR="00733A30" w:rsidRPr="00053759">
        <w:rPr>
          <w:lang w:val="en-US"/>
        </w:rPr>
        <w:instrText xml:space="preserve"> HYPERLINK "http://www.colegaweb.org/comunicado-oficial-de-las-organizaciones-cubanas-lgbt</w:instrText>
      </w:r>
      <w:r w:rsidR="00733A30" w:rsidRPr="00053759">
        <w:rPr>
          <w:lang w:val="en-US"/>
        </w:rPr>
        <w:instrText xml:space="preserve">-independientes-adscritas-al-cenesex-sobre-la-reunion-de-ilgalac-en-cuba" </w:instrText>
      </w:r>
      <w:r w:rsidR="00733A30">
        <w:fldChar w:fldCharType="separate"/>
      </w:r>
      <w:r w:rsidRPr="00F56DB3">
        <w:rPr>
          <w:rStyle w:val="Hyperlink"/>
          <w:rFonts w:asciiTheme="majorHAnsi" w:hAnsiTheme="majorHAnsi"/>
          <w:sz w:val="16"/>
          <w:szCs w:val="16"/>
          <w:lang w:val="en-US"/>
        </w:rPr>
        <w:t>http://www.colegaweb.org/comunicado-oficial-de-las-organizaciones-cubanas-lgbt-independientes-adscritas-al-cenesex-sobre-la-reunion-de-ilgalac-en-cuba</w:t>
      </w:r>
      <w:r w:rsidR="00733A30">
        <w:rPr>
          <w:rStyle w:val="Hyperlink"/>
          <w:rFonts w:asciiTheme="majorHAnsi" w:hAnsiTheme="majorHAnsi"/>
          <w:sz w:val="16"/>
          <w:szCs w:val="16"/>
          <w:lang w:val="en-US"/>
        </w:rPr>
        <w:fldChar w:fldCharType="end"/>
      </w:r>
      <w:r w:rsidRPr="00F56DB3">
        <w:rPr>
          <w:rFonts w:asciiTheme="majorHAnsi" w:hAnsiTheme="majorHAnsi"/>
          <w:sz w:val="16"/>
          <w:szCs w:val="16"/>
          <w:lang w:val="en-US"/>
        </w:rPr>
        <w:t>/.</w:t>
      </w:r>
    </w:p>
  </w:footnote>
  <w:footnote w:id="248">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Movilh</w:t>
      </w:r>
      <w:proofErr w:type="spellEnd"/>
      <w:r w:rsidRPr="00F56DB3">
        <w:rPr>
          <w:rFonts w:asciiTheme="majorHAnsi" w:hAnsiTheme="majorHAnsi"/>
          <w:sz w:val="16"/>
          <w:szCs w:val="16"/>
          <w:lang w:val="en-US"/>
        </w:rPr>
        <w:t>, “</w:t>
      </w:r>
      <w:proofErr w:type="spellStart"/>
      <w:r w:rsidRPr="00F56DB3">
        <w:rPr>
          <w:rFonts w:asciiTheme="majorHAnsi" w:hAnsiTheme="majorHAnsi"/>
          <w:sz w:val="16"/>
          <w:szCs w:val="16"/>
          <w:lang w:val="en-US"/>
        </w:rPr>
        <w:t>Avanza</w:t>
      </w:r>
      <w:proofErr w:type="spellEnd"/>
      <w:r w:rsidRPr="00F56DB3">
        <w:rPr>
          <w:rFonts w:asciiTheme="majorHAnsi" w:hAnsiTheme="majorHAnsi"/>
          <w:sz w:val="16"/>
          <w:szCs w:val="16"/>
          <w:lang w:val="en-US"/>
        </w:rPr>
        <w:t xml:space="preserve"> la </w:t>
      </w:r>
      <w:proofErr w:type="spellStart"/>
      <w:r w:rsidRPr="00F56DB3">
        <w:rPr>
          <w:rFonts w:asciiTheme="majorHAnsi" w:hAnsiTheme="majorHAnsi"/>
          <w:sz w:val="16"/>
          <w:szCs w:val="16"/>
          <w:lang w:val="en-US"/>
        </w:rPr>
        <w:t>igualdad</w:t>
      </w:r>
      <w:proofErr w:type="spellEnd"/>
      <w:r w:rsidRPr="00F56DB3">
        <w:rPr>
          <w:rFonts w:asciiTheme="majorHAnsi" w:hAnsiTheme="majorHAnsi"/>
          <w:sz w:val="16"/>
          <w:szCs w:val="16"/>
          <w:lang w:val="en-US"/>
        </w:rPr>
        <w:t xml:space="preserve">: ONU </w:t>
      </w:r>
      <w:proofErr w:type="spellStart"/>
      <w:r w:rsidRPr="00F56DB3">
        <w:rPr>
          <w:rFonts w:asciiTheme="majorHAnsi" w:hAnsiTheme="majorHAnsi"/>
          <w:sz w:val="16"/>
          <w:szCs w:val="16"/>
          <w:lang w:val="en-US"/>
        </w:rPr>
        <w:t>aprueba</w:t>
      </w:r>
      <w:proofErr w:type="spellEnd"/>
      <w:r w:rsidRPr="00F56DB3">
        <w:rPr>
          <w:rFonts w:asciiTheme="majorHAnsi" w:hAnsiTheme="majorHAnsi"/>
          <w:sz w:val="16"/>
          <w:szCs w:val="16"/>
          <w:lang w:val="en-US"/>
        </w:rPr>
        <w:t xml:space="preserve"> la </w:t>
      </w:r>
      <w:proofErr w:type="spellStart"/>
      <w:r w:rsidRPr="00F56DB3">
        <w:rPr>
          <w:rFonts w:asciiTheme="majorHAnsi" w:hAnsiTheme="majorHAnsi"/>
          <w:sz w:val="16"/>
          <w:szCs w:val="16"/>
          <w:lang w:val="en-US"/>
        </w:rPr>
        <w:t>segunda</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resolución</w:t>
      </w:r>
      <w:proofErr w:type="spellEnd"/>
      <w:r w:rsidRPr="00F56DB3">
        <w:rPr>
          <w:rFonts w:asciiTheme="majorHAnsi" w:hAnsiTheme="majorHAnsi"/>
          <w:sz w:val="16"/>
          <w:szCs w:val="16"/>
          <w:lang w:val="en-US"/>
        </w:rPr>
        <w:t xml:space="preserve"> pro-</w:t>
      </w:r>
      <w:proofErr w:type="spellStart"/>
      <w:r w:rsidRPr="00F56DB3">
        <w:rPr>
          <w:rFonts w:asciiTheme="majorHAnsi" w:hAnsiTheme="majorHAnsi"/>
          <w:sz w:val="16"/>
          <w:szCs w:val="16"/>
          <w:lang w:val="en-US"/>
        </w:rPr>
        <w:t>diversidad</w:t>
      </w:r>
      <w:proofErr w:type="spellEnd"/>
      <w:r w:rsidRPr="00F56DB3">
        <w:rPr>
          <w:rFonts w:asciiTheme="majorHAnsi" w:hAnsiTheme="majorHAnsi"/>
          <w:sz w:val="16"/>
          <w:szCs w:val="16"/>
          <w:lang w:val="en-US"/>
        </w:rPr>
        <w:t xml:space="preserve"> sexual de </w:t>
      </w:r>
      <w:proofErr w:type="spellStart"/>
      <w:r w:rsidRPr="00F56DB3">
        <w:rPr>
          <w:rFonts w:asciiTheme="majorHAnsi" w:hAnsiTheme="majorHAnsi"/>
          <w:sz w:val="16"/>
          <w:szCs w:val="16"/>
          <w:lang w:val="en-US"/>
        </w:rPr>
        <w:t>su</w:t>
      </w:r>
      <w:proofErr w:type="spellEnd"/>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historia</w:t>
      </w:r>
      <w:proofErr w:type="spellEnd"/>
      <w:r w:rsidRPr="00F56DB3">
        <w:rPr>
          <w:rFonts w:asciiTheme="majorHAnsi" w:hAnsiTheme="majorHAnsi"/>
          <w:sz w:val="16"/>
          <w:szCs w:val="16"/>
          <w:lang w:val="en-US"/>
        </w:rPr>
        <w:t xml:space="preserve"> [Progress on equality: UN approves the second pro-sexual diversity resolution of its history],” September 27, 2014, available at (in Spanish): </w:t>
      </w:r>
      <w:r w:rsidR="00733A30">
        <w:fldChar w:fldCharType="begin"/>
      </w:r>
      <w:r w:rsidR="00733A30" w:rsidRPr="00053759">
        <w:rPr>
          <w:lang w:val="en-US"/>
        </w:rPr>
        <w:instrText xml:space="preserve"> HYPERLINK "http://www.movilh.cl/avan</w:instrText>
      </w:r>
      <w:r w:rsidR="00733A30" w:rsidRPr="00053759">
        <w:rPr>
          <w:lang w:val="en-US"/>
        </w:rPr>
        <w:instrText xml:space="preserve">za-la-igualdad-onu-aprueba-la-segunda-resolucion-pro-diversidad-sexual-de-su-historia/" </w:instrText>
      </w:r>
      <w:r w:rsidR="00733A30">
        <w:fldChar w:fldCharType="separate"/>
      </w:r>
      <w:r w:rsidRPr="00F56DB3">
        <w:rPr>
          <w:rStyle w:val="Hyperlink"/>
          <w:rFonts w:asciiTheme="majorHAnsi" w:hAnsiTheme="majorHAnsi"/>
          <w:sz w:val="16"/>
          <w:szCs w:val="16"/>
          <w:lang w:val="en-US"/>
        </w:rPr>
        <w:t>http://www.movilh.cl/avanza-la-igualdad-onu-aprueba-la-segunda-resolucion-pro-diversidad-sexual-de-su-historia/</w:t>
      </w:r>
      <w:r w:rsidR="00733A30">
        <w:rPr>
          <w:rStyle w:val="Hyperlink"/>
          <w:rFonts w:asciiTheme="majorHAnsi" w:hAnsiTheme="majorHAnsi"/>
          <w:sz w:val="16"/>
          <w:szCs w:val="16"/>
          <w:lang w:val="en-US"/>
        </w:rPr>
        <w:fldChar w:fldCharType="end"/>
      </w:r>
      <w:r w:rsidRPr="00F56DB3">
        <w:rPr>
          <w:rFonts w:asciiTheme="majorHAnsi" w:hAnsiTheme="majorHAnsi"/>
          <w:sz w:val="16"/>
          <w:szCs w:val="16"/>
          <w:lang w:val="en-US"/>
        </w:rPr>
        <w:t xml:space="preserve">.  </w:t>
      </w:r>
    </w:p>
  </w:footnote>
  <w:footnote w:id="249">
    <w:p w:rsidR="00F56DB3" w:rsidRPr="00F56DB3" w:rsidRDefault="00F56DB3" w:rsidP="00F56DB3">
      <w:pPr>
        <w:pStyle w:val="FootnoteText"/>
        <w:spacing w:after="120"/>
        <w:ind w:firstLine="708"/>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UN, Human Rights Council, Resolution “Human rights, sexual orientation, and gender identity,” A/HRC/27/L.27/Rev.1, September 24, 2014, available at: </w:t>
      </w:r>
      <w:r w:rsidR="00733A30">
        <w:fldChar w:fldCharType="begin"/>
      </w:r>
      <w:r w:rsidR="00733A30" w:rsidRPr="00053759">
        <w:rPr>
          <w:lang w:val="en-US"/>
        </w:rPr>
        <w:instrText xml:space="preserve"> HYPERLINK "http://ap.ohchr.org/documents/dpage_e.aspx?si=A/HRC/27/L.27/Rev.1" </w:instrText>
      </w:r>
      <w:r w:rsidR="00733A30">
        <w:fldChar w:fldCharType="separate"/>
      </w:r>
      <w:r w:rsidRPr="00F56DB3">
        <w:rPr>
          <w:rStyle w:val="Hyperlink"/>
          <w:rFonts w:asciiTheme="majorHAnsi" w:hAnsiTheme="majorHAnsi"/>
          <w:sz w:val="16"/>
          <w:szCs w:val="16"/>
          <w:lang w:val="en-US"/>
        </w:rPr>
        <w:t>http://ap.ohchr.org/documents/dpage_e.aspx?si=A/HRC/27/L.27/Rev.1</w:t>
      </w:r>
      <w:r w:rsidR="00733A30">
        <w:rPr>
          <w:rStyle w:val="Hyperlink"/>
          <w:rFonts w:asciiTheme="majorHAnsi" w:hAnsiTheme="majorHAnsi"/>
          <w:sz w:val="16"/>
          <w:szCs w:val="16"/>
          <w:lang w:val="en-US"/>
        </w:rPr>
        <w:fldChar w:fldCharType="end"/>
      </w:r>
      <w:r w:rsidRPr="00F56DB3">
        <w:rPr>
          <w:rFonts w:asciiTheme="majorHAnsi" w:hAnsiTheme="majorHAnsi"/>
          <w:sz w:val="16"/>
          <w:szCs w:val="16"/>
          <w:lang w:val="en-US"/>
        </w:rPr>
        <w:t xml:space="preserve"> </w:t>
      </w:r>
    </w:p>
  </w:footnote>
  <w:footnote w:id="250">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IACHR, Hearing on the human rights situation of persons deprived of liberty in Cuba, 153</w:t>
      </w:r>
      <w:r w:rsidRPr="00F56DB3">
        <w:rPr>
          <w:rFonts w:asciiTheme="majorHAnsi" w:hAnsiTheme="majorHAnsi"/>
          <w:sz w:val="16"/>
          <w:szCs w:val="16"/>
          <w:vertAlign w:val="superscript"/>
          <w:lang w:val="en-US"/>
        </w:rPr>
        <w:t>rd</w:t>
      </w:r>
      <w:r w:rsidRPr="00F56DB3">
        <w:rPr>
          <w:rFonts w:asciiTheme="majorHAnsi" w:hAnsiTheme="majorHAnsi"/>
          <w:sz w:val="16"/>
          <w:szCs w:val="16"/>
          <w:lang w:val="en-US"/>
        </w:rPr>
        <w:t xml:space="preserve"> period of sessions, October 27, 2014. Available at: </w:t>
      </w:r>
      <w:r w:rsidR="00733A30">
        <w:fldChar w:fldCharType="begin"/>
      </w:r>
      <w:r w:rsidR="00733A30" w:rsidRPr="00053759">
        <w:rPr>
          <w:lang w:val="en-US"/>
        </w:rPr>
        <w:instrText xml:space="preserve"> HYPERLINK "http://www.oas.org/es/cidh/audiencias/Hearings.aspx?Lang=en&amp;Session=136" </w:instrText>
      </w:r>
      <w:r w:rsidR="00733A30">
        <w:fldChar w:fldCharType="separate"/>
      </w:r>
      <w:r w:rsidRPr="00F56DB3">
        <w:rPr>
          <w:rStyle w:val="Hyperlink"/>
          <w:rFonts w:asciiTheme="majorHAnsi" w:hAnsiTheme="majorHAnsi"/>
          <w:sz w:val="16"/>
          <w:szCs w:val="16"/>
          <w:lang w:val="en-US"/>
        </w:rPr>
        <w:t>http://www.oas.org/es/cidh/audiencias/Hearings.aspx?Lang=en&amp;Session=136</w:t>
      </w:r>
      <w:r w:rsidR="00733A30">
        <w:rPr>
          <w:rStyle w:val="Hyperlink"/>
          <w:rFonts w:asciiTheme="majorHAnsi" w:hAnsiTheme="majorHAnsi"/>
          <w:sz w:val="16"/>
          <w:szCs w:val="16"/>
          <w:lang w:val="en-US"/>
        </w:rPr>
        <w:fldChar w:fldCharType="end"/>
      </w:r>
      <w:r w:rsidRPr="00F56DB3">
        <w:rPr>
          <w:rFonts w:asciiTheme="majorHAnsi" w:hAnsiTheme="majorHAnsi"/>
          <w:sz w:val="16"/>
          <w:szCs w:val="16"/>
          <w:lang w:val="en-US"/>
        </w:rPr>
        <w:t xml:space="preserve"> </w:t>
      </w:r>
    </w:p>
  </w:footnote>
  <w:footnote w:id="251">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w:t>
      </w:r>
      <w:proofErr w:type="spellStart"/>
      <w:r w:rsidRPr="00F56DB3">
        <w:rPr>
          <w:rFonts w:asciiTheme="majorHAnsi" w:hAnsiTheme="majorHAnsi"/>
          <w:sz w:val="16"/>
          <w:szCs w:val="16"/>
          <w:lang w:val="en-US"/>
        </w:rPr>
        <w:t>Cubalex</w:t>
      </w:r>
      <w:proofErr w:type="spellEnd"/>
      <w:r w:rsidRPr="00F56DB3">
        <w:rPr>
          <w:rFonts w:asciiTheme="majorHAnsi" w:hAnsiTheme="majorHAnsi"/>
          <w:sz w:val="16"/>
          <w:szCs w:val="16"/>
          <w:lang w:val="en-US"/>
        </w:rPr>
        <w:t xml:space="preserve">, Report on the human rights of persons deprived of liberty, 2014, p. 62-64, presented during 153º Ordinary Period of Sessions. Available at: </w:t>
      </w:r>
      <w:r w:rsidR="00733A30">
        <w:fldChar w:fldCharType="begin"/>
      </w:r>
      <w:r w:rsidR="00733A30" w:rsidRPr="00053759">
        <w:rPr>
          <w:lang w:val="en-US"/>
        </w:rPr>
        <w:instrText xml:space="preserve"> HYPERLINK "http://www.14ymedio.com/nacional/Informe-CubalexP</w:instrText>
      </w:r>
      <w:r w:rsidR="00733A30" w:rsidRPr="00053759">
        <w:rPr>
          <w:lang w:val="en-US"/>
        </w:rPr>
        <w:instrText xml:space="preserve">enitenciario_CYMFIL20141031_0002.pdf" </w:instrText>
      </w:r>
      <w:r w:rsidR="00733A30">
        <w:fldChar w:fldCharType="separate"/>
      </w:r>
      <w:r w:rsidRPr="00F56DB3">
        <w:rPr>
          <w:rStyle w:val="Hyperlink"/>
          <w:rFonts w:asciiTheme="majorHAnsi" w:hAnsiTheme="majorHAnsi"/>
          <w:sz w:val="16"/>
          <w:szCs w:val="16"/>
          <w:lang w:val="en-US"/>
        </w:rPr>
        <w:t>http://www.14ymedio.com/nacional/Informe-CubalexPenitenciario_CYMFIL20141031_0002.pdf</w:t>
      </w:r>
      <w:r w:rsidR="00733A30">
        <w:rPr>
          <w:rStyle w:val="Hyperlink"/>
          <w:rFonts w:asciiTheme="majorHAnsi" w:hAnsiTheme="majorHAnsi"/>
          <w:sz w:val="16"/>
          <w:szCs w:val="16"/>
          <w:lang w:val="en-US"/>
        </w:rPr>
        <w:fldChar w:fldCharType="end"/>
      </w:r>
      <w:r w:rsidRPr="00F56DB3">
        <w:rPr>
          <w:rFonts w:asciiTheme="majorHAnsi" w:hAnsiTheme="majorHAnsi"/>
          <w:sz w:val="16"/>
          <w:szCs w:val="16"/>
          <w:lang w:val="en-US"/>
        </w:rPr>
        <w:t xml:space="preserve"> .  This was also mentioned during the hearing on the Situation of Persons Deprived of Liberty in Cuba, that took place on March 11, 2013, during the 147 Ordinary Period of Sessions. </w:t>
      </w:r>
    </w:p>
  </w:footnote>
  <w:footnote w:id="252">
    <w:p w:rsidR="00F56DB3" w:rsidRPr="00F56DB3" w:rsidRDefault="00F56DB3" w:rsidP="00F56DB3">
      <w:pPr>
        <w:pStyle w:val="FootnoteText"/>
        <w:spacing w:after="120"/>
        <w:ind w:firstLine="720"/>
        <w:jc w:val="both"/>
        <w:rPr>
          <w:rFonts w:asciiTheme="majorHAnsi" w:hAnsiTheme="majorHAnsi"/>
          <w:sz w:val="16"/>
          <w:szCs w:val="16"/>
          <w:lang w:val="es-MX"/>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National Bureau of Statistics and Information – Cuba, National Census of Population and Housing Report</w:t>
      </w:r>
      <w:r w:rsidRPr="00F56DB3">
        <w:rPr>
          <w:rFonts w:asciiTheme="majorHAnsi" w:hAnsiTheme="majorHAnsi"/>
          <w:bCs/>
          <w:sz w:val="16"/>
          <w:szCs w:val="16"/>
          <w:lang w:val="en-US"/>
        </w:rPr>
        <w:t xml:space="preserve"> 2012, January, 2014. </w:t>
      </w:r>
      <w:proofErr w:type="spellStart"/>
      <w:r w:rsidRPr="00F56DB3">
        <w:rPr>
          <w:rFonts w:asciiTheme="majorHAnsi" w:hAnsiTheme="majorHAnsi"/>
          <w:bCs/>
          <w:sz w:val="16"/>
          <w:szCs w:val="16"/>
        </w:rPr>
        <w:t>Posted</w:t>
      </w:r>
      <w:proofErr w:type="spellEnd"/>
      <w:r w:rsidRPr="00F56DB3">
        <w:rPr>
          <w:rFonts w:asciiTheme="majorHAnsi" w:hAnsiTheme="majorHAnsi"/>
          <w:bCs/>
          <w:sz w:val="16"/>
          <w:szCs w:val="16"/>
        </w:rPr>
        <w:t xml:space="preserve"> at: </w:t>
      </w:r>
      <w:hyperlink r:id="rId197" w:history="1">
        <w:r w:rsidRPr="00F56DB3">
          <w:rPr>
            <w:rStyle w:val="Hyperlink"/>
            <w:rFonts w:asciiTheme="majorHAnsi" w:hAnsiTheme="majorHAnsi"/>
            <w:sz w:val="16"/>
            <w:szCs w:val="16"/>
            <w:lang w:val="es-MX"/>
          </w:rPr>
          <w:t>http://www.one.cu/informenacional2012.htm</w:t>
        </w:r>
      </w:hyperlink>
      <w:r w:rsidRPr="00F56DB3">
        <w:rPr>
          <w:rFonts w:asciiTheme="majorHAnsi" w:hAnsiTheme="majorHAnsi"/>
          <w:sz w:val="16"/>
          <w:szCs w:val="16"/>
          <w:lang w:val="es-MX"/>
        </w:rPr>
        <w:t xml:space="preserve"> </w:t>
      </w:r>
    </w:p>
  </w:footnote>
  <w:footnote w:id="253">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s-MX"/>
        </w:rPr>
        <w:t xml:space="preserve"> CUBARTE, </w:t>
      </w:r>
      <w:r w:rsidRPr="00F56DB3">
        <w:rPr>
          <w:rFonts w:asciiTheme="majorHAnsi" w:hAnsiTheme="majorHAnsi" w:cs="Arial"/>
          <w:i/>
          <w:color w:val="343434"/>
          <w:sz w:val="16"/>
          <w:szCs w:val="16"/>
        </w:rPr>
        <w:t>En Cuba I Jornada contra la discriminación racial</w:t>
      </w:r>
      <w:r w:rsidRPr="00F56DB3">
        <w:rPr>
          <w:rFonts w:asciiTheme="majorHAnsi" w:hAnsiTheme="majorHAnsi" w:cs="Arial"/>
          <w:color w:val="343434"/>
          <w:sz w:val="16"/>
          <w:szCs w:val="16"/>
        </w:rPr>
        <w:t xml:space="preserve">, </w:t>
      </w:r>
      <w:proofErr w:type="spellStart"/>
      <w:r w:rsidRPr="00F56DB3">
        <w:rPr>
          <w:rFonts w:asciiTheme="majorHAnsi" w:hAnsiTheme="majorHAnsi" w:cs="Arial"/>
          <w:color w:val="343434"/>
          <w:sz w:val="16"/>
          <w:szCs w:val="16"/>
        </w:rPr>
        <w:t>November</w:t>
      </w:r>
      <w:proofErr w:type="spellEnd"/>
      <w:r w:rsidRPr="00F56DB3">
        <w:rPr>
          <w:rFonts w:asciiTheme="majorHAnsi" w:hAnsiTheme="majorHAnsi" w:cs="Arial"/>
          <w:color w:val="343434"/>
          <w:sz w:val="16"/>
          <w:szCs w:val="16"/>
        </w:rPr>
        <w:t xml:space="preserve"> 19, 2014. </w:t>
      </w:r>
      <w:r w:rsidRPr="00F56DB3">
        <w:rPr>
          <w:rFonts w:asciiTheme="majorHAnsi" w:hAnsiTheme="majorHAnsi" w:cs="Arial"/>
          <w:color w:val="343434"/>
          <w:sz w:val="16"/>
          <w:szCs w:val="16"/>
          <w:lang w:val="en-US"/>
        </w:rPr>
        <w:t xml:space="preserve">Posted at: </w:t>
      </w:r>
      <w:r w:rsidR="00733A30">
        <w:fldChar w:fldCharType="begin"/>
      </w:r>
      <w:r w:rsidR="00733A30" w:rsidRPr="00053759">
        <w:rPr>
          <w:lang w:val="en-US"/>
        </w:rPr>
        <w:instrText xml:space="preserve"> HYPERLINK "http://archivo.cubarte.cult.cu/periodico/noticias/en-cuba-i-jornada-contra-la-discriminacion-racial/173899.</w:instrText>
      </w:r>
      <w:r w:rsidR="00733A30" w:rsidRPr="00053759">
        <w:rPr>
          <w:lang w:val="en-US"/>
        </w:rPr>
        <w:instrText xml:space="preserve">html" </w:instrText>
      </w:r>
      <w:r w:rsidR="00733A30">
        <w:fldChar w:fldCharType="separate"/>
      </w:r>
      <w:r w:rsidRPr="00F56DB3">
        <w:rPr>
          <w:rStyle w:val="Hyperlink"/>
          <w:rFonts w:asciiTheme="majorHAnsi" w:hAnsiTheme="majorHAnsi"/>
          <w:sz w:val="16"/>
          <w:szCs w:val="16"/>
          <w:lang w:val="en-US"/>
        </w:rPr>
        <w:t>http://archivo.cubarte.cult.cu/periodico/noticias/en-cuba-i-jornada-contra-la-discriminacion-racial/173899.html</w:t>
      </w:r>
      <w:r w:rsidR="00733A30">
        <w:rPr>
          <w:rStyle w:val="Hyperlink"/>
          <w:rFonts w:asciiTheme="majorHAnsi" w:hAnsiTheme="majorHAnsi"/>
          <w:sz w:val="16"/>
          <w:szCs w:val="16"/>
          <w:lang w:val="en-US"/>
        </w:rPr>
        <w:fldChar w:fldCharType="end"/>
      </w:r>
      <w:r w:rsidRPr="00F56DB3">
        <w:rPr>
          <w:rFonts w:asciiTheme="majorHAnsi" w:hAnsiTheme="majorHAnsi"/>
          <w:sz w:val="16"/>
          <w:szCs w:val="16"/>
          <w:lang w:val="en-US"/>
        </w:rPr>
        <w:t xml:space="preserve"> </w:t>
      </w:r>
    </w:p>
  </w:footnote>
  <w:footnote w:id="254">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s-MX"/>
        </w:rPr>
        <w:t xml:space="preserve"> </w:t>
      </w:r>
      <w:proofErr w:type="spellStart"/>
      <w:r w:rsidRPr="00F56DB3">
        <w:rPr>
          <w:rStyle w:val="hps"/>
          <w:rFonts w:asciiTheme="majorHAnsi" w:hAnsiTheme="majorHAnsi" w:cs="Arial"/>
          <w:color w:val="222222"/>
          <w:sz w:val="16"/>
          <w:szCs w:val="16"/>
          <w:lang w:val="es-MX"/>
        </w:rPr>
        <w:t>Citizens</w:t>
      </w:r>
      <w:proofErr w:type="spellEnd"/>
      <w:r w:rsidRPr="00F56DB3">
        <w:rPr>
          <w:rFonts w:asciiTheme="majorHAnsi" w:hAnsiTheme="majorHAnsi" w:cs="Arial"/>
          <w:color w:val="222222"/>
          <w:sz w:val="16"/>
          <w:szCs w:val="16"/>
          <w:lang w:val="es-MX"/>
        </w:rPr>
        <w:t xml:space="preserve"> </w:t>
      </w:r>
      <w:proofErr w:type="spellStart"/>
      <w:r w:rsidRPr="00F56DB3">
        <w:rPr>
          <w:rStyle w:val="hps"/>
          <w:rFonts w:asciiTheme="majorHAnsi" w:hAnsiTheme="majorHAnsi" w:cs="Arial"/>
          <w:color w:val="222222"/>
          <w:sz w:val="16"/>
          <w:szCs w:val="16"/>
          <w:lang w:val="es-MX"/>
        </w:rPr>
        <w:t>Committee</w:t>
      </w:r>
      <w:proofErr w:type="spellEnd"/>
      <w:r w:rsidRPr="00F56DB3">
        <w:rPr>
          <w:rFonts w:asciiTheme="majorHAnsi" w:hAnsiTheme="majorHAnsi" w:cs="Arial"/>
          <w:color w:val="222222"/>
          <w:sz w:val="16"/>
          <w:szCs w:val="16"/>
          <w:lang w:val="es-MX"/>
        </w:rPr>
        <w:t xml:space="preserve"> </w:t>
      </w:r>
      <w:proofErr w:type="spellStart"/>
      <w:r w:rsidRPr="00F56DB3">
        <w:rPr>
          <w:rStyle w:val="hps"/>
          <w:rFonts w:asciiTheme="majorHAnsi" w:hAnsiTheme="majorHAnsi" w:cs="Arial"/>
          <w:color w:val="222222"/>
          <w:sz w:val="16"/>
          <w:szCs w:val="16"/>
          <w:lang w:val="es-MX"/>
        </w:rPr>
        <w:t>for</w:t>
      </w:r>
      <w:proofErr w:type="spellEnd"/>
      <w:r w:rsidRPr="00F56DB3">
        <w:rPr>
          <w:rStyle w:val="hps"/>
          <w:rFonts w:asciiTheme="majorHAnsi" w:hAnsiTheme="majorHAnsi" w:cs="Arial"/>
          <w:color w:val="222222"/>
          <w:sz w:val="16"/>
          <w:szCs w:val="16"/>
          <w:lang w:val="es-MX"/>
        </w:rPr>
        <w:t xml:space="preserve"> Racial</w:t>
      </w:r>
      <w:r w:rsidRPr="00F56DB3">
        <w:rPr>
          <w:rFonts w:asciiTheme="majorHAnsi" w:hAnsiTheme="majorHAnsi" w:cs="Arial"/>
          <w:color w:val="222222"/>
          <w:sz w:val="16"/>
          <w:szCs w:val="16"/>
          <w:lang w:val="es-MX"/>
        </w:rPr>
        <w:t xml:space="preserve"> </w:t>
      </w:r>
      <w:proofErr w:type="spellStart"/>
      <w:r w:rsidRPr="00F56DB3">
        <w:rPr>
          <w:rStyle w:val="hps"/>
          <w:rFonts w:asciiTheme="majorHAnsi" w:hAnsiTheme="majorHAnsi" w:cs="Arial"/>
          <w:color w:val="222222"/>
          <w:sz w:val="16"/>
          <w:szCs w:val="16"/>
          <w:lang w:val="es-MX"/>
        </w:rPr>
        <w:t>Integration</w:t>
      </w:r>
      <w:proofErr w:type="spellEnd"/>
      <w:r w:rsidRPr="00F56DB3">
        <w:rPr>
          <w:rStyle w:val="hps"/>
          <w:rFonts w:asciiTheme="majorHAnsi" w:hAnsiTheme="majorHAnsi" w:cs="Arial"/>
          <w:color w:val="222222"/>
          <w:sz w:val="16"/>
          <w:szCs w:val="16"/>
          <w:lang w:val="es-MX"/>
        </w:rPr>
        <w:t xml:space="preserve"> (</w:t>
      </w:r>
      <w:r w:rsidRPr="00F56DB3">
        <w:rPr>
          <w:rFonts w:asciiTheme="majorHAnsi" w:hAnsiTheme="majorHAnsi" w:cs="Arial"/>
          <w:color w:val="222222"/>
          <w:sz w:val="16"/>
          <w:szCs w:val="16"/>
          <w:lang w:val="es-MX"/>
        </w:rPr>
        <w:t>CIR)</w:t>
      </w:r>
      <w:r w:rsidRPr="00F56DB3">
        <w:rPr>
          <w:rFonts w:asciiTheme="majorHAnsi" w:hAnsiTheme="majorHAnsi"/>
          <w:sz w:val="16"/>
          <w:szCs w:val="16"/>
        </w:rPr>
        <w:t xml:space="preserve">, </w:t>
      </w:r>
      <w:r w:rsidRPr="00F56DB3">
        <w:rPr>
          <w:rFonts w:asciiTheme="majorHAnsi" w:hAnsiTheme="majorHAnsi"/>
          <w:i/>
          <w:sz w:val="16"/>
          <w:szCs w:val="16"/>
        </w:rPr>
        <w:t>¿Cuánto va a demorar la integración racial en Cuba?</w:t>
      </w:r>
      <w:r w:rsidRPr="00F56DB3">
        <w:rPr>
          <w:rFonts w:asciiTheme="majorHAnsi" w:hAnsiTheme="majorHAnsi"/>
          <w:sz w:val="16"/>
          <w:szCs w:val="16"/>
        </w:rPr>
        <w:t xml:space="preserve">, </w:t>
      </w:r>
      <w:proofErr w:type="spellStart"/>
      <w:r w:rsidRPr="00F56DB3">
        <w:rPr>
          <w:rFonts w:asciiTheme="majorHAnsi" w:hAnsiTheme="majorHAnsi"/>
          <w:sz w:val="16"/>
          <w:szCs w:val="16"/>
        </w:rPr>
        <w:t>February</w:t>
      </w:r>
      <w:proofErr w:type="spellEnd"/>
      <w:r w:rsidRPr="00F56DB3">
        <w:rPr>
          <w:rFonts w:asciiTheme="majorHAnsi" w:hAnsiTheme="majorHAnsi"/>
          <w:sz w:val="16"/>
          <w:szCs w:val="16"/>
        </w:rPr>
        <w:t xml:space="preserve"> 7, 2012. </w:t>
      </w:r>
      <w:r w:rsidRPr="00F56DB3">
        <w:rPr>
          <w:rFonts w:asciiTheme="majorHAnsi" w:hAnsiTheme="majorHAnsi"/>
          <w:sz w:val="16"/>
          <w:szCs w:val="16"/>
          <w:lang w:val="en-US"/>
        </w:rPr>
        <w:t xml:space="preserve">Posted at: </w:t>
      </w:r>
      <w:r w:rsidR="00733A30">
        <w:fldChar w:fldCharType="begin"/>
      </w:r>
      <w:r w:rsidR="00733A30" w:rsidRPr="00053759">
        <w:rPr>
          <w:lang w:val="en-US"/>
        </w:rPr>
        <w:instrText xml:space="preserve"> HYPERLINK "http://www.cir-integracion-racial-cuba.org/textosimprescindibles/%c2%bfcuanto-va-a-demorar-la-integracion-racial-en-cuba/" </w:instrText>
      </w:r>
      <w:r w:rsidR="00733A30">
        <w:fldChar w:fldCharType="separate"/>
      </w:r>
      <w:r w:rsidRPr="00F56DB3">
        <w:rPr>
          <w:rStyle w:val="Hyperlink"/>
          <w:rFonts w:asciiTheme="majorHAnsi" w:hAnsiTheme="majorHAnsi"/>
          <w:sz w:val="16"/>
          <w:szCs w:val="16"/>
          <w:lang w:val="en-US"/>
        </w:rPr>
        <w:t>http://www.cir-integracion-racial-cuba.org/textosimprescindibles/%c2%bfcuanto-va-a-demorar-la-integracion-racial-en-cuba/</w:t>
      </w:r>
      <w:r w:rsidR="00733A30">
        <w:rPr>
          <w:rStyle w:val="Hyperlink"/>
          <w:rFonts w:asciiTheme="majorHAnsi" w:hAnsiTheme="majorHAnsi"/>
          <w:sz w:val="16"/>
          <w:szCs w:val="16"/>
          <w:lang w:val="en-US"/>
        </w:rPr>
        <w:fldChar w:fldCharType="end"/>
      </w:r>
      <w:r w:rsidRPr="00F56DB3">
        <w:rPr>
          <w:rFonts w:asciiTheme="majorHAnsi" w:hAnsiTheme="majorHAnsi"/>
          <w:sz w:val="16"/>
          <w:szCs w:val="16"/>
          <w:lang w:val="en-US"/>
        </w:rPr>
        <w:t xml:space="preserve"> </w:t>
      </w:r>
    </w:p>
  </w:footnote>
  <w:footnote w:id="255">
    <w:p w:rsidR="00F56DB3" w:rsidRPr="00F56DB3" w:rsidRDefault="00F56DB3" w:rsidP="0064659A">
      <w:pPr>
        <w:spacing w:after="120"/>
        <w:ind w:firstLine="720"/>
        <w:jc w:val="both"/>
        <w:rPr>
          <w:rFonts w:asciiTheme="majorHAnsi" w:hAnsiTheme="majorHAnsi"/>
          <w:sz w:val="16"/>
          <w:szCs w:val="16"/>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w:t>
      </w:r>
      <w:r w:rsidRPr="00F56DB3">
        <w:rPr>
          <w:rStyle w:val="hps"/>
          <w:rFonts w:asciiTheme="majorHAnsi" w:hAnsiTheme="majorHAnsi" w:cs="Arial"/>
          <w:color w:val="222222"/>
          <w:sz w:val="16"/>
          <w:szCs w:val="16"/>
          <w:lang w:val="en"/>
        </w:rPr>
        <w:t>These</w:t>
      </w:r>
      <w:r w:rsidRPr="00F56DB3">
        <w:rPr>
          <w:rFonts w:asciiTheme="majorHAnsi" w:hAnsiTheme="majorHAnsi" w:cs="Arial"/>
          <w:color w:val="222222"/>
          <w:sz w:val="16"/>
          <w:szCs w:val="16"/>
          <w:lang w:val="en"/>
        </w:rPr>
        <w:t xml:space="preserve"> concerns were e</w:t>
      </w:r>
      <w:r w:rsidRPr="00F56DB3">
        <w:rPr>
          <w:rStyle w:val="hps"/>
          <w:rFonts w:asciiTheme="majorHAnsi" w:hAnsiTheme="majorHAnsi" w:cs="Arial"/>
          <w:color w:val="222222"/>
          <w:sz w:val="16"/>
          <w:szCs w:val="16"/>
          <w:lang w:val="en"/>
        </w:rPr>
        <w:t>xpressed by</w:t>
      </w:r>
      <w:r w:rsidRPr="00F56DB3">
        <w:rPr>
          <w:rFonts w:asciiTheme="majorHAnsi" w:hAnsiTheme="majorHAnsi" w:cs="Arial"/>
          <w:color w:val="222222"/>
          <w:sz w:val="16"/>
          <w:szCs w:val="16"/>
          <w:lang w:val="en"/>
        </w:rPr>
        <w:t xml:space="preserve"> </w:t>
      </w:r>
      <w:r w:rsidRPr="00F56DB3">
        <w:rPr>
          <w:rStyle w:val="hps"/>
          <w:rFonts w:asciiTheme="majorHAnsi" w:hAnsiTheme="majorHAnsi" w:cs="Arial"/>
          <w:color w:val="222222"/>
          <w:sz w:val="16"/>
          <w:szCs w:val="16"/>
          <w:lang w:val="en"/>
        </w:rPr>
        <w:t>activists and</w:t>
      </w:r>
      <w:r w:rsidRPr="00F56DB3">
        <w:rPr>
          <w:rFonts w:asciiTheme="majorHAnsi" w:hAnsiTheme="majorHAnsi" w:cs="Arial"/>
          <w:color w:val="222222"/>
          <w:sz w:val="16"/>
          <w:szCs w:val="16"/>
          <w:lang w:val="en"/>
        </w:rPr>
        <w:t xml:space="preserve"> </w:t>
      </w:r>
      <w:r w:rsidRPr="00F56DB3">
        <w:rPr>
          <w:rStyle w:val="hps"/>
          <w:rFonts w:asciiTheme="majorHAnsi" w:hAnsiTheme="majorHAnsi" w:cs="Arial"/>
          <w:color w:val="222222"/>
          <w:sz w:val="16"/>
          <w:szCs w:val="16"/>
          <w:lang w:val="en"/>
        </w:rPr>
        <w:t>civil</w:t>
      </w:r>
      <w:r w:rsidRPr="00F56DB3">
        <w:rPr>
          <w:rFonts w:asciiTheme="majorHAnsi" w:hAnsiTheme="majorHAnsi" w:cs="Arial"/>
          <w:color w:val="222222"/>
          <w:sz w:val="16"/>
          <w:szCs w:val="16"/>
          <w:lang w:val="en"/>
        </w:rPr>
        <w:t xml:space="preserve"> </w:t>
      </w:r>
      <w:r w:rsidRPr="00F56DB3">
        <w:rPr>
          <w:rStyle w:val="hps"/>
          <w:rFonts w:asciiTheme="majorHAnsi" w:hAnsiTheme="majorHAnsi" w:cs="Arial"/>
          <w:color w:val="222222"/>
          <w:sz w:val="16"/>
          <w:szCs w:val="16"/>
          <w:lang w:val="en"/>
        </w:rPr>
        <w:t>society</w:t>
      </w:r>
      <w:r w:rsidRPr="00F56DB3">
        <w:rPr>
          <w:rFonts w:asciiTheme="majorHAnsi" w:hAnsiTheme="majorHAnsi" w:cs="Arial"/>
          <w:color w:val="222222"/>
          <w:sz w:val="16"/>
          <w:szCs w:val="16"/>
          <w:lang w:val="en"/>
        </w:rPr>
        <w:t xml:space="preserve"> organizations in </w:t>
      </w:r>
      <w:r w:rsidRPr="00F56DB3">
        <w:rPr>
          <w:rStyle w:val="hps"/>
          <w:rFonts w:asciiTheme="majorHAnsi" w:hAnsiTheme="majorHAnsi" w:cs="Arial"/>
          <w:color w:val="222222"/>
          <w:sz w:val="16"/>
          <w:szCs w:val="16"/>
          <w:lang w:val="en"/>
        </w:rPr>
        <w:t>two</w:t>
      </w:r>
      <w:r w:rsidRPr="00F56DB3">
        <w:rPr>
          <w:rFonts w:asciiTheme="majorHAnsi" w:hAnsiTheme="majorHAnsi" w:cs="Arial"/>
          <w:color w:val="222222"/>
          <w:sz w:val="16"/>
          <w:szCs w:val="16"/>
          <w:lang w:val="en"/>
        </w:rPr>
        <w:t xml:space="preserve"> </w:t>
      </w:r>
      <w:r w:rsidRPr="00F56DB3">
        <w:rPr>
          <w:rStyle w:val="hps"/>
          <w:rFonts w:asciiTheme="majorHAnsi" w:hAnsiTheme="majorHAnsi" w:cs="Arial"/>
          <w:color w:val="222222"/>
          <w:sz w:val="16"/>
          <w:szCs w:val="16"/>
          <w:lang w:val="en"/>
        </w:rPr>
        <w:t>major events</w:t>
      </w:r>
      <w:r w:rsidRPr="00F56DB3">
        <w:rPr>
          <w:rFonts w:asciiTheme="majorHAnsi" w:hAnsiTheme="majorHAnsi" w:cs="Arial"/>
          <w:color w:val="222222"/>
          <w:sz w:val="16"/>
          <w:szCs w:val="16"/>
          <w:lang w:val="en"/>
        </w:rPr>
        <w:t xml:space="preserve">: </w:t>
      </w:r>
      <w:r w:rsidRPr="00F56DB3">
        <w:rPr>
          <w:rFonts w:asciiTheme="majorHAnsi" w:hAnsiTheme="majorHAnsi"/>
          <w:sz w:val="16"/>
          <w:szCs w:val="16"/>
        </w:rPr>
        <w:t xml:space="preserve">a) IV Edition of the </w:t>
      </w:r>
      <w:r w:rsidRPr="00F56DB3">
        <w:rPr>
          <w:rFonts w:asciiTheme="majorHAnsi" w:hAnsiTheme="majorHAnsi" w:cs="Helvetica"/>
          <w:color w:val="000000"/>
          <w:sz w:val="16"/>
          <w:szCs w:val="16"/>
        </w:rPr>
        <w:t xml:space="preserve">two-day public forum “Race and Cuban Identity: Cuba’s Past, Present and Future,” </w:t>
      </w:r>
      <w:r w:rsidRPr="00F56DB3">
        <w:rPr>
          <w:rFonts w:asciiTheme="majorHAnsi" w:eastAsia="Times New Roman" w:hAnsiTheme="majorHAnsi" w:cs="Helvetica"/>
          <w:color w:val="000000"/>
          <w:sz w:val="16"/>
          <w:szCs w:val="16"/>
        </w:rPr>
        <w:t>organized by the opposition’s Committee for the Racial Integration of Citizens (CIR), in Havana (</w:t>
      </w:r>
      <w:r w:rsidRPr="00F56DB3">
        <w:rPr>
          <w:rFonts w:asciiTheme="majorHAnsi" w:hAnsiTheme="majorHAnsi"/>
          <w:sz w:val="16"/>
          <w:szCs w:val="16"/>
        </w:rPr>
        <w:t xml:space="preserve">December 11 and 13, 2014), and b) </w:t>
      </w:r>
      <w:r w:rsidRPr="00F56DB3">
        <w:rPr>
          <w:rFonts w:asciiTheme="majorHAnsi" w:hAnsiTheme="majorHAnsi" w:cs="Arial"/>
          <w:color w:val="222222"/>
          <w:sz w:val="16"/>
          <w:szCs w:val="16"/>
        </w:rPr>
        <w:t xml:space="preserve">the </w:t>
      </w:r>
      <w:r w:rsidRPr="00F56DB3">
        <w:rPr>
          <w:rStyle w:val="hps"/>
          <w:rFonts w:asciiTheme="majorHAnsi" w:hAnsiTheme="majorHAnsi" w:cs="Arial"/>
          <w:color w:val="222222"/>
          <w:sz w:val="16"/>
          <w:szCs w:val="16"/>
        </w:rPr>
        <w:t>First</w:t>
      </w:r>
      <w:r w:rsidRPr="00F56DB3">
        <w:rPr>
          <w:rFonts w:asciiTheme="majorHAnsi" w:hAnsiTheme="majorHAnsi" w:cs="Arial"/>
          <w:color w:val="222222"/>
          <w:sz w:val="16"/>
          <w:szCs w:val="16"/>
        </w:rPr>
        <w:t xml:space="preserve"> </w:t>
      </w:r>
      <w:r w:rsidRPr="00F56DB3">
        <w:rPr>
          <w:rStyle w:val="hps"/>
          <w:rFonts w:asciiTheme="majorHAnsi" w:hAnsiTheme="majorHAnsi" w:cs="Arial"/>
          <w:color w:val="222222"/>
          <w:sz w:val="16"/>
          <w:szCs w:val="16"/>
        </w:rPr>
        <w:t>Day against</w:t>
      </w:r>
      <w:r w:rsidRPr="00F56DB3">
        <w:rPr>
          <w:rFonts w:asciiTheme="majorHAnsi" w:hAnsiTheme="majorHAnsi" w:cs="Arial"/>
          <w:color w:val="222222"/>
          <w:sz w:val="16"/>
          <w:szCs w:val="16"/>
        </w:rPr>
        <w:t xml:space="preserve"> </w:t>
      </w:r>
      <w:r w:rsidRPr="00F56DB3">
        <w:rPr>
          <w:rStyle w:val="hps"/>
          <w:rFonts w:asciiTheme="majorHAnsi" w:hAnsiTheme="majorHAnsi" w:cs="Arial"/>
          <w:color w:val="222222"/>
          <w:sz w:val="16"/>
          <w:szCs w:val="16"/>
        </w:rPr>
        <w:t>racial</w:t>
      </w:r>
      <w:r w:rsidRPr="00F56DB3">
        <w:rPr>
          <w:rFonts w:asciiTheme="majorHAnsi" w:hAnsiTheme="majorHAnsi" w:cs="Arial"/>
          <w:color w:val="222222"/>
          <w:sz w:val="16"/>
          <w:szCs w:val="16"/>
        </w:rPr>
        <w:t xml:space="preserve"> </w:t>
      </w:r>
      <w:r w:rsidRPr="00F56DB3">
        <w:rPr>
          <w:rStyle w:val="hps"/>
          <w:rFonts w:asciiTheme="majorHAnsi" w:hAnsiTheme="majorHAnsi" w:cs="Arial"/>
          <w:color w:val="222222"/>
          <w:sz w:val="16"/>
          <w:szCs w:val="16"/>
        </w:rPr>
        <w:t>discrimination in</w:t>
      </w:r>
      <w:r w:rsidRPr="00F56DB3">
        <w:rPr>
          <w:rFonts w:asciiTheme="majorHAnsi" w:hAnsiTheme="majorHAnsi" w:cs="Arial"/>
          <w:color w:val="222222"/>
          <w:sz w:val="16"/>
          <w:szCs w:val="16"/>
        </w:rPr>
        <w:t xml:space="preserve"> </w:t>
      </w:r>
      <w:r w:rsidRPr="00F56DB3">
        <w:rPr>
          <w:rStyle w:val="hps"/>
          <w:rFonts w:asciiTheme="majorHAnsi" w:hAnsiTheme="majorHAnsi" w:cs="Arial"/>
          <w:color w:val="222222"/>
          <w:sz w:val="16"/>
          <w:szCs w:val="16"/>
        </w:rPr>
        <w:t xml:space="preserve">Cuba, organized by the </w:t>
      </w:r>
      <w:r w:rsidRPr="00F56DB3">
        <w:rPr>
          <w:rFonts w:asciiTheme="majorHAnsi" w:hAnsiTheme="majorHAnsi" w:cs="Helvetica"/>
          <w:color w:val="333333"/>
          <w:sz w:val="16"/>
          <w:szCs w:val="16"/>
        </w:rPr>
        <w:t>Cuban chapter of Regional Network of Afrodescendants in Latin America and the Caribbean (ARAC) and others civil society organizations</w:t>
      </w:r>
      <w:r w:rsidRPr="00F56DB3">
        <w:rPr>
          <w:rFonts w:asciiTheme="majorHAnsi" w:hAnsiTheme="majorHAnsi" w:cs="Arial"/>
          <w:color w:val="222222"/>
          <w:sz w:val="16"/>
          <w:szCs w:val="16"/>
          <w:lang w:val="en"/>
        </w:rPr>
        <w:t xml:space="preserve">, in Havana (November </w:t>
      </w:r>
      <w:r w:rsidRPr="00F56DB3">
        <w:rPr>
          <w:rStyle w:val="auto-style21"/>
          <w:rFonts w:asciiTheme="majorHAnsi" w:hAnsiTheme="majorHAnsi"/>
          <w:b w:val="0"/>
          <w:bCs w:val="0"/>
          <w:sz w:val="16"/>
          <w:szCs w:val="16"/>
        </w:rPr>
        <w:t>15- December 2014)</w:t>
      </w:r>
      <w:r w:rsidRPr="00F56DB3">
        <w:rPr>
          <w:rFonts w:asciiTheme="majorHAnsi" w:hAnsiTheme="majorHAnsi"/>
          <w:sz w:val="16"/>
          <w:szCs w:val="16"/>
        </w:rPr>
        <w:t xml:space="preserve">. </w:t>
      </w:r>
      <w:proofErr w:type="spellStart"/>
      <w:r w:rsidRPr="00F56DB3">
        <w:rPr>
          <w:rFonts w:asciiTheme="majorHAnsi" w:hAnsiTheme="majorHAnsi"/>
          <w:sz w:val="16"/>
          <w:szCs w:val="16"/>
          <w:lang w:val="es-MX"/>
        </w:rPr>
        <w:t>See</w:t>
      </w:r>
      <w:proofErr w:type="spellEnd"/>
      <w:r w:rsidRPr="00F56DB3">
        <w:rPr>
          <w:rFonts w:asciiTheme="majorHAnsi" w:hAnsiTheme="majorHAnsi"/>
          <w:sz w:val="16"/>
          <w:szCs w:val="16"/>
          <w:lang w:val="es-MX"/>
        </w:rPr>
        <w:t xml:space="preserve">: Racismo en Cuba, </w:t>
      </w:r>
      <w:r w:rsidRPr="00F56DB3">
        <w:rPr>
          <w:rFonts w:asciiTheme="majorHAnsi" w:hAnsiTheme="majorHAnsi"/>
          <w:i/>
          <w:sz w:val="16"/>
          <w:szCs w:val="16"/>
          <w:lang w:val="es-MX"/>
        </w:rPr>
        <w:t>Los Ajustes Económicos del Gobierno agravan la marginación de negros y mestizos, advierten activistas</w:t>
      </w:r>
      <w:r w:rsidRPr="00F56DB3">
        <w:rPr>
          <w:rFonts w:asciiTheme="majorHAnsi" w:hAnsiTheme="majorHAnsi"/>
          <w:sz w:val="16"/>
          <w:szCs w:val="16"/>
          <w:lang w:val="es-MX"/>
        </w:rPr>
        <w:t xml:space="preserve">, </w:t>
      </w:r>
      <w:proofErr w:type="spellStart"/>
      <w:r w:rsidRPr="00F56DB3">
        <w:rPr>
          <w:rFonts w:asciiTheme="majorHAnsi" w:hAnsiTheme="majorHAnsi"/>
          <w:sz w:val="16"/>
          <w:szCs w:val="16"/>
          <w:lang w:val="es-MX"/>
        </w:rPr>
        <w:t>December</w:t>
      </w:r>
      <w:proofErr w:type="spellEnd"/>
      <w:r w:rsidRPr="00F56DB3">
        <w:rPr>
          <w:rFonts w:asciiTheme="majorHAnsi" w:hAnsiTheme="majorHAnsi"/>
          <w:sz w:val="16"/>
          <w:szCs w:val="16"/>
          <w:lang w:val="es-MX"/>
        </w:rPr>
        <w:t xml:space="preserve"> 16, 2014. </w:t>
      </w:r>
      <w:proofErr w:type="gramStart"/>
      <w:r w:rsidRPr="00F56DB3">
        <w:rPr>
          <w:rFonts w:asciiTheme="majorHAnsi" w:hAnsiTheme="majorHAnsi"/>
          <w:sz w:val="16"/>
          <w:szCs w:val="16"/>
        </w:rPr>
        <w:t xml:space="preserve">Posted at: </w:t>
      </w:r>
      <w:hyperlink r:id="rId198" w:history="1">
        <w:r w:rsidRPr="00F56DB3">
          <w:rPr>
            <w:rStyle w:val="Hyperlink"/>
            <w:rFonts w:asciiTheme="majorHAnsi" w:hAnsiTheme="majorHAnsi"/>
            <w:sz w:val="16"/>
            <w:szCs w:val="16"/>
          </w:rPr>
          <w:t>http://cubaracismo.impela.net/2014/12/los-ajustes-economicos-del-gobierno-agravan-la-marginacion-de-negros-y-mestizos-advierten-activistas/</w:t>
        </w:r>
      </w:hyperlink>
      <w:r w:rsidRPr="00F56DB3">
        <w:rPr>
          <w:rFonts w:asciiTheme="majorHAnsi" w:hAnsiTheme="majorHAnsi"/>
          <w:sz w:val="16"/>
          <w:szCs w:val="16"/>
        </w:rPr>
        <w:t>.</w:t>
      </w:r>
      <w:proofErr w:type="gramEnd"/>
      <w:r w:rsidRPr="00F56DB3">
        <w:rPr>
          <w:rFonts w:asciiTheme="majorHAnsi" w:hAnsiTheme="majorHAnsi"/>
          <w:sz w:val="16"/>
          <w:szCs w:val="16"/>
        </w:rPr>
        <w:t xml:space="preserve"> </w:t>
      </w:r>
      <w:proofErr w:type="spellStart"/>
      <w:r w:rsidRPr="00F56DB3">
        <w:rPr>
          <w:rFonts w:asciiTheme="majorHAnsi" w:hAnsiTheme="majorHAnsi"/>
          <w:sz w:val="16"/>
          <w:szCs w:val="16"/>
          <w:lang w:val="es-MX"/>
        </w:rPr>
        <w:t>See</w:t>
      </w:r>
      <w:proofErr w:type="spellEnd"/>
      <w:r w:rsidRPr="00F56DB3">
        <w:rPr>
          <w:rFonts w:asciiTheme="majorHAnsi" w:hAnsiTheme="majorHAnsi"/>
          <w:sz w:val="16"/>
          <w:szCs w:val="16"/>
          <w:lang w:val="es-MX"/>
        </w:rPr>
        <w:t xml:space="preserve"> </w:t>
      </w:r>
      <w:proofErr w:type="spellStart"/>
      <w:r w:rsidRPr="00F56DB3">
        <w:rPr>
          <w:rFonts w:asciiTheme="majorHAnsi" w:hAnsiTheme="majorHAnsi"/>
          <w:sz w:val="16"/>
          <w:szCs w:val="16"/>
          <w:lang w:val="es-MX"/>
        </w:rPr>
        <w:t>also</w:t>
      </w:r>
      <w:proofErr w:type="spellEnd"/>
      <w:r w:rsidRPr="00F56DB3">
        <w:rPr>
          <w:rFonts w:asciiTheme="majorHAnsi" w:hAnsiTheme="majorHAnsi"/>
          <w:sz w:val="16"/>
          <w:szCs w:val="16"/>
          <w:lang w:val="es-MX"/>
        </w:rPr>
        <w:t xml:space="preserve">: </w:t>
      </w:r>
      <w:proofErr w:type="spellStart"/>
      <w:r w:rsidRPr="00F56DB3">
        <w:rPr>
          <w:rFonts w:asciiTheme="majorHAnsi" w:hAnsiTheme="majorHAnsi"/>
          <w:sz w:val="16"/>
          <w:szCs w:val="16"/>
          <w:lang w:val="es-MX"/>
        </w:rPr>
        <w:t>Cubanet</w:t>
      </w:r>
      <w:proofErr w:type="spellEnd"/>
      <w:r w:rsidRPr="00F56DB3">
        <w:rPr>
          <w:rFonts w:asciiTheme="majorHAnsi" w:hAnsiTheme="majorHAnsi"/>
          <w:sz w:val="16"/>
          <w:szCs w:val="16"/>
          <w:lang w:val="es-MX"/>
        </w:rPr>
        <w:t xml:space="preserve">, </w:t>
      </w:r>
      <w:r w:rsidRPr="00F56DB3">
        <w:rPr>
          <w:rFonts w:asciiTheme="majorHAnsi" w:hAnsiTheme="majorHAnsi"/>
          <w:i/>
          <w:sz w:val="16"/>
          <w:szCs w:val="16"/>
          <w:lang w:val="es-ES"/>
        </w:rPr>
        <w:t>Cortina de humo contra el racismo</w:t>
      </w:r>
      <w:r w:rsidRPr="00F56DB3">
        <w:rPr>
          <w:rFonts w:asciiTheme="majorHAnsi" w:hAnsiTheme="majorHAnsi"/>
          <w:sz w:val="16"/>
          <w:szCs w:val="16"/>
          <w:lang w:val="es-ES"/>
        </w:rPr>
        <w:t xml:space="preserve">, </w:t>
      </w:r>
      <w:proofErr w:type="spellStart"/>
      <w:r w:rsidRPr="00F56DB3">
        <w:rPr>
          <w:rFonts w:asciiTheme="majorHAnsi" w:hAnsiTheme="majorHAnsi"/>
          <w:sz w:val="16"/>
          <w:szCs w:val="16"/>
          <w:lang w:val="es-ES"/>
        </w:rPr>
        <w:t>December</w:t>
      </w:r>
      <w:proofErr w:type="spellEnd"/>
      <w:r w:rsidRPr="00F56DB3">
        <w:rPr>
          <w:rFonts w:asciiTheme="majorHAnsi" w:hAnsiTheme="majorHAnsi"/>
          <w:sz w:val="16"/>
          <w:szCs w:val="16"/>
          <w:lang w:val="es-ES"/>
        </w:rPr>
        <w:t xml:space="preserve"> 26, 2014. </w:t>
      </w:r>
      <w:r w:rsidRPr="00F56DB3">
        <w:rPr>
          <w:rFonts w:asciiTheme="majorHAnsi" w:hAnsiTheme="majorHAnsi"/>
          <w:sz w:val="16"/>
          <w:szCs w:val="16"/>
        </w:rPr>
        <w:t xml:space="preserve">Posted at: </w:t>
      </w:r>
      <w:hyperlink r:id="rId199" w:history="1">
        <w:r w:rsidRPr="00F56DB3">
          <w:rPr>
            <w:rStyle w:val="Hyperlink"/>
            <w:rFonts w:asciiTheme="majorHAnsi" w:hAnsiTheme="majorHAnsi"/>
            <w:sz w:val="16"/>
            <w:szCs w:val="16"/>
          </w:rPr>
          <w:t>http://www.cubanet.org/opiniones/cortina-de-humo-contra-el-racismo/</w:t>
        </w:r>
      </w:hyperlink>
      <w:r w:rsidRPr="00F56DB3">
        <w:rPr>
          <w:rFonts w:asciiTheme="majorHAnsi" w:hAnsiTheme="majorHAnsi"/>
          <w:sz w:val="16"/>
          <w:szCs w:val="16"/>
        </w:rPr>
        <w:t xml:space="preserve">  </w:t>
      </w:r>
    </w:p>
  </w:footnote>
  <w:footnote w:id="256">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s-MX"/>
        </w:rPr>
        <w:t xml:space="preserve"> </w:t>
      </w:r>
      <w:proofErr w:type="spellStart"/>
      <w:r w:rsidRPr="00F56DB3">
        <w:rPr>
          <w:rFonts w:asciiTheme="majorHAnsi" w:hAnsiTheme="majorHAnsi"/>
          <w:sz w:val="16"/>
          <w:szCs w:val="16"/>
          <w:lang w:val="es-MX"/>
        </w:rPr>
        <w:t>Cubanet</w:t>
      </w:r>
      <w:proofErr w:type="spellEnd"/>
      <w:r w:rsidRPr="00F56DB3">
        <w:rPr>
          <w:rFonts w:asciiTheme="majorHAnsi" w:hAnsiTheme="majorHAnsi"/>
          <w:sz w:val="16"/>
          <w:szCs w:val="16"/>
          <w:lang w:val="es-MX"/>
        </w:rPr>
        <w:t xml:space="preserve">, </w:t>
      </w:r>
      <w:r w:rsidRPr="00F56DB3">
        <w:rPr>
          <w:rFonts w:asciiTheme="majorHAnsi" w:hAnsiTheme="majorHAnsi"/>
          <w:i/>
          <w:sz w:val="16"/>
          <w:szCs w:val="16"/>
        </w:rPr>
        <w:t>Cortina de humo contra el racismo</w:t>
      </w:r>
      <w:r w:rsidRPr="00F56DB3">
        <w:rPr>
          <w:rFonts w:asciiTheme="majorHAnsi" w:hAnsiTheme="majorHAnsi"/>
          <w:sz w:val="16"/>
          <w:szCs w:val="16"/>
        </w:rPr>
        <w:t xml:space="preserve">, </w:t>
      </w:r>
      <w:proofErr w:type="spellStart"/>
      <w:r w:rsidRPr="00F56DB3">
        <w:rPr>
          <w:rFonts w:asciiTheme="majorHAnsi" w:hAnsiTheme="majorHAnsi"/>
          <w:sz w:val="16"/>
          <w:szCs w:val="16"/>
        </w:rPr>
        <w:t>December</w:t>
      </w:r>
      <w:proofErr w:type="spellEnd"/>
      <w:r w:rsidRPr="00F56DB3">
        <w:rPr>
          <w:rFonts w:asciiTheme="majorHAnsi" w:hAnsiTheme="majorHAnsi"/>
          <w:sz w:val="16"/>
          <w:szCs w:val="16"/>
        </w:rPr>
        <w:t xml:space="preserve"> 26, 2014. </w:t>
      </w:r>
      <w:r w:rsidRPr="00F56DB3">
        <w:rPr>
          <w:rFonts w:asciiTheme="majorHAnsi" w:hAnsiTheme="majorHAnsi"/>
          <w:sz w:val="16"/>
          <w:szCs w:val="16"/>
          <w:lang w:val="en-US"/>
        </w:rPr>
        <w:t xml:space="preserve">Posted at: </w:t>
      </w:r>
      <w:r w:rsidR="00733A30">
        <w:fldChar w:fldCharType="begin"/>
      </w:r>
      <w:r w:rsidR="00733A30" w:rsidRPr="00053759">
        <w:rPr>
          <w:lang w:val="en-US"/>
        </w:rPr>
        <w:instrText xml:space="preserve"> HYPERLINK "http://www.cubanet.org/opiniones/cortina-de-humo-contra-el-racismo/" </w:instrText>
      </w:r>
      <w:r w:rsidR="00733A30">
        <w:fldChar w:fldCharType="separate"/>
      </w:r>
      <w:r w:rsidRPr="00F56DB3">
        <w:rPr>
          <w:rStyle w:val="Hyperlink"/>
          <w:rFonts w:asciiTheme="majorHAnsi" w:hAnsiTheme="majorHAnsi"/>
          <w:sz w:val="16"/>
          <w:szCs w:val="16"/>
          <w:lang w:val="en-US"/>
        </w:rPr>
        <w:t>http://www.cubanet.org/opiniones/cortina-de-humo-contra-el-racismo/</w:t>
      </w:r>
      <w:r w:rsidR="00733A30">
        <w:rPr>
          <w:rStyle w:val="Hyperlink"/>
          <w:rFonts w:asciiTheme="majorHAnsi" w:hAnsiTheme="majorHAnsi"/>
          <w:sz w:val="16"/>
          <w:szCs w:val="16"/>
          <w:lang w:val="en-US"/>
        </w:rPr>
        <w:fldChar w:fldCharType="end"/>
      </w:r>
    </w:p>
  </w:footnote>
  <w:footnote w:id="257">
    <w:p w:rsidR="00F56DB3" w:rsidRPr="00F56DB3" w:rsidRDefault="00F56DB3" w:rsidP="00F56DB3">
      <w:pPr>
        <w:pStyle w:val="Default"/>
        <w:spacing w:after="120"/>
        <w:ind w:firstLine="720"/>
        <w:jc w:val="both"/>
        <w:rPr>
          <w:rFonts w:asciiTheme="majorHAnsi" w:hAnsiTheme="majorHAnsi"/>
          <w:sz w:val="16"/>
          <w:szCs w:val="16"/>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II CELAC Summit, Declaration, II CUMBRE Doc. 3.1, Havana, 28-29 January, 2014. Posted at: </w:t>
      </w:r>
      <w:hyperlink r:id="rId200" w:history="1">
        <w:r w:rsidRPr="00F56DB3">
          <w:rPr>
            <w:rStyle w:val="Hyperlink"/>
            <w:rFonts w:asciiTheme="majorHAnsi" w:hAnsiTheme="majorHAnsi"/>
            <w:sz w:val="16"/>
            <w:szCs w:val="16"/>
          </w:rPr>
          <w:t>http://celac.cubaminrex.cu/sites/default/files/ficheros/havana_declaration_celac.pdf</w:t>
        </w:r>
      </w:hyperlink>
      <w:r w:rsidRPr="00F56DB3">
        <w:rPr>
          <w:rFonts w:asciiTheme="majorHAnsi" w:hAnsiTheme="majorHAnsi"/>
          <w:sz w:val="16"/>
          <w:szCs w:val="16"/>
        </w:rPr>
        <w:t xml:space="preserve"> </w:t>
      </w:r>
    </w:p>
  </w:footnote>
  <w:footnote w:id="258">
    <w:p w:rsidR="00F56DB3" w:rsidRPr="00F56DB3" w:rsidRDefault="00F56DB3" w:rsidP="0064659A">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Hearing “Human Rights Situation of Persons with Disabilities in Cuba, 25 March 2014” presented during the IACHR’s 150 Ordinary </w:t>
      </w:r>
      <w:proofErr w:type="spellStart"/>
      <w:r w:rsidRPr="00F56DB3">
        <w:rPr>
          <w:rFonts w:asciiTheme="majorHAnsi" w:hAnsiTheme="majorHAnsi"/>
          <w:sz w:val="16"/>
          <w:szCs w:val="16"/>
          <w:lang w:val="en-US"/>
        </w:rPr>
        <w:t>Perio</w:t>
      </w:r>
      <w:proofErr w:type="spellEnd"/>
      <w:r w:rsidRPr="00F56DB3">
        <w:rPr>
          <w:rFonts w:asciiTheme="majorHAnsi" w:hAnsiTheme="majorHAnsi"/>
          <w:sz w:val="16"/>
          <w:szCs w:val="16"/>
          <w:lang w:val="en-US"/>
        </w:rPr>
        <w:t xml:space="preserve"> of Sessions. Available at: </w:t>
      </w:r>
      <w:r w:rsidR="00733A30">
        <w:fldChar w:fldCharType="begin"/>
      </w:r>
      <w:r w:rsidR="00733A30" w:rsidRPr="00053759">
        <w:rPr>
          <w:lang w:val="en-US"/>
        </w:rPr>
        <w:instrText xml:space="preserve"> HYPERLINK "http://www.oas.org/es/cidh/audiencias/advanced.aspx?lang=es" </w:instrText>
      </w:r>
      <w:r w:rsidR="00733A30">
        <w:fldChar w:fldCharType="separate"/>
      </w:r>
      <w:r w:rsidRPr="00F56DB3">
        <w:rPr>
          <w:rStyle w:val="Hyperlink"/>
          <w:rFonts w:asciiTheme="majorHAnsi" w:hAnsiTheme="majorHAnsi"/>
          <w:sz w:val="16"/>
          <w:szCs w:val="16"/>
          <w:lang w:val="en-US"/>
        </w:rPr>
        <w:t>http://www.oas.org/es/cidh/audiencias/advanced.aspx?lang=es</w:t>
      </w:r>
      <w:r w:rsidR="00733A30">
        <w:rPr>
          <w:rStyle w:val="Hyperlink"/>
          <w:rFonts w:asciiTheme="majorHAnsi" w:hAnsiTheme="majorHAnsi"/>
          <w:sz w:val="16"/>
          <w:szCs w:val="16"/>
          <w:lang w:val="en-US"/>
        </w:rPr>
        <w:fldChar w:fldCharType="end"/>
      </w:r>
    </w:p>
  </w:footnote>
  <w:footnote w:id="259">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w:t>
      </w:r>
      <w:proofErr w:type="spellStart"/>
      <w:r w:rsidRPr="00F56DB3">
        <w:rPr>
          <w:rFonts w:asciiTheme="majorHAnsi" w:hAnsiTheme="majorHAnsi"/>
          <w:i/>
          <w:sz w:val="16"/>
          <w:szCs w:val="16"/>
          <w:lang w:val="en-US"/>
        </w:rPr>
        <w:t>Tercer</w:t>
      </w:r>
      <w:proofErr w:type="spellEnd"/>
      <w:r w:rsidRPr="00F56DB3">
        <w:rPr>
          <w:rFonts w:asciiTheme="majorHAnsi" w:hAnsiTheme="majorHAnsi"/>
          <w:i/>
          <w:sz w:val="16"/>
          <w:szCs w:val="16"/>
          <w:lang w:val="en-US"/>
        </w:rPr>
        <w:t xml:space="preserve"> Plan de </w:t>
      </w:r>
      <w:proofErr w:type="spellStart"/>
      <w:r w:rsidRPr="00F56DB3">
        <w:rPr>
          <w:rFonts w:asciiTheme="majorHAnsi" w:hAnsiTheme="majorHAnsi"/>
          <w:i/>
          <w:sz w:val="16"/>
          <w:szCs w:val="16"/>
          <w:lang w:val="en-US"/>
        </w:rPr>
        <w:t>Acción</w:t>
      </w:r>
      <w:proofErr w:type="spellEnd"/>
      <w:r w:rsidRPr="00F56DB3">
        <w:rPr>
          <w:rFonts w:asciiTheme="majorHAnsi" w:hAnsiTheme="majorHAnsi"/>
          <w:i/>
          <w:sz w:val="16"/>
          <w:szCs w:val="16"/>
          <w:lang w:val="en-US"/>
        </w:rPr>
        <w:t xml:space="preserve"> para la </w:t>
      </w:r>
      <w:proofErr w:type="spellStart"/>
      <w:r w:rsidRPr="00F56DB3">
        <w:rPr>
          <w:rFonts w:asciiTheme="majorHAnsi" w:hAnsiTheme="majorHAnsi"/>
          <w:i/>
          <w:sz w:val="16"/>
          <w:szCs w:val="16"/>
          <w:lang w:val="en-US"/>
        </w:rPr>
        <w:t>Atención</w:t>
      </w:r>
      <w:proofErr w:type="spellEnd"/>
      <w:r w:rsidRPr="00F56DB3">
        <w:rPr>
          <w:rFonts w:asciiTheme="majorHAnsi" w:hAnsiTheme="majorHAnsi"/>
          <w:i/>
          <w:sz w:val="16"/>
          <w:szCs w:val="16"/>
          <w:lang w:val="en-US"/>
        </w:rPr>
        <w:t xml:space="preserve"> de Personas con </w:t>
      </w:r>
      <w:proofErr w:type="spellStart"/>
      <w:r w:rsidRPr="00F56DB3">
        <w:rPr>
          <w:rFonts w:asciiTheme="majorHAnsi" w:hAnsiTheme="majorHAnsi"/>
          <w:i/>
          <w:sz w:val="16"/>
          <w:szCs w:val="16"/>
          <w:lang w:val="en-US"/>
        </w:rPr>
        <w:t>Discapacidad</w:t>
      </w:r>
      <w:proofErr w:type="spellEnd"/>
      <w:r w:rsidRPr="00F56DB3">
        <w:rPr>
          <w:rFonts w:asciiTheme="majorHAnsi" w:hAnsiTheme="majorHAnsi"/>
          <w:i/>
          <w:sz w:val="16"/>
          <w:szCs w:val="16"/>
          <w:lang w:val="en-US"/>
        </w:rPr>
        <w:t xml:space="preserve"> [Third Action Plan for Attention to Persons with Disabilities]</w:t>
      </w:r>
      <w:r w:rsidRPr="00F56DB3">
        <w:rPr>
          <w:rFonts w:asciiTheme="majorHAnsi" w:hAnsiTheme="majorHAnsi"/>
          <w:sz w:val="16"/>
          <w:szCs w:val="16"/>
          <w:lang w:val="en-US"/>
        </w:rPr>
        <w:t>, Ministry of Labor and Social Security, 2006-2010. Available at (in Spanish): http://www.mtss.cu/asocatencion.php</w:t>
      </w:r>
    </w:p>
  </w:footnote>
  <w:footnote w:id="260">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w:t>
      </w:r>
      <w:proofErr w:type="spellStart"/>
      <w:r w:rsidRPr="00F56DB3">
        <w:rPr>
          <w:rFonts w:asciiTheme="majorHAnsi" w:hAnsiTheme="majorHAnsi"/>
          <w:i/>
          <w:sz w:val="16"/>
          <w:szCs w:val="16"/>
          <w:lang w:val="en-US"/>
        </w:rPr>
        <w:t>Tercer</w:t>
      </w:r>
      <w:proofErr w:type="spellEnd"/>
      <w:r w:rsidRPr="00F56DB3">
        <w:rPr>
          <w:rFonts w:asciiTheme="majorHAnsi" w:hAnsiTheme="majorHAnsi"/>
          <w:i/>
          <w:sz w:val="16"/>
          <w:szCs w:val="16"/>
          <w:lang w:val="en-US"/>
        </w:rPr>
        <w:t xml:space="preserve"> Plan de </w:t>
      </w:r>
      <w:proofErr w:type="spellStart"/>
      <w:r w:rsidRPr="00F56DB3">
        <w:rPr>
          <w:rFonts w:asciiTheme="majorHAnsi" w:hAnsiTheme="majorHAnsi"/>
          <w:i/>
          <w:sz w:val="16"/>
          <w:szCs w:val="16"/>
          <w:lang w:val="en-US"/>
        </w:rPr>
        <w:t>Acción</w:t>
      </w:r>
      <w:proofErr w:type="spellEnd"/>
      <w:r w:rsidRPr="00F56DB3">
        <w:rPr>
          <w:rFonts w:asciiTheme="majorHAnsi" w:hAnsiTheme="majorHAnsi"/>
          <w:i/>
          <w:sz w:val="16"/>
          <w:szCs w:val="16"/>
          <w:lang w:val="en-US"/>
        </w:rPr>
        <w:t xml:space="preserve"> para la </w:t>
      </w:r>
      <w:proofErr w:type="spellStart"/>
      <w:r w:rsidRPr="00F56DB3">
        <w:rPr>
          <w:rFonts w:asciiTheme="majorHAnsi" w:hAnsiTheme="majorHAnsi"/>
          <w:i/>
          <w:sz w:val="16"/>
          <w:szCs w:val="16"/>
          <w:lang w:val="en-US"/>
        </w:rPr>
        <w:t>Atención</w:t>
      </w:r>
      <w:proofErr w:type="spellEnd"/>
      <w:r w:rsidRPr="00F56DB3">
        <w:rPr>
          <w:rFonts w:asciiTheme="majorHAnsi" w:hAnsiTheme="majorHAnsi"/>
          <w:i/>
          <w:sz w:val="16"/>
          <w:szCs w:val="16"/>
          <w:lang w:val="en-US"/>
        </w:rPr>
        <w:t xml:space="preserve"> de Personas con </w:t>
      </w:r>
      <w:proofErr w:type="spellStart"/>
      <w:r w:rsidRPr="00F56DB3">
        <w:rPr>
          <w:rFonts w:asciiTheme="majorHAnsi" w:hAnsiTheme="majorHAnsi"/>
          <w:i/>
          <w:sz w:val="16"/>
          <w:szCs w:val="16"/>
          <w:lang w:val="en-US"/>
        </w:rPr>
        <w:t>Discapacidad</w:t>
      </w:r>
      <w:proofErr w:type="spellEnd"/>
      <w:r w:rsidRPr="00F56DB3">
        <w:rPr>
          <w:rFonts w:asciiTheme="majorHAnsi" w:hAnsiTheme="majorHAnsi"/>
          <w:i/>
          <w:sz w:val="16"/>
          <w:szCs w:val="16"/>
          <w:lang w:val="en-US"/>
        </w:rPr>
        <w:t xml:space="preserve"> </w:t>
      </w:r>
      <w:r w:rsidRPr="00F56DB3">
        <w:rPr>
          <w:rFonts w:asciiTheme="majorHAnsi" w:hAnsiTheme="majorHAnsi"/>
          <w:sz w:val="16"/>
          <w:szCs w:val="16"/>
          <w:lang w:val="en-US"/>
        </w:rPr>
        <w:t>[</w:t>
      </w:r>
      <w:r w:rsidRPr="00F56DB3">
        <w:rPr>
          <w:rFonts w:asciiTheme="majorHAnsi" w:hAnsiTheme="majorHAnsi"/>
          <w:i/>
          <w:sz w:val="16"/>
          <w:szCs w:val="16"/>
          <w:lang w:val="en-US"/>
        </w:rPr>
        <w:t>Third Action Plan for Attention to Persons with Disabilities]</w:t>
      </w:r>
      <w:r w:rsidRPr="00F56DB3">
        <w:rPr>
          <w:rFonts w:asciiTheme="majorHAnsi" w:hAnsiTheme="majorHAnsi"/>
          <w:sz w:val="16"/>
          <w:szCs w:val="16"/>
          <w:lang w:val="en-US"/>
        </w:rPr>
        <w:t>, Ministry of Labor and Social Security, 2006-2010. Available at (in Spanish): http://www.mtss.cu/asocatencion.php</w:t>
      </w:r>
    </w:p>
  </w:footnote>
  <w:footnote w:id="261">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IACHR, Resolution 24/2014, PM 307-14, Matter of Julio César Cano Molina, Cuba, September 10, 2014. Available at (in Spanish): http://www.oas.org/es/cidh/decisiones/pdf/2014/MC307-14-ES.pdf</w:t>
      </w:r>
    </w:p>
  </w:footnote>
  <w:footnote w:id="262">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w:t>
      </w:r>
      <w:proofErr w:type="gramStart"/>
      <w:r w:rsidRPr="00F56DB3">
        <w:rPr>
          <w:rFonts w:asciiTheme="majorHAnsi" w:hAnsiTheme="majorHAnsi"/>
          <w:sz w:val="16"/>
          <w:szCs w:val="16"/>
          <w:lang w:val="en-US"/>
        </w:rPr>
        <w:t xml:space="preserve">United Nations Development </w:t>
      </w:r>
      <w:proofErr w:type="spellStart"/>
      <w:r w:rsidRPr="00F56DB3">
        <w:rPr>
          <w:rFonts w:asciiTheme="majorHAnsi" w:hAnsiTheme="majorHAnsi"/>
          <w:sz w:val="16"/>
          <w:szCs w:val="16"/>
          <w:lang w:val="en-US"/>
        </w:rPr>
        <w:t>Programme</w:t>
      </w:r>
      <w:proofErr w:type="spellEnd"/>
      <w:r w:rsidRPr="00F56DB3">
        <w:rPr>
          <w:rFonts w:asciiTheme="majorHAnsi" w:hAnsiTheme="majorHAnsi"/>
          <w:sz w:val="16"/>
          <w:szCs w:val="16"/>
          <w:lang w:val="en-US"/>
        </w:rPr>
        <w:t>, Human Development Report 2014, Cuba HDI, 2014.</w:t>
      </w:r>
      <w:proofErr w:type="gramEnd"/>
      <w:r w:rsidRPr="00F56DB3">
        <w:rPr>
          <w:rFonts w:asciiTheme="majorHAnsi" w:hAnsiTheme="majorHAnsi"/>
          <w:sz w:val="16"/>
          <w:szCs w:val="16"/>
          <w:lang w:val="en-US"/>
        </w:rPr>
        <w:t xml:space="preserve"> Available at: http://hdr.undp.org/sites/all/themes/hdr_theme/country-notes/CUB.pdf</w:t>
      </w:r>
    </w:p>
  </w:footnote>
  <w:footnote w:id="263">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w:t>
      </w:r>
      <w:proofErr w:type="gramStart"/>
      <w:r w:rsidRPr="00F56DB3">
        <w:rPr>
          <w:rFonts w:asciiTheme="majorHAnsi" w:hAnsiTheme="majorHAnsi"/>
          <w:sz w:val="16"/>
          <w:szCs w:val="16"/>
          <w:lang w:val="en-US"/>
        </w:rPr>
        <w:t xml:space="preserve">BTI Report 2014, </w:t>
      </w:r>
      <w:r w:rsidRPr="00F56DB3">
        <w:rPr>
          <w:rFonts w:asciiTheme="majorHAnsi" w:hAnsiTheme="majorHAnsi"/>
          <w:i/>
          <w:sz w:val="16"/>
          <w:szCs w:val="16"/>
          <w:lang w:val="en-US"/>
        </w:rPr>
        <w:t>Cuba Country Report</w:t>
      </w:r>
      <w:r w:rsidRPr="00F56DB3">
        <w:rPr>
          <w:rFonts w:asciiTheme="majorHAnsi" w:hAnsiTheme="majorHAnsi"/>
          <w:sz w:val="16"/>
          <w:szCs w:val="16"/>
          <w:lang w:val="en-US"/>
        </w:rPr>
        <w:t>.</w:t>
      </w:r>
      <w:proofErr w:type="gramEnd"/>
      <w:r w:rsidRPr="00F56DB3">
        <w:rPr>
          <w:rFonts w:asciiTheme="majorHAnsi" w:hAnsiTheme="majorHAnsi"/>
          <w:sz w:val="16"/>
          <w:szCs w:val="16"/>
          <w:lang w:val="en-US"/>
        </w:rPr>
        <w:t xml:space="preserve"> Available at: http://www.bti-project.de/uploads/tx_itao_download/BTI_2014_Cuba.pdf</w:t>
      </w:r>
    </w:p>
  </w:footnote>
  <w:footnote w:id="264">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w:t>
      </w:r>
      <w:proofErr w:type="gramStart"/>
      <w:r w:rsidRPr="00F56DB3">
        <w:rPr>
          <w:rFonts w:asciiTheme="majorHAnsi" w:hAnsiTheme="majorHAnsi"/>
          <w:sz w:val="16"/>
          <w:szCs w:val="16"/>
          <w:lang w:val="en-US"/>
        </w:rPr>
        <w:t xml:space="preserve">BTI Report 2014, </w:t>
      </w:r>
      <w:r w:rsidRPr="00F56DB3">
        <w:rPr>
          <w:rFonts w:asciiTheme="majorHAnsi" w:hAnsiTheme="majorHAnsi"/>
          <w:i/>
          <w:sz w:val="16"/>
          <w:szCs w:val="16"/>
          <w:lang w:val="en-US"/>
        </w:rPr>
        <w:t>Cuba Country Report</w:t>
      </w:r>
      <w:r w:rsidRPr="00F56DB3">
        <w:rPr>
          <w:rFonts w:asciiTheme="majorHAnsi" w:hAnsiTheme="majorHAnsi"/>
          <w:sz w:val="16"/>
          <w:szCs w:val="16"/>
          <w:lang w:val="en-US"/>
        </w:rPr>
        <w:t>.</w:t>
      </w:r>
      <w:proofErr w:type="gramEnd"/>
      <w:r w:rsidRPr="00F56DB3">
        <w:rPr>
          <w:rFonts w:asciiTheme="majorHAnsi" w:hAnsiTheme="majorHAnsi"/>
          <w:sz w:val="16"/>
          <w:szCs w:val="16"/>
          <w:lang w:val="en-US"/>
        </w:rPr>
        <w:t xml:space="preserve"> Available at: http://www.bti-project.de/uploads/tx_itao_download/BTI_2014_Cuba.pdf</w:t>
      </w:r>
    </w:p>
  </w:footnote>
  <w:footnote w:id="265">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w:t>
      </w:r>
      <w:proofErr w:type="gramStart"/>
      <w:r w:rsidRPr="00F56DB3">
        <w:rPr>
          <w:rFonts w:asciiTheme="majorHAnsi" w:hAnsiTheme="majorHAnsi"/>
          <w:sz w:val="16"/>
          <w:szCs w:val="16"/>
          <w:lang w:val="en-US"/>
        </w:rPr>
        <w:t xml:space="preserve">World Food </w:t>
      </w:r>
      <w:proofErr w:type="spellStart"/>
      <w:r w:rsidRPr="00F56DB3">
        <w:rPr>
          <w:rFonts w:asciiTheme="majorHAnsi" w:hAnsiTheme="majorHAnsi"/>
          <w:sz w:val="16"/>
          <w:szCs w:val="16"/>
          <w:lang w:val="en-US"/>
        </w:rPr>
        <w:t>Programme</w:t>
      </w:r>
      <w:proofErr w:type="spellEnd"/>
      <w:r w:rsidRPr="00F56DB3">
        <w:rPr>
          <w:rFonts w:asciiTheme="majorHAnsi" w:hAnsiTheme="majorHAnsi"/>
          <w:sz w:val="16"/>
          <w:szCs w:val="16"/>
          <w:lang w:val="en-US"/>
        </w:rPr>
        <w:t>, Cuba Overview.</w:t>
      </w:r>
      <w:proofErr w:type="gramEnd"/>
      <w:r w:rsidRPr="00F56DB3">
        <w:rPr>
          <w:rFonts w:asciiTheme="majorHAnsi" w:hAnsiTheme="majorHAnsi"/>
          <w:sz w:val="16"/>
          <w:szCs w:val="16"/>
          <w:lang w:val="en-US"/>
        </w:rPr>
        <w:t xml:space="preserve"> Available at: </w:t>
      </w:r>
      <w:r w:rsidR="00733A30">
        <w:fldChar w:fldCharType="begin"/>
      </w:r>
      <w:r w:rsidR="00733A30" w:rsidRPr="00053759">
        <w:rPr>
          <w:lang w:val="en-US"/>
        </w:rPr>
        <w:instrText xml:space="preserve"> HYPERLINK "http://www.wfp.org/countries/cuba/overview" </w:instrText>
      </w:r>
      <w:r w:rsidR="00733A30">
        <w:fldChar w:fldCharType="separate"/>
      </w:r>
      <w:r w:rsidRPr="00F56DB3">
        <w:rPr>
          <w:rStyle w:val="Hyperlink"/>
          <w:rFonts w:asciiTheme="majorHAnsi" w:hAnsiTheme="majorHAnsi"/>
          <w:sz w:val="16"/>
          <w:szCs w:val="16"/>
          <w:lang w:val="en-US"/>
        </w:rPr>
        <w:t>http://www.wfp.org/countries/cuba/overview</w:t>
      </w:r>
      <w:r w:rsidR="00733A30">
        <w:rPr>
          <w:rStyle w:val="Hyperlink"/>
          <w:rFonts w:asciiTheme="majorHAnsi" w:hAnsiTheme="majorHAnsi"/>
          <w:sz w:val="16"/>
          <w:szCs w:val="16"/>
          <w:lang w:val="en-US"/>
        </w:rPr>
        <w:fldChar w:fldCharType="end"/>
      </w:r>
    </w:p>
  </w:footnote>
  <w:footnote w:id="266">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w:t>
      </w:r>
      <w:proofErr w:type="gramStart"/>
      <w:r w:rsidRPr="00F56DB3">
        <w:rPr>
          <w:rFonts w:asciiTheme="majorHAnsi" w:hAnsiTheme="majorHAnsi"/>
          <w:sz w:val="16"/>
          <w:szCs w:val="16"/>
          <w:lang w:val="en-US"/>
        </w:rPr>
        <w:t xml:space="preserve">World Food </w:t>
      </w:r>
      <w:proofErr w:type="spellStart"/>
      <w:r w:rsidRPr="00F56DB3">
        <w:rPr>
          <w:rFonts w:asciiTheme="majorHAnsi" w:hAnsiTheme="majorHAnsi"/>
          <w:sz w:val="16"/>
          <w:szCs w:val="16"/>
          <w:lang w:val="en-US"/>
        </w:rPr>
        <w:t>Programme</w:t>
      </w:r>
      <w:proofErr w:type="spellEnd"/>
      <w:r w:rsidRPr="00F56DB3">
        <w:rPr>
          <w:rFonts w:asciiTheme="majorHAnsi" w:hAnsiTheme="majorHAnsi"/>
          <w:sz w:val="16"/>
          <w:szCs w:val="16"/>
          <w:lang w:val="en-US"/>
        </w:rPr>
        <w:t>, Cuba Overview.</w:t>
      </w:r>
      <w:proofErr w:type="gramEnd"/>
      <w:r w:rsidRPr="00F56DB3">
        <w:rPr>
          <w:rFonts w:asciiTheme="majorHAnsi" w:hAnsiTheme="majorHAnsi"/>
          <w:sz w:val="16"/>
          <w:szCs w:val="16"/>
          <w:lang w:val="en-US"/>
        </w:rPr>
        <w:t xml:space="preserve"> Available at: </w:t>
      </w:r>
      <w:hyperlink r:id="rId201" w:history="1">
        <w:r w:rsidRPr="00F56DB3">
          <w:rPr>
            <w:rStyle w:val="Hyperlink"/>
            <w:rFonts w:asciiTheme="majorHAnsi" w:hAnsiTheme="majorHAnsi"/>
            <w:sz w:val="16"/>
            <w:szCs w:val="16"/>
            <w:lang w:val="en-US"/>
          </w:rPr>
          <w:t>http://www.wfp.org/countries/cuba/overview</w:t>
        </w:r>
      </w:hyperlink>
    </w:p>
  </w:footnote>
  <w:footnote w:id="267">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rPr>
        <w:t xml:space="preserve"> Cuba Debate, Gaceta Oficial publica nuevo Código del Trabajo (+ PDF); June 17,2014. </w:t>
      </w:r>
      <w:r w:rsidRPr="00F56DB3">
        <w:rPr>
          <w:rFonts w:asciiTheme="majorHAnsi" w:hAnsiTheme="majorHAnsi"/>
          <w:sz w:val="16"/>
          <w:szCs w:val="16"/>
          <w:lang w:val="en-US"/>
        </w:rPr>
        <w:t>Available at (in Spanish):</w:t>
      </w:r>
    </w:p>
    <w:p w:rsidR="00F56DB3" w:rsidRPr="00F56DB3" w:rsidRDefault="00F56DB3" w:rsidP="00F56DB3">
      <w:pPr>
        <w:pStyle w:val="FootnoteText"/>
        <w:spacing w:after="120"/>
        <w:jc w:val="both"/>
        <w:rPr>
          <w:rFonts w:asciiTheme="majorHAnsi" w:hAnsiTheme="majorHAnsi"/>
          <w:sz w:val="16"/>
          <w:szCs w:val="16"/>
          <w:lang w:val="en-US"/>
        </w:rPr>
      </w:pPr>
      <w:r w:rsidRPr="00F56DB3">
        <w:rPr>
          <w:rFonts w:asciiTheme="majorHAnsi" w:hAnsiTheme="majorHAnsi"/>
          <w:sz w:val="16"/>
          <w:szCs w:val="16"/>
          <w:lang w:val="en-US"/>
        </w:rPr>
        <w:t xml:space="preserve"> </w:t>
      </w:r>
      <w:r w:rsidR="00733A30">
        <w:fldChar w:fldCharType="begin"/>
      </w:r>
      <w:r w:rsidR="00733A30" w:rsidRPr="00053759">
        <w:rPr>
          <w:lang w:val="en-US"/>
        </w:rPr>
        <w:instrText xml:space="preserve"> HYPERLINK "http://www.cubadebate.cu/noticias/2014/06/17/gaceta-oficial-publica-nuevo-codigo-del-</w:instrText>
      </w:r>
      <w:r w:rsidR="00733A30" w:rsidRPr="00053759">
        <w:rPr>
          <w:lang w:val="en-US"/>
        </w:rPr>
        <w:instrText xml:space="preserve">trabajo-pdf/" \l ".VKLRbcAAp" </w:instrText>
      </w:r>
      <w:r w:rsidR="00733A30">
        <w:fldChar w:fldCharType="separate"/>
      </w:r>
      <w:r w:rsidRPr="00F56DB3">
        <w:rPr>
          <w:rStyle w:val="Hyperlink"/>
          <w:rFonts w:asciiTheme="majorHAnsi" w:hAnsiTheme="majorHAnsi"/>
          <w:sz w:val="16"/>
          <w:szCs w:val="16"/>
          <w:lang w:val="en-US"/>
        </w:rPr>
        <w:t>http://www.cubadebate.cu/noticias/2014/06/17/gaceta-oficial-publica-nuevo-codigo-del-trabajo-pdf/#.VKLRbcAAp</w:t>
      </w:r>
      <w:r w:rsidR="00733A30">
        <w:rPr>
          <w:rStyle w:val="Hyperlink"/>
          <w:rFonts w:asciiTheme="majorHAnsi" w:hAnsiTheme="majorHAnsi"/>
          <w:sz w:val="16"/>
          <w:szCs w:val="16"/>
          <w:lang w:val="en-US"/>
        </w:rPr>
        <w:fldChar w:fldCharType="end"/>
      </w:r>
    </w:p>
  </w:footnote>
  <w:footnote w:id="268">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Washington Office on Latin America, </w:t>
      </w:r>
      <w:r w:rsidRPr="00F56DB3">
        <w:rPr>
          <w:rFonts w:asciiTheme="majorHAnsi" w:hAnsiTheme="majorHAnsi"/>
          <w:bCs/>
          <w:i/>
          <w:sz w:val="16"/>
          <w:szCs w:val="16"/>
          <w:lang w:val="en-US"/>
        </w:rPr>
        <w:t>Cuba’s New Labor Code and Foreign Investment Law: Implications for Workers</w:t>
      </w:r>
      <w:r w:rsidRPr="00F56DB3">
        <w:rPr>
          <w:rFonts w:asciiTheme="majorHAnsi" w:hAnsiTheme="majorHAnsi"/>
          <w:bCs/>
          <w:sz w:val="16"/>
          <w:szCs w:val="16"/>
          <w:lang w:val="en-US"/>
        </w:rPr>
        <w:t>, July 10, 2014</w:t>
      </w:r>
      <w:r w:rsidRPr="00F56DB3">
        <w:rPr>
          <w:rFonts w:asciiTheme="majorHAnsi" w:hAnsiTheme="majorHAnsi"/>
          <w:sz w:val="16"/>
          <w:szCs w:val="16"/>
          <w:lang w:val="en-US"/>
        </w:rPr>
        <w:t xml:space="preserve">. Available at: </w:t>
      </w:r>
      <w:r w:rsidR="00733A30">
        <w:fldChar w:fldCharType="begin"/>
      </w:r>
      <w:r w:rsidR="00733A30" w:rsidRPr="00053759">
        <w:rPr>
          <w:lang w:val="en-US"/>
        </w:rPr>
        <w:instrText xml:space="preserve"> HYPERLINK "http://www.wola.org/commentary/cuba_s_new_labor_code_and_foreign_investment_law_implications_for_workers" </w:instrText>
      </w:r>
      <w:r w:rsidR="00733A30">
        <w:fldChar w:fldCharType="separate"/>
      </w:r>
      <w:r w:rsidRPr="00F56DB3">
        <w:rPr>
          <w:rStyle w:val="Hyperlink"/>
          <w:rFonts w:asciiTheme="majorHAnsi" w:hAnsiTheme="majorHAnsi"/>
          <w:sz w:val="16"/>
          <w:szCs w:val="16"/>
          <w:lang w:val="en-US"/>
        </w:rPr>
        <w:t>http://www.wola.org/commentary/cuba_s_new_labor_code_and_foreign_investment_law_implications_for_workers</w:t>
      </w:r>
      <w:r w:rsidR="00733A30">
        <w:rPr>
          <w:rStyle w:val="Hyperlink"/>
          <w:rFonts w:asciiTheme="majorHAnsi" w:hAnsiTheme="majorHAnsi"/>
          <w:sz w:val="16"/>
          <w:szCs w:val="16"/>
          <w:lang w:val="en-US"/>
        </w:rPr>
        <w:fldChar w:fldCharType="end"/>
      </w:r>
    </w:p>
  </w:footnote>
  <w:footnote w:id="269">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Washington Office on Latin America, </w:t>
      </w:r>
      <w:r w:rsidRPr="00F56DB3">
        <w:rPr>
          <w:rFonts w:asciiTheme="majorHAnsi" w:hAnsiTheme="majorHAnsi"/>
          <w:bCs/>
          <w:i/>
          <w:sz w:val="16"/>
          <w:szCs w:val="16"/>
          <w:lang w:val="en-US"/>
        </w:rPr>
        <w:t>Cuba’s New Labor Code and Foreign Investment Law: Implications for Workers</w:t>
      </w:r>
      <w:r w:rsidRPr="00F56DB3">
        <w:rPr>
          <w:rFonts w:asciiTheme="majorHAnsi" w:hAnsiTheme="majorHAnsi"/>
          <w:bCs/>
          <w:sz w:val="16"/>
          <w:szCs w:val="16"/>
          <w:lang w:val="en-US"/>
        </w:rPr>
        <w:t>, July 10, 2014</w:t>
      </w:r>
      <w:r w:rsidRPr="00F56DB3">
        <w:rPr>
          <w:rFonts w:asciiTheme="majorHAnsi" w:hAnsiTheme="majorHAnsi"/>
          <w:sz w:val="16"/>
          <w:szCs w:val="16"/>
          <w:lang w:val="en-US"/>
        </w:rPr>
        <w:t xml:space="preserve">. Available at: </w:t>
      </w:r>
      <w:r w:rsidR="00733A30">
        <w:fldChar w:fldCharType="begin"/>
      </w:r>
      <w:r w:rsidR="00733A30" w:rsidRPr="00053759">
        <w:rPr>
          <w:lang w:val="en-US"/>
        </w:rPr>
        <w:instrText xml:space="preserve"> HYPERLINK "http://www.wola.org/commentary/cuba_s_new_labor_code_and_foreign_investment_law_implications_for_worke</w:instrText>
      </w:r>
      <w:r w:rsidR="00733A30" w:rsidRPr="00053759">
        <w:rPr>
          <w:lang w:val="en-US"/>
        </w:rPr>
        <w:instrText xml:space="preserve">rs" </w:instrText>
      </w:r>
      <w:r w:rsidR="00733A30">
        <w:fldChar w:fldCharType="separate"/>
      </w:r>
      <w:r w:rsidRPr="00F56DB3">
        <w:rPr>
          <w:rStyle w:val="Hyperlink"/>
          <w:rFonts w:asciiTheme="majorHAnsi" w:hAnsiTheme="majorHAnsi"/>
          <w:sz w:val="16"/>
          <w:szCs w:val="16"/>
          <w:lang w:val="en-US"/>
        </w:rPr>
        <w:t>http://www.wola.org/commentary/cuba_s_new_labor_code_and_foreign_investment_law_implications_for_workers</w:t>
      </w:r>
      <w:r w:rsidR="00733A30">
        <w:rPr>
          <w:rStyle w:val="Hyperlink"/>
          <w:rFonts w:asciiTheme="majorHAnsi" w:hAnsiTheme="majorHAnsi"/>
          <w:sz w:val="16"/>
          <w:szCs w:val="16"/>
          <w:lang w:val="en-US"/>
        </w:rPr>
        <w:fldChar w:fldCharType="end"/>
      </w:r>
    </w:p>
  </w:footnote>
  <w:footnote w:id="270">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Global Voices, </w:t>
      </w:r>
      <w:proofErr w:type="gramStart"/>
      <w:r w:rsidRPr="00F56DB3">
        <w:rPr>
          <w:rFonts w:asciiTheme="majorHAnsi" w:hAnsiTheme="majorHAnsi"/>
          <w:sz w:val="16"/>
          <w:szCs w:val="16"/>
          <w:lang w:val="en-US"/>
        </w:rPr>
        <w:t>The</w:t>
      </w:r>
      <w:proofErr w:type="gramEnd"/>
      <w:r w:rsidRPr="00F56DB3">
        <w:rPr>
          <w:rFonts w:asciiTheme="majorHAnsi" w:hAnsiTheme="majorHAnsi"/>
          <w:sz w:val="16"/>
          <w:szCs w:val="16"/>
          <w:lang w:val="en-US"/>
        </w:rPr>
        <w:t xml:space="preserve"> Lights and the Shadows of the New Cuban Labor Code, June 30, 2014. Available at: </w:t>
      </w:r>
      <w:r w:rsidR="00733A30">
        <w:fldChar w:fldCharType="begin"/>
      </w:r>
      <w:r w:rsidR="00733A30" w:rsidRPr="00053759">
        <w:rPr>
          <w:lang w:val="en-US"/>
        </w:rPr>
        <w:instrText xml:space="preserve"> HYPERLINK "http://globalvoicesonline.org/</w:instrText>
      </w:r>
      <w:r w:rsidR="00733A30" w:rsidRPr="00053759">
        <w:rPr>
          <w:lang w:val="en-US"/>
        </w:rPr>
        <w:instrText xml:space="preserve">2014/06/30/the-lights-and-the-shadows-of-the-new-cuban-labor-code/" </w:instrText>
      </w:r>
      <w:r w:rsidR="00733A30">
        <w:fldChar w:fldCharType="separate"/>
      </w:r>
      <w:r w:rsidRPr="00F56DB3">
        <w:rPr>
          <w:rStyle w:val="Hyperlink"/>
          <w:rFonts w:asciiTheme="majorHAnsi" w:hAnsiTheme="majorHAnsi"/>
          <w:sz w:val="16"/>
          <w:szCs w:val="16"/>
          <w:lang w:val="en-US"/>
        </w:rPr>
        <w:t>http://globalvoicesonline.org/2014/06/30/the-lights-and-the-shadows-of-the-new-cuban-labor-code/</w:t>
      </w:r>
      <w:r w:rsidR="00733A30">
        <w:rPr>
          <w:rStyle w:val="Hyperlink"/>
          <w:rFonts w:asciiTheme="majorHAnsi" w:hAnsiTheme="majorHAnsi"/>
          <w:sz w:val="16"/>
          <w:szCs w:val="16"/>
          <w:lang w:val="en-US"/>
        </w:rPr>
        <w:fldChar w:fldCharType="end"/>
      </w:r>
    </w:p>
  </w:footnote>
  <w:footnote w:id="271">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Pr="00F56DB3">
        <w:rPr>
          <w:rFonts w:asciiTheme="majorHAnsi" w:hAnsiTheme="majorHAnsi"/>
          <w:sz w:val="16"/>
          <w:szCs w:val="16"/>
          <w:lang w:val="en-US"/>
        </w:rPr>
        <w:t xml:space="preserve"> Washington Office on Latin America, </w:t>
      </w:r>
      <w:r w:rsidRPr="00F56DB3">
        <w:rPr>
          <w:rFonts w:asciiTheme="majorHAnsi" w:hAnsiTheme="majorHAnsi"/>
          <w:bCs/>
          <w:i/>
          <w:sz w:val="16"/>
          <w:szCs w:val="16"/>
          <w:lang w:val="en-US"/>
        </w:rPr>
        <w:t>Cuba’s New Labor Code and Foreign Investment Law: Implications for Workers</w:t>
      </w:r>
      <w:r w:rsidRPr="00F56DB3">
        <w:rPr>
          <w:rFonts w:asciiTheme="majorHAnsi" w:hAnsiTheme="majorHAnsi"/>
          <w:bCs/>
          <w:sz w:val="16"/>
          <w:szCs w:val="16"/>
          <w:lang w:val="en-US"/>
        </w:rPr>
        <w:t>, July 10, 2014</w:t>
      </w:r>
      <w:r w:rsidRPr="00F56DB3">
        <w:rPr>
          <w:rFonts w:asciiTheme="majorHAnsi" w:hAnsiTheme="majorHAnsi"/>
          <w:sz w:val="16"/>
          <w:szCs w:val="16"/>
          <w:lang w:val="en-US"/>
        </w:rPr>
        <w:t xml:space="preserve">. Available at: </w:t>
      </w:r>
      <w:r w:rsidR="00733A30">
        <w:fldChar w:fldCharType="begin"/>
      </w:r>
      <w:r w:rsidR="00733A30" w:rsidRPr="00053759">
        <w:rPr>
          <w:lang w:val="en-US"/>
        </w:rPr>
        <w:instrText xml:space="preserve"> HYPERLINK "http://www.wola.org/commentary/cuba_s_new_labor_code_and_foreign_investment_law_implications_for_workers" </w:instrText>
      </w:r>
      <w:r w:rsidR="00733A30">
        <w:fldChar w:fldCharType="separate"/>
      </w:r>
      <w:r w:rsidRPr="00F56DB3">
        <w:rPr>
          <w:rStyle w:val="Hyperlink"/>
          <w:rFonts w:asciiTheme="majorHAnsi" w:hAnsiTheme="majorHAnsi"/>
          <w:sz w:val="16"/>
          <w:szCs w:val="16"/>
          <w:lang w:val="en-US"/>
        </w:rPr>
        <w:t>http://www.wola.org/commentary/cuba_s_new_labor_code_and_foreign_investment_law_implications_for_workers</w:t>
      </w:r>
      <w:r w:rsidR="00733A30">
        <w:rPr>
          <w:rStyle w:val="Hyperlink"/>
          <w:rFonts w:asciiTheme="majorHAnsi" w:hAnsiTheme="majorHAnsi"/>
          <w:sz w:val="16"/>
          <w:szCs w:val="16"/>
          <w:lang w:val="en-US"/>
        </w:rPr>
        <w:fldChar w:fldCharType="end"/>
      </w:r>
    </w:p>
  </w:footnote>
  <w:footnote w:id="272">
    <w:p w:rsidR="00F56DB3" w:rsidRPr="00F56DB3" w:rsidRDefault="00F56DB3" w:rsidP="00F56DB3">
      <w:pPr>
        <w:pStyle w:val="FootnoteText"/>
        <w:spacing w:after="120"/>
        <w:ind w:firstLine="720"/>
        <w:jc w:val="both"/>
        <w:rPr>
          <w:rFonts w:asciiTheme="majorHAnsi" w:hAnsiTheme="majorHAnsi"/>
          <w:sz w:val="16"/>
          <w:szCs w:val="16"/>
          <w:lang w:val="en-US"/>
        </w:rPr>
      </w:pPr>
      <w:r w:rsidRPr="00F56DB3">
        <w:rPr>
          <w:rStyle w:val="FootnoteReference"/>
          <w:rFonts w:asciiTheme="majorHAnsi" w:hAnsiTheme="majorHAnsi"/>
          <w:sz w:val="16"/>
          <w:szCs w:val="16"/>
        </w:rPr>
        <w:footnoteRef/>
      </w:r>
      <w:r w:rsidR="00DA0F2B">
        <w:rPr>
          <w:rFonts w:asciiTheme="majorHAnsi" w:hAnsiTheme="majorHAnsi"/>
          <w:sz w:val="16"/>
          <w:szCs w:val="16"/>
          <w:lang w:val="en-US"/>
        </w:rPr>
        <w:t xml:space="preserve"> </w:t>
      </w:r>
      <w:r w:rsidRPr="00F56DB3">
        <w:rPr>
          <w:rFonts w:asciiTheme="majorHAnsi" w:hAnsiTheme="majorHAnsi"/>
          <w:sz w:val="16"/>
          <w:szCs w:val="16"/>
          <w:lang w:val="en-US"/>
        </w:rPr>
        <w:t xml:space="preserve">Global Voices, </w:t>
      </w:r>
      <w:proofErr w:type="gramStart"/>
      <w:r w:rsidRPr="00F56DB3">
        <w:rPr>
          <w:rFonts w:asciiTheme="majorHAnsi" w:hAnsiTheme="majorHAnsi"/>
          <w:sz w:val="16"/>
          <w:szCs w:val="16"/>
          <w:lang w:val="en-US"/>
        </w:rPr>
        <w:t>The</w:t>
      </w:r>
      <w:proofErr w:type="gramEnd"/>
      <w:r w:rsidRPr="00F56DB3">
        <w:rPr>
          <w:rFonts w:asciiTheme="majorHAnsi" w:hAnsiTheme="majorHAnsi"/>
          <w:sz w:val="16"/>
          <w:szCs w:val="16"/>
          <w:lang w:val="en-US"/>
        </w:rPr>
        <w:t xml:space="preserve"> Lights and the Shadows of the New Cuban Labor Code, June 30, 2014. Available at: </w:t>
      </w:r>
      <w:r w:rsidR="00733A30">
        <w:fldChar w:fldCharType="begin"/>
      </w:r>
      <w:r w:rsidR="00733A30" w:rsidRPr="00053759">
        <w:rPr>
          <w:lang w:val="en-US"/>
        </w:rPr>
        <w:instrText xml:space="preserve"> HYPERLINK "http://globalvoicesonline.org/2014/06/30/the-lights-and-the-shadows-of-the-new-cuban-labor-code/" </w:instrText>
      </w:r>
      <w:r w:rsidR="00733A30">
        <w:fldChar w:fldCharType="separate"/>
      </w:r>
      <w:r w:rsidRPr="00F56DB3">
        <w:rPr>
          <w:rStyle w:val="Hyperlink"/>
          <w:rFonts w:asciiTheme="majorHAnsi" w:hAnsiTheme="majorHAnsi"/>
          <w:sz w:val="16"/>
          <w:szCs w:val="16"/>
          <w:lang w:val="en-US"/>
        </w:rPr>
        <w:t>http://globalvoicesonline.org/2014/06/30/the-lights-and-the-shadows-of-the-new-cuban-labor-code/</w:t>
      </w:r>
      <w:r w:rsidR="00733A30">
        <w:rPr>
          <w:rStyle w:val="Hyperlink"/>
          <w:rFonts w:asciiTheme="majorHAnsi" w:hAnsiTheme="majorHAnsi"/>
          <w:sz w:val="16"/>
          <w:szCs w:val="16"/>
          <w:lang w:val="en-US"/>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DB3" w:rsidRDefault="00F56DB3" w:rsidP="00AC5FB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56DB3" w:rsidRDefault="00F56D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DB3" w:rsidRDefault="00F56DB3" w:rsidP="00FE37D5">
    <w:pPr>
      <w:pStyle w:val="Header"/>
      <w:jc w:val="center"/>
    </w:pPr>
    <w:r>
      <w:rPr>
        <w:noProof/>
      </w:rPr>
      <w:drawing>
        <wp:inline distT="0" distB="0" distL="0" distR="0" wp14:anchorId="5B571749" wp14:editId="3725328C">
          <wp:extent cx="2212975" cy="115570"/>
          <wp:effectExtent l="0" t="0" r="0" b="0"/>
          <wp:docPr id="2" name="Picture 2"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2975" cy="115570"/>
                  </a:xfrm>
                  <a:prstGeom prst="rect">
                    <a:avLst/>
                  </a:prstGeom>
                  <a:noFill/>
                  <a:ln>
                    <a:noFill/>
                  </a:ln>
                </pic:spPr>
              </pic:pic>
            </a:graphicData>
          </a:graphic>
        </wp:inline>
      </w:drawing>
    </w:r>
  </w:p>
  <w:p w:rsidR="00F56DB3" w:rsidRDefault="00733A30" w:rsidP="00FE37D5">
    <w:pPr>
      <w:pStyle w:val="Header"/>
    </w:pPr>
    <w: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DB3" w:rsidRDefault="00F56DB3" w:rsidP="00FE37D5">
    <w:pPr>
      <w:pStyle w:val="Header"/>
      <w:jc w:val="center"/>
    </w:pPr>
    <w:r>
      <w:rPr>
        <w:noProof/>
      </w:rPr>
      <w:drawing>
        <wp:anchor distT="0" distB="0" distL="114300" distR="114300" simplePos="0" relativeHeight="251659264" behindDoc="1" locked="0" layoutInCell="1" allowOverlap="1" wp14:anchorId="2910F556" wp14:editId="0AA09ADE">
          <wp:simplePos x="0" y="0"/>
          <wp:positionH relativeFrom="column">
            <wp:posOffset>0</wp:posOffset>
          </wp:positionH>
          <wp:positionV relativeFrom="paragraph">
            <wp:posOffset>53975</wp:posOffset>
          </wp:positionV>
          <wp:extent cx="5943600" cy="669925"/>
          <wp:effectExtent l="0" t="0" r="0" b="0"/>
          <wp:wrapThrough wrapText="bothSides">
            <wp:wrapPolygon edited="0">
              <wp:start x="0" y="0"/>
              <wp:lineTo x="0" y="20883"/>
              <wp:lineTo x="21531" y="20883"/>
              <wp:lineTo x="21531" y="0"/>
              <wp:lineTo x="0" y="0"/>
            </wp:wrapPolygon>
          </wp:wrapThrough>
          <wp:docPr id="1" name="Picture 1" descr="header-capitulo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capitulos-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69925"/>
                  </a:xfrm>
                  <a:prstGeom prst="rect">
                    <a:avLst/>
                  </a:prstGeom>
                  <a:noFill/>
                </pic:spPr>
              </pic:pic>
            </a:graphicData>
          </a:graphic>
          <wp14:sizeRelH relativeFrom="page">
            <wp14:pctWidth>0</wp14:pctWidth>
          </wp14:sizeRelH>
          <wp14:sizeRelV relativeFrom="page">
            <wp14:pctHeight>0</wp14:pctHeight>
          </wp14:sizeRelV>
        </wp:anchor>
      </w:drawing>
    </w:r>
  </w:p>
  <w:p w:rsidR="00F56DB3" w:rsidRDefault="00F56DB3" w:rsidP="00FE37D5">
    <w:pPr>
      <w:pStyle w:val="Header"/>
      <w:jc w:val="center"/>
    </w:pPr>
  </w:p>
  <w:p w:rsidR="00F56DB3" w:rsidRDefault="00F56DB3" w:rsidP="00FE37D5">
    <w:pPr>
      <w:pStyle w:val="Header"/>
    </w:pPr>
  </w:p>
  <w:p w:rsidR="00F56DB3" w:rsidRDefault="00F56DB3" w:rsidP="00FE37D5">
    <w:pPr>
      <w:pStyle w:val="Header"/>
    </w:pPr>
  </w:p>
  <w:p w:rsidR="00F56DB3" w:rsidRPr="00FE37D5" w:rsidRDefault="00733A30" w:rsidP="00FE37D5">
    <w:pPr>
      <w:pStyle w:val="Header"/>
    </w:pPr>
    <w:r>
      <w:pict>
        <v:rect id="_x0000_i1026" style="width:468pt;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6527"/>
    <w:multiLevelType w:val="hybridMultilevel"/>
    <w:tmpl w:val="B0403B00"/>
    <w:lvl w:ilvl="0" w:tplc="5D1A316A">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3213313"/>
    <w:multiLevelType w:val="hybridMultilevel"/>
    <w:tmpl w:val="E362DD04"/>
    <w:lvl w:ilvl="0" w:tplc="C7A22138">
      <w:start w:val="25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C140C4"/>
    <w:multiLevelType w:val="hybridMultilevel"/>
    <w:tmpl w:val="3BB4CAB2"/>
    <w:lvl w:ilvl="0" w:tplc="F9E66E2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D2D2599"/>
    <w:multiLevelType w:val="hybridMultilevel"/>
    <w:tmpl w:val="C57006E4"/>
    <w:lvl w:ilvl="0" w:tplc="C7A22138">
      <w:start w:val="99"/>
      <w:numFmt w:val="decimal"/>
      <w:lvlText w:val="%1."/>
      <w:lvlJc w:val="left"/>
      <w:pPr>
        <w:ind w:left="1080" w:hanging="360"/>
      </w:pPr>
      <w:rPr>
        <w:rFonts w:hint="default"/>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04434DD"/>
    <w:multiLevelType w:val="hybridMultilevel"/>
    <w:tmpl w:val="F65A779C"/>
    <w:lvl w:ilvl="0" w:tplc="7CF8A39A">
      <w:start w:val="70"/>
      <w:numFmt w:val="decimal"/>
      <w:lvlText w:val="%1."/>
      <w:lvlJc w:val="left"/>
      <w:pPr>
        <w:tabs>
          <w:tab w:val="num" w:pos="720"/>
        </w:tabs>
        <w:ind w:left="0" w:firstLine="720"/>
      </w:pPr>
      <w:rPr>
        <w:rFonts w:ascii="Calibri" w:hAnsi="Calibri" w:hint="default"/>
        <w:b w:val="0"/>
        <w:sz w:val="22"/>
        <w:szCs w:val="22"/>
        <w:vertAlign w:val="baseline"/>
      </w:rPr>
    </w:lvl>
    <w:lvl w:ilvl="1" w:tplc="80863372">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036166"/>
    <w:multiLevelType w:val="multilevel"/>
    <w:tmpl w:val="F940A386"/>
    <w:lvl w:ilvl="0">
      <w:start w:val="10"/>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18465F84"/>
    <w:multiLevelType w:val="hybridMultilevel"/>
    <w:tmpl w:val="166464A2"/>
    <w:lvl w:ilvl="0" w:tplc="2B747932">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1B7AFA"/>
    <w:multiLevelType w:val="hybridMultilevel"/>
    <w:tmpl w:val="DC9A938E"/>
    <w:lvl w:ilvl="0" w:tplc="67C20D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0D37335"/>
    <w:multiLevelType w:val="hybridMultilevel"/>
    <w:tmpl w:val="99A4B9DA"/>
    <w:lvl w:ilvl="0" w:tplc="E43A1BF0">
      <w:start w:val="1"/>
      <w:numFmt w:val="upperRoman"/>
      <w:lvlText w:val="%1."/>
      <w:lvlJc w:val="left"/>
      <w:pPr>
        <w:tabs>
          <w:tab w:val="num" w:pos="1440"/>
        </w:tabs>
        <w:ind w:left="1440" w:hanging="720"/>
      </w:pPr>
      <w:rPr>
        <w:rFonts w:hint="default"/>
        <w:b/>
      </w:rPr>
    </w:lvl>
    <w:lvl w:ilvl="1" w:tplc="D2049496">
      <w:start w:val="1"/>
      <w:numFmt w:val="upperLetter"/>
      <w:lvlText w:val="%2."/>
      <w:lvlJc w:val="left"/>
      <w:pPr>
        <w:tabs>
          <w:tab w:val="num" w:pos="1800"/>
        </w:tabs>
        <w:ind w:left="1800" w:hanging="360"/>
      </w:pPr>
      <w:rPr>
        <w:rFonts w:hint="default"/>
        <w:b/>
        <w:u w:val="none"/>
      </w:rPr>
    </w:lvl>
    <w:lvl w:ilvl="2" w:tplc="04090001">
      <w:start w:val="1"/>
      <w:numFmt w:val="bullet"/>
      <w:lvlText w:val=""/>
      <w:lvlJc w:val="left"/>
      <w:pPr>
        <w:tabs>
          <w:tab w:val="num" w:pos="2700"/>
        </w:tabs>
        <w:ind w:left="2700" w:hanging="360"/>
      </w:pPr>
      <w:rPr>
        <w:rFonts w:ascii="Symbol" w:hAnsi="Symbol"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1602263"/>
    <w:multiLevelType w:val="hybridMultilevel"/>
    <w:tmpl w:val="9A0A0112"/>
    <w:lvl w:ilvl="0" w:tplc="91E4524A">
      <w:start w:val="1"/>
      <w:numFmt w:val="decimal"/>
      <w:lvlText w:val="%1."/>
      <w:lvlJc w:val="left"/>
      <w:pPr>
        <w:tabs>
          <w:tab w:val="num" w:pos="720"/>
        </w:tabs>
        <w:ind w:left="0" w:firstLine="720"/>
      </w:pPr>
      <w:rPr>
        <w:rFonts w:ascii="Calibri" w:hAnsi="Calibr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9D164D"/>
    <w:multiLevelType w:val="hybridMultilevel"/>
    <w:tmpl w:val="F940A386"/>
    <w:lvl w:ilvl="0" w:tplc="ABE2AF6A">
      <w:start w:val="10"/>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CE21645"/>
    <w:multiLevelType w:val="hybridMultilevel"/>
    <w:tmpl w:val="98626464"/>
    <w:lvl w:ilvl="0" w:tplc="E2C0A550">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DD50194"/>
    <w:multiLevelType w:val="hybridMultilevel"/>
    <w:tmpl w:val="72FA6F7C"/>
    <w:lvl w:ilvl="0" w:tplc="670CBB9A">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393EDF"/>
    <w:multiLevelType w:val="hybridMultilevel"/>
    <w:tmpl w:val="4E882220"/>
    <w:lvl w:ilvl="0" w:tplc="B96E358A">
      <w:start w:val="290"/>
      <w:numFmt w:val="decimal"/>
      <w:lvlText w:val="%1."/>
      <w:lvlJc w:val="left"/>
      <w:pPr>
        <w:ind w:left="1080" w:hanging="360"/>
      </w:pPr>
      <w:rPr>
        <w:rFonts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26B79C8"/>
    <w:multiLevelType w:val="hybridMultilevel"/>
    <w:tmpl w:val="6E1C9B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3A92605"/>
    <w:multiLevelType w:val="hybridMultilevel"/>
    <w:tmpl w:val="8C1808A2"/>
    <w:lvl w:ilvl="0" w:tplc="6EC63242">
      <w:start w:val="284"/>
      <w:numFmt w:val="decimal"/>
      <w:lvlText w:val="%1."/>
      <w:lvlJc w:val="left"/>
      <w:pPr>
        <w:ind w:left="1080" w:hanging="360"/>
      </w:pPr>
      <w:rPr>
        <w:rFonts w:cs="Tahom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04A0879"/>
    <w:multiLevelType w:val="hybridMultilevel"/>
    <w:tmpl w:val="6AB2C566"/>
    <w:lvl w:ilvl="0" w:tplc="484A99B0">
      <w:start w:val="6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972CC7"/>
    <w:multiLevelType w:val="hybridMultilevel"/>
    <w:tmpl w:val="87E6E502"/>
    <w:lvl w:ilvl="0" w:tplc="7A743B98">
      <w:start w:val="284"/>
      <w:numFmt w:val="decimal"/>
      <w:lvlText w:val="%1."/>
      <w:lvlJc w:val="left"/>
      <w:pPr>
        <w:ind w:left="1080" w:hanging="360"/>
      </w:pPr>
      <w:rPr>
        <w:rFonts w:cs="Tahom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7997928"/>
    <w:multiLevelType w:val="hybridMultilevel"/>
    <w:tmpl w:val="9BF805CA"/>
    <w:lvl w:ilvl="0" w:tplc="29C4A6EC">
      <w:start w:val="1"/>
      <w:numFmt w:val="decimal"/>
      <w:lvlText w:val="%1."/>
      <w:lvlJc w:val="left"/>
      <w:pPr>
        <w:tabs>
          <w:tab w:val="num" w:pos="720"/>
        </w:tabs>
        <w:ind w:left="0" w:firstLine="720"/>
      </w:pPr>
      <w:rPr>
        <w:rFonts w:hint="default"/>
        <w:b w:val="0"/>
        <w:i w:val="0"/>
      </w:rPr>
    </w:lvl>
    <w:lvl w:ilvl="1" w:tplc="0FE887A4">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A8E00C6"/>
    <w:multiLevelType w:val="hybridMultilevel"/>
    <w:tmpl w:val="BB1EF5CA"/>
    <w:lvl w:ilvl="0" w:tplc="C7A22138">
      <w:start w:val="1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38D06DA"/>
    <w:multiLevelType w:val="hybridMultilevel"/>
    <w:tmpl w:val="64F21BE4"/>
    <w:lvl w:ilvl="0" w:tplc="A7365A36">
      <w:start w:val="149"/>
      <w:numFmt w:val="decimal"/>
      <w:lvlText w:val="%1."/>
      <w:lvlJc w:val="left"/>
      <w:pPr>
        <w:ind w:left="1440" w:hanging="360"/>
      </w:pPr>
      <w:rPr>
        <w:rFonts w:hint="default"/>
        <w:color w:val="auto"/>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B190FAF"/>
    <w:multiLevelType w:val="hybridMultilevel"/>
    <w:tmpl w:val="4448CC26"/>
    <w:lvl w:ilvl="0" w:tplc="845EAA10">
      <w:start w:val="211"/>
      <w:numFmt w:val="decimal"/>
      <w:lvlText w:val="%1."/>
      <w:lvlJc w:val="left"/>
      <w:pPr>
        <w:ind w:left="1080" w:hanging="360"/>
      </w:pPr>
      <w:rPr>
        <w:rFonts w:cs="Calibri"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CF16626"/>
    <w:multiLevelType w:val="hybridMultilevel"/>
    <w:tmpl w:val="E2EAD5A0"/>
    <w:lvl w:ilvl="0" w:tplc="FC281B32">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E535CD5"/>
    <w:multiLevelType w:val="hybridMultilevel"/>
    <w:tmpl w:val="D8DACDC8"/>
    <w:lvl w:ilvl="0" w:tplc="116CD710">
      <w:start w:val="10"/>
      <w:numFmt w:val="decimal"/>
      <w:lvlText w:val="%1."/>
      <w:lvlJc w:val="left"/>
      <w:pPr>
        <w:tabs>
          <w:tab w:val="num" w:pos="0"/>
        </w:tabs>
        <w:ind w:left="-720" w:firstLine="720"/>
      </w:pPr>
      <w:rPr>
        <w:rFonts w:hint="default"/>
        <w:b w:val="0"/>
        <w:sz w:val="20"/>
        <w:lang w:val="en-US"/>
      </w:rPr>
    </w:lvl>
    <w:lvl w:ilvl="1" w:tplc="2F10D080">
      <w:start w:val="1"/>
      <w:numFmt w:val="upperLetter"/>
      <w:lvlText w:val="%2."/>
      <w:lvlJc w:val="left"/>
      <w:pPr>
        <w:tabs>
          <w:tab w:val="num" w:pos="810"/>
        </w:tabs>
        <w:ind w:left="810" w:hanging="360"/>
      </w:pPr>
      <w:rPr>
        <w:rFonts w:hint="default"/>
      </w:rPr>
    </w:lvl>
    <w:lvl w:ilvl="2" w:tplc="79DC7712">
      <w:start w:val="4"/>
      <w:numFmt w:val="upperRoman"/>
      <w:lvlText w:val="%3."/>
      <w:lvlJc w:val="left"/>
      <w:pPr>
        <w:tabs>
          <w:tab w:val="num" w:pos="2070"/>
        </w:tabs>
        <w:ind w:left="2070" w:hanging="720"/>
      </w:pPr>
      <w:rPr>
        <w:rFonts w:hint="default"/>
      </w:r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24">
    <w:nsid w:val="5F127271"/>
    <w:multiLevelType w:val="hybridMultilevel"/>
    <w:tmpl w:val="13703548"/>
    <w:lvl w:ilvl="0" w:tplc="E0769678">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602C34B1"/>
    <w:multiLevelType w:val="hybridMultilevel"/>
    <w:tmpl w:val="377E5460"/>
    <w:lvl w:ilvl="0" w:tplc="E0225860">
      <w:start w:val="1"/>
      <w:numFmt w:val="decimal"/>
      <w:lvlText w:val="%1."/>
      <w:lvlJc w:val="left"/>
      <w:pPr>
        <w:ind w:left="720" w:hanging="360"/>
      </w:pPr>
      <w:rPr>
        <w:rFonts w:hint="default"/>
        <w:b w:val="0"/>
      </w:rPr>
    </w:lvl>
    <w:lvl w:ilvl="1" w:tplc="0019200A" w:tentative="1">
      <w:start w:val="1"/>
      <w:numFmt w:val="lowerLetter"/>
      <w:lvlText w:val="%2."/>
      <w:lvlJc w:val="left"/>
      <w:pPr>
        <w:ind w:left="1440" w:hanging="360"/>
      </w:pPr>
    </w:lvl>
    <w:lvl w:ilvl="2" w:tplc="001B200A" w:tentative="1">
      <w:start w:val="1"/>
      <w:numFmt w:val="lowerRoman"/>
      <w:lvlText w:val="%3."/>
      <w:lvlJc w:val="right"/>
      <w:pPr>
        <w:ind w:left="2160" w:hanging="180"/>
      </w:pPr>
    </w:lvl>
    <w:lvl w:ilvl="3" w:tplc="000F200A" w:tentative="1">
      <w:start w:val="1"/>
      <w:numFmt w:val="decimal"/>
      <w:lvlText w:val="%4."/>
      <w:lvlJc w:val="left"/>
      <w:pPr>
        <w:ind w:left="2880" w:hanging="360"/>
      </w:pPr>
    </w:lvl>
    <w:lvl w:ilvl="4" w:tplc="0019200A" w:tentative="1">
      <w:start w:val="1"/>
      <w:numFmt w:val="lowerLetter"/>
      <w:lvlText w:val="%5."/>
      <w:lvlJc w:val="left"/>
      <w:pPr>
        <w:ind w:left="3600" w:hanging="360"/>
      </w:pPr>
    </w:lvl>
    <w:lvl w:ilvl="5" w:tplc="001B200A" w:tentative="1">
      <w:start w:val="1"/>
      <w:numFmt w:val="lowerRoman"/>
      <w:lvlText w:val="%6."/>
      <w:lvlJc w:val="right"/>
      <w:pPr>
        <w:ind w:left="4320" w:hanging="180"/>
      </w:pPr>
    </w:lvl>
    <w:lvl w:ilvl="6" w:tplc="000F200A" w:tentative="1">
      <w:start w:val="1"/>
      <w:numFmt w:val="decimal"/>
      <w:lvlText w:val="%7."/>
      <w:lvlJc w:val="left"/>
      <w:pPr>
        <w:ind w:left="5040" w:hanging="360"/>
      </w:pPr>
    </w:lvl>
    <w:lvl w:ilvl="7" w:tplc="0019200A" w:tentative="1">
      <w:start w:val="1"/>
      <w:numFmt w:val="lowerLetter"/>
      <w:lvlText w:val="%8."/>
      <w:lvlJc w:val="left"/>
      <w:pPr>
        <w:ind w:left="5760" w:hanging="360"/>
      </w:pPr>
    </w:lvl>
    <w:lvl w:ilvl="8" w:tplc="001B200A" w:tentative="1">
      <w:start w:val="1"/>
      <w:numFmt w:val="lowerRoman"/>
      <w:lvlText w:val="%9."/>
      <w:lvlJc w:val="right"/>
      <w:pPr>
        <w:ind w:left="6480" w:hanging="180"/>
      </w:pPr>
    </w:lvl>
  </w:abstractNum>
  <w:abstractNum w:abstractNumId="26">
    <w:nsid w:val="6179311A"/>
    <w:multiLevelType w:val="hybridMultilevel"/>
    <w:tmpl w:val="F2AC37C4"/>
    <w:lvl w:ilvl="0" w:tplc="04090001">
      <w:start w:val="1"/>
      <w:numFmt w:val="bullet"/>
      <w:lvlText w:val=""/>
      <w:lvlJc w:val="left"/>
      <w:pPr>
        <w:tabs>
          <w:tab w:val="num" w:pos="1080"/>
        </w:tabs>
        <w:ind w:left="1080" w:hanging="360"/>
      </w:pPr>
      <w:rPr>
        <w:rFonts w:ascii="Symbol" w:hAnsi="Symbol" w:hint="default"/>
        <w:b w:val="0"/>
        <w:i w:val="0"/>
      </w:rPr>
    </w:lvl>
    <w:lvl w:ilvl="1" w:tplc="0FE887A4">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31F7384"/>
    <w:multiLevelType w:val="hybridMultilevel"/>
    <w:tmpl w:val="65F4967E"/>
    <w:lvl w:ilvl="0" w:tplc="6CFED1DC">
      <w:start w:val="1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35A5255"/>
    <w:multiLevelType w:val="hybridMultilevel"/>
    <w:tmpl w:val="9B8235EC"/>
    <w:lvl w:ilvl="0" w:tplc="DDE4FF2A">
      <w:start w:val="8"/>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6A687366"/>
    <w:multiLevelType w:val="hybridMultilevel"/>
    <w:tmpl w:val="8E386C72"/>
    <w:lvl w:ilvl="0" w:tplc="A9A800C2">
      <w:start w:val="4"/>
      <w:numFmt w:val="decimal"/>
      <w:lvlText w:val="%1."/>
      <w:lvlJc w:val="left"/>
      <w:pPr>
        <w:tabs>
          <w:tab w:val="num" w:pos="1080"/>
        </w:tabs>
        <w:ind w:left="1080" w:hanging="360"/>
      </w:pPr>
      <w:rPr>
        <w:rFonts w:cs="Aria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6C7E61A2"/>
    <w:multiLevelType w:val="hybridMultilevel"/>
    <w:tmpl w:val="F978F1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EC83969"/>
    <w:multiLevelType w:val="hybridMultilevel"/>
    <w:tmpl w:val="602A8920"/>
    <w:lvl w:ilvl="0" w:tplc="EE4C9F04">
      <w:start w:val="122"/>
      <w:numFmt w:val="decimal"/>
      <w:lvlText w:val="%1."/>
      <w:lvlJc w:val="left"/>
      <w:pPr>
        <w:ind w:left="1080" w:hanging="360"/>
      </w:pPr>
      <w:rPr>
        <w:rFonts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F107C8"/>
    <w:multiLevelType w:val="hybridMultilevel"/>
    <w:tmpl w:val="0136CC46"/>
    <w:lvl w:ilvl="0" w:tplc="208E4ECE">
      <w:start w:val="1"/>
      <w:numFmt w:val="decimal"/>
      <w:lvlText w:val="%1."/>
      <w:lvlJc w:val="left"/>
      <w:pPr>
        <w:ind w:left="1080" w:hanging="360"/>
      </w:pPr>
      <w:rPr>
        <w:rFonts w:eastAsia="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D8C3ED4"/>
    <w:multiLevelType w:val="hybridMultilevel"/>
    <w:tmpl w:val="88D61CAA"/>
    <w:lvl w:ilvl="0" w:tplc="1C16CD0A">
      <w:start w:val="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3"/>
  </w:num>
  <w:num w:numId="2">
    <w:abstractNumId w:val="8"/>
  </w:num>
  <w:num w:numId="3">
    <w:abstractNumId w:val="33"/>
  </w:num>
  <w:num w:numId="4">
    <w:abstractNumId w:val="10"/>
  </w:num>
  <w:num w:numId="5">
    <w:abstractNumId w:val="29"/>
  </w:num>
  <w:num w:numId="6">
    <w:abstractNumId w:val="24"/>
  </w:num>
  <w:num w:numId="7">
    <w:abstractNumId w:val="0"/>
  </w:num>
  <w:num w:numId="8">
    <w:abstractNumId w:val="18"/>
  </w:num>
  <w:num w:numId="9">
    <w:abstractNumId w:val="26"/>
  </w:num>
  <w:num w:numId="10">
    <w:abstractNumId w:val="5"/>
  </w:num>
  <w:num w:numId="11">
    <w:abstractNumId w:val="28"/>
  </w:num>
  <w:num w:numId="12">
    <w:abstractNumId w:val="25"/>
  </w:num>
  <w:num w:numId="13">
    <w:abstractNumId w:val="20"/>
  </w:num>
  <w:num w:numId="14">
    <w:abstractNumId w:val="11"/>
  </w:num>
  <w:num w:numId="15">
    <w:abstractNumId w:val="7"/>
  </w:num>
  <w:num w:numId="16">
    <w:abstractNumId w:val="4"/>
  </w:num>
  <w:num w:numId="17">
    <w:abstractNumId w:val="9"/>
  </w:num>
  <w:num w:numId="18">
    <w:abstractNumId w:val="32"/>
  </w:num>
  <w:num w:numId="19">
    <w:abstractNumId w:val="30"/>
  </w:num>
  <w:num w:numId="20">
    <w:abstractNumId w:val="12"/>
  </w:num>
  <w:num w:numId="21">
    <w:abstractNumId w:val="20"/>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0"/>
  </w:num>
  <w:num w:numId="25">
    <w:abstractNumId w:val="20"/>
  </w:num>
  <w:num w:numId="26">
    <w:abstractNumId w:val="20"/>
    <w:lvlOverride w:ilvl="0">
      <w:startOverride w:val="9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1"/>
  </w:num>
  <w:num w:numId="29">
    <w:abstractNumId w:val="19"/>
  </w:num>
  <w:num w:numId="30">
    <w:abstractNumId w:val="1"/>
  </w:num>
  <w:num w:numId="31">
    <w:abstractNumId w:val="32"/>
  </w:num>
  <w:num w:numId="32">
    <w:abstractNumId w:val="2"/>
  </w:num>
  <w:num w:numId="33">
    <w:abstractNumId w:val="15"/>
  </w:num>
  <w:num w:numId="34">
    <w:abstractNumId w:val="0"/>
  </w:num>
  <w:num w:numId="35">
    <w:abstractNumId w:val="17"/>
  </w:num>
  <w:num w:numId="36">
    <w:abstractNumId w:val="13"/>
  </w:num>
  <w:num w:numId="37">
    <w:abstractNumId w:val="27"/>
  </w:num>
  <w:num w:numId="38">
    <w:abstractNumId w:val="22"/>
  </w:num>
  <w:num w:numId="39">
    <w:abstractNumId w:val="14"/>
  </w:num>
  <w:num w:numId="40">
    <w:abstractNumId w:val="16"/>
  </w:num>
  <w:num w:numId="41">
    <w:abstractNumId w:val="31"/>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numStart w:val="260"/>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297"/>
    <w:rsid w:val="0000451A"/>
    <w:rsid w:val="00015978"/>
    <w:rsid w:val="0002272C"/>
    <w:rsid w:val="000238EA"/>
    <w:rsid w:val="0003132D"/>
    <w:rsid w:val="0003489F"/>
    <w:rsid w:val="000370F6"/>
    <w:rsid w:val="00037AF1"/>
    <w:rsid w:val="000407B9"/>
    <w:rsid w:val="00047CE0"/>
    <w:rsid w:val="00050B9D"/>
    <w:rsid w:val="00053759"/>
    <w:rsid w:val="00063287"/>
    <w:rsid w:val="00095027"/>
    <w:rsid w:val="000A126B"/>
    <w:rsid w:val="000A249E"/>
    <w:rsid w:val="000A44A2"/>
    <w:rsid w:val="000A501D"/>
    <w:rsid w:val="000B0A77"/>
    <w:rsid w:val="000B0A8F"/>
    <w:rsid w:val="000B70C4"/>
    <w:rsid w:val="000C3277"/>
    <w:rsid w:val="000C5AB4"/>
    <w:rsid w:val="000C6107"/>
    <w:rsid w:val="000E0F71"/>
    <w:rsid w:val="000E3D19"/>
    <w:rsid w:val="000E4EC6"/>
    <w:rsid w:val="00101A9F"/>
    <w:rsid w:val="0010727D"/>
    <w:rsid w:val="00114AFC"/>
    <w:rsid w:val="00116FDA"/>
    <w:rsid w:val="00121B75"/>
    <w:rsid w:val="00121FB2"/>
    <w:rsid w:val="0012635E"/>
    <w:rsid w:val="00135E17"/>
    <w:rsid w:val="00136D20"/>
    <w:rsid w:val="00137E3F"/>
    <w:rsid w:val="00145248"/>
    <w:rsid w:val="00151A04"/>
    <w:rsid w:val="0015375F"/>
    <w:rsid w:val="001577C5"/>
    <w:rsid w:val="00157B18"/>
    <w:rsid w:val="001743B7"/>
    <w:rsid w:val="001745BA"/>
    <w:rsid w:val="001763D8"/>
    <w:rsid w:val="0018051D"/>
    <w:rsid w:val="00184E25"/>
    <w:rsid w:val="001B1431"/>
    <w:rsid w:val="001C0A18"/>
    <w:rsid w:val="001C29A9"/>
    <w:rsid w:val="001C4843"/>
    <w:rsid w:val="001E0527"/>
    <w:rsid w:val="001F2939"/>
    <w:rsid w:val="001F5142"/>
    <w:rsid w:val="00201E16"/>
    <w:rsid w:val="00203E99"/>
    <w:rsid w:val="002073E1"/>
    <w:rsid w:val="00215180"/>
    <w:rsid w:val="002157E4"/>
    <w:rsid w:val="00225BDB"/>
    <w:rsid w:val="00234C14"/>
    <w:rsid w:val="002369E7"/>
    <w:rsid w:val="00236A12"/>
    <w:rsid w:val="00242E43"/>
    <w:rsid w:val="002477D3"/>
    <w:rsid w:val="00252961"/>
    <w:rsid w:val="00254A62"/>
    <w:rsid w:val="00260D77"/>
    <w:rsid w:val="00267E72"/>
    <w:rsid w:val="00272110"/>
    <w:rsid w:val="00281478"/>
    <w:rsid w:val="0028478B"/>
    <w:rsid w:val="002860A4"/>
    <w:rsid w:val="002915FA"/>
    <w:rsid w:val="00293B5F"/>
    <w:rsid w:val="002A2FCC"/>
    <w:rsid w:val="002B6473"/>
    <w:rsid w:val="002C5303"/>
    <w:rsid w:val="002C5924"/>
    <w:rsid w:val="002D337F"/>
    <w:rsid w:val="002F01C6"/>
    <w:rsid w:val="002F01DE"/>
    <w:rsid w:val="002F0311"/>
    <w:rsid w:val="002F3E00"/>
    <w:rsid w:val="003006BA"/>
    <w:rsid w:val="003037B0"/>
    <w:rsid w:val="00304524"/>
    <w:rsid w:val="00317B75"/>
    <w:rsid w:val="0032160B"/>
    <w:rsid w:val="00324297"/>
    <w:rsid w:val="00336E61"/>
    <w:rsid w:val="00343EEA"/>
    <w:rsid w:val="003524E2"/>
    <w:rsid w:val="00353DFC"/>
    <w:rsid w:val="00356EE7"/>
    <w:rsid w:val="00361BE3"/>
    <w:rsid w:val="00366E85"/>
    <w:rsid w:val="0037368C"/>
    <w:rsid w:val="00377114"/>
    <w:rsid w:val="0038554F"/>
    <w:rsid w:val="00393F9D"/>
    <w:rsid w:val="003A2F25"/>
    <w:rsid w:val="003A31CA"/>
    <w:rsid w:val="003A69C6"/>
    <w:rsid w:val="003B265C"/>
    <w:rsid w:val="003C47AA"/>
    <w:rsid w:val="003D7CFA"/>
    <w:rsid w:val="003E3C84"/>
    <w:rsid w:val="003E554B"/>
    <w:rsid w:val="003F7885"/>
    <w:rsid w:val="00400F5D"/>
    <w:rsid w:val="0040419E"/>
    <w:rsid w:val="004072AD"/>
    <w:rsid w:val="00413EA7"/>
    <w:rsid w:val="00420755"/>
    <w:rsid w:val="00431522"/>
    <w:rsid w:val="004536F3"/>
    <w:rsid w:val="00461E10"/>
    <w:rsid w:val="00465931"/>
    <w:rsid w:val="00470B25"/>
    <w:rsid w:val="004720EA"/>
    <w:rsid w:val="00484A27"/>
    <w:rsid w:val="0048509D"/>
    <w:rsid w:val="00491ADC"/>
    <w:rsid w:val="004934AE"/>
    <w:rsid w:val="004A310B"/>
    <w:rsid w:val="004C749E"/>
    <w:rsid w:val="004D1563"/>
    <w:rsid w:val="004D3D08"/>
    <w:rsid w:val="004E3589"/>
    <w:rsid w:val="004F38EB"/>
    <w:rsid w:val="004F55E6"/>
    <w:rsid w:val="005008F8"/>
    <w:rsid w:val="00502FF5"/>
    <w:rsid w:val="00512AB0"/>
    <w:rsid w:val="00516568"/>
    <w:rsid w:val="0052269F"/>
    <w:rsid w:val="00523D57"/>
    <w:rsid w:val="00524724"/>
    <w:rsid w:val="00532070"/>
    <w:rsid w:val="00532A43"/>
    <w:rsid w:val="00533A55"/>
    <w:rsid w:val="005355F9"/>
    <w:rsid w:val="0054070F"/>
    <w:rsid w:val="005412A1"/>
    <w:rsid w:val="005562E2"/>
    <w:rsid w:val="00560962"/>
    <w:rsid w:val="005623C7"/>
    <w:rsid w:val="00572724"/>
    <w:rsid w:val="0057295A"/>
    <w:rsid w:val="0058009E"/>
    <w:rsid w:val="0058645F"/>
    <w:rsid w:val="00595A4C"/>
    <w:rsid w:val="005969A7"/>
    <w:rsid w:val="005A0292"/>
    <w:rsid w:val="005A1351"/>
    <w:rsid w:val="005A1D6F"/>
    <w:rsid w:val="005A4B6C"/>
    <w:rsid w:val="005A6EC0"/>
    <w:rsid w:val="005B0206"/>
    <w:rsid w:val="005B544C"/>
    <w:rsid w:val="005C2921"/>
    <w:rsid w:val="005C3A90"/>
    <w:rsid w:val="005D219F"/>
    <w:rsid w:val="005D24A0"/>
    <w:rsid w:val="005D5DA0"/>
    <w:rsid w:val="005E08F3"/>
    <w:rsid w:val="005E2643"/>
    <w:rsid w:val="005F20A7"/>
    <w:rsid w:val="006015CB"/>
    <w:rsid w:val="00610862"/>
    <w:rsid w:val="00614130"/>
    <w:rsid w:val="00626E75"/>
    <w:rsid w:val="006322D6"/>
    <w:rsid w:val="00634810"/>
    <w:rsid w:val="0064401C"/>
    <w:rsid w:val="006457E5"/>
    <w:rsid w:val="0064659A"/>
    <w:rsid w:val="00653BE8"/>
    <w:rsid w:val="00654EC1"/>
    <w:rsid w:val="00656B85"/>
    <w:rsid w:val="006673B3"/>
    <w:rsid w:val="00670420"/>
    <w:rsid w:val="00672488"/>
    <w:rsid w:val="00672856"/>
    <w:rsid w:val="00684BD9"/>
    <w:rsid w:val="006A6390"/>
    <w:rsid w:val="006B157C"/>
    <w:rsid w:val="006C2B61"/>
    <w:rsid w:val="006C5E43"/>
    <w:rsid w:val="006D03AC"/>
    <w:rsid w:val="006D0BE9"/>
    <w:rsid w:val="006E2C43"/>
    <w:rsid w:val="006E34D8"/>
    <w:rsid w:val="006F394D"/>
    <w:rsid w:val="006F5E9D"/>
    <w:rsid w:val="006F6782"/>
    <w:rsid w:val="0070553A"/>
    <w:rsid w:val="007101B4"/>
    <w:rsid w:val="007116EE"/>
    <w:rsid w:val="0071181B"/>
    <w:rsid w:val="0071504A"/>
    <w:rsid w:val="007219A9"/>
    <w:rsid w:val="00733A30"/>
    <w:rsid w:val="00742F56"/>
    <w:rsid w:val="00743F34"/>
    <w:rsid w:val="007563B9"/>
    <w:rsid w:val="00760435"/>
    <w:rsid w:val="00760D0A"/>
    <w:rsid w:val="0076414E"/>
    <w:rsid w:val="00764517"/>
    <w:rsid w:val="00775B7B"/>
    <w:rsid w:val="007763D9"/>
    <w:rsid w:val="007800A4"/>
    <w:rsid w:val="00786A1C"/>
    <w:rsid w:val="00787439"/>
    <w:rsid w:val="00787D1B"/>
    <w:rsid w:val="007902C0"/>
    <w:rsid w:val="00791B05"/>
    <w:rsid w:val="00795129"/>
    <w:rsid w:val="007A5F1A"/>
    <w:rsid w:val="007A6083"/>
    <w:rsid w:val="007B10FE"/>
    <w:rsid w:val="007B3FDC"/>
    <w:rsid w:val="007C4B8A"/>
    <w:rsid w:val="007D296F"/>
    <w:rsid w:val="007E1A3C"/>
    <w:rsid w:val="007F1239"/>
    <w:rsid w:val="00803BD8"/>
    <w:rsid w:val="00803C67"/>
    <w:rsid w:val="00811102"/>
    <w:rsid w:val="00814E43"/>
    <w:rsid w:val="00825332"/>
    <w:rsid w:val="0085154A"/>
    <w:rsid w:val="00860010"/>
    <w:rsid w:val="00866BB9"/>
    <w:rsid w:val="00867A05"/>
    <w:rsid w:val="0088009C"/>
    <w:rsid w:val="0088219A"/>
    <w:rsid w:val="00896258"/>
    <w:rsid w:val="008B0D91"/>
    <w:rsid w:val="008B6B61"/>
    <w:rsid w:val="008B6FDE"/>
    <w:rsid w:val="008C19D1"/>
    <w:rsid w:val="008D0B9A"/>
    <w:rsid w:val="008D75A2"/>
    <w:rsid w:val="008E4CE6"/>
    <w:rsid w:val="008F6E37"/>
    <w:rsid w:val="00907347"/>
    <w:rsid w:val="00935E64"/>
    <w:rsid w:val="00937680"/>
    <w:rsid w:val="0094406D"/>
    <w:rsid w:val="0094557A"/>
    <w:rsid w:val="009459D1"/>
    <w:rsid w:val="00953FF4"/>
    <w:rsid w:val="00964F4C"/>
    <w:rsid w:val="00990FF1"/>
    <w:rsid w:val="00991D03"/>
    <w:rsid w:val="00995EF2"/>
    <w:rsid w:val="009962E6"/>
    <w:rsid w:val="0099672D"/>
    <w:rsid w:val="009A0D4E"/>
    <w:rsid w:val="009A2BCB"/>
    <w:rsid w:val="009A4D34"/>
    <w:rsid w:val="009B1B67"/>
    <w:rsid w:val="009C4BF2"/>
    <w:rsid w:val="009D1A23"/>
    <w:rsid w:val="009D21CF"/>
    <w:rsid w:val="009D274B"/>
    <w:rsid w:val="009F0A45"/>
    <w:rsid w:val="009F4ACD"/>
    <w:rsid w:val="009F57F3"/>
    <w:rsid w:val="009F5A0E"/>
    <w:rsid w:val="00A048D4"/>
    <w:rsid w:val="00A04ECF"/>
    <w:rsid w:val="00A07CFD"/>
    <w:rsid w:val="00A17192"/>
    <w:rsid w:val="00A20533"/>
    <w:rsid w:val="00A26C8E"/>
    <w:rsid w:val="00A33CC7"/>
    <w:rsid w:val="00A36E25"/>
    <w:rsid w:val="00A4591A"/>
    <w:rsid w:val="00A46253"/>
    <w:rsid w:val="00A66D1B"/>
    <w:rsid w:val="00A71F50"/>
    <w:rsid w:val="00A75165"/>
    <w:rsid w:val="00A75228"/>
    <w:rsid w:val="00A81605"/>
    <w:rsid w:val="00A84584"/>
    <w:rsid w:val="00A91CB3"/>
    <w:rsid w:val="00A92220"/>
    <w:rsid w:val="00A952E9"/>
    <w:rsid w:val="00AA1DBD"/>
    <w:rsid w:val="00AA35AD"/>
    <w:rsid w:val="00AA7A65"/>
    <w:rsid w:val="00AC5EE4"/>
    <w:rsid w:val="00AC5FBF"/>
    <w:rsid w:val="00AC72F2"/>
    <w:rsid w:val="00AD1637"/>
    <w:rsid w:val="00AF18E2"/>
    <w:rsid w:val="00AF63ED"/>
    <w:rsid w:val="00B032AA"/>
    <w:rsid w:val="00B03E91"/>
    <w:rsid w:val="00B07CD5"/>
    <w:rsid w:val="00B116F1"/>
    <w:rsid w:val="00B12A2E"/>
    <w:rsid w:val="00B1371E"/>
    <w:rsid w:val="00B22695"/>
    <w:rsid w:val="00B30781"/>
    <w:rsid w:val="00B36F6F"/>
    <w:rsid w:val="00B41BB9"/>
    <w:rsid w:val="00B606AA"/>
    <w:rsid w:val="00B6361F"/>
    <w:rsid w:val="00B67BE0"/>
    <w:rsid w:val="00B74589"/>
    <w:rsid w:val="00B74FC9"/>
    <w:rsid w:val="00B75980"/>
    <w:rsid w:val="00B767E9"/>
    <w:rsid w:val="00B825E8"/>
    <w:rsid w:val="00B873CE"/>
    <w:rsid w:val="00BA7B41"/>
    <w:rsid w:val="00BB2FD6"/>
    <w:rsid w:val="00BB71FD"/>
    <w:rsid w:val="00BC200F"/>
    <w:rsid w:val="00BC3EC8"/>
    <w:rsid w:val="00BC6A0A"/>
    <w:rsid w:val="00BD31A6"/>
    <w:rsid w:val="00BE2D8A"/>
    <w:rsid w:val="00BF0FBA"/>
    <w:rsid w:val="00BF118C"/>
    <w:rsid w:val="00BF3969"/>
    <w:rsid w:val="00BF4EB1"/>
    <w:rsid w:val="00BF644F"/>
    <w:rsid w:val="00C07FFA"/>
    <w:rsid w:val="00C11EF5"/>
    <w:rsid w:val="00C14622"/>
    <w:rsid w:val="00C17A41"/>
    <w:rsid w:val="00C33C29"/>
    <w:rsid w:val="00C55AC4"/>
    <w:rsid w:val="00C704AC"/>
    <w:rsid w:val="00C8368A"/>
    <w:rsid w:val="00C90CED"/>
    <w:rsid w:val="00C94A84"/>
    <w:rsid w:val="00C974B9"/>
    <w:rsid w:val="00CA1782"/>
    <w:rsid w:val="00CB2FA5"/>
    <w:rsid w:val="00CB67B6"/>
    <w:rsid w:val="00CC5257"/>
    <w:rsid w:val="00CC6AA2"/>
    <w:rsid w:val="00CD5ECC"/>
    <w:rsid w:val="00CE05AE"/>
    <w:rsid w:val="00CE1C63"/>
    <w:rsid w:val="00CE4CF1"/>
    <w:rsid w:val="00CF5FD5"/>
    <w:rsid w:val="00D020F1"/>
    <w:rsid w:val="00D1459F"/>
    <w:rsid w:val="00D17C1F"/>
    <w:rsid w:val="00D209C4"/>
    <w:rsid w:val="00D24809"/>
    <w:rsid w:val="00D2618E"/>
    <w:rsid w:val="00D306D1"/>
    <w:rsid w:val="00D307C9"/>
    <w:rsid w:val="00D32EE3"/>
    <w:rsid w:val="00D34173"/>
    <w:rsid w:val="00D3580E"/>
    <w:rsid w:val="00D35FA4"/>
    <w:rsid w:val="00D36A0E"/>
    <w:rsid w:val="00D438DE"/>
    <w:rsid w:val="00D6119A"/>
    <w:rsid w:val="00D70F75"/>
    <w:rsid w:val="00D75EDA"/>
    <w:rsid w:val="00D76965"/>
    <w:rsid w:val="00D76D23"/>
    <w:rsid w:val="00D90336"/>
    <w:rsid w:val="00D963CB"/>
    <w:rsid w:val="00DA0F2B"/>
    <w:rsid w:val="00DA313D"/>
    <w:rsid w:val="00DA522D"/>
    <w:rsid w:val="00DB157D"/>
    <w:rsid w:val="00DB3C73"/>
    <w:rsid w:val="00DC7969"/>
    <w:rsid w:val="00DD578A"/>
    <w:rsid w:val="00DD5B36"/>
    <w:rsid w:val="00DD65D9"/>
    <w:rsid w:val="00DF0A2F"/>
    <w:rsid w:val="00DF69E5"/>
    <w:rsid w:val="00DF7969"/>
    <w:rsid w:val="00E07A4B"/>
    <w:rsid w:val="00E27C98"/>
    <w:rsid w:val="00E42104"/>
    <w:rsid w:val="00E4324C"/>
    <w:rsid w:val="00E531A2"/>
    <w:rsid w:val="00E553A0"/>
    <w:rsid w:val="00E55D09"/>
    <w:rsid w:val="00E55F32"/>
    <w:rsid w:val="00E600C4"/>
    <w:rsid w:val="00E66EBE"/>
    <w:rsid w:val="00E7197D"/>
    <w:rsid w:val="00E75C5F"/>
    <w:rsid w:val="00E808A9"/>
    <w:rsid w:val="00E84B6E"/>
    <w:rsid w:val="00EA509A"/>
    <w:rsid w:val="00EB5566"/>
    <w:rsid w:val="00EB7786"/>
    <w:rsid w:val="00ED3C9F"/>
    <w:rsid w:val="00ED553D"/>
    <w:rsid w:val="00EE5D92"/>
    <w:rsid w:val="00EE75A7"/>
    <w:rsid w:val="00EE7C05"/>
    <w:rsid w:val="00F111D0"/>
    <w:rsid w:val="00F128A3"/>
    <w:rsid w:val="00F31113"/>
    <w:rsid w:val="00F3442A"/>
    <w:rsid w:val="00F457BC"/>
    <w:rsid w:val="00F5057B"/>
    <w:rsid w:val="00F5231F"/>
    <w:rsid w:val="00F54FBA"/>
    <w:rsid w:val="00F56DB3"/>
    <w:rsid w:val="00F61C99"/>
    <w:rsid w:val="00F6218D"/>
    <w:rsid w:val="00F76E7D"/>
    <w:rsid w:val="00F81346"/>
    <w:rsid w:val="00F91B7D"/>
    <w:rsid w:val="00F943D2"/>
    <w:rsid w:val="00FA023A"/>
    <w:rsid w:val="00FA1854"/>
    <w:rsid w:val="00FB57F7"/>
    <w:rsid w:val="00FD0507"/>
    <w:rsid w:val="00FD7013"/>
    <w:rsid w:val="00FE10FB"/>
    <w:rsid w:val="00FE288D"/>
    <w:rsid w:val="00FE37D5"/>
    <w:rsid w:val="00FE41B3"/>
    <w:rsid w:val="00FE7864"/>
    <w:rsid w:val="00FF2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4297"/>
    <w:rPr>
      <w:rFonts w:eastAsia="MS Mincho"/>
      <w:sz w:val="24"/>
      <w:szCs w:val="24"/>
    </w:rPr>
  </w:style>
  <w:style w:type="paragraph" w:styleId="Heading1">
    <w:name w:val="heading 1"/>
    <w:basedOn w:val="Normal"/>
    <w:next w:val="Normal"/>
    <w:link w:val="Heading1Char"/>
    <w:qFormat/>
    <w:rsid w:val="00F56DB3"/>
    <w:pPr>
      <w:ind w:left="720"/>
      <w:jc w:val="both"/>
      <w:outlineLvl w:val="0"/>
    </w:pPr>
    <w:rPr>
      <w:rFonts w:asciiTheme="majorHAnsi" w:hAnsiTheme="majorHAnsi"/>
      <w:b/>
      <w:sz w:val="20"/>
      <w:szCs w:val="20"/>
    </w:rPr>
  </w:style>
  <w:style w:type="paragraph" w:styleId="Heading2">
    <w:name w:val="heading 2"/>
    <w:basedOn w:val="Normal"/>
    <w:next w:val="Normal"/>
    <w:link w:val="Heading2Char"/>
    <w:qFormat/>
    <w:rsid w:val="00F56DB3"/>
    <w:pPr>
      <w:ind w:left="1440" w:hanging="720"/>
      <w:jc w:val="both"/>
      <w:outlineLvl w:val="1"/>
    </w:pPr>
    <w:rPr>
      <w:rFonts w:asciiTheme="majorHAnsi" w:hAnsiTheme="majorHAnsi"/>
      <w:b/>
      <w:sz w:val="20"/>
      <w:szCs w:val="20"/>
    </w:rPr>
  </w:style>
  <w:style w:type="paragraph" w:styleId="Heading3">
    <w:name w:val="heading 3"/>
    <w:basedOn w:val="Normal"/>
    <w:next w:val="Normal"/>
    <w:link w:val="Heading3Char"/>
    <w:qFormat/>
    <w:rsid w:val="00203E99"/>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s refss,Texto de nota al pie,Appel note de bas de page,referencia nota al pie,BVI fnr,Footnote number,f,Ref. de nota al pie.,Footnote symbol,Footnote,4_G,16 Point,Superscript 6 Point,Texto nota al pie,Ref. de nota al pi,f1,Ref"/>
    <w:uiPriority w:val="99"/>
    <w:rsid w:val="00324297"/>
    <w:rPr>
      <w:vertAlign w:val="superscript"/>
    </w:rPr>
  </w:style>
  <w:style w:type="character" w:styleId="Hyperlink">
    <w:name w:val="Hyperlink"/>
    <w:uiPriority w:val="99"/>
    <w:rsid w:val="00324297"/>
    <w:rPr>
      <w:color w:val="0000FF"/>
      <w:u w:val="single"/>
    </w:rPr>
  </w:style>
  <w:style w:type="paragraph" w:styleId="BodyText">
    <w:name w:val="Body Text"/>
    <w:basedOn w:val="Normal"/>
    <w:rsid w:val="00324297"/>
    <w:pPr>
      <w:jc w:val="both"/>
    </w:pPr>
    <w:rPr>
      <w:rFonts w:ascii="Univers" w:hAnsi="Univers"/>
      <w:sz w:val="20"/>
      <w:szCs w:val="20"/>
      <w:lang w:val="es-ES"/>
    </w:rPr>
  </w:style>
  <w:style w:type="paragraph" w:styleId="FootnoteText">
    <w:name w:val="footnote text"/>
    <w:aliases w:val="Footnote reference,FA Fu,Footnote Text Char Char Char Char Char,Footnote Text Char Char Char Char,Footnote Text Char Char Char,Footnote Text Cha,FA Fußnotentext,FA Fuﬂnotentext,Texto nota pie Car,Footnote Text Char Char,FA Fu?notentext,ft"/>
    <w:basedOn w:val="Normal"/>
    <w:link w:val="FootnoteTextChar"/>
    <w:uiPriority w:val="99"/>
    <w:qFormat/>
    <w:rsid w:val="00324297"/>
    <w:rPr>
      <w:sz w:val="20"/>
      <w:szCs w:val="20"/>
      <w:lang w:val="es-ES" w:eastAsia="es-ES"/>
    </w:rPr>
  </w:style>
  <w:style w:type="character" w:customStyle="1" w:styleId="FootnoteTextChar">
    <w:name w:val="Footnote Text Char"/>
    <w:aliases w:val="Footnote reference Char,FA Fu Char,Footnote Text Char Char Char Char Char Char,Footnote Text Char Char Char Char Char1,Footnote Text Char Char Char Char1,Footnote Text Cha Char,FA Fußnotentext Char,FA Fuﬂnotentext Char,ft Char"/>
    <w:link w:val="FootnoteText"/>
    <w:uiPriority w:val="99"/>
    <w:rsid w:val="00324297"/>
    <w:rPr>
      <w:rFonts w:eastAsia="MS Mincho"/>
      <w:lang w:val="es-ES" w:eastAsia="es-ES" w:bidi="ar-SA"/>
    </w:rPr>
  </w:style>
  <w:style w:type="paragraph" w:styleId="NormalWeb">
    <w:name w:val="Normal (Web)"/>
    <w:basedOn w:val="Normal"/>
    <w:link w:val="NormalWebChar"/>
    <w:rsid w:val="00324297"/>
    <w:pPr>
      <w:spacing w:before="100" w:beforeAutospacing="1" w:after="100" w:afterAutospacing="1"/>
    </w:pPr>
  </w:style>
  <w:style w:type="character" w:customStyle="1" w:styleId="FootnotereferenceChar1">
    <w:name w:val="Footnote reference Char1"/>
    <w:aliases w:val="FA Fu Char1,Footnote Text Char Char Char Char Char Char1,Footnote Text Char Char Char Char Char2,Footnote Text Char Char Char Char2,footnote text Char,Footnote Text Cha Char1,FA Fußnotentext Char1,FA Fuﬂnotentext Char1,Ca Char"/>
    <w:rsid w:val="00324297"/>
    <w:rPr>
      <w:lang w:val="en-US" w:eastAsia="en-US" w:bidi="ar-SA"/>
    </w:rPr>
  </w:style>
  <w:style w:type="character" w:styleId="Strong">
    <w:name w:val="Strong"/>
    <w:uiPriority w:val="22"/>
    <w:qFormat/>
    <w:rsid w:val="00324297"/>
    <w:rPr>
      <w:b/>
      <w:bCs/>
    </w:rPr>
  </w:style>
  <w:style w:type="paragraph" w:styleId="Header">
    <w:name w:val="header"/>
    <w:aliases w:val="encabezado"/>
    <w:basedOn w:val="Normal"/>
    <w:link w:val="HeaderChar"/>
    <w:uiPriority w:val="99"/>
    <w:rsid w:val="002C5924"/>
    <w:pPr>
      <w:tabs>
        <w:tab w:val="center" w:pos="4320"/>
        <w:tab w:val="right" w:pos="8640"/>
      </w:tabs>
    </w:pPr>
  </w:style>
  <w:style w:type="character" w:styleId="PageNumber">
    <w:name w:val="page number"/>
    <w:basedOn w:val="DefaultParagraphFont"/>
    <w:uiPriority w:val="99"/>
    <w:rsid w:val="002C5924"/>
  </w:style>
  <w:style w:type="paragraph" w:styleId="ListParagraph">
    <w:name w:val="List Paragraph"/>
    <w:aliases w:val="Parragrap"/>
    <w:basedOn w:val="Normal"/>
    <w:link w:val="ListParagraphChar"/>
    <w:qFormat/>
    <w:rsid w:val="00C90CED"/>
    <w:pPr>
      <w:spacing w:after="200" w:line="276" w:lineRule="auto"/>
      <w:ind w:left="720"/>
      <w:contextualSpacing/>
    </w:pPr>
    <w:rPr>
      <w:rFonts w:ascii="Calibri" w:eastAsia="Times New Roman" w:hAnsi="Calibri"/>
      <w:sz w:val="22"/>
      <w:szCs w:val="22"/>
      <w:lang w:val="es-VE" w:bidi="en-US"/>
    </w:rPr>
  </w:style>
  <w:style w:type="paragraph" w:styleId="Footer">
    <w:name w:val="footer"/>
    <w:basedOn w:val="Normal"/>
    <w:link w:val="FooterChar"/>
    <w:uiPriority w:val="99"/>
    <w:rsid w:val="00533A55"/>
    <w:pPr>
      <w:tabs>
        <w:tab w:val="center" w:pos="4680"/>
        <w:tab w:val="right" w:pos="9360"/>
      </w:tabs>
    </w:pPr>
  </w:style>
  <w:style w:type="character" w:customStyle="1" w:styleId="FooterChar">
    <w:name w:val="Footer Char"/>
    <w:link w:val="Footer"/>
    <w:uiPriority w:val="99"/>
    <w:rsid w:val="00533A55"/>
    <w:rPr>
      <w:rFonts w:eastAsia="MS Mincho"/>
      <w:sz w:val="24"/>
      <w:szCs w:val="24"/>
    </w:rPr>
  </w:style>
  <w:style w:type="character" w:styleId="FollowedHyperlink">
    <w:name w:val="FollowedHyperlink"/>
    <w:uiPriority w:val="99"/>
    <w:rsid w:val="003E554B"/>
    <w:rPr>
      <w:color w:val="800080"/>
      <w:u w:val="single"/>
    </w:rPr>
  </w:style>
  <w:style w:type="character" w:customStyle="1" w:styleId="Heading1Char">
    <w:name w:val="Heading 1 Char"/>
    <w:link w:val="Heading1"/>
    <w:rsid w:val="00F56DB3"/>
    <w:rPr>
      <w:rFonts w:asciiTheme="majorHAnsi" w:eastAsia="MS Mincho" w:hAnsiTheme="majorHAnsi"/>
      <w:b/>
    </w:rPr>
  </w:style>
  <w:style w:type="paragraph" w:styleId="NoSpacing">
    <w:name w:val="No Spacing"/>
    <w:qFormat/>
    <w:rsid w:val="001B1431"/>
    <w:rPr>
      <w:rFonts w:eastAsia="MS Mincho"/>
      <w:sz w:val="24"/>
      <w:szCs w:val="24"/>
    </w:rPr>
  </w:style>
  <w:style w:type="paragraph" w:customStyle="1" w:styleId="HMG">
    <w:name w:val="_ H __M_G"/>
    <w:basedOn w:val="Normal"/>
    <w:next w:val="Normal"/>
    <w:rsid w:val="0058009E"/>
    <w:pPr>
      <w:keepNext/>
      <w:keepLines/>
      <w:tabs>
        <w:tab w:val="right" w:pos="851"/>
      </w:tabs>
      <w:suppressAutoHyphens/>
      <w:spacing w:before="240" w:after="240" w:line="360" w:lineRule="exact"/>
      <w:ind w:left="1134" w:right="1134" w:hanging="1134"/>
    </w:pPr>
    <w:rPr>
      <w:rFonts w:eastAsia="Times New Roman"/>
      <w:b/>
      <w:sz w:val="34"/>
      <w:szCs w:val="20"/>
      <w:lang w:val="en-GB"/>
    </w:rPr>
  </w:style>
  <w:style w:type="paragraph" w:customStyle="1" w:styleId="HChG">
    <w:name w:val="_ H _Ch_G"/>
    <w:basedOn w:val="Normal"/>
    <w:next w:val="Normal"/>
    <w:rsid w:val="0058009E"/>
    <w:pPr>
      <w:keepNext/>
      <w:keepLines/>
      <w:tabs>
        <w:tab w:val="right" w:pos="851"/>
      </w:tabs>
      <w:suppressAutoHyphens/>
      <w:spacing w:before="360" w:after="240" w:line="300" w:lineRule="exact"/>
      <w:ind w:left="1134" w:right="1134" w:hanging="1134"/>
    </w:pPr>
    <w:rPr>
      <w:rFonts w:eastAsia="Times New Roman"/>
      <w:b/>
      <w:sz w:val="28"/>
      <w:szCs w:val="20"/>
      <w:lang w:val="en-GB"/>
    </w:rPr>
  </w:style>
  <w:style w:type="paragraph" w:customStyle="1" w:styleId="H23G">
    <w:name w:val="_ H_2/3_G"/>
    <w:basedOn w:val="Normal"/>
    <w:next w:val="Normal"/>
    <w:rsid w:val="0058009E"/>
    <w:pPr>
      <w:keepNext/>
      <w:keepLines/>
      <w:tabs>
        <w:tab w:val="right" w:pos="851"/>
      </w:tabs>
      <w:suppressAutoHyphens/>
      <w:spacing w:before="240" w:after="120" w:line="240" w:lineRule="exact"/>
      <w:ind w:left="1134" w:right="1134" w:hanging="1134"/>
    </w:pPr>
    <w:rPr>
      <w:rFonts w:eastAsia="Times New Roman"/>
      <w:b/>
      <w:sz w:val="20"/>
      <w:szCs w:val="20"/>
      <w:lang w:val="en-GB"/>
    </w:rPr>
  </w:style>
  <w:style w:type="character" w:customStyle="1" w:styleId="Heading3Char">
    <w:name w:val="Heading 3 Char"/>
    <w:link w:val="Heading3"/>
    <w:semiHidden/>
    <w:rsid w:val="00203E99"/>
    <w:rPr>
      <w:rFonts w:ascii="Cambria" w:eastAsia="Times New Roman" w:hAnsi="Cambria" w:cs="Times New Roman"/>
      <w:b/>
      <w:bCs/>
      <w:sz w:val="26"/>
      <w:szCs w:val="26"/>
    </w:rPr>
  </w:style>
  <w:style w:type="character" w:customStyle="1" w:styleId="apple-converted-space">
    <w:name w:val="apple-converted-space"/>
    <w:basedOn w:val="DefaultParagraphFont"/>
    <w:rsid w:val="00203E99"/>
  </w:style>
  <w:style w:type="character" w:customStyle="1" w:styleId="apple-style-span">
    <w:name w:val="apple-style-span"/>
    <w:basedOn w:val="DefaultParagraphFont"/>
    <w:rsid w:val="006D03AC"/>
  </w:style>
  <w:style w:type="character" w:customStyle="1" w:styleId="FootnoteReference1Char">
    <w:name w:val="Footnote Reference1 Char"/>
    <w:aliases w:val="Texto de nota al pie Char,Footnotes refss Char,referencia nota al pie Char,BVI fnr Char,Appel note de bas de page Char,Footnote number Char,f Char,Ref. de nota al pie. Char,Footnote symbol Char,Footnote Char,4_G Char,Ref Char"/>
    <w:semiHidden/>
    <w:locked/>
    <w:rsid w:val="00D3580E"/>
    <w:rPr>
      <w:rFonts w:eastAsia="MS Mincho"/>
      <w:lang w:eastAsia="es-ES"/>
    </w:rPr>
  </w:style>
  <w:style w:type="character" w:customStyle="1" w:styleId="ListParagraphChar">
    <w:name w:val="List Paragraph Char"/>
    <w:aliases w:val="Parragrap Char"/>
    <w:link w:val="ListParagraph"/>
    <w:locked/>
    <w:rsid w:val="00B07CD5"/>
    <w:rPr>
      <w:rFonts w:ascii="Calibri" w:hAnsi="Calibri"/>
      <w:sz w:val="22"/>
      <w:szCs w:val="22"/>
      <w:lang w:val="es-VE" w:bidi="en-US"/>
    </w:rPr>
  </w:style>
  <w:style w:type="character" w:customStyle="1" w:styleId="NormalWebChar">
    <w:name w:val="Normal (Web) Char"/>
    <w:link w:val="NormalWeb"/>
    <w:locked/>
    <w:rsid w:val="00B07CD5"/>
    <w:rPr>
      <w:rFonts w:eastAsia="MS Mincho"/>
      <w:sz w:val="24"/>
      <w:szCs w:val="24"/>
    </w:rPr>
  </w:style>
  <w:style w:type="character" w:customStyle="1" w:styleId="HeaderChar">
    <w:name w:val="Header Char"/>
    <w:aliases w:val="encabezado Char"/>
    <w:basedOn w:val="DefaultParagraphFont"/>
    <w:link w:val="Header"/>
    <w:uiPriority w:val="99"/>
    <w:rsid w:val="00A66D1B"/>
    <w:rPr>
      <w:rFonts w:eastAsia="MS Mincho"/>
      <w:sz w:val="24"/>
      <w:szCs w:val="24"/>
    </w:rPr>
  </w:style>
  <w:style w:type="paragraph" w:customStyle="1" w:styleId="Default">
    <w:name w:val="Default"/>
    <w:rsid w:val="00A048D4"/>
    <w:pPr>
      <w:autoSpaceDE w:val="0"/>
      <w:autoSpaceDN w:val="0"/>
      <w:adjustRightInd w:val="0"/>
    </w:pPr>
    <w:rPr>
      <w:rFonts w:ascii="Calibri" w:eastAsia="Calibri" w:hAnsi="Calibri" w:cs="Calibri"/>
      <w:color w:val="000000"/>
      <w:sz w:val="24"/>
      <w:szCs w:val="24"/>
    </w:rPr>
  </w:style>
  <w:style w:type="paragraph" w:styleId="Revision">
    <w:name w:val="Revision"/>
    <w:hidden/>
    <w:uiPriority w:val="99"/>
    <w:semiHidden/>
    <w:rsid w:val="00AF63ED"/>
    <w:rPr>
      <w:rFonts w:eastAsia="MS Mincho"/>
      <w:sz w:val="24"/>
      <w:szCs w:val="24"/>
    </w:rPr>
  </w:style>
  <w:style w:type="paragraph" w:styleId="BalloonText">
    <w:name w:val="Balloon Text"/>
    <w:basedOn w:val="Normal"/>
    <w:link w:val="BalloonTextChar"/>
    <w:uiPriority w:val="99"/>
    <w:rsid w:val="00AF63ED"/>
    <w:rPr>
      <w:rFonts w:ascii="Tahoma" w:hAnsi="Tahoma" w:cs="Tahoma"/>
      <w:sz w:val="16"/>
      <w:szCs w:val="16"/>
    </w:rPr>
  </w:style>
  <w:style w:type="character" w:customStyle="1" w:styleId="BalloonTextChar">
    <w:name w:val="Balloon Text Char"/>
    <w:basedOn w:val="DefaultParagraphFont"/>
    <w:link w:val="BalloonText"/>
    <w:uiPriority w:val="99"/>
    <w:rsid w:val="00AF63ED"/>
    <w:rPr>
      <w:rFonts w:ascii="Tahoma" w:eastAsia="MS Mincho" w:hAnsi="Tahoma" w:cs="Tahoma"/>
      <w:sz w:val="16"/>
      <w:szCs w:val="16"/>
    </w:rPr>
  </w:style>
  <w:style w:type="paragraph" w:styleId="CommentText">
    <w:name w:val="annotation text"/>
    <w:basedOn w:val="Normal"/>
    <w:link w:val="CommentTextChar"/>
    <w:unhideWhenUsed/>
    <w:rsid w:val="00AF63ED"/>
    <w:rPr>
      <w:sz w:val="20"/>
      <w:szCs w:val="20"/>
    </w:rPr>
  </w:style>
  <w:style w:type="character" w:customStyle="1" w:styleId="CommentTextChar">
    <w:name w:val="Comment Text Char"/>
    <w:basedOn w:val="DefaultParagraphFont"/>
    <w:link w:val="CommentText"/>
    <w:rsid w:val="00AF63ED"/>
    <w:rPr>
      <w:rFonts w:eastAsia="MS Mincho"/>
    </w:rPr>
  </w:style>
  <w:style w:type="character" w:styleId="CommentReference">
    <w:name w:val="annotation reference"/>
    <w:basedOn w:val="DefaultParagraphFont"/>
    <w:unhideWhenUsed/>
    <w:rsid w:val="00AF63ED"/>
    <w:rPr>
      <w:sz w:val="16"/>
      <w:szCs w:val="16"/>
    </w:rPr>
  </w:style>
  <w:style w:type="character" w:customStyle="1" w:styleId="Heading2Char">
    <w:name w:val="Heading 2 Char"/>
    <w:link w:val="Heading2"/>
    <w:rsid w:val="00F56DB3"/>
    <w:rPr>
      <w:rFonts w:asciiTheme="majorHAnsi" w:eastAsia="MS Mincho" w:hAnsiTheme="majorHAnsi"/>
      <w:b/>
    </w:rPr>
  </w:style>
  <w:style w:type="character" w:customStyle="1" w:styleId="hps">
    <w:name w:val="hps"/>
    <w:basedOn w:val="DefaultParagraphFont"/>
    <w:rsid w:val="00047CE0"/>
  </w:style>
  <w:style w:type="character" w:customStyle="1" w:styleId="atn">
    <w:name w:val="atn"/>
    <w:basedOn w:val="DefaultParagraphFont"/>
    <w:rsid w:val="00047CE0"/>
  </w:style>
  <w:style w:type="character" w:customStyle="1" w:styleId="auto-style21">
    <w:name w:val="auto-style21"/>
    <w:basedOn w:val="DefaultParagraphFont"/>
    <w:rsid w:val="00047CE0"/>
    <w:rPr>
      <w:b/>
      <w:bCs/>
      <w:sz w:val="27"/>
      <w:szCs w:val="27"/>
    </w:rPr>
  </w:style>
  <w:style w:type="character" w:customStyle="1" w:styleId="st1">
    <w:name w:val="st1"/>
    <w:basedOn w:val="DefaultParagraphFont"/>
    <w:rsid w:val="006A63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4297"/>
    <w:rPr>
      <w:rFonts w:eastAsia="MS Mincho"/>
      <w:sz w:val="24"/>
      <w:szCs w:val="24"/>
    </w:rPr>
  </w:style>
  <w:style w:type="paragraph" w:styleId="Heading1">
    <w:name w:val="heading 1"/>
    <w:basedOn w:val="Normal"/>
    <w:next w:val="Normal"/>
    <w:link w:val="Heading1Char"/>
    <w:qFormat/>
    <w:rsid w:val="00F56DB3"/>
    <w:pPr>
      <w:ind w:left="720"/>
      <w:jc w:val="both"/>
      <w:outlineLvl w:val="0"/>
    </w:pPr>
    <w:rPr>
      <w:rFonts w:asciiTheme="majorHAnsi" w:hAnsiTheme="majorHAnsi"/>
      <w:b/>
      <w:sz w:val="20"/>
      <w:szCs w:val="20"/>
    </w:rPr>
  </w:style>
  <w:style w:type="paragraph" w:styleId="Heading2">
    <w:name w:val="heading 2"/>
    <w:basedOn w:val="Normal"/>
    <w:next w:val="Normal"/>
    <w:link w:val="Heading2Char"/>
    <w:qFormat/>
    <w:rsid w:val="00F56DB3"/>
    <w:pPr>
      <w:ind w:left="1440" w:hanging="720"/>
      <w:jc w:val="both"/>
      <w:outlineLvl w:val="1"/>
    </w:pPr>
    <w:rPr>
      <w:rFonts w:asciiTheme="majorHAnsi" w:hAnsiTheme="majorHAnsi"/>
      <w:b/>
      <w:sz w:val="20"/>
      <w:szCs w:val="20"/>
    </w:rPr>
  </w:style>
  <w:style w:type="paragraph" w:styleId="Heading3">
    <w:name w:val="heading 3"/>
    <w:basedOn w:val="Normal"/>
    <w:next w:val="Normal"/>
    <w:link w:val="Heading3Char"/>
    <w:qFormat/>
    <w:rsid w:val="00203E99"/>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s refss,Texto de nota al pie,Appel note de bas de page,referencia nota al pie,BVI fnr,Footnote number,f,Ref. de nota al pie.,Footnote symbol,Footnote,4_G,16 Point,Superscript 6 Point,Texto nota al pie,Ref. de nota al pi,f1,Ref"/>
    <w:uiPriority w:val="99"/>
    <w:rsid w:val="00324297"/>
    <w:rPr>
      <w:vertAlign w:val="superscript"/>
    </w:rPr>
  </w:style>
  <w:style w:type="character" w:styleId="Hyperlink">
    <w:name w:val="Hyperlink"/>
    <w:uiPriority w:val="99"/>
    <w:rsid w:val="00324297"/>
    <w:rPr>
      <w:color w:val="0000FF"/>
      <w:u w:val="single"/>
    </w:rPr>
  </w:style>
  <w:style w:type="paragraph" w:styleId="BodyText">
    <w:name w:val="Body Text"/>
    <w:basedOn w:val="Normal"/>
    <w:rsid w:val="00324297"/>
    <w:pPr>
      <w:jc w:val="both"/>
    </w:pPr>
    <w:rPr>
      <w:rFonts w:ascii="Univers" w:hAnsi="Univers"/>
      <w:sz w:val="20"/>
      <w:szCs w:val="20"/>
      <w:lang w:val="es-ES"/>
    </w:rPr>
  </w:style>
  <w:style w:type="paragraph" w:styleId="FootnoteText">
    <w:name w:val="footnote text"/>
    <w:aliases w:val="Footnote reference,FA Fu,Footnote Text Char Char Char Char Char,Footnote Text Char Char Char Char,Footnote Text Char Char Char,Footnote Text Cha,FA Fußnotentext,FA Fuﬂnotentext,Texto nota pie Car,Footnote Text Char Char,FA Fu?notentext,ft"/>
    <w:basedOn w:val="Normal"/>
    <w:link w:val="FootnoteTextChar"/>
    <w:uiPriority w:val="99"/>
    <w:qFormat/>
    <w:rsid w:val="00324297"/>
    <w:rPr>
      <w:sz w:val="20"/>
      <w:szCs w:val="20"/>
      <w:lang w:val="es-ES" w:eastAsia="es-ES"/>
    </w:rPr>
  </w:style>
  <w:style w:type="character" w:customStyle="1" w:styleId="FootnoteTextChar">
    <w:name w:val="Footnote Text Char"/>
    <w:aliases w:val="Footnote reference Char,FA Fu Char,Footnote Text Char Char Char Char Char Char,Footnote Text Char Char Char Char Char1,Footnote Text Char Char Char Char1,Footnote Text Cha Char,FA Fußnotentext Char,FA Fuﬂnotentext Char,ft Char"/>
    <w:link w:val="FootnoteText"/>
    <w:uiPriority w:val="99"/>
    <w:rsid w:val="00324297"/>
    <w:rPr>
      <w:rFonts w:eastAsia="MS Mincho"/>
      <w:lang w:val="es-ES" w:eastAsia="es-ES" w:bidi="ar-SA"/>
    </w:rPr>
  </w:style>
  <w:style w:type="paragraph" w:styleId="NormalWeb">
    <w:name w:val="Normal (Web)"/>
    <w:basedOn w:val="Normal"/>
    <w:link w:val="NormalWebChar"/>
    <w:rsid w:val="00324297"/>
    <w:pPr>
      <w:spacing w:before="100" w:beforeAutospacing="1" w:after="100" w:afterAutospacing="1"/>
    </w:pPr>
  </w:style>
  <w:style w:type="character" w:customStyle="1" w:styleId="FootnotereferenceChar1">
    <w:name w:val="Footnote reference Char1"/>
    <w:aliases w:val="FA Fu Char1,Footnote Text Char Char Char Char Char Char1,Footnote Text Char Char Char Char Char2,Footnote Text Char Char Char Char2,footnote text Char,Footnote Text Cha Char1,FA Fußnotentext Char1,FA Fuﬂnotentext Char1,Ca Char"/>
    <w:rsid w:val="00324297"/>
    <w:rPr>
      <w:lang w:val="en-US" w:eastAsia="en-US" w:bidi="ar-SA"/>
    </w:rPr>
  </w:style>
  <w:style w:type="character" w:styleId="Strong">
    <w:name w:val="Strong"/>
    <w:uiPriority w:val="22"/>
    <w:qFormat/>
    <w:rsid w:val="00324297"/>
    <w:rPr>
      <w:b/>
      <w:bCs/>
    </w:rPr>
  </w:style>
  <w:style w:type="paragraph" w:styleId="Header">
    <w:name w:val="header"/>
    <w:aliases w:val="encabezado"/>
    <w:basedOn w:val="Normal"/>
    <w:link w:val="HeaderChar"/>
    <w:uiPriority w:val="99"/>
    <w:rsid w:val="002C5924"/>
    <w:pPr>
      <w:tabs>
        <w:tab w:val="center" w:pos="4320"/>
        <w:tab w:val="right" w:pos="8640"/>
      </w:tabs>
    </w:pPr>
  </w:style>
  <w:style w:type="character" w:styleId="PageNumber">
    <w:name w:val="page number"/>
    <w:basedOn w:val="DefaultParagraphFont"/>
    <w:uiPriority w:val="99"/>
    <w:rsid w:val="002C5924"/>
  </w:style>
  <w:style w:type="paragraph" w:styleId="ListParagraph">
    <w:name w:val="List Paragraph"/>
    <w:aliases w:val="Parragrap"/>
    <w:basedOn w:val="Normal"/>
    <w:link w:val="ListParagraphChar"/>
    <w:qFormat/>
    <w:rsid w:val="00C90CED"/>
    <w:pPr>
      <w:spacing w:after="200" w:line="276" w:lineRule="auto"/>
      <w:ind w:left="720"/>
      <w:contextualSpacing/>
    </w:pPr>
    <w:rPr>
      <w:rFonts w:ascii="Calibri" w:eastAsia="Times New Roman" w:hAnsi="Calibri"/>
      <w:sz w:val="22"/>
      <w:szCs w:val="22"/>
      <w:lang w:val="es-VE" w:bidi="en-US"/>
    </w:rPr>
  </w:style>
  <w:style w:type="paragraph" w:styleId="Footer">
    <w:name w:val="footer"/>
    <w:basedOn w:val="Normal"/>
    <w:link w:val="FooterChar"/>
    <w:uiPriority w:val="99"/>
    <w:rsid w:val="00533A55"/>
    <w:pPr>
      <w:tabs>
        <w:tab w:val="center" w:pos="4680"/>
        <w:tab w:val="right" w:pos="9360"/>
      </w:tabs>
    </w:pPr>
  </w:style>
  <w:style w:type="character" w:customStyle="1" w:styleId="FooterChar">
    <w:name w:val="Footer Char"/>
    <w:link w:val="Footer"/>
    <w:uiPriority w:val="99"/>
    <w:rsid w:val="00533A55"/>
    <w:rPr>
      <w:rFonts w:eastAsia="MS Mincho"/>
      <w:sz w:val="24"/>
      <w:szCs w:val="24"/>
    </w:rPr>
  </w:style>
  <w:style w:type="character" w:styleId="FollowedHyperlink">
    <w:name w:val="FollowedHyperlink"/>
    <w:uiPriority w:val="99"/>
    <w:rsid w:val="003E554B"/>
    <w:rPr>
      <w:color w:val="800080"/>
      <w:u w:val="single"/>
    </w:rPr>
  </w:style>
  <w:style w:type="character" w:customStyle="1" w:styleId="Heading1Char">
    <w:name w:val="Heading 1 Char"/>
    <w:link w:val="Heading1"/>
    <w:rsid w:val="00F56DB3"/>
    <w:rPr>
      <w:rFonts w:asciiTheme="majorHAnsi" w:eastAsia="MS Mincho" w:hAnsiTheme="majorHAnsi"/>
      <w:b/>
    </w:rPr>
  </w:style>
  <w:style w:type="paragraph" w:styleId="NoSpacing">
    <w:name w:val="No Spacing"/>
    <w:qFormat/>
    <w:rsid w:val="001B1431"/>
    <w:rPr>
      <w:rFonts w:eastAsia="MS Mincho"/>
      <w:sz w:val="24"/>
      <w:szCs w:val="24"/>
    </w:rPr>
  </w:style>
  <w:style w:type="paragraph" w:customStyle="1" w:styleId="HMG">
    <w:name w:val="_ H __M_G"/>
    <w:basedOn w:val="Normal"/>
    <w:next w:val="Normal"/>
    <w:rsid w:val="0058009E"/>
    <w:pPr>
      <w:keepNext/>
      <w:keepLines/>
      <w:tabs>
        <w:tab w:val="right" w:pos="851"/>
      </w:tabs>
      <w:suppressAutoHyphens/>
      <w:spacing w:before="240" w:after="240" w:line="360" w:lineRule="exact"/>
      <w:ind w:left="1134" w:right="1134" w:hanging="1134"/>
    </w:pPr>
    <w:rPr>
      <w:rFonts w:eastAsia="Times New Roman"/>
      <w:b/>
      <w:sz w:val="34"/>
      <w:szCs w:val="20"/>
      <w:lang w:val="en-GB"/>
    </w:rPr>
  </w:style>
  <w:style w:type="paragraph" w:customStyle="1" w:styleId="HChG">
    <w:name w:val="_ H _Ch_G"/>
    <w:basedOn w:val="Normal"/>
    <w:next w:val="Normal"/>
    <w:rsid w:val="0058009E"/>
    <w:pPr>
      <w:keepNext/>
      <w:keepLines/>
      <w:tabs>
        <w:tab w:val="right" w:pos="851"/>
      </w:tabs>
      <w:suppressAutoHyphens/>
      <w:spacing w:before="360" w:after="240" w:line="300" w:lineRule="exact"/>
      <w:ind w:left="1134" w:right="1134" w:hanging="1134"/>
    </w:pPr>
    <w:rPr>
      <w:rFonts w:eastAsia="Times New Roman"/>
      <w:b/>
      <w:sz w:val="28"/>
      <w:szCs w:val="20"/>
      <w:lang w:val="en-GB"/>
    </w:rPr>
  </w:style>
  <w:style w:type="paragraph" w:customStyle="1" w:styleId="H23G">
    <w:name w:val="_ H_2/3_G"/>
    <w:basedOn w:val="Normal"/>
    <w:next w:val="Normal"/>
    <w:rsid w:val="0058009E"/>
    <w:pPr>
      <w:keepNext/>
      <w:keepLines/>
      <w:tabs>
        <w:tab w:val="right" w:pos="851"/>
      </w:tabs>
      <w:suppressAutoHyphens/>
      <w:spacing w:before="240" w:after="120" w:line="240" w:lineRule="exact"/>
      <w:ind w:left="1134" w:right="1134" w:hanging="1134"/>
    </w:pPr>
    <w:rPr>
      <w:rFonts w:eastAsia="Times New Roman"/>
      <w:b/>
      <w:sz w:val="20"/>
      <w:szCs w:val="20"/>
      <w:lang w:val="en-GB"/>
    </w:rPr>
  </w:style>
  <w:style w:type="character" w:customStyle="1" w:styleId="Heading3Char">
    <w:name w:val="Heading 3 Char"/>
    <w:link w:val="Heading3"/>
    <w:semiHidden/>
    <w:rsid w:val="00203E99"/>
    <w:rPr>
      <w:rFonts w:ascii="Cambria" w:eastAsia="Times New Roman" w:hAnsi="Cambria" w:cs="Times New Roman"/>
      <w:b/>
      <w:bCs/>
      <w:sz w:val="26"/>
      <w:szCs w:val="26"/>
    </w:rPr>
  </w:style>
  <w:style w:type="character" w:customStyle="1" w:styleId="apple-converted-space">
    <w:name w:val="apple-converted-space"/>
    <w:basedOn w:val="DefaultParagraphFont"/>
    <w:rsid w:val="00203E99"/>
  </w:style>
  <w:style w:type="character" w:customStyle="1" w:styleId="apple-style-span">
    <w:name w:val="apple-style-span"/>
    <w:basedOn w:val="DefaultParagraphFont"/>
    <w:rsid w:val="006D03AC"/>
  </w:style>
  <w:style w:type="character" w:customStyle="1" w:styleId="FootnoteReference1Char">
    <w:name w:val="Footnote Reference1 Char"/>
    <w:aliases w:val="Texto de nota al pie Char,Footnotes refss Char,referencia nota al pie Char,BVI fnr Char,Appel note de bas de page Char,Footnote number Char,f Char,Ref. de nota al pie. Char,Footnote symbol Char,Footnote Char,4_G Char,Ref Char"/>
    <w:semiHidden/>
    <w:locked/>
    <w:rsid w:val="00D3580E"/>
    <w:rPr>
      <w:rFonts w:eastAsia="MS Mincho"/>
      <w:lang w:eastAsia="es-ES"/>
    </w:rPr>
  </w:style>
  <w:style w:type="character" w:customStyle="1" w:styleId="ListParagraphChar">
    <w:name w:val="List Paragraph Char"/>
    <w:aliases w:val="Parragrap Char"/>
    <w:link w:val="ListParagraph"/>
    <w:locked/>
    <w:rsid w:val="00B07CD5"/>
    <w:rPr>
      <w:rFonts w:ascii="Calibri" w:hAnsi="Calibri"/>
      <w:sz w:val="22"/>
      <w:szCs w:val="22"/>
      <w:lang w:val="es-VE" w:bidi="en-US"/>
    </w:rPr>
  </w:style>
  <w:style w:type="character" w:customStyle="1" w:styleId="NormalWebChar">
    <w:name w:val="Normal (Web) Char"/>
    <w:link w:val="NormalWeb"/>
    <w:locked/>
    <w:rsid w:val="00B07CD5"/>
    <w:rPr>
      <w:rFonts w:eastAsia="MS Mincho"/>
      <w:sz w:val="24"/>
      <w:szCs w:val="24"/>
    </w:rPr>
  </w:style>
  <w:style w:type="character" w:customStyle="1" w:styleId="HeaderChar">
    <w:name w:val="Header Char"/>
    <w:aliases w:val="encabezado Char"/>
    <w:basedOn w:val="DefaultParagraphFont"/>
    <w:link w:val="Header"/>
    <w:uiPriority w:val="99"/>
    <w:rsid w:val="00A66D1B"/>
    <w:rPr>
      <w:rFonts w:eastAsia="MS Mincho"/>
      <w:sz w:val="24"/>
      <w:szCs w:val="24"/>
    </w:rPr>
  </w:style>
  <w:style w:type="paragraph" w:customStyle="1" w:styleId="Default">
    <w:name w:val="Default"/>
    <w:rsid w:val="00A048D4"/>
    <w:pPr>
      <w:autoSpaceDE w:val="0"/>
      <w:autoSpaceDN w:val="0"/>
      <w:adjustRightInd w:val="0"/>
    </w:pPr>
    <w:rPr>
      <w:rFonts w:ascii="Calibri" w:eastAsia="Calibri" w:hAnsi="Calibri" w:cs="Calibri"/>
      <w:color w:val="000000"/>
      <w:sz w:val="24"/>
      <w:szCs w:val="24"/>
    </w:rPr>
  </w:style>
  <w:style w:type="paragraph" w:styleId="Revision">
    <w:name w:val="Revision"/>
    <w:hidden/>
    <w:uiPriority w:val="99"/>
    <w:semiHidden/>
    <w:rsid w:val="00AF63ED"/>
    <w:rPr>
      <w:rFonts w:eastAsia="MS Mincho"/>
      <w:sz w:val="24"/>
      <w:szCs w:val="24"/>
    </w:rPr>
  </w:style>
  <w:style w:type="paragraph" w:styleId="BalloonText">
    <w:name w:val="Balloon Text"/>
    <w:basedOn w:val="Normal"/>
    <w:link w:val="BalloonTextChar"/>
    <w:uiPriority w:val="99"/>
    <w:rsid w:val="00AF63ED"/>
    <w:rPr>
      <w:rFonts w:ascii="Tahoma" w:hAnsi="Tahoma" w:cs="Tahoma"/>
      <w:sz w:val="16"/>
      <w:szCs w:val="16"/>
    </w:rPr>
  </w:style>
  <w:style w:type="character" w:customStyle="1" w:styleId="BalloonTextChar">
    <w:name w:val="Balloon Text Char"/>
    <w:basedOn w:val="DefaultParagraphFont"/>
    <w:link w:val="BalloonText"/>
    <w:uiPriority w:val="99"/>
    <w:rsid w:val="00AF63ED"/>
    <w:rPr>
      <w:rFonts w:ascii="Tahoma" w:eastAsia="MS Mincho" w:hAnsi="Tahoma" w:cs="Tahoma"/>
      <w:sz w:val="16"/>
      <w:szCs w:val="16"/>
    </w:rPr>
  </w:style>
  <w:style w:type="paragraph" w:styleId="CommentText">
    <w:name w:val="annotation text"/>
    <w:basedOn w:val="Normal"/>
    <w:link w:val="CommentTextChar"/>
    <w:unhideWhenUsed/>
    <w:rsid w:val="00AF63ED"/>
    <w:rPr>
      <w:sz w:val="20"/>
      <w:szCs w:val="20"/>
    </w:rPr>
  </w:style>
  <w:style w:type="character" w:customStyle="1" w:styleId="CommentTextChar">
    <w:name w:val="Comment Text Char"/>
    <w:basedOn w:val="DefaultParagraphFont"/>
    <w:link w:val="CommentText"/>
    <w:rsid w:val="00AF63ED"/>
    <w:rPr>
      <w:rFonts w:eastAsia="MS Mincho"/>
    </w:rPr>
  </w:style>
  <w:style w:type="character" w:styleId="CommentReference">
    <w:name w:val="annotation reference"/>
    <w:basedOn w:val="DefaultParagraphFont"/>
    <w:unhideWhenUsed/>
    <w:rsid w:val="00AF63ED"/>
    <w:rPr>
      <w:sz w:val="16"/>
      <w:szCs w:val="16"/>
    </w:rPr>
  </w:style>
  <w:style w:type="character" w:customStyle="1" w:styleId="Heading2Char">
    <w:name w:val="Heading 2 Char"/>
    <w:link w:val="Heading2"/>
    <w:rsid w:val="00F56DB3"/>
    <w:rPr>
      <w:rFonts w:asciiTheme="majorHAnsi" w:eastAsia="MS Mincho" w:hAnsiTheme="majorHAnsi"/>
      <w:b/>
    </w:rPr>
  </w:style>
  <w:style w:type="character" w:customStyle="1" w:styleId="hps">
    <w:name w:val="hps"/>
    <w:basedOn w:val="DefaultParagraphFont"/>
    <w:rsid w:val="00047CE0"/>
  </w:style>
  <w:style w:type="character" w:customStyle="1" w:styleId="atn">
    <w:name w:val="atn"/>
    <w:basedOn w:val="DefaultParagraphFont"/>
    <w:rsid w:val="00047CE0"/>
  </w:style>
  <w:style w:type="character" w:customStyle="1" w:styleId="auto-style21">
    <w:name w:val="auto-style21"/>
    <w:basedOn w:val="DefaultParagraphFont"/>
    <w:rsid w:val="00047CE0"/>
    <w:rPr>
      <w:b/>
      <w:bCs/>
      <w:sz w:val="27"/>
      <w:szCs w:val="27"/>
    </w:rPr>
  </w:style>
  <w:style w:type="character" w:customStyle="1" w:styleId="st1">
    <w:name w:val="st1"/>
    <w:basedOn w:val="DefaultParagraphFont"/>
    <w:rsid w:val="006A6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350">
      <w:bodyDiv w:val="1"/>
      <w:marLeft w:val="0"/>
      <w:marRight w:val="0"/>
      <w:marTop w:val="0"/>
      <w:marBottom w:val="0"/>
      <w:divBdr>
        <w:top w:val="none" w:sz="0" w:space="0" w:color="auto"/>
        <w:left w:val="none" w:sz="0" w:space="0" w:color="auto"/>
        <w:bottom w:val="none" w:sz="0" w:space="0" w:color="auto"/>
        <w:right w:val="none" w:sz="0" w:space="0" w:color="auto"/>
      </w:divBdr>
    </w:div>
    <w:div w:id="36899173">
      <w:bodyDiv w:val="1"/>
      <w:marLeft w:val="0"/>
      <w:marRight w:val="0"/>
      <w:marTop w:val="0"/>
      <w:marBottom w:val="0"/>
      <w:divBdr>
        <w:top w:val="none" w:sz="0" w:space="0" w:color="auto"/>
        <w:left w:val="none" w:sz="0" w:space="0" w:color="auto"/>
        <w:bottom w:val="none" w:sz="0" w:space="0" w:color="auto"/>
        <w:right w:val="none" w:sz="0" w:space="0" w:color="auto"/>
      </w:divBdr>
    </w:div>
    <w:div w:id="38478423">
      <w:bodyDiv w:val="1"/>
      <w:marLeft w:val="0"/>
      <w:marRight w:val="0"/>
      <w:marTop w:val="0"/>
      <w:marBottom w:val="0"/>
      <w:divBdr>
        <w:top w:val="none" w:sz="0" w:space="0" w:color="auto"/>
        <w:left w:val="none" w:sz="0" w:space="0" w:color="auto"/>
        <w:bottom w:val="none" w:sz="0" w:space="0" w:color="auto"/>
        <w:right w:val="none" w:sz="0" w:space="0" w:color="auto"/>
      </w:divBdr>
    </w:div>
    <w:div w:id="79984373">
      <w:bodyDiv w:val="1"/>
      <w:marLeft w:val="0"/>
      <w:marRight w:val="0"/>
      <w:marTop w:val="0"/>
      <w:marBottom w:val="0"/>
      <w:divBdr>
        <w:top w:val="none" w:sz="0" w:space="0" w:color="auto"/>
        <w:left w:val="none" w:sz="0" w:space="0" w:color="auto"/>
        <w:bottom w:val="none" w:sz="0" w:space="0" w:color="auto"/>
        <w:right w:val="none" w:sz="0" w:space="0" w:color="auto"/>
      </w:divBdr>
    </w:div>
    <w:div w:id="80376063">
      <w:bodyDiv w:val="1"/>
      <w:marLeft w:val="0"/>
      <w:marRight w:val="0"/>
      <w:marTop w:val="0"/>
      <w:marBottom w:val="0"/>
      <w:divBdr>
        <w:top w:val="none" w:sz="0" w:space="0" w:color="auto"/>
        <w:left w:val="none" w:sz="0" w:space="0" w:color="auto"/>
        <w:bottom w:val="none" w:sz="0" w:space="0" w:color="auto"/>
        <w:right w:val="none" w:sz="0" w:space="0" w:color="auto"/>
      </w:divBdr>
    </w:div>
    <w:div w:id="91170782">
      <w:bodyDiv w:val="1"/>
      <w:marLeft w:val="0"/>
      <w:marRight w:val="0"/>
      <w:marTop w:val="0"/>
      <w:marBottom w:val="0"/>
      <w:divBdr>
        <w:top w:val="none" w:sz="0" w:space="0" w:color="auto"/>
        <w:left w:val="none" w:sz="0" w:space="0" w:color="auto"/>
        <w:bottom w:val="none" w:sz="0" w:space="0" w:color="auto"/>
        <w:right w:val="none" w:sz="0" w:space="0" w:color="auto"/>
      </w:divBdr>
    </w:div>
    <w:div w:id="113602802">
      <w:bodyDiv w:val="1"/>
      <w:marLeft w:val="0"/>
      <w:marRight w:val="0"/>
      <w:marTop w:val="0"/>
      <w:marBottom w:val="0"/>
      <w:divBdr>
        <w:top w:val="none" w:sz="0" w:space="0" w:color="auto"/>
        <w:left w:val="none" w:sz="0" w:space="0" w:color="auto"/>
        <w:bottom w:val="none" w:sz="0" w:space="0" w:color="auto"/>
        <w:right w:val="none" w:sz="0" w:space="0" w:color="auto"/>
      </w:divBdr>
    </w:div>
    <w:div w:id="133183970">
      <w:bodyDiv w:val="1"/>
      <w:marLeft w:val="0"/>
      <w:marRight w:val="0"/>
      <w:marTop w:val="0"/>
      <w:marBottom w:val="0"/>
      <w:divBdr>
        <w:top w:val="none" w:sz="0" w:space="0" w:color="auto"/>
        <w:left w:val="none" w:sz="0" w:space="0" w:color="auto"/>
        <w:bottom w:val="none" w:sz="0" w:space="0" w:color="auto"/>
        <w:right w:val="none" w:sz="0" w:space="0" w:color="auto"/>
      </w:divBdr>
    </w:div>
    <w:div w:id="135150456">
      <w:bodyDiv w:val="1"/>
      <w:marLeft w:val="0"/>
      <w:marRight w:val="0"/>
      <w:marTop w:val="0"/>
      <w:marBottom w:val="0"/>
      <w:divBdr>
        <w:top w:val="none" w:sz="0" w:space="0" w:color="auto"/>
        <w:left w:val="none" w:sz="0" w:space="0" w:color="auto"/>
        <w:bottom w:val="none" w:sz="0" w:space="0" w:color="auto"/>
        <w:right w:val="none" w:sz="0" w:space="0" w:color="auto"/>
      </w:divBdr>
    </w:div>
    <w:div w:id="155921027">
      <w:bodyDiv w:val="1"/>
      <w:marLeft w:val="0"/>
      <w:marRight w:val="0"/>
      <w:marTop w:val="0"/>
      <w:marBottom w:val="0"/>
      <w:divBdr>
        <w:top w:val="none" w:sz="0" w:space="0" w:color="auto"/>
        <w:left w:val="none" w:sz="0" w:space="0" w:color="auto"/>
        <w:bottom w:val="none" w:sz="0" w:space="0" w:color="auto"/>
        <w:right w:val="none" w:sz="0" w:space="0" w:color="auto"/>
      </w:divBdr>
    </w:div>
    <w:div w:id="156001611">
      <w:bodyDiv w:val="1"/>
      <w:marLeft w:val="0"/>
      <w:marRight w:val="0"/>
      <w:marTop w:val="0"/>
      <w:marBottom w:val="0"/>
      <w:divBdr>
        <w:top w:val="none" w:sz="0" w:space="0" w:color="auto"/>
        <w:left w:val="none" w:sz="0" w:space="0" w:color="auto"/>
        <w:bottom w:val="none" w:sz="0" w:space="0" w:color="auto"/>
        <w:right w:val="none" w:sz="0" w:space="0" w:color="auto"/>
      </w:divBdr>
    </w:div>
    <w:div w:id="164126208">
      <w:bodyDiv w:val="1"/>
      <w:marLeft w:val="0"/>
      <w:marRight w:val="0"/>
      <w:marTop w:val="0"/>
      <w:marBottom w:val="0"/>
      <w:divBdr>
        <w:top w:val="none" w:sz="0" w:space="0" w:color="auto"/>
        <w:left w:val="none" w:sz="0" w:space="0" w:color="auto"/>
        <w:bottom w:val="none" w:sz="0" w:space="0" w:color="auto"/>
        <w:right w:val="none" w:sz="0" w:space="0" w:color="auto"/>
      </w:divBdr>
    </w:div>
    <w:div w:id="191920395">
      <w:bodyDiv w:val="1"/>
      <w:marLeft w:val="0"/>
      <w:marRight w:val="0"/>
      <w:marTop w:val="0"/>
      <w:marBottom w:val="0"/>
      <w:divBdr>
        <w:top w:val="none" w:sz="0" w:space="0" w:color="auto"/>
        <w:left w:val="none" w:sz="0" w:space="0" w:color="auto"/>
        <w:bottom w:val="none" w:sz="0" w:space="0" w:color="auto"/>
        <w:right w:val="none" w:sz="0" w:space="0" w:color="auto"/>
      </w:divBdr>
    </w:div>
    <w:div w:id="197401633">
      <w:bodyDiv w:val="1"/>
      <w:marLeft w:val="0"/>
      <w:marRight w:val="0"/>
      <w:marTop w:val="0"/>
      <w:marBottom w:val="0"/>
      <w:divBdr>
        <w:top w:val="none" w:sz="0" w:space="0" w:color="auto"/>
        <w:left w:val="none" w:sz="0" w:space="0" w:color="auto"/>
        <w:bottom w:val="none" w:sz="0" w:space="0" w:color="auto"/>
        <w:right w:val="none" w:sz="0" w:space="0" w:color="auto"/>
      </w:divBdr>
    </w:div>
    <w:div w:id="228538039">
      <w:bodyDiv w:val="1"/>
      <w:marLeft w:val="0"/>
      <w:marRight w:val="0"/>
      <w:marTop w:val="0"/>
      <w:marBottom w:val="0"/>
      <w:divBdr>
        <w:top w:val="none" w:sz="0" w:space="0" w:color="auto"/>
        <w:left w:val="none" w:sz="0" w:space="0" w:color="auto"/>
        <w:bottom w:val="none" w:sz="0" w:space="0" w:color="auto"/>
        <w:right w:val="none" w:sz="0" w:space="0" w:color="auto"/>
      </w:divBdr>
    </w:div>
    <w:div w:id="273946435">
      <w:bodyDiv w:val="1"/>
      <w:marLeft w:val="0"/>
      <w:marRight w:val="0"/>
      <w:marTop w:val="0"/>
      <w:marBottom w:val="0"/>
      <w:divBdr>
        <w:top w:val="none" w:sz="0" w:space="0" w:color="auto"/>
        <w:left w:val="none" w:sz="0" w:space="0" w:color="auto"/>
        <w:bottom w:val="none" w:sz="0" w:space="0" w:color="auto"/>
        <w:right w:val="none" w:sz="0" w:space="0" w:color="auto"/>
      </w:divBdr>
    </w:div>
    <w:div w:id="284239252">
      <w:bodyDiv w:val="1"/>
      <w:marLeft w:val="0"/>
      <w:marRight w:val="0"/>
      <w:marTop w:val="0"/>
      <w:marBottom w:val="0"/>
      <w:divBdr>
        <w:top w:val="none" w:sz="0" w:space="0" w:color="auto"/>
        <w:left w:val="none" w:sz="0" w:space="0" w:color="auto"/>
        <w:bottom w:val="none" w:sz="0" w:space="0" w:color="auto"/>
        <w:right w:val="none" w:sz="0" w:space="0" w:color="auto"/>
      </w:divBdr>
    </w:div>
    <w:div w:id="337731759">
      <w:bodyDiv w:val="1"/>
      <w:marLeft w:val="0"/>
      <w:marRight w:val="0"/>
      <w:marTop w:val="0"/>
      <w:marBottom w:val="0"/>
      <w:divBdr>
        <w:top w:val="none" w:sz="0" w:space="0" w:color="auto"/>
        <w:left w:val="none" w:sz="0" w:space="0" w:color="auto"/>
        <w:bottom w:val="none" w:sz="0" w:space="0" w:color="auto"/>
        <w:right w:val="none" w:sz="0" w:space="0" w:color="auto"/>
      </w:divBdr>
    </w:div>
    <w:div w:id="366878024">
      <w:bodyDiv w:val="1"/>
      <w:marLeft w:val="0"/>
      <w:marRight w:val="0"/>
      <w:marTop w:val="0"/>
      <w:marBottom w:val="0"/>
      <w:divBdr>
        <w:top w:val="none" w:sz="0" w:space="0" w:color="auto"/>
        <w:left w:val="none" w:sz="0" w:space="0" w:color="auto"/>
        <w:bottom w:val="none" w:sz="0" w:space="0" w:color="auto"/>
        <w:right w:val="none" w:sz="0" w:space="0" w:color="auto"/>
      </w:divBdr>
    </w:div>
    <w:div w:id="406851695">
      <w:bodyDiv w:val="1"/>
      <w:marLeft w:val="0"/>
      <w:marRight w:val="0"/>
      <w:marTop w:val="0"/>
      <w:marBottom w:val="0"/>
      <w:divBdr>
        <w:top w:val="none" w:sz="0" w:space="0" w:color="auto"/>
        <w:left w:val="none" w:sz="0" w:space="0" w:color="auto"/>
        <w:bottom w:val="none" w:sz="0" w:space="0" w:color="auto"/>
        <w:right w:val="none" w:sz="0" w:space="0" w:color="auto"/>
      </w:divBdr>
    </w:div>
    <w:div w:id="408037837">
      <w:bodyDiv w:val="1"/>
      <w:marLeft w:val="0"/>
      <w:marRight w:val="0"/>
      <w:marTop w:val="0"/>
      <w:marBottom w:val="0"/>
      <w:divBdr>
        <w:top w:val="none" w:sz="0" w:space="0" w:color="auto"/>
        <w:left w:val="none" w:sz="0" w:space="0" w:color="auto"/>
        <w:bottom w:val="none" w:sz="0" w:space="0" w:color="auto"/>
        <w:right w:val="none" w:sz="0" w:space="0" w:color="auto"/>
      </w:divBdr>
    </w:div>
    <w:div w:id="422069933">
      <w:bodyDiv w:val="1"/>
      <w:marLeft w:val="0"/>
      <w:marRight w:val="0"/>
      <w:marTop w:val="0"/>
      <w:marBottom w:val="0"/>
      <w:divBdr>
        <w:top w:val="none" w:sz="0" w:space="0" w:color="auto"/>
        <w:left w:val="none" w:sz="0" w:space="0" w:color="auto"/>
        <w:bottom w:val="none" w:sz="0" w:space="0" w:color="auto"/>
        <w:right w:val="none" w:sz="0" w:space="0" w:color="auto"/>
      </w:divBdr>
    </w:div>
    <w:div w:id="458259958">
      <w:bodyDiv w:val="1"/>
      <w:marLeft w:val="0"/>
      <w:marRight w:val="0"/>
      <w:marTop w:val="0"/>
      <w:marBottom w:val="0"/>
      <w:divBdr>
        <w:top w:val="none" w:sz="0" w:space="0" w:color="auto"/>
        <w:left w:val="none" w:sz="0" w:space="0" w:color="auto"/>
        <w:bottom w:val="none" w:sz="0" w:space="0" w:color="auto"/>
        <w:right w:val="none" w:sz="0" w:space="0" w:color="auto"/>
      </w:divBdr>
    </w:div>
    <w:div w:id="469056718">
      <w:bodyDiv w:val="1"/>
      <w:marLeft w:val="0"/>
      <w:marRight w:val="0"/>
      <w:marTop w:val="0"/>
      <w:marBottom w:val="0"/>
      <w:divBdr>
        <w:top w:val="none" w:sz="0" w:space="0" w:color="auto"/>
        <w:left w:val="none" w:sz="0" w:space="0" w:color="auto"/>
        <w:bottom w:val="none" w:sz="0" w:space="0" w:color="auto"/>
        <w:right w:val="none" w:sz="0" w:space="0" w:color="auto"/>
      </w:divBdr>
    </w:div>
    <w:div w:id="478229659">
      <w:bodyDiv w:val="1"/>
      <w:marLeft w:val="0"/>
      <w:marRight w:val="0"/>
      <w:marTop w:val="0"/>
      <w:marBottom w:val="0"/>
      <w:divBdr>
        <w:top w:val="none" w:sz="0" w:space="0" w:color="auto"/>
        <w:left w:val="none" w:sz="0" w:space="0" w:color="auto"/>
        <w:bottom w:val="none" w:sz="0" w:space="0" w:color="auto"/>
        <w:right w:val="none" w:sz="0" w:space="0" w:color="auto"/>
      </w:divBdr>
    </w:div>
    <w:div w:id="511845442">
      <w:bodyDiv w:val="1"/>
      <w:marLeft w:val="0"/>
      <w:marRight w:val="0"/>
      <w:marTop w:val="0"/>
      <w:marBottom w:val="0"/>
      <w:divBdr>
        <w:top w:val="none" w:sz="0" w:space="0" w:color="auto"/>
        <w:left w:val="none" w:sz="0" w:space="0" w:color="auto"/>
        <w:bottom w:val="none" w:sz="0" w:space="0" w:color="auto"/>
        <w:right w:val="none" w:sz="0" w:space="0" w:color="auto"/>
      </w:divBdr>
    </w:div>
    <w:div w:id="585573312">
      <w:bodyDiv w:val="1"/>
      <w:marLeft w:val="0"/>
      <w:marRight w:val="0"/>
      <w:marTop w:val="0"/>
      <w:marBottom w:val="0"/>
      <w:divBdr>
        <w:top w:val="none" w:sz="0" w:space="0" w:color="auto"/>
        <w:left w:val="none" w:sz="0" w:space="0" w:color="auto"/>
        <w:bottom w:val="none" w:sz="0" w:space="0" w:color="auto"/>
        <w:right w:val="none" w:sz="0" w:space="0" w:color="auto"/>
      </w:divBdr>
    </w:div>
    <w:div w:id="634796997">
      <w:bodyDiv w:val="1"/>
      <w:marLeft w:val="0"/>
      <w:marRight w:val="0"/>
      <w:marTop w:val="0"/>
      <w:marBottom w:val="0"/>
      <w:divBdr>
        <w:top w:val="none" w:sz="0" w:space="0" w:color="auto"/>
        <w:left w:val="none" w:sz="0" w:space="0" w:color="auto"/>
        <w:bottom w:val="none" w:sz="0" w:space="0" w:color="auto"/>
        <w:right w:val="none" w:sz="0" w:space="0" w:color="auto"/>
      </w:divBdr>
    </w:div>
    <w:div w:id="646252838">
      <w:bodyDiv w:val="1"/>
      <w:marLeft w:val="0"/>
      <w:marRight w:val="0"/>
      <w:marTop w:val="0"/>
      <w:marBottom w:val="0"/>
      <w:divBdr>
        <w:top w:val="none" w:sz="0" w:space="0" w:color="auto"/>
        <w:left w:val="none" w:sz="0" w:space="0" w:color="auto"/>
        <w:bottom w:val="none" w:sz="0" w:space="0" w:color="auto"/>
        <w:right w:val="none" w:sz="0" w:space="0" w:color="auto"/>
      </w:divBdr>
    </w:div>
    <w:div w:id="675152173">
      <w:bodyDiv w:val="1"/>
      <w:marLeft w:val="0"/>
      <w:marRight w:val="0"/>
      <w:marTop w:val="0"/>
      <w:marBottom w:val="0"/>
      <w:divBdr>
        <w:top w:val="none" w:sz="0" w:space="0" w:color="auto"/>
        <w:left w:val="none" w:sz="0" w:space="0" w:color="auto"/>
        <w:bottom w:val="none" w:sz="0" w:space="0" w:color="auto"/>
        <w:right w:val="none" w:sz="0" w:space="0" w:color="auto"/>
      </w:divBdr>
    </w:div>
    <w:div w:id="676732899">
      <w:bodyDiv w:val="1"/>
      <w:marLeft w:val="0"/>
      <w:marRight w:val="0"/>
      <w:marTop w:val="0"/>
      <w:marBottom w:val="0"/>
      <w:divBdr>
        <w:top w:val="none" w:sz="0" w:space="0" w:color="auto"/>
        <w:left w:val="none" w:sz="0" w:space="0" w:color="auto"/>
        <w:bottom w:val="none" w:sz="0" w:space="0" w:color="auto"/>
        <w:right w:val="none" w:sz="0" w:space="0" w:color="auto"/>
      </w:divBdr>
    </w:div>
    <w:div w:id="715007427">
      <w:bodyDiv w:val="1"/>
      <w:marLeft w:val="0"/>
      <w:marRight w:val="0"/>
      <w:marTop w:val="0"/>
      <w:marBottom w:val="0"/>
      <w:divBdr>
        <w:top w:val="none" w:sz="0" w:space="0" w:color="auto"/>
        <w:left w:val="none" w:sz="0" w:space="0" w:color="auto"/>
        <w:bottom w:val="none" w:sz="0" w:space="0" w:color="auto"/>
        <w:right w:val="none" w:sz="0" w:space="0" w:color="auto"/>
      </w:divBdr>
    </w:div>
    <w:div w:id="727847296">
      <w:bodyDiv w:val="1"/>
      <w:marLeft w:val="0"/>
      <w:marRight w:val="0"/>
      <w:marTop w:val="0"/>
      <w:marBottom w:val="0"/>
      <w:divBdr>
        <w:top w:val="none" w:sz="0" w:space="0" w:color="auto"/>
        <w:left w:val="none" w:sz="0" w:space="0" w:color="auto"/>
        <w:bottom w:val="none" w:sz="0" w:space="0" w:color="auto"/>
        <w:right w:val="none" w:sz="0" w:space="0" w:color="auto"/>
      </w:divBdr>
    </w:div>
    <w:div w:id="835145315">
      <w:bodyDiv w:val="1"/>
      <w:marLeft w:val="0"/>
      <w:marRight w:val="0"/>
      <w:marTop w:val="0"/>
      <w:marBottom w:val="0"/>
      <w:divBdr>
        <w:top w:val="none" w:sz="0" w:space="0" w:color="auto"/>
        <w:left w:val="none" w:sz="0" w:space="0" w:color="auto"/>
        <w:bottom w:val="none" w:sz="0" w:space="0" w:color="auto"/>
        <w:right w:val="none" w:sz="0" w:space="0" w:color="auto"/>
      </w:divBdr>
    </w:div>
    <w:div w:id="851645143">
      <w:bodyDiv w:val="1"/>
      <w:marLeft w:val="0"/>
      <w:marRight w:val="0"/>
      <w:marTop w:val="0"/>
      <w:marBottom w:val="0"/>
      <w:divBdr>
        <w:top w:val="none" w:sz="0" w:space="0" w:color="auto"/>
        <w:left w:val="none" w:sz="0" w:space="0" w:color="auto"/>
        <w:bottom w:val="none" w:sz="0" w:space="0" w:color="auto"/>
        <w:right w:val="none" w:sz="0" w:space="0" w:color="auto"/>
      </w:divBdr>
    </w:div>
    <w:div w:id="851720943">
      <w:bodyDiv w:val="1"/>
      <w:marLeft w:val="0"/>
      <w:marRight w:val="0"/>
      <w:marTop w:val="0"/>
      <w:marBottom w:val="0"/>
      <w:divBdr>
        <w:top w:val="none" w:sz="0" w:space="0" w:color="auto"/>
        <w:left w:val="none" w:sz="0" w:space="0" w:color="auto"/>
        <w:bottom w:val="none" w:sz="0" w:space="0" w:color="auto"/>
        <w:right w:val="none" w:sz="0" w:space="0" w:color="auto"/>
      </w:divBdr>
    </w:div>
    <w:div w:id="863060928">
      <w:bodyDiv w:val="1"/>
      <w:marLeft w:val="0"/>
      <w:marRight w:val="0"/>
      <w:marTop w:val="0"/>
      <w:marBottom w:val="0"/>
      <w:divBdr>
        <w:top w:val="none" w:sz="0" w:space="0" w:color="auto"/>
        <w:left w:val="none" w:sz="0" w:space="0" w:color="auto"/>
        <w:bottom w:val="none" w:sz="0" w:space="0" w:color="auto"/>
        <w:right w:val="none" w:sz="0" w:space="0" w:color="auto"/>
      </w:divBdr>
    </w:div>
    <w:div w:id="949967513">
      <w:bodyDiv w:val="1"/>
      <w:marLeft w:val="0"/>
      <w:marRight w:val="0"/>
      <w:marTop w:val="0"/>
      <w:marBottom w:val="0"/>
      <w:divBdr>
        <w:top w:val="none" w:sz="0" w:space="0" w:color="auto"/>
        <w:left w:val="none" w:sz="0" w:space="0" w:color="auto"/>
        <w:bottom w:val="none" w:sz="0" w:space="0" w:color="auto"/>
        <w:right w:val="none" w:sz="0" w:space="0" w:color="auto"/>
      </w:divBdr>
    </w:div>
    <w:div w:id="953707622">
      <w:bodyDiv w:val="1"/>
      <w:marLeft w:val="0"/>
      <w:marRight w:val="0"/>
      <w:marTop w:val="0"/>
      <w:marBottom w:val="0"/>
      <w:divBdr>
        <w:top w:val="none" w:sz="0" w:space="0" w:color="auto"/>
        <w:left w:val="none" w:sz="0" w:space="0" w:color="auto"/>
        <w:bottom w:val="none" w:sz="0" w:space="0" w:color="auto"/>
        <w:right w:val="none" w:sz="0" w:space="0" w:color="auto"/>
      </w:divBdr>
    </w:div>
    <w:div w:id="963345837">
      <w:bodyDiv w:val="1"/>
      <w:marLeft w:val="0"/>
      <w:marRight w:val="0"/>
      <w:marTop w:val="0"/>
      <w:marBottom w:val="0"/>
      <w:divBdr>
        <w:top w:val="none" w:sz="0" w:space="0" w:color="auto"/>
        <w:left w:val="none" w:sz="0" w:space="0" w:color="auto"/>
        <w:bottom w:val="none" w:sz="0" w:space="0" w:color="auto"/>
        <w:right w:val="none" w:sz="0" w:space="0" w:color="auto"/>
      </w:divBdr>
    </w:div>
    <w:div w:id="965544811">
      <w:bodyDiv w:val="1"/>
      <w:marLeft w:val="0"/>
      <w:marRight w:val="0"/>
      <w:marTop w:val="0"/>
      <w:marBottom w:val="0"/>
      <w:divBdr>
        <w:top w:val="none" w:sz="0" w:space="0" w:color="auto"/>
        <w:left w:val="none" w:sz="0" w:space="0" w:color="auto"/>
        <w:bottom w:val="none" w:sz="0" w:space="0" w:color="auto"/>
        <w:right w:val="none" w:sz="0" w:space="0" w:color="auto"/>
      </w:divBdr>
    </w:div>
    <w:div w:id="966280726">
      <w:bodyDiv w:val="1"/>
      <w:marLeft w:val="0"/>
      <w:marRight w:val="0"/>
      <w:marTop w:val="0"/>
      <w:marBottom w:val="0"/>
      <w:divBdr>
        <w:top w:val="none" w:sz="0" w:space="0" w:color="auto"/>
        <w:left w:val="none" w:sz="0" w:space="0" w:color="auto"/>
        <w:bottom w:val="none" w:sz="0" w:space="0" w:color="auto"/>
        <w:right w:val="none" w:sz="0" w:space="0" w:color="auto"/>
      </w:divBdr>
    </w:div>
    <w:div w:id="981615141">
      <w:bodyDiv w:val="1"/>
      <w:marLeft w:val="0"/>
      <w:marRight w:val="0"/>
      <w:marTop w:val="0"/>
      <w:marBottom w:val="0"/>
      <w:divBdr>
        <w:top w:val="none" w:sz="0" w:space="0" w:color="auto"/>
        <w:left w:val="none" w:sz="0" w:space="0" w:color="auto"/>
        <w:bottom w:val="none" w:sz="0" w:space="0" w:color="auto"/>
        <w:right w:val="none" w:sz="0" w:space="0" w:color="auto"/>
      </w:divBdr>
    </w:div>
    <w:div w:id="1007445445">
      <w:bodyDiv w:val="1"/>
      <w:marLeft w:val="0"/>
      <w:marRight w:val="0"/>
      <w:marTop w:val="0"/>
      <w:marBottom w:val="0"/>
      <w:divBdr>
        <w:top w:val="none" w:sz="0" w:space="0" w:color="auto"/>
        <w:left w:val="none" w:sz="0" w:space="0" w:color="auto"/>
        <w:bottom w:val="none" w:sz="0" w:space="0" w:color="auto"/>
        <w:right w:val="none" w:sz="0" w:space="0" w:color="auto"/>
      </w:divBdr>
    </w:div>
    <w:div w:id="1019430934">
      <w:bodyDiv w:val="1"/>
      <w:marLeft w:val="0"/>
      <w:marRight w:val="0"/>
      <w:marTop w:val="0"/>
      <w:marBottom w:val="0"/>
      <w:divBdr>
        <w:top w:val="none" w:sz="0" w:space="0" w:color="auto"/>
        <w:left w:val="none" w:sz="0" w:space="0" w:color="auto"/>
        <w:bottom w:val="none" w:sz="0" w:space="0" w:color="auto"/>
        <w:right w:val="none" w:sz="0" w:space="0" w:color="auto"/>
      </w:divBdr>
    </w:div>
    <w:div w:id="1036543048">
      <w:bodyDiv w:val="1"/>
      <w:marLeft w:val="0"/>
      <w:marRight w:val="0"/>
      <w:marTop w:val="0"/>
      <w:marBottom w:val="0"/>
      <w:divBdr>
        <w:top w:val="none" w:sz="0" w:space="0" w:color="auto"/>
        <w:left w:val="none" w:sz="0" w:space="0" w:color="auto"/>
        <w:bottom w:val="none" w:sz="0" w:space="0" w:color="auto"/>
        <w:right w:val="none" w:sz="0" w:space="0" w:color="auto"/>
      </w:divBdr>
    </w:div>
    <w:div w:id="1066760564">
      <w:bodyDiv w:val="1"/>
      <w:marLeft w:val="0"/>
      <w:marRight w:val="0"/>
      <w:marTop w:val="0"/>
      <w:marBottom w:val="0"/>
      <w:divBdr>
        <w:top w:val="none" w:sz="0" w:space="0" w:color="auto"/>
        <w:left w:val="none" w:sz="0" w:space="0" w:color="auto"/>
        <w:bottom w:val="none" w:sz="0" w:space="0" w:color="auto"/>
        <w:right w:val="none" w:sz="0" w:space="0" w:color="auto"/>
      </w:divBdr>
    </w:div>
    <w:div w:id="1081101690">
      <w:bodyDiv w:val="1"/>
      <w:marLeft w:val="0"/>
      <w:marRight w:val="0"/>
      <w:marTop w:val="0"/>
      <w:marBottom w:val="0"/>
      <w:divBdr>
        <w:top w:val="none" w:sz="0" w:space="0" w:color="auto"/>
        <w:left w:val="none" w:sz="0" w:space="0" w:color="auto"/>
        <w:bottom w:val="none" w:sz="0" w:space="0" w:color="auto"/>
        <w:right w:val="none" w:sz="0" w:space="0" w:color="auto"/>
      </w:divBdr>
    </w:div>
    <w:div w:id="1091317486">
      <w:bodyDiv w:val="1"/>
      <w:marLeft w:val="0"/>
      <w:marRight w:val="0"/>
      <w:marTop w:val="0"/>
      <w:marBottom w:val="0"/>
      <w:divBdr>
        <w:top w:val="none" w:sz="0" w:space="0" w:color="auto"/>
        <w:left w:val="none" w:sz="0" w:space="0" w:color="auto"/>
        <w:bottom w:val="none" w:sz="0" w:space="0" w:color="auto"/>
        <w:right w:val="none" w:sz="0" w:space="0" w:color="auto"/>
      </w:divBdr>
    </w:div>
    <w:div w:id="1100100899">
      <w:bodyDiv w:val="1"/>
      <w:marLeft w:val="0"/>
      <w:marRight w:val="0"/>
      <w:marTop w:val="0"/>
      <w:marBottom w:val="0"/>
      <w:divBdr>
        <w:top w:val="none" w:sz="0" w:space="0" w:color="auto"/>
        <w:left w:val="none" w:sz="0" w:space="0" w:color="auto"/>
        <w:bottom w:val="none" w:sz="0" w:space="0" w:color="auto"/>
        <w:right w:val="none" w:sz="0" w:space="0" w:color="auto"/>
      </w:divBdr>
      <w:divsChild>
        <w:div w:id="89161622">
          <w:blockQuote w:val="1"/>
          <w:marLeft w:val="480"/>
          <w:marRight w:val="0"/>
          <w:marTop w:val="0"/>
          <w:marBottom w:val="0"/>
          <w:divBdr>
            <w:top w:val="none" w:sz="0" w:space="0" w:color="auto"/>
            <w:left w:val="none" w:sz="0" w:space="0" w:color="auto"/>
            <w:bottom w:val="none" w:sz="0" w:space="0" w:color="auto"/>
            <w:right w:val="none" w:sz="0" w:space="0" w:color="auto"/>
          </w:divBdr>
        </w:div>
        <w:div w:id="242764363">
          <w:blockQuote w:val="1"/>
          <w:marLeft w:val="480"/>
          <w:marRight w:val="0"/>
          <w:marTop w:val="0"/>
          <w:marBottom w:val="0"/>
          <w:divBdr>
            <w:top w:val="none" w:sz="0" w:space="0" w:color="auto"/>
            <w:left w:val="none" w:sz="0" w:space="0" w:color="auto"/>
            <w:bottom w:val="none" w:sz="0" w:space="0" w:color="auto"/>
            <w:right w:val="none" w:sz="0" w:space="0" w:color="auto"/>
          </w:divBdr>
          <w:divsChild>
            <w:div w:id="1199120773">
              <w:blockQuote w:val="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131553701">
      <w:bodyDiv w:val="1"/>
      <w:marLeft w:val="0"/>
      <w:marRight w:val="0"/>
      <w:marTop w:val="0"/>
      <w:marBottom w:val="0"/>
      <w:divBdr>
        <w:top w:val="none" w:sz="0" w:space="0" w:color="auto"/>
        <w:left w:val="none" w:sz="0" w:space="0" w:color="auto"/>
        <w:bottom w:val="none" w:sz="0" w:space="0" w:color="auto"/>
        <w:right w:val="none" w:sz="0" w:space="0" w:color="auto"/>
      </w:divBdr>
    </w:div>
    <w:div w:id="1139877163">
      <w:bodyDiv w:val="1"/>
      <w:marLeft w:val="0"/>
      <w:marRight w:val="0"/>
      <w:marTop w:val="0"/>
      <w:marBottom w:val="0"/>
      <w:divBdr>
        <w:top w:val="none" w:sz="0" w:space="0" w:color="auto"/>
        <w:left w:val="none" w:sz="0" w:space="0" w:color="auto"/>
        <w:bottom w:val="none" w:sz="0" w:space="0" w:color="auto"/>
        <w:right w:val="none" w:sz="0" w:space="0" w:color="auto"/>
      </w:divBdr>
    </w:div>
    <w:div w:id="1152867336">
      <w:bodyDiv w:val="1"/>
      <w:marLeft w:val="0"/>
      <w:marRight w:val="0"/>
      <w:marTop w:val="0"/>
      <w:marBottom w:val="0"/>
      <w:divBdr>
        <w:top w:val="none" w:sz="0" w:space="0" w:color="auto"/>
        <w:left w:val="none" w:sz="0" w:space="0" w:color="auto"/>
        <w:bottom w:val="none" w:sz="0" w:space="0" w:color="auto"/>
        <w:right w:val="none" w:sz="0" w:space="0" w:color="auto"/>
      </w:divBdr>
    </w:div>
    <w:div w:id="1189217708">
      <w:bodyDiv w:val="1"/>
      <w:marLeft w:val="0"/>
      <w:marRight w:val="0"/>
      <w:marTop w:val="0"/>
      <w:marBottom w:val="0"/>
      <w:divBdr>
        <w:top w:val="none" w:sz="0" w:space="0" w:color="auto"/>
        <w:left w:val="none" w:sz="0" w:space="0" w:color="auto"/>
        <w:bottom w:val="none" w:sz="0" w:space="0" w:color="auto"/>
        <w:right w:val="none" w:sz="0" w:space="0" w:color="auto"/>
      </w:divBdr>
    </w:div>
    <w:div w:id="1210917064">
      <w:bodyDiv w:val="1"/>
      <w:marLeft w:val="0"/>
      <w:marRight w:val="0"/>
      <w:marTop w:val="0"/>
      <w:marBottom w:val="0"/>
      <w:divBdr>
        <w:top w:val="none" w:sz="0" w:space="0" w:color="auto"/>
        <w:left w:val="none" w:sz="0" w:space="0" w:color="auto"/>
        <w:bottom w:val="none" w:sz="0" w:space="0" w:color="auto"/>
        <w:right w:val="none" w:sz="0" w:space="0" w:color="auto"/>
      </w:divBdr>
    </w:div>
    <w:div w:id="1388412908">
      <w:bodyDiv w:val="1"/>
      <w:marLeft w:val="0"/>
      <w:marRight w:val="0"/>
      <w:marTop w:val="0"/>
      <w:marBottom w:val="0"/>
      <w:divBdr>
        <w:top w:val="none" w:sz="0" w:space="0" w:color="auto"/>
        <w:left w:val="none" w:sz="0" w:space="0" w:color="auto"/>
        <w:bottom w:val="none" w:sz="0" w:space="0" w:color="auto"/>
        <w:right w:val="none" w:sz="0" w:space="0" w:color="auto"/>
      </w:divBdr>
    </w:div>
    <w:div w:id="1400903626">
      <w:bodyDiv w:val="1"/>
      <w:marLeft w:val="0"/>
      <w:marRight w:val="0"/>
      <w:marTop w:val="0"/>
      <w:marBottom w:val="0"/>
      <w:divBdr>
        <w:top w:val="none" w:sz="0" w:space="0" w:color="auto"/>
        <w:left w:val="none" w:sz="0" w:space="0" w:color="auto"/>
        <w:bottom w:val="none" w:sz="0" w:space="0" w:color="auto"/>
        <w:right w:val="none" w:sz="0" w:space="0" w:color="auto"/>
      </w:divBdr>
    </w:div>
    <w:div w:id="1431387507">
      <w:bodyDiv w:val="1"/>
      <w:marLeft w:val="0"/>
      <w:marRight w:val="0"/>
      <w:marTop w:val="0"/>
      <w:marBottom w:val="0"/>
      <w:divBdr>
        <w:top w:val="none" w:sz="0" w:space="0" w:color="auto"/>
        <w:left w:val="none" w:sz="0" w:space="0" w:color="auto"/>
        <w:bottom w:val="none" w:sz="0" w:space="0" w:color="auto"/>
        <w:right w:val="none" w:sz="0" w:space="0" w:color="auto"/>
      </w:divBdr>
    </w:div>
    <w:div w:id="1432892788">
      <w:bodyDiv w:val="1"/>
      <w:marLeft w:val="0"/>
      <w:marRight w:val="0"/>
      <w:marTop w:val="0"/>
      <w:marBottom w:val="0"/>
      <w:divBdr>
        <w:top w:val="none" w:sz="0" w:space="0" w:color="auto"/>
        <w:left w:val="none" w:sz="0" w:space="0" w:color="auto"/>
        <w:bottom w:val="none" w:sz="0" w:space="0" w:color="auto"/>
        <w:right w:val="none" w:sz="0" w:space="0" w:color="auto"/>
      </w:divBdr>
    </w:div>
    <w:div w:id="1441729465">
      <w:bodyDiv w:val="1"/>
      <w:marLeft w:val="0"/>
      <w:marRight w:val="0"/>
      <w:marTop w:val="0"/>
      <w:marBottom w:val="0"/>
      <w:divBdr>
        <w:top w:val="none" w:sz="0" w:space="0" w:color="auto"/>
        <w:left w:val="none" w:sz="0" w:space="0" w:color="auto"/>
        <w:bottom w:val="none" w:sz="0" w:space="0" w:color="auto"/>
        <w:right w:val="none" w:sz="0" w:space="0" w:color="auto"/>
      </w:divBdr>
    </w:div>
    <w:div w:id="1470830131">
      <w:bodyDiv w:val="1"/>
      <w:marLeft w:val="0"/>
      <w:marRight w:val="0"/>
      <w:marTop w:val="0"/>
      <w:marBottom w:val="0"/>
      <w:divBdr>
        <w:top w:val="none" w:sz="0" w:space="0" w:color="auto"/>
        <w:left w:val="none" w:sz="0" w:space="0" w:color="auto"/>
        <w:bottom w:val="none" w:sz="0" w:space="0" w:color="auto"/>
        <w:right w:val="none" w:sz="0" w:space="0" w:color="auto"/>
      </w:divBdr>
    </w:div>
    <w:div w:id="1479885183">
      <w:bodyDiv w:val="1"/>
      <w:marLeft w:val="0"/>
      <w:marRight w:val="0"/>
      <w:marTop w:val="0"/>
      <w:marBottom w:val="0"/>
      <w:divBdr>
        <w:top w:val="none" w:sz="0" w:space="0" w:color="auto"/>
        <w:left w:val="none" w:sz="0" w:space="0" w:color="auto"/>
        <w:bottom w:val="none" w:sz="0" w:space="0" w:color="auto"/>
        <w:right w:val="none" w:sz="0" w:space="0" w:color="auto"/>
      </w:divBdr>
    </w:div>
    <w:div w:id="1584603176">
      <w:bodyDiv w:val="1"/>
      <w:marLeft w:val="0"/>
      <w:marRight w:val="0"/>
      <w:marTop w:val="0"/>
      <w:marBottom w:val="0"/>
      <w:divBdr>
        <w:top w:val="none" w:sz="0" w:space="0" w:color="auto"/>
        <w:left w:val="none" w:sz="0" w:space="0" w:color="auto"/>
        <w:bottom w:val="none" w:sz="0" w:space="0" w:color="auto"/>
        <w:right w:val="none" w:sz="0" w:space="0" w:color="auto"/>
      </w:divBdr>
    </w:div>
    <w:div w:id="1608468007">
      <w:bodyDiv w:val="1"/>
      <w:marLeft w:val="0"/>
      <w:marRight w:val="0"/>
      <w:marTop w:val="0"/>
      <w:marBottom w:val="0"/>
      <w:divBdr>
        <w:top w:val="none" w:sz="0" w:space="0" w:color="auto"/>
        <w:left w:val="none" w:sz="0" w:space="0" w:color="auto"/>
        <w:bottom w:val="none" w:sz="0" w:space="0" w:color="auto"/>
        <w:right w:val="none" w:sz="0" w:space="0" w:color="auto"/>
      </w:divBdr>
    </w:div>
    <w:div w:id="1619684261">
      <w:bodyDiv w:val="1"/>
      <w:marLeft w:val="0"/>
      <w:marRight w:val="0"/>
      <w:marTop w:val="0"/>
      <w:marBottom w:val="0"/>
      <w:divBdr>
        <w:top w:val="none" w:sz="0" w:space="0" w:color="auto"/>
        <w:left w:val="none" w:sz="0" w:space="0" w:color="auto"/>
        <w:bottom w:val="none" w:sz="0" w:space="0" w:color="auto"/>
        <w:right w:val="none" w:sz="0" w:space="0" w:color="auto"/>
      </w:divBdr>
    </w:div>
    <w:div w:id="1643077394">
      <w:bodyDiv w:val="1"/>
      <w:marLeft w:val="0"/>
      <w:marRight w:val="0"/>
      <w:marTop w:val="0"/>
      <w:marBottom w:val="0"/>
      <w:divBdr>
        <w:top w:val="none" w:sz="0" w:space="0" w:color="auto"/>
        <w:left w:val="none" w:sz="0" w:space="0" w:color="auto"/>
        <w:bottom w:val="none" w:sz="0" w:space="0" w:color="auto"/>
        <w:right w:val="none" w:sz="0" w:space="0" w:color="auto"/>
      </w:divBdr>
    </w:div>
    <w:div w:id="1672022415">
      <w:bodyDiv w:val="1"/>
      <w:marLeft w:val="0"/>
      <w:marRight w:val="0"/>
      <w:marTop w:val="0"/>
      <w:marBottom w:val="0"/>
      <w:divBdr>
        <w:top w:val="none" w:sz="0" w:space="0" w:color="auto"/>
        <w:left w:val="none" w:sz="0" w:space="0" w:color="auto"/>
        <w:bottom w:val="none" w:sz="0" w:space="0" w:color="auto"/>
        <w:right w:val="none" w:sz="0" w:space="0" w:color="auto"/>
      </w:divBdr>
    </w:div>
    <w:div w:id="1724866189">
      <w:bodyDiv w:val="1"/>
      <w:marLeft w:val="0"/>
      <w:marRight w:val="0"/>
      <w:marTop w:val="0"/>
      <w:marBottom w:val="0"/>
      <w:divBdr>
        <w:top w:val="none" w:sz="0" w:space="0" w:color="auto"/>
        <w:left w:val="none" w:sz="0" w:space="0" w:color="auto"/>
        <w:bottom w:val="none" w:sz="0" w:space="0" w:color="auto"/>
        <w:right w:val="none" w:sz="0" w:space="0" w:color="auto"/>
      </w:divBdr>
    </w:div>
    <w:div w:id="1740861825">
      <w:bodyDiv w:val="1"/>
      <w:marLeft w:val="0"/>
      <w:marRight w:val="0"/>
      <w:marTop w:val="0"/>
      <w:marBottom w:val="0"/>
      <w:divBdr>
        <w:top w:val="none" w:sz="0" w:space="0" w:color="auto"/>
        <w:left w:val="none" w:sz="0" w:space="0" w:color="auto"/>
        <w:bottom w:val="none" w:sz="0" w:space="0" w:color="auto"/>
        <w:right w:val="none" w:sz="0" w:space="0" w:color="auto"/>
      </w:divBdr>
    </w:div>
    <w:div w:id="1783765013">
      <w:bodyDiv w:val="1"/>
      <w:marLeft w:val="0"/>
      <w:marRight w:val="0"/>
      <w:marTop w:val="0"/>
      <w:marBottom w:val="0"/>
      <w:divBdr>
        <w:top w:val="none" w:sz="0" w:space="0" w:color="auto"/>
        <w:left w:val="none" w:sz="0" w:space="0" w:color="auto"/>
        <w:bottom w:val="none" w:sz="0" w:space="0" w:color="auto"/>
        <w:right w:val="none" w:sz="0" w:space="0" w:color="auto"/>
      </w:divBdr>
    </w:div>
    <w:div w:id="1790320756">
      <w:bodyDiv w:val="1"/>
      <w:marLeft w:val="0"/>
      <w:marRight w:val="0"/>
      <w:marTop w:val="0"/>
      <w:marBottom w:val="0"/>
      <w:divBdr>
        <w:top w:val="none" w:sz="0" w:space="0" w:color="auto"/>
        <w:left w:val="none" w:sz="0" w:space="0" w:color="auto"/>
        <w:bottom w:val="none" w:sz="0" w:space="0" w:color="auto"/>
        <w:right w:val="none" w:sz="0" w:space="0" w:color="auto"/>
      </w:divBdr>
    </w:div>
    <w:div w:id="1792556184">
      <w:bodyDiv w:val="1"/>
      <w:marLeft w:val="0"/>
      <w:marRight w:val="0"/>
      <w:marTop w:val="0"/>
      <w:marBottom w:val="0"/>
      <w:divBdr>
        <w:top w:val="none" w:sz="0" w:space="0" w:color="auto"/>
        <w:left w:val="none" w:sz="0" w:space="0" w:color="auto"/>
        <w:bottom w:val="none" w:sz="0" w:space="0" w:color="auto"/>
        <w:right w:val="none" w:sz="0" w:space="0" w:color="auto"/>
      </w:divBdr>
    </w:div>
    <w:div w:id="1829205688">
      <w:bodyDiv w:val="1"/>
      <w:marLeft w:val="0"/>
      <w:marRight w:val="0"/>
      <w:marTop w:val="0"/>
      <w:marBottom w:val="0"/>
      <w:divBdr>
        <w:top w:val="none" w:sz="0" w:space="0" w:color="auto"/>
        <w:left w:val="none" w:sz="0" w:space="0" w:color="auto"/>
        <w:bottom w:val="none" w:sz="0" w:space="0" w:color="auto"/>
        <w:right w:val="none" w:sz="0" w:space="0" w:color="auto"/>
      </w:divBdr>
    </w:div>
    <w:div w:id="1844707988">
      <w:bodyDiv w:val="1"/>
      <w:marLeft w:val="0"/>
      <w:marRight w:val="0"/>
      <w:marTop w:val="0"/>
      <w:marBottom w:val="0"/>
      <w:divBdr>
        <w:top w:val="none" w:sz="0" w:space="0" w:color="auto"/>
        <w:left w:val="none" w:sz="0" w:space="0" w:color="auto"/>
        <w:bottom w:val="none" w:sz="0" w:space="0" w:color="auto"/>
        <w:right w:val="none" w:sz="0" w:space="0" w:color="auto"/>
      </w:divBdr>
    </w:div>
    <w:div w:id="1872649082">
      <w:bodyDiv w:val="1"/>
      <w:marLeft w:val="0"/>
      <w:marRight w:val="0"/>
      <w:marTop w:val="0"/>
      <w:marBottom w:val="0"/>
      <w:divBdr>
        <w:top w:val="none" w:sz="0" w:space="0" w:color="auto"/>
        <w:left w:val="none" w:sz="0" w:space="0" w:color="auto"/>
        <w:bottom w:val="none" w:sz="0" w:space="0" w:color="auto"/>
        <w:right w:val="none" w:sz="0" w:space="0" w:color="auto"/>
      </w:divBdr>
    </w:div>
    <w:div w:id="1887641896">
      <w:bodyDiv w:val="1"/>
      <w:marLeft w:val="0"/>
      <w:marRight w:val="0"/>
      <w:marTop w:val="0"/>
      <w:marBottom w:val="0"/>
      <w:divBdr>
        <w:top w:val="none" w:sz="0" w:space="0" w:color="auto"/>
        <w:left w:val="none" w:sz="0" w:space="0" w:color="auto"/>
        <w:bottom w:val="none" w:sz="0" w:space="0" w:color="auto"/>
        <w:right w:val="none" w:sz="0" w:space="0" w:color="auto"/>
      </w:divBdr>
    </w:div>
    <w:div w:id="1896696254">
      <w:bodyDiv w:val="1"/>
      <w:marLeft w:val="0"/>
      <w:marRight w:val="0"/>
      <w:marTop w:val="0"/>
      <w:marBottom w:val="0"/>
      <w:divBdr>
        <w:top w:val="none" w:sz="0" w:space="0" w:color="auto"/>
        <w:left w:val="none" w:sz="0" w:space="0" w:color="auto"/>
        <w:bottom w:val="none" w:sz="0" w:space="0" w:color="auto"/>
        <w:right w:val="none" w:sz="0" w:space="0" w:color="auto"/>
      </w:divBdr>
    </w:div>
    <w:div w:id="1900168269">
      <w:bodyDiv w:val="1"/>
      <w:marLeft w:val="0"/>
      <w:marRight w:val="0"/>
      <w:marTop w:val="0"/>
      <w:marBottom w:val="0"/>
      <w:divBdr>
        <w:top w:val="none" w:sz="0" w:space="0" w:color="auto"/>
        <w:left w:val="none" w:sz="0" w:space="0" w:color="auto"/>
        <w:bottom w:val="none" w:sz="0" w:space="0" w:color="auto"/>
        <w:right w:val="none" w:sz="0" w:space="0" w:color="auto"/>
      </w:divBdr>
    </w:div>
    <w:div w:id="1949267658">
      <w:bodyDiv w:val="1"/>
      <w:marLeft w:val="0"/>
      <w:marRight w:val="0"/>
      <w:marTop w:val="0"/>
      <w:marBottom w:val="0"/>
      <w:divBdr>
        <w:top w:val="none" w:sz="0" w:space="0" w:color="auto"/>
        <w:left w:val="none" w:sz="0" w:space="0" w:color="auto"/>
        <w:bottom w:val="none" w:sz="0" w:space="0" w:color="auto"/>
        <w:right w:val="none" w:sz="0" w:space="0" w:color="auto"/>
      </w:divBdr>
    </w:div>
    <w:div w:id="1968004739">
      <w:bodyDiv w:val="1"/>
      <w:marLeft w:val="0"/>
      <w:marRight w:val="0"/>
      <w:marTop w:val="0"/>
      <w:marBottom w:val="0"/>
      <w:divBdr>
        <w:top w:val="none" w:sz="0" w:space="0" w:color="auto"/>
        <w:left w:val="none" w:sz="0" w:space="0" w:color="auto"/>
        <w:bottom w:val="none" w:sz="0" w:space="0" w:color="auto"/>
        <w:right w:val="none" w:sz="0" w:space="0" w:color="auto"/>
      </w:divBdr>
    </w:div>
    <w:div w:id="1979719692">
      <w:bodyDiv w:val="1"/>
      <w:marLeft w:val="0"/>
      <w:marRight w:val="0"/>
      <w:marTop w:val="0"/>
      <w:marBottom w:val="0"/>
      <w:divBdr>
        <w:top w:val="none" w:sz="0" w:space="0" w:color="auto"/>
        <w:left w:val="none" w:sz="0" w:space="0" w:color="auto"/>
        <w:bottom w:val="none" w:sz="0" w:space="0" w:color="auto"/>
        <w:right w:val="none" w:sz="0" w:space="0" w:color="auto"/>
      </w:divBdr>
    </w:div>
    <w:div w:id="2008628753">
      <w:bodyDiv w:val="1"/>
      <w:marLeft w:val="0"/>
      <w:marRight w:val="0"/>
      <w:marTop w:val="0"/>
      <w:marBottom w:val="0"/>
      <w:divBdr>
        <w:top w:val="none" w:sz="0" w:space="0" w:color="auto"/>
        <w:left w:val="none" w:sz="0" w:space="0" w:color="auto"/>
        <w:bottom w:val="none" w:sz="0" w:space="0" w:color="auto"/>
        <w:right w:val="none" w:sz="0" w:space="0" w:color="auto"/>
      </w:divBdr>
    </w:div>
    <w:div w:id="2051831933">
      <w:bodyDiv w:val="1"/>
      <w:marLeft w:val="0"/>
      <w:marRight w:val="0"/>
      <w:marTop w:val="0"/>
      <w:marBottom w:val="0"/>
      <w:divBdr>
        <w:top w:val="none" w:sz="0" w:space="0" w:color="auto"/>
        <w:left w:val="none" w:sz="0" w:space="0" w:color="auto"/>
        <w:bottom w:val="none" w:sz="0" w:space="0" w:color="auto"/>
        <w:right w:val="none" w:sz="0" w:space="0" w:color="auto"/>
      </w:divBdr>
    </w:div>
    <w:div w:id="2065136790">
      <w:bodyDiv w:val="1"/>
      <w:marLeft w:val="0"/>
      <w:marRight w:val="0"/>
      <w:marTop w:val="0"/>
      <w:marBottom w:val="0"/>
      <w:divBdr>
        <w:top w:val="none" w:sz="0" w:space="0" w:color="auto"/>
        <w:left w:val="none" w:sz="0" w:space="0" w:color="auto"/>
        <w:bottom w:val="none" w:sz="0" w:space="0" w:color="auto"/>
        <w:right w:val="none" w:sz="0" w:space="0" w:color="auto"/>
      </w:divBdr>
    </w:div>
    <w:div w:id="211393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17" Type="http://schemas.openxmlformats.org/officeDocument/2006/relationships/hyperlink" Target="http://www.cihpress.com/2014/03/arrestan-21-miembros-de-la-cappf-al.html?utm_source=feedburner&amp;utm_medium=email&amp;utm_campaign=Feed%3A+Cihpress+%28CIHPRESS%29" TargetMode="External"/><Relationship Id="rId21" Type="http://schemas.openxmlformats.org/officeDocument/2006/relationships/hyperlink" Target="http://observacuba.org/wp-content/uploads/pdfs/2014/overview-abril2014.pdf" TargetMode="External"/><Relationship Id="rId42" Type="http://schemas.openxmlformats.org/officeDocument/2006/relationships/hyperlink" Target="http://www.infobae.com/2014/07/23/1582626-el-regimen-cubano-no-se-detiene-desaparecio-angel-santiesteban" TargetMode="External"/><Relationship Id="rId63" Type="http://schemas.openxmlformats.org/officeDocument/2006/relationships/hyperlink" Target="http://www.diariodecuba.com/derechos-humanos/1400863968_8724.html" TargetMode="External"/><Relationship Id="rId84" Type="http://schemas.openxmlformats.org/officeDocument/2006/relationships/hyperlink" Target="http://www.damasdeblanco.org/index.php/derechos-humanos/1924-represion-policial-contra-las-damas-de-blanco-30-de-septiembre-2014" TargetMode="External"/><Relationship Id="rId138" Type="http://schemas.openxmlformats.org/officeDocument/2006/relationships/hyperlink" Target="http://www.cihpress.com/2014/06/regimen-cubano-continua-reprimiendo.html" TargetMode="External"/><Relationship Id="rId159" Type="http://schemas.openxmlformats.org/officeDocument/2006/relationships/hyperlink" Target="http://mexico.cnn.com/mundo/2014/05/21/yoani-sanchez-lanza-el-primer-portal-independiente-en-la-era-de-los-castro" TargetMode="External"/><Relationship Id="rId170" Type="http://schemas.openxmlformats.org/officeDocument/2006/relationships/hyperlink" Target="http://www.cihpress.com/2014/04/policia-cubana-arresta-una-reportera-de.html?utm_source=feedburner&amp;utm_medium=email&amp;utm_campaign=Feed%3A+Cihpress+%28CIHPRESS%29" TargetMode="External"/><Relationship Id="rId191" Type="http://schemas.openxmlformats.org/officeDocument/2006/relationships/hyperlink" Target="http://www.fhrcuba.org/2014/07/u-s-european-union-condemn-arrest-ladies-white/" TargetMode="External"/><Relationship Id="rId196" Type="http://schemas.openxmlformats.org/officeDocument/2006/relationships/hyperlink" Target="http://www.dosmanzanas.com/2014/08/el-nuevo-codigo-de-trabajo-de-cuba-recoge-el-principio-de-no-discriminacion-por-orientacion-sexual-pero-deja-fuera-la-identidad-de-genero.html" TargetMode="External"/><Relationship Id="rId200" Type="http://schemas.openxmlformats.org/officeDocument/2006/relationships/hyperlink" Target="http://celac.cubaminrex.cu/sites/default/files/ficheros/havana_declaration_celac.pdf" TargetMode="External"/><Relationship Id="rId16" Type="http://schemas.openxmlformats.org/officeDocument/2006/relationships/hyperlink" Target="http://www.diariodecuba.com/derechos-humanos/1415373264_11169.html" TargetMode="External"/><Relationship Id="rId107" Type="http://schemas.openxmlformats.org/officeDocument/2006/relationships/hyperlink" Target="http://www.cihpress.com/2014/02/protesta-en-la-plaza-de-la-catedral.html?utm_source=feedburner&amp;utm_medium=email&amp;utm_campaign=Feed%3A+Cihpress+%28CIHPRESS%29" TargetMode="External"/><Relationship Id="rId11" Type="http://schemas.openxmlformats.org/officeDocument/2006/relationships/hyperlink" Target="http://daccess-dds-ny.un.org/doc/UNDOC/GEN/G13/106/93/PDF/G1310693.pdf?OpenElement" TargetMode="External"/><Relationship Id="rId32" Type="http://schemas.openxmlformats.org/officeDocument/2006/relationships/hyperlink" Target="http://www.infobae.com/2014/01/25/1539344-cuba-hay-disidentes-apresados-y-desaparecidos-dias-la-celac" TargetMode="External"/><Relationship Id="rId37" Type="http://schemas.openxmlformats.org/officeDocument/2006/relationships/hyperlink" Target="http://www.oas.org/en/iachr/media_center/PReleases/2014/035A.asp" TargetMode="External"/><Relationship Id="rId53" Type="http://schemas.openxmlformats.org/officeDocument/2006/relationships/hyperlink" Target="http://www.damasdeblanco.org/index.php/derechos-humanos/1815-represion-policial-contra-las-damas-de-blanco-25-de-febrero-de-2014" TargetMode="External"/><Relationship Id="rId58" Type="http://schemas.openxmlformats.org/officeDocument/2006/relationships/hyperlink" Target="http://www.damasdeblanco.org/index.php/derechos-humanos/1895-informe-de-represion-contra-las-damas-de-blanco-de-enero-a-julio-de-2014" TargetMode="External"/><Relationship Id="rId74" Type="http://schemas.openxmlformats.org/officeDocument/2006/relationships/hyperlink" Target="http://www.damasdeblanco.org/index.php/derechos-humanos/1908-represion-policial-contra-las-damas-de-blanco-domingo-10-de-agosto" TargetMode="External"/><Relationship Id="rId79" Type="http://schemas.openxmlformats.org/officeDocument/2006/relationships/hyperlink" Target="http://www.cihpress.com/2014/10/mas-de-180-damas-de-blanco-detenidas-al.html" TargetMode="External"/><Relationship Id="rId102" Type="http://schemas.openxmlformats.org/officeDocument/2006/relationships/hyperlink" Target="http://www.cihpress.com/2014/02/dos-mujeres-protagonizan-otra-protesta.html?utm_source=feedburner&amp;utm_medium=email&amp;utm_campaign=Feed%3A+Cihpress+%28CIHPRESS%29" TargetMode="External"/><Relationship Id="rId123" Type="http://schemas.openxmlformats.org/officeDocument/2006/relationships/hyperlink" Target="http://ccdhrn.org/wp-content/uploads/OVERVIEW-MAYO-20141.pdf" TargetMode="External"/><Relationship Id="rId128" Type="http://schemas.openxmlformats.org/officeDocument/2006/relationships/hyperlink" Target="http://www.martinoticias.com/content/los-riesgos-del-periodismo-ciudadano-en-cuba/34862.html" TargetMode="External"/><Relationship Id="rId144" Type="http://schemas.openxmlformats.org/officeDocument/2006/relationships/hyperlink" Target="http://cubadata.blogspot.com/2014/08/detienen-para-registro-periodista.html" TargetMode="External"/><Relationship Id="rId149" Type="http://schemas.openxmlformats.org/officeDocument/2006/relationships/hyperlink" Target="http://www.14ymedio.com/nacional/CCDHRN-octubre-DDHH_CYMFIL20141103_0001.pdf" TargetMode="External"/><Relationship Id="rId5" Type="http://schemas.openxmlformats.org/officeDocument/2006/relationships/hyperlink" Target="http://www.cidh.org/annualrep/2004eng/Cuba.844.03eng.htm" TargetMode="External"/><Relationship Id="rId90" Type="http://schemas.openxmlformats.org/officeDocument/2006/relationships/hyperlink" Target="http://www.damasdeblanco.org/index.php/derechos-humanos/1943-informe-semanal-del-movimiento-damas-de-blanco-10-de-noviembre-2014" TargetMode="External"/><Relationship Id="rId95" Type="http://schemas.openxmlformats.org/officeDocument/2006/relationships/hyperlink" Target="http://www.oas.org/en/iachr/media_center/PReleases/2014/035A.asp" TargetMode="External"/><Relationship Id="rId160" Type="http://schemas.openxmlformats.org/officeDocument/2006/relationships/hyperlink" Target="http://www.eltiempo.com/mundo/latinoamerica/yoani-sanchez-lanza-14ymedio-en-cuba/14015939" TargetMode="External"/><Relationship Id="rId165" Type="http://schemas.openxmlformats.org/officeDocument/2006/relationships/hyperlink" Target="http://www.miscelaneasdecuba.net/web/Article/Index/533426e33a682e12ac10a68d" TargetMode="External"/><Relationship Id="rId181" Type="http://schemas.openxmlformats.org/officeDocument/2006/relationships/hyperlink" Target="http://comisionpresospoliticosysusfamiliares.blogspot.com/2014/07/detenido-yulio-ferrer-bravo-por-falso.html" TargetMode="External"/><Relationship Id="rId186" Type="http://schemas.openxmlformats.org/officeDocument/2006/relationships/hyperlink" Target="http://www.diariodecuba.com/derechos-humanos/1413403201_10831.html" TargetMode="External"/><Relationship Id="rId22" Type="http://schemas.openxmlformats.org/officeDocument/2006/relationships/hyperlink" Target="http://observacuba.org/wp-content/uploads/pdfs/2014/overview-abril2014.pdf" TargetMode="External"/><Relationship Id="rId27" Type="http://schemas.openxmlformats.org/officeDocument/2006/relationships/hyperlink" Target="http://www.amnistia.org.ar/noticias-y-documentos/archivo-de-noticias/cuba-16" TargetMode="External"/><Relationship Id="rId43" Type="http://schemas.openxmlformats.org/officeDocument/2006/relationships/hyperlink" Target="http://www.miscelaneasdecuba.net/web/Article/Index/534529703a682e1834a02778" TargetMode="External"/><Relationship Id="rId48" Type="http://schemas.openxmlformats.org/officeDocument/2006/relationships/hyperlink" Target="http://www.damasdeblanco.org/index.php/derechos-humanos/1787-represion-policial-contra-las-damas-de-blanco-6-de-enero-de-2014" TargetMode="External"/><Relationship Id="rId64" Type="http://schemas.openxmlformats.org/officeDocument/2006/relationships/hyperlink" Target="http://www.diariodecuba.com/derechos-humanos/1400606563_8670.html" TargetMode="External"/><Relationship Id="rId69" Type="http://schemas.openxmlformats.org/officeDocument/2006/relationships/hyperlink" Target="http://www.cihpress.com/2014/06/regimen-cubano-continua-reprimiendo.html" TargetMode="External"/><Relationship Id="rId113" Type="http://schemas.openxmlformats.org/officeDocument/2006/relationships/hyperlink" Target="http://www.cihpress.com/2014/02/mas-represion-menos-predica.html" TargetMode="External"/><Relationship Id="rId118" Type="http://schemas.openxmlformats.org/officeDocument/2006/relationships/hyperlink" Target="http://observacuba.org/detenciones-los-dias-12-y-13-de-marzo-de-activistas-de-la-cappf/" TargetMode="External"/><Relationship Id="rId134" Type="http://schemas.openxmlformats.org/officeDocument/2006/relationships/hyperlink" Target="http://www.martinoticias.com/content/arrestan-red-cubana-comunicadores-maltratan-martha-beatriz-roque/36709.html" TargetMode="External"/><Relationship Id="rId139" Type="http://schemas.openxmlformats.org/officeDocument/2006/relationships/hyperlink" Target="http://ccdhrn.org/wp-content/uploads/OVERVIEW-JUNIO-20141.pdf" TargetMode="External"/><Relationship Id="rId80" Type="http://schemas.openxmlformats.org/officeDocument/2006/relationships/hyperlink" Target="http://www.damasdeblanco.org/index.php/derechos-humanos/1912-represion-policial-contra-las-damas-de-blanco-31-de-agosto-de-2014" TargetMode="External"/><Relationship Id="rId85" Type="http://schemas.openxmlformats.org/officeDocument/2006/relationships/hyperlink" Target="http://www.cihpress.com/2014/10/mas-de-180-damas-de-blanco-detenidas-al.html" TargetMode="External"/><Relationship Id="rId150" Type="http://schemas.openxmlformats.org/officeDocument/2006/relationships/hyperlink" Target="http://www.cihpress.com/2014/10/arrestan-por-segunda-vez-en-un-dia-al.html" TargetMode="External"/><Relationship Id="rId155" Type="http://schemas.openxmlformats.org/officeDocument/2006/relationships/hyperlink" Target="http://www.damasdeblanco.org/index.php/noticias/1948-la-dama-de-blanco-maria-luisa-arango-muy-grave-tras-ser-apunalada-por-un-seguidor-del-regimen" TargetMode="External"/><Relationship Id="rId171" Type="http://schemas.openxmlformats.org/officeDocument/2006/relationships/hyperlink" Target="http://www.cubanet.org/destacados/juliet-molesto-al-regimen-por-hacer-periodismo-ciudadano/" TargetMode="External"/><Relationship Id="rId176" Type="http://schemas.openxmlformats.org/officeDocument/2006/relationships/hyperlink" Target="http://www.diariodecuba.com/derechos-humanos/1415442929_11181.html" TargetMode="External"/><Relationship Id="rId192" Type="http://schemas.openxmlformats.org/officeDocument/2006/relationships/hyperlink" Target="http://www.one.cu/temaspoblacion.htm" TargetMode="External"/><Relationship Id="rId197" Type="http://schemas.openxmlformats.org/officeDocument/2006/relationships/hyperlink" Target="http://www.one.cu/informenacional2012.htm" TargetMode="External"/><Relationship Id="rId201" Type="http://schemas.openxmlformats.org/officeDocument/2006/relationships/hyperlink" Target="http://www.wfp.org/countries/cuba/overview" TargetMode="External"/><Relationship Id="rId12" Type="http://schemas.openxmlformats.org/officeDocument/2006/relationships/hyperlink" Target="http://www.cidh.org/" TargetMode="External"/><Relationship Id="rId17" Type="http://schemas.openxmlformats.org/officeDocument/2006/relationships/hyperlink" Target="http://www.amnesty.org/en/news/cuba-detainees-left-limbo-trial-postponed-yet-again-2014-11-07" TargetMode="External"/><Relationship Id="rId33" Type="http://schemas.openxmlformats.org/officeDocument/2006/relationships/hyperlink" Target="http://www.unpacu.org/oleada-de-represion-politica-en-cuba-a-varios-dias-de-la-cumbre-de-celac/" TargetMode="External"/><Relationship Id="rId38" Type="http://schemas.openxmlformats.org/officeDocument/2006/relationships/hyperlink" Target="http://www.oas.org/en/iachr/media_center/PReleases/2014/035A.asp" TargetMode="External"/><Relationship Id="rId59" Type="http://schemas.openxmlformats.org/officeDocument/2006/relationships/hyperlink" Target="http://damasdeblanco.org/index.php/derechos-humanos/1848-represion-policial-contra-las-damas-de-blanco-27-de-abril-de-2014" TargetMode="External"/><Relationship Id="rId103" Type="http://schemas.openxmlformats.org/officeDocument/2006/relationships/hyperlink" Target="http://www.unpacu.org/wp-content/uploads/OVERVIEW-CUBA-FEBRERO-2014.pdf" TargetMode="External"/><Relationship Id="rId108" Type="http://schemas.openxmlformats.org/officeDocument/2006/relationships/hyperlink" Target="http://redcubanacc.blogspot.com/2014/03/se-calento-el-balcon-de-los-helechos.html" TargetMode="External"/><Relationship Id="rId124" Type="http://schemas.openxmlformats.org/officeDocument/2006/relationships/hyperlink" Target="http://www.cihpress.com/2014/05/detienen-mas-de-360-opositores-cubanos.html" TargetMode="External"/><Relationship Id="rId129" Type="http://schemas.openxmlformats.org/officeDocument/2006/relationships/hyperlink" Target="http://www.cubanet.org/noticias/golpean-en-la-via-publica-a-director-de-hablemos-press/" TargetMode="External"/><Relationship Id="rId54" Type="http://schemas.openxmlformats.org/officeDocument/2006/relationships/hyperlink" Target="http://www.damasdeblanco.org/index.php/derechos-humanos/1895-informe-de-represion-contra-las-damas-de-blanco-de-enero-a-julio-de-2014" TargetMode="External"/><Relationship Id="rId70" Type="http://schemas.openxmlformats.org/officeDocument/2006/relationships/hyperlink" Target="http://www.damasdeblanco.org/index.php/derechos-humanos/1884-represion-policial-contra-las-damas-de-blanco-adjunto-al-informe-del-19-de-junio" TargetMode="External"/><Relationship Id="rId75" Type="http://schemas.openxmlformats.org/officeDocument/2006/relationships/hyperlink" Target="http://www.damasdeblanco.org/index.php/derechos-humanos/1909-informe-de-represion-a-damas-de-blanco-domingo-17-de-agosto" TargetMode="External"/><Relationship Id="rId91" Type="http://schemas.openxmlformats.org/officeDocument/2006/relationships/hyperlink" Target="http://www.damasdeblanco.org/index.php/derechos-humanos/1946-informe-de-represion-domingo-16-de-noviembre-de-2014" TargetMode="External"/><Relationship Id="rId96" Type="http://schemas.openxmlformats.org/officeDocument/2006/relationships/hyperlink" Target="http://www.cihpress.com/2014/02/informe-mensual-de-violaciones-de-los.html?utm_source=feedburner&amp;utm_medium=email&amp;utm_campaign=Feed%3A+Cihpress+%28CIHPRESS%29" TargetMode="External"/><Relationship Id="rId140" Type="http://schemas.openxmlformats.org/officeDocument/2006/relationships/hyperlink" Target="http://www.fhrcuba.org/wp-content/uploads/2012/02/OVERVIEW-JULIO-2014.pdf" TargetMode="External"/><Relationship Id="rId145" Type="http://schemas.openxmlformats.org/officeDocument/2006/relationships/hyperlink" Target="http://www.cihpress.com/2014/10/obligan-desnudarse-periodista.html" TargetMode="External"/><Relationship Id="rId161" Type="http://schemas.openxmlformats.org/officeDocument/2006/relationships/hyperlink" Target="https://knightcenter.utexas.edu/es/blog/00-15621-cuba-bloquea-nuevo-sitio-de-noticias-de-bloguera-yoani-sanchez-el-dia-de-su-lanzamient" TargetMode="External"/><Relationship Id="rId166" Type="http://schemas.openxmlformats.org/officeDocument/2006/relationships/hyperlink" Target="http://iclep.org/ratifican-sancion-a-periodista-yoennis-jesus-guerra-garcia/" TargetMode="External"/><Relationship Id="rId182" Type="http://schemas.openxmlformats.org/officeDocument/2006/relationships/hyperlink" Target="http://www.miscelaneasdecuba.net/web/Article/Index/53b695d73a682e0528dcaf09" TargetMode="External"/><Relationship Id="rId187" Type="http://schemas.openxmlformats.org/officeDocument/2006/relationships/hyperlink" Target="http://www.cihpress.com/2014/10/prisioneros-politico-en-cuba-cantante.html" TargetMode="External"/><Relationship Id="rId1" Type="http://schemas.openxmlformats.org/officeDocument/2006/relationships/hyperlink" Target="http://www.iachr.org" TargetMode="External"/><Relationship Id="rId6" Type="http://schemas.openxmlformats.org/officeDocument/2006/relationships/hyperlink" Target="http://www.cidh.org/annualrep/2006eng/CUBA.12476eng.htm" TargetMode="External"/><Relationship Id="rId23" Type="http://schemas.openxmlformats.org/officeDocument/2006/relationships/hyperlink" Target="https://www.fidh.org/es/americas/cuba/15468-informe-de-la-comision-cubana-de-derechos-humanos-y-reconciliacion" TargetMode="External"/><Relationship Id="rId28" Type="http://schemas.openxmlformats.org/officeDocument/2006/relationships/hyperlink" Target="http://www.infobae.com/2014/01/25/1539344-cuba-hay-disidentes-apresados-y-desaparecidos-dias-la-celac" TargetMode="External"/><Relationship Id="rId49" Type="http://schemas.openxmlformats.org/officeDocument/2006/relationships/hyperlink" Target="http://www.cihpress.com/2014/01/tres-actos-de-repudio-en-menos-de-24.html?utm_source=feedburner&amp;utm_medium=email&amp;utm_campaign=Feed%3A+Cihpress+%28CIHPRESS%29" TargetMode="External"/><Relationship Id="rId114" Type="http://schemas.openxmlformats.org/officeDocument/2006/relationships/hyperlink" Target="http://www.cihpress.com/2014/02/liberan-activistas-detenidos-por.html?utm_source=feedburner&amp;utm_medium=email&amp;utm_campaign=Feed%3A+Cihpress+%28CIHPRESS%29" TargetMode="External"/><Relationship Id="rId119" Type="http://schemas.openxmlformats.org/officeDocument/2006/relationships/hyperlink" Target="http://www.martinoticias.com/content/policia-arresta-impedir-reporteros-publiquen-represi%C3%B3n/34439.html" TargetMode="External"/><Relationship Id="rId44" Type="http://schemas.openxmlformats.org/officeDocument/2006/relationships/hyperlink" Target="http://www.damasdeblanco.org/index.php/derechos-humanos/1787-represion-policial-contra-las-damas-de-blanco-6-de-enero-de-2014" TargetMode="External"/><Relationship Id="rId60" Type="http://schemas.openxmlformats.org/officeDocument/2006/relationships/hyperlink" Target="http://www.cihpress.com/2014/04/autoridades-cubanas-detienen-ochenta-y.html?utm_source=feedburner&amp;utm_medium=email&amp;utm_campaign=Feed%3A+Cihpress+%28CIHPRESS%29" TargetMode="External"/><Relationship Id="rId65" Type="http://schemas.openxmlformats.org/officeDocument/2006/relationships/hyperlink" Target="http://www.damasdeblanco.org/index.php/derechos-humanos/1895-informe-de-represion-contra-las-damas-de-blanco-de-enero-a-julio-de-2014" TargetMode="External"/><Relationship Id="rId81" Type="http://schemas.openxmlformats.org/officeDocument/2006/relationships/hyperlink" Target="http://www.damasdeblanco.org/index.php/derechos-humanos/1917-represion-policial-contra-las-damas-de-blanco-9-de-sept-de-2014" TargetMode="External"/><Relationship Id="rId86" Type="http://schemas.openxmlformats.org/officeDocument/2006/relationships/hyperlink" Target="http://www.damasdeblanco.org/index.php/derechos-humanos/1931-informe-semanal-damas-de-blanco-domingo-12-de-octubre-de-2014" TargetMode="External"/><Relationship Id="rId130" Type="http://schemas.openxmlformats.org/officeDocument/2006/relationships/hyperlink" Target="http://www.miscelaneasdecuba.net/web/Article/Index/539892133a682e0c28710d2b" TargetMode="External"/><Relationship Id="rId135" Type="http://schemas.openxmlformats.org/officeDocument/2006/relationships/hyperlink" Target="http://www.cihpress.com/2014/06/regimen-cubano-continua-reprimiendo.html" TargetMode="External"/><Relationship Id="rId151" Type="http://schemas.openxmlformats.org/officeDocument/2006/relationships/hyperlink" Target="http://www.martinoticias.com/content/farinas-ataque-cuchillo-heridos-santa-clara-cuba/80972.html" TargetMode="External"/><Relationship Id="rId156" Type="http://schemas.openxmlformats.org/officeDocument/2006/relationships/hyperlink" Target="http://www.cubanet.org/noticias/tras-las-rejas-el-acusado-de-acuchillar-a-la-dama-de-blanco/" TargetMode="External"/><Relationship Id="rId177" Type="http://schemas.openxmlformats.org/officeDocument/2006/relationships/hyperlink" Target="http://www.14ymedio.com/nacional/Condenados_a_penas_entre_dos_y_cuatro_anos_de_prision_activistas_de_la_UNPACU_0_1669033090.html" TargetMode="External"/><Relationship Id="rId198" Type="http://schemas.openxmlformats.org/officeDocument/2006/relationships/hyperlink" Target="http://cubaracismo.impela.net/2014/12/los-ajustes-economicos-del-gobierno-agravan-la-marginacion-de-negros-y-mestizos-advierten-activistas/" TargetMode="External"/><Relationship Id="rId172" Type="http://schemas.openxmlformats.org/officeDocument/2006/relationships/hyperlink" Target="http://www.elnuevoherald.com/incoming/article2032860.html" TargetMode="External"/><Relationship Id="rId193" Type="http://schemas.openxmlformats.org/officeDocument/2006/relationships/hyperlink" Target="http://www.yancuic.com/yancuic/noticia/35581" TargetMode="External"/><Relationship Id="rId13" Type="http://schemas.openxmlformats.org/officeDocument/2006/relationships/hyperlink" Target="http://www.cidh.org/" TargetMode="External"/><Relationship Id="rId18" Type="http://schemas.openxmlformats.org/officeDocument/2006/relationships/hyperlink" Target="http://www.amnesty.org/en/news/cuba-detainees-left-limbo-trial-postponed-yet-again-2014-11-07" TargetMode="External"/><Relationship Id="rId39" Type="http://schemas.openxmlformats.org/officeDocument/2006/relationships/hyperlink" Target="http://www.cubanet.org/htdocs/ref/dis/021699.htm" TargetMode="External"/><Relationship Id="rId109" Type="http://schemas.openxmlformats.org/officeDocument/2006/relationships/hyperlink" Target="http://www.cihpress.com/2014/02/detienen-y-golpean-miembros-de-la-red.html?utm_source=feedburner&amp;utm_medium=email&amp;utm_campaign=Feed%3A+Cihpress+%28CIHPRESS%29" TargetMode="External"/><Relationship Id="rId34" Type="http://schemas.openxmlformats.org/officeDocument/2006/relationships/hyperlink" Target="http://www.larazon.es/detalle_normal/noticias/5418631/la-policia-secreta-cubana-detiene-y-golpea-a-mas-de-70-disidentes" TargetMode="External"/><Relationship Id="rId50" Type="http://schemas.openxmlformats.org/officeDocument/2006/relationships/hyperlink" Target="http://www.damasdeblanco.org/index.php/derechos-humanos/1895-informe-de-represion-contra-las-damas-de-blanco-de-enero-a-julio-de-2014" TargetMode="External"/><Relationship Id="rId55" Type="http://schemas.openxmlformats.org/officeDocument/2006/relationships/hyperlink" Target="http://www.cihpress.com/2014/03/detenidas-cincuenta-y-nueve-damas-de.html?utm_source=feedburner&amp;utm_medium=email&amp;utm_campaign=Feed%3A+Cihpress+%28CIHPRESS%29" TargetMode="External"/><Relationship Id="rId76" Type="http://schemas.openxmlformats.org/officeDocument/2006/relationships/hyperlink" Target="http://www.damasdeblanco.org/index.php/derechos-humanos/1910-represion-policial-contra-las-damas-de-blanco-18-de-agosto-de-2014" TargetMode="External"/><Relationship Id="rId97" Type="http://schemas.openxmlformats.org/officeDocument/2006/relationships/hyperlink" Target="http://www.elnuevoherald.com/noticias/sur-de-la-florida/article2030542.html" TargetMode="External"/><Relationship Id="rId104" Type="http://schemas.openxmlformats.org/officeDocument/2006/relationships/hyperlink" Target="http://www.cihpress.com/2014/02/otro-lunes-con-detenciones-en-santa.html?utm_source=feedburner&amp;utm_medium=email&amp;utm_campaign=Feed%3A+Cihpress+%28CIHPRESS%29" TargetMode="External"/><Relationship Id="rId120" Type="http://schemas.openxmlformats.org/officeDocument/2006/relationships/hyperlink" Target="http://www.youtube.com/watch?v=9y0i7q86DNo" TargetMode="External"/><Relationship Id="rId125" Type="http://schemas.openxmlformats.org/officeDocument/2006/relationships/hyperlink" Target="http://www.infobae.com/2014/05/15/1564788-el-regimen-los-castro-detuvo-mayo-mas-360-opositores-intentar-reunirse" TargetMode="External"/><Relationship Id="rId141" Type="http://schemas.openxmlformats.org/officeDocument/2006/relationships/hyperlink" Target="http://www.miscelaneasdecuba.net/web/Article/Index/53bf9e713a682e12d4c0ff76" TargetMode="External"/><Relationship Id="rId146" Type="http://schemas.openxmlformats.org/officeDocument/2006/relationships/hyperlink" Target="http://www.diariodecuba.com/derechos-humanos/1412358809_10672.html" TargetMode="External"/><Relationship Id="rId167" Type="http://schemas.openxmlformats.org/officeDocument/2006/relationships/hyperlink" Target="http://www.unpacu.org/ratifican-sancion-a-disidente/" TargetMode="External"/><Relationship Id="rId188" Type="http://schemas.openxmlformats.org/officeDocument/2006/relationships/hyperlink" Target="http://www.martinoticias.com/content/suspende-huelga-de-hambre-critico/78960.html" TargetMode="External"/><Relationship Id="rId7" Type="http://schemas.openxmlformats.org/officeDocument/2006/relationships/hyperlink" Target="http://www.cidh.org/annualrep/2006eng/CUBA.12477eng.htm" TargetMode="External"/><Relationship Id="rId71" Type="http://schemas.openxmlformats.org/officeDocument/2006/relationships/hyperlink" Target="http://www.damasdeblanco.org/index.php/derechos-humanos/1895-informe-de-represion-contra-las-damas-de-blanco-de-enero-a-julio-de-2014" TargetMode="External"/><Relationship Id="rId92" Type="http://schemas.openxmlformats.org/officeDocument/2006/relationships/hyperlink" Target="http://www.damasdeblanco.org/index.php/derechos-humanos/1947-informe-semanal-del-movimiento-damas-de-blanco-25-de-noviembre-2014" TargetMode="External"/><Relationship Id="rId162" Type="http://schemas.openxmlformats.org/officeDocument/2006/relationships/hyperlink" Target="http://internacional.elpais.com/internacional/2014/05/21/actualidad/1400690829_453378.html" TargetMode="External"/><Relationship Id="rId183" Type="http://schemas.openxmlformats.org/officeDocument/2006/relationships/hyperlink" Target="http://www.cihpress.com/2014/10/cuba-juicio-activista-de-la-cappf-este.html" TargetMode="External"/><Relationship Id="rId2" Type="http://schemas.openxmlformats.org/officeDocument/2006/relationships/hyperlink" Target="http://www.iachr.org" TargetMode="External"/><Relationship Id="rId29" Type="http://schemas.openxmlformats.org/officeDocument/2006/relationships/hyperlink" Target="http://www.infobae.com/2014/01/25/1539344-cuba-hay-disidentes-apresados-y-desaparecidos-dias-la-celac" TargetMode="External"/><Relationship Id="rId24" Type="http://schemas.openxmlformats.org/officeDocument/2006/relationships/hyperlink" Target="http://observacuba.org/wp-content/uploads/pdfs/2014/overview-abril2014.pdf" TargetMode="External"/><Relationship Id="rId40" Type="http://schemas.openxmlformats.org/officeDocument/2006/relationships/hyperlink" Target="http://www.oas.org/en/iachr/media_center/PReleases/2014/035A.asp" TargetMode="External"/><Relationship Id="rId45" Type="http://schemas.openxmlformats.org/officeDocument/2006/relationships/hyperlink" Target="http://www.cihpress.com/2014/01/regimen-castrista-arremete-contra-las.html?utm_source=feedburner&amp;utm_medium=email&amp;utm_campaign=Feed%3A+Cihpress+%28CIHPRESS%29" TargetMode="External"/><Relationship Id="rId66" Type="http://schemas.openxmlformats.org/officeDocument/2006/relationships/hyperlink" Target="http://www.cihpress.com/2014/06/regimen-cubano-continua-reprimiendo.html" TargetMode="External"/><Relationship Id="rId87" Type="http://schemas.openxmlformats.org/officeDocument/2006/relationships/hyperlink" Target="http://www.damasdeblanco.org/index.php/derechos-humanos/1933-informe-semanal-del-movimiento-damas-de-blanco-15-de-octubre-de-2014" TargetMode="External"/><Relationship Id="rId110" Type="http://schemas.openxmlformats.org/officeDocument/2006/relationships/hyperlink" Target="http://www.cubanet.org/noticias/arrestan-y-golpean-a-periodistas-red-comunitaria/" TargetMode="External"/><Relationship Id="rId115" Type="http://schemas.openxmlformats.org/officeDocument/2006/relationships/hyperlink" Target="http://www.cihpress.com/2014/02/activista-paraliza-el-trafico-en-la.html?utm_source=feedburner&amp;utm_medium=email&amp;utm_campaign=Feed%3A+Cihpress+%28CIHPRESS%29" TargetMode="External"/><Relationship Id="rId131" Type="http://schemas.openxmlformats.org/officeDocument/2006/relationships/hyperlink" Target="http://www.cihpress.com/2014/06/aumentan-represion-contra-periodistas-y.html" TargetMode="External"/><Relationship Id="rId136" Type="http://schemas.openxmlformats.org/officeDocument/2006/relationships/hyperlink" Target="http://ccdhrn.org/wp-content/uploads/OVERVIEW-JUNIO-20141.pdf" TargetMode="External"/><Relationship Id="rId157" Type="http://schemas.openxmlformats.org/officeDocument/2006/relationships/hyperlink" Target="http://www.14ymedio.com/quienes-somos.html" TargetMode="External"/><Relationship Id="rId178" Type="http://schemas.openxmlformats.org/officeDocument/2006/relationships/hyperlink" Target="http://www.cubaencuentro.com/cuba/noticias/denuncian-condenas-a-tres-activistas-de-unpacu-320909" TargetMode="External"/><Relationship Id="rId61" Type="http://schemas.openxmlformats.org/officeDocument/2006/relationships/hyperlink" Target="http://www.damasdeblanco.org/index.php/derechos-humanos/1895-informe-de-represion-contra-las-damas-de-blanco-de-enero-a-julio-de-2014" TargetMode="External"/><Relationship Id="rId82" Type="http://schemas.openxmlformats.org/officeDocument/2006/relationships/hyperlink" Target="http://www.damasdeblanco.org/index.php/derechos-humanos/1919-represion-policial-contra-las-damas-de-blanco-16-de-sept-de-2014" TargetMode="External"/><Relationship Id="rId152" Type="http://schemas.openxmlformats.org/officeDocument/2006/relationships/hyperlink" Target="http://www.elnuevoherald.com/noticias/mundo/america-latina/cuba-es/article4160596.html" TargetMode="External"/><Relationship Id="rId173" Type="http://schemas.openxmlformats.org/officeDocument/2006/relationships/hyperlink" Target="http://www.martinoticias.com/content/cuba-juliet-michelena-mapa-de-una-mujer-encarcelada/34219.html" TargetMode="External"/><Relationship Id="rId194" Type="http://schemas.openxmlformats.org/officeDocument/2006/relationships/hyperlink" Target="http://www.cubademocraciayvida.org/web/article.asp?artID=26312" TargetMode="External"/><Relationship Id="rId199" Type="http://schemas.openxmlformats.org/officeDocument/2006/relationships/hyperlink" Target="http://www.cubanet.org/opiniones/cortina-de-humo-contra-el-racismo/" TargetMode="External"/><Relationship Id="rId19" Type="http://schemas.openxmlformats.org/officeDocument/2006/relationships/hyperlink" Target="http://www.amnestyusa.org/research/reports/annual-report-cuba-2013" TargetMode="External"/><Relationship Id="rId14" Type="http://schemas.openxmlformats.org/officeDocument/2006/relationships/hyperlink" Target="http://www.oas.org/es/cidh/multimedia/sesiones/149/2martes29a.asp" TargetMode="External"/><Relationship Id="rId30" Type="http://schemas.openxmlformats.org/officeDocument/2006/relationships/hyperlink" Target="http://www.rotativo.com.mx/noticias/internacionales/230759-denuncian-opositores-cubanos-represion-politica-por-cumbre-celac/" TargetMode="External"/><Relationship Id="rId35" Type="http://schemas.openxmlformats.org/officeDocument/2006/relationships/hyperlink" Target="http://www.diariodecuba.com/derechos-humanos/1416178102_11299.html" TargetMode="External"/><Relationship Id="rId56" Type="http://schemas.openxmlformats.org/officeDocument/2006/relationships/hyperlink" Target="http://damasdeblanco.org/index.php/derechos-humanos/1824-represion-policial-contra-las-damas-de-blanco-11-de-marzo-de-2014" TargetMode="External"/><Relationship Id="rId77" Type="http://schemas.openxmlformats.org/officeDocument/2006/relationships/hyperlink" Target="http://www.damasdeblanco.org/index.php/derechos-humanos/1912-represion-policial-contra-las-damas-de-blanco-31-de-agosto-de-2014" TargetMode="External"/><Relationship Id="rId100" Type="http://schemas.openxmlformats.org/officeDocument/2006/relationships/hyperlink" Target="http://www.martinoticias.com/content/cuba-ola-de-arrestos-cadal-gabriel-salvia/31460.html" TargetMode="External"/><Relationship Id="rId105" Type="http://schemas.openxmlformats.org/officeDocument/2006/relationships/hyperlink" Target="http://www.cihpress.com/2014/03/farinas-denuncia-que-activistas-fueron.html?utm_source=feedburner&amp;utm_medium=email&amp;utm_campaign=Feed%3A+Cihpress+%28CIHPRESS%29" TargetMode="External"/><Relationship Id="rId126" Type="http://schemas.openxmlformats.org/officeDocument/2006/relationships/hyperlink" Target="http://ccdhrn.org/wp-content/uploads/OVERVIEW-MAYO-20141.pdf" TargetMode="External"/><Relationship Id="rId147" Type="http://schemas.openxmlformats.org/officeDocument/2006/relationships/hyperlink" Target="http://www.cihpress.com/2014/10/obligan-desnudarse-periodista.html" TargetMode="External"/><Relationship Id="rId168" Type="http://schemas.openxmlformats.org/officeDocument/2006/relationships/hyperlink" Target="http://www.elnuevoherald.com/incoming/article2032860.html" TargetMode="External"/><Relationship Id="rId8" Type="http://schemas.openxmlformats.org/officeDocument/2006/relationships/hyperlink" Target="http://www.iachr.org" TargetMode="External"/><Relationship Id="rId51" Type="http://schemas.openxmlformats.org/officeDocument/2006/relationships/hyperlink" Target="http://www.cihpress.com/2014/02/detienen-damas-de-blanco-de-mayabeque.html?utm_source=feedburner&amp;utm_medium=email&amp;utm_campaign=Feed%3A+Cihpress+%28CIHPRESS%29" TargetMode="External"/><Relationship Id="rId72" Type="http://schemas.openxmlformats.org/officeDocument/2006/relationships/hyperlink" Target="http://www.damasdeblanco.org/index.php/derechos-humanos/1895-informe-de-represion-contra-las-damas-de-blanco-de-enero-a-julio-de-2014" TargetMode="External"/><Relationship Id="rId93" Type="http://schemas.openxmlformats.org/officeDocument/2006/relationships/hyperlink" Target="http://www.cihpress.com/2014/01/arrestado-corresponsal-de-hablemos.html?utm_source=feedburner&amp;utm_medium=email&amp;utm_campaign=Feed%3A+Cihpress+%28CIHPRESS%29" TargetMode="External"/><Relationship Id="rId98" Type="http://schemas.openxmlformats.org/officeDocument/2006/relationships/hyperlink" Target="http://www.infobae.com/2014/01/29/1540138-en-medio-la-cumbre-la-celac-cuba-agudiza-ola-represiva-contra-disidentes" TargetMode="External"/><Relationship Id="rId121" Type="http://schemas.openxmlformats.org/officeDocument/2006/relationships/hyperlink" Target="http://www.martinoticias.com/content/policia-arresta-impedir-reporteros-publiquen-represi%C3%B3n/34439.html" TargetMode="External"/><Relationship Id="rId142" Type="http://schemas.openxmlformats.org/officeDocument/2006/relationships/hyperlink" Target="http://www.fhrcuba.org/wp-content/uploads/2012/02/OVERVIEW-JULIO-2014.pdf" TargetMode="External"/><Relationship Id="rId163" Type="http://schemas.openxmlformats.org/officeDocument/2006/relationships/hyperlink" Target="http://www.martinoticias.com/content/accesible-14ymedio-para-los-internautas-en-la-isla/35429.html" TargetMode="External"/><Relationship Id="rId184" Type="http://schemas.openxmlformats.org/officeDocument/2006/relationships/hyperlink" Target="http://www.miscelaneasdecuba.net/web/Article/Index/544730613a682e1690a33820" TargetMode="External"/><Relationship Id="rId189" Type="http://schemas.openxmlformats.org/officeDocument/2006/relationships/hyperlink" Target="http://www.miamiencuba.com/2014/11/el-critico-suspende-huelga-de-hambre-tras-lograr-demanda/" TargetMode="External"/><Relationship Id="rId3" Type="http://schemas.openxmlformats.org/officeDocument/2006/relationships/hyperlink" Target="http://www.cidh.org/annualrep/2004eng/Cuba.12127eng.htm" TargetMode="External"/><Relationship Id="rId25" Type="http://schemas.openxmlformats.org/officeDocument/2006/relationships/hyperlink" Target="https://www.fidh.org/es/americas/cuba/15468-informe-de-la-comision-cubana-de-derechos-humanos-y-reconciliacion" TargetMode="External"/><Relationship Id="rId46" Type="http://schemas.openxmlformats.org/officeDocument/2006/relationships/hyperlink" Target="https://www.aciprensa.com/noticias/cuba-gobierno-detiene-lideres-opositores-y-confisca-juguetes-que-iban-a-ser-repartidos-en-bajada-de-reyes-43406/" TargetMode="External"/><Relationship Id="rId67" Type="http://schemas.openxmlformats.org/officeDocument/2006/relationships/hyperlink" Target="http://www.damasdeblanco.org/index.php/derechos-humanos/1885-represion-policial-contra-las-damas-de-blanco-24-de-junio-2014" TargetMode="External"/><Relationship Id="rId116" Type="http://schemas.openxmlformats.org/officeDocument/2006/relationships/hyperlink" Target="http://www.cihpress.com/2014/03/liberan-editor-multimedia-de-hablemos.html?utm_source=feedburner&amp;utm_medium=email&amp;utm_campaign=Feed%3A+Cihpress+%28CIHPRESS%29" TargetMode="External"/><Relationship Id="rId137" Type="http://schemas.openxmlformats.org/officeDocument/2006/relationships/hyperlink" Target="http://www.cihpress.com/2014/06/regimen-cubano-continua-reprimiendo.html" TargetMode="External"/><Relationship Id="rId158" Type="http://schemas.openxmlformats.org/officeDocument/2006/relationships/hyperlink" Target="http://www.elespectador.com/noticias/elmundo/lanzan-14ymedio-el-primer-medio-independiente-cuba-articulo-493653" TargetMode="External"/><Relationship Id="rId20" Type="http://schemas.openxmlformats.org/officeDocument/2006/relationships/hyperlink" Target="http://www.hrw.org/world-report/2013/country-chapters/112973?page=2" TargetMode="External"/><Relationship Id="rId41" Type="http://schemas.openxmlformats.org/officeDocument/2006/relationships/hyperlink" Target="http://www.ntn24.com/video/familiares-de-angel-santiesteban-denuncian-en-la-noche-que-el-escritor-cubano-desaparecio-19902" TargetMode="External"/><Relationship Id="rId62" Type="http://schemas.openxmlformats.org/officeDocument/2006/relationships/hyperlink" Target="http://internacional.elpais.com/internacional/2014/05/24/actualidad/1400890754_580577.html" TargetMode="External"/><Relationship Id="rId83" Type="http://schemas.openxmlformats.org/officeDocument/2006/relationships/hyperlink" Target="http://www.damasdeblanco.org/index.php/derechos-humanos/1920-represion-policial-contra-las-damas-de-blanco-22-de-sept-de-2014" TargetMode="External"/><Relationship Id="rId88" Type="http://schemas.openxmlformats.org/officeDocument/2006/relationships/hyperlink" Target="http://www.damasdeblanco.org/index.php/derechos-humanos/1941-informe-de-represion-movimiento-damas-de-blanco-laura-pollan-21-de-octubre-de-2014" TargetMode="External"/><Relationship Id="rId111" Type="http://schemas.openxmlformats.org/officeDocument/2006/relationships/hyperlink" Target="http://es.rsf.org/cuba-el-bloguero-angel-santiesteban-28-02-2014,45940.html" TargetMode="External"/><Relationship Id="rId132" Type="http://schemas.openxmlformats.org/officeDocument/2006/relationships/hyperlink" Target="http://www.miscelaneasdecuba.net/web/Article/Index/539892133a682e0c28710d2b" TargetMode="External"/><Relationship Id="rId153" Type="http://schemas.openxmlformats.org/officeDocument/2006/relationships/hyperlink" Target="http://www.14ymedio.com/nacional/Agreden-activistas-Santa-Clara_0_1677432246.html" TargetMode="External"/><Relationship Id="rId174" Type="http://schemas.openxmlformats.org/officeDocument/2006/relationships/hyperlink" Target="http://www.martinoticias.com/content/declaran-inocente-a-la-periodista-independiente-juliet-michelena/79147.html" TargetMode="External"/><Relationship Id="rId179" Type="http://schemas.openxmlformats.org/officeDocument/2006/relationships/hyperlink" Target="http://www.martinoticias.com/content/ratifican-sentencias-contra-3-activistas--unpacu-/79702.html" TargetMode="External"/><Relationship Id="rId195" Type="http://schemas.openxmlformats.org/officeDocument/2006/relationships/hyperlink" Target="http://www.cubanet.org/wp-content/uploads/2013/02/Carta-abierta.pdf" TargetMode="External"/><Relationship Id="rId190" Type="http://schemas.openxmlformats.org/officeDocument/2006/relationships/hyperlink" Target="http://www.elnuevoherald.com/2014/07/14/1799460/eeuu-y-ue-repudian-detencion-de.html" TargetMode="External"/><Relationship Id="rId15" Type="http://schemas.openxmlformats.org/officeDocument/2006/relationships/hyperlink" Target="http://www.14ymedio.com/nacional/Sonia_Garro-Liberada-Noticias-Cuba_0_1685231472.html" TargetMode="External"/><Relationship Id="rId36" Type="http://schemas.openxmlformats.org/officeDocument/2006/relationships/hyperlink" Target="http://www.oas.org/es/cidh/defensores/docs/pdf/Justice-Operators-2013.pdf" TargetMode="External"/><Relationship Id="rId57" Type="http://schemas.openxmlformats.org/officeDocument/2006/relationships/hyperlink" Target="http://damasdeblanco.org/index.php/derechos-humanos/1830-informe-de-represion-del-movimiento-damas-de-blanco-laura-pollan-19-de-marzo-de-2014" TargetMode="External"/><Relationship Id="rId106" Type="http://schemas.openxmlformats.org/officeDocument/2006/relationships/hyperlink" Target="http://www.americateve.com/farinas_denuncia_torturas_a_opositores_que_se_niegan_a_dar_vivas_a_los_castro-703949-ap" TargetMode="External"/><Relationship Id="rId127" Type="http://schemas.openxmlformats.org/officeDocument/2006/relationships/hyperlink" Target="http://www.miscelaneasdecuba.net/web/Article/Index/536b21d93a682e17782fef54" TargetMode="External"/><Relationship Id="rId10" Type="http://schemas.openxmlformats.org/officeDocument/2006/relationships/hyperlink" Target="http://www.ohchr.org/EN/ProfessionalInterest/Pages/2ndOPCCPR.aspx" TargetMode="External"/><Relationship Id="rId31" Type="http://schemas.openxmlformats.org/officeDocument/2006/relationships/hyperlink" Target="http://www.amnistia.org.ar/noticias-y-documentos/archivo-de-noticias/cuba-16" TargetMode="External"/><Relationship Id="rId52" Type="http://schemas.openxmlformats.org/officeDocument/2006/relationships/hyperlink" Target="http://www.cihpress.com/2014/02/arrestan-mas-de-145-mujeres-del.html?utm_source=feedburner&amp;utm_medium=email&amp;utm_campaign=Feed%3A+Cihpress+%28CIHPRESS%29" TargetMode="External"/><Relationship Id="rId73" Type="http://schemas.openxmlformats.org/officeDocument/2006/relationships/hyperlink" Target="http://www.damasdeblanco.org/index.php/derechos-humanos/1904-represion-policial-contra-las-damas-de-blanco-4-de-agosto-2014" TargetMode="External"/><Relationship Id="rId78" Type="http://schemas.openxmlformats.org/officeDocument/2006/relationships/hyperlink" Target="http://www.damasdeblanco.org/index.php/derechos-humanos/1924-represion-policial-contra-las-damas-de-blanco-30-de-septiembre-2014" TargetMode="External"/><Relationship Id="rId94" Type="http://schemas.openxmlformats.org/officeDocument/2006/relationships/hyperlink" Target="http://es.rsf.org/cuba-el-bloguero-angel-santiesteban-28-02-2014,45940.html" TargetMode="External"/><Relationship Id="rId99" Type="http://schemas.openxmlformats.org/officeDocument/2006/relationships/hyperlink" Target="http://www.cubanet.org/actualidad/actualidad-destacados/252-activistas-detenidos-en-menos-de-72-horas/" TargetMode="External"/><Relationship Id="rId101" Type="http://schemas.openxmlformats.org/officeDocument/2006/relationships/hyperlink" Target="http://www.infobae.com/2014/01/28/1540055-fui-cuba-ejercer-la-libertad-expresion-y-no-tuve-posibilidad" TargetMode="External"/><Relationship Id="rId122" Type="http://schemas.openxmlformats.org/officeDocument/2006/relationships/hyperlink" Target="http://www.martinoticias.com/content/los-riesgos-del-periodismo-ciudadano-en-cuba/34862.html" TargetMode="External"/><Relationship Id="rId143" Type="http://schemas.openxmlformats.org/officeDocument/2006/relationships/hyperlink" Target="http://www.cihpress.com/2014/08/detienen-un-periodista-independiente-en.html" TargetMode="External"/><Relationship Id="rId148" Type="http://schemas.openxmlformats.org/officeDocument/2006/relationships/hyperlink" Target="http://www.cihpress.com/2014/10/detienen-editor-de-multimedios-de.html" TargetMode="External"/><Relationship Id="rId164" Type="http://schemas.openxmlformats.org/officeDocument/2006/relationships/hyperlink" Target="http://www.semana.com/nacion/articulo/yoani-sanchez-dice-que-desbloquearon-periodico-14ymedio/389277-3" TargetMode="External"/><Relationship Id="rId169" Type="http://schemas.openxmlformats.org/officeDocument/2006/relationships/hyperlink" Target="http://www.cubanet.org/destacados/juliet-molesto-al-regimen-por-hacer-periodismo-ciudadano/" TargetMode="External"/><Relationship Id="rId185" Type="http://schemas.openxmlformats.org/officeDocument/2006/relationships/hyperlink" Target="http://www.cihpress.com/2014/10/en-huelga-de-hambre-el-preso-politico.html" TargetMode="External"/><Relationship Id="rId4" Type="http://schemas.openxmlformats.org/officeDocument/2006/relationships/hyperlink" Target="http://www.cidh.org/annualrep/2004eng/Cuba.771.03eng.htm" TargetMode="External"/><Relationship Id="rId9" Type="http://schemas.openxmlformats.org/officeDocument/2006/relationships/hyperlink" Target="http://www.lanacion.com.ar/1549737-cuba-el-presidente-raul-castro-justifico-la-pena-de-muerte" TargetMode="External"/><Relationship Id="rId180" Type="http://schemas.openxmlformats.org/officeDocument/2006/relationships/hyperlink" Target="http://www.14ymedio.com/nacional/PRESOS-POLITICOS-JUNIO_CYMFIL20140623_0001.pdf" TargetMode="External"/><Relationship Id="rId26" Type="http://schemas.openxmlformats.org/officeDocument/2006/relationships/hyperlink" Target="http://observacuba.org/wp-content/uploads/pdfs/2013/overview-octubre2013-ocdh.pdf" TargetMode="External"/><Relationship Id="rId47" Type="http://schemas.openxmlformats.org/officeDocument/2006/relationships/hyperlink" Target="http://telenoticias.com.do/agentes-cubanos-confiscan-juguetes-que-los-opositores-iban-distribuir/" TargetMode="External"/><Relationship Id="rId68" Type="http://schemas.openxmlformats.org/officeDocument/2006/relationships/hyperlink" Target="http://www.damasdeblanco.org/index.php/derechos-humanos/1879-represion-policial-contra-las-damas-de-blanco-17-de-junio-2014" TargetMode="External"/><Relationship Id="rId89" Type="http://schemas.openxmlformats.org/officeDocument/2006/relationships/hyperlink" Target="http://www.damasdeblanco.org/index.php/derechos-humanos/1942-informe-de-detenciones-11-de-noviembre-2014" TargetMode="External"/><Relationship Id="rId112" Type="http://schemas.openxmlformats.org/officeDocument/2006/relationships/hyperlink" Target="http://www.cihpress.com/2014/02/arremete-la-policia-castrista-contra.html?utm_source=feedburner&amp;utm_medium=email&amp;utm_campaign=Feed%3A+Cihpress+%28CIHPRESS%29" TargetMode="External"/><Relationship Id="rId133" Type="http://schemas.openxmlformats.org/officeDocument/2006/relationships/hyperlink" Target="http://www.diariodecuba.com/derechos-humanos/1402563095_9010.html" TargetMode="External"/><Relationship Id="rId154" Type="http://schemas.openxmlformats.org/officeDocument/2006/relationships/hyperlink" Target="http://www.diariolasamericas.com/4847_cuba/2814084_un-hombre-apunala-a-varios-disidentes-en-casa-de-farinas-y-deja-grave-a-dos-damas-de-blanco.html" TargetMode="External"/><Relationship Id="rId175" Type="http://schemas.openxmlformats.org/officeDocument/2006/relationships/hyperlink" Target="http://www.cubanet.org/noticias/liberan-a-juliet-michelen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219CA-4A8B-43CC-859B-75715B3A5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18765</Words>
  <Characters>106963</Characters>
  <Application>Microsoft Office Word</Application>
  <DocSecurity>0</DocSecurity>
  <Lines>891</Lines>
  <Paragraphs>250</Paragraphs>
  <ScaleCrop>false</ScaleCrop>
  <LinksUpToDate>false</LinksUpToDate>
  <CharactersWithSpaces>125478</CharactersWithSpaces>
  <SharedDoc>false</SharedDoc>
  <HLinks>
    <vt:vector size="1086" baseType="variant">
      <vt:variant>
        <vt:i4>7929945</vt:i4>
      </vt:variant>
      <vt:variant>
        <vt:i4>540</vt:i4>
      </vt:variant>
      <vt:variant>
        <vt:i4>0</vt:i4>
      </vt:variant>
      <vt:variant>
        <vt:i4>5</vt:i4>
      </vt:variant>
      <vt:variant>
        <vt:lpwstr>http://www.ipscuba.net/index.php?option=com_k2&amp;view=item&amp;id=6741:mujeres-y-personas-lgbt-a-la-saga-de-los-derechos-sexuales&amp;Itemid=42</vt:lpwstr>
      </vt:variant>
      <vt:variant>
        <vt:lpwstr/>
      </vt:variant>
      <vt:variant>
        <vt:i4>3670115</vt:i4>
      </vt:variant>
      <vt:variant>
        <vt:i4>537</vt:i4>
      </vt:variant>
      <vt:variant>
        <vt:i4>0</vt:i4>
      </vt:variant>
      <vt:variant>
        <vt:i4>5</vt:i4>
      </vt:variant>
      <vt:variant>
        <vt:lpwstr>http://www.cubasi.cu/cubasi-noticias-cuba-mundo-ultima-hora/item/16046-mariela-castro-destaca-en-brasil-avances-de-cuba-en-derechos-humanos-y-sexuales</vt:lpwstr>
      </vt:variant>
      <vt:variant>
        <vt:lpwstr/>
      </vt:variant>
      <vt:variant>
        <vt:i4>7405616</vt:i4>
      </vt:variant>
      <vt:variant>
        <vt:i4>534</vt:i4>
      </vt:variant>
      <vt:variant>
        <vt:i4>0</vt:i4>
      </vt:variant>
      <vt:variant>
        <vt:i4>5</vt:i4>
      </vt:variant>
      <vt:variant>
        <vt:lpwstr>http://www.cubanet.org/wp-content/uploads/2013/02/Carta-abierta.pdf</vt:lpwstr>
      </vt:variant>
      <vt:variant>
        <vt:lpwstr/>
      </vt:variant>
      <vt:variant>
        <vt:i4>3014689</vt:i4>
      </vt:variant>
      <vt:variant>
        <vt:i4>531</vt:i4>
      </vt:variant>
      <vt:variant>
        <vt:i4>0</vt:i4>
      </vt:variant>
      <vt:variant>
        <vt:i4>5</vt:i4>
      </vt:variant>
      <vt:variant>
        <vt:lpwstr>http://www.elnuevoherald.com/2013/07/23/1532776/disidentes-cubanos-piden-el-apoyo.html</vt:lpwstr>
      </vt:variant>
      <vt:variant>
        <vt:lpwstr/>
      </vt:variant>
      <vt:variant>
        <vt:i4>7405676</vt:i4>
      </vt:variant>
      <vt:variant>
        <vt:i4>528</vt:i4>
      </vt:variant>
      <vt:variant>
        <vt:i4>0</vt:i4>
      </vt:variant>
      <vt:variant>
        <vt:i4>5</vt:i4>
      </vt:variant>
      <vt:variant>
        <vt:lpwstr>http://www.martinoticias.com/content/article/24036.html</vt:lpwstr>
      </vt:variant>
      <vt:variant>
        <vt:lpwstr/>
      </vt:variant>
      <vt:variant>
        <vt:i4>1179723</vt:i4>
      </vt:variant>
      <vt:variant>
        <vt:i4>525</vt:i4>
      </vt:variant>
      <vt:variant>
        <vt:i4>0</vt:i4>
      </vt:variant>
      <vt:variant>
        <vt:i4>5</vt:i4>
      </vt:variant>
      <vt:variant>
        <vt:lpwstr>http://www.cubadiplomatica.cu/canada/ES/Inicio/tabid/2370/ctl/Details/mid/4062/ItemID/33140/Default.aspx</vt:lpwstr>
      </vt:variant>
      <vt:variant>
        <vt:lpwstr/>
      </vt:variant>
      <vt:variant>
        <vt:i4>8323180</vt:i4>
      </vt:variant>
      <vt:variant>
        <vt:i4>522</vt:i4>
      </vt:variant>
      <vt:variant>
        <vt:i4>0</vt:i4>
      </vt:variant>
      <vt:variant>
        <vt:i4>5</vt:i4>
      </vt:variant>
      <vt:variant>
        <vt:lpwstr>http://www.martinoticias.com/content/article/22058.html</vt:lpwstr>
      </vt:variant>
      <vt:variant>
        <vt:lpwstr/>
      </vt:variant>
      <vt:variant>
        <vt:i4>5505024</vt:i4>
      </vt:variant>
      <vt:variant>
        <vt:i4>519</vt:i4>
      </vt:variant>
      <vt:variant>
        <vt:i4>0</vt:i4>
      </vt:variant>
      <vt:variant>
        <vt:i4>5</vt:i4>
      </vt:variant>
      <vt:variant>
        <vt:lpwstr>http://www.cubaencuentro.com/cuba/noticias/proyecto-lgbt-cubano-denuncia-acoso-policial-al-colectivo-y-cierre-de-locales-en-la-habana-281675</vt:lpwstr>
      </vt:variant>
      <vt:variant>
        <vt:lpwstr/>
      </vt:variant>
      <vt:variant>
        <vt:i4>7012449</vt:i4>
      </vt:variant>
      <vt:variant>
        <vt:i4>516</vt:i4>
      </vt:variant>
      <vt:variant>
        <vt:i4>0</vt:i4>
      </vt:variant>
      <vt:variant>
        <vt:i4>5</vt:i4>
      </vt:variant>
      <vt:variant>
        <vt:lpwstr>http://observacuba.org/dossier-obcud-lgtb/</vt:lpwstr>
      </vt:variant>
      <vt:variant>
        <vt:lpwstr/>
      </vt:variant>
      <vt:variant>
        <vt:i4>2555939</vt:i4>
      </vt:variant>
      <vt:variant>
        <vt:i4>513</vt:i4>
      </vt:variant>
      <vt:variant>
        <vt:i4>0</vt:i4>
      </vt:variant>
      <vt:variant>
        <vt:i4>5</vt:i4>
      </vt:variant>
      <vt:variant>
        <vt:lpwstr>http://observacuba.org/denuncia-del-observatorio-cubanos-de-derechos-lgbt/</vt:lpwstr>
      </vt:variant>
      <vt:variant>
        <vt:lpwstr/>
      </vt:variant>
      <vt:variant>
        <vt:i4>3080232</vt:i4>
      </vt:variant>
      <vt:variant>
        <vt:i4>510</vt:i4>
      </vt:variant>
      <vt:variant>
        <vt:i4>0</vt:i4>
      </vt:variant>
      <vt:variant>
        <vt:i4>5</vt:i4>
      </vt:variant>
      <vt:variant>
        <vt:lpwstr>http://www.cubanet.org/wp-content/uploads/2012/08/Folleto-2-hojas1.pdf</vt:lpwstr>
      </vt:variant>
      <vt:variant>
        <vt:lpwstr/>
      </vt:variant>
      <vt:variant>
        <vt:i4>7995452</vt:i4>
      </vt:variant>
      <vt:variant>
        <vt:i4>507</vt:i4>
      </vt:variant>
      <vt:variant>
        <vt:i4>0</vt:i4>
      </vt:variant>
      <vt:variant>
        <vt:i4>5</vt:i4>
      </vt:variant>
      <vt:variant>
        <vt:lpwstr>http://www.transrespect-transphobia.org/uploads/downloads/TMM/TvT-TMM-TDOR2012-Namelist-en.pdf</vt:lpwstr>
      </vt:variant>
      <vt:variant>
        <vt:lpwstr/>
      </vt:variant>
      <vt:variant>
        <vt:i4>7733279</vt:i4>
      </vt:variant>
      <vt:variant>
        <vt:i4>504</vt:i4>
      </vt:variant>
      <vt:variant>
        <vt:i4>0</vt:i4>
      </vt:variant>
      <vt:variant>
        <vt:i4>5</vt:i4>
      </vt:variant>
      <vt:variant>
        <vt:lpwstr>http://www.caribbean360.com/index.php/news/cuba_news/637918.html</vt:lpwstr>
      </vt:variant>
      <vt:variant>
        <vt:lpwstr>ixzz2D4EIPC4R</vt:lpwstr>
      </vt:variant>
      <vt:variant>
        <vt:i4>7929945</vt:i4>
      </vt:variant>
      <vt:variant>
        <vt:i4>501</vt:i4>
      </vt:variant>
      <vt:variant>
        <vt:i4>0</vt:i4>
      </vt:variant>
      <vt:variant>
        <vt:i4>5</vt:i4>
      </vt:variant>
      <vt:variant>
        <vt:lpwstr>http://www.ipscuba.net/index.php?option=com_k2&amp;view=item&amp;id=6741:mujeres-y-personas-lgbt-a-la-saga-de-los-derechos-sexuales&amp;Itemid=42</vt:lpwstr>
      </vt:variant>
      <vt:variant>
        <vt:lpwstr/>
      </vt:variant>
      <vt:variant>
        <vt:i4>1441879</vt:i4>
      </vt:variant>
      <vt:variant>
        <vt:i4>498</vt:i4>
      </vt:variant>
      <vt:variant>
        <vt:i4>0</vt:i4>
      </vt:variant>
      <vt:variant>
        <vt:i4>5</vt:i4>
      </vt:variant>
      <vt:variant>
        <vt:lpwstr>http://www.martinoticias.com/content/cuba-ginebra-derechos-humanos-epu-onu/27703.html</vt:lpwstr>
      </vt:variant>
      <vt:variant>
        <vt:lpwstr/>
      </vt:variant>
      <vt:variant>
        <vt:i4>3866687</vt:i4>
      </vt:variant>
      <vt:variant>
        <vt:i4>495</vt:i4>
      </vt:variant>
      <vt:variant>
        <vt:i4>0</vt:i4>
      </vt:variant>
      <vt:variant>
        <vt:i4>5</vt:i4>
      </vt:variant>
      <vt:variant>
        <vt:lpwstr>http://www.cubaenmiami.com/cuba-rechaza-recomendaciones-de-la-onu-en-materia-de-libertad-de-expresion/</vt:lpwstr>
      </vt:variant>
      <vt:variant>
        <vt:lpwstr/>
      </vt:variant>
      <vt:variant>
        <vt:i4>74</vt:i4>
      </vt:variant>
      <vt:variant>
        <vt:i4>492</vt:i4>
      </vt:variant>
      <vt:variant>
        <vt:i4>0</vt:i4>
      </vt:variant>
      <vt:variant>
        <vt:i4>5</vt:i4>
      </vt:variant>
      <vt:variant>
        <vt:lpwstr>https://knightcenter.utexas.edu/blog/00-14496-cuba-rejects-un-recommendations-freedom-expression</vt:lpwstr>
      </vt:variant>
      <vt:variant>
        <vt:lpwstr/>
      </vt:variant>
      <vt:variant>
        <vt:i4>2490463</vt:i4>
      </vt:variant>
      <vt:variant>
        <vt:i4>489</vt:i4>
      </vt:variant>
      <vt:variant>
        <vt:i4>0</vt:i4>
      </vt:variant>
      <vt:variant>
        <vt:i4>5</vt:i4>
      </vt:variant>
      <vt:variant>
        <vt:lpwstr>http://www.diariodecuba.com/derechos-humanos/1379695814_5176.html</vt:lpwstr>
      </vt:variant>
      <vt:variant>
        <vt:lpwstr/>
      </vt:variant>
      <vt:variant>
        <vt:i4>2490487</vt:i4>
      </vt:variant>
      <vt:variant>
        <vt:i4>486</vt:i4>
      </vt:variant>
      <vt:variant>
        <vt:i4>0</vt:i4>
      </vt:variant>
      <vt:variant>
        <vt:i4>5</vt:i4>
      </vt:variant>
      <vt:variant>
        <vt:lpwstr>http://blogsdecuba.impela.net/2013/03/incremento-de-la-represion-contra-religiosos/</vt:lpwstr>
      </vt:variant>
      <vt:variant>
        <vt:lpwstr/>
      </vt:variant>
      <vt:variant>
        <vt:i4>2228320</vt:i4>
      </vt:variant>
      <vt:variant>
        <vt:i4>483</vt:i4>
      </vt:variant>
      <vt:variant>
        <vt:i4>0</vt:i4>
      </vt:variant>
      <vt:variant>
        <vt:i4>5</vt:i4>
      </vt:variant>
      <vt:variant>
        <vt:lpwstr>http://www.cihpress.com/2013/03/incremento-de-la-represion-contra.html</vt:lpwstr>
      </vt:variant>
      <vt:variant>
        <vt:lpwstr/>
      </vt:variant>
      <vt:variant>
        <vt:i4>3407977</vt:i4>
      </vt:variant>
      <vt:variant>
        <vt:i4>480</vt:i4>
      </vt:variant>
      <vt:variant>
        <vt:i4>0</vt:i4>
      </vt:variant>
      <vt:variant>
        <vt:i4>5</vt:i4>
      </vt:variant>
      <vt:variant>
        <vt:lpwstr>http://www.miscelaneasdecuba.net/web/Article/Index/51813c8c3a682e0f88c530b9</vt:lpwstr>
      </vt:variant>
      <vt:variant>
        <vt:lpwstr/>
      </vt:variant>
      <vt:variant>
        <vt:i4>2883624</vt:i4>
      </vt:variant>
      <vt:variant>
        <vt:i4>477</vt:i4>
      </vt:variant>
      <vt:variant>
        <vt:i4>0</vt:i4>
      </vt:variant>
      <vt:variant>
        <vt:i4>5</vt:i4>
      </vt:variant>
      <vt:variant>
        <vt:lpwstr>http://www.cihpress.com/2013/04/represion-contra-corresponsales-de.html</vt:lpwstr>
      </vt:variant>
      <vt:variant>
        <vt:lpwstr/>
      </vt:variant>
      <vt:variant>
        <vt:i4>5636124</vt:i4>
      </vt:variant>
      <vt:variant>
        <vt:i4>474</vt:i4>
      </vt:variant>
      <vt:variant>
        <vt:i4>0</vt:i4>
      </vt:variant>
      <vt:variant>
        <vt:i4>5</vt:i4>
      </vt:variant>
      <vt:variant>
        <vt:lpwstr>https://knightcenter.utexas.edu/blog/00-12575-cuban-customs-agents-seize-venezuelan-newspaper-critical-chavez-and-castro</vt:lpwstr>
      </vt:variant>
      <vt:variant>
        <vt:lpwstr/>
      </vt:variant>
      <vt:variant>
        <vt:i4>2097213</vt:i4>
      </vt:variant>
      <vt:variant>
        <vt:i4>471</vt:i4>
      </vt:variant>
      <vt:variant>
        <vt:i4>0</vt:i4>
      </vt:variant>
      <vt:variant>
        <vt:i4>5</vt:i4>
      </vt:variant>
      <vt:variant>
        <vt:lpwstr>http://www.havanatimes.org/sp/?p=78092</vt:lpwstr>
      </vt:variant>
      <vt:variant>
        <vt:lpwstr/>
      </vt:variant>
      <vt:variant>
        <vt:i4>3735653</vt:i4>
      </vt:variant>
      <vt:variant>
        <vt:i4>468</vt:i4>
      </vt:variant>
      <vt:variant>
        <vt:i4>0</vt:i4>
      </vt:variant>
      <vt:variant>
        <vt:i4>5</vt:i4>
      </vt:variant>
      <vt:variant>
        <vt:lpwstr>http://observatoriocriticodesdecuba.wordpress.com/2013/01/14/incautan-en-la-habana-envio-postal-de-el-libertario-desde-caracas/</vt:lpwstr>
      </vt:variant>
      <vt:variant>
        <vt:lpwstr/>
      </vt:variant>
      <vt:variant>
        <vt:i4>7536762</vt:i4>
      </vt:variant>
      <vt:variant>
        <vt:i4>465</vt:i4>
      </vt:variant>
      <vt:variant>
        <vt:i4>0</vt:i4>
      </vt:variant>
      <vt:variant>
        <vt:i4>5</vt:i4>
      </vt:variant>
      <vt:variant>
        <vt:lpwstr>http://www.oas.org/en/iachr/expression/showarticle.asp?artID=931&amp;lID=1</vt:lpwstr>
      </vt:variant>
      <vt:variant>
        <vt:lpwstr/>
      </vt:variant>
      <vt:variant>
        <vt:i4>7536762</vt:i4>
      </vt:variant>
      <vt:variant>
        <vt:i4>462</vt:i4>
      </vt:variant>
      <vt:variant>
        <vt:i4>0</vt:i4>
      </vt:variant>
      <vt:variant>
        <vt:i4>5</vt:i4>
      </vt:variant>
      <vt:variant>
        <vt:lpwstr>http://www.oas.org/en/iachr/expression/showarticle.asp?artID=931&amp;lID=1</vt:lpwstr>
      </vt:variant>
      <vt:variant>
        <vt:lpwstr/>
      </vt:variant>
      <vt:variant>
        <vt:i4>589912</vt:i4>
      </vt:variant>
      <vt:variant>
        <vt:i4>459</vt:i4>
      </vt:variant>
      <vt:variant>
        <vt:i4>0</vt:i4>
      </vt:variant>
      <vt:variant>
        <vt:i4>5</vt:i4>
      </vt:variant>
      <vt:variant>
        <vt:lpwstr>https://knightcenter.utexas.edu/blog/00-14599-three-dissident-journalists-cuba-arrested-days-after-government-promises-renew-its-jou</vt:lpwstr>
      </vt:variant>
      <vt:variant>
        <vt:lpwstr/>
      </vt:variant>
      <vt:variant>
        <vt:i4>4653099</vt:i4>
      </vt:variant>
      <vt:variant>
        <vt:i4>456</vt:i4>
      </vt:variant>
      <vt:variant>
        <vt:i4>0</vt:i4>
      </vt:variant>
      <vt:variant>
        <vt:i4>5</vt:i4>
      </vt:variant>
      <vt:variant>
        <vt:lpwstr>http://www.cihpress.com/2013/10/comunicado-de-prensa-tres-periodistas.html?utm_source=feedburner&amp;utm_medium=email&amp;utm_campaign=Feed%3A+Cihpress+%28CIHPRESS%29</vt:lpwstr>
      </vt:variant>
      <vt:variant>
        <vt:lpwstr/>
      </vt:variant>
      <vt:variant>
        <vt:i4>4390916</vt:i4>
      </vt:variant>
      <vt:variant>
        <vt:i4>453</vt:i4>
      </vt:variant>
      <vt:variant>
        <vt:i4>0</vt:i4>
      </vt:variant>
      <vt:variant>
        <vt:i4>5</vt:i4>
      </vt:variant>
      <vt:variant>
        <vt:lpwstr>http://www.sipiapa.org/en/asamblea/cuba-194/</vt:lpwstr>
      </vt:variant>
      <vt:variant>
        <vt:lpwstr/>
      </vt:variant>
      <vt:variant>
        <vt:i4>5701658</vt:i4>
      </vt:variant>
      <vt:variant>
        <vt:i4>450</vt:i4>
      </vt:variant>
      <vt:variant>
        <vt:i4>0</vt:i4>
      </vt:variant>
      <vt:variant>
        <vt:i4>5</vt:i4>
      </vt:variant>
      <vt:variant>
        <vt:lpwstr>http://en.rsf.org/cuba-three-dissident-journalists-14-10-2013,45325.html</vt:lpwstr>
      </vt:variant>
      <vt:variant>
        <vt:lpwstr/>
      </vt:variant>
      <vt:variant>
        <vt:i4>7864429</vt:i4>
      </vt:variant>
      <vt:variant>
        <vt:i4>447</vt:i4>
      </vt:variant>
      <vt:variant>
        <vt:i4>0</vt:i4>
      </vt:variant>
      <vt:variant>
        <vt:i4>5</vt:i4>
      </vt:variant>
      <vt:variant>
        <vt:lpwstr>http://observacuba.org/wp-content/uploads/pdfs/2013/ccdhrn-sept2013.pdf</vt:lpwstr>
      </vt:variant>
      <vt:variant>
        <vt:lpwstr/>
      </vt:variant>
      <vt:variant>
        <vt:i4>1179678</vt:i4>
      </vt:variant>
      <vt:variant>
        <vt:i4>444</vt:i4>
      </vt:variant>
      <vt:variant>
        <vt:i4>0</vt:i4>
      </vt:variant>
      <vt:variant>
        <vt:i4>5</vt:i4>
      </vt:variant>
      <vt:variant>
        <vt:lpwstr>http://www.cubanet.org/wp-content/uploads/2013/10/I-Informe-de-Hablemos-Press-en-Septiembre-del-2013.pdf</vt:lpwstr>
      </vt:variant>
      <vt:variant>
        <vt:lpwstr/>
      </vt:variant>
      <vt:variant>
        <vt:i4>655390</vt:i4>
      </vt:variant>
      <vt:variant>
        <vt:i4>441</vt:i4>
      </vt:variant>
      <vt:variant>
        <vt:i4>0</vt:i4>
      </vt:variant>
      <vt:variant>
        <vt:i4>5</vt:i4>
      </vt:variant>
      <vt:variant>
        <vt:lpwstr>http://www.elnuevoherald.com/2013/10/03/1581056/aumentan-las-detenciones-y-golpizas.html</vt:lpwstr>
      </vt:variant>
      <vt:variant>
        <vt:lpwstr/>
      </vt:variant>
      <vt:variant>
        <vt:i4>6815847</vt:i4>
      </vt:variant>
      <vt:variant>
        <vt:i4>438</vt:i4>
      </vt:variant>
      <vt:variant>
        <vt:i4>0</vt:i4>
      </vt:variant>
      <vt:variant>
        <vt:i4>5</vt:i4>
      </vt:variant>
      <vt:variant>
        <vt:lpwstr>http://www.abc.es/internacional/20131003/abci-detenciones-cuba-motivos-politicos-201310021727.html</vt:lpwstr>
      </vt:variant>
      <vt:variant>
        <vt:lpwstr/>
      </vt:variant>
      <vt:variant>
        <vt:i4>5767192</vt:i4>
      </vt:variant>
      <vt:variant>
        <vt:i4>435</vt:i4>
      </vt:variant>
      <vt:variant>
        <vt:i4>0</vt:i4>
      </vt:variant>
      <vt:variant>
        <vt:i4>5</vt:i4>
      </vt:variant>
      <vt:variant>
        <vt:lpwstr>http://cafefuerte.com/documentos/1938-documento-demanda-ciudadana-por-otra-cuba/</vt:lpwstr>
      </vt:variant>
      <vt:variant>
        <vt:lpwstr/>
      </vt:variant>
      <vt:variant>
        <vt:i4>4194330</vt:i4>
      </vt:variant>
      <vt:variant>
        <vt:i4>432</vt:i4>
      </vt:variant>
      <vt:variant>
        <vt:i4>0</vt:i4>
      </vt:variant>
      <vt:variant>
        <vt:i4>5</vt:i4>
      </vt:variant>
      <vt:variant>
        <vt:lpwstr>http://vozdesdeeldestierro.juancarlosherreraacosta.over-blog.es/article-represion-en-cuba-arrestan-a-activistas-del-movimiento-nueva-republica-120287832.html</vt:lpwstr>
      </vt:variant>
      <vt:variant>
        <vt:lpwstr/>
      </vt:variant>
      <vt:variant>
        <vt:i4>2359360</vt:i4>
      </vt:variant>
      <vt:variant>
        <vt:i4>429</vt:i4>
      </vt:variant>
      <vt:variant>
        <vt:i4>0</vt:i4>
      </vt:variant>
      <vt:variant>
        <vt:i4>5</vt:i4>
      </vt:variant>
      <vt:variant>
        <vt:lpwstr>http://www.cihpress.com/2013/09/arrestan-activistas-del-movimiento.html?utm_source=feedburner&amp;utm_medium=email&amp;utm_campaign=Feed%3A+Cihpress+%28CIHPRESS%29</vt:lpwstr>
      </vt:variant>
      <vt:variant>
        <vt:lpwstr/>
      </vt:variant>
      <vt:variant>
        <vt:i4>6815855</vt:i4>
      </vt:variant>
      <vt:variant>
        <vt:i4>426</vt:i4>
      </vt:variant>
      <vt:variant>
        <vt:i4>0</vt:i4>
      </vt:variant>
      <vt:variant>
        <vt:i4>5</vt:i4>
      </vt:variant>
      <vt:variant>
        <vt:lpwstr>http://www.martinoticias.com/content/farinas-cuba-fiscalia-militar-denunica/27376.html</vt:lpwstr>
      </vt:variant>
      <vt:variant>
        <vt:lpwstr/>
      </vt:variant>
      <vt:variant>
        <vt:i4>2424873</vt:i4>
      </vt:variant>
      <vt:variant>
        <vt:i4>423</vt:i4>
      </vt:variant>
      <vt:variant>
        <vt:i4>0</vt:i4>
      </vt:variant>
      <vt:variant>
        <vt:i4>5</vt:i4>
      </vt:variant>
      <vt:variant>
        <vt:lpwstr>http://www.redlad.org/node/191</vt:lpwstr>
      </vt:variant>
      <vt:variant>
        <vt:lpwstr/>
      </vt:variant>
      <vt:variant>
        <vt:i4>3342352</vt:i4>
      </vt:variant>
      <vt:variant>
        <vt:i4>420</vt:i4>
      </vt:variant>
      <vt:variant>
        <vt:i4>0</vt:i4>
      </vt:variant>
      <vt:variant>
        <vt:i4>5</vt:i4>
      </vt:variant>
      <vt:variant>
        <vt:lpwstr>http://internacional.elpais.com/internacional/2013/09/11/actualidad/1378863588_331324.html</vt:lpwstr>
      </vt:variant>
      <vt:variant>
        <vt:lpwstr/>
      </vt:variant>
      <vt:variant>
        <vt:i4>7929979</vt:i4>
      </vt:variant>
      <vt:variant>
        <vt:i4>417</vt:i4>
      </vt:variant>
      <vt:variant>
        <vt:i4>0</vt:i4>
      </vt:variant>
      <vt:variant>
        <vt:i4>5</vt:i4>
      </vt:variant>
      <vt:variant>
        <vt:lpwstr>http://vozdesdeeldestierro.juancarlosherreraacosta.over-blog.es/article-aumenta-la-represion-en-cuba-mas-de-70-detenciones-arbitrarias-en-menos-de-24-horas-119896555.html</vt:lpwstr>
      </vt:variant>
      <vt:variant>
        <vt:lpwstr/>
      </vt:variant>
      <vt:variant>
        <vt:i4>1900643</vt:i4>
      </vt:variant>
      <vt:variant>
        <vt:i4>414</vt:i4>
      </vt:variant>
      <vt:variant>
        <vt:i4>0</vt:i4>
      </vt:variant>
      <vt:variant>
        <vt:i4>5</vt:i4>
      </vt:variant>
      <vt:variant>
        <vt:lpwstr>http://www.cihpress.com/2013/09/mas-de-70-detenciones-arbitrarias-en.html?utm_source=feedburner&amp;utm_medium=email&amp;utm_campaign=Feed%3A+Cihpress+%28CIHPRESS%29</vt:lpwstr>
      </vt:variant>
      <vt:variant>
        <vt:lpwstr/>
      </vt:variant>
      <vt:variant>
        <vt:i4>5898285</vt:i4>
      </vt:variant>
      <vt:variant>
        <vt:i4>411</vt:i4>
      </vt:variant>
      <vt:variant>
        <vt:i4>0</vt:i4>
      </vt:variant>
      <vt:variant>
        <vt:i4>5</vt:i4>
      </vt:variant>
      <vt:variant>
        <vt:lpwstr>http://www.cihpress.com/2013/09/integrante-de-pastores-por-el-cambio.html?utm_source=feedburner&amp;utm_medium=email&amp;utm_campaign=Feed%3A+Cihpress+%28CIHPRESS%29</vt:lpwstr>
      </vt:variant>
      <vt:variant>
        <vt:lpwstr/>
      </vt:variant>
      <vt:variant>
        <vt:i4>1966172</vt:i4>
      </vt:variant>
      <vt:variant>
        <vt:i4>408</vt:i4>
      </vt:variant>
      <vt:variant>
        <vt:i4>0</vt:i4>
      </vt:variant>
      <vt:variant>
        <vt:i4>5</vt:i4>
      </vt:variant>
      <vt:variant>
        <vt:lpwstr>http://www.cihpress.com/2013/09/golpean-pastores-por-el-cambio-en-la.html</vt:lpwstr>
      </vt:variant>
      <vt:variant>
        <vt:lpwstr/>
      </vt:variant>
      <vt:variant>
        <vt:i4>2555991</vt:i4>
      </vt:variant>
      <vt:variant>
        <vt:i4>405</vt:i4>
      </vt:variant>
      <vt:variant>
        <vt:i4>0</vt:i4>
      </vt:variant>
      <vt:variant>
        <vt:i4>5</vt:i4>
      </vt:variant>
      <vt:variant>
        <vt:lpwstr>http://www.diariodecuba.com/derechos-humanos/1370125437_3546.html</vt:lpwstr>
      </vt:variant>
      <vt:variant>
        <vt:lpwstr/>
      </vt:variant>
      <vt:variant>
        <vt:i4>5046273</vt:i4>
      </vt:variant>
      <vt:variant>
        <vt:i4>402</vt:i4>
      </vt:variant>
      <vt:variant>
        <vt:i4>0</vt:i4>
      </vt:variant>
      <vt:variant>
        <vt:i4>5</vt:i4>
      </vt:variant>
      <vt:variant>
        <vt:lpwstr>http://hector-julio-cedeno.blogspot.com/2013/06/detienen-al-periodista-manuel-guerra.html</vt:lpwstr>
      </vt:variant>
      <vt:variant>
        <vt:lpwstr/>
      </vt:variant>
      <vt:variant>
        <vt:i4>8257597</vt:i4>
      </vt:variant>
      <vt:variant>
        <vt:i4>399</vt:i4>
      </vt:variant>
      <vt:variant>
        <vt:i4>0</vt:i4>
      </vt:variant>
      <vt:variant>
        <vt:i4>5</vt:i4>
      </vt:variant>
      <vt:variant>
        <vt:lpwstr>http://www.cubanet.org/noticias/manuel-guerra-perez-periodista-independiente-arrestado-interrogado-y-amenazado/</vt:lpwstr>
      </vt:variant>
      <vt:variant>
        <vt:lpwstr/>
      </vt:variant>
      <vt:variant>
        <vt:i4>2555971</vt:i4>
      </vt:variant>
      <vt:variant>
        <vt:i4>396</vt:i4>
      </vt:variant>
      <vt:variant>
        <vt:i4>0</vt:i4>
      </vt:variant>
      <vt:variant>
        <vt:i4>5</vt:i4>
      </vt:variant>
      <vt:variant>
        <vt:lpwstr>http://www.cihpress.com/2013/05/detienen-un-foto-reportero-de-hablemos.html?utm_source=feedburner&amp;utm_medium=email&amp;utm_campaign=Feed%3A+Cihpress+%28CIHPRESS%29</vt:lpwstr>
      </vt:variant>
      <vt:variant>
        <vt:lpwstr/>
      </vt:variant>
      <vt:variant>
        <vt:i4>393276</vt:i4>
      </vt:variant>
      <vt:variant>
        <vt:i4>393</vt:i4>
      </vt:variant>
      <vt:variant>
        <vt:i4>0</vt:i4>
      </vt:variant>
      <vt:variant>
        <vt:i4>5</vt:i4>
      </vt:variant>
      <vt:variant>
        <vt:lpwstr>http://www.cubalibredigital.com/index.php?option=com_content&amp;view=article&amp;id=14523:la-dictadura-detiene-a-periodista-independiente-para-chantajearlo&amp;catid=1:principal&amp;Itemid=21</vt:lpwstr>
      </vt:variant>
      <vt:variant>
        <vt:lpwstr/>
      </vt:variant>
      <vt:variant>
        <vt:i4>1638451</vt:i4>
      </vt:variant>
      <vt:variant>
        <vt:i4>390</vt:i4>
      </vt:variant>
      <vt:variant>
        <vt:i4>0</vt:i4>
      </vt:variant>
      <vt:variant>
        <vt:i4>5</vt:i4>
      </vt:variant>
      <vt:variant>
        <vt:lpwstr>http://www.miscelaneasdecuba.net/web/Article/Index/51813c793a682e0f88c53093</vt:lpwstr>
      </vt:variant>
      <vt:variant>
        <vt:lpwstr>.Um2xRij9_KY</vt:lpwstr>
      </vt:variant>
      <vt:variant>
        <vt:i4>5373981</vt:i4>
      </vt:variant>
      <vt:variant>
        <vt:i4>387</vt:i4>
      </vt:variant>
      <vt:variant>
        <vt:i4>0</vt:i4>
      </vt:variant>
      <vt:variant>
        <vt:i4>5</vt:i4>
      </vt:variant>
      <vt:variant>
        <vt:lpwstr>http://www.cihpress.com/2013/03/policias-amenazan-de-muerte-opositor.html</vt:lpwstr>
      </vt:variant>
      <vt:variant>
        <vt:lpwstr/>
      </vt:variant>
      <vt:variant>
        <vt:i4>6881381</vt:i4>
      </vt:variant>
      <vt:variant>
        <vt:i4>384</vt:i4>
      </vt:variant>
      <vt:variant>
        <vt:i4>0</vt:i4>
      </vt:variant>
      <vt:variant>
        <vt:i4>5</vt:i4>
      </vt:variant>
      <vt:variant>
        <vt:lpwstr>http://miscelaneasdecuba.net/web/Article/Index/51813c463a682e0f88c53035</vt:lpwstr>
      </vt:variant>
      <vt:variant>
        <vt:lpwstr/>
      </vt:variant>
      <vt:variant>
        <vt:i4>2752627</vt:i4>
      </vt:variant>
      <vt:variant>
        <vt:i4>381</vt:i4>
      </vt:variant>
      <vt:variant>
        <vt:i4>0</vt:i4>
      </vt:variant>
      <vt:variant>
        <vt:i4>5</vt:i4>
      </vt:variant>
      <vt:variant>
        <vt:lpwstr>http://www.cihpress.com/2013/04/declaraciones-dd-hh-propaganda-enemiga.html</vt:lpwstr>
      </vt:variant>
      <vt:variant>
        <vt:lpwstr/>
      </vt:variant>
      <vt:variant>
        <vt:i4>7667768</vt:i4>
      </vt:variant>
      <vt:variant>
        <vt:i4>378</vt:i4>
      </vt:variant>
      <vt:variant>
        <vt:i4>0</vt:i4>
      </vt:variant>
      <vt:variant>
        <vt:i4>5</vt:i4>
      </vt:variant>
      <vt:variant>
        <vt:lpwstr>http://www.miscelaneasdecuba.net/web/Article/Index/51813c553a682e0f88c53050</vt:lpwstr>
      </vt:variant>
      <vt:variant>
        <vt:lpwstr>.UdR0r9I3vwQ</vt:lpwstr>
      </vt:variant>
      <vt:variant>
        <vt:i4>2359416</vt:i4>
      </vt:variant>
      <vt:variant>
        <vt:i4>375</vt:i4>
      </vt:variant>
      <vt:variant>
        <vt:i4>0</vt:i4>
      </vt:variant>
      <vt:variant>
        <vt:i4>5</vt:i4>
      </vt:variant>
      <vt:variant>
        <vt:lpwstr>http://www.cihpress.com/2013/04/detenidos-activistas-ante-curso-sobre.html</vt:lpwstr>
      </vt:variant>
      <vt:variant>
        <vt:lpwstr/>
      </vt:variant>
      <vt:variant>
        <vt:i4>8257578</vt:i4>
      </vt:variant>
      <vt:variant>
        <vt:i4>372</vt:i4>
      </vt:variant>
      <vt:variant>
        <vt:i4>0</vt:i4>
      </vt:variant>
      <vt:variant>
        <vt:i4>5</vt:i4>
      </vt:variant>
      <vt:variant>
        <vt:lpwstr>http://www.cubanet.org/noticias/arrestan-a-dos-jovenes-del-partido-republicano/</vt:lpwstr>
      </vt:variant>
      <vt:variant>
        <vt:lpwstr/>
      </vt:variant>
      <vt:variant>
        <vt:i4>393292</vt:i4>
      </vt:variant>
      <vt:variant>
        <vt:i4>369</vt:i4>
      </vt:variant>
      <vt:variant>
        <vt:i4>0</vt:i4>
      </vt:variant>
      <vt:variant>
        <vt:i4>5</vt:i4>
      </vt:variant>
      <vt:variant>
        <vt:lpwstr>http://www.cihpress.com/2013/04/dos-jovenes-republicanos-acusados-de.html</vt:lpwstr>
      </vt:variant>
      <vt:variant>
        <vt:lpwstr/>
      </vt:variant>
      <vt:variant>
        <vt:i4>7143530</vt:i4>
      </vt:variant>
      <vt:variant>
        <vt:i4>366</vt:i4>
      </vt:variant>
      <vt:variant>
        <vt:i4>0</vt:i4>
      </vt:variant>
      <vt:variant>
        <vt:i4>5</vt:i4>
      </vt:variant>
      <vt:variant>
        <vt:lpwstr>http://lafronteratransparente.wordpress.com/2013/03/26/impiden-a-periodista-independiente-cubrir-reunion-de-opositores/</vt:lpwstr>
      </vt:variant>
      <vt:variant>
        <vt:lpwstr/>
      </vt:variant>
      <vt:variant>
        <vt:i4>7602239</vt:i4>
      </vt:variant>
      <vt:variant>
        <vt:i4>363</vt:i4>
      </vt:variant>
      <vt:variant>
        <vt:i4>0</vt:i4>
      </vt:variant>
      <vt:variant>
        <vt:i4>5</vt:i4>
      </vt:variant>
      <vt:variant>
        <vt:lpwstr>http://www.martinoticias.com/audio/Audio/9148.html</vt:lpwstr>
      </vt:variant>
      <vt:variant>
        <vt:lpwstr/>
      </vt:variant>
      <vt:variant>
        <vt:i4>6619195</vt:i4>
      </vt:variant>
      <vt:variant>
        <vt:i4>360</vt:i4>
      </vt:variant>
      <vt:variant>
        <vt:i4>0</vt:i4>
      </vt:variant>
      <vt:variant>
        <vt:i4>5</vt:i4>
      </vt:variant>
      <vt:variant>
        <vt:lpwstr>http://www.cihpress.com/2013/04/detenidos-periodistas-y-opositores-que.html</vt:lpwstr>
      </vt:variant>
      <vt:variant>
        <vt:lpwstr/>
      </vt:variant>
      <vt:variant>
        <vt:i4>4522055</vt:i4>
      </vt:variant>
      <vt:variant>
        <vt:i4>357</vt:i4>
      </vt:variant>
      <vt:variant>
        <vt:i4>0</vt:i4>
      </vt:variant>
      <vt:variant>
        <vt:i4>5</vt:i4>
      </vt:variant>
      <vt:variant>
        <vt:lpwstr>http://www.cubaencuentro.com/var/cubaencuentro.com/storage/original/application/daaa1808a32d3011f65224b8ea4a71da.pdf</vt:lpwstr>
      </vt:variant>
      <vt:variant>
        <vt:lpwstr/>
      </vt:variant>
      <vt:variant>
        <vt:i4>8323180</vt:i4>
      </vt:variant>
      <vt:variant>
        <vt:i4>354</vt:i4>
      </vt:variant>
      <vt:variant>
        <vt:i4>0</vt:i4>
      </vt:variant>
      <vt:variant>
        <vt:i4>5</vt:i4>
      </vt:variant>
      <vt:variant>
        <vt:lpwstr>http://www.martinoticias.com/content/article/20971.html</vt:lpwstr>
      </vt:variant>
      <vt:variant>
        <vt:lpwstr/>
      </vt:variant>
      <vt:variant>
        <vt:i4>6225951</vt:i4>
      </vt:variant>
      <vt:variant>
        <vt:i4>351</vt:i4>
      </vt:variant>
      <vt:variant>
        <vt:i4>0</vt:i4>
      </vt:variant>
      <vt:variant>
        <vt:i4>5</vt:i4>
      </vt:variant>
      <vt:variant>
        <vt:lpwstr>http://www.marporcuba.org/?p=3255</vt:lpwstr>
      </vt:variant>
      <vt:variant>
        <vt:lpwstr/>
      </vt:variant>
      <vt:variant>
        <vt:i4>8323106</vt:i4>
      </vt:variant>
      <vt:variant>
        <vt:i4>348</vt:i4>
      </vt:variant>
      <vt:variant>
        <vt:i4>0</vt:i4>
      </vt:variant>
      <vt:variant>
        <vt:i4>5</vt:i4>
      </vt:variant>
      <vt:variant>
        <vt:lpwstr>http://blogsdecuba.impela.net/2013/03/violenta-represion-policial-para-impedir-reunion/</vt:lpwstr>
      </vt:variant>
      <vt:variant>
        <vt:lpwstr/>
      </vt:variant>
      <vt:variant>
        <vt:i4>983062</vt:i4>
      </vt:variant>
      <vt:variant>
        <vt:i4>345</vt:i4>
      </vt:variant>
      <vt:variant>
        <vt:i4>0</vt:i4>
      </vt:variant>
      <vt:variant>
        <vt:i4>5</vt:i4>
      </vt:variant>
      <vt:variant>
        <vt:lpwstr>http://www.cihpress.com/2013/03/violenta-represion-policial-para.html</vt:lpwstr>
      </vt:variant>
      <vt:variant>
        <vt:lpwstr/>
      </vt:variant>
      <vt:variant>
        <vt:i4>4456510</vt:i4>
      </vt:variant>
      <vt:variant>
        <vt:i4>342</vt:i4>
      </vt:variant>
      <vt:variant>
        <vt:i4>0</vt:i4>
      </vt:variant>
      <vt:variant>
        <vt:i4>5</vt:i4>
      </vt:variant>
      <vt:variant>
        <vt:lpwstr>http://marcmasferrer.typepad.com/uncommon_sense/2013/03/cuban-secret-police-threaten-to-kill-independent-journalist-alberto-gil-triai-casales.html</vt:lpwstr>
      </vt:variant>
      <vt:variant>
        <vt:lpwstr/>
      </vt:variant>
      <vt:variant>
        <vt:i4>2031741</vt:i4>
      </vt:variant>
      <vt:variant>
        <vt:i4>339</vt:i4>
      </vt:variant>
      <vt:variant>
        <vt:i4>0</vt:i4>
      </vt:variant>
      <vt:variant>
        <vt:i4>5</vt:i4>
      </vt:variant>
      <vt:variant>
        <vt:lpwstr>http://www.cihpress.com/2013/03/agreden-periodista-en-san-miguel-del.html?utm_source=feedburner&amp;utm_medium=email&amp;utm_campaign=Feed%3A+Cihpress+%28CIHPRESS%29</vt:lpwstr>
      </vt:variant>
      <vt:variant>
        <vt:lpwstr/>
      </vt:variant>
      <vt:variant>
        <vt:i4>5439516</vt:i4>
      </vt:variant>
      <vt:variant>
        <vt:i4>336</vt:i4>
      </vt:variant>
      <vt:variant>
        <vt:i4>0</vt:i4>
      </vt:variant>
      <vt:variant>
        <vt:i4>5</vt:i4>
      </vt:variant>
      <vt:variant>
        <vt:lpwstr>http://www.marporcuba.org/?p=3198</vt:lpwstr>
      </vt:variant>
      <vt:variant>
        <vt:lpwstr/>
      </vt:variant>
      <vt:variant>
        <vt:i4>5308472</vt:i4>
      </vt:variant>
      <vt:variant>
        <vt:i4>333</vt:i4>
      </vt:variant>
      <vt:variant>
        <vt:i4>0</vt:i4>
      </vt:variant>
      <vt:variant>
        <vt:i4>5</vt:i4>
      </vt:variant>
      <vt:variant>
        <vt:lpwstr>http://www.directorio.org/comunicadosdeprensa/note.php?note_id=3427</vt:lpwstr>
      </vt:variant>
      <vt:variant>
        <vt:lpwstr/>
      </vt:variant>
      <vt:variant>
        <vt:i4>2359304</vt:i4>
      </vt:variant>
      <vt:variant>
        <vt:i4>330</vt:i4>
      </vt:variant>
      <vt:variant>
        <vt:i4>0</vt:i4>
      </vt:variant>
      <vt:variant>
        <vt:i4>5</vt:i4>
      </vt:variant>
      <vt:variant>
        <vt:lpwstr>http://www.diariodecuba.com/derechos-humanos/1362677768_925.html</vt:lpwstr>
      </vt:variant>
      <vt:variant>
        <vt:lpwstr/>
      </vt:variant>
      <vt:variant>
        <vt:i4>917515</vt:i4>
      </vt:variant>
      <vt:variant>
        <vt:i4>327</vt:i4>
      </vt:variant>
      <vt:variant>
        <vt:i4>0</vt:i4>
      </vt:variant>
      <vt:variant>
        <vt:i4>5</vt:i4>
      </vt:variant>
      <vt:variant>
        <vt:lpwstr>http://en.rsf.org/cuba-call-for-release-of-blogger-held-29-04-2013,44451.html</vt:lpwstr>
      </vt:variant>
      <vt:variant>
        <vt:lpwstr/>
      </vt:variant>
      <vt:variant>
        <vt:i4>262209</vt:i4>
      </vt:variant>
      <vt:variant>
        <vt:i4>324</vt:i4>
      </vt:variant>
      <vt:variant>
        <vt:i4>0</vt:i4>
      </vt:variant>
      <vt:variant>
        <vt:i4>5</vt:i4>
      </vt:variant>
      <vt:variant>
        <vt:lpwstr>https://www.cpj.org/2013/02/authorities-must-explain-conviction-of-cuban-write-1.php</vt:lpwstr>
      </vt:variant>
      <vt:variant>
        <vt:lpwstr>more</vt:lpwstr>
      </vt:variant>
      <vt:variant>
        <vt:i4>2555939</vt:i4>
      </vt:variant>
      <vt:variant>
        <vt:i4>321</vt:i4>
      </vt:variant>
      <vt:variant>
        <vt:i4>0</vt:i4>
      </vt:variant>
      <vt:variant>
        <vt:i4>5</vt:i4>
      </vt:variant>
      <vt:variant>
        <vt:lpwstr>http://www.elnuevoherald.com/2013/02/13/1405970/rechazan-sentencia-contra-escritor.html</vt:lpwstr>
      </vt:variant>
      <vt:variant>
        <vt:lpwstr>storylink=cpy</vt:lpwstr>
      </vt:variant>
      <vt:variant>
        <vt:i4>2228346</vt:i4>
      </vt:variant>
      <vt:variant>
        <vt:i4>318</vt:i4>
      </vt:variant>
      <vt:variant>
        <vt:i4>0</vt:i4>
      </vt:variant>
      <vt:variant>
        <vt:i4>5</vt:i4>
      </vt:variant>
      <vt:variant>
        <vt:lpwstr>http://cafefuerte.com/cuba/noticias-de-cuba/sociedad/2540-tribunal-supremo-ratifica-sentencia-contra-el-escritor-angel-santiesteban</vt:lpwstr>
      </vt:variant>
      <vt:variant>
        <vt:lpwstr/>
      </vt:variant>
      <vt:variant>
        <vt:i4>3473456</vt:i4>
      </vt:variant>
      <vt:variant>
        <vt:i4>315</vt:i4>
      </vt:variant>
      <vt:variant>
        <vt:i4>0</vt:i4>
      </vt:variant>
      <vt:variant>
        <vt:i4>5</vt:i4>
      </vt:variant>
      <vt:variant>
        <vt:lpwstr>http://www.cubaencuentro.com/cultura/noticias/escritor-cubano-apela-su-sentencia-en-la-isla-282463</vt:lpwstr>
      </vt:variant>
      <vt:variant>
        <vt:lpwstr/>
      </vt:variant>
      <vt:variant>
        <vt:i4>3997810</vt:i4>
      </vt:variant>
      <vt:variant>
        <vt:i4>312</vt:i4>
      </vt:variant>
      <vt:variant>
        <vt:i4>0</vt:i4>
      </vt:variant>
      <vt:variant>
        <vt:i4>5</vt:i4>
      </vt:variant>
      <vt:variant>
        <vt:lpwstr>http://www.cubaencuentro.com/cuba/noticias/escritor-cubano-condenado-a-cinco-anos-de-prision-282080</vt:lpwstr>
      </vt:variant>
      <vt:variant>
        <vt:lpwstr/>
      </vt:variant>
      <vt:variant>
        <vt:i4>2490401</vt:i4>
      </vt:variant>
      <vt:variant>
        <vt:i4>309</vt:i4>
      </vt:variant>
      <vt:variant>
        <vt:i4>0</vt:i4>
      </vt:variant>
      <vt:variant>
        <vt:i4>5</vt:i4>
      </vt:variant>
      <vt:variant>
        <vt:lpwstr>http://www.havanatimes.org/?p=83399</vt:lpwstr>
      </vt:variant>
      <vt:variant>
        <vt:lpwstr>sthash.X9ppHn2d.dpuf</vt:lpwstr>
      </vt:variant>
      <vt:variant>
        <vt:i4>4128787</vt:i4>
      </vt:variant>
      <vt:variant>
        <vt:i4>306</vt:i4>
      </vt:variant>
      <vt:variant>
        <vt:i4>0</vt:i4>
      </vt:variant>
      <vt:variant>
        <vt:i4>5</vt:i4>
      </vt:variant>
      <vt:variant>
        <vt:lpwstr>http://internacional.elpais.com/internacional/2013/10/16/actualidad/1381876593_766487.html</vt:lpwstr>
      </vt:variant>
      <vt:variant>
        <vt:lpwstr/>
      </vt:variant>
      <vt:variant>
        <vt:i4>4390922</vt:i4>
      </vt:variant>
      <vt:variant>
        <vt:i4>303</vt:i4>
      </vt:variant>
      <vt:variant>
        <vt:i4>0</vt:i4>
      </vt:variant>
      <vt:variant>
        <vt:i4>5</vt:i4>
      </vt:variant>
      <vt:variant>
        <vt:lpwstr>http://www.elnuevoherald.com/2012/11/14/1343384/condenan-por-espia-a-periodista.html</vt:lpwstr>
      </vt:variant>
      <vt:variant>
        <vt:lpwstr>storylink=cpy</vt:lpwstr>
      </vt:variant>
      <vt:variant>
        <vt:i4>5832784</vt:i4>
      </vt:variant>
      <vt:variant>
        <vt:i4>300</vt:i4>
      </vt:variant>
      <vt:variant>
        <vt:i4>0</vt:i4>
      </vt:variant>
      <vt:variant>
        <vt:i4>5</vt:i4>
      </vt:variant>
      <vt:variant>
        <vt:lpwstr>http://www.pen-international.org/newsitems/cuba-two-journalists-jailed-one-writer-sentenced-to-five-years-in-prison/</vt:lpwstr>
      </vt:variant>
      <vt:variant>
        <vt:lpwstr/>
      </vt:variant>
      <vt:variant>
        <vt:i4>1376274</vt:i4>
      </vt:variant>
      <vt:variant>
        <vt:i4>297</vt:i4>
      </vt:variant>
      <vt:variant>
        <vt:i4>0</vt:i4>
      </vt:variant>
      <vt:variant>
        <vt:i4>5</vt:i4>
      </vt:variant>
      <vt:variant>
        <vt:lpwstr>http://www.rsf-es.org/news/cuba-14-anos-de-carcel-para-el-periodista-jose-antonio-torres/</vt:lpwstr>
      </vt:variant>
      <vt:variant>
        <vt:lpwstr/>
      </vt:variant>
      <vt:variant>
        <vt:i4>1179699</vt:i4>
      </vt:variant>
      <vt:variant>
        <vt:i4>294</vt:i4>
      </vt:variant>
      <vt:variant>
        <vt:i4>0</vt:i4>
      </vt:variant>
      <vt:variant>
        <vt:i4>5</vt:i4>
      </vt:variant>
      <vt:variant>
        <vt:lpwstr>http://www.elcomercio.com/mundo/Cuba-EE-UU-_libere_a_periodista-preso_0_906509519.html</vt:lpwstr>
      </vt:variant>
      <vt:variant>
        <vt:lpwstr/>
      </vt:variant>
      <vt:variant>
        <vt:i4>4325434</vt:i4>
      </vt:variant>
      <vt:variant>
        <vt:i4>291</vt:i4>
      </vt:variant>
      <vt:variant>
        <vt:i4>0</vt:i4>
      </vt:variant>
      <vt:variant>
        <vt:i4>5</vt:i4>
      </vt:variant>
      <vt:variant>
        <vt:lpwstr>http://www.fidh.org/IMG/pdf/informe_ccdhrn_febrero_2013.pdf</vt:lpwstr>
      </vt:variant>
      <vt:variant>
        <vt:lpwstr/>
      </vt:variant>
      <vt:variant>
        <vt:i4>655472</vt:i4>
      </vt:variant>
      <vt:variant>
        <vt:i4>288</vt:i4>
      </vt:variant>
      <vt:variant>
        <vt:i4>0</vt:i4>
      </vt:variant>
      <vt:variant>
        <vt:i4>5</vt:i4>
      </vt:variant>
      <vt:variant>
        <vt:lpwstr>http://www.cihpress.com/2013/02/registros-y-detenciones-en-pinar-del.html?utm_source=feedburner&amp;utm_medium=email&amp;utm_campaign=Feed%3A+Cihpress+%28CIHPRESS%29</vt:lpwstr>
      </vt:variant>
      <vt:variant>
        <vt:lpwstr/>
      </vt:variant>
      <vt:variant>
        <vt:i4>4718660</vt:i4>
      </vt:variant>
      <vt:variant>
        <vt:i4>285</vt:i4>
      </vt:variant>
      <vt:variant>
        <vt:i4>0</vt:i4>
      </vt:variant>
      <vt:variant>
        <vt:i4>5</vt:i4>
      </vt:variant>
      <vt:variant>
        <vt:lpwstr>http://netforcuba.org/liberan-al-periodista-independiente-cubano-hector-julio-cedeno-negrin/</vt:lpwstr>
      </vt:variant>
      <vt:variant>
        <vt:lpwstr/>
      </vt:variant>
      <vt:variant>
        <vt:i4>7208992</vt:i4>
      </vt:variant>
      <vt:variant>
        <vt:i4>282</vt:i4>
      </vt:variant>
      <vt:variant>
        <vt:i4>0</vt:i4>
      </vt:variant>
      <vt:variant>
        <vt:i4>5</vt:i4>
      </vt:variant>
      <vt:variant>
        <vt:lpwstr>http://www.martinoticias.com/content/liberan-comunicador-hector-julio-hablemos-press/19635.html</vt:lpwstr>
      </vt:variant>
      <vt:variant>
        <vt:lpwstr/>
      </vt:variant>
      <vt:variant>
        <vt:i4>6750247</vt:i4>
      </vt:variant>
      <vt:variant>
        <vt:i4>279</vt:i4>
      </vt:variant>
      <vt:variant>
        <vt:i4>0</vt:i4>
      </vt:variant>
      <vt:variant>
        <vt:i4>5</vt:i4>
      </vt:variant>
      <vt:variant>
        <vt:lpwstr>http://www.cubademocraciayvida.org/web/article.asp?artID=20113</vt:lpwstr>
      </vt:variant>
      <vt:variant>
        <vt:lpwstr/>
      </vt:variant>
      <vt:variant>
        <vt:i4>852052</vt:i4>
      </vt:variant>
      <vt:variant>
        <vt:i4>276</vt:i4>
      </vt:variant>
      <vt:variant>
        <vt:i4>0</vt:i4>
      </vt:variant>
      <vt:variant>
        <vt:i4>5</vt:i4>
      </vt:variant>
      <vt:variant>
        <vt:lpwstr>http://www.martinoticias.com/content/cuentapropistas-cuba-hector-julio-cedeno-/19358.html</vt:lpwstr>
      </vt:variant>
      <vt:variant>
        <vt:lpwstr/>
      </vt:variant>
      <vt:variant>
        <vt:i4>5439567</vt:i4>
      </vt:variant>
      <vt:variant>
        <vt:i4>273</vt:i4>
      </vt:variant>
      <vt:variant>
        <vt:i4>0</vt:i4>
      </vt:variant>
      <vt:variant>
        <vt:i4>5</vt:i4>
      </vt:variant>
      <vt:variant>
        <vt:lpwstr>http://www.cihpress.com/2013/02/sigue-detenido-el-periodista.html</vt:lpwstr>
      </vt:variant>
      <vt:variant>
        <vt:lpwstr/>
      </vt:variant>
      <vt:variant>
        <vt:i4>5570646</vt:i4>
      </vt:variant>
      <vt:variant>
        <vt:i4>270</vt:i4>
      </vt:variant>
      <vt:variant>
        <vt:i4>0</vt:i4>
      </vt:variant>
      <vt:variant>
        <vt:i4>5</vt:i4>
      </vt:variant>
      <vt:variant>
        <vt:lpwstr>http://www.martinoticias.com/content/detenidos-saniago-de-cuba-hergues-frandin-yusmila/19056.html</vt:lpwstr>
      </vt:variant>
      <vt:variant>
        <vt:lpwstr/>
      </vt:variant>
      <vt:variant>
        <vt:i4>917572</vt:i4>
      </vt:variant>
      <vt:variant>
        <vt:i4>267</vt:i4>
      </vt:variant>
      <vt:variant>
        <vt:i4>0</vt:i4>
      </vt:variant>
      <vt:variant>
        <vt:i4>5</vt:i4>
      </vt:variant>
      <vt:variant>
        <vt:lpwstr>http://www.cihpress.com/2013/01/detenidos-la-conductora-y-el.html</vt:lpwstr>
      </vt:variant>
      <vt:variant>
        <vt:lpwstr/>
      </vt:variant>
      <vt:variant>
        <vt:i4>3735606</vt:i4>
      </vt:variant>
      <vt:variant>
        <vt:i4>264</vt:i4>
      </vt:variant>
      <vt:variant>
        <vt:i4>0</vt:i4>
      </vt:variant>
      <vt:variant>
        <vt:i4>5</vt:i4>
      </vt:variant>
      <vt:variant>
        <vt:lpwstr>http://www.miscelaneasdecuba.net/web/Article/Index/526629393a682e0f08af18c4</vt:lpwstr>
      </vt:variant>
      <vt:variant>
        <vt:lpwstr/>
      </vt:variant>
      <vt:variant>
        <vt:i4>5963785</vt:i4>
      </vt:variant>
      <vt:variant>
        <vt:i4>261</vt:i4>
      </vt:variant>
      <vt:variant>
        <vt:i4>0</vt:i4>
      </vt:variant>
      <vt:variant>
        <vt:i4>5</vt:i4>
      </vt:variant>
      <vt:variant>
        <vt:lpwstr>http://asopazco.net/2012/10/23/damas-de-blanco-detenidas/</vt:lpwstr>
      </vt:variant>
      <vt:variant>
        <vt:lpwstr/>
      </vt:variant>
      <vt:variant>
        <vt:i4>2293807</vt:i4>
      </vt:variant>
      <vt:variant>
        <vt:i4>258</vt:i4>
      </vt:variant>
      <vt:variant>
        <vt:i4>0</vt:i4>
      </vt:variant>
      <vt:variant>
        <vt:i4>5</vt:i4>
      </vt:variant>
      <vt:variant>
        <vt:lpwstr>http://www.cubanet.org/noticias/damas-de-blanco-detenidas-este-domingo-en-todo-el-pais/</vt:lpwstr>
      </vt:variant>
      <vt:variant>
        <vt:lpwstr/>
      </vt:variant>
      <vt:variant>
        <vt:i4>94</vt:i4>
      </vt:variant>
      <vt:variant>
        <vt:i4>255</vt:i4>
      </vt:variant>
      <vt:variant>
        <vt:i4>0</vt:i4>
      </vt:variant>
      <vt:variant>
        <vt:i4>5</vt:i4>
      </vt:variant>
      <vt:variant>
        <vt:lpwstr>http://www.procubalibre.org/nota.asp?id=14371</vt:lpwstr>
      </vt:variant>
      <vt:variant>
        <vt:lpwstr/>
      </vt:variant>
      <vt:variant>
        <vt:i4>2424873</vt:i4>
      </vt:variant>
      <vt:variant>
        <vt:i4>252</vt:i4>
      </vt:variant>
      <vt:variant>
        <vt:i4>0</vt:i4>
      </vt:variant>
      <vt:variant>
        <vt:i4>5</vt:i4>
      </vt:variant>
      <vt:variant>
        <vt:lpwstr>http://www.redlad.org/node/191</vt:lpwstr>
      </vt:variant>
      <vt:variant>
        <vt:lpwstr/>
      </vt:variant>
      <vt:variant>
        <vt:i4>6684790</vt:i4>
      </vt:variant>
      <vt:variant>
        <vt:i4>249</vt:i4>
      </vt:variant>
      <vt:variant>
        <vt:i4>0</vt:i4>
      </vt:variant>
      <vt:variant>
        <vt:i4>5</vt:i4>
      </vt:variant>
      <vt:variant>
        <vt:lpwstr>http://iclep.org/prosiguio-este-8-de-septiembre-el-hostigamiento-contra-las-damas-de-blanco-y-sus-acompanantes/</vt:lpwstr>
      </vt:variant>
      <vt:variant>
        <vt:lpwstr/>
      </vt:variant>
      <vt:variant>
        <vt:i4>524378</vt:i4>
      </vt:variant>
      <vt:variant>
        <vt:i4>246</vt:i4>
      </vt:variant>
      <vt:variant>
        <vt:i4>0</vt:i4>
      </vt:variant>
      <vt:variant>
        <vt:i4>5</vt:i4>
      </vt:variant>
      <vt:variant>
        <vt:lpwstr>http://www.cihpress.com/2013/09/damas-de-blanco-y-opositores.html</vt:lpwstr>
      </vt:variant>
      <vt:variant>
        <vt:lpwstr/>
      </vt:variant>
      <vt:variant>
        <vt:i4>3145851</vt:i4>
      </vt:variant>
      <vt:variant>
        <vt:i4>243</vt:i4>
      </vt:variant>
      <vt:variant>
        <vt:i4>0</vt:i4>
      </vt:variant>
      <vt:variant>
        <vt:i4>5</vt:i4>
      </vt:variant>
      <vt:variant>
        <vt:lpwstr>http://www.martinoticias.com/content/cuba-detenciones-disidentes-damas-de-blanco/26525.html</vt:lpwstr>
      </vt:variant>
      <vt:variant>
        <vt:lpwstr/>
      </vt:variant>
      <vt:variant>
        <vt:i4>2621494</vt:i4>
      </vt:variant>
      <vt:variant>
        <vt:i4>240</vt:i4>
      </vt:variant>
      <vt:variant>
        <vt:i4>0</vt:i4>
      </vt:variant>
      <vt:variant>
        <vt:i4>5</vt:i4>
      </vt:variant>
      <vt:variant>
        <vt:lpwstr>http://www.abc.es/internacional/20130819/abci-disidentes-cubanos-denuncian-nueva-201308191837.html</vt:lpwstr>
      </vt:variant>
      <vt:variant>
        <vt:lpwstr/>
      </vt:variant>
      <vt:variant>
        <vt:i4>1900587</vt:i4>
      </vt:variant>
      <vt:variant>
        <vt:i4>237</vt:i4>
      </vt:variant>
      <vt:variant>
        <vt:i4>0</vt:i4>
      </vt:variant>
      <vt:variant>
        <vt:i4>5</vt:i4>
      </vt:variant>
      <vt:variant>
        <vt:lpwstr>http://www.damasdeblanco.org/index.php?option=com_content&amp;view=article&amp;id=1665:detenidos-y-golpeados-activistas-y-damas-de-blanco-en-matanzas&amp;catid=1:archivo-noticias&amp;Itemid=5</vt:lpwstr>
      </vt:variant>
      <vt:variant>
        <vt:lpwstr/>
      </vt:variant>
      <vt:variant>
        <vt:i4>1376273</vt:i4>
      </vt:variant>
      <vt:variant>
        <vt:i4>234</vt:i4>
      </vt:variant>
      <vt:variant>
        <vt:i4>0</vt:i4>
      </vt:variant>
      <vt:variant>
        <vt:i4>5</vt:i4>
      </vt:variant>
      <vt:variant>
        <vt:lpwstr>http://observacuba.org/accion-urgente-contra-represion-de-activistas-de-unpacu-y-damas-de-blanco/</vt:lpwstr>
      </vt:variant>
      <vt:variant>
        <vt:lpwstr/>
      </vt:variant>
      <vt:variant>
        <vt:i4>4063275</vt:i4>
      </vt:variant>
      <vt:variant>
        <vt:i4>231</vt:i4>
      </vt:variant>
      <vt:variant>
        <vt:i4>0</vt:i4>
      </vt:variant>
      <vt:variant>
        <vt:i4>5</vt:i4>
      </vt:variant>
      <vt:variant>
        <vt:lpwstr>http://www.martinoticias.com/content/damas-golpeadas-colon-matanzas-/24380.html</vt:lpwstr>
      </vt:variant>
      <vt:variant>
        <vt:lpwstr/>
      </vt:variant>
      <vt:variant>
        <vt:i4>2949154</vt:i4>
      </vt:variant>
      <vt:variant>
        <vt:i4>228</vt:i4>
      </vt:variant>
      <vt:variant>
        <vt:i4>0</vt:i4>
      </vt:variant>
      <vt:variant>
        <vt:i4>5</vt:i4>
      </vt:variant>
      <vt:variant>
        <vt:lpwstr>http://papabenedicto16.org/video-damas-de-blanco-agentes-del-gobierno-cubano-las-golpean-dentro-de-una-iglesia/</vt:lpwstr>
      </vt:variant>
      <vt:variant>
        <vt:lpwstr/>
      </vt:variant>
      <vt:variant>
        <vt:i4>3866741</vt:i4>
      </vt:variant>
      <vt:variant>
        <vt:i4>225</vt:i4>
      </vt:variant>
      <vt:variant>
        <vt:i4>0</vt:i4>
      </vt:variant>
      <vt:variant>
        <vt:i4>5</vt:i4>
      </vt:variant>
      <vt:variant>
        <vt:lpwstr>http://www.aciprensa.com/noticias/damas-de-blanco-agentes-del-gobierno-cubano-las-golpean-dentro-de-una-iglesia-98305/</vt:lpwstr>
      </vt:variant>
      <vt:variant>
        <vt:lpwstr>.UfA4ztI3vwR</vt:lpwstr>
      </vt:variant>
      <vt:variant>
        <vt:i4>6553652</vt:i4>
      </vt:variant>
      <vt:variant>
        <vt:i4>222</vt:i4>
      </vt:variant>
      <vt:variant>
        <vt:i4>0</vt:i4>
      </vt:variant>
      <vt:variant>
        <vt:i4>5</vt:i4>
      </vt:variant>
      <vt:variant>
        <vt:lpwstr>http://www.miscelaneasdecuba.net/web/Article/Index/51813c4b3a682e0f88c5303e</vt:lpwstr>
      </vt:variant>
      <vt:variant>
        <vt:lpwstr>.UfAiW9I3vwQ</vt:lpwstr>
      </vt:variant>
      <vt:variant>
        <vt:i4>6422572</vt:i4>
      </vt:variant>
      <vt:variant>
        <vt:i4>219</vt:i4>
      </vt:variant>
      <vt:variant>
        <vt:i4>0</vt:i4>
      </vt:variant>
      <vt:variant>
        <vt:i4>5</vt:i4>
      </vt:variant>
      <vt:variant>
        <vt:lpwstr>http://www.cihpress.com/2013/04/arrestan-dama-de-blanco-en-santiago-de.html</vt:lpwstr>
      </vt:variant>
      <vt:variant>
        <vt:lpwstr/>
      </vt:variant>
      <vt:variant>
        <vt:i4>7143523</vt:i4>
      </vt:variant>
      <vt:variant>
        <vt:i4>216</vt:i4>
      </vt:variant>
      <vt:variant>
        <vt:i4>0</vt:i4>
      </vt:variant>
      <vt:variant>
        <vt:i4>5</vt:i4>
      </vt:variant>
      <vt:variant>
        <vt:lpwstr>http://www.martinoticias.com/content/detienen-damas-de-blanco-cobre/21239.html</vt:lpwstr>
      </vt:variant>
      <vt:variant>
        <vt:lpwstr/>
      </vt:variant>
      <vt:variant>
        <vt:i4>2424876</vt:i4>
      </vt:variant>
      <vt:variant>
        <vt:i4>213</vt:i4>
      </vt:variant>
      <vt:variant>
        <vt:i4>0</vt:i4>
      </vt:variant>
      <vt:variant>
        <vt:i4>5</vt:i4>
      </vt:variant>
      <vt:variant>
        <vt:lpwstr>http://www.cihpress.com/2013/04/detienen-cincuenta-damas-de-blanco-en.html</vt:lpwstr>
      </vt:variant>
      <vt:variant>
        <vt:lpwstr/>
      </vt:variant>
      <vt:variant>
        <vt:i4>4718604</vt:i4>
      </vt:variant>
      <vt:variant>
        <vt:i4>210</vt:i4>
      </vt:variant>
      <vt:variant>
        <vt:i4>0</vt:i4>
      </vt:variant>
      <vt:variant>
        <vt:i4>5</vt:i4>
      </vt:variant>
      <vt:variant>
        <vt:lpwstr>http://vozdesdeeldestierro.juancarlosherreraacosta.over-blog.es/article-cuba-omnibus-del-terror-y-la-vileza-contra-las-damas-de-blanco-116586046.html</vt:lpwstr>
      </vt:variant>
      <vt:variant>
        <vt:lpwstr/>
      </vt:variant>
      <vt:variant>
        <vt:i4>7471204</vt:i4>
      </vt:variant>
      <vt:variant>
        <vt:i4>207</vt:i4>
      </vt:variant>
      <vt:variant>
        <vt:i4>0</vt:i4>
      </vt:variant>
      <vt:variant>
        <vt:i4>5</vt:i4>
      </vt:variant>
      <vt:variant>
        <vt:lpwstr>http://www.cihpress.com/2013/03/omnibus-del-terror-y-la-vileza.html</vt:lpwstr>
      </vt:variant>
      <vt:variant>
        <vt:lpwstr/>
      </vt:variant>
      <vt:variant>
        <vt:i4>2949237</vt:i4>
      </vt:variant>
      <vt:variant>
        <vt:i4>204</vt:i4>
      </vt:variant>
      <vt:variant>
        <vt:i4>0</vt:i4>
      </vt:variant>
      <vt:variant>
        <vt:i4>5</vt:i4>
      </vt:variant>
      <vt:variant>
        <vt:lpwstr>http://www.cihpress.com/2013/03/golpean-y-arrestan-damas-de-blanco-en.html</vt:lpwstr>
      </vt:variant>
      <vt:variant>
        <vt:lpwstr/>
      </vt:variant>
      <vt:variant>
        <vt:i4>2424948</vt:i4>
      </vt:variant>
      <vt:variant>
        <vt:i4>201</vt:i4>
      </vt:variant>
      <vt:variant>
        <vt:i4>0</vt:i4>
      </vt:variant>
      <vt:variant>
        <vt:i4>5</vt:i4>
      </vt:variant>
      <vt:variant>
        <vt:lpwstr>http://www.martinoticias.com/content/damas-de-blanco-cuba-violemcia-arrestos/19814.html</vt:lpwstr>
      </vt:variant>
      <vt:variant>
        <vt:lpwstr/>
      </vt:variant>
      <vt:variant>
        <vt:i4>7209084</vt:i4>
      </vt:variant>
      <vt:variant>
        <vt:i4>198</vt:i4>
      </vt:variant>
      <vt:variant>
        <vt:i4>0</vt:i4>
      </vt:variant>
      <vt:variant>
        <vt:i4>5</vt:i4>
      </vt:variant>
      <vt:variant>
        <vt:lpwstr>http://cubademocraciayvida.org/web/article.asp?artID=20338</vt:lpwstr>
      </vt:variant>
      <vt:variant>
        <vt:lpwstr/>
      </vt:variant>
      <vt:variant>
        <vt:i4>7995504</vt:i4>
      </vt:variant>
      <vt:variant>
        <vt:i4>195</vt:i4>
      </vt:variant>
      <vt:variant>
        <vt:i4>0</vt:i4>
      </vt:variant>
      <vt:variant>
        <vt:i4>5</vt:i4>
      </vt:variant>
      <vt:variant>
        <vt:lpwstr>http://www.hazteoir.org/noticia/50807-dictadura-cubana-acosa-y-detiene-treinta-damas-blanco</vt:lpwstr>
      </vt:variant>
      <vt:variant>
        <vt:lpwstr/>
      </vt:variant>
      <vt:variant>
        <vt:i4>917608</vt:i4>
      </vt:variant>
      <vt:variant>
        <vt:i4>192</vt:i4>
      </vt:variant>
      <vt:variant>
        <vt:i4>0</vt:i4>
      </vt:variant>
      <vt:variant>
        <vt:i4>5</vt:i4>
      </vt:variant>
      <vt:variant>
        <vt:lpwstr>http://www.damasdeblanco.org/index.php?option=com_content&amp;view=article&amp;id=1545:las-damas-de-blanco-rememoran-a-su-fundadora-laura-pollan&amp;catid=1:archivo-noticias&amp;Itemid=5</vt:lpwstr>
      </vt:variant>
      <vt:variant>
        <vt:lpwstr/>
      </vt:variant>
      <vt:variant>
        <vt:i4>2359388</vt:i4>
      </vt:variant>
      <vt:variant>
        <vt:i4>189</vt:i4>
      </vt:variant>
      <vt:variant>
        <vt:i4>0</vt:i4>
      </vt:variant>
      <vt:variant>
        <vt:i4>5</vt:i4>
      </vt:variant>
      <vt:variant>
        <vt:lpwstr>http://www.aciprensa.com/noticias/cuba-detienen-a-berta-soler-junto-a-treinta-damas-de-blanco-65614/</vt:lpwstr>
      </vt:variant>
      <vt:variant>
        <vt:lpwstr>.Ue_9uNI3vwQ</vt:lpwstr>
      </vt:variant>
      <vt:variant>
        <vt:i4>5767196</vt:i4>
      </vt:variant>
      <vt:variant>
        <vt:i4>186</vt:i4>
      </vt:variant>
      <vt:variant>
        <vt:i4>0</vt:i4>
      </vt:variant>
      <vt:variant>
        <vt:i4>5</vt:i4>
      </vt:variant>
      <vt:variant>
        <vt:lpwstr>http://www.marporcuba.org/?p=3126</vt:lpwstr>
      </vt:variant>
      <vt:variant>
        <vt:lpwstr/>
      </vt:variant>
      <vt:variant>
        <vt:i4>1048642</vt:i4>
      </vt:variant>
      <vt:variant>
        <vt:i4>183</vt:i4>
      </vt:variant>
      <vt:variant>
        <vt:i4>0</vt:i4>
      </vt:variant>
      <vt:variant>
        <vt:i4>5</vt:i4>
      </vt:variant>
      <vt:variant>
        <vt:lpwstr>http://www.cihpress.com/2013/01/incremento-del-hostigamiento-y-arrestos.html</vt:lpwstr>
      </vt:variant>
      <vt:variant>
        <vt:lpwstr/>
      </vt:variant>
      <vt:variant>
        <vt:i4>7995519</vt:i4>
      </vt:variant>
      <vt:variant>
        <vt:i4>180</vt:i4>
      </vt:variant>
      <vt:variant>
        <vt:i4>0</vt:i4>
      </vt:variant>
      <vt:variant>
        <vt:i4>5</vt:i4>
      </vt:variant>
      <vt:variant>
        <vt:lpwstr>http://www.martinoticias.com/content/cuba-damas-de-blanco-centro-habana-seguridad-del-estado/18695.html</vt:lpwstr>
      </vt:variant>
      <vt:variant>
        <vt:lpwstr/>
      </vt:variant>
      <vt:variant>
        <vt:i4>6225957</vt:i4>
      </vt:variant>
      <vt:variant>
        <vt:i4>177</vt:i4>
      </vt:variant>
      <vt:variant>
        <vt:i4>0</vt:i4>
      </vt:variant>
      <vt:variant>
        <vt:i4>5</vt:i4>
      </vt:variant>
      <vt:variant>
        <vt:lpwstr>http://www.damasdeblanco.org/index.php?option=com_content&amp;view=article&amp;id=1528:arrestan-a-damas-de-blanco&amp;catid=1:archivo-noticias&amp;Itemid=5</vt:lpwstr>
      </vt:variant>
      <vt:variant>
        <vt:lpwstr/>
      </vt:variant>
      <vt:variant>
        <vt:i4>5570624</vt:i4>
      </vt:variant>
      <vt:variant>
        <vt:i4>174</vt:i4>
      </vt:variant>
      <vt:variant>
        <vt:i4>0</vt:i4>
      </vt:variant>
      <vt:variant>
        <vt:i4>5</vt:i4>
      </vt:variant>
      <vt:variant>
        <vt:lpwstr>http://www.cihpress.com/2013/01/damas-de-blanco-golpeadas-cuando-se.html</vt:lpwstr>
      </vt:variant>
      <vt:variant>
        <vt:lpwstr/>
      </vt:variant>
      <vt:variant>
        <vt:i4>1769592</vt:i4>
      </vt:variant>
      <vt:variant>
        <vt:i4>171</vt:i4>
      </vt:variant>
      <vt:variant>
        <vt:i4>0</vt:i4>
      </vt:variant>
      <vt:variant>
        <vt:i4>5</vt:i4>
      </vt:variant>
      <vt:variant>
        <vt:lpwstr>http://www.miscelaneasdecuba.net/web/Article/Index/51813ac63a682e0f88c52d4c</vt:lpwstr>
      </vt:variant>
      <vt:variant>
        <vt:lpwstr>.UmwzMyj9_KY</vt:lpwstr>
      </vt:variant>
      <vt:variant>
        <vt:i4>5570624</vt:i4>
      </vt:variant>
      <vt:variant>
        <vt:i4>168</vt:i4>
      </vt:variant>
      <vt:variant>
        <vt:i4>0</vt:i4>
      </vt:variant>
      <vt:variant>
        <vt:i4>5</vt:i4>
      </vt:variant>
      <vt:variant>
        <vt:lpwstr>http://www.cihpress.com/2013/01/damas-de-blanco-golpeadas-cuando-se.html</vt:lpwstr>
      </vt:variant>
      <vt:variant>
        <vt:lpwstr/>
      </vt:variant>
      <vt:variant>
        <vt:i4>7274592</vt:i4>
      </vt:variant>
      <vt:variant>
        <vt:i4>165</vt:i4>
      </vt:variant>
      <vt:variant>
        <vt:i4>0</vt:i4>
      </vt:variant>
      <vt:variant>
        <vt:i4>5</vt:i4>
      </vt:variant>
      <vt:variant>
        <vt:lpwstr>http://catinfor.com/2013/01/09/cuba-detienen-catorce-damas-de-blanco-en-primer-domingo-de-2013/</vt:lpwstr>
      </vt:variant>
      <vt:variant>
        <vt:lpwstr/>
      </vt:variant>
      <vt:variant>
        <vt:i4>1376326</vt:i4>
      </vt:variant>
      <vt:variant>
        <vt:i4>162</vt:i4>
      </vt:variant>
      <vt:variant>
        <vt:i4>0</vt:i4>
      </vt:variant>
      <vt:variant>
        <vt:i4>5</vt:i4>
      </vt:variant>
      <vt:variant>
        <vt:lpwstr>http://www.aciprensa.com/noticias/cuba-detienen-catorce-damas-de-blanco-en-primer-domingo-de-2013-77401/</vt:lpwstr>
      </vt:variant>
      <vt:variant>
        <vt:lpwstr>.UfA2WtI3vwR</vt:lpwstr>
      </vt:variant>
      <vt:variant>
        <vt:i4>6619176</vt:i4>
      </vt:variant>
      <vt:variant>
        <vt:i4>159</vt:i4>
      </vt:variant>
      <vt:variant>
        <vt:i4>0</vt:i4>
      </vt:variant>
      <vt:variant>
        <vt:i4>5</vt:i4>
      </vt:variant>
      <vt:variant>
        <vt:lpwstr>http://www.martinoticias.com/content/cuba-damasdeblanco-berta-soler-sonia-garro/28812.html</vt:lpwstr>
      </vt:variant>
      <vt:variant>
        <vt:lpwstr/>
      </vt:variant>
      <vt:variant>
        <vt:i4>5308506</vt:i4>
      </vt:variant>
      <vt:variant>
        <vt:i4>156</vt:i4>
      </vt:variant>
      <vt:variant>
        <vt:i4>0</vt:i4>
      </vt:variant>
      <vt:variant>
        <vt:i4>5</vt:i4>
      </vt:variant>
      <vt:variant>
        <vt:lpwstr>http://www.cihpress.com/2013/11/detienen-damas-de-blanco-que-intentaban.html</vt:lpwstr>
      </vt:variant>
      <vt:variant>
        <vt:lpwstr/>
      </vt:variant>
      <vt:variant>
        <vt:i4>2293800</vt:i4>
      </vt:variant>
      <vt:variant>
        <vt:i4>153</vt:i4>
      </vt:variant>
      <vt:variant>
        <vt:i4>0</vt:i4>
      </vt:variant>
      <vt:variant>
        <vt:i4>5</vt:i4>
      </vt:variant>
      <vt:variant>
        <vt:lpwstr>http://www.cubanet.org/noticias/sonia-garro-y-ramon-munoz-seran-llevados-a-juicio/</vt:lpwstr>
      </vt:variant>
      <vt:variant>
        <vt:lpwstr/>
      </vt:variant>
      <vt:variant>
        <vt:i4>2097255</vt:i4>
      </vt:variant>
      <vt:variant>
        <vt:i4>150</vt:i4>
      </vt:variant>
      <vt:variant>
        <vt:i4>0</vt:i4>
      </vt:variant>
      <vt:variant>
        <vt:i4>5</vt:i4>
      </vt:variant>
      <vt:variant>
        <vt:lpwstr>http://www.elnuevoherald.com/2013/11/01/1605168/suspenden-juicio-a-activistas.html</vt:lpwstr>
      </vt:variant>
      <vt:variant>
        <vt:lpwstr/>
      </vt:variant>
      <vt:variant>
        <vt:i4>6619176</vt:i4>
      </vt:variant>
      <vt:variant>
        <vt:i4>147</vt:i4>
      </vt:variant>
      <vt:variant>
        <vt:i4>0</vt:i4>
      </vt:variant>
      <vt:variant>
        <vt:i4>5</vt:i4>
      </vt:variant>
      <vt:variant>
        <vt:lpwstr>http://www.martinoticias.com/content/cuba-damasdeblanco-berta-soler-sonia-garro/28812.html</vt:lpwstr>
      </vt:variant>
      <vt:variant>
        <vt:lpwstr/>
      </vt:variant>
      <vt:variant>
        <vt:i4>2555988</vt:i4>
      </vt:variant>
      <vt:variant>
        <vt:i4>144</vt:i4>
      </vt:variant>
      <vt:variant>
        <vt:i4>0</vt:i4>
      </vt:variant>
      <vt:variant>
        <vt:i4>5</vt:i4>
      </vt:variant>
      <vt:variant>
        <vt:lpwstr>http://www.diariodecuba.com/derechos-humanos/1383238672_5741.html</vt:lpwstr>
      </vt:variant>
      <vt:variant>
        <vt:lpwstr/>
      </vt:variant>
      <vt:variant>
        <vt:i4>3080244</vt:i4>
      </vt:variant>
      <vt:variant>
        <vt:i4>141</vt:i4>
      </vt:variant>
      <vt:variant>
        <vt:i4>0</vt:i4>
      </vt:variant>
      <vt:variant>
        <vt:i4>5</vt:i4>
      </vt:variant>
      <vt:variant>
        <vt:lpwstr>http://www.oas.org/es/cidh/audiencias/Hearings.aspx?Lang=en&amp;Session=132</vt:lpwstr>
      </vt:variant>
      <vt:variant>
        <vt:lpwstr/>
      </vt:variant>
      <vt:variant>
        <vt:i4>1703937</vt:i4>
      </vt:variant>
      <vt:variant>
        <vt:i4>138</vt:i4>
      </vt:variant>
      <vt:variant>
        <vt:i4>0</vt:i4>
      </vt:variant>
      <vt:variant>
        <vt:i4>5</vt:i4>
      </vt:variant>
      <vt:variant>
        <vt:lpwstr>http://carcelesencuba.blogspot.com/2013/08/golpeada-brutalmente-sonia-garro.html</vt:lpwstr>
      </vt:variant>
      <vt:variant>
        <vt:lpwstr/>
      </vt:variant>
      <vt:variant>
        <vt:i4>3801148</vt:i4>
      </vt:variant>
      <vt:variant>
        <vt:i4>135</vt:i4>
      </vt:variant>
      <vt:variant>
        <vt:i4>0</vt:i4>
      </vt:variant>
      <vt:variant>
        <vt:i4>5</vt:i4>
      </vt:variant>
      <vt:variant>
        <vt:lpwstr>http://www.cihpress.com/2013/08/sonia-garro-es-golpeada-por-carceleras.html</vt:lpwstr>
      </vt:variant>
      <vt:variant>
        <vt:lpwstr/>
      </vt:variant>
      <vt:variant>
        <vt:i4>458846</vt:i4>
      </vt:variant>
      <vt:variant>
        <vt:i4>132</vt:i4>
      </vt:variant>
      <vt:variant>
        <vt:i4>0</vt:i4>
      </vt:variant>
      <vt:variant>
        <vt:i4>5</vt:i4>
      </vt:variant>
      <vt:variant>
        <vt:lpwstr>http://www.procubalibre.org/nota.asp?id=14302</vt:lpwstr>
      </vt:variant>
      <vt:variant>
        <vt:lpwstr/>
      </vt:variant>
      <vt:variant>
        <vt:i4>3080244</vt:i4>
      </vt:variant>
      <vt:variant>
        <vt:i4>129</vt:i4>
      </vt:variant>
      <vt:variant>
        <vt:i4>0</vt:i4>
      </vt:variant>
      <vt:variant>
        <vt:i4>5</vt:i4>
      </vt:variant>
      <vt:variant>
        <vt:lpwstr>http://www.oas.org/es/cidh/audiencias/Hearings.aspx?Lang=en&amp;Session=132</vt:lpwstr>
      </vt:variant>
      <vt:variant>
        <vt:lpwstr/>
      </vt:variant>
      <vt:variant>
        <vt:i4>7929958</vt:i4>
      </vt:variant>
      <vt:variant>
        <vt:i4>126</vt:i4>
      </vt:variant>
      <vt:variant>
        <vt:i4>0</vt:i4>
      </vt:variant>
      <vt:variant>
        <vt:i4>5</vt:i4>
      </vt:variant>
      <vt:variant>
        <vt:lpwstr>http://ecodiario.eleconomista.es/internacional/noticias/4455593/12/12/La-SIP-exige-a-Cuba-liberacion-de-periodista-en-huelga-de-hambre.html</vt:lpwstr>
      </vt:variant>
      <vt:variant>
        <vt:lpwstr/>
      </vt:variant>
      <vt:variant>
        <vt:i4>2752626</vt:i4>
      </vt:variant>
      <vt:variant>
        <vt:i4>123</vt:i4>
      </vt:variant>
      <vt:variant>
        <vt:i4>0</vt:i4>
      </vt:variant>
      <vt:variant>
        <vt:i4>5</vt:i4>
      </vt:variant>
      <vt:variant>
        <vt:lpwstr>http://www.martinoticias.com/content/calixto-ramon-libertad-cuba/18999.html</vt:lpwstr>
      </vt:variant>
      <vt:variant>
        <vt:lpwstr/>
      </vt:variant>
      <vt:variant>
        <vt:i4>5832784</vt:i4>
      </vt:variant>
      <vt:variant>
        <vt:i4>120</vt:i4>
      </vt:variant>
      <vt:variant>
        <vt:i4>0</vt:i4>
      </vt:variant>
      <vt:variant>
        <vt:i4>5</vt:i4>
      </vt:variant>
      <vt:variant>
        <vt:lpwstr>http://www.pen-international.org/newsitems/cuba-two-journalists-jailed-one-writer-sentenced-to-five-years-in-prison/</vt:lpwstr>
      </vt:variant>
      <vt:variant>
        <vt:lpwstr/>
      </vt:variant>
      <vt:variant>
        <vt:i4>1179667</vt:i4>
      </vt:variant>
      <vt:variant>
        <vt:i4>117</vt:i4>
      </vt:variant>
      <vt:variant>
        <vt:i4>0</vt:i4>
      </vt:variant>
      <vt:variant>
        <vt:i4>5</vt:i4>
      </vt:variant>
      <vt:variant>
        <vt:lpwstr>https://www.cpj.org/2013/04/cpj-welcomes-release-of-cuban-journalist.php</vt:lpwstr>
      </vt:variant>
      <vt:variant>
        <vt:lpwstr/>
      </vt:variant>
      <vt:variant>
        <vt:i4>7864422</vt:i4>
      </vt:variant>
      <vt:variant>
        <vt:i4>114</vt:i4>
      </vt:variant>
      <vt:variant>
        <vt:i4>0</vt:i4>
      </vt:variant>
      <vt:variant>
        <vt:i4>5</vt:i4>
      </vt:variant>
      <vt:variant>
        <vt:lpwstr>http://www.elnuevoherald.com/2013/04/11/1451039/liberan-a-periodista-disidente.html</vt:lpwstr>
      </vt:variant>
      <vt:variant>
        <vt:lpwstr>storylink=cpy</vt:lpwstr>
      </vt:variant>
      <vt:variant>
        <vt:i4>5701688</vt:i4>
      </vt:variant>
      <vt:variant>
        <vt:i4>111</vt:i4>
      </vt:variant>
      <vt:variant>
        <vt:i4>0</vt:i4>
      </vt:variant>
      <vt:variant>
        <vt:i4>5</vt:i4>
      </vt:variant>
      <vt:variant>
        <vt:lpwstr>http://www.directorio.org/comunicadosdeprensa/note.php?note_id=3441</vt:lpwstr>
      </vt:variant>
      <vt:variant>
        <vt:lpwstr/>
      </vt:variant>
      <vt:variant>
        <vt:i4>7077998</vt:i4>
      </vt:variant>
      <vt:variant>
        <vt:i4>108</vt:i4>
      </vt:variant>
      <vt:variant>
        <vt:i4>0</vt:i4>
      </vt:variant>
      <vt:variant>
        <vt:i4>5</vt:i4>
      </vt:variant>
      <vt:variant>
        <vt:lpwstr>http://www.martinoticias.com/media/video/21362.html</vt:lpwstr>
      </vt:variant>
      <vt:variant>
        <vt:lpwstr/>
      </vt:variant>
      <vt:variant>
        <vt:i4>8192019</vt:i4>
      </vt:variant>
      <vt:variant>
        <vt:i4>105</vt:i4>
      </vt:variant>
      <vt:variant>
        <vt:i4>0</vt:i4>
      </vt:variant>
      <vt:variant>
        <vt:i4>5</vt:i4>
      </vt:variant>
      <vt:variant>
        <vt:lpwstr>http://www.oas.org/en/iachr/media_center/PReleases/2013/023A.asp</vt:lpwstr>
      </vt:variant>
      <vt:variant>
        <vt:lpwstr/>
      </vt:variant>
      <vt:variant>
        <vt:i4>5242927</vt:i4>
      </vt:variant>
      <vt:variant>
        <vt:i4>102</vt:i4>
      </vt:variant>
      <vt:variant>
        <vt:i4>0</vt:i4>
      </vt:variant>
      <vt:variant>
        <vt:i4>5</vt:i4>
      </vt:variant>
      <vt:variant>
        <vt:lpwstr>http://www.oas.org/en/iachr/media_center/PReleases/2013/023.asp</vt:lpwstr>
      </vt:variant>
      <vt:variant>
        <vt:lpwstr/>
      </vt:variant>
      <vt:variant>
        <vt:i4>3080244</vt:i4>
      </vt:variant>
      <vt:variant>
        <vt:i4>99</vt:i4>
      </vt:variant>
      <vt:variant>
        <vt:i4>0</vt:i4>
      </vt:variant>
      <vt:variant>
        <vt:i4>5</vt:i4>
      </vt:variant>
      <vt:variant>
        <vt:lpwstr>http://www.oas.org/es/cidh/audiencias/Hearings.aspx?Lang=en&amp;Session=131</vt:lpwstr>
      </vt:variant>
      <vt:variant>
        <vt:lpwstr/>
      </vt:variant>
      <vt:variant>
        <vt:i4>8192019</vt:i4>
      </vt:variant>
      <vt:variant>
        <vt:i4>96</vt:i4>
      </vt:variant>
      <vt:variant>
        <vt:i4>0</vt:i4>
      </vt:variant>
      <vt:variant>
        <vt:i4>5</vt:i4>
      </vt:variant>
      <vt:variant>
        <vt:lpwstr>http://www.oas.org/en/iachr/media_center/PReleases/2013/023A.asp</vt:lpwstr>
      </vt:variant>
      <vt:variant>
        <vt:lpwstr/>
      </vt:variant>
      <vt:variant>
        <vt:i4>5242927</vt:i4>
      </vt:variant>
      <vt:variant>
        <vt:i4>93</vt:i4>
      </vt:variant>
      <vt:variant>
        <vt:i4>0</vt:i4>
      </vt:variant>
      <vt:variant>
        <vt:i4>5</vt:i4>
      </vt:variant>
      <vt:variant>
        <vt:lpwstr>http://www.oas.org/en/iachr/media_center/PReleases/2013/023.asp</vt:lpwstr>
      </vt:variant>
      <vt:variant>
        <vt:lpwstr/>
      </vt:variant>
      <vt:variant>
        <vt:i4>3080244</vt:i4>
      </vt:variant>
      <vt:variant>
        <vt:i4>90</vt:i4>
      </vt:variant>
      <vt:variant>
        <vt:i4>0</vt:i4>
      </vt:variant>
      <vt:variant>
        <vt:i4>5</vt:i4>
      </vt:variant>
      <vt:variant>
        <vt:lpwstr>http://www.oas.org/es/cidh/audiencias/Hearings.aspx?Lang=en&amp;Session=131</vt:lpwstr>
      </vt:variant>
      <vt:variant>
        <vt:lpwstr/>
      </vt:variant>
      <vt:variant>
        <vt:i4>8192019</vt:i4>
      </vt:variant>
      <vt:variant>
        <vt:i4>87</vt:i4>
      </vt:variant>
      <vt:variant>
        <vt:i4>0</vt:i4>
      </vt:variant>
      <vt:variant>
        <vt:i4>5</vt:i4>
      </vt:variant>
      <vt:variant>
        <vt:lpwstr>http://www.oas.org/en/iachr/media_center/PReleases/2013/023A.asp</vt:lpwstr>
      </vt:variant>
      <vt:variant>
        <vt:lpwstr/>
      </vt:variant>
      <vt:variant>
        <vt:i4>5242927</vt:i4>
      </vt:variant>
      <vt:variant>
        <vt:i4>84</vt:i4>
      </vt:variant>
      <vt:variant>
        <vt:i4>0</vt:i4>
      </vt:variant>
      <vt:variant>
        <vt:i4>5</vt:i4>
      </vt:variant>
      <vt:variant>
        <vt:lpwstr>http://www.oas.org/en/iachr/media_center/PReleases/2013/023.asp</vt:lpwstr>
      </vt:variant>
      <vt:variant>
        <vt:lpwstr/>
      </vt:variant>
      <vt:variant>
        <vt:i4>3080244</vt:i4>
      </vt:variant>
      <vt:variant>
        <vt:i4>81</vt:i4>
      </vt:variant>
      <vt:variant>
        <vt:i4>0</vt:i4>
      </vt:variant>
      <vt:variant>
        <vt:i4>5</vt:i4>
      </vt:variant>
      <vt:variant>
        <vt:lpwstr>http://www.oas.org/es/cidh/audiencias/Hearings.aspx?Lang=en&amp;Session=131</vt:lpwstr>
      </vt:variant>
      <vt:variant>
        <vt:lpwstr/>
      </vt:variant>
      <vt:variant>
        <vt:i4>7077991</vt:i4>
      </vt:variant>
      <vt:variant>
        <vt:i4>78</vt:i4>
      </vt:variant>
      <vt:variant>
        <vt:i4>0</vt:i4>
      </vt:variant>
      <vt:variant>
        <vt:i4>5</vt:i4>
      </vt:variant>
      <vt:variant>
        <vt:lpwstr>http://ruleoflawandcuba.fsu.edu/law-88.cfm</vt:lpwstr>
      </vt:variant>
      <vt:variant>
        <vt:lpwstr/>
      </vt:variant>
      <vt:variant>
        <vt:i4>4259912</vt:i4>
      </vt:variant>
      <vt:variant>
        <vt:i4>75</vt:i4>
      </vt:variant>
      <vt:variant>
        <vt:i4>0</vt:i4>
      </vt:variant>
      <vt:variant>
        <vt:i4>5</vt:i4>
      </vt:variant>
      <vt:variant>
        <vt:lpwstr>http://www.cuba.cu/gobierno/cuba.htm</vt:lpwstr>
      </vt:variant>
      <vt:variant>
        <vt:lpwstr/>
      </vt:variant>
      <vt:variant>
        <vt:i4>8192019</vt:i4>
      </vt:variant>
      <vt:variant>
        <vt:i4>72</vt:i4>
      </vt:variant>
      <vt:variant>
        <vt:i4>0</vt:i4>
      </vt:variant>
      <vt:variant>
        <vt:i4>5</vt:i4>
      </vt:variant>
      <vt:variant>
        <vt:lpwstr>http://www.oas.org/en/iachr/media_center/PReleases/2013/023A.asp</vt:lpwstr>
      </vt:variant>
      <vt:variant>
        <vt:lpwstr/>
      </vt:variant>
      <vt:variant>
        <vt:i4>5242927</vt:i4>
      </vt:variant>
      <vt:variant>
        <vt:i4>69</vt:i4>
      </vt:variant>
      <vt:variant>
        <vt:i4>0</vt:i4>
      </vt:variant>
      <vt:variant>
        <vt:i4>5</vt:i4>
      </vt:variant>
      <vt:variant>
        <vt:lpwstr>http://www.oas.org/en/iachr/media_center/PReleases/2013/023.asp</vt:lpwstr>
      </vt:variant>
      <vt:variant>
        <vt:lpwstr/>
      </vt:variant>
      <vt:variant>
        <vt:i4>3080244</vt:i4>
      </vt:variant>
      <vt:variant>
        <vt:i4>66</vt:i4>
      </vt:variant>
      <vt:variant>
        <vt:i4>0</vt:i4>
      </vt:variant>
      <vt:variant>
        <vt:i4>5</vt:i4>
      </vt:variant>
      <vt:variant>
        <vt:lpwstr>http://www.oas.org/es/cidh/audiencias/Hearings.aspx?Lang=en&amp;Session=131</vt:lpwstr>
      </vt:variant>
      <vt:variant>
        <vt:lpwstr/>
      </vt:variant>
      <vt:variant>
        <vt:i4>720961</vt:i4>
      </vt:variant>
      <vt:variant>
        <vt:i4>63</vt:i4>
      </vt:variant>
      <vt:variant>
        <vt:i4>0</vt:i4>
      </vt:variant>
      <vt:variant>
        <vt:i4>5</vt:i4>
      </vt:variant>
      <vt:variant>
        <vt:lpwstr>http://pedazosdelaisla.wordpress.com/category/luis-enrique-santos-caballero/</vt:lpwstr>
      </vt:variant>
      <vt:variant>
        <vt:lpwstr/>
      </vt:variant>
      <vt:variant>
        <vt:i4>1245266</vt:i4>
      </vt:variant>
      <vt:variant>
        <vt:i4>60</vt:i4>
      </vt:variant>
      <vt:variant>
        <vt:i4>0</vt:i4>
      </vt:variant>
      <vt:variant>
        <vt:i4>5</vt:i4>
      </vt:variant>
      <vt:variant>
        <vt:lpwstr>http://observacuba.org/wp-content/uploads/pdfs/2013/overview-octubre2013-ocdh.pdf</vt:lpwstr>
      </vt:variant>
      <vt:variant>
        <vt:lpwstr/>
      </vt:variant>
      <vt:variant>
        <vt:i4>2097266</vt:i4>
      </vt:variant>
      <vt:variant>
        <vt:i4>57</vt:i4>
      </vt:variant>
      <vt:variant>
        <vt:i4>0</vt:i4>
      </vt:variant>
      <vt:variant>
        <vt:i4>5</vt:i4>
      </vt:variant>
      <vt:variant>
        <vt:lpwstr>http://www.hrw.org/world-report/2013/country-chapters/112973?page=2</vt:lpwstr>
      </vt:variant>
      <vt:variant>
        <vt:lpwstr/>
      </vt:variant>
      <vt:variant>
        <vt:i4>2424944</vt:i4>
      </vt:variant>
      <vt:variant>
        <vt:i4>54</vt:i4>
      </vt:variant>
      <vt:variant>
        <vt:i4>0</vt:i4>
      </vt:variant>
      <vt:variant>
        <vt:i4>5</vt:i4>
      </vt:variant>
      <vt:variant>
        <vt:lpwstr>http://www.amnestyusa.org/research/reports/annual-report-cuba-2013</vt:lpwstr>
      </vt:variant>
      <vt:variant>
        <vt:lpwstr/>
      </vt:variant>
      <vt:variant>
        <vt:i4>2555988</vt:i4>
      </vt:variant>
      <vt:variant>
        <vt:i4>51</vt:i4>
      </vt:variant>
      <vt:variant>
        <vt:i4>0</vt:i4>
      </vt:variant>
      <vt:variant>
        <vt:i4>5</vt:i4>
      </vt:variant>
      <vt:variant>
        <vt:lpwstr>http://www.diariodecuba.com/derechos-humanos/1383238672_5741.html</vt:lpwstr>
      </vt:variant>
      <vt:variant>
        <vt:lpwstr/>
      </vt:variant>
      <vt:variant>
        <vt:i4>4128812</vt:i4>
      </vt:variant>
      <vt:variant>
        <vt:i4>48</vt:i4>
      </vt:variant>
      <vt:variant>
        <vt:i4>0</vt:i4>
      </vt:variant>
      <vt:variant>
        <vt:i4>5</vt:i4>
      </vt:variant>
      <vt:variant>
        <vt:lpwstr>http://www.oas.org/es/cidh/audiencias/Hearings.aspx?Lang=en&amp;Session=132&amp;page=2</vt:lpwstr>
      </vt:variant>
      <vt:variant>
        <vt:lpwstr/>
      </vt:variant>
      <vt:variant>
        <vt:i4>4128812</vt:i4>
      </vt:variant>
      <vt:variant>
        <vt:i4>45</vt:i4>
      </vt:variant>
      <vt:variant>
        <vt:i4>0</vt:i4>
      </vt:variant>
      <vt:variant>
        <vt:i4>5</vt:i4>
      </vt:variant>
      <vt:variant>
        <vt:lpwstr>http://www.oas.org/es/cidh/audiencias/Hearings.aspx?Lang=en&amp;Session=132&amp;page=2</vt:lpwstr>
      </vt:variant>
      <vt:variant>
        <vt:lpwstr/>
      </vt:variant>
      <vt:variant>
        <vt:i4>1441798</vt:i4>
      </vt:variant>
      <vt:variant>
        <vt:i4>42</vt:i4>
      </vt:variant>
      <vt:variant>
        <vt:i4>0</vt:i4>
      </vt:variant>
      <vt:variant>
        <vt:i4>5</vt:i4>
      </vt:variant>
      <vt:variant>
        <vt:lpwstr>http://www.oas.org/es/cidh/multimedia/sesiones/149/2martes29a.asp</vt:lpwstr>
      </vt:variant>
      <vt:variant>
        <vt:lpwstr/>
      </vt:variant>
      <vt:variant>
        <vt:i4>6226009</vt:i4>
      </vt:variant>
      <vt:variant>
        <vt:i4>39</vt:i4>
      </vt:variant>
      <vt:variant>
        <vt:i4>0</vt:i4>
      </vt:variant>
      <vt:variant>
        <vt:i4>5</vt:i4>
      </vt:variant>
      <vt:variant>
        <vt:lpwstr>http://www.cidh.org/</vt:lpwstr>
      </vt:variant>
      <vt:variant>
        <vt:lpwstr/>
      </vt:variant>
      <vt:variant>
        <vt:i4>6226009</vt:i4>
      </vt:variant>
      <vt:variant>
        <vt:i4>36</vt:i4>
      </vt:variant>
      <vt:variant>
        <vt:i4>0</vt:i4>
      </vt:variant>
      <vt:variant>
        <vt:i4>5</vt:i4>
      </vt:variant>
      <vt:variant>
        <vt:lpwstr>http://www.cidh.org/</vt:lpwstr>
      </vt:variant>
      <vt:variant>
        <vt:lpwstr/>
      </vt:variant>
      <vt:variant>
        <vt:i4>7405626</vt:i4>
      </vt:variant>
      <vt:variant>
        <vt:i4>33</vt:i4>
      </vt:variant>
      <vt:variant>
        <vt:i4>0</vt:i4>
      </vt:variant>
      <vt:variant>
        <vt:i4>5</vt:i4>
      </vt:variant>
      <vt:variant>
        <vt:lpwstr>http://daccess-dds-ny.un.org/doc/UNDOC/GEN/G13/106/93/PDF/G1310693.pdf?OpenElement</vt:lpwstr>
      </vt:variant>
      <vt:variant>
        <vt:lpwstr/>
      </vt:variant>
      <vt:variant>
        <vt:i4>4390941</vt:i4>
      </vt:variant>
      <vt:variant>
        <vt:i4>30</vt:i4>
      </vt:variant>
      <vt:variant>
        <vt:i4>0</vt:i4>
      </vt:variant>
      <vt:variant>
        <vt:i4>5</vt:i4>
      </vt:variant>
      <vt:variant>
        <vt:lpwstr>http://www.ohchr.org/EN/ProfessionalInterest/Pages/2ndOPCCPR.aspx</vt:lpwstr>
      </vt:variant>
      <vt:variant>
        <vt:lpwstr/>
      </vt:variant>
      <vt:variant>
        <vt:i4>3604597</vt:i4>
      </vt:variant>
      <vt:variant>
        <vt:i4>27</vt:i4>
      </vt:variant>
      <vt:variant>
        <vt:i4>0</vt:i4>
      </vt:variant>
      <vt:variant>
        <vt:i4>5</vt:i4>
      </vt:variant>
      <vt:variant>
        <vt:lpwstr>http://www.cidh.org/annualrep/2006eng/CUBA.12477eng.htm</vt:lpwstr>
      </vt:variant>
      <vt:variant>
        <vt:lpwstr/>
      </vt:variant>
      <vt:variant>
        <vt:i4>3604597</vt:i4>
      </vt:variant>
      <vt:variant>
        <vt:i4>24</vt:i4>
      </vt:variant>
      <vt:variant>
        <vt:i4>0</vt:i4>
      </vt:variant>
      <vt:variant>
        <vt:i4>5</vt:i4>
      </vt:variant>
      <vt:variant>
        <vt:lpwstr>http://www.cidh.org/annualrep/2006eng/CUBA.12477eng.htm</vt:lpwstr>
      </vt:variant>
      <vt:variant>
        <vt:lpwstr/>
      </vt:variant>
      <vt:variant>
        <vt:i4>5963781</vt:i4>
      </vt:variant>
      <vt:variant>
        <vt:i4>21</vt:i4>
      </vt:variant>
      <vt:variant>
        <vt:i4>0</vt:i4>
      </vt:variant>
      <vt:variant>
        <vt:i4>5</vt:i4>
      </vt:variant>
      <vt:variant>
        <vt:lpwstr>http://www.iachr.org/</vt:lpwstr>
      </vt:variant>
      <vt:variant>
        <vt:lpwstr/>
      </vt:variant>
      <vt:variant>
        <vt:i4>3604597</vt:i4>
      </vt:variant>
      <vt:variant>
        <vt:i4>18</vt:i4>
      </vt:variant>
      <vt:variant>
        <vt:i4>0</vt:i4>
      </vt:variant>
      <vt:variant>
        <vt:i4>5</vt:i4>
      </vt:variant>
      <vt:variant>
        <vt:lpwstr>http://www.cidh.org/annualrep/2006eng/CUBA.12477eng.htm</vt:lpwstr>
      </vt:variant>
      <vt:variant>
        <vt:lpwstr/>
      </vt:variant>
      <vt:variant>
        <vt:i4>3539061</vt:i4>
      </vt:variant>
      <vt:variant>
        <vt:i4>15</vt:i4>
      </vt:variant>
      <vt:variant>
        <vt:i4>0</vt:i4>
      </vt:variant>
      <vt:variant>
        <vt:i4>5</vt:i4>
      </vt:variant>
      <vt:variant>
        <vt:lpwstr>http://www.cidh.org/annualrep/2006eng/CUBA.12476eng.htm</vt:lpwstr>
      </vt:variant>
      <vt:variant>
        <vt:lpwstr/>
      </vt:variant>
      <vt:variant>
        <vt:i4>524295</vt:i4>
      </vt:variant>
      <vt:variant>
        <vt:i4>12</vt:i4>
      </vt:variant>
      <vt:variant>
        <vt:i4>0</vt:i4>
      </vt:variant>
      <vt:variant>
        <vt:i4>5</vt:i4>
      </vt:variant>
      <vt:variant>
        <vt:lpwstr>http://www.cidh.org/annualrep/2004eng/Cuba.844.03eng.htm</vt:lpwstr>
      </vt:variant>
      <vt:variant>
        <vt:lpwstr/>
      </vt:variant>
      <vt:variant>
        <vt:i4>131076</vt:i4>
      </vt:variant>
      <vt:variant>
        <vt:i4>9</vt:i4>
      </vt:variant>
      <vt:variant>
        <vt:i4>0</vt:i4>
      </vt:variant>
      <vt:variant>
        <vt:i4>5</vt:i4>
      </vt:variant>
      <vt:variant>
        <vt:lpwstr>http://www.cidh.org/annualrep/2004eng/Cuba.771.03eng.htm</vt:lpwstr>
      </vt:variant>
      <vt:variant>
        <vt:lpwstr/>
      </vt:variant>
      <vt:variant>
        <vt:i4>3145840</vt:i4>
      </vt:variant>
      <vt:variant>
        <vt:i4>6</vt:i4>
      </vt:variant>
      <vt:variant>
        <vt:i4>0</vt:i4>
      </vt:variant>
      <vt:variant>
        <vt:i4>5</vt:i4>
      </vt:variant>
      <vt:variant>
        <vt:lpwstr>http://www.cidh.org/annualrep/2004eng/Cuba.12127eng.htm</vt:lpwstr>
      </vt:variant>
      <vt:variant>
        <vt:lpwstr/>
      </vt:variant>
      <vt:variant>
        <vt:i4>5963781</vt:i4>
      </vt:variant>
      <vt:variant>
        <vt:i4>3</vt:i4>
      </vt:variant>
      <vt:variant>
        <vt:i4>0</vt:i4>
      </vt:variant>
      <vt:variant>
        <vt:i4>5</vt:i4>
      </vt:variant>
      <vt:variant>
        <vt:lpwstr>http://www.iachr.org/</vt:lpwstr>
      </vt:variant>
      <vt:variant>
        <vt:lpwstr/>
      </vt:variant>
      <vt:variant>
        <vt:i4>5963781</vt:i4>
      </vt:variant>
      <vt:variant>
        <vt:i4>0</vt:i4>
      </vt:variant>
      <vt:variant>
        <vt:i4>0</vt:i4>
      </vt:variant>
      <vt:variant>
        <vt:i4>5</vt:i4>
      </vt:variant>
      <vt:variant>
        <vt:lpwstr>http://www.iachr.org/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2014 - Chapter IV.B Cuba</dc:title>
  <dc:creator/>
  <cp:lastModifiedBy/>
  <cp:revision>1</cp:revision>
  <dcterms:created xsi:type="dcterms:W3CDTF">2015-03-08T13:44:00Z</dcterms:created>
  <dcterms:modified xsi:type="dcterms:W3CDTF">2015-03-09T12:41:00Z</dcterms:modified>
</cp:coreProperties>
</file>