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ADD0E" w14:textId="2E469D59" w:rsidR="00040C3A" w:rsidRPr="008B3541" w:rsidRDefault="00BF3E6A" w:rsidP="00627C9F">
      <w:pPr>
        <w:jc w:val="both"/>
        <w:rPr>
          <w:rFonts w:asciiTheme="majorHAnsi" w:hAnsiTheme="majorHAnsi" w:cs="Univers"/>
          <w:b/>
          <w:bCs/>
          <w:sz w:val="20"/>
          <w:szCs w:val="20"/>
        </w:rPr>
      </w:pPr>
      <w:bookmarkStart w:id="0" w:name="_GoBack"/>
      <w:bookmarkEnd w:id="0"/>
      <w:r w:rsidRPr="00040112">
        <w:rPr>
          <w:rFonts w:asciiTheme="majorHAnsi" w:hAnsiTheme="majorHAnsi"/>
          <w:noProof/>
          <w:sz w:val="22"/>
          <w:szCs w:val="22"/>
        </w:rPr>
        <mc:AlternateContent>
          <mc:Choice Requires="wps">
            <w:drawing>
              <wp:anchor distT="0" distB="0" distL="114300" distR="114300" simplePos="0" relativeHeight="251661312" behindDoc="1" locked="0" layoutInCell="1" allowOverlap="1" wp14:anchorId="660F3E57" wp14:editId="4169C2F1">
                <wp:simplePos x="0" y="0"/>
                <wp:positionH relativeFrom="column">
                  <wp:posOffset>-504825</wp:posOffset>
                </wp:positionH>
                <wp:positionV relativeFrom="paragraph">
                  <wp:posOffset>-428625</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428E" id="Rectangle 1" o:spid="_x0000_s1026" style="position:absolute;margin-left:-39.75pt;margin-top:-33.75pt;width:111pt;height:70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" fillcolor="#67ae3c" stroked="f" strokeweight="2pt"/>
            </w:pict>
          </mc:Fallback>
        </mc:AlternateContent>
      </w:r>
      <w:r w:rsidR="00D306D1" w:rsidRPr="008B3541">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20FE2DD8" wp14:editId="11686EE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A0ECC" w14:textId="3F2F57D6" w:rsidR="00C55925" w:rsidRDefault="00521052"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C5592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E2DD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ADA0ECC" w14:textId="3F2F57D6" w:rsidR="00C55925" w:rsidRDefault="00521052" w:rsidP="00AE5488">
                      <w:r>
                        <w:rPr>
                          <w:noProof/>
                        </w:rPr>
                        <w:drawing>
                          <wp:inline distT="0" distB="0" distL="0" distR="0" wp14:anchorId="77F2716B" wp14:editId="2AF61FD1">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C55925">
                        <w:tab/>
                        <w:t xml:space="preserve">                              </w:t>
                      </w:r>
                    </w:p>
                  </w:txbxContent>
                </v:textbox>
              </v:shape>
            </w:pict>
          </mc:Fallback>
        </mc:AlternateContent>
      </w:r>
    </w:p>
    <w:p w14:paraId="455F6510" w14:textId="73C83FB0" w:rsidR="00040C3A" w:rsidRPr="008B3541" w:rsidRDefault="00040C3A" w:rsidP="00040C3A">
      <w:pPr>
        <w:tabs>
          <w:tab w:val="center" w:pos="5400"/>
        </w:tabs>
        <w:suppressAutoHyphens/>
        <w:jc w:val="both"/>
        <w:rPr>
          <w:rFonts w:asciiTheme="majorHAnsi" w:hAnsiTheme="majorHAnsi"/>
          <w:sz w:val="20"/>
          <w:szCs w:val="20"/>
        </w:rPr>
      </w:pPr>
    </w:p>
    <w:p w14:paraId="77B4DDC4" w14:textId="491A9EFD" w:rsidR="00040C3A" w:rsidRPr="008B3541" w:rsidRDefault="00040C3A" w:rsidP="00040C3A">
      <w:pPr>
        <w:tabs>
          <w:tab w:val="center" w:pos="5400"/>
        </w:tabs>
        <w:suppressAutoHyphens/>
        <w:jc w:val="both"/>
        <w:rPr>
          <w:rFonts w:asciiTheme="majorHAnsi" w:hAnsiTheme="majorHAnsi"/>
          <w:sz w:val="20"/>
          <w:szCs w:val="20"/>
        </w:rPr>
      </w:pPr>
    </w:p>
    <w:p w14:paraId="70ACA8ED" w14:textId="2F964F12" w:rsidR="005128E4" w:rsidRPr="008B3541" w:rsidRDefault="005128E4" w:rsidP="00040C3A">
      <w:pPr>
        <w:tabs>
          <w:tab w:val="center" w:pos="5400"/>
        </w:tabs>
        <w:suppressAutoHyphens/>
        <w:rPr>
          <w:rFonts w:asciiTheme="majorHAnsi" w:hAnsiTheme="majorHAnsi"/>
          <w:sz w:val="20"/>
          <w:szCs w:val="20"/>
        </w:rPr>
      </w:pPr>
    </w:p>
    <w:p w14:paraId="2AD98EB3" w14:textId="2D227C8A" w:rsidR="005128E4" w:rsidRPr="008B3541" w:rsidRDefault="005128E4" w:rsidP="00040C3A">
      <w:pPr>
        <w:tabs>
          <w:tab w:val="center" w:pos="5400"/>
        </w:tabs>
        <w:suppressAutoHyphens/>
        <w:rPr>
          <w:rFonts w:asciiTheme="majorHAnsi" w:hAnsiTheme="majorHAnsi"/>
          <w:sz w:val="20"/>
          <w:szCs w:val="20"/>
        </w:rPr>
      </w:pPr>
    </w:p>
    <w:p w14:paraId="77443394" w14:textId="281D87AD" w:rsidR="005128E4" w:rsidRPr="008B3541" w:rsidRDefault="005128E4" w:rsidP="00040C3A">
      <w:pPr>
        <w:tabs>
          <w:tab w:val="center" w:pos="5400"/>
        </w:tabs>
        <w:suppressAutoHyphens/>
        <w:rPr>
          <w:rFonts w:asciiTheme="majorHAnsi" w:hAnsiTheme="majorHAnsi"/>
          <w:sz w:val="20"/>
          <w:szCs w:val="20"/>
        </w:rPr>
      </w:pPr>
    </w:p>
    <w:p w14:paraId="0E7BAAB5" w14:textId="77777777" w:rsidR="00040C3A" w:rsidRPr="008B3541" w:rsidRDefault="00040C3A" w:rsidP="005128E4">
      <w:pPr>
        <w:tabs>
          <w:tab w:val="center" w:pos="5400"/>
        </w:tabs>
        <w:suppressAutoHyphens/>
        <w:jc w:val="center"/>
        <w:rPr>
          <w:rFonts w:asciiTheme="majorHAnsi" w:hAnsiTheme="majorHAnsi"/>
          <w:sz w:val="20"/>
          <w:szCs w:val="20"/>
        </w:rPr>
      </w:pPr>
    </w:p>
    <w:p w14:paraId="395091A2" w14:textId="77777777" w:rsidR="00040C3A" w:rsidRPr="008B3541" w:rsidRDefault="00040C3A" w:rsidP="005128E4">
      <w:pPr>
        <w:tabs>
          <w:tab w:val="center" w:pos="5400"/>
        </w:tabs>
        <w:suppressAutoHyphens/>
        <w:jc w:val="center"/>
        <w:rPr>
          <w:rFonts w:asciiTheme="majorHAnsi" w:hAnsiTheme="majorHAnsi"/>
          <w:sz w:val="20"/>
          <w:szCs w:val="20"/>
        </w:rPr>
      </w:pPr>
    </w:p>
    <w:p w14:paraId="62EFD050" w14:textId="6FB64648" w:rsidR="005B52B0" w:rsidRPr="008B3541" w:rsidRDefault="005B52B0" w:rsidP="005128E4">
      <w:pPr>
        <w:tabs>
          <w:tab w:val="center" w:pos="5400"/>
        </w:tabs>
        <w:suppressAutoHyphens/>
        <w:jc w:val="center"/>
        <w:rPr>
          <w:rFonts w:asciiTheme="majorHAnsi" w:hAnsiTheme="majorHAnsi"/>
          <w:sz w:val="20"/>
          <w:szCs w:val="20"/>
        </w:rPr>
      </w:pPr>
    </w:p>
    <w:p w14:paraId="25176C73" w14:textId="7B34A5FE" w:rsidR="005B52B0" w:rsidRPr="008B3541" w:rsidRDefault="005B52B0" w:rsidP="005128E4">
      <w:pPr>
        <w:tabs>
          <w:tab w:val="center" w:pos="5400"/>
        </w:tabs>
        <w:suppressAutoHyphens/>
        <w:jc w:val="center"/>
        <w:rPr>
          <w:rFonts w:asciiTheme="majorHAnsi" w:hAnsiTheme="majorHAnsi"/>
          <w:sz w:val="20"/>
          <w:szCs w:val="20"/>
        </w:rPr>
      </w:pPr>
    </w:p>
    <w:p w14:paraId="0EA83406" w14:textId="05E165DC" w:rsidR="005B52B0" w:rsidRPr="008B3541" w:rsidRDefault="005B52B0" w:rsidP="005128E4">
      <w:pPr>
        <w:tabs>
          <w:tab w:val="center" w:pos="5400"/>
        </w:tabs>
        <w:suppressAutoHyphens/>
        <w:jc w:val="center"/>
        <w:rPr>
          <w:rFonts w:asciiTheme="majorHAnsi" w:hAnsiTheme="majorHAnsi"/>
          <w:sz w:val="20"/>
          <w:szCs w:val="20"/>
        </w:rPr>
      </w:pPr>
    </w:p>
    <w:p w14:paraId="65E07F27" w14:textId="2BBE86E2" w:rsidR="00040C3A" w:rsidRPr="008B3541" w:rsidRDefault="00040C3A" w:rsidP="00040C3A">
      <w:pPr>
        <w:tabs>
          <w:tab w:val="center" w:pos="5400"/>
        </w:tabs>
        <w:suppressAutoHyphens/>
        <w:jc w:val="center"/>
        <w:rPr>
          <w:rFonts w:asciiTheme="majorHAnsi" w:hAnsiTheme="majorHAnsi"/>
          <w:sz w:val="20"/>
          <w:szCs w:val="20"/>
        </w:rPr>
      </w:pPr>
    </w:p>
    <w:p w14:paraId="707AE51D" w14:textId="7663368C" w:rsidR="00040C3A" w:rsidRPr="008B3541" w:rsidRDefault="00040C3A" w:rsidP="00040C3A">
      <w:pPr>
        <w:tabs>
          <w:tab w:val="center" w:pos="5400"/>
        </w:tabs>
        <w:suppressAutoHyphens/>
        <w:jc w:val="center"/>
        <w:rPr>
          <w:rFonts w:asciiTheme="majorHAnsi" w:hAnsiTheme="majorHAnsi"/>
          <w:sz w:val="20"/>
          <w:szCs w:val="20"/>
        </w:rPr>
      </w:pPr>
    </w:p>
    <w:p w14:paraId="35B48398" w14:textId="3B6F4532" w:rsidR="00040C3A" w:rsidRPr="008B3541" w:rsidRDefault="00BF3E6A"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1F31B35D" wp14:editId="6E73FF44">
                <wp:simplePos x="0" y="0"/>
                <wp:positionH relativeFrom="column">
                  <wp:posOffset>-504825</wp:posOffset>
                </wp:positionH>
                <wp:positionV relativeFrom="paragraph">
                  <wp:posOffset>240665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61811" w14:textId="0B8F9D41" w:rsidR="00C55925" w:rsidRPr="00563F13" w:rsidRDefault="00C55925"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OEA/Ser.L/V/II.</w:t>
                            </w:r>
                          </w:p>
                          <w:p w14:paraId="70A610FA" w14:textId="78366918" w:rsidR="00C55925" w:rsidRPr="00563F13" w:rsidRDefault="00E517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213</w:t>
                            </w:r>
                          </w:p>
                          <w:p w14:paraId="2DE627A1" w14:textId="63BDC7D4" w:rsidR="00C55925" w:rsidRPr="00563F13" w:rsidRDefault="00E517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December</w:t>
                            </w:r>
                            <w:r w:rsidR="00C55925" w:rsidRPr="00563F13">
                              <w:rPr>
                                <w:rFonts w:asciiTheme="minorHAnsi" w:hAnsiTheme="minorHAnsi"/>
                                <w:color w:val="FFFFFF" w:themeColor="background1"/>
                                <w:sz w:val="22"/>
                                <w:lang w:val="pt-BR"/>
                              </w:rPr>
                              <w:t xml:space="preserve"> 2019</w:t>
                            </w:r>
                          </w:p>
                          <w:p w14:paraId="718B1909" w14:textId="2BDFBC05" w:rsidR="00C55925" w:rsidRPr="00563F13" w:rsidRDefault="00C55925"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Original: </w:t>
                            </w:r>
                            <w:r w:rsidR="00521052">
                              <w:rPr>
                                <w:rFonts w:asciiTheme="minorHAnsi" w:hAnsiTheme="minorHAnsi"/>
                                <w:color w:val="FFFFFF" w:themeColor="background1"/>
                                <w:sz w:val="22"/>
                                <w:lang w:val="pt-BR"/>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1B35D" id="Text Box 8" o:spid="_x0000_s1027" type="#_x0000_t202" style="position:absolute;left:0;text-align:left;margin-left:-39.75pt;margin-top:18.95pt;width:109.5pt;height:1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" filled="f" stroked="f" strokeweight=".5pt">
                <v:textbox>
                  <w:txbxContent>
                    <w:p w14:paraId="3E161811" w14:textId="0B8F9D41" w:rsidR="00C55925" w:rsidRPr="00563F13" w:rsidRDefault="00C55925"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OEA/Ser.L/V/II.</w:t>
                      </w:r>
                    </w:p>
                    <w:p w14:paraId="70A610FA" w14:textId="78366918" w:rsidR="00C55925" w:rsidRPr="00563F13" w:rsidRDefault="00E517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213</w:t>
                      </w:r>
                    </w:p>
                    <w:p w14:paraId="2DE627A1" w14:textId="63BDC7D4" w:rsidR="00C55925" w:rsidRPr="00563F13" w:rsidRDefault="00E5170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December</w:t>
                      </w:r>
                      <w:r w:rsidR="00C55925" w:rsidRPr="00563F13">
                        <w:rPr>
                          <w:rFonts w:asciiTheme="minorHAnsi" w:hAnsiTheme="minorHAnsi"/>
                          <w:color w:val="FFFFFF" w:themeColor="background1"/>
                          <w:sz w:val="22"/>
                          <w:lang w:val="pt-BR"/>
                        </w:rPr>
                        <w:t xml:space="preserve"> 2019</w:t>
                      </w:r>
                    </w:p>
                    <w:p w14:paraId="718B1909" w14:textId="2BDFBC05" w:rsidR="00C55925" w:rsidRPr="00563F13" w:rsidRDefault="00C55925" w:rsidP="007A5817">
                      <w:pPr>
                        <w:spacing w:line="276" w:lineRule="auto"/>
                        <w:jc w:val="right"/>
                        <w:rPr>
                          <w:rFonts w:asciiTheme="minorHAnsi" w:hAnsiTheme="minorHAnsi"/>
                          <w:color w:val="FFFFFF" w:themeColor="background1"/>
                          <w:sz w:val="22"/>
                          <w:lang w:val="pt-BR"/>
                        </w:rPr>
                      </w:pPr>
                      <w:r w:rsidRPr="00563F13">
                        <w:rPr>
                          <w:rFonts w:asciiTheme="minorHAnsi" w:hAnsiTheme="minorHAnsi"/>
                          <w:color w:val="FFFFFF" w:themeColor="background1"/>
                          <w:sz w:val="22"/>
                          <w:lang w:val="pt-BR"/>
                        </w:rPr>
                        <w:t xml:space="preserve">Original: </w:t>
                      </w:r>
                      <w:r w:rsidR="00521052">
                        <w:rPr>
                          <w:rFonts w:asciiTheme="minorHAnsi" w:hAnsiTheme="minorHAnsi"/>
                          <w:color w:val="FFFFFF" w:themeColor="background1"/>
                          <w:sz w:val="22"/>
                          <w:lang w:val="pt-BR"/>
                        </w:rPr>
                        <w:t>Spanish</w:t>
                      </w:r>
                    </w:p>
                  </w:txbxContent>
                </v:textbox>
              </v:shape>
            </w:pict>
          </mc:Fallback>
        </mc:AlternateContent>
      </w:r>
      <w:r w:rsidR="003D3BC2" w:rsidRPr="008B3541">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4DD20CB9" wp14:editId="7314C1F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87E82" w14:textId="74A7B16B" w:rsidR="00C55925" w:rsidRPr="00521052" w:rsidRDefault="00BF3E6A"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C55925" w:rsidRPr="00521052">
                              <w:rPr>
                                <w:rFonts w:asciiTheme="majorHAnsi" w:hAnsiTheme="majorHAnsi" w:cs="Arial"/>
                                <w:b/>
                                <w:bCs/>
                                <w:color w:val="0D0D0D" w:themeColor="text1" w:themeTint="F2"/>
                                <w:sz w:val="36"/>
                                <w:szCs w:val="40"/>
                              </w:rPr>
                              <w:t>No.</w:t>
                            </w:r>
                            <w:r w:rsidR="00C55925" w:rsidRPr="00521052">
                              <w:rPr>
                                <w:rFonts w:asciiTheme="majorHAnsi" w:hAnsiTheme="majorHAnsi" w:cs="Arial"/>
                                <w:b/>
                                <w:bCs/>
                                <w:color w:val="0D0D0D" w:themeColor="text1" w:themeTint="F2"/>
                                <w:sz w:val="36"/>
                                <w:szCs w:val="22"/>
                              </w:rPr>
                              <w:t xml:space="preserve"> </w:t>
                            </w:r>
                            <w:r w:rsidR="00E5170F">
                              <w:rPr>
                                <w:rFonts w:asciiTheme="majorHAnsi" w:hAnsiTheme="majorHAnsi" w:cs="Arial"/>
                                <w:b/>
                                <w:bCs/>
                                <w:color w:val="0D0D0D" w:themeColor="text1" w:themeTint="F2"/>
                                <w:sz w:val="36"/>
                                <w:szCs w:val="22"/>
                              </w:rPr>
                              <w:t>191</w:t>
                            </w:r>
                            <w:r w:rsidR="00C55925" w:rsidRPr="00521052">
                              <w:rPr>
                                <w:rFonts w:asciiTheme="majorHAnsi" w:hAnsiTheme="majorHAnsi" w:cs="Arial"/>
                                <w:b/>
                                <w:bCs/>
                                <w:color w:val="0D0D0D" w:themeColor="text1" w:themeTint="F2"/>
                                <w:sz w:val="36"/>
                                <w:szCs w:val="22"/>
                              </w:rPr>
                              <w:t>/19</w:t>
                            </w:r>
                          </w:p>
                          <w:p w14:paraId="384A325E" w14:textId="7D67464F" w:rsidR="00C55925" w:rsidRPr="00521052" w:rsidRDefault="00C55925"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PETI</w:t>
                            </w:r>
                            <w:r w:rsidR="00521052" w:rsidRPr="00521052">
                              <w:rPr>
                                <w:rFonts w:asciiTheme="majorHAnsi" w:hAnsiTheme="majorHAnsi" w:cs="Arial"/>
                                <w:b/>
                                <w:bCs/>
                                <w:color w:val="0D0D0D" w:themeColor="text1" w:themeTint="F2"/>
                                <w:sz w:val="36"/>
                                <w:szCs w:val="22"/>
                              </w:rPr>
                              <w:t xml:space="preserve">TION </w:t>
                            </w:r>
                            <w:r w:rsidRPr="00521052">
                              <w:rPr>
                                <w:rFonts w:asciiTheme="majorHAnsi" w:hAnsiTheme="majorHAnsi" w:cs="Arial"/>
                                <w:b/>
                                <w:bCs/>
                                <w:color w:val="0D0D0D" w:themeColor="text1" w:themeTint="F2"/>
                                <w:sz w:val="36"/>
                                <w:szCs w:val="22"/>
                              </w:rPr>
                              <w:t xml:space="preserve">1656-09 </w:t>
                            </w:r>
                          </w:p>
                          <w:p w14:paraId="117B24C8" w14:textId="4B4B0D22" w:rsidR="00C55925" w:rsidRPr="00521052" w:rsidRDefault="00521052"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REPORT ON ADMISSIBILITY</w:t>
                            </w:r>
                            <w:r w:rsidR="00C55925" w:rsidRPr="00521052">
                              <w:rPr>
                                <w:rFonts w:asciiTheme="majorHAnsi" w:hAnsiTheme="majorHAnsi" w:cs="Arial"/>
                                <w:color w:val="0D0D0D" w:themeColor="text1" w:themeTint="F2"/>
                                <w:szCs w:val="22"/>
                              </w:rPr>
                              <w:t xml:space="preserve"> </w:t>
                            </w:r>
                          </w:p>
                          <w:p w14:paraId="3C3EBDF6" w14:textId="77777777" w:rsidR="00C55925" w:rsidRPr="00521052" w:rsidRDefault="00C55925" w:rsidP="00997BC5">
                            <w:pPr>
                              <w:spacing w:line="276" w:lineRule="auto"/>
                              <w:rPr>
                                <w:rFonts w:asciiTheme="majorHAnsi" w:hAnsiTheme="majorHAnsi" w:cs="Arial"/>
                                <w:color w:val="0D0D0D" w:themeColor="text1" w:themeTint="F2"/>
                                <w:szCs w:val="22"/>
                              </w:rPr>
                            </w:pPr>
                            <w:bookmarkStart w:id="1" w:name="_ftnref1"/>
                          </w:p>
                          <w:p w14:paraId="4E0A4DC6" w14:textId="77777777" w:rsidR="00C55925" w:rsidRPr="0010736F" w:rsidRDefault="00C5592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JOSÉ RAFAEL RAMÍREZ CÓRDOVA</w:t>
                            </w:r>
                          </w:p>
                          <w:bookmarkEnd w:id="1"/>
                          <w:p w14:paraId="7C5682BD" w14:textId="77777777" w:rsidR="00C55925" w:rsidRPr="0010736F" w:rsidRDefault="00C5592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VENEZUELA</w:t>
                            </w:r>
                          </w:p>
                          <w:p w14:paraId="1DE27663" w14:textId="77777777" w:rsidR="00C55925" w:rsidRPr="00AE5488" w:rsidRDefault="00C55925"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0CB9" id="Text Box 5" o:spid="_x0000_s1028"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7EE87E82" w14:textId="74A7B16B" w:rsidR="00C55925" w:rsidRPr="00521052" w:rsidRDefault="00BF3E6A" w:rsidP="00997BC5">
                      <w:pPr>
                        <w:spacing w:line="276" w:lineRule="auto"/>
                        <w:rPr>
                          <w:rFonts w:asciiTheme="majorHAnsi" w:hAnsiTheme="majorHAnsi" w:cs="Arial"/>
                          <w:b/>
                          <w:bCs/>
                          <w:color w:val="0D0D0D" w:themeColor="text1" w:themeTint="F2"/>
                          <w:sz w:val="36"/>
                          <w:szCs w:val="22"/>
                        </w:rPr>
                      </w:pPr>
                      <w:r w:rsidRPr="00521052">
                        <w:rPr>
                          <w:rFonts w:asciiTheme="majorHAnsi" w:hAnsiTheme="majorHAnsi" w:cs="Arial"/>
                          <w:b/>
                          <w:bCs/>
                          <w:color w:val="0D0D0D" w:themeColor="text1" w:themeTint="F2"/>
                          <w:sz w:val="36"/>
                          <w:szCs w:val="22"/>
                        </w:rPr>
                        <w:t xml:space="preserve">REPORT </w:t>
                      </w:r>
                      <w:r w:rsidR="00C55925" w:rsidRPr="00521052">
                        <w:rPr>
                          <w:rFonts w:asciiTheme="majorHAnsi" w:hAnsiTheme="majorHAnsi" w:cs="Arial"/>
                          <w:b/>
                          <w:bCs/>
                          <w:color w:val="0D0D0D" w:themeColor="text1" w:themeTint="F2"/>
                          <w:sz w:val="36"/>
                          <w:szCs w:val="40"/>
                        </w:rPr>
                        <w:t>No.</w:t>
                      </w:r>
                      <w:r w:rsidR="00C55925" w:rsidRPr="00521052">
                        <w:rPr>
                          <w:rFonts w:asciiTheme="majorHAnsi" w:hAnsiTheme="majorHAnsi" w:cs="Arial"/>
                          <w:b/>
                          <w:bCs/>
                          <w:color w:val="0D0D0D" w:themeColor="text1" w:themeTint="F2"/>
                          <w:sz w:val="36"/>
                          <w:szCs w:val="22"/>
                        </w:rPr>
                        <w:t xml:space="preserve"> </w:t>
                      </w:r>
                      <w:r w:rsidR="00E5170F">
                        <w:rPr>
                          <w:rFonts w:asciiTheme="majorHAnsi" w:hAnsiTheme="majorHAnsi" w:cs="Arial"/>
                          <w:b/>
                          <w:bCs/>
                          <w:color w:val="0D0D0D" w:themeColor="text1" w:themeTint="F2"/>
                          <w:sz w:val="36"/>
                          <w:szCs w:val="22"/>
                        </w:rPr>
                        <w:t>191</w:t>
                      </w:r>
                      <w:r w:rsidR="00C55925" w:rsidRPr="00521052">
                        <w:rPr>
                          <w:rFonts w:asciiTheme="majorHAnsi" w:hAnsiTheme="majorHAnsi" w:cs="Arial"/>
                          <w:b/>
                          <w:bCs/>
                          <w:color w:val="0D0D0D" w:themeColor="text1" w:themeTint="F2"/>
                          <w:sz w:val="36"/>
                          <w:szCs w:val="22"/>
                        </w:rPr>
                        <w:t>/19</w:t>
                      </w:r>
                    </w:p>
                    <w:p w14:paraId="384A325E" w14:textId="7D67464F" w:rsidR="00C55925" w:rsidRPr="00521052" w:rsidRDefault="00C55925" w:rsidP="00997BC5">
                      <w:pPr>
                        <w:spacing w:line="276" w:lineRule="auto"/>
                        <w:rPr>
                          <w:rFonts w:asciiTheme="majorHAnsi" w:hAnsiTheme="majorHAnsi" w:cs="Arial"/>
                          <w:b/>
                          <w:color w:val="0D0D0D" w:themeColor="text1" w:themeTint="F2"/>
                          <w:sz w:val="36"/>
                          <w:szCs w:val="22"/>
                        </w:rPr>
                      </w:pPr>
                      <w:r w:rsidRPr="00521052">
                        <w:rPr>
                          <w:rFonts w:asciiTheme="majorHAnsi" w:hAnsiTheme="majorHAnsi" w:cs="Arial"/>
                          <w:b/>
                          <w:bCs/>
                          <w:color w:val="0D0D0D" w:themeColor="text1" w:themeTint="F2"/>
                          <w:sz w:val="36"/>
                          <w:szCs w:val="22"/>
                        </w:rPr>
                        <w:t>PETI</w:t>
                      </w:r>
                      <w:r w:rsidR="00521052" w:rsidRPr="00521052">
                        <w:rPr>
                          <w:rFonts w:asciiTheme="majorHAnsi" w:hAnsiTheme="majorHAnsi" w:cs="Arial"/>
                          <w:b/>
                          <w:bCs/>
                          <w:color w:val="0D0D0D" w:themeColor="text1" w:themeTint="F2"/>
                          <w:sz w:val="36"/>
                          <w:szCs w:val="22"/>
                        </w:rPr>
                        <w:t xml:space="preserve">TION </w:t>
                      </w:r>
                      <w:r w:rsidRPr="00521052">
                        <w:rPr>
                          <w:rFonts w:asciiTheme="majorHAnsi" w:hAnsiTheme="majorHAnsi" w:cs="Arial"/>
                          <w:b/>
                          <w:bCs/>
                          <w:color w:val="0D0D0D" w:themeColor="text1" w:themeTint="F2"/>
                          <w:sz w:val="36"/>
                          <w:szCs w:val="22"/>
                        </w:rPr>
                        <w:t xml:space="preserve">1656-09 </w:t>
                      </w:r>
                    </w:p>
                    <w:p w14:paraId="117B24C8" w14:textId="4B4B0D22" w:rsidR="00C55925" w:rsidRPr="00521052" w:rsidRDefault="00521052" w:rsidP="00997BC5">
                      <w:pPr>
                        <w:spacing w:line="276" w:lineRule="auto"/>
                        <w:rPr>
                          <w:rFonts w:asciiTheme="majorHAnsi" w:hAnsiTheme="majorHAnsi" w:cs="Arial"/>
                          <w:color w:val="0D0D0D" w:themeColor="text1" w:themeTint="F2"/>
                          <w:szCs w:val="22"/>
                        </w:rPr>
                      </w:pPr>
                      <w:r w:rsidRPr="00521052">
                        <w:rPr>
                          <w:rFonts w:asciiTheme="majorHAnsi" w:hAnsiTheme="majorHAnsi" w:cs="Arial"/>
                          <w:color w:val="0D0D0D" w:themeColor="text1" w:themeTint="F2"/>
                          <w:szCs w:val="22"/>
                        </w:rPr>
                        <w:t>REPORT ON ADMISSIBILITY</w:t>
                      </w:r>
                      <w:r w:rsidR="00C55925" w:rsidRPr="00521052">
                        <w:rPr>
                          <w:rFonts w:asciiTheme="majorHAnsi" w:hAnsiTheme="majorHAnsi" w:cs="Arial"/>
                          <w:color w:val="0D0D0D" w:themeColor="text1" w:themeTint="F2"/>
                          <w:szCs w:val="22"/>
                        </w:rPr>
                        <w:t xml:space="preserve"> </w:t>
                      </w:r>
                    </w:p>
                    <w:p w14:paraId="3C3EBDF6" w14:textId="77777777" w:rsidR="00C55925" w:rsidRPr="00521052" w:rsidRDefault="00C55925" w:rsidP="00997BC5">
                      <w:pPr>
                        <w:spacing w:line="276" w:lineRule="auto"/>
                        <w:rPr>
                          <w:rFonts w:asciiTheme="majorHAnsi" w:hAnsiTheme="majorHAnsi" w:cs="Arial"/>
                          <w:color w:val="0D0D0D" w:themeColor="text1" w:themeTint="F2"/>
                          <w:szCs w:val="22"/>
                        </w:rPr>
                      </w:pPr>
                      <w:bookmarkStart w:id="2" w:name="_ftnref1"/>
                    </w:p>
                    <w:p w14:paraId="4E0A4DC6" w14:textId="77777777" w:rsidR="00C55925" w:rsidRPr="0010736F" w:rsidRDefault="00C5592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JOSÉ RAFAEL RAMÍREZ CÓRDOVA</w:t>
                      </w:r>
                    </w:p>
                    <w:bookmarkEnd w:id="2"/>
                    <w:p w14:paraId="7C5682BD" w14:textId="77777777" w:rsidR="00C55925" w:rsidRPr="0010736F" w:rsidRDefault="00C5592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VENEZUELA</w:t>
                      </w:r>
                    </w:p>
                    <w:p w14:paraId="1DE27663" w14:textId="77777777" w:rsidR="00C55925" w:rsidRPr="00AE5488" w:rsidRDefault="00C55925" w:rsidP="007A5817">
                      <w:pPr>
                        <w:rPr>
                          <w:color w:val="0D0D0D" w:themeColor="text1" w:themeTint="F2"/>
                        </w:rPr>
                      </w:pPr>
                    </w:p>
                  </w:txbxContent>
                </v:textbox>
              </v:shape>
            </w:pict>
          </mc:Fallback>
        </mc:AlternateContent>
      </w:r>
    </w:p>
    <w:p w14:paraId="69293402" w14:textId="7431F41F" w:rsidR="00040C3A" w:rsidRPr="008B3541" w:rsidRDefault="00040C3A" w:rsidP="00040C3A">
      <w:pPr>
        <w:tabs>
          <w:tab w:val="center" w:pos="5400"/>
        </w:tabs>
        <w:suppressAutoHyphens/>
        <w:jc w:val="center"/>
        <w:rPr>
          <w:rFonts w:asciiTheme="majorHAnsi" w:hAnsiTheme="majorHAnsi"/>
          <w:sz w:val="20"/>
          <w:szCs w:val="20"/>
        </w:rPr>
      </w:pPr>
    </w:p>
    <w:p w14:paraId="6CBD301A" w14:textId="682EA49C" w:rsidR="00040C3A" w:rsidRPr="008B3541" w:rsidRDefault="00040C3A" w:rsidP="00040C3A">
      <w:pPr>
        <w:tabs>
          <w:tab w:val="center" w:pos="5400"/>
        </w:tabs>
        <w:suppressAutoHyphens/>
        <w:jc w:val="center"/>
        <w:rPr>
          <w:rFonts w:asciiTheme="majorHAnsi" w:hAnsiTheme="majorHAnsi"/>
          <w:sz w:val="20"/>
          <w:szCs w:val="20"/>
        </w:rPr>
      </w:pPr>
    </w:p>
    <w:p w14:paraId="30EB4D8E" w14:textId="77777777" w:rsidR="00040C3A" w:rsidRPr="008B3541" w:rsidRDefault="00040C3A" w:rsidP="00040C3A">
      <w:pPr>
        <w:tabs>
          <w:tab w:val="center" w:pos="5400"/>
        </w:tabs>
        <w:suppressAutoHyphens/>
        <w:jc w:val="center"/>
        <w:rPr>
          <w:rFonts w:asciiTheme="majorHAnsi" w:hAnsiTheme="majorHAnsi" w:cs="Arial"/>
          <w:sz w:val="20"/>
          <w:szCs w:val="20"/>
        </w:rPr>
      </w:pPr>
    </w:p>
    <w:p w14:paraId="4E0B2105" w14:textId="77777777" w:rsidR="00040C3A" w:rsidRPr="008B3541" w:rsidRDefault="00040C3A" w:rsidP="00040C3A">
      <w:pPr>
        <w:tabs>
          <w:tab w:val="center" w:pos="5400"/>
        </w:tabs>
        <w:suppressAutoHyphens/>
        <w:jc w:val="center"/>
        <w:rPr>
          <w:rFonts w:asciiTheme="majorHAnsi" w:hAnsiTheme="majorHAnsi"/>
          <w:sz w:val="20"/>
          <w:szCs w:val="20"/>
        </w:rPr>
      </w:pPr>
    </w:p>
    <w:p w14:paraId="1BFE8DE4" w14:textId="77777777" w:rsidR="00040C3A" w:rsidRPr="008B3541" w:rsidRDefault="00040C3A" w:rsidP="00040C3A">
      <w:pPr>
        <w:tabs>
          <w:tab w:val="center" w:pos="5400"/>
        </w:tabs>
        <w:suppressAutoHyphens/>
        <w:jc w:val="center"/>
        <w:rPr>
          <w:rFonts w:asciiTheme="majorHAnsi" w:hAnsiTheme="majorHAnsi"/>
          <w:sz w:val="20"/>
          <w:szCs w:val="20"/>
        </w:rPr>
      </w:pPr>
    </w:p>
    <w:p w14:paraId="0F962BD6" w14:textId="77777777" w:rsidR="00040C3A" w:rsidRPr="008B3541" w:rsidRDefault="00040C3A" w:rsidP="00040C3A">
      <w:pPr>
        <w:tabs>
          <w:tab w:val="center" w:pos="5400"/>
        </w:tabs>
        <w:suppressAutoHyphens/>
        <w:jc w:val="center"/>
        <w:rPr>
          <w:rFonts w:asciiTheme="majorHAnsi" w:hAnsiTheme="majorHAnsi"/>
          <w:sz w:val="20"/>
          <w:szCs w:val="20"/>
        </w:rPr>
      </w:pPr>
    </w:p>
    <w:p w14:paraId="0F1C7993" w14:textId="77777777" w:rsidR="00040C3A" w:rsidRPr="008B3541" w:rsidRDefault="00040C3A" w:rsidP="00040C3A">
      <w:pPr>
        <w:tabs>
          <w:tab w:val="center" w:pos="5400"/>
        </w:tabs>
        <w:suppressAutoHyphens/>
        <w:jc w:val="center"/>
        <w:rPr>
          <w:rFonts w:asciiTheme="majorHAnsi" w:hAnsiTheme="majorHAnsi"/>
          <w:sz w:val="20"/>
          <w:szCs w:val="20"/>
        </w:rPr>
      </w:pPr>
    </w:p>
    <w:p w14:paraId="5270C528" w14:textId="77777777" w:rsidR="005128E4" w:rsidRPr="008B3541" w:rsidRDefault="005128E4" w:rsidP="00040C3A">
      <w:pPr>
        <w:tabs>
          <w:tab w:val="center" w:pos="5400"/>
        </w:tabs>
        <w:suppressAutoHyphens/>
        <w:jc w:val="center"/>
        <w:rPr>
          <w:rFonts w:asciiTheme="majorHAnsi" w:hAnsiTheme="majorHAnsi"/>
          <w:sz w:val="20"/>
          <w:szCs w:val="20"/>
        </w:rPr>
      </w:pPr>
    </w:p>
    <w:p w14:paraId="4B4877AE" w14:textId="77777777" w:rsidR="00040C3A" w:rsidRPr="008B3541" w:rsidRDefault="00040C3A" w:rsidP="00040C3A">
      <w:pPr>
        <w:tabs>
          <w:tab w:val="center" w:pos="5400"/>
        </w:tabs>
        <w:suppressAutoHyphens/>
        <w:jc w:val="center"/>
        <w:rPr>
          <w:rFonts w:asciiTheme="majorHAnsi" w:hAnsiTheme="majorHAnsi"/>
          <w:sz w:val="20"/>
          <w:szCs w:val="20"/>
        </w:rPr>
      </w:pPr>
    </w:p>
    <w:p w14:paraId="36243A7C" w14:textId="77777777" w:rsidR="005128E4" w:rsidRPr="008B3541" w:rsidRDefault="005128E4" w:rsidP="00040C3A">
      <w:pPr>
        <w:tabs>
          <w:tab w:val="center" w:pos="5400"/>
        </w:tabs>
        <w:suppressAutoHyphens/>
        <w:jc w:val="center"/>
        <w:rPr>
          <w:rFonts w:asciiTheme="majorHAnsi" w:hAnsiTheme="majorHAnsi"/>
          <w:sz w:val="20"/>
          <w:szCs w:val="20"/>
        </w:rPr>
      </w:pPr>
    </w:p>
    <w:p w14:paraId="26E46C95" w14:textId="77777777" w:rsidR="005128E4" w:rsidRPr="008B3541" w:rsidRDefault="005128E4" w:rsidP="00040C3A">
      <w:pPr>
        <w:tabs>
          <w:tab w:val="center" w:pos="5400"/>
        </w:tabs>
        <w:suppressAutoHyphens/>
        <w:jc w:val="center"/>
        <w:rPr>
          <w:rFonts w:asciiTheme="majorHAnsi" w:hAnsiTheme="majorHAnsi"/>
          <w:sz w:val="20"/>
          <w:szCs w:val="20"/>
        </w:rPr>
      </w:pPr>
    </w:p>
    <w:p w14:paraId="24265930" w14:textId="77777777" w:rsidR="005128E4" w:rsidRPr="008B3541" w:rsidRDefault="005128E4" w:rsidP="00040C3A">
      <w:pPr>
        <w:tabs>
          <w:tab w:val="center" w:pos="5400"/>
        </w:tabs>
        <w:suppressAutoHyphens/>
        <w:jc w:val="center"/>
        <w:rPr>
          <w:rFonts w:asciiTheme="majorHAnsi" w:hAnsiTheme="majorHAnsi"/>
          <w:sz w:val="20"/>
          <w:szCs w:val="20"/>
        </w:rPr>
      </w:pPr>
    </w:p>
    <w:p w14:paraId="6E383DBB" w14:textId="77777777" w:rsidR="00040C3A" w:rsidRPr="008B3541" w:rsidRDefault="00040C3A" w:rsidP="00040C3A">
      <w:pPr>
        <w:tabs>
          <w:tab w:val="center" w:pos="5400"/>
        </w:tabs>
        <w:suppressAutoHyphens/>
        <w:jc w:val="center"/>
        <w:rPr>
          <w:rFonts w:asciiTheme="majorHAnsi" w:hAnsiTheme="majorHAnsi"/>
          <w:sz w:val="20"/>
          <w:szCs w:val="20"/>
        </w:rPr>
      </w:pPr>
    </w:p>
    <w:p w14:paraId="7EA53115" w14:textId="77777777" w:rsidR="00040C3A" w:rsidRPr="008B3541" w:rsidRDefault="00040C3A" w:rsidP="00040C3A">
      <w:pPr>
        <w:tabs>
          <w:tab w:val="center" w:pos="5400"/>
        </w:tabs>
        <w:suppressAutoHyphens/>
        <w:jc w:val="center"/>
        <w:rPr>
          <w:rFonts w:asciiTheme="majorHAnsi" w:hAnsiTheme="majorHAnsi"/>
          <w:sz w:val="20"/>
          <w:szCs w:val="20"/>
        </w:rPr>
      </w:pPr>
    </w:p>
    <w:p w14:paraId="2258E01A" w14:textId="77777777" w:rsidR="00A50FCF" w:rsidRPr="008B3541" w:rsidRDefault="00A50FCF" w:rsidP="00040C3A">
      <w:pPr>
        <w:tabs>
          <w:tab w:val="center" w:pos="5400"/>
        </w:tabs>
        <w:suppressAutoHyphens/>
        <w:jc w:val="center"/>
        <w:rPr>
          <w:rFonts w:asciiTheme="majorHAnsi" w:hAnsiTheme="majorHAnsi"/>
          <w:sz w:val="20"/>
          <w:szCs w:val="20"/>
        </w:rPr>
      </w:pPr>
    </w:p>
    <w:p w14:paraId="469A0775" w14:textId="77777777" w:rsidR="00A50FCF" w:rsidRPr="008B3541" w:rsidRDefault="00A50FCF" w:rsidP="00040C3A">
      <w:pPr>
        <w:tabs>
          <w:tab w:val="center" w:pos="5400"/>
        </w:tabs>
        <w:suppressAutoHyphens/>
        <w:jc w:val="center"/>
        <w:rPr>
          <w:rFonts w:asciiTheme="majorHAnsi" w:hAnsiTheme="majorHAnsi"/>
          <w:sz w:val="20"/>
          <w:szCs w:val="20"/>
        </w:rPr>
      </w:pPr>
    </w:p>
    <w:p w14:paraId="1E1CEE52" w14:textId="77777777" w:rsidR="00A50FCF" w:rsidRPr="008B3541" w:rsidRDefault="00A50FCF" w:rsidP="00040C3A">
      <w:pPr>
        <w:tabs>
          <w:tab w:val="center" w:pos="5400"/>
        </w:tabs>
        <w:suppressAutoHyphens/>
        <w:jc w:val="center"/>
        <w:rPr>
          <w:rFonts w:asciiTheme="majorHAnsi" w:hAnsiTheme="majorHAnsi"/>
          <w:sz w:val="20"/>
          <w:szCs w:val="20"/>
        </w:rPr>
      </w:pPr>
    </w:p>
    <w:p w14:paraId="56EF78F5" w14:textId="77777777" w:rsidR="00A50FCF" w:rsidRPr="008B3541" w:rsidRDefault="00A50FCF" w:rsidP="00040C3A">
      <w:pPr>
        <w:tabs>
          <w:tab w:val="center" w:pos="5400"/>
        </w:tabs>
        <w:suppressAutoHyphens/>
        <w:jc w:val="center"/>
        <w:rPr>
          <w:rFonts w:asciiTheme="majorHAnsi" w:hAnsiTheme="majorHAnsi"/>
          <w:sz w:val="20"/>
          <w:szCs w:val="20"/>
        </w:rPr>
      </w:pPr>
    </w:p>
    <w:p w14:paraId="3C003F8C" w14:textId="77777777" w:rsidR="00A50FCF" w:rsidRPr="008B3541" w:rsidRDefault="00A50FCF" w:rsidP="00040C3A">
      <w:pPr>
        <w:tabs>
          <w:tab w:val="center" w:pos="5400"/>
        </w:tabs>
        <w:suppressAutoHyphens/>
        <w:jc w:val="center"/>
        <w:rPr>
          <w:rFonts w:asciiTheme="majorHAnsi" w:hAnsiTheme="majorHAnsi"/>
          <w:sz w:val="20"/>
          <w:szCs w:val="20"/>
        </w:rPr>
      </w:pPr>
    </w:p>
    <w:p w14:paraId="7092B0F4" w14:textId="77777777" w:rsidR="00A50FCF" w:rsidRPr="008B3541" w:rsidRDefault="00A50FCF" w:rsidP="00040C3A">
      <w:pPr>
        <w:tabs>
          <w:tab w:val="center" w:pos="5400"/>
        </w:tabs>
        <w:suppressAutoHyphens/>
        <w:jc w:val="center"/>
        <w:rPr>
          <w:rFonts w:asciiTheme="majorHAnsi" w:hAnsiTheme="majorHAnsi"/>
          <w:sz w:val="20"/>
          <w:szCs w:val="20"/>
        </w:rPr>
      </w:pPr>
    </w:p>
    <w:p w14:paraId="469B6B57" w14:textId="77777777" w:rsidR="00A50FCF" w:rsidRPr="008B3541" w:rsidRDefault="00A50FCF" w:rsidP="00040C3A">
      <w:pPr>
        <w:tabs>
          <w:tab w:val="center" w:pos="5400"/>
        </w:tabs>
        <w:suppressAutoHyphens/>
        <w:jc w:val="center"/>
        <w:rPr>
          <w:rFonts w:asciiTheme="majorHAnsi" w:hAnsiTheme="majorHAnsi"/>
          <w:sz w:val="20"/>
          <w:szCs w:val="20"/>
        </w:rPr>
      </w:pPr>
    </w:p>
    <w:p w14:paraId="5371B542" w14:textId="77777777" w:rsidR="00A50FCF" w:rsidRPr="008B3541" w:rsidRDefault="00A50FCF" w:rsidP="00040C3A">
      <w:pPr>
        <w:tabs>
          <w:tab w:val="center" w:pos="5400"/>
        </w:tabs>
        <w:suppressAutoHyphens/>
        <w:jc w:val="center"/>
        <w:rPr>
          <w:rFonts w:asciiTheme="majorHAnsi" w:hAnsiTheme="majorHAnsi"/>
          <w:sz w:val="20"/>
          <w:szCs w:val="20"/>
        </w:rPr>
      </w:pPr>
    </w:p>
    <w:p w14:paraId="4C4377D9" w14:textId="77777777" w:rsidR="00A50FCF" w:rsidRPr="008B3541" w:rsidRDefault="00A50FCF" w:rsidP="00040C3A">
      <w:pPr>
        <w:tabs>
          <w:tab w:val="center" w:pos="5400"/>
        </w:tabs>
        <w:suppressAutoHyphens/>
        <w:jc w:val="center"/>
        <w:rPr>
          <w:rFonts w:asciiTheme="majorHAnsi" w:hAnsiTheme="majorHAnsi"/>
          <w:sz w:val="20"/>
          <w:szCs w:val="20"/>
        </w:rPr>
      </w:pPr>
    </w:p>
    <w:p w14:paraId="535995A0" w14:textId="77777777" w:rsidR="00A50FCF" w:rsidRPr="008B3541" w:rsidRDefault="00A50FCF" w:rsidP="00040C3A">
      <w:pPr>
        <w:tabs>
          <w:tab w:val="center" w:pos="5400"/>
        </w:tabs>
        <w:suppressAutoHyphens/>
        <w:jc w:val="center"/>
        <w:rPr>
          <w:rFonts w:asciiTheme="majorHAnsi" w:hAnsiTheme="majorHAnsi"/>
          <w:sz w:val="20"/>
          <w:szCs w:val="20"/>
        </w:rPr>
      </w:pPr>
    </w:p>
    <w:p w14:paraId="2ECDF424" w14:textId="77777777" w:rsidR="00A50FCF" w:rsidRPr="008B3541" w:rsidRDefault="00A50FCF" w:rsidP="00040C3A">
      <w:pPr>
        <w:tabs>
          <w:tab w:val="center" w:pos="5400"/>
        </w:tabs>
        <w:suppressAutoHyphens/>
        <w:jc w:val="center"/>
        <w:rPr>
          <w:rFonts w:asciiTheme="majorHAnsi" w:hAnsiTheme="majorHAnsi"/>
          <w:sz w:val="20"/>
          <w:szCs w:val="20"/>
        </w:rPr>
      </w:pPr>
    </w:p>
    <w:p w14:paraId="2E1BDAD4" w14:textId="77777777" w:rsidR="00A50FCF" w:rsidRPr="008B3541" w:rsidRDefault="00A50FCF" w:rsidP="00040C3A">
      <w:pPr>
        <w:tabs>
          <w:tab w:val="center" w:pos="5400"/>
        </w:tabs>
        <w:suppressAutoHyphens/>
        <w:jc w:val="center"/>
        <w:rPr>
          <w:rFonts w:asciiTheme="majorHAnsi" w:hAnsiTheme="majorHAnsi"/>
          <w:sz w:val="20"/>
          <w:szCs w:val="20"/>
        </w:rPr>
      </w:pPr>
    </w:p>
    <w:p w14:paraId="7DA6B102" w14:textId="77777777" w:rsidR="00A50FCF" w:rsidRPr="008B3541" w:rsidRDefault="00A50FCF" w:rsidP="00040C3A">
      <w:pPr>
        <w:tabs>
          <w:tab w:val="center" w:pos="5400"/>
        </w:tabs>
        <w:suppressAutoHyphens/>
        <w:jc w:val="center"/>
        <w:rPr>
          <w:rFonts w:asciiTheme="majorHAnsi" w:hAnsiTheme="majorHAnsi"/>
          <w:sz w:val="20"/>
          <w:szCs w:val="20"/>
        </w:rPr>
      </w:pPr>
    </w:p>
    <w:p w14:paraId="7EE18A31" w14:textId="77777777" w:rsidR="00A50FCF" w:rsidRPr="008B3541" w:rsidRDefault="00A50FCF" w:rsidP="00040C3A">
      <w:pPr>
        <w:tabs>
          <w:tab w:val="center" w:pos="5400"/>
        </w:tabs>
        <w:suppressAutoHyphens/>
        <w:jc w:val="center"/>
        <w:rPr>
          <w:rFonts w:asciiTheme="majorHAnsi" w:hAnsiTheme="majorHAnsi"/>
          <w:sz w:val="20"/>
          <w:szCs w:val="20"/>
        </w:rPr>
      </w:pPr>
    </w:p>
    <w:p w14:paraId="2D7F6C5E" w14:textId="77777777" w:rsidR="00A50FCF" w:rsidRPr="008B3541" w:rsidRDefault="0090270B"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23AFA330" wp14:editId="7E633BDC">
                <wp:simplePos x="0" y="0"/>
                <wp:positionH relativeFrom="column">
                  <wp:posOffset>1341912</wp:posOffset>
                </wp:positionH>
                <wp:positionV relativeFrom="paragraph">
                  <wp:posOffset>28567</wp:posOffset>
                </wp:positionV>
                <wp:extent cx="4933950" cy="7243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24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70388" w14:textId="51D38FA2" w:rsidR="004F6D32" w:rsidRPr="009B306D" w:rsidRDefault="004F6D32" w:rsidP="004F6D3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BF3E6A">
                              <w:rPr>
                                <w:rFonts w:asciiTheme="majorHAnsi" w:hAnsiTheme="majorHAnsi"/>
                                <w:color w:val="0D0D0D" w:themeColor="text1" w:themeTint="F2"/>
                                <w:sz w:val="20"/>
                              </w:rPr>
                              <w:t>.</w:t>
                            </w:r>
                          </w:p>
                          <w:p w14:paraId="20F57DE9" w14:textId="77777777" w:rsidR="00C55925" w:rsidRPr="00521052" w:rsidRDefault="00C55925"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C55925" w:rsidRPr="00521052" w:rsidRDefault="00C55925"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A330" id="Text Box 7" o:spid="_x0000_s1029" type="#_x0000_t202" style="position:absolute;left:0;text-align:left;margin-left:105.65pt;margin-top:2.25pt;width:388.5pt;height:5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" filled="f" stroked="f" strokeweight=".5pt">
                <v:textbox>
                  <w:txbxContent>
                    <w:p w14:paraId="2F170388" w14:textId="51D38FA2" w:rsidR="004F6D32" w:rsidRPr="009B306D" w:rsidRDefault="004F6D32" w:rsidP="004F6D3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 on December 5, 2019 in San Salvador, El Salvador</w:t>
                      </w:r>
                      <w:r w:rsidR="00BF3E6A">
                        <w:rPr>
                          <w:rFonts w:asciiTheme="majorHAnsi" w:hAnsiTheme="majorHAnsi"/>
                          <w:color w:val="0D0D0D" w:themeColor="text1" w:themeTint="F2"/>
                          <w:sz w:val="20"/>
                        </w:rPr>
                        <w:t>.</w:t>
                      </w:r>
                    </w:p>
                    <w:p w14:paraId="20F57DE9" w14:textId="77777777" w:rsidR="00C55925" w:rsidRPr="00521052" w:rsidRDefault="00C55925" w:rsidP="00247403">
                      <w:pPr>
                        <w:tabs>
                          <w:tab w:val="center" w:pos="5400"/>
                        </w:tabs>
                        <w:suppressAutoHyphens/>
                        <w:spacing w:before="60"/>
                        <w:rPr>
                          <w:rFonts w:asciiTheme="minorHAnsi" w:hAnsiTheme="minorHAnsi" w:cs="Univers"/>
                          <w:color w:val="0D0D0D" w:themeColor="text1" w:themeTint="F2"/>
                          <w:sz w:val="20"/>
                          <w:szCs w:val="20"/>
                        </w:rPr>
                      </w:pPr>
                    </w:p>
                    <w:p w14:paraId="04EC26BE" w14:textId="77777777" w:rsidR="00C55925" w:rsidRPr="00521052" w:rsidRDefault="00C55925"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C6D21A7" w14:textId="77777777" w:rsidR="00A50FCF" w:rsidRPr="008B3541" w:rsidRDefault="00A50FCF" w:rsidP="00040C3A">
      <w:pPr>
        <w:tabs>
          <w:tab w:val="center" w:pos="5400"/>
        </w:tabs>
        <w:suppressAutoHyphens/>
        <w:jc w:val="center"/>
        <w:rPr>
          <w:rFonts w:asciiTheme="majorHAnsi" w:hAnsiTheme="majorHAnsi"/>
          <w:sz w:val="20"/>
          <w:szCs w:val="20"/>
        </w:rPr>
      </w:pPr>
    </w:p>
    <w:p w14:paraId="51B0AC6E" w14:textId="77777777" w:rsidR="00A50FCF" w:rsidRPr="008B3541" w:rsidRDefault="00A50FCF" w:rsidP="00040C3A">
      <w:pPr>
        <w:tabs>
          <w:tab w:val="center" w:pos="5400"/>
        </w:tabs>
        <w:suppressAutoHyphens/>
        <w:jc w:val="center"/>
        <w:rPr>
          <w:rFonts w:asciiTheme="majorHAnsi" w:hAnsiTheme="majorHAnsi"/>
          <w:sz w:val="20"/>
          <w:szCs w:val="20"/>
        </w:rPr>
      </w:pPr>
    </w:p>
    <w:p w14:paraId="01D3CA9C" w14:textId="77777777" w:rsidR="00A50FCF" w:rsidRPr="008B3541" w:rsidRDefault="00A50FCF" w:rsidP="00040C3A">
      <w:pPr>
        <w:tabs>
          <w:tab w:val="center" w:pos="5400"/>
        </w:tabs>
        <w:suppressAutoHyphens/>
        <w:jc w:val="center"/>
        <w:rPr>
          <w:rFonts w:asciiTheme="majorHAnsi" w:hAnsiTheme="majorHAnsi"/>
          <w:sz w:val="20"/>
          <w:szCs w:val="20"/>
        </w:rPr>
      </w:pPr>
    </w:p>
    <w:p w14:paraId="35108390" w14:textId="77777777" w:rsidR="00A50FCF" w:rsidRPr="008B3541" w:rsidRDefault="00A50FCF" w:rsidP="00040C3A">
      <w:pPr>
        <w:tabs>
          <w:tab w:val="center" w:pos="5400"/>
        </w:tabs>
        <w:suppressAutoHyphens/>
        <w:jc w:val="center"/>
        <w:rPr>
          <w:rFonts w:asciiTheme="majorHAnsi" w:hAnsiTheme="majorHAnsi"/>
          <w:sz w:val="20"/>
          <w:szCs w:val="20"/>
        </w:rPr>
      </w:pPr>
    </w:p>
    <w:p w14:paraId="5593EA54" w14:textId="77777777" w:rsidR="00A50FCF" w:rsidRPr="008B3541" w:rsidRDefault="0090270B" w:rsidP="00040C3A">
      <w:pPr>
        <w:tabs>
          <w:tab w:val="center" w:pos="5400"/>
        </w:tabs>
        <w:suppressAutoHyphens/>
        <w:jc w:val="center"/>
        <w:rPr>
          <w:rFonts w:asciiTheme="majorHAnsi" w:hAnsiTheme="majorHAnsi"/>
          <w:sz w:val="20"/>
          <w:szCs w:val="20"/>
        </w:rPr>
      </w:pPr>
      <w:r w:rsidRPr="008B3541">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34235ECD" wp14:editId="3FFC5A3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B9513" w14:textId="2871D847" w:rsidR="00C55925" w:rsidRPr="00521052" w:rsidRDefault="00C55925" w:rsidP="00113F73">
                            <w:pPr>
                              <w:spacing w:line="276" w:lineRule="auto"/>
                              <w:rPr>
                                <w:rFonts w:asciiTheme="majorHAnsi" w:hAnsiTheme="majorHAnsi"/>
                                <w:color w:val="595959" w:themeColor="text1" w:themeTint="A6"/>
                                <w:sz w:val="18"/>
                                <w:szCs w:val="18"/>
                                <w:lang w:val="es-ES"/>
                              </w:rPr>
                            </w:pPr>
                            <w:r w:rsidRPr="000826DC">
                              <w:rPr>
                                <w:rFonts w:asciiTheme="majorHAnsi" w:hAnsiTheme="majorHAnsi"/>
                                <w:b/>
                                <w:bCs/>
                                <w:color w:val="595959" w:themeColor="text1" w:themeTint="A6"/>
                                <w:sz w:val="18"/>
                                <w:szCs w:val="18"/>
                                <w:lang w:val="pt-BR"/>
                              </w:rPr>
                              <w:t>Citar como:</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IACHR</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Report</w:t>
                            </w:r>
                            <w:r w:rsidRPr="000826DC">
                              <w:rPr>
                                <w:rFonts w:asciiTheme="majorHAnsi" w:hAnsiTheme="majorHAnsi"/>
                                <w:color w:val="595959" w:themeColor="text1" w:themeTint="A6"/>
                                <w:sz w:val="18"/>
                                <w:szCs w:val="18"/>
                                <w:lang w:val="pt-BR"/>
                              </w:rPr>
                              <w:t xml:space="preserve"> No. </w:t>
                            </w:r>
                            <w:r w:rsidR="00E5170F">
                              <w:rPr>
                                <w:rFonts w:asciiTheme="majorHAnsi" w:hAnsiTheme="majorHAnsi"/>
                                <w:color w:val="595959" w:themeColor="text1" w:themeTint="A6"/>
                                <w:sz w:val="18"/>
                                <w:szCs w:val="18"/>
                                <w:lang w:val="pt-BR"/>
                              </w:rPr>
                              <w:t>191</w:t>
                            </w:r>
                            <w:r w:rsidR="00521052" w:rsidRPr="000826DC">
                              <w:rPr>
                                <w:rFonts w:asciiTheme="majorHAnsi" w:hAnsiTheme="majorHAnsi"/>
                                <w:color w:val="595959" w:themeColor="text1" w:themeTint="A6"/>
                                <w:sz w:val="18"/>
                                <w:szCs w:val="18"/>
                                <w:lang w:val="pt-BR"/>
                              </w:rPr>
                              <w:t>/19</w:t>
                            </w:r>
                            <w:r w:rsidRPr="000826DC">
                              <w:rPr>
                                <w:rFonts w:asciiTheme="majorHAnsi" w:hAnsiTheme="majorHAnsi"/>
                                <w:color w:val="595959" w:themeColor="text1" w:themeTint="A6"/>
                                <w:sz w:val="18"/>
                                <w:szCs w:val="18"/>
                                <w:lang w:val="pt-BR"/>
                              </w:rPr>
                              <w:t>. Peti</w:t>
                            </w:r>
                            <w:r w:rsidR="00521052" w:rsidRPr="000826DC">
                              <w:rPr>
                                <w:rFonts w:asciiTheme="majorHAnsi" w:hAnsiTheme="majorHAnsi"/>
                                <w:color w:val="595959" w:themeColor="text1" w:themeTint="A6"/>
                                <w:sz w:val="18"/>
                                <w:szCs w:val="18"/>
                                <w:lang w:val="pt-BR"/>
                              </w:rPr>
                              <w:t>tion</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1656-09.</w:t>
                            </w:r>
                            <w:r w:rsidRPr="000826DC">
                              <w:rPr>
                                <w:rFonts w:asciiTheme="majorHAnsi" w:hAnsiTheme="majorHAnsi"/>
                                <w:color w:val="595959" w:themeColor="text1" w:themeTint="A6"/>
                                <w:sz w:val="18"/>
                                <w:szCs w:val="18"/>
                                <w:lang w:val="pt-BR"/>
                              </w:rPr>
                              <w:t xml:space="preserve"> </w:t>
                            </w:r>
                            <w:r w:rsidRPr="00521052">
                              <w:rPr>
                                <w:rFonts w:asciiTheme="majorHAnsi" w:hAnsiTheme="majorHAnsi"/>
                                <w:color w:val="595959" w:themeColor="text1" w:themeTint="A6"/>
                                <w:sz w:val="18"/>
                                <w:szCs w:val="18"/>
                                <w:lang w:val="pt-BR"/>
                              </w:rPr>
                              <w:t>Admis</w:t>
                            </w:r>
                            <w:r w:rsidR="00521052" w:rsidRPr="00521052">
                              <w:rPr>
                                <w:rFonts w:asciiTheme="majorHAnsi" w:hAnsiTheme="majorHAnsi"/>
                                <w:color w:val="595959" w:themeColor="text1" w:themeTint="A6"/>
                                <w:sz w:val="18"/>
                                <w:szCs w:val="18"/>
                                <w:lang w:val="pt-BR"/>
                              </w:rPr>
                              <w:t>s</w:t>
                            </w:r>
                            <w:r w:rsidRPr="00521052">
                              <w:rPr>
                                <w:rFonts w:asciiTheme="majorHAnsi" w:hAnsiTheme="majorHAnsi"/>
                                <w:color w:val="595959" w:themeColor="text1" w:themeTint="A6"/>
                                <w:sz w:val="18"/>
                                <w:szCs w:val="18"/>
                                <w:lang w:val="pt-BR"/>
                              </w:rPr>
                              <w:t>ibili</w:t>
                            </w:r>
                            <w:r w:rsidR="00521052" w:rsidRPr="00521052">
                              <w:rPr>
                                <w:rFonts w:asciiTheme="majorHAnsi" w:hAnsiTheme="majorHAnsi"/>
                                <w:color w:val="595959" w:themeColor="text1" w:themeTint="A6"/>
                                <w:sz w:val="18"/>
                                <w:szCs w:val="18"/>
                                <w:lang w:val="pt-BR"/>
                              </w:rPr>
                              <w:t>ty</w:t>
                            </w:r>
                            <w:r w:rsidRPr="00521052">
                              <w:rPr>
                                <w:rFonts w:asciiTheme="majorHAnsi" w:hAnsiTheme="majorHAnsi"/>
                                <w:color w:val="595959" w:themeColor="text1" w:themeTint="A6"/>
                                <w:sz w:val="18"/>
                                <w:szCs w:val="18"/>
                                <w:lang w:val="pt-BR"/>
                              </w:rPr>
                              <w:t xml:space="preserve">. </w:t>
                            </w:r>
                            <w:r w:rsidR="00521052" w:rsidRPr="00521052">
                              <w:rPr>
                                <w:rFonts w:asciiTheme="majorHAnsi" w:hAnsiTheme="majorHAnsi"/>
                                <w:color w:val="595959" w:themeColor="text1" w:themeTint="A6"/>
                                <w:sz w:val="18"/>
                                <w:szCs w:val="18"/>
                                <w:lang w:val="pt-BR"/>
                              </w:rPr>
                              <w:t>Jos</w:t>
                            </w:r>
                            <w:r w:rsidR="00521052">
                              <w:rPr>
                                <w:rFonts w:asciiTheme="majorHAnsi" w:hAnsiTheme="majorHAnsi"/>
                                <w:color w:val="595959" w:themeColor="text1" w:themeTint="A6"/>
                                <w:sz w:val="18"/>
                                <w:szCs w:val="18"/>
                                <w:lang w:val="pt-BR"/>
                              </w:rPr>
                              <w:t>é Rafael Ramírez Córdova</w:t>
                            </w:r>
                            <w:r w:rsidRPr="00521052">
                              <w:rPr>
                                <w:rFonts w:asciiTheme="majorHAnsi" w:hAnsiTheme="majorHAnsi"/>
                                <w:color w:val="595959" w:themeColor="text1" w:themeTint="A6"/>
                                <w:sz w:val="18"/>
                                <w:szCs w:val="18"/>
                                <w:lang w:val="pt-BR"/>
                              </w:rPr>
                              <w:t xml:space="preserve">. </w:t>
                            </w:r>
                            <w:r w:rsidR="00521052" w:rsidRPr="00521052">
                              <w:rPr>
                                <w:rFonts w:asciiTheme="majorHAnsi" w:hAnsiTheme="majorHAnsi"/>
                                <w:color w:val="595959" w:themeColor="text1" w:themeTint="A6"/>
                                <w:sz w:val="18"/>
                                <w:szCs w:val="18"/>
                                <w:lang w:val="pt-BR"/>
                              </w:rPr>
                              <w:t>Venezuela</w:t>
                            </w:r>
                            <w:r w:rsidRPr="00521052">
                              <w:rPr>
                                <w:rFonts w:asciiTheme="majorHAnsi" w:hAnsiTheme="majorHAnsi"/>
                                <w:color w:val="595959" w:themeColor="text1" w:themeTint="A6"/>
                                <w:sz w:val="18"/>
                                <w:szCs w:val="18"/>
                                <w:lang w:val="pt-BR"/>
                              </w:rPr>
                              <w:t xml:space="preserve">. </w:t>
                            </w:r>
                            <w:proofErr w:type="spellStart"/>
                            <w:r w:rsidR="00E5170F">
                              <w:rPr>
                                <w:rFonts w:asciiTheme="majorHAnsi" w:hAnsiTheme="majorHAnsi"/>
                                <w:color w:val="595959" w:themeColor="text1" w:themeTint="A6"/>
                                <w:sz w:val="18"/>
                                <w:szCs w:val="18"/>
                                <w:lang w:val="es-ES"/>
                              </w:rPr>
                              <w:t>December</w:t>
                            </w:r>
                            <w:proofErr w:type="spellEnd"/>
                            <w:r w:rsidR="00E5170F">
                              <w:rPr>
                                <w:rFonts w:asciiTheme="majorHAnsi" w:hAnsiTheme="majorHAnsi"/>
                                <w:color w:val="595959" w:themeColor="text1" w:themeTint="A6"/>
                                <w:sz w:val="18"/>
                                <w:szCs w:val="18"/>
                                <w:lang w:val="es-ES"/>
                              </w:rPr>
                              <w:t xml:space="preserve"> 5, 2019</w:t>
                            </w:r>
                            <w:r w:rsidRPr="0052105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5ECD"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79B9513" w14:textId="2871D847" w:rsidR="00C55925" w:rsidRPr="00521052" w:rsidRDefault="00C55925" w:rsidP="00113F73">
                      <w:pPr>
                        <w:spacing w:line="276" w:lineRule="auto"/>
                        <w:rPr>
                          <w:rFonts w:asciiTheme="majorHAnsi" w:hAnsiTheme="majorHAnsi"/>
                          <w:color w:val="595959" w:themeColor="text1" w:themeTint="A6"/>
                          <w:sz w:val="18"/>
                          <w:szCs w:val="18"/>
                          <w:lang w:val="es-ES"/>
                        </w:rPr>
                      </w:pPr>
                      <w:r w:rsidRPr="000826DC">
                        <w:rPr>
                          <w:rFonts w:asciiTheme="majorHAnsi" w:hAnsiTheme="majorHAnsi"/>
                          <w:b/>
                          <w:bCs/>
                          <w:color w:val="595959" w:themeColor="text1" w:themeTint="A6"/>
                          <w:sz w:val="18"/>
                          <w:szCs w:val="18"/>
                          <w:lang w:val="pt-BR"/>
                        </w:rPr>
                        <w:t>Citar como:</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IACHR</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Report</w:t>
                      </w:r>
                      <w:r w:rsidRPr="000826DC">
                        <w:rPr>
                          <w:rFonts w:asciiTheme="majorHAnsi" w:hAnsiTheme="majorHAnsi"/>
                          <w:color w:val="595959" w:themeColor="text1" w:themeTint="A6"/>
                          <w:sz w:val="18"/>
                          <w:szCs w:val="18"/>
                          <w:lang w:val="pt-BR"/>
                        </w:rPr>
                        <w:t xml:space="preserve"> No. </w:t>
                      </w:r>
                      <w:r w:rsidR="00E5170F">
                        <w:rPr>
                          <w:rFonts w:asciiTheme="majorHAnsi" w:hAnsiTheme="majorHAnsi"/>
                          <w:color w:val="595959" w:themeColor="text1" w:themeTint="A6"/>
                          <w:sz w:val="18"/>
                          <w:szCs w:val="18"/>
                          <w:lang w:val="pt-BR"/>
                        </w:rPr>
                        <w:t>191</w:t>
                      </w:r>
                      <w:r w:rsidR="00521052" w:rsidRPr="000826DC">
                        <w:rPr>
                          <w:rFonts w:asciiTheme="majorHAnsi" w:hAnsiTheme="majorHAnsi"/>
                          <w:color w:val="595959" w:themeColor="text1" w:themeTint="A6"/>
                          <w:sz w:val="18"/>
                          <w:szCs w:val="18"/>
                          <w:lang w:val="pt-BR"/>
                        </w:rPr>
                        <w:t>/19</w:t>
                      </w:r>
                      <w:r w:rsidRPr="000826DC">
                        <w:rPr>
                          <w:rFonts w:asciiTheme="majorHAnsi" w:hAnsiTheme="majorHAnsi"/>
                          <w:color w:val="595959" w:themeColor="text1" w:themeTint="A6"/>
                          <w:sz w:val="18"/>
                          <w:szCs w:val="18"/>
                          <w:lang w:val="pt-BR"/>
                        </w:rPr>
                        <w:t>. Peti</w:t>
                      </w:r>
                      <w:r w:rsidR="00521052" w:rsidRPr="000826DC">
                        <w:rPr>
                          <w:rFonts w:asciiTheme="majorHAnsi" w:hAnsiTheme="majorHAnsi"/>
                          <w:color w:val="595959" w:themeColor="text1" w:themeTint="A6"/>
                          <w:sz w:val="18"/>
                          <w:szCs w:val="18"/>
                          <w:lang w:val="pt-BR"/>
                        </w:rPr>
                        <w:t>tion</w:t>
                      </w:r>
                      <w:r w:rsidRPr="000826DC">
                        <w:rPr>
                          <w:rFonts w:asciiTheme="majorHAnsi" w:hAnsiTheme="majorHAnsi"/>
                          <w:color w:val="595959" w:themeColor="text1" w:themeTint="A6"/>
                          <w:sz w:val="18"/>
                          <w:szCs w:val="18"/>
                          <w:lang w:val="pt-BR"/>
                        </w:rPr>
                        <w:t xml:space="preserve"> </w:t>
                      </w:r>
                      <w:r w:rsidR="00521052" w:rsidRPr="000826DC">
                        <w:rPr>
                          <w:rFonts w:asciiTheme="majorHAnsi" w:hAnsiTheme="majorHAnsi"/>
                          <w:color w:val="595959" w:themeColor="text1" w:themeTint="A6"/>
                          <w:sz w:val="18"/>
                          <w:szCs w:val="18"/>
                          <w:lang w:val="pt-BR"/>
                        </w:rPr>
                        <w:t>1656-09.</w:t>
                      </w:r>
                      <w:r w:rsidRPr="000826DC">
                        <w:rPr>
                          <w:rFonts w:asciiTheme="majorHAnsi" w:hAnsiTheme="majorHAnsi"/>
                          <w:color w:val="595959" w:themeColor="text1" w:themeTint="A6"/>
                          <w:sz w:val="18"/>
                          <w:szCs w:val="18"/>
                          <w:lang w:val="pt-BR"/>
                        </w:rPr>
                        <w:t xml:space="preserve"> </w:t>
                      </w:r>
                      <w:r w:rsidRPr="00521052">
                        <w:rPr>
                          <w:rFonts w:asciiTheme="majorHAnsi" w:hAnsiTheme="majorHAnsi"/>
                          <w:color w:val="595959" w:themeColor="text1" w:themeTint="A6"/>
                          <w:sz w:val="18"/>
                          <w:szCs w:val="18"/>
                          <w:lang w:val="pt-BR"/>
                        </w:rPr>
                        <w:t>Admis</w:t>
                      </w:r>
                      <w:r w:rsidR="00521052" w:rsidRPr="00521052">
                        <w:rPr>
                          <w:rFonts w:asciiTheme="majorHAnsi" w:hAnsiTheme="majorHAnsi"/>
                          <w:color w:val="595959" w:themeColor="text1" w:themeTint="A6"/>
                          <w:sz w:val="18"/>
                          <w:szCs w:val="18"/>
                          <w:lang w:val="pt-BR"/>
                        </w:rPr>
                        <w:t>s</w:t>
                      </w:r>
                      <w:r w:rsidRPr="00521052">
                        <w:rPr>
                          <w:rFonts w:asciiTheme="majorHAnsi" w:hAnsiTheme="majorHAnsi"/>
                          <w:color w:val="595959" w:themeColor="text1" w:themeTint="A6"/>
                          <w:sz w:val="18"/>
                          <w:szCs w:val="18"/>
                          <w:lang w:val="pt-BR"/>
                        </w:rPr>
                        <w:t>ibili</w:t>
                      </w:r>
                      <w:r w:rsidR="00521052" w:rsidRPr="00521052">
                        <w:rPr>
                          <w:rFonts w:asciiTheme="majorHAnsi" w:hAnsiTheme="majorHAnsi"/>
                          <w:color w:val="595959" w:themeColor="text1" w:themeTint="A6"/>
                          <w:sz w:val="18"/>
                          <w:szCs w:val="18"/>
                          <w:lang w:val="pt-BR"/>
                        </w:rPr>
                        <w:t>ty</w:t>
                      </w:r>
                      <w:r w:rsidRPr="00521052">
                        <w:rPr>
                          <w:rFonts w:asciiTheme="majorHAnsi" w:hAnsiTheme="majorHAnsi"/>
                          <w:color w:val="595959" w:themeColor="text1" w:themeTint="A6"/>
                          <w:sz w:val="18"/>
                          <w:szCs w:val="18"/>
                          <w:lang w:val="pt-BR"/>
                        </w:rPr>
                        <w:t xml:space="preserve">. </w:t>
                      </w:r>
                      <w:r w:rsidR="00521052" w:rsidRPr="00521052">
                        <w:rPr>
                          <w:rFonts w:asciiTheme="majorHAnsi" w:hAnsiTheme="majorHAnsi"/>
                          <w:color w:val="595959" w:themeColor="text1" w:themeTint="A6"/>
                          <w:sz w:val="18"/>
                          <w:szCs w:val="18"/>
                          <w:lang w:val="pt-BR"/>
                        </w:rPr>
                        <w:t>Jos</w:t>
                      </w:r>
                      <w:r w:rsidR="00521052">
                        <w:rPr>
                          <w:rFonts w:asciiTheme="majorHAnsi" w:hAnsiTheme="majorHAnsi"/>
                          <w:color w:val="595959" w:themeColor="text1" w:themeTint="A6"/>
                          <w:sz w:val="18"/>
                          <w:szCs w:val="18"/>
                          <w:lang w:val="pt-BR"/>
                        </w:rPr>
                        <w:t>é Rafael Ramírez Córdova</w:t>
                      </w:r>
                      <w:r w:rsidRPr="00521052">
                        <w:rPr>
                          <w:rFonts w:asciiTheme="majorHAnsi" w:hAnsiTheme="majorHAnsi"/>
                          <w:color w:val="595959" w:themeColor="text1" w:themeTint="A6"/>
                          <w:sz w:val="18"/>
                          <w:szCs w:val="18"/>
                          <w:lang w:val="pt-BR"/>
                        </w:rPr>
                        <w:t xml:space="preserve">. </w:t>
                      </w:r>
                      <w:r w:rsidR="00521052" w:rsidRPr="00521052">
                        <w:rPr>
                          <w:rFonts w:asciiTheme="majorHAnsi" w:hAnsiTheme="majorHAnsi"/>
                          <w:color w:val="595959" w:themeColor="text1" w:themeTint="A6"/>
                          <w:sz w:val="18"/>
                          <w:szCs w:val="18"/>
                          <w:lang w:val="pt-BR"/>
                        </w:rPr>
                        <w:t>Venezuela</w:t>
                      </w:r>
                      <w:r w:rsidRPr="00521052">
                        <w:rPr>
                          <w:rFonts w:asciiTheme="majorHAnsi" w:hAnsiTheme="majorHAnsi"/>
                          <w:color w:val="595959" w:themeColor="text1" w:themeTint="A6"/>
                          <w:sz w:val="18"/>
                          <w:szCs w:val="18"/>
                          <w:lang w:val="pt-BR"/>
                        </w:rPr>
                        <w:t xml:space="preserve">. </w:t>
                      </w:r>
                      <w:proofErr w:type="spellStart"/>
                      <w:r w:rsidR="00E5170F">
                        <w:rPr>
                          <w:rFonts w:asciiTheme="majorHAnsi" w:hAnsiTheme="majorHAnsi"/>
                          <w:color w:val="595959" w:themeColor="text1" w:themeTint="A6"/>
                          <w:sz w:val="18"/>
                          <w:szCs w:val="18"/>
                          <w:lang w:val="es-ES"/>
                        </w:rPr>
                        <w:t>December</w:t>
                      </w:r>
                      <w:proofErr w:type="spellEnd"/>
                      <w:r w:rsidR="00E5170F">
                        <w:rPr>
                          <w:rFonts w:asciiTheme="majorHAnsi" w:hAnsiTheme="majorHAnsi"/>
                          <w:color w:val="595959" w:themeColor="text1" w:themeTint="A6"/>
                          <w:sz w:val="18"/>
                          <w:szCs w:val="18"/>
                          <w:lang w:val="es-ES"/>
                        </w:rPr>
                        <w:t xml:space="preserve"> 5, 2019</w:t>
                      </w:r>
                      <w:r w:rsidRPr="00521052">
                        <w:rPr>
                          <w:rFonts w:asciiTheme="majorHAnsi" w:hAnsiTheme="majorHAnsi"/>
                          <w:color w:val="595959" w:themeColor="text1" w:themeTint="A6"/>
                          <w:sz w:val="18"/>
                          <w:szCs w:val="18"/>
                          <w:lang w:val="es-ES"/>
                        </w:rPr>
                        <w:t>.</w:t>
                      </w:r>
                    </w:p>
                  </w:txbxContent>
                </v:textbox>
              </v:shape>
            </w:pict>
          </mc:Fallback>
        </mc:AlternateContent>
      </w:r>
    </w:p>
    <w:p w14:paraId="26918025" w14:textId="77777777" w:rsidR="00A50FCF" w:rsidRPr="008B3541" w:rsidRDefault="00A50FCF" w:rsidP="00040C3A">
      <w:pPr>
        <w:tabs>
          <w:tab w:val="center" w:pos="5400"/>
        </w:tabs>
        <w:suppressAutoHyphens/>
        <w:jc w:val="center"/>
        <w:rPr>
          <w:rFonts w:asciiTheme="majorHAnsi" w:hAnsiTheme="majorHAnsi"/>
          <w:sz w:val="20"/>
          <w:szCs w:val="20"/>
        </w:rPr>
      </w:pPr>
    </w:p>
    <w:p w14:paraId="36EDC6EF" w14:textId="77777777" w:rsidR="0090270B" w:rsidRPr="008B3541" w:rsidRDefault="00D306D1" w:rsidP="005516A1">
      <w:pPr>
        <w:tabs>
          <w:tab w:val="center" w:pos="5400"/>
        </w:tabs>
        <w:suppressAutoHyphens/>
        <w:jc w:val="center"/>
        <w:rPr>
          <w:rFonts w:asciiTheme="majorHAnsi" w:hAnsiTheme="majorHAnsi"/>
          <w:b/>
          <w:sz w:val="20"/>
          <w:szCs w:val="20"/>
        </w:rPr>
      </w:pPr>
      <w:r w:rsidRPr="008B3541">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1BC454C7" wp14:editId="4F1E9E9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97D97" w14:textId="4FD2EB92" w:rsidR="00C55925" w:rsidRPr="00D72DC6" w:rsidRDefault="00521052" w:rsidP="00F02AD1">
                            <w:pPr>
                              <w:rPr>
                                <w:color w:val="FFFFFF" w:themeColor="background1"/>
                                <w14:textFill>
                                  <w14:noFill/>
                                </w14:textFill>
                              </w:rPr>
                            </w:pPr>
                            <w:r>
                              <w:rPr>
                                <w:noProof/>
                              </w:rPr>
                              <w:drawing>
                                <wp:inline distT="0" distB="0" distL="0" distR="0" wp14:anchorId="6A0BBB9D" wp14:editId="5F2955F1">
                                  <wp:extent cx="1123950" cy="378416"/>
                                  <wp:effectExtent l="0" t="0" r="0" b="3175"/>
                                  <wp:docPr id="2" name="Picture 2"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54C7" id="Text Box 9" o:spid="_x0000_s1031" type="#_x0000_t202" style="position:absolute;left:0;text-align:left;margin-left:104.7pt;margin-top:50.3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4697D97" w14:textId="4FD2EB92" w:rsidR="00C55925" w:rsidRPr="00D72DC6" w:rsidRDefault="00521052" w:rsidP="00F02AD1">
                      <w:pPr>
                        <w:rPr>
                          <w:color w:val="FFFFFF" w:themeColor="background1"/>
                          <w14:textFill>
                            <w14:noFill/>
                          </w14:textFill>
                        </w:rPr>
                      </w:pPr>
                      <w:r>
                        <w:rPr>
                          <w:noProof/>
                        </w:rPr>
                        <w:drawing>
                          <wp:inline distT="0" distB="0" distL="0" distR="0" wp14:anchorId="6A0BBB9D" wp14:editId="5F2955F1">
                            <wp:extent cx="1123950" cy="378416"/>
                            <wp:effectExtent l="0" t="0" r="0" b="3175"/>
                            <wp:docPr id="2" name="Picture 2"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8B3541">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35D7CCFB" wp14:editId="64B7DFA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4FBA8" w14:textId="77777777" w:rsidR="00C55925" w:rsidRPr="004B7EB6" w:rsidRDefault="00C55925"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CCFB" id="Text Box 4" o:spid="_x0000_s1032" type="#_x0000_t202" style="position:absolute;left:0;text-align:left;margin-left:-21.45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B44FBA8" w14:textId="77777777" w:rsidR="00C55925" w:rsidRPr="004B7EB6" w:rsidRDefault="00C55925" w:rsidP="00D306D1">
                      <w:pPr>
                        <w:jc w:val="center"/>
                        <w:rPr>
                          <w:rFonts w:asciiTheme="minorHAnsi" w:hAnsiTheme="minorHAnsi"/>
                          <w:b/>
                          <w:color w:val="FFFFFF" w:themeColor="background1"/>
                        </w:rPr>
                      </w:pPr>
                      <w:r>
                        <w:rPr>
                          <w:rFonts w:asciiTheme="minorHAnsi" w:hAnsiTheme="minorHAnsi"/>
                          <w:b/>
                          <w:bCs/>
                          <w:color w:val="FFFFFF" w:themeColor="background1"/>
                        </w:rPr>
                        <w:t>www.cidh.org</w:t>
                      </w:r>
                    </w:p>
                  </w:txbxContent>
                </v:textbox>
              </v:shape>
            </w:pict>
          </mc:Fallback>
        </mc:AlternateContent>
      </w:r>
    </w:p>
    <w:p w14:paraId="5AF5A134" w14:textId="77777777" w:rsidR="0070697F" w:rsidRPr="008B3541" w:rsidRDefault="004A6A54" w:rsidP="005516A1">
      <w:pPr>
        <w:tabs>
          <w:tab w:val="center" w:pos="5400"/>
        </w:tabs>
        <w:suppressAutoHyphens/>
        <w:jc w:val="center"/>
        <w:rPr>
          <w:rFonts w:asciiTheme="majorHAnsi" w:hAnsiTheme="majorHAnsi"/>
          <w:b/>
          <w:sz w:val="20"/>
          <w:szCs w:val="20"/>
        </w:rPr>
        <w:sectPr w:rsidR="0070697F" w:rsidRPr="008B3541"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B3541">
        <w:rPr>
          <w:b/>
          <w:bCs/>
        </w:rPr>
        <w:tab/>
      </w:r>
    </w:p>
    <w:p w14:paraId="1C3634B0" w14:textId="77777777" w:rsidR="003239B8" w:rsidRPr="008B3541" w:rsidRDefault="003239B8" w:rsidP="004A6A54">
      <w:pPr>
        <w:spacing w:after="240"/>
        <w:ind w:firstLine="720"/>
        <w:jc w:val="both"/>
        <w:rPr>
          <w:rFonts w:asciiTheme="majorHAnsi" w:hAnsiTheme="majorHAnsi"/>
          <w:b/>
          <w:bCs/>
          <w:sz w:val="19"/>
          <w:szCs w:val="19"/>
        </w:rPr>
      </w:pPr>
      <w:r w:rsidRPr="008B3541">
        <w:rPr>
          <w:rFonts w:asciiTheme="majorHAnsi" w:hAnsiTheme="majorHAnsi"/>
          <w:b/>
          <w:bCs/>
          <w:sz w:val="19"/>
          <w:szCs w:val="19"/>
        </w:rPr>
        <w:lastRenderedPageBreak/>
        <w:t>I.</w:t>
      </w:r>
      <w:r w:rsidRPr="008B3541">
        <w:rPr>
          <w:rFonts w:asciiTheme="majorHAnsi" w:hAnsiTheme="majorHAnsi"/>
          <w:b/>
          <w:bCs/>
          <w:sz w:val="19"/>
          <w:szCs w:val="19"/>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F3E6A" w14:paraId="01223F8E" w14:textId="77777777" w:rsidTr="000826DC">
        <w:tc>
          <w:tcPr>
            <w:tcW w:w="3600" w:type="dxa"/>
            <w:tcBorders>
              <w:top w:val="single" w:sz="4" w:space="0" w:color="auto"/>
              <w:bottom w:val="single" w:sz="6" w:space="0" w:color="auto"/>
            </w:tcBorders>
            <w:shd w:val="clear" w:color="auto" w:fill="92D050"/>
            <w:vAlign w:val="center"/>
          </w:tcPr>
          <w:p w14:paraId="669013E2"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Petitioner:</w:t>
            </w:r>
          </w:p>
        </w:tc>
        <w:tc>
          <w:tcPr>
            <w:tcW w:w="5760" w:type="dxa"/>
            <w:vAlign w:val="center"/>
          </w:tcPr>
          <w:p w14:paraId="4057BE09" w14:textId="77777777" w:rsidR="003239B8" w:rsidRPr="008B3541" w:rsidRDefault="00CF775E" w:rsidP="0094611F">
            <w:pPr>
              <w:jc w:val="both"/>
              <w:rPr>
                <w:rFonts w:asciiTheme="majorHAnsi" w:hAnsiTheme="majorHAnsi"/>
                <w:bCs/>
                <w:sz w:val="19"/>
                <w:szCs w:val="19"/>
                <w:lang w:val="pt-BR"/>
              </w:rPr>
            </w:pPr>
            <w:r w:rsidRPr="008B3541">
              <w:rPr>
                <w:rFonts w:asciiTheme="majorHAnsi" w:hAnsiTheme="majorHAnsi"/>
                <w:sz w:val="19"/>
                <w:szCs w:val="19"/>
                <w:lang w:val="pt-BR"/>
              </w:rPr>
              <w:t>Carlos Ramírez López y Robert Alexander Alvarado López</w:t>
            </w:r>
            <w:r w:rsidRPr="008B3541">
              <w:rPr>
                <w:rStyle w:val="FootnoteReference"/>
                <w:rFonts w:asciiTheme="majorHAnsi" w:hAnsiTheme="majorHAnsi"/>
                <w:sz w:val="19"/>
                <w:szCs w:val="19"/>
              </w:rPr>
              <w:footnoteReference w:id="2"/>
            </w:r>
          </w:p>
        </w:tc>
      </w:tr>
      <w:tr w:rsidR="003239B8" w:rsidRPr="008B3541" w14:paraId="162D3617" w14:textId="77777777" w:rsidTr="000826DC">
        <w:tc>
          <w:tcPr>
            <w:tcW w:w="3600" w:type="dxa"/>
            <w:tcBorders>
              <w:top w:val="single" w:sz="6" w:space="0" w:color="auto"/>
              <w:bottom w:val="single" w:sz="6" w:space="0" w:color="auto"/>
            </w:tcBorders>
            <w:shd w:val="clear" w:color="auto" w:fill="92D050"/>
            <w:vAlign w:val="center"/>
          </w:tcPr>
          <w:p w14:paraId="19ECEDB9" w14:textId="77777777" w:rsidR="003239B8" w:rsidRPr="008B3541" w:rsidRDefault="000637D5" w:rsidP="0094611F">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C670E" w:rsidRPr="008B3541">
                  <w:rPr>
                    <w:rFonts w:asciiTheme="majorHAnsi" w:hAnsiTheme="majorHAnsi"/>
                    <w:b/>
                    <w:bCs/>
                    <w:color w:val="FFFFFF" w:themeColor="background1"/>
                    <w:sz w:val="19"/>
                    <w:szCs w:val="19"/>
                  </w:rPr>
                  <w:t>Alleged victim</w:t>
                </w:r>
              </w:sdtContent>
            </w:sdt>
            <w:r w:rsidR="00DC670E" w:rsidRPr="008B3541">
              <w:rPr>
                <w:rFonts w:asciiTheme="majorHAnsi" w:hAnsiTheme="majorHAnsi"/>
                <w:b/>
                <w:bCs/>
                <w:color w:val="FFFFFF" w:themeColor="background1"/>
                <w:sz w:val="19"/>
                <w:szCs w:val="19"/>
              </w:rPr>
              <w:t>:</w:t>
            </w:r>
          </w:p>
        </w:tc>
        <w:tc>
          <w:tcPr>
            <w:tcW w:w="5760" w:type="dxa"/>
            <w:vAlign w:val="center"/>
          </w:tcPr>
          <w:p w14:paraId="3168A275" w14:textId="77777777" w:rsidR="003239B8" w:rsidRPr="008B3541" w:rsidRDefault="00244450" w:rsidP="0094611F">
            <w:pPr>
              <w:jc w:val="both"/>
              <w:rPr>
                <w:rFonts w:asciiTheme="majorHAnsi" w:hAnsiTheme="majorHAnsi"/>
                <w:bCs/>
                <w:sz w:val="19"/>
                <w:szCs w:val="19"/>
              </w:rPr>
            </w:pPr>
            <w:r w:rsidRPr="008B3541">
              <w:rPr>
                <w:rFonts w:asciiTheme="majorHAnsi" w:hAnsiTheme="majorHAnsi"/>
                <w:sz w:val="19"/>
                <w:szCs w:val="19"/>
              </w:rPr>
              <w:t>José Rafael Ramírez Córdova</w:t>
            </w:r>
          </w:p>
        </w:tc>
      </w:tr>
      <w:tr w:rsidR="003239B8" w:rsidRPr="008B3541" w14:paraId="2558005A" w14:textId="77777777" w:rsidTr="000826DC">
        <w:tc>
          <w:tcPr>
            <w:tcW w:w="3600" w:type="dxa"/>
            <w:tcBorders>
              <w:top w:val="single" w:sz="6" w:space="0" w:color="auto"/>
              <w:bottom w:val="single" w:sz="6" w:space="0" w:color="auto"/>
            </w:tcBorders>
            <w:shd w:val="clear" w:color="auto" w:fill="92D050"/>
            <w:vAlign w:val="center"/>
          </w:tcPr>
          <w:p w14:paraId="5F80C870"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Respondent State:</w:t>
            </w:r>
          </w:p>
        </w:tc>
        <w:tc>
          <w:tcPr>
            <w:tcW w:w="5760" w:type="dxa"/>
            <w:vAlign w:val="center"/>
          </w:tcPr>
          <w:p w14:paraId="6A965C18" w14:textId="77777777" w:rsidR="003239B8" w:rsidRPr="008B3541" w:rsidRDefault="00244450" w:rsidP="00244450">
            <w:pPr>
              <w:jc w:val="both"/>
              <w:rPr>
                <w:rFonts w:asciiTheme="majorHAnsi" w:hAnsiTheme="majorHAnsi"/>
                <w:bCs/>
                <w:sz w:val="19"/>
                <w:szCs w:val="19"/>
              </w:rPr>
            </w:pPr>
            <w:r w:rsidRPr="008B3541">
              <w:rPr>
                <w:rFonts w:asciiTheme="majorHAnsi" w:hAnsiTheme="majorHAnsi"/>
                <w:sz w:val="19"/>
                <w:szCs w:val="19"/>
              </w:rPr>
              <w:t>Venezuela</w:t>
            </w:r>
          </w:p>
        </w:tc>
      </w:tr>
      <w:tr w:rsidR="00223A29" w:rsidRPr="008B3541" w14:paraId="2A1297D8" w14:textId="77777777" w:rsidTr="000826DC">
        <w:tc>
          <w:tcPr>
            <w:tcW w:w="3600" w:type="dxa"/>
            <w:tcBorders>
              <w:top w:val="single" w:sz="6" w:space="0" w:color="auto"/>
              <w:bottom w:val="single" w:sz="6" w:space="0" w:color="auto"/>
            </w:tcBorders>
            <w:shd w:val="clear" w:color="auto" w:fill="92D050"/>
            <w:vAlign w:val="center"/>
          </w:tcPr>
          <w:p w14:paraId="3C124B4C" w14:textId="77777777" w:rsidR="00223A29" w:rsidRPr="008B3541" w:rsidRDefault="001B3A00" w:rsidP="00E4118C">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Rights invoked:</w:t>
            </w:r>
          </w:p>
        </w:tc>
        <w:tc>
          <w:tcPr>
            <w:tcW w:w="5760" w:type="dxa"/>
            <w:vAlign w:val="center"/>
          </w:tcPr>
          <w:p w14:paraId="24DF6AD8" w14:textId="77777777" w:rsidR="00223A29" w:rsidRPr="008B3541" w:rsidRDefault="00980154" w:rsidP="0094611F">
            <w:pPr>
              <w:jc w:val="both"/>
              <w:rPr>
                <w:rFonts w:asciiTheme="majorHAnsi" w:hAnsiTheme="majorHAnsi"/>
                <w:bCs/>
                <w:sz w:val="19"/>
                <w:szCs w:val="19"/>
              </w:rPr>
            </w:pPr>
            <w:r w:rsidRPr="008B3541">
              <w:rPr>
                <w:rFonts w:asciiTheme="majorHAnsi" w:hAnsiTheme="majorHAnsi"/>
                <w:sz w:val="19"/>
                <w:szCs w:val="19"/>
              </w:rPr>
              <w:t>Not specified</w:t>
            </w:r>
          </w:p>
        </w:tc>
      </w:tr>
    </w:tbl>
    <w:p w14:paraId="2657F5DD" w14:textId="77777777" w:rsidR="003239B8" w:rsidRPr="008B3541" w:rsidRDefault="003239B8" w:rsidP="003239B8">
      <w:pPr>
        <w:spacing w:before="240" w:after="240"/>
        <w:ind w:firstLine="720"/>
        <w:jc w:val="both"/>
        <w:rPr>
          <w:rFonts w:asciiTheme="majorHAnsi" w:hAnsiTheme="majorHAnsi"/>
          <w:b/>
          <w:bCs/>
          <w:sz w:val="19"/>
          <w:szCs w:val="19"/>
        </w:rPr>
      </w:pPr>
      <w:r w:rsidRPr="008B3541">
        <w:rPr>
          <w:rFonts w:asciiTheme="majorHAnsi" w:hAnsiTheme="majorHAnsi"/>
          <w:b/>
          <w:bCs/>
          <w:sz w:val="19"/>
          <w:szCs w:val="19"/>
        </w:rPr>
        <w:t>II.</w:t>
      </w:r>
      <w:r w:rsidRPr="008B3541">
        <w:rPr>
          <w:rFonts w:asciiTheme="majorHAnsi" w:hAnsiTheme="majorHAnsi"/>
          <w:b/>
          <w:bCs/>
          <w:sz w:val="19"/>
          <w:szCs w:val="19"/>
        </w:rPr>
        <w:tab/>
        <w:t>PROCEEDINGS BEFORE THE IACHR</w:t>
      </w:r>
      <w:r w:rsidRPr="008B3541">
        <w:rPr>
          <w:rStyle w:val="FootnoteReference"/>
          <w:rFonts w:asciiTheme="majorHAnsi" w:hAnsiTheme="majorHAnsi"/>
          <w:b/>
          <w:bCs/>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B3541" w14:paraId="72F13474" w14:textId="77777777" w:rsidTr="000826DC">
        <w:tc>
          <w:tcPr>
            <w:tcW w:w="3600" w:type="dxa"/>
            <w:tcBorders>
              <w:top w:val="single" w:sz="6" w:space="0" w:color="auto"/>
              <w:bottom w:val="single" w:sz="6" w:space="0" w:color="auto"/>
            </w:tcBorders>
            <w:shd w:val="clear" w:color="auto" w:fill="92D050"/>
            <w:vAlign w:val="center"/>
          </w:tcPr>
          <w:p w14:paraId="177FE233" w14:textId="77777777" w:rsidR="004C2312" w:rsidRPr="008B3541" w:rsidRDefault="004A6A54" w:rsidP="004A6A54">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Filing of the petition:</w:t>
            </w:r>
          </w:p>
        </w:tc>
        <w:tc>
          <w:tcPr>
            <w:tcW w:w="5760" w:type="dxa"/>
            <w:vAlign w:val="center"/>
          </w:tcPr>
          <w:p w14:paraId="201579DF" w14:textId="77777777" w:rsidR="004C2312" w:rsidRPr="008B3541" w:rsidRDefault="00244450" w:rsidP="0094611F">
            <w:pPr>
              <w:jc w:val="both"/>
              <w:rPr>
                <w:rFonts w:asciiTheme="majorHAnsi" w:hAnsiTheme="majorHAnsi"/>
                <w:bCs/>
                <w:sz w:val="19"/>
                <w:szCs w:val="19"/>
              </w:rPr>
            </w:pPr>
            <w:r w:rsidRPr="008B3541">
              <w:rPr>
                <w:rFonts w:asciiTheme="majorHAnsi" w:hAnsiTheme="majorHAnsi"/>
                <w:sz w:val="19"/>
                <w:szCs w:val="19"/>
              </w:rPr>
              <w:t>December 21, 2009</w:t>
            </w:r>
          </w:p>
        </w:tc>
      </w:tr>
      <w:tr w:rsidR="001E49E7" w:rsidRPr="008B3541" w14:paraId="0352DE01" w14:textId="77777777" w:rsidTr="000826DC">
        <w:tc>
          <w:tcPr>
            <w:tcW w:w="3600" w:type="dxa"/>
            <w:tcBorders>
              <w:top w:val="single" w:sz="6" w:space="0" w:color="auto"/>
              <w:bottom w:val="single" w:sz="6" w:space="0" w:color="auto"/>
            </w:tcBorders>
            <w:shd w:val="clear" w:color="auto" w:fill="92D050"/>
            <w:vAlign w:val="center"/>
          </w:tcPr>
          <w:p w14:paraId="2A763B2E" w14:textId="77777777" w:rsidR="001E49E7" w:rsidRPr="008B3541" w:rsidRDefault="001E49E7" w:rsidP="001E49E7">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Additional information received at the stage of initial review:</w:t>
            </w:r>
          </w:p>
        </w:tc>
        <w:tc>
          <w:tcPr>
            <w:tcW w:w="5760" w:type="dxa"/>
            <w:vAlign w:val="center"/>
          </w:tcPr>
          <w:p w14:paraId="14C92310" w14:textId="77777777" w:rsidR="001E49E7" w:rsidRPr="008B3541" w:rsidRDefault="00814BE1" w:rsidP="00AC03F6">
            <w:pPr>
              <w:rPr>
                <w:rFonts w:asciiTheme="majorHAnsi" w:hAnsiTheme="majorHAnsi"/>
                <w:bCs/>
                <w:sz w:val="19"/>
                <w:szCs w:val="19"/>
              </w:rPr>
            </w:pPr>
            <w:r w:rsidRPr="008B3541">
              <w:rPr>
                <w:rFonts w:asciiTheme="majorHAnsi" w:hAnsiTheme="majorHAnsi"/>
                <w:sz w:val="19"/>
                <w:szCs w:val="19"/>
              </w:rPr>
              <w:t>July 1, 2010</w:t>
            </w:r>
          </w:p>
        </w:tc>
      </w:tr>
      <w:tr w:rsidR="004C2312" w:rsidRPr="008B3541" w14:paraId="1A108928" w14:textId="77777777" w:rsidTr="000826DC">
        <w:tc>
          <w:tcPr>
            <w:tcW w:w="3600" w:type="dxa"/>
            <w:tcBorders>
              <w:top w:val="single" w:sz="6" w:space="0" w:color="auto"/>
              <w:bottom w:val="single" w:sz="6" w:space="0" w:color="auto"/>
            </w:tcBorders>
            <w:shd w:val="clear" w:color="auto" w:fill="92D050"/>
            <w:vAlign w:val="center"/>
          </w:tcPr>
          <w:p w14:paraId="1D1B80E4" w14:textId="77777777" w:rsidR="004C2312" w:rsidRPr="008B3541" w:rsidRDefault="004A6A54" w:rsidP="004A6A54">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Notification of the petition to the State:</w:t>
            </w:r>
          </w:p>
        </w:tc>
        <w:tc>
          <w:tcPr>
            <w:tcW w:w="5760" w:type="dxa"/>
            <w:vAlign w:val="center"/>
          </w:tcPr>
          <w:p w14:paraId="432C6AF8" w14:textId="77777777" w:rsidR="004C2312" w:rsidRPr="008B3541" w:rsidRDefault="006457AC" w:rsidP="0094611F">
            <w:pPr>
              <w:jc w:val="both"/>
              <w:rPr>
                <w:rFonts w:asciiTheme="majorHAnsi" w:hAnsiTheme="majorHAnsi"/>
                <w:bCs/>
                <w:sz w:val="19"/>
                <w:szCs w:val="19"/>
              </w:rPr>
            </w:pPr>
            <w:r w:rsidRPr="008B3541">
              <w:rPr>
                <w:rFonts w:asciiTheme="majorHAnsi" w:hAnsiTheme="majorHAnsi"/>
                <w:sz w:val="19"/>
                <w:szCs w:val="19"/>
              </w:rPr>
              <w:t>July 6, 2012</w:t>
            </w:r>
          </w:p>
        </w:tc>
      </w:tr>
      <w:tr w:rsidR="004C2312" w:rsidRPr="008B3541" w14:paraId="66F109FC" w14:textId="77777777" w:rsidTr="000826DC">
        <w:tc>
          <w:tcPr>
            <w:tcW w:w="3600" w:type="dxa"/>
            <w:tcBorders>
              <w:top w:val="single" w:sz="6" w:space="0" w:color="auto"/>
              <w:bottom w:val="single" w:sz="6" w:space="0" w:color="auto"/>
            </w:tcBorders>
            <w:shd w:val="clear" w:color="auto" w:fill="92D050"/>
            <w:vAlign w:val="center"/>
          </w:tcPr>
          <w:p w14:paraId="076A8DF0" w14:textId="77777777" w:rsidR="004C2312" w:rsidRPr="008B3541" w:rsidRDefault="004A6A54" w:rsidP="004A6A54">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State’s first response:</w:t>
            </w:r>
          </w:p>
        </w:tc>
        <w:tc>
          <w:tcPr>
            <w:tcW w:w="5760" w:type="dxa"/>
            <w:vAlign w:val="center"/>
          </w:tcPr>
          <w:p w14:paraId="1DD3F1D4" w14:textId="77777777" w:rsidR="004C2312" w:rsidRPr="008B3541" w:rsidRDefault="00244450" w:rsidP="0094611F">
            <w:pPr>
              <w:jc w:val="both"/>
              <w:rPr>
                <w:rFonts w:asciiTheme="majorHAnsi" w:hAnsiTheme="majorHAnsi"/>
                <w:bCs/>
                <w:sz w:val="19"/>
                <w:szCs w:val="19"/>
              </w:rPr>
            </w:pPr>
            <w:r w:rsidRPr="008B3541">
              <w:rPr>
                <w:rFonts w:asciiTheme="majorHAnsi" w:hAnsiTheme="majorHAnsi"/>
                <w:sz w:val="19"/>
                <w:szCs w:val="19"/>
              </w:rPr>
              <w:t>October 15, 2012</w:t>
            </w:r>
          </w:p>
        </w:tc>
      </w:tr>
      <w:tr w:rsidR="004C2312" w:rsidRPr="008B3541" w14:paraId="59E9933A" w14:textId="77777777" w:rsidTr="000826DC">
        <w:tc>
          <w:tcPr>
            <w:tcW w:w="3600" w:type="dxa"/>
            <w:tcBorders>
              <w:top w:val="single" w:sz="6" w:space="0" w:color="auto"/>
              <w:bottom w:val="single" w:sz="6" w:space="0" w:color="auto"/>
            </w:tcBorders>
            <w:shd w:val="clear" w:color="auto" w:fill="92D050"/>
            <w:vAlign w:val="center"/>
          </w:tcPr>
          <w:p w14:paraId="4818FCB0" w14:textId="77777777" w:rsidR="004C2312" w:rsidRPr="008B3541" w:rsidRDefault="008E3BFE" w:rsidP="008E3BFE">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Additional observations from the petitioner:</w:t>
            </w:r>
          </w:p>
        </w:tc>
        <w:tc>
          <w:tcPr>
            <w:tcW w:w="5760" w:type="dxa"/>
            <w:vAlign w:val="center"/>
          </w:tcPr>
          <w:p w14:paraId="01A2B43F" w14:textId="77777777" w:rsidR="004C2312" w:rsidRPr="008B3541" w:rsidRDefault="00244450" w:rsidP="00623F93">
            <w:pPr>
              <w:jc w:val="both"/>
              <w:rPr>
                <w:rFonts w:asciiTheme="majorHAnsi" w:hAnsiTheme="majorHAnsi"/>
                <w:bCs/>
                <w:sz w:val="19"/>
                <w:szCs w:val="19"/>
              </w:rPr>
            </w:pPr>
            <w:r w:rsidRPr="008B3541">
              <w:rPr>
                <w:rFonts w:asciiTheme="majorHAnsi" w:hAnsiTheme="majorHAnsi"/>
                <w:sz w:val="19"/>
                <w:szCs w:val="19"/>
              </w:rPr>
              <w:t xml:space="preserve">December 12, 2012, July 2, 2013, May 25, 2017 </w:t>
            </w:r>
          </w:p>
        </w:tc>
      </w:tr>
      <w:tr w:rsidR="004C2312" w:rsidRPr="008B3541" w14:paraId="2ADDC71B" w14:textId="77777777" w:rsidTr="000826DC">
        <w:tc>
          <w:tcPr>
            <w:tcW w:w="3600" w:type="dxa"/>
            <w:tcBorders>
              <w:top w:val="single" w:sz="6" w:space="0" w:color="auto"/>
              <w:bottom w:val="single" w:sz="6" w:space="0" w:color="auto"/>
            </w:tcBorders>
            <w:shd w:val="clear" w:color="auto" w:fill="92D050"/>
            <w:vAlign w:val="center"/>
          </w:tcPr>
          <w:p w14:paraId="70C1F6B4" w14:textId="77777777" w:rsidR="004C2312" w:rsidRPr="008B3541" w:rsidRDefault="004C2312" w:rsidP="008E3BFE">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Additional observations from the State:</w:t>
            </w:r>
          </w:p>
        </w:tc>
        <w:tc>
          <w:tcPr>
            <w:tcW w:w="5760" w:type="dxa"/>
            <w:vAlign w:val="center"/>
          </w:tcPr>
          <w:p w14:paraId="5C224C81" w14:textId="77777777" w:rsidR="004C2312" w:rsidRPr="008B3541" w:rsidRDefault="00623F93" w:rsidP="00DA3A37">
            <w:pPr>
              <w:jc w:val="both"/>
              <w:rPr>
                <w:rFonts w:asciiTheme="majorHAnsi" w:hAnsiTheme="majorHAnsi"/>
                <w:bCs/>
                <w:sz w:val="19"/>
                <w:szCs w:val="19"/>
              </w:rPr>
            </w:pPr>
            <w:r w:rsidRPr="008B3541">
              <w:rPr>
                <w:rFonts w:asciiTheme="majorHAnsi" w:hAnsiTheme="majorHAnsi"/>
                <w:sz w:val="19"/>
                <w:szCs w:val="19"/>
              </w:rPr>
              <w:t>May 3 and July 3, 2013</w:t>
            </w:r>
          </w:p>
        </w:tc>
      </w:tr>
    </w:tbl>
    <w:p w14:paraId="192C3346" w14:textId="77777777" w:rsidR="003239B8" w:rsidRPr="008B3541" w:rsidRDefault="003239B8" w:rsidP="003239B8">
      <w:pPr>
        <w:spacing w:before="240" w:after="240"/>
        <w:ind w:firstLine="720"/>
        <w:jc w:val="both"/>
        <w:rPr>
          <w:rFonts w:asciiTheme="majorHAnsi" w:hAnsiTheme="majorHAnsi"/>
          <w:b/>
          <w:bCs/>
          <w:sz w:val="19"/>
          <w:szCs w:val="19"/>
        </w:rPr>
      </w:pPr>
      <w:r w:rsidRPr="008B3541">
        <w:rPr>
          <w:rFonts w:asciiTheme="majorHAnsi" w:hAnsiTheme="majorHAnsi"/>
          <w:b/>
          <w:bCs/>
          <w:sz w:val="19"/>
          <w:szCs w:val="19"/>
        </w:rPr>
        <w:t xml:space="preserve">III. </w:t>
      </w:r>
      <w:r w:rsidRPr="008B3541">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B3541" w14:paraId="2E4CD5F1" w14:textId="77777777" w:rsidTr="000826DC">
        <w:trPr>
          <w:cantSplit/>
        </w:trPr>
        <w:tc>
          <w:tcPr>
            <w:tcW w:w="3600" w:type="dxa"/>
            <w:tcBorders>
              <w:top w:val="single" w:sz="4" w:space="0" w:color="auto"/>
              <w:bottom w:val="single" w:sz="6" w:space="0" w:color="auto"/>
            </w:tcBorders>
            <w:shd w:val="clear" w:color="auto" w:fill="92D050"/>
            <w:vAlign w:val="center"/>
          </w:tcPr>
          <w:p w14:paraId="4FB7BD73" w14:textId="77777777" w:rsidR="003239B8" w:rsidRPr="008B3541" w:rsidRDefault="003239B8" w:rsidP="0094611F">
            <w:pPr>
              <w:jc w:val="center"/>
              <w:rPr>
                <w:rFonts w:asciiTheme="majorHAnsi" w:hAnsiTheme="majorHAnsi"/>
                <w:b/>
                <w:bCs/>
                <w:i/>
                <w:color w:val="FFFFFF" w:themeColor="background1"/>
                <w:sz w:val="19"/>
                <w:szCs w:val="19"/>
              </w:rPr>
            </w:pPr>
            <w:r w:rsidRPr="008B3541">
              <w:rPr>
                <w:rFonts w:asciiTheme="majorHAnsi" w:hAnsiTheme="majorHAnsi"/>
                <w:b/>
                <w:bCs/>
                <w:color w:val="FFFFFF" w:themeColor="background1"/>
                <w:sz w:val="19"/>
                <w:szCs w:val="19"/>
              </w:rPr>
              <w:t>Competence</w:t>
            </w:r>
            <w:r w:rsidRPr="008B3541">
              <w:rPr>
                <w:rFonts w:asciiTheme="majorHAnsi" w:hAnsiTheme="majorHAnsi"/>
                <w:b/>
                <w:bCs/>
                <w:i/>
                <w:iCs/>
                <w:color w:val="FFFFFF" w:themeColor="background1"/>
                <w:sz w:val="19"/>
                <w:szCs w:val="19"/>
              </w:rPr>
              <w:t xml:space="preserve"> Ratione personae:</w:t>
            </w:r>
          </w:p>
        </w:tc>
        <w:tc>
          <w:tcPr>
            <w:tcW w:w="5760" w:type="dxa"/>
            <w:vAlign w:val="center"/>
          </w:tcPr>
          <w:p w14:paraId="56EBC762" w14:textId="77777777" w:rsidR="003239B8" w:rsidRPr="008B3541" w:rsidRDefault="00CF775E" w:rsidP="0094611F">
            <w:pPr>
              <w:rPr>
                <w:rFonts w:asciiTheme="majorHAnsi" w:hAnsiTheme="majorHAnsi"/>
                <w:bCs/>
                <w:sz w:val="19"/>
                <w:szCs w:val="19"/>
              </w:rPr>
            </w:pPr>
            <w:r w:rsidRPr="008B3541">
              <w:rPr>
                <w:rFonts w:asciiTheme="majorHAnsi" w:hAnsiTheme="majorHAnsi"/>
                <w:sz w:val="19"/>
                <w:szCs w:val="19"/>
              </w:rPr>
              <w:t>Yes</w:t>
            </w:r>
          </w:p>
        </w:tc>
      </w:tr>
      <w:tr w:rsidR="003239B8" w:rsidRPr="008B3541" w14:paraId="6ABEEDDC" w14:textId="77777777" w:rsidTr="000826DC">
        <w:trPr>
          <w:cantSplit/>
        </w:trPr>
        <w:tc>
          <w:tcPr>
            <w:tcW w:w="3600" w:type="dxa"/>
            <w:tcBorders>
              <w:top w:val="single" w:sz="6" w:space="0" w:color="auto"/>
              <w:bottom w:val="single" w:sz="6" w:space="0" w:color="auto"/>
            </w:tcBorders>
            <w:shd w:val="clear" w:color="auto" w:fill="92D050"/>
            <w:vAlign w:val="center"/>
          </w:tcPr>
          <w:p w14:paraId="54B84223"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Competence</w:t>
            </w:r>
            <w:r w:rsidRPr="008B3541">
              <w:rPr>
                <w:rFonts w:asciiTheme="majorHAnsi" w:hAnsiTheme="majorHAnsi"/>
                <w:b/>
                <w:bCs/>
                <w:i/>
                <w:iCs/>
                <w:color w:val="FFFFFF" w:themeColor="background1"/>
                <w:sz w:val="19"/>
                <w:szCs w:val="19"/>
              </w:rPr>
              <w:t xml:space="preserve"> Ratione loci:</w:t>
            </w:r>
          </w:p>
        </w:tc>
        <w:tc>
          <w:tcPr>
            <w:tcW w:w="5760" w:type="dxa"/>
            <w:vAlign w:val="center"/>
          </w:tcPr>
          <w:p w14:paraId="3BCE0C69" w14:textId="77777777" w:rsidR="003239B8" w:rsidRPr="008B3541" w:rsidRDefault="00CF775E" w:rsidP="0094611F">
            <w:pPr>
              <w:rPr>
                <w:rFonts w:asciiTheme="majorHAnsi" w:hAnsiTheme="majorHAnsi"/>
                <w:bCs/>
                <w:sz w:val="19"/>
                <w:szCs w:val="19"/>
              </w:rPr>
            </w:pPr>
            <w:r w:rsidRPr="008B3541">
              <w:rPr>
                <w:rFonts w:asciiTheme="majorHAnsi" w:hAnsiTheme="majorHAnsi"/>
                <w:sz w:val="19"/>
                <w:szCs w:val="19"/>
              </w:rPr>
              <w:t>Yes</w:t>
            </w:r>
          </w:p>
        </w:tc>
      </w:tr>
      <w:tr w:rsidR="003239B8" w:rsidRPr="008B3541" w14:paraId="26439A5F" w14:textId="77777777" w:rsidTr="000826DC">
        <w:trPr>
          <w:cantSplit/>
        </w:trPr>
        <w:tc>
          <w:tcPr>
            <w:tcW w:w="3600" w:type="dxa"/>
            <w:tcBorders>
              <w:top w:val="single" w:sz="6" w:space="0" w:color="auto"/>
              <w:bottom w:val="single" w:sz="6" w:space="0" w:color="auto"/>
            </w:tcBorders>
            <w:shd w:val="clear" w:color="auto" w:fill="92D050"/>
            <w:vAlign w:val="center"/>
          </w:tcPr>
          <w:p w14:paraId="39B80955"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Competence</w:t>
            </w:r>
            <w:r w:rsidRPr="008B3541">
              <w:rPr>
                <w:rFonts w:asciiTheme="majorHAnsi" w:hAnsiTheme="majorHAnsi"/>
                <w:b/>
                <w:bCs/>
                <w:i/>
                <w:iCs/>
                <w:color w:val="FFFFFF" w:themeColor="background1"/>
                <w:sz w:val="19"/>
                <w:szCs w:val="19"/>
              </w:rPr>
              <w:t xml:space="preserve"> Ratione temporis</w:t>
            </w:r>
            <w:r w:rsidRPr="008B3541">
              <w:rPr>
                <w:rFonts w:asciiTheme="majorHAnsi" w:hAnsiTheme="majorHAnsi"/>
                <w:b/>
                <w:bCs/>
                <w:color w:val="FFFFFF" w:themeColor="background1"/>
                <w:sz w:val="19"/>
                <w:szCs w:val="19"/>
              </w:rPr>
              <w:t>:</w:t>
            </w:r>
          </w:p>
        </w:tc>
        <w:tc>
          <w:tcPr>
            <w:tcW w:w="5760" w:type="dxa"/>
            <w:vAlign w:val="center"/>
          </w:tcPr>
          <w:p w14:paraId="644AD7BF" w14:textId="5058B4FB" w:rsidR="003239B8" w:rsidRPr="008B3541" w:rsidRDefault="00C465CA" w:rsidP="00AA4513">
            <w:pPr>
              <w:jc w:val="both"/>
              <w:rPr>
                <w:rFonts w:asciiTheme="majorHAnsi" w:hAnsiTheme="majorHAnsi"/>
                <w:bCs/>
                <w:sz w:val="19"/>
                <w:szCs w:val="19"/>
              </w:rPr>
            </w:pPr>
            <w:r w:rsidRPr="008B3541">
              <w:rPr>
                <w:rFonts w:asciiTheme="majorHAnsi" w:hAnsiTheme="majorHAnsi"/>
                <w:sz w:val="19"/>
                <w:szCs w:val="19"/>
              </w:rPr>
              <w:t>Yes, American Convention on Human Rights</w:t>
            </w:r>
            <w:r w:rsidRPr="008B3541">
              <w:rPr>
                <w:rStyle w:val="FootnoteReference"/>
                <w:rFonts w:asciiTheme="majorHAnsi" w:hAnsiTheme="majorHAnsi"/>
                <w:sz w:val="19"/>
                <w:szCs w:val="19"/>
              </w:rPr>
              <w:footnoteReference w:id="4"/>
            </w:r>
            <w:r w:rsidRPr="008B3541">
              <w:rPr>
                <w:rFonts w:asciiTheme="majorHAnsi" w:hAnsiTheme="majorHAnsi"/>
                <w:sz w:val="19"/>
                <w:szCs w:val="19"/>
              </w:rPr>
              <w:t xml:space="preserve"> (August 9, 1977, </w:t>
            </w:r>
            <w:r w:rsidR="00EC71D6">
              <w:rPr>
                <w:rFonts w:asciiTheme="majorHAnsi" w:hAnsiTheme="majorHAnsi"/>
                <w:sz w:val="19"/>
                <w:szCs w:val="19"/>
              </w:rPr>
              <w:t>date of instrument deposit</w:t>
            </w:r>
            <w:r w:rsidRPr="008B3541">
              <w:rPr>
                <w:rFonts w:asciiTheme="majorHAnsi" w:hAnsiTheme="majorHAnsi"/>
                <w:sz w:val="19"/>
                <w:szCs w:val="19"/>
              </w:rPr>
              <w:t xml:space="preserve">) </w:t>
            </w:r>
          </w:p>
        </w:tc>
      </w:tr>
      <w:tr w:rsidR="003239B8" w:rsidRPr="008B3541" w14:paraId="538C215C" w14:textId="77777777" w:rsidTr="000826DC">
        <w:trPr>
          <w:cantSplit/>
        </w:trPr>
        <w:tc>
          <w:tcPr>
            <w:tcW w:w="3600" w:type="dxa"/>
            <w:tcBorders>
              <w:top w:val="single" w:sz="6" w:space="0" w:color="auto"/>
              <w:bottom w:val="single" w:sz="6" w:space="0" w:color="auto"/>
            </w:tcBorders>
            <w:shd w:val="clear" w:color="auto" w:fill="92D050"/>
            <w:vAlign w:val="center"/>
          </w:tcPr>
          <w:p w14:paraId="0A85FC24"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Competence</w:t>
            </w:r>
            <w:r w:rsidRPr="008B3541">
              <w:rPr>
                <w:rFonts w:asciiTheme="majorHAnsi" w:hAnsiTheme="majorHAnsi"/>
                <w:b/>
                <w:bCs/>
                <w:i/>
                <w:iCs/>
                <w:color w:val="FFFFFF" w:themeColor="background1"/>
                <w:sz w:val="19"/>
                <w:szCs w:val="19"/>
              </w:rPr>
              <w:t xml:space="preserve"> Ratione materiae:</w:t>
            </w:r>
          </w:p>
        </w:tc>
        <w:tc>
          <w:tcPr>
            <w:tcW w:w="5760" w:type="dxa"/>
            <w:vAlign w:val="center"/>
          </w:tcPr>
          <w:p w14:paraId="5126AB72" w14:textId="77777777" w:rsidR="003239B8" w:rsidRPr="008B3541" w:rsidRDefault="00CF775E" w:rsidP="0094611F">
            <w:pPr>
              <w:jc w:val="both"/>
              <w:rPr>
                <w:rFonts w:asciiTheme="majorHAnsi" w:hAnsiTheme="majorHAnsi"/>
                <w:bCs/>
                <w:sz w:val="19"/>
                <w:szCs w:val="19"/>
              </w:rPr>
            </w:pPr>
            <w:r w:rsidRPr="008B3541">
              <w:rPr>
                <w:rFonts w:asciiTheme="majorHAnsi" w:hAnsiTheme="majorHAnsi"/>
                <w:sz w:val="19"/>
                <w:szCs w:val="19"/>
              </w:rPr>
              <w:t>Yes</w:t>
            </w:r>
          </w:p>
        </w:tc>
      </w:tr>
    </w:tbl>
    <w:p w14:paraId="41E8A44F" w14:textId="77777777" w:rsidR="003239B8" w:rsidRPr="008B3541" w:rsidRDefault="003239B8" w:rsidP="003239B8">
      <w:pPr>
        <w:spacing w:before="240" w:after="240"/>
        <w:ind w:firstLine="720"/>
        <w:jc w:val="both"/>
        <w:rPr>
          <w:rFonts w:asciiTheme="majorHAnsi" w:hAnsiTheme="majorHAnsi"/>
          <w:b/>
          <w:bCs/>
          <w:sz w:val="19"/>
          <w:szCs w:val="19"/>
        </w:rPr>
      </w:pPr>
      <w:r w:rsidRPr="008B3541">
        <w:rPr>
          <w:rFonts w:asciiTheme="majorHAnsi" w:hAnsiTheme="majorHAnsi"/>
          <w:b/>
          <w:bCs/>
          <w:sz w:val="19"/>
          <w:szCs w:val="19"/>
        </w:rPr>
        <w:t xml:space="preserve">IV. </w:t>
      </w:r>
      <w:r w:rsidRPr="008B3541">
        <w:rPr>
          <w:rFonts w:asciiTheme="majorHAnsi" w:hAnsiTheme="majorHAnsi"/>
          <w:b/>
          <w:bCs/>
          <w:sz w:val="19"/>
          <w:szCs w:val="19"/>
        </w:rPr>
        <w:tab/>
        <w:t>DUPLICATION</w:t>
      </w:r>
      <w:r w:rsidRPr="008B3541">
        <w:rPr>
          <w:rFonts w:asciiTheme="majorHAnsi" w:hAnsiTheme="majorHAnsi"/>
          <w:b/>
          <w:bCs/>
          <w:color w:val="FFFFFF" w:themeColor="background1"/>
          <w:sz w:val="19"/>
          <w:szCs w:val="19"/>
        </w:rPr>
        <w:t xml:space="preserve"> </w:t>
      </w:r>
      <w:r w:rsidRPr="008B3541">
        <w:rPr>
          <w:rFonts w:asciiTheme="majorHAnsi" w:hAnsiTheme="majorHAnsi"/>
          <w:b/>
          <w:bCs/>
          <w:sz w:val="19"/>
          <w:szCs w:val="19"/>
        </w:rPr>
        <w:t>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B3541" w14:paraId="4A3E9FDC" w14:textId="77777777" w:rsidTr="000826DC">
        <w:trPr>
          <w:cantSplit/>
        </w:trPr>
        <w:tc>
          <w:tcPr>
            <w:tcW w:w="3600" w:type="dxa"/>
            <w:tcBorders>
              <w:top w:val="single" w:sz="4" w:space="0" w:color="auto"/>
              <w:bottom w:val="single" w:sz="6" w:space="0" w:color="auto"/>
            </w:tcBorders>
            <w:shd w:val="clear" w:color="auto" w:fill="92D050"/>
            <w:vAlign w:val="center"/>
          </w:tcPr>
          <w:p w14:paraId="14F43508" w14:textId="77777777" w:rsidR="00EE00E9" w:rsidRPr="008B3541" w:rsidRDefault="00EE00E9"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IV. Duplication of procedures and International res judicata:</w:t>
            </w:r>
          </w:p>
        </w:tc>
        <w:tc>
          <w:tcPr>
            <w:tcW w:w="5760" w:type="dxa"/>
            <w:vAlign w:val="center"/>
          </w:tcPr>
          <w:p w14:paraId="77A32E92" w14:textId="77777777" w:rsidR="00EE00E9" w:rsidRPr="008B3541" w:rsidRDefault="00C61698" w:rsidP="0094611F">
            <w:pPr>
              <w:jc w:val="both"/>
              <w:rPr>
                <w:rFonts w:asciiTheme="majorHAnsi" w:hAnsiTheme="majorHAnsi"/>
                <w:bCs/>
                <w:sz w:val="19"/>
                <w:szCs w:val="19"/>
              </w:rPr>
            </w:pPr>
            <w:r w:rsidRPr="008B3541">
              <w:rPr>
                <w:rFonts w:asciiTheme="majorHAnsi" w:hAnsiTheme="majorHAnsi"/>
                <w:sz w:val="19"/>
                <w:szCs w:val="19"/>
              </w:rPr>
              <w:t>No</w:t>
            </w:r>
          </w:p>
        </w:tc>
      </w:tr>
      <w:tr w:rsidR="003239B8" w:rsidRPr="008B3541" w14:paraId="177D7AEA" w14:textId="77777777" w:rsidTr="000826DC">
        <w:trPr>
          <w:cantSplit/>
        </w:trPr>
        <w:tc>
          <w:tcPr>
            <w:tcW w:w="3600" w:type="dxa"/>
            <w:tcBorders>
              <w:top w:val="single" w:sz="4" w:space="0" w:color="auto"/>
              <w:bottom w:val="single" w:sz="6" w:space="0" w:color="auto"/>
            </w:tcBorders>
            <w:shd w:val="clear" w:color="auto" w:fill="92D050"/>
            <w:vAlign w:val="center"/>
          </w:tcPr>
          <w:p w14:paraId="5F878879" w14:textId="77777777" w:rsidR="003239B8" w:rsidRPr="008B3541" w:rsidRDefault="003239B8" w:rsidP="0094611F">
            <w:pPr>
              <w:jc w:val="center"/>
              <w:rPr>
                <w:rFonts w:asciiTheme="majorHAnsi" w:hAnsiTheme="majorHAnsi"/>
                <w:b/>
                <w:bCs/>
                <w:i/>
                <w:color w:val="FFFFFF" w:themeColor="background1"/>
                <w:sz w:val="19"/>
                <w:szCs w:val="19"/>
              </w:rPr>
            </w:pPr>
            <w:r w:rsidRPr="008B3541">
              <w:rPr>
                <w:rFonts w:asciiTheme="majorHAnsi" w:hAnsiTheme="majorHAnsi"/>
                <w:b/>
                <w:bCs/>
                <w:color w:val="FFFFFF" w:themeColor="background1"/>
                <w:sz w:val="19"/>
                <w:szCs w:val="19"/>
              </w:rPr>
              <w:t>Rights declared admissible:</w:t>
            </w:r>
          </w:p>
        </w:tc>
        <w:tc>
          <w:tcPr>
            <w:tcW w:w="5760" w:type="dxa"/>
            <w:vAlign w:val="center"/>
          </w:tcPr>
          <w:p w14:paraId="6D8B63B8" w14:textId="1FBED681" w:rsidR="003239B8" w:rsidRPr="008B3541" w:rsidRDefault="009139EE" w:rsidP="006906A8">
            <w:pPr>
              <w:jc w:val="both"/>
              <w:rPr>
                <w:rFonts w:asciiTheme="majorHAnsi" w:hAnsiTheme="majorHAnsi"/>
                <w:bCs/>
                <w:sz w:val="19"/>
                <w:szCs w:val="19"/>
              </w:rPr>
            </w:pPr>
            <w:r w:rsidRPr="008B3541">
              <w:rPr>
                <w:rFonts w:asciiTheme="majorHAnsi" w:hAnsiTheme="majorHAnsi"/>
                <w:sz w:val="19"/>
                <w:szCs w:val="19"/>
              </w:rPr>
              <w:t>Articles 5 (</w:t>
            </w:r>
            <w:r w:rsidR="00EC71D6">
              <w:rPr>
                <w:rFonts w:asciiTheme="majorHAnsi" w:hAnsiTheme="majorHAnsi"/>
                <w:sz w:val="19"/>
                <w:szCs w:val="19"/>
              </w:rPr>
              <w:t>h</w:t>
            </w:r>
            <w:r w:rsidRPr="008B3541">
              <w:rPr>
                <w:rFonts w:asciiTheme="majorHAnsi" w:hAnsiTheme="majorHAnsi"/>
                <w:sz w:val="19"/>
                <w:szCs w:val="19"/>
              </w:rPr>
              <w:t xml:space="preserve">umane </w:t>
            </w:r>
            <w:r w:rsidR="00EC71D6">
              <w:rPr>
                <w:rFonts w:asciiTheme="majorHAnsi" w:hAnsiTheme="majorHAnsi"/>
                <w:sz w:val="19"/>
                <w:szCs w:val="19"/>
              </w:rPr>
              <w:t>t</w:t>
            </w:r>
            <w:r w:rsidRPr="008B3541">
              <w:rPr>
                <w:rFonts w:asciiTheme="majorHAnsi" w:hAnsiTheme="majorHAnsi"/>
                <w:sz w:val="19"/>
                <w:szCs w:val="19"/>
              </w:rPr>
              <w:t>reatment), 7 (</w:t>
            </w:r>
            <w:r w:rsidR="00EC71D6">
              <w:rPr>
                <w:rFonts w:asciiTheme="majorHAnsi" w:hAnsiTheme="majorHAnsi"/>
                <w:sz w:val="19"/>
                <w:szCs w:val="19"/>
              </w:rPr>
              <w:t>p</w:t>
            </w:r>
            <w:r w:rsidRPr="008B3541">
              <w:rPr>
                <w:rFonts w:asciiTheme="majorHAnsi" w:hAnsiTheme="majorHAnsi"/>
                <w:sz w:val="19"/>
                <w:szCs w:val="19"/>
              </w:rPr>
              <w:t xml:space="preserve">ersonal </w:t>
            </w:r>
            <w:r w:rsidR="00EC71D6">
              <w:rPr>
                <w:rFonts w:asciiTheme="majorHAnsi" w:hAnsiTheme="majorHAnsi"/>
                <w:sz w:val="19"/>
                <w:szCs w:val="19"/>
              </w:rPr>
              <w:t>l</w:t>
            </w:r>
            <w:r w:rsidRPr="008B3541">
              <w:rPr>
                <w:rFonts w:asciiTheme="majorHAnsi" w:hAnsiTheme="majorHAnsi"/>
                <w:sz w:val="19"/>
                <w:szCs w:val="19"/>
              </w:rPr>
              <w:t>iberty), 8 (</w:t>
            </w:r>
            <w:r w:rsidR="00EC71D6">
              <w:rPr>
                <w:rFonts w:asciiTheme="majorHAnsi" w:hAnsiTheme="majorHAnsi"/>
                <w:sz w:val="19"/>
                <w:szCs w:val="19"/>
              </w:rPr>
              <w:t>f</w:t>
            </w:r>
            <w:r w:rsidRPr="008B3541">
              <w:rPr>
                <w:rFonts w:asciiTheme="majorHAnsi" w:hAnsiTheme="majorHAnsi"/>
                <w:sz w:val="19"/>
                <w:szCs w:val="19"/>
              </w:rPr>
              <w:t xml:space="preserve">air </w:t>
            </w:r>
            <w:r w:rsidR="00EC71D6">
              <w:rPr>
                <w:rFonts w:asciiTheme="majorHAnsi" w:hAnsiTheme="majorHAnsi"/>
                <w:sz w:val="19"/>
                <w:szCs w:val="19"/>
              </w:rPr>
              <w:t>t</w:t>
            </w:r>
            <w:r w:rsidRPr="008B3541">
              <w:rPr>
                <w:rFonts w:asciiTheme="majorHAnsi" w:hAnsiTheme="majorHAnsi"/>
                <w:sz w:val="19"/>
                <w:szCs w:val="19"/>
              </w:rPr>
              <w:t>rial), 11 (</w:t>
            </w:r>
            <w:r w:rsidR="00EC71D6">
              <w:rPr>
                <w:rFonts w:asciiTheme="majorHAnsi" w:hAnsiTheme="majorHAnsi"/>
                <w:sz w:val="19"/>
                <w:szCs w:val="19"/>
              </w:rPr>
              <w:t>p</w:t>
            </w:r>
            <w:r w:rsidRPr="008B3541">
              <w:rPr>
                <w:rFonts w:asciiTheme="majorHAnsi" w:hAnsiTheme="majorHAnsi"/>
                <w:sz w:val="19"/>
                <w:szCs w:val="19"/>
              </w:rPr>
              <w:t xml:space="preserve">rotection of </w:t>
            </w:r>
            <w:r w:rsidR="00EC71D6">
              <w:rPr>
                <w:rFonts w:asciiTheme="majorHAnsi" w:hAnsiTheme="majorHAnsi"/>
                <w:sz w:val="19"/>
                <w:szCs w:val="19"/>
              </w:rPr>
              <w:t>h</w:t>
            </w:r>
            <w:r w:rsidRPr="008B3541">
              <w:rPr>
                <w:rFonts w:asciiTheme="majorHAnsi" w:hAnsiTheme="majorHAnsi"/>
                <w:sz w:val="19"/>
                <w:szCs w:val="19"/>
              </w:rPr>
              <w:t xml:space="preserve">onor and </w:t>
            </w:r>
            <w:r w:rsidR="00EC71D6">
              <w:rPr>
                <w:rFonts w:asciiTheme="majorHAnsi" w:hAnsiTheme="majorHAnsi"/>
                <w:sz w:val="19"/>
                <w:szCs w:val="19"/>
              </w:rPr>
              <w:t>d</w:t>
            </w:r>
            <w:r w:rsidRPr="008B3541">
              <w:rPr>
                <w:rFonts w:asciiTheme="majorHAnsi" w:hAnsiTheme="majorHAnsi"/>
                <w:sz w:val="19"/>
                <w:szCs w:val="19"/>
              </w:rPr>
              <w:t>ignity), 13 (</w:t>
            </w:r>
            <w:r w:rsidR="00EC71D6">
              <w:rPr>
                <w:rFonts w:asciiTheme="majorHAnsi" w:hAnsiTheme="majorHAnsi"/>
                <w:sz w:val="19"/>
                <w:szCs w:val="19"/>
              </w:rPr>
              <w:t>f</w:t>
            </w:r>
            <w:r w:rsidRPr="008B3541">
              <w:rPr>
                <w:rFonts w:asciiTheme="majorHAnsi" w:hAnsiTheme="majorHAnsi"/>
                <w:sz w:val="19"/>
                <w:szCs w:val="19"/>
              </w:rPr>
              <w:t xml:space="preserve">reedom of </w:t>
            </w:r>
            <w:r w:rsidR="00EC71D6">
              <w:rPr>
                <w:rFonts w:asciiTheme="majorHAnsi" w:hAnsiTheme="majorHAnsi"/>
                <w:sz w:val="19"/>
                <w:szCs w:val="19"/>
              </w:rPr>
              <w:t>t</w:t>
            </w:r>
            <w:r w:rsidRPr="008B3541">
              <w:rPr>
                <w:rFonts w:asciiTheme="majorHAnsi" w:hAnsiTheme="majorHAnsi"/>
                <w:sz w:val="19"/>
                <w:szCs w:val="19"/>
              </w:rPr>
              <w:t xml:space="preserve">hought and </w:t>
            </w:r>
            <w:r w:rsidR="00EC71D6">
              <w:rPr>
                <w:rFonts w:asciiTheme="majorHAnsi" w:hAnsiTheme="majorHAnsi"/>
                <w:sz w:val="19"/>
                <w:szCs w:val="19"/>
              </w:rPr>
              <w:t>e</w:t>
            </w:r>
            <w:r w:rsidRPr="008B3541">
              <w:rPr>
                <w:rFonts w:asciiTheme="majorHAnsi" w:hAnsiTheme="majorHAnsi"/>
                <w:sz w:val="19"/>
                <w:szCs w:val="19"/>
              </w:rPr>
              <w:t>xpression), 25 (</w:t>
            </w:r>
            <w:r w:rsidR="00EC71D6">
              <w:rPr>
                <w:rFonts w:asciiTheme="majorHAnsi" w:hAnsiTheme="majorHAnsi"/>
                <w:sz w:val="19"/>
                <w:szCs w:val="19"/>
              </w:rPr>
              <w:t>r</w:t>
            </w:r>
            <w:r w:rsidRPr="008B3541">
              <w:rPr>
                <w:rFonts w:asciiTheme="majorHAnsi" w:hAnsiTheme="majorHAnsi"/>
                <w:sz w:val="19"/>
                <w:szCs w:val="19"/>
              </w:rPr>
              <w:t xml:space="preserve">ight to </w:t>
            </w:r>
            <w:r w:rsidR="00EC71D6">
              <w:rPr>
                <w:rFonts w:asciiTheme="majorHAnsi" w:hAnsiTheme="majorHAnsi"/>
                <w:sz w:val="19"/>
                <w:szCs w:val="19"/>
              </w:rPr>
              <w:t>j</w:t>
            </w:r>
            <w:r w:rsidRPr="008B3541">
              <w:rPr>
                <w:rFonts w:asciiTheme="majorHAnsi" w:hAnsiTheme="majorHAnsi"/>
                <w:sz w:val="19"/>
                <w:szCs w:val="19"/>
              </w:rPr>
              <w:t xml:space="preserve">udicial </w:t>
            </w:r>
            <w:r w:rsidR="00EC71D6">
              <w:rPr>
                <w:rFonts w:asciiTheme="majorHAnsi" w:hAnsiTheme="majorHAnsi"/>
                <w:sz w:val="19"/>
                <w:szCs w:val="19"/>
              </w:rPr>
              <w:t>p</w:t>
            </w:r>
            <w:r w:rsidRPr="008B3541">
              <w:rPr>
                <w:rFonts w:asciiTheme="majorHAnsi" w:hAnsiTheme="majorHAnsi"/>
                <w:sz w:val="19"/>
                <w:szCs w:val="19"/>
              </w:rPr>
              <w:t xml:space="preserve">rotection) </w:t>
            </w:r>
            <w:r w:rsidR="006906A8">
              <w:rPr>
                <w:rFonts w:asciiTheme="majorHAnsi" w:hAnsiTheme="majorHAnsi"/>
                <w:sz w:val="19"/>
                <w:szCs w:val="19"/>
              </w:rPr>
              <w:t>and</w:t>
            </w:r>
            <w:r w:rsidR="006906A8" w:rsidRPr="006906A8">
              <w:rPr>
                <w:rFonts w:asciiTheme="majorHAnsi" w:hAnsiTheme="majorHAnsi"/>
                <w:sz w:val="19"/>
                <w:szCs w:val="19"/>
              </w:rPr>
              <w:t xml:space="preserve"> 26 (economic, social and cultural rights) </w:t>
            </w:r>
            <w:r w:rsidRPr="008B3541">
              <w:rPr>
                <w:rFonts w:asciiTheme="majorHAnsi" w:hAnsiTheme="majorHAnsi"/>
                <w:sz w:val="19"/>
                <w:szCs w:val="19"/>
              </w:rPr>
              <w:t xml:space="preserve">of the American Convention, </w:t>
            </w:r>
            <w:r w:rsidR="00645AF5">
              <w:rPr>
                <w:rFonts w:asciiTheme="majorHAnsi" w:hAnsiTheme="majorHAnsi"/>
                <w:sz w:val="19"/>
                <w:szCs w:val="19"/>
              </w:rPr>
              <w:t xml:space="preserve">en relation to </w:t>
            </w:r>
            <w:r w:rsidRPr="008B3541">
              <w:rPr>
                <w:rFonts w:asciiTheme="majorHAnsi" w:hAnsiTheme="majorHAnsi"/>
                <w:sz w:val="19"/>
                <w:szCs w:val="19"/>
              </w:rPr>
              <w:t>Article 1</w:t>
            </w:r>
            <w:r w:rsidR="007D3C27" w:rsidRPr="008B3541">
              <w:rPr>
                <w:rFonts w:asciiTheme="majorHAnsi" w:hAnsiTheme="majorHAnsi"/>
                <w:sz w:val="19"/>
                <w:szCs w:val="19"/>
              </w:rPr>
              <w:t>.</w:t>
            </w:r>
            <w:r w:rsidRPr="008B3541">
              <w:rPr>
                <w:rFonts w:asciiTheme="majorHAnsi" w:hAnsiTheme="majorHAnsi"/>
                <w:sz w:val="19"/>
                <w:szCs w:val="19"/>
              </w:rPr>
              <w:t>1 (</w:t>
            </w:r>
            <w:r w:rsidR="00EC71D6">
              <w:rPr>
                <w:rFonts w:asciiTheme="majorHAnsi" w:hAnsiTheme="majorHAnsi"/>
                <w:sz w:val="19"/>
                <w:szCs w:val="19"/>
              </w:rPr>
              <w:t>o</w:t>
            </w:r>
            <w:r w:rsidRPr="008B3541">
              <w:rPr>
                <w:rFonts w:asciiTheme="majorHAnsi" w:hAnsiTheme="majorHAnsi"/>
                <w:sz w:val="19"/>
                <w:szCs w:val="19"/>
              </w:rPr>
              <w:t xml:space="preserve">bligation to </w:t>
            </w:r>
            <w:r w:rsidR="00EC71D6">
              <w:rPr>
                <w:rFonts w:asciiTheme="majorHAnsi" w:hAnsiTheme="majorHAnsi"/>
                <w:sz w:val="19"/>
                <w:szCs w:val="19"/>
              </w:rPr>
              <w:t>r</w:t>
            </w:r>
            <w:r w:rsidRPr="008B3541">
              <w:rPr>
                <w:rFonts w:asciiTheme="majorHAnsi" w:hAnsiTheme="majorHAnsi"/>
                <w:sz w:val="19"/>
                <w:szCs w:val="19"/>
              </w:rPr>
              <w:t xml:space="preserve">espect </w:t>
            </w:r>
            <w:r w:rsidR="00EC71D6">
              <w:rPr>
                <w:rFonts w:asciiTheme="majorHAnsi" w:hAnsiTheme="majorHAnsi"/>
                <w:sz w:val="19"/>
                <w:szCs w:val="19"/>
              </w:rPr>
              <w:t>r</w:t>
            </w:r>
            <w:r w:rsidRPr="008B3541">
              <w:rPr>
                <w:rFonts w:asciiTheme="majorHAnsi" w:hAnsiTheme="majorHAnsi"/>
                <w:sz w:val="19"/>
                <w:szCs w:val="19"/>
              </w:rPr>
              <w:t xml:space="preserve">ights) </w:t>
            </w:r>
            <w:r w:rsidR="00630587" w:rsidRPr="008B3541">
              <w:rPr>
                <w:rFonts w:asciiTheme="majorHAnsi" w:hAnsiTheme="majorHAnsi"/>
                <w:sz w:val="19"/>
                <w:szCs w:val="19"/>
              </w:rPr>
              <w:t>of the same instrument</w:t>
            </w:r>
          </w:p>
        </w:tc>
      </w:tr>
      <w:tr w:rsidR="003239B8" w:rsidRPr="008B3541" w14:paraId="0B6D6EC5" w14:textId="77777777" w:rsidTr="000826DC">
        <w:trPr>
          <w:cantSplit/>
        </w:trPr>
        <w:tc>
          <w:tcPr>
            <w:tcW w:w="3600" w:type="dxa"/>
            <w:tcBorders>
              <w:top w:val="single" w:sz="6" w:space="0" w:color="auto"/>
              <w:bottom w:val="single" w:sz="6" w:space="0" w:color="auto"/>
            </w:tcBorders>
            <w:shd w:val="clear" w:color="auto" w:fill="92D050"/>
            <w:vAlign w:val="center"/>
          </w:tcPr>
          <w:p w14:paraId="43E11A3B"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Exhaustion of domestic remedies or applicability of an exception to the rule:</w:t>
            </w:r>
          </w:p>
        </w:tc>
        <w:tc>
          <w:tcPr>
            <w:tcW w:w="5760" w:type="dxa"/>
            <w:vAlign w:val="center"/>
          </w:tcPr>
          <w:p w14:paraId="2DB81E41" w14:textId="77777777" w:rsidR="003239B8" w:rsidRPr="008B3541" w:rsidRDefault="00354FBF" w:rsidP="0094611F">
            <w:pPr>
              <w:rPr>
                <w:rFonts w:asciiTheme="majorHAnsi" w:hAnsiTheme="majorHAnsi"/>
                <w:bCs/>
                <w:sz w:val="19"/>
                <w:szCs w:val="19"/>
              </w:rPr>
            </w:pPr>
            <w:r w:rsidRPr="008B3541">
              <w:rPr>
                <w:rFonts w:asciiTheme="majorHAnsi" w:hAnsiTheme="majorHAnsi"/>
                <w:sz w:val="19"/>
                <w:szCs w:val="19"/>
              </w:rPr>
              <w:t>Yes, under the terms of section VI</w:t>
            </w:r>
          </w:p>
        </w:tc>
      </w:tr>
      <w:tr w:rsidR="003239B8" w:rsidRPr="008B3541" w14:paraId="6981E71F" w14:textId="77777777" w:rsidTr="000826DC">
        <w:trPr>
          <w:cantSplit/>
        </w:trPr>
        <w:tc>
          <w:tcPr>
            <w:tcW w:w="3600" w:type="dxa"/>
            <w:tcBorders>
              <w:top w:val="single" w:sz="6" w:space="0" w:color="auto"/>
              <w:bottom w:val="single" w:sz="6" w:space="0" w:color="auto"/>
            </w:tcBorders>
            <w:shd w:val="clear" w:color="auto" w:fill="92D050"/>
            <w:vAlign w:val="center"/>
          </w:tcPr>
          <w:p w14:paraId="003F362A" w14:textId="77777777" w:rsidR="003239B8" w:rsidRPr="008B3541" w:rsidRDefault="003239B8" w:rsidP="0094611F">
            <w:pPr>
              <w:jc w:val="center"/>
              <w:rPr>
                <w:rFonts w:asciiTheme="majorHAnsi" w:hAnsiTheme="majorHAnsi"/>
                <w:b/>
                <w:bCs/>
                <w:color w:val="FFFFFF" w:themeColor="background1"/>
                <w:sz w:val="19"/>
                <w:szCs w:val="19"/>
              </w:rPr>
            </w:pPr>
            <w:r w:rsidRPr="008B3541">
              <w:rPr>
                <w:rFonts w:asciiTheme="majorHAnsi" w:hAnsiTheme="majorHAnsi"/>
                <w:b/>
                <w:bCs/>
                <w:color w:val="FFFFFF" w:themeColor="background1"/>
                <w:sz w:val="19"/>
                <w:szCs w:val="19"/>
              </w:rPr>
              <w:t>Timeliness of the petition:</w:t>
            </w:r>
          </w:p>
        </w:tc>
        <w:tc>
          <w:tcPr>
            <w:tcW w:w="5760" w:type="dxa"/>
            <w:vAlign w:val="center"/>
          </w:tcPr>
          <w:p w14:paraId="140D9E63" w14:textId="77777777" w:rsidR="003239B8" w:rsidRPr="008B3541" w:rsidRDefault="00C61698" w:rsidP="0094611F">
            <w:pPr>
              <w:rPr>
                <w:rFonts w:asciiTheme="majorHAnsi" w:hAnsiTheme="majorHAnsi"/>
                <w:bCs/>
                <w:sz w:val="19"/>
                <w:szCs w:val="19"/>
              </w:rPr>
            </w:pPr>
            <w:r w:rsidRPr="008B3541">
              <w:rPr>
                <w:rFonts w:asciiTheme="majorHAnsi" w:hAnsiTheme="majorHAnsi"/>
                <w:sz w:val="19"/>
                <w:szCs w:val="19"/>
              </w:rPr>
              <w:t>Yes, under the terms of section VI</w:t>
            </w:r>
          </w:p>
        </w:tc>
      </w:tr>
    </w:tbl>
    <w:p w14:paraId="378C9072" w14:textId="77777777" w:rsidR="003239B8" w:rsidRPr="008B3541" w:rsidRDefault="00223A29" w:rsidP="003239B8">
      <w:pPr>
        <w:spacing w:before="240" w:after="240"/>
        <w:ind w:firstLine="720"/>
        <w:jc w:val="both"/>
        <w:rPr>
          <w:rFonts w:asciiTheme="majorHAnsi" w:hAnsiTheme="majorHAnsi"/>
          <w:b/>
          <w:sz w:val="20"/>
          <w:szCs w:val="20"/>
        </w:rPr>
      </w:pPr>
      <w:r w:rsidRPr="008B3541">
        <w:rPr>
          <w:rFonts w:asciiTheme="majorHAnsi" w:hAnsiTheme="majorHAnsi"/>
          <w:b/>
          <w:bCs/>
          <w:sz w:val="20"/>
          <w:szCs w:val="20"/>
        </w:rPr>
        <w:t xml:space="preserve">V. </w:t>
      </w:r>
      <w:r w:rsidRPr="008B3541">
        <w:rPr>
          <w:rFonts w:asciiTheme="majorHAnsi" w:hAnsiTheme="majorHAnsi"/>
          <w:b/>
          <w:bCs/>
          <w:sz w:val="20"/>
          <w:szCs w:val="20"/>
        </w:rPr>
        <w:tab/>
        <w:t xml:space="preserve">ALLEGED FACTS </w:t>
      </w:r>
    </w:p>
    <w:p w14:paraId="268E3EF5" w14:textId="71256CD2" w:rsidR="002D7842" w:rsidRPr="008B3541" w:rsidRDefault="00E4788E" w:rsidP="00871D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 The petition alleges the illegal detention of José Rafael Ramírez Córdova (hereinafter also “the alleged victim”) </w:t>
      </w:r>
      <w:r w:rsidR="000523C6" w:rsidRPr="008B3541">
        <w:rPr>
          <w:rFonts w:asciiTheme="majorHAnsi" w:hAnsiTheme="majorHAnsi"/>
          <w:sz w:val="20"/>
          <w:szCs w:val="20"/>
        </w:rPr>
        <w:t>for an alleged</w:t>
      </w:r>
      <w:r w:rsidR="00B06F89" w:rsidRPr="008B3541">
        <w:rPr>
          <w:rFonts w:asciiTheme="majorHAnsi" w:hAnsiTheme="majorHAnsi"/>
          <w:sz w:val="20"/>
          <w:szCs w:val="20"/>
        </w:rPr>
        <w:t xml:space="preserve"> fabricated </w:t>
      </w:r>
      <w:r w:rsidR="0007009B" w:rsidRPr="008B3541">
        <w:rPr>
          <w:rFonts w:asciiTheme="majorHAnsi" w:hAnsiTheme="majorHAnsi"/>
          <w:sz w:val="20"/>
          <w:szCs w:val="20"/>
        </w:rPr>
        <w:t>flagrante delicto</w:t>
      </w:r>
      <w:r w:rsidRPr="008B3541">
        <w:rPr>
          <w:rFonts w:asciiTheme="majorHAnsi" w:hAnsiTheme="majorHAnsi"/>
          <w:sz w:val="20"/>
          <w:szCs w:val="20"/>
        </w:rPr>
        <w:t xml:space="preserve">, as well as lacking grounds for keeping him in pretrial detention and violations of judicial guarantees in the framework of a criminal proceeding for the crimes of </w:t>
      </w:r>
      <w:r w:rsidR="009B1BC0" w:rsidRPr="008B3541">
        <w:rPr>
          <w:rFonts w:asciiTheme="majorHAnsi" w:hAnsiTheme="majorHAnsi"/>
          <w:sz w:val="20"/>
          <w:szCs w:val="20"/>
        </w:rPr>
        <w:t>resistance to</w:t>
      </w:r>
      <w:r w:rsidR="0007009B" w:rsidRPr="008B3541">
        <w:rPr>
          <w:rFonts w:asciiTheme="majorHAnsi" w:hAnsiTheme="majorHAnsi"/>
          <w:sz w:val="20"/>
          <w:szCs w:val="20"/>
        </w:rPr>
        <w:t xml:space="preserve"> authority</w:t>
      </w:r>
      <w:r w:rsidRPr="008B3541">
        <w:rPr>
          <w:rFonts w:asciiTheme="majorHAnsi" w:hAnsiTheme="majorHAnsi"/>
          <w:sz w:val="20"/>
          <w:szCs w:val="20"/>
        </w:rPr>
        <w:t>, extortion, and</w:t>
      </w:r>
      <w:r w:rsidR="0007009B" w:rsidRPr="008B3541">
        <w:rPr>
          <w:rFonts w:asciiTheme="majorHAnsi" w:hAnsiTheme="majorHAnsi"/>
          <w:sz w:val="20"/>
          <w:szCs w:val="20"/>
        </w:rPr>
        <w:t xml:space="preserve"> conspiracy to commit a crime</w:t>
      </w:r>
      <w:r w:rsidRPr="008B3541">
        <w:rPr>
          <w:rFonts w:asciiTheme="majorHAnsi" w:hAnsiTheme="majorHAnsi"/>
          <w:sz w:val="20"/>
          <w:szCs w:val="20"/>
        </w:rPr>
        <w:t xml:space="preserve">. It argues that the criminal proceeding is still pending resolution, that </w:t>
      </w:r>
      <w:r w:rsidR="00287765" w:rsidRPr="008B3541">
        <w:rPr>
          <w:rFonts w:asciiTheme="majorHAnsi" w:hAnsiTheme="majorHAnsi"/>
          <w:sz w:val="20"/>
          <w:szCs w:val="20"/>
        </w:rPr>
        <w:t xml:space="preserve">he was </w:t>
      </w:r>
      <w:r w:rsidR="009B1BC0" w:rsidRPr="008B3541">
        <w:rPr>
          <w:rFonts w:asciiTheme="majorHAnsi" w:hAnsiTheme="majorHAnsi"/>
          <w:sz w:val="20"/>
          <w:szCs w:val="20"/>
        </w:rPr>
        <w:t>neither charged</w:t>
      </w:r>
      <w:r w:rsidRPr="008B3541">
        <w:rPr>
          <w:rFonts w:asciiTheme="majorHAnsi" w:hAnsiTheme="majorHAnsi"/>
          <w:sz w:val="20"/>
          <w:szCs w:val="20"/>
        </w:rPr>
        <w:t xml:space="preserve"> nor</w:t>
      </w:r>
      <w:r w:rsidR="009B1BC0" w:rsidRPr="008B3541">
        <w:rPr>
          <w:rFonts w:asciiTheme="majorHAnsi" w:hAnsiTheme="majorHAnsi"/>
          <w:sz w:val="20"/>
          <w:szCs w:val="20"/>
        </w:rPr>
        <w:t xml:space="preserve"> given</w:t>
      </w:r>
      <w:r w:rsidRPr="008B3541">
        <w:rPr>
          <w:rFonts w:asciiTheme="majorHAnsi" w:hAnsiTheme="majorHAnsi"/>
          <w:sz w:val="20"/>
          <w:szCs w:val="20"/>
        </w:rPr>
        <w:t xml:space="preserve"> an oral proceeding and that the alleged victim has not been allowed to </w:t>
      </w:r>
      <w:r w:rsidR="009B1BC0" w:rsidRPr="008B3541">
        <w:rPr>
          <w:rFonts w:asciiTheme="majorHAnsi" w:hAnsiTheme="majorHAnsi"/>
          <w:sz w:val="20"/>
          <w:szCs w:val="20"/>
        </w:rPr>
        <w:t>face the prosecution</w:t>
      </w:r>
      <w:r w:rsidRPr="008B3541">
        <w:rPr>
          <w:rFonts w:asciiTheme="majorHAnsi" w:hAnsiTheme="majorHAnsi"/>
          <w:sz w:val="20"/>
          <w:szCs w:val="20"/>
        </w:rPr>
        <w:t>,</w:t>
      </w:r>
      <w:r w:rsidR="008114B5" w:rsidRPr="008B3541">
        <w:rPr>
          <w:rFonts w:asciiTheme="majorHAnsi" w:hAnsiTheme="majorHAnsi"/>
          <w:sz w:val="20"/>
          <w:szCs w:val="20"/>
        </w:rPr>
        <w:t xml:space="preserve"> litigate </w:t>
      </w:r>
      <w:r w:rsidR="009B1BC0" w:rsidRPr="008B3541">
        <w:rPr>
          <w:rFonts w:asciiTheme="majorHAnsi" w:hAnsiTheme="majorHAnsi"/>
          <w:sz w:val="20"/>
          <w:szCs w:val="20"/>
        </w:rPr>
        <w:t>evidence</w:t>
      </w:r>
      <w:r w:rsidRPr="008B3541">
        <w:rPr>
          <w:rFonts w:asciiTheme="majorHAnsi" w:hAnsiTheme="majorHAnsi"/>
          <w:sz w:val="20"/>
          <w:szCs w:val="20"/>
        </w:rPr>
        <w:t xml:space="preserve">, and submit allegations.  It </w:t>
      </w:r>
      <w:r w:rsidRPr="008B3541">
        <w:rPr>
          <w:rFonts w:asciiTheme="majorHAnsi" w:hAnsiTheme="majorHAnsi"/>
          <w:sz w:val="20"/>
          <w:szCs w:val="20"/>
        </w:rPr>
        <w:lastRenderedPageBreak/>
        <w:t>claims that</w:t>
      </w:r>
      <w:r w:rsidR="00412BC5" w:rsidRPr="008B3541">
        <w:rPr>
          <w:rFonts w:asciiTheme="majorHAnsi" w:hAnsiTheme="majorHAnsi"/>
          <w:sz w:val="20"/>
          <w:szCs w:val="20"/>
        </w:rPr>
        <w:t xml:space="preserve"> </w:t>
      </w:r>
      <w:r w:rsidRPr="008B3541">
        <w:rPr>
          <w:rFonts w:asciiTheme="majorHAnsi" w:hAnsiTheme="majorHAnsi"/>
          <w:sz w:val="20"/>
          <w:szCs w:val="20"/>
        </w:rPr>
        <w:t>another</w:t>
      </w:r>
      <w:r w:rsidR="00412BC5" w:rsidRPr="008B3541">
        <w:rPr>
          <w:rFonts w:asciiTheme="majorHAnsi" w:hAnsiTheme="majorHAnsi"/>
          <w:sz w:val="20"/>
          <w:szCs w:val="20"/>
        </w:rPr>
        <w:t xml:space="preserve"> </w:t>
      </w:r>
      <w:r w:rsidR="008114B5" w:rsidRPr="008B3541">
        <w:rPr>
          <w:rFonts w:asciiTheme="majorHAnsi" w:hAnsiTheme="majorHAnsi"/>
          <w:sz w:val="20"/>
          <w:szCs w:val="20"/>
        </w:rPr>
        <w:t xml:space="preserve">unsubstantiated complaint was filed against him </w:t>
      </w:r>
      <w:r w:rsidR="00412BC5" w:rsidRPr="008B3541">
        <w:rPr>
          <w:rFonts w:asciiTheme="majorHAnsi" w:hAnsiTheme="majorHAnsi"/>
          <w:sz w:val="20"/>
          <w:szCs w:val="20"/>
        </w:rPr>
        <w:t>for defamation of the Judicial Branch and a business owner</w:t>
      </w:r>
      <w:r w:rsidRPr="008B3541">
        <w:rPr>
          <w:rFonts w:asciiTheme="majorHAnsi" w:hAnsiTheme="majorHAnsi"/>
          <w:sz w:val="20"/>
          <w:szCs w:val="20"/>
        </w:rPr>
        <w:t xml:space="preserve">, which was added to the criminal proceeding for extortion, </w:t>
      </w:r>
      <w:r w:rsidR="007D3C27" w:rsidRPr="008B3541">
        <w:rPr>
          <w:rFonts w:asciiTheme="majorHAnsi" w:hAnsiTheme="majorHAnsi"/>
          <w:sz w:val="20"/>
          <w:szCs w:val="20"/>
        </w:rPr>
        <w:t>despite</w:t>
      </w:r>
      <w:r w:rsidRPr="008B3541">
        <w:rPr>
          <w:rFonts w:asciiTheme="majorHAnsi" w:hAnsiTheme="majorHAnsi"/>
          <w:sz w:val="20"/>
          <w:szCs w:val="20"/>
        </w:rPr>
        <w:t xml:space="preserve"> conflicting procedures. </w:t>
      </w:r>
    </w:p>
    <w:p w14:paraId="3A11F2CE" w14:textId="6A3272DC" w:rsidR="00CF3A40" w:rsidRPr="008B3541" w:rsidRDefault="00C51472" w:rsidP="00CF3A4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To provide context, the alleged victim </w:t>
      </w:r>
      <w:r w:rsidR="002169F8">
        <w:rPr>
          <w:rFonts w:asciiTheme="majorHAnsi" w:hAnsiTheme="majorHAnsi"/>
          <w:sz w:val="20"/>
          <w:szCs w:val="20"/>
        </w:rPr>
        <w:t xml:space="preserve">indicates that he </w:t>
      </w:r>
      <w:r w:rsidRPr="008B3541">
        <w:rPr>
          <w:rFonts w:asciiTheme="majorHAnsi" w:hAnsiTheme="majorHAnsi"/>
          <w:sz w:val="20"/>
          <w:szCs w:val="20"/>
        </w:rPr>
        <w:t xml:space="preserve">is a Venezuelan journalist with </w:t>
      </w:r>
      <w:r w:rsidRPr="008B3541">
        <w:rPr>
          <w:rFonts w:asciiTheme="majorHAnsi" w:hAnsiTheme="majorHAnsi"/>
          <w:color w:val="000000"/>
          <w:sz w:val="20"/>
          <w:szCs w:val="20"/>
          <w:bdr w:val="none" w:sz="0" w:space="0" w:color="auto"/>
        </w:rPr>
        <w:t>extensive professional experience that has worked in investigative journalism</w:t>
      </w:r>
      <w:r w:rsidRPr="008B3541">
        <w:rPr>
          <w:rFonts w:asciiTheme="majorHAnsi" w:hAnsiTheme="majorHAnsi"/>
          <w:sz w:val="20"/>
          <w:szCs w:val="20"/>
        </w:rPr>
        <w:t xml:space="preserve"> and that in </w:t>
      </w:r>
      <w:r w:rsidRPr="008B3541">
        <w:rPr>
          <w:rFonts w:asciiTheme="majorHAnsi" w:hAnsiTheme="majorHAnsi"/>
          <w:color w:val="000000"/>
          <w:sz w:val="20"/>
          <w:szCs w:val="20"/>
          <w:bdr w:val="none" w:sz="0" w:space="0" w:color="auto"/>
        </w:rPr>
        <w:t>recent years wrote a daily column of critical opinion.</w:t>
      </w:r>
      <w:r w:rsidR="002169F8">
        <w:rPr>
          <w:rFonts w:asciiTheme="majorHAnsi" w:hAnsiTheme="majorHAnsi"/>
          <w:sz w:val="20"/>
          <w:szCs w:val="20"/>
        </w:rPr>
        <w:t xml:space="preserve"> He</w:t>
      </w:r>
      <w:r w:rsidRPr="008B3541">
        <w:rPr>
          <w:rFonts w:asciiTheme="majorHAnsi" w:hAnsiTheme="majorHAnsi"/>
          <w:sz w:val="20"/>
          <w:szCs w:val="20"/>
        </w:rPr>
        <w:t xml:space="preserve"> argues that, due to his job, a harassment campaign was launched against him </w:t>
      </w:r>
      <w:r w:rsidRPr="008B3541">
        <w:rPr>
          <w:rFonts w:asciiTheme="majorHAnsi" w:hAnsiTheme="majorHAnsi"/>
          <w:color w:val="000000"/>
          <w:sz w:val="20"/>
          <w:szCs w:val="20"/>
          <w:bdr w:val="none" w:sz="0" w:space="0" w:color="auto"/>
        </w:rPr>
        <w:t xml:space="preserve">emanating from the highest authorities - the Supreme Court, Ministry of the Interior and Justice, National Assembly - as well as in </w:t>
      </w:r>
      <w:r w:rsidR="00E862D0">
        <w:rPr>
          <w:rFonts w:asciiTheme="majorHAnsi" w:hAnsiTheme="majorHAnsi"/>
          <w:color w:val="000000"/>
          <w:sz w:val="20"/>
          <w:szCs w:val="20"/>
          <w:bdr w:val="none" w:sz="0" w:space="0" w:color="auto"/>
        </w:rPr>
        <w:t>S</w:t>
      </w:r>
      <w:r w:rsidR="008114B5" w:rsidRPr="008B3541">
        <w:rPr>
          <w:rFonts w:asciiTheme="majorHAnsi" w:hAnsiTheme="majorHAnsi"/>
          <w:color w:val="000000"/>
          <w:sz w:val="20"/>
          <w:szCs w:val="20"/>
          <w:bdr w:val="none" w:sz="0" w:space="0" w:color="auto"/>
        </w:rPr>
        <w:t>tate-controlled media outlets</w:t>
      </w:r>
      <w:r w:rsidRPr="008B3541">
        <w:rPr>
          <w:rFonts w:asciiTheme="majorHAnsi" w:hAnsiTheme="majorHAnsi"/>
          <w:color w:val="000000"/>
          <w:sz w:val="20"/>
          <w:szCs w:val="20"/>
          <w:bdr w:val="none" w:sz="0" w:space="0" w:color="auto"/>
        </w:rPr>
        <w:t>, to impede him from practicing his profession and to silence his complaints.</w:t>
      </w:r>
    </w:p>
    <w:p w14:paraId="5D9C8C58" w14:textId="4C5F6A2D" w:rsidR="00185BAD" w:rsidRPr="008B3541" w:rsidRDefault="00C51472" w:rsidP="00963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It claims that, at the time of the events, the newspaper for which he worked published a statement that was not authored by him, which alleged that a Venezuelan businessman used his influence within the government to commit fraud involving oil shipments. As a result of this publication, and based on the recording from a hidden camera </w:t>
      </w:r>
      <w:r w:rsidR="007D3C27" w:rsidRPr="008B3541">
        <w:rPr>
          <w:rFonts w:asciiTheme="majorHAnsi" w:hAnsiTheme="majorHAnsi"/>
          <w:sz w:val="20"/>
          <w:szCs w:val="20"/>
        </w:rPr>
        <w:t xml:space="preserve">– </w:t>
      </w:r>
      <w:r w:rsidRPr="008B3541">
        <w:rPr>
          <w:rFonts w:asciiTheme="majorHAnsi" w:hAnsiTheme="majorHAnsi"/>
          <w:sz w:val="20"/>
          <w:szCs w:val="20"/>
        </w:rPr>
        <w:t>planned</w:t>
      </w:r>
      <w:r w:rsidR="007D3C27" w:rsidRPr="008B3541">
        <w:rPr>
          <w:rFonts w:asciiTheme="majorHAnsi" w:hAnsiTheme="majorHAnsi"/>
          <w:sz w:val="20"/>
          <w:szCs w:val="20"/>
        </w:rPr>
        <w:t xml:space="preserve"> </w:t>
      </w:r>
      <w:r w:rsidRPr="008B3541">
        <w:rPr>
          <w:rFonts w:asciiTheme="majorHAnsi" w:hAnsiTheme="majorHAnsi"/>
          <w:sz w:val="20"/>
          <w:szCs w:val="20"/>
        </w:rPr>
        <w:t>and executed</w:t>
      </w:r>
      <w:r w:rsidR="008114B5" w:rsidRPr="008B3541">
        <w:rPr>
          <w:rFonts w:asciiTheme="majorHAnsi" w:hAnsiTheme="majorHAnsi"/>
          <w:sz w:val="20"/>
          <w:szCs w:val="20"/>
        </w:rPr>
        <w:t xml:space="preserve"> by a private person</w:t>
      </w:r>
      <w:r w:rsidR="000523C6" w:rsidRPr="008B3541">
        <w:rPr>
          <w:rFonts w:asciiTheme="majorHAnsi" w:hAnsiTheme="majorHAnsi"/>
          <w:sz w:val="20"/>
          <w:szCs w:val="20"/>
        </w:rPr>
        <w:t xml:space="preserve"> with the</w:t>
      </w:r>
      <w:r w:rsidR="008114B5" w:rsidRPr="008B3541">
        <w:rPr>
          <w:rFonts w:asciiTheme="majorHAnsi" w:hAnsiTheme="majorHAnsi"/>
          <w:sz w:val="20"/>
          <w:szCs w:val="20"/>
        </w:rPr>
        <w:t xml:space="preserve"> </w:t>
      </w:r>
      <w:r w:rsidR="009B1BC0" w:rsidRPr="008B3541">
        <w:rPr>
          <w:rFonts w:asciiTheme="majorHAnsi" w:hAnsiTheme="majorHAnsi"/>
          <w:sz w:val="20"/>
          <w:szCs w:val="20"/>
        </w:rPr>
        <w:t>acquiescence of state officials</w:t>
      </w:r>
      <w:r w:rsidR="00287765" w:rsidRPr="008B3541">
        <w:rPr>
          <w:rFonts w:asciiTheme="majorHAnsi" w:hAnsiTheme="majorHAnsi"/>
          <w:sz w:val="20"/>
          <w:szCs w:val="20"/>
        </w:rPr>
        <w:t xml:space="preserve"> –</w:t>
      </w:r>
      <w:r w:rsidRPr="008B3541">
        <w:rPr>
          <w:rFonts w:asciiTheme="majorHAnsi" w:hAnsiTheme="majorHAnsi"/>
          <w:sz w:val="20"/>
          <w:szCs w:val="20"/>
        </w:rPr>
        <w:t xml:space="preserve"> on</w:t>
      </w:r>
      <w:r w:rsidR="00287765" w:rsidRPr="008B3541">
        <w:rPr>
          <w:rFonts w:asciiTheme="majorHAnsi" w:hAnsiTheme="majorHAnsi"/>
          <w:sz w:val="20"/>
          <w:szCs w:val="20"/>
        </w:rPr>
        <w:t xml:space="preserve"> </w:t>
      </w:r>
      <w:r w:rsidRPr="008B3541">
        <w:rPr>
          <w:rFonts w:asciiTheme="majorHAnsi" w:hAnsiTheme="majorHAnsi"/>
          <w:sz w:val="20"/>
          <w:szCs w:val="20"/>
        </w:rPr>
        <w:t xml:space="preserve">June 12, 2007 the alleged victim </w:t>
      </w:r>
      <w:r w:rsidRPr="008B3541">
        <w:rPr>
          <w:rFonts w:asciiTheme="majorHAnsi" w:hAnsiTheme="majorHAnsi"/>
          <w:color w:val="000000"/>
          <w:sz w:val="20"/>
          <w:szCs w:val="20"/>
          <w:bdr w:val="none" w:sz="0" w:space="0" w:color="auto"/>
          <w:shd w:val="clear" w:color="auto" w:fill="FFFFFF"/>
        </w:rPr>
        <w:t>was detained by officials from Criminal, Penal, and Scientific Investigations (CICPC) without the intervention of the Public Prosecutor</w:t>
      </w:r>
      <w:r w:rsidR="00563F13" w:rsidRPr="008B3541">
        <w:rPr>
          <w:rFonts w:asciiTheme="majorHAnsi" w:hAnsiTheme="majorHAnsi"/>
          <w:color w:val="000000"/>
          <w:sz w:val="20"/>
          <w:szCs w:val="20"/>
          <w:bdr w:val="none" w:sz="0" w:space="0" w:color="auto"/>
          <w:shd w:val="clear" w:color="auto" w:fill="FFFFFF"/>
        </w:rPr>
        <w:t>’s Office</w:t>
      </w:r>
      <w:r w:rsidRPr="008B3541">
        <w:rPr>
          <w:rFonts w:asciiTheme="majorHAnsi" w:hAnsiTheme="majorHAnsi"/>
          <w:color w:val="000000"/>
          <w:sz w:val="20"/>
          <w:szCs w:val="20"/>
          <w:bdr w:val="none" w:sz="0" w:space="0" w:color="auto"/>
          <w:shd w:val="clear" w:color="auto" w:fill="FFFFFF"/>
        </w:rPr>
        <w:t>.</w:t>
      </w:r>
      <w:r w:rsidRPr="008B3541">
        <w:rPr>
          <w:rFonts w:asciiTheme="majorHAnsi" w:hAnsiTheme="majorHAnsi"/>
          <w:sz w:val="20"/>
          <w:szCs w:val="20"/>
        </w:rPr>
        <w:t xml:space="preserve">  </w:t>
      </w:r>
      <w:r w:rsidR="00E862D0">
        <w:rPr>
          <w:rFonts w:asciiTheme="majorHAnsi" w:hAnsiTheme="majorHAnsi"/>
          <w:sz w:val="20"/>
          <w:szCs w:val="20"/>
        </w:rPr>
        <w:t>He</w:t>
      </w:r>
      <w:r w:rsidRPr="008B3541">
        <w:rPr>
          <w:rFonts w:asciiTheme="majorHAnsi" w:hAnsiTheme="majorHAnsi"/>
          <w:color w:val="000000"/>
          <w:sz w:val="20"/>
          <w:szCs w:val="20"/>
          <w:bdr w:val="none" w:sz="0" w:space="0" w:color="auto"/>
          <w:shd w:val="clear" w:color="auto" w:fill="FFFFFF"/>
        </w:rPr>
        <w:t xml:space="preserve"> </w:t>
      </w:r>
      <w:r w:rsidR="00393A1E" w:rsidRPr="008B3541">
        <w:rPr>
          <w:rFonts w:asciiTheme="majorHAnsi" w:hAnsiTheme="majorHAnsi"/>
          <w:color w:val="000000"/>
          <w:sz w:val="20"/>
          <w:szCs w:val="20"/>
          <w:bdr w:val="none" w:sz="0" w:space="0" w:color="auto"/>
          <w:shd w:val="clear" w:color="auto" w:fill="FFFFFF"/>
        </w:rPr>
        <w:t>claims,</w:t>
      </w:r>
      <w:r w:rsidRPr="008B3541">
        <w:rPr>
          <w:rFonts w:asciiTheme="majorHAnsi" w:hAnsiTheme="majorHAnsi"/>
          <w:color w:val="000000"/>
          <w:sz w:val="20"/>
          <w:szCs w:val="20"/>
          <w:bdr w:val="none" w:sz="0" w:space="0" w:color="auto"/>
          <w:shd w:val="clear" w:color="auto" w:fill="FFFFFF"/>
        </w:rPr>
        <w:t xml:space="preserve"> that to justify his detainment, </w:t>
      </w:r>
      <w:r w:rsidR="007D3C27" w:rsidRPr="008B3541">
        <w:rPr>
          <w:rFonts w:asciiTheme="majorHAnsi" w:hAnsiTheme="majorHAnsi"/>
          <w:color w:val="000000"/>
          <w:sz w:val="20"/>
          <w:szCs w:val="20"/>
          <w:bdr w:val="none" w:sz="0" w:space="0" w:color="auto"/>
          <w:shd w:val="clear" w:color="auto" w:fill="FFFFFF"/>
        </w:rPr>
        <w:t>alleg</w:t>
      </w:r>
      <w:r w:rsidRPr="008B3541">
        <w:rPr>
          <w:rFonts w:asciiTheme="majorHAnsi" w:hAnsiTheme="majorHAnsi"/>
          <w:color w:val="000000"/>
          <w:sz w:val="20"/>
          <w:szCs w:val="20"/>
          <w:bdr w:val="none" w:sz="0" w:space="0" w:color="auto"/>
          <w:shd w:val="clear" w:color="auto" w:fill="FFFFFF"/>
        </w:rPr>
        <w:t xml:space="preserve">edly </w:t>
      </w:r>
      <w:r w:rsidR="008114B5" w:rsidRPr="008B3541">
        <w:rPr>
          <w:rFonts w:asciiTheme="majorHAnsi" w:hAnsiTheme="majorHAnsi"/>
          <w:color w:val="000000"/>
          <w:sz w:val="20"/>
          <w:szCs w:val="20"/>
          <w:bdr w:val="none" w:sz="0" w:space="0" w:color="auto"/>
          <w:shd w:val="clear" w:color="auto" w:fill="FFFFFF"/>
        </w:rPr>
        <w:t>in flagrante delict</w:t>
      </w:r>
      <w:r w:rsidR="00C55925" w:rsidRPr="008B3541">
        <w:rPr>
          <w:rFonts w:asciiTheme="majorHAnsi" w:hAnsiTheme="majorHAnsi"/>
          <w:color w:val="000000"/>
          <w:sz w:val="20"/>
          <w:szCs w:val="20"/>
          <w:bdr w:val="none" w:sz="0" w:space="0" w:color="auto"/>
          <w:shd w:val="clear" w:color="auto" w:fill="FFFFFF"/>
        </w:rPr>
        <w:t>o</w:t>
      </w:r>
      <w:r w:rsidRPr="008B3541">
        <w:rPr>
          <w:rFonts w:asciiTheme="majorHAnsi" w:hAnsiTheme="majorHAnsi"/>
          <w:color w:val="000000"/>
          <w:sz w:val="20"/>
          <w:szCs w:val="20"/>
          <w:bdr w:val="none" w:sz="0" w:space="0" w:color="auto"/>
          <w:shd w:val="clear" w:color="auto" w:fill="FFFFFF"/>
        </w:rPr>
        <w:t xml:space="preserve">, </w:t>
      </w:r>
      <w:r w:rsidR="007D3C27" w:rsidRPr="008B3541">
        <w:rPr>
          <w:rFonts w:asciiTheme="majorHAnsi" w:hAnsiTheme="majorHAnsi"/>
          <w:color w:val="000000"/>
          <w:sz w:val="20"/>
          <w:szCs w:val="20"/>
          <w:bdr w:val="none" w:sz="0" w:space="0" w:color="auto"/>
          <w:shd w:val="clear" w:color="auto" w:fill="FFFFFF"/>
        </w:rPr>
        <w:t>the</w:t>
      </w:r>
      <w:r w:rsidR="009B1BC0" w:rsidRPr="008B3541">
        <w:rPr>
          <w:rFonts w:asciiTheme="majorHAnsi" w:hAnsiTheme="majorHAnsi"/>
          <w:color w:val="000000"/>
          <w:sz w:val="20"/>
          <w:szCs w:val="20"/>
          <w:bdr w:val="none" w:sz="0" w:space="0" w:color="auto"/>
          <w:shd w:val="clear" w:color="auto" w:fill="FFFFFF"/>
        </w:rPr>
        <w:t xml:space="preserve"> above-mentioned</w:t>
      </w:r>
      <w:r w:rsidRPr="008B3541">
        <w:rPr>
          <w:rFonts w:asciiTheme="majorHAnsi" w:hAnsiTheme="majorHAnsi"/>
          <w:color w:val="000000"/>
          <w:sz w:val="20"/>
          <w:szCs w:val="20"/>
          <w:bdr w:val="none" w:sz="0" w:space="0" w:color="auto"/>
          <w:shd w:val="clear" w:color="auto" w:fill="FFFFFF"/>
        </w:rPr>
        <w:t xml:space="preserve"> recording</w:t>
      </w:r>
      <w:r w:rsidR="007D3C27" w:rsidRPr="008B3541">
        <w:rPr>
          <w:rFonts w:asciiTheme="majorHAnsi" w:hAnsiTheme="majorHAnsi"/>
          <w:color w:val="000000"/>
          <w:sz w:val="20"/>
          <w:szCs w:val="20"/>
          <w:bdr w:val="none" w:sz="0" w:space="0" w:color="auto"/>
          <w:shd w:val="clear" w:color="auto" w:fill="FFFFFF"/>
        </w:rPr>
        <w:t xml:space="preserve"> </w:t>
      </w:r>
      <w:r w:rsidRPr="008B3541">
        <w:rPr>
          <w:rFonts w:asciiTheme="majorHAnsi" w:hAnsiTheme="majorHAnsi"/>
          <w:color w:val="000000"/>
          <w:sz w:val="20"/>
          <w:szCs w:val="20"/>
          <w:bdr w:val="none" w:sz="0" w:space="0" w:color="auto"/>
          <w:shd w:val="clear" w:color="auto" w:fill="FFFFFF"/>
        </w:rPr>
        <w:t>was adulterated</w:t>
      </w:r>
      <w:r w:rsidR="008114B5" w:rsidRPr="008B3541">
        <w:rPr>
          <w:rFonts w:asciiTheme="majorHAnsi" w:hAnsiTheme="majorHAnsi"/>
          <w:color w:val="000000"/>
          <w:sz w:val="20"/>
          <w:szCs w:val="20"/>
          <w:bdr w:val="none" w:sz="0" w:space="0" w:color="auto"/>
          <w:shd w:val="clear" w:color="auto" w:fill="FFFFFF"/>
        </w:rPr>
        <w:t>,</w:t>
      </w:r>
      <w:r w:rsidRPr="008B3541">
        <w:rPr>
          <w:rFonts w:asciiTheme="majorHAnsi" w:hAnsiTheme="majorHAnsi"/>
          <w:sz w:val="20"/>
          <w:szCs w:val="20"/>
        </w:rPr>
        <w:t xml:space="preserve"> even adding </w:t>
      </w:r>
      <w:r w:rsidR="008114B5" w:rsidRPr="008B3541">
        <w:rPr>
          <w:rFonts w:asciiTheme="majorHAnsi" w:hAnsiTheme="majorHAnsi"/>
          <w:sz w:val="20"/>
          <w:szCs w:val="20"/>
        </w:rPr>
        <w:t>subtitles</w:t>
      </w:r>
      <w:r w:rsidRPr="008B3541">
        <w:rPr>
          <w:rFonts w:asciiTheme="majorHAnsi" w:hAnsiTheme="majorHAnsi"/>
          <w:sz w:val="20"/>
          <w:szCs w:val="20"/>
        </w:rPr>
        <w:t>. It</w:t>
      </w:r>
      <w:r w:rsidR="00E862D0">
        <w:rPr>
          <w:rFonts w:asciiTheme="majorHAnsi" w:hAnsiTheme="majorHAnsi"/>
          <w:sz w:val="20"/>
          <w:szCs w:val="20"/>
        </w:rPr>
        <w:t xml:space="preserve"> is</w:t>
      </w:r>
      <w:r w:rsidRPr="008B3541">
        <w:rPr>
          <w:rFonts w:asciiTheme="majorHAnsi" w:hAnsiTheme="majorHAnsi"/>
          <w:sz w:val="20"/>
          <w:szCs w:val="20"/>
        </w:rPr>
        <w:t xml:space="preserve"> argue</w:t>
      </w:r>
      <w:r w:rsidR="00E862D0">
        <w:rPr>
          <w:rFonts w:asciiTheme="majorHAnsi" w:hAnsiTheme="majorHAnsi"/>
          <w:sz w:val="20"/>
          <w:szCs w:val="20"/>
        </w:rPr>
        <w:t>d</w:t>
      </w:r>
      <w:r w:rsidRPr="008B3541">
        <w:rPr>
          <w:rFonts w:asciiTheme="majorHAnsi" w:hAnsiTheme="majorHAnsi"/>
          <w:sz w:val="20"/>
          <w:szCs w:val="20"/>
        </w:rPr>
        <w:t xml:space="preserve"> that</w:t>
      </w:r>
      <w:r w:rsidR="007D3C27" w:rsidRPr="008B3541">
        <w:rPr>
          <w:rFonts w:asciiTheme="majorHAnsi" w:hAnsiTheme="majorHAnsi"/>
          <w:sz w:val="20"/>
          <w:szCs w:val="20"/>
        </w:rPr>
        <w:t>,</w:t>
      </w:r>
      <w:r w:rsidRPr="008B3541">
        <w:rPr>
          <w:rFonts w:asciiTheme="majorHAnsi" w:hAnsiTheme="majorHAnsi"/>
          <w:sz w:val="20"/>
          <w:szCs w:val="20"/>
        </w:rPr>
        <w:t xml:space="preserve"> on this basis</w:t>
      </w:r>
      <w:r w:rsidR="007D3C27" w:rsidRPr="008B3541">
        <w:rPr>
          <w:rFonts w:asciiTheme="majorHAnsi" w:hAnsiTheme="majorHAnsi"/>
          <w:sz w:val="20"/>
          <w:szCs w:val="20"/>
        </w:rPr>
        <w:t>,</w:t>
      </w:r>
      <w:r w:rsidRPr="008B3541">
        <w:rPr>
          <w:rFonts w:asciiTheme="majorHAnsi" w:hAnsiTheme="majorHAnsi"/>
          <w:sz w:val="20"/>
          <w:szCs w:val="20"/>
        </w:rPr>
        <w:t xml:space="preserve"> </w:t>
      </w:r>
      <w:r w:rsidRPr="008B3541">
        <w:rPr>
          <w:rFonts w:asciiTheme="majorHAnsi" w:hAnsiTheme="majorHAnsi"/>
          <w:color w:val="000000"/>
          <w:sz w:val="20"/>
          <w:szCs w:val="20"/>
          <w:bdr w:val="none" w:sz="0" w:space="0" w:color="auto"/>
          <w:shd w:val="clear" w:color="auto" w:fill="FFFFFF"/>
        </w:rPr>
        <w:t>a crime was</w:t>
      </w:r>
      <w:r w:rsidR="008114B5" w:rsidRPr="008B3541">
        <w:rPr>
          <w:rFonts w:asciiTheme="majorHAnsi" w:hAnsiTheme="majorHAnsi"/>
          <w:color w:val="000000"/>
          <w:sz w:val="20"/>
          <w:szCs w:val="20"/>
          <w:bdr w:val="none" w:sz="0" w:space="0" w:color="auto"/>
          <w:shd w:val="clear" w:color="auto" w:fill="FFFFFF"/>
        </w:rPr>
        <w:t xml:space="preserve"> fabricated</w:t>
      </w:r>
      <w:r w:rsidRPr="008B3541">
        <w:rPr>
          <w:rFonts w:asciiTheme="majorHAnsi" w:hAnsiTheme="majorHAnsi"/>
          <w:color w:val="000000"/>
          <w:sz w:val="20"/>
          <w:szCs w:val="20"/>
          <w:bdr w:val="none" w:sz="0" w:space="0" w:color="auto"/>
          <w:shd w:val="clear" w:color="auto" w:fill="FFFFFF"/>
        </w:rPr>
        <w:t xml:space="preserve">, evidence was </w:t>
      </w:r>
      <w:r w:rsidR="008114B5" w:rsidRPr="008B3541">
        <w:rPr>
          <w:rFonts w:asciiTheme="majorHAnsi" w:hAnsiTheme="majorHAnsi"/>
          <w:color w:val="000000"/>
          <w:sz w:val="20"/>
          <w:szCs w:val="20"/>
          <w:bdr w:val="none" w:sz="0" w:space="0" w:color="auto"/>
          <w:shd w:val="clear" w:color="auto" w:fill="FFFFFF"/>
        </w:rPr>
        <w:t>falsified,</w:t>
      </w:r>
      <w:r w:rsidRPr="008B3541">
        <w:rPr>
          <w:rFonts w:asciiTheme="majorHAnsi" w:hAnsiTheme="majorHAnsi"/>
          <w:color w:val="000000"/>
          <w:sz w:val="20"/>
          <w:szCs w:val="20"/>
          <w:bdr w:val="none" w:sz="0" w:space="0" w:color="auto"/>
          <w:shd w:val="clear" w:color="auto" w:fill="FFFFFF"/>
        </w:rPr>
        <w:t xml:space="preserve"> and he was prevented from defending himself. </w:t>
      </w:r>
    </w:p>
    <w:p w14:paraId="59C0FF0F" w14:textId="03895914" w:rsidR="00BC5779" w:rsidRPr="008B3541" w:rsidRDefault="00E6158D" w:rsidP="00963D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eastAsia="Times New Roman" w:hAnsiTheme="majorHAnsi" w:cs="Arial"/>
          <w:color w:val="000000"/>
          <w:sz w:val="20"/>
          <w:szCs w:val="20"/>
          <w:bdr w:val="none" w:sz="0" w:space="0" w:color="auto"/>
          <w:shd w:val="clear" w:color="auto" w:fill="FFFFFF"/>
        </w:rPr>
        <w:t>It claims that his detention and prosecution had</w:t>
      </w:r>
      <w:r w:rsidR="008114B5" w:rsidRPr="008B3541">
        <w:rPr>
          <w:rFonts w:asciiTheme="majorHAnsi" w:eastAsia="Times New Roman" w:hAnsiTheme="majorHAnsi" w:cs="Arial"/>
          <w:color w:val="000000"/>
          <w:sz w:val="20"/>
          <w:szCs w:val="20"/>
          <w:bdr w:val="none" w:sz="0" w:space="0" w:color="auto"/>
          <w:shd w:val="clear" w:color="auto" w:fill="FFFFFF"/>
        </w:rPr>
        <w:t xml:space="preserve"> </w:t>
      </w:r>
      <w:r w:rsidR="00393A1E" w:rsidRPr="008B3541">
        <w:rPr>
          <w:rFonts w:asciiTheme="majorHAnsi" w:eastAsia="Times New Roman" w:hAnsiTheme="majorHAnsi" w:cs="Arial"/>
          <w:color w:val="000000"/>
          <w:sz w:val="20"/>
          <w:szCs w:val="20"/>
          <w:bdr w:val="none" w:sz="0" w:space="0" w:color="auto"/>
          <w:shd w:val="clear" w:color="auto" w:fill="FFFFFF"/>
        </w:rPr>
        <w:t xml:space="preserve">a </w:t>
      </w:r>
      <w:r w:rsidR="008114B5" w:rsidRPr="008B3541">
        <w:rPr>
          <w:rFonts w:asciiTheme="majorHAnsi" w:eastAsia="Times New Roman" w:hAnsiTheme="majorHAnsi" w:cs="Arial"/>
          <w:color w:val="000000"/>
          <w:sz w:val="20"/>
          <w:szCs w:val="20"/>
          <w:bdr w:val="none" w:sz="0" w:space="0" w:color="auto"/>
          <w:shd w:val="clear" w:color="auto" w:fill="FFFFFF"/>
        </w:rPr>
        <w:t xml:space="preserve">political </w:t>
      </w:r>
      <w:r w:rsidR="00393A1E" w:rsidRPr="008B3541">
        <w:rPr>
          <w:rFonts w:asciiTheme="majorHAnsi" w:eastAsia="Times New Roman" w:hAnsiTheme="majorHAnsi" w:cs="Arial"/>
          <w:color w:val="000000"/>
          <w:sz w:val="20"/>
          <w:szCs w:val="20"/>
          <w:bdr w:val="none" w:sz="0" w:space="0" w:color="auto"/>
          <w:shd w:val="clear" w:color="auto" w:fill="FFFFFF"/>
        </w:rPr>
        <w:t>twist</w:t>
      </w:r>
      <w:r w:rsidRPr="008B3541">
        <w:rPr>
          <w:rFonts w:asciiTheme="majorHAnsi" w:eastAsia="Times New Roman" w:hAnsiTheme="majorHAnsi" w:cs="Arial"/>
          <w:color w:val="000000"/>
          <w:sz w:val="20"/>
          <w:szCs w:val="20"/>
          <w:bdr w:val="none" w:sz="0" w:space="0" w:color="auto"/>
          <w:shd w:val="clear" w:color="auto" w:fill="FFFFFF"/>
        </w:rPr>
        <w:t xml:space="preserve"> </w:t>
      </w:r>
      <w:r w:rsidR="00393A1E" w:rsidRPr="008B3541">
        <w:rPr>
          <w:rFonts w:asciiTheme="majorHAnsi" w:eastAsia="Times New Roman" w:hAnsiTheme="majorHAnsi" w:cs="Arial"/>
          <w:color w:val="000000"/>
          <w:sz w:val="20"/>
          <w:szCs w:val="20"/>
          <w:bdr w:val="none" w:sz="0" w:space="0" w:color="auto"/>
          <w:shd w:val="clear" w:color="auto" w:fill="FFFFFF"/>
        </w:rPr>
        <w:t>being that</w:t>
      </w:r>
      <w:r w:rsidRPr="008B3541">
        <w:rPr>
          <w:rFonts w:asciiTheme="majorHAnsi" w:eastAsia="Times New Roman" w:hAnsiTheme="majorHAnsi" w:cs="Arial"/>
          <w:color w:val="000000"/>
          <w:sz w:val="20"/>
          <w:szCs w:val="20"/>
          <w:bdr w:val="none" w:sz="0" w:space="0" w:color="auto"/>
          <w:shd w:val="clear" w:color="auto" w:fill="FFFFFF"/>
        </w:rPr>
        <w:t xml:space="preserve">, following his detention, the Minister of the Interior and Justice held a press conference, accusing </w:t>
      </w:r>
      <w:r w:rsidR="00393A1E" w:rsidRPr="008B3541">
        <w:rPr>
          <w:rFonts w:asciiTheme="majorHAnsi" w:eastAsia="Times New Roman" w:hAnsiTheme="majorHAnsi" w:cs="Arial"/>
          <w:color w:val="000000"/>
          <w:sz w:val="20"/>
          <w:szCs w:val="20"/>
          <w:bdr w:val="none" w:sz="0" w:space="0" w:color="auto"/>
          <w:shd w:val="clear" w:color="auto" w:fill="FFFFFF"/>
        </w:rPr>
        <w:t>the alleged victim</w:t>
      </w:r>
      <w:r w:rsidRPr="008B3541">
        <w:rPr>
          <w:rFonts w:asciiTheme="majorHAnsi" w:eastAsia="Times New Roman" w:hAnsiTheme="majorHAnsi" w:cs="Arial"/>
          <w:color w:val="000000"/>
          <w:sz w:val="20"/>
          <w:szCs w:val="20"/>
          <w:bdr w:val="none" w:sz="0" w:space="0" w:color="auto"/>
          <w:shd w:val="clear" w:color="auto" w:fill="FFFFFF"/>
        </w:rPr>
        <w:t xml:space="preserve"> of being a “delinquent journalist”  and that congressman Luis Tascón </w:t>
      </w:r>
      <w:r w:rsidR="00393A1E" w:rsidRPr="008B3541">
        <w:rPr>
          <w:rFonts w:asciiTheme="majorHAnsi" w:eastAsia="Times New Roman" w:hAnsiTheme="majorHAnsi" w:cs="Arial"/>
          <w:color w:val="000000"/>
          <w:sz w:val="20"/>
          <w:szCs w:val="20"/>
          <w:bdr w:val="none" w:sz="0" w:space="0" w:color="auto"/>
          <w:shd w:val="clear" w:color="auto" w:fill="FFFFFF"/>
        </w:rPr>
        <w:t xml:space="preserve">convened </w:t>
      </w:r>
      <w:r w:rsidRPr="008B3541">
        <w:rPr>
          <w:rFonts w:asciiTheme="majorHAnsi" w:eastAsia="Times New Roman" w:hAnsiTheme="majorHAnsi" w:cs="Arial"/>
          <w:color w:val="000000"/>
          <w:sz w:val="20"/>
          <w:szCs w:val="20"/>
          <w:bdr w:val="none" w:sz="0" w:space="0" w:color="auto"/>
          <w:shd w:val="clear" w:color="auto" w:fill="FFFFFF"/>
        </w:rPr>
        <w:t>a public session in parliament, broadcasted on radio and television, in which he called upon the businessman</w:t>
      </w:r>
      <w:r w:rsidR="00393A1E" w:rsidRPr="008B3541">
        <w:rPr>
          <w:rFonts w:asciiTheme="majorHAnsi" w:eastAsia="Times New Roman" w:hAnsiTheme="majorHAnsi" w:cs="Arial"/>
          <w:color w:val="000000"/>
          <w:sz w:val="20"/>
          <w:szCs w:val="20"/>
          <w:bdr w:val="none" w:sz="0" w:space="0" w:color="auto"/>
          <w:shd w:val="clear" w:color="auto" w:fill="FFFFFF"/>
        </w:rPr>
        <w:t xml:space="preserve"> previously mentioned</w:t>
      </w:r>
      <w:r w:rsidRPr="008B3541">
        <w:rPr>
          <w:rFonts w:asciiTheme="majorHAnsi" w:eastAsia="Times New Roman" w:hAnsiTheme="majorHAnsi" w:cs="Arial"/>
          <w:color w:val="000000"/>
          <w:sz w:val="20"/>
          <w:szCs w:val="20"/>
          <w:bdr w:val="none" w:sz="0" w:space="0" w:color="auto"/>
          <w:shd w:val="clear" w:color="auto" w:fill="FFFFFF"/>
        </w:rPr>
        <w:t xml:space="preserve"> to present his case against the alleged victim. The petition sustains that the foregoing violated his</w:t>
      </w:r>
      <w:r w:rsidR="008F2219" w:rsidRPr="008B3541">
        <w:rPr>
          <w:rFonts w:asciiTheme="majorHAnsi" w:eastAsia="Times New Roman" w:hAnsiTheme="majorHAnsi" w:cs="Arial"/>
          <w:color w:val="000000"/>
          <w:sz w:val="20"/>
          <w:szCs w:val="20"/>
          <w:bdr w:val="none" w:sz="0" w:space="0" w:color="auto"/>
          <w:shd w:val="clear" w:color="auto" w:fill="FFFFFF"/>
        </w:rPr>
        <w:t xml:space="preserve"> presumption of innocence, honor and reputation</w:t>
      </w:r>
      <w:r w:rsidRPr="008B3541">
        <w:rPr>
          <w:rFonts w:asciiTheme="majorHAnsi" w:eastAsia="Times New Roman" w:hAnsiTheme="majorHAnsi" w:cs="Arial"/>
          <w:color w:val="000000"/>
          <w:sz w:val="20"/>
          <w:szCs w:val="20"/>
          <w:bdr w:val="none" w:sz="0" w:space="0" w:color="auto"/>
          <w:shd w:val="clear" w:color="auto" w:fill="FFFFFF"/>
        </w:rPr>
        <w:t xml:space="preserve">, </w:t>
      </w:r>
      <w:r w:rsidR="008F2219" w:rsidRPr="008B3541">
        <w:rPr>
          <w:rFonts w:asciiTheme="majorHAnsi" w:eastAsia="Times New Roman" w:hAnsiTheme="majorHAnsi" w:cs="Arial"/>
          <w:color w:val="000000"/>
          <w:sz w:val="20"/>
          <w:szCs w:val="20"/>
          <w:bdr w:val="none" w:sz="0" w:space="0" w:color="auto"/>
          <w:shd w:val="clear" w:color="auto" w:fill="FFFFFF"/>
        </w:rPr>
        <w:t>as well as</w:t>
      </w:r>
      <w:r w:rsidRPr="008B3541">
        <w:rPr>
          <w:rFonts w:asciiTheme="majorHAnsi" w:eastAsia="Times New Roman" w:hAnsiTheme="majorHAnsi" w:cs="Arial"/>
          <w:color w:val="000000"/>
          <w:sz w:val="20"/>
          <w:szCs w:val="20"/>
          <w:bdr w:val="none" w:sz="0" w:space="0" w:color="auto"/>
          <w:shd w:val="clear" w:color="auto" w:fill="FFFFFF"/>
        </w:rPr>
        <w:t xml:space="preserve"> affecting </w:t>
      </w:r>
      <w:r w:rsidR="00F03838" w:rsidRPr="008B3541">
        <w:rPr>
          <w:rFonts w:asciiTheme="majorHAnsi" w:eastAsia="Times New Roman" w:hAnsiTheme="majorHAnsi" w:cs="Arial"/>
          <w:color w:val="000000"/>
          <w:sz w:val="20"/>
          <w:szCs w:val="20"/>
          <w:bdr w:val="none" w:sz="0" w:space="0" w:color="auto"/>
          <w:shd w:val="clear" w:color="auto" w:fill="FFFFFF"/>
        </w:rPr>
        <w:t>subsequent actions</w:t>
      </w:r>
      <w:r w:rsidR="008F2219" w:rsidRPr="008B3541">
        <w:rPr>
          <w:rFonts w:asciiTheme="majorHAnsi" w:eastAsia="Times New Roman" w:hAnsiTheme="majorHAnsi" w:cs="Arial"/>
          <w:color w:val="000000"/>
          <w:sz w:val="20"/>
          <w:szCs w:val="20"/>
          <w:bdr w:val="none" w:sz="0" w:space="0" w:color="auto"/>
          <w:shd w:val="clear" w:color="auto" w:fill="FFFFFF"/>
        </w:rPr>
        <w:t xml:space="preserve"> </w:t>
      </w:r>
      <w:r w:rsidRPr="008B3541">
        <w:rPr>
          <w:rFonts w:asciiTheme="majorHAnsi" w:eastAsia="Times New Roman" w:hAnsiTheme="majorHAnsi" w:cs="Arial"/>
          <w:color w:val="000000"/>
          <w:sz w:val="20"/>
          <w:szCs w:val="20"/>
          <w:bdr w:val="none" w:sz="0" w:space="0" w:color="auto"/>
          <w:shd w:val="clear" w:color="auto" w:fill="FFFFFF"/>
        </w:rPr>
        <w:t xml:space="preserve">of </w:t>
      </w:r>
      <w:r w:rsidR="00776433" w:rsidRPr="008B3541">
        <w:rPr>
          <w:rFonts w:asciiTheme="majorHAnsi" w:eastAsia="Times New Roman" w:hAnsiTheme="majorHAnsi" w:cs="Arial"/>
          <w:color w:val="000000"/>
          <w:sz w:val="20"/>
          <w:szCs w:val="20"/>
          <w:bdr w:val="none" w:sz="0" w:space="0" w:color="auto"/>
          <w:shd w:val="clear" w:color="auto" w:fill="FFFFFF"/>
        </w:rPr>
        <w:t>prosecutors</w:t>
      </w:r>
      <w:r w:rsidRPr="008B3541">
        <w:rPr>
          <w:rFonts w:asciiTheme="majorHAnsi" w:eastAsia="Times New Roman" w:hAnsiTheme="majorHAnsi" w:cs="Arial"/>
          <w:color w:val="000000"/>
          <w:sz w:val="20"/>
          <w:szCs w:val="20"/>
          <w:bdr w:val="none" w:sz="0" w:space="0" w:color="auto"/>
          <w:shd w:val="clear" w:color="auto" w:fill="FFFFFF"/>
        </w:rPr>
        <w:t xml:space="preserve"> and judges that heard the case.</w:t>
      </w:r>
    </w:p>
    <w:p w14:paraId="5C05BC49" w14:textId="206B700D" w:rsidR="00F34C52" w:rsidRPr="008B3541" w:rsidRDefault="00E862D0" w:rsidP="00BC577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presumed victim</w:t>
      </w:r>
      <w:r w:rsidR="00686097" w:rsidRPr="008B3541">
        <w:rPr>
          <w:rFonts w:asciiTheme="majorHAnsi" w:hAnsiTheme="majorHAnsi"/>
          <w:sz w:val="20"/>
          <w:szCs w:val="20"/>
        </w:rPr>
        <w:t xml:space="preserve"> allege</w:t>
      </w:r>
      <w:r>
        <w:rPr>
          <w:rFonts w:asciiTheme="majorHAnsi" w:hAnsiTheme="majorHAnsi"/>
          <w:sz w:val="20"/>
          <w:szCs w:val="20"/>
        </w:rPr>
        <w:t>s</w:t>
      </w:r>
      <w:r w:rsidR="00686097" w:rsidRPr="008B3541">
        <w:rPr>
          <w:rFonts w:asciiTheme="majorHAnsi" w:hAnsiTheme="majorHAnsi"/>
          <w:sz w:val="20"/>
          <w:szCs w:val="20"/>
        </w:rPr>
        <w:t xml:space="preserve"> that after his </w:t>
      </w:r>
      <w:r>
        <w:rPr>
          <w:rFonts w:asciiTheme="majorHAnsi" w:hAnsiTheme="majorHAnsi"/>
          <w:sz w:val="20"/>
          <w:szCs w:val="20"/>
        </w:rPr>
        <w:t>arrest</w:t>
      </w:r>
      <w:r w:rsidR="00686097" w:rsidRPr="008B3541">
        <w:rPr>
          <w:rFonts w:asciiTheme="majorHAnsi" w:hAnsiTheme="majorHAnsi"/>
          <w:sz w:val="20"/>
          <w:szCs w:val="20"/>
        </w:rPr>
        <w:t xml:space="preserve">, </w:t>
      </w:r>
      <w:r>
        <w:rPr>
          <w:rFonts w:asciiTheme="majorHAnsi" w:hAnsiTheme="majorHAnsi"/>
          <w:sz w:val="20"/>
          <w:szCs w:val="20"/>
        </w:rPr>
        <w:t xml:space="preserve">he </w:t>
      </w:r>
      <w:r w:rsidR="00686097" w:rsidRPr="008B3541">
        <w:rPr>
          <w:rFonts w:asciiTheme="majorHAnsi" w:hAnsiTheme="majorHAnsi"/>
          <w:sz w:val="20"/>
          <w:szCs w:val="20"/>
        </w:rPr>
        <w:t xml:space="preserve">was brought before the 52nd Supervisory Court of Caracas and in the preliminary hearing held on June 14, 2007, he was prevented from exercising his right to defense. He alleges that after the hearing, he was taken directly to “La Planta” prison where he stayed for three years and one month in </w:t>
      </w:r>
      <w:r>
        <w:rPr>
          <w:rFonts w:asciiTheme="majorHAnsi" w:hAnsiTheme="majorHAnsi"/>
          <w:sz w:val="20"/>
          <w:szCs w:val="20"/>
        </w:rPr>
        <w:t xml:space="preserve">preventive </w:t>
      </w:r>
      <w:r w:rsidR="00343F22" w:rsidRPr="008B3541">
        <w:rPr>
          <w:rFonts w:asciiTheme="majorHAnsi" w:hAnsiTheme="majorHAnsi"/>
          <w:sz w:val="20"/>
          <w:szCs w:val="20"/>
        </w:rPr>
        <w:t>detention</w:t>
      </w:r>
      <w:r w:rsidR="00686097" w:rsidRPr="008B3541">
        <w:rPr>
          <w:rFonts w:asciiTheme="majorHAnsi" w:hAnsiTheme="majorHAnsi"/>
          <w:sz w:val="20"/>
          <w:szCs w:val="20"/>
        </w:rPr>
        <w:t xml:space="preserve"> </w:t>
      </w:r>
      <w:r w:rsidRPr="008B3541">
        <w:rPr>
          <w:rFonts w:asciiTheme="majorHAnsi" w:hAnsiTheme="majorHAnsi"/>
          <w:sz w:val="20"/>
          <w:szCs w:val="20"/>
        </w:rPr>
        <w:t>without court proceedings</w:t>
      </w:r>
      <w:r w:rsidR="00686097" w:rsidRPr="008B3541">
        <w:rPr>
          <w:rFonts w:asciiTheme="majorHAnsi" w:hAnsiTheme="majorHAnsi"/>
          <w:sz w:val="20"/>
          <w:szCs w:val="20"/>
        </w:rPr>
        <w:t xml:space="preserve">. </w:t>
      </w:r>
    </w:p>
    <w:p w14:paraId="6315348E" w14:textId="2D684C9F" w:rsidR="0042359E" w:rsidRPr="008B3541" w:rsidRDefault="00567EBE" w:rsidP="004235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color w:val="000000"/>
          <w:sz w:val="20"/>
          <w:szCs w:val="20"/>
        </w:rPr>
        <w:t>It is reported that, by decision of the Court of Appeals, the supervisory judge that initially heard his case was removed, due to serious suspicions of partiality. However,</w:t>
      </w:r>
      <w:r w:rsidR="00FB59F6" w:rsidRPr="008B3541">
        <w:rPr>
          <w:rFonts w:asciiTheme="majorHAnsi" w:hAnsiTheme="majorHAnsi"/>
          <w:color w:val="000000"/>
          <w:sz w:val="20"/>
          <w:szCs w:val="20"/>
        </w:rPr>
        <w:t xml:space="preserve"> </w:t>
      </w:r>
      <w:r w:rsidRPr="008B3541">
        <w:rPr>
          <w:rFonts w:asciiTheme="majorHAnsi" w:hAnsiTheme="majorHAnsi"/>
          <w:sz w:val="20"/>
          <w:szCs w:val="20"/>
        </w:rPr>
        <w:t xml:space="preserve">in November of 2007, the Court that was reassigned the case admitted the </w:t>
      </w:r>
      <w:r w:rsidR="004D40B3" w:rsidRPr="008B3541">
        <w:rPr>
          <w:rFonts w:asciiTheme="majorHAnsi" w:hAnsiTheme="majorHAnsi"/>
          <w:sz w:val="20"/>
          <w:szCs w:val="20"/>
        </w:rPr>
        <w:t>charge brought</w:t>
      </w:r>
      <w:r w:rsidRPr="008B3541">
        <w:rPr>
          <w:rFonts w:asciiTheme="majorHAnsi" w:hAnsiTheme="majorHAnsi"/>
          <w:sz w:val="20"/>
          <w:szCs w:val="20"/>
        </w:rPr>
        <w:t xml:space="preserve"> by the Public Prosecutor’s Office and continued the pretrial detention issued by the</w:t>
      </w:r>
      <w:r w:rsidR="00F03838" w:rsidRPr="008B3541">
        <w:rPr>
          <w:rFonts w:asciiTheme="majorHAnsi" w:hAnsiTheme="majorHAnsi"/>
          <w:sz w:val="20"/>
          <w:szCs w:val="20"/>
        </w:rPr>
        <w:t xml:space="preserve"> colluding</w:t>
      </w:r>
      <w:r w:rsidRPr="008B3541">
        <w:rPr>
          <w:rFonts w:asciiTheme="majorHAnsi" w:hAnsiTheme="majorHAnsi"/>
          <w:sz w:val="20"/>
          <w:szCs w:val="20"/>
        </w:rPr>
        <w:t xml:space="preserve"> judge. On that </w:t>
      </w:r>
      <w:r w:rsidR="00FB59F6" w:rsidRPr="008B3541">
        <w:rPr>
          <w:rFonts w:asciiTheme="majorHAnsi" w:hAnsiTheme="majorHAnsi"/>
          <w:sz w:val="20"/>
          <w:szCs w:val="20"/>
        </w:rPr>
        <w:t>occasion</w:t>
      </w:r>
      <w:r w:rsidRPr="008B3541">
        <w:rPr>
          <w:rFonts w:asciiTheme="majorHAnsi" w:hAnsiTheme="majorHAnsi"/>
          <w:sz w:val="20"/>
          <w:szCs w:val="20"/>
        </w:rPr>
        <w:t xml:space="preserve">, </w:t>
      </w:r>
      <w:r w:rsidR="00FB59F6" w:rsidRPr="008B3541">
        <w:rPr>
          <w:rFonts w:asciiTheme="majorHAnsi" w:hAnsiTheme="majorHAnsi"/>
          <w:sz w:val="20"/>
          <w:szCs w:val="20"/>
        </w:rPr>
        <w:t>the order to commence proceedings was issued which,</w:t>
      </w:r>
      <w:r w:rsidRPr="008B3541">
        <w:rPr>
          <w:rFonts w:asciiTheme="majorHAnsi" w:hAnsiTheme="majorHAnsi"/>
          <w:sz w:val="20"/>
          <w:szCs w:val="20"/>
        </w:rPr>
        <w:t xml:space="preserve"> until the present day, ha</w:t>
      </w:r>
      <w:r w:rsidR="00FB59F6" w:rsidRPr="008B3541">
        <w:rPr>
          <w:rFonts w:asciiTheme="majorHAnsi" w:hAnsiTheme="majorHAnsi"/>
          <w:sz w:val="20"/>
          <w:szCs w:val="20"/>
        </w:rPr>
        <w:t>ve</w:t>
      </w:r>
      <w:r w:rsidRPr="008B3541">
        <w:rPr>
          <w:rFonts w:asciiTheme="majorHAnsi" w:hAnsiTheme="majorHAnsi"/>
          <w:sz w:val="20"/>
          <w:szCs w:val="20"/>
        </w:rPr>
        <w:t xml:space="preserve"> not yet concluded. The petitioner party states that he requested a</w:t>
      </w:r>
      <w:r w:rsidR="007D3C27" w:rsidRPr="008B3541">
        <w:rPr>
          <w:rFonts w:asciiTheme="majorHAnsi" w:hAnsiTheme="majorHAnsi"/>
          <w:sz w:val="20"/>
          <w:szCs w:val="20"/>
        </w:rPr>
        <w:t>n</w:t>
      </w:r>
      <w:r w:rsidRPr="008B3541">
        <w:rPr>
          <w:rFonts w:asciiTheme="majorHAnsi" w:hAnsiTheme="majorHAnsi"/>
          <w:sz w:val="20"/>
          <w:szCs w:val="20"/>
        </w:rPr>
        <w:t xml:space="preserve"> </w:t>
      </w:r>
      <w:r w:rsidR="007D3C27" w:rsidRPr="008B3541">
        <w:rPr>
          <w:rFonts w:asciiTheme="majorHAnsi" w:hAnsiTheme="majorHAnsi"/>
          <w:sz w:val="20"/>
          <w:szCs w:val="20"/>
        </w:rPr>
        <w:t>alternative</w:t>
      </w:r>
      <w:r w:rsidRPr="008B3541">
        <w:rPr>
          <w:rFonts w:asciiTheme="majorHAnsi" w:hAnsiTheme="majorHAnsi"/>
          <w:sz w:val="20"/>
          <w:szCs w:val="20"/>
        </w:rPr>
        <w:t xml:space="preserve"> measure </w:t>
      </w:r>
      <w:r w:rsidR="007D3C27" w:rsidRPr="008B3541">
        <w:rPr>
          <w:rFonts w:asciiTheme="majorHAnsi" w:hAnsiTheme="majorHAnsi"/>
          <w:sz w:val="20"/>
          <w:szCs w:val="20"/>
        </w:rPr>
        <w:t>to his deprivation of liberty</w:t>
      </w:r>
      <w:r w:rsidRPr="008B3541">
        <w:rPr>
          <w:rFonts w:asciiTheme="majorHAnsi" w:hAnsiTheme="majorHAnsi"/>
          <w:sz w:val="20"/>
          <w:szCs w:val="20"/>
        </w:rPr>
        <w:t xml:space="preserve"> on grounds of health deterioration that became so </w:t>
      </w:r>
      <w:r w:rsidR="00FB59F6" w:rsidRPr="008B3541">
        <w:rPr>
          <w:rFonts w:asciiTheme="majorHAnsi" w:hAnsiTheme="majorHAnsi"/>
          <w:sz w:val="20"/>
          <w:szCs w:val="20"/>
        </w:rPr>
        <w:t>serious</w:t>
      </w:r>
      <w:r w:rsidRPr="008B3541">
        <w:rPr>
          <w:rFonts w:asciiTheme="majorHAnsi" w:hAnsiTheme="majorHAnsi"/>
          <w:sz w:val="20"/>
          <w:szCs w:val="20"/>
        </w:rPr>
        <w:t xml:space="preserve"> that, on one </w:t>
      </w:r>
      <w:r w:rsidR="007D3C27" w:rsidRPr="008B3541">
        <w:rPr>
          <w:rFonts w:asciiTheme="majorHAnsi" w:hAnsiTheme="majorHAnsi"/>
          <w:sz w:val="20"/>
          <w:szCs w:val="20"/>
        </w:rPr>
        <w:t>occasion</w:t>
      </w:r>
      <w:r w:rsidRPr="008B3541">
        <w:rPr>
          <w:rFonts w:asciiTheme="majorHAnsi" w:hAnsiTheme="majorHAnsi"/>
          <w:sz w:val="20"/>
          <w:szCs w:val="20"/>
        </w:rPr>
        <w:t xml:space="preserve">, he was taken to a military hospital, handcuffed to a gurney and escorted by heavily armed police officers. </w:t>
      </w:r>
    </w:p>
    <w:p w14:paraId="3F8E04FA" w14:textId="055FE25E" w:rsidR="00686097" w:rsidRPr="008B3541" w:rsidRDefault="00AE76E7" w:rsidP="002644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cs="Arial"/>
          <w:sz w:val="20"/>
          <w:szCs w:val="20"/>
        </w:rPr>
        <w:t xml:space="preserve">It is reported that, due to the ailments that he suffered, on January 22, 2008, </w:t>
      </w:r>
      <w:r w:rsidR="00393A1E" w:rsidRPr="008B3541">
        <w:rPr>
          <w:rFonts w:asciiTheme="majorHAnsi" w:hAnsiTheme="majorHAnsi" w:cs="Arial"/>
          <w:sz w:val="20"/>
          <w:szCs w:val="20"/>
        </w:rPr>
        <w:t>the 17</w:t>
      </w:r>
      <w:r w:rsidR="00393A1E" w:rsidRPr="008B3541">
        <w:rPr>
          <w:rFonts w:asciiTheme="majorHAnsi" w:hAnsiTheme="majorHAnsi" w:cs="Arial"/>
          <w:sz w:val="20"/>
          <w:szCs w:val="20"/>
          <w:vertAlign w:val="superscript"/>
        </w:rPr>
        <w:t>th</w:t>
      </w:r>
      <w:r w:rsidR="00393A1E" w:rsidRPr="008B3541">
        <w:rPr>
          <w:rFonts w:asciiTheme="majorHAnsi" w:hAnsiTheme="majorHAnsi" w:cs="Arial"/>
          <w:sz w:val="20"/>
          <w:szCs w:val="20"/>
        </w:rPr>
        <w:t xml:space="preserve"> </w:t>
      </w:r>
      <w:r w:rsidRPr="008B3541">
        <w:rPr>
          <w:rFonts w:asciiTheme="majorHAnsi" w:hAnsiTheme="majorHAnsi" w:cs="Arial"/>
          <w:sz w:val="20"/>
          <w:szCs w:val="20"/>
        </w:rPr>
        <w:t xml:space="preserve">Trial Court authorized house arrest as an alternative for deprivation of liberty. They required that he report regularly before the court and prohibited him from leaving the city and expressing his opinion in public forums regarding the case, issuing a release order, which the warden refused to comply. He points out that the </w:t>
      </w:r>
      <w:r w:rsidR="00317DE7" w:rsidRPr="008B3541">
        <w:rPr>
          <w:rFonts w:asciiTheme="majorHAnsi" w:hAnsiTheme="majorHAnsi" w:cs="Arial"/>
          <w:sz w:val="20"/>
          <w:szCs w:val="20"/>
        </w:rPr>
        <w:t>provisional</w:t>
      </w:r>
      <w:r w:rsidR="00B64DC9" w:rsidRPr="008B3541">
        <w:rPr>
          <w:rFonts w:asciiTheme="majorHAnsi" w:hAnsiTheme="majorHAnsi" w:cs="Arial"/>
          <w:sz w:val="20"/>
          <w:szCs w:val="20"/>
        </w:rPr>
        <w:t xml:space="preserve"> </w:t>
      </w:r>
      <w:r w:rsidRPr="008B3541">
        <w:rPr>
          <w:rFonts w:asciiTheme="majorHAnsi" w:hAnsiTheme="majorHAnsi" w:cs="Arial"/>
          <w:sz w:val="20"/>
          <w:szCs w:val="20"/>
        </w:rPr>
        <w:t xml:space="preserve">judge who issued the alternative measure was removed at 11 o’clock on that same day for having ordered the measure </w:t>
      </w:r>
      <w:r w:rsidR="00885255" w:rsidRPr="008B3541">
        <w:rPr>
          <w:rFonts w:asciiTheme="majorHAnsi" w:hAnsiTheme="majorHAnsi" w:cs="Arial"/>
          <w:sz w:val="20"/>
          <w:szCs w:val="20"/>
        </w:rPr>
        <w:t>in</w:t>
      </w:r>
      <w:r w:rsidRPr="008B3541">
        <w:rPr>
          <w:rFonts w:asciiTheme="majorHAnsi" w:hAnsiTheme="majorHAnsi" w:cs="Arial"/>
          <w:sz w:val="20"/>
          <w:szCs w:val="20"/>
        </w:rPr>
        <w:t xml:space="preserve"> his favor.  He reports that </w:t>
      </w:r>
      <w:r w:rsidR="00885255" w:rsidRPr="008B3541">
        <w:rPr>
          <w:rFonts w:asciiTheme="majorHAnsi" w:hAnsiTheme="majorHAnsi" w:cs="Arial"/>
          <w:sz w:val="20"/>
          <w:szCs w:val="20"/>
        </w:rPr>
        <w:t xml:space="preserve">said judge </w:t>
      </w:r>
      <w:r w:rsidRPr="008B3541">
        <w:rPr>
          <w:rFonts w:asciiTheme="majorHAnsi" w:hAnsiTheme="majorHAnsi" w:cs="Arial"/>
          <w:sz w:val="20"/>
          <w:szCs w:val="20"/>
        </w:rPr>
        <w:t>was replaced by an</w:t>
      </w:r>
      <w:r w:rsidR="00885255" w:rsidRPr="008B3541">
        <w:rPr>
          <w:rFonts w:asciiTheme="majorHAnsi" w:hAnsiTheme="majorHAnsi" w:cs="Arial"/>
          <w:sz w:val="20"/>
          <w:szCs w:val="20"/>
        </w:rPr>
        <w:t xml:space="preserve">other, </w:t>
      </w:r>
      <w:r w:rsidRPr="008B3541">
        <w:rPr>
          <w:rFonts w:asciiTheme="majorHAnsi" w:hAnsiTheme="majorHAnsi" w:cs="Arial"/>
          <w:sz w:val="20"/>
          <w:szCs w:val="20"/>
        </w:rPr>
        <w:t xml:space="preserve">who </w:t>
      </w:r>
      <w:r w:rsidR="00B64DC9" w:rsidRPr="008B3541">
        <w:rPr>
          <w:rFonts w:asciiTheme="majorHAnsi" w:hAnsiTheme="majorHAnsi" w:cs="Arial"/>
          <w:sz w:val="20"/>
          <w:szCs w:val="20"/>
        </w:rPr>
        <w:t xml:space="preserve">assumed the </w:t>
      </w:r>
      <w:r w:rsidR="00343F22" w:rsidRPr="008B3541">
        <w:rPr>
          <w:rFonts w:asciiTheme="majorHAnsi" w:hAnsiTheme="majorHAnsi" w:cs="Arial"/>
          <w:sz w:val="20"/>
          <w:szCs w:val="20"/>
        </w:rPr>
        <w:t>bench</w:t>
      </w:r>
      <w:r w:rsidR="00885255" w:rsidRPr="008B3541">
        <w:rPr>
          <w:rFonts w:asciiTheme="majorHAnsi" w:hAnsiTheme="majorHAnsi" w:cs="Arial"/>
          <w:sz w:val="20"/>
          <w:szCs w:val="20"/>
        </w:rPr>
        <w:t xml:space="preserve"> the next day.</w:t>
      </w:r>
      <w:r w:rsidRPr="008B3541">
        <w:rPr>
          <w:rFonts w:asciiTheme="majorHAnsi" w:hAnsiTheme="majorHAnsi" w:cs="Arial"/>
          <w:sz w:val="20"/>
          <w:szCs w:val="20"/>
        </w:rPr>
        <w:t xml:space="preserve"> </w:t>
      </w:r>
    </w:p>
    <w:p w14:paraId="4661B90C" w14:textId="346AA283" w:rsidR="0026444A" w:rsidRPr="008B3541" w:rsidRDefault="005C784E" w:rsidP="002644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cs="Arial"/>
          <w:sz w:val="20"/>
          <w:szCs w:val="20"/>
        </w:rPr>
        <w:t xml:space="preserve">He sustains that he </w:t>
      </w:r>
      <w:r w:rsidR="00885255" w:rsidRPr="008B3541">
        <w:rPr>
          <w:rFonts w:asciiTheme="majorHAnsi" w:hAnsiTheme="majorHAnsi" w:cs="Arial"/>
          <w:sz w:val="20"/>
          <w:szCs w:val="20"/>
        </w:rPr>
        <w:t xml:space="preserve">filed a </w:t>
      </w:r>
      <w:r w:rsidR="00317DE7" w:rsidRPr="008B3541">
        <w:rPr>
          <w:rFonts w:asciiTheme="majorHAnsi" w:hAnsiTheme="majorHAnsi" w:cs="Arial"/>
          <w:sz w:val="20"/>
          <w:szCs w:val="20"/>
        </w:rPr>
        <w:t>motion to recuse</w:t>
      </w:r>
      <w:r w:rsidR="00885255" w:rsidRPr="008B3541">
        <w:rPr>
          <w:rFonts w:asciiTheme="majorHAnsi" w:hAnsiTheme="majorHAnsi" w:cs="Arial"/>
          <w:sz w:val="20"/>
          <w:szCs w:val="20"/>
        </w:rPr>
        <w:t xml:space="preserve"> </w:t>
      </w:r>
      <w:r w:rsidRPr="008B3541">
        <w:rPr>
          <w:rFonts w:asciiTheme="majorHAnsi" w:hAnsiTheme="majorHAnsi" w:cs="Arial"/>
          <w:sz w:val="20"/>
          <w:szCs w:val="20"/>
        </w:rPr>
        <w:t xml:space="preserve">the </w:t>
      </w:r>
      <w:r w:rsidR="00317DE7" w:rsidRPr="008B3541">
        <w:rPr>
          <w:rFonts w:asciiTheme="majorHAnsi" w:hAnsiTheme="majorHAnsi" w:cs="Arial"/>
          <w:sz w:val="20"/>
          <w:szCs w:val="20"/>
        </w:rPr>
        <w:t>provisional</w:t>
      </w:r>
      <w:r w:rsidRPr="008B3541">
        <w:rPr>
          <w:rFonts w:asciiTheme="majorHAnsi" w:hAnsiTheme="majorHAnsi" w:cs="Arial"/>
          <w:sz w:val="20"/>
          <w:szCs w:val="20"/>
        </w:rPr>
        <w:t xml:space="preserve"> judge to </w:t>
      </w:r>
      <w:r w:rsidR="00B64DC9" w:rsidRPr="008B3541">
        <w:rPr>
          <w:rFonts w:asciiTheme="majorHAnsi" w:hAnsiTheme="majorHAnsi" w:cs="Arial"/>
          <w:sz w:val="20"/>
          <w:szCs w:val="20"/>
        </w:rPr>
        <w:t>prevent</w:t>
      </w:r>
      <w:r w:rsidRPr="008B3541">
        <w:rPr>
          <w:rFonts w:asciiTheme="majorHAnsi" w:hAnsiTheme="majorHAnsi" w:cs="Arial"/>
          <w:sz w:val="20"/>
          <w:szCs w:val="20"/>
        </w:rPr>
        <w:t xml:space="preserve"> </w:t>
      </w:r>
      <w:r w:rsidR="00317DE7" w:rsidRPr="008B3541">
        <w:rPr>
          <w:rFonts w:asciiTheme="majorHAnsi" w:hAnsiTheme="majorHAnsi" w:cs="Arial"/>
          <w:sz w:val="20"/>
          <w:szCs w:val="20"/>
        </w:rPr>
        <w:t>her from reversing</w:t>
      </w:r>
      <w:r w:rsidR="00885255" w:rsidRPr="008B3541">
        <w:rPr>
          <w:rFonts w:asciiTheme="majorHAnsi" w:hAnsiTheme="majorHAnsi" w:cs="Arial"/>
          <w:sz w:val="20"/>
          <w:szCs w:val="20"/>
        </w:rPr>
        <w:t xml:space="preserve"> t</w:t>
      </w:r>
      <w:r w:rsidRPr="008B3541">
        <w:rPr>
          <w:rFonts w:asciiTheme="majorHAnsi" w:hAnsiTheme="majorHAnsi" w:cs="Arial"/>
          <w:sz w:val="20"/>
          <w:szCs w:val="20"/>
        </w:rPr>
        <w:t>he release order issued. However, the judge kept the</w:t>
      </w:r>
      <w:r w:rsidR="00885255" w:rsidRPr="008B3541">
        <w:rPr>
          <w:rFonts w:asciiTheme="majorHAnsi" w:hAnsiTheme="majorHAnsi" w:cs="Arial"/>
          <w:sz w:val="20"/>
          <w:szCs w:val="20"/>
        </w:rPr>
        <w:t xml:space="preserve"> challenge</w:t>
      </w:r>
      <w:r w:rsidRPr="008B3541">
        <w:rPr>
          <w:rFonts w:asciiTheme="majorHAnsi" w:hAnsiTheme="majorHAnsi" w:cs="Arial"/>
          <w:sz w:val="20"/>
          <w:szCs w:val="20"/>
        </w:rPr>
        <w:t xml:space="preserve">, which, by law, prevented her from continuing to hear and rule on the case and from ordering the </w:t>
      </w:r>
      <w:r w:rsidR="00885255" w:rsidRPr="008B3541">
        <w:rPr>
          <w:rFonts w:asciiTheme="majorHAnsi" w:hAnsiTheme="majorHAnsi" w:cs="Arial"/>
          <w:sz w:val="20"/>
          <w:szCs w:val="20"/>
        </w:rPr>
        <w:t>annulment</w:t>
      </w:r>
      <w:r w:rsidRPr="008B3541">
        <w:rPr>
          <w:rFonts w:asciiTheme="majorHAnsi" w:hAnsiTheme="majorHAnsi" w:cs="Arial"/>
          <w:sz w:val="20"/>
          <w:szCs w:val="20"/>
        </w:rPr>
        <w:t xml:space="preserve"> of the release previously issued. The petitioner claims that criminal charges </w:t>
      </w:r>
      <w:r w:rsidR="00CD0101" w:rsidRPr="008B3541">
        <w:rPr>
          <w:rFonts w:asciiTheme="majorHAnsi" w:hAnsiTheme="majorHAnsi" w:cs="Arial"/>
          <w:sz w:val="20"/>
          <w:szCs w:val="20"/>
        </w:rPr>
        <w:t xml:space="preserve">for the crime of defamation </w:t>
      </w:r>
      <w:r w:rsidRPr="008B3541">
        <w:rPr>
          <w:rFonts w:asciiTheme="majorHAnsi" w:hAnsiTheme="majorHAnsi" w:cs="Arial"/>
          <w:sz w:val="20"/>
          <w:szCs w:val="20"/>
        </w:rPr>
        <w:t xml:space="preserve">were filed against him by people </w:t>
      </w:r>
      <w:r w:rsidRPr="008B3541">
        <w:rPr>
          <w:rFonts w:asciiTheme="majorHAnsi" w:hAnsiTheme="majorHAnsi" w:cs="Arial"/>
          <w:sz w:val="20"/>
          <w:szCs w:val="20"/>
        </w:rPr>
        <w:lastRenderedPageBreak/>
        <w:t xml:space="preserve">affiliated with the case’s alleged </w:t>
      </w:r>
      <w:r w:rsidR="00317DE7" w:rsidRPr="008B3541">
        <w:rPr>
          <w:rFonts w:asciiTheme="majorHAnsi" w:hAnsiTheme="majorHAnsi" w:cs="Arial"/>
          <w:sz w:val="20"/>
          <w:szCs w:val="20"/>
        </w:rPr>
        <w:t>aggriev</w:t>
      </w:r>
      <w:r w:rsidRPr="008B3541">
        <w:rPr>
          <w:rFonts w:asciiTheme="majorHAnsi" w:hAnsiTheme="majorHAnsi" w:cs="Arial"/>
          <w:sz w:val="20"/>
          <w:szCs w:val="20"/>
        </w:rPr>
        <w:t>ed party, requesting that it be merged with the extorsion case</w:t>
      </w:r>
      <w:r w:rsidR="00317DE7" w:rsidRPr="008B3541">
        <w:rPr>
          <w:rFonts w:asciiTheme="majorHAnsi" w:hAnsiTheme="majorHAnsi" w:cs="Arial"/>
          <w:sz w:val="20"/>
          <w:szCs w:val="20"/>
        </w:rPr>
        <w:t>,</w:t>
      </w:r>
      <w:r w:rsidRPr="008B3541">
        <w:rPr>
          <w:rFonts w:asciiTheme="majorHAnsi" w:hAnsiTheme="majorHAnsi" w:cs="Arial"/>
          <w:sz w:val="20"/>
          <w:szCs w:val="20"/>
        </w:rPr>
        <w:t xml:space="preserve"> </w:t>
      </w:r>
      <w:r w:rsidR="00317DE7" w:rsidRPr="008B3541">
        <w:rPr>
          <w:rFonts w:asciiTheme="majorHAnsi" w:hAnsiTheme="majorHAnsi" w:cs="Arial"/>
          <w:sz w:val="20"/>
          <w:szCs w:val="20"/>
        </w:rPr>
        <w:t>which was</w:t>
      </w:r>
      <w:r w:rsidRPr="008B3541">
        <w:rPr>
          <w:rFonts w:asciiTheme="majorHAnsi" w:hAnsiTheme="majorHAnsi" w:cs="Arial"/>
          <w:sz w:val="20"/>
          <w:szCs w:val="20"/>
        </w:rPr>
        <w:t xml:space="preserve"> granted. He claims that the </w:t>
      </w:r>
      <w:r w:rsidR="00CD0101" w:rsidRPr="008B3541">
        <w:rPr>
          <w:rFonts w:asciiTheme="majorHAnsi" w:hAnsiTheme="majorHAnsi" w:cs="Arial"/>
          <w:sz w:val="20"/>
          <w:szCs w:val="20"/>
        </w:rPr>
        <w:t>merger</w:t>
      </w:r>
      <w:r w:rsidRPr="008B3541">
        <w:rPr>
          <w:rFonts w:asciiTheme="majorHAnsi" w:hAnsiTheme="majorHAnsi" w:cs="Arial"/>
          <w:sz w:val="20"/>
          <w:szCs w:val="20"/>
        </w:rPr>
        <w:t xml:space="preserve"> was carried out despite the incompatibility of the proceedings - one prosecut</w:t>
      </w:r>
      <w:r w:rsidR="00317DE7" w:rsidRPr="008B3541">
        <w:rPr>
          <w:rFonts w:asciiTheme="majorHAnsi" w:hAnsiTheme="majorHAnsi" w:cs="Arial"/>
          <w:sz w:val="20"/>
          <w:szCs w:val="20"/>
        </w:rPr>
        <w:t>able</w:t>
      </w:r>
      <w:r w:rsidRPr="008B3541">
        <w:rPr>
          <w:rFonts w:asciiTheme="majorHAnsi" w:hAnsiTheme="majorHAnsi" w:cs="Arial"/>
          <w:sz w:val="20"/>
          <w:szCs w:val="20"/>
        </w:rPr>
        <w:t xml:space="preserve"> </w:t>
      </w:r>
      <w:r w:rsidRPr="008B3541">
        <w:rPr>
          <w:rFonts w:asciiTheme="majorHAnsi" w:hAnsiTheme="majorHAnsi" w:cs="Arial"/>
          <w:i/>
          <w:iCs/>
          <w:sz w:val="20"/>
          <w:szCs w:val="20"/>
        </w:rPr>
        <w:t>ex officio</w:t>
      </w:r>
      <w:r w:rsidRPr="008B3541">
        <w:rPr>
          <w:rFonts w:asciiTheme="majorHAnsi" w:hAnsiTheme="majorHAnsi" w:cs="Arial"/>
          <w:sz w:val="20"/>
          <w:szCs w:val="20"/>
        </w:rPr>
        <w:t xml:space="preserve"> and the other</w:t>
      </w:r>
      <w:r w:rsidR="00CD0101" w:rsidRPr="008B3541">
        <w:rPr>
          <w:rFonts w:asciiTheme="majorHAnsi" w:hAnsiTheme="majorHAnsi" w:cs="Arial"/>
          <w:sz w:val="20"/>
          <w:szCs w:val="20"/>
        </w:rPr>
        <w:t xml:space="preserve"> filed by the interested party</w:t>
      </w:r>
      <w:r w:rsidRPr="008B3541">
        <w:rPr>
          <w:rFonts w:asciiTheme="majorHAnsi" w:hAnsiTheme="majorHAnsi" w:cs="Arial"/>
          <w:sz w:val="20"/>
          <w:szCs w:val="20"/>
        </w:rPr>
        <w:t xml:space="preserve"> - which </w:t>
      </w:r>
      <w:r w:rsidR="00064A9D" w:rsidRPr="008B3541">
        <w:rPr>
          <w:rFonts w:asciiTheme="majorHAnsi" w:hAnsiTheme="majorHAnsi" w:cs="Arial"/>
          <w:sz w:val="20"/>
          <w:szCs w:val="20"/>
        </w:rPr>
        <w:t>led to</w:t>
      </w:r>
      <w:r w:rsidRPr="008B3541">
        <w:rPr>
          <w:rFonts w:asciiTheme="majorHAnsi" w:hAnsiTheme="majorHAnsi" w:cs="Arial"/>
          <w:sz w:val="20"/>
          <w:szCs w:val="20"/>
        </w:rPr>
        <w:t xml:space="preserve"> confusion and delays in the proceeding’s progress, to the detriment of the alleged victim. </w:t>
      </w:r>
    </w:p>
    <w:p w14:paraId="2E04CD1D" w14:textId="0F41A273" w:rsidR="00915580" w:rsidRPr="008B3541" w:rsidRDefault="004514C6" w:rsidP="009155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On May 20, 2009, the Public Prosecutor’s Office and the </w:t>
      </w:r>
      <w:r w:rsidR="00CD0101" w:rsidRPr="008B3541">
        <w:rPr>
          <w:rFonts w:asciiTheme="majorHAnsi" w:hAnsiTheme="majorHAnsi"/>
          <w:sz w:val="20"/>
          <w:szCs w:val="20"/>
        </w:rPr>
        <w:t xml:space="preserve">private plaintiff </w:t>
      </w:r>
      <w:r w:rsidRPr="008B3541">
        <w:rPr>
          <w:rFonts w:asciiTheme="majorHAnsi" w:hAnsiTheme="majorHAnsi"/>
          <w:sz w:val="20"/>
          <w:szCs w:val="20"/>
        </w:rPr>
        <w:t xml:space="preserve">requested that the pretrial detention of the alleged victim be extended for two additional years and that, on February 8, 2010, the court granted an extension of one year, beginning on June 12, 2009. He claims that the court stated that the duration set for pretrial detention (the first two years plus the additional one year extension) was proportional to the minimum sentence for the crime of extortion (four years). This decision was not contested, thereby </w:t>
      </w:r>
      <w:r w:rsidR="00CD0101" w:rsidRPr="008B3541">
        <w:rPr>
          <w:rFonts w:asciiTheme="majorHAnsi" w:hAnsiTheme="majorHAnsi"/>
          <w:sz w:val="20"/>
          <w:szCs w:val="20"/>
        </w:rPr>
        <w:t>becoming final</w:t>
      </w:r>
      <w:r w:rsidRPr="008B3541">
        <w:rPr>
          <w:rFonts w:asciiTheme="majorHAnsi" w:hAnsiTheme="majorHAnsi"/>
          <w:sz w:val="20"/>
          <w:szCs w:val="20"/>
        </w:rPr>
        <w:t>, corresponding to the release of the alleged victim set for June 12, 2010.</w:t>
      </w:r>
    </w:p>
    <w:p w14:paraId="093D9D84" w14:textId="530FA5C5" w:rsidR="00580B28" w:rsidRPr="008B3541" w:rsidRDefault="00CA6E43" w:rsidP="00580B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On April 6, 2010, an alternative measure for deprivation of liberty was </w:t>
      </w:r>
      <w:r w:rsidR="00064A9D" w:rsidRPr="008B3541">
        <w:rPr>
          <w:rFonts w:asciiTheme="majorHAnsi" w:hAnsiTheme="majorHAnsi"/>
          <w:sz w:val="20"/>
          <w:szCs w:val="20"/>
        </w:rPr>
        <w:t>issu</w:t>
      </w:r>
      <w:r w:rsidRPr="008B3541">
        <w:rPr>
          <w:rFonts w:asciiTheme="majorHAnsi" w:hAnsiTheme="majorHAnsi"/>
          <w:sz w:val="20"/>
          <w:szCs w:val="20"/>
        </w:rPr>
        <w:t xml:space="preserve">ed in favor of the alleged victim, due to the expiration of the deadline and pursuant to Article 244 of the Organic Code of Criminal Procedure in force at the time. However, on </w:t>
      </w:r>
      <w:r w:rsidR="003E7FD5" w:rsidRPr="008B3541">
        <w:rPr>
          <w:rFonts w:asciiTheme="majorHAnsi" w:hAnsiTheme="majorHAnsi"/>
          <w:sz w:val="20"/>
          <w:szCs w:val="20"/>
        </w:rPr>
        <w:t>the 4</w:t>
      </w:r>
      <w:r w:rsidR="003E7FD5" w:rsidRPr="008B3541">
        <w:rPr>
          <w:rFonts w:asciiTheme="majorHAnsi" w:hAnsiTheme="majorHAnsi"/>
          <w:sz w:val="20"/>
          <w:szCs w:val="20"/>
          <w:vertAlign w:val="superscript"/>
        </w:rPr>
        <w:t>th</w:t>
      </w:r>
      <w:r w:rsidR="003E7FD5" w:rsidRPr="008B3541">
        <w:rPr>
          <w:rFonts w:asciiTheme="majorHAnsi" w:hAnsiTheme="majorHAnsi"/>
          <w:sz w:val="20"/>
          <w:szCs w:val="20"/>
        </w:rPr>
        <w:t xml:space="preserve"> of June </w:t>
      </w:r>
      <w:r w:rsidRPr="008B3541">
        <w:rPr>
          <w:rFonts w:asciiTheme="majorHAnsi" w:hAnsiTheme="majorHAnsi"/>
          <w:sz w:val="20"/>
          <w:szCs w:val="20"/>
        </w:rPr>
        <w:t xml:space="preserve">of the same year, the </w:t>
      </w:r>
      <w:r w:rsidR="00D21EB7" w:rsidRPr="008B3541">
        <w:rPr>
          <w:rFonts w:asciiTheme="majorHAnsi" w:hAnsiTheme="majorHAnsi"/>
          <w:sz w:val="20"/>
          <w:szCs w:val="20"/>
        </w:rPr>
        <w:t>2</w:t>
      </w:r>
      <w:r w:rsidR="00F16A7B" w:rsidRPr="008B3541">
        <w:rPr>
          <w:rFonts w:asciiTheme="majorHAnsi" w:hAnsiTheme="majorHAnsi"/>
          <w:sz w:val="20"/>
          <w:szCs w:val="20"/>
        </w:rPr>
        <w:t>0</w:t>
      </w:r>
      <w:r w:rsidR="00F16A7B" w:rsidRPr="008B3541">
        <w:rPr>
          <w:rFonts w:asciiTheme="majorHAnsi" w:hAnsiTheme="majorHAnsi"/>
          <w:sz w:val="20"/>
          <w:szCs w:val="20"/>
          <w:vertAlign w:val="superscript"/>
        </w:rPr>
        <w:t>th</w:t>
      </w:r>
      <w:r w:rsidR="00F16A7B" w:rsidRPr="008B3541">
        <w:rPr>
          <w:rFonts w:asciiTheme="majorHAnsi" w:hAnsiTheme="majorHAnsi"/>
          <w:sz w:val="20"/>
          <w:szCs w:val="20"/>
        </w:rPr>
        <w:t xml:space="preserve"> </w:t>
      </w:r>
      <w:r w:rsidR="00D21EB7" w:rsidRPr="008B3541">
        <w:rPr>
          <w:rFonts w:asciiTheme="majorHAnsi" w:hAnsiTheme="majorHAnsi"/>
          <w:sz w:val="20"/>
          <w:szCs w:val="20"/>
        </w:rPr>
        <w:t xml:space="preserve">Criminal </w:t>
      </w:r>
      <w:r w:rsidR="00F16A7B" w:rsidRPr="008B3541">
        <w:rPr>
          <w:rFonts w:asciiTheme="majorHAnsi" w:hAnsiTheme="majorHAnsi"/>
          <w:sz w:val="20"/>
          <w:szCs w:val="20"/>
        </w:rPr>
        <w:t>Court</w:t>
      </w:r>
      <w:r w:rsidR="000523C6" w:rsidRPr="008B3541">
        <w:rPr>
          <w:rFonts w:asciiTheme="majorHAnsi" w:hAnsiTheme="majorHAnsi"/>
          <w:sz w:val="20"/>
          <w:szCs w:val="20"/>
        </w:rPr>
        <w:t xml:space="preserve"> of First Instance</w:t>
      </w:r>
      <w:r w:rsidRPr="008B3541">
        <w:rPr>
          <w:rFonts w:asciiTheme="majorHAnsi" w:hAnsiTheme="majorHAnsi"/>
          <w:sz w:val="20"/>
          <w:szCs w:val="20"/>
        </w:rPr>
        <w:t xml:space="preserve"> </w:t>
      </w:r>
      <w:r w:rsidR="00F16A7B" w:rsidRPr="008B3541">
        <w:rPr>
          <w:rFonts w:asciiTheme="majorHAnsi" w:hAnsiTheme="majorHAnsi"/>
          <w:sz w:val="20"/>
          <w:szCs w:val="20"/>
        </w:rPr>
        <w:t>convened</w:t>
      </w:r>
      <w:r w:rsidRPr="008B3541">
        <w:rPr>
          <w:rFonts w:asciiTheme="majorHAnsi" w:hAnsiTheme="majorHAnsi"/>
          <w:sz w:val="20"/>
          <w:szCs w:val="20"/>
        </w:rPr>
        <w:t xml:space="preserve"> an </w:t>
      </w:r>
      <w:r w:rsidRPr="008B3541">
        <w:rPr>
          <w:rFonts w:asciiTheme="majorHAnsi" w:hAnsiTheme="majorHAnsi"/>
          <w:i/>
          <w:iCs/>
          <w:sz w:val="20"/>
          <w:szCs w:val="20"/>
        </w:rPr>
        <w:t>ex officio</w:t>
      </w:r>
      <w:r w:rsidRPr="008B3541">
        <w:rPr>
          <w:rFonts w:asciiTheme="majorHAnsi" w:hAnsiTheme="majorHAnsi"/>
          <w:sz w:val="20"/>
          <w:szCs w:val="20"/>
        </w:rPr>
        <w:t xml:space="preserve"> hearing </w:t>
      </w:r>
      <w:r w:rsidR="00F16A7B" w:rsidRPr="008B3541">
        <w:rPr>
          <w:rFonts w:asciiTheme="majorHAnsi" w:hAnsiTheme="majorHAnsi"/>
          <w:sz w:val="20"/>
          <w:szCs w:val="20"/>
        </w:rPr>
        <w:t>to determine whether the alleged victim's detention order should be maintained</w:t>
      </w:r>
      <w:r w:rsidRPr="008B3541">
        <w:rPr>
          <w:rFonts w:asciiTheme="majorHAnsi" w:hAnsiTheme="majorHAnsi"/>
          <w:sz w:val="20"/>
          <w:szCs w:val="20"/>
        </w:rPr>
        <w:t xml:space="preserve">. They state that the petitioner requested </w:t>
      </w:r>
      <w:r w:rsidR="002C3768" w:rsidRPr="008B3541">
        <w:rPr>
          <w:rFonts w:asciiTheme="majorHAnsi" w:hAnsiTheme="majorHAnsi"/>
          <w:sz w:val="20"/>
          <w:szCs w:val="20"/>
        </w:rPr>
        <w:t>the annulment of the decision</w:t>
      </w:r>
      <w:r w:rsidR="00D21EB7" w:rsidRPr="008B3541">
        <w:rPr>
          <w:rFonts w:asciiTheme="majorHAnsi" w:hAnsiTheme="majorHAnsi"/>
          <w:sz w:val="20"/>
          <w:szCs w:val="20"/>
        </w:rPr>
        <w:t xml:space="preserve"> due to an error</w:t>
      </w:r>
      <w:r w:rsidRPr="008B3541">
        <w:rPr>
          <w:rFonts w:asciiTheme="majorHAnsi" w:hAnsiTheme="majorHAnsi"/>
          <w:sz w:val="20"/>
          <w:szCs w:val="20"/>
        </w:rPr>
        <w:t>. Immediately after his request, another judge requested extensions for the</w:t>
      </w:r>
      <w:r w:rsidR="002C3768" w:rsidRPr="008B3541">
        <w:rPr>
          <w:rFonts w:asciiTheme="majorHAnsi" w:hAnsiTheme="majorHAnsi"/>
          <w:sz w:val="20"/>
          <w:szCs w:val="20"/>
        </w:rPr>
        <w:t xml:space="preserve"> measure involving deprivation of liberty</w:t>
      </w:r>
      <w:r w:rsidR="00755FBA" w:rsidRPr="008B3541">
        <w:rPr>
          <w:rFonts w:asciiTheme="majorHAnsi" w:hAnsiTheme="majorHAnsi"/>
          <w:sz w:val="20"/>
          <w:szCs w:val="20"/>
        </w:rPr>
        <w:t>,</w:t>
      </w:r>
      <w:r w:rsidR="002C3768" w:rsidRPr="008B3541">
        <w:rPr>
          <w:rFonts w:asciiTheme="majorHAnsi" w:hAnsiTheme="majorHAnsi"/>
          <w:sz w:val="20"/>
          <w:szCs w:val="20"/>
        </w:rPr>
        <w:t xml:space="preserve"> the</w:t>
      </w:r>
      <w:r w:rsidRPr="008B3541">
        <w:rPr>
          <w:rFonts w:asciiTheme="majorHAnsi" w:hAnsiTheme="majorHAnsi"/>
          <w:sz w:val="20"/>
          <w:szCs w:val="20"/>
        </w:rPr>
        <w:t xml:space="preserve"> </w:t>
      </w:r>
      <w:r w:rsidR="00D21EB7" w:rsidRPr="008B3541">
        <w:rPr>
          <w:rFonts w:asciiTheme="majorHAnsi" w:hAnsiTheme="majorHAnsi"/>
          <w:sz w:val="20"/>
          <w:szCs w:val="20"/>
        </w:rPr>
        <w:t>precautionary measure</w:t>
      </w:r>
      <w:r w:rsidRPr="008B3541">
        <w:rPr>
          <w:rFonts w:asciiTheme="majorHAnsi" w:hAnsiTheme="majorHAnsi"/>
          <w:sz w:val="20"/>
          <w:szCs w:val="20"/>
        </w:rPr>
        <w:t xml:space="preserve"> and</w:t>
      </w:r>
      <w:r w:rsidR="00D21EB7" w:rsidRPr="008B3541">
        <w:rPr>
          <w:rFonts w:asciiTheme="majorHAnsi" w:hAnsiTheme="majorHAnsi"/>
          <w:sz w:val="20"/>
          <w:szCs w:val="20"/>
        </w:rPr>
        <w:t xml:space="preserve"> </w:t>
      </w:r>
      <w:r w:rsidR="00755FBA" w:rsidRPr="008B3541">
        <w:rPr>
          <w:rFonts w:asciiTheme="majorHAnsi" w:hAnsiTheme="majorHAnsi"/>
          <w:sz w:val="20"/>
          <w:szCs w:val="20"/>
        </w:rPr>
        <w:t>o</w:t>
      </w:r>
      <w:r w:rsidRPr="008B3541">
        <w:rPr>
          <w:rFonts w:asciiTheme="majorHAnsi" w:hAnsiTheme="majorHAnsi"/>
          <w:sz w:val="20"/>
          <w:szCs w:val="20"/>
        </w:rPr>
        <w:t xml:space="preserve">n June 9, 2010 </w:t>
      </w:r>
      <w:r w:rsidR="00D21EB7" w:rsidRPr="008B3541">
        <w:rPr>
          <w:rFonts w:asciiTheme="majorHAnsi" w:hAnsiTheme="majorHAnsi"/>
          <w:sz w:val="20"/>
          <w:szCs w:val="20"/>
        </w:rPr>
        <w:t>an order was issued dismissing the reversal appeal</w:t>
      </w:r>
      <w:r w:rsidRPr="008B3541">
        <w:rPr>
          <w:rFonts w:asciiTheme="majorHAnsi" w:hAnsiTheme="majorHAnsi"/>
          <w:sz w:val="20"/>
          <w:szCs w:val="20"/>
        </w:rPr>
        <w:t xml:space="preserve"> filed by the petitioner.  </w:t>
      </w:r>
    </w:p>
    <w:p w14:paraId="1BD08B7A" w14:textId="6092A9C3" w:rsidR="008B1CD1" w:rsidRPr="008B3541" w:rsidRDefault="00BF2590" w:rsidP="003834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It is</w:t>
      </w:r>
      <w:r w:rsidR="009F2AB9" w:rsidRPr="008B3541">
        <w:rPr>
          <w:rFonts w:asciiTheme="majorHAnsi" w:hAnsiTheme="majorHAnsi"/>
          <w:sz w:val="20"/>
          <w:szCs w:val="20"/>
        </w:rPr>
        <w:t xml:space="preserve"> report</w:t>
      </w:r>
      <w:r>
        <w:rPr>
          <w:rFonts w:asciiTheme="majorHAnsi" w:hAnsiTheme="majorHAnsi"/>
          <w:sz w:val="20"/>
          <w:szCs w:val="20"/>
        </w:rPr>
        <w:t>ed</w:t>
      </w:r>
      <w:r w:rsidR="009F2AB9" w:rsidRPr="008B3541">
        <w:rPr>
          <w:rFonts w:asciiTheme="majorHAnsi" w:hAnsiTheme="majorHAnsi"/>
          <w:sz w:val="20"/>
          <w:szCs w:val="20"/>
        </w:rPr>
        <w:t xml:space="preserve"> that on June 15, a new hearing was held to discuss the requested extension</w:t>
      </w:r>
      <w:r>
        <w:rPr>
          <w:rFonts w:asciiTheme="majorHAnsi" w:hAnsiTheme="majorHAnsi"/>
          <w:sz w:val="20"/>
          <w:szCs w:val="20"/>
        </w:rPr>
        <w:t>,</w:t>
      </w:r>
      <w:r w:rsidR="009F2AB9" w:rsidRPr="008B3541">
        <w:rPr>
          <w:rFonts w:asciiTheme="majorHAnsi" w:hAnsiTheme="majorHAnsi"/>
          <w:sz w:val="20"/>
          <w:szCs w:val="20"/>
        </w:rPr>
        <w:t xml:space="preserve"> </w:t>
      </w:r>
      <w:r>
        <w:rPr>
          <w:rFonts w:asciiTheme="majorHAnsi" w:hAnsiTheme="majorHAnsi"/>
          <w:sz w:val="20"/>
          <w:szCs w:val="20"/>
        </w:rPr>
        <w:t>which</w:t>
      </w:r>
      <w:r w:rsidR="009F2AB9" w:rsidRPr="008B3541">
        <w:rPr>
          <w:rFonts w:asciiTheme="majorHAnsi" w:hAnsiTheme="majorHAnsi"/>
          <w:sz w:val="20"/>
          <w:szCs w:val="20"/>
        </w:rPr>
        <w:t xml:space="preserve"> was </w:t>
      </w:r>
      <w:r>
        <w:rPr>
          <w:rFonts w:asciiTheme="majorHAnsi" w:hAnsiTheme="majorHAnsi"/>
          <w:sz w:val="20"/>
          <w:szCs w:val="20"/>
        </w:rPr>
        <w:t>granted</w:t>
      </w:r>
      <w:r w:rsidR="009F2AB9" w:rsidRPr="008B3541">
        <w:rPr>
          <w:rFonts w:asciiTheme="majorHAnsi" w:hAnsiTheme="majorHAnsi"/>
          <w:sz w:val="20"/>
          <w:szCs w:val="20"/>
        </w:rPr>
        <w:t xml:space="preserve"> for one additional year. The petitioner argues that the extension request was not duly </w:t>
      </w:r>
      <w:r w:rsidR="00D21EB7" w:rsidRPr="008B3541">
        <w:rPr>
          <w:rFonts w:asciiTheme="majorHAnsi" w:hAnsiTheme="majorHAnsi"/>
          <w:sz w:val="20"/>
          <w:szCs w:val="20"/>
        </w:rPr>
        <w:t>substantiated</w:t>
      </w:r>
      <w:r w:rsidR="009F2AB9" w:rsidRPr="008B3541">
        <w:rPr>
          <w:rFonts w:asciiTheme="majorHAnsi" w:hAnsiTheme="majorHAnsi"/>
          <w:sz w:val="20"/>
          <w:szCs w:val="20"/>
        </w:rPr>
        <w:t xml:space="preserve">. On June 29, 2010, the petitioner filed for a </w:t>
      </w:r>
      <w:r w:rsidR="00D21EB7" w:rsidRPr="008B3541">
        <w:rPr>
          <w:rFonts w:asciiTheme="majorHAnsi" w:hAnsiTheme="majorHAnsi"/>
          <w:sz w:val="20"/>
          <w:szCs w:val="20"/>
        </w:rPr>
        <w:t xml:space="preserve">constitutional </w:t>
      </w:r>
      <w:r w:rsidR="00755FBA" w:rsidRPr="008B3541">
        <w:rPr>
          <w:rFonts w:asciiTheme="majorHAnsi" w:hAnsiTheme="majorHAnsi"/>
          <w:sz w:val="20"/>
          <w:szCs w:val="20"/>
        </w:rPr>
        <w:t>amparo motion against</w:t>
      </w:r>
      <w:r w:rsidR="009F2AB9" w:rsidRPr="008B3541">
        <w:rPr>
          <w:rFonts w:asciiTheme="majorHAnsi" w:hAnsiTheme="majorHAnsi"/>
          <w:sz w:val="20"/>
          <w:szCs w:val="20"/>
        </w:rPr>
        <w:t xml:space="preserve"> the decisions handed down on the 4th and 9th of June (above, para.10). </w:t>
      </w:r>
      <w:r w:rsidR="00CC4730" w:rsidRPr="008B3541">
        <w:rPr>
          <w:rFonts w:asciiTheme="majorHAnsi" w:hAnsiTheme="majorHAnsi"/>
          <w:sz w:val="20"/>
          <w:szCs w:val="20"/>
        </w:rPr>
        <w:t xml:space="preserve">A request for the lifting of the </w:t>
      </w:r>
      <w:r w:rsidR="006F76FB" w:rsidRPr="008B3541">
        <w:rPr>
          <w:rFonts w:asciiTheme="majorHAnsi" w:hAnsiTheme="majorHAnsi"/>
          <w:sz w:val="20"/>
          <w:szCs w:val="20"/>
        </w:rPr>
        <w:t>measure depriving the alleged victim of his liberty</w:t>
      </w:r>
      <w:r w:rsidR="009F2AB9" w:rsidRPr="008B3541">
        <w:rPr>
          <w:rFonts w:asciiTheme="majorHAnsi" w:hAnsiTheme="majorHAnsi"/>
          <w:sz w:val="20"/>
          <w:szCs w:val="20"/>
        </w:rPr>
        <w:t xml:space="preserve"> was </w:t>
      </w:r>
      <w:r w:rsidR="00CC4730" w:rsidRPr="008B3541">
        <w:rPr>
          <w:rFonts w:asciiTheme="majorHAnsi" w:hAnsiTheme="majorHAnsi"/>
          <w:sz w:val="20"/>
          <w:szCs w:val="20"/>
        </w:rPr>
        <w:t>made</w:t>
      </w:r>
      <w:r w:rsidR="009F2AB9" w:rsidRPr="008B3541">
        <w:rPr>
          <w:rFonts w:asciiTheme="majorHAnsi" w:hAnsiTheme="majorHAnsi"/>
          <w:sz w:val="20"/>
          <w:szCs w:val="20"/>
        </w:rPr>
        <w:t xml:space="preserve"> via this motion, so that he could be released for the remainder of the proceedings. The amparo motion alleges violations of due process regarding the presumption of innocence, the right </w:t>
      </w:r>
      <w:r w:rsidR="006F76FB" w:rsidRPr="008B3541">
        <w:rPr>
          <w:rFonts w:asciiTheme="majorHAnsi" w:hAnsiTheme="majorHAnsi"/>
          <w:sz w:val="20"/>
          <w:szCs w:val="20"/>
        </w:rPr>
        <w:t xml:space="preserve">to </w:t>
      </w:r>
      <w:r w:rsidR="00343F22" w:rsidRPr="008B3541">
        <w:rPr>
          <w:rFonts w:asciiTheme="majorHAnsi" w:hAnsiTheme="majorHAnsi"/>
          <w:sz w:val="20"/>
          <w:szCs w:val="20"/>
        </w:rPr>
        <w:t>defense</w:t>
      </w:r>
      <w:r w:rsidR="009F2AB9" w:rsidRPr="008B3541">
        <w:rPr>
          <w:rFonts w:asciiTheme="majorHAnsi" w:hAnsiTheme="majorHAnsi"/>
          <w:sz w:val="20"/>
          <w:szCs w:val="20"/>
        </w:rPr>
        <w:t xml:space="preserve"> and the right to effective protection, impartial, transparent, equitable and expeditious justice, to the detriment of the alleged victim.  However, this </w:t>
      </w:r>
      <w:r w:rsidR="006F76FB" w:rsidRPr="008B3541">
        <w:rPr>
          <w:rFonts w:asciiTheme="majorHAnsi" w:hAnsiTheme="majorHAnsi"/>
          <w:sz w:val="20"/>
          <w:szCs w:val="20"/>
        </w:rPr>
        <w:t>remained unresolved</w:t>
      </w:r>
      <w:r w:rsidR="009F2AB9" w:rsidRPr="008B3541">
        <w:rPr>
          <w:rFonts w:asciiTheme="majorHAnsi" w:hAnsiTheme="majorHAnsi"/>
          <w:sz w:val="20"/>
          <w:szCs w:val="20"/>
        </w:rPr>
        <w:t xml:space="preserve">. Subsequently, the alleged victim went on a hunger strike and, due to his precarious health conditions, he was granted </w:t>
      </w:r>
      <w:r w:rsidR="00755FBA" w:rsidRPr="008B3541">
        <w:rPr>
          <w:rFonts w:asciiTheme="majorHAnsi" w:hAnsiTheme="majorHAnsi"/>
          <w:sz w:val="20"/>
          <w:szCs w:val="20"/>
        </w:rPr>
        <w:t>a</w:t>
      </w:r>
      <w:r w:rsidR="009F2AB9" w:rsidRPr="008B3541">
        <w:rPr>
          <w:rFonts w:asciiTheme="majorHAnsi" w:hAnsiTheme="majorHAnsi"/>
          <w:sz w:val="20"/>
          <w:szCs w:val="20"/>
        </w:rPr>
        <w:t xml:space="preserve"> </w:t>
      </w:r>
      <w:r w:rsidR="00755FBA" w:rsidRPr="008B3541">
        <w:rPr>
          <w:rFonts w:asciiTheme="majorHAnsi" w:hAnsiTheme="majorHAnsi"/>
          <w:sz w:val="20"/>
          <w:szCs w:val="20"/>
        </w:rPr>
        <w:t>substitute measure</w:t>
      </w:r>
      <w:r w:rsidR="006F76FB" w:rsidRPr="008B3541">
        <w:rPr>
          <w:rFonts w:asciiTheme="majorHAnsi" w:hAnsiTheme="majorHAnsi"/>
          <w:sz w:val="20"/>
          <w:szCs w:val="20"/>
        </w:rPr>
        <w:t xml:space="preserve"> </w:t>
      </w:r>
      <w:r w:rsidR="00755FBA" w:rsidRPr="008B3541">
        <w:rPr>
          <w:rFonts w:asciiTheme="majorHAnsi" w:hAnsiTheme="majorHAnsi"/>
          <w:sz w:val="20"/>
          <w:szCs w:val="20"/>
        </w:rPr>
        <w:t xml:space="preserve">for </w:t>
      </w:r>
      <w:r w:rsidR="009F2AB9" w:rsidRPr="008B3541">
        <w:rPr>
          <w:rFonts w:asciiTheme="majorHAnsi" w:hAnsiTheme="majorHAnsi"/>
          <w:sz w:val="20"/>
          <w:szCs w:val="20"/>
        </w:rPr>
        <w:t xml:space="preserve">deprivation of liberty, which went into force in July of 2010 and required him to appear before the </w:t>
      </w:r>
      <w:r w:rsidR="006F76FB" w:rsidRPr="008B3541">
        <w:rPr>
          <w:rFonts w:asciiTheme="majorHAnsi" w:hAnsiTheme="majorHAnsi"/>
          <w:sz w:val="20"/>
          <w:szCs w:val="20"/>
        </w:rPr>
        <w:t>supervisory court</w:t>
      </w:r>
      <w:r w:rsidR="009F2AB9" w:rsidRPr="008B3541">
        <w:rPr>
          <w:rFonts w:asciiTheme="majorHAnsi" w:hAnsiTheme="majorHAnsi"/>
          <w:sz w:val="20"/>
          <w:szCs w:val="20"/>
        </w:rPr>
        <w:t xml:space="preserve"> every two weeks and prohibited him from leaving the country. </w:t>
      </w:r>
    </w:p>
    <w:p w14:paraId="2A83757A" w14:textId="34C03857" w:rsidR="006D09FB" w:rsidRPr="008B3541" w:rsidRDefault="00926B40" w:rsidP="00CA6D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The State, in turn, rejects the petitioner’s allegations, particularly, in reference to having organized a harassment campaign against the alleged victim, with the intention of silencing his complaints. The State also denies having fabricated evidence against the petitioner</w:t>
      </w:r>
      <w:r w:rsidR="00FA37BD" w:rsidRPr="008B3541">
        <w:rPr>
          <w:rFonts w:asciiTheme="majorHAnsi" w:hAnsiTheme="majorHAnsi"/>
          <w:sz w:val="20"/>
          <w:szCs w:val="20"/>
        </w:rPr>
        <w:t xml:space="preserve"> without</w:t>
      </w:r>
      <w:r w:rsidRPr="008B3541">
        <w:rPr>
          <w:rFonts w:asciiTheme="majorHAnsi" w:hAnsiTheme="majorHAnsi"/>
          <w:sz w:val="20"/>
          <w:szCs w:val="20"/>
        </w:rPr>
        <w:t xml:space="preserve"> due process. Regarding the statements made in the Assembly, the State maintains that the</w:t>
      </w:r>
      <w:r w:rsidR="00FA37BD" w:rsidRPr="008B3541">
        <w:rPr>
          <w:rFonts w:asciiTheme="majorHAnsi" w:hAnsiTheme="majorHAnsi"/>
          <w:sz w:val="20"/>
          <w:szCs w:val="20"/>
        </w:rPr>
        <w:t xml:space="preserve"> </w:t>
      </w:r>
      <w:r w:rsidR="009E2F8F" w:rsidRPr="008B3541">
        <w:rPr>
          <w:rFonts w:asciiTheme="majorHAnsi" w:hAnsiTheme="majorHAnsi"/>
          <w:sz w:val="20"/>
          <w:szCs w:val="20"/>
        </w:rPr>
        <w:t>majority</w:t>
      </w:r>
      <w:r w:rsidR="00FA37BD" w:rsidRPr="008B3541">
        <w:rPr>
          <w:rFonts w:asciiTheme="majorHAnsi" w:hAnsiTheme="majorHAnsi"/>
          <w:sz w:val="20"/>
          <w:szCs w:val="20"/>
        </w:rPr>
        <w:t xml:space="preserve"> party </w:t>
      </w:r>
      <w:r w:rsidRPr="008B3541">
        <w:rPr>
          <w:rFonts w:asciiTheme="majorHAnsi" w:hAnsiTheme="majorHAnsi"/>
          <w:sz w:val="20"/>
          <w:szCs w:val="20"/>
        </w:rPr>
        <w:t>found it necessary to clarify what happened to the journalist in detention, since the representatives from the opposition presented it as a political case and in violation of freedom of expression. The State argues that the alleged victim’s detention was in accordance with the laws, given that he was detained</w:t>
      </w:r>
      <w:r w:rsidR="009A45AE" w:rsidRPr="008B3541">
        <w:rPr>
          <w:rFonts w:asciiTheme="majorHAnsi" w:hAnsiTheme="majorHAnsi"/>
          <w:sz w:val="20"/>
          <w:szCs w:val="20"/>
        </w:rPr>
        <w:t xml:space="preserve"> in flagrante</w:t>
      </w:r>
      <w:r w:rsidRPr="008B3541">
        <w:rPr>
          <w:rFonts w:asciiTheme="majorHAnsi" w:hAnsiTheme="majorHAnsi"/>
          <w:sz w:val="20"/>
          <w:szCs w:val="20"/>
        </w:rPr>
        <w:t xml:space="preserve"> on June 12, 2007</w:t>
      </w:r>
      <w:r w:rsidR="009A45AE" w:rsidRPr="008B3541">
        <w:rPr>
          <w:rFonts w:asciiTheme="majorHAnsi" w:hAnsiTheme="majorHAnsi"/>
          <w:sz w:val="20"/>
          <w:szCs w:val="20"/>
        </w:rPr>
        <w:t xml:space="preserve"> in a proceeding</w:t>
      </w:r>
      <w:r w:rsidRPr="008B3541">
        <w:rPr>
          <w:rFonts w:asciiTheme="majorHAnsi" w:hAnsiTheme="majorHAnsi"/>
          <w:sz w:val="20"/>
          <w:szCs w:val="20"/>
        </w:rPr>
        <w:t xml:space="preserve"> by </w:t>
      </w:r>
      <w:r w:rsidR="006F76FB" w:rsidRPr="008B3541">
        <w:rPr>
          <w:rFonts w:asciiTheme="majorHAnsi" w:hAnsiTheme="majorHAnsi"/>
          <w:sz w:val="20"/>
          <w:szCs w:val="20"/>
        </w:rPr>
        <w:t xml:space="preserve">officials </w:t>
      </w:r>
      <w:r w:rsidR="00186A4C" w:rsidRPr="008B3541">
        <w:rPr>
          <w:rFonts w:asciiTheme="majorHAnsi" w:hAnsiTheme="majorHAnsi"/>
          <w:sz w:val="20"/>
          <w:szCs w:val="20"/>
        </w:rPr>
        <w:t>assigned to the</w:t>
      </w:r>
      <w:r w:rsidRPr="008B3541">
        <w:rPr>
          <w:rFonts w:asciiTheme="majorHAnsi" w:hAnsiTheme="majorHAnsi"/>
          <w:sz w:val="20"/>
          <w:szCs w:val="20"/>
        </w:rPr>
        <w:t xml:space="preserve"> CICPC (Chacao </w:t>
      </w:r>
      <w:r w:rsidR="007D3C27" w:rsidRPr="008B3541">
        <w:rPr>
          <w:rFonts w:asciiTheme="majorHAnsi" w:hAnsiTheme="majorHAnsi"/>
          <w:sz w:val="20"/>
          <w:szCs w:val="20"/>
        </w:rPr>
        <w:t>sub delegation</w:t>
      </w:r>
      <w:r w:rsidRPr="008B3541">
        <w:rPr>
          <w:rFonts w:asciiTheme="majorHAnsi" w:hAnsiTheme="majorHAnsi"/>
          <w:sz w:val="20"/>
          <w:szCs w:val="20"/>
        </w:rPr>
        <w:t xml:space="preserve">). He was subsequently charged for the crimes of extortion and </w:t>
      </w:r>
      <w:r w:rsidR="009A45AE" w:rsidRPr="008B3541">
        <w:rPr>
          <w:rFonts w:asciiTheme="majorHAnsi" w:hAnsiTheme="majorHAnsi"/>
          <w:sz w:val="20"/>
          <w:szCs w:val="20"/>
        </w:rPr>
        <w:t>resistance to authority</w:t>
      </w:r>
      <w:r w:rsidRPr="008B3541">
        <w:rPr>
          <w:rFonts w:asciiTheme="majorHAnsi" w:hAnsiTheme="majorHAnsi"/>
          <w:sz w:val="20"/>
          <w:szCs w:val="20"/>
        </w:rPr>
        <w:t xml:space="preserve">. Additionally, the State argued that prolonging detainment was not in violation of national legislation since, in at least two of the grounds </w:t>
      </w:r>
      <w:r w:rsidR="009A45AE" w:rsidRPr="008B3541">
        <w:rPr>
          <w:rFonts w:asciiTheme="majorHAnsi" w:hAnsiTheme="majorHAnsi"/>
          <w:sz w:val="20"/>
          <w:szCs w:val="20"/>
        </w:rPr>
        <w:t>for the</w:t>
      </w:r>
      <w:r w:rsidRPr="008B3541">
        <w:rPr>
          <w:rFonts w:asciiTheme="majorHAnsi" w:hAnsiTheme="majorHAnsi"/>
          <w:sz w:val="20"/>
          <w:szCs w:val="20"/>
        </w:rPr>
        <w:t xml:space="preserve"> crimes charged, the sentences could be more than 10 years. Also, the alleged victim’s resistant behavior to procedure during his arrest made his intention to escape evident from the beginning.</w:t>
      </w:r>
    </w:p>
    <w:p w14:paraId="103E9EF7" w14:textId="4C6BADA8" w:rsidR="00CA6E43" w:rsidRPr="008B3541" w:rsidRDefault="002B4FFF"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The State claimed that the alleged victim has not exhausted domestic remedies and that an example of this </w:t>
      </w:r>
      <w:r w:rsidR="004B6D9D" w:rsidRPr="008B3541">
        <w:rPr>
          <w:rFonts w:asciiTheme="majorHAnsi" w:hAnsiTheme="majorHAnsi"/>
          <w:sz w:val="20"/>
          <w:szCs w:val="20"/>
        </w:rPr>
        <w:t xml:space="preserve">was the </w:t>
      </w:r>
      <w:r w:rsidR="00212110" w:rsidRPr="008B3541">
        <w:rPr>
          <w:rFonts w:asciiTheme="majorHAnsi" w:hAnsiTheme="majorHAnsi"/>
          <w:sz w:val="20"/>
          <w:szCs w:val="20"/>
        </w:rPr>
        <w:t>provision</w:t>
      </w:r>
      <w:r w:rsidR="000523C6" w:rsidRPr="008B3541">
        <w:rPr>
          <w:rFonts w:asciiTheme="majorHAnsi" w:hAnsiTheme="majorHAnsi"/>
          <w:sz w:val="20"/>
          <w:szCs w:val="20"/>
        </w:rPr>
        <w:t xml:space="preserve"> of</w:t>
      </w:r>
      <w:r w:rsidRPr="008B3541">
        <w:rPr>
          <w:rFonts w:asciiTheme="majorHAnsi" w:hAnsiTheme="majorHAnsi"/>
          <w:sz w:val="20"/>
          <w:szCs w:val="20"/>
        </w:rPr>
        <w:t xml:space="preserve"> a</w:t>
      </w:r>
      <w:r w:rsidR="00BF2590">
        <w:rPr>
          <w:rFonts w:asciiTheme="majorHAnsi" w:hAnsiTheme="majorHAnsi"/>
          <w:sz w:val="20"/>
          <w:szCs w:val="20"/>
        </w:rPr>
        <w:t xml:space="preserve">n </w:t>
      </w:r>
      <w:r w:rsidR="004B6D9D" w:rsidRPr="008B3541">
        <w:rPr>
          <w:rFonts w:asciiTheme="majorHAnsi" w:hAnsiTheme="majorHAnsi"/>
          <w:sz w:val="20"/>
          <w:szCs w:val="20"/>
        </w:rPr>
        <w:t>amparo</w:t>
      </w:r>
      <w:r w:rsidRPr="008B3541">
        <w:rPr>
          <w:rFonts w:asciiTheme="majorHAnsi" w:hAnsiTheme="majorHAnsi"/>
          <w:sz w:val="20"/>
          <w:szCs w:val="20"/>
        </w:rPr>
        <w:t xml:space="preserve"> motion without </w:t>
      </w:r>
      <w:r w:rsidR="004B6D9D" w:rsidRPr="008B3541">
        <w:rPr>
          <w:rFonts w:asciiTheme="majorHAnsi" w:hAnsiTheme="majorHAnsi"/>
          <w:sz w:val="20"/>
          <w:szCs w:val="20"/>
        </w:rPr>
        <w:t>any appeal having been lodged in</w:t>
      </w:r>
      <w:r w:rsidRPr="008B3541">
        <w:rPr>
          <w:rFonts w:asciiTheme="majorHAnsi" w:hAnsiTheme="majorHAnsi"/>
          <w:sz w:val="20"/>
          <w:szCs w:val="20"/>
        </w:rPr>
        <w:t xml:space="preserve"> the criminal proceedings. In addition to the foregoing, the State alleges that the delays in the proceedings </w:t>
      </w:r>
      <w:r w:rsidR="004B6D9D" w:rsidRPr="008B3541">
        <w:rPr>
          <w:rFonts w:asciiTheme="majorHAnsi" w:hAnsiTheme="majorHAnsi"/>
          <w:sz w:val="20"/>
          <w:szCs w:val="20"/>
        </w:rPr>
        <w:t>is not attributable</w:t>
      </w:r>
      <w:r w:rsidRPr="008B3541">
        <w:rPr>
          <w:rFonts w:asciiTheme="majorHAnsi" w:hAnsiTheme="majorHAnsi"/>
          <w:sz w:val="20"/>
          <w:szCs w:val="20"/>
        </w:rPr>
        <w:t xml:space="preserve"> to the Public Prosecutor’s Office, but are due to causes attributable to the alleged victim, given that he had </w:t>
      </w:r>
      <w:r w:rsidR="00CE415A" w:rsidRPr="008B3541">
        <w:rPr>
          <w:rFonts w:asciiTheme="majorHAnsi" w:hAnsiTheme="majorHAnsi"/>
          <w:sz w:val="20"/>
          <w:szCs w:val="20"/>
        </w:rPr>
        <w:t>u</w:t>
      </w:r>
      <w:r w:rsidR="009A45AE" w:rsidRPr="008B3541">
        <w:rPr>
          <w:rFonts w:asciiTheme="majorHAnsi" w:hAnsiTheme="majorHAnsi"/>
          <w:sz w:val="20"/>
          <w:szCs w:val="20"/>
        </w:rPr>
        <w:t>se</w:t>
      </w:r>
      <w:r w:rsidR="00CE415A" w:rsidRPr="008B3541">
        <w:rPr>
          <w:rFonts w:asciiTheme="majorHAnsi" w:hAnsiTheme="majorHAnsi"/>
          <w:sz w:val="20"/>
          <w:szCs w:val="20"/>
        </w:rPr>
        <w:t>d effects</w:t>
      </w:r>
      <w:r w:rsidRPr="008B3541">
        <w:rPr>
          <w:rFonts w:asciiTheme="majorHAnsi" w:hAnsiTheme="majorHAnsi"/>
          <w:sz w:val="20"/>
          <w:szCs w:val="20"/>
        </w:rPr>
        <w:t>, or dilatory appeals,</w:t>
      </w:r>
      <w:r w:rsidR="000523C6" w:rsidRPr="008B3541">
        <w:rPr>
          <w:rFonts w:asciiTheme="majorHAnsi" w:hAnsiTheme="majorHAnsi"/>
          <w:sz w:val="20"/>
          <w:szCs w:val="20"/>
        </w:rPr>
        <w:t xml:space="preserve"> in the proceeding</w:t>
      </w:r>
      <w:r w:rsidRPr="008B3541">
        <w:rPr>
          <w:rFonts w:asciiTheme="majorHAnsi" w:hAnsiTheme="majorHAnsi"/>
          <w:sz w:val="20"/>
          <w:szCs w:val="20"/>
        </w:rPr>
        <w:t xml:space="preserve"> which have hindered the progression of the trial. The State attache</w:t>
      </w:r>
      <w:r w:rsidR="004B6D9D" w:rsidRPr="008B3541">
        <w:rPr>
          <w:rFonts w:asciiTheme="majorHAnsi" w:hAnsiTheme="majorHAnsi"/>
          <w:sz w:val="20"/>
          <w:szCs w:val="20"/>
        </w:rPr>
        <w:t>s</w:t>
      </w:r>
      <w:r w:rsidRPr="008B3541">
        <w:rPr>
          <w:rFonts w:asciiTheme="majorHAnsi" w:hAnsiTheme="majorHAnsi"/>
          <w:sz w:val="20"/>
          <w:szCs w:val="20"/>
        </w:rPr>
        <w:t xml:space="preserve"> a co</w:t>
      </w:r>
      <w:r w:rsidR="004B6D9D" w:rsidRPr="008B3541">
        <w:rPr>
          <w:rFonts w:asciiTheme="majorHAnsi" w:hAnsiTheme="majorHAnsi"/>
          <w:sz w:val="20"/>
          <w:szCs w:val="20"/>
        </w:rPr>
        <w:t>mmunication</w:t>
      </w:r>
      <w:r w:rsidRPr="008B3541">
        <w:rPr>
          <w:rFonts w:asciiTheme="majorHAnsi" w:hAnsiTheme="majorHAnsi"/>
          <w:sz w:val="20"/>
          <w:szCs w:val="20"/>
        </w:rPr>
        <w:t xml:space="preserve"> from the Attorney General dated June 20, 2013, informing that the file relating to the criminal investigation was subject to </w:t>
      </w:r>
      <w:r w:rsidR="00CE415A" w:rsidRPr="008B3541">
        <w:rPr>
          <w:rFonts w:asciiTheme="majorHAnsi" w:hAnsiTheme="majorHAnsi"/>
          <w:sz w:val="20"/>
          <w:szCs w:val="20"/>
        </w:rPr>
        <w:t>an order relinquishing jurisdiction</w:t>
      </w:r>
      <w:r w:rsidRPr="008B3541">
        <w:rPr>
          <w:rFonts w:asciiTheme="majorHAnsi" w:hAnsiTheme="majorHAnsi"/>
          <w:sz w:val="20"/>
          <w:szCs w:val="20"/>
        </w:rPr>
        <w:t xml:space="preserve"> by the 12</w:t>
      </w:r>
      <w:r w:rsidRPr="008B3541">
        <w:rPr>
          <w:rFonts w:asciiTheme="majorHAnsi" w:hAnsiTheme="majorHAnsi"/>
          <w:sz w:val="20"/>
          <w:szCs w:val="20"/>
          <w:vertAlign w:val="superscript"/>
        </w:rPr>
        <w:t>th</w:t>
      </w:r>
      <w:r w:rsidR="00AA0F7C" w:rsidRPr="008B3541">
        <w:rPr>
          <w:rFonts w:asciiTheme="majorHAnsi" w:hAnsiTheme="majorHAnsi"/>
          <w:sz w:val="20"/>
          <w:szCs w:val="20"/>
        </w:rPr>
        <w:t xml:space="preserve"> Criminal Circuit Court of First Instance</w:t>
      </w:r>
      <w:r w:rsidRPr="008B3541">
        <w:rPr>
          <w:rFonts w:asciiTheme="majorHAnsi" w:hAnsiTheme="majorHAnsi"/>
          <w:sz w:val="20"/>
          <w:szCs w:val="20"/>
        </w:rPr>
        <w:t xml:space="preserve"> of the Metropolitan Area of Caracas</w:t>
      </w:r>
      <w:r w:rsidR="004B6D9D" w:rsidRPr="008B3541">
        <w:rPr>
          <w:rFonts w:asciiTheme="majorHAnsi" w:hAnsiTheme="majorHAnsi"/>
          <w:sz w:val="20"/>
          <w:szCs w:val="20"/>
        </w:rPr>
        <w:t>,</w:t>
      </w:r>
      <w:r w:rsidR="0002571A" w:rsidRPr="008B3541">
        <w:rPr>
          <w:rFonts w:asciiTheme="majorHAnsi" w:hAnsiTheme="majorHAnsi"/>
          <w:sz w:val="20"/>
          <w:szCs w:val="20"/>
        </w:rPr>
        <w:t xml:space="preserve"> t</w:t>
      </w:r>
      <w:r w:rsidRPr="008B3541">
        <w:rPr>
          <w:rFonts w:asciiTheme="majorHAnsi" w:hAnsiTheme="majorHAnsi"/>
          <w:sz w:val="20"/>
          <w:szCs w:val="20"/>
        </w:rPr>
        <w:t xml:space="preserve">he 9th </w:t>
      </w:r>
      <w:r w:rsidR="00AA0F7C" w:rsidRPr="008B3541">
        <w:rPr>
          <w:rFonts w:asciiTheme="majorHAnsi" w:hAnsiTheme="majorHAnsi"/>
          <w:sz w:val="20"/>
          <w:szCs w:val="20"/>
        </w:rPr>
        <w:t>Trial Court of First Instance</w:t>
      </w:r>
      <w:r w:rsidRPr="008B3541">
        <w:rPr>
          <w:rFonts w:asciiTheme="majorHAnsi" w:hAnsiTheme="majorHAnsi"/>
          <w:sz w:val="20"/>
          <w:szCs w:val="20"/>
        </w:rPr>
        <w:t xml:space="preserve"> of the same jurisdiction</w:t>
      </w:r>
      <w:r w:rsidR="004B6D9D" w:rsidRPr="008B3541">
        <w:rPr>
          <w:rFonts w:asciiTheme="majorHAnsi" w:hAnsiTheme="majorHAnsi"/>
          <w:sz w:val="20"/>
          <w:szCs w:val="20"/>
        </w:rPr>
        <w:t xml:space="preserve"> </w:t>
      </w:r>
      <w:r w:rsidR="008B3541">
        <w:rPr>
          <w:rFonts w:asciiTheme="majorHAnsi" w:hAnsiTheme="majorHAnsi"/>
          <w:sz w:val="20"/>
          <w:szCs w:val="20"/>
        </w:rPr>
        <w:t>was hearing</w:t>
      </w:r>
      <w:r w:rsidR="004B6D9D" w:rsidRPr="008B3541">
        <w:rPr>
          <w:rFonts w:asciiTheme="majorHAnsi" w:hAnsiTheme="majorHAnsi"/>
          <w:sz w:val="20"/>
          <w:szCs w:val="20"/>
        </w:rPr>
        <w:t xml:space="preserve"> the</w:t>
      </w:r>
      <w:r w:rsidR="00FA37BD" w:rsidRPr="008B3541">
        <w:rPr>
          <w:rFonts w:asciiTheme="majorHAnsi" w:hAnsiTheme="majorHAnsi"/>
          <w:sz w:val="20"/>
          <w:szCs w:val="20"/>
        </w:rPr>
        <w:t xml:space="preserve"> case</w:t>
      </w:r>
      <w:r w:rsidR="004B6D9D" w:rsidRPr="008B3541">
        <w:rPr>
          <w:rFonts w:asciiTheme="majorHAnsi" w:hAnsiTheme="majorHAnsi"/>
          <w:sz w:val="20"/>
          <w:szCs w:val="20"/>
        </w:rPr>
        <w:t xml:space="preserve"> </w:t>
      </w:r>
      <w:r w:rsidR="00212110" w:rsidRPr="008B3541">
        <w:rPr>
          <w:rFonts w:asciiTheme="majorHAnsi" w:hAnsiTheme="majorHAnsi"/>
          <w:sz w:val="20"/>
          <w:szCs w:val="20"/>
        </w:rPr>
        <w:t>on</w:t>
      </w:r>
      <w:r w:rsidR="004B6D9D" w:rsidRPr="008B3541">
        <w:rPr>
          <w:rFonts w:asciiTheme="majorHAnsi" w:hAnsiTheme="majorHAnsi"/>
          <w:sz w:val="20"/>
          <w:szCs w:val="20"/>
        </w:rPr>
        <w:t xml:space="preserve"> that date</w:t>
      </w:r>
      <w:r w:rsidR="00FA37BD" w:rsidRPr="008B3541">
        <w:rPr>
          <w:rFonts w:asciiTheme="majorHAnsi" w:hAnsiTheme="majorHAnsi"/>
          <w:sz w:val="20"/>
          <w:szCs w:val="20"/>
        </w:rPr>
        <w:t xml:space="preserve"> and </w:t>
      </w:r>
      <w:r w:rsidR="00AA0F7C" w:rsidRPr="008B3541">
        <w:rPr>
          <w:rFonts w:asciiTheme="majorHAnsi" w:hAnsiTheme="majorHAnsi"/>
          <w:sz w:val="20"/>
          <w:szCs w:val="20"/>
        </w:rPr>
        <w:t xml:space="preserve">proposing that trial start on July 10, </w:t>
      </w:r>
      <w:r w:rsidR="00AA0F7C" w:rsidRPr="008B3541">
        <w:rPr>
          <w:rFonts w:asciiTheme="majorHAnsi" w:hAnsiTheme="majorHAnsi"/>
          <w:sz w:val="20"/>
          <w:szCs w:val="20"/>
        </w:rPr>
        <w:lastRenderedPageBreak/>
        <w:t>2013.</w:t>
      </w:r>
      <w:r w:rsidRPr="008B3541">
        <w:rPr>
          <w:rFonts w:asciiTheme="majorHAnsi" w:hAnsiTheme="majorHAnsi"/>
          <w:sz w:val="20"/>
          <w:szCs w:val="20"/>
        </w:rPr>
        <w:t xml:space="preserve">  The State argues that the petitioner’s intention is for the IACHR to act as a fourth instance, thus violating the principle of complementarity of the Inter-American System, by alledging political persecution. </w:t>
      </w:r>
    </w:p>
    <w:p w14:paraId="4D6534CF" w14:textId="246C5B07" w:rsidR="00170472" w:rsidRPr="008B3541" w:rsidRDefault="00170472"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As for the allegations regarding humane treatment and having been handcuffed to a gurney in the military hospital, the Venezuelan State argues that they guaranteed his right to health, but adhering to necessary safety measures to prevent the alleged victim from escaping. For the foregoing reasons, The Venezuelan State requests that the petition to be declared inadmissible on the grounds of failure to exhaust domestic remedies and for being unfounded and </w:t>
      </w:r>
      <w:r w:rsidR="00E92886" w:rsidRPr="008B3541">
        <w:rPr>
          <w:rFonts w:asciiTheme="majorHAnsi" w:hAnsiTheme="majorHAnsi"/>
          <w:sz w:val="20"/>
          <w:szCs w:val="20"/>
        </w:rPr>
        <w:t>frivolous</w:t>
      </w:r>
      <w:r w:rsidRPr="008B3541">
        <w:rPr>
          <w:rFonts w:asciiTheme="majorHAnsi" w:hAnsiTheme="majorHAnsi"/>
          <w:sz w:val="20"/>
          <w:szCs w:val="20"/>
        </w:rPr>
        <w:t>.</w:t>
      </w:r>
    </w:p>
    <w:p w14:paraId="3EA7C330" w14:textId="77777777" w:rsidR="003239B8" w:rsidRPr="008B3541" w:rsidRDefault="003239B8" w:rsidP="003239B8">
      <w:pPr>
        <w:spacing w:before="240" w:after="240"/>
        <w:ind w:firstLine="720"/>
        <w:jc w:val="both"/>
        <w:rPr>
          <w:rFonts w:asciiTheme="majorHAnsi" w:hAnsiTheme="majorHAnsi"/>
          <w:sz w:val="20"/>
          <w:szCs w:val="20"/>
        </w:rPr>
      </w:pPr>
      <w:r w:rsidRPr="008B3541">
        <w:rPr>
          <w:rFonts w:asciiTheme="majorHAnsi" w:hAnsiTheme="majorHAnsi"/>
          <w:b/>
          <w:bCs/>
          <w:color w:val="000000"/>
          <w:sz w:val="20"/>
          <w:szCs w:val="20"/>
          <w:u w:color="000000"/>
        </w:rPr>
        <w:t>VI.</w:t>
      </w:r>
      <w:r w:rsidRPr="008B3541">
        <w:rPr>
          <w:rFonts w:asciiTheme="majorHAnsi" w:hAnsiTheme="majorHAnsi"/>
          <w:b/>
          <w:bCs/>
          <w:color w:val="000000"/>
          <w:sz w:val="20"/>
          <w:szCs w:val="20"/>
          <w:u w:color="000000"/>
        </w:rPr>
        <w:tab/>
      </w:r>
      <w:r w:rsidRPr="008B3541">
        <w:rPr>
          <w:rFonts w:asciiTheme="majorHAnsi" w:hAnsiTheme="majorHAnsi"/>
          <w:b/>
          <w:bCs/>
          <w:sz w:val="20"/>
          <w:szCs w:val="20"/>
        </w:rPr>
        <w:t>ANALYSIS OF EXHAUSTION OF DOMESTIC REMEDIES AND TIMELINESS OF THE PETITION</w:t>
      </w:r>
      <w:r w:rsidRPr="008B3541">
        <w:rPr>
          <w:rFonts w:asciiTheme="majorHAnsi" w:hAnsiTheme="majorHAnsi"/>
          <w:b/>
          <w:bCs/>
          <w:color w:val="000000"/>
          <w:sz w:val="20"/>
          <w:szCs w:val="20"/>
          <w:u w:color="000000"/>
        </w:rPr>
        <w:t xml:space="preserve"> </w:t>
      </w:r>
    </w:p>
    <w:p w14:paraId="44F7E80C" w14:textId="65BA71F1" w:rsidR="00CA6E43" w:rsidRPr="008B3541" w:rsidRDefault="00B71904" w:rsidP="00CA6E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Under Article 31</w:t>
      </w:r>
      <w:r w:rsidR="004B0E00">
        <w:rPr>
          <w:rFonts w:asciiTheme="majorHAnsi" w:hAnsiTheme="majorHAnsi"/>
          <w:sz w:val="20"/>
          <w:szCs w:val="20"/>
        </w:rPr>
        <w:t>.</w:t>
      </w:r>
      <w:r w:rsidRPr="008B3541">
        <w:rPr>
          <w:rFonts w:asciiTheme="majorHAnsi" w:hAnsiTheme="majorHAnsi"/>
          <w:sz w:val="20"/>
          <w:szCs w:val="20"/>
        </w:rPr>
        <w:t>1 of the Rules and Article 46</w:t>
      </w:r>
      <w:r w:rsidR="004B0E00">
        <w:rPr>
          <w:rFonts w:asciiTheme="majorHAnsi" w:hAnsiTheme="majorHAnsi"/>
          <w:sz w:val="20"/>
          <w:szCs w:val="20"/>
        </w:rPr>
        <w:t>.</w:t>
      </w:r>
      <w:r w:rsidRPr="008B3541">
        <w:rPr>
          <w:rFonts w:asciiTheme="majorHAnsi" w:hAnsiTheme="majorHAnsi"/>
          <w:sz w:val="20"/>
          <w:szCs w:val="20"/>
        </w:rPr>
        <w:t>1(a) of the American Convention demand prior exhaustion of available local and domestic remedies, pursuant to generally recognized principles, as a prerequisite for admissibility of the claims contained in the petition submitted. The purpose of this prerequisite is to allow for the national authorities to hear the alleged violation of a protected right and, if applicable, devise a solution for the situation prior to being submitted before an international body. Articles 31</w:t>
      </w:r>
      <w:r w:rsidR="004B0E00">
        <w:rPr>
          <w:rFonts w:asciiTheme="majorHAnsi" w:hAnsiTheme="majorHAnsi"/>
          <w:sz w:val="20"/>
          <w:szCs w:val="20"/>
        </w:rPr>
        <w:t>.</w:t>
      </w:r>
      <w:r w:rsidRPr="008B3541">
        <w:rPr>
          <w:rFonts w:asciiTheme="majorHAnsi" w:hAnsiTheme="majorHAnsi"/>
          <w:sz w:val="20"/>
          <w:szCs w:val="20"/>
        </w:rPr>
        <w:t>2 of the Rules and 46</w:t>
      </w:r>
      <w:r w:rsidR="004B0E00">
        <w:rPr>
          <w:rFonts w:asciiTheme="majorHAnsi" w:hAnsiTheme="majorHAnsi"/>
          <w:sz w:val="20"/>
          <w:szCs w:val="20"/>
        </w:rPr>
        <w:t>.</w:t>
      </w:r>
      <w:r w:rsidRPr="008B3541">
        <w:rPr>
          <w:rFonts w:asciiTheme="majorHAnsi" w:hAnsiTheme="majorHAnsi"/>
          <w:sz w:val="20"/>
          <w:szCs w:val="20"/>
        </w:rPr>
        <w:t>2 of the Convention establish that the requirement of prior exhaustion of domestic remedies does not apply when: a) the domestic legislation of the State in question does not afford due process of law to protect the right or rights that have allegedly been violated; b) the party alleging a violation of his rights has been denied access to the remedies under domestic law or has been prevented from exhausting them; or c) there has been unwarranted delay in rendering a final judgement under the aforementioned remedies.</w:t>
      </w:r>
    </w:p>
    <w:p w14:paraId="758DE581" w14:textId="2D4D9DDC" w:rsidR="00912366" w:rsidRPr="008B3541" w:rsidRDefault="00CA6E43" w:rsidP="002D20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The State argues that local and domestic remedies were not exhausted. The petitioner, in turn, asserts that is was not possible to exhaust local and domestic remedies as the proceeding against him is still pending, without a </w:t>
      </w:r>
      <w:r w:rsidR="00E92886" w:rsidRPr="008B3541">
        <w:rPr>
          <w:rFonts w:asciiTheme="majorHAnsi" w:hAnsiTheme="majorHAnsi"/>
          <w:sz w:val="20"/>
          <w:szCs w:val="20"/>
        </w:rPr>
        <w:t>court order</w:t>
      </w:r>
      <w:r w:rsidRPr="008B3541">
        <w:rPr>
          <w:rFonts w:asciiTheme="majorHAnsi" w:hAnsiTheme="majorHAnsi"/>
          <w:sz w:val="20"/>
          <w:szCs w:val="20"/>
        </w:rPr>
        <w:t xml:space="preserve"> to determine </w:t>
      </w:r>
      <w:r w:rsidR="00BF2590">
        <w:rPr>
          <w:rFonts w:asciiTheme="majorHAnsi" w:hAnsiTheme="majorHAnsi"/>
          <w:sz w:val="20"/>
          <w:szCs w:val="20"/>
        </w:rPr>
        <w:t>his</w:t>
      </w:r>
      <w:r w:rsidRPr="008B3541">
        <w:rPr>
          <w:rFonts w:asciiTheme="majorHAnsi" w:hAnsiTheme="majorHAnsi"/>
          <w:sz w:val="20"/>
          <w:szCs w:val="20"/>
        </w:rPr>
        <w:t xml:space="preserve"> guilt or innocen</w:t>
      </w:r>
      <w:r w:rsidR="00BF2590">
        <w:rPr>
          <w:rFonts w:asciiTheme="majorHAnsi" w:hAnsiTheme="majorHAnsi"/>
          <w:sz w:val="20"/>
          <w:szCs w:val="20"/>
        </w:rPr>
        <w:t>ce</w:t>
      </w:r>
      <w:r w:rsidRPr="008B3541">
        <w:rPr>
          <w:rFonts w:asciiTheme="majorHAnsi" w:hAnsiTheme="majorHAnsi"/>
          <w:sz w:val="20"/>
          <w:szCs w:val="20"/>
        </w:rPr>
        <w:t xml:space="preserve">, </w:t>
      </w:r>
      <w:r w:rsidR="007D3C27" w:rsidRPr="008B3541">
        <w:rPr>
          <w:rFonts w:asciiTheme="majorHAnsi" w:hAnsiTheme="majorHAnsi"/>
          <w:sz w:val="20"/>
          <w:szCs w:val="20"/>
        </w:rPr>
        <w:t>despite</w:t>
      </w:r>
      <w:r w:rsidRPr="008B3541">
        <w:rPr>
          <w:rFonts w:asciiTheme="majorHAnsi" w:hAnsiTheme="majorHAnsi"/>
          <w:sz w:val="20"/>
          <w:szCs w:val="20"/>
        </w:rPr>
        <w:t xml:space="preserve"> the 10 years elapsed since his arrest. </w:t>
      </w:r>
      <w:r w:rsidRPr="008B3541">
        <w:t xml:space="preserve"> </w:t>
      </w:r>
      <w:r w:rsidRPr="008B3541">
        <w:rPr>
          <w:rFonts w:asciiTheme="majorHAnsi" w:hAnsiTheme="majorHAnsi"/>
          <w:sz w:val="20"/>
          <w:szCs w:val="20"/>
        </w:rPr>
        <w:t>In view of the unwarranted delay noted, the IACHR concludes that the exception to the exhaustion of domestic remedies set out in Article 46</w:t>
      </w:r>
      <w:r w:rsidR="004B0E00">
        <w:rPr>
          <w:rFonts w:asciiTheme="majorHAnsi" w:hAnsiTheme="majorHAnsi"/>
          <w:sz w:val="20"/>
          <w:szCs w:val="20"/>
        </w:rPr>
        <w:t>.</w:t>
      </w:r>
      <w:r w:rsidRPr="008B3541">
        <w:rPr>
          <w:rFonts w:asciiTheme="majorHAnsi" w:hAnsiTheme="majorHAnsi"/>
          <w:sz w:val="20"/>
          <w:szCs w:val="20"/>
        </w:rPr>
        <w:t xml:space="preserve">2(c) of the Convention applies in the present case. </w:t>
      </w:r>
    </w:p>
    <w:p w14:paraId="5FAA7B33" w14:textId="4F541C1A" w:rsidR="009F4A43" w:rsidRPr="008B3541" w:rsidRDefault="00814BE1" w:rsidP="009123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Although the events </w:t>
      </w:r>
      <w:r w:rsidR="00BF2590">
        <w:rPr>
          <w:rFonts w:asciiTheme="majorHAnsi" w:hAnsiTheme="majorHAnsi"/>
          <w:sz w:val="20"/>
          <w:szCs w:val="20"/>
        </w:rPr>
        <w:t>have occurred since</w:t>
      </w:r>
      <w:r w:rsidRPr="008B3541">
        <w:rPr>
          <w:rFonts w:asciiTheme="majorHAnsi" w:hAnsiTheme="majorHAnsi"/>
          <w:sz w:val="20"/>
          <w:szCs w:val="20"/>
        </w:rPr>
        <w:t xml:space="preserve"> 2007 and the petition was received on December 21, 2009, the IACHR notes that some of its consequences persist until the present day, such as a criminal proceeding that is still ongoing. Therefore, in view of the context and characteristics of the present case, the Commission considers that the petition was filed within a reasonable period of time and that the admissibility requirement regarding the filing period has been satisfied.</w:t>
      </w:r>
    </w:p>
    <w:p w14:paraId="2A453EC0" w14:textId="77777777" w:rsidR="003239B8" w:rsidRPr="008B3541" w:rsidRDefault="003239B8" w:rsidP="003239B8">
      <w:pPr>
        <w:pStyle w:val="ListParagraph"/>
        <w:spacing w:before="240" w:after="240"/>
        <w:jc w:val="both"/>
        <w:rPr>
          <w:rFonts w:asciiTheme="majorHAnsi" w:hAnsiTheme="majorHAnsi"/>
          <w:b/>
          <w:sz w:val="20"/>
          <w:szCs w:val="20"/>
        </w:rPr>
      </w:pPr>
      <w:r w:rsidRPr="008B3541">
        <w:rPr>
          <w:rFonts w:asciiTheme="majorHAnsi" w:hAnsiTheme="majorHAnsi"/>
          <w:b/>
          <w:bCs/>
          <w:sz w:val="20"/>
          <w:szCs w:val="20"/>
        </w:rPr>
        <w:t>VII.</w:t>
      </w:r>
      <w:r w:rsidRPr="008B3541">
        <w:rPr>
          <w:rFonts w:asciiTheme="majorHAnsi" w:hAnsiTheme="majorHAnsi"/>
          <w:b/>
          <w:bCs/>
          <w:sz w:val="20"/>
          <w:szCs w:val="20"/>
        </w:rPr>
        <w:tab/>
        <w:t>ANALYSIS OF COLORABLE CLAIM</w:t>
      </w:r>
    </w:p>
    <w:p w14:paraId="3D8522D1" w14:textId="55D817DB" w:rsidR="00A11E44" w:rsidRPr="008B3541" w:rsidRDefault="00FE22DD" w:rsidP="006906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 xml:space="preserve">The Commission considers that, if proved, the allegations regarding the arbitrary detention resulting from fabricated evidence to silence </w:t>
      </w:r>
      <w:r w:rsidR="009072CD">
        <w:rPr>
          <w:rFonts w:asciiTheme="majorHAnsi" w:hAnsiTheme="majorHAnsi"/>
          <w:sz w:val="20"/>
          <w:szCs w:val="20"/>
        </w:rPr>
        <w:t>journalist work</w:t>
      </w:r>
      <w:r w:rsidRPr="008B3541">
        <w:rPr>
          <w:rFonts w:asciiTheme="majorHAnsi" w:hAnsiTheme="majorHAnsi"/>
          <w:sz w:val="20"/>
          <w:szCs w:val="20"/>
        </w:rPr>
        <w:t xml:space="preserve">, the series of irregularities in the pending criminal proceeding, in violation of due process guarantees, of the right to defense and </w:t>
      </w:r>
      <w:r w:rsidR="00E92886" w:rsidRPr="008B3541">
        <w:rPr>
          <w:rFonts w:asciiTheme="majorHAnsi" w:hAnsiTheme="majorHAnsi"/>
          <w:sz w:val="20"/>
          <w:szCs w:val="20"/>
        </w:rPr>
        <w:t>receiving a substantiated decision</w:t>
      </w:r>
      <w:r w:rsidRPr="008B3541">
        <w:rPr>
          <w:rFonts w:asciiTheme="majorHAnsi" w:hAnsiTheme="majorHAnsi"/>
          <w:sz w:val="20"/>
          <w:szCs w:val="20"/>
        </w:rPr>
        <w:t xml:space="preserve"> for keeping him in pretrial detention, as well as the negative impact to his honor and reputation caused by </w:t>
      </w:r>
      <w:r w:rsidR="004B6D9D" w:rsidRPr="008B3541">
        <w:rPr>
          <w:rFonts w:asciiTheme="majorHAnsi" w:hAnsiTheme="majorHAnsi"/>
          <w:sz w:val="20"/>
          <w:szCs w:val="20"/>
        </w:rPr>
        <w:t>condemnatory statements</w:t>
      </w:r>
      <w:r w:rsidRPr="008B3541">
        <w:rPr>
          <w:rFonts w:asciiTheme="majorHAnsi" w:hAnsiTheme="majorHAnsi"/>
          <w:sz w:val="20"/>
          <w:szCs w:val="20"/>
        </w:rPr>
        <w:t xml:space="preserve"> made by</w:t>
      </w:r>
      <w:r w:rsidR="004B6D9D" w:rsidRPr="008B3541">
        <w:rPr>
          <w:rFonts w:asciiTheme="majorHAnsi" w:hAnsiTheme="majorHAnsi"/>
          <w:sz w:val="20"/>
          <w:szCs w:val="20"/>
        </w:rPr>
        <w:t xml:space="preserve"> senior officials of the State</w:t>
      </w:r>
      <w:r w:rsidRPr="008B3541">
        <w:rPr>
          <w:rFonts w:asciiTheme="majorHAnsi" w:hAnsiTheme="majorHAnsi"/>
          <w:sz w:val="20"/>
          <w:szCs w:val="20"/>
        </w:rPr>
        <w:t xml:space="preserve">, could </w:t>
      </w:r>
      <w:r w:rsidRPr="008B3541">
        <w:rPr>
          <w:rFonts w:asciiTheme="majorHAnsi" w:hAnsiTheme="majorHAnsi"/>
          <w:i/>
          <w:iCs/>
          <w:sz w:val="20"/>
          <w:szCs w:val="20"/>
        </w:rPr>
        <w:t xml:space="preserve">prima facie </w:t>
      </w:r>
      <w:r w:rsidRPr="008B3541">
        <w:rPr>
          <w:rFonts w:asciiTheme="majorHAnsi" w:hAnsiTheme="majorHAnsi"/>
          <w:sz w:val="20"/>
          <w:szCs w:val="20"/>
        </w:rPr>
        <w:t>establish possible violations of Articles 5 (</w:t>
      </w:r>
      <w:r w:rsidR="002677FF">
        <w:rPr>
          <w:rFonts w:asciiTheme="majorHAnsi" w:hAnsiTheme="majorHAnsi"/>
          <w:sz w:val="20"/>
          <w:szCs w:val="20"/>
        </w:rPr>
        <w:t>h</w:t>
      </w:r>
      <w:r w:rsidRPr="008B3541">
        <w:rPr>
          <w:rFonts w:asciiTheme="majorHAnsi" w:hAnsiTheme="majorHAnsi"/>
          <w:sz w:val="20"/>
          <w:szCs w:val="20"/>
        </w:rPr>
        <w:t xml:space="preserve">umane </w:t>
      </w:r>
      <w:r w:rsidR="002677FF">
        <w:rPr>
          <w:rFonts w:asciiTheme="majorHAnsi" w:hAnsiTheme="majorHAnsi"/>
          <w:sz w:val="20"/>
          <w:szCs w:val="20"/>
        </w:rPr>
        <w:t>t</w:t>
      </w:r>
      <w:r w:rsidRPr="008B3541">
        <w:rPr>
          <w:rFonts w:asciiTheme="majorHAnsi" w:hAnsiTheme="majorHAnsi"/>
          <w:sz w:val="20"/>
          <w:szCs w:val="20"/>
        </w:rPr>
        <w:t>reatment), 7 (</w:t>
      </w:r>
      <w:r w:rsidR="002677FF">
        <w:rPr>
          <w:rFonts w:asciiTheme="majorHAnsi" w:hAnsiTheme="majorHAnsi"/>
          <w:sz w:val="20"/>
          <w:szCs w:val="20"/>
        </w:rPr>
        <w:t>p</w:t>
      </w:r>
      <w:r w:rsidRPr="008B3541">
        <w:rPr>
          <w:rFonts w:asciiTheme="majorHAnsi" w:hAnsiTheme="majorHAnsi"/>
          <w:sz w:val="20"/>
          <w:szCs w:val="20"/>
        </w:rPr>
        <w:t xml:space="preserve">ersonal </w:t>
      </w:r>
      <w:r w:rsidR="002677FF">
        <w:rPr>
          <w:rFonts w:asciiTheme="majorHAnsi" w:hAnsiTheme="majorHAnsi"/>
          <w:sz w:val="20"/>
          <w:szCs w:val="20"/>
        </w:rPr>
        <w:t>l</w:t>
      </w:r>
      <w:r w:rsidRPr="008B3541">
        <w:rPr>
          <w:rFonts w:asciiTheme="majorHAnsi" w:hAnsiTheme="majorHAnsi"/>
          <w:sz w:val="20"/>
          <w:szCs w:val="20"/>
        </w:rPr>
        <w:t>iberty), 8 (</w:t>
      </w:r>
      <w:r w:rsidR="002677FF">
        <w:rPr>
          <w:rFonts w:asciiTheme="majorHAnsi" w:hAnsiTheme="majorHAnsi"/>
          <w:sz w:val="20"/>
          <w:szCs w:val="20"/>
        </w:rPr>
        <w:t>f</w:t>
      </w:r>
      <w:r w:rsidRPr="008B3541">
        <w:rPr>
          <w:rFonts w:asciiTheme="majorHAnsi" w:hAnsiTheme="majorHAnsi"/>
          <w:sz w:val="20"/>
          <w:szCs w:val="20"/>
        </w:rPr>
        <w:t xml:space="preserve">air </w:t>
      </w:r>
      <w:r w:rsidR="002677FF">
        <w:rPr>
          <w:rFonts w:asciiTheme="majorHAnsi" w:hAnsiTheme="majorHAnsi"/>
          <w:sz w:val="20"/>
          <w:szCs w:val="20"/>
        </w:rPr>
        <w:t>t</w:t>
      </w:r>
      <w:r w:rsidRPr="008B3541">
        <w:rPr>
          <w:rFonts w:asciiTheme="majorHAnsi" w:hAnsiTheme="majorHAnsi"/>
          <w:sz w:val="20"/>
          <w:szCs w:val="20"/>
        </w:rPr>
        <w:t>rial), 11 (</w:t>
      </w:r>
      <w:r w:rsidR="002677FF">
        <w:rPr>
          <w:rFonts w:asciiTheme="majorHAnsi" w:hAnsiTheme="majorHAnsi"/>
          <w:sz w:val="20"/>
          <w:szCs w:val="20"/>
        </w:rPr>
        <w:t>p</w:t>
      </w:r>
      <w:r w:rsidRPr="008B3541">
        <w:rPr>
          <w:rFonts w:asciiTheme="majorHAnsi" w:hAnsiTheme="majorHAnsi"/>
          <w:sz w:val="20"/>
          <w:szCs w:val="20"/>
        </w:rPr>
        <w:t xml:space="preserve">rotection of </w:t>
      </w:r>
      <w:r w:rsidR="002677FF">
        <w:rPr>
          <w:rFonts w:asciiTheme="majorHAnsi" w:hAnsiTheme="majorHAnsi"/>
          <w:sz w:val="20"/>
          <w:szCs w:val="20"/>
        </w:rPr>
        <w:t>h</w:t>
      </w:r>
      <w:r w:rsidRPr="008B3541">
        <w:rPr>
          <w:rFonts w:asciiTheme="majorHAnsi" w:hAnsiTheme="majorHAnsi"/>
          <w:sz w:val="20"/>
          <w:szCs w:val="20"/>
        </w:rPr>
        <w:t xml:space="preserve">onor and </w:t>
      </w:r>
      <w:r w:rsidR="002677FF">
        <w:rPr>
          <w:rFonts w:asciiTheme="majorHAnsi" w:hAnsiTheme="majorHAnsi"/>
          <w:sz w:val="20"/>
          <w:szCs w:val="20"/>
        </w:rPr>
        <w:t>d</w:t>
      </w:r>
      <w:r w:rsidRPr="008B3541">
        <w:rPr>
          <w:rFonts w:asciiTheme="majorHAnsi" w:hAnsiTheme="majorHAnsi"/>
          <w:sz w:val="20"/>
          <w:szCs w:val="20"/>
        </w:rPr>
        <w:t>ignity), 13 (</w:t>
      </w:r>
      <w:r w:rsidR="002677FF">
        <w:rPr>
          <w:rFonts w:asciiTheme="majorHAnsi" w:hAnsiTheme="majorHAnsi"/>
          <w:sz w:val="20"/>
          <w:szCs w:val="20"/>
        </w:rPr>
        <w:t>f</w:t>
      </w:r>
      <w:r w:rsidRPr="008B3541">
        <w:rPr>
          <w:rFonts w:asciiTheme="majorHAnsi" w:hAnsiTheme="majorHAnsi"/>
          <w:sz w:val="20"/>
          <w:szCs w:val="20"/>
        </w:rPr>
        <w:t xml:space="preserve">reedom of </w:t>
      </w:r>
      <w:r w:rsidR="002677FF">
        <w:rPr>
          <w:rFonts w:asciiTheme="majorHAnsi" w:hAnsiTheme="majorHAnsi"/>
          <w:sz w:val="20"/>
          <w:szCs w:val="20"/>
        </w:rPr>
        <w:t>t</w:t>
      </w:r>
      <w:r w:rsidRPr="008B3541">
        <w:rPr>
          <w:rFonts w:asciiTheme="majorHAnsi" w:hAnsiTheme="majorHAnsi"/>
          <w:sz w:val="20"/>
          <w:szCs w:val="20"/>
        </w:rPr>
        <w:t xml:space="preserve">hought and </w:t>
      </w:r>
      <w:r w:rsidR="002677FF">
        <w:rPr>
          <w:rFonts w:asciiTheme="majorHAnsi" w:hAnsiTheme="majorHAnsi"/>
          <w:sz w:val="20"/>
          <w:szCs w:val="20"/>
        </w:rPr>
        <w:t>e</w:t>
      </w:r>
      <w:r w:rsidR="006906A8">
        <w:rPr>
          <w:rFonts w:asciiTheme="majorHAnsi" w:hAnsiTheme="majorHAnsi"/>
          <w:sz w:val="20"/>
          <w:szCs w:val="20"/>
        </w:rPr>
        <w:t>xpression),</w:t>
      </w:r>
      <w:r w:rsidRPr="008B3541">
        <w:rPr>
          <w:rFonts w:asciiTheme="majorHAnsi" w:hAnsiTheme="majorHAnsi"/>
          <w:sz w:val="20"/>
          <w:szCs w:val="20"/>
        </w:rPr>
        <w:t xml:space="preserve"> 25 (</w:t>
      </w:r>
      <w:r w:rsidR="002677FF">
        <w:rPr>
          <w:rFonts w:asciiTheme="majorHAnsi" w:hAnsiTheme="majorHAnsi"/>
          <w:sz w:val="20"/>
          <w:szCs w:val="20"/>
        </w:rPr>
        <w:t>r</w:t>
      </w:r>
      <w:r w:rsidRPr="008B3541">
        <w:rPr>
          <w:rFonts w:asciiTheme="majorHAnsi" w:hAnsiTheme="majorHAnsi"/>
          <w:sz w:val="20"/>
          <w:szCs w:val="20"/>
        </w:rPr>
        <w:t xml:space="preserve">ight to </w:t>
      </w:r>
      <w:r w:rsidR="002677FF">
        <w:rPr>
          <w:rFonts w:asciiTheme="majorHAnsi" w:hAnsiTheme="majorHAnsi"/>
          <w:sz w:val="20"/>
          <w:szCs w:val="20"/>
        </w:rPr>
        <w:t>j</w:t>
      </w:r>
      <w:r w:rsidRPr="008B3541">
        <w:rPr>
          <w:rFonts w:asciiTheme="majorHAnsi" w:hAnsiTheme="majorHAnsi"/>
          <w:sz w:val="20"/>
          <w:szCs w:val="20"/>
        </w:rPr>
        <w:t xml:space="preserve">udicial </w:t>
      </w:r>
      <w:r w:rsidR="002677FF">
        <w:rPr>
          <w:rFonts w:asciiTheme="majorHAnsi" w:hAnsiTheme="majorHAnsi"/>
          <w:sz w:val="20"/>
          <w:szCs w:val="20"/>
        </w:rPr>
        <w:t>p</w:t>
      </w:r>
      <w:r w:rsidRPr="008B3541">
        <w:rPr>
          <w:rFonts w:asciiTheme="majorHAnsi" w:hAnsiTheme="majorHAnsi"/>
          <w:sz w:val="20"/>
          <w:szCs w:val="20"/>
        </w:rPr>
        <w:t xml:space="preserve">rotection) </w:t>
      </w:r>
      <w:r w:rsidR="006906A8" w:rsidRPr="006906A8">
        <w:rPr>
          <w:rFonts w:asciiTheme="majorHAnsi" w:hAnsiTheme="majorHAnsi"/>
          <w:sz w:val="20"/>
          <w:szCs w:val="20"/>
        </w:rPr>
        <w:t xml:space="preserve">and 26 (economic, social and cultural rights) </w:t>
      </w:r>
      <w:r w:rsidRPr="008B3541">
        <w:rPr>
          <w:rFonts w:asciiTheme="majorHAnsi" w:hAnsiTheme="majorHAnsi"/>
          <w:sz w:val="20"/>
          <w:szCs w:val="20"/>
        </w:rPr>
        <w:t xml:space="preserve">of the American Convention, in </w:t>
      </w:r>
      <w:r w:rsidR="002677FF">
        <w:rPr>
          <w:rFonts w:asciiTheme="majorHAnsi" w:hAnsiTheme="majorHAnsi"/>
          <w:sz w:val="20"/>
          <w:szCs w:val="20"/>
        </w:rPr>
        <w:t>accordance</w:t>
      </w:r>
      <w:r w:rsidRPr="008B3541">
        <w:rPr>
          <w:rFonts w:asciiTheme="majorHAnsi" w:hAnsiTheme="majorHAnsi"/>
          <w:sz w:val="20"/>
          <w:szCs w:val="20"/>
        </w:rPr>
        <w:t xml:space="preserve"> with Article 1.1 (</w:t>
      </w:r>
      <w:r w:rsidR="002677FF">
        <w:rPr>
          <w:rFonts w:asciiTheme="majorHAnsi" w:hAnsiTheme="majorHAnsi"/>
          <w:sz w:val="20"/>
          <w:szCs w:val="20"/>
        </w:rPr>
        <w:t>o</w:t>
      </w:r>
      <w:r w:rsidRPr="008B3541">
        <w:rPr>
          <w:rFonts w:asciiTheme="majorHAnsi" w:hAnsiTheme="majorHAnsi"/>
          <w:sz w:val="20"/>
          <w:szCs w:val="20"/>
        </w:rPr>
        <w:t>bligation to respect rights) of the same instrument; to the detriment of Mr. José Rafael Ramírez Córdova.</w:t>
      </w:r>
    </w:p>
    <w:p w14:paraId="37958850" w14:textId="35FAE16E" w:rsidR="00F25889" w:rsidRPr="008B3541" w:rsidRDefault="00F25889" w:rsidP="00247A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Lastly, regarding the State’s observation concerning a fourth instance, the Commission notes that by declaring this petition admissible, it does not seek to overstep the authority of domestic courts. In fact, the Commission will analyze in the merits stage whether the domestic judicial proceedings conformed to the rights of due pro</w:t>
      </w:r>
      <w:r w:rsidR="009072CD">
        <w:rPr>
          <w:rFonts w:asciiTheme="majorHAnsi" w:hAnsiTheme="majorHAnsi"/>
          <w:sz w:val="20"/>
          <w:szCs w:val="20"/>
        </w:rPr>
        <w:t>c</w:t>
      </w:r>
      <w:r w:rsidRPr="008B3541">
        <w:rPr>
          <w:rFonts w:asciiTheme="majorHAnsi" w:hAnsiTheme="majorHAnsi"/>
          <w:sz w:val="20"/>
          <w:szCs w:val="20"/>
        </w:rPr>
        <w:t>ess and judicial protection and ensured the alleged victim</w:t>
      </w:r>
      <w:r w:rsidR="009072CD">
        <w:rPr>
          <w:rFonts w:asciiTheme="majorHAnsi" w:hAnsiTheme="majorHAnsi"/>
          <w:sz w:val="20"/>
          <w:szCs w:val="20"/>
        </w:rPr>
        <w:t>’s</w:t>
      </w:r>
      <w:r w:rsidRPr="008B3541">
        <w:rPr>
          <w:rFonts w:asciiTheme="majorHAnsi" w:hAnsiTheme="majorHAnsi"/>
          <w:sz w:val="20"/>
          <w:szCs w:val="20"/>
        </w:rPr>
        <w:t xml:space="preserve"> right of access to justice under the terms of the American Convention.</w:t>
      </w:r>
    </w:p>
    <w:p w14:paraId="35B95D97" w14:textId="77777777" w:rsidR="00FB0951" w:rsidRPr="008B3541" w:rsidRDefault="00FB0951" w:rsidP="00FB09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7E9B3D79" w14:textId="77777777" w:rsidR="003239B8" w:rsidRPr="008B3541" w:rsidRDefault="003239B8" w:rsidP="003239B8">
      <w:pPr>
        <w:pStyle w:val="ListParagraph"/>
        <w:spacing w:before="240" w:after="240"/>
        <w:jc w:val="both"/>
        <w:rPr>
          <w:rFonts w:asciiTheme="majorHAnsi" w:hAnsiTheme="majorHAnsi"/>
          <w:b/>
          <w:bCs/>
          <w:sz w:val="20"/>
          <w:szCs w:val="20"/>
        </w:rPr>
      </w:pPr>
      <w:r w:rsidRPr="008B3541">
        <w:rPr>
          <w:rFonts w:asciiTheme="majorHAnsi" w:hAnsiTheme="majorHAnsi"/>
          <w:b/>
          <w:bCs/>
          <w:sz w:val="20"/>
          <w:szCs w:val="20"/>
        </w:rPr>
        <w:lastRenderedPageBreak/>
        <w:t xml:space="preserve">VIII. </w:t>
      </w:r>
      <w:r w:rsidRPr="008B3541">
        <w:rPr>
          <w:rFonts w:asciiTheme="majorHAnsi" w:hAnsiTheme="majorHAnsi"/>
          <w:b/>
          <w:bCs/>
          <w:sz w:val="20"/>
          <w:szCs w:val="20"/>
        </w:rPr>
        <w:tab/>
        <w:t>DECISION</w:t>
      </w:r>
    </w:p>
    <w:p w14:paraId="2492580D" w14:textId="0C1BFF70" w:rsidR="000419AD" w:rsidRPr="008B3541" w:rsidRDefault="003239B8" w:rsidP="006906A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To declare the instant petition admissible pursuant to Articles 5 (</w:t>
      </w:r>
      <w:r w:rsidR="002677FF">
        <w:rPr>
          <w:rFonts w:asciiTheme="majorHAnsi" w:hAnsiTheme="majorHAnsi"/>
          <w:sz w:val="20"/>
          <w:szCs w:val="20"/>
        </w:rPr>
        <w:t>h</w:t>
      </w:r>
      <w:r w:rsidRPr="008B3541">
        <w:rPr>
          <w:rFonts w:asciiTheme="majorHAnsi" w:hAnsiTheme="majorHAnsi"/>
          <w:sz w:val="20"/>
          <w:szCs w:val="20"/>
        </w:rPr>
        <w:t xml:space="preserve">umane </w:t>
      </w:r>
      <w:r w:rsidR="002677FF">
        <w:rPr>
          <w:rFonts w:asciiTheme="majorHAnsi" w:hAnsiTheme="majorHAnsi"/>
          <w:sz w:val="20"/>
          <w:szCs w:val="20"/>
        </w:rPr>
        <w:t>t</w:t>
      </w:r>
      <w:r w:rsidRPr="008B3541">
        <w:rPr>
          <w:rFonts w:asciiTheme="majorHAnsi" w:hAnsiTheme="majorHAnsi"/>
          <w:sz w:val="20"/>
          <w:szCs w:val="20"/>
        </w:rPr>
        <w:t>reatment), 7 (</w:t>
      </w:r>
      <w:r w:rsidR="002677FF">
        <w:rPr>
          <w:rFonts w:asciiTheme="majorHAnsi" w:hAnsiTheme="majorHAnsi"/>
          <w:sz w:val="20"/>
          <w:szCs w:val="20"/>
        </w:rPr>
        <w:t>p</w:t>
      </w:r>
      <w:r w:rsidRPr="008B3541">
        <w:rPr>
          <w:rFonts w:asciiTheme="majorHAnsi" w:hAnsiTheme="majorHAnsi"/>
          <w:sz w:val="20"/>
          <w:szCs w:val="20"/>
        </w:rPr>
        <w:t xml:space="preserve">ersonal </w:t>
      </w:r>
      <w:r w:rsidR="002677FF">
        <w:rPr>
          <w:rFonts w:asciiTheme="majorHAnsi" w:hAnsiTheme="majorHAnsi"/>
          <w:sz w:val="20"/>
          <w:szCs w:val="20"/>
        </w:rPr>
        <w:t>l</w:t>
      </w:r>
      <w:r w:rsidRPr="008B3541">
        <w:rPr>
          <w:rFonts w:asciiTheme="majorHAnsi" w:hAnsiTheme="majorHAnsi"/>
          <w:sz w:val="20"/>
          <w:szCs w:val="20"/>
        </w:rPr>
        <w:t>iberty), 8 (</w:t>
      </w:r>
      <w:r w:rsidR="002677FF">
        <w:rPr>
          <w:rFonts w:asciiTheme="majorHAnsi" w:hAnsiTheme="majorHAnsi"/>
          <w:sz w:val="20"/>
          <w:szCs w:val="20"/>
        </w:rPr>
        <w:t>f</w:t>
      </w:r>
      <w:r w:rsidRPr="008B3541">
        <w:rPr>
          <w:rFonts w:asciiTheme="majorHAnsi" w:hAnsiTheme="majorHAnsi"/>
          <w:sz w:val="20"/>
          <w:szCs w:val="20"/>
        </w:rPr>
        <w:t xml:space="preserve">air </w:t>
      </w:r>
      <w:r w:rsidR="002677FF">
        <w:rPr>
          <w:rFonts w:asciiTheme="majorHAnsi" w:hAnsiTheme="majorHAnsi"/>
          <w:sz w:val="20"/>
          <w:szCs w:val="20"/>
        </w:rPr>
        <w:t>t</w:t>
      </w:r>
      <w:r w:rsidRPr="008B3541">
        <w:rPr>
          <w:rFonts w:asciiTheme="majorHAnsi" w:hAnsiTheme="majorHAnsi"/>
          <w:sz w:val="20"/>
          <w:szCs w:val="20"/>
        </w:rPr>
        <w:t>rial), 11 (</w:t>
      </w:r>
      <w:r w:rsidR="002677FF">
        <w:rPr>
          <w:rFonts w:asciiTheme="majorHAnsi" w:hAnsiTheme="majorHAnsi"/>
          <w:sz w:val="20"/>
          <w:szCs w:val="20"/>
        </w:rPr>
        <w:t>p</w:t>
      </w:r>
      <w:r w:rsidRPr="008B3541">
        <w:rPr>
          <w:rFonts w:asciiTheme="majorHAnsi" w:hAnsiTheme="majorHAnsi"/>
          <w:sz w:val="20"/>
          <w:szCs w:val="20"/>
        </w:rPr>
        <w:t xml:space="preserve">rotection of </w:t>
      </w:r>
      <w:r w:rsidR="002677FF">
        <w:rPr>
          <w:rFonts w:asciiTheme="majorHAnsi" w:hAnsiTheme="majorHAnsi"/>
          <w:sz w:val="20"/>
          <w:szCs w:val="20"/>
        </w:rPr>
        <w:t>h</w:t>
      </w:r>
      <w:r w:rsidRPr="008B3541">
        <w:rPr>
          <w:rFonts w:asciiTheme="majorHAnsi" w:hAnsiTheme="majorHAnsi"/>
          <w:sz w:val="20"/>
          <w:szCs w:val="20"/>
        </w:rPr>
        <w:t xml:space="preserve">onor and </w:t>
      </w:r>
      <w:r w:rsidR="002677FF">
        <w:rPr>
          <w:rFonts w:asciiTheme="majorHAnsi" w:hAnsiTheme="majorHAnsi"/>
          <w:sz w:val="20"/>
          <w:szCs w:val="20"/>
        </w:rPr>
        <w:t>d</w:t>
      </w:r>
      <w:r w:rsidRPr="008B3541">
        <w:rPr>
          <w:rFonts w:asciiTheme="majorHAnsi" w:hAnsiTheme="majorHAnsi"/>
          <w:sz w:val="20"/>
          <w:szCs w:val="20"/>
        </w:rPr>
        <w:t>ignity), 13 (</w:t>
      </w:r>
      <w:r w:rsidR="002677FF">
        <w:rPr>
          <w:rFonts w:asciiTheme="majorHAnsi" w:hAnsiTheme="majorHAnsi"/>
          <w:sz w:val="20"/>
          <w:szCs w:val="20"/>
        </w:rPr>
        <w:t>f</w:t>
      </w:r>
      <w:r w:rsidRPr="008B3541">
        <w:rPr>
          <w:rFonts w:asciiTheme="majorHAnsi" w:hAnsiTheme="majorHAnsi"/>
          <w:sz w:val="20"/>
          <w:szCs w:val="20"/>
        </w:rPr>
        <w:t xml:space="preserve">reedom of </w:t>
      </w:r>
      <w:r w:rsidR="002677FF">
        <w:rPr>
          <w:rFonts w:asciiTheme="majorHAnsi" w:hAnsiTheme="majorHAnsi"/>
          <w:sz w:val="20"/>
          <w:szCs w:val="20"/>
        </w:rPr>
        <w:t>t</w:t>
      </w:r>
      <w:r w:rsidRPr="008B3541">
        <w:rPr>
          <w:rFonts w:asciiTheme="majorHAnsi" w:hAnsiTheme="majorHAnsi"/>
          <w:sz w:val="20"/>
          <w:szCs w:val="20"/>
        </w:rPr>
        <w:t xml:space="preserve">hought and </w:t>
      </w:r>
      <w:r w:rsidR="002677FF">
        <w:rPr>
          <w:rFonts w:asciiTheme="majorHAnsi" w:hAnsiTheme="majorHAnsi"/>
          <w:sz w:val="20"/>
          <w:szCs w:val="20"/>
        </w:rPr>
        <w:t>e</w:t>
      </w:r>
      <w:r w:rsidR="006906A8">
        <w:rPr>
          <w:rFonts w:asciiTheme="majorHAnsi" w:hAnsiTheme="majorHAnsi"/>
          <w:sz w:val="20"/>
          <w:szCs w:val="20"/>
        </w:rPr>
        <w:t>xpression),</w:t>
      </w:r>
      <w:r w:rsidRPr="008B3541">
        <w:rPr>
          <w:rFonts w:asciiTheme="majorHAnsi" w:hAnsiTheme="majorHAnsi"/>
          <w:sz w:val="20"/>
          <w:szCs w:val="20"/>
        </w:rPr>
        <w:t xml:space="preserve"> 25 (</w:t>
      </w:r>
      <w:r w:rsidR="002677FF">
        <w:rPr>
          <w:rFonts w:asciiTheme="majorHAnsi" w:hAnsiTheme="majorHAnsi"/>
          <w:sz w:val="20"/>
          <w:szCs w:val="20"/>
        </w:rPr>
        <w:t>r</w:t>
      </w:r>
      <w:r w:rsidRPr="008B3541">
        <w:rPr>
          <w:rFonts w:asciiTheme="majorHAnsi" w:hAnsiTheme="majorHAnsi"/>
          <w:sz w:val="20"/>
          <w:szCs w:val="20"/>
        </w:rPr>
        <w:t xml:space="preserve">ight to </w:t>
      </w:r>
      <w:r w:rsidR="002677FF">
        <w:rPr>
          <w:rFonts w:asciiTheme="majorHAnsi" w:hAnsiTheme="majorHAnsi"/>
          <w:sz w:val="20"/>
          <w:szCs w:val="20"/>
        </w:rPr>
        <w:t>j</w:t>
      </w:r>
      <w:r w:rsidRPr="008B3541">
        <w:rPr>
          <w:rFonts w:asciiTheme="majorHAnsi" w:hAnsiTheme="majorHAnsi"/>
          <w:sz w:val="20"/>
          <w:szCs w:val="20"/>
        </w:rPr>
        <w:t xml:space="preserve">udicial </w:t>
      </w:r>
      <w:r w:rsidR="002677FF">
        <w:rPr>
          <w:rFonts w:asciiTheme="majorHAnsi" w:hAnsiTheme="majorHAnsi"/>
          <w:sz w:val="20"/>
          <w:szCs w:val="20"/>
        </w:rPr>
        <w:t>p</w:t>
      </w:r>
      <w:r w:rsidRPr="008B3541">
        <w:rPr>
          <w:rFonts w:asciiTheme="majorHAnsi" w:hAnsiTheme="majorHAnsi"/>
          <w:sz w:val="20"/>
          <w:szCs w:val="20"/>
        </w:rPr>
        <w:t>rotection)</w:t>
      </w:r>
      <w:r w:rsidR="006906A8" w:rsidRPr="006906A8">
        <w:t xml:space="preserve"> </w:t>
      </w:r>
      <w:r w:rsidR="006906A8" w:rsidRPr="006906A8">
        <w:rPr>
          <w:rFonts w:asciiTheme="majorHAnsi" w:hAnsiTheme="majorHAnsi"/>
          <w:sz w:val="20"/>
          <w:szCs w:val="20"/>
        </w:rPr>
        <w:t>and 26 (econom</w:t>
      </w:r>
      <w:r w:rsidR="006906A8">
        <w:rPr>
          <w:rFonts w:asciiTheme="majorHAnsi" w:hAnsiTheme="majorHAnsi"/>
          <w:sz w:val="20"/>
          <w:szCs w:val="20"/>
        </w:rPr>
        <w:t>ic, social and cultural rights)</w:t>
      </w:r>
      <w:r w:rsidRPr="008B3541">
        <w:rPr>
          <w:rFonts w:asciiTheme="majorHAnsi" w:hAnsiTheme="majorHAnsi"/>
          <w:sz w:val="20"/>
          <w:szCs w:val="20"/>
        </w:rPr>
        <w:t xml:space="preserve"> of the American Convention, in </w:t>
      </w:r>
      <w:r w:rsidR="002677FF">
        <w:rPr>
          <w:rFonts w:asciiTheme="majorHAnsi" w:hAnsiTheme="majorHAnsi"/>
          <w:sz w:val="20"/>
          <w:szCs w:val="20"/>
        </w:rPr>
        <w:t>accordance</w:t>
      </w:r>
      <w:r w:rsidRPr="008B3541">
        <w:rPr>
          <w:rFonts w:asciiTheme="majorHAnsi" w:hAnsiTheme="majorHAnsi"/>
          <w:sz w:val="20"/>
          <w:szCs w:val="20"/>
        </w:rPr>
        <w:t xml:space="preserve"> with Article 1.1 (</w:t>
      </w:r>
      <w:r w:rsidR="002677FF">
        <w:rPr>
          <w:rFonts w:asciiTheme="majorHAnsi" w:hAnsiTheme="majorHAnsi"/>
          <w:sz w:val="20"/>
          <w:szCs w:val="20"/>
        </w:rPr>
        <w:t>o</w:t>
      </w:r>
      <w:r w:rsidRPr="008B3541">
        <w:rPr>
          <w:rFonts w:asciiTheme="majorHAnsi" w:hAnsiTheme="majorHAnsi"/>
          <w:sz w:val="20"/>
          <w:szCs w:val="20"/>
        </w:rPr>
        <w:t>bligation to respect rights) of the same instrument; and</w:t>
      </w:r>
    </w:p>
    <w:p w14:paraId="1D489F66" w14:textId="77777777"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B3541">
        <w:rPr>
          <w:rFonts w:asciiTheme="majorHAnsi" w:hAnsiTheme="majorHAnsi"/>
          <w:sz w:val="20"/>
          <w:szCs w:val="20"/>
        </w:rPr>
        <w:t>To notify the parties of this decision; to continue with the analysis of the merits; and to publish this decision and include it in its Annual Report to the General Assembly of the Organization of American States.</w:t>
      </w:r>
    </w:p>
    <w:p w14:paraId="233CC894" w14:textId="6A6E5451" w:rsidR="00E5170F" w:rsidRPr="00040112" w:rsidRDefault="00E5170F" w:rsidP="00E5170F">
      <w:pPr>
        <w:pStyle w:val="ListParagraph"/>
        <w:suppressAutoHyphens/>
        <w:spacing w:before="240" w:after="240"/>
        <w:ind w:left="0"/>
        <w:jc w:val="both"/>
        <w:rPr>
          <w:rFonts w:asciiTheme="majorHAnsi" w:hAnsiTheme="majorHAnsi"/>
          <w:sz w:val="20"/>
          <w:szCs w:val="20"/>
        </w:rPr>
      </w:pPr>
      <w:r>
        <w:rPr>
          <w:rFonts w:asciiTheme="majorHAnsi" w:hAnsiTheme="majorHAnsi"/>
          <w:sz w:val="20"/>
          <w:szCs w:val="20"/>
        </w:rPr>
        <w:tab/>
      </w:r>
      <w:r w:rsidRPr="003C52BD">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Antonia Urrejola, Second Vice President; Margarette May Macaulay, Francisco José Eguiguren Praeli, Luis Ernesto Vargas Silva</w:t>
      </w:r>
      <w:r>
        <w:rPr>
          <w:rFonts w:asciiTheme="majorHAnsi" w:hAnsiTheme="majorHAnsi"/>
          <w:sz w:val="20"/>
          <w:szCs w:val="20"/>
        </w:rPr>
        <w:t xml:space="preserve"> </w:t>
      </w:r>
      <w:r w:rsidRPr="003C52BD">
        <w:rPr>
          <w:rFonts w:asciiTheme="majorHAnsi" w:hAnsiTheme="majorHAnsi"/>
          <w:sz w:val="20"/>
          <w:szCs w:val="20"/>
        </w:rPr>
        <w:t xml:space="preserve"> and Flávia Piovesan, Commissioners.</w:t>
      </w:r>
    </w:p>
    <w:p w14:paraId="3282E599" w14:textId="77777777" w:rsidR="00E5170F" w:rsidRPr="008B3541" w:rsidRDefault="00E5170F" w:rsidP="00E517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E5170F" w:rsidRPr="008B35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B747" w14:textId="77777777" w:rsidR="000637D5" w:rsidRDefault="000637D5">
      <w:r>
        <w:separator/>
      </w:r>
    </w:p>
  </w:endnote>
  <w:endnote w:type="continuationSeparator" w:id="0">
    <w:p w14:paraId="3D4B1DF5" w14:textId="77777777" w:rsidR="000637D5" w:rsidRDefault="0006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FD74" w14:textId="77777777" w:rsidR="00871AFD" w:rsidRDefault="00871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2DFEC84" w14:textId="33416A22" w:rsidR="00C55925" w:rsidRPr="00934A2C" w:rsidRDefault="00C55925">
        <w:pPr>
          <w:pStyle w:val="Footer"/>
          <w:jc w:val="center"/>
          <w:rPr>
            <w:sz w:val="16"/>
            <w:szCs w:val="22"/>
          </w:rPr>
        </w:pPr>
        <w:r>
          <w:rPr>
            <w:sz w:val="16"/>
            <w:szCs w:val="22"/>
          </w:rPr>
          <w:fldChar w:fldCharType="begin"/>
        </w:r>
        <w:r>
          <w:rPr>
            <w:sz w:val="16"/>
            <w:szCs w:val="22"/>
          </w:rPr>
          <w:instrText xml:space="preserve"> PAGE   \* MERGEFORMAT </w:instrText>
        </w:r>
        <w:r>
          <w:rPr>
            <w:sz w:val="16"/>
            <w:szCs w:val="22"/>
          </w:rPr>
          <w:fldChar w:fldCharType="separate"/>
        </w:r>
        <w:r w:rsidR="00871AFD">
          <w:rPr>
            <w:noProof/>
            <w:sz w:val="16"/>
            <w:szCs w:val="22"/>
          </w:rPr>
          <w:t>5</w:t>
        </w:r>
        <w:r>
          <w:rPr>
            <w:noProof/>
            <w:sz w:val="16"/>
            <w:szCs w:val="22"/>
          </w:rPr>
          <w:fldChar w:fldCharType="end"/>
        </w:r>
      </w:p>
    </w:sdtContent>
  </w:sdt>
  <w:p w14:paraId="038156C1" w14:textId="77777777" w:rsidR="00C55925" w:rsidRDefault="00C55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2E8B" w14:textId="77777777" w:rsidR="00C55925" w:rsidRPr="00934A2C" w:rsidRDefault="00C55925">
    <w:pPr>
      <w:pStyle w:val="Footer"/>
      <w:jc w:val="center"/>
      <w:rPr>
        <w:sz w:val="16"/>
        <w:szCs w:val="22"/>
      </w:rPr>
    </w:pPr>
  </w:p>
  <w:p w14:paraId="15463582" w14:textId="77777777" w:rsidR="00C55925" w:rsidRDefault="00C5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38388" w14:textId="77777777" w:rsidR="000637D5" w:rsidRPr="000F35ED" w:rsidRDefault="000637D5">
      <w:pPr>
        <w:rPr>
          <w:rFonts w:asciiTheme="majorHAnsi" w:hAnsiTheme="majorHAnsi"/>
          <w:sz w:val="16"/>
          <w:szCs w:val="16"/>
        </w:rPr>
      </w:pPr>
      <w:r>
        <w:rPr>
          <w:rFonts w:asciiTheme="majorHAnsi" w:hAnsiTheme="majorHAnsi"/>
          <w:sz w:val="16"/>
          <w:szCs w:val="16"/>
        </w:rPr>
        <w:separator/>
      </w:r>
    </w:p>
  </w:footnote>
  <w:footnote w:type="continuationSeparator" w:id="0">
    <w:p w14:paraId="33271452" w14:textId="77777777" w:rsidR="000637D5" w:rsidRPr="000F35ED" w:rsidRDefault="000637D5" w:rsidP="000F35ED">
      <w:pPr>
        <w:rPr>
          <w:rFonts w:asciiTheme="majorHAnsi" w:hAnsiTheme="majorHAnsi"/>
          <w:sz w:val="16"/>
          <w:szCs w:val="16"/>
        </w:rPr>
      </w:pPr>
      <w:r>
        <w:rPr>
          <w:rFonts w:asciiTheme="majorHAnsi" w:hAnsiTheme="majorHAnsi"/>
          <w:sz w:val="16"/>
          <w:szCs w:val="16"/>
        </w:rPr>
        <w:separator/>
      </w:r>
    </w:p>
    <w:p w14:paraId="7D4351E5" w14:textId="77777777" w:rsidR="000637D5" w:rsidRPr="000F35ED" w:rsidRDefault="000637D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14:paraId="7D9DD2FD" w14:textId="77777777" w:rsidR="000637D5" w:rsidRPr="000F35ED" w:rsidRDefault="000637D5"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14:paraId="1C4353DA" w14:textId="77777777" w:rsidR="00C55925" w:rsidRPr="00602839" w:rsidRDefault="00C55925" w:rsidP="004C170D">
      <w:pPr>
        <w:pStyle w:val="FootnoteText"/>
        <w:ind w:firstLine="720"/>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Mr. Robert Alexander Alvarado </w:t>
      </w:r>
      <w:proofErr w:type="spellStart"/>
      <w:r>
        <w:rPr>
          <w:rFonts w:ascii="Cambria" w:hAnsi="Cambria"/>
          <w:sz w:val="16"/>
          <w:szCs w:val="16"/>
        </w:rPr>
        <w:t>López</w:t>
      </w:r>
      <w:proofErr w:type="spellEnd"/>
      <w:r>
        <w:rPr>
          <w:rFonts w:ascii="Cambria" w:hAnsi="Cambria"/>
          <w:sz w:val="16"/>
          <w:szCs w:val="16"/>
        </w:rPr>
        <w:t xml:space="preserve"> joined as co-petitioner on January 19, 2017.</w:t>
      </w:r>
    </w:p>
  </w:footnote>
  <w:footnote w:id="3">
    <w:p w14:paraId="5DF4994D" w14:textId="77777777" w:rsidR="00C55925" w:rsidRPr="00602839" w:rsidRDefault="00C55925" w:rsidP="00242D96">
      <w:pPr>
        <w:pStyle w:val="FootnoteText"/>
        <w:ind w:firstLine="720"/>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The observations submitted by each party were duly transmitted to the opposing party.</w:t>
      </w:r>
    </w:p>
  </w:footnote>
  <w:footnote w:id="4">
    <w:p w14:paraId="14E5DC47" w14:textId="55E59D4D" w:rsidR="00C55925" w:rsidRPr="00602839" w:rsidRDefault="00C55925" w:rsidP="00641133">
      <w:pPr>
        <w:pStyle w:val="FootnoteText"/>
        <w:ind w:firstLine="720"/>
        <w:rPr>
          <w:rFonts w:ascii="Cambria" w:hAnsi="Cambria"/>
          <w:sz w:val="16"/>
          <w:szCs w:val="16"/>
        </w:rPr>
      </w:pPr>
      <w:r>
        <w:rPr>
          <w:rStyle w:val="FootnoteReference"/>
          <w:rFonts w:ascii="Cambria" w:hAnsi="Cambria"/>
          <w:sz w:val="16"/>
          <w:szCs w:val="16"/>
        </w:rPr>
        <w:footnoteRef/>
      </w:r>
      <w:r>
        <w:rPr>
          <w:rFonts w:ascii="Cambria" w:hAnsi="Cambria"/>
          <w:sz w:val="16"/>
          <w:szCs w:val="16"/>
        </w:rPr>
        <w:t xml:space="preserve"> Hereinafter “the American Convention” or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B94B" w14:textId="77777777" w:rsidR="00C55925" w:rsidRDefault="00C55925" w:rsidP="009461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EA40EB" w14:textId="77777777" w:rsidR="00C55925" w:rsidRDefault="00C55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E683" w14:textId="25164DF7" w:rsidR="00C55925" w:rsidRDefault="00521052" w:rsidP="00A50FCF">
    <w:pPr>
      <w:pStyle w:val="Header"/>
      <w:tabs>
        <w:tab w:val="clear" w:pos="4320"/>
        <w:tab w:val="clear" w:pos="8640"/>
      </w:tabs>
      <w:jc w:val="center"/>
      <w:rPr>
        <w:sz w:val="22"/>
        <w:szCs w:val="22"/>
      </w:rPr>
    </w:pPr>
    <w:r>
      <w:rPr>
        <w:noProof/>
        <w:sz w:val="22"/>
        <w:szCs w:val="22"/>
      </w:rPr>
      <w:drawing>
        <wp:inline distT="0" distB="0" distL="0" distR="0" wp14:anchorId="7CC1B14F" wp14:editId="2DBC1FA2">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8EC19B0" w14:textId="77777777" w:rsidR="00C55925" w:rsidRPr="00EC7D62" w:rsidRDefault="000637D5" w:rsidP="00A50FCF">
    <w:pPr>
      <w:pStyle w:val="Header"/>
      <w:tabs>
        <w:tab w:val="clear" w:pos="4320"/>
        <w:tab w:val="clear" w:pos="8640"/>
      </w:tabs>
      <w:jc w:val="center"/>
      <w:rPr>
        <w:sz w:val="22"/>
        <w:szCs w:val="22"/>
      </w:rPr>
    </w:pPr>
    <w:r>
      <w:rPr>
        <w:sz w:val="22"/>
        <w:szCs w:val="22"/>
      </w:rPr>
      <w:pict w14:anchorId="0800A84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B38A" w14:textId="77777777" w:rsidR="00871AFD" w:rsidRDefault="00871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8E1"/>
    <w:rsid w:val="0001599B"/>
    <w:rsid w:val="0001788C"/>
    <w:rsid w:val="0002571A"/>
    <w:rsid w:val="000337EF"/>
    <w:rsid w:val="00040C3A"/>
    <w:rsid w:val="000419AD"/>
    <w:rsid w:val="000433C9"/>
    <w:rsid w:val="00045070"/>
    <w:rsid w:val="00045A48"/>
    <w:rsid w:val="000507B9"/>
    <w:rsid w:val="000523C6"/>
    <w:rsid w:val="000637D5"/>
    <w:rsid w:val="00064A9D"/>
    <w:rsid w:val="0007009B"/>
    <w:rsid w:val="000716C5"/>
    <w:rsid w:val="00073766"/>
    <w:rsid w:val="00075E23"/>
    <w:rsid w:val="000826DC"/>
    <w:rsid w:val="00083999"/>
    <w:rsid w:val="0009344A"/>
    <w:rsid w:val="000961CE"/>
    <w:rsid w:val="000A1AD4"/>
    <w:rsid w:val="000A248B"/>
    <w:rsid w:val="000A392E"/>
    <w:rsid w:val="000A575F"/>
    <w:rsid w:val="000A7EF9"/>
    <w:rsid w:val="000C2959"/>
    <w:rsid w:val="000D05CB"/>
    <w:rsid w:val="000D10DB"/>
    <w:rsid w:val="000D6780"/>
    <w:rsid w:val="000E5EB5"/>
    <w:rsid w:val="000F35ED"/>
    <w:rsid w:val="000F3BB2"/>
    <w:rsid w:val="00101DB1"/>
    <w:rsid w:val="00107131"/>
    <w:rsid w:val="0010736F"/>
    <w:rsid w:val="00113F73"/>
    <w:rsid w:val="0011507B"/>
    <w:rsid w:val="001151FD"/>
    <w:rsid w:val="00121CC2"/>
    <w:rsid w:val="00133EE5"/>
    <w:rsid w:val="00141032"/>
    <w:rsid w:val="001506EB"/>
    <w:rsid w:val="00150B24"/>
    <w:rsid w:val="00167A34"/>
    <w:rsid w:val="00170472"/>
    <w:rsid w:val="00185BAD"/>
    <w:rsid w:val="00186A4C"/>
    <w:rsid w:val="001A7870"/>
    <w:rsid w:val="001B3A00"/>
    <w:rsid w:val="001B5B5A"/>
    <w:rsid w:val="001C0284"/>
    <w:rsid w:val="001C1B41"/>
    <w:rsid w:val="001D394F"/>
    <w:rsid w:val="001D4687"/>
    <w:rsid w:val="001D65EF"/>
    <w:rsid w:val="001E4921"/>
    <w:rsid w:val="001E49E7"/>
    <w:rsid w:val="001F7201"/>
    <w:rsid w:val="00212110"/>
    <w:rsid w:val="002153D1"/>
    <w:rsid w:val="002169F8"/>
    <w:rsid w:val="00223529"/>
    <w:rsid w:val="00223A29"/>
    <w:rsid w:val="002250A3"/>
    <w:rsid w:val="00235217"/>
    <w:rsid w:val="00242D96"/>
    <w:rsid w:val="00244450"/>
    <w:rsid w:val="00246D1F"/>
    <w:rsid w:val="00247403"/>
    <w:rsid w:val="00247542"/>
    <w:rsid w:val="00247AF1"/>
    <w:rsid w:val="00252323"/>
    <w:rsid w:val="00253CBD"/>
    <w:rsid w:val="00253E11"/>
    <w:rsid w:val="00263B94"/>
    <w:rsid w:val="0026444A"/>
    <w:rsid w:val="00266B61"/>
    <w:rsid w:val="0026712A"/>
    <w:rsid w:val="002677FF"/>
    <w:rsid w:val="002704DB"/>
    <w:rsid w:val="00287765"/>
    <w:rsid w:val="00290300"/>
    <w:rsid w:val="002A0AAE"/>
    <w:rsid w:val="002A2E08"/>
    <w:rsid w:val="002A5820"/>
    <w:rsid w:val="002B0981"/>
    <w:rsid w:val="002B29E9"/>
    <w:rsid w:val="002B4FFF"/>
    <w:rsid w:val="002B7B52"/>
    <w:rsid w:val="002C3768"/>
    <w:rsid w:val="002C67DB"/>
    <w:rsid w:val="002D2047"/>
    <w:rsid w:val="002D2B26"/>
    <w:rsid w:val="002D7842"/>
    <w:rsid w:val="002D7EA2"/>
    <w:rsid w:val="002E187C"/>
    <w:rsid w:val="002F1561"/>
    <w:rsid w:val="00302733"/>
    <w:rsid w:val="003034AB"/>
    <w:rsid w:val="003041D1"/>
    <w:rsid w:val="00314078"/>
    <w:rsid w:val="0031535D"/>
    <w:rsid w:val="003154A8"/>
    <w:rsid w:val="00315E94"/>
    <w:rsid w:val="00317DE7"/>
    <w:rsid w:val="003239B8"/>
    <w:rsid w:val="0033169F"/>
    <w:rsid w:val="00333AC3"/>
    <w:rsid w:val="00343F22"/>
    <w:rsid w:val="00344977"/>
    <w:rsid w:val="00346C95"/>
    <w:rsid w:val="00354FBF"/>
    <w:rsid w:val="00356185"/>
    <w:rsid w:val="00360380"/>
    <w:rsid w:val="00363239"/>
    <w:rsid w:val="003648AC"/>
    <w:rsid w:val="00370348"/>
    <w:rsid w:val="0037519E"/>
    <w:rsid w:val="00382F0D"/>
    <w:rsid w:val="00383425"/>
    <w:rsid w:val="00386CF0"/>
    <w:rsid w:val="00393A1E"/>
    <w:rsid w:val="003B3116"/>
    <w:rsid w:val="003B4D3E"/>
    <w:rsid w:val="003B70FB"/>
    <w:rsid w:val="003C1CD7"/>
    <w:rsid w:val="003C5B92"/>
    <w:rsid w:val="003C676B"/>
    <w:rsid w:val="003D3BC2"/>
    <w:rsid w:val="003E6CA1"/>
    <w:rsid w:val="003E74E3"/>
    <w:rsid w:val="003E7FD5"/>
    <w:rsid w:val="003F1E0B"/>
    <w:rsid w:val="003F40FB"/>
    <w:rsid w:val="00405139"/>
    <w:rsid w:val="004065A8"/>
    <w:rsid w:val="00412BC5"/>
    <w:rsid w:val="0041397A"/>
    <w:rsid w:val="004165C2"/>
    <w:rsid w:val="00421BAD"/>
    <w:rsid w:val="0042359E"/>
    <w:rsid w:val="0043018E"/>
    <w:rsid w:val="004301E2"/>
    <w:rsid w:val="00440B47"/>
    <w:rsid w:val="00441ECB"/>
    <w:rsid w:val="004436BE"/>
    <w:rsid w:val="00445193"/>
    <w:rsid w:val="004514C6"/>
    <w:rsid w:val="00460534"/>
    <w:rsid w:val="00462C1B"/>
    <w:rsid w:val="00467B7E"/>
    <w:rsid w:val="00473BB4"/>
    <w:rsid w:val="00477592"/>
    <w:rsid w:val="00481F51"/>
    <w:rsid w:val="00486F1C"/>
    <w:rsid w:val="00486FDA"/>
    <w:rsid w:val="00493B8F"/>
    <w:rsid w:val="0049419D"/>
    <w:rsid w:val="0049484B"/>
    <w:rsid w:val="004953C8"/>
    <w:rsid w:val="004A14D4"/>
    <w:rsid w:val="004A6111"/>
    <w:rsid w:val="004A6A54"/>
    <w:rsid w:val="004B0E00"/>
    <w:rsid w:val="004B6D9D"/>
    <w:rsid w:val="004C13C9"/>
    <w:rsid w:val="004C170D"/>
    <w:rsid w:val="004C20D2"/>
    <w:rsid w:val="004C2312"/>
    <w:rsid w:val="004C4B62"/>
    <w:rsid w:val="004C4F2E"/>
    <w:rsid w:val="004C54C9"/>
    <w:rsid w:val="004D40B3"/>
    <w:rsid w:val="004D462F"/>
    <w:rsid w:val="004D4ABA"/>
    <w:rsid w:val="004D5F38"/>
    <w:rsid w:val="004D6025"/>
    <w:rsid w:val="004E2649"/>
    <w:rsid w:val="004F6D32"/>
    <w:rsid w:val="00501399"/>
    <w:rsid w:val="005015D7"/>
    <w:rsid w:val="00503283"/>
    <w:rsid w:val="0050633D"/>
    <w:rsid w:val="00507BC4"/>
    <w:rsid w:val="005128E4"/>
    <w:rsid w:val="005133DB"/>
    <w:rsid w:val="00521052"/>
    <w:rsid w:val="00525560"/>
    <w:rsid w:val="0053683C"/>
    <w:rsid w:val="00542EE1"/>
    <w:rsid w:val="00544C49"/>
    <w:rsid w:val="005516A1"/>
    <w:rsid w:val="005537DC"/>
    <w:rsid w:val="00554561"/>
    <w:rsid w:val="005614C2"/>
    <w:rsid w:val="00563557"/>
    <w:rsid w:val="00563F13"/>
    <w:rsid w:val="005653DB"/>
    <w:rsid w:val="00567EBE"/>
    <w:rsid w:val="00570430"/>
    <w:rsid w:val="0057402A"/>
    <w:rsid w:val="005771D0"/>
    <w:rsid w:val="00580B28"/>
    <w:rsid w:val="0059191A"/>
    <w:rsid w:val="005921FF"/>
    <w:rsid w:val="005A24ED"/>
    <w:rsid w:val="005A6D0E"/>
    <w:rsid w:val="005B52B0"/>
    <w:rsid w:val="005B6806"/>
    <w:rsid w:val="005B6FD2"/>
    <w:rsid w:val="005C4225"/>
    <w:rsid w:val="005C5C6E"/>
    <w:rsid w:val="005C784E"/>
    <w:rsid w:val="005F0DAD"/>
    <w:rsid w:val="005F0F33"/>
    <w:rsid w:val="00600DEB"/>
    <w:rsid w:val="00602839"/>
    <w:rsid w:val="00603582"/>
    <w:rsid w:val="00611234"/>
    <w:rsid w:val="006148D5"/>
    <w:rsid w:val="0062050D"/>
    <w:rsid w:val="00623F93"/>
    <w:rsid w:val="00625CB5"/>
    <w:rsid w:val="00627C9F"/>
    <w:rsid w:val="00630587"/>
    <w:rsid w:val="006311E9"/>
    <w:rsid w:val="00632354"/>
    <w:rsid w:val="00641133"/>
    <w:rsid w:val="00642810"/>
    <w:rsid w:val="006443F8"/>
    <w:rsid w:val="00644478"/>
    <w:rsid w:val="006457AC"/>
    <w:rsid w:val="00645AF5"/>
    <w:rsid w:val="00646EB1"/>
    <w:rsid w:val="00652333"/>
    <w:rsid w:val="00657D46"/>
    <w:rsid w:val="006660F9"/>
    <w:rsid w:val="0068009E"/>
    <w:rsid w:val="006855CE"/>
    <w:rsid w:val="00686097"/>
    <w:rsid w:val="00687864"/>
    <w:rsid w:val="006906A8"/>
    <w:rsid w:val="00692219"/>
    <w:rsid w:val="00695AB0"/>
    <w:rsid w:val="00697AC9"/>
    <w:rsid w:val="006A17D2"/>
    <w:rsid w:val="006A73E6"/>
    <w:rsid w:val="006B2D2E"/>
    <w:rsid w:val="006B2D5C"/>
    <w:rsid w:val="006C0EE2"/>
    <w:rsid w:val="006C4EB1"/>
    <w:rsid w:val="006C7ACD"/>
    <w:rsid w:val="006D09FB"/>
    <w:rsid w:val="006D0D49"/>
    <w:rsid w:val="006D2E09"/>
    <w:rsid w:val="006E0166"/>
    <w:rsid w:val="006E2F94"/>
    <w:rsid w:val="006E2FFB"/>
    <w:rsid w:val="006E7B34"/>
    <w:rsid w:val="006F3210"/>
    <w:rsid w:val="006F76FB"/>
    <w:rsid w:val="0070278C"/>
    <w:rsid w:val="0070697F"/>
    <w:rsid w:val="00707E7F"/>
    <w:rsid w:val="007114DD"/>
    <w:rsid w:val="0071701C"/>
    <w:rsid w:val="00720E78"/>
    <w:rsid w:val="0072199C"/>
    <w:rsid w:val="00722C9F"/>
    <w:rsid w:val="007253B8"/>
    <w:rsid w:val="0073741F"/>
    <w:rsid w:val="007455F6"/>
    <w:rsid w:val="00755FBA"/>
    <w:rsid w:val="00761027"/>
    <w:rsid w:val="0076643F"/>
    <w:rsid w:val="007705F4"/>
    <w:rsid w:val="00776433"/>
    <w:rsid w:val="00777F63"/>
    <w:rsid w:val="007801CC"/>
    <w:rsid w:val="007A44E0"/>
    <w:rsid w:val="007A5817"/>
    <w:rsid w:val="007A622D"/>
    <w:rsid w:val="007B05C4"/>
    <w:rsid w:val="007B128C"/>
    <w:rsid w:val="007B5C03"/>
    <w:rsid w:val="007B60E9"/>
    <w:rsid w:val="007B6CC3"/>
    <w:rsid w:val="007B76D3"/>
    <w:rsid w:val="007C3334"/>
    <w:rsid w:val="007D2B98"/>
    <w:rsid w:val="007D3C27"/>
    <w:rsid w:val="007E21BC"/>
    <w:rsid w:val="007E7C82"/>
    <w:rsid w:val="007F040B"/>
    <w:rsid w:val="007F193E"/>
    <w:rsid w:val="007F588D"/>
    <w:rsid w:val="00803F1C"/>
    <w:rsid w:val="0080600E"/>
    <w:rsid w:val="00807FA7"/>
    <w:rsid w:val="008114B5"/>
    <w:rsid w:val="00811EC9"/>
    <w:rsid w:val="008137EC"/>
    <w:rsid w:val="00814BE1"/>
    <w:rsid w:val="00817612"/>
    <w:rsid w:val="008338A4"/>
    <w:rsid w:val="00834D49"/>
    <w:rsid w:val="00837C45"/>
    <w:rsid w:val="00844730"/>
    <w:rsid w:val="008457C2"/>
    <w:rsid w:val="008509BB"/>
    <w:rsid w:val="00857A82"/>
    <w:rsid w:val="00870760"/>
    <w:rsid w:val="00871AFD"/>
    <w:rsid w:val="00871D59"/>
    <w:rsid w:val="00873836"/>
    <w:rsid w:val="00883817"/>
    <w:rsid w:val="00884B18"/>
    <w:rsid w:val="00885255"/>
    <w:rsid w:val="00885737"/>
    <w:rsid w:val="00890650"/>
    <w:rsid w:val="00894B47"/>
    <w:rsid w:val="00897E12"/>
    <w:rsid w:val="008A7E0F"/>
    <w:rsid w:val="008B12F5"/>
    <w:rsid w:val="008B1CD1"/>
    <w:rsid w:val="008B2723"/>
    <w:rsid w:val="008B3541"/>
    <w:rsid w:val="008D2999"/>
    <w:rsid w:val="008D768D"/>
    <w:rsid w:val="008E3759"/>
    <w:rsid w:val="008E3BFE"/>
    <w:rsid w:val="008E51B0"/>
    <w:rsid w:val="008F1912"/>
    <w:rsid w:val="008F2219"/>
    <w:rsid w:val="008F7797"/>
    <w:rsid w:val="0090270B"/>
    <w:rsid w:val="009041DC"/>
    <w:rsid w:val="009072CD"/>
    <w:rsid w:val="00912366"/>
    <w:rsid w:val="009139EE"/>
    <w:rsid w:val="00915580"/>
    <w:rsid w:val="009158BE"/>
    <w:rsid w:val="00917B5A"/>
    <w:rsid w:val="00920A58"/>
    <w:rsid w:val="00920A8C"/>
    <w:rsid w:val="00926B40"/>
    <w:rsid w:val="00934A2C"/>
    <w:rsid w:val="00935E45"/>
    <w:rsid w:val="0094611F"/>
    <w:rsid w:val="00952935"/>
    <w:rsid w:val="009551C3"/>
    <w:rsid w:val="009578A2"/>
    <w:rsid w:val="00963DDA"/>
    <w:rsid w:val="009643E4"/>
    <w:rsid w:val="0096706E"/>
    <w:rsid w:val="00974491"/>
    <w:rsid w:val="00974FAB"/>
    <w:rsid w:val="00975C4E"/>
    <w:rsid w:val="00980154"/>
    <w:rsid w:val="00981FBA"/>
    <w:rsid w:val="00997BC5"/>
    <w:rsid w:val="009A45AE"/>
    <w:rsid w:val="009A4F41"/>
    <w:rsid w:val="009B1BC0"/>
    <w:rsid w:val="009B381B"/>
    <w:rsid w:val="009B6647"/>
    <w:rsid w:val="009C412B"/>
    <w:rsid w:val="009D0057"/>
    <w:rsid w:val="009D1753"/>
    <w:rsid w:val="009D7611"/>
    <w:rsid w:val="009E0B61"/>
    <w:rsid w:val="009E2F8F"/>
    <w:rsid w:val="009E53DE"/>
    <w:rsid w:val="009E6A55"/>
    <w:rsid w:val="009F2AB9"/>
    <w:rsid w:val="009F4448"/>
    <w:rsid w:val="009F4A43"/>
    <w:rsid w:val="00A01511"/>
    <w:rsid w:val="00A048E6"/>
    <w:rsid w:val="00A11212"/>
    <w:rsid w:val="00A11E44"/>
    <w:rsid w:val="00A13E60"/>
    <w:rsid w:val="00A328B3"/>
    <w:rsid w:val="00A403E8"/>
    <w:rsid w:val="00A4536F"/>
    <w:rsid w:val="00A50FCF"/>
    <w:rsid w:val="00A528D1"/>
    <w:rsid w:val="00A610CD"/>
    <w:rsid w:val="00A64AB3"/>
    <w:rsid w:val="00A758AA"/>
    <w:rsid w:val="00A97ECE"/>
    <w:rsid w:val="00AA09A2"/>
    <w:rsid w:val="00AA0F7C"/>
    <w:rsid w:val="00AA4513"/>
    <w:rsid w:val="00AA7996"/>
    <w:rsid w:val="00AB4BFC"/>
    <w:rsid w:val="00AC03F6"/>
    <w:rsid w:val="00AC0473"/>
    <w:rsid w:val="00AC19CB"/>
    <w:rsid w:val="00AD2115"/>
    <w:rsid w:val="00AE5488"/>
    <w:rsid w:val="00AE6F91"/>
    <w:rsid w:val="00AE76E7"/>
    <w:rsid w:val="00AF1C2C"/>
    <w:rsid w:val="00AF5571"/>
    <w:rsid w:val="00B06F89"/>
    <w:rsid w:val="00B07341"/>
    <w:rsid w:val="00B12911"/>
    <w:rsid w:val="00B30539"/>
    <w:rsid w:val="00B314DB"/>
    <w:rsid w:val="00B361F2"/>
    <w:rsid w:val="00B3718B"/>
    <w:rsid w:val="00B3745F"/>
    <w:rsid w:val="00B4632A"/>
    <w:rsid w:val="00B52772"/>
    <w:rsid w:val="00B530F1"/>
    <w:rsid w:val="00B62949"/>
    <w:rsid w:val="00B64627"/>
    <w:rsid w:val="00B64DC9"/>
    <w:rsid w:val="00B71904"/>
    <w:rsid w:val="00B92FC5"/>
    <w:rsid w:val="00BA276C"/>
    <w:rsid w:val="00BA49CD"/>
    <w:rsid w:val="00BA50A4"/>
    <w:rsid w:val="00BB306F"/>
    <w:rsid w:val="00BB5093"/>
    <w:rsid w:val="00BC5779"/>
    <w:rsid w:val="00BD4B89"/>
    <w:rsid w:val="00BD5922"/>
    <w:rsid w:val="00BD7D66"/>
    <w:rsid w:val="00BF02CB"/>
    <w:rsid w:val="00BF2590"/>
    <w:rsid w:val="00BF3E6A"/>
    <w:rsid w:val="00BF6FD8"/>
    <w:rsid w:val="00C03680"/>
    <w:rsid w:val="00C04219"/>
    <w:rsid w:val="00C054DF"/>
    <w:rsid w:val="00C077FD"/>
    <w:rsid w:val="00C21762"/>
    <w:rsid w:val="00C21FEF"/>
    <w:rsid w:val="00C22212"/>
    <w:rsid w:val="00C24543"/>
    <w:rsid w:val="00C253F6"/>
    <w:rsid w:val="00C256A2"/>
    <w:rsid w:val="00C31B8C"/>
    <w:rsid w:val="00C40936"/>
    <w:rsid w:val="00C4242E"/>
    <w:rsid w:val="00C465CA"/>
    <w:rsid w:val="00C51472"/>
    <w:rsid w:val="00C51515"/>
    <w:rsid w:val="00C55925"/>
    <w:rsid w:val="00C5660B"/>
    <w:rsid w:val="00C61698"/>
    <w:rsid w:val="00C66B72"/>
    <w:rsid w:val="00C87AC4"/>
    <w:rsid w:val="00C9567A"/>
    <w:rsid w:val="00CA6D34"/>
    <w:rsid w:val="00CA6E43"/>
    <w:rsid w:val="00CB212D"/>
    <w:rsid w:val="00CB2660"/>
    <w:rsid w:val="00CB4177"/>
    <w:rsid w:val="00CC4730"/>
    <w:rsid w:val="00CC5E90"/>
    <w:rsid w:val="00CD0101"/>
    <w:rsid w:val="00CD046C"/>
    <w:rsid w:val="00CE076C"/>
    <w:rsid w:val="00CE38E8"/>
    <w:rsid w:val="00CE415A"/>
    <w:rsid w:val="00CE5199"/>
    <w:rsid w:val="00CE66D5"/>
    <w:rsid w:val="00CF3A40"/>
    <w:rsid w:val="00CF637A"/>
    <w:rsid w:val="00CF775E"/>
    <w:rsid w:val="00D04BA0"/>
    <w:rsid w:val="00D059DE"/>
    <w:rsid w:val="00D05ABD"/>
    <w:rsid w:val="00D13FCE"/>
    <w:rsid w:val="00D145EE"/>
    <w:rsid w:val="00D21EB7"/>
    <w:rsid w:val="00D273BF"/>
    <w:rsid w:val="00D306D1"/>
    <w:rsid w:val="00D30800"/>
    <w:rsid w:val="00D30EAC"/>
    <w:rsid w:val="00D3260B"/>
    <w:rsid w:val="00D34786"/>
    <w:rsid w:val="00D37BFC"/>
    <w:rsid w:val="00D44CE1"/>
    <w:rsid w:val="00D47A8E"/>
    <w:rsid w:val="00D52D14"/>
    <w:rsid w:val="00D712D3"/>
    <w:rsid w:val="00D71422"/>
    <w:rsid w:val="00D72DC6"/>
    <w:rsid w:val="00D7558D"/>
    <w:rsid w:val="00D7562B"/>
    <w:rsid w:val="00D81D92"/>
    <w:rsid w:val="00D859EC"/>
    <w:rsid w:val="00D876F9"/>
    <w:rsid w:val="00D91D12"/>
    <w:rsid w:val="00D927A5"/>
    <w:rsid w:val="00DA3A37"/>
    <w:rsid w:val="00DA7B5F"/>
    <w:rsid w:val="00DB0EBD"/>
    <w:rsid w:val="00DC11E7"/>
    <w:rsid w:val="00DC24E3"/>
    <w:rsid w:val="00DC670E"/>
    <w:rsid w:val="00DC7023"/>
    <w:rsid w:val="00DC769A"/>
    <w:rsid w:val="00DC7716"/>
    <w:rsid w:val="00DD3D86"/>
    <w:rsid w:val="00DD4AD2"/>
    <w:rsid w:val="00DE1805"/>
    <w:rsid w:val="00DF0E9E"/>
    <w:rsid w:val="00DF1E4D"/>
    <w:rsid w:val="00DF1EC4"/>
    <w:rsid w:val="00DF6224"/>
    <w:rsid w:val="00DF781C"/>
    <w:rsid w:val="00E0154B"/>
    <w:rsid w:val="00E0340B"/>
    <w:rsid w:val="00E04A90"/>
    <w:rsid w:val="00E0551F"/>
    <w:rsid w:val="00E1730E"/>
    <w:rsid w:val="00E219C7"/>
    <w:rsid w:val="00E22ED7"/>
    <w:rsid w:val="00E3732B"/>
    <w:rsid w:val="00E4118C"/>
    <w:rsid w:val="00E41F7F"/>
    <w:rsid w:val="00E43157"/>
    <w:rsid w:val="00E44965"/>
    <w:rsid w:val="00E461CE"/>
    <w:rsid w:val="00E4788E"/>
    <w:rsid w:val="00E50718"/>
    <w:rsid w:val="00E5170F"/>
    <w:rsid w:val="00E54AFF"/>
    <w:rsid w:val="00E6158D"/>
    <w:rsid w:val="00E720CA"/>
    <w:rsid w:val="00E83488"/>
    <w:rsid w:val="00E84EB5"/>
    <w:rsid w:val="00E85662"/>
    <w:rsid w:val="00E862D0"/>
    <w:rsid w:val="00E8789F"/>
    <w:rsid w:val="00E92886"/>
    <w:rsid w:val="00E97B71"/>
    <w:rsid w:val="00EA3D34"/>
    <w:rsid w:val="00EB3AA2"/>
    <w:rsid w:val="00EB454D"/>
    <w:rsid w:val="00EC3FD9"/>
    <w:rsid w:val="00EC71D6"/>
    <w:rsid w:val="00ED549D"/>
    <w:rsid w:val="00ED65E4"/>
    <w:rsid w:val="00ED76BE"/>
    <w:rsid w:val="00EE00E9"/>
    <w:rsid w:val="00EF0CE8"/>
    <w:rsid w:val="00EF619B"/>
    <w:rsid w:val="00F00B55"/>
    <w:rsid w:val="00F02AD1"/>
    <w:rsid w:val="00F03838"/>
    <w:rsid w:val="00F15D33"/>
    <w:rsid w:val="00F16A7B"/>
    <w:rsid w:val="00F23EB8"/>
    <w:rsid w:val="00F253CC"/>
    <w:rsid w:val="00F25889"/>
    <w:rsid w:val="00F34C52"/>
    <w:rsid w:val="00F37106"/>
    <w:rsid w:val="00F519CF"/>
    <w:rsid w:val="00F56BA5"/>
    <w:rsid w:val="00F60E22"/>
    <w:rsid w:val="00F6600A"/>
    <w:rsid w:val="00F80819"/>
    <w:rsid w:val="00F81395"/>
    <w:rsid w:val="00F81BB8"/>
    <w:rsid w:val="00F9126D"/>
    <w:rsid w:val="00F917D1"/>
    <w:rsid w:val="00F9653B"/>
    <w:rsid w:val="00FA37BD"/>
    <w:rsid w:val="00FB0951"/>
    <w:rsid w:val="00FB59F6"/>
    <w:rsid w:val="00FB62CF"/>
    <w:rsid w:val="00FB6362"/>
    <w:rsid w:val="00FB6F1C"/>
    <w:rsid w:val="00FB77D7"/>
    <w:rsid w:val="00FD128F"/>
    <w:rsid w:val="00FD3C3B"/>
    <w:rsid w:val="00FE07DD"/>
    <w:rsid w:val="00FE22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50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653C"/>
    <w:rsid w:val="000B58CA"/>
    <w:rsid w:val="000E35A2"/>
    <w:rsid w:val="00173462"/>
    <w:rsid w:val="001F2E4C"/>
    <w:rsid w:val="00200821"/>
    <w:rsid w:val="00291944"/>
    <w:rsid w:val="00394049"/>
    <w:rsid w:val="00477906"/>
    <w:rsid w:val="004F2DF8"/>
    <w:rsid w:val="00546101"/>
    <w:rsid w:val="005E1187"/>
    <w:rsid w:val="008D67C3"/>
    <w:rsid w:val="00911AFB"/>
    <w:rsid w:val="009A261B"/>
    <w:rsid w:val="009D532E"/>
    <w:rsid w:val="009E66F3"/>
    <w:rsid w:val="00AC0133"/>
    <w:rsid w:val="00AC15A4"/>
    <w:rsid w:val="00B0336C"/>
    <w:rsid w:val="00B62565"/>
    <w:rsid w:val="00C51F8A"/>
    <w:rsid w:val="00F00D2F"/>
    <w:rsid w:val="00F128DF"/>
    <w:rsid w:val="00F5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7FB4-95D3-4A98-9E91-4A7BD416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2672</Words>
  <Characters>14567</Characters>
  <Application>Microsoft Office Word</Application>
  <DocSecurity>0</DocSecurity>
  <Lines>383</Lines>
  <Paragraphs>126</Paragraphs>
  <ScaleCrop>false</ScaleCrop>
  <Company/>
  <LinksUpToDate>false</LinksUpToDate>
  <CharactersWithSpaces>17113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191/19</dc:title>
  <dc:creator/>
  <cp:lastModifiedBy/>
  <cp:revision>1</cp:revision>
  <dcterms:created xsi:type="dcterms:W3CDTF">2020-03-30T15:29:00Z</dcterms:created>
  <dcterms:modified xsi:type="dcterms:W3CDTF">2020-03-30T15:30:00Z</dcterms:modified>
</cp:coreProperties>
</file>