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CE14B7" w:rsidRDefault="006311DA" w:rsidP="00627C9F">
      <w:pPr>
        <w:jc w:val="both"/>
        <w:rPr>
          <w:rFonts w:asciiTheme="majorHAnsi" w:hAnsiTheme="majorHAnsi" w:cs="Univers"/>
          <w:b/>
          <w:bCs/>
          <w:sz w:val="22"/>
          <w:szCs w:val="22"/>
        </w:rPr>
      </w:pPr>
      <w:bookmarkStart w:id="0" w:name="_GoBack"/>
      <w:bookmarkEnd w:id="0"/>
      <w:r w:rsidRPr="00CE14B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58C53"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CE14B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037BF5" w:rsidRDefault="00037BF5">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037BF5" w:rsidRDefault="00037BF5">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CE14B7" w:rsidRDefault="00040C3A" w:rsidP="00040C3A">
      <w:pPr>
        <w:tabs>
          <w:tab w:val="center" w:pos="5400"/>
        </w:tabs>
        <w:suppressAutoHyphens/>
        <w:jc w:val="both"/>
        <w:rPr>
          <w:rFonts w:asciiTheme="majorHAnsi" w:hAnsiTheme="majorHAnsi"/>
          <w:sz w:val="22"/>
          <w:szCs w:val="22"/>
        </w:rPr>
      </w:pPr>
    </w:p>
    <w:p w14:paraId="54AC1FBF" w14:textId="77777777" w:rsidR="00040C3A" w:rsidRPr="00CE14B7" w:rsidRDefault="00040C3A" w:rsidP="00040C3A">
      <w:pPr>
        <w:tabs>
          <w:tab w:val="center" w:pos="5400"/>
        </w:tabs>
        <w:suppressAutoHyphens/>
        <w:jc w:val="both"/>
        <w:rPr>
          <w:rFonts w:asciiTheme="majorHAnsi" w:hAnsiTheme="majorHAnsi"/>
          <w:sz w:val="22"/>
          <w:szCs w:val="22"/>
        </w:rPr>
      </w:pPr>
    </w:p>
    <w:p w14:paraId="6A4AC464" w14:textId="77777777" w:rsidR="005128E4" w:rsidRPr="00CE14B7" w:rsidRDefault="005128E4" w:rsidP="00040C3A">
      <w:pPr>
        <w:tabs>
          <w:tab w:val="center" w:pos="5400"/>
        </w:tabs>
        <w:suppressAutoHyphens/>
        <w:rPr>
          <w:rFonts w:asciiTheme="majorHAnsi" w:hAnsiTheme="majorHAnsi"/>
          <w:sz w:val="22"/>
          <w:szCs w:val="22"/>
        </w:rPr>
      </w:pPr>
    </w:p>
    <w:p w14:paraId="515D20A5" w14:textId="77777777" w:rsidR="005128E4" w:rsidRPr="00CE14B7" w:rsidRDefault="005128E4" w:rsidP="00040C3A">
      <w:pPr>
        <w:tabs>
          <w:tab w:val="center" w:pos="5400"/>
        </w:tabs>
        <w:suppressAutoHyphens/>
        <w:rPr>
          <w:rFonts w:asciiTheme="majorHAnsi" w:hAnsiTheme="majorHAnsi"/>
          <w:sz w:val="22"/>
          <w:szCs w:val="22"/>
        </w:rPr>
      </w:pPr>
    </w:p>
    <w:p w14:paraId="7CBA3E7E" w14:textId="77777777" w:rsidR="005128E4" w:rsidRPr="00CE14B7" w:rsidRDefault="005128E4" w:rsidP="00040C3A">
      <w:pPr>
        <w:tabs>
          <w:tab w:val="center" w:pos="5400"/>
        </w:tabs>
        <w:suppressAutoHyphens/>
        <w:rPr>
          <w:rFonts w:asciiTheme="majorHAnsi" w:hAnsiTheme="majorHAnsi"/>
          <w:sz w:val="22"/>
          <w:szCs w:val="22"/>
        </w:rPr>
      </w:pPr>
    </w:p>
    <w:p w14:paraId="0FFC5ED6" w14:textId="77777777" w:rsidR="00040C3A" w:rsidRPr="00CE14B7" w:rsidRDefault="00040C3A" w:rsidP="005128E4">
      <w:pPr>
        <w:tabs>
          <w:tab w:val="center" w:pos="5400"/>
        </w:tabs>
        <w:suppressAutoHyphens/>
        <w:jc w:val="center"/>
        <w:rPr>
          <w:rFonts w:asciiTheme="majorHAnsi" w:hAnsiTheme="majorHAnsi"/>
          <w:sz w:val="22"/>
          <w:szCs w:val="22"/>
        </w:rPr>
      </w:pPr>
    </w:p>
    <w:p w14:paraId="5FCF0358" w14:textId="77777777" w:rsidR="00040C3A" w:rsidRPr="00CE14B7" w:rsidRDefault="00040C3A" w:rsidP="005128E4">
      <w:pPr>
        <w:tabs>
          <w:tab w:val="center" w:pos="5400"/>
        </w:tabs>
        <w:suppressAutoHyphens/>
        <w:jc w:val="center"/>
        <w:rPr>
          <w:rFonts w:asciiTheme="majorHAnsi" w:hAnsiTheme="majorHAnsi"/>
          <w:sz w:val="22"/>
          <w:szCs w:val="22"/>
        </w:rPr>
      </w:pPr>
    </w:p>
    <w:p w14:paraId="23C02B60" w14:textId="77777777" w:rsidR="005B52B0" w:rsidRPr="00CE14B7" w:rsidRDefault="005B52B0" w:rsidP="005128E4">
      <w:pPr>
        <w:tabs>
          <w:tab w:val="center" w:pos="5400"/>
        </w:tabs>
        <w:suppressAutoHyphens/>
        <w:jc w:val="center"/>
        <w:rPr>
          <w:rFonts w:asciiTheme="majorHAnsi" w:hAnsiTheme="majorHAnsi"/>
          <w:sz w:val="22"/>
          <w:szCs w:val="22"/>
        </w:rPr>
      </w:pPr>
    </w:p>
    <w:p w14:paraId="1E4CC4A3" w14:textId="77777777" w:rsidR="005B52B0" w:rsidRPr="00CE14B7" w:rsidRDefault="005B52B0" w:rsidP="005128E4">
      <w:pPr>
        <w:tabs>
          <w:tab w:val="center" w:pos="5400"/>
        </w:tabs>
        <w:suppressAutoHyphens/>
        <w:jc w:val="center"/>
        <w:rPr>
          <w:rFonts w:asciiTheme="majorHAnsi" w:hAnsiTheme="majorHAnsi"/>
          <w:sz w:val="22"/>
          <w:szCs w:val="22"/>
        </w:rPr>
      </w:pPr>
    </w:p>
    <w:p w14:paraId="022074FD" w14:textId="77777777" w:rsidR="005B52B0" w:rsidRPr="00CE14B7" w:rsidRDefault="005B52B0" w:rsidP="005128E4">
      <w:pPr>
        <w:tabs>
          <w:tab w:val="center" w:pos="5400"/>
        </w:tabs>
        <w:suppressAutoHyphens/>
        <w:jc w:val="center"/>
        <w:rPr>
          <w:rFonts w:asciiTheme="majorHAnsi" w:hAnsiTheme="majorHAnsi"/>
          <w:sz w:val="22"/>
          <w:szCs w:val="22"/>
        </w:rPr>
      </w:pPr>
    </w:p>
    <w:p w14:paraId="3234C43C" w14:textId="77777777" w:rsidR="00040C3A" w:rsidRPr="00CE14B7" w:rsidRDefault="00040C3A" w:rsidP="00040C3A">
      <w:pPr>
        <w:tabs>
          <w:tab w:val="center" w:pos="5400"/>
        </w:tabs>
        <w:suppressAutoHyphens/>
        <w:jc w:val="center"/>
        <w:rPr>
          <w:rFonts w:asciiTheme="majorHAnsi" w:hAnsiTheme="majorHAnsi"/>
          <w:sz w:val="22"/>
          <w:szCs w:val="22"/>
        </w:rPr>
      </w:pPr>
    </w:p>
    <w:p w14:paraId="2D58FFBA" w14:textId="77777777" w:rsidR="00040C3A" w:rsidRPr="00CE14B7" w:rsidRDefault="00040C3A" w:rsidP="00040C3A">
      <w:pPr>
        <w:tabs>
          <w:tab w:val="center" w:pos="5400"/>
        </w:tabs>
        <w:suppressAutoHyphens/>
        <w:jc w:val="center"/>
        <w:rPr>
          <w:rFonts w:asciiTheme="majorHAnsi" w:hAnsiTheme="majorHAnsi"/>
          <w:sz w:val="22"/>
          <w:szCs w:val="22"/>
        </w:rPr>
      </w:pPr>
    </w:p>
    <w:p w14:paraId="4A574974" w14:textId="77777777" w:rsidR="00040C3A" w:rsidRPr="00CE14B7" w:rsidRDefault="00040C3A" w:rsidP="00040C3A">
      <w:pPr>
        <w:tabs>
          <w:tab w:val="center" w:pos="5400"/>
        </w:tabs>
        <w:suppressAutoHyphens/>
        <w:jc w:val="center"/>
        <w:rPr>
          <w:rFonts w:asciiTheme="majorHAnsi" w:hAnsiTheme="majorHAnsi"/>
          <w:sz w:val="22"/>
          <w:szCs w:val="22"/>
        </w:rPr>
      </w:pPr>
    </w:p>
    <w:p w14:paraId="11A9BA8A" w14:textId="68F77ED3" w:rsidR="00040C3A" w:rsidRPr="00CE14B7" w:rsidRDefault="00205FC0" w:rsidP="00040C3A">
      <w:pPr>
        <w:tabs>
          <w:tab w:val="center" w:pos="5400"/>
        </w:tabs>
        <w:suppressAutoHyphens/>
        <w:jc w:val="center"/>
        <w:rPr>
          <w:rFonts w:asciiTheme="majorHAnsi" w:hAnsiTheme="majorHAnsi"/>
          <w:sz w:val="22"/>
          <w:szCs w:val="22"/>
        </w:rPr>
      </w:pPr>
      <w:r w:rsidRPr="00CE14B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E48D611">
                <wp:simplePos x="0" y="0"/>
                <wp:positionH relativeFrom="column">
                  <wp:posOffset>-342900</wp:posOffset>
                </wp:positionH>
                <wp:positionV relativeFrom="paragraph">
                  <wp:posOffset>107315</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11C302FE" w:rsidR="00037BF5" w:rsidRPr="00052CDD" w:rsidRDefault="00037BF5" w:rsidP="009E566A">
                            <w:pPr>
                              <w:jc w:val="right"/>
                              <w:rPr>
                                <w:rFonts w:asciiTheme="minorHAnsi" w:hAnsiTheme="minorHAnsi"/>
                                <w:color w:val="FFFFFF" w:themeColor="background1"/>
                                <w:sz w:val="22"/>
                                <w:lang w:val="pt-BR"/>
                              </w:rPr>
                            </w:pPr>
                            <w:r w:rsidRPr="00052CDD">
                              <w:rPr>
                                <w:rFonts w:asciiTheme="minorHAnsi" w:hAnsiTheme="minorHAnsi"/>
                                <w:color w:val="FFFFFF" w:themeColor="background1"/>
                                <w:sz w:val="22"/>
                                <w:lang w:val="pt-BR"/>
                              </w:rPr>
                              <w:t>OEA/Ser.L/V/II.</w:t>
                            </w:r>
                          </w:p>
                          <w:p w14:paraId="4AA08A8C" w14:textId="38086F01" w:rsidR="00037BF5" w:rsidRPr="00052CDD" w:rsidRDefault="00037BF5" w:rsidP="009E566A">
                            <w:pPr>
                              <w:jc w:val="right"/>
                              <w:rPr>
                                <w:rFonts w:asciiTheme="minorHAnsi" w:hAnsiTheme="minorHAnsi"/>
                                <w:color w:val="FFFFFF" w:themeColor="background1"/>
                                <w:sz w:val="22"/>
                                <w:lang w:val="pt-BR"/>
                              </w:rPr>
                            </w:pPr>
                            <w:r w:rsidRPr="00052CDD">
                              <w:rPr>
                                <w:rFonts w:asciiTheme="minorHAnsi" w:hAnsiTheme="minorHAnsi"/>
                                <w:color w:val="FFFFFF" w:themeColor="background1"/>
                                <w:sz w:val="22"/>
                                <w:lang w:val="pt-BR"/>
                              </w:rPr>
                              <w:t xml:space="preserve">Doc. </w:t>
                            </w:r>
                            <w:r w:rsidR="00052CDD" w:rsidRPr="00052CDD">
                              <w:rPr>
                                <w:rFonts w:asciiTheme="minorHAnsi" w:hAnsiTheme="minorHAnsi"/>
                                <w:color w:val="FFFFFF" w:themeColor="background1"/>
                                <w:sz w:val="22"/>
                                <w:lang w:val="pt-BR"/>
                              </w:rPr>
                              <w:t>143</w:t>
                            </w:r>
                          </w:p>
                          <w:p w14:paraId="0BEFF61A" w14:textId="15EFA6B7" w:rsidR="00037BF5" w:rsidRPr="00052CDD" w:rsidRDefault="00037BF5" w:rsidP="009E566A">
                            <w:pPr>
                              <w:jc w:val="right"/>
                              <w:rPr>
                                <w:rFonts w:asciiTheme="minorHAnsi" w:hAnsiTheme="minorHAnsi"/>
                                <w:color w:val="FFFFFF" w:themeColor="background1"/>
                                <w:sz w:val="22"/>
                              </w:rPr>
                            </w:pPr>
                            <w:r w:rsidRPr="00052CDD">
                              <w:rPr>
                                <w:rFonts w:asciiTheme="minorHAnsi" w:hAnsiTheme="minorHAnsi"/>
                                <w:color w:val="FFFFFF" w:themeColor="background1"/>
                                <w:sz w:val="22"/>
                                <w:lang w:val="pt-BR"/>
                              </w:rPr>
                              <w:t xml:space="preserve"> </w:t>
                            </w:r>
                            <w:r w:rsidR="00052CDD" w:rsidRPr="00052CDD">
                              <w:rPr>
                                <w:rFonts w:asciiTheme="minorHAnsi" w:hAnsiTheme="minorHAnsi"/>
                                <w:color w:val="FFFFFF" w:themeColor="background1"/>
                                <w:sz w:val="22"/>
                              </w:rPr>
                              <w:t>14 August</w:t>
                            </w:r>
                            <w:r w:rsidRPr="00052CDD">
                              <w:rPr>
                                <w:rFonts w:asciiTheme="minorHAnsi" w:hAnsiTheme="minorHAnsi"/>
                                <w:color w:val="FFFFFF" w:themeColor="background1"/>
                                <w:sz w:val="22"/>
                              </w:rPr>
                              <w:t xml:space="preserve"> 2019</w:t>
                            </w:r>
                          </w:p>
                          <w:p w14:paraId="0FC103BD" w14:textId="3FB9644C" w:rsidR="00037BF5" w:rsidRPr="00052CDD" w:rsidRDefault="00037BF5" w:rsidP="009E566A">
                            <w:pPr>
                              <w:jc w:val="right"/>
                              <w:rPr>
                                <w:rFonts w:asciiTheme="minorHAnsi" w:hAnsiTheme="minorHAnsi"/>
                                <w:color w:val="FFFFFF" w:themeColor="background1"/>
                                <w:sz w:val="22"/>
                              </w:rPr>
                            </w:pPr>
                            <w:r w:rsidRPr="00052CDD">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7" type="#_x0000_t202" style="position:absolute;left:0;text-align:left;margin-left:-27pt;margin-top:8.45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" filled="f" stroked="f" strokeweight=".5pt">
                <v:textbox>
                  <w:txbxContent>
                    <w:p w14:paraId="65856C81" w14:textId="11C302FE" w:rsidR="00037BF5" w:rsidRPr="00052CDD" w:rsidRDefault="00037BF5" w:rsidP="009E566A">
                      <w:pPr>
                        <w:jc w:val="right"/>
                        <w:rPr>
                          <w:rFonts w:asciiTheme="minorHAnsi" w:hAnsiTheme="minorHAnsi"/>
                          <w:color w:val="FFFFFF" w:themeColor="background1"/>
                          <w:sz w:val="22"/>
                          <w:lang w:val="pt-BR"/>
                        </w:rPr>
                      </w:pPr>
                      <w:r w:rsidRPr="00052CDD">
                        <w:rPr>
                          <w:rFonts w:asciiTheme="minorHAnsi" w:hAnsiTheme="minorHAnsi"/>
                          <w:color w:val="FFFFFF" w:themeColor="background1"/>
                          <w:sz w:val="22"/>
                          <w:lang w:val="pt-BR"/>
                        </w:rPr>
                        <w:t>OEA/Ser.L/V/II.</w:t>
                      </w:r>
                    </w:p>
                    <w:p w14:paraId="4AA08A8C" w14:textId="38086F01" w:rsidR="00037BF5" w:rsidRPr="00052CDD" w:rsidRDefault="00037BF5" w:rsidP="009E566A">
                      <w:pPr>
                        <w:jc w:val="right"/>
                        <w:rPr>
                          <w:rFonts w:asciiTheme="minorHAnsi" w:hAnsiTheme="minorHAnsi"/>
                          <w:color w:val="FFFFFF" w:themeColor="background1"/>
                          <w:sz w:val="22"/>
                          <w:lang w:val="pt-BR"/>
                        </w:rPr>
                      </w:pPr>
                      <w:r w:rsidRPr="00052CDD">
                        <w:rPr>
                          <w:rFonts w:asciiTheme="minorHAnsi" w:hAnsiTheme="minorHAnsi"/>
                          <w:color w:val="FFFFFF" w:themeColor="background1"/>
                          <w:sz w:val="22"/>
                          <w:lang w:val="pt-BR"/>
                        </w:rPr>
                        <w:t xml:space="preserve">Doc. </w:t>
                      </w:r>
                      <w:r w:rsidR="00052CDD" w:rsidRPr="00052CDD">
                        <w:rPr>
                          <w:rFonts w:asciiTheme="minorHAnsi" w:hAnsiTheme="minorHAnsi"/>
                          <w:color w:val="FFFFFF" w:themeColor="background1"/>
                          <w:sz w:val="22"/>
                          <w:lang w:val="pt-BR"/>
                        </w:rPr>
                        <w:t>143</w:t>
                      </w:r>
                    </w:p>
                    <w:p w14:paraId="0BEFF61A" w14:textId="15EFA6B7" w:rsidR="00037BF5" w:rsidRPr="00052CDD" w:rsidRDefault="00037BF5" w:rsidP="009E566A">
                      <w:pPr>
                        <w:jc w:val="right"/>
                        <w:rPr>
                          <w:rFonts w:asciiTheme="minorHAnsi" w:hAnsiTheme="minorHAnsi"/>
                          <w:color w:val="FFFFFF" w:themeColor="background1"/>
                          <w:sz w:val="22"/>
                        </w:rPr>
                      </w:pPr>
                      <w:r w:rsidRPr="00052CDD">
                        <w:rPr>
                          <w:rFonts w:asciiTheme="minorHAnsi" w:hAnsiTheme="minorHAnsi"/>
                          <w:color w:val="FFFFFF" w:themeColor="background1"/>
                          <w:sz w:val="22"/>
                          <w:lang w:val="pt-BR"/>
                        </w:rPr>
                        <w:t xml:space="preserve"> </w:t>
                      </w:r>
                      <w:r w:rsidR="00052CDD" w:rsidRPr="00052CDD">
                        <w:rPr>
                          <w:rFonts w:asciiTheme="minorHAnsi" w:hAnsiTheme="minorHAnsi"/>
                          <w:color w:val="FFFFFF" w:themeColor="background1"/>
                          <w:sz w:val="22"/>
                        </w:rPr>
                        <w:t>14 August</w:t>
                      </w:r>
                      <w:r w:rsidRPr="00052CDD">
                        <w:rPr>
                          <w:rFonts w:asciiTheme="minorHAnsi" w:hAnsiTheme="minorHAnsi"/>
                          <w:color w:val="FFFFFF" w:themeColor="background1"/>
                          <w:sz w:val="22"/>
                        </w:rPr>
                        <w:t xml:space="preserve"> 2019</w:t>
                      </w:r>
                    </w:p>
                    <w:p w14:paraId="0FC103BD" w14:textId="3FB9644C" w:rsidR="00037BF5" w:rsidRPr="00052CDD" w:rsidRDefault="00037BF5" w:rsidP="009E566A">
                      <w:pPr>
                        <w:jc w:val="right"/>
                        <w:rPr>
                          <w:rFonts w:asciiTheme="minorHAnsi" w:hAnsiTheme="minorHAnsi"/>
                          <w:color w:val="FFFFFF" w:themeColor="background1"/>
                          <w:sz w:val="22"/>
                        </w:rPr>
                      </w:pPr>
                      <w:r w:rsidRPr="00052CDD">
                        <w:rPr>
                          <w:rFonts w:asciiTheme="minorHAnsi" w:hAnsiTheme="minorHAnsi"/>
                          <w:color w:val="FFFFFF" w:themeColor="background1"/>
                          <w:sz w:val="22"/>
                        </w:rPr>
                        <w:t>Original: Spanish</w:t>
                      </w:r>
                    </w:p>
                  </w:txbxContent>
                </v:textbox>
              </v:shape>
            </w:pict>
          </mc:Fallback>
        </mc:AlternateContent>
      </w:r>
      <w:r w:rsidR="00E533FF" w:rsidRPr="00CE14B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79C96587">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69879744" w:rsidR="00037BF5" w:rsidRPr="004B7EB6" w:rsidRDefault="00037BF5"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052CDD">
                              <w:rPr>
                                <w:rFonts w:asciiTheme="majorHAnsi" w:hAnsiTheme="majorHAnsi" w:cs="Arial"/>
                                <w:b/>
                                <w:bCs/>
                                <w:color w:val="0D0D0D" w:themeColor="text1" w:themeTint="F2"/>
                                <w:sz w:val="36"/>
                                <w:szCs w:val="40"/>
                              </w:rPr>
                              <w:t>134</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9</w:t>
                            </w:r>
                          </w:p>
                          <w:p w14:paraId="081F51F3" w14:textId="13B3F724" w:rsidR="00037BF5" w:rsidRPr="004B7EB6" w:rsidRDefault="00037BF5"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468-09</w:t>
                            </w:r>
                          </w:p>
                          <w:p w14:paraId="34978E5A" w14:textId="0CDCB74B" w:rsidR="00037BF5" w:rsidRPr="004B7EB6" w:rsidRDefault="00037BF5"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037BF5" w:rsidRPr="004B7EB6" w:rsidRDefault="00037BF5" w:rsidP="004B7EB6">
                            <w:pPr>
                              <w:spacing w:line="276" w:lineRule="auto"/>
                              <w:rPr>
                                <w:rFonts w:asciiTheme="majorHAnsi" w:hAnsiTheme="majorHAnsi" w:cs="Arial"/>
                                <w:color w:val="0D0D0D" w:themeColor="text1" w:themeTint="F2"/>
                                <w:szCs w:val="22"/>
                              </w:rPr>
                            </w:pPr>
                          </w:p>
                          <w:p w14:paraId="7A73D628" w14:textId="3FAD5798" w:rsidR="00037BF5" w:rsidRPr="004B625D" w:rsidRDefault="00037BF5"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CARLOS CASTILLO ESPINO</w:t>
                            </w:r>
                          </w:p>
                          <w:p w14:paraId="48EBC31A" w14:textId="210A2AD5" w:rsidR="00037BF5" w:rsidRPr="004B625D" w:rsidRDefault="00037BF5"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MEXICO</w:t>
                            </w:r>
                          </w:p>
                          <w:p w14:paraId="17A89EFB" w14:textId="77777777" w:rsidR="00037BF5" w:rsidRPr="000C4365" w:rsidRDefault="00037BF5"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8"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BktpUQ&#10;fwIAAGoFAAAOAAAAAAAAAAAAAAAAAC4CAABkcnMvZTJvRG9jLnhtbFBLAQItABQABgAIAAAAIQDq&#10;sof94QAAAAoBAAAPAAAAAAAAAAAAAAAAANkEAABkcnMvZG93bnJldi54bWxQSwUGAAAAAAQABADz&#10;AAAA5wUAAAAA&#10;" filled="f" stroked="f" strokeweight=".5pt">
                <v:textbox>
                  <w:txbxContent>
                    <w:p w14:paraId="6F7C2188" w14:textId="69879744" w:rsidR="00037BF5" w:rsidRPr="004B7EB6" w:rsidRDefault="00037BF5"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052CDD">
                        <w:rPr>
                          <w:rFonts w:asciiTheme="majorHAnsi" w:hAnsiTheme="majorHAnsi" w:cs="Arial"/>
                          <w:b/>
                          <w:bCs/>
                          <w:color w:val="0D0D0D" w:themeColor="text1" w:themeTint="F2"/>
                          <w:sz w:val="36"/>
                          <w:szCs w:val="40"/>
                        </w:rPr>
                        <w:t>134</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9</w:t>
                      </w:r>
                    </w:p>
                    <w:p w14:paraId="081F51F3" w14:textId="13B3F724" w:rsidR="00037BF5" w:rsidRPr="004B7EB6" w:rsidRDefault="00037BF5"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468-09</w:t>
                      </w:r>
                    </w:p>
                    <w:p w14:paraId="34978E5A" w14:textId="0CDCB74B" w:rsidR="00037BF5" w:rsidRPr="004B7EB6" w:rsidRDefault="00037BF5"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037BF5" w:rsidRPr="004B7EB6" w:rsidRDefault="00037BF5" w:rsidP="004B7EB6">
                      <w:pPr>
                        <w:spacing w:line="276" w:lineRule="auto"/>
                        <w:rPr>
                          <w:rFonts w:asciiTheme="majorHAnsi" w:hAnsiTheme="majorHAnsi" w:cs="Arial"/>
                          <w:color w:val="0D0D0D" w:themeColor="text1" w:themeTint="F2"/>
                          <w:szCs w:val="22"/>
                        </w:rPr>
                      </w:pPr>
                    </w:p>
                    <w:p w14:paraId="7A73D628" w14:textId="3FAD5798" w:rsidR="00037BF5" w:rsidRPr="004B625D" w:rsidRDefault="00037BF5"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CARLOS CASTILLO ESPINO</w:t>
                      </w:r>
                    </w:p>
                    <w:p w14:paraId="48EBC31A" w14:textId="210A2AD5" w:rsidR="00037BF5" w:rsidRPr="004B625D" w:rsidRDefault="00037BF5"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MEXICO</w:t>
                      </w:r>
                    </w:p>
                    <w:p w14:paraId="17A89EFB" w14:textId="77777777" w:rsidR="00037BF5" w:rsidRPr="000C4365" w:rsidRDefault="00037BF5" w:rsidP="00F42B71">
                      <w:pPr>
                        <w:spacing w:line="276" w:lineRule="auto"/>
                        <w:rPr>
                          <w:rFonts w:asciiTheme="majorHAnsi" w:hAnsiTheme="majorHAnsi"/>
                          <w:color w:val="0D0D0D" w:themeColor="text1" w:themeTint="F2"/>
                        </w:rPr>
                      </w:pPr>
                    </w:p>
                  </w:txbxContent>
                </v:textbox>
              </v:shape>
            </w:pict>
          </mc:Fallback>
        </mc:AlternateContent>
      </w:r>
    </w:p>
    <w:p w14:paraId="3765F9FA" w14:textId="77777777" w:rsidR="00040C3A" w:rsidRPr="00CE14B7" w:rsidRDefault="00040C3A" w:rsidP="00040C3A">
      <w:pPr>
        <w:tabs>
          <w:tab w:val="center" w:pos="5400"/>
        </w:tabs>
        <w:suppressAutoHyphens/>
        <w:jc w:val="center"/>
        <w:rPr>
          <w:rFonts w:asciiTheme="majorHAnsi" w:hAnsiTheme="majorHAnsi"/>
          <w:sz w:val="22"/>
          <w:szCs w:val="22"/>
        </w:rPr>
      </w:pPr>
    </w:p>
    <w:p w14:paraId="5E33CE59" w14:textId="77777777" w:rsidR="00040C3A" w:rsidRPr="00CE14B7"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CE14B7" w:rsidRDefault="00040C3A" w:rsidP="00040C3A">
      <w:pPr>
        <w:tabs>
          <w:tab w:val="center" w:pos="5400"/>
        </w:tabs>
        <w:suppressAutoHyphens/>
        <w:jc w:val="center"/>
        <w:rPr>
          <w:rFonts w:asciiTheme="majorHAnsi" w:hAnsiTheme="majorHAnsi"/>
          <w:sz w:val="22"/>
          <w:szCs w:val="22"/>
        </w:rPr>
      </w:pPr>
    </w:p>
    <w:p w14:paraId="43677EE2" w14:textId="77777777" w:rsidR="00040C3A" w:rsidRPr="00CE14B7" w:rsidRDefault="00040C3A" w:rsidP="00040C3A">
      <w:pPr>
        <w:tabs>
          <w:tab w:val="center" w:pos="5400"/>
        </w:tabs>
        <w:suppressAutoHyphens/>
        <w:jc w:val="center"/>
        <w:rPr>
          <w:rFonts w:asciiTheme="majorHAnsi" w:hAnsiTheme="majorHAnsi"/>
          <w:sz w:val="22"/>
          <w:szCs w:val="22"/>
        </w:rPr>
      </w:pPr>
    </w:p>
    <w:p w14:paraId="747B776B" w14:textId="77777777" w:rsidR="00040C3A" w:rsidRPr="00CE14B7" w:rsidRDefault="00040C3A" w:rsidP="00040C3A">
      <w:pPr>
        <w:tabs>
          <w:tab w:val="center" w:pos="5400"/>
        </w:tabs>
        <w:suppressAutoHyphens/>
        <w:jc w:val="center"/>
        <w:rPr>
          <w:rFonts w:asciiTheme="majorHAnsi" w:hAnsiTheme="majorHAnsi"/>
          <w:sz w:val="22"/>
          <w:szCs w:val="22"/>
        </w:rPr>
      </w:pPr>
    </w:p>
    <w:p w14:paraId="3FA14379" w14:textId="77777777" w:rsidR="00040C3A" w:rsidRPr="00CE14B7" w:rsidRDefault="00040C3A" w:rsidP="00040C3A">
      <w:pPr>
        <w:tabs>
          <w:tab w:val="center" w:pos="5400"/>
        </w:tabs>
        <w:suppressAutoHyphens/>
        <w:jc w:val="center"/>
        <w:rPr>
          <w:rFonts w:asciiTheme="majorHAnsi" w:hAnsiTheme="majorHAnsi"/>
          <w:sz w:val="22"/>
          <w:szCs w:val="22"/>
        </w:rPr>
      </w:pPr>
    </w:p>
    <w:p w14:paraId="28A65FAF" w14:textId="77777777" w:rsidR="005128E4" w:rsidRPr="00CE14B7" w:rsidRDefault="005128E4" w:rsidP="00040C3A">
      <w:pPr>
        <w:tabs>
          <w:tab w:val="center" w:pos="5400"/>
        </w:tabs>
        <w:suppressAutoHyphens/>
        <w:jc w:val="center"/>
        <w:rPr>
          <w:rFonts w:asciiTheme="majorHAnsi" w:hAnsiTheme="majorHAnsi"/>
          <w:sz w:val="22"/>
          <w:szCs w:val="22"/>
        </w:rPr>
      </w:pPr>
    </w:p>
    <w:p w14:paraId="11B1978A" w14:textId="77777777" w:rsidR="00040C3A" w:rsidRPr="00CE14B7" w:rsidRDefault="00040C3A" w:rsidP="00040C3A">
      <w:pPr>
        <w:tabs>
          <w:tab w:val="center" w:pos="5400"/>
        </w:tabs>
        <w:suppressAutoHyphens/>
        <w:jc w:val="center"/>
        <w:rPr>
          <w:rFonts w:asciiTheme="majorHAnsi" w:hAnsiTheme="majorHAnsi"/>
          <w:sz w:val="22"/>
          <w:szCs w:val="22"/>
        </w:rPr>
      </w:pPr>
    </w:p>
    <w:p w14:paraId="650F503D" w14:textId="77777777" w:rsidR="005128E4" w:rsidRPr="00CE14B7" w:rsidRDefault="005128E4" w:rsidP="00040C3A">
      <w:pPr>
        <w:tabs>
          <w:tab w:val="center" w:pos="5400"/>
        </w:tabs>
        <w:suppressAutoHyphens/>
        <w:jc w:val="center"/>
        <w:rPr>
          <w:rFonts w:asciiTheme="majorHAnsi" w:hAnsiTheme="majorHAnsi"/>
          <w:sz w:val="22"/>
          <w:szCs w:val="22"/>
        </w:rPr>
      </w:pPr>
    </w:p>
    <w:p w14:paraId="17861C77" w14:textId="77777777" w:rsidR="005128E4" w:rsidRPr="00CE14B7" w:rsidRDefault="005128E4" w:rsidP="00040C3A">
      <w:pPr>
        <w:tabs>
          <w:tab w:val="center" w:pos="5400"/>
        </w:tabs>
        <w:suppressAutoHyphens/>
        <w:jc w:val="center"/>
        <w:rPr>
          <w:rFonts w:asciiTheme="majorHAnsi" w:hAnsiTheme="majorHAnsi"/>
          <w:sz w:val="22"/>
          <w:szCs w:val="22"/>
        </w:rPr>
      </w:pPr>
    </w:p>
    <w:p w14:paraId="0EFEAEB7" w14:textId="77777777" w:rsidR="005128E4" w:rsidRPr="00CE14B7" w:rsidRDefault="005128E4" w:rsidP="00040C3A">
      <w:pPr>
        <w:tabs>
          <w:tab w:val="center" w:pos="5400"/>
        </w:tabs>
        <w:suppressAutoHyphens/>
        <w:jc w:val="center"/>
        <w:rPr>
          <w:rFonts w:asciiTheme="majorHAnsi" w:hAnsiTheme="majorHAnsi"/>
          <w:sz w:val="22"/>
          <w:szCs w:val="22"/>
        </w:rPr>
      </w:pPr>
    </w:p>
    <w:p w14:paraId="5B815FC5" w14:textId="77777777" w:rsidR="00040C3A" w:rsidRPr="00CE14B7" w:rsidRDefault="00040C3A" w:rsidP="00040C3A">
      <w:pPr>
        <w:tabs>
          <w:tab w:val="center" w:pos="5400"/>
        </w:tabs>
        <w:suppressAutoHyphens/>
        <w:jc w:val="center"/>
        <w:rPr>
          <w:rFonts w:asciiTheme="majorHAnsi" w:hAnsiTheme="majorHAnsi"/>
          <w:sz w:val="22"/>
          <w:szCs w:val="22"/>
        </w:rPr>
      </w:pPr>
    </w:p>
    <w:p w14:paraId="0D43F8BD" w14:textId="77777777" w:rsidR="00040C3A" w:rsidRPr="00CE14B7" w:rsidRDefault="00040C3A" w:rsidP="00040C3A">
      <w:pPr>
        <w:tabs>
          <w:tab w:val="center" w:pos="5400"/>
        </w:tabs>
        <w:suppressAutoHyphens/>
        <w:jc w:val="center"/>
        <w:rPr>
          <w:rFonts w:asciiTheme="majorHAnsi" w:hAnsiTheme="majorHAnsi"/>
          <w:sz w:val="22"/>
          <w:szCs w:val="22"/>
        </w:rPr>
      </w:pPr>
    </w:p>
    <w:p w14:paraId="03AA1AEB" w14:textId="77777777" w:rsidR="002C1641" w:rsidRPr="00CE14B7" w:rsidRDefault="002C1641" w:rsidP="00040C3A">
      <w:pPr>
        <w:tabs>
          <w:tab w:val="center" w:pos="5400"/>
        </w:tabs>
        <w:suppressAutoHyphens/>
        <w:jc w:val="center"/>
        <w:rPr>
          <w:rFonts w:asciiTheme="majorHAnsi" w:hAnsiTheme="majorHAnsi"/>
          <w:sz w:val="18"/>
          <w:szCs w:val="22"/>
        </w:rPr>
      </w:pPr>
    </w:p>
    <w:p w14:paraId="2FD75BF3" w14:textId="77777777" w:rsidR="002C1641" w:rsidRPr="00CE14B7" w:rsidRDefault="002C1641" w:rsidP="00040C3A">
      <w:pPr>
        <w:tabs>
          <w:tab w:val="center" w:pos="5400"/>
        </w:tabs>
        <w:suppressAutoHyphens/>
        <w:jc w:val="center"/>
        <w:rPr>
          <w:rFonts w:asciiTheme="majorHAnsi" w:hAnsiTheme="majorHAnsi"/>
          <w:sz w:val="18"/>
          <w:szCs w:val="22"/>
        </w:rPr>
      </w:pPr>
    </w:p>
    <w:p w14:paraId="73EF440E" w14:textId="77777777" w:rsidR="002C1641" w:rsidRPr="00CE14B7" w:rsidRDefault="002C1641" w:rsidP="00040C3A">
      <w:pPr>
        <w:tabs>
          <w:tab w:val="center" w:pos="5400"/>
        </w:tabs>
        <w:suppressAutoHyphens/>
        <w:jc w:val="center"/>
        <w:rPr>
          <w:rFonts w:asciiTheme="majorHAnsi" w:hAnsiTheme="majorHAnsi"/>
          <w:sz w:val="18"/>
          <w:szCs w:val="22"/>
        </w:rPr>
      </w:pPr>
    </w:p>
    <w:p w14:paraId="3D12B191" w14:textId="77777777" w:rsidR="002C1641" w:rsidRPr="00CE14B7" w:rsidRDefault="002C1641" w:rsidP="00040C3A">
      <w:pPr>
        <w:tabs>
          <w:tab w:val="center" w:pos="5400"/>
        </w:tabs>
        <w:suppressAutoHyphens/>
        <w:jc w:val="center"/>
        <w:rPr>
          <w:rFonts w:asciiTheme="majorHAnsi" w:hAnsiTheme="majorHAnsi"/>
          <w:sz w:val="18"/>
          <w:szCs w:val="22"/>
        </w:rPr>
      </w:pPr>
    </w:p>
    <w:p w14:paraId="1132D17C" w14:textId="77777777" w:rsidR="002C1641" w:rsidRPr="00CE14B7" w:rsidRDefault="002C1641" w:rsidP="00040C3A">
      <w:pPr>
        <w:tabs>
          <w:tab w:val="center" w:pos="5400"/>
        </w:tabs>
        <w:suppressAutoHyphens/>
        <w:jc w:val="center"/>
        <w:rPr>
          <w:rFonts w:asciiTheme="majorHAnsi" w:hAnsiTheme="majorHAnsi"/>
          <w:sz w:val="18"/>
          <w:szCs w:val="22"/>
        </w:rPr>
      </w:pPr>
    </w:p>
    <w:p w14:paraId="659B324C" w14:textId="77777777" w:rsidR="002C1641" w:rsidRPr="00CE14B7" w:rsidRDefault="002C1641" w:rsidP="00040C3A">
      <w:pPr>
        <w:tabs>
          <w:tab w:val="center" w:pos="5400"/>
        </w:tabs>
        <w:suppressAutoHyphens/>
        <w:jc w:val="center"/>
        <w:rPr>
          <w:rFonts w:asciiTheme="majorHAnsi" w:hAnsiTheme="majorHAnsi"/>
          <w:sz w:val="18"/>
          <w:szCs w:val="22"/>
        </w:rPr>
      </w:pPr>
    </w:p>
    <w:p w14:paraId="0DE58CEA" w14:textId="77777777" w:rsidR="002C1641" w:rsidRPr="00CE14B7" w:rsidRDefault="002C1641" w:rsidP="00040C3A">
      <w:pPr>
        <w:tabs>
          <w:tab w:val="center" w:pos="5400"/>
        </w:tabs>
        <w:suppressAutoHyphens/>
        <w:jc w:val="center"/>
        <w:rPr>
          <w:rFonts w:asciiTheme="majorHAnsi" w:hAnsiTheme="majorHAnsi"/>
          <w:sz w:val="18"/>
          <w:szCs w:val="22"/>
        </w:rPr>
      </w:pPr>
    </w:p>
    <w:p w14:paraId="3A5BB7C9" w14:textId="77777777" w:rsidR="002C1641" w:rsidRPr="00CE14B7" w:rsidRDefault="002C1641" w:rsidP="00040C3A">
      <w:pPr>
        <w:tabs>
          <w:tab w:val="center" w:pos="5400"/>
        </w:tabs>
        <w:suppressAutoHyphens/>
        <w:jc w:val="center"/>
        <w:rPr>
          <w:rFonts w:asciiTheme="majorHAnsi" w:hAnsiTheme="majorHAnsi"/>
          <w:sz w:val="18"/>
          <w:szCs w:val="22"/>
        </w:rPr>
      </w:pPr>
    </w:p>
    <w:p w14:paraId="6BA67E7F" w14:textId="77777777" w:rsidR="002C1641" w:rsidRPr="00CE14B7" w:rsidRDefault="002C1641" w:rsidP="00040C3A">
      <w:pPr>
        <w:tabs>
          <w:tab w:val="center" w:pos="5400"/>
        </w:tabs>
        <w:suppressAutoHyphens/>
        <w:jc w:val="center"/>
        <w:rPr>
          <w:rFonts w:asciiTheme="majorHAnsi" w:hAnsiTheme="majorHAnsi"/>
          <w:sz w:val="18"/>
          <w:szCs w:val="22"/>
        </w:rPr>
      </w:pPr>
    </w:p>
    <w:p w14:paraId="6D4FBE3A" w14:textId="77777777" w:rsidR="002C1641" w:rsidRPr="00CE14B7" w:rsidRDefault="002C1641" w:rsidP="00040C3A">
      <w:pPr>
        <w:tabs>
          <w:tab w:val="center" w:pos="5400"/>
        </w:tabs>
        <w:suppressAutoHyphens/>
        <w:jc w:val="center"/>
        <w:rPr>
          <w:rFonts w:asciiTheme="majorHAnsi" w:hAnsiTheme="majorHAnsi"/>
          <w:sz w:val="18"/>
          <w:szCs w:val="22"/>
        </w:rPr>
      </w:pPr>
    </w:p>
    <w:p w14:paraId="2741AD16" w14:textId="28DC2F36" w:rsidR="002C1641" w:rsidRPr="00CE14B7" w:rsidRDefault="00205FC0" w:rsidP="00040C3A">
      <w:pPr>
        <w:tabs>
          <w:tab w:val="center" w:pos="5400"/>
        </w:tabs>
        <w:suppressAutoHyphens/>
        <w:jc w:val="center"/>
        <w:rPr>
          <w:rFonts w:asciiTheme="majorHAnsi" w:hAnsiTheme="majorHAnsi"/>
          <w:sz w:val="18"/>
          <w:szCs w:val="22"/>
        </w:rPr>
      </w:pPr>
      <w:r w:rsidRPr="00CE14B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6DEEB849">
                <wp:simplePos x="0" y="0"/>
                <wp:positionH relativeFrom="column">
                  <wp:posOffset>1206500</wp:posOffset>
                </wp:positionH>
                <wp:positionV relativeFrom="paragraph">
                  <wp:posOffset>17780</wp:posOffset>
                </wp:positionV>
                <wp:extent cx="4595495" cy="822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822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CD36BB" w14:textId="4793006F" w:rsidR="00037BF5" w:rsidRPr="003C32BC" w:rsidRDefault="00037BF5"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 xml:space="preserve">Approved electronically by the Commission on </w:t>
                            </w:r>
                            <w:r w:rsidR="00052CDD">
                              <w:rPr>
                                <w:rFonts w:asciiTheme="majorHAnsi" w:hAnsiTheme="majorHAnsi" w:cs="Univers"/>
                                <w:color w:val="0D0D0D" w:themeColor="text1" w:themeTint="F2"/>
                                <w:sz w:val="18"/>
                                <w:szCs w:val="20"/>
                              </w:rPr>
                              <w:t>August 14</w:t>
                            </w:r>
                            <w:r>
                              <w:rPr>
                                <w:rFonts w:asciiTheme="majorHAnsi" w:hAnsiTheme="majorHAnsi" w:cs="Univers"/>
                                <w:color w:val="0D0D0D" w:themeColor="text1" w:themeTint="F2"/>
                                <w:sz w:val="18"/>
                                <w:szCs w:val="20"/>
                              </w:rPr>
                              <w:t>, 2019</w:t>
                            </w:r>
                            <w:r w:rsidR="00052CDD">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pt;margin-top:1.4pt;width:361.85pt;height:6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" filled="f" stroked="f" strokeweight=".5pt">
                <v:textbox>
                  <w:txbxContent>
                    <w:p w14:paraId="61CD36BB" w14:textId="4793006F" w:rsidR="00037BF5" w:rsidRPr="003C32BC" w:rsidRDefault="00037BF5"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 xml:space="preserve">Approved electronically by the Commission on </w:t>
                      </w:r>
                      <w:r w:rsidR="00052CDD">
                        <w:rPr>
                          <w:rFonts w:asciiTheme="majorHAnsi" w:hAnsiTheme="majorHAnsi" w:cs="Univers"/>
                          <w:color w:val="0D0D0D" w:themeColor="text1" w:themeTint="F2"/>
                          <w:sz w:val="18"/>
                          <w:szCs w:val="20"/>
                        </w:rPr>
                        <w:t>August 14</w:t>
                      </w:r>
                      <w:r>
                        <w:rPr>
                          <w:rFonts w:asciiTheme="majorHAnsi" w:hAnsiTheme="majorHAnsi" w:cs="Univers"/>
                          <w:color w:val="0D0D0D" w:themeColor="text1" w:themeTint="F2"/>
                          <w:sz w:val="18"/>
                          <w:szCs w:val="20"/>
                        </w:rPr>
                        <w:t>, 2019</w:t>
                      </w:r>
                      <w:r w:rsidR="00052CDD">
                        <w:rPr>
                          <w:rFonts w:asciiTheme="majorHAnsi" w:hAnsiTheme="majorHAnsi" w:cs="Univers"/>
                          <w:color w:val="0D0D0D" w:themeColor="text1" w:themeTint="F2"/>
                          <w:sz w:val="18"/>
                          <w:szCs w:val="20"/>
                        </w:rPr>
                        <w:t>.</w:t>
                      </w:r>
                    </w:p>
                  </w:txbxContent>
                </v:textbox>
              </v:shape>
            </w:pict>
          </mc:Fallback>
        </mc:AlternateContent>
      </w:r>
    </w:p>
    <w:p w14:paraId="1D99DBC4" w14:textId="77777777" w:rsidR="002C1641" w:rsidRPr="00CE14B7" w:rsidRDefault="002C1641" w:rsidP="00040C3A">
      <w:pPr>
        <w:tabs>
          <w:tab w:val="center" w:pos="5400"/>
        </w:tabs>
        <w:suppressAutoHyphens/>
        <w:jc w:val="center"/>
        <w:rPr>
          <w:rFonts w:asciiTheme="majorHAnsi" w:hAnsiTheme="majorHAnsi"/>
          <w:sz w:val="18"/>
          <w:szCs w:val="22"/>
        </w:rPr>
      </w:pPr>
    </w:p>
    <w:p w14:paraId="3290BF94" w14:textId="1AB4E5AF" w:rsidR="002C1641" w:rsidRPr="00CE14B7" w:rsidRDefault="002C1641" w:rsidP="00040C3A">
      <w:pPr>
        <w:tabs>
          <w:tab w:val="center" w:pos="5400"/>
        </w:tabs>
        <w:suppressAutoHyphens/>
        <w:jc w:val="center"/>
        <w:rPr>
          <w:rFonts w:asciiTheme="majorHAnsi" w:hAnsiTheme="majorHAnsi"/>
          <w:sz w:val="18"/>
          <w:szCs w:val="22"/>
        </w:rPr>
      </w:pPr>
    </w:p>
    <w:p w14:paraId="76124E47" w14:textId="77777777" w:rsidR="002C1641" w:rsidRPr="00CE14B7" w:rsidRDefault="002C1641" w:rsidP="00040C3A">
      <w:pPr>
        <w:tabs>
          <w:tab w:val="center" w:pos="5400"/>
        </w:tabs>
        <w:suppressAutoHyphens/>
        <w:jc w:val="center"/>
        <w:rPr>
          <w:rFonts w:asciiTheme="majorHAnsi" w:hAnsiTheme="majorHAnsi"/>
          <w:sz w:val="18"/>
          <w:szCs w:val="22"/>
        </w:rPr>
      </w:pPr>
    </w:p>
    <w:p w14:paraId="3751FEDE" w14:textId="77777777" w:rsidR="002C1641" w:rsidRPr="00CE14B7" w:rsidRDefault="002C1641" w:rsidP="00040C3A">
      <w:pPr>
        <w:tabs>
          <w:tab w:val="center" w:pos="5400"/>
        </w:tabs>
        <w:suppressAutoHyphens/>
        <w:jc w:val="center"/>
        <w:rPr>
          <w:rFonts w:asciiTheme="majorHAnsi" w:hAnsiTheme="majorHAnsi"/>
          <w:sz w:val="18"/>
          <w:szCs w:val="22"/>
        </w:rPr>
      </w:pPr>
    </w:p>
    <w:p w14:paraId="5FAB54E7" w14:textId="77777777" w:rsidR="002C1641" w:rsidRPr="00CE14B7" w:rsidRDefault="002C1641" w:rsidP="00040C3A">
      <w:pPr>
        <w:tabs>
          <w:tab w:val="center" w:pos="5400"/>
        </w:tabs>
        <w:suppressAutoHyphens/>
        <w:jc w:val="center"/>
        <w:rPr>
          <w:rFonts w:asciiTheme="majorHAnsi" w:hAnsiTheme="majorHAnsi"/>
          <w:sz w:val="18"/>
          <w:szCs w:val="22"/>
        </w:rPr>
      </w:pPr>
    </w:p>
    <w:p w14:paraId="4AE4FBFB" w14:textId="77777777" w:rsidR="002C1641" w:rsidRPr="00CE14B7" w:rsidRDefault="002C1641" w:rsidP="00040C3A">
      <w:pPr>
        <w:tabs>
          <w:tab w:val="center" w:pos="5400"/>
        </w:tabs>
        <w:suppressAutoHyphens/>
        <w:jc w:val="center"/>
        <w:rPr>
          <w:rFonts w:asciiTheme="majorHAnsi" w:hAnsiTheme="majorHAnsi"/>
          <w:sz w:val="18"/>
          <w:szCs w:val="22"/>
        </w:rPr>
      </w:pPr>
    </w:p>
    <w:p w14:paraId="4DA3B2C3" w14:textId="77777777" w:rsidR="002C1641" w:rsidRPr="00CE14B7" w:rsidRDefault="003C32BC" w:rsidP="00040C3A">
      <w:pPr>
        <w:tabs>
          <w:tab w:val="center" w:pos="5400"/>
        </w:tabs>
        <w:suppressAutoHyphens/>
        <w:jc w:val="center"/>
        <w:rPr>
          <w:rFonts w:asciiTheme="majorHAnsi" w:hAnsiTheme="majorHAnsi"/>
          <w:sz w:val="18"/>
          <w:szCs w:val="22"/>
        </w:rPr>
      </w:pPr>
      <w:r w:rsidRPr="00CE14B7">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6E358301" w:rsidR="00037BF5" w:rsidRPr="003C32BC" w:rsidRDefault="00037BF5"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052CDD">
                              <w:rPr>
                                <w:rFonts w:asciiTheme="majorHAnsi" w:hAnsiTheme="majorHAnsi"/>
                                <w:color w:val="595959" w:themeColor="text1" w:themeTint="A6"/>
                                <w:sz w:val="18"/>
                              </w:rPr>
                              <w:t>134</w:t>
                            </w:r>
                            <w:r>
                              <w:rPr>
                                <w:rFonts w:asciiTheme="majorHAnsi" w:hAnsiTheme="majorHAnsi"/>
                                <w:color w:val="595959" w:themeColor="text1" w:themeTint="A6"/>
                                <w:sz w:val="18"/>
                              </w:rPr>
                              <w:t>/17</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Petition</w:t>
                            </w:r>
                            <w:r w:rsidR="00052CDD">
                              <w:rPr>
                                <w:rFonts w:asciiTheme="majorHAnsi" w:hAnsiTheme="majorHAnsi"/>
                                <w:color w:val="595959" w:themeColor="text1" w:themeTint="A6"/>
                                <w:sz w:val="18"/>
                              </w:rPr>
                              <w:t>468-09</w:t>
                            </w:r>
                            <w:r w:rsidRPr="003C32BC">
                              <w:rPr>
                                <w:rFonts w:asciiTheme="majorHAnsi" w:hAnsiTheme="majorHAnsi"/>
                                <w:color w:val="595959" w:themeColor="text1" w:themeTint="A6"/>
                                <w:sz w:val="18"/>
                              </w:rPr>
                              <w:t>.</w:t>
                            </w:r>
                            <w:r w:rsidR="00052CDD">
                              <w:rPr>
                                <w:rFonts w:asciiTheme="majorHAnsi" w:hAnsiTheme="majorHAnsi"/>
                                <w:color w:val="595959" w:themeColor="text1" w:themeTint="A6"/>
                                <w:sz w:val="18"/>
                              </w:rPr>
                              <w:t xml:space="preserve"> </w:t>
                            </w:r>
                            <w:r>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052CDD">
                              <w:rPr>
                                <w:rFonts w:asciiTheme="majorHAnsi" w:hAnsiTheme="majorHAnsi"/>
                                <w:color w:val="595959" w:themeColor="text1" w:themeTint="A6"/>
                                <w:sz w:val="18"/>
                              </w:rPr>
                              <w:t>Carlos Castillo Espino</w:t>
                            </w:r>
                            <w:r w:rsidRPr="003C32BC">
                              <w:rPr>
                                <w:rFonts w:asciiTheme="majorHAnsi" w:hAnsiTheme="majorHAnsi"/>
                                <w:color w:val="595959" w:themeColor="text1" w:themeTint="A6"/>
                                <w:sz w:val="18"/>
                              </w:rPr>
                              <w:t xml:space="preserve">. </w:t>
                            </w:r>
                            <w:r w:rsidR="00052CDD">
                              <w:rPr>
                                <w:rFonts w:asciiTheme="majorHAnsi" w:hAnsiTheme="majorHAnsi"/>
                                <w:color w:val="595959" w:themeColor="text1" w:themeTint="A6"/>
                                <w:sz w:val="18"/>
                              </w:rPr>
                              <w:t>Mexico. August 14,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6E358301" w:rsidR="00037BF5" w:rsidRPr="003C32BC" w:rsidRDefault="00037BF5"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052CDD">
                        <w:rPr>
                          <w:rFonts w:asciiTheme="majorHAnsi" w:hAnsiTheme="majorHAnsi"/>
                          <w:color w:val="595959" w:themeColor="text1" w:themeTint="A6"/>
                          <w:sz w:val="18"/>
                        </w:rPr>
                        <w:t>134</w:t>
                      </w:r>
                      <w:r>
                        <w:rPr>
                          <w:rFonts w:asciiTheme="majorHAnsi" w:hAnsiTheme="majorHAnsi"/>
                          <w:color w:val="595959" w:themeColor="text1" w:themeTint="A6"/>
                          <w:sz w:val="18"/>
                        </w:rPr>
                        <w:t>/17</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Petition</w:t>
                      </w:r>
                      <w:r w:rsidR="00052CDD">
                        <w:rPr>
                          <w:rFonts w:asciiTheme="majorHAnsi" w:hAnsiTheme="majorHAnsi"/>
                          <w:color w:val="595959" w:themeColor="text1" w:themeTint="A6"/>
                          <w:sz w:val="18"/>
                        </w:rPr>
                        <w:t>468-09</w:t>
                      </w:r>
                      <w:r w:rsidRPr="003C32BC">
                        <w:rPr>
                          <w:rFonts w:asciiTheme="majorHAnsi" w:hAnsiTheme="majorHAnsi"/>
                          <w:color w:val="595959" w:themeColor="text1" w:themeTint="A6"/>
                          <w:sz w:val="18"/>
                        </w:rPr>
                        <w:t>.</w:t>
                      </w:r>
                      <w:r w:rsidR="00052CDD">
                        <w:rPr>
                          <w:rFonts w:asciiTheme="majorHAnsi" w:hAnsiTheme="majorHAnsi"/>
                          <w:color w:val="595959" w:themeColor="text1" w:themeTint="A6"/>
                          <w:sz w:val="18"/>
                        </w:rPr>
                        <w:t xml:space="preserve"> </w:t>
                      </w:r>
                      <w:r>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052CDD">
                        <w:rPr>
                          <w:rFonts w:asciiTheme="majorHAnsi" w:hAnsiTheme="majorHAnsi"/>
                          <w:color w:val="595959" w:themeColor="text1" w:themeTint="A6"/>
                          <w:sz w:val="18"/>
                        </w:rPr>
                        <w:t>Carlos Castillo Espino</w:t>
                      </w:r>
                      <w:r w:rsidRPr="003C32BC">
                        <w:rPr>
                          <w:rFonts w:asciiTheme="majorHAnsi" w:hAnsiTheme="majorHAnsi"/>
                          <w:color w:val="595959" w:themeColor="text1" w:themeTint="A6"/>
                          <w:sz w:val="18"/>
                        </w:rPr>
                        <w:t xml:space="preserve">. </w:t>
                      </w:r>
                      <w:r w:rsidR="00052CDD">
                        <w:rPr>
                          <w:rFonts w:asciiTheme="majorHAnsi" w:hAnsiTheme="majorHAnsi"/>
                          <w:color w:val="595959" w:themeColor="text1" w:themeTint="A6"/>
                          <w:sz w:val="18"/>
                        </w:rPr>
                        <w:t>Mexico. August 14, 2019.</w:t>
                      </w:r>
                    </w:p>
                  </w:txbxContent>
                </v:textbox>
              </v:shape>
            </w:pict>
          </mc:Fallback>
        </mc:AlternateContent>
      </w:r>
    </w:p>
    <w:p w14:paraId="1C0DAFDE" w14:textId="77777777" w:rsidR="002C1641" w:rsidRPr="00CE14B7" w:rsidRDefault="002C1641" w:rsidP="00040C3A">
      <w:pPr>
        <w:tabs>
          <w:tab w:val="center" w:pos="5400"/>
        </w:tabs>
        <w:suppressAutoHyphens/>
        <w:jc w:val="center"/>
        <w:rPr>
          <w:rFonts w:asciiTheme="majorHAnsi" w:hAnsiTheme="majorHAnsi"/>
          <w:sz w:val="18"/>
          <w:szCs w:val="22"/>
        </w:rPr>
      </w:pPr>
    </w:p>
    <w:p w14:paraId="5420A6FF" w14:textId="77777777" w:rsidR="002C1641" w:rsidRPr="00CE14B7" w:rsidRDefault="002C1641" w:rsidP="00040C3A">
      <w:pPr>
        <w:tabs>
          <w:tab w:val="center" w:pos="5400"/>
        </w:tabs>
        <w:suppressAutoHyphens/>
        <w:jc w:val="center"/>
        <w:rPr>
          <w:rFonts w:asciiTheme="majorHAnsi" w:hAnsiTheme="majorHAnsi"/>
          <w:sz w:val="18"/>
          <w:szCs w:val="22"/>
        </w:rPr>
      </w:pPr>
    </w:p>
    <w:p w14:paraId="03B36C31" w14:textId="77777777" w:rsidR="003C32BC" w:rsidRPr="00CE14B7" w:rsidRDefault="003C32BC" w:rsidP="003C32BC">
      <w:pPr>
        <w:tabs>
          <w:tab w:val="center" w:pos="5400"/>
        </w:tabs>
        <w:suppressAutoHyphens/>
        <w:jc w:val="center"/>
        <w:rPr>
          <w:rFonts w:asciiTheme="majorHAnsi" w:hAnsiTheme="majorHAnsi"/>
          <w:sz w:val="18"/>
          <w:szCs w:val="22"/>
        </w:rPr>
      </w:pPr>
    </w:p>
    <w:p w14:paraId="154A4854" w14:textId="77777777" w:rsidR="003C32BC" w:rsidRPr="00CE14B7" w:rsidRDefault="006311DA" w:rsidP="003C32BC">
      <w:pPr>
        <w:tabs>
          <w:tab w:val="center" w:pos="5400"/>
        </w:tabs>
        <w:suppressAutoHyphens/>
        <w:jc w:val="center"/>
        <w:rPr>
          <w:rFonts w:asciiTheme="majorHAnsi" w:hAnsiTheme="majorHAnsi"/>
          <w:sz w:val="18"/>
          <w:szCs w:val="22"/>
        </w:rPr>
      </w:pPr>
      <w:r w:rsidRPr="00CE14B7">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037BF5" w:rsidRPr="004B7EB6" w:rsidRDefault="00037BF5"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037BF5" w:rsidRPr="004B7EB6" w:rsidRDefault="00037BF5"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CE14B7">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037BF5" w:rsidRDefault="00037BF5">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037BF5" w:rsidRDefault="00037BF5">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Pr="00CE14B7" w:rsidRDefault="007607C4" w:rsidP="003C32BC">
      <w:pPr>
        <w:tabs>
          <w:tab w:val="center" w:pos="5400"/>
        </w:tabs>
        <w:suppressAutoHyphens/>
        <w:jc w:val="center"/>
        <w:rPr>
          <w:rFonts w:asciiTheme="majorHAnsi" w:hAnsiTheme="majorHAnsi"/>
          <w:sz w:val="18"/>
          <w:szCs w:val="22"/>
        </w:rPr>
        <w:sectPr w:rsidR="007607C4" w:rsidRPr="00CE14B7"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CE14B7" w:rsidRDefault="00F621C3" w:rsidP="00F621C3">
      <w:pPr>
        <w:spacing w:after="240"/>
        <w:ind w:firstLine="720"/>
        <w:jc w:val="both"/>
        <w:rPr>
          <w:rFonts w:asciiTheme="majorHAnsi" w:hAnsiTheme="majorHAnsi"/>
          <w:b/>
          <w:bCs/>
          <w:sz w:val="20"/>
          <w:szCs w:val="20"/>
        </w:rPr>
      </w:pPr>
      <w:r w:rsidRPr="00CE14B7">
        <w:rPr>
          <w:rFonts w:asciiTheme="majorHAnsi" w:hAnsiTheme="majorHAnsi"/>
          <w:b/>
          <w:bCs/>
          <w:sz w:val="20"/>
          <w:szCs w:val="20"/>
        </w:rPr>
        <w:lastRenderedPageBreak/>
        <w:t>I.</w:t>
      </w:r>
      <w:r w:rsidRPr="00CE14B7">
        <w:rPr>
          <w:rFonts w:asciiTheme="majorHAnsi" w:hAnsiTheme="majorHAnsi"/>
          <w:b/>
          <w:bCs/>
          <w:sz w:val="20"/>
          <w:szCs w:val="20"/>
        </w:rPr>
        <w:tab/>
      </w:r>
      <w:r w:rsidR="00592718" w:rsidRPr="00CE14B7">
        <w:rPr>
          <w:rFonts w:asciiTheme="majorHAnsi" w:hAnsiTheme="majorHAnsi"/>
          <w:b/>
          <w:bCs/>
          <w:sz w:val="20"/>
          <w:szCs w:val="20"/>
        </w:rPr>
        <w:t>INFORMATION ABOUT THE PETITION</w:t>
      </w:r>
      <w:r w:rsidRPr="00CE14B7">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CE14B7"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CE14B7" w:rsidRDefault="003771A3" w:rsidP="00C6445E">
            <w:pPr>
              <w:jc w:val="center"/>
              <w:rPr>
                <w:rFonts w:ascii="Cambria" w:hAnsi="Cambria"/>
                <w:b/>
                <w:bCs/>
                <w:color w:val="FFFFFF" w:themeColor="background1"/>
                <w:sz w:val="20"/>
                <w:szCs w:val="20"/>
              </w:rPr>
            </w:pPr>
            <w:r w:rsidRPr="00CE14B7">
              <w:rPr>
                <w:rFonts w:ascii="Cambria" w:hAnsi="Cambria"/>
                <w:b/>
                <w:bCs/>
                <w:color w:val="FFFFFF" w:themeColor="background1"/>
                <w:sz w:val="20"/>
                <w:szCs w:val="20"/>
              </w:rPr>
              <w:t>Petitioner</w:t>
            </w:r>
            <w:r w:rsidR="00F621C3" w:rsidRPr="00CE14B7">
              <w:rPr>
                <w:rFonts w:ascii="Cambria" w:hAnsi="Cambria"/>
                <w:b/>
                <w:bCs/>
                <w:color w:val="FFFFFF" w:themeColor="background1"/>
                <w:sz w:val="20"/>
                <w:szCs w:val="20"/>
              </w:rPr>
              <w:t>:</w:t>
            </w:r>
          </w:p>
        </w:tc>
        <w:tc>
          <w:tcPr>
            <w:tcW w:w="5670" w:type="dxa"/>
            <w:vAlign w:val="center"/>
          </w:tcPr>
          <w:p w14:paraId="0674C7B8" w14:textId="6906B7D0" w:rsidR="00F621C3" w:rsidRPr="00CE14B7" w:rsidRDefault="00FE639E" w:rsidP="00C6445E">
            <w:pPr>
              <w:jc w:val="both"/>
              <w:rPr>
                <w:rFonts w:ascii="Cambria" w:hAnsi="Cambria"/>
                <w:bCs/>
                <w:sz w:val="20"/>
                <w:szCs w:val="20"/>
              </w:rPr>
            </w:pPr>
            <w:r w:rsidRPr="00CE14B7">
              <w:rPr>
                <w:rFonts w:ascii="Cambria" w:hAnsi="Cambria"/>
                <w:bCs/>
                <w:sz w:val="20"/>
                <w:szCs w:val="20"/>
              </w:rPr>
              <w:t>Carlos Castillo Espino</w:t>
            </w:r>
          </w:p>
        </w:tc>
      </w:tr>
      <w:tr w:rsidR="00F621C3" w:rsidRPr="00CE14B7"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CE14B7" w:rsidRDefault="0008352D" w:rsidP="00C6445E">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CE14B7">
                  <w:rPr>
                    <w:rFonts w:ascii="Cambria" w:hAnsi="Cambria"/>
                    <w:b/>
                    <w:bCs/>
                    <w:color w:val="FFFFFF" w:themeColor="background1"/>
                    <w:sz w:val="20"/>
                    <w:szCs w:val="20"/>
                  </w:rPr>
                  <w:t>Alleged victim</w:t>
                </w:r>
              </w:sdtContent>
            </w:sdt>
            <w:r w:rsidR="00F621C3" w:rsidRPr="00CE14B7">
              <w:rPr>
                <w:rFonts w:ascii="Cambria" w:hAnsi="Cambria"/>
                <w:b/>
                <w:bCs/>
                <w:color w:val="FFFFFF" w:themeColor="background1"/>
                <w:sz w:val="20"/>
                <w:szCs w:val="20"/>
              </w:rPr>
              <w:t>:</w:t>
            </w:r>
          </w:p>
        </w:tc>
        <w:tc>
          <w:tcPr>
            <w:tcW w:w="5670" w:type="dxa"/>
            <w:vAlign w:val="center"/>
          </w:tcPr>
          <w:p w14:paraId="60895337" w14:textId="42F93FEE" w:rsidR="00F621C3" w:rsidRPr="00CE14B7" w:rsidRDefault="00FE639E" w:rsidP="00C6445E">
            <w:pPr>
              <w:jc w:val="both"/>
              <w:rPr>
                <w:rFonts w:ascii="Cambria" w:hAnsi="Cambria"/>
                <w:bCs/>
                <w:sz w:val="20"/>
                <w:szCs w:val="20"/>
              </w:rPr>
            </w:pPr>
            <w:r w:rsidRPr="00CE14B7">
              <w:rPr>
                <w:rFonts w:ascii="Cambria" w:hAnsi="Cambria"/>
                <w:bCs/>
                <w:sz w:val="20"/>
                <w:szCs w:val="20"/>
              </w:rPr>
              <w:t>Carlos Castillo Espino</w:t>
            </w:r>
          </w:p>
        </w:tc>
      </w:tr>
      <w:tr w:rsidR="00F621C3" w:rsidRPr="00CE14B7"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CE14B7" w:rsidRDefault="005816E5" w:rsidP="005816E5">
            <w:pPr>
              <w:jc w:val="center"/>
              <w:rPr>
                <w:rFonts w:ascii="Cambria" w:hAnsi="Cambria"/>
                <w:b/>
                <w:bCs/>
                <w:color w:val="FFFFFF" w:themeColor="background1"/>
                <w:sz w:val="20"/>
                <w:szCs w:val="20"/>
              </w:rPr>
            </w:pPr>
            <w:r w:rsidRPr="00CE14B7">
              <w:rPr>
                <w:rFonts w:ascii="Cambria" w:hAnsi="Cambria"/>
                <w:b/>
                <w:bCs/>
                <w:color w:val="FFFFFF" w:themeColor="background1"/>
                <w:sz w:val="20"/>
                <w:szCs w:val="20"/>
              </w:rPr>
              <w:t xml:space="preserve">Respondent </w:t>
            </w:r>
            <w:r w:rsidR="00F621C3" w:rsidRPr="00CE14B7">
              <w:rPr>
                <w:rFonts w:ascii="Cambria" w:hAnsi="Cambria"/>
                <w:b/>
                <w:bCs/>
                <w:color w:val="FFFFFF" w:themeColor="background1"/>
                <w:sz w:val="20"/>
                <w:szCs w:val="20"/>
              </w:rPr>
              <w:t>State:</w:t>
            </w:r>
          </w:p>
        </w:tc>
        <w:tc>
          <w:tcPr>
            <w:tcW w:w="5670" w:type="dxa"/>
            <w:vAlign w:val="center"/>
          </w:tcPr>
          <w:p w14:paraId="3539D391" w14:textId="768EBF52" w:rsidR="00F621C3" w:rsidRPr="00CE14B7" w:rsidRDefault="00FE639E" w:rsidP="00C6445E">
            <w:pPr>
              <w:jc w:val="both"/>
              <w:rPr>
                <w:rFonts w:ascii="Cambria" w:hAnsi="Cambria"/>
                <w:bCs/>
                <w:sz w:val="20"/>
                <w:szCs w:val="20"/>
              </w:rPr>
            </w:pPr>
            <w:r w:rsidRPr="00CE14B7">
              <w:rPr>
                <w:rFonts w:ascii="Cambria" w:hAnsi="Cambria"/>
                <w:bCs/>
                <w:sz w:val="19"/>
                <w:szCs w:val="19"/>
              </w:rPr>
              <w:t>Mexico</w:t>
            </w:r>
            <w:r w:rsidRPr="00CE14B7">
              <w:rPr>
                <w:rStyle w:val="FootnoteReference"/>
                <w:rFonts w:ascii="Cambria" w:hAnsi="Cambria"/>
                <w:bCs/>
                <w:sz w:val="19"/>
                <w:szCs w:val="19"/>
              </w:rPr>
              <w:t xml:space="preserve"> </w:t>
            </w:r>
            <w:r w:rsidRPr="00CE14B7">
              <w:rPr>
                <w:rStyle w:val="FootnoteReference"/>
                <w:rFonts w:ascii="Cambria" w:hAnsi="Cambria"/>
                <w:bCs/>
                <w:sz w:val="19"/>
                <w:szCs w:val="19"/>
              </w:rPr>
              <w:footnoteReference w:id="2"/>
            </w:r>
          </w:p>
        </w:tc>
      </w:tr>
      <w:tr w:rsidR="00E47F3D" w:rsidRPr="00CE14B7"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CE14B7" w:rsidRDefault="00E47F3D" w:rsidP="00E7588C">
            <w:pPr>
              <w:jc w:val="center"/>
              <w:rPr>
                <w:rFonts w:ascii="Cambria" w:hAnsi="Cambria"/>
                <w:b/>
                <w:bCs/>
                <w:color w:val="FFFFFF" w:themeColor="background1"/>
                <w:sz w:val="20"/>
                <w:szCs w:val="20"/>
              </w:rPr>
            </w:pPr>
            <w:r w:rsidRPr="00CE14B7">
              <w:rPr>
                <w:rFonts w:ascii="Cambria" w:hAnsi="Cambria"/>
                <w:b/>
                <w:bCs/>
                <w:color w:val="FFFFFF" w:themeColor="background1"/>
                <w:sz w:val="20"/>
                <w:szCs w:val="20"/>
              </w:rPr>
              <w:t xml:space="preserve">Rights </w:t>
            </w:r>
            <w:r w:rsidR="00E7588C" w:rsidRPr="00CE14B7">
              <w:rPr>
                <w:rFonts w:ascii="Cambria" w:hAnsi="Cambria"/>
                <w:b/>
                <w:bCs/>
                <w:color w:val="FFFFFF" w:themeColor="background1"/>
                <w:sz w:val="20"/>
                <w:szCs w:val="20"/>
              </w:rPr>
              <w:t>invoked:</w:t>
            </w:r>
          </w:p>
        </w:tc>
        <w:tc>
          <w:tcPr>
            <w:tcW w:w="5670" w:type="dxa"/>
            <w:vAlign w:val="center"/>
          </w:tcPr>
          <w:p w14:paraId="51EEF9D2" w14:textId="691A94B0" w:rsidR="00E47F3D" w:rsidRPr="00CE14B7" w:rsidRDefault="00FE639E" w:rsidP="00FE639E">
            <w:pPr>
              <w:jc w:val="both"/>
              <w:rPr>
                <w:rFonts w:ascii="Cambria" w:hAnsi="Cambria"/>
                <w:bCs/>
                <w:sz w:val="20"/>
                <w:szCs w:val="20"/>
              </w:rPr>
            </w:pPr>
            <w:r w:rsidRPr="00CE14B7">
              <w:rPr>
                <w:rFonts w:ascii="Cambria" w:hAnsi="Cambria"/>
                <w:bCs/>
                <w:sz w:val="20"/>
                <w:szCs w:val="20"/>
              </w:rPr>
              <w:t>Articles 8 (right to a fair trial) and 29 (restrictions regarding interpretation) of the American Convention on Human Rights</w:t>
            </w:r>
            <w:r w:rsidRPr="00CE14B7">
              <w:rPr>
                <w:rStyle w:val="FootnoteReference"/>
                <w:rFonts w:ascii="Cambria" w:hAnsi="Cambria"/>
                <w:bCs/>
                <w:color w:val="000000" w:themeColor="text1"/>
                <w:sz w:val="19"/>
                <w:szCs w:val="19"/>
              </w:rPr>
              <w:footnoteReference w:id="3"/>
            </w:r>
            <w:r w:rsidRPr="00CE14B7">
              <w:rPr>
                <w:rFonts w:ascii="Cambria" w:eastAsia="Calibri" w:hAnsi="Cambria"/>
                <w:bCs/>
                <w:color w:val="000000" w:themeColor="text1"/>
                <w:sz w:val="19"/>
                <w:szCs w:val="19"/>
                <w:bdr w:val="none" w:sz="0" w:space="0" w:color="auto"/>
              </w:rPr>
              <w:t>; Article XVIII of the American Declaration of the Rights and Duties of Man</w:t>
            </w:r>
            <w:r w:rsidRPr="00CE14B7">
              <w:rPr>
                <w:rStyle w:val="FootnoteReference"/>
                <w:rFonts w:ascii="Cambria" w:hAnsi="Cambria"/>
                <w:bCs/>
                <w:color w:val="000000" w:themeColor="text1"/>
                <w:sz w:val="19"/>
                <w:szCs w:val="19"/>
              </w:rPr>
              <w:footnoteReference w:id="4"/>
            </w:r>
            <w:r w:rsidRPr="00CE14B7">
              <w:rPr>
                <w:rFonts w:ascii="Cambria" w:eastAsia="Calibri" w:hAnsi="Cambria"/>
                <w:bCs/>
                <w:color w:val="000000" w:themeColor="text1"/>
                <w:sz w:val="19"/>
                <w:szCs w:val="19"/>
                <w:bdr w:val="none" w:sz="0" w:space="0" w:color="auto"/>
              </w:rPr>
              <w:t>; and other international instruments</w:t>
            </w:r>
            <w:r w:rsidRPr="00CE14B7">
              <w:rPr>
                <w:rStyle w:val="FootnoteReference"/>
                <w:rFonts w:ascii="Cambria" w:hAnsi="Cambria"/>
                <w:bCs/>
                <w:color w:val="000000" w:themeColor="text1"/>
                <w:sz w:val="19"/>
                <w:szCs w:val="19"/>
              </w:rPr>
              <w:footnoteReference w:id="5"/>
            </w:r>
          </w:p>
        </w:tc>
      </w:tr>
    </w:tbl>
    <w:p w14:paraId="006E8D49" w14:textId="1C646C41" w:rsidR="00F621C3" w:rsidRPr="00CE14B7" w:rsidRDefault="00F621C3" w:rsidP="00F621C3">
      <w:pPr>
        <w:spacing w:before="240" w:after="240"/>
        <w:ind w:firstLine="720"/>
        <w:jc w:val="both"/>
        <w:rPr>
          <w:rFonts w:asciiTheme="majorHAnsi" w:hAnsiTheme="majorHAnsi"/>
          <w:b/>
          <w:bCs/>
          <w:sz w:val="20"/>
          <w:szCs w:val="20"/>
        </w:rPr>
      </w:pPr>
      <w:r w:rsidRPr="00CE14B7">
        <w:rPr>
          <w:rFonts w:asciiTheme="majorHAnsi" w:hAnsiTheme="majorHAnsi"/>
          <w:b/>
          <w:bCs/>
          <w:sz w:val="20"/>
          <w:szCs w:val="20"/>
        </w:rPr>
        <w:t>II.</w:t>
      </w:r>
      <w:r w:rsidRPr="00CE14B7">
        <w:rPr>
          <w:rFonts w:asciiTheme="majorHAnsi" w:hAnsiTheme="majorHAnsi"/>
          <w:b/>
          <w:bCs/>
          <w:sz w:val="20"/>
          <w:szCs w:val="20"/>
        </w:rPr>
        <w:tab/>
        <w:t>PROCE</w:t>
      </w:r>
      <w:r w:rsidR="00321AFD" w:rsidRPr="00CE14B7">
        <w:rPr>
          <w:rFonts w:asciiTheme="majorHAnsi" w:hAnsiTheme="majorHAnsi"/>
          <w:b/>
          <w:bCs/>
          <w:sz w:val="20"/>
          <w:szCs w:val="20"/>
        </w:rPr>
        <w:t>EDINGS</w:t>
      </w:r>
      <w:r w:rsidRPr="00CE14B7">
        <w:rPr>
          <w:rFonts w:asciiTheme="majorHAnsi" w:hAnsiTheme="majorHAnsi"/>
          <w:b/>
          <w:bCs/>
          <w:sz w:val="20"/>
          <w:szCs w:val="20"/>
        </w:rPr>
        <w:t xml:space="preserve"> BEFORE THE IACHR</w:t>
      </w:r>
      <w:r w:rsidR="00653EA6" w:rsidRPr="00CE14B7">
        <w:rPr>
          <w:rStyle w:val="FootnoteReference"/>
          <w:rFonts w:ascii="Cambria" w:hAnsi="Cambria"/>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CE14B7"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CE14B7" w:rsidRDefault="00B06BB7" w:rsidP="00B06BB7">
            <w:pPr>
              <w:jc w:val="center"/>
              <w:rPr>
                <w:rFonts w:ascii="Cambria" w:hAnsi="Cambria"/>
                <w:b/>
                <w:bCs/>
                <w:color w:val="FFFFFF" w:themeColor="background1"/>
                <w:sz w:val="20"/>
                <w:szCs w:val="20"/>
              </w:rPr>
            </w:pPr>
            <w:r w:rsidRPr="00CE14B7">
              <w:rPr>
                <w:rFonts w:ascii="Cambria" w:hAnsi="Cambria"/>
                <w:b/>
                <w:bCs/>
                <w:color w:val="FFFFFF" w:themeColor="background1"/>
                <w:sz w:val="20"/>
                <w:szCs w:val="20"/>
              </w:rPr>
              <w:t>Filing of the petition</w:t>
            </w:r>
            <w:r w:rsidR="00F621C3" w:rsidRPr="00CE14B7">
              <w:rPr>
                <w:rFonts w:ascii="Cambria" w:hAnsi="Cambria"/>
                <w:b/>
                <w:bCs/>
                <w:color w:val="FFFFFF" w:themeColor="background1"/>
                <w:sz w:val="20"/>
                <w:szCs w:val="20"/>
              </w:rPr>
              <w:t>:</w:t>
            </w:r>
          </w:p>
        </w:tc>
        <w:tc>
          <w:tcPr>
            <w:tcW w:w="5670" w:type="dxa"/>
            <w:vAlign w:val="center"/>
          </w:tcPr>
          <w:p w14:paraId="1C0C3DE2" w14:textId="3BC70BCA" w:rsidR="00F621C3" w:rsidRPr="00CE14B7" w:rsidRDefault="00FE639E" w:rsidP="00C6445E">
            <w:pPr>
              <w:jc w:val="both"/>
              <w:rPr>
                <w:rFonts w:ascii="Cambria" w:hAnsi="Cambria"/>
                <w:bCs/>
                <w:sz w:val="20"/>
                <w:szCs w:val="20"/>
              </w:rPr>
            </w:pPr>
            <w:r w:rsidRPr="00CE14B7">
              <w:rPr>
                <w:rFonts w:ascii="Cambria" w:hAnsi="Cambria"/>
                <w:bCs/>
                <w:sz w:val="20"/>
                <w:szCs w:val="20"/>
              </w:rPr>
              <w:t>April 16, 2009</w:t>
            </w:r>
          </w:p>
        </w:tc>
      </w:tr>
      <w:tr w:rsidR="00F621C3" w:rsidRPr="00CE14B7"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CE14B7" w:rsidRDefault="00F621C3" w:rsidP="003771A3">
            <w:pPr>
              <w:jc w:val="center"/>
              <w:rPr>
                <w:rFonts w:ascii="Cambria" w:hAnsi="Cambria"/>
                <w:b/>
                <w:color w:val="FFFFFF" w:themeColor="background1"/>
                <w:sz w:val="20"/>
                <w:szCs w:val="20"/>
              </w:rPr>
            </w:pPr>
            <w:r w:rsidRPr="00CE14B7">
              <w:rPr>
                <w:rFonts w:ascii="Cambria" w:hAnsi="Cambria"/>
                <w:b/>
                <w:color w:val="FFFFFF" w:themeColor="background1"/>
                <w:sz w:val="20"/>
                <w:szCs w:val="20"/>
              </w:rPr>
              <w:t xml:space="preserve">Additional information received at the </w:t>
            </w:r>
            <w:r w:rsidR="003771A3" w:rsidRPr="00CE14B7">
              <w:rPr>
                <w:rFonts w:ascii="Cambria" w:hAnsi="Cambria"/>
                <w:b/>
                <w:color w:val="FFFFFF" w:themeColor="background1"/>
                <w:sz w:val="20"/>
                <w:szCs w:val="20"/>
              </w:rPr>
              <w:t>s</w:t>
            </w:r>
            <w:r w:rsidRPr="00CE14B7">
              <w:rPr>
                <w:rFonts w:ascii="Cambria" w:hAnsi="Cambria"/>
                <w:b/>
                <w:color w:val="FFFFFF" w:themeColor="background1"/>
                <w:sz w:val="20"/>
                <w:szCs w:val="20"/>
              </w:rPr>
              <w:t>tage</w:t>
            </w:r>
            <w:r w:rsidR="003771A3" w:rsidRPr="00CE14B7">
              <w:rPr>
                <w:rFonts w:ascii="Cambria" w:hAnsi="Cambria"/>
                <w:b/>
                <w:color w:val="FFFFFF" w:themeColor="background1"/>
                <w:sz w:val="20"/>
                <w:szCs w:val="20"/>
              </w:rPr>
              <w:t xml:space="preserve"> of initial review</w:t>
            </w:r>
            <w:r w:rsidRPr="00CE14B7">
              <w:rPr>
                <w:rFonts w:ascii="Cambria" w:hAnsi="Cambria"/>
                <w:b/>
                <w:color w:val="FFFFFF" w:themeColor="background1"/>
                <w:sz w:val="20"/>
                <w:szCs w:val="20"/>
              </w:rPr>
              <w:t>:</w:t>
            </w:r>
          </w:p>
        </w:tc>
        <w:tc>
          <w:tcPr>
            <w:tcW w:w="5670" w:type="dxa"/>
            <w:vAlign w:val="center"/>
          </w:tcPr>
          <w:p w14:paraId="499B90CB" w14:textId="5E1C14C8" w:rsidR="00F621C3" w:rsidRPr="00CE14B7" w:rsidRDefault="00FE639E" w:rsidP="00C6445E">
            <w:pPr>
              <w:jc w:val="both"/>
              <w:rPr>
                <w:rFonts w:ascii="Cambria" w:hAnsi="Cambria"/>
                <w:bCs/>
                <w:sz w:val="20"/>
                <w:szCs w:val="20"/>
              </w:rPr>
            </w:pPr>
            <w:r w:rsidRPr="00CE14B7">
              <w:rPr>
                <w:rFonts w:ascii="Cambria" w:hAnsi="Cambria"/>
                <w:bCs/>
                <w:sz w:val="20"/>
                <w:szCs w:val="20"/>
              </w:rPr>
              <w:t>May 6, 2009; May 14, 2012; March 20, 2015</w:t>
            </w:r>
          </w:p>
        </w:tc>
      </w:tr>
      <w:tr w:rsidR="00F621C3" w:rsidRPr="00CE14B7"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CE14B7" w:rsidRDefault="00B06BB7" w:rsidP="00B06BB7">
            <w:pPr>
              <w:jc w:val="center"/>
              <w:rPr>
                <w:rFonts w:ascii="Cambria" w:hAnsi="Cambria"/>
                <w:b/>
                <w:bCs/>
                <w:color w:val="FFFFFF" w:themeColor="background1"/>
                <w:sz w:val="20"/>
                <w:szCs w:val="20"/>
              </w:rPr>
            </w:pPr>
            <w:r w:rsidRPr="00CE14B7">
              <w:rPr>
                <w:rFonts w:ascii="Cambria" w:hAnsi="Cambria"/>
                <w:b/>
                <w:color w:val="FFFFFF" w:themeColor="background1"/>
                <w:sz w:val="20"/>
                <w:szCs w:val="20"/>
              </w:rPr>
              <w:t>Notification of the petition to</w:t>
            </w:r>
            <w:r w:rsidR="00F621C3" w:rsidRPr="00CE14B7">
              <w:rPr>
                <w:rFonts w:ascii="Cambria" w:hAnsi="Cambria"/>
                <w:b/>
                <w:color w:val="FFFFFF" w:themeColor="background1"/>
                <w:sz w:val="20"/>
                <w:szCs w:val="20"/>
              </w:rPr>
              <w:t xml:space="preserve"> the State:</w:t>
            </w:r>
          </w:p>
        </w:tc>
        <w:tc>
          <w:tcPr>
            <w:tcW w:w="5670" w:type="dxa"/>
            <w:vAlign w:val="center"/>
          </w:tcPr>
          <w:p w14:paraId="22ADBFFE" w14:textId="765612AC" w:rsidR="00F621C3" w:rsidRPr="00CE14B7" w:rsidRDefault="00FE639E" w:rsidP="00C6445E">
            <w:pPr>
              <w:jc w:val="both"/>
              <w:rPr>
                <w:rFonts w:ascii="Cambria" w:hAnsi="Cambria"/>
                <w:bCs/>
                <w:sz w:val="20"/>
                <w:szCs w:val="20"/>
              </w:rPr>
            </w:pPr>
            <w:r w:rsidRPr="00CE14B7">
              <w:rPr>
                <w:rFonts w:ascii="Cambria" w:hAnsi="Cambria"/>
                <w:bCs/>
                <w:sz w:val="20"/>
                <w:szCs w:val="20"/>
              </w:rPr>
              <w:t>November 17, 2015</w:t>
            </w:r>
          </w:p>
        </w:tc>
      </w:tr>
      <w:tr w:rsidR="00F621C3" w:rsidRPr="00CE14B7"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CE14B7" w:rsidRDefault="00F621C3" w:rsidP="00C6445E">
            <w:pPr>
              <w:jc w:val="center"/>
              <w:rPr>
                <w:rFonts w:ascii="Cambria" w:hAnsi="Cambria"/>
                <w:b/>
                <w:bCs/>
                <w:color w:val="FFFFFF" w:themeColor="background1"/>
                <w:sz w:val="20"/>
                <w:szCs w:val="20"/>
              </w:rPr>
            </w:pPr>
            <w:r w:rsidRPr="00CE14B7">
              <w:rPr>
                <w:rFonts w:ascii="Cambria" w:hAnsi="Cambria"/>
                <w:b/>
                <w:color w:val="FFFFFF" w:themeColor="background1"/>
                <w:sz w:val="20"/>
                <w:szCs w:val="20"/>
              </w:rPr>
              <w:t>State’s first response:</w:t>
            </w:r>
          </w:p>
        </w:tc>
        <w:tc>
          <w:tcPr>
            <w:tcW w:w="5670" w:type="dxa"/>
            <w:vAlign w:val="center"/>
          </w:tcPr>
          <w:p w14:paraId="19C5DA57" w14:textId="5F173E67" w:rsidR="00F621C3" w:rsidRPr="00CE14B7" w:rsidRDefault="00FE639E" w:rsidP="00C6445E">
            <w:pPr>
              <w:jc w:val="both"/>
              <w:rPr>
                <w:rFonts w:ascii="Cambria" w:hAnsi="Cambria"/>
                <w:bCs/>
                <w:sz w:val="20"/>
                <w:szCs w:val="20"/>
              </w:rPr>
            </w:pPr>
            <w:r w:rsidRPr="00CE14B7">
              <w:rPr>
                <w:rFonts w:ascii="Cambria" w:hAnsi="Cambria"/>
                <w:bCs/>
                <w:sz w:val="20"/>
                <w:szCs w:val="20"/>
              </w:rPr>
              <w:t>May 26, 2016</w:t>
            </w:r>
          </w:p>
        </w:tc>
      </w:tr>
      <w:tr w:rsidR="003771A3" w:rsidRPr="00CE14B7"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CE14B7" w:rsidRDefault="003771A3" w:rsidP="0023351C">
            <w:pPr>
              <w:jc w:val="center"/>
              <w:rPr>
                <w:rFonts w:ascii="Cambria" w:hAnsi="Cambria"/>
                <w:b/>
                <w:bCs/>
                <w:color w:val="FFFFFF" w:themeColor="background1"/>
                <w:sz w:val="20"/>
                <w:szCs w:val="20"/>
              </w:rPr>
            </w:pPr>
            <w:r w:rsidRPr="00CE14B7">
              <w:rPr>
                <w:rFonts w:ascii="Cambria" w:hAnsi="Cambria"/>
                <w:b/>
                <w:bCs/>
                <w:color w:val="FFFFFF" w:themeColor="background1"/>
                <w:sz w:val="20"/>
                <w:szCs w:val="20"/>
              </w:rPr>
              <w:t>Additional observations from the petition</w:t>
            </w:r>
            <w:r w:rsidR="0023351C" w:rsidRPr="00CE14B7">
              <w:rPr>
                <w:rFonts w:ascii="Cambria" w:hAnsi="Cambria"/>
                <w:b/>
                <w:bCs/>
                <w:color w:val="FFFFFF" w:themeColor="background1"/>
                <w:sz w:val="20"/>
                <w:szCs w:val="20"/>
              </w:rPr>
              <w:t>er</w:t>
            </w:r>
            <w:r w:rsidRPr="00CE14B7">
              <w:rPr>
                <w:rFonts w:ascii="Cambria" w:hAnsi="Cambria"/>
                <w:b/>
                <w:bCs/>
                <w:color w:val="FFFFFF" w:themeColor="background1"/>
                <w:sz w:val="20"/>
                <w:szCs w:val="20"/>
              </w:rPr>
              <w:t>:</w:t>
            </w:r>
          </w:p>
        </w:tc>
        <w:tc>
          <w:tcPr>
            <w:tcW w:w="5670" w:type="dxa"/>
            <w:vAlign w:val="center"/>
          </w:tcPr>
          <w:p w14:paraId="2A863ACD" w14:textId="19C1E13E" w:rsidR="003771A3" w:rsidRPr="00CE14B7" w:rsidRDefault="00FE639E" w:rsidP="00C6445E">
            <w:pPr>
              <w:jc w:val="both"/>
              <w:rPr>
                <w:rFonts w:ascii="Cambria" w:hAnsi="Cambria"/>
                <w:bCs/>
                <w:sz w:val="20"/>
                <w:szCs w:val="20"/>
              </w:rPr>
            </w:pPr>
            <w:r w:rsidRPr="00CE14B7">
              <w:rPr>
                <w:rFonts w:ascii="Cambria" w:hAnsi="Cambria"/>
                <w:bCs/>
                <w:sz w:val="20"/>
                <w:szCs w:val="20"/>
              </w:rPr>
              <w:t>June 7, 2017</w:t>
            </w:r>
          </w:p>
        </w:tc>
      </w:tr>
      <w:tr w:rsidR="003771A3" w:rsidRPr="00CE14B7"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11BD82D3" w:rsidR="003771A3" w:rsidRPr="00CE14B7" w:rsidRDefault="003771A3" w:rsidP="00653EA6">
            <w:pPr>
              <w:jc w:val="center"/>
              <w:rPr>
                <w:rFonts w:ascii="Cambria" w:hAnsi="Cambria"/>
                <w:b/>
                <w:bCs/>
                <w:color w:val="FFFFFF" w:themeColor="background1"/>
                <w:sz w:val="20"/>
                <w:szCs w:val="20"/>
              </w:rPr>
            </w:pPr>
            <w:r w:rsidRPr="00CE14B7">
              <w:rPr>
                <w:rFonts w:ascii="Cambria" w:hAnsi="Cambria"/>
                <w:b/>
                <w:bCs/>
                <w:color w:val="FFFFFF" w:themeColor="background1"/>
                <w:sz w:val="20"/>
                <w:szCs w:val="20"/>
              </w:rPr>
              <w:t>Additional observations from the State:</w:t>
            </w:r>
          </w:p>
        </w:tc>
        <w:tc>
          <w:tcPr>
            <w:tcW w:w="5670" w:type="dxa"/>
            <w:vAlign w:val="center"/>
          </w:tcPr>
          <w:p w14:paraId="27F6ADE3" w14:textId="43D3088E" w:rsidR="003771A3" w:rsidRPr="00CE14B7" w:rsidRDefault="00FE639E" w:rsidP="00C6445E">
            <w:pPr>
              <w:jc w:val="both"/>
              <w:rPr>
                <w:rFonts w:ascii="Cambria" w:hAnsi="Cambria"/>
                <w:bCs/>
                <w:sz w:val="20"/>
                <w:szCs w:val="20"/>
              </w:rPr>
            </w:pPr>
            <w:r w:rsidRPr="00CE14B7">
              <w:rPr>
                <w:rFonts w:ascii="Cambria" w:hAnsi="Cambria"/>
                <w:bCs/>
                <w:sz w:val="20"/>
                <w:szCs w:val="20"/>
              </w:rPr>
              <w:t>January 17, 2018</w:t>
            </w:r>
          </w:p>
        </w:tc>
      </w:tr>
    </w:tbl>
    <w:p w14:paraId="7F88B361" w14:textId="77777777" w:rsidR="00F621C3" w:rsidRPr="00CE14B7" w:rsidRDefault="00F621C3" w:rsidP="00F621C3">
      <w:pPr>
        <w:spacing w:before="240" w:after="240"/>
        <w:ind w:firstLine="720"/>
        <w:jc w:val="both"/>
        <w:rPr>
          <w:rFonts w:asciiTheme="majorHAnsi" w:hAnsiTheme="majorHAnsi"/>
          <w:b/>
          <w:bCs/>
          <w:sz w:val="20"/>
          <w:szCs w:val="20"/>
        </w:rPr>
      </w:pPr>
      <w:r w:rsidRPr="00CE14B7">
        <w:rPr>
          <w:rFonts w:asciiTheme="majorHAnsi" w:hAnsiTheme="majorHAnsi"/>
          <w:b/>
          <w:bCs/>
          <w:sz w:val="20"/>
          <w:szCs w:val="20"/>
        </w:rPr>
        <w:t xml:space="preserve">III. </w:t>
      </w:r>
      <w:r w:rsidRPr="00CE14B7">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CE14B7"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CE14B7" w:rsidRDefault="00F621C3" w:rsidP="00C6445E">
            <w:pPr>
              <w:jc w:val="center"/>
              <w:rPr>
                <w:rFonts w:ascii="Cambria" w:hAnsi="Cambria"/>
                <w:b/>
                <w:bCs/>
                <w:i/>
                <w:color w:val="FFFFFF" w:themeColor="background1"/>
                <w:sz w:val="20"/>
                <w:szCs w:val="20"/>
              </w:rPr>
            </w:pPr>
            <w:r w:rsidRPr="00CE14B7">
              <w:rPr>
                <w:rFonts w:ascii="Cambria" w:hAnsi="Cambria"/>
                <w:b/>
                <w:bCs/>
                <w:color w:val="FFFFFF" w:themeColor="background1"/>
                <w:sz w:val="20"/>
                <w:szCs w:val="20"/>
              </w:rPr>
              <w:t>Competence</w:t>
            </w:r>
            <w:r w:rsidRPr="00CE14B7">
              <w:rPr>
                <w:rFonts w:ascii="Cambria" w:hAnsi="Cambria"/>
                <w:b/>
                <w:bCs/>
                <w:i/>
                <w:color w:val="FFFFFF" w:themeColor="background1"/>
                <w:sz w:val="20"/>
                <w:szCs w:val="20"/>
              </w:rPr>
              <w:t xml:space="preserve"> Ratione personae:</w:t>
            </w:r>
          </w:p>
        </w:tc>
        <w:tc>
          <w:tcPr>
            <w:tcW w:w="5670" w:type="dxa"/>
            <w:vAlign w:val="center"/>
          </w:tcPr>
          <w:p w14:paraId="237A8D0C" w14:textId="11FBFA25" w:rsidR="00F621C3" w:rsidRPr="00CE14B7" w:rsidRDefault="00FE639E" w:rsidP="00C6445E">
            <w:pPr>
              <w:rPr>
                <w:rFonts w:asciiTheme="majorHAnsi" w:hAnsiTheme="majorHAnsi"/>
                <w:bCs/>
                <w:sz w:val="20"/>
                <w:szCs w:val="20"/>
              </w:rPr>
            </w:pPr>
            <w:r w:rsidRPr="00CE14B7">
              <w:rPr>
                <w:rFonts w:asciiTheme="majorHAnsi" w:hAnsiTheme="majorHAnsi"/>
                <w:bCs/>
                <w:sz w:val="20"/>
                <w:szCs w:val="20"/>
              </w:rPr>
              <w:t>Yes</w:t>
            </w:r>
          </w:p>
        </w:tc>
      </w:tr>
      <w:tr w:rsidR="00F621C3" w:rsidRPr="00CE14B7"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CE14B7" w:rsidRDefault="00F621C3" w:rsidP="00C6445E">
            <w:pPr>
              <w:jc w:val="center"/>
              <w:rPr>
                <w:rFonts w:ascii="Cambria" w:hAnsi="Cambria"/>
                <w:b/>
                <w:bCs/>
                <w:color w:val="FFFFFF" w:themeColor="background1"/>
                <w:sz w:val="20"/>
                <w:szCs w:val="20"/>
              </w:rPr>
            </w:pPr>
            <w:r w:rsidRPr="00CE14B7">
              <w:rPr>
                <w:rFonts w:ascii="Cambria" w:hAnsi="Cambria"/>
                <w:b/>
                <w:bCs/>
                <w:color w:val="FFFFFF" w:themeColor="background1"/>
                <w:sz w:val="20"/>
                <w:szCs w:val="20"/>
              </w:rPr>
              <w:t>Competence</w:t>
            </w:r>
            <w:r w:rsidRPr="00CE14B7">
              <w:rPr>
                <w:rFonts w:ascii="Cambria" w:hAnsi="Cambria"/>
                <w:b/>
                <w:bCs/>
                <w:i/>
                <w:color w:val="FFFFFF" w:themeColor="background1"/>
                <w:sz w:val="20"/>
                <w:szCs w:val="20"/>
              </w:rPr>
              <w:t xml:space="preserve"> Ratione loci</w:t>
            </w:r>
            <w:r w:rsidRPr="00CE14B7">
              <w:rPr>
                <w:rFonts w:ascii="Cambria" w:hAnsi="Cambria"/>
                <w:b/>
                <w:bCs/>
                <w:color w:val="FFFFFF" w:themeColor="background1"/>
                <w:sz w:val="20"/>
                <w:szCs w:val="20"/>
              </w:rPr>
              <w:t>:</w:t>
            </w:r>
          </w:p>
        </w:tc>
        <w:tc>
          <w:tcPr>
            <w:tcW w:w="5670" w:type="dxa"/>
            <w:vAlign w:val="center"/>
          </w:tcPr>
          <w:p w14:paraId="48257424" w14:textId="0AB806A8" w:rsidR="00F621C3" w:rsidRPr="00CE14B7" w:rsidRDefault="00FE639E" w:rsidP="00C6445E">
            <w:pPr>
              <w:rPr>
                <w:rFonts w:asciiTheme="majorHAnsi" w:hAnsiTheme="majorHAnsi"/>
                <w:bCs/>
                <w:sz w:val="20"/>
                <w:szCs w:val="20"/>
              </w:rPr>
            </w:pPr>
            <w:r w:rsidRPr="00CE14B7">
              <w:rPr>
                <w:rFonts w:asciiTheme="majorHAnsi" w:hAnsiTheme="majorHAnsi"/>
                <w:bCs/>
                <w:sz w:val="20"/>
                <w:szCs w:val="20"/>
              </w:rPr>
              <w:t>Yes</w:t>
            </w:r>
          </w:p>
        </w:tc>
      </w:tr>
      <w:tr w:rsidR="00F621C3" w:rsidRPr="00CE14B7"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CE14B7" w:rsidRDefault="00F621C3" w:rsidP="00C6445E">
            <w:pPr>
              <w:jc w:val="center"/>
              <w:rPr>
                <w:rFonts w:ascii="Cambria" w:hAnsi="Cambria"/>
                <w:b/>
                <w:bCs/>
                <w:color w:val="FFFFFF" w:themeColor="background1"/>
                <w:sz w:val="20"/>
                <w:szCs w:val="20"/>
              </w:rPr>
            </w:pPr>
            <w:r w:rsidRPr="00CE14B7">
              <w:rPr>
                <w:rFonts w:ascii="Cambria" w:hAnsi="Cambria"/>
                <w:b/>
                <w:bCs/>
                <w:color w:val="FFFFFF" w:themeColor="background1"/>
                <w:sz w:val="20"/>
                <w:szCs w:val="20"/>
              </w:rPr>
              <w:t>Competence</w:t>
            </w:r>
            <w:r w:rsidRPr="00CE14B7">
              <w:rPr>
                <w:rFonts w:ascii="Cambria" w:hAnsi="Cambria"/>
                <w:b/>
                <w:bCs/>
                <w:i/>
                <w:color w:val="FFFFFF" w:themeColor="background1"/>
                <w:sz w:val="20"/>
                <w:szCs w:val="20"/>
              </w:rPr>
              <w:t xml:space="preserve"> Ratione temporis</w:t>
            </w:r>
            <w:r w:rsidRPr="00CE14B7">
              <w:rPr>
                <w:rFonts w:ascii="Cambria" w:hAnsi="Cambria"/>
                <w:b/>
                <w:bCs/>
                <w:color w:val="FFFFFF" w:themeColor="background1"/>
                <w:sz w:val="20"/>
                <w:szCs w:val="20"/>
              </w:rPr>
              <w:t>:</w:t>
            </w:r>
          </w:p>
        </w:tc>
        <w:tc>
          <w:tcPr>
            <w:tcW w:w="5670" w:type="dxa"/>
            <w:vAlign w:val="center"/>
          </w:tcPr>
          <w:p w14:paraId="74B3F783" w14:textId="50E40AC3" w:rsidR="00F621C3" w:rsidRPr="00CE14B7" w:rsidRDefault="00FE639E" w:rsidP="00C6445E">
            <w:pPr>
              <w:rPr>
                <w:rFonts w:asciiTheme="majorHAnsi" w:hAnsiTheme="majorHAnsi"/>
                <w:bCs/>
                <w:sz w:val="20"/>
                <w:szCs w:val="20"/>
              </w:rPr>
            </w:pPr>
            <w:r w:rsidRPr="00CE14B7">
              <w:rPr>
                <w:rFonts w:asciiTheme="majorHAnsi" w:hAnsiTheme="majorHAnsi"/>
                <w:bCs/>
                <w:sz w:val="20"/>
                <w:szCs w:val="20"/>
              </w:rPr>
              <w:t>Yes</w:t>
            </w:r>
          </w:p>
        </w:tc>
      </w:tr>
      <w:tr w:rsidR="00F621C3" w:rsidRPr="00CE14B7"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CE14B7" w:rsidRDefault="00F621C3" w:rsidP="00C6445E">
            <w:pPr>
              <w:jc w:val="center"/>
              <w:rPr>
                <w:rFonts w:ascii="Cambria" w:hAnsi="Cambria"/>
                <w:b/>
                <w:bCs/>
                <w:color w:val="FFFFFF" w:themeColor="background1"/>
                <w:sz w:val="20"/>
                <w:szCs w:val="20"/>
              </w:rPr>
            </w:pPr>
            <w:r w:rsidRPr="00CE14B7">
              <w:rPr>
                <w:rFonts w:ascii="Cambria" w:hAnsi="Cambria"/>
                <w:b/>
                <w:bCs/>
                <w:color w:val="FFFFFF" w:themeColor="background1"/>
                <w:sz w:val="20"/>
                <w:szCs w:val="20"/>
              </w:rPr>
              <w:t>Competence</w:t>
            </w:r>
            <w:r w:rsidRPr="00CE14B7">
              <w:rPr>
                <w:rFonts w:ascii="Cambria" w:hAnsi="Cambria"/>
                <w:b/>
                <w:bCs/>
                <w:i/>
                <w:color w:val="FFFFFF" w:themeColor="background1"/>
                <w:sz w:val="20"/>
                <w:szCs w:val="20"/>
              </w:rPr>
              <w:t xml:space="preserve"> Ratione materiae</w:t>
            </w:r>
            <w:r w:rsidRPr="00CE14B7">
              <w:rPr>
                <w:rFonts w:ascii="Cambria" w:hAnsi="Cambria"/>
                <w:b/>
                <w:bCs/>
                <w:color w:val="FFFFFF" w:themeColor="background1"/>
                <w:sz w:val="20"/>
                <w:szCs w:val="20"/>
              </w:rPr>
              <w:t>:</w:t>
            </w:r>
          </w:p>
        </w:tc>
        <w:tc>
          <w:tcPr>
            <w:tcW w:w="5670" w:type="dxa"/>
            <w:vAlign w:val="center"/>
          </w:tcPr>
          <w:p w14:paraId="64B3F199" w14:textId="577DA95D" w:rsidR="00F621C3" w:rsidRPr="00CE14B7" w:rsidRDefault="00FE639E" w:rsidP="00C6445E">
            <w:pPr>
              <w:jc w:val="both"/>
              <w:rPr>
                <w:rFonts w:asciiTheme="majorHAnsi" w:hAnsiTheme="majorHAnsi"/>
                <w:bCs/>
                <w:sz w:val="20"/>
                <w:szCs w:val="20"/>
              </w:rPr>
            </w:pPr>
            <w:r w:rsidRPr="00CE14B7">
              <w:rPr>
                <w:rFonts w:asciiTheme="majorHAnsi" w:hAnsiTheme="majorHAnsi"/>
                <w:bCs/>
                <w:sz w:val="20"/>
                <w:szCs w:val="20"/>
              </w:rPr>
              <w:t>Yes, American Convention (deposit of instrument made on March 24, 1981)</w:t>
            </w:r>
          </w:p>
        </w:tc>
      </w:tr>
    </w:tbl>
    <w:p w14:paraId="0408D4CD" w14:textId="54A61356" w:rsidR="00F621C3" w:rsidRPr="00CE14B7" w:rsidRDefault="00F621C3" w:rsidP="00F621C3">
      <w:pPr>
        <w:spacing w:before="240" w:after="240"/>
        <w:ind w:firstLine="720"/>
        <w:jc w:val="both"/>
        <w:rPr>
          <w:rFonts w:asciiTheme="majorHAnsi" w:hAnsiTheme="majorHAnsi"/>
          <w:b/>
          <w:bCs/>
          <w:sz w:val="20"/>
          <w:szCs w:val="20"/>
        </w:rPr>
      </w:pPr>
      <w:r w:rsidRPr="00CE14B7">
        <w:rPr>
          <w:rFonts w:asciiTheme="majorHAnsi" w:hAnsiTheme="majorHAnsi"/>
          <w:b/>
          <w:bCs/>
          <w:sz w:val="20"/>
          <w:szCs w:val="20"/>
        </w:rPr>
        <w:t xml:space="preserve">IV. </w:t>
      </w:r>
      <w:r w:rsidRPr="00CE14B7">
        <w:rPr>
          <w:rFonts w:asciiTheme="majorHAnsi" w:hAnsiTheme="majorHAnsi"/>
          <w:b/>
          <w:bCs/>
          <w:sz w:val="20"/>
          <w:szCs w:val="20"/>
        </w:rPr>
        <w:tab/>
        <w:t xml:space="preserve">DUPLICATION OF PROCEDURES AND INTERNATIONAL </w:t>
      </w:r>
      <w:r w:rsidRPr="00CE14B7">
        <w:rPr>
          <w:rFonts w:asciiTheme="majorHAnsi" w:hAnsiTheme="majorHAnsi"/>
          <w:b/>
          <w:bCs/>
          <w:i/>
          <w:sz w:val="20"/>
          <w:szCs w:val="20"/>
        </w:rPr>
        <w:t>RES JUDICATA</w:t>
      </w:r>
      <w:r w:rsidRPr="00CE14B7">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CE14B7"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CE14B7" w:rsidRDefault="00F621C3" w:rsidP="00C6445E">
            <w:pPr>
              <w:jc w:val="center"/>
              <w:rPr>
                <w:rFonts w:ascii="Cambria" w:hAnsi="Cambria"/>
                <w:b/>
                <w:bCs/>
                <w:color w:val="FFFFFF" w:themeColor="background1"/>
                <w:sz w:val="20"/>
                <w:szCs w:val="20"/>
              </w:rPr>
            </w:pPr>
            <w:r w:rsidRPr="00CE14B7">
              <w:rPr>
                <w:rFonts w:ascii="Cambria" w:hAnsi="Cambria"/>
                <w:b/>
                <w:bCs/>
                <w:color w:val="FFFFFF" w:themeColor="background1"/>
                <w:sz w:val="20"/>
                <w:szCs w:val="20"/>
              </w:rPr>
              <w:t xml:space="preserve">Duplication of procedures and International </w:t>
            </w:r>
            <w:r w:rsidRPr="00CE14B7">
              <w:rPr>
                <w:rFonts w:ascii="Cambria" w:hAnsi="Cambria"/>
                <w:b/>
                <w:bCs/>
                <w:i/>
                <w:color w:val="FFFFFF" w:themeColor="background1"/>
                <w:sz w:val="20"/>
                <w:szCs w:val="20"/>
              </w:rPr>
              <w:t>res judicata</w:t>
            </w:r>
            <w:r w:rsidRPr="00CE14B7">
              <w:rPr>
                <w:rFonts w:ascii="Cambria" w:hAnsi="Cambria"/>
                <w:b/>
                <w:bCs/>
                <w:color w:val="FFFFFF" w:themeColor="background1"/>
                <w:sz w:val="20"/>
                <w:szCs w:val="20"/>
              </w:rPr>
              <w:t>:</w:t>
            </w:r>
          </w:p>
        </w:tc>
        <w:tc>
          <w:tcPr>
            <w:tcW w:w="5670" w:type="dxa"/>
            <w:vAlign w:val="center"/>
          </w:tcPr>
          <w:p w14:paraId="4773CD23" w14:textId="0AD73C6A" w:rsidR="00F621C3" w:rsidRPr="00CE14B7" w:rsidRDefault="00FE639E" w:rsidP="00C6445E">
            <w:pPr>
              <w:jc w:val="both"/>
              <w:rPr>
                <w:rFonts w:ascii="Cambria" w:hAnsi="Cambria"/>
                <w:bCs/>
                <w:sz w:val="20"/>
                <w:szCs w:val="20"/>
              </w:rPr>
            </w:pPr>
            <w:r w:rsidRPr="00CE14B7">
              <w:rPr>
                <w:rFonts w:ascii="Cambria" w:hAnsi="Cambria"/>
                <w:bCs/>
                <w:sz w:val="20"/>
                <w:szCs w:val="20"/>
              </w:rPr>
              <w:t>No</w:t>
            </w:r>
          </w:p>
        </w:tc>
      </w:tr>
      <w:tr w:rsidR="00F621C3" w:rsidRPr="00CE14B7"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CE14B7" w:rsidRDefault="00F621C3" w:rsidP="00C6445E">
            <w:pPr>
              <w:jc w:val="center"/>
              <w:rPr>
                <w:rFonts w:ascii="Cambria" w:hAnsi="Cambria"/>
                <w:b/>
                <w:bCs/>
                <w:i/>
                <w:color w:val="FFFFFF" w:themeColor="background1"/>
                <w:sz w:val="20"/>
                <w:szCs w:val="20"/>
              </w:rPr>
            </w:pPr>
            <w:r w:rsidRPr="00CE14B7">
              <w:rPr>
                <w:rFonts w:ascii="Cambria" w:hAnsi="Cambria"/>
                <w:b/>
                <w:bCs/>
                <w:color w:val="FFFFFF" w:themeColor="background1"/>
                <w:sz w:val="20"/>
                <w:szCs w:val="20"/>
              </w:rPr>
              <w:t>Rights declared admissible</w:t>
            </w:r>
          </w:p>
        </w:tc>
        <w:tc>
          <w:tcPr>
            <w:tcW w:w="5670" w:type="dxa"/>
            <w:vAlign w:val="center"/>
          </w:tcPr>
          <w:p w14:paraId="33BE4040" w14:textId="240854E9" w:rsidR="00F621C3" w:rsidRPr="00CE14B7" w:rsidRDefault="00FE639E" w:rsidP="00FE639E">
            <w:pPr>
              <w:jc w:val="both"/>
              <w:rPr>
                <w:rFonts w:ascii="Cambria" w:hAnsi="Cambria"/>
                <w:bCs/>
                <w:sz w:val="20"/>
                <w:szCs w:val="20"/>
              </w:rPr>
            </w:pPr>
            <w:r w:rsidRPr="00CE14B7">
              <w:rPr>
                <w:rFonts w:ascii="Cambria" w:hAnsi="Cambria"/>
                <w:bCs/>
                <w:sz w:val="19"/>
                <w:szCs w:val="19"/>
              </w:rPr>
              <w:t>Articles 5 (right to humane treatment), 8 (right to a fair trial) and 25 (right to judicial) of the American Convention in relation to its Articles 1.1 (obligation to respect rights) and 2 (domestic legal effects) of the same instrument</w:t>
            </w:r>
          </w:p>
        </w:tc>
      </w:tr>
      <w:tr w:rsidR="00F621C3" w:rsidRPr="00CE14B7"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CE14B7" w:rsidRDefault="00F621C3" w:rsidP="00C6445E">
            <w:pPr>
              <w:jc w:val="center"/>
              <w:rPr>
                <w:rFonts w:ascii="Cambria" w:hAnsi="Cambria"/>
                <w:b/>
                <w:bCs/>
                <w:color w:val="FFFFFF" w:themeColor="background1"/>
                <w:sz w:val="20"/>
                <w:szCs w:val="20"/>
              </w:rPr>
            </w:pPr>
            <w:r w:rsidRPr="00CE14B7">
              <w:rPr>
                <w:rFonts w:ascii="Cambria" w:hAnsi="Cambria"/>
                <w:b/>
                <w:bCs/>
                <w:color w:val="FFFFFF" w:themeColor="background1"/>
                <w:sz w:val="20"/>
                <w:szCs w:val="20"/>
              </w:rPr>
              <w:t>Exhaustion of domestic remedies or applicability of an exception to the rule:</w:t>
            </w:r>
          </w:p>
        </w:tc>
        <w:tc>
          <w:tcPr>
            <w:tcW w:w="5670" w:type="dxa"/>
            <w:vAlign w:val="center"/>
          </w:tcPr>
          <w:p w14:paraId="2A98CE44" w14:textId="6EAE4350" w:rsidR="00F621C3" w:rsidRPr="00CE14B7" w:rsidRDefault="00FE639E" w:rsidP="00C6445E">
            <w:pPr>
              <w:rPr>
                <w:rFonts w:ascii="Cambria" w:hAnsi="Cambria"/>
                <w:bCs/>
                <w:sz w:val="20"/>
                <w:szCs w:val="20"/>
              </w:rPr>
            </w:pPr>
            <w:r w:rsidRPr="00CE14B7">
              <w:rPr>
                <w:rFonts w:ascii="Cambria" w:hAnsi="Cambria"/>
                <w:bCs/>
                <w:sz w:val="20"/>
                <w:szCs w:val="20"/>
              </w:rPr>
              <w:t>Yes, in the terms of Section VI</w:t>
            </w:r>
          </w:p>
          <w:p w14:paraId="432DC56B" w14:textId="77777777" w:rsidR="00F621C3" w:rsidRPr="00CE14B7" w:rsidRDefault="00F621C3" w:rsidP="00C6445E">
            <w:pPr>
              <w:rPr>
                <w:rFonts w:ascii="Cambria" w:hAnsi="Cambria"/>
                <w:bCs/>
                <w:sz w:val="20"/>
                <w:szCs w:val="20"/>
              </w:rPr>
            </w:pPr>
          </w:p>
        </w:tc>
      </w:tr>
      <w:tr w:rsidR="00F621C3" w:rsidRPr="00CE14B7"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CE14B7" w:rsidRDefault="00F621C3" w:rsidP="00C6445E">
            <w:pPr>
              <w:jc w:val="center"/>
              <w:rPr>
                <w:rFonts w:ascii="Cambria" w:hAnsi="Cambria"/>
                <w:b/>
                <w:bCs/>
                <w:color w:val="FFFFFF" w:themeColor="background1"/>
                <w:sz w:val="20"/>
                <w:szCs w:val="20"/>
              </w:rPr>
            </w:pPr>
            <w:r w:rsidRPr="00CE14B7">
              <w:rPr>
                <w:rFonts w:ascii="Cambria" w:hAnsi="Cambria"/>
                <w:b/>
                <w:bCs/>
                <w:color w:val="FFFFFF" w:themeColor="background1"/>
                <w:sz w:val="20"/>
                <w:szCs w:val="20"/>
              </w:rPr>
              <w:t>Timeliness of the petition:</w:t>
            </w:r>
          </w:p>
        </w:tc>
        <w:tc>
          <w:tcPr>
            <w:tcW w:w="5670" w:type="dxa"/>
            <w:vAlign w:val="center"/>
          </w:tcPr>
          <w:p w14:paraId="6A26CCE9" w14:textId="2E5937A5" w:rsidR="00F621C3" w:rsidRPr="00CE14B7" w:rsidRDefault="00FE639E" w:rsidP="00C6445E">
            <w:pPr>
              <w:rPr>
                <w:rFonts w:asciiTheme="majorHAnsi" w:hAnsiTheme="majorHAnsi"/>
                <w:bCs/>
                <w:sz w:val="20"/>
                <w:szCs w:val="20"/>
              </w:rPr>
            </w:pPr>
            <w:r w:rsidRPr="00CE14B7">
              <w:rPr>
                <w:rFonts w:asciiTheme="majorHAnsi" w:hAnsiTheme="majorHAnsi"/>
                <w:bCs/>
                <w:sz w:val="20"/>
                <w:szCs w:val="20"/>
              </w:rPr>
              <w:t>Yes, in the terms of Section VI</w:t>
            </w:r>
          </w:p>
        </w:tc>
      </w:tr>
    </w:tbl>
    <w:p w14:paraId="470E49CB" w14:textId="77777777" w:rsidR="00D45171" w:rsidRDefault="00D45171" w:rsidP="00662BDB">
      <w:pPr>
        <w:rPr>
          <w:rFonts w:asciiTheme="majorHAnsi" w:hAnsiTheme="majorHAnsi"/>
          <w:b/>
          <w:sz w:val="20"/>
          <w:szCs w:val="20"/>
        </w:rPr>
      </w:pPr>
    </w:p>
    <w:p w14:paraId="629E2DE8" w14:textId="6D88BE19" w:rsidR="00F621C3" w:rsidRPr="00CE14B7" w:rsidRDefault="00F621C3" w:rsidP="00662BDB">
      <w:pPr>
        <w:rPr>
          <w:rFonts w:asciiTheme="majorHAnsi" w:hAnsiTheme="majorHAnsi"/>
          <w:b/>
          <w:sz w:val="20"/>
          <w:szCs w:val="20"/>
        </w:rPr>
      </w:pPr>
      <w:r w:rsidRPr="00CE14B7">
        <w:rPr>
          <w:rFonts w:asciiTheme="majorHAnsi" w:hAnsiTheme="majorHAnsi"/>
          <w:b/>
          <w:sz w:val="20"/>
          <w:szCs w:val="20"/>
        </w:rPr>
        <w:t xml:space="preserve">V. </w:t>
      </w:r>
      <w:r w:rsidRPr="00CE14B7">
        <w:rPr>
          <w:rFonts w:asciiTheme="majorHAnsi" w:hAnsiTheme="majorHAnsi"/>
          <w:b/>
          <w:sz w:val="20"/>
          <w:szCs w:val="20"/>
        </w:rPr>
        <w:tab/>
        <w:t xml:space="preserve">FACTS </w:t>
      </w:r>
      <w:r w:rsidR="005816E5" w:rsidRPr="00CE14B7">
        <w:rPr>
          <w:rFonts w:asciiTheme="majorHAnsi" w:hAnsiTheme="majorHAnsi"/>
          <w:b/>
          <w:sz w:val="20"/>
          <w:szCs w:val="20"/>
        </w:rPr>
        <w:t>ALLEGED</w:t>
      </w:r>
    </w:p>
    <w:p w14:paraId="217712F2" w14:textId="77777777" w:rsidR="00E66B4C" w:rsidRPr="00CE14B7" w:rsidRDefault="00E66B4C" w:rsidP="00662BDB">
      <w:pPr>
        <w:rPr>
          <w:rFonts w:asciiTheme="majorHAnsi" w:hAnsiTheme="majorHAnsi"/>
          <w:b/>
          <w:sz w:val="20"/>
          <w:szCs w:val="20"/>
        </w:rPr>
      </w:pPr>
    </w:p>
    <w:p w14:paraId="6953F7A4" w14:textId="2C2B693F" w:rsidR="00F621C3" w:rsidRPr="00CE14B7" w:rsidRDefault="00C6445E"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E14B7">
        <w:rPr>
          <w:rFonts w:ascii="Cambria" w:hAnsi="Cambria"/>
          <w:sz w:val="20"/>
          <w:szCs w:val="20"/>
        </w:rPr>
        <w:lastRenderedPageBreak/>
        <w:t>The petitioner alleges violations of his human rights because he could not adequately exercise his right</w:t>
      </w:r>
      <w:r w:rsidR="00E66B4C" w:rsidRPr="00CE14B7">
        <w:rPr>
          <w:rFonts w:ascii="Cambria" w:hAnsi="Cambria"/>
          <w:sz w:val="20"/>
          <w:szCs w:val="20"/>
        </w:rPr>
        <w:t xml:space="preserve"> to a</w:t>
      </w:r>
      <w:r w:rsidRPr="00CE14B7">
        <w:rPr>
          <w:rFonts w:ascii="Cambria" w:hAnsi="Cambria"/>
          <w:sz w:val="20"/>
          <w:szCs w:val="20"/>
        </w:rPr>
        <w:t xml:space="preserve"> defense in the context of criminal proceeding</w:t>
      </w:r>
      <w:r w:rsidR="0058420D" w:rsidRPr="00CE14B7">
        <w:rPr>
          <w:rFonts w:ascii="Cambria" w:hAnsi="Cambria"/>
          <w:sz w:val="20"/>
          <w:szCs w:val="20"/>
        </w:rPr>
        <w:t>s</w:t>
      </w:r>
      <w:r w:rsidRPr="00CE14B7">
        <w:rPr>
          <w:rFonts w:ascii="Cambria" w:hAnsi="Cambria"/>
          <w:sz w:val="20"/>
          <w:szCs w:val="20"/>
        </w:rPr>
        <w:t xml:space="preserve"> brought against him, because the State </w:t>
      </w:r>
      <w:r w:rsidR="0058420D" w:rsidRPr="00CE14B7">
        <w:rPr>
          <w:rFonts w:ascii="Cambria" w:hAnsi="Cambria"/>
          <w:sz w:val="20"/>
          <w:szCs w:val="20"/>
        </w:rPr>
        <w:t>failed to appoint defense counsel</w:t>
      </w:r>
      <w:r w:rsidRPr="00CE14B7">
        <w:rPr>
          <w:rFonts w:ascii="Cambria" w:hAnsi="Cambria"/>
          <w:sz w:val="20"/>
          <w:szCs w:val="20"/>
        </w:rPr>
        <w:t xml:space="preserve"> to</w:t>
      </w:r>
      <w:r w:rsidR="0058420D" w:rsidRPr="00CE14B7">
        <w:rPr>
          <w:rFonts w:ascii="Cambria" w:hAnsi="Cambria"/>
          <w:sz w:val="20"/>
          <w:szCs w:val="20"/>
        </w:rPr>
        <w:t xml:space="preserve"> file extraordinary appeals </w:t>
      </w:r>
      <w:r w:rsidRPr="00CE14B7">
        <w:rPr>
          <w:rFonts w:ascii="Cambria" w:hAnsi="Cambria"/>
          <w:sz w:val="20"/>
          <w:szCs w:val="20"/>
        </w:rPr>
        <w:t>and because</w:t>
      </w:r>
      <w:r w:rsidR="0058420D" w:rsidRPr="00CE14B7">
        <w:rPr>
          <w:rFonts w:ascii="Cambria" w:hAnsi="Cambria"/>
          <w:sz w:val="20"/>
          <w:szCs w:val="20"/>
        </w:rPr>
        <w:t>, in addition,</w:t>
      </w:r>
      <w:r w:rsidRPr="00CE14B7">
        <w:rPr>
          <w:rFonts w:ascii="Cambria" w:hAnsi="Cambria"/>
          <w:sz w:val="20"/>
          <w:szCs w:val="20"/>
        </w:rPr>
        <w:t xml:space="preserve"> </w:t>
      </w:r>
      <w:r w:rsidR="00CE14B7" w:rsidRPr="00CE14B7">
        <w:rPr>
          <w:rFonts w:ascii="Cambria" w:hAnsi="Cambria"/>
          <w:sz w:val="20"/>
          <w:szCs w:val="20"/>
        </w:rPr>
        <w:t>the police tortured him</w:t>
      </w:r>
      <w:r w:rsidRPr="00CE14B7">
        <w:rPr>
          <w:rFonts w:ascii="Cambria" w:hAnsi="Cambria"/>
          <w:sz w:val="20"/>
          <w:szCs w:val="20"/>
        </w:rPr>
        <w:t xml:space="preserve"> at a later stage.</w:t>
      </w:r>
    </w:p>
    <w:p w14:paraId="2FB877DB" w14:textId="68603EA3" w:rsidR="00FE639E" w:rsidRPr="00CE14B7" w:rsidRDefault="00C6445E"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E14B7">
        <w:rPr>
          <w:rFonts w:ascii="Cambria" w:hAnsi="Cambria"/>
          <w:sz w:val="20"/>
          <w:szCs w:val="20"/>
        </w:rPr>
        <w:t xml:space="preserve">In this regard, he </w:t>
      </w:r>
      <w:r w:rsidR="00995E51" w:rsidRPr="00CE14B7">
        <w:rPr>
          <w:rFonts w:ascii="Cambria" w:hAnsi="Cambria"/>
          <w:sz w:val="20"/>
          <w:szCs w:val="20"/>
        </w:rPr>
        <w:t>indicates</w:t>
      </w:r>
      <w:r w:rsidRPr="00CE14B7">
        <w:rPr>
          <w:rFonts w:ascii="Cambria" w:hAnsi="Cambria"/>
          <w:sz w:val="20"/>
          <w:szCs w:val="20"/>
        </w:rPr>
        <w:t xml:space="preserve"> that on April 26, 2001, when he was on his way to work in the United States of America, he asked for a ride </w:t>
      </w:r>
      <w:r w:rsidR="00995E51" w:rsidRPr="00CE14B7">
        <w:rPr>
          <w:rFonts w:ascii="Cambria" w:hAnsi="Cambria"/>
          <w:sz w:val="20"/>
          <w:szCs w:val="20"/>
        </w:rPr>
        <w:t>at the roadside</w:t>
      </w:r>
      <w:r w:rsidRPr="00CE14B7">
        <w:rPr>
          <w:rFonts w:ascii="Cambria" w:hAnsi="Cambria"/>
          <w:sz w:val="20"/>
          <w:szCs w:val="20"/>
        </w:rPr>
        <w:t xml:space="preserve"> and, a few kilometers after </w:t>
      </w:r>
      <w:r w:rsidR="00995E51" w:rsidRPr="00CE14B7">
        <w:rPr>
          <w:rFonts w:ascii="Cambria" w:hAnsi="Cambria"/>
          <w:sz w:val="20"/>
          <w:szCs w:val="20"/>
        </w:rPr>
        <w:t>getting into a vehicle</w:t>
      </w:r>
      <w:r w:rsidRPr="00CE14B7">
        <w:rPr>
          <w:rFonts w:ascii="Cambria" w:hAnsi="Cambria"/>
          <w:sz w:val="20"/>
          <w:szCs w:val="20"/>
        </w:rPr>
        <w:t xml:space="preserve">, </w:t>
      </w:r>
      <w:r w:rsidR="00CE14B7" w:rsidRPr="00CE14B7">
        <w:rPr>
          <w:rFonts w:ascii="Cambria" w:hAnsi="Cambria"/>
          <w:sz w:val="20"/>
          <w:szCs w:val="20"/>
        </w:rPr>
        <w:t>the police stopped it</w:t>
      </w:r>
      <w:r w:rsidRPr="00CE14B7">
        <w:rPr>
          <w:rFonts w:ascii="Cambria" w:hAnsi="Cambria"/>
          <w:sz w:val="20"/>
          <w:szCs w:val="20"/>
        </w:rPr>
        <w:t xml:space="preserve">. He </w:t>
      </w:r>
      <w:r w:rsidR="00907897" w:rsidRPr="00CE14B7">
        <w:rPr>
          <w:rFonts w:ascii="Cambria" w:hAnsi="Cambria"/>
          <w:sz w:val="20"/>
          <w:szCs w:val="20"/>
        </w:rPr>
        <w:t>argues that he was arrested together</w:t>
      </w:r>
      <w:r w:rsidRPr="00CE14B7">
        <w:rPr>
          <w:rFonts w:ascii="Cambria" w:hAnsi="Cambria"/>
          <w:sz w:val="20"/>
          <w:szCs w:val="20"/>
        </w:rPr>
        <w:t xml:space="preserve"> with the driver by police officers and taken to the police station where they tried to take pictures of him with 77 packages of </w:t>
      </w:r>
      <w:r w:rsidR="00907897" w:rsidRPr="00CE14B7">
        <w:rPr>
          <w:rFonts w:ascii="Cambria" w:hAnsi="Cambria"/>
          <w:sz w:val="20"/>
          <w:szCs w:val="20"/>
        </w:rPr>
        <w:t xml:space="preserve">concealed </w:t>
      </w:r>
      <w:r w:rsidRPr="00CE14B7">
        <w:rPr>
          <w:rFonts w:ascii="Cambria" w:hAnsi="Cambria"/>
          <w:sz w:val="20"/>
          <w:szCs w:val="20"/>
        </w:rPr>
        <w:t xml:space="preserve">marijuana </w:t>
      </w:r>
      <w:r w:rsidR="00907897" w:rsidRPr="00CE14B7">
        <w:rPr>
          <w:rFonts w:ascii="Cambria" w:hAnsi="Cambria"/>
          <w:sz w:val="20"/>
          <w:szCs w:val="20"/>
        </w:rPr>
        <w:t>found in</w:t>
      </w:r>
      <w:r w:rsidRPr="00CE14B7">
        <w:rPr>
          <w:rFonts w:ascii="Cambria" w:hAnsi="Cambria"/>
          <w:sz w:val="20"/>
          <w:szCs w:val="20"/>
        </w:rPr>
        <w:t xml:space="preserve"> the vehicle</w:t>
      </w:r>
      <w:r w:rsidR="00907897" w:rsidRPr="00CE14B7">
        <w:rPr>
          <w:rFonts w:ascii="Cambria" w:hAnsi="Cambria"/>
          <w:sz w:val="20"/>
          <w:szCs w:val="20"/>
        </w:rPr>
        <w:t>,</w:t>
      </w:r>
      <w:r w:rsidRPr="00CE14B7">
        <w:rPr>
          <w:rFonts w:ascii="Cambria" w:hAnsi="Cambria"/>
          <w:sz w:val="20"/>
          <w:szCs w:val="20"/>
        </w:rPr>
        <w:t xml:space="preserve"> and wanted him to sign a statement prepared by the police </w:t>
      </w:r>
      <w:r w:rsidR="00907897" w:rsidRPr="00CE14B7">
        <w:rPr>
          <w:rFonts w:ascii="Cambria" w:hAnsi="Cambria"/>
          <w:sz w:val="20"/>
          <w:szCs w:val="20"/>
        </w:rPr>
        <w:t>acknowledging his liability</w:t>
      </w:r>
      <w:r w:rsidRPr="00CE14B7">
        <w:rPr>
          <w:rFonts w:ascii="Cambria" w:hAnsi="Cambria"/>
          <w:sz w:val="20"/>
          <w:szCs w:val="20"/>
        </w:rPr>
        <w:t xml:space="preserve"> for the crime against health </w:t>
      </w:r>
      <w:r w:rsidR="00907897" w:rsidRPr="00CE14B7">
        <w:rPr>
          <w:rFonts w:ascii="Cambria" w:hAnsi="Cambria"/>
          <w:sz w:val="20"/>
          <w:szCs w:val="20"/>
        </w:rPr>
        <w:t>by way of transporting</w:t>
      </w:r>
      <w:r w:rsidRPr="00CE14B7">
        <w:rPr>
          <w:rFonts w:ascii="Cambria" w:hAnsi="Cambria"/>
          <w:sz w:val="20"/>
          <w:szCs w:val="20"/>
        </w:rPr>
        <w:t xml:space="preserve"> narcotics.</w:t>
      </w:r>
    </w:p>
    <w:p w14:paraId="2E33BD5D" w14:textId="68D4BF65" w:rsidR="00FE639E" w:rsidRPr="00CE14B7" w:rsidRDefault="00DA2CE6"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E14B7">
        <w:rPr>
          <w:rFonts w:ascii="Cambria" w:hAnsi="Cambria"/>
          <w:sz w:val="20"/>
          <w:szCs w:val="20"/>
        </w:rPr>
        <w:t>He indicates</w:t>
      </w:r>
      <w:r w:rsidR="00C6445E" w:rsidRPr="00CE14B7">
        <w:rPr>
          <w:rFonts w:ascii="Cambria" w:hAnsi="Cambria"/>
          <w:sz w:val="20"/>
          <w:szCs w:val="20"/>
        </w:rPr>
        <w:t xml:space="preserve"> that on May 1, 2001, he </w:t>
      </w:r>
      <w:r w:rsidR="00826582" w:rsidRPr="00CE14B7">
        <w:rPr>
          <w:rFonts w:ascii="Cambria" w:hAnsi="Cambria"/>
          <w:sz w:val="20"/>
          <w:szCs w:val="20"/>
        </w:rPr>
        <w:t>was place</w:t>
      </w:r>
      <w:r w:rsidR="00DD3BDC" w:rsidRPr="00CE14B7">
        <w:rPr>
          <w:rFonts w:ascii="Cambria" w:hAnsi="Cambria"/>
          <w:sz w:val="20"/>
          <w:szCs w:val="20"/>
        </w:rPr>
        <w:t>d</w:t>
      </w:r>
      <w:r w:rsidR="00826582" w:rsidRPr="00CE14B7">
        <w:rPr>
          <w:rFonts w:ascii="Cambria" w:hAnsi="Cambria"/>
          <w:sz w:val="20"/>
          <w:szCs w:val="20"/>
        </w:rPr>
        <w:t xml:space="preserve"> in preventive detention</w:t>
      </w:r>
      <w:r w:rsidR="00C6445E" w:rsidRPr="00CE14B7">
        <w:rPr>
          <w:rFonts w:ascii="Cambria" w:hAnsi="Cambria"/>
          <w:sz w:val="20"/>
          <w:szCs w:val="20"/>
        </w:rPr>
        <w:t>. He indicates that</w:t>
      </w:r>
      <w:r w:rsidR="00826582" w:rsidRPr="00CE14B7">
        <w:rPr>
          <w:rFonts w:ascii="Cambria" w:hAnsi="Cambria"/>
          <w:sz w:val="20"/>
          <w:szCs w:val="20"/>
        </w:rPr>
        <w:t xml:space="preserve"> </w:t>
      </w:r>
      <w:r w:rsidR="00DD3BDC" w:rsidRPr="00CE14B7">
        <w:rPr>
          <w:rFonts w:ascii="Cambria" w:hAnsi="Cambria"/>
          <w:sz w:val="20"/>
          <w:szCs w:val="20"/>
        </w:rPr>
        <w:t xml:space="preserve">in April 2003 </w:t>
      </w:r>
      <w:r w:rsidR="00C6445E" w:rsidRPr="00CE14B7">
        <w:rPr>
          <w:rFonts w:ascii="Cambria" w:hAnsi="Cambria"/>
          <w:sz w:val="20"/>
          <w:szCs w:val="20"/>
        </w:rPr>
        <w:t xml:space="preserve">he was initially sentenced </w:t>
      </w:r>
      <w:r w:rsidR="00DD3BDC" w:rsidRPr="00CE14B7">
        <w:rPr>
          <w:rFonts w:ascii="Cambria" w:hAnsi="Cambria"/>
          <w:sz w:val="20"/>
          <w:szCs w:val="20"/>
        </w:rPr>
        <w:t xml:space="preserve">at first instance </w:t>
      </w:r>
      <w:r w:rsidR="00C6445E" w:rsidRPr="00CE14B7">
        <w:rPr>
          <w:rFonts w:ascii="Cambria" w:hAnsi="Cambria"/>
          <w:sz w:val="20"/>
          <w:szCs w:val="20"/>
        </w:rPr>
        <w:t>to approximately 11 years of imprisonment</w:t>
      </w:r>
      <w:r w:rsidR="00826582" w:rsidRPr="00CE14B7">
        <w:rPr>
          <w:rFonts w:ascii="Cambria" w:hAnsi="Cambria"/>
          <w:sz w:val="20"/>
          <w:szCs w:val="20"/>
        </w:rPr>
        <w:t>,</w:t>
      </w:r>
      <w:r w:rsidR="00C6445E" w:rsidRPr="00CE14B7">
        <w:rPr>
          <w:rFonts w:ascii="Cambria" w:hAnsi="Cambria"/>
          <w:sz w:val="20"/>
          <w:szCs w:val="20"/>
        </w:rPr>
        <w:t xml:space="preserve"> and that in May 2003</w:t>
      </w:r>
      <w:r w:rsidR="00826582" w:rsidRPr="00CE14B7">
        <w:rPr>
          <w:rFonts w:ascii="Cambria" w:hAnsi="Cambria"/>
          <w:sz w:val="20"/>
          <w:szCs w:val="20"/>
        </w:rPr>
        <w:t>,</w:t>
      </w:r>
      <w:r w:rsidR="00C6445E" w:rsidRPr="00CE14B7">
        <w:rPr>
          <w:rFonts w:ascii="Cambria" w:hAnsi="Cambria"/>
          <w:sz w:val="20"/>
          <w:szCs w:val="20"/>
        </w:rPr>
        <w:t xml:space="preserve"> the ruling was </w:t>
      </w:r>
      <w:r w:rsidR="00826582" w:rsidRPr="00CE14B7">
        <w:rPr>
          <w:rFonts w:ascii="Cambria" w:hAnsi="Cambria"/>
          <w:sz w:val="20"/>
          <w:szCs w:val="20"/>
        </w:rPr>
        <w:t>upheld</w:t>
      </w:r>
      <w:r w:rsidR="00C6445E" w:rsidRPr="00CE14B7">
        <w:rPr>
          <w:rFonts w:ascii="Cambria" w:hAnsi="Cambria"/>
          <w:sz w:val="20"/>
          <w:szCs w:val="20"/>
        </w:rPr>
        <w:t xml:space="preserve"> </w:t>
      </w:r>
      <w:r w:rsidR="00826582" w:rsidRPr="00CE14B7">
        <w:rPr>
          <w:rFonts w:ascii="Cambria" w:hAnsi="Cambria"/>
          <w:sz w:val="20"/>
          <w:szCs w:val="20"/>
        </w:rPr>
        <w:t>on appeal</w:t>
      </w:r>
      <w:r w:rsidR="00C6445E" w:rsidRPr="00CE14B7">
        <w:rPr>
          <w:rFonts w:ascii="Cambria" w:hAnsi="Cambria"/>
          <w:sz w:val="20"/>
          <w:szCs w:val="20"/>
        </w:rPr>
        <w:t xml:space="preserve">. However, </w:t>
      </w:r>
      <w:r w:rsidR="00816515" w:rsidRPr="00CE14B7">
        <w:rPr>
          <w:rFonts w:ascii="Cambria" w:hAnsi="Cambria"/>
          <w:sz w:val="20"/>
          <w:szCs w:val="20"/>
        </w:rPr>
        <w:t>he argues</w:t>
      </w:r>
      <w:r w:rsidR="00C6445E" w:rsidRPr="00CE14B7">
        <w:rPr>
          <w:rFonts w:ascii="Cambria" w:hAnsi="Cambria"/>
          <w:sz w:val="20"/>
          <w:szCs w:val="20"/>
        </w:rPr>
        <w:t xml:space="preserve"> that, </w:t>
      </w:r>
      <w:r w:rsidR="00816515" w:rsidRPr="00CE14B7">
        <w:rPr>
          <w:rFonts w:ascii="Cambria" w:hAnsi="Cambria"/>
          <w:sz w:val="20"/>
          <w:szCs w:val="20"/>
        </w:rPr>
        <w:t xml:space="preserve">after an </w:t>
      </w:r>
      <w:r w:rsidR="00816515" w:rsidRPr="00CE14B7">
        <w:rPr>
          <w:rFonts w:ascii="Cambria" w:hAnsi="Cambria"/>
          <w:i/>
          <w:sz w:val="20"/>
          <w:szCs w:val="20"/>
        </w:rPr>
        <w:t>amparo</w:t>
      </w:r>
      <w:r w:rsidR="00816515" w:rsidRPr="00CE14B7">
        <w:rPr>
          <w:rFonts w:ascii="Cambria" w:hAnsi="Cambria"/>
          <w:sz w:val="20"/>
          <w:szCs w:val="20"/>
        </w:rPr>
        <w:t xml:space="preserve"> appeal filed</w:t>
      </w:r>
      <w:r w:rsidR="00C6445E" w:rsidRPr="00CE14B7">
        <w:rPr>
          <w:rFonts w:ascii="Cambria" w:hAnsi="Cambria"/>
          <w:sz w:val="20"/>
          <w:szCs w:val="20"/>
        </w:rPr>
        <w:t xml:space="preserve"> in 2005, in this sa</w:t>
      </w:r>
      <w:r w:rsidR="00816515" w:rsidRPr="00CE14B7">
        <w:rPr>
          <w:rFonts w:ascii="Cambria" w:hAnsi="Cambria"/>
          <w:sz w:val="20"/>
          <w:szCs w:val="20"/>
        </w:rPr>
        <w:t>me year the sentence was annulled and the proceedings</w:t>
      </w:r>
      <w:r w:rsidR="00C6445E" w:rsidRPr="00CE14B7">
        <w:rPr>
          <w:rFonts w:ascii="Cambria" w:hAnsi="Cambria"/>
          <w:sz w:val="20"/>
          <w:szCs w:val="20"/>
        </w:rPr>
        <w:t xml:space="preserve"> resumed </w:t>
      </w:r>
      <w:r w:rsidR="00816515" w:rsidRPr="00CE14B7">
        <w:rPr>
          <w:rFonts w:ascii="Cambria" w:hAnsi="Cambria"/>
          <w:sz w:val="20"/>
          <w:szCs w:val="20"/>
        </w:rPr>
        <w:t>at</w:t>
      </w:r>
      <w:r w:rsidR="00C6445E" w:rsidRPr="00CE14B7">
        <w:rPr>
          <w:rFonts w:ascii="Cambria" w:hAnsi="Cambria"/>
          <w:sz w:val="20"/>
          <w:szCs w:val="20"/>
        </w:rPr>
        <w:t xml:space="preserve"> first instance </w:t>
      </w:r>
      <w:r w:rsidR="00E366EB" w:rsidRPr="00CE14B7">
        <w:rPr>
          <w:rFonts w:ascii="Cambria" w:hAnsi="Cambria"/>
          <w:sz w:val="20"/>
          <w:szCs w:val="20"/>
        </w:rPr>
        <w:t xml:space="preserve">in order for several </w:t>
      </w:r>
      <w:r w:rsidR="004C734B" w:rsidRPr="00CE14B7">
        <w:rPr>
          <w:rFonts w:ascii="Cambria" w:hAnsi="Cambria"/>
          <w:sz w:val="20"/>
          <w:szCs w:val="20"/>
        </w:rPr>
        <w:t xml:space="preserve">procedural steps </w:t>
      </w:r>
      <w:r w:rsidR="00E366EB" w:rsidRPr="00CE14B7">
        <w:rPr>
          <w:rFonts w:ascii="Cambria" w:hAnsi="Cambria"/>
          <w:sz w:val="20"/>
          <w:szCs w:val="20"/>
        </w:rPr>
        <w:t xml:space="preserve">to take place that had not </w:t>
      </w:r>
      <w:r w:rsidR="004C734B" w:rsidRPr="00CE14B7">
        <w:rPr>
          <w:rFonts w:ascii="Cambria" w:hAnsi="Cambria"/>
          <w:sz w:val="20"/>
          <w:szCs w:val="20"/>
        </w:rPr>
        <w:t>been carried out</w:t>
      </w:r>
      <w:r w:rsidR="00E366EB" w:rsidRPr="00CE14B7">
        <w:rPr>
          <w:rFonts w:ascii="Cambria" w:hAnsi="Cambria"/>
          <w:sz w:val="20"/>
          <w:szCs w:val="20"/>
        </w:rPr>
        <w:t xml:space="preserve"> previously.</w:t>
      </w:r>
      <w:r w:rsidR="00C6445E" w:rsidRPr="00CE14B7">
        <w:rPr>
          <w:rFonts w:ascii="Cambria" w:hAnsi="Cambria"/>
          <w:sz w:val="20"/>
          <w:szCs w:val="20"/>
        </w:rPr>
        <w:t xml:space="preserve"> He </w:t>
      </w:r>
      <w:r w:rsidR="00E366EB" w:rsidRPr="00CE14B7">
        <w:rPr>
          <w:rFonts w:ascii="Cambria" w:hAnsi="Cambria"/>
          <w:sz w:val="20"/>
          <w:szCs w:val="20"/>
        </w:rPr>
        <w:t>argues that he was convicted once again at</w:t>
      </w:r>
      <w:r w:rsidR="00C6445E" w:rsidRPr="00CE14B7">
        <w:rPr>
          <w:rFonts w:ascii="Cambria" w:hAnsi="Cambria"/>
          <w:sz w:val="20"/>
          <w:szCs w:val="20"/>
        </w:rPr>
        <w:t xml:space="preserve"> first instance in July 2007 and, after </w:t>
      </w:r>
      <w:r w:rsidR="00E366EB" w:rsidRPr="00CE14B7">
        <w:rPr>
          <w:rFonts w:ascii="Cambria" w:hAnsi="Cambria"/>
          <w:sz w:val="20"/>
          <w:szCs w:val="20"/>
        </w:rPr>
        <w:t>this decision was upheld on appeal</w:t>
      </w:r>
      <w:r w:rsidR="00C6445E" w:rsidRPr="00CE14B7">
        <w:rPr>
          <w:rFonts w:ascii="Cambria" w:hAnsi="Cambria"/>
          <w:sz w:val="20"/>
          <w:szCs w:val="20"/>
        </w:rPr>
        <w:t xml:space="preserve">, he filed an </w:t>
      </w:r>
      <w:r w:rsidR="00C6445E" w:rsidRPr="00CE14B7">
        <w:rPr>
          <w:rFonts w:ascii="Cambria" w:hAnsi="Cambria"/>
          <w:i/>
          <w:sz w:val="20"/>
          <w:szCs w:val="20"/>
        </w:rPr>
        <w:t>amparo</w:t>
      </w:r>
      <w:r w:rsidR="00C6445E" w:rsidRPr="00CE14B7">
        <w:rPr>
          <w:rFonts w:ascii="Cambria" w:hAnsi="Cambria"/>
          <w:sz w:val="20"/>
          <w:szCs w:val="20"/>
        </w:rPr>
        <w:t xml:space="preserve"> </w:t>
      </w:r>
      <w:r w:rsidR="00E366EB" w:rsidRPr="00CE14B7">
        <w:rPr>
          <w:rFonts w:ascii="Cambria" w:hAnsi="Cambria"/>
          <w:sz w:val="20"/>
          <w:szCs w:val="20"/>
        </w:rPr>
        <w:t>motion</w:t>
      </w:r>
      <w:r w:rsidR="00C6445E" w:rsidRPr="00CE14B7">
        <w:rPr>
          <w:rFonts w:ascii="Cambria" w:hAnsi="Cambria"/>
          <w:sz w:val="20"/>
          <w:szCs w:val="20"/>
        </w:rPr>
        <w:t xml:space="preserve"> and subsequently an appeal for </w:t>
      </w:r>
      <w:r w:rsidR="004C734B" w:rsidRPr="00CE14B7">
        <w:rPr>
          <w:rFonts w:ascii="Cambria" w:hAnsi="Cambria"/>
          <w:sz w:val="20"/>
          <w:szCs w:val="20"/>
        </w:rPr>
        <w:t>review</w:t>
      </w:r>
      <w:r w:rsidR="00C6445E" w:rsidRPr="00CE14B7">
        <w:rPr>
          <w:rFonts w:ascii="Cambria" w:hAnsi="Cambria"/>
          <w:sz w:val="20"/>
          <w:szCs w:val="20"/>
        </w:rPr>
        <w:t>. He ad</w:t>
      </w:r>
      <w:r w:rsidR="00E366EB" w:rsidRPr="00CE14B7">
        <w:rPr>
          <w:rFonts w:ascii="Cambria" w:hAnsi="Cambria"/>
          <w:sz w:val="20"/>
          <w:szCs w:val="20"/>
        </w:rPr>
        <w:t>ds that both appeals were dismissed</w:t>
      </w:r>
      <w:r w:rsidR="00C6445E" w:rsidRPr="00CE14B7">
        <w:rPr>
          <w:rFonts w:ascii="Cambria" w:hAnsi="Cambria"/>
          <w:sz w:val="20"/>
          <w:szCs w:val="20"/>
        </w:rPr>
        <w:t xml:space="preserve"> and the Supreme Court notified him </w:t>
      </w:r>
      <w:r w:rsidR="00E366EB" w:rsidRPr="00CE14B7">
        <w:rPr>
          <w:rFonts w:ascii="Cambria" w:hAnsi="Cambria"/>
          <w:sz w:val="20"/>
          <w:szCs w:val="20"/>
        </w:rPr>
        <w:t>that his appeal for re</w:t>
      </w:r>
      <w:r w:rsidR="004C734B" w:rsidRPr="00CE14B7">
        <w:rPr>
          <w:rFonts w:ascii="Cambria" w:hAnsi="Cambria"/>
          <w:sz w:val="20"/>
          <w:szCs w:val="20"/>
        </w:rPr>
        <w:t>view</w:t>
      </w:r>
      <w:r w:rsidR="00E366EB" w:rsidRPr="00CE14B7">
        <w:rPr>
          <w:rFonts w:ascii="Cambria" w:hAnsi="Cambria"/>
          <w:sz w:val="20"/>
          <w:szCs w:val="20"/>
        </w:rPr>
        <w:t xml:space="preserve"> had been rejected</w:t>
      </w:r>
      <w:r w:rsidR="00C6445E" w:rsidRPr="00CE14B7">
        <w:rPr>
          <w:rFonts w:ascii="Cambria" w:hAnsi="Cambria"/>
          <w:sz w:val="20"/>
          <w:szCs w:val="20"/>
        </w:rPr>
        <w:t xml:space="preserve"> on October 31, 2008. He adds that </w:t>
      </w:r>
      <w:r w:rsidR="009702EF" w:rsidRPr="00CE14B7">
        <w:rPr>
          <w:rFonts w:ascii="Cambria" w:hAnsi="Cambria"/>
          <w:sz w:val="20"/>
          <w:szCs w:val="20"/>
        </w:rPr>
        <w:t xml:space="preserve">as a result of his filing an indirect </w:t>
      </w:r>
      <w:r w:rsidR="009702EF" w:rsidRPr="00CE14B7">
        <w:rPr>
          <w:rFonts w:ascii="Cambria" w:hAnsi="Cambria"/>
          <w:i/>
          <w:sz w:val="20"/>
          <w:szCs w:val="20"/>
        </w:rPr>
        <w:t>amparo</w:t>
      </w:r>
      <w:r w:rsidR="009702EF" w:rsidRPr="00CE14B7">
        <w:rPr>
          <w:rFonts w:ascii="Cambria" w:hAnsi="Cambria"/>
          <w:sz w:val="20"/>
          <w:szCs w:val="20"/>
        </w:rPr>
        <w:t xml:space="preserve"> motion </w:t>
      </w:r>
      <w:r w:rsidR="00C6445E" w:rsidRPr="00CE14B7">
        <w:rPr>
          <w:rFonts w:ascii="Cambria" w:hAnsi="Cambria"/>
          <w:sz w:val="20"/>
          <w:szCs w:val="20"/>
        </w:rPr>
        <w:t>he was granted "</w:t>
      </w:r>
      <w:r w:rsidR="00E366EB" w:rsidRPr="00CE14B7">
        <w:rPr>
          <w:rFonts w:ascii="Cambria" w:hAnsi="Cambria"/>
          <w:sz w:val="20"/>
          <w:szCs w:val="20"/>
        </w:rPr>
        <w:t>early release</w:t>
      </w:r>
      <w:r w:rsidR="00C6445E" w:rsidRPr="00CE14B7">
        <w:rPr>
          <w:rFonts w:ascii="Cambria" w:hAnsi="Cambria"/>
          <w:sz w:val="20"/>
          <w:szCs w:val="20"/>
        </w:rPr>
        <w:t>"</w:t>
      </w:r>
      <w:r w:rsidR="009702EF" w:rsidRPr="00CE14B7">
        <w:rPr>
          <w:rFonts w:ascii="Cambria" w:hAnsi="Cambria"/>
          <w:sz w:val="20"/>
          <w:szCs w:val="20"/>
        </w:rPr>
        <w:t xml:space="preserve"> at the beginning of 2008</w:t>
      </w:r>
      <w:r w:rsidR="00C6445E" w:rsidRPr="00CE14B7">
        <w:rPr>
          <w:rFonts w:ascii="Cambria" w:hAnsi="Cambria"/>
          <w:sz w:val="20"/>
          <w:szCs w:val="20"/>
        </w:rPr>
        <w:t>.</w:t>
      </w:r>
    </w:p>
    <w:p w14:paraId="6831E910" w14:textId="00DF4B3C" w:rsidR="00FE639E" w:rsidRPr="00CE14B7" w:rsidRDefault="004F76B5"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E14B7">
        <w:rPr>
          <w:rFonts w:ascii="Cambria" w:hAnsi="Cambria"/>
          <w:sz w:val="20"/>
          <w:szCs w:val="20"/>
        </w:rPr>
        <w:t>He argues</w:t>
      </w:r>
      <w:r w:rsidR="00C6445E" w:rsidRPr="00CE14B7">
        <w:rPr>
          <w:rFonts w:ascii="Cambria" w:hAnsi="Cambria"/>
          <w:sz w:val="20"/>
          <w:szCs w:val="20"/>
        </w:rPr>
        <w:t xml:space="preserve"> that throughout the proceedings the judicial authorities </w:t>
      </w:r>
      <w:r w:rsidRPr="00CE14B7">
        <w:rPr>
          <w:rFonts w:ascii="Cambria" w:hAnsi="Cambria"/>
          <w:sz w:val="20"/>
          <w:szCs w:val="20"/>
        </w:rPr>
        <w:t xml:space="preserve">failed to admit </w:t>
      </w:r>
      <w:r w:rsidR="00C6445E" w:rsidRPr="00CE14B7">
        <w:rPr>
          <w:rFonts w:ascii="Cambria" w:hAnsi="Cambria"/>
          <w:sz w:val="20"/>
          <w:szCs w:val="20"/>
        </w:rPr>
        <w:t xml:space="preserve">evidence he tried to </w:t>
      </w:r>
      <w:r w:rsidRPr="00CE14B7">
        <w:rPr>
          <w:rFonts w:ascii="Cambria" w:hAnsi="Cambria"/>
          <w:sz w:val="20"/>
          <w:szCs w:val="20"/>
        </w:rPr>
        <w:t>file</w:t>
      </w:r>
      <w:r w:rsidR="004C734B" w:rsidRPr="00CE14B7">
        <w:rPr>
          <w:rFonts w:ascii="Cambria" w:hAnsi="Cambria"/>
          <w:sz w:val="20"/>
          <w:szCs w:val="20"/>
        </w:rPr>
        <w:t xml:space="preserve"> in his favor;</w:t>
      </w:r>
      <w:r w:rsidR="00C6445E" w:rsidRPr="00CE14B7">
        <w:rPr>
          <w:rFonts w:ascii="Cambria" w:hAnsi="Cambria"/>
          <w:sz w:val="20"/>
          <w:szCs w:val="20"/>
        </w:rPr>
        <w:t xml:space="preserve"> </w:t>
      </w:r>
      <w:r w:rsidRPr="00CE14B7">
        <w:rPr>
          <w:rFonts w:ascii="Cambria" w:hAnsi="Cambria"/>
          <w:sz w:val="20"/>
          <w:szCs w:val="20"/>
        </w:rPr>
        <w:t>failed to acknowledge</w:t>
      </w:r>
      <w:r w:rsidR="00C6445E" w:rsidRPr="00CE14B7">
        <w:rPr>
          <w:rFonts w:ascii="Cambria" w:hAnsi="Cambria"/>
          <w:sz w:val="20"/>
          <w:szCs w:val="20"/>
        </w:rPr>
        <w:t xml:space="preserve"> ex</w:t>
      </w:r>
      <w:r w:rsidR="004C734B" w:rsidRPr="00CE14B7">
        <w:rPr>
          <w:rFonts w:ascii="Cambria" w:hAnsi="Cambria"/>
          <w:sz w:val="20"/>
          <w:szCs w:val="20"/>
        </w:rPr>
        <w:t xml:space="preserve">culpatory evidence in his favor; </w:t>
      </w:r>
      <w:r w:rsidR="00C6445E" w:rsidRPr="00CE14B7">
        <w:rPr>
          <w:rFonts w:ascii="Cambria" w:hAnsi="Cambria"/>
          <w:sz w:val="20"/>
          <w:szCs w:val="20"/>
        </w:rPr>
        <w:t xml:space="preserve">and </w:t>
      </w:r>
      <w:r w:rsidRPr="00CE14B7">
        <w:rPr>
          <w:rFonts w:ascii="Cambria" w:hAnsi="Cambria"/>
          <w:sz w:val="20"/>
          <w:szCs w:val="20"/>
        </w:rPr>
        <w:t>ignored</w:t>
      </w:r>
      <w:r w:rsidR="00C6445E" w:rsidRPr="00CE14B7">
        <w:rPr>
          <w:rFonts w:ascii="Cambria" w:hAnsi="Cambria"/>
          <w:sz w:val="20"/>
          <w:szCs w:val="20"/>
        </w:rPr>
        <w:t xml:space="preserve"> the requests for copies of the </w:t>
      </w:r>
      <w:r w:rsidRPr="00CE14B7">
        <w:rPr>
          <w:rFonts w:ascii="Cambria" w:hAnsi="Cambria"/>
          <w:sz w:val="20"/>
          <w:szCs w:val="20"/>
        </w:rPr>
        <w:t xml:space="preserve">case </w:t>
      </w:r>
      <w:r w:rsidR="00C6445E" w:rsidRPr="00CE14B7">
        <w:rPr>
          <w:rFonts w:ascii="Cambria" w:hAnsi="Cambria"/>
          <w:sz w:val="20"/>
          <w:szCs w:val="20"/>
        </w:rPr>
        <w:t>file that he had submitted</w:t>
      </w:r>
      <w:r w:rsidR="004C734B" w:rsidRPr="00CE14B7">
        <w:rPr>
          <w:rFonts w:ascii="Cambria" w:hAnsi="Cambria"/>
          <w:sz w:val="20"/>
          <w:szCs w:val="20"/>
        </w:rPr>
        <w:t>.  Additionally, he had no option but</w:t>
      </w:r>
      <w:r w:rsidR="00C6445E" w:rsidRPr="00CE14B7">
        <w:rPr>
          <w:rFonts w:ascii="Cambria" w:hAnsi="Cambria"/>
          <w:sz w:val="20"/>
          <w:szCs w:val="20"/>
        </w:rPr>
        <w:t xml:space="preserve"> to challenge the </w:t>
      </w:r>
      <w:r w:rsidRPr="00CE14B7">
        <w:rPr>
          <w:rFonts w:ascii="Cambria" w:hAnsi="Cambria"/>
          <w:sz w:val="20"/>
          <w:szCs w:val="20"/>
        </w:rPr>
        <w:t xml:space="preserve">second instance </w:t>
      </w:r>
      <w:r w:rsidR="00C6445E" w:rsidRPr="00CE14B7">
        <w:rPr>
          <w:rFonts w:ascii="Cambria" w:hAnsi="Cambria"/>
          <w:sz w:val="20"/>
          <w:szCs w:val="20"/>
        </w:rPr>
        <w:t xml:space="preserve">judgment issued in 2007 without </w:t>
      </w:r>
      <w:r w:rsidRPr="00CE14B7">
        <w:rPr>
          <w:rFonts w:ascii="Cambria" w:hAnsi="Cambria"/>
          <w:sz w:val="20"/>
          <w:szCs w:val="20"/>
        </w:rPr>
        <w:t>having access to</w:t>
      </w:r>
      <w:r w:rsidR="00C6445E" w:rsidRPr="00CE14B7">
        <w:rPr>
          <w:rFonts w:ascii="Cambria" w:hAnsi="Cambria"/>
          <w:sz w:val="20"/>
          <w:szCs w:val="20"/>
        </w:rPr>
        <w:t xml:space="preserve"> </w:t>
      </w:r>
      <w:r w:rsidRPr="00CE14B7">
        <w:rPr>
          <w:rFonts w:ascii="Cambria" w:hAnsi="Cambria"/>
          <w:sz w:val="20"/>
          <w:szCs w:val="20"/>
        </w:rPr>
        <w:t>its merits</w:t>
      </w:r>
      <w:r w:rsidR="00AD20C7" w:rsidRPr="00CE14B7">
        <w:rPr>
          <w:rFonts w:ascii="Cambria" w:hAnsi="Cambria"/>
          <w:sz w:val="20"/>
          <w:szCs w:val="20"/>
        </w:rPr>
        <w:t>. In light of the last point</w:t>
      </w:r>
      <w:r w:rsidR="00C6445E" w:rsidRPr="00CE14B7">
        <w:rPr>
          <w:rFonts w:ascii="Cambria" w:hAnsi="Cambria"/>
          <w:sz w:val="20"/>
          <w:szCs w:val="20"/>
        </w:rPr>
        <w:t xml:space="preserve">, </w:t>
      </w:r>
      <w:r w:rsidR="00AD20C7" w:rsidRPr="00CE14B7">
        <w:rPr>
          <w:rFonts w:ascii="Cambria" w:hAnsi="Cambria"/>
          <w:sz w:val="20"/>
          <w:szCs w:val="20"/>
        </w:rPr>
        <w:t>he maintains that he was unable to adduce substantive arguments i</w:t>
      </w:r>
      <w:r w:rsidR="004C734B" w:rsidRPr="00CE14B7">
        <w:rPr>
          <w:rFonts w:ascii="Cambria" w:hAnsi="Cambria"/>
          <w:sz w:val="20"/>
          <w:szCs w:val="20"/>
        </w:rPr>
        <w:t>n his appeal for review,</w:t>
      </w:r>
      <w:r w:rsidR="00AD20C7" w:rsidRPr="00CE14B7">
        <w:rPr>
          <w:rFonts w:ascii="Cambria" w:hAnsi="Cambria"/>
          <w:sz w:val="20"/>
          <w:szCs w:val="20"/>
        </w:rPr>
        <w:t xml:space="preserve"> which led to the court resolving the appeal </w:t>
      </w:r>
      <w:r w:rsidR="00C6445E" w:rsidRPr="00CE14B7">
        <w:rPr>
          <w:rFonts w:ascii="Cambria" w:hAnsi="Cambria"/>
          <w:sz w:val="20"/>
          <w:szCs w:val="20"/>
        </w:rPr>
        <w:t>without being able to rule on the merits of the case.</w:t>
      </w:r>
    </w:p>
    <w:p w14:paraId="37F5CA84" w14:textId="070B9FB0" w:rsidR="00FE639E" w:rsidRPr="00CE14B7" w:rsidRDefault="00C6445E"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E14B7">
        <w:rPr>
          <w:rFonts w:ascii="Cambria" w:hAnsi="Cambria"/>
          <w:sz w:val="20"/>
          <w:szCs w:val="20"/>
        </w:rPr>
        <w:t xml:space="preserve">He adds that </w:t>
      </w:r>
      <w:r w:rsidR="00980D81" w:rsidRPr="00CE14B7">
        <w:rPr>
          <w:rFonts w:ascii="Cambria" w:hAnsi="Cambria"/>
          <w:sz w:val="20"/>
          <w:szCs w:val="20"/>
        </w:rPr>
        <w:t>at the beginning of</w:t>
      </w:r>
      <w:r w:rsidRPr="00CE14B7">
        <w:rPr>
          <w:rFonts w:ascii="Cambria" w:hAnsi="Cambria"/>
          <w:sz w:val="20"/>
          <w:szCs w:val="20"/>
        </w:rPr>
        <w:t xml:space="preserve"> 2003, when he was </w:t>
      </w:r>
      <w:r w:rsidR="00980D81" w:rsidRPr="00CE14B7">
        <w:rPr>
          <w:rFonts w:ascii="Cambria" w:hAnsi="Cambria"/>
          <w:sz w:val="20"/>
          <w:szCs w:val="20"/>
        </w:rPr>
        <w:t>in detention</w:t>
      </w:r>
      <w:r w:rsidRPr="00CE14B7">
        <w:rPr>
          <w:rFonts w:ascii="Cambria" w:hAnsi="Cambria"/>
          <w:sz w:val="20"/>
          <w:szCs w:val="20"/>
        </w:rPr>
        <w:t xml:space="preserve"> and without the financial means to hire a private lawyer, he </w:t>
      </w:r>
      <w:r w:rsidR="00980D81" w:rsidRPr="00CE14B7">
        <w:rPr>
          <w:rFonts w:ascii="Cambria" w:hAnsi="Cambria"/>
          <w:sz w:val="20"/>
          <w:szCs w:val="20"/>
        </w:rPr>
        <w:t xml:space="preserve">was </w:t>
      </w:r>
      <w:r w:rsidR="000A025A" w:rsidRPr="00CE14B7">
        <w:rPr>
          <w:rFonts w:ascii="Cambria" w:hAnsi="Cambria"/>
          <w:sz w:val="20"/>
          <w:szCs w:val="20"/>
        </w:rPr>
        <w:t>forced</w:t>
      </w:r>
      <w:r w:rsidR="00980D81" w:rsidRPr="00CE14B7">
        <w:rPr>
          <w:rFonts w:ascii="Cambria" w:hAnsi="Cambria"/>
          <w:sz w:val="20"/>
          <w:szCs w:val="20"/>
        </w:rPr>
        <w:t xml:space="preserve"> to take</w:t>
      </w:r>
      <w:r w:rsidRPr="00CE14B7">
        <w:rPr>
          <w:rFonts w:ascii="Cambria" w:hAnsi="Cambria"/>
          <w:sz w:val="20"/>
          <w:szCs w:val="20"/>
        </w:rPr>
        <w:t xml:space="preserve"> charge of his own defense</w:t>
      </w:r>
      <w:r w:rsidR="007F4452" w:rsidRPr="00CE14B7">
        <w:rPr>
          <w:rFonts w:ascii="Cambria" w:hAnsi="Cambria"/>
          <w:sz w:val="20"/>
          <w:szCs w:val="20"/>
        </w:rPr>
        <w:t>,</w:t>
      </w:r>
      <w:r w:rsidRPr="00CE14B7">
        <w:rPr>
          <w:rFonts w:ascii="Cambria" w:hAnsi="Cambria"/>
          <w:sz w:val="20"/>
          <w:szCs w:val="20"/>
        </w:rPr>
        <w:t xml:space="preserve"> because Mexican l</w:t>
      </w:r>
      <w:r w:rsidR="00980D81" w:rsidRPr="00CE14B7">
        <w:rPr>
          <w:rFonts w:ascii="Cambria" w:hAnsi="Cambria"/>
          <w:sz w:val="20"/>
          <w:szCs w:val="20"/>
        </w:rPr>
        <w:t>aw did not allow him to have a</w:t>
      </w:r>
      <w:r w:rsidR="007F4452" w:rsidRPr="00CE14B7">
        <w:rPr>
          <w:rFonts w:ascii="Cambria" w:hAnsi="Cambria"/>
          <w:sz w:val="20"/>
          <w:szCs w:val="20"/>
        </w:rPr>
        <w:t>n</w:t>
      </w:r>
      <w:r w:rsidR="00980D81" w:rsidRPr="00CE14B7">
        <w:rPr>
          <w:rFonts w:ascii="Cambria" w:hAnsi="Cambria"/>
          <w:sz w:val="20"/>
          <w:szCs w:val="20"/>
        </w:rPr>
        <w:t xml:space="preserve"> appointed </w:t>
      </w:r>
      <w:r w:rsidRPr="00CE14B7">
        <w:rPr>
          <w:rFonts w:ascii="Cambria" w:hAnsi="Cambria"/>
          <w:sz w:val="20"/>
          <w:szCs w:val="20"/>
        </w:rPr>
        <w:t xml:space="preserve">defense attorney to </w:t>
      </w:r>
      <w:r w:rsidR="00980D81" w:rsidRPr="00CE14B7">
        <w:rPr>
          <w:rFonts w:ascii="Cambria" w:hAnsi="Cambria"/>
          <w:sz w:val="20"/>
          <w:szCs w:val="20"/>
        </w:rPr>
        <w:t xml:space="preserve">file the extraordinary remedies necessary, such as the </w:t>
      </w:r>
      <w:r w:rsidR="00980D81" w:rsidRPr="00CE14B7">
        <w:rPr>
          <w:rFonts w:ascii="Cambria" w:hAnsi="Cambria"/>
          <w:i/>
          <w:sz w:val="20"/>
          <w:szCs w:val="20"/>
        </w:rPr>
        <w:t>amparo</w:t>
      </w:r>
      <w:r w:rsidR="00980D81" w:rsidRPr="00CE14B7">
        <w:rPr>
          <w:rFonts w:ascii="Cambria" w:hAnsi="Cambria"/>
          <w:sz w:val="20"/>
          <w:szCs w:val="20"/>
        </w:rPr>
        <w:t xml:space="preserve"> motio</w:t>
      </w:r>
      <w:r w:rsidR="000A025A" w:rsidRPr="00CE14B7">
        <w:rPr>
          <w:rFonts w:ascii="Cambria" w:hAnsi="Cambria"/>
          <w:sz w:val="20"/>
          <w:szCs w:val="20"/>
        </w:rPr>
        <w:t>n and appeal for review</w:t>
      </w:r>
      <w:r w:rsidR="00980D81" w:rsidRPr="00CE14B7">
        <w:rPr>
          <w:rFonts w:ascii="Cambria" w:hAnsi="Cambria"/>
          <w:sz w:val="20"/>
          <w:szCs w:val="20"/>
        </w:rPr>
        <w:t xml:space="preserve">, </w:t>
      </w:r>
      <w:r w:rsidR="000A025A" w:rsidRPr="00CE14B7">
        <w:rPr>
          <w:rFonts w:ascii="Cambria" w:hAnsi="Cambria"/>
          <w:sz w:val="20"/>
          <w:szCs w:val="20"/>
        </w:rPr>
        <w:t>which</w:t>
      </w:r>
      <w:r w:rsidRPr="00CE14B7">
        <w:rPr>
          <w:rFonts w:ascii="Cambria" w:hAnsi="Cambria"/>
          <w:sz w:val="20"/>
          <w:szCs w:val="20"/>
        </w:rPr>
        <w:t xml:space="preserve"> violated his right to judicial protection.</w:t>
      </w:r>
    </w:p>
    <w:p w14:paraId="6612A211" w14:textId="1BF7E28E" w:rsidR="00FE639E" w:rsidRPr="00CE14B7" w:rsidRDefault="00C6445E"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E14B7">
        <w:rPr>
          <w:rFonts w:ascii="Cambria" w:hAnsi="Cambria"/>
          <w:sz w:val="20"/>
          <w:szCs w:val="20"/>
        </w:rPr>
        <w:t xml:space="preserve">Additionally, </w:t>
      </w:r>
      <w:r w:rsidR="009C4A83" w:rsidRPr="00CE14B7">
        <w:rPr>
          <w:rFonts w:ascii="Cambria" w:hAnsi="Cambria"/>
          <w:sz w:val="20"/>
          <w:szCs w:val="20"/>
        </w:rPr>
        <w:t>he</w:t>
      </w:r>
      <w:r w:rsidRPr="00CE14B7">
        <w:rPr>
          <w:rFonts w:ascii="Cambria" w:hAnsi="Cambria"/>
          <w:sz w:val="20"/>
          <w:szCs w:val="20"/>
        </w:rPr>
        <w:t xml:space="preserve"> indicates that in February 2003, while he was being </w:t>
      </w:r>
      <w:r w:rsidR="000A025A" w:rsidRPr="00CE14B7">
        <w:rPr>
          <w:rFonts w:ascii="Cambria" w:hAnsi="Cambria"/>
          <w:sz w:val="20"/>
          <w:szCs w:val="20"/>
        </w:rPr>
        <w:t xml:space="preserve">transferred </w:t>
      </w:r>
      <w:r w:rsidR="009C4A83" w:rsidRPr="00CE14B7">
        <w:rPr>
          <w:rFonts w:ascii="Cambria" w:hAnsi="Cambria"/>
          <w:sz w:val="20"/>
          <w:szCs w:val="20"/>
        </w:rPr>
        <w:t>for court proceedings</w:t>
      </w:r>
      <w:r w:rsidRPr="00CE14B7">
        <w:rPr>
          <w:rFonts w:ascii="Cambria" w:hAnsi="Cambria"/>
          <w:sz w:val="20"/>
          <w:szCs w:val="20"/>
        </w:rPr>
        <w:t xml:space="preserve"> with other inmates, one of them escaped. He points out that </w:t>
      </w:r>
      <w:r w:rsidR="009C4A83" w:rsidRPr="00CE14B7">
        <w:rPr>
          <w:rFonts w:ascii="Cambria" w:hAnsi="Cambria"/>
          <w:sz w:val="20"/>
          <w:szCs w:val="20"/>
        </w:rPr>
        <w:t xml:space="preserve">proceedings for </w:t>
      </w:r>
      <w:r w:rsidR="000A025A" w:rsidRPr="00CE14B7">
        <w:rPr>
          <w:rFonts w:ascii="Cambria" w:hAnsi="Cambria"/>
          <w:sz w:val="20"/>
          <w:szCs w:val="20"/>
        </w:rPr>
        <w:t>absconding</w:t>
      </w:r>
      <w:r w:rsidR="009C4A83" w:rsidRPr="00CE14B7">
        <w:rPr>
          <w:rFonts w:ascii="Cambria" w:hAnsi="Cambria"/>
          <w:sz w:val="20"/>
          <w:szCs w:val="20"/>
        </w:rPr>
        <w:t xml:space="preserve"> were</w:t>
      </w:r>
      <w:r w:rsidRPr="00CE14B7">
        <w:rPr>
          <w:rFonts w:ascii="Cambria" w:hAnsi="Cambria"/>
          <w:sz w:val="20"/>
          <w:szCs w:val="20"/>
        </w:rPr>
        <w:t xml:space="preserve"> filed against him and the police </w:t>
      </w:r>
      <w:r w:rsidR="003E1F58" w:rsidRPr="00CE14B7">
        <w:rPr>
          <w:rFonts w:ascii="Cambria" w:hAnsi="Cambria"/>
          <w:sz w:val="20"/>
          <w:szCs w:val="20"/>
        </w:rPr>
        <w:t xml:space="preserve">officers </w:t>
      </w:r>
      <w:r w:rsidRPr="00CE14B7">
        <w:rPr>
          <w:rFonts w:ascii="Cambria" w:hAnsi="Cambria"/>
          <w:sz w:val="20"/>
          <w:szCs w:val="20"/>
        </w:rPr>
        <w:t xml:space="preserve">accused him of helping the fugitive and, as a result, he was tortured to plead guilty. He </w:t>
      </w:r>
      <w:r w:rsidR="00655645" w:rsidRPr="00CE14B7">
        <w:rPr>
          <w:rFonts w:ascii="Cambria" w:hAnsi="Cambria"/>
          <w:sz w:val="20"/>
          <w:szCs w:val="20"/>
        </w:rPr>
        <w:t>argues that he</w:t>
      </w:r>
      <w:r w:rsidRPr="00CE14B7">
        <w:rPr>
          <w:rFonts w:ascii="Cambria" w:hAnsi="Cambria"/>
          <w:sz w:val="20"/>
          <w:szCs w:val="20"/>
        </w:rPr>
        <w:t xml:space="preserve"> filed a criminal complaint </w:t>
      </w:r>
      <w:r w:rsidR="000A025A" w:rsidRPr="00CE14B7">
        <w:rPr>
          <w:rFonts w:ascii="Cambria" w:hAnsi="Cambria"/>
          <w:sz w:val="20"/>
          <w:szCs w:val="20"/>
        </w:rPr>
        <w:t>due to this</w:t>
      </w:r>
      <w:r w:rsidR="00655645" w:rsidRPr="00CE14B7">
        <w:rPr>
          <w:rFonts w:ascii="Cambria" w:hAnsi="Cambria"/>
          <w:sz w:val="20"/>
          <w:szCs w:val="20"/>
        </w:rPr>
        <w:t xml:space="preserve"> torture </w:t>
      </w:r>
      <w:r w:rsidRPr="00CE14B7">
        <w:rPr>
          <w:rFonts w:ascii="Cambria" w:hAnsi="Cambria"/>
          <w:sz w:val="20"/>
          <w:szCs w:val="20"/>
        </w:rPr>
        <w:t>and a compla</w:t>
      </w:r>
      <w:r w:rsidR="000A025A" w:rsidRPr="00CE14B7">
        <w:rPr>
          <w:rFonts w:ascii="Cambria" w:hAnsi="Cambria"/>
          <w:sz w:val="20"/>
          <w:szCs w:val="20"/>
        </w:rPr>
        <w:t>int with the State Commission for</w:t>
      </w:r>
      <w:r w:rsidRPr="00CE14B7">
        <w:rPr>
          <w:rFonts w:ascii="Cambria" w:hAnsi="Cambria"/>
          <w:sz w:val="20"/>
          <w:szCs w:val="20"/>
        </w:rPr>
        <w:t xml:space="preserve"> Human Rights.</w:t>
      </w:r>
    </w:p>
    <w:p w14:paraId="02402EDD" w14:textId="5DBA02DF" w:rsidR="00FE639E" w:rsidRPr="00CE14B7" w:rsidRDefault="00C6445E"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E14B7">
        <w:rPr>
          <w:rFonts w:ascii="Cambria" w:hAnsi="Cambria"/>
          <w:sz w:val="20"/>
          <w:szCs w:val="20"/>
        </w:rPr>
        <w:t xml:space="preserve">For its part, the State also notes that the petitioner was </w:t>
      </w:r>
      <w:r w:rsidR="000A025A" w:rsidRPr="00CE14B7">
        <w:rPr>
          <w:rFonts w:ascii="Cambria" w:hAnsi="Cambria"/>
          <w:sz w:val="20"/>
          <w:szCs w:val="20"/>
        </w:rPr>
        <w:t>detained on April 26, 2001;</w:t>
      </w:r>
      <w:r w:rsidR="00917073" w:rsidRPr="00CE14B7">
        <w:rPr>
          <w:rFonts w:ascii="Cambria" w:hAnsi="Cambria"/>
          <w:sz w:val="20"/>
          <w:szCs w:val="20"/>
        </w:rPr>
        <w:t xml:space="preserve"> that on</w:t>
      </w:r>
      <w:r w:rsidR="000A025A" w:rsidRPr="00CE14B7">
        <w:rPr>
          <w:rFonts w:ascii="Cambria" w:hAnsi="Cambria"/>
          <w:sz w:val="20"/>
          <w:szCs w:val="20"/>
        </w:rPr>
        <w:t xml:space="preserve"> May 1, 2001;</w:t>
      </w:r>
      <w:r w:rsidRPr="00CE14B7">
        <w:rPr>
          <w:rFonts w:ascii="Cambria" w:hAnsi="Cambria"/>
          <w:sz w:val="20"/>
          <w:szCs w:val="20"/>
        </w:rPr>
        <w:t xml:space="preserve"> a preven</w:t>
      </w:r>
      <w:r w:rsidR="000A025A" w:rsidRPr="00CE14B7">
        <w:rPr>
          <w:rFonts w:ascii="Cambria" w:hAnsi="Cambria"/>
          <w:sz w:val="20"/>
          <w:szCs w:val="20"/>
        </w:rPr>
        <w:t>tive detention order was issued;</w:t>
      </w:r>
      <w:r w:rsidRPr="00CE14B7">
        <w:rPr>
          <w:rFonts w:ascii="Cambria" w:hAnsi="Cambria"/>
          <w:sz w:val="20"/>
          <w:szCs w:val="20"/>
        </w:rPr>
        <w:t xml:space="preserve"> that in 2007 he was convicted of the </w:t>
      </w:r>
      <w:r w:rsidR="00917073" w:rsidRPr="00CE14B7">
        <w:rPr>
          <w:rFonts w:ascii="Cambria" w:hAnsi="Cambria"/>
          <w:sz w:val="20"/>
          <w:szCs w:val="20"/>
        </w:rPr>
        <w:t>offense</w:t>
      </w:r>
      <w:r w:rsidRPr="00CE14B7">
        <w:rPr>
          <w:rFonts w:ascii="Cambria" w:hAnsi="Cambria"/>
          <w:sz w:val="20"/>
          <w:szCs w:val="20"/>
        </w:rPr>
        <w:t xml:space="preserve"> against health</w:t>
      </w:r>
      <w:r w:rsidR="00917073" w:rsidRPr="00CE14B7">
        <w:rPr>
          <w:rFonts w:ascii="Cambria" w:hAnsi="Cambria"/>
          <w:sz w:val="20"/>
          <w:szCs w:val="20"/>
        </w:rPr>
        <w:t>,</w:t>
      </w:r>
      <w:r w:rsidRPr="00CE14B7">
        <w:rPr>
          <w:rFonts w:ascii="Cambria" w:hAnsi="Cambria"/>
          <w:sz w:val="20"/>
          <w:szCs w:val="20"/>
        </w:rPr>
        <w:t xml:space="preserve"> and that in December 2008 was granted early release based on </w:t>
      </w:r>
      <w:r w:rsidR="00C83614" w:rsidRPr="00CE14B7">
        <w:rPr>
          <w:rFonts w:ascii="Cambria" w:hAnsi="Cambria"/>
          <w:sz w:val="20"/>
          <w:szCs w:val="20"/>
        </w:rPr>
        <w:t xml:space="preserve">his filing </w:t>
      </w:r>
      <w:r w:rsidRPr="00CE14B7">
        <w:rPr>
          <w:rFonts w:ascii="Cambria" w:hAnsi="Cambria"/>
          <w:sz w:val="20"/>
          <w:szCs w:val="20"/>
        </w:rPr>
        <w:t xml:space="preserve">an indirect </w:t>
      </w:r>
      <w:r w:rsidR="00C83614" w:rsidRPr="00CE14B7">
        <w:rPr>
          <w:rFonts w:ascii="Cambria" w:hAnsi="Cambria"/>
          <w:i/>
          <w:sz w:val="20"/>
          <w:szCs w:val="20"/>
        </w:rPr>
        <w:t>amparo</w:t>
      </w:r>
      <w:r w:rsidR="00C83614" w:rsidRPr="00CE14B7">
        <w:rPr>
          <w:rFonts w:ascii="Cambria" w:hAnsi="Cambria"/>
          <w:sz w:val="20"/>
          <w:szCs w:val="20"/>
        </w:rPr>
        <w:t xml:space="preserve"> motion</w:t>
      </w:r>
      <w:r w:rsidRPr="00CE14B7">
        <w:rPr>
          <w:rFonts w:ascii="Cambria" w:hAnsi="Cambria"/>
          <w:sz w:val="20"/>
          <w:szCs w:val="20"/>
        </w:rPr>
        <w:t xml:space="preserve">. </w:t>
      </w:r>
      <w:r w:rsidR="00C83614" w:rsidRPr="00CE14B7">
        <w:rPr>
          <w:rFonts w:ascii="Cambria" w:hAnsi="Cambria"/>
          <w:sz w:val="20"/>
          <w:szCs w:val="20"/>
        </w:rPr>
        <w:t>In respect</w:t>
      </w:r>
      <w:r w:rsidRPr="00CE14B7">
        <w:rPr>
          <w:rFonts w:ascii="Cambria" w:hAnsi="Cambria"/>
          <w:sz w:val="20"/>
          <w:szCs w:val="20"/>
        </w:rPr>
        <w:t xml:space="preserve"> to the alleged violations of </w:t>
      </w:r>
      <w:r w:rsidR="00C83614" w:rsidRPr="00CE14B7">
        <w:rPr>
          <w:rFonts w:ascii="Cambria" w:hAnsi="Cambria"/>
          <w:sz w:val="20"/>
          <w:szCs w:val="20"/>
        </w:rPr>
        <w:t>his</w:t>
      </w:r>
      <w:r w:rsidRPr="00CE14B7">
        <w:rPr>
          <w:rFonts w:ascii="Cambria" w:hAnsi="Cambria"/>
          <w:sz w:val="20"/>
          <w:szCs w:val="20"/>
        </w:rPr>
        <w:t xml:space="preserve"> right of defense </w:t>
      </w:r>
      <w:r w:rsidR="00C83614" w:rsidRPr="00CE14B7">
        <w:rPr>
          <w:rFonts w:ascii="Cambria" w:hAnsi="Cambria"/>
          <w:sz w:val="20"/>
          <w:szCs w:val="20"/>
        </w:rPr>
        <w:t>committed during these proceedings</w:t>
      </w:r>
      <w:r w:rsidRPr="00CE14B7">
        <w:rPr>
          <w:rFonts w:ascii="Cambria" w:hAnsi="Cambria"/>
          <w:sz w:val="20"/>
          <w:szCs w:val="20"/>
        </w:rPr>
        <w:t xml:space="preserve">, it alleges that the petitioner </w:t>
      </w:r>
      <w:r w:rsidR="00C83614" w:rsidRPr="00CE14B7">
        <w:rPr>
          <w:rFonts w:ascii="Cambria" w:hAnsi="Cambria"/>
          <w:sz w:val="20"/>
          <w:szCs w:val="20"/>
        </w:rPr>
        <w:t>failed to complain about</w:t>
      </w:r>
      <w:r w:rsidRPr="00CE14B7">
        <w:rPr>
          <w:rFonts w:ascii="Cambria" w:hAnsi="Cambria"/>
          <w:sz w:val="20"/>
          <w:szCs w:val="20"/>
        </w:rPr>
        <w:t xml:space="preserve"> the alleged lack of access to the </w:t>
      </w:r>
      <w:r w:rsidR="00C83614" w:rsidRPr="00CE14B7">
        <w:rPr>
          <w:rFonts w:ascii="Cambria" w:hAnsi="Cambria"/>
          <w:sz w:val="20"/>
          <w:szCs w:val="20"/>
        </w:rPr>
        <w:t xml:space="preserve">case </w:t>
      </w:r>
      <w:r w:rsidRPr="00CE14B7">
        <w:rPr>
          <w:rFonts w:ascii="Cambria" w:hAnsi="Cambria"/>
          <w:sz w:val="20"/>
          <w:szCs w:val="20"/>
        </w:rPr>
        <w:t xml:space="preserve">file and that, contrary </w:t>
      </w:r>
      <w:r w:rsidR="00C83614" w:rsidRPr="00CE14B7">
        <w:rPr>
          <w:rFonts w:ascii="Cambria" w:hAnsi="Cambria"/>
          <w:sz w:val="20"/>
          <w:szCs w:val="20"/>
        </w:rPr>
        <w:t>to his allegations</w:t>
      </w:r>
      <w:r w:rsidRPr="00CE14B7">
        <w:rPr>
          <w:rFonts w:ascii="Cambria" w:hAnsi="Cambria"/>
          <w:sz w:val="20"/>
          <w:szCs w:val="20"/>
        </w:rPr>
        <w:t>, the</w:t>
      </w:r>
      <w:r w:rsidR="00C83614" w:rsidRPr="00CE14B7">
        <w:rPr>
          <w:rFonts w:ascii="Cambria" w:hAnsi="Cambria"/>
          <w:sz w:val="20"/>
          <w:szCs w:val="20"/>
        </w:rPr>
        <w:t>re is evidence from the</w:t>
      </w:r>
      <w:r w:rsidRPr="00CE14B7">
        <w:rPr>
          <w:rFonts w:ascii="Cambria" w:hAnsi="Cambria"/>
          <w:sz w:val="20"/>
          <w:szCs w:val="20"/>
        </w:rPr>
        <w:t xml:space="preserve"> proceedings </w:t>
      </w:r>
      <w:r w:rsidR="00C83614" w:rsidRPr="00CE14B7">
        <w:rPr>
          <w:rFonts w:ascii="Cambria" w:hAnsi="Cambria"/>
          <w:sz w:val="20"/>
          <w:szCs w:val="20"/>
        </w:rPr>
        <w:t xml:space="preserve">to </w:t>
      </w:r>
      <w:r w:rsidRPr="00CE14B7">
        <w:rPr>
          <w:rFonts w:ascii="Cambria" w:hAnsi="Cambria"/>
          <w:sz w:val="20"/>
          <w:szCs w:val="20"/>
        </w:rPr>
        <w:t xml:space="preserve">show </w:t>
      </w:r>
      <w:r w:rsidR="00C83614" w:rsidRPr="00CE14B7">
        <w:rPr>
          <w:rFonts w:ascii="Cambria" w:hAnsi="Cambria"/>
          <w:sz w:val="20"/>
          <w:szCs w:val="20"/>
        </w:rPr>
        <w:t>he</w:t>
      </w:r>
      <w:r w:rsidRPr="00CE14B7">
        <w:rPr>
          <w:rFonts w:ascii="Cambria" w:hAnsi="Cambria"/>
          <w:sz w:val="20"/>
          <w:szCs w:val="20"/>
        </w:rPr>
        <w:t xml:space="preserve"> had access to his case file </w:t>
      </w:r>
      <w:r w:rsidR="00C83614" w:rsidRPr="00CE14B7">
        <w:rPr>
          <w:rFonts w:ascii="Cambria" w:hAnsi="Cambria"/>
          <w:sz w:val="20"/>
          <w:szCs w:val="20"/>
        </w:rPr>
        <w:t>in order to prepare his appeals</w:t>
      </w:r>
      <w:r w:rsidRPr="00CE14B7">
        <w:rPr>
          <w:rFonts w:ascii="Cambria" w:hAnsi="Cambria"/>
          <w:sz w:val="20"/>
          <w:szCs w:val="20"/>
        </w:rPr>
        <w:t>.</w:t>
      </w:r>
    </w:p>
    <w:p w14:paraId="3FC79A2C" w14:textId="5FF59EEE" w:rsidR="00FE639E" w:rsidRPr="00CE14B7" w:rsidRDefault="00C6445E"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E14B7">
        <w:rPr>
          <w:rFonts w:ascii="Cambria" w:hAnsi="Cambria"/>
          <w:sz w:val="20"/>
          <w:szCs w:val="20"/>
        </w:rPr>
        <w:t xml:space="preserve">In this regard, the State </w:t>
      </w:r>
      <w:r w:rsidR="00C83614" w:rsidRPr="00CE14B7">
        <w:rPr>
          <w:rFonts w:ascii="Cambria" w:hAnsi="Cambria"/>
          <w:sz w:val="20"/>
          <w:szCs w:val="20"/>
        </w:rPr>
        <w:t>indicates</w:t>
      </w:r>
      <w:r w:rsidRPr="00CE14B7">
        <w:rPr>
          <w:rFonts w:ascii="Cambria" w:hAnsi="Cambria"/>
          <w:sz w:val="20"/>
          <w:szCs w:val="20"/>
        </w:rPr>
        <w:t xml:space="preserve"> that: i) </w:t>
      </w:r>
      <w:r w:rsidR="00C83614" w:rsidRPr="00CE14B7">
        <w:rPr>
          <w:rFonts w:ascii="Cambria" w:hAnsi="Cambria"/>
          <w:sz w:val="20"/>
          <w:szCs w:val="20"/>
        </w:rPr>
        <w:t xml:space="preserve">in </w:t>
      </w:r>
      <w:r w:rsidRPr="00CE14B7">
        <w:rPr>
          <w:rFonts w:ascii="Cambria" w:hAnsi="Cambria"/>
          <w:sz w:val="20"/>
          <w:szCs w:val="20"/>
        </w:rPr>
        <w:t xml:space="preserve">the direct criminal </w:t>
      </w:r>
      <w:r w:rsidRPr="00CE14B7">
        <w:rPr>
          <w:rFonts w:ascii="Cambria" w:hAnsi="Cambria"/>
          <w:i/>
          <w:sz w:val="20"/>
          <w:szCs w:val="20"/>
        </w:rPr>
        <w:t>amparo</w:t>
      </w:r>
      <w:r w:rsidRPr="00CE14B7">
        <w:rPr>
          <w:rFonts w:ascii="Cambria" w:hAnsi="Cambria"/>
          <w:sz w:val="20"/>
          <w:szCs w:val="20"/>
        </w:rPr>
        <w:t xml:space="preserve"> 380/05 </w:t>
      </w:r>
      <w:r w:rsidR="00B210A5" w:rsidRPr="00CE14B7">
        <w:rPr>
          <w:rFonts w:ascii="Cambria" w:hAnsi="Cambria"/>
          <w:sz w:val="20"/>
          <w:szCs w:val="20"/>
        </w:rPr>
        <w:t>had a copy of the proceedings on</w:t>
      </w:r>
      <w:r w:rsidRPr="00CE14B7">
        <w:rPr>
          <w:rFonts w:ascii="Cambria" w:hAnsi="Cambria"/>
          <w:sz w:val="20"/>
          <w:szCs w:val="20"/>
        </w:rPr>
        <w:t xml:space="preserve"> February 15 and August 31, 2006; ii) in the direct criminal </w:t>
      </w:r>
      <w:r w:rsidRPr="00CE14B7">
        <w:rPr>
          <w:rFonts w:ascii="Cambria" w:hAnsi="Cambria"/>
          <w:i/>
          <w:sz w:val="20"/>
          <w:szCs w:val="20"/>
        </w:rPr>
        <w:t>amparo</w:t>
      </w:r>
      <w:r w:rsidRPr="00CE14B7">
        <w:rPr>
          <w:rFonts w:ascii="Cambria" w:hAnsi="Cambria"/>
          <w:sz w:val="20"/>
          <w:szCs w:val="20"/>
        </w:rPr>
        <w:t xml:space="preserve"> 55/08 </w:t>
      </w:r>
      <w:r w:rsidR="00C83614" w:rsidRPr="00CE14B7">
        <w:rPr>
          <w:rFonts w:ascii="Cambria" w:hAnsi="Cambria"/>
          <w:sz w:val="20"/>
          <w:szCs w:val="20"/>
        </w:rPr>
        <w:t xml:space="preserve">he </w:t>
      </w:r>
      <w:r w:rsidR="00B210A5" w:rsidRPr="00CE14B7">
        <w:rPr>
          <w:rFonts w:ascii="Cambria" w:hAnsi="Cambria"/>
          <w:sz w:val="20"/>
          <w:szCs w:val="20"/>
        </w:rPr>
        <w:t>had a copy of the proceedings on</w:t>
      </w:r>
      <w:r w:rsidRPr="00CE14B7">
        <w:rPr>
          <w:rFonts w:ascii="Cambria" w:hAnsi="Cambria"/>
          <w:sz w:val="20"/>
          <w:szCs w:val="20"/>
        </w:rPr>
        <w:t xml:space="preserve"> January 28 and June 6, 2008; iii) in the </w:t>
      </w:r>
      <w:r w:rsidR="00C83614" w:rsidRPr="00CE14B7">
        <w:rPr>
          <w:rFonts w:ascii="Cambria" w:hAnsi="Cambria"/>
          <w:sz w:val="20"/>
          <w:szCs w:val="20"/>
        </w:rPr>
        <w:t xml:space="preserve">criminal appeal </w:t>
      </w:r>
      <w:r w:rsidRPr="00CE14B7">
        <w:rPr>
          <w:rFonts w:ascii="Cambria" w:hAnsi="Cambria"/>
          <w:i/>
          <w:sz w:val="20"/>
          <w:szCs w:val="20"/>
        </w:rPr>
        <w:t>amparo</w:t>
      </w:r>
      <w:r w:rsidRPr="00CE14B7">
        <w:rPr>
          <w:rFonts w:ascii="Cambria" w:hAnsi="Cambria"/>
          <w:sz w:val="20"/>
          <w:szCs w:val="20"/>
        </w:rPr>
        <w:t xml:space="preserve"> 495/06, </w:t>
      </w:r>
      <w:r w:rsidR="00C83614" w:rsidRPr="00CE14B7">
        <w:rPr>
          <w:rFonts w:ascii="Cambria" w:hAnsi="Cambria"/>
          <w:sz w:val="20"/>
          <w:szCs w:val="20"/>
        </w:rPr>
        <w:t xml:space="preserve">he </w:t>
      </w:r>
      <w:r w:rsidR="00B210A5" w:rsidRPr="00CE14B7">
        <w:rPr>
          <w:rFonts w:ascii="Cambria" w:hAnsi="Cambria"/>
          <w:sz w:val="20"/>
          <w:szCs w:val="20"/>
        </w:rPr>
        <w:t xml:space="preserve">had a copy of the proceedings </w:t>
      </w:r>
      <w:r w:rsidRPr="00CE14B7">
        <w:rPr>
          <w:rFonts w:ascii="Cambria" w:hAnsi="Cambria"/>
          <w:sz w:val="20"/>
          <w:szCs w:val="20"/>
        </w:rPr>
        <w:t xml:space="preserve">on December 15, 2006; iv) </w:t>
      </w:r>
      <w:r w:rsidR="00C83614" w:rsidRPr="00CE14B7">
        <w:rPr>
          <w:rFonts w:ascii="Cambria" w:hAnsi="Cambria"/>
          <w:sz w:val="20"/>
          <w:szCs w:val="20"/>
        </w:rPr>
        <w:t xml:space="preserve">in the criminal appeal </w:t>
      </w:r>
      <w:r w:rsidR="00C83614" w:rsidRPr="00CE14B7">
        <w:rPr>
          <w:rFonts w:ascii="Cambria" w:hAnsi="Cambria"/>
          <w:i/>
          <w:sz w:val="20"/>
          <w:szCs w:val="20"/>
        </w:rPr>
        <w:t>amparo</w:t>
      </w:r>
      <w:r w:rsidR="00C83614" w:rsidRPr="00CE14B7">
        <w:rPr>
          <w:rFonts w:ascii="Cambria" w:hAnsi="Cambria"/>
          <w:sz w:val="20"/>
          <w:szCs w:val="20"/>
        </w:rPr>
        <w:t xml:space="preserve"> 208/08 </w:t>
      </w:r>
      <w:r w:rsidRPr="00CE14B7">
        <w:rPr>
          <w:rFonts w:ascii="Cambria" w:hAnsi="Cambria"/>
          <w:sz w:val="20"/>
          <w:szCs w:val="20"/>
        </w:rPr>
        <w:t xml:space="preserve"> </w:t>
      </w:r>
      <w:r w:rsidR="00C83614" w:rsidRPr="00CE14B7">
        <w:rPr>
          <w:rFonts w:ascii="Cambria" w:hAnsi="Cambria"/>
          <w:sz w:val="20"/>
          <w:szCs w:val="20"/>
        </w:rPr>
        <w:t xml:space="preserve">he </w:t>
      </w:r>
      <w:r w:rsidR="00B210A5" w:rsidRPr="00CE14B7">
        <w:rPr>
          <w:rFonts w:ascii="Cambria" w:hAnsi="Cambria"/>
          <w:sz w:val="20"/>
          <w:szCs w:val="20"/>
        </w:rPr>
        <w:t xml:space="preserve">had a copy of proceedings on </w:t>
      </w:r>
      <w:r w:rsidRPr="00CE14B7">
        <w:rPr>
          <w:rFonts w:ascii="Cambria" w:hAnsi="Cambria"/>
          <w:sz w:val="20"/>
          <w:szCs w:val="20"/>
        </w:rPr>
        <w:t>May 29, 2008.</w:t>
      </w:r>
    </w:p>
    <w:p w14:paraId="274D4B47" w14:textId="4688E5AA" w:rsidR="00FE639E" w:rsidRPr="00CE14B7" w:rsidRDefault="00C6445E"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E14B7">
        <w:rPr>
          <w:rFonts w:ascii="Cambria" w:hAnsi="Cambria"/>
          <w:sz w:val="20"/>
          <w:szCs w:val="20"/>
        </w:rPr>
        <w:lastRenderedPageBreak/>
        <w:t xml:space="preserve">In addition, it </w:t>
      </w:r>
      <w:r w:rsidR="00A941C4" w:rsidRPr="00CE14B7">
        <w:rPr>
          <w:rFonts w:ascii="Cambria" w:hAnsi="Cambria"/>
          <w:sz w:val="20"/>
          <w:szCs w:val="20"/>
        </w:rPr>
        <w:t>argues</w:t>
      </w:r>
      <w:r w:rsidRPr="00CE14B7">
        <w:rPr>
          <w:rFonts w:ascii="Cambria" w:hAnsi="Cambria"/>
          <w:sz w:val="20"/>
          <w:szCs w:val="20"/>
        </w:rPr>
        <w:t xml:space="preserve"> that the </w:t>
      </w:r>
      <w:r w:rsidRPr="00CE14B7">
        <w:rPr>
          <w:rFonts w:ascii="Cambria" w:hAnsi="Cambria"/>
          <w:i/>
          <w:sz w:val="20"/>
          <w:szCs w:val="20"/>
        </w:rPr>
        <w:t>Amparo</w:t>
      </w:r>
      <w:r w:rsidRPr="00CE14B7">
        <w:rPr>
          <w:rFonts w:ascii="Cambria" w:hAnsi="Cambria"/>
          <w:sz w:val="20"/>
          <w:szCs w:val="20"/>
        </w:rPr>
        <w:t xml:space="preserve"> Law </w:t>
      </w:r>
      <w:r w:rsidR="00A941C4" w:rsidRPr="00CE14B7">
        <w:rPr>
          <w:rFonts w:ascii="Cambria" w:hAnsi="Cambria"/>
          <w:sz w:val="20"/>
          <w:szCs w:val="20"/>
        </w:rPr>
        <w:t xml:space="preserve">then </w:t>
      </w:r>
      <w:r w:rsidRPr="00CE14B7">
        <w:rPr>
          <w:rFonts w:ascii="Cambria" w:hAnsi="Cambria"/>
          <w:sz w:val="20"/>
          <w:szCs w:val="20"/>
        </w:rPr>
        <w:t xml:space="preserve">in force did not </w:t>
      </w:r>
      <w:r w:rsidR="00A941C4" w:rsidRPr="00CE14B7">
        <w:rPr>
          <w:rFonts w:ascii="Cambria" w:hAnsi="Cambria"/>
          <w:sz w:val="20"/>
          <w:szCs w:val="20"/>
        </w:rPr>
        <w:t>set out</w:t>
      </w:r>
      <w:r w:rsidRPr="00CE14B7">
        <w:rPr>
          <w:rFonts w:ascii="Cambria" w:hAnsi="Cambria"/>
          <w:sz w:val="20"/>
          <w:szCs w:val="20"/>
        </w:rPr>
        <w:t xml:space="preserve"> the obligation to provide </w:t>
      </w:r>
      <w:r w:rsidR="00A941C4" w:rsidRPr="00CE14B7">
        <w:rPr>
          <w:rFonts w:ascii="Cambria" w:hAnsi="Cambria"/>
          <w:sz w:val="20"/>
          <w:szCs w:val="20"/>
        </w:rPr>
        <w:t>officially appointed counsel</w:t>
      </w:r>
      <w:r w:rsidRPr="00CE14B7">
        <w:rPr>
          <w:rFonts w:ascii="Cambria" w:hAnsi="Cambria"/>
          <w:sz w:val="20"/>
          <w:szCs w:val="20"/>
        </w:rPr>
        <w:t xml:space="preserve"> for the filing of extraordinary ap</w:t>
      </w:r>
      <w:r w:rsidR="00A941C4" w:rsidRPr="00CE14B7">
        <w:rPr>
          <w:rFonts w:ascii="Cambria" w:hAnsi="Cambria"/>
          <w:sz w:val="20"/>
          <w:szCs w:val="20"/>
        </w:rPr>
        <w:t>peals because, according to this law,</w:t>
      </w:r>
      <w:r w:rsidRPr="00CE14B7">
        <w:rPr>
          <w:rFonts w:ascii="Cambria" w:hAnsi="Cambria"/>
          <w:sz w:val="20"/>
          <w:szCs w:val="20"/>
        </w:rPr>
        <w:t xml:space="preserve"> the judge </w:t>
      </w:r>
      <w:r w:rsidR="00A941C4" w:rsidRPr="00CE14B7">
        <w:rPr>
          <w:rFonts w:ascii="Cambria" w:hAnsi="Cambria"/>
          <w:sz w:val="20"/>
          <w:szCs w:val="20"/>
        </w:rPr>
        <w:t>was obligated</w:t>
      </w:r>
      <w:r w:rsidRPr="00CE14B7">
        <w:rPr>
          <w:rFonts w:ascii="Cambria" w:hAnsi="Cambria"/>
          <w:sz w:val="20"/>
          <w:szCs w:val="20"/>
        </w:rPr>
        <w:t xml:space="preserve"> to </w:t>
      </w:r>
      <w:r w:rsidR="00DB6AB3" w:rsidRPr="00CE14B7">
        <w:rPr>
          <w:rFonts w:ascii="Cambria" w:hAnsi="Cambria"/>
          <w:sz w:val="20"/>
          <w:szCs w:val="20"/>
        </w:rPr>
        <w:t>rectify</w:t>
      </w:r>
      <w:r w:rsidRPr="00CE14B7">
        <w:rPr>
          <w:rFonts w:ascii="Cambria" w:hAnsi="Cambria"/>
          <w:sz w:val="20"/>
          <w:szCs w:val="20"/>
        </w:rPr>
        <w:t xml:space="preserve"> any deficiency that could </w:t>
      </w:r>
      <w:r w:rsidR="00A941C4" w:rsidRPr="00CE14B7">
        <w:rPr>
          <w:rFonts w:ascii="Cambria" w:hAnsi="Cambria"/>
          <w:sz w:val="20"/>
          <w:szCs w:val="20"/>
        </w:rPr>
        <w:t xml:space="preserve">be the subject of an </w:t>
      </w:r>
      <w:r w:rsidR="00A941C4" w:rsidRPr="00CE14B7">
        <w:rPr>
          <w:rFonts w:ascii="Cambria" w:hAnsi="Cambria"/>
          <w:i/>
          <w:sz w:val="20"/>
          <w:szCs w:val="20"/>
        </w:rPr>
        <w:t>amparo</w:t>
      </w:r>
      <w:r w:rsidR="00A941C4" w:rsidRPr="00CE14B7">
        <w:rPr>
          <w:rFonts w:ascii="Cambria" w:hAnsi="Cambria"/>
          <w:sz w:val="20"/>
          <w:szCs w:val="20"/>
        </w:rPr>
        <w:t xml:space="preserve"> motion</w:t>
      </w:r>
      <w:r w:rsidRPr="00CE14B7">
        <w:rPr>
          <w:rFonts w:ascii="Cambria" w:hAnsi="Cambria"/>
          <w:sz w:val="20"/>
          <w:szCs w:val="20"/>
        </w:rPr>
        <w:t xml:space="preserve"> </w:t>
      </w:r>
      <w:r w:rsidR="00DB6AB3" w:rsidRPr="00CE14B7">
        <w:rPr>
          <w:rFonts w:ascii="Cambria" w:hAnsi="Cambria"/>
          <w:sz w:val="20"/>
          <w:szCs w:val="20"/>
        </w:rPr>
        <w:t xml:space="preserve">- </w:t>
      </w:r>
      <w:r w:rsidRPr="00CE14B7">
        <w:rPr>
          <w:rFonts w:ascii="Cambria" w:hAnsi="Cambria"/>
          <w:sz w:val="20"/>
          <w:szCs w:val="20"/>
        </w:rPr>
        <w:t>pa</w:t>
      </w:r>
      <w:r w:rsidR="00DB6AB3" w:rsidRPr="00CE14B7">
        <w:rPr>
          <w:rFonts w:ascii="Cambria" w:hAnsi="Cambria"/>
          <w:sz w:val="20"/>
          <w:szCs w:val="20"/>
        </w:rPr>
        <w:t xml:space="preserve">rticularly in criminal matters - </w:t>
      </w:r>
      <w:r w:rsidRPr="00CE14B7">
        <w:rPr>
          <w:rFonts w:ascii="Cambria" w:hAnsi="Cambria"/>
          <w:sz w:val="20"/>
          <w:szCs w:val="20"/>
        </w:rPr>
        <w:t xml:space="preserve">and this </w:t>
      </w:r>
      <w:r w:rsidR="00DB6AB3" w:rsidRPr="00CE14B7">
        <w:rPr>
          <w:rFonts w:ascii="Cambria" w:hAnsi="Cambria"/>
          <w:sz w:val="20"/>
          <w:szCs w:val="20"/>
        </w:rPr>
        <w:t>rectification</w:t>
      </w:r>
      <w:r w:rsidRPr="00CE14B7">
        <w:rPr>
          <w:rFonts w:ascii="Cambria" w:hAnsi="Cambria"/>
          <w:sz w:val="20"/>
          <w:szCs w:val="20"/>
        </w:rPr>
        <w:t xml:space="preserve"> operated even in the absence of </w:t>
      </w:r>
      <w:r w:rsidR="00D62037" w:rsidRPr="00CE14B7">
        <w:rPr>
          <w:rFonts w:ascii="Cambria" w:hAnsi="Cambria"/>
          <w:sz w:val="20"/>
          <w:szCs w:val="20"/>
        </w:rPr>
        <w:t>a violation</w:t>
      </w:r>
      <w:r w:rsidRPr="00CE14B7">
        <w:rPr>
          <w:rFonts w:ascii="Cambria" w:hAnsi="Cambria"/>
          <w:sz w:val="20"/>
          <w:szCs w:val="20"/>
        </w:rPr>
        <w:t xml:space="preserve"> or </w:t>
      </w:r>
      <w:r w:rsidR="0097369B" w:rsidRPr="00CE14B7">
        <w:rPr>
          <w:rFonts w:ascii="Cambria" w:hAnsi="Cambria"/>
          <w:sz w:val="20"/>
          <w:szCs w:val="20"/>
        </w:rPr>
        <w:t>complaints</w:t>
      </w:r>
      <w:r w:rsidRPr="00CE14B7">
        <w:rPr>
          <w:rFonts w:ascii="Cambria" w:hAnsi="Cambria"/>
          <w:sz w:val="20"/>
          <w:szCs w:val="20"/>
        </w:rPr>
        <w:t xml:space="preserve"> of the accused.</w:t>
      </w:r>
    </w:p>
    <w:p w14:paraId="4F6FEE5A" w14:textId="5F21B61C" w:rsidR="00FE639E" w:rsidRPr="00CE14B7" w:rsidRDefault="00C6445E"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E14B7">
        <w:rPr>
          <w:rFonts w:ascii="Cambria" w:hAnsi="Cambria"/>
          <w:sz w:val="20"/>
          <w:szCs w:val="20"/>
        </w:rPr>
        <w:t xml:space="preserve">In relation to the alleged acts of torture and the </w:t>
      </w:r>
      <w:r w:rsidR="00B6577B" w:rsidRPr="00CE14B7">
        <w:rPr>
          <w:rFonts w:ascii="Cambria" w:hAnsi="Cambria"/>
          <w:sz w:val="20"/>
          <w:szCs w:val="20"/>
        </w:rPr>
        <w:t xml:space="preserve">proceedings for </w:t>
      </w:r>
      <w:r w:rsidR="0097369B" w:rsidRPr="00CE14B7">
        <w:rPr>
          <w:rFonts w:ascii="Cambria" w:hAnsi="Cambria"/>
          <w:sz w:val="20"/>
          <w:szCs w:val="20"/>
        </w:rPr>
        <w:t>absconding</w:t>
      </w:r>
      <w:r w:rsidRPr="00CE14B7">
        <w:rPr>
          <w:rFonts w:ascii="Cambria" w:hAnsi="Cambria"/>
          <w:sz w:val="20"/>
          <w:szCs w:val="20"/>
        </w:rPr>
        <w:t xml:space="preserve">, it argues that in 2004 the petitioner was acquitted of the </w:t>
      </w:r>
      <w:r w:rsidR="00B6577B" w:rsidRPr="00CE14B7">
        <w:rPr>
          <w:rFonts w:ascii="Cambria" w:hAnsi="Cambria"/>
          <w:sz w:val="20"/>
          <w:szCs w:val="20"/>
        </w:rPr>
        <w:t>offense</w:t>
      </w:r>
      <w:r w:rsidRPr="00CE14B7">
        <w:rPr>
          <w:rFonts w:ascii="Cambria" w:hAnsi="Cambria"/>
          <w:sz w:val="20"/>
          <w:szCs w:val="20"/>
        </w:rPr>
        <w:t xml:space="preserve"> charged,</w:t>
      </w:r>
      <w:r w:rsidR="00B6577B" w:rsidRPr="00CE14B7">
        <w:rPr>
          <w:rFonts w:ascii="Cambria" w:hAnsi="Cambria"/>
          <w:sz w:val="20"/>
          <w:szCs w:val="20"/>
        </w:rPr>
        <w:t xml:space="preserve"> and</w:t>
      </w:r>
      <w:r w:rsidRPr="00CE14B7">
        <w:rPr>
          <w:rFonts w:ascii="Cambria" w:hAnsi="Cambria"/>
          <w:sz w:val="20"/>
          <w:szCs w:val="20"/>
        </w:rPr>
        <w:t xml:space="preserve"> in 2006</w:t>
      </w:r>
      <w:r w:rsidR="00B6577B" w:rsidRPr="00CE14B7">
        <w:rPr>
          <w:rFonts w:ascii="Cambria" w:hAnsi="Cambria"/>
          <w:sz w:val="20"/>
          <w:szCs w:val="20"/>
        </w:rPr>
        <w:t>,</w:t>
      </w:r>
      <w:r w:rsidRPr="00CE14B7">
        <w:rPr>
          <w:rFonts w:ascii="Cambria" w:hAnsi="Cambria"/>
          <w:sz w:val="20"/>
          <w:szCs w:val="20"/>
        </w:rPr>
        <w:t xml:space="preserve"> an investigation </w:t>
      </w:r>
      <w:r w:rsidR="00B6577B" w:rsidRPr="00CE14B7">
        <w:rPr>
          <w:rFonts w:ascii="Cambria" w:hAnsi="Cambria"/>
          <w:sz w:val="20"/>
          <w:szCs w:val="20"/>
        </w:rPr>
        <w:t>into the complaint of</w:t>
      </w:r>
      <w:r w:rsidRPr="00CE14B7">
        <w:rPr>
          <w:rFonts w:ascii="Cambria" w:hAnsi="Cambria"/>
          <w:sz w:val="20"/>
          <w:szCs w:val="20"/>
        </w:rPr>
        <w:t xml:space="preserve"> acts of torture was initiated</w:t>
      </w:r>
      <w:r w:rsidR="0097369B" w:rsidRPr="00CE14B7">
        <w:rPr>
          <w:rFonts w:ascii="Cambria" w:hAnsi="Cambria"/>
          <w:sz w:val="20"/>
          <w:szCs w:val="20"/>
        </w:rPr>
        <w:t>;</w:t>
      </w:r>
      <w:r w:rsidRPr="00CE14B7">
        <w:rPr>
          <w:rFonts w:ascii="Cambria" w:hAnsi="Cambria"/>
          <w:sz w:val="20"/>
          <w:szCs w:val="20"/>
        </w:rPr>
        <w:t xml:space="preserve"> and in 2012 the </w:t>
      </w:r>
      <w:r w:rsidR="00B6577B" w:rsidRPr="00CE14B7">
        <w:rPr>
          <w:rFonts w:ascii="Cambria" w:hAnsi="Cambria"/>
          <w:sz w:val="20"/>
          <w:szCs w:val="20"/>
        </w:rPr>
        <w:t>perpetrator</w:t>
      </w:r>
      <w:r w:rsidRPr="00CE14B7">
        <w:rPr>
          <w:rFonts w:ascii="Cambria" w:hAnsi="Cambria"/>
          <w:sz w:val="20"/>
          <w:szCs w:val="20"/>
        </w:rPr>
        <w:t xml:space="preserve"> was sentenced to 3 years </w:t>
      </w:r>
      <w:r w:rsidR="00B6577B" w:rsidRPr="00CE14B7">
        <w:rPr>
          <w:rFonts w:ascii="Cambria" w:hAnsi="Cambria"/>
          <w:sz w:val="20"/>
          <w:szCs w:val="20"/>
        </w:rPr>
        <w:t>imprisonment</w:t>
      </w:r>
      <w:r w:rsidRPr="00CE14B7">
        <w:rPr>
          <w:rFonts w:ascii="Cambria" w:hAnsi="Cambria"/>
          <w:sz w:val="20"/>
          <w:szCs w:val="20"/>
        </w:rPr>
        <w:t xml:space="preserve"> for torture.</w:t>
      </w:r>
    </w:p>
    <w:p w14:paraId="55505107" w14:textId="28153572" w:rsidR="00F621C3" w:rsidRPr="00CE14B7" w:rsidRDefault="00F621C3" w:rsidP="00F621C3">
      <w:pPr>
        <w:spacing w:before="240" w:after="240"/>
        <w:ind w:firstLine="720"/>
        <w:jc w:val="both"/>
        <w:rPr>
          <w:rFonts w:ascii="Cambria" w:hAnsi="Cambria"/>
          <w:sz w:val="20"/>
          <w:szCs w:val="20"/>
        </w:rPr>
      </w:pPr>
      <w:r w:rsidRPr="00CE14B7">
        <w:rPr>
          <w:rFonts w:asciiTheme="majorHAnsi" w:eastAsia="Cambria" w:hAnsiTheme="majorHAnsi" w:cs="Cambria"/>
          <w:b/>
          <w:bCs/>
          <w:color w:val="000000"/>
          <w:sz w:val="20"/>
          <w:szCs w:val="20"/>
          <w:u w:color="000000"/>
          <w:lang w:eastAsia="es-ES"/>
        </w:rPr>
        <w:t>VI.</w:t>
      </w:r>
      <w:r w:rsidRPr="00CE14B7">
        <w:rPr>
          <w:rFonts w:asciiTheme="majorHAnsi" w:eastAsia="Cambria" w:hAnsiTheme="majorHAnsi" w:cs="Cambria"/>
          <w:b/>
          <w:bCs/>
          <w:color w:val="000000"/>
          <w:sz w:val="20"/>
          <w:szCs w:val="20"/>
          <w:u w:color="000000"/>
          <w:lang w:eastAsia="es-ES"/>
        </w:rPr>
        <w:tab/>
      </w:r>
      <w:r w:rsidR="001F1902" w:rsidRPr="00CE14B7">
        <w:rPr>
          <w:rFonts w:asciiTheme="majorHAnsi" w:hAnsiTheme="majorHAnsi"/>
          <w:b/>
          <w:bCs/>
          <w:sz w:val="20"/>
          <w:szCs w:val="20"/>
        </w:rPr>
        <w:t xml:space="preserve">ANALYSIS OF </w:t>
      </w:r>
      <w:r w:rsidRPr="00CE14B7">
        <w:rPr>
          <w:rFonts w:asciiTheme="majorHAnsi" w:hAnsiTheme="majorHAnsi"/>
          <w:b/>
          <w:sz w:val="20"/>
          <w:szCs w:val="20"/>
        </w:rPr>
        <w:t>EXHAUSTION OF DOMESTIC REMEDIES AND TIMELINESS OF THE PETITION</w:t>
      </w:r>
      <w:r w:rsidRPr="00CE14B7">
        <w:rPr>
          <w:rFonts w:asciiTheme="majorHAnsi" w:eastAsia="Cambria" w:hAnsiTheme="majorHAnsi" w:cs="Cambria"/>
          <w:b/>
          <w:bCs/>
          <w:color w:val="000000"/>
          <w:sz w:val="20"/>
          <w:szCs w:val="20"/>
          <w:u w:color="000000"/>
          <w:lang w:eastAsia="es-ES"/>
        </w:rPr>
        <w:t xml:space="preserve"> </w:t>
      </w:r>
    </w:p>
    <w:p w14:paraId="05415C74" w14:textId="2E1BBE46" w:rsidR="00F621C3" w:rsidRPr="00CE14B7" w:rsidRDefault="00C6445E"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E14B7">
        <w:rPr>
          <w:rFonts w:ascii="Cambria" w:hAnsi="Cambria"/>
          <w:sz w:val="20"/>
          <w:szCs w:val="20"/>
        </w:rPr>
        <w:t xml:space="preserve">Both parties agree that in July 2007 the alleged victim was convicted </w:t>
      </w:r>
      <w:r w:rsidR="00692C23" w:rsidRPr="00CE14B7">
        <w:rPr>
          <w:rFonts w:ascii="Cambria" w:hAnsi="Cambria"/>
          <w:sz w:val="20"/>
          <w:szCs w:val="20"/>
        </w:rPr>
        <w:t>at</w:t>
      </w:r>
      <w:r w:rsidRPr="00CE14B7">
        <w:rPr>
          <w:rFonts w:ascii="Cambria" w:hAnsi="Cambria"/>
          <w:sz w:val="20"/>
          <w:szCs w:val="20"/>
        </w:rPr>
        <w:t xml:space="preserve"> first instance for the </w:t>
      </w:r>
      <w:r w:rsidR="00692C23" w:rsidRPr="00CE14B7">
        <w:rPr>
          <w:rFonts w:ascii="Cambria" w:hAnsi="Cambria"/>
          <w:sz w:val="20"/>
          <w:szCs w:val="20"/>
        </w:rPr>
        <w:t>offense</w:t>
      </w:r>
      <w:r w:rsidRPr="00CE14B7">
        <w:rPr>
          <w:rFonts w:ascii="Cambria" w:hAnsi="Cambria"/>
          <w:sz w:val="20"/>
          <w:szCs w:val="20"/>
        </w:rPr>
        <w:t xml:space="preserve"> against health. The petitioner adds that in August 2007 this decision was </w:t>
      </w:r>
      <w:r w:rsidR="000A4065" w:rsidRPr="00CE14B7">
        <w:rPr>
          <w:rFonts w:ascii="Cambria" w:hAnsi="Cambria"/>
          <w:sz w:val="20"/>
          <w:szCs w:val="20"/>
        </w:rPr>
        <w:t>upheld</w:t>
      </w:r>
      <w:r w:rsidRPr="00CE14B7">
        <w:rPr>
          <w:rFonts w:ascii="Cambria" w:hAnsi="Cambria"/>
          <w:sz w:val="20"/>
          <w:szCs w:val="20"/>
        </w:rPr>
        <w:t xml:space="preserve"> and that, after filing an </w:t>
      </w:r>
      <w:r w:rsidRPr="00CE14B7">
        <w:rPr>
          <w:rFonts w:ascii="Cambria" w:hAnsi="Cambria"/>
          <w:i/>
          <w:sz w:val="20"/>
          <w:szCs w:val="20"/>
        </w:rPr>
        <w:t>amparo</w:t>
      </w:r>
      <w:r w:rsidRPr="00CE14B7">
        <w:rPr>
          <w:rFonts w:ascii="Cambria" w:hAnsi="Cambria"/>
          <w:sz w:val="20"/>
          <w:szCs w:val="20"/>
        </w:rPr>
        <w:t xml:space="preserve"> </w:t>
      </w:r>
      <w:r w:rsidR="000A4065" w:rsidRPr="00CE14B7">
        <w:rPr>
          <w:rFonts w:ascii="Cambria" w:hAnsi="Cambria"/>
          <w:sz w:val="20"/>
          <w:szCs w:val="20"/>
        </w:rPr>
        <w:t xml:space="preserve">motion </w:t>
      </w:r>
      <w:r w:rsidRPr="00CE14B7">
        <w:rPr>
          <w:rFonts w:ascii="Cambria" w:hAnsi="Cambria"/>
          <w:sz w:val="20"/>
          <w:szCs w:val="20"/>
        </w:rPr>
        <w:t xml:space="preserve">and an appeal for </w:t>
      </w:r>
      <w:r w:rsidR="001F58F2" w:rsidRPr="00CE14B7">
        <w:rPr>
          <w:rFonts w:ascii="Cambria" w:hAnsi="Cambria"/>
          <w:sz w:val="20"/>
          <w:szCs w:val="20"/>
        </w:rPr>
        <w:t>review</w:t>
      </w:r>
      <w:r w:rsidRPr="00CE14B7">
        <w:rPr>
          <w:rFonts w:ascii="Cambria" w:hAnsi="Cambria"/>
          <w:sz w:val="20"/>
          <w:szCs w:val="20"/>
        </w:rPr>
        <w:t xml:space="preserve">, </w:t>
      </w:r>
      <w:r w:rsidR="000A4065" w:rsidRPr="00CE14B7">
        <w:rPr>
          <w:rFonts w:ascii="Cambria" w:hAnsi="Cambria"/>
          <w:sz w:val="20"/>
          <w:szCs w:val="20"/>
        </w:rPr>
        <w:t>domestic</w:t>
      </w:r>
      <w:r w:rsidRPr="00CE14B7">
        <w:rPr>
          <w:rFonts w:ascii="Cambria" w:hAnsi="Cambria"/>
          <w:sz w:val="20"/>
          <w:szCs w:val="20"/>
        </w:rPr>
        <w:t xml:space="preserve"> remedies were exhausted on October 31, 2008, when the Supreme Cour</w:t>
      </w:r>
      <w:r w:rsidR="001F58F2" w:rsidRPr="00CE14B7">
        <w:rPr>
          <w:rFonts w:ascii="Cambria" w:hAnsi="Cambria"/>
          <w:sz w:val="20"/>
          <w:szCs w:val="20"/>
        </w:rPr>
        <w:t>t dismissed his appeal for review</w:t>
      </w:r>
      <w:r w:rsidRPr="00CE14B7">
        <w:rPr>
          <w:rFonts w:ascii="Cambria" w:hAnsi="Cambria"/>
          <w:sz w:val="20"/>
          <w:szCs w:val="20"/>
        </w:rPr>
        <w:t xml:space="preserve"> and that </w:t>
      </w:r>
      <w:r w:rsidR="00BB2FC8" w:rsidRPr="00CE14B7">
        <w:rPr>
          <w:rFonts w:ascii="Cambria" w:hAnsi="Cambria"/>
          <w:sz w:val="20"/>
          <w:szCs w:val="20"/>
        </w:rPr>
        <w:t>within a period of six months, the petition was filed with the IACHR.</w:t>
      </w:r>
    </w:p>
    <w:p w14:paraId="70EEAB5A" w14:textId="743214F0" w:rsidR="00FE639E" w:rsidRPr="00CE14B7" w:rsidRDefault="00C6445E"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E14B7">
        <w:rPr>
          <w:rFonts w:ascii="Cambria" w:hAnsi="Cambria"/>
          <w:sz w:val="20"/>
          <w:szCs w:val="20"/>
        </w:rPr>
        <w:t xml:space="preserve">On the other hand, without referring to the date of exhaustion of the remedies in this proceeding and the deadline for submitting the petition, the State acknowledges that after the July 2007 ruling, the petitioner continued to file appeals, including an appeal </w:t>
      </w:r>
      <w:r w:rsidR="006F071B" w:rsidRPr="00CE14B7">
        <w:rPr>
          <w:rFonts w:ascii="Cambria" w:hAnsi="Cambria"/>
          <w:sz w:val="20"/>
          <w:szCs w:val="20"/>
        </w:rPr>
        <w:t xml:space="preserve">for </w:t>
      </w:r>
      <w:r w:rsidRPr="00CE14B7">
        <w:rPr>
          <w:rFonts w:ascii="Cambria" w:hAnsi="Cambria"/>
          <w:sz w:val="20"/>
          <w:szCs w:val="20"/>
        </w:rPr>
        <w:t xml:space="preserve">revision. The State also indicates that the petitioner did not challenge the alleged inactivity of the authorities that </w:t>
      </w:r>
      <w:r w:rsidR="003F60A4" w:rsidRPr="00CE14B7">
        <w:rPr>
          <w:rFonts w:ascii="Cambria" w:hAnsi="Cambria"/>
          <w:sz w:val="20"/>
          <w:szCs w:val="20"/>
        </w:rPr>
        <w:t>allegedly</w:t>
      </w:r>
      <w:r w:rsidRPr="00CE14B7">
        <w:rPr>
          <w:rFonts w:ascii="Cambria" w:hAnsi="Cambria"/>
          <w:sz w:val="20"/>
          <w:szCs w:val="20"/>
        </w:rPr>
        <w:t xml:space="preserve"> prevented him from obtaining a copy of his file.</w:t>
      </w:r>
    </w:p>
    <w:p w14:paraId="549AB22A" w14:textId="41E91EF5" w:rsidR="00FE639E" w:rsidRPr="00CE14B7" w:rsidRDefault="00C6445E"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E14B7">
        <w:rPr>
          <w:rFonts w:ascii="Cambria" w:hAnsi="Cambria"/>
          <w:sz w:val="20"/>
          <w:szCs w:val="20"/>
        </w:rPr>
        <w:t xml:space="preserve">On this last point, the IACHR does not consider it necessary for the alleged victim to challenge every act allegedly in violation of due process through independent remedies to satisfy the requirement of Article 46.1.a. In this regard, the IACHR observes that the alleged victim does not </w:t>
      </w:r>
      <w:r w:rsidR="00A26F8F" w:rsidRPr="00CE14B7">
        <w:rPr>
          <w:rFonts w:ascii="Cambria" w:hAnsi="Cambria"/>
          <w:sz w:val="20"/>
          <w:szCs w:val="20"/>
        </w:rPr>
        <w:t xml:space="preserve">seek an analysis of </w:t>
      </w:r>
      <w:r w:rsidRPr="00CE14B7">
        <w:rPr>
          <w:rFonts w:ascii="Cambria" w:hAnsi="Cambria"/>
          <w:sz w:val="20"/>
          <w:szCs w:val="20"/>
        </w:rPr>
        <w:t>specific issues in respect of which he has filed domestic remedies in the context of the criminal proceeding</w:t>
      </w:r>
      <w:r w:rsidR="00A26F8F" w:rsidRPr="00CE14B7">
        <w:rPr>
          <w:rFonts w:ascii="Cambria" w:hAnsi="Cambria"/>
          <w:sz w:val="20"/>
          <w:szCs w:val="20"/>
        </w:rPr>
        <w:t>s</w:t>
      </w:r>
      <w:r w:rsidRPr="00CE14B7">
        <w:rPr>
          <w:rFonts w:ascii="Cambria" w:hAnsi="Cambria"/>
          <w:sz w:val="20"/>
          <w:szCs w:val="20"/>
        </w:rPr>
        <w:t xml:space="preserve">, but rather </w:t>
      </w:r>
      <w:r w:rsidR="00A26F8F" w:rsidRPr="00CE14B7">
        <w:rPr>
          <w:rFonts w:ascii="Cambria" w:hAnsi="Cambria"/>
          <w:sz w:val="20"/>
          <w:szCs w:val="20"/>
        </w:rPr>
        <w:t>an analysis of</w:t>
      </w:r>
      <w:r w:rsidRPr="00CE14B7">
        <w:rPr>
          <w:rFonts w:ascii="Cambria" w:hAnsi="Cambria"/>
          <w:sz w:val="20"/>
          <w:szCs w:val="20"/>
        </w:rPr>
        <w:t xml:space="preserve"> alleged deficiencies that, taken as a whole, </w:t>
      </w:r>
      <w:r w:rsidR="00A26F8F" w:rsidRPr="00CE14B7">
        <w:rPr>
          <w:rFonts w:ascii="Cambria" w:hAnsi="Cambria"/>
          <w:sz w:val="20"/>
          <w:szCs w:val="20"/>
        </w:rPr>
        <w:t>allegedly</w:t>
      </w:r>
      <w:r w:rsidRPr="00CE14B7">
        <w:rPr>
          <w:rFonts w:ascii="Cambria" w:hAnsi="Cambria"/>
          <w:sz w:val="20"/>
          <w:szCs w:val="20"/>
        </w:rPr>
        <w:t xml:space="preserve"> affected </w:t>
      </w:r>
      <w:r w:rsidR="00A26F8F" w:rsidRPr="00CE14B7">
        <w:rPr>
          <w:rFonts w:ascii="Cambria" w:hAnsi="Cambria"/>
          <w:sz w:val="20"/>
          <w:szCs w:val="20"/>
        </w:rPr>
        <w:t>his right to a</w:t>
      </w:r>
      <w:r w:rsidRPr="00CE14B7">
        <w:rPr>
          <w:rFonts w:ascii="Cambria" w:hAnsi="Cambria"/>
          <w:sz w:val="20"/>
          <w:szCs w:val="20"/>
        </w:rPr>
        <w:t xml:space="preserve"> defense. Therefore, in the present case, in order to determine the exhaustion of domestic remedies, the IACHR considers it sufficient that criminal proceeding</w:t>
      </w:r>
      <w:r w:rsidR="00A26F8F" w:rsidRPr="00CE14B7">
        <w:rPr>
          <w:rFonts w:ascii="Cambria" w:hAnsi="Cambria"/>
          <w:sz w:val="20"/>
          <w:szCs w:val="20"/>
        </w:rPr>
        <w:t>s have</w:t>
      </w:r>
      <w:r w:rsidRPr="00CE14B7">
        <w:rPr>
          <w:rFonts w:ascii="Cambria" w:hAnsi="Cambria"/>
          <w:sz w:val="20"/>
          <w:szCs w:val="20"/>
        </w:rPr>
        <w:t xml:space="preserve"> been concluded. Given the foregoing and based on the available information and the lack of allegations to the contrary, the IACHR considers that criminal proceeding</w:t>
      </w:r>
      <w:r w:rsidR="00A26F8F" w:rsidRPr="00CE14B7">
        <w:rPr>
          <w:rFonts w:ascii="Cambria" w:hAnsi="Cambria"/>
          <w:sz w:val="20"/>
          <w:szCs w:val="20"/>
        </w:rPr>
        <w:t>s</w:t>
      </w:r>
      <w:r w:rsidRPr="00CE14B7">
        <w:rPr>
          <w:rFonts w:ascii="Cambria" w:hAnsi="Cambria"/>
          <w:sz w:val="20"/>
          <w:szCs w:val="20"/>
        </w:rPr>
        <w:t xml:space="preserve"> </w:t>
      </w:r>
      <w:r w:rsidR="00A26F8F" w:rsidRPr="00CE14B7">
        <w:rPr>
          <w:rFonts w:ascii="Cambria" w:hAnsi="Cambria"/>
          <w:sz w:val="20"/>
          <w:szCs w:val="20"/>
        </w:rPr>
        <w:t>were exhausted</w:t>
      </w:r>
      <w:r w:rsidRPr="00CE14B7">
        <w:rPr>
          <w:rFonts w:ascii="Cambria" w:hAnsi="Cambria"/>
          <w:sz w:val="20"/>
          <w:szCs w:val="20"/>
        </w:rPr>
        <w:t xml:space="preserve"> on October 31, 2008</w:t>
      </w:r>
      <w:r w:rsidR="00A26F8F" w:rsidRPr="00CE14B7">
        <w:rPr>
          <w:rFonts w:ascii="Cambria" w:hAnsi="Cambria"/>
          <w:sz w:val="20"/>
          <w:szCs w:val="20"/>
        </w:rPr>
        <w:t>. Ta</w:t>
      </w:r>
      <w:r w:rsidRPr="00CE14B7">
        <w:rPr>
          <w:rFonts w:ascii="Cambria" w:hAnsi="Cambria"/>
          <w:sz w:val="20"/>
          <w:szCs w:val="20"/>
        </w:rPr>
        <w:t xml:space="preserve">king into account the date </w:t>
      </w:r>
      <w:r w:rsidR="00A26F8F" w:rsidRPr="00CE14B7">
        <w:rPr>
          <w:rFonts w:ascii="Cambria" w:hAnsi="Cambria"/>
          <w:sz w:val="20"/>
          <w:szCs w:val="20"/>
        </w:rPr>
        <w:t>when the petition was filed</w:t>
      </w:r>
      <w:r w:rsidRPr="00CE14B7">
        <w:rPr>
          <w:rFonts w:ascii="Cambria" w:hAnsi="Cambria"/>
          <w:sz w:val="20"/>
          <w:szCs w:val="20"/>
        </w:rPr>
        <w:t xml:space="preserve">, </w:t>
      </w:r>
      <w:r w:rsidR="00A26F8F" w:rsidRPr="00CE14B7">
        <w:rPr>
          <w:rFonts w:ascii="Cambria" w:hAnsi="Cambria"/>
          <w:sz w:val="20"/>
          <w:szCs w:val="20"/>
        </w:rPr>
        <w:t xml:space="preserve">the IACHR </w:t>
      </w:r>
      <w:r w:rsidRPr="00CE14B7">
        <w:rPr>
          <w:rFonts w:ascii="Cambria" w:hAnsi="Cambria"/>
          <w:sz w:val="20"/>
          <w:szCs w:val="20"/>
        </w:rPr>
        <w:t>considers that it satisf</w:t>
      </w:r>
      <w:r w:rsidR="00A26F8F" w:rsidRPr="00CE14B7">
        <w:rPr>
          <w:rFonts w:ascii="Cambria" w:hAnsi="Cambria"/>
          <w:sz w:val="20"/>
          <w:szCs w:val="20"/>
        </w:rPr>
        <w:t>ies the requirements of A</w:t>
      </w:r>
      <w:r w:rsidRPr="00CE14B7">
        <w:rPr>
          <w:rFonts w:ascii="Cambria" w:hAnsi="Cambria"/>
          <w:sz w:val="20"/>
          <w:szCs w:val="20"/>
        </w:rPr>
        <w:t>rticles 46.1.a. and 46.1.b of the American Convention.</w:t>
      </w:r>
    </w:p>
    <w:p w14:paraId="3D25B86E" w14:textId="7ED87DBD" w:rsidR="00FE639E" w:rsidRPr="00CE14B7" w:rsidRDefault="00C6445E"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E14B7">
        <w:rPr>
          <w:rFonts w:ascii="Cambria" w:hAnsi="Cambria"/>
          <w:sz w:val="20"/>
          <w:szCs w:val="20"/>
        </w:rPr>
        <w:t xml:space="preserve">On the other hand, in relation to the alleged acts of torture, the State indicates that </w:t>
      </w:r>
      <w:r w:rsidR="005B0100" w:rsidRPr="00CE14B7">
        <w:rPr>
          <w:rFonts w:ascii="Cambria" w:hAnsi="Cambria"/>
          <w:sz w:val="20"/>
          <w:szCs w:val="20"/>
        </w:rPr>
        <w:t>perpetrator of this offense</w:t>
      </w:r>
      <w:r w:rsidRPr="00CE14B7">
        <w:rPr>
          <w:rFonts w:ascii="Cambria" w:hAnsi="Cambria"/>
          <w:sz w:val="20"/>
          <w:szCs w:val="20"/>
        </w:rPr>
        <w:t xml:space="preserve"> was convicted </w:t>
      </w:r>
      <w:r w:rsidR="005B0100" w:rsidRPr="00CE14B7">
        <w:rPr>
          <w:rFonts w:ascii="Cambria" w:hAnsi="Cambria"/>
          <w:sz w:val="20"/>
          <w:szCs w:val="20"/>
        </w:rPr>
        <w:t xml:space="preserve">in 2012 </w:t>
      </w:r>
      <w:r w:rsidRPr="00CE14B7">
        <w:rPr>
          <w:rFonts w:ascii="Cambria" w:hAnsi="Cambria"/>
          <w:sz w:val="20"/>
          <w:szCs w:val="20"/>
        </w:rPr>
        <w:t>and that, therefore, domestic remedies had not yet been exhausted in this regard</w:t>
      </w:r>
      <w:r w:rsidR="005B0100" w:rsidRPr="00CE14B7">
        <w:rPr>
          <w:rFonts w:ascii="Cambria" w:hAnsi="Cambria"/>
          <w:sz w:val="20"/>
          <w:szCs w:val="20"/>
        </w:rPr>
        <w:t xml:space="preserve"> when the petition was filed with </w:t>
      </w:r>
      <w:r w:rsidRPr="00CE14B7">
        <w:rPr>
          <w:rFonts w:ascii="Cambria" w:hAnsi="Cambria"/>
          <w:sz w:val="20"/>
          <w:szCs w:val="20"/>
        </w:rPr>
        <w:t>the IACHR in 2009</w:t>
      </w:r>
      <w:r w:rsidR="005B0100" w:rsidRPr="00CE14B7">
        <w:rPr>
          <w:rFonts w:ascii="Cambria" w:hAnsi="Cambria"/>
          <w:sz w:val="20"/>
          <w:szCs w:val="20"/>
        </w:rPr>
        <w:t>.  The State argues</w:t>
      </w:r>
      <w:r w:rsidRPr="00CE14B7">
        <w:rPr>
          <w:rFonts w:ascii="Cambria" w:hAnsi="Cambria"/>
          <w:sz w:val="20"/>
          <w:szCs w:val="20"/>
        </w:rPr>
        <w:t xml:space="preserve"> that this claim </w:t>
      </w:r>
      <w:r w:rsidR="005B0100" w:rsidRPr="00CE14B7">
        <w:rPr>
          <w:rFonts w:ascii="Cambria" w:hAnsi="Cambria"/>
          <w:sz w:val="20"/>
          <w:szCs w:val="20"/>
        </w:rPr>
        <w:t>should</w:t>
      </w:r>
      <w:r w:rsidRPr="00CE14B7">
        <w:rPr>
          <w:rFonts w:ascii="Cambria" w:hAnsi="Cambria"/>
          <w:sz w:val="20"/>
          <w:szCs w:val="20"/>
        </w:rPr>
        <w:t xml:space="preserve"> be declared inadmissible due </w:t>
      </w:r>
      <w:r w:rsidR="005B0100" w:rsidRPr="00CE14B7">
        <w:rPr>
          <w:rFonts w:ascii="Cambria" w:hAnsi="Cambria"/>
          <w:sz w:val="20"/>
          <w:szCs w:val="20"/>
        </w:rPr>
        <w:t>to a failure to exhaust domestic remedies.</w:t>
      </w:r>
      <w:r w:rsidRPr="00CE14B7">
        <w:rPr>
          <w:rFonts w:ascii="Cambria" w:hAnsi="Cambria"/>
          <w:sz w:val="20"/>
          <w:szCs w:val="20"/>
        </w:rPr>
        <w:t xml:space="preserve"> The Inter-American Comm</w:t>
      </w:r>
      <w:r w:rsidR="005B0100" w:rsidRPr="00CE14B7">
        <w:rPr>
          <w:rFonts w:ascii="Cambria" w:hAnsi="Cambria"/>
          <w:sz w:val="20"/>
          <w:szCs w:val="20"/>
        </w:rPr>
        <w:t xml:space="preserve">ission recalls that the </w:t>
      </w:r>
      <w:r w:rsidRPr="00CE14B7">
        <w:rPr>
          <w:rFonts w:ascii="Cambria" w:hAnsi="Cambria"/>
          <w:sz w:val="20"/>
          <w:szCs w:val="20"/>
        </w:rPr>
        <w:t xml:space="preserve">situation that must be taken into account to establish whether domestic remedies have been exhausted is that existing </w:t>
      </w:r>
      <w:r w:rsidR="005B0100" w:rsidRPr="00CE14B7">
        <w:rPr>
          <w:rFonts w:ascii="Cambria" w:hAnsi="Cambria"/>
          <w:sz w:val="20"/>
          <w:szCs w:val="20"/>
        </w:rPr>
        <w:t>at the moment of</w:t>
      </w:r>
      <w:r w:rsidRPr="00CE14B7">
        <w:rPr>
          <w:rFonts w:ascii="Cambria" w:hAnsi="Cambria"/>
          <w:sz w:val="20"/>
          <w:szCs w:val="20"/>
        </w:rPr>
        <w:t xml:space="preserve"> deciding on admissibility. Therefore, given that the exhaustion of remedies occurred in 2012 with the conviction of the </w:t>
      </w:r>
      <w:r w:rsidR="005B0100" w:rsidRPr="00CE14B7">
        <w:rPr>
          <w:rFonts w:ascii="Cambria" w:hAnsi="Cambria"/>
          <w:sz w:val="20"/>
          <w:szCs w:val="20"/>
        </w:rPr>
        <w:t>perpetrator, this aspect</w:t>
      </w:r>
      <w:r w:rsidRPr="00CE14B7">
        <w:rPr>
          <w:rFonts w:ascii="Cambria" w:hAnsi="Cambria"/>
          <w:sz w:val="20"/>
          <w:szCs w:val="20"/>
        </w:rPr>
        <w:t xml:space="preserve"> of the petition also</w:t>
      </w:r>
      <w:r w:rsidR="005B0100" w:rsidRPr="00CE14B7">
        <w:rPr>
          <w:rFonts w:ascii="Cambria" w:hAnsi="Cambria"/>
          <w:sz w:val="20"/>
          <w:szCs w:val="20"/>
        </w:rPr>
        <w:t xml:space="preserve"> satisfies the requirements of A</w:t>
      </w:r>
      <w:r w:rsidRPr="00CE14B7">
        <w:rPr>
          <w:rFonts w:ascii="Cambria" w:hAnsi="Cambria"/>
          <w:sz w:val="20"/>
          <w:szCs w:val="20"/>
        </w:rPr>
        <w:t>rticles 46.1.a. and 46.1.b of the American Convention.</w:t>
      </w:r>
    </w:p>
    <w:p w14:paraId="378478A0" w14:textId="50B01E58" w:rsidR="00F621C3" w:rsidRPr="00CE14B7" w:rsidRDefault="00F621C3" w:rsidP="00F621C3">
      <w:pPr>
        <w:pStyle w:val="ListParagraph"/>
        <w:spacing w:before="240" w:after="240"/>
        <w:jc w:val="both"/>
        <w:rPr>
          <w:rFonts w:asciiTheme="majorHAnsi" w:hAnsiTheme="majorHAnsi"/>
          <w:b/>
          <w:sz w:val="20"/>
          <w:szCs w:val="20"/>
        </w:rPr>
      </w:pPr>
      <w:r w:rsidRPr="00CE14B7">
        <w:rPr>
          <w:rFonts w:asciiTheme="majorHAnsi" w:hAnsiTheme="majorHAnsi"/>
          <w:b/>
          <w:bCs/>
          <w:sz w:val="20"/>
          <w:szCs w:val="20"/>
        </w:rPr>
        <w:t>VII.</w:t>
      </w:r>
      <w:r w:rsidRPr="00CE14B7">
        <w:rPr>
          <w:rFonts w:asciiTheme="majorHAnsi" w:hAnsiTheme="majorHAnsi"/>
          <w:b/>
          <w:bCs/>
          <w:sz w:val="20"/>
          <w:szCs w:val="20"/>
        </w:rPr>
        <w:tab/>
      </w:r>
      <w:r w:rsidR="001F1902" w:rsidRPr="00CE14B7">
        <w:rPr>
          <w:rFonts w:asciiTheme="majorHAnsi" w:hAnsiTheme="majorHAnsi"/>
          <w:b/>
          <w:bCs/>
          <w:sz w:val="20"/>
          <w:szCs w:val="20"/>
        </w:rPr>
        <w:t xml:space="preserve">ANALYSIS OF </w:t>
      </w:r>
      <w:r w:rsidRPr="00CE14B7">
        <w:rPr>
          <w:rFonts w:asciiTheme="majorHAnsi" w:hAnsiTheme="majorHAnsi"/>
          <w:b/>
          <w:bCs/>
          <w:sz w:val="20"/>
          <w:szCs w:val="20"/>
        </w:rPr>
        <w:t>COLORABLE CLAIM</w:t>
      </w:r>
    </w:p>
    <w:p w14:paraId="70146B96" w14:textId="3BC9170E" w:rsidR="00F621C3" w:rsidRPr="00CE14B7" w:rsidRDefault="00C6445E"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E14B7">
        <w:rPr>
          <w:rFonts w:ascii="Cambria" w:hAnsi="Cambria"/>
          <w:sz w:val="20"/>
          <w:szCs w:val="20"/>
        </w:rPr>
        <w:t xml:space="preserve">The alleged victim </w:t>
      </w:r>
      <w:r w:rsidR="00A56BEA" w:rsidRPr="00CE14B7">
        <w:rPr>
          <w:rFonts w:ascii="Cambria" w:hAnsi="Cambria"/>
          <w:sz w:val="20"/>
          <w:szCs w:val="20"/>
        </w:rPr>
        <w:t xml:space="preserve">argues </w:t>
      </w:r>
      <w:r w:rsidRPr="00CE14B7">
        <w:rPr>
          <w:rFonts w:ascii="Cambria" w:hAnsi="Cambria"/>
          <w:sz w:val="20"/>
          <w:szCs w:val="20"/>
        </w:rPr>
        <w:t xml:space="preserve">that the State is responsible for violating his right to </w:t>
      </w:r>
      <w:r w:rsidR="00A56BEA" w:rsidRPr="00CE14B7">
        <w:rPr>
          <w:rFonts w:ascii="Cambria" w:hAnsi="Cambria"/>
          <w:sz w:val="20"/>
          <w:szCs w:val="20"/>
        </w:rPr>
        <w:t xml:space="preserve">a </w:t>
      </w:r>
      <w:r w:rsidRPr="00CE14B7">
        <w:rPr>
          <w:rFonts w:ascii="Cambria" w:hAnsi="Cambria"/>
          <w:sz w:val="20"/>
          <w:szCs w:val="20"/>
        </w:rPr>
        <w:t xml:space="preserve">defense, </w:t>
      </w:r>
      <w:r w:rsidR="00A56BEA" w:rsidRPr="00CE14B7">
        <w:rPr>
          <w:rFonts w:ascii="Cambria" w:hAnsi="Cambria"/>
          <w:sz w:val="20"/>
          <w:szCs w:val="20"/>
        </w:rPr>
        <w:t xml:space="preserve">his </w:t>
      </w:r>
      <w:r w:rsidRPr="00CE14B7">
        <w:rPr>
          <w:rFonts w:ascii="Cambria" w:hAnsi="Cambria"/>
          <w:sz w:val="20"/>
          <w:szCs w:val="20"/>
        </w:rPr>
        <w:t xml:space="preserve">presumption of innocence and his physical integrity. In turn, the State </w:t>
      </w:r>
      <w:r w:rsidR="00A56BEA" w:rsidRPr="00CE14B7">
        <w:rPr>
          <w:rFonts w:ascii="Cambria" w:hAnsi="Cambria"/>
          <w:sz w:val="20"/>
          <w:szCs w:val="20"/>
        </w:rPr>
        <w:t xml:space="preserve">argues that the allegations fail to </w:t>
      </w:r>
      <w:r w:rsidRPr="00CE14B7">
        <w:rPr>
          <w:rFonts w:ascii="Cambria" w:hAnsi="Cambria"/>
          <w:sz w:val="20"/>
          <w:szCs w:val="20"/>
        </w:rPr>
        <w:t>characterize violations of human rights, given t</w:t>
      </w:r>
      <w:r w:rsidR="00A56BEA" w:rsidRPr="00CE14B7">
        <w:rPr>
          <w:rFonts w:ascii="Cambria" w:hAnsi="Cambria"/>
          <w:sz w:val="20"/>
          <w:szCs w:val="20"/>
        </w:rPr>
        <w:t>hat the alleged victim intends for t</w:t>
      </w:r>
      <w:r w:rsidRPr="00CE14B7">
        <w:rPr>
          <w:rFonts w:ascii="Cambria" w:hAnsi="Cambria"/>
          <w:sz w:val="20"/>
          <w:szCs w:val="20"/>
        </w:rPr>
        <w:t xml:space="preserve">he IACHR to </w:t>
      </w:r>
      <w:r w:rsidR="00A56BEA" w:rsidRPr="00CE14B7">
        <w:rPr>
          <w:rFonts w:ascii="Cambria" w:hAnsi="Cambria"/>
          <w:sz w:val="20"/>
          <w:szCs w:val="20"/>
        </w:rPr>
        <w:t>act</w:t>
      </w:r>
      <w:r w:rsidRPr="00CE14B7">
        <w:rPr>
          <w:rFonts w:ascii="Cambria" w:hAnsi="Cambria"/>
          <w:sz w:val="20"/>
          <w:szCs w:val="20"/>
        </w:rPr>
        <w:t xml:space="preserve"> as a fourth instance, with respect to the evaluation of the evidence in the criminal proceeding</w:t>
      </w:r>
      <w:r w:rsidR="00A56BEA" w:rsidRPr="00CE14B7">
        <w:rPr>
          <w:rFonts w:ascii="Cambria" w:hAnsi="Cambria"/>
          <w:sz w:val="20"/>
          <w:szCs w:val="20"/>
        </w:rPr>
        <w:t>s</w:t>
      </w:r>
      <w:r w:rsidRPr="00CE14B7">
        <w:rPr>
          <w:rFonts w:ascii="Cambria" w:hAnsi="Cambria"/>
          <w:sz w:val="20"/>
          <w:szCs w:val="20"/>
        </w:rPr>
        <w:t>. It a</w:t>
      </w:r>
      <w:r w:rsidR="00A56BEA" w:rsidRPr="00CE14B7">
        <w:rPr>
          <w:rFonts w:ascii="Cambria" w:hAnsi="Cambria"/>
          <w:sz w:val="20"/>
          <w:szCs w:val="20"/>
        </w:rPr>
        <w:t>dds that the criminal proceedings</w:t>
      </w:r>
      <w:r w:rsidRPr="00CE14B7">
        <w:rPr>
          <w:rFonts w:ascii="Cambria" w:hAnsi="Cambria"/>
          <w:sz w:val="20"/>
          <w:szCs w:val="20"/>
        </w:rPr>
        <w:t xml:space="preserve"> for </w:t>
      </w:r>
      <w:r w:rsidR="00A56BEA" w:rsidRPr="00CE14B7">
        <w:rPr>
          <w:rFonts w:ascii="Cambria" w:hAnsi="Cambria"/>
          <w:sz w:val="20"/>
          <w:szCs w:val="20"/>
        </w:rPr>
        <w:t>the offense</w:t>
      </w:r>
      <w:r w:rsidRPr="00CE14B7">
        <w:rPr>
          <w:rFonts w:ascii="Cambria" w:hAnsi="Cambria"/>
          <w:sz w:val="20"/>
          <w:szCs w:val="20"/>
        </w:rPr>
        <w:t xml:space="preserve"> against health was carried out by a competent judge and </w:t>
      </w:r>
      <w:r w:rsidR="00A56BEA" w:rsidRPr="00CE14B7">
        <w:rPr>
          <w:rFonts w:ascii="Cambria" w:hAnsi="Cambria"/>
          <w:sz w:val="20"/>
          <w:szCs w:val="20"/>
        </w:rPr>
        <w:t xml:space="preserve">that </w:t>
      </w:r>
      <w:r w:rsidRPr="00CE14B7">
        <w:rPr>
          <w:rFonts w:ascii="Cambria" w:hAnsi="Cambria"/>
          <w:sz w:val="20"/>
          <w:szCs w:val="20"/>
        </w:rPr>
        <w:t>the alleged victim had a</w:t>
      </w:r>
      <w:r w:rsidR="00A56BEA" w:rsidRPr="00CE14B7">
        <w:rPr>
          <w:rFonts w:ascii="Cambria" w:hAnsi="Cambria"/>
          <w:sz w:val="20"/>
          <w:szCs w:val="20"/>
        </w:rPr>
        <w:t>ccess to a</w:t>
      </w:r>
      <w:r w:rsidRPr="00CE14B7">
        <w:rPr>
          <w:rFonts w:ascii="Cambria" w:hAnsi="Cambria"/>
          <w:sz w:val="20"/>
          <w:szCs w:val="20"/>
        </w:rPr>
        <w:t>n adequate defense</w:t>
      </w:r>
      <w:r w:rsidR="00A56BEA" w:rsidRPr="00CE14B7">
        <w:rPr>
          <w:rFonts w:ascii="Cambria" w:hAnsi="Cambria"/>
          <w:sz w:val="20"/>
          <w:szCs w:val="20"/>
        </w:rPr>
        <w:t>;</w:t>
      </w:r>
      <w:r w:rsidRPr="00CE14B7">
        <w:rPr>
          <w:rFonts w:ascii="Cambria" w:hAnsi="Cambria"/>
          <w:sz w:val="20"/>
          <w:szCs w:val="20"/>
        </w:rPr>
        <w:t xml:space="preserve"> the opportunity to </w:t>
      </w:r>
      <w:r w:rsidR="00A56BEA" w:rsidRPr="00CE14B7">
        <w:rPr>
          <w:rFonts w:ascii="Cambria" w:hAnsi="Cambria"/>
          <w:sz w:val="20"/>
          <w:szCs w:val="20"/>
        </w:rPr>
        <w:t xml:space="preserve">file effective remedies - </w:t>
      </w:r>
      <w:r w:rsidRPr="00CE14B7">
        <w:rPr>
          <w:rFonts w:ascii="Cambria" w:hAnsi="Cambria"/>
          <w:sz w:val="20"/>
          <w:szCs w:val="20"/>
        </w:rPr>
        <w:t xml:space="preserve">such as </w:t>
      </w:r>
      <w:r w:rsidR="00A56BEA" w:rsidRPr="00CE14B7">
        <w:rPr>
          <w:rFonts w:ascii="Cambria" w:hAnsi="Cambria"/>
          <w:sz w:val="20"/>
          <w:szCs w:val="20"/>
        </w:rPr>
        <w:t>the appeal</w:t>
      </w:r>
      <w:r w:rsidRPr="00CE14B7">
        <w:rPr>
          <w:rFonts w:ascii="Cambria" w:hAnsi="Cambria"/>
          <w:sz w:val="20"/>
          <w:szCs w:val="20"/>
        </w:rPr>
        <w:t xml:space="preserve"> and </w:t>
      </w:r>
      <w:r w:rsidR="00A56BEA" w:rsidRPr="00CE14B7">
        <w:rPr>
          <w:rFonts w:ascii="Cambria" w:hAnsi="Cambria"/>
          <w:sz w:val="20"/>
          <w:szCs w:val="20"/>
        </w:rPr>
        <w:t xml:space="preserve">the </w:t>
      </w:r>
      <w:r w:rsidRPr="00CE14B7">
        <w:rPr>
          <w:rFonts w:ascii="Cambria" w:hAnsi="Cambria"/>
          <w:sz w:val="20"/>
          <w:szCs w:val="20"/>
        </w:rPr>
        <w:t>amparo</w:t>
      </w:r>
      <w:r w:rsidR="00A56BEA" w:rsidRPr="00CE14B7">
        <w:rPr>
          <w:rFonts w:ascii="Cambria" w:hAnsi="Cambria"/>
          <w:sz w:val="20"/>
          <w:szCs w:val="20"/>
        </w:rPr>
        <w:t xml:space="preserve"> motion; </w:t>
      </w:r>
      <w:r w:rsidRPr="00CE14B7">
        <w:rPr>
          <w:rFonts w:ascii="Cambria" w:hAnsi="Cambria"/>
          <w:sz w:val="20"/>
          <w:szCs w:val="20"/>
        </w:rPr>
        <w:t xml:space="preserve">and </w:t>
      </w:r>
      <w:r w:rsidR="00DC70E2" w:rsidRPr="00CE14B7">
        <w:rPr>
          <w:rFonts w:ascii="Cambria" w:hAnsi="Cambria"/>
          <w:sz w:val="20"/>
          <w:szCs w:val="20"/>
        </w:rPr>
        <w:t>even some phases of the proceedings were reopened</w:t>
      </w:r>
      <w:r w:rsidRPr="00CE14B7">
        <w:rPr>
          <w:rFonts w:ascii="Cambria" w:hAnsi="Cambria"/>
          <w:sz w:val="20"/>
          <w:szCs w:val="20"/>
        </w:rPr>
        <w:t xml:space="preserve"> in order </w:t>
      </w:r>
      <w:r w:rsidR="00DC70E2" w:rsidRPr="00CE14B7">
        <w:rPr>
          <w:rFonts w:ascii="Cambria" w:hAnsi="Cambria"/>
          <w:sz w:val="20"/>
          <w:szCs w:val="20"/>
        </w:rPr>
        <w:t>for him to</w:t>
      </w:r>
      <w:r w:rsidRPr="00CE14B7">
        <w:rPr>
          <w:rFonts w:ascii="Cambria" w:hAnsi="Cambria"/>
          <w:sz w:val="20"/>
          <w:szCs w:val="20"/>
        </w:rPr>
        <w:t xml:space="preserve"> present more </w:t>
      </w:r>
      <w:r w:rsidRPr="00CE14B7">
        <w:rPr>
          <w:rFonts w:ascii="Cambria" w:hAnsi="Cambria"/>
          <w:sz w:val="20"/>
          <w:szCs w:val="20"/>
        </w:rPr>
        <w:lastRenderedPageBreak/>
        <w:t xml:space="preserve">evidence. </w:t>
      </w:r>
      <w:r w:rsidR="00DC70E2" w:rsidRPr="00CE14B7">
        <w:rPr>
          <w:rFonts w:ascii="Cambria" w:hAnsi="Cambria"/>
          <w:sz w:val="20"/>
          <w:szCs w:val="20"/>
        </w:rPr>
        <w:t>It also argues</w:t>
      </w:r>
      <w:r w:rsidRPr="00CE14B7">
        <w:rPr>
          <w:rFonts w:ascii="Cambria" w:hAnsi="Cambria"/>
          <w:sz w:val="20"/>
          <w:szCs w:val="20"/>
        </w:rPr>
        <w:t xml:space="preserve"> that through </w:t>
      </w:r>
      <w:r w:rsidR="00DC70E2" w:rsidRPr="00CE14B7">
        <w:rPr>
          <w:rFonts w:ascii="Cambria" w:hAnsi="Cambria"/>
          <w:sz w:val="20"/>
          <w:szCs w:val="20"/>
        </w:rPr>
        <w:t>his</w:t>
      </w:r>
      <w:r w:rsidRPr="00CE14B7">
        <w:rPr>
          <w:rFonts w:ascii="Cambria" w:hAnsi="Cambria"/>
          <w:sz w:val="20"/>
          <w:szCs w:val="20"/>
        </w:rPr>
        <w:t xml:space="preserve"> </w:t>
      </w:r>
      <w:r w:rsidRPr="00CE14B7">
        <w:rPr>
          <w:rFonts w:ascii="Cambria" w:hAnsi="Cambria"/>
          <w:i/>
          <w:sz w:val="20"/>
          <w:szCs w:val="20"/>
        </w:rPr>
        <w:t>amparo</w:t>
      </w:r>
      <w:r w:rsidRPr="00CE14B7">
        <w:rPr>
          <w:rFonts w:ascii="Cambria" w:hAnsi="Cambria"/>
          <w:sz w:val="20"/>
          <w:szCs w:val="20"/>
        </w:rPr>
        <w:t xml:space="preserve"> the petitioner obtained his early release four years before </w:t>
      </w:r>
      <w:r w:rsidR="00DC70E2" w:rsidRPr="00CE14B7">
        <w:rPr>
          <w:rFonts w:ascii="Cambria" w:hAnsi="Cambria"/>
          <w:sz w:val="20"/>
          <w:szCs w:val="20"/>
        </w:rPr>
        <w:t>the end of</w:t>
      </w:r>
      <w:r w:rsidRPr="00CE14B7">
        <w:rPr>
          <w:rFonts w:ascii="Cambria" w:hAnsi="Cambria"/>
          <w:sz w:val="20"/>
          <w:szCs w:val="20"/>
        </w:rPr>
        <w:t xml:space="preserve"> his sentence. Additionally, it indica</w:t>
      </w:r>
      <w:r w:rsidR="006D7CE0" w:rsidRPr="00CE14B7">
        <w:rPr>
          <w:rFonts w:ascii="Cambria" w:hAnsi="Cambria"/>
          <w:sz w:val="20"/>
          <w:szCs w:val="20"/>
        </w:rPr>
        <w:t>tes that the State has been responsive to the claims of petitioner regarding the acts of torture.</w:t>
      </w:r>
    </w:p>
    <w:p w14:paraId="72E9C303" w14:textId="67D10255" w:rsidR="00FE639E" w:rsidRPr="00CE14B7" w:rsidRDefault="00C6445E"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E14B7">
        <w:rPr>
          <w:rFonts w:ascii="Cambria" w:hAnsi="Cambria"/>
          <w:sz w:val="20"/>
          <w:szCs w:val="20"/>
        </w:rPr>
        <w:t xml:space="preserve">Regarding the State's </w:t>
      </w:r>
      <w:r w:rsidR="00884B23" w:rsidRPr="00CE14B7">
        <w:rPr>
          <w:rFonts w:ascii="Cambria" w:hAnsi="Cambria"/>
          <w:sz w:val="20"/>
          <w:szCs w:val="20"/>
        </w:rPr>
        <w:t>allegations on</w:t>
      </w:r>
      <w:r w:rsidRPr="00CE14B7">
        <w:rPr>
          <w:rFonts w:ascii="Cambria" w:hAnsi="Cambria"/>
          <w:sz w:val="20"/>
          <w:szCs w:val="20"/>
        </w:rPr>
        <w:t xml:space="preserve"> the fourth-instance formula, the IACHR acknowledges that it is not competent to review the judgments </w:t>
      </w:r>
      <w:r w:rsidR="00884B23" w:rsidRPr="00CE14B7">
        <w:rPr>
          <w:rFonts w:ascii="Cambria" w:hAnsi="Cambria"/>
          <w:sz w:val="20"/>
          <w:szCs w:val="20"/>
        </w:rPr>
        <w:t>issued</w:t>
      </w:r>
      <w:r w:rsidRPr="00CE14B7">
        <w:rPr>
          <w:rFonts w:ascii="Cambria" w:hAnsi="Cambria"/>
          <w:sz w:val="20"/>
          <w:szCs w:val="20"/>
        </w:rPr>
        <w:t xml:space="preserve"> by national courts </w:t>
      </w:r>
      <w:r w:rsidR="00884B23" w:rsidRPr="00CE14B7">
        <w:rPr>
          <w:rFonts w:ascii="Cambria" w:hAnsi="Cambria"/>
          <w:sz w:val="20"/>
          <w:szCs w:val="20"/>
        </w:rPr>
        <w:t>acting</w:t>
      </w:r>
      <w:r w:rsidRPr="00CE14B7">
        <w:rPr>
          <w:rFonts w:ascii="Cambria" w:hAnsi="Cambria"/>
          <w:sz w:val="20"/>
          <w:szCs w:val="20"/>
        </w:rPr>
        <w:t xml:space="preserve"> within </w:t>
      </w:r>
      <w:r w:rsidR="00884B23" w:rsidRPr="00CE14B7">
        <w:rPr>
          <w:rFonts w:ascii="Cambria" w:hAnsi="Cambria"/>
          <w:sz w:val="20"/>
          <w:szCs w:val="20"/>
        </w:rPr>
        <w:t>their</w:t>
      </w:r>
      <w:r w:rsidRPr="00CE14B7">
        <w:rPr>
          <w:rFonts w:ascii="Cambria" w:hAnsi="Cambria"/>
          <w:sz w:val="20"/>
          <w:szCs w:val="20"/>
        </w:rPr>
        <w:t xml:space="preserve"> sphere of competence </w:t>
      </w:r>
      <w:r w:rsidR="00884B23" w:rsidRPr="00CE14B7">
        <w:rPr>
          <w:rFonts w:ascii="Cambria" w:hAnsi="Cambria"/>
          <w:sz w:val="20"/>
          <w:szCs w:val="20"/>
        </w:rPr>
        <w:t>pursuant to</w:t>
      </w:r>
      <w:r w:rsidRPr="00CE14B7">
        <w:rPr>
          <w:rFonts w:ascii="Cambria" w:hAnsi="Cambria"/>
          <w:sz w:val="20"/>
          <w:szCs w:val="20"/>
        </w:rPr>
        <w:t xml:space="preserve"> due process and judicial guarantees. However, it reiterates that, within the </w:t>
      </w:r>
      <w:r w:rsidR="00884B23" w:rsidRPr="00CE14B7">
        <w:rPr>
          <w:rFonts w:ascii="Cambria" w:hAnsi="Cambria"/>
          <w:sz w:val="20"/>
          <w:szCs w:val="20"/>
        </w:rPr>
        <w:t>scope</w:t>
      </w:r>
      <w:r w:rsidRPr="00CE14B7">
        <w:rPr>
          <w:rFonts w:ascii="Cambria" w:hAnsi="Cambria"/>
          <w:sz w:val="20"/>
          <w:szCs w:val="20"/>
        </w:rPr>
        <w:t xml:space="preserve"> of its mandate, it is competent to declare a petition admissible and to rule on the merits when it refers to domestic proceedings that </w:t>
      </w:r>
      <w:r w:rsidR="00884B23" w:rsidRPr="00CE14B7">
        <w:rPr>
          <w:rFonts w:ascii="Cambria" w:hAnsi="Cambria"/>
          <w:sz w:val="20"/>
          <w:szCs w:val="20"/>
        </w:rPr>
        <w:t>may</w:t>
      </w:r>
      <w:r w:rsidRPr="00CE14B7">
        <w:rPr>
          <w:rFonts w:ascii="Cambria" w:hAnsi="Cambria"/>
          <w:sz w:val="20"/>
          <w:szCs w:val="20"/>
        </w:rPr>
        <w:t xml:space="preserve"> be in violation of </w:t>
      </w:r>
      <w:r w:rsidR="00884B23" w:rsidRPr="00CE14B7">
        <w:rPr>
          <w:rFonts w:ascii="Cambria" w:hAnsi="Cambria"/>
          <w:sz w:val="20"/>
          <w:szCs w:val="20"/>
        </w:rPr>
        <w:t xml:space="preserve">the </w:t>
      </w:r>
      <w:r w:rsidRPr="00CE14B7">
        <w:rPr>
          <w:rFonts w:ascii="Cambria" w:hAnsi="Cambria"/>
          <w:sz w:val="20"/>
          <w:szCs w:val="20"/>
        </w:rPr>
        <w:t xml:space="preserve">rights guaranteed by the American Convention. In this case, the IACHR considers that </w:t>
      </w:r>
      <w:r w:rsidR="00884B23" w:rsidRPr="00CE14B7">
        <w:rPr>
          <w:rFonts w:ascii="Cambria" w:hAnsi="Cambria"/>
          <w:sz w:val="20"/>
          <w:szCs w:val="20"/>
        </w:rPr>
        <w:t>the alleged vio</w:t>
      </w:r>
      <w:r w:rsidR="00CE14B7" w:rsidRPr="00CE14B7">
        <w:rPr>
          <w:rFonts w:ascii="Cambria" w:hAnsi="Cambria"/>
          <w:sz w:val="20"/>
          <w:szCs w:val="20"/>
        </w:rPr>
        <w:t>l</w:t>
      </w:r>
      <w:r w:rsidR="00884B23" w:rsidRPr="00CE14B7">
        <w:rPr>
          <w:rFonts w:ascii="Cambria" w:hAnsi="Cambria"/>
          <w:sz w:val="20"/>
          <w:szCs w:val="20"/>
        </w:rPr>
        <w:t xml:space="preserve">ations to the right to a defense, the </w:t>
      </w:r>
      <w:r w:rsidRPr="00CE14B7">
        <w:rPr>
          <w:rFonts w:ascii="Cambria" w:hAnsi="Cambria"/>
          <w:sz w:val="20"/>
          <w:szCs w:val="20"/>
        </w:rPr>
        <w:t xml:space="preserve">presumption of innocence and </w:t>
      </w:r>
      <w:r w:rsidR="00884B23" w:rsidRPr="00CE14B7">
        <w:rPr>
          <w:rFonts w:ascii="Cambria" w:hAnsi="Cambria"/>
          <w:sz w:val="20"/>
          <w:szCs w:val="20"/>
        </w:rPr>
        <w:t xml:space="preserve">to the alleged victim’s </w:t>
      </w:r>
      <w:r w:rsidRPr="00CE14B7">
        <w:rPr>
          <w:rFonts w:ascii="Cambria" w:hAnsi="Cambria"/>
          <w:sz w:val="20"/>
          <w:szCs w:val="20"/>
        </w:rPr>
        <w:t xml:space="preserve">physical integrity, if proven, could characterize </w:t>
      </w:r>
      <w:r w:rsidR="00884B23" w:rsidRPr="00CE14B7">
        <w:rPr>
          <w:rFonts w:ascii="Cambria" w:hAnsi="Cambria"/>
          <w:sz w:val="20"/>
          <w:szCs w:val="20"/>
        </w:rPr>
        <w:t>breaches</w:t>
      </w:r>
      <w:r w:rsidRPr="00CE14B7">
        <w:rPr>
          <w:rFonts w:ascii="Cambria" w:hAnsi="Cambria"/>
          <w:sz w:val="20"/>
          <w:szCs w:val="20"/>
        </w:rPr>
        <w:t xml:space="preserve"> of Article</w:t>
      </w:r>
      <w:r w:rsidR="00884B23" w:rsidRPr="00CE14B7">
        <w:rPr>
          <w:rFonts w:ascii="Cambria" w:hAnsi="Cambria"/>
          <w:sz w:val="20"/>
          <w:szCs w:val="20"/>
        </w:rPr>
        <w:t>s</w:t>
      </w:r>
      <w:r w:rsidRPr="00CE14B7">
        <w:rPr>
          <w:rFonts w:ascii="Cambria" w:hAnsi="Cambria"/>
          <w:sz w:val="20"/>
          <w:szCs w:val="20"/>
        </w:rPr>
        <w:t xml:space="preserve"> 5 (</w:t>
      </w:r>
      <w:r w:rsidR="00884B23" w:rsidRPr="00CE14B7">
        <w:rPr>
          <w:rFonts w:ascii="Cambria" w:hAnsi="Cambria"/>
          <w:sz w:val="20"/>
          <w:szCs w:val="20"/>
        </w:rPr>
        <w:t>right to humane treatment</w:t>
      </w:r>
      <w:r w:rsidRPr="00CE14B7">
        <w:rPr>
          <w:rFonts w:ascii="Cambria" w:hAnsi="Cambria"/>
          <w:sz w:val="20"/>
          <w:szCs w:val="20"/>
        </w:rPr>
        <w:t>), 8 (</w:t>
      </w:r>
      <w:r w:rsidR="00884B23" w:rsidRPr="00CE14B7">
        <w:rPr>
          <w:rFonts w:ascii="Cambria" w:hAnsi="Cambria"/>
          <w:sz w:val="20"/>
          <w:szCs w:val="20"/>
        </w:rPr>
        <w:t>right to a fair trial</w:t>
      </w:r>
      <w:r w:rsidRPr="00CE14B7">
        <w:rPr>
          <w:rFonts w:ascii="Cambria" w:hAnsi="Cambria"/>
          <w:sz w:val="20"/>
          <w:szCs w:val="20"/>
        </w:rPr>
        <w:t>) and 25 (</w:t>
      </w:r>
      <w:r w:rsidR="00884B23" w:rsidRPr="00CE14B7">
        <w:rPr>
          <w:rFonts w:ascii="Cambria" w:hAnsi="Cambria"/>
          <w:sz w:val="20"/>
          <w:szCs w:val="20"/>
        </w:rPr>
        <w:t xml:space="preserve">right to </w:t>
      </w:r>
      <w:r w:rsidRPr="00CE14B7">
        <w:rPr>
          <w:rFonts w:ascii="Cambria" w:hAnsi="Cambria"/>
          <w:sz w:val="20"/>
          <w:szCs w:val="20"/>
        </w:rPr>
        <w:t>judicial protection) of the Amer</w:t>
      </w:r>
      <w:r w:rsidR="00884B23" w:rsidRPr="00CE14B7">
        <w:rPr>
          <w:rFonts w:ascii="Cambria" w:hAnsi="Cambria"/>
          <w:sz w:val="20"/>
          <w:szCs w:val="20"/>
        </w:rPr>
        <w:t>ican Convention in relation to A</w:t>
      </w:r>
      <w:r w:rsidRPr="00CE14B7">
        <w:rPr>
          <w:rFonts w:ascii="Cambria" w:hAnsi="Cambria"/>
          <w:sz w:val="20"/>
          <w:szCs w:val="20"/>
        </w:rPr>
        <w:t>rticle 1.1 (obligation to respect rights) of the same instrument.</w:t>
      </w:r>
    </w:p>
    <w:p w14:paraId="38E178C1" w14:textId="6121180A" w:rsidR="00FE639E" w:rsidRPr="00CE14B7" w:rsidRDefault="00C6445E"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E14B7">
        <w:rPr>
          <w:rFonts w:ascii="Cambria" w:hAnsi="Cambria"/>
          <w:sz w:val="20"/>
          <w:szCs w:val="20"/>
        </w:rPr>
        <w:t xml:space="preserve">In addition, the IACHR </w:t>
      </w:r>
      <w:r w:rsidR="00EC083A" w:rsidRPr="00CE14B7">
        <w:rPr>
          <w:rFonts w:ascii="Cambria" w:hAnsi="Cambria"/>
          <w:sz w:val="20"/>
          <w:szCs w:val="20"/>
        </w:rPr>
        <w:t>notes the petitioner’s allegations on</w:t>
      </w:r>
      <w:r w:rsidRPr="00CE14B7">
        <w:rPr>
          <w:rFonts w:ascii="Cambria" w:hAnsi="Cambria"/>
          <w:sz w:val="20"/>
          <w:szCs w:val="20"/>
        </w:rPr>
        <w:t xml:space="preserve"> </w:t>
      </w:r>
      <w:r w:rsidR="006E5A8C" w:rsidRPr="00CE14B7">
        <w:rPr>
          <w:rFonts w:ascii="Cambria" w:hAnsi="Cambria"/>
          <w:sz w:val="20"/>
          <w:szCs w:val="20"/>
        </w:rPr>
        <w:t xml:space="preserve">a legal impediment preventing his </w:t>
      </w:r>
      <w:r w:rsidRPr="00CE14B7">
        <w:rPr>
          <w:rFonts w:ascii="Cambria" w:hAnsi="Cambria"/>
          <w:sz w:val="20"/>
          <w:szCs w:val="20"/>
        </w:rPr>
        <w:t>access to a public defender to assist him in filing extraordinary appeals</w:t>
      </w:r>
      <w:r w:rsidR="00EC083A" w:rsidRPr="00CE14B7">
        <w:rPr>
          <w:rFonts w:ascii="Cambria" w:hAnsi="Cambria"/>
          <w:sz w:val="20"/>
          <w:szCs w:val="20"/>
        </w:rPr>
        <w:t xml:space="preserve">, </w:t>
      </w:r>
      <w:r w:rsidRPr="00CE14B7">
        <w:rPr>
          <w:rFonts w:ascii="Cambria" w:hAnsi="Cambria"/>
          <w:sz w:val="20"/>
          <w:szCs w:val="20"/>
        </w:rPr>
        <w:t xml:space="preserve">violated his right </w:t>
      </w:r>
      <w:r w:rsidR="00EC083A" w:rsidRPr="00CE14B7">
        <w:rPr>
          <w:rFonts w:ascii="Cambria" w:hAnsi="Cambria"/>
          <w:sz w:val="20"/>
          <w:szCs w:val="20"/>
        </w:rPr>
        <w:t xml:space="preserve">to a </w:t>
      </w:r>
      <w:r w:rsidRPr="00CE14B7">
        <w:rPr>
          <w:rFonts w:ascii="Cambria" w:hAnsi="Cambria"/>
          <w:sz w:val="20"/>
          <w:szCs w:val="20"/>
        </w:rPr>
        <w:t xml:space="preserve">defense and </w:t>
      </w:r>
      <w:r w:rsidR="00EC083A" w:rsidRPr="00CE14B7">
        <w:rPr>
          <w:rFonts w:ascii="Cambria" w:hAnsi="Cambria"/>
          <w:sz w:val="20"/>
          <w:szCs w:val="20"/>
        </w:rPr>
        <w:t xml:space="preserve">to </w:t>
      </w:r>
      <w:r w:rsidRPr="00CE14B7">
        <w:rPr>
          <w:rFonts w:ascii="Cambria" w:hAnsi="Cambria"/>
          <w:sz w:val="20"/>
          <w:szCs w:val="20"/>
        </w:rPr>
        <w:t xml:space="preserve">judicial protection. In view of this, the State indicates that the </w:t>
      </w:r>
      <w:r w:rsidRPr="00CE14B7">
        <w:rPr>
          <w:rFonts w:ascii="Cambria" w:hAnsi="Cambria"/>
          <w:i/>
          <w:sz w:val="20"/>
          <w:szCs w:val="20"/>
        </w:rPr>
        <w:t>Amparo</w:t>
      </w:r>
      <w:r w:rsidRPr="00CE14B7">
        <w:rPr>
          <w:rFonts w:ascii="Cambria" w:hAnsi="Cambria"/>
          <w:sz w:val="20"/>
          <w:szCs w:val="20"/>
        </w:rPr>
        <w:t xml:space="preserve"> Law </w:t>
      </w:r>
      <w:r w:rsidR="009C402B" w:rsidRPr="00CE14B7">
        <w:rPr>
          <w:rFonts w:ascii="Cambria" w:hAnsi="Cambria"/>
          <w:sz w:val="20"/>
          <w:szCs w:val="20"/>
        </w:rPr>
        <w:t xml:space="preserve">then </w:t>
      </w:r>
      <w:r w:rsidRPr="00CE14B7">
        <w:rPr>
          <w:rFonts w:ascii="Cambria" w:hAnsi="Cambria"/>
          <w:sz w:val="20"/>
          <w:szCs w:val="20"/>
        </w:rPr>
        <w:t xml:space="preserve">in force did not </w:t>
      </w:r>
      <w:r w:rsidR="009C402B" w:rsidRPr="00CE14B7">
        <w:rPr>
          <w:rFonts w:ascii="Cambria" w:hAnsi="Cambria"/>
          <w:sz w:val="20"/>
          <w:szCs w:val="20"/>
        </w:rPr>
        <w:t>contemplate</w:t>
      </w:r>
      <w:r w:rsidRPr="00CE14B7">
        <w:rPr>
          <w:rFonts w:ascii="Cambria" w:hAnsi="Cambria"/>
          <w:sz w:val="20"/>
          <w:szCs w:val="20"/>
        </w:rPr>
        <w:t xml:space="preserve"> the obligation to provide </w:t>
      </w:r>
      <w:r w:rsidR="009C402B" w:rsidRPr="00CE14B7">
        <w:rPr>
          <w:rFonts w:ascii="Cambria" w:hAnsi="Cambria"/>
          <w:sz w:val="20"/>
          <w:szCs w:val="20"/>
        </w:rPr>
        <w:t>a public defender</w:t>
      </w:r>
      <w:r w:rsidRPr="00CE14B7">
        <w:rPr>
          <w:rFonts w:ascii="Cambria" w:hAnsi="Cambria"/>
          <w:sz w:val="20"/>
          <w:szCs w:val="20"/>
        </w:rPr>
        <w:t xml:space="preserve"> for the filing of extraordinary </w:t>
      </w:r>
      <w:r w:rsidR="009C402B" w:rsidRPr="00CE14B7">
        <w:rPr>
          <w:rFonts w:ascii="Cambria" w:hAnsi="Cambria"/>
          <w:sz w:val="20"/>
          <w:szCs w:val="20"/>
        </w:rPr>
        <w:t xml:space="preserve">remedies.  According to this law, </w:t>
      </w:r>
      <w:r w:rsidRPr="00CE14B7">
        <w:rPr>
          <w:rFonts w:ascii="Cambria" w:hAnsi="Cambria"/>
          <w:sz w:val="20"/>
          <w:szCs w:val="20"/>
        </w:rPr>
        <w:t xml:space="preserve">the judge had the </w:t>
      </w:r>
      <w:r w:rsidR="005C48FF" w:rsidRPr="00CE14B7">
        <w:rPr>
          <w:rFonts w:ascii="Cambria" w:hAnsi="Cambria"/>
          <w:sz w:val="20"/>
          <w:szCs w:val="20"/>
        </w:rPr>
        <w:t>legal obligation</w:t>
      </w:r>
      <w:r w:rsidRPr="00CE14B7">
        <w:rPr>
          <w:rFonts w:ascii="Cambria" w:hAnsi="Cambria"/>
          <w:sz w:val="20"/>
          <w:szCs w:val="20"/>
        </w:rPr>
        <w:t xml:space="preserve"> to </w:t>
      </w:r>
      <w:r w:rsidR="005C48FF" w:rsidRPr="00CE14B7">
        <w:rPr>
          <w:rFonts w:ascii="Cambria" w:hAnsi="Cambria"/>
          <w:sz w:val="20"/>
          <w:szCs w:val="20"/>
        </w:rPr>
        <w:t>rectify</w:t>
      </w:r>
      <w:r w:rsidRPr="00CE14B7">
        <w:rPr>
          <w:rFonts w:ascii="Cambria" w:hAnsi="Cambria"/>
          <w:sz w:val="20"/>
          <w:szCs w:val="20"/>
        </w:rPr>
        <w:t xml:space="preserve"> any deficiency </w:t>
      </w:r>
      <w:r w:rsidR="005C48FF" w:rsidRPr="00CE14B7">
        <w:rPr>
          <w:rFonts w:ascii="Cambria" w:hAnsi="Cambria"/>
          <w:sz w:val="20"/>
          <w:szCs w:val="20"/>
        </w:rPr>
        <w:t>in the</w:t>
      </w:r>
      <w:r w:rsidRPr="00CE14B7">
        <w:rPr>
          <w:rFonts w:ascii="Cambria" w:hAnsi="Cambria"/>
          <w:sz w:val="20"/>
          <w:szCs w:val="20"/>
        </w:rPr>
        <w:t xml:space="preserve"> </w:t>
      </w:r>
      <w:r w:rsidRPr="00CE14B7">
        <w:rPr>
          <w:rFonts w:ascii="Cambria" w:hAnsi="Cambria"/>
          <w:i/>
          <w:sz w:val="20"/>
          <w:szCs w:val="20"/>
        </w:rPr>
        <w:t>amparo</w:t>
      </w:r>
      <w:r w:rsidRPr="00CE14B7">
        <w:rPr>
          <w:rFonts w:ascii="Cambria" w:hAnsi="Cambria"/>
          <w:sz w:val="20"/>
          <w:szCs w:val="20"/>
        </w:rPr>
        <w:t xml:space="preserve"> </w:t>
      </w:r>
      <w:r w:rsidR="005C48FF" w:rsidRPr="00CE14B7">
        <w:rPr>
          <w:rFonts w:ascii="Cambria" w:hAnsi="Cambria"/>
          <w:sz w:val="20"/>
          <w:szCs w:val="20"/>
        </w:rPr>
        <w:t>motion,</w:t>
      </w:r>
      <w:r w:rsidRPr="00CE14B7">
        <w:rPr>
          <w:rFonts w:ascii="Cambria" w:hAnsi="Cambria"/>
          <w:sz w:val="20"/>
          <w:szCs w:val="20"/>
        </w:rPr>
        <w:t xml:space="preserve"> particularly in criminal matters, and this </w:t>
      </w:r>
      <w:r w:rsidR="005C48FF" w:rsidRPr="00CE14B7">
        <w:rPr>
          <w:rFonts w:ascii="Cambria" w:hAnsi="Cambria"/>
          <w:sz w:val="20"/>
          <w:szCs w:val="20"/>
        </w:rPr>
        <w:t>rectification</w:t>
      </w:r>
      <w:r w:rsidRPr="00CE14B7">
        <w:rPr>
          <w:rFonts w:ascii="Cambria" w:hAnsi="Cambria"/>
          <w:sz w:val="20"/>
          <w:szCs w:val="20"/>
        </w:rPr>
        <w:t xml:space="preserve"> operated even in the absence of </w:t>
      </w:r>
      <w:r w:rsidR="005C48FF" w:rsidRPr="00CE14B7">
        <w:rPr>
          <w:rFonts w:ascii="Cambria" w:hAnsi="Cambria"/>
          <w:sz w:val="20"/>
          <w:szCs w:val="20"/>
        </w:rPr>
        <w:t>a</w:t>
      </w:r>
      <w:r w:rsidRPr="00CE14B7">
        <w:rPr>
          <w:rFonts w:ascii="Cambria" w:hAnsi="Cambria"/>
          <w:sz w:val="20"/>
          <w:szCs w:val="20"/>
        </w:rPr>
        <w:t xml:space="preserve"> violation or </w:t>
      </w:r>
      <w:r w:rsidR="005C48FF" w:rsidRPr="00CE14B7">
        <w:rPr>
          <w:rFonts w:ascii="Cambria" w:hAnsi="Cambria"/>
          <w:sz w:val="20"/>
          <w:szCs w:val="20"/>
        </w:rPr>
        <w:t>complaints</w:t>
      </w:r>
      <w:r w:rsidRPr="00CE14B7">
        <w:rPr>
          <w:rFonts w:ascii="Cambria" w:hAnsi="Cambria"/>
          <w:sz w:val="20"/>
          <w:szCs w:val="20"/>
        </w:rPr>
        <w:t xml:space="preserve"> of the accused. The IACHR considers it pertinent to analyze these allegations at the merits stage to determine whether the lack of access to </w:t>
      </w:r>
      <w:r w:rsidR="005C48FF" w:rsidRPr="00CE14B7">
        <w:rPr>
          <w:rFonts w:ascii="Cambria" w:hAnsi="Cambria"/>
          <w:sz w:val="20"/>
          <w:szCs w:val="20"/>
        </w:rPr>
        <w:t>public defender in the filing of</w:t>
      </w:r>
      <w:r w:rsidRPr="00CE14B7">
        <w:rPr>
          <w:rFonts w:ascii="Cambria" w:hAnsi="Cambria"/>
          <w:sz w:val="20"/>
          <w:szCs w:val="20"/>
        </w:rPr>
        <w:t xml:space="preserve"> an extraordinary appeal </w:t>
      </w:r>
      <w:r w:rsidR="005C48FF" w:rsidRPr="00CE14B7">
        <w:rPr>
          <w:rFonts w:ascii="Cambria" w:hAnsi="Cambria"/>
          <w:sz w:val="20"/>
          <w:szCs w:val="20"/>
        </w:rPr>
        <w:t xml:space="preserve">in the case of a detainee </w:t>
      </w:r>
      <w:r w:rsidRPr="00CE14B7">
        <w:rPr>
          <w:rFonts w:ascii="Cambria" w:hAnsi="Cambria"/>
          <w:sz w:val="20"/>
          <w:szCs w:val="20"/>
        </w:rPr>
        <w:t>without resources to hire a private attorney, if proven</w:t>
      </w:r>
      <w:r w:rsidR="005C48FF" w:rsidRPr="00CE14B7">
        <w:rPr>
          <w:rFonts w:ascii="Cambria" w:hAnsi="Cambria"/>
          <w:sz w:val="20"/>
          <w:szCs w:val="20"/>
        </w:rPr>
        <w:t>,</w:t>
      </w:r>
      <w:r w:rsidRPr="00CE14B7">
        <w:rPr>
          <w:rFonts w:ascii="Cambria" w:hAnsi="Cambria"/>
          <w:sz w:val="20"/>
          <w:szCs w:val="20"/>
        </w:rPr>
        <w:t xml:space="preserve"> </w:t>
      </w:r>
      <w:r w:rsidR="005C48FF" w:rsidRPr="00CE14B7">
        <w:rPr>
          <w:rFonts w:ascii="Cambria" w:hAnsi="Cambria"/>
          <w:sz w:val="20"/>
          <w:szCs w:val="20"/>
        </w:rPr>
        <w:t>could</w:t>
      </w:r>
      <w:r w:rsidRPr="00CE14B7">
        <w:rPr>
          <w:rFonts w:ascii="Cambria" w:hAnsi="Cambria"/>
          <w:sz w:val="20"/>
          <w:szCs w:val="20"/>
        </w:rPr>
        <w:t xml:space="preserve"> constitute a violat</w:t>
      </w:r>
      <w:r w:rsidR="005C48FF" w:rsidRPr="00CE14B7">
        <w:rPr>
          <w:rFonts w:ascii="Cambria" w:hAnsi="Cambria"/>
          <w:sz w:val="20"/>
          <w:szCs w:val="20"/>
        </w:rPr>
        <w:t>ion of the rights enshrined in A</w:t>
      </w:r>
      <w:r w:rsidRPr="00CE14B7">
        <w:rPr>
          <w:rFonts w:ascii="Cambria" w:hAnsi="Cambria"/>
          <w:sz w:val="20"/>
          <w:szCs w:val="20"/>
        </w:rPr>
        <w:t>rticles 8 (</w:t>
      </w:r>
      <w:r w:rsidR="005C48FF" w:rsidRPr="00CE14B7">
        <w:rPr>
          <w:rFonts w:ascii="Cambria" w:hAnsi="Cambria"/>
          <w:sz w:val="20"/>
          <w:szCs w:val="20"/>
        </w:rPr>
        <w:t>right to a fair trial</w:t>
      </w:r>
      <w:r w:rsidRPr="00CE14B7">
        <w:rPr>
          <w:rFonts w:ascii="Cambria" w:hAnsi="Cambria"/>
          <w:sz w:val="20"/>
          <w:szCs w:val="20"/>
        </w:rPr>
        <w:t>) and 25 (</w:t>
      </w:r>
      <w:r w:rsidR="005C48FF" w:rsidRPr="00CE14B7">
        <w:rPr>
          <w:rFonts w:ascii="Cambria" w:hAnsi="Cambria"/>
          <w:sz w:val="20"/>
          <w:szCs w:val="20"/>
        </w:rPr>
        <w:t xml:space="preserve">right to </w:t>
      </w:r>
      <w:r w:rsidRPr="00CE14B7">
        <w:rPr>
          <w:rFonts w:ascii="Cambria" w:hAnsi="Cambria"/>
          <w:sz w:val="20"/>
          <w:szCs w:val="20"/>
        </w:rPr>
        <w:t>judicial protection) of the American</w:t>
      </w:r>
      <w:r w:rsidR="005C48FF" w:rsidRPr="00CE14B7">
        <w:rPr>
          <w:rFonts w:ascii="Cambria" w:hAnsi="Cambria"/>
          <w:sz w:val="20"/>
          <w:szCs w:val="20"/>
        </w:rPr>
        <w:t xml:space="preserve"> Convention in relation to A</w:t>
      </w:r>
      <w:r w:rsidRPr="00CE14B7">
        <w:rPr>
          <w:rFonts w:ascii="Cambria" w:hAnsi="Cambria"/>
          <w:sz w:val="20"/>
          <w:szCs w:val="20"/>
        </w:rPr>
        <w:t>rticles 1.1 (obligation to respect rights) and 2 (</w:t>
      </w:r>
      <w:r w:rsidR="005C48FF" w:rsidRPr="00CE14B7">
        <w:rPr>
          <w:rFonts w:ascii="Cambria" w:hAnsi="Cambria"/>
          <w:sz w:val="20"/>
          <w:szCs w:val="20"/>
        </w:rPr>
        <w:t>domestic legal effects</w:t>
      </w:r>
      <w:r w:rsidRPr="00CE14B7">
        <w:rPr>
          <w:rFonts w:ascii="Cambria" w:hAnsi="Cambria"/>
          <w:sz w:val="20"/>
          <w:szCs w:val="20"/>
        </w:rPr>
        <w:t>) of the same instrument.</w:t>
      </w:r>
    </w:p>
    <w:p w14:paraId="5104E4CA" w14:textId="220561B2" w:rsidR="00FE639E" w:rsidRPr="00CE14B7" w:rsidRDefault="00C6445E"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E14B7">
        <w:rPr>
          <w:rFonts w:ascii="Cambria" w:hAnsi="Cambria"/>
          <w:sz w:val="20"/>
          <w:szCs w:val="20"/>
        </w:rPr>
        <w:t>On the other hand, the Inter-American Commission has previously established that, once the American Convention enters into force in relation to a State, the latter, and not the Declaration, becomes the primary source of law applicable by the Commission, provided that the petition refers to the alleged violation of identical rights in both instruments and is not a situation of continuous violation.</w:t>
      </w:r>
    </w:p>
    <w:p w14:paraId="3661F96C" w14:textId="3C1A25CA" w:rsidR="00FE639E" w:rsidRPr="00CE14B7" w:rsidRDefault="00C6445E"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E14B7">
        <w:rPr>
          <w:rFonts w:ascii="Cambria" w:hAnsi="Cambria"/>
          <w:sz w:val="20"/>
          <w:szCs w:val="20"/>
        </w:rPr>
        <w:t xml:space="preserve">In addition, the IACHR lacks competence </w:t>
      </w:r>
      <w:r w:rsidRPr="00CE14B7">
        <w:rPr>
          <w:rFonts w:ascii="Cambria" w:hAnsi="Cambria"/>
          <w:i/>
          <w:sz w:val="20"/>
          <w:szCs w:val="20"/>
        </w:rPr>
        <w:t>ratione materiae</w:t>
      </w:r>
      <w:r w:rsidRPr="00CE14B7">
        <w:rPr>
          <w:rFonts w:ascii="Cambria" w:hAnsi="Cambria"/>
          <w:sz w:val="20"/>
          <w:szCs w:val="20"/>
        </w:rPr>
        <w:t xml:space="preserve"> </w:t>
      </w:r>
      <w:r w:rsidR="00AC0153" w:rsidRPr="00CE14B7">
        <w:rPr>
          <w:rFonts w:ascii="Cambria" w:hAnsi="Cambria"/>
          <w:sz w:val="20"/>
          <w:szCs w:val="20"/>
        </w:rPr>
        <w:t>to consider</w:t>
      </w:r>
      <w:r w:rsidRPr="00CE14B7">
        <w:rPr>
          <w:rFonts w:ascii="Cambria" w:hAnsi="Cambria"/>
          <w:sz w:val="20"/>
          <w:szCs w:val="20"/>
        </w:rPr>
        <w:t xml:space="preserve"> violations of rights </w:t>
      </w:r>
      <w:r w:rsidR="00230020" w:rsidRPr="00CE14B7">
        <w:rPr>
          <w:rFonts w:ascii="Cambria" w:hAnsi="Cambria"/>
          <w:sz w:val="20"/>
          <w:szCs w:val="20"/>
        </w:rPr>
        <w:t>enshrined</w:t>
      </w:r>
      <w:r w:rsidRPr="00CE14B7">
        <w:rPr>
          <w:rFonts w:ascii="Cambria" w:hAnsi="Cambria"/>
          <w:sz w:val="20"/>
          <w:szCs w:val="20"/>
        </w:rPr>
        <w:t xml:space="preserve"> in treaties outside the Inter-American System such as the International Covenant on Civil and Political Rights and the Universal Declaration of Human Rights, without prejudice to the possibility of recourse to standards established in other treaties in order to interpret the</w:t>
      </w:r>
      <w:r w:rsidR="00230020" w:rsidRPr="00CE14B7">
        <w:rPr>
          <w:rFonts w:ascii="Cambria" w:hAnsi="Cambria"/>
          <w:sz w:val="20"/>
          <w:szCs w:val="20"/>
        </w:rPr>
        <w:t xml:space="preserve"> norms of the Convention under A</w:t>
      </w:r>
      <w:r w:rsidRPr="00CE14B7">
        <w:rPr>
          <w:rFonts w:ascii="Cambria" w:hAnsi="Cambria"/>
          <w:sz w:val="20"/>
          <w:szCs w:val="20"/>
        </w:rPr>
        <w:t>rticle 29 thereof.</w:t>
      </w:r>
      <w:r w:rsidRPr="00CE14B7">
        <w:rPr>
          <w:rStyle w:val="FootnoteReference"/>
          <w:rFonts w:cs="Calibri"/>
          <w:sz w:val="20"/>
          <w:szCs w:val="20"/>
        </w:rPr>
        <w:footnoteReference w:id="7"/>
      </w:r>
    </w:p>
    <w:p w14:paraId="5A70550C" w14:textId="77777777" w:rsidR="00F621C3" w:rsidRPr="00CE14B7" w:rsidRDefault="00F621C3" w:rsidP="00F621C3">
      <w:pPr>
        <w:pStyle w:val="ListParagraph"/>
        <w:spacing w:before="240" w:after="240"/>
        <w:jc w:val="both"/>
        <w:rPr>
          <w:rFonts w:asciiTheme="majorHAnsi" w:hAnsiTheme="majorHAnsi"/>
          <w:b/>
          <w:bCs/>
          <w:sz w:val="20"/>
          <w:szCs w:val="20"/>
        </w:rPr>
      </w:pPr>
      <w:r w:rsidRPr="00CE14B7">
        <w:rPr>
          <w:rFonts w:asciiTheme="majorHAnsi" w:hAnsiTheme="majorHAnsi"/>
          <w:b/>
          <w:bCs/>
          <w:sz w:val="20"/>
          <w:szCs w:val="20"/>
        </w:rPr>
        <w:t xml:space="preserve">VIII. </w:t>
      </w:r>
      <w:r w:rsidRPr="00CE14B7">
        <w:rPr>
          <w:rFonts w:asciiTheme="majorHAnsi" w:hAnsiTheme="majorHAnsi"/>
          <w:b/>
          <w:bCs/>
          <w:sz w:val="20"/>
          <w:szCs w:val="20"/>
        </w:rPr>
        <w:tab/>
        <w:t>DECISION</w:t>
      </w:r>
    </w:p>
    <w:p w14:paraId="47F30965" w14:textId="2DE4B44D" w:rsidR="00F621C3" w:rsidRPr="00CE14B7"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E14B7">
        <w:rPr>
          <w:rFonts w:asciiTheme="majorHAnsi" w:hAnsiTheme="majorHAnsi"/>
          <w:sz w:val="20"/>
          <w:szCs w:val="20"/>
        </w:rPr>
        <w:t>To find the instant petition admiss</w:t>
      </w:r>
      <w:r w:rsidR="00FE639E" w:rsidRPr="00CE14B7">
        <w:rPr>
          <w:rFonts w:asciiTheme="majorHAnsi" w:hAnsiTheme="majorHAnsi"/>
          <w:sz w:val="20"/>
          <w:szCs w:val="20"/>
        </w:rPr>
        <w:t>ible in relation to Articles 5, 8, and 25 of the American Convention in relation to Articles 1.1 and 2 of the same instrument</w:t>
      </w:r>
      <w:r w:rsidRPr="00CE14B7">
        <w:rPr>
          <w:rFonts w:asciiTheme="majorHAnsi" w:hAnsiTheme="majorHAnsi"/>
          <w:sz w:val="20"/>
          <w:szCs w:val="20"/>
        </w:rPr>
        <w:t>;</w:t>
      </w:r>
      <w:r w:rsidR="00FE639E" w:rsidRPr="00CE14B7">
        <w:rPr>
          <w:rFonts w:asciiTheme="majorHAnsi" w:hAnsiTheme="majorHAnsi"/>
          <w:sz w:val="20"/>
          <w:szCs w:val="20"/>
        </w:rPr>
        <w:t xml:space="preserve"> and</w:t>
      </w:r>
    </w:p>
    <w:p w14:paraId="22CC8DDA" w14:textId="51ED6D8B" w:rsidR="00F621C3" w:rsidRPr="00CE14B7"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E14B7">
        <w:rPr>
          <w:rFonts w:asciiTheme="majorHAnsi" w:hAnsiTheme="majorHAnsi"/>
          <w:sz w:val="20"/>
          <w:szCs w:val="20"/>
        </w:rPr>
        <w:t>To notify the parties of this decision;</w:t>
      </w:r>
      <w:r w:rsidR="001F1902" w:rsidRPr="00CE14B7">
        <w:rPr>
          <w:rFonts w:asciiTheme="majorHAnsi" w:hAnsiTheme="majorHAnsi"/>
          <w:sz w:val="20"/>
          <w:szCs w:val="20"/>
        </w:rPr>
        <w:t xml:space="preserve"> t</w:t>
      </w:r>
      <w:r w:rsidRPr="00CE14B7">
        <w:rPr>
          <w:rFonts w:asciiTheme="majorHAnsi" w:hAnsiTheme="majorHAnsi"/>
          <w:sz w:val="20"/>
          <w:szCs w:val="20"/>
        </w:rPr>
        <w:t xml:space="preserve">o continue with the analysis on the merits; and </w:t>
      </w:r>
      <w:r w:rsidR="001F1902" w:rsidRPr="00CE14B7">
        <w:rPr>
          <w:rFonts w:asciiTheme="majorHAnsi" w:hAnsiTheme="majorHAnsi"/>
          <w:sz w:val="20"/>
          <w:szCs w:val="20"/>
        </w:rPr>
        <w:t>t</w:t>
      </w:r>
      <w:r w:rsidRPr="00CE14B7">
        <w:rPr>
          <w:rFonts w:asciiTheme="majorHAnsi" w:hAnsiTheme="majorHAnsi"/>
          <w:sz w:val="20"/>
          <w:szCs w:val="20"/>
        </w:rPr>
        <w:t>o publish this decision and include it in its Annual Report to the General Assembly of the Organization of American States.</w:t>
      </w:r>
    </w:p>
    <w:p w14:paraId="25DB7CF2" w14:textId="018FB40B" w:rsidR="00052CDD" w:rsidRPr="00052CDD" w:rsidRDefault="00052CDD" w:rsidP="00052CDD">
      <w:pPr>
        <w:ind w:firstLine="720"/>
        <w:jc w:val="both"/>
        <w:rPr>
          <w:rFonts w:asciiTheme="majorHAnsi" w:hAnsiTheme="majorHAnsi"/>
        </w:rPr>
      </w:pPr>
      <w:r w:rsidRPr="00052CDD">
        <w:rPr>
          <w:rFonts w:asciiTheme="majorHAnsi" w:hAnsiTheme="majorHAnsi"/>
          <w:sz w:val="20"/>
          <w:szCs w:val="20"/>
        </w:rPr>
        <w:t xml:space="preserve">Approved by the Inter-American Commission on Human Rights on the </w:t>
      </w:r>
      <w:r w:rsidRPr="00052CDD">
        <w:rPr>
          <w:rFonts w:asciiTheme="majorHAnsi" w:hAnsiTheme="majorHAnsi"/>
          <w:sz w:val="20"/>
          <w:szCs w:val="20"/>
        </w:rPr>
        <w:t>14</w:t>
      </w:r>
      <w:r w:rsidRPr="00052CDD">
        <w:rPr>
          <w:rFonts w:asciiTheme="majorHAnsi" w:hAnsiTheme="majorHAnsi"/>
          <w:sz w:val="20"/>
          <w:szCs w:val="20"/>
          <w:vertAlign w:val="superscript"/>
        </w:rPr>
        <w:t xml:space="preserve">th </w:t>
      </w:r>
      <w:r w:rsidRPr="00052CDD">
        <w:rPr>
          <w:rFonts w:asciiTheme="majorHAnsi" w:hAnsiTheme="majorHAnsi"/>
          <w:sz w:val="20"/>
          <w:szCs w:val="20"/>
        </w:rPr>
        <w:t xml:space="preserve">day of the month of </w:t>
      </w:r>
      <w:r w:rsidRPr="00052CDD">
        <w:rPr>
          <w:rFonts w:asciiTheme="majorHAnsi" w:hAnsiTheme="majorHAnsi"/>
          <w:sz w:val="20"/>
          <w:szCs w:val="20"/>
        </w:rPr>
        <w:t>August</w:t>
      </w:r>
      <w:r w:rsidRPr="00052CDD">
        <w:rPr>
          <w:rFonts w:asciiTheme="majorHAnsi" w:hAnsiTheme="majorHAnsi"/>
          <w:sz w:val="20"/>
          <w:szCs w:val="20"/>
        </w:rPr>
        <w:t xml:space="preserve">, 2019. (Signed):  Esmeralda E. </w:t>
      </w:r>
      <w:proofErr w:type="spellStart"/>
      <w:r w:rsidRPr="00052CDD">
        <w:rPr>
          <w:rFonts w:asciiTheme="majorHAnsi" w:hAnsiTheme="majorHAnsi"/>
          <w:sz w:val="20"/>
          <w:szCs w:val="20"/>
        </w:rPr>
        <w:t>Arosemena</w:t>
      </w:r>
      <w:proofErr w:type="spellEnd"/>
      <w:r w:rsidRPr="00052CDD">
        <w:rPr>
          <w:rFonts w:asciiTheme="majorHAnsi" w:hAnsiTheme="majorHAnsi"/>
          <w:sz w:val="20"/>
          <w:szCs w:val="20"/>
        </w:rPr>
        <w:t xml:space="preserve"> Bernal de </w:t>
      </w:r>
      <w:proofErr w:type="spellStart"/>
      <w:r w:rsidRPr="00052CDD">
        <w:rPr>
          <w:rFonts w:asciiTheme="majorHAnsi" w:hAnsiTheme="majorHAnsi"/>
          <w:sz w:val="20"/>
          <w:szCs w:val="20"/>
        </w:rPr>
        <w:t>Troitiño</w:t>
      </w:r>
      <w:proofErr w:type="spellEnd"/>
      <w:r w:rsidRPr="00052CDD">
        <w:rPr>
          <w:rFonts w:asciiTheme="majorHAnsi" w:hAnsiTheme="majorHAnsi"/>
          <w:sz w:val="20"/>
          <w:szCs w:val="20"/>
        </w:rPr>
        <w:t xml:space="preserve">, President; Antonia Urrejola, Second Vice President; Margarette May Macaulay, Francisco José Eguiguren Praeli,  Luis Ernesto Vargas Silva, and </w:t>
      </w:r>
      <w:proofErr w:type="spellStart"/>
      <w:r w:rsidRPr="00052CDD">
        <w:rPr>
          <w:rFonts w:asciiTheme="majorHAnsi" w:hAnsiTheme="majorHAnsi"/>
          <w:sz w:val="20"/>
          <w:szCs w:val="20"/>
        </w:rPr>
        <w:t>Flávia</w:t>
      </w:r>
      <w:proofErr w:type="spellEnd"/>
      <w:r w:rsidRPr="00052CDD">
        <w:rPr>
          <w:rFonts w:asciiTheme="majorHAnsi" w:hAnsiTheme="majorHAnsi"/>
          <w:sz w:val="20"/>
          <w:szCs w:val="20"/>
        </w:rPr>
        <w:t xml:space="preserve"> </w:t>
      </w:r>
      <w:proofErr w:type="spellStart"/>
      <w:r w:rsidRPr="00052CDD">
        <w:rPr>
          <w:rFonts w:asciiTheme="majorHAnsi" w:hAnsiTheme="majorHAnsi"/>
          <w:sz w:val="20"/>
          <w:szCs w:val="20"/>
        </w:rPr>
        <w:t>Piovesan</w:t>
      </w:r>
      <w:proofErr w:type="spellEnd"/>
      <w:r w:rsidRPr="00052CDD">
        <w:rPr>
          <w:rFonts w:asciiTheme="majorHAnsi" w:hAnsiTheme="majorHAnsi"/>
          <w:sz w:val="20"/>
          <w:szCs w:val="20"/>
        </w:rPr>
        <w:t>, Commissioners.</w:t>
      </w:r>
    </w:p>
    <w:p w14:paraId="1C6AA622" w14:textId="77777777" w:rsidR="00F621C3" w:rsidRPr="00CE14B7" w:rsidRDefault="00F621C3" w:rsidP="00F621C3">
      <w:pPr>
        <w:pStyle w:val="ListParagraph"/>
        <w:suppressAutoHyphens/>
        <w:spacing w:before="240" w:after="240"/>
        <w:jc w:val="both"/>
        <w:rPr>
          <w:rFonts w:asciiTheme="majorHAnsi" w:hAnsiTheme="majorHAnsi"/>
          <w:sz w:val="20"/>
          <w:szCs w:val="20"/>
        </w:rPr>
      </w:pPr>
    </w:p>
    <w:p w14:paraId="42743A32" w14:textId="77777777" w:rsidR="00F621C3" w:rsidRPr="00CE14B7"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CE14B7"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CE14B7" w:rsidRDefault="00F621C3" w:rsidP="00822DFB">
      <w:pPr>
        <w:tabs>
          <w:tab w:val="left" w:pos="2820"/>
        </w:tabs>
        <w:suppressAutoHyphens/>
        <w:spacing w:line="276" w:lineRule="auto"/>
        <w:rPr>
          <w:rFonts w:ascii="Cambria" w:hAnsi="Cambria" w:cs="Calibri"/>
          <w:sz w:val="20"/>
          <w:szCs w:val="20"/>
        </w:rPr>
      </w:pPr>
    </w:p>
    <w:sectPr w:rsidR="00F621C3" w:rsidRPr="00CE14B7"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D928C" w14:textId="77777777" w:rsidR="0008352D" w:rsidRDefault="0008352D" w:rsidP="00036A8A">
      <w:r>
        <w:separator/>
      </w:r>
    </w:p>
  </w:endnote>
  <w:endnote w:type="continuationSeparator" w:id="0">
    <w:p w14:paraId="71EF1F13" w14:textId="77777777" w:rsidR="0008352D" w:rsidRDefault="0008352D"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03A79" w14:textId="77777777" w:rsidR="00E73C26" w:rsidRDefault="00E73C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037BF5" w:rsidRPr="006311DA" w:rsidRDefault="00037BF5">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E73C26">
          <w:rPr>
            <w:noProof/>
            <w:sz w:val="16"/>
          </w:rPr>
          <w:t>1</w:t>
        </w:r>
        <w:r w:rsidRPr="006311DA">
          <w:rPr>
            <w:noProof/>
            <w:sz w:val="16"/>
          </w:rPr>
          <w:fldChar w:fldCharType="end"/>
        </w:r>
      </w:p>
    </w:sdtContent>
  </w:sdt>
  <w:p w14:paraId="767961CB" w14:textId="77777777" w:rsidR="00037BF5" w:rsidRDefault="00037B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037BF5" w:rsidRDefault="00037BF5">
    <w:pPr>
      <w:pStyle w:val="Footer"/>
      <w:jc w:val="center"/>
    </w:pPr>
  </w:p>
  <w:p w14:paraId="2699B8C1" w14:textId="77777777" w:rsidR="00037BF5" w:rsidRDefault="00037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3AD70" w14:textId="77777777" w:rsidR="0008352D" w:rsidRPr="00036A8A" w:rsidRDefault="0008352D"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2D7934F" w14:textId="77777777" w:rsidR="0008352D" w:rsidRPr="00036A8A" w:rsidRDefault="0008352D" w:rsidP="00036A8A">
      <w:pPr>
        <w:rPr>
          <w:rFonts w:asciiTheme="majorHAnsi" w:hAnsiTheme="majorHAnsi"/>
          <w:sz w:val="16"/>
          <w:szCs w:val="16"/>
        </w:rPr>
      </w:pPr>
      <w:r w:rsidRPr="00036A8A">
        <w:rPr>
          <w:rFonts w:asciiTheme="majorHAnsi" w:hAnsiTheme="majorHAnsi"/>
          <w:sz w:val="16"/>
          <w:szCs w:val="16"/>
        </w:rPr>
        <w:separator/>
      </w:r>
    </w:p>
    <w:p w14:paraId="633B17C3" w14:textId="77777777" w:rsidR="0008352D" w:rsidRPr="00036A8A" w:rsidRDefault="0008352D"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6C6427E5" w14:textId="77777777" w:rsidR="0008352D" w:rsidRPr="0093441A" w:rsidRDefault="0008352D"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58BFF8FB" w14:textId="3B4884E5" w:rsidR="00037BF5" w:rsidRPr="00CE14B7" w:rsidRDefault="00037BF5" w:rsidP="00FE639E">
      <w:pPr>
        <w:pStyle w:val="FootnoteText"/>
        <w:jc w:val="both"/>
        <w:rPr>
          <w:rFonts w:ascii="Cambria" w:hAnsi="Cambria"/>
          <w:sz w:val="16"/>
          <w:szCs w:val="16"/>
        </w:rPr>
      </w:pPr>
      <w:r w:rsidRPr="00DD061E">
        <w:rPr>
          <w:rStyle w:val="FootnoteReference"/>
          <w:rFonts w:ascii="Cambria" w:hAnsi="Cambria"/>
          <w:sz w:val="16"/>
          <w:szCs w:val="16"/>
        </w:rPr>
        <w:footnoteRef/>
      </w:r>
      <w:r w:rsidRPr="00D45171">
        <w:rPr>
          <w:rFonts w:ascii="Cambria" w:hAnsi="Cambria"/>
          <w:sz w:val="16"/>
          <w:szCs w:val="16"/>
        </w:rPr>
        <w:t xml:space="preserve"> </w:t>
      </w:r>
      <w:r w:rsidRPr="00CE14B7">
        <w:rPr>
          <w:rFonts w:ascii="Cambria" w:hAnsi="Cambria"/>
          <w:sz w:val="16"/>
          <w:szCs w:val="16"/>
        </w:rPr>
        <w:t>In accordance with the provisions of Article 17.2.</w:t>
      </w:r>
      <w:proofErr w:type="spellStart"/>
      <w:r w:rsidRPr="00CE14B7">
        <w:rPr>
          <w:rFonts w:ascii="Cambria" w:hAnsi="Cambria"/>
          <w:sz w:val="16"/>
          <w:szCs w:val="16"/>
        </w:rPr>
        <w:t>a</w:t>
      </w:r>
      <w:proofErr w:type="spellEnd"/>
      <w:r w:rsidRPr="00CE14B7">
        <w:rPr>
          <w:rFonts w:ascii="Cambria" w:hAnsi="Cambria"/>
          <w:sz w:val="16"/>
          <w:szCs w:val="16"/>
        </w:rPr>
        <w:t xml:space="preserve"> of the Commission’s Rules of Procedure, Commissioner</w:t>
      </w:r>
      <w:r w:rsidRPr="00CE14B7">
        <w:rPr>
          <w:rFonts w:ascii="Cambria" w:hAnsi="Cambria"/>
          <w:color w:val="auto"/>
          <w:sz w:val="16"/>
          <w:szCs w:val="16"/>
        </w:rPr>
        <w:t xml:space="preserve"> Joel Hernández García, of Mexican nationality, did not participate in either the discussions or the decision in the present case.</w:t>
      </w:r>
    </w:p>
  </w:footnote>
  <w:footnote w:id="3">
    <w:p w14:paraId="06C64260" w14:textId="376488BA" w:rsidR="00037BF5" w:rsidRPr="00CE14B7" w:rsidRDefault="00037BF5" w:rsidP="00FE639E">
      <w:pPr>
        <w:pStyle w:val="FootnoteText"/>
        <w:jc w:val="both"/>
        <w:rPr>
          <w:rFonts w:ascii="Cambria" w:hAnsi="Cambria"/>
          <w:sz w:val="16"/>
          <w:szCs w:val="16"/>
        </w:rPr>
      </w:pPr>
      <w:r w:rsidRPr="00CE14B7">
        <w:rPr>
          <w:rStyle w:val="FootnoteReference"/>
          <w:rFonts w:ascii="Cambria" w:hAnsi="Cambria"/>
          <w:sz w:val="16"/>
          <w:szCs w:val="16"/>
        </w:rPr>
        <w:footnoteRef/>
      </w:r>
      <w:r w:rsidRPr="00CE14B7">
        <w:rPr>
          <w:rFonts w:ascii="Cambria" w:hAnsi="Cambria"/>
          <w:sz w:val="16"/>
          <w:szCs w:val="16"/>
        </w:rPr>
        <w:t xml:space="preserve"> Hereinafter “the American Convention” or “the Convention”.</w:t>
      </w:r>
    </w:p>
  </w:footnote>
  <w:footnote w:id="4">
    <w:p w14:paraId="7EED233B" w14:textId="68AC3E30" w:rsidR="00037BF5" w:rsidRPr="00CE14B7" w:rsidRDefault="00037BF5" w:rsidP="00FE639E">
      <w:pPr>
        <w:pStyle w:val="FootnoteText"/>
        <w:jc w:val="both"/>
        <w:rPr>
          <w:rFonts w:ascii="Cambria" w:hAnsi="Cambria"/>
          <w:sz w:val="16"/>
          <w:szCs w:val="16"/>
        </w:rPr>
      </w:pPr>
      <w:r w:rsidRPr="00CE14B7">
        <w:rPr>
          <w:rStyle w:val="FootnoteReference"/>
          <w:rFonts w:ascii="Cambria" w:hAnsi="Cambria"/>
          <w:sz w:val="16"/>
          <w:szCs w:val="16"/>
        </w:rPr>
        <w:footnoteRef/>
      </w:r>
      <w:r w:rsidRPr="00CE14B7">
        <w:rPr>
          <w:rFonts w:ascii="Cambria" w:hAnsi="Cambria"/>
          <w:sz w:val="16"/>
          <w:szCs w:val="16"/>
        </w:rPr>
        <w:t xml:space="preserve"> Hereinafter “the American Declaration”.</w:t>
      </w:r>
    </w:p>
  </w:footnote>
  <w:footnote w:id="5">
    <w:p w14:paraId="6A6D7DC6" w14:textId="6E758277" w:rsidR="00037BF5" w:rsidRPr="00CE14B7" w:rsidRDefault="00037BF5" w:rsidP="00FE639E">
      <w:pPr>
        <w:pStyle w:val="FootnoteText"/>
        <w:tabs>
          <w:tab w:val="center" w:pos="4680"/>
        </w:tabs>
        <w:jc w:val="both"/>
        <w:rPr>
          <w:rFonts w:ascii="Cambria" w:hAnsi="Cambria"/>
          <w:sz w:val="16"/>
          <w:szCs w:val="16"/>
        </w:rPr>
      </w:pPr>
      <w:r w:rsidRPr="00CE14B7">
        <w:rPr>
          <w:rStyle w:val="FootnoteReference"/>
          <w:rFonts w:ascii="Cambria" w:hAnsi="Cambria"/>
          <w:sz w:val="16"/>
          <w:szCs w:val="16"/>
        </w:rPr>
        <w:footnoteRef/>
      </w:r>
      <w:r w:rsidRPr="00CE14B7">
        <w:rPr>
          <w:rFonts w:ascii="Cambria" w:hAnsi="Cambria"/>
          <w:sz w:val="16"/>
          <w:szCs w:val="16"/>
        </w:rPr>
        <w:t xml:space="preserve"> Article 8 of the Universal Declaration of Human Rights and Article 5 of the International Covenant on Civil and Political Rights. </w:t>
      </w:r>
      <w:r w:rsidRPr="00CE14B7">
        <w:rPr>
          <w:rFonts w:ascii="Cambria" w:hAnsi="Cambria"/>
          <w:sz w:val="16"/>
          <w:szCs w:val="16"/>
        </w:rPr>
        <w:tab/>
      </w:r>
    </w:p>
  </w:footnote>
  <w:footnote w:id="6">
    <w:p w14:paraId="6F51BDAF" w14:textId="5F4755E7" w:rsidR="00037BF5" w:rsidRPr="00CE14B7" w:rsidRDefault="00037BF5" w:rsidP="00D45171">
      <w:pPr>
        <w:pStyle w:val="FootnoteText"/>
        <w:jc w:val="both"/>
        <w:rPr>
          <w:rFonts w:ascii="Cambria" w:hAnsi="Cambria"/>
          <w:sz w:val="16"/>
          <w:szCs w:val="16"/>
        </w:rPr>
      </w:pPr>
      <w:r w:rsidRPr="00CE14B7">
        <w:rPr>
          <w:rStyle w:val="FootnoteReference"/>
          <w:rFonts w:ascii="Cambria" w:hAnsi="Cambria"/>
          <w:sz w:val="16"/>
          <w:szCs w:val="16"/>
        </w:rPr>
        <w:footnoteRef/>
      </w:r>
      <w:r w:rsidRPr="00CE14B7">
        <w:rPr>
          <w:rFonts w:ascii="Cambria" w:hAnsi="Cambria"/>
          <w:sz w:val="16"/>
          <w:szCs w:val="16"/>
        </w:rPr>
        <w:t xml:space="preserve"> The observations submitted by each party were duly transmitted to the opposing party.</w:t>
      </w:r>
    </w:p>
  </w:footnote>
  <w:footnote w:id="7">
    <w:p w14:paraId="4EB52671" w14:textId="4350943D" w:rsidR="00037BF5" w:rsidRPr="006132CC" w:rsidRDefault="00037BF5" w:rsidP="00C6445E">
      <w:pPr>
        <w:pStyle w:val="FootnoteText"/>
        <w:jc w:val="both"/>
        <w:rPr>
          <w:rFonts w:ascii="Cambria" w:hAnsi="Cambria"/>
          <w:sz w:val="16"/>
          <w:szCs w:val="16"/>
          <w:lang w:val="es-ES"/>
        </w:rPr>
      </w:pPr>
      <w:r w:rsidRPr="00CE14B7">
        <w:rPr>
          <w:rStyle w:val="FootnoteReference"/>
          <w:rFonts w:ascii="Cambria" w:hAnsi="Cambria"/>
          <w:sz w:val="16"/>
          <w:szCs w:val="16"/>
        </w:rPr>
        <w:footnoteRef/>
      </w:r>
      <w:r w:rsidRPr="00CE14B7">
        <w:rPr>
          <w:rFonts w:ascii="Cambria" w:hAnsi="Cambria"/>
          <w:sz w:val="16"/>
          <w:szCs w:val="16"/>
        </w:rPr>
        <w:t xml:space="preserve"> IACHR, Report No. 26/17, Petition 1208-08. Admissibility. William </w:t>
      </w:r>
      <w:proofErr w:type="spellStart"/>
      <w:r w:rsidRPr="00CE14B7">
        <w:rPr>
          <w:rFonts w:ascii="Cambria" w:hAnsi="Cambria"/>
          <w:sz w:val="16"/>
          <w:szCs w:val="16"/>
        </w:rPr>
        <w:t>Olaya</w:t>
      </w:r>
      <w:proofErr w:type="spellEnd"/>
      <w:r w:rsidRPr="00CE14B7">
        <w:rPr>
          <w:rFonts w:ascii="Cambria" w:hAnsi="Cambria"/>
          <w:sz w:val="16"/>
          <w:szCs w:val="16"/>
        </w:rPr>
        <w:t xml:space="preserve"> Moreno and family. Colombia. March 18, 2017, para. 9.</w:t>
      </w:r>
      <w:r w:rsidRPr="006132CC">
        <w:rPr>
          <w:rFonts w:ascii="Cambria" w:hAnsi="Cambria"/>
          <w:sz w:val="16"/>
          <w:szCs w:val="16"/>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37BF5" w:rsidRDefault="00037BF5" w:rsidP="00C6445E">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37BF5" w:rsidRDefault="00037B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037BF5" w:rsidRDefault="00037BF5"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37BF5" w:rsidRPr="00EC7D62" w:rsidRDefault="0008352D"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6F876" w14:textId="77777777" w:rsidR="00E73C26" w:rsidRDefault="00E73C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37BF5"/>
    <w:rsid w:val="00040C3A"/>
    <w:rsid w:val="00052CDD"/>
    <w:rsid w:val="000639C0"/>
    <w:rsid w:val="00070F3A"/>
    <w:rsid w:val="000716C5"/>
    <w:rsid w:val="00075E23"/>
    <w:rsid w:val="0008352D"/>
    <w:rsid w:val="00092F32"/>
    <w:rsid w:val="0009344A"/>
    <w:rsid w:val="000A025A"/>
    <w:rsid w:val="000A4065"/>
    <w:rsid w:val="000A575F"/>
    <w:rsid w:val="000C4365"/>
    <w:rsid w:val="000D10DB"/>
    <w:rsid w:val="00124116"/>
    <w:rsid w:val="0013104F"/>
    <w:rsid w:val="00137EBA"/>
    <w:rsid w:val="00145EDC"/>
    <w:rsid w:val="00153084"/>
    <w:rsid w:val="00167A34"/>
    <w:rsid w:val="001714B4"/>
    <w:rsid w:val="0018037F"/>
    <w:rsid w:val="001A5F27"/>
    <w:rsid w:val="001A65E4"/>
    <w:rsid w:val="001A7870"/>
    <w:rsid w:val="001C1B41"/>
    <w:rsid w:val="001E366B"/>
    <w:rsid w:val="001F1902"/>
    <w:rsid w:val="001F58F2"/>
    <w:rsid w:val="00205FC0"/>
    <w:rsid w:val="00210E0E"/>
    <w:rsid w:val="00210F4B"/>
    <w:rsid w:val="00230020"/>
    <w:rsid w:val="00230163"/>
    <w:rsid w:val="0023351C"/>
    <w:rsid w:val="00247403"/>
    <w:rsid w:val="00247542"/>
    <w:rsid w:val="00257893"/>
    <w:rsid w:val="00266092"/>
    <w:rsid w:val="00266B61"/>
    <w:rsid w:val="0026712A"/>
    <w:rsid w:val="002704DB"/>
    <w:rsid w:val="002760CE"/>
    <w:rsid w:val="002B7A85"/>
    <w:rsid w:val="002C1641"/>
    <w:rsid w:val="002D7EA2"/>
    <w:rsid w:val="002E15DF"/>
    <w:rsid w:val="002E187C"/>
    <w:rsid w:val="002E6E57"/>
    <w:rsid w:val="00301075"/>
    <w:rsid w:val="00302733"/>
    <w:rsid w:val="00311A4F"/>
    <w:rsid w:val="00314078"/>
    <w:rsid w:val="00321AFD"/>
    <w:rsid w:val="00322450"/>
    <w:rsid w:val="003246B5"/>
    <w:rsid w:val="0033169F"/>
    <w:rsid w:val="003414AC"/>
    <w:rsid w:val="00356185"/>
    <w:rsid w:val="00360380"/>
    <w:rsid w:val="003771A3"/>
    <w:rsid w:val="00386CF0"/>
    <w:rsid w:val="003A4348"/>
    <w:rsid w:val="003C32BC"/>
    <w:rsid w:val="003E1F58"/>
    <w:rsid w:val="003E3E03"/>
    <w:rsid w:val="003F1BBF"/>
    <w:rsid w:val="003F60A4"/>
    <w:rsid w:val="004162B1"/>
    <w:rsid w:val="004165C2"/>
    <w:rsid w:val="00450A4A"/>
    <w:rsid w:val="004666FB"/>
    <w:rsid w:val="00466D0B"/>
    <w:rsid w:val="00467B7E"/>
    <w:rsid w:val="0049419D"/>
    <w:rsid w:val="004B2762"/>
    <w:rsid w:val="004B7EB6"/>
    <w:rsid w:val="004C41DE"/>
    <w:rsid w:val="004C4B62"/>
    <w:rsid w:val="004C734B"/>
    <w:rsid w:val="004D6025"/>
    <w:rsid w:val="004D72BC"/>
    <w:rsid w:val="004F6B67"/>
    <w:rsid w:val="004F76B5"/>
    <w:rsid w:val="00501399"/>
    <w:rsid w:val="00507BC4"/>
    <w:rsid w:val="005128E4"/>
    <w:rsid w:val="00525560"/>
    <w:rsid w:val="005357A6"/>
    <w:rsid w:val="00544C49"/>
    <w:rsid w:val="0057402A"/>
    <w:rsid w:val="005771D0"/>
    <w:rsid w:val="005816E5"/>
    <w:rsid w:val="0058420D"/>
    <w:rsid w:val="0059191A"/>
    <w:rsid w:val="005921FF"/>
    <w:rsid w:val="00592718"/>
    <w:rsid w:val="005A6D0E"/>
    <w:rsid w:val="005B0100"/>
    <w:rsid w:val="005B222D"/>
    <w:rsid w:val="005B52B0"/>
    <w:rsid w:val="005B6806"/>
    <w:rsid w:val="005C00F9"/>
    <w:rsid w:val="005C4225"/>
    <w:rsid w:val="005C48FF"/>
    <w:rsid w:val="005F0F33"/>
    <w:rsid w:val="00600DEB"/>
    <w:rsid w:val="00613027"/>
    <w:rsid w:val="00627C9F"/>
    <w:rsid w:val="006311DA"/>
    <w:rsid w:val="006311E9"/>
    <w:rsid w:val="006318B2"/>
    <w:rsid w:val="00632354"/>
    <w:rsid w:val="00642810"/>
    <w:rsid w:val="00652333"/>
    <w:rsid w:val="00653EA6"/>
    <w:rsid w:val="00655645"/>
    <w:rsid w:val="00662BDB"/>
    <w:rsid w:val="0068009E"/>
    <w:rsid w:val="00692C23"/>
    <w:rsid w:val="006A17D2"/>
    <w:rsid w:val="006A73E6"/>
    <w:rsid w:val="006B2D5C"/>
    <w:rsid w:val="006C4EB1"/>
    <w:rsid w:val="006D4707"/>
    <w:rsid w:val="006D7CE0"/>
    <w:rsid w:val="006E0166"/>
    <w:rsid w:val="006E5A8C"/>
    <w:rsid w:val="006E7B34"/>
    <w:rsid w:val="006F071B"/>
    <w:rsid w:val="00701B24"/>
    <w:rsid w:val="007121B2"/>
    <w:rsid w:val="0071495F"/>
    <w:rsid w:val="0073798E"/>
    <w:rsid w:val="00745899"/>
    <w:rsid w:val="0075171D"/>
    <w:rsid w:val="007607C4"/>
    <w:rsid w:val="0076643F"/>
    <w:rsid w:val="00781653"/>
    <w:rsid w:val="007A2F70"/>
    <w:rsid w:val="007C3334"/>
    <w:rsid w:val="007C35B8"/>
    <w:rsid w:val="007C52BB"/>
    <w:rsid w:val="007D2B98"/>
    <w:rsid w:val="007F4452"/>
    <w:rsid w:val="007F5CD2"/>
    <w:rsid w:val="00803F1C"/>
    <w:rsid w:val="0080600E"/>
    <w:rsid w:val="00816515"/>
    <w:rsid w:val="00817612"/>
    <w:rsid w:val="00822DFB"/>
    <w:rsid w:val="00826582"/>
    <w:rsid w:val="00837C45"/>
    <w:rsid w:val="00853419"/>
    <w:rsid w:val="00884B23"/>
    <w:rsid w:val="00897E12"/>
    <w:rsid w:val="008D43BA"/>
    <w:rsid w:val="008E3759"/>
    <w:rsid w:val="009041DC"/>
    <w:rsid w:val="00907897"/>
    <w:rsid w:val="009104B4"/>
    <w:rsid w:val="00917073"/>
    <w:rsid w:val="009228DA"/>
    <w:rsid w:val="00925FCD"/>
    <w:rsid w:val="0093441A"/>
    <w:rsid w:val="00953099"/>
    <w:rsid w:val="00954BF7"/>
    <w:rsid w:val="0096706E"/>
    <w:rsid w:val="009702EF"/>
    <w:rsid w:val="0097369B"/>
    <w:rsid w:val="00980D81"/>
    <w:rsid w:val="00981FBA"/>
    <w:rsid w:val="00995E51"/>
    <w:rsid w:val="009B381B"/>
    <w:rsid w:val="009C402B"/>
    <w:rsid w:val="009C4A83"/>
    <w:rsid w:val="009D7611"/>
    <w:rsid w:val="009E53DE"/>
    <w:rsid w:val="009E566A"/>
    <w:rsid w:val="00A12DBC"/>
    <w:rsid w:val="00A26F8F"/>
    <w:rsid w:val="00A43458"/>
    <w:rsid w:val="00A528D1"/>
    <w:rsid w:val="00A56BEA"/>
    <w:rsid w:val="00A66BE5"/>
    <w:rsid w:val="00A941C4"/>
    <w:rsid w:val="00AC0153"/>
    <w:rsid w:val="00AD20C7"/>
    <w:rsid w:val="00AD37C1"/>
    <w:rsid w:val="00AE66EC"/>
    <w:rsid w:val="00AE6F91"/>
    <w:rsid w:val="00AF5571"/>
    <w:rsid w:val="00B06BB7"/>
    <w:rsid w:val="00B167E9"/>
    <w:rsid w:val="00B179ED"/>
    <w:rsid w:val="00B17FA7"/>
    <w:rsid w:val="00B210A5"/>
    <w:rsid w:val="00B314DB"/>
    <w:rsid w:val="00B31EBE"/>
    <w:rsid w:val="00B3718B"/>
    <w:rsid w:val="00B44B23"/>
    <w:rsid w:val="00B4632A"/>
    <w:rsid w:val="00B6577B"/>
    <w:rsid w:val="00B70BBA"/>
    <w:rsid w:val="00B92E49"/>
    <w:rsid w:val="00BA276C"/>
    <w:rsid w:val="00BB2FC8"/>
    <w:rsid w:val="00BB306F"/>
    <w:rsid w:val="00BD232B"/>
    <w:rsid w:val="00BD2E42"/>
    <w:rsid w:val="00BD4B89"/>
    <w:rsid w:val="00C21762"/>
    <w:rsid w:val="00C24543"/>
    <w:rsid w:val="00C256A2"/>
    <w:rsid w:val="00C3492D"/>
    <w:rsid w:val="00C55560"/>
    <w:rsid w:val="00C6445E"/>
    <w:rsid w:val="00C66B72"/>
    <w:rsid w:val="00C83614"/>
    <w:rsid w:val="00C9567A"/>
    <w:rsid w:val="00CA6577"/>
    <w:rsid w:val="00CB2660"/>
    <w:rsid w:val="00CC5E90"/>
    <w:rsid w:val="00CD046C"/>
    <w:rsid w:val="00CE14B7"/>
    <w:rsid w:val="00CE5199"/>
    <w:rsid w:val="00CE66D5"/>
    <w:rsid w:val="00D34786"/>
    <w:rsid w:val="00D40A1E"/>
    <w:rsid w:val="00D45171"/>
    <w:rsid w:val="00D533C0"/>
    <w:rsid w:val="00D62037"/>
    <w:rsid w:val="00D712D3"/>
    <w:rsid w:val="00D71422"/>
    <w:rsid w:val="00D7145E"/>
    <w:rsid w:val="00D75084"/>
    <w:rsid w:val="00D7558D"/>
    <w:rsid w:val="00D81D92"/>
    <w:rsid w:val="00D93446"/>
    <w:rsid w:val="00DA2CE6"/>
    <w:rsid w:val="00DA7B5F"/>
    <w:rsid w:val="00DB6AB3"/>
    <w:rsid w:val="00DC70E2"/>
    <w:rsid w:val="00DD3BDC"/>
    <w:rsid w:val="00DF078B"/>
    <w:rsid w:val="00DF297A"/>
    <w:rsid w:val="00DF350D"/>
    <w:rsid w:val="00E227C1"/>
    <w:rsid w:val="00E366EB"/>
    <w:rsid w:val="00E43157"/>
    <w:rsid w:val="00E47F3D"/>
    <w:rsid w:val="00E533FF"/>
    <w:rsid w:val="00E66B4C"/>
    <w:rsid w:val="00E709B3"/>
    <w:rsid w:val="00E73C26"/>
    <w:rsid w:val="00E7588C"/>
    <w:rsid w:val="00E850B6"/>
    <w:rsid w:val="00E8789F"/>
    <w:rsid w:val="00E97B71"/>
    <w:rsid w:val="00EB454D"/>
    <w:rsid w:val="00EC083A"/>
    <w:rsid w:val="00ED0D1B"/>
    <w:rsid w:val="00EE3522"/>
    <w:rsid w:val="00EE3D24"/>
    <w:rsid w:val="00EF619B"/>
    <w:rsid w:val="00F00B55"/>
    <w:rsid w:val="00F1380F"/>
    <w:rsid w:val="00F14F0E"/>
    <w:rsid w:val="00F15A3B"/>
    <w:rsid w:val="00F24C29"/>
    <w:rsid w:val="00F253CC"/>
    <w:rsid w:val="00F42B71"/>
    <w:rsid w:val="00F56BA5"/>
    <w:rsid w:val="00F621C3"/>
    <w:rsid w:val="00F644E6"/>
    <w:rsid w:val="00F9653B"/>
    <w:rsid w:val="00FB62CF"/>
    <w:rsid w:val="00FC3EB4"/>
    <w:rsid w:val="00FC6C58"/>
    <w:rsid w:val="00FE639E"/>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05922"/>
    <w:rsid w:val="004108B1"/>
    <w:rsid w:val="004A6C30"/>
    <w:rsid w:val="005937D9"/>
    <w:rsid w:val="00766033"/>
    <w:rsid w:val="00AB44F1"/>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F0848-F4CB-41FA-B6AB-8994082F5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2153</Words>
  <Characters>12276</Characters>
  <Application>Microsoft Office Word</Application>
  <DocSecurity>0</DocSecurity>
  <Lines>102</Lines>
  <Paragraphs>28</Paragraphs>
  <ScaleCrop>false</ScaleCrop>
  <Company/>
  <LinksUpToDate>false</LinksUpToDate>
  <CharactersWithSpaces>14401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134/19</dc:title>
  <dc:creator/>
  <cp:lastModifiedBy/>
  <cp:revision>1</cp:revision>
  <dcterms:created xsi:type="dcterms:W3CDTF">2020-12-17T18:47:00Z</dcterms:created>
  <dcterms:modified xsi:type="dcterms:W3CDTF">2020-12-17T18:47:00Z</dcterms:modified>
</cp:coreProperties>
</file>