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B809A0" w:rsidRDefault="006311DA" w:rsidP="00627C9F">
      <w:pPr>
        <w:jc w:val="both"/>
        <w:rPr>
          <w:rFonts w:asciiTheme="majorHAnsi" w:hAnsiTheme="majorHAnsi" w:cs="Univers"/>
          <w:b/>
          <w:bCs/>
          <w:sz w:val="22"/>
          <w:szCs w:val="22"/>
        </w:rPr>
      </w:pPr>
      <w:bookmarkStart w:id="0" w:name="_GoBack"/>
      <w:bookmarkEnd w:id="0"/>
      <w:r w:rsidRPr="00B809A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ACD4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B809A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8F3F7F" w:rsidRDefault="008F3F7F">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8F3F7F" w:rsidRDefault="008F3F7F">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B809A0" w:rsidRDefault="00040C3A" w:rsidP="00040C3A">
      <w:pPr>
        <w:tabs>
          <w:tab w:val="center" w:pos="5400"/>
        </w:tabs>
        <w:suppressAutoHyphens/>
        <w:jc w:val="both"/>
        <w:rPr>
          <w:rFonts w:asciiTheme="majorHAnsi" w:hAnsiTheme="majorHAnsi"/>
          <w:sz w:val="22"/>
          <w:szCs w:val="22"/>
        </w:rPr>
      </w:pPr>
    </w:p>
    <w:p w14:paraId="54AC1FBF" w14:textId="77777777" w:rsidR="00040C3A" w:rsidRPr="00B809A0" w:rsidRDefault="00040C3A" w:rsidP="00040C3A">
      <w:pPr>
        <w:tabs>
          <w:tab w:val="center" w:pos="5400"/>
        </w:tabs>
        <w:suppressAutoHyphens/>
        <w:jc w:val="both"/>
        <w:rPr>
          <w:rFonts w:asciiTheme="majorHAnsi" w:hAnsiTheme="majorHAnsi"/>
          <w:sz w:val="22"/>
          <w:szCs w:val="22"/>
        </w:rPr>
      </w:pPr>
    </w:p>
    <w:p w14:paraId="6A4AC464" w14:textId="77777777" w:rsidR="005128E4" w:rsidRPr="00B809A0" w:rsidRDefault="005128E4" w:rsidP="00040C3A">
      <w:pPr>
        <w:tabs>
          <w:tab w:val="center" w:pos="5400"/>
        </w:tabs>
        <w:suppressAutoHyphens/>
        <w:rPr>
          <w:rFonts w:asciiTheme="majorHAnsi" w:hAnsiTheme="majorHAnsi"/>
          <w:sz w:val="22"/>
          <w:szCs w:val="22"/>
        </w:rPr>
      </w:pPr>
    </w:p>
    <w:p w14:paraId="515D20A5" w14:textId="77777777" w:rsidR="005128E4" w:rsidRPr="00B809A0" w:rsidRDefault="005128E4" w:rsidP="00040C3A">
      <w:pPr>
        <w:tabs>
          <w:tab w:val="center" w:pos="5400"/>
        </w:tabs>
        <w:suppressAutoHyphens/>
        <w:rPr>
          <w:rFonts w:asciiTheme="majorHAnsi" w:hAnsiTheme="majorHAnsi"/>
          <w:sz w:val="22"/>
          <w:szCs w:val="22"/>
        </w:rPr>
      </w:pPr>
    </w:p>
    <w:p w14:paraId="7CBA3E7E" w14:textId="77777777" w:rsidR="005128E4" w:rsidRPr="00B809A0" w:rsidRDefault="005128E4" w:rsidP="00040C3A">
      <w:pPr>
        <w:tabs>
          <w:tab w:val="center" w:pos="5400"/>
        </w:tabs>
        <w:suppressAutoHyphens/>
        <w:rPr>
          <w:rFonts w:asciiTheme="majorHAnsi" w:hAnsiTheme="majorHAnsi"/>
          <w:sz w:val="22"/>
          <w:szCs w:val="22"/>
        </w:rPr>
      </w:pPr>
    </w:p>
    <w:p w14:paraId="0FFC5ED6" w14:textId="77777777" w:rsidR="00040C3A" w:rsidRPr="00B809A0" w:rsidRDefault="00040C3A" w:rsidP="005128E4">
      <w:pPr>
        <w:tabs>
          <w:tab w:val="center" w:pos="5400"/>
        </w:tabs>
        <w:suppressAutoHyphens/>
        <w:jc w:val="center"/>
        <w:rPr>
          <w:rFonts w:asciiTheme="majorHAnsi" w:hAnsiTheme="majorHAnsi"/>
          <w:sz w:val="22"/>
          <w:szCs w:val="22"/>
        </w:rPr>
      </w:pPr>
    </w:p>
    <w:p w14:paraId="5FCF0358" w14:textId="77777777" w:rsidR="00040C3A" w:rsidRPr="00B809A0" w:rsidRDefault="00040C3A" w:rsidP="005128E4">
      <w:pPr>
        <w:tabs>
          <w:tab w:val="center" w:pos="5400"/>
        </w:tabs>
        <w:suppressAutoHyphens/>
        <w:jc w:val="center"/>
        <w:rPr>
          <w:rFonts w:asciiTheme="majorHAnsi" w:hAnsiTheme="majorHAnsi"/>
          <w:sz w:val="22"/>
          <w:szCs w:val="22"/>
        </w:rPr>
      </w:pPr>
    </w:p>
    <w:p w14:paraId="23C02B60" w14:textId="77777777" w:rsidR="005B52B0" w:rsidRPr="00B809A0" w:rsidRDefault="005B52B0" w:rsidP="005128E4">
      <w:pPr>
        <w:tabs>
          <w:tab w:val="center" w:pos="5400"/>
        </w:tabs>
        <w:suppressAutoHyphens/>
        <w:jc w:val="center"/>
        <w:rPr>
          <w:rFonts w:asciiTheme="majorHAnsi" w:hAnsiTheme="majorHAnsi"/>
          <w:sz w:val="22"/>
          <w:szCs w:val="22"/>
        </w:rPr>
      </w:pPr>
    </w:p>
    <w:p w14:paraId="1E4CC4A3" w14:textId="77777777" w:rsidR="005B52B0" w:rsidRPr="00B809A0" w:rsidRDefault="005B52B0" w:rsidP="005128E4">
      <w:pPr>
        <w:tabs>
          <w:tab w:val="center" w:pos="5400"/>
        </w:tabs>
        <w:suppressAutoHyphens/>
        <w:jc w:val="center"/>
        <w:rPr>
          <w:rFonts w:asciiTheme="majorHAnsi" w:hAnsiTheme="majorHAnsi"/>
          <w:sz w:val="22"/>
          <w:szCs w:val="22"/>
        </w:rPr>
      </w:pPr>
    </w:p>
    <w:p w14:paraId="022074FD" w14:textId="77777777" w:rsidR="005B52B0" w:rsidRPr="00B809A0" w:rsidRDefault="005B52B0" w:rsidP="005128E4">
      <w:pPr>
        <w:tabs>
          <w:tab w:val="center" w:pos="5400"/>
        </w:tabs>
        <w:suppressAutoHyphens/>
        <w:jc w:val="center"/>
        <w:rPr>
          <w:rFonts w:asciiTheme="majorHAnsi" w:hAnsiTheme="majorHAnsi"/>
          <w:sz w:val="22"/>
          <w:szCs w:val="22"/>
        </w:rPr>
      </w:pPr>
    </w:p>
    <w:p w14:paraId="3234C43C" w14:textId="77777777" w:rsidR="00040C3A" w:rsidRPr="00B809A0" w:rsidRDefault="00040C3A" w:rsidP="00040C3A">
      <w:pPr>
        <w:tabs>
          <w:tab w:val="center" w:pos="5400"/>
        </w:tabs>
        <w:suppressAutoHyphens/>
        <w:jc w:val="center"/>
        <w:rPr>
          <w:rFonts w:asciiTheme="majorHAnsi" w:hAnsiTheme="majorHAnsi"/>
          <w:sz w:val="22"/>
          <w:szCs w:val="22"/>
        </w:rPr>
      </w:pPr>
    </w:p>
    <w:p w14:paraId="2D58FFBA" w14:textId="77777777" w:rsidR="00040C3A" w:rsidRPr="00B809A0" w:rsidRDefault="00040C3A" w:rsidP="00040C3A">
      <w:pPr>
        <w:tabs>
          <w:tab w:val="center" w:pos="5400"/>
        </w:tabs>
        <w:suppressAutoHyphens/>
        <w:jc w:val="center"/>
        <w:rPr>
          <w:rFonts w:asciiTheme="majorHAnsi" w:hAnsiTheme="majorHAnsi"/>
          <w:sz w:val="22"/>
          <w:szCs w:val="22"/>
        </w:rPr>
      </w:pPr>
    </w:p>
    <w:p w14:paraId="4A574974" w14:textId="77777777" w:rsidR="00040C3A" w:rsidRPr="00B809A0" w:rsidRDefault="00040C3A" w:rsidP="00040C3A">
      <w:pPr>
        <w:tabs>
          <w:tab w:val="center" w:pos="5400"/>
        </w:tabs>
        <w:suppressAutoHyphens/>
        <w:jc w:val="center"/>
        <w:rPr>
          <w:rFonts w:asciiTheme="majorHAnsi" w:hAnsiTheme="majorHAnsi"/>
          <w:sz w:val="22"/>
          <w:szCs w:val="22"/>
        </w:rPr>
      </w:pPr>
    </w:p>
    <w:p w14:paraId="11A9BA8A" w14:textId="77777777" w:rsidR="00040C3A" w:rsidRPr="00B809A0" w:rsidRDefault="00E533FF" w:rsidP="00040C3A">
      <w:pPr>
        <w:tabs>
          <w:tab w:val="center" w:pos="5400"/>
        </w:tabs>
        <w:suppressAutoHyphens/>
        <w:jc w:val="center"/>
        <w:rPr>
          <w:rFonts w:asciiTheme="majorHAnsi" w:hAnsiTheme="majorHAnsi"/>
          <w:sz w:val="22"/>
          <w:szCs w:val="22"/>
        </w:rPr>
      </w:pPr>
      <w:r w:rsidRPr="00B809A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0818CD5" w:rsidR="008F3F7F" w:rsidRPr="004B7EB6" w:rsidRDefault="008F3F7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134A61">
                              <w:rPr>
                                <w:rFonts w:asciiTheme="majorHAnsi" w:hAnsiTheme="majorHAnsi" w:cs="Arial"/>
                                <w:b/>
                                <w:bCs/>
                                <w:color w:val="0D0D0D" w:themeColor="text1" w:themeTint="F2"/>
                                <w:sz w:val="36"/>
                                <w:szCs w:val="40"/>
                              </w:rPr>
                              <w:t>135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6E9F4BFD" w:rsidR="008F3F7F" w:rsidRPr="004B7EB6" w:rsidRDefault="008F3F7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649-09</w:t>
                            </w:r>
                          </w:p>
                          <w:p w14:paraId="34978E5A" w14:textId="739DC7CC" w:rsidR="008F3F7F" w:rsidRPr="004B7EB6" w:rsidRDefault="008F3F7F"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8F3F7F" w:rsidRPr="004B7EB6" w:rsidRDefault="008F3F7F" w:rsidP="004B7EB6">
                            <w:pPr>
                              <w:spacing w:line="276" w:lineRule="auto"/>
                              <w:rPr>
                                <w:rFonts w:asciiTheme="majorHAnsi" w:hAnsiTheme="majorHAnsi" w:cs="Arial"/>
                                <w:color w:val="0D0D0D" w:themeColor="text1" w:themeTint="F2"/>
                                <w:szCs w:val="22"/>
                              </w:rPr>
                            </w:pPr>
                          </w:p>
                          <w:p w14:paraId="7A73D628" w14:textId="3830E809" w:rsidR="008F3F7F" w:rsidRPr="004B625D" w:rsidRDefault="006D7A5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6D7A5D">
                              <w:rPr>
                                <w:rFonts w:asciiTheme="majorHAnsi" w:hAnsiTheme="majorHAnsi" w:cs="Arial"/>
                                <w:color w:val="0D0D0D" w:themeColor="text1" w:themeTint="F2"/>
                                <w:szCs w:val="22"/>
                              </w:rPr>
                              <w:t>LUZ ELLI SÁNCHEZ HERRERA AND</w:t>
                            </w:r>
                            <w:r w:rsidR="003D2F5D">
                              <w:rPr>
                                <w:rFonts w:asciiTheme="majorHAnsi" w:hAnsiTheme="majorHAnsi" w:cs="Arial"/>
                                <w:color w:val="0D0D0D" w:themeColor="text1" w:themeTint="F2"/>
                                <w:szCs w:val="22"/>
                              </w:rPr>
                              <w:t xml:space="preserve"> HER</w:t>
                            </w:r>
                            <w:r w:rsidRPr="006D7A5D">
                              <w:rPr>
                                <w:rFonts w:asciiTheme="majorHAnsi" w:hAnsiTheme="majorHAnsi" w:cs="Arial"/>
                                <w:color w:val="0D0D0D" w:themeColor="text1" w:themeTint="F2"/>
                                <w:szCs w:val="22"/>
                              </w:rPr>
                              <w:t xml:space="preserve"> </w:t>
                            </w:r>
                            <w:r w:rsidR="008F3F7F" w:rsidRPr="006D7A5D">
                              <w:rPr>
                                <w:rFonts w:asciiTheme="majorHAnsi" w:hAnsiTheme="majorHAnsi" w:cs="Arial"/>
                                <w:color w:val="0D0D0D" w:themeColor="text1" w:themeTint="F2"/>
                                <w:szCs w:val="22"/>
                              </w:rPr>
                              <w:t>FAMILY MEMBERS</w:t>
                            </w:r>
                          </w:p>
                          <w:p w14:paraId="48EBC31A" w14:textId="2890313B" w:rsidR="008F3F7F" w:rsidRPr="004B625D" w:rsidRDefault="008F3F7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8F3F7F" w:rsidRPr="000C4365" w:rsidRDefault="008F3F7F"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40818CD5" w:rsidR="008F3F7F" w:rsidRPr="004B7EB6" w:rsidRDefault="008F3F7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134A61">
                        <w:rPr>
                          <w:rFonts w:asciiTheme="majorHAnsi" w:hAnsiTheme="majorHAnsi" w:cs="Arial"/>
                          <w:b/>
                          <w:bCs/>
                          <w:color w:val="0D0D0D" w:themeColor="text1" w:themeTint="F2"/>
                          <w:sz w:val="36"/>
                          <w:szCs w:val="40"/>
                        </w:rPr>
                        <w:t>135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6E9F4BFD" w:rsidR="008F3F7F" w:rsidRPr="004B7EB6" w:rsidRDefault="008F3F7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649-09</w:t>
                      </w:r>
                    </w:p>
                    <w:p w14:paraId="34978E5A" w14:textId="739DC7CC" w:rsidR="008F3F7F" w:rsidRPr="004B7EB6" w:rsidRDefault="008F3F7F"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8F3F7F" w:rsidRPr="004B7EB6" w:rsidRDefault="008F3F7F" w:rsidP="004B7EB6">
                      <w:pPr>
                        <w:spacing w:line="276" w:lineRule="auto"/>
                        <w:rPr>
                          <w:rFonts w:asciiTheme="majorHAnsi" w:hAnsiTheme="majorHAnsi" w:cs="Arial"/>
                          <w:color w:val="0D0D0D" w:themeColor="text1" w:themeTint="F2"/>
                          <w:szCs w:val="22"/>
                        </w:rPr>
                      </w:pPr>
                    </w:p>
                    <w:p w14:paraId="7A73D628" w14:textId="3830E809" w:rsidR="008F3F7F" w:rsidRPr="004B625D" w:rsidRDefault="006D7A5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6D7A5D">
                        <w:rPr>
                          <w:rFonts w:asciiTheme="majorHAnsi" w:hAnsiTheme="majorHAnsi" w:cs="Arial"/>
                          <w:color w:val="0D0D0D" w:themeColor="text1" w:themeTint="F2"/>
                          <w:szCs w:val="22"/>
                        </w:rPr>
                        <w:t>LUZ ELLI SÁNCHEZ HERRERA AND</w:t>
                      </w:r>
                      <w:r w:rsidR="003D2F5D">
                        <w:rPr>
                          <w:rFonts w:asciiTheme="majorHAnsi" w:hAnsiTheme="majorHAnsi" w:cs="Arial"/>
                          <w:color w:val="0D0D0D" w:themeColor="text1" w:themeTint="F2"/>
                          <w:szCs w:val="22"/>
                        </w:rPr>
                        <w:t xml:space="preserve"> HER</w:t>
                      </w:r>
                      <w:r w:rsidRPr="006D7A5D">
                        <w:rPr>
                          <w:rFonts w:asciiTheme="majorHAnsi" w:hAnsiTheme="majorHAnsi" w:cs="Arial"/>
                          <w:color w:val="0D0D0D" w:themeColor="text1" w:themeTint="F2"/>
                          <w:szCs w:val="22"/>
                        </w:rPr>
                        <w:t xml:space="preserve"> </w:t>
                      </w:r>
                      <w:r w:rsidR="008F3F7F" w:rsidRPr="006D7A5D">
                        <w:rPr>
                          <w:rFonts w:asciiTheme="majorHAnsi" w:hAnsiTheme="majorHAnsi" w:cs="Arial"/>
                          <w:color w:val="0D0D0D" w:themeColor="text1" w:themeTint="F2"/>
                          <w:szCs w:val="22"/>
                        </w:rPr>
                        <w:t>FAMILY MEMBERS</w:t>
                      </w:r>
                    </w:p>
                    <w:p w14:paraId="48EBC31A" w14:textId="2890313B" w:rsidR="008F3F7F" w:rsidRPr="004B625D" w:rsidRDefault="008F3F7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8F3F7F" w:rsidRPr="000C4365" w:rsidRDefault="008F3F7F" w:rsidP="00F42B71">
                      <w:pPr>
                        <w:spacing w:line="276" w:lineRule="auto"/>
                        <w:rPr>
                          <w:rFonts w:asciiTheme="majorHAnsi" w:hAnsiTheme="majorHAnsi"/>
                          <w:color w:val="0D0D0D" w:themeColor="text1" w:themeTint="F2"/>
                        </w:rPr>
                      </w:pPr>
                    </w:p>
                  </w:txbxContent>
                </v:textbox>
              </v:shape>
            </w:pict>
          </mc:Fallback>
        </mc:AlternateContent>
      </w:r>
      <w:r w:rsidR="004B7EB6" w:rsidRPr="00B809A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D3FA547" w:rsidR="008F3F7F" w:rsidRPr="00134A61" w:rsidRDefault="008F3F7F" w:rsidP="009E566A">
                            <w:pPr>
                              <w:jc w:val="right"/>
                              <w:rPr>
                                <w:rFonts w:asciiTheme="minorHAnsi" w:hAnsiTheme="minorHAnsi"/>
                                <w:color w:val="FFFFFF" w:themeColor="background1"/>
                                <w:sz w:val="22"/>
                              </w:rPr>
                            </w:pPr>
                            <w:r w:rsidRPr="00134A61">
                              <w:rPr>
                                <w:rFonts w:asciiTheme="minorHAnsi" w:hAnsiTheme="minorHAnsi"/>
                                <w:color w:val="FFFFFF" w:themeColor="background1"/>
                                <w:sz w:val="22"/>
                              </w:rPr>
                              <w:t>OEA/</w:t>
                            </w:r>
                            <w:proofErr w:type="spellStart"/>
                            <w:r w:rsidRPr="00134A61">
                              <w:rPr>
                                <w:rFonts w:asciiTheme="minorHAnsi" w:hAnsiTheme="minorHAnsi"/>
                                <w:color w:val="FFFFFF" w:themeColor="background1"/>
                                <w:sz w:val="22"/>
                              </w:rPr>
                              <w:t>Ser.L</w:t>
                            </w:r>
                            <w:proofErr w:type="spellEnd"/>
                            <w:r w:rsidRPr="00134A61">
                              <w:rPr>
                                <w:rFonts w:asciiTheme="minorHAnsi" w:hAnsiTheme="minorHAnsi"/>
                                <w:color w:val="FFFFFF" w:themeColor="background1"/>
                                <w:sz w:val="22"/>
                              </w:rPr>
                              <w:t>/V/II.</w:t>
                            </w:r>
                          </w:p>
                          <w:p w14:paraId="4AA08A8C" w14:textId="6BE37E79" w:rsidR="008F3F7F" w:rsidRPr="00134A61" w:rsidRDefault="008F3F7F" w:rsidP="009E566A">
                            <w:pPr>
                              <w:jc w:val="right"/>
                              <w:rPr>
                                <w:rFonts w:asciiTheme="minorHAnsi" w:hAnsiTheme="minorHAnsi"/>
                                <w:color w:val="FFFFFF" w:themeColor="background1"/>
                                <w:sz w:val="22"/>
                              </w:rPr>
                            </w:pPr>
                            <w:r w:rsidRPr="00134A61">
                              <w:rPr>
                                <w:rFonts w:asciiTheme="minorHAnsi" w:hAnsiTheme="minorHAnsi"/>
                                <w:color w:val="FFFFFF" w:themeColor="background1"/>
                                <w:sz w:val="22"/>
                              </w:rPr>
                              <w:t>Doc</w:t>
                            </w:r>
                            <w:r w:rsidR="00134A61" w:rsidRPr="00134A61">
                              <w:rPr>
                                <w:rFonts w:asciiTheme="minorHAnsi" w:hAnsiTheme="minorHAnsi"/>
                                <w:color w:val="FFFFFF" w:themeColor="background1"/>
                                <w:sz w:val="22"/>
                              </w:rPr>
                              <w:t xml:space="preserve">. </w:t>
                            </w:r>
                            <w:r w:rsidR="00134A61">
                              <w:rPr>
                                <w:rFonts w:asciiTheme="minorHAnsi" w:hAnsiTheme="minorHAnsi"/>
                                <w:color w:val="FFFFFF" w:themeColor="background1"/>
                                <w:sz w:val="22"/>
                              </w:rPr>
                              <w:t>144</w:t>
                            </w:r>
                          </w:p>
                          <w:p w14:paraId="0BEFF61A" w14:textId="54843509" w:rsidR="008F3F7F" w:rsidRPr="004B7EB6" w:rsidRDefault="008F3F7F" w:rsidP="009E566A">
                            <w:pPr>
                              <w:jc w:val="right"/>
                              <w:rPr>
                                <w:rFonts w:asciiTheme="minorHAnsi" w:hAnsiTheme="minorHAnsi"/>
                                <w:color w:val="FFFFFF" w:themeColor="background1"/>
                                <w:sz w:val="22"/>
                              </w:rPr>
                            </w:pPr>
                            <w:r w:rsidRPr="00134A61">
                              <w:rPr>
                                <w:rFonts w:asciiTheme="minorHAnsi" w:hAnsiTheme="minorHAnsi"/>
                                <w:color w:val="FFFFFF" w:themeColor="background1"/>
                                <w:sz w:val="22"/>
                              </w:rPr>
                              <w:t xml:space="preserve"> </w:t>
                            </w:r>
                            <w:r w:rsidR="00134A61">
                              <w:rPr>
                                <w:rFonts w:asciiTheme="minorHAnsi" w:hAnsiTheme="minorHAnsi"/>
                                <w:color w:val="FFFFFF" w:themeColor="background1"/>
                                <w:sz w:val="22"/>
                              </w:rPr>
                              <w:t>16 august</w:t>
                            </w:r>
                            <w:r>
                              <w:rPr>
                                <w:rFonts w:asciiTheme="minorHAnsi" w:hAnsiTheme="minorHAnsi"/>
                                <w:color w:val="FFFFFF" w:themeColor="background1"/>
                                <w:sz w:val="22"/>
                              </w:rPr>
                              <w:t xml:space="preserve"> 20</w:t>
                            </w:r>
                            <w:r w:rsidRPr="00134A61">
                              <w:rPr>
                                <w:rFonts w:asciiTheme="minorHAnsi" w:hAnsiTheme="minorHAnsi"/>
                                <w:color w:val="FFFFFF" w:themeColor="background1"/>
                                <w:sz w:val="22"/>
                              </w:rPr>
                              <w:t>19</w:t>
                            </w:r>
                          </w:p>
                          <w:p w14:paraId="0FC103BD" w14:textId="6258F6C8" w:rsidR="008F3F7F" w:rsidRPr="004B7EB6" w:rsidRDefault="008F3F7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134A6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D3FA547" w:rsidR="008F3F7F" w:rsidRPr="00134A61" w:rsidRDefault="008F3F7F" w:rsidP="009E566A">
                      <w:pPr>
                        <w:jc w:val="right"/>
                        <w:rPr>
                          <w:rFonts w:asciiTheme="minorHAnsi" w:hAnsiTheme="minorHAnsi"/>
                          <w:color w:val="FFFFFF" w:themeColor="background1"/>
                          <w:sz w:val="22"/>
                        </w:rPr>
                      </w:pPr>
                      <w:r w:rsidRPr="00134A61">
                        <w:rPr>
                          <w:rFonts w:asciiTheme="minorHAnsi" w:hAnsiTheme="minorHAnsi"/>
                          <w:color w:val="FFFFFF" w:themeColor="background1"/>
                          <w:sz w:val="22"/>
                        </w:rPr>
                        <w:t>OEA/</w:t>
                      </w:r>
                      <w:proofErr w:type="spellStart"/>
                      <w:r w:rsidRPr="00134A61">
                        <w:rPr>
                          <w:rFonts w:asciiTheme="minorHAnsi" w:hAnsiTheme="minorHAnsi"/>
                          <w:color w:val="FFFFFF" w:themeColor="background1"/>
                          <w:sz w:val="22"/>
                        </w:rPr>
                        <w:t>Ser.L</w:t>
                      </w:r>
                      <w:proofErr w:type="spellEnd"/>
                      <w:r w:rsidRPr="00134A61">
                        <w:rPr>
                          <w:rFonts w:asciiTheme="minorHAnsi" w:hAnsiTheme="minorHAnsi"/>
                          <w:color w:val="FFFFFF" w:themeColor="background1"/>
                          <w:sz w:val="22"/>
                        </w:rPr>
                        <w:t>/V/II.</w:t>
                      </w:r>
                    </w:p>
                    <w:p w14:paraId="4AA08A8C" w14:textId="6BE37E79" w:rsidR="008F3F7F" w:rsidRPr="00134A61" w:rsidRDefault="008F3F7F" w:rsidP="009E566A">
                      <w:pPr>
                        <w:jc w:val="right"/>
                        <w:rPr>
                          <w:rFonts w:asciiTheme="minorHAnsi" w:hAnsiTheme="minorHAnsi"/>
                          <w:color w:val="FFFFFF" w:themeColor="background1"/>
                          <w:sz w:val="22"/>
                        </w:rPr>
                      </w:pPr>
                      <w:r w:rsidRPr="00134A61">
                        <w:rPr>
                          <w:rFonts w:asciiTheme="minorHAnsi" w:hAnsiTheme="minorHAnsi"/>
                          <w:color w:val="FFFFFF" w:themeColor="background1"/>
                          <w:sz w:val="22"/>
                        </w:rPr>
                        <w:t>Doc</w:t>
                      </w:r>
                      <w:r w:rsidR="00134A61" w:rsidRPr="00134A61">
                        <w:rPr>
                          <w:rFonts w:asciiTheme="minorHAnsi" w:hAnsiTheme="minorHAnsi"/>
                          <w:color w:val="FFFFFF" w:themeColor="background1"/>
                          <w:sz w:val="22"/>
                        </w:rPr>
                        <w:t xml:space="preserve">. </w:t>
                      </w:r>
                      <w:r w:rsidR="00134A61">
                        <w:rPr>
                          <w:rFonts w:asciiTheme="minorHAnsi" w:hAnsiTheme="minorHAnsi"/>
                          <w:color w:val="FFFFFF" w:themeColor="background1"/>
                          <w:sz w:val="22"/>
                        </w:rPr>
                        <w:t>144</w:t>
                      </w:r>
                    </w:p>
                    <w:p w14:paraId="0BEFF61A" w14:textId="54843509" w:rsidR="008F3F7F" w:rsidRPr="004B7EB6" w:rsidRDefault="008F3F7F" w:rsidP="009E566A">
                      <w:pPr>
                        <w:jc w:val="right"/>
                        <w:rPr>
                          <w:rFonts w:asciiTheme="minorHAnsi" w:hAnsiTheme="minorHAnsi"/>
                          <w:color w:val="FFFFFF" w:themeColor="background1"/>
                          <w:sz w:val="22"/>
                        </w:rPr>
                      </w:pPr>
                      <w:r w:rsidRPr="00134A61">
                        <w:rPr>
                          <w:rFonts w:asciiTheme="minorHAnsi" w:hAnsiTheme="minorHAnsi"/>
                          <w:color w:val="FFFFFF" w:themeColor="background1"/>
                          <w:sz w:val="22"/>
                        </w:rPr>
                        <w:t xml:space="preserve"> </w:t>
                      </w:r>
                      <w:r w:rsidR="00134A61">
                        <w:rPr>
                          <w:rFonts w:asciiTheme="minorHAnsi" w:hAnsiTheme="minorHAnsi"/>
                          <w:color w:val="FFFFFF" w:themeColor="background1"/>
                          <w:sz w:val="22"/>
                        </w:rPr>
                        <w:t>16 august</w:t>
                      </w:r>
                      <w:r>
                        <w:rPr>
                          <w:rFonts w:asciiTheme="minorHAnsi" w:hAnsiTheme="minorHAnsi"/>
                          <w:color w:val="FFFFFF" w:themeColor="background1"/>
                          <w:sz w:val="22"/>
                        </w:rPr>
                        <w:t xml:space="preserve"> 20</w:t>
                      </w:r>
                      <w:r w:rsidRPr="00134A61">
                        <w:rPr>
                          <w:rFonts w:asciiTheme="minorHAnsi" w:hAnsiTheme="minorHAnsi"/>
                          <w:color w:val="FFFFFF" w:themeColor="background1"/>
                          <w:sz w:val="22"/>
                        </w:rPr>
                        <w:t>19</w:t>
                      </w:r>
                    </w:p>
                    <w:p w14:paraId="0FC103BD" w14:textId="6258F6C8" w:rsidR="008F3F7F" w:rsidRPr="004B7EB6" w:rsidRDefault="008F3F7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134A61">
                        <w:rPr>
                          <w:rFonts w:asciiTheme="minorHAnsi" w:hAnsiTheme="minorHAnsi"/>
                          <w:color w:val="FFFFFF" w:themeColor="background1"/>
                          <w:sz w:val="22"/>
                        </w:rPr>
                        <w:t>Spanish</w:t>
                      </w:r>
                    </w:p>
                  </w:txbxContent>
                </v:textbox>
              </v:shape>
            </w:pict>
          </mc:Fallback>
        </mc:AlternateContent>
      </w:r>
    </w:p>
    <w:p w14:paraId="3765F9FA" w14:textId="77777777" w:rsidR="00040C3A" w:rsidRPr="00B809A0" w:rsidRDefault="00040C3A" w:rsidP="00040C3A">
      <w:pPr>
        <w:tabs>
          <w:tab w:val="center" w:pos="5400"/>
        </w:tabs>
        <w:suppressAutoHyphens/>
        <w:jc w:val="center"/>
        <w:rPr>
          <w:rFonts w:asciiTheme="majorHAnsi" w:hAnsiTheme="majorHAnsi"/>
          <w:sz w:val="22"/>
          <w:szCs w:val="22"/>
        </w:rPr>
      </w:pPr>
    </w:p>
    <w:p w14:paraId="5E33CE59" w14:textId="77777777" w:rsidR="00040C3A" w:rsidRPr="00B809A0"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B809A0" w:rsidRDefault="00040C3A" w:rsidP="00040C3A">
      <w:pPr>
        <w:tabs>
          <w:tab w:val="center" w:pos="5400"/>
        </w:tabs>
        <w:suppressAutoHyphens/>
        <w:jc w:val="center"/>
        <w:rPr>
          <w:rFonts w:asciiTheme="majorHAnsi" w:hAnsiTheme="majorHAnsi"/>
          <w:sz w:val="22"/>
          <w:szCs w:val="22"/>
        </w:rPr>
      </w:pPr>
    </w:p>
    <w:p w14:paraId="43677EE2" w14:textId="77777777" w:rsidR="00040C3A" w:rsidRPr="00B809A0" w:rsidRDefault="00040C3A" w:rsidP="00040C3A">
      <w:pPr>
        <w:tabs>
          <w:tab w:val="center" w:pos="5400"/>
        </w:tabs>
        <w:suppressAutoHyphens/>
        <w:jc w:val="center"/>
        <w:rPr>
          <w:rFonts w:asciiTheme="majorHAnsi" w:hAnsiTheme="majorHAnsi"/>
          <w:sz w:val="22"/>
          <w:szCs w:val="22"/>
        </w:rPr>
      </w:pPr>
    </w:p>
    <w:p w14:paraId="747B776B" w14:textId="77777777" w:rsidR="00040C3A" w:rsidRPr="00B809A0" w:rsidRDefault="00040C3A" w:rsidP="00040C3A">
      <w:pPr>
        <w:tabs>
          <w:tab w:val="center" w:pos="5400"/>
        </w:tabs>
        <w:suppressAutoHyphens/>
        <w:jc w:val="center"/>
        <w:rPr>
          <w:rFonts w:asciiTheme="majorHAnsi" w:hAnsiTheme="majorHAnsi"/>
          <w:sz w:val="22"/>
          <w:szCs w:val="22"/>
        </w:rPr>
      </w:pPr>
    </w:p>
    <w:p w14:paraId="3FA14379" w14:textId="77777777" w:rsidR="00040C3A" w:rsidRPr="00B809A0" w:rsidRDefault="00040C3A" w:rsidP="00040C3A">
      <w:pPr>
        <w:tabs>
          <w:tab w:val="center" w:pos="5400"/>
        </w:tabs>
        <w:suppressAutoHyphens/>
        <w:jc w:val="center"/>
        <w:rPr>
          <w:rFonts w:asciiTheme="majorHAnsi" w:hAnsiTheme="majorHAnsi"/>
          <w:sz w:val="22"/>
          <w:szCs w:val="22"/>
        </w:rPr>
      </w:pPr>
    </w:p>
    <w:p w14:paraId="28A65FAF" w14:textId="77777777" w:rsidR="005128E4" w:rsidRPr="00B809A0" w:rsidRDefault="005128E4" w:rsidP="00040C3A">
      <w:pPr>
        <w:tabs>
          <w:tab w:val="center" w:pos="5400"/>
        </w:tabs>
        <w:suppressAutoHyphens/>
        <w:jc w:val="center"/>
        <w:rPr>
          <w:rFonts w:asciiTheme="majorHAnsi" w:hAnsiTheme="majorHAnsi"/>
          <w:sz w:val="22"/>
          <w:szCs w:val="22"/>
        </w:rPr>
      </w:pPr>
    </w:p>
    <w:p w14:paraId="11B1978A" w14:textId="77777777" w:rsidR="00040C3A" w:rsidRPr="00B809A0" w:rsidRDefault="00040C3A" w:rsidP="00040C3A">
      <w:pPr>
        <w:tabs>
          <w:tab w:val="center" w:pos="5400"/>
        </w:tabs>
        <w:suppressAutoHyphens/>
        <w:jc w:val="center"/>
        <w:rPr>
          <w:rFonts w:asciiTheme="majorHAnsi" w:hAnsiTheme="majorHAnsi"/>
          <w:sz w:val="22"/>
          <w:szCs w:val="22"/>
        </w:rPr>
      </w:pPr>
    </w:p>
    <w:p w14:paraId="650F503D" w14:textId="77777777" w:rsidR="005128E4" w:rsidRPr="00B809A0" w:rsidRDefault="005128E4" w:rsidP="00040C3A">
      <w:pPr>
        <w:tabs>
          <w:tab w:val="center" w:pos="5400"/>
        </w:tabs>
        <w:suppressAutoHyphens/>
        <w:jc w:val="center"/>
        <w:rPr>
          <w:rFonts w:asciiTheme="majorHAnsi" w:hAnsiTheme="majorHAnsi"/>
          <w:sz w:val="22"/>
          <w:szCs w:val="22"/>
        </w:rPr>
      </w:pPr>
    </w:p>
    <w:p w14:paraId="17861C77" w14:textId="77777777" w:rsidR="005128E4" w:rsidRPr="00B809A0" w:rsidRDefault="005128E4" w:rsidP="00040C3A">
      <w:pPr>
        <w:tabs>
          <w:tab w:val="center" w:pos="5400"/>
        </w:tabs>
        <w:suppressAutoHyphens/>
        <w:jc w:val="center"/>
        <w:rPr>
          <w:rFonts w:asciiTheme="majorHAnsi" w:hAnsiTheme="majorHAnsi"/>
          <w:sz w:val="22"/>
          <w:szCs w:val="22"/>
        </w:rPr>
      </w:pPr>
    </w:p>
    <w:p w14:paraId="0EFEAEB7" w14:textId="77777777" w:rsidR="005128E4" w:rsidRPr="00B809A0" w:rsidRDefault="005128E4" w:rsidP="00040C3A">
      <w:pPr>
        <w:tabs>
          <w:tab w:val="center" w:pos="5400"/>
        </w:tabs>
        <w:suppressAutoHyphens/>
        <w:jc w:val="center"/>
        <w:rPr>
          <w:rFonts w:asciiTheme="majorHAnsi" w:hAnsiTheme="majorHAnsi"/>
          <w:sz w:val="22"/>
          <w:szCs w:val="22"/>
        </w:rPr>
      </w:pPr>
    </w:p>
    <w:p w14:paraId="5B815FC5" w14:textId="77777777" w:rsidR="00040C3A" w:rsidRPr="00B809A0" w:rsidRDefault="00040C3A" w:rsidP="00040C3A">
      <w:pPr>
        <w:tabs>
          <w:tab w:val="center" w:pos="5400"/>
        </w:tabs>
        <w:suppressAutoHyphens/>
        <w:jc w:val="center"/>
        <w:rPr>
          <w:rFonts w:asciiTheme="majorHAnsi" w:hAnsiTheme="majorHAnsi"/>
          <w:sz w:val="22"/>
          <w:szCs w:val="22"/>
        </w:rPr>
      </w:pPr>
    </w:p>
    <w:p w14:paraId="0D43F8BD" w14:textId="77777777" w:rsidR="00040C3A" w:rsidRPr="00B809A0" w:rsidRDefault="00040C3A" w:rsidP="00040C3A">
      <w:pPr>
        <w:tabs>
          <w:tab w:val="center" w:pos="5400"/>
        </w:tabs>
        <w:suppressAutoHyphens/>
        <w:jc w:val="center"/>
        <w:rPr>
          <w:rFonts w:asciiTheme="majorHAnsi" w:hAnsiTheme="majorHAnsi"/>
          <w:sz w:val="22"/>
          <w:szCs w:val="22"/>
        </w:rPr>
      </w:pPr>
    </w:p>
    <w:p w14:paraId="03AA1AEB" w14:textId="77777777" w:rsidR="002C1641" w:rsidRPr="00B809A0" w:rsidRDefault="002C1641" w:rsidP="00040C3A">
      <w:pPr>
        <w:tabs>
          <w:tab w:val="center" w:pos="5400"/>
        </w:tabs>
        <w:suppressAutoHyphens/>
        <w:jc w:val="center"/>
        <w:rPr>
          <w:rFonts w:asciiTheme="majorHAnsi" w:hAnsiTheme="majorHAnsi"/>
          <w:sz w:val="18"/>
          <w:szCs w:val="22"/>
        </w:rPr>
      </w:pPr>
    </w:p>
    <w:p w14:paraId="2FD75BF3" w14:textId="77777777" w:rsidR="002C1641" w:rsidRPr="00B809A0" w:rsidRDefault="002C1641" w:rsidP="00040C3A">
      <w:pPr>
        <w:tabs>
          <w:tab w:val="center" w:pos="5400"/>
        </w:tabs>
        <w:suppressAutoHyphens/>
        <w:jc w:val="center"/>
        <w:rPr>
          <w:rFonts w:asciiTheme="majorHAnsi" w:hAnsiTheme="majorHAnsi"/>
          <w:sz w:val="18"/>
          <w:szCs w:val="22"/>
        </w:rPr>
      </w:pPr>
    </w:p>
    <w:p w14:paraId="73EF440E" w14:textId="77777777" w:rsidR="002C1641" w:rsidRPr="00B809A0" w:rsidRDefault="002C1641" w:rsidP="00040C3A">
      <w:pPr>
        <w:tabs>
          <w:tab w:val="center" w:pos="5400"/>
        </w:tabs>
        <w:suppressAutoHyphens/>
        <w:jc w:val="center"/>
        <w:rPr>
          <w:rFonts w:asciiTheme="majorHAnsi" w:hAnsiTheme="majorHAnsi"/>
          <w:sz w:val="18"/>
          <w:szCs w:val="22"/>
        </w:rPr>
      </w:pPr>
    </w:p>
    <w:p w14:paraId="3D12B191" w14:textId="77777777" w:rsidR="002C1641" w:rsidRPr="00B809A0" w:rsidRDefault="002C1641" w:rsidP="00040C3A">
      <w:pPr>
        <w:tabs>
          <w:tab w:val="center" w:pos="5400"/>
        </w:tabs>
        <w:suppressAutoHyphens/>
        <w:jc w:val="center"/>
        <w:rPr>
          <w:rFonts w:asciiTheme="majorHAnsi" w:hAnsiTheme="majorHAnsi"/>
          <w:sz w:val="18"/>
          <w:szCs w:val="22"/>
        </w:rPr>
      </w:pPr>
    </w:p>
    <w:p w14:paraId="1132D17C" w14:textId="77777777" w:rsidR="002C1641" w:rsidRPr="00B809A0" w:rsidRDefault="002C1641" w:rsidP="00040C3A">
      <w:pPr>
        <w:tabs>
          <w:tab w:val="center" w:pos="5400"/>
        </w:tabs>
        <w:suppressAutoHyphens/>
        <w:jc w:val="center"/>
        <w:rPr>
          <w:rFonts w:asciiTheme="majorHAnsi" w:hAnsiTheme="majorHAnsi"/>
          <w:sz w:val="18"/>
          <w:szCs w:val="22"/>
        </w:rPr>
      </w:pPr>
    </w:p>
    <w:p w14:paraId="659B324C" w14:textId="77777777" w:rsidR="002C1641" w:rsidRPr="00B809A0" w:rsidRDefault="002C1641" w:rsidP="00040C3A">
      <w:pPr>
        <w:tabs>
          <w:tab w:val="center" w:pos="5400"/>
        </w:tabs>
        <w:suppressAutoHyphens/>
        <w:jc w:val="center"/>
        <w:rPr>
          <w:rFonts w:asciiTheme="majorHAnsi" w:hAnsiTheme="majorHAnsi"/>
          <w:sz w:val="18"/>
          <w:szCs w:val="22"/>
        </w:rPr>
      </w:pPr>
    </w:p>
    <w:p w14:paraId="0DE58CEA" w14:textId="77777777" w:rsidR="002C1641" w:rsidRPr="00B809A0" w:rsidRDefault="002C1641" w:rsidP="00040C3A">
      <w:pPr>
        <w:tabs>
          <w:tab w:val="center" w:pos="5400"/>
        </w:tabs>
        <w:suppressAutoHyphens/>
        <w:jc w:val="center"/>
        <w:rPr>
          <w:rFonts w:asciiTheme="majorHAnsi" w:hAnsiTheme="majorHAnsi"/>
          <w:sz w:val="18"/>
          <w:szCs w:val="22"/>
        </w:rPr>
      </w:pPr>
    </w:p>
    <w:p w14:paraId="3A5BB7C9" w14:textId="77777777" w:rsidR="002C1641" w:rsidRPr="00B809A0" w:rsidRDefault="002C1641" w:rsidP="00040C3A">
      <w:pPr>
        <w:tabs>
          <w:tab w:val="center" w:pos="5400"/>
        </w:tabs>
        <w:suppressAutoHyphens/>
        <w:jc w:val="center"/>
        <w:rPr>
          <w:rFonts w:asciiTheme="majorHAnsi" w:hAnsiTheme="majorHAnsi"/>
          <w:sz w:val="18"/>
          <w:szCs w:val="22"/>
        </w:rPr>
      </w:pPr>
    </w:p>
    <w:p w14:paraId="6BA67E7F" w14:textId="77777777" w:rsidR="002C1641" w:rsidRPr="00B809A0" w:rsidRDefault="002C1641" w:rsidP="00040C3A">
      <w:pPr>
        <w:tabs>
          <w:tab w:val="center" w:pos="5400"/>
        </w:tabs>
        <w:suppressAutoHyphens/>
        <w:jc w:val="center"/>
        <w:rPr>
          <w:rFonts w:asciiTheme="majorHAnsi" w:hAnsiTheme="majorHAnsi"/>
          <w:sz w:val="18"/>
          <w:szCs w:val="22"/>
        </w:rPr>
      </w:pPr>
    </w:p>
    <w:p w14:paraId="6D4FBE3A" w14:textId="77777777" w:rsidR="002C1641" w:rsidRPr="00B809A0" w:rsidRDefault="002C1641" w:rsidP="00040C3A">
      <w:pPr>
        <w:tabs>
          <w:tab w:val="center" w:pos="5400"/>
        </w:tabs>
        <w:suppressAutoHyphens/>
        <w:jc w:val="center"/>
        <w:rPr>
          <w:rFonts w:asciiTheme="majorHAnsi" w:hAnsiTheme="majorHAnsi"/>
          <w:sz w:val="18"/>
          <w:szCs w:val="22"/>
        </w:rPr>
      </w:pPr>
    </w:p>
    <w:p w14:paraId="2741AD16" w14:textId="77777777" w:rsidR="002C1641" w:rsidRPr="00B809A0" w:rsidRDefault="002C1641" w:rsidP="00040C3A">
      <w:pPr>
        <w:tabs>
          <w:tab w:val="center" w:pos="5400"/>
        </w:tabs>
        <w:suppressAutoHyphens/>
        <w:jc w:val="center"/>
        <w:rPr>
          <w:rFonts w:asciiTheme="majorHAnsi" w:hAnsiTheme="majorHAnsi"/>
          <w:sz w:val="18"/>
          <w:szCs w:val="22"/>
        </w:rPr>
      </w:pPr>
    </w:p>
    <w:p w14:paraId="1D99DBC4" w14:textId="60E54FEC" w:rsidR="002C1641" w:rsidRPr="00B809A0" w:rsidRDefault="00F82533" w:rsidP="00040C3A">
      <w:pPr>
        <w:tabs>
          <w:tab w:val="center" w:pos="5400"/>
        </w:tabs>
        <w:suppressAutoHyphens/>
        <w:jc w:val="center"/>
        <w:rPr>
          <w:rFonts w:asciiTheme="majorHAnsi" w:hAnsiTheme="majorHAnsi"/>
          <w:sz w:val="18"/>
          <w:szCs w:val="22"/>
        </w:rPr>
      </w:pPr>
      <w:r w:rsidRPr="00B809A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19402219">
                <wp:simplePos x="0" y="0"/>
                <wp:positionH relativeFrom="column">
                  <wp:posOffset>1206500</wp:posOffset>
                </wp:positionH>
                <wp:positionV relativeFrom="paragraph">
                  <wp:posOffset>-1905</wp:posOffset>
                </wp:positionV>
                <wp:extent cx="4595495" cy="7080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4595495" cy="70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6BAD71B" w:rsidR="008F3F7F" w:rsidRPr="003C32BC" w:rsidRDefault="008F3F7F"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electronically by the Commission on </w:t>
                            </w:r>
                            <w:r w:rsidR="00134A61">
                              <w:rPr>
                                <w:rFonts w:asciiTheme="majorHAnsi" w:hAnsiTheme="majorHAnsi"/>
                                <w:color w:val="0D0D0D" w:themeColor="text1" w:themeTint="F2"/>
                                <w:sz w:val="18"/>
                                <w:szCs w:val="20"/>
                              </w:rPr>
                              <w:t>August 16</w:t>
                            </w:r>
                            <w:r>
                              <w:rPr>
                                <w:rFonts w:asciiTheme="majorHAnsi" w:hAnsiTheme="majorHAnsi"/>
                                <w:color w:val="0D0D0D" w:themeColor="text1" w:themeTint="F2"/>
                                <w:sz w:val="18"/>
                                <w:szCs w:val="20"/>
                              </w:rPr>
                              <w:t>, 2019</w:t>
                            </w:r>
                            <w:r w:rsidR="003F3858">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15pt;width:361.85pt;height:5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" filled="f" stroked="f" strokeweight=".5pt">
                <v:textbox>
                  <w:txbxContent>
                    <w:p w14:paraId="29BF637A" w14:textId="76BAD71B" w:rsidR="008F3F7F" w:rsidRPr="003C32BC" w:rsidRDefault="008F3F7F"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electronically by the Commission on </w:t>
                      </w:r>
                      <w:r w:rsidR="00134A61">
                        <w:rPr>
                          <w:rFonts w:asciiTheme="majorHAnsi" w:hAnsiTheme="majorHAnsi"/>
                          <w:color w:val="0D0D0D" w:themeColor="text1" w:themeTint="F2"/>
                          <w:sz w:val="18"/>
                          <w:szCs w:val="20"/>
                        </w:rPr>
                        <w:t>August 16</w:t>
                      </w:r>
                      <w:r>
                        <w:rPr>
                          <w:rFonts w:asciiTheme="majorHAnsi" w:hAnsiTheme="majorHAnsi"/>
                          <w:color w:val="0D0D0D" w:themeColor="text1" w:themeTint="F2"/>
                          <w:sz w:val="18"/>
                          <w:szCs w:val="20"/>
                        </w:rPr>
                        <w:t>, 2019</w:t>
                      </w:r>
                      <w:r w:rsidR="003F3858">
                        <w:rPr>
                          <w:rFonts w:asciiTheme="majorHAnsi" w:hAnsiTheme="majorHAnsi"/>
                          <w:color w:val="0D0D0D" w:themeColor="text1" w:themeTint="F2"/>
                          <w:sz w:val="18"/>
                          <w:szCs w:val="20"/>
                        </w:rPr>
                        <w:t>.</w:t>
                      </w:r>
                    </w:p>
                  </w:txbxContent>
                </v:textbox>
              </v:shape>
            </w:pict>
          </mc:Fallback>
        </mc:AlternateContent>
      </w:r>
    </w:p>
    <w:p w14:paraId="3290BF94" w14:textId="150E4E7A" w:rsidR="002C1641" w:rsidRPr="00B809A0" w:rsidRDefault="002C1641" w:rsidP="00040C3A">
      <w:pPr>
        <w:tabs>
          <w:tab w:val="center" w:pos="5400"/>
        </w:tabs>
        <w:suppressAutoHyphens/>
        <w:jc w:val="center"/>
        <w:rPr>
          <w:rFonts w:asciiTheme="majorHAnsi" w:hAnsiTheme="majorHAnsi"/>
          <w:sz w:val="18"/>
          <w:szCs w:val="22"/>
        </w:rPr>
      </w:pPr>
    </w:p>
    <w:p w14:paraId="76124E47" w14:textId="77777777" w:rsidR="002C1641" w:rsidRPr="00B809A0" w:rsidRDefault="002C1641" w:rsidP="00040C3A">
      <w:pPr>
        <w:tabs>
          <w:tab w:val="center" w:pos="5400"/>
        </w:tabs>
        <w:suppressAutoHyphens/>
        <w:jc w:val="center"/>
        <w:rPr>
          <w:rFonts w:asciiTheme="majorHAnsi" w:hAnsiTheme="majorHAnsi"/>
          <w:sz w:val="18"/>
          <w:szCs w:val="22"/>
        </w:rPr>
      </w:pPr>
    </w:p>
    <w:p w14:paraId="3751FEDE" w14:textId="77777777" w:rsidR="002C1641" w:rsidRPr="00B809A0" w:rsidRDefault="002C1641" w:rsidP="00040C3A">
      <w:pPr>
        <w:tabs>
          <w:tab w:val="center" w:pos="5400"/>
        </w:tabs>
        <w:suppressAutoHyphens/>
        <w:jc w:val="center"/>
        <w:rPr>
          <w:rFonts w:asciiTheme="majorHAnsi" w:hAnsiTheme="majorHAnsi"/>
          <w:sz w:val="18"/>
          <w:szCs w:val="22"/>
        </w:rPr>
      </w:pPr>
    </w:p>
    <w:p w14:paraId="5FAB54E7" w14:textId="77777777" w:rsidR="002C1641" w:rsidRPr="00B809A0" w:rsidRDefault="002C1641" w:rsidP="00040C3A">
      <w:pPr>
        <w:tabs>
          <w:tab w:val="center" w:pos="5400"/>
        </w:tabs>
        <w:suppressAutoHyphens/>
        <w:jc w:val="center"/>
        <w:rPr>
          <w:rFonts w:asciiTheme="majorHAnsi" w:hAnsiTheme="majorHAnsi"/>
          <w:sz w:val="18"/>
          <w:szCs w:val="22"/>
        </w:rPr>
      </w:pPr>
    </w:p>
    <w:p w14:paraId="4AE4FBFB" w14:textId="77777777" w:rsidR="002C1641" w:rsidRPr="00B809A0" w:rsidRDefault="002C1641" w:rsidP="00040C3A">
      <w:pPr>
        <w:tabs>
          <w:tab w:val="center" w:pos="5400"/>
        </w:tabs>
        <w:suppressAutoHyphens/>
        <w:jc w:val="center"/>
        <w:rPr>
          <w:rFonts w:asciiTheme="majorHAnsi" w:hAnsiTheme="majorHAnsi"/>
          <w:sz w:val="18"/>
          <w:szCs w:val="22"/>
        </w:rPr>
      </w:pPr>
    </w:p>
    <w:p w14:paraId="4DA3B2C3" w14:textId="77777777" w:rsidR="002C1641" w:rsidRPr="00B809A0" w:rsidRDefault="003C32BC" w:rsidP="00040C3A">
      <w:pPr>
        <w:tabs>
          <w:tab w:val="center" w:pos="5400"/>
        </w:tabs>
        <w:suppressAutoHyphens/>
        <w:jc w:val="center"/>
        <w:rPr>
          <w:rFonts w:asciiTheme="majorHAnsi" w:hAnsiTheme="majorHAnsi"/>
          <w:sz w:val="18"/>
          <w:szCs w:val="22"/>
        </w:rPr>
      </w:pPr>
      <w:r w:rsidRPr="00B809A0">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8D3DD32" w:rsidR="008F3F7F" w:rsidRPr="003C32BC" w:rsidRDefault="008F3F7F"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34A61">
                              <w:rPr>
                                <w:rFonts w:asciiTheme="majorHAnsi" w:hAnsiTheme="majorHAnsi"/>
                                <w:color w:val="595959" w:themeColor="text1" w:themeTint="A6"/>
                                <w:sz w:val="18"/>
                              </w:rPr>
                              <w:t>135</w:t>
                            </w:r>
                            <w:r>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649-09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6D7A5D">
                              <w:rPr>
                                <w:rFonts w:asciiTheme="majorHAnsi" w:hAnsiTheme="majorHAnsi"/>
                                <w:color w:val="595959" w:themeColor="text1" w:themeTint="A6"/>
                                <w:sz w:val="18"/>
                                <w:szCs w:val="18"/>
                              </w:rPr>
                              <w:t>Luz Elli Sánchez Herrera and</w:t>
                            </w:r>
                            <w:r w:rsidR="003D2F5D">
                              <w:rPr>
                                <w:rFonts w:asciiTheme="majorHAnsi" w:hAnsiTheme="majorHAnsi"/>
                                <w:color w:val="595959" w:themeColor="text1" w:themeTint="A6"/>
                                <w:sz w:val="18"/>
                                <w:szCs w:val="18"/>
                              </w:rPr>
                              <w:t xml:space="preserve"> her</w:t>
                            </w:r>
                            <w:r w:rsidRPr="006D7A5D">
                              <w:rPr>
                                <w:rFonts w:asciiTheme="majorHAnsi" w:hAnsiTheme="majorHAnsi"/>
                                <w:color w:val="595959" w:themeColor="text1" w:themeTint="A6"/>
                                <w:sz w:val="18"/>
                                <w:szCs w:val="18"/>
                              </w:rPr>
                              <w:t xml:space="preserve"> </w:t>
                            </w:r>
                            <w:r w:rsidR="006D7A5D">
                              <w:rPr>
                                <w:rFonts w:asciiTheme="majorHAnsi" w:hAnsiTheme="majorHAnsi"/>
                                <w:color w:val="595959" w:themeColor="text1" w:themeTint="A6"/>
                                <w:sz w:val="18"/>
                                <w:szCs w:val="18"/>
                              </w:rPr>
                              <w:t>family m</w:t>
                            </w:r>
                            <w:r w:rsidRPr="006D7A5D">
                              <w:rPr>
                                <w:rFonts w:asciiTheme="majorHAnsi" w:hAnsiTheme="majorHAnsi"/>
                                <w:color w:val="595959" w:themeColor="text1" w:themeTint="A6"/>
                                <w:sz w:val="18"/>
                                <w:szCs w:val="18"/>
                              </w:rPr>
                              <w:t>embers</w:t>
                            </w:r>
                            <w:r>
                              <w:rPr>
                                <w:rFonts w:asciiTheme="majorHAnsi" w:hAnsiTheme="majorHAnsi"/>
                                <w:color w:val="595959" w:themeColor="text1" w:themeTint="A6"/>
                                <w:sz w:val="18"/>
                              </w:rPr>
                              <w:t xml:space="preserve">. Colombia. </w:t>
                            </w:r>
                            <w:r w:rsidR="00134A61">
                              <w:rPr>
                                <w:rFonts w:asciiTheme="majorHAnsi" w:hAnsiTheme="majorHAnsi"/>
                                <w:color w:val="595959" w:themeColor="text1" w:themeTint="A6"/>
                                <w:sz w:val="18"/>
                              </w:rPr>
                              <w:t>August 16,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8D3DD32" w:rsidR="008F3F7F" w:rsidRPr="003C32BC" w:rsidRDefault="008F3F7F"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34A61">
                        <w:rPr>
                          <w:rFonts w:asciiTheme="majorHAnsi" w:hAnsiTheme="majorHAnsi"/>
                          <w:color w:val="595959" w:themeColor="text1" w:themeTint="A6"/>
                          <w:sz w:val="18"/>
                        </w:rPr>
                        <w:t>135</w:t>
                      </w:r>
                      <w:r>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649-09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6D7A5D">
                        <w:rPr>
                          <w:rFonts w:asciiTheme="majorHAnsi" w:hAnsiTheme="majorHAnsi"/>
                          <w:color w:val="595959" w:themeColor="text1" w:themeTint="A6"/>
                          <w:sz w:val="18"/>
                          <w:szCs w:val="18"/>
                        </w:rPr>
                        <w:t>Luz Elli Sánchez Herrera and</w:t>
                      </w:r>
                      <w:r w:rsidR="003D2F5D">
                        <w:rPr>
                          <w:rFonts w:asciiTheme="majorHAnsi" w:hAnsiTheme="majorHAnsi"/>
                          <w:color w:val="595959" w:themeColor="text1" w:themeTint="A6"/>
                          <w:sz w:val="18"/>
                          <w:szCs w:val="18"/>
                        </w:rPr>
                        <w:t xml:space="preserve"> her</w:t>
                      </w:r>
                      <w:r w:rsidRPr="006D7A5D">
                        <w:rPr>
                          <w:rFonts w:asciiTheme="majorHAnsi" w:hAnsiTheme="majorHAnsi"/>
                          <w:color w:val="595959" w:themeColor="text1" w:themeTint="A6"/>
                          <w:sz w:val="18"/>
                          <w:szCs w:val="18"/>
                        </w:rPr>
                        <w:t xml:space="preserve"> </w:t>
                      </w:r>
                      <w:r w:rsidR="006D7A5D">
                        <w:rPr>
                          <w:rFonts w:asciiTheme="majorHAnsi" w:hAnsiTheme="majorHAnsi"/>
                          <w:color w:val="595959" w:themeColor="text1" w:themeTint="A6"/>
                          <w:sz w:val="18"/>
                          <w:szCs w:val="18"/>
                        </w:rPr>
                        <w:t>family m</w:t>
                      </w:r>
                      <w:r w:rsidRPr="006D7A5D">
                        <w:rPr>
                          <w:rFonts w:asciiTheme="majorHAnsi" w:hAnsiTheme="majorHAnsi"/>
                          <w:color w:val="595959" w:themeColor="text1" w:themeTint="A6"/>
                          <w:sz w:val="18"/>
                          <w:szCs w:val="18"/>
                        </w:rPr>
                        <w:t>embers</w:t>
                      </w:r>
                      <w:r>
                        <w:rPr>
                          <w:rFonts w:asciiTheme="majorHAnsi" w:hAnsiTheme="majorHAnsi"/>
                          <w:color w:val="595959" w:themeColor="text1" w:themeTint="A6"/>
                          <w:sz w:val="18"/>
                        </w:rPr>
                        <w:t xml:space="preserve">. Colombia. </w:t>
                      </w:r>
                      <w:r w:rsidR="00134A61">
                        <w:rPr>
                          <w:rFonts w:asciiTheme="majorHAnsi" w:hAnsiTheme="majorHAnsi"/>
                          <w:color w:val="595959" w:themeColor="text1" w:themeTint="A6"/>
                          <w:sz w:val="18"/>
                        </w:rPr>
                        <w:t>August 16,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B809A0" w:rsidRDefault="002C1641" w:rsidP="00040C3A">
      <w:pPr>
        <w:tabs>
          <w:tab w:val="center" w:pos="5400"/>
        </w:tabs>
        <w:suppressAutoHyphens/>
        <w:jc w:val="center"/>
        <w:rPr>
          <w:rFonts w:asciiTheme="majorHAnsi" w:hAnsiTheme="majorHAnsi"/>
          <w:sz w:val="18"/>
          <w:szCs w:val="22"/>
        </w:rPr>
      </w:pPr>
    </w:p>
    <w:p w14:paraId="5420A6FF" w14:textId="77777777" w:rsidR="002C1641" w:rsidRPr="00B809A0" w:rsidRDefault="002C1641" w:rsidP="00040C3A">
      <w:pPr>
        <w:tabs>
          <w:tab w:val="center" w:pos="5400"/>
        </w:tabs>
        <w:suppressAutoHyphens/>
        <w:jc w:val="center"/>
        <w:rPr>
          <w:rFonts w:asciiTheme="majorHAnsi" w:hAnsiTheme="majorHAnsi"/>
          <w:sz w:val="18"/>
          <w:szCs w:val="22"/>
        </w:rPr>
      </w:pPr>
    </w:p>
    <w:p w14:paraId="03B36C31" w14:textId="77777777" w:rsidR="003C32BC" w:rsidRPr="00B809A0" w:rsidRDefault="003C32BC" w:rsidP="003C32BC">
      <w:pPr>
        <w:tabs>
          <w:tab w:val="center" w:pos="5400"/>
        </w:tabs>
        <w:suppressAutoHyphens/>
        <w:jc w:val="center"/>
        <w:rPr>
          <w:rFonts w:asciiTheme="majorHAnsi" w:hAnsiTheme="majorHAnsi"/>
          <w:sz w:val="18"/>
          <w:szCs w:val="22"/>
        </w:rPr>
      </w:pPr>
    </w:p>
    <w:p w14:paraId="154A4854" w14:textId="77777777" w:rsidR="003C32BC" w:rsidRPr="00B809A0" w:rsidRDefault="006311DA" w:rsidP="003C32BC">
      <w:pPr>
        <w:tabs>
          <w:tab w:val="center" w:pos="5400"/>
        </w:tabs>
        <w:suppressAutoHyphens/>
        <w:jc w:val="center"/>
        <w:rPr>
          <w:rFonts w:asciiTheme="majorHAnsi" w:hAnsiTheme="majorHAnsi"/>
          <w:sz w:val="18"/>
          <w:szCs w:val="22"/>
        </w:rPr>
      </w:pPr>
      <w:r w:rsidRPr="00B809A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8F3F7F" w:rsidRPr="004B7EB6" w:rsidRDefault="008F3F7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8F3F7F" w:rsidRPr="004B7EB6" w:rsidRDefault="008F3F7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B809A0">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3F61DA2F" w:rsidR="008F3F7F" w:rsidRDefault="003F3858">
                            <w:r>
                              <w:rPr>
                                <w:noProof/>
                              </w:rPr>
                              <w:drawing>
                                <wp:inline distT="0" distB="0" distL="0" distR="0" wp14:anchorId="27FC0B9A" wp14:editId="0B55D436">
                                  <wp:extent cx="1519555" cy="387985"/>
                                  <wp:effectExtent l="0" t="0" r="444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3F61DA2F" w:rsidR="008F3F7F" w:rsidRDefault="003F3858">
                      <w:r>
                        <w:rPr>
                          <w:noProof/>
                        </w:rPr>
                        <w:drawing>
                          <wp:inline distT="0" distB="0" distL="0" distR="0" wp14:anchorId="27FC0B9A" wp14:editId="0B55D436">
                            <wp:extent cx="1519555" cy="387985"/>
                            <wp:effectExtent l="0" t="0" r="444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B809A0" w:rsidRDefault="007607C4" w:rsidP="003C32BC">
      <w:pPr>
        <w:tabs>
          <w:tab w:val="center" w:pos="5400"/>
        </w:tabs>
        <w:suppressAutoHyphens/>
        <w:jc w:val="center"/>
        <w:rPr>
          <w:rFonts w:asciiTheme="majorHAnsi" w:hAnsiTheme="majorHAnsi"/>
          <w:sz w:val="18"/>
          <w:szCs w:val="22"/>
        </w:rPr>
        <w:sectPr w:rsidR="007607C4" w:rsidRPr="00B809A0"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B809A0" w:rsidRDefault="00F621C3" w:rsidP="00F621C3">
      <w:pPr>
        <w:spacing w:after="240"/>
        <w:ind w:firstLine="720"/>
        <w:jc w:val="both"/>
        <w:rPr>
          <w:rFonts w:asciiTheme="majorHAnsi" w:hAnsiTheme="majorHAnsi"/>
          <w:b/>
          <w:bCs/>
          <w:sz w:val="20"/>
          <w:szCs w:val="20"/>
        </w:rPr>
      </w:pPr>
      <w:r w:rsidRPr="00B809A0">
        <w:rPr>
          <w:rFonts w:asciiTheme="majorHAnsi" w:hAnsiTheme="majorHAnsi"/>
          <w:b/>
          <w:bCs/>
          <w:sz w:val="20"/>
          <w:szCs w:val="20"/>
        </w:rPr>
        <w:lastRenderedPageBreak/>
        <w:t>I.</w:t>
      </w:r>
      <w:r w:rsidRPr="00B809A0">
        <w:rPr>
          <w:rFonts w:asciiTheme="majorHAnsi" w:hAnsiTheme="majorHAnsi"/>
          <w:b/>
          <w:bCs/>
          <w:sz w:val="20"/>
          <w:szCs w:val="20"/>
        </w:rPr>
        <w:tab/>
      </w:r>
      <w:r w:rsidR="00592718" w:rsidRPr="00B809A0">
        <w:rPr>
          <w:rFonts w:asciiTheme="majorHAnsi" w:hAnsiTheme="majorHAnsi"/>
          <w:b/>
          <w:bCs/>
          <w:sz w:val="20"/>
          <w:szCs w:val="20"/>
        </w:rPr>
        <w:t>INFORMATION ABOUT THE PETITION</w:t>
      </w:r>
      <w:r w:rsidRPr="00B809A0">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B809A0"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B809A0" w:rsidRDefault="003771A3" w:rsidP="00326428">
            <w:pPr>
              <w:jc w:val="center"/>
              <w:rPr>
                <w:rFonts w:ascii="Cambria" w:hAnsi="Cambria"/>
                <w:b/>
                <w:bCs/>
                <w:color w:val="FFFFFF" w:themeColor="background1"/>
                <w:sz w:val="20"/>
                <w:szCs w:val="20"/>
              </w:rPr>
            </w:pPr>
            <w:r w:rsidRPr="00B809A0">
              <w:rPr>
                <w:rFonts w:ascii="Cambria" w:hAnsi="Cambria"/>
                <w:b/>
                <w:bCs/>
                <w:color w:val="FFFFFF" w:themeColor="background1"/>
                <w:sz w:val="20"/>
                <w:szCs w:val="20"/>
              </w:rPr>
              <w:t>Petitioner</w:t>
            </w:r>
            <w:r w:rsidR="00F621C3" w:rsidRPr="00B809A0">
              <w:rPr>
                <w:rFonts w:ascii="Cambria" w:hAnsi="Cambria"/>
                <w:b/>
                <w:bCs/>
                <w:color w:val="FFFFFF" w:themeColor="background1"/>
                <w:sz w:val="20"/>
                <w:szCs w:val="20"/>
              </w:rPr>
              <w:t>:</w:t>
            </w:r>
          </w:p>
        </w:tc>
        <w:tc>
          <w:tcPr>
            <w:tcW w:w="5670" w:type="dxa"/>
            <w:vAlign w:val="center"/>
          </w:tcPr>
          <w:p w14:paraId="0674C7B8" w14:textId="4B4538D4" w:rsidR="00F621C3" w:rsidRPr="00B809A0" w:rsidRDefault="00DC14E8" w:rsidP="00326428">
            <w:pPr>
              <w:jc w:val="both"/>
              <w:rPr>
                <w:rFonts w:ascii="Cambria" w:hAnsi="Cambria"/>
                <w:bCs/>
                <w:sz w:val="20"/>
                <w:szCs w:val="20"/>
              </w:rPr>
            </w:pPr>
            <w:r w:rsidRPr="00B809A0">
              <w:rPr>
                <w:rFonts w:ascii="Cambria" w:hAnsi="Cambria"/>
                <w:bCs/>
                <w:sz w:val="20"/>
                <w:szCs w:val="20"/>
              </w:rPr>
              <w:t xml:space="preserve">Javier Villegas Posada, Yenny Patricia Molina Agudelo and Sandra Consuelo Villegas Arévalo  </w:t>
            </w:r>
          </w:p>
        </w:tc>
      </w:tr>
      <w:tr w:rsidR="00F621C3" w:rsidRPr="00B809A0"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B809A0" w:rsidRDefault="003D0D89" w:rsidP="0032642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B809A0">
                  <w:rPr>
                    <w:rFonts w:ascii="Cambria" w:hAnsi="Cambria"/>
                    <w:b/>
                    <w:bCs/>
                    <w:color w:val="FFFFFF" w:themeColor="background1"/>
                    <w:sz w:val="20"/>
                    <w:szCs w:val="20"/>
                  </w:rPr>
                  <w:t>Alleged victim</w:t>
                </w:r>
              </w:sdtContent>
            </w:sdt>
            <w:r w:rsidR="00F621C3" w:rsidRPr="00B809A0">
              <w:rPr>
                <w:rFonts w:ascii="Cambria" w:hAnsi="Cambria"/>
                <w:b/>
                <w:bCs/>
                <w:color w:val="FFFFFF" w:themeColor="background1"/>
                <w:sz w:val="20"/>
                <w:szCs w:val="20"/>
              </w:rPr>
              <w:t>:</w:t>
            </w:r>
          </w:p>
        </w:tc>
        <w:tc>
          <w:tcPr>
            <w:tcW w:w="5670" w:type="dxa"/>
            <w:vAlign w:val="center"/>
          </w:tcPr>
          <w:p w14:paraId="60895337" w14:textId="5C99516B" w:rsidR="00F621C3" w:rsidRPr="00B809A0" w:rsidRDefault="00DC14E8" w:rsidP="006D7A5D">
            <w:pPr>
              <w:jc w:val="both"/>
              <w:rPr>
                <w:rFonts w:ascii="Cambria" w:hAnsi="Cambria"/>
                <w:bCs/>
                <w:sz w:val="20"/>
                <w:szCs w:val="20"/>
              </w:rPr>
            </w:pPr>
            <w:r w:rsidRPr="00B809A0">
              <w:rPr>
                <w:rFonts w:ascii="Cambria" w:hAnsi="Cambria"/>
                <w:bCs/>
                <w:sz w:val="20"/>
                <w:szCs w:val="20"/>
              </w:rPr>
              <w:t>Luz Elli Sánchez Herrera and</w:t>
            </w:r>
            <w:r w:rsidR="003D2F5D">
              <w:rPr>
                <w:rFonts w:ascii="Cambria" w:hAnsi="Cambria"/>
                <w:bCs/>
                <w:sz w:val="20"/>
                <w:szCs w:val="20"/>
              </w:rPr>
              <w:t xml:space="preserve"> her</w:t>
            </w:r>
            <w:r w:rsidRPr="00B809A0">
              <w:rPr>
                <w:rFonts w:ascii="Cambria" w:hAnsi="Cambria"/>
                <w:bCs/>
                <w:sz w:val="20"/>
                <w:szCs w:val="20"/>
              </w:rPr>
              <w:t xml:space="preserve"> </w:t>
            </w:r>
            <w:r w:rsidR="006D7A5D">
              <w:rPr>
                <w:rFonts w:ascii="Cambria" w:hAnsi="Cambria"/>
                <w:bCs/>
                <w:sz w:val="20"/>
                <w:szCs w:val="20"/>
              </w:rPr>
              <w:t>f</w:t>
            </w:r>
            <w:r w:rsidRPr="00B809A0">
              <w:rPr>
                <w:rFonts w:ascii="Cambria" w:hAnsi="Cambria"/>
                <w:bCs/>
                <w:sz w:val="20"/>
                <w:szCs w:val="20"/>
              </w:rPr>
              <w:t xml:space="preserve">amily </w:t>
            </w:r>
            <w:r w:rsidR="006D7A5D">
              <w:rPr>
                <w:rFonts w:ascii="Cambria" w:hAnsi="Cambria"/>
                <w:bCs/>
                <w:sz w:val="20"/>
                <w:szCs w:val="20"/>
              </w:rPr>
              <w:t>m</w:t>
            </w:r>
            <w:r w:rsidRPr="00B809A0">
              <w:rPr>
                <w:rFonts w:ascii="Cambria" w:hAnsi="Cambria"/>
                <w:bCs/>
                <w:sz w:val="20"/>
                <w:szCs w:val="20"/>
              </w:rPr>
              <w:t>embers</w:t>
            </w:r>
            <w:r w:rsidRPr="00B809A0">
              <w:rPr>
                <w:rStyle w:val="FootnoteReference"/>
                <w:rFonts w:ascii="Cambria" w:hAnsi="Cambria"/>
                <w:bCs/>
                <w:sz w:val="20"/>
                <w:szCs w:val="20"/>
              </w:rPr>
              <w:footnoteReference w:id="2"/>
            </w:r>
          </w:p>
        </w:tc>
      </w:tr>
      <w:tr w:rsidR="00F621C3" w:rsidRPr="00B809A0"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B809A0" w:rsidRDefault="005816E5" w:rsidP="005816E5">
            <w:pPr>
              <w:jc w:val="center"/>
              <w:rPr>
                <w:rFonts w:ascii="Cambria" w:hAnsi="Cambria"/>
                <w:b/>
                <w:bCs/>
                <w:color w:val="FFFFFF" w:themeColor="background1"/>
                <w:sz w:val="20"/>
                <w:szCs w:val="20"/>
              </w:rPr>
            </w:pPr>
            <w:r w:rsidRPr="00B809A0">
              <w:rPr>
                <w:rFonts w:ascii="Cambria" w:hAnsi="Cambria"/>
                <w:b/>
                <w:bCs/>
                <w:color w:val="FFFFFF" w:themeColor="background1"/>
                <w:sz w:val="20"/>
                <w:szCs w:val="20"/>
              </w:rPr>
              <w:t xml:space="preserve">Respondent </w:t>
            </w:r>
            <w:r w:rsidR="00F621C3" w:rsidRPr="00B809A0">
              <w:rPr>
                <w:rFonts w:ascii="Cambria" w:hAnsi="Cambria"/>
                <w:b/>
                <w:bCs/>
                <w:color w:val="FFFFFF" w:themeColor="background1"/>
                <w:sz w:val="20"/>
                <w:szCs w:val="20"/>
              </w:rPr>
              <w:t>State:</w:t>
            </w:r>
          </w:p>
        </w:tc>
        <w:tc>
          <w:tcPr>
            <w:tcW w:w="5670" w:type="dxa"/>
            <w:vAlign w:val="center"/>
          </w:tcPr>
          <w:p w14:paraId="3539D391" w14:textId="79584A4D" w:rsidR="00F621C3" w:rsidRPr="00B809A0" w:rsidRDefault="00DC14E8" w:rsidP="00326428">
            <w:pPr>
              <w:jc w:val="both"/>
              <w:rPr>
                <w:rFonts w:ascii="Cambria" w:hAnsi="Cambria"/>
                <w:bCs/>
                <w:sz w:val="20"/>
                <w:szCs w:val="20"/>
              </w:rPr>
            </w:pPr>
            <w:r w:rsidRPr="00B809A0">
              <w:rPr>
                <w:rFonts w:ascii="Cambria" w:hAnsi="Cambria"/>
                <w:bCs/>
                <w:sz w:val="20"/>
                <w:szCs w:val="20"/>
              </w:rPr>
              <w:t>Colombia</w:t>
            </w:r>
            <w:r w:rsidRPr="00B809A0">
              <w:rPr>
                <w:rStyle w:val="FootnoteReference"/>
                <w:rFonts w:ascii="Cambria" w:hAnsi="Cambria"/>
                <w:bCs/>
                <w:sz w:val="20"/>
                <w:szCs w:val="20"/>
              </w:rPr>
              <w:footnoteReference w:id="3"/>
            </w:r>
          </w:p>
        </w:tc>
      </w:tr>
      <w:tr w:rsidR="00E47F3D" w:rsidRPr="00B809A0"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B809A0" w:rsidRDefault="00E47F3D" w:rsidP="00E7588C">
            <w:pPr>
              <w:jc w:val="center"/>
              <w:rPr>
                <w:rFonts w:ascii="Cambria" w:hAnsi="Cambria"/>
                <w:b/>
                <w:bCs/>
                <w:color w:val="FFFFFF" w:themeColor="background1"/>
                <w:sz w:val="20"/>
                <w:szCs w:val="20"/>
              </w:rPr>
            </w:pPr>
            <w:r w:rsidRPr="00B809A0">
              <w:rPr>
                <w:rFonts w:ascii="Cambria" w:hAnsi="Cambria"/>
                <w:b/>
                <w:bCs/>
                <w:color w:val="FFFFFF" w:themeColor="background1"/>
                <w:sz w:val="20"/>
                <w:szCs w:val="20"/>
              </w:rPr>
              <w:t xml:space="preserve">Rights </w:t>
            </w:r>
            <w:r w:rsidR="00E7588C" w:rsidRPr="00B809A0">
              <w:rPr>
                <w:rFonts w:ascii="Cambria" w:hAnsi="Cambria"/>
                <w:b/>
                <w:bCs/>
                <w:color w:val="FFFFFF" w:themeColor="background1"/>
                <w:sz w:val="20"/>
                <w:szCs w:val="20"/>
              </w:rPr>
              <w:t>invoked:</w:t>
            </w:r>
          </w:p>
        </w:tc>
        <w:tc>
          <w:tcPr>
            <w:tcW w:w="5670" w:type="dxa"/>
            <w:vAlign w:val="center"/>
          </w:tcPr>
          <w:p w14:paraId="51EEF9D2" w14:textId="37DFCF0A" w:rsidR="00E47F3D" w:rsidRPr="00B809A0" w:rsidRDefault="00DC14E8" w:rsidP="006D7A5D">
            <w:pPr>
              <w:jc w:val="both"/>
              <w:rPr>
                <w:rFonts w:ascii="Cambria" w:hAnsi="Cambria"/>
                <w:bCs/>
                <w:sz w:val="20"/>
                <w:szCs w:val="20"/>
              </w:rPr>
            </w:pPr>
            <w:r w:rsidRPr="00B809A0">
              <w:rPr>
                <w:rFonts w:ascii="Cambria" w:hAnsi="Cambria"/>
                <w:bCs/>
                <w:sz w:val="20"/>
                <w:szCs w:val="20"/>
              </w:rPr>
              <w:t>Articles 4 (life), 5 (humane treatment), 8 (fair trial), and 25 (judicial protection) of the American Convention on Human Rights</w:t>
            </w:r>
            <w:r w:rsidRPr="00B809A0">
              <w:rPr>
                <w:rStyle w:val="FootnoteReference"/>
                <w:rFonts w:ascii="Cambria" w:hAnsi="Cambria"/>
                <w:bCs/>
                <w:sz w:val="20"/>
                <w:szCs w:val="20"/>
              </w:rPr>
              <w:footnoteReference w:id="4"/>
            </w:r>
            <w:r w:rsidRPr="00B809A0">
              <w:rPr>
                <w:rFonts w:ascii="Cambria" w:hAnsi="Cambria"/>
                <w:bCs/>
                <w:sz w:val="20"/>
                <w:szCs w:val="20"/>
              </w:rPr>
              <w:t xml:space="preserve"> and Articles I (life, liberty and personal </w:t>
            </w:r>
            <w:r w:rsidR="006D7A5D">
              <w:rPr>
                <w:rFonts w:ascii="Cambria" w:hAnsi="Cambria"/>
                <w:bCs/>
                <w:sz w:val="20"/>
                <w:szCs w:val="20"/>
              </w:rPr>
              <w:t>security) and XVIII (</w:t>
            </w:r>
            <w:r w:rsidRPr="00B809A0">
              <w:rPr>
                <w:rFonts w:ascii="Cambria" w:hAnsi="Cambria"/>
                <w:bCs/>
                <w:sz w:val="20"/>
                <w:szCs w:val="20"/>
              </w:rPr>
              <w:t>fair trial) of the American Declaration of the Rights and Duties of Man</w:t>
            </w:r>
            <w:r w:rsidRPr="00B809A0">
              <w:rPr>
                <w:rStyle w:val="FootnoteReference"/>
                <w:rFonts w:ascii="Cambria" w:hAnsi="Cambria"/>
                <w:bCs/>
                <w:sz w:val="20"/>
                <w:szCs w:val="20"/>
              </w:rPr>
              <w:footnoteReference w:id="5"/>
            </w:r>
          </w:p>
        </w:tc>
      </w:tr>
    </w:tbl>
    <w:p w14:paraId="006E8D49" w14:textId="1C646C41" w:rsidR="00F621C3" w:rsidRPr="00B809A0" w:rsidRDefault="00F621C3" w:rsidP="00F621C3">
      <w:pPr>
        <w:spacing w:before="240" w:after="240"/>
        <w:ind w:firstLine="720"/>
        <w:jc w:val="both"/>
        <w:rPr>
          <w:rFonts w:asciiTheme="majorHAnsi" w:hAnsiTheme="majorHAnsi"/>
          <w:b/>
          <w:bCs/>
          <w:sz w:val="20"/>
          <w:szCs w:val="20"/>
        </w:rPr>
      </w:pPr>
      <w:r w:rsidRPr="00B809A0">
        <w:rPr>
          <w:rFonts w:asciiTheme="majorHAnsi" w:hAnsiTheme="majorHAnsi"/>
          <w:b/>
          <w:bCs/>
          <w:sz w:val="20"/>
          <w:szCs w:val="20"/>
        </w:rPr>
        <w:t>II.</w:t>
      </w:r>
      <w:r w:rsidRPr="00B809A0">
        <w:rPr>
          <w:rFonts w:asciiTheme="majorHAnsi" w:hAnsiTheme="majorHAnsi"/>
          <w:b/>
          <w:bCs/>
          <w:sz w:val="20"/>
          <w:szCs w:val="20"/>
        </w:rPr>
        <w:tab/>
        <w:t>PROCE</w:t>
      </w:r>
      <w:r w:rsidR="00321AFD" w:rsidRPr="00B809A0">
        <w:rPr>
          <w:rFonts w:asciiTheme="majorHAnsi" w:hAnsiTheme="majorHAnsi"/>
          <w:b/>
          <w:bCs/>
          <w:sz w:val="20"/>
          <w:szCs w:val="20"/>
        </w:rPr>
        <w:t>EDINGS</w:t>
      </w:r>
      <w:r w:rsidRPr="00B809A0">
        <w:rPr>
          <w:rFonts w:asciiTheme="majorHAnsi" w:hAnsiTheme="majorHAnsi"/>
          <w:b/>
          <w:bCs/>
          <w:sz w:val="20"/>
          <w:szCs w:val="20"/>
        </w:rPr>
        <w:t xml:space="preserve"> BEFORE THE IACHR</w:t>
      </w:r>
      <w:r w:rsidR="00653EA6" w:rsidRPr="00B809A0">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B809A0"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B809A0" w:rsidRDefault="00B06BB7" w:rsidP="00B06BB7">
            <w:pPr>
              <w:jc w:val="center"/>
              <w:rPr>
                <w:rFonts w:ascii="Cambria" w:hAnsi="Cambria"/>
                <w:b/>
                <w:bCs/>
                <w:color w:val="FFFFFF" w:themeColor="background1"/>
                <w:sz w:val="20"/>
                <w:szCs w:val="20"/>
              </w:rPr>
            </w:pPr>
            <w:r w:rsidRPr="00B809A0">
              <w:rPr>
                <w:rFonts w:ascii="Cambria" w:hAnsi="Cambria"/>
                <w:b/>
                <w:bCs/>
                <w:color w:val="FFFFFF" w:themeColor="background1"/>
                <w:sz w:val="20"/>
                <w:szCs w:val="20"/>
              </w:rPr>
              <w:t>Filing of the petition</w:t>
            </w:r>
            <w:r w:rsidR="00F621C3" w:rsidRPr="00B809A0">
              <w:rPr>
                <w:rFonts w:ascii="Cambria" w:hAnsi="Cambria"/>
                <w:b/>
                <w:bCs/>
                <w:color w:val="FFFFFF" w:themeColor="background1"/>
                <w:sz w:val="20"/>
                <w:szCs w:val="20"/>
              </w:rPr>
              <w:t>:</w:t>
            </w:r>
          </w:p>
        </w:tc>
        <w:tc>
          <w:tcPr>
            <w:tcW w:w="5670" w:type="dxa"/>
            <w:vAlign w:val="center"/>
          </w:tcPr>
          <w:p w14:paraId="1C0C3DE2" w14:textId="583EBA25" w:rsidR="00F621C3" w:rsidRPr="00B809A0" w:rsidRDefault="007A17AF" w:rsidP="00326428">
            <w:pPr>
              <w:jc w:val="both"/>
              <w:rPr>
                <w:rFonts w:ascii="Cambria" w:hAnsi="Cambria"/>
                <w:bCs/>
                <w:sz w:val="20"/>
                <w:szCs w:val="20"/>
              </w:rPr>
            </w:pPr>
            <w:r w:rsidRPr="00B809A0">
              <w:rPr>
                <w:rFonts w:ascii="Cambria" w:hAnsi="Cambria"/>
                <w:bCs/>
                <w:sz w:val="20"/>
                <w:szCs w:val="20"/>
              </w:rPr>
              <w:t>June 1, 2009</w:t>
            </w:r>
          </w:p>
        </w:tc>
      </w:tr>
      <w:tr w:rsidR="00F621C3" w:rsidRPr="00B809A0"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B809A0" w:rsidRDefault="00B06BB7" w:rsidP="00B06BB7">
            <w:pPr>
              <w:jc w:val="center"/>
              <w:rPr>
                <w:rFonts w:ascii="Cambria" w:hAnsi="Cambria"/>
                <w:b/>
                <w:bCs/>
                <w:color w:val="FFFFFF" w:themeColor="background1"/>
                <w:sz w:val="20"/>
                <w:szCs w:val="20"/>
              </w:rPr>
            </w:pPr>
            <w:r w:rsidRPr="00B809A0">
              <w:rPr>
                <w:rFonts w:ascii="Cambria" w:hAnsi="Cambria"/>
                <w:b/>
                <w:color w:val="FFFFFF" w:themeColor="background1"/>
                <w:sz w:val="20"/>
                <w:szCs w:val="20"/>
              </w:rPr>
              <w:t>Notification of the petition to</w:t>
            </w:r>
            <w:r w:rsidR="00F621C3" w:rsidRPr="00B809A0">
              <w:rPr>
                <w:rFonts w:ascii="Cambria" w:hAnsi="Cambria"/>
                <w:b/>
                <w:color w:val="FFFFFF" w:themeColor="background1"/>
                <w:sz w:val="20"/>
                <w:szCs w:val="20"/>
              </w:rPr>
              <w:t xml:space="preserve"> the State:</w:t>
            </w:r>
          </w:p>
        </w:tc>
        <w:tc>
          <w:tcPr>
            <w:tcW w:w="5670" w:type="dxa"/>
            <w:vAlign w:val="center"/>
          </w:tcPr>
          <w:p w14:paraId="22ADBFFE" w14:textId="7977F567" w:rsidR="00F621C3" w:rsidRPr="00B809A0" w:rsidRDefault="007A17AF" w:rsidP="00326428">
            <w:pPr>
              <w:jc w:val="both"/>
              <w:rPr>
                <w:rFonts w:ascii="Cambria" w:hAnsi="Cambria"/>
                <w:bCs/>
                <w:sz w:val="20"/>
                <w:szCs w:val="20"/>
              </w:rPr>
            </w:pPr>
            <w:r w:rsidRPr="00B809A0">
              <w:rPr>
                <w:rFonts w:ascii="Cambria" w:hAnsi="Cambria"/>
                <w:bCs/>
                <w:sz w:val="20"/>
                <w:szCs w:val="20"/>
              </w:rPr>
              <w:t>March 26, 2015</w:t>
            </w:r>
          </w:p>
        </w:tc>
      </w:tr>
      <w:tr w:rsidR="00F621C3" w:rsidRPr="00B809A0"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B809A0" w:rsidRDefault="00F621C3" w:rsidP="00326428">
            <w:pPr>
              <w:jc w:val="center"/>
              <w:rPr>
                <w:rFonts w:ascii="Cambria" w:hAnsi="Cambria"/>
                <w:b/>
                <w:bCs/>
                <w:color w:val="FFFFFF" w:themeColor="background1"/>
                <w:sz w:val="20"/>
                <w:szCs w:val="20"/>
              </w:rPr>
            </w:pPr>
            <w:r w:rsidRPr="00B809A0">
              <w:rPr>
                <w:rFonts w:ascii="Cambria" w:hAnsi="Cambria"/>
                <w:b/>
                <w:color w:val="FFFFFF" w:themeColor="background1"/>
                <w:sz w:val="20"/>
                <w:szCs w:val="20"/>
              </w:rPr>
              <w:t>State’s first response:</w:t>
            </w:r>
          </w:p>
        </w:tc>
        <w:tc>
          <w:tcPr>
            <w:tcW w:w="5670" w:type="dxa"/>
            <w:vAlign w:val="center"/>
          </w:tcPr>
          <w:p w14:paraId="19C5DA57" w14:textId="0A0E7A11" w:rsidR="00F621C3" w:rsidRPr="00B809A0" w:rsidRDefault="007A17AF" w:rsidP="00326428">
            <w:pPr>
              <w:jc w:val="both"/>
              <w:rPr>
                <w:rFonts w:ascii="Cambria" w:hAnsi="Cambria"/>
                <w:bCs/>
                <w:sz w:val="20"/>
                <w:szCs w:val="20"/>
              </w:rPr>
            </w:pPr>
            <w:r w:rsidRPr="00B809A0">
              <w:rPr>
                <w:rFonts w:ascii="Cambria" w:hAnsi="Cambria"/>
                <w:bCs/>
                <w:sz w:val="20"/>
                <w:szCs w:val="20"/>
              </w:rPr>
              <w:t>August 20 2015</w:t>
            </w:r>
          </w:p>
        </w:tc>
      </w:tr>
      <w:tr w:rsidR="003771A3" w:rsidRPr="00B809A0"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B809A0" w:rsidRDefault="003771A3" w:rsidP="0023351C">
            <w:pPr>
              <w:jc w:val="center"/>
              <w:rPr>
                <w:rFonts w:ascii="Cambria" w:hAnsi="Cambria"/>
                <w:b/>
                <w:bCs/>
                <w:color w:val="FFFFFF" w:themeColor="background1"/>
                <w:sz w:val="20"/>
                <w:szCs w:val="20"/>
              </w:rPr>
            </w:pPr>
            <w:r w:rsidRPr="00B809A0">
              <w:rPr>
                <w:rFonts w:ascii="Cambria" w:hAnsi="Cambria"/>
                <w:b/>
                <w:bCs/>
                <w:color w:val="FFFFFF" w:themeColor="background1"/>
                <w:sz w:val="20"/>
                <w:szCs w:val="20"/>
              </w:rPr>
              <w:t>Additional observations from the petition</w:t>
            </w:r>
            <w:r w:rsidR="0023351C" w:rsidRPr="00B809A0">
              <w:rPr>
                <w:rFonts w:ascii="Cambria" w:hAnsi="Cambria"/>
                <w:b/>
                <w:bCs/>
                <w:color w:val="FFFFFF" w:themeColor="background1"/>
                <w:sz w:val="20"/>
                <w:szCs w:val="20"/>
              </w:rPr>
              <w:t>er</w:t>
            </w:r>
            <w:r w:rsidRPr="00B809A0">
              <w:rPr>
                <w:rFonts w:ascii="Cambria" w:hAnsi="Cambria"/>
                <w:b/>
                <w:bCs/>
                <w:color w:val="FFFFFF" w:themeColor="background1"/>
                <w:sz w:val="20"/>
                <w:szCs w:val="20"/>
              </w:rPr>
              <w:t>:</w:t>
            </w:r>
          </w:p>
        </w:tc>
        <w:tc>
          <w:tcPr>
            <w:tcW w:w="5670" w:type="dxa"/>
            <w:vAlign w:val="center"/>
          </w:tcPr>
          <w:p w14:paraId="2A863ACD" w14:textId="686D8536" w:rsidR="003771A3" w:rsidRPr="00B809A0" w:rsidRDefault="007A17AF" w:rsidP="00326428">
            <w:pPr>
              <w:jc w:val="both"/>
              <w:rPr>
                <w:rFonts w:ascii="Cambria" w:hAnsi="Cambria"/>
                <w:bCs/>
                <w:sz w:val="20"/>
                <w:szCs w:val="20"/>
              </w:rPr>
            </w:pPr>
            <w:r w:rsidRPr="00B809A0">
              <w:rPr>
                <w:rFonts w:ascii="Cambria" w:hAnsi="Cambria"/>
                <w:bCs/>
                <w:sz w:val="20"/>
                <w:szCs w:val="20"/>
              </w:rPr>
              <w:t>July 22 and December 2, 2015</w:t>
            </w:r>
          </w:p>
        </w:tc>
      </w:tr>
      <w:tr w:rsidR="003771A3" w:rsidRPr="00B809A0"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B809A0" w:rsidRDefault="003771A3" w:rsidP="00653EA6">
            <w:pPr>
              <w:jc w:val="center"/>
              <w:rPr>
                <w:rFonts w:ascii="Cambria" w:hAnsi="Cambria"/>
                <w:b/>
                <w:bCs/>
                <w:color w:val="FFFFFF" w:themeColor="background1"/>
                <w:sz w:val="20"/>
                <w:szCs w:val="20"/>
              </w:rPr>
            </w:pPr>
            <w:r w:rsidRPr="00B809A0">
              <w:rPr>
                <w:rFonts w:ascii="Cambria" w:hAnsi="Cambria"/>
                <w:b/>
                <w:bCs/>
                <w:color w:val="FFFFFF" w:themeColor="background1"/>
                <w:sz w:val="20"/>
                <w:szCs w:val="20"/>
              </w:rPr>
              <w:t>Additional observations from the State:</w:t>
            </w:r>
          </w:p>
        </w:tc>
        <w:tc>
          <w:tcPr>
            <w:tcW w:w="5670" w:type="dxa"/>
            <w:vAlign w:val="center"/>
          </w:tcPr>
          <w:p w14:paraId="27F6ADE3" w14:textId="4C9C5ACF" w:rsidR="003771A3" w:rsidRPr="00B809A0" w:rsidRDefault="007A17AF" w:rsidP="00326428">
            <w:pPr>
              <w:jc w:val="both"/>
              <w:rPr>
                <w:rFonts w:ascii="Cambria" w:hAnsi="Cambria"/>
                <w:bCs/>
                <w:sz w:val="20"/>
                <w:szCs w:val="20"/>
              </w:rPr>
            </w:pPr>
            <w:r w:rsidRPr="00B809A0">
              <w:rPr>
                <w:rFonts w:ascii="Cambria" w:hAnsi="Cambria"/>
                <w:bCs/>
                <w:sz w:val="20"/>
                <w:szCs w:val="20"/>
              </w:rPr>
              <w:t>July 13, 2018</w:t>
            </w:r>
          </w:p>
        </w:tc>
      </w:tr>
      <w:tr w:rsidR="003771A3" w:rsidRPr="00B809A0"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B809A0" w:rsidRDefault="00B06BB7" w:rsidP="00D75084">
            <w:pPr>
              <w:jc w:val="center"/>
              <w:rPr>
                <w:rFonts w:ascii="Cambria" w:hAnsi="Cambria"/>
                <w:b/>
                <w:bCs/>
                <w:color w:val="FFFFFF" w:themeColor="background1"/>
                <w:sz w:val="20"/>
                <w:szCs w:val="20"/>
              </w:rPr>
            </w:pPr>
            <w:r w:rsidRPr="00B809A0">
              <w:rPr>
                <w:rFonts w:ascii="Cambria" w:hAnsi="Cambria"/>
                <w:b/>
                <w:bCs/>
                <w:color w:val="FFFFFF" w:themeColor="background1"/>
                <w:sz w:val="20"/>
                <w:szCs w:val="20"/>
              </w:rPr>
              <w:t>Notification</w:t>
            </w:r>
            <w:r w:rsidR="003771A3" w:rsidRPr="00B809A0">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25548A26" w:rsidR="003771A3" w:rsidRPr="00B809A0" w:rsidRDefault="007A17AF" w:rsidP="00326428">
            <w:pPr>
              <w:jc w:val="both"/>
              <w:rPr>
                <w:rFonts w:ascii="Cambria" w:hAnsi="Cambria"/>
                <w:bCs/>
                <w:sz w:val="20"/>
                <w:szCs w:val="20"/>
              </w:rPr>
            </w:pPr>
            <w:r w:rsidRPr="00B809A0">
              <w:rPr>
                <w:rFonts w:ascii="Cambria" w:hAnsi="Cambria"/>
                <w:bCs/>
                <w:sz w:val="20"/>
                <w:szCs w:val="20"/>
              </w:rPr>
              <w:t>February 8, 2019</w:t>
            </w:r>
          </w:p>
        </w:tc>
      </w:tr>
      <w:tr w:rsidR="003771A3" w:rsidRPr="00B809A0"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Pr="00B809A0" w:rsidRDefault="00B06BB7" w:rsidP="00B06BB7">
            <w:pPr>
              <w:jc w:val="center"/>
              <w:rPr>
                <w:rFonts w:ascii="Cambria" w:hAnsi="Cambria"/>
                <w:b/>
                <w:bCs/>
                <w:color w:val="FFFFFF" w:themeColor="background1"/>
                <w:sz w:val="20"/>
                <w:szCs w:val="20"/>
              </w:rPr>
            </w:pPr>
            <w:r w:rsidRPr="00B809A0">
              <w:rPr>
                <w:rFonts w:ascii="Cambria" w:hAnsi="Cambria"/>
                <w:b/>
                <w:bCs/>
                <w:color w:val="FFFFFF" w:themeColor="background1"/>
                <w:sz w:val="20"/>
                <w:szCs w:val="20"/>
              </w:rPr>
              <w:t>P</w:t>
            </w:r>
            <w:r w:rsidR="003771A3" w:rsidRPr="00B809A0">
              <w:rPr>
                <w:rFonts w:ascii="Cambria" w:hAnsi="Cambria"/>
                <w:b/>
                <w:bCs/>
                <w:color w:val="FFFFFF" w:themeColor="background1"/>
                <w:sz w:val="20"/>
                <w:szCs w:val="20"/>
              </w:rPr>
              <w:t>etitioner</w:t>
            </w:r>
            <w:r w:rsidRPr="00B809A0">
              <w:rPr>
                <w:rFonts w:ascii="Cambria" w:hAnsi="Cambria"/>
                <w:b/>
                <w:bCs/>
                <w:color w:val="FFFFFF" w:themeColor="background1"/>
                <w:sz w:val="20"/>
                <w:szCs w:val="20"/>
              </w:rPr>
              <w:t>’s</w:t>
            </w:r>
            <w:r w:rsidR="003771A3" w:rsidRPr="00B809A0">
              <w:rPr>
                <w:rFonts w:ascii="Cambria" w:hAnsi="Cambria"/>
                <w:b/>
                <w:bCs/>
                <w:color w:val="FFFFFF" w:themeColor="background1"/>
                <w:sz w:val="20"/>
                <w:szCs w:val="20"/>
              </w:rPr>
              <w:t xml:space="preserve"> respon</w:t>
            </w:r>
            <w:r w:rsidRPr="00B809A0">
              <w:rPr>
                <w:rFonts w:ascii="Cambria" w:hAnsi="Cambria"/>
                <w:b/>
                <w:bCs/>
                <w:color w:val="FFFFFF" w:themeColor="background1"/>
                <w:sz w:val="20"/>
                <w:szCs w:val="20"/>
              </w:rPr>
              <w:t>se</w:t>
            </w:r>
            <w:r w:rsidR="003771A3" w:rsidRPr="00B809A0">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37448A34" w:rsidR="003771A3" w:rsidRPr="00B809A0" w:rsidRDefault="007A17AF" w:rsidP="00326428">
            <w:pPr>
              <w:jc w:val="both"/>
              <w:rPr>
                <w:rFonts w:ascii="Cambria" w:hAnsi="Cambria"/>
                <w:bCs/>
                <w:sz w:val="20"/>
                <w:szCs w:val="20"/>
              </w:rPr>
            </w:pPr>
            <w:r w:rsidRPr="00B809A0">
              <w:rPr>
                <w:rFonts w:ascii="Cambria" w:hAnsi="Cambria"/>
                <w:bCs/>
                <w:sz w:val="20"/>
                <w:szCs w:val="20"/>
              </w:rPr>
              <w:t>March 8, 2019</w:t>
            </w:r>
          </w:p>
        </w:tc>
      </w:tr>
    </w:tbl>
    <w:p w14:paraId="7F88B361" w14:textId="77777777" w:rsidR="00F621C3" w:rsidRPr="00B809A0" w:rsidRDefault="00F621C3" w:rsidP="00F621C3">
      <w:pPr>
        <w:spacing w:before="240" w:after="240"/>
        <w:ind w:firstLine="720"/>
        <w:jc w:val="both"/>
        <w:rPr>
          <w:rFonts w:asciiTheme="majorHAnsi" w:hAnsiTheme="majorHAnsi"/>
          <w:b/>
          <w:bCs/>
          <w:sz w:val="20"/>
          <w:szCs w:val="20"/>
        </w:rPr>
      </w:pPr>
      <w:r w:rsidRPr="00B809A0">
        <w:rPr>
          <w:rFonts w:asciiTheme="majorHAnsi" w:hAnsiTheme="majorHAnsi"/>
          <w:b/>
          <w:bCs/>
          <w:sz w:val="20"/>
          <w:szCs w:val="20"/>
        </w:rPr>
        <w:t xml:space="preserve">III. </w:t>
      </w:r>
      <w:r w:rsidRPr="00B809A0">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B809A0"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B809A0" w:rsidRDefault="00F621C3" w:rsidP="00326428">
            <w:pPr>
              <w:jc w:val="center"/>
              <w:rPr>
                <w:rFonts w:ascii="Cambria" w:hAnsi="Cambria"/>
                <w:b/>
                <w:bCs/>
                <w:i/>
                <w:color w:val="FFFFFF" w:themeColor="background1"/>
                <w:sz w:val="20"/>
                <w:szCs w:val="20"/>
              </w:rPr>
            </w:pPr>
            <w:r w:rsidRPr="00B809A0">
              <w:rPr>
                <w:rFonts w:ascii="Cambria" w:hAnsi="Cambria"/>
                <w:b/>
                <w:bCs/>
                <w:color w:val="FFFFFF" w:themeColor="background1"/>
                <w:sz w:val="20"/>
                <w:szCs w:val="20"/>
              </w:rPr>
              <w:t>Competence</w:t>
            </w:r>
            <w:r w:rsidRPr="00B809A0">
              <w:rPr>
                <w:rFonts w:ascii="Cambria" w:hAnsi="Cambria"/>
                <w:b/>
                <w:bCs/>
                <w:i/>
                <w:color w:val="FFFFFF" w:themeColor="background1"/>
                <w:sz w:val="20"/>
                <w:szCs w:val="20"/>
              </w:rPr>
              <w:t xml:space="preserve"> Ratione personae:</w:t>
            </w:r>
          </w:p>
        </w:tc>
        <w:tc>
          <w:tcPr>
            <w:tcW w:w="5670" w:type="dxa"/>
            <w:vAlign w:val="center"/>
          </w:tcPr>
          <w:p w14:paraId="237A8D0C" w14:textId="5B76C1C8" w:rsidR="00F621C3" w:rsidRPr="00B809A0" w:rsidRDefault="007A17AF" w:rsidP="00326428">
            <w:pPr>
              <w:rPr>
                <w:rFonts w:asciiTheme="majorHAnsi" w:hAnsiTheme="majorHAnsi"/>
                <w:bCs/>
                <w:sz w:val="20"/>
                <w:szCs w:val="20"/>
              </w:rPr>
            </w:pPr>
            <w:r w:rsidRPr="00B809A0">
              <w:rPr>
                <w:rFonts w:asciiTheme="majorHAnsi" w:hAnsiTheme="majorHAnsi"/>
                <w:bCs/>
                <w:sz w:val="20"/>
                <w:szCs w:val="20"/>
              </w:rPr>
              <w:t>Yes</w:t>
            </w:r>
          </w:p>
        </w:tc>
      </w:tr>
      <w:tr w:rsidR="00F621C3" w:rsidRPr="00B809A0"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B809A0" w:rsidRDefault="00F621C3" w:rsidP="00326428">
            <w:pPr>
              <w:jc w:val="center"/>
              <w:rPr>
                <w:rFonts w:ascii="Cambria" w:hAnsi="Cambria"/>
                <w:b/>
                <w:bCs/>
                <w:color w:val="FFFFFF" w:themeColor="background1"/>
                <w:sz w:val="20"/>
                <w:szCs w:val="20"/>
              </w:rPr>
            </w:pPr>
            <w:r w:rsidRPr="00B809A0">
              <w:rPr>
                <w:rFonts w:ascii="Cambria" w:hAnsi="Cambria"/>
                <w:b/>
                <w:bCs/>
                <w:color w:val="FFFFFF" w:themeColor="background1"/>
                <w:sz w:val="20"/>
                <w:szCs w:val="20"/>
              </w:rPr>
              <w:t>Competence</w:t>
            </w:r>
            <w:r w:rsidRPr="00B809A0">
              <w:rPr>
                <w:rFonts w:ascii="Cambria" w:hAnsi="Cambria"/>
                <w:b/>
                <w:bCs/>
                <w:i/>
                <w:color w:val="FFFFFF" w:themeColor="background1"/>
                <w:sz w:val="20"/>
                <w:szCs w:val="20"/>
              </w:rPr>
              <w:t xml:space="preserve"> Ratione loci</w:t>
            </w:r>
            <w:r w:rsidRPr="00B809A0">
              <w:rPr>
                <w:rFonts w:ascii="Cambria" w:hAnsi="Cambria"/>
                <w:b/>
                <w:bCs/>
                <w:color w:val="FFFFFF" w:themeColor="background1"/>
                <w:sz w:val="20"/>
                <w:szCs w:val="20"/>
              </w:rPr>
              <w:t>:</w:t>
            </w:r>
          </w:p>
        </w:tc>
        <w:tc>
          <w:tcPr>
            <w:tcW w:w="5670" w:type="dxa"/>
            <w:vAlign w:val="center"/>
          </w:tcPr>
          <w:p w14:paraId="48257424" w14:textId="75F50E23" w:rsidR="00F621C3" w:rsidRPr="00B809A0" w:rsidRDefault="007A17AF" w:rsidP="00326428">
            <w:pPr>
              <w:rPr>
                <w:rFonts w:asciiTheme="majorHAnsi" w:hAnsiTheme="majorHAnsi"/>
                <w:bCs/>
                <w:sz w:val="20"/>
                <w:szCs w:val="20"/>
              </w:rPr>
            </w:pPr>
            <w:r w:rsidRPr="00B809A0">
              <w:rPr>
                <w:rFonts w:asciiTheme="majorHAnsi" w:hAnsiTheme="majorHAnsi"/>
                <w:bCs/>
                <w:sz w:val="20"/>
                <w:szCs w:val="20"/>
              </w:rPr>
              <w:t>Yes</w:t>
            </w:r>
          </w:p>
        </w:tc>
      </w:tr>
      <w:tr w:rsidR="00F621C3" w:rsidRPr="00B809A0"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B809A0" w:rsidRDefault="00F621C3" w:rsidP="00326428">
            <w:pPr>
              <w:jc w:val="center"/>
              <w:rPr>
                <w:rFonts w:ascii="Cambria" w:hAnsi="Cambria"/>
                <w:b/>
                <w:bCs/>
                <w:color w:val="FFFFFF" w:themeColor="background1"/>
                <w:sz w:val="20"/>
                <w:szCs w:val="20"/>
              </w:rPr>
            </w:pPr>
            <w:r w:rsidRPr="00B809A0">
              <w:rPr>
                <w:rFonts w:ascii="Cambria" w:hAnsi="Cambria"/>
                <w:b/>
                <w:bCs/>
                <w:color w:val="FFFFFF" w:themeColor="background1"/>
                <w:sz w:val="20"/>
                <w:szCs w:val="20"/>
              </w:rPr>
              <w:t>Competence</w:t>
            </w:r>
            <w:r w:rsidRPr="00B809A0">
              <w:rPr>
                <w:rFonts w:ascii="Cambria" w:hAnsi="Cambria"/>
                <w:b/>
                <w:bCs/>
                <w:i/>
                <w:color w:val="FFFFFF" w:themeColor="background1"/>
                <w:sz w:val="20"/>
                <w:szCs w:val="20"/>
              </w:rPr>
              <w:t xml:space="preserve"> Ratione temporis</w:t>
            </w:r>
            <w:r w:rsidRPr="00B809A0">
              <w:rPr>
                <w:rFonts w:ascii="Cambria" w:hAnsi="Cambria"/>
                <w:b/>
                <w:bCs/>
                <w:color w:val="FFFFFF" w:themeColor="background1"/>
                <w:sz w:val="20"/>
                <w:szCs w:val="20"/>
              </w:rPr>
              <w:t>:</w:t>
            </w:r>
          </w:p>
        </w:tc>
        <w:tc>
          <w:tcPr>
            <w:tcW w:w="5670" w:type="dxa"/>
            <w:vAlign w:val="center"/>
          </w:tcPr>
          <w:p w14:paraId="74B3F783" w14:textId="552C57EA" w:rsidR="00F621C3" w:rsidRPr="00B809A0" w:rsidRDefault="007A17AF" w:rsidP="00326428">
            <w:pPr>
              <w:rPr>
                <w:rFonts w:asciiTheme="majorHAnsi" w:hAnsiTheme="majorHAnsi"/>
                <w:bCs/>
                <w:sz w:val="20"/>
                <w:szCs w:val="20"/>
              </w:rPr>
            </w:pPr>
            <w:r w:rsidRPr="00B809A0">
              <w:rPr>
                <w:rFonts w:asciiTheme="majorHAnsi" w:hAnsiTheme="majorHAnsi"/>
                <w:bCs/>
                <w:sz w:val="20"/>
                <w:szCs w:val="20"/>
              </w:rPr>
              <w:t>Yes</w:t>
            </w:r>
          </w:p>
        </w:tc>
      </w:tr>
      <w:tr w:rsidR="00F621C3" w:rsidRPr="00B809A0"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B809A0" w:rsidRDefault="00F621C3" w:rsidP="00326428">
            <w:pPr>
              <w:jc w:val="center"/>
              <w:rPr>
                <w:rFonts w:ascii="Cambria" w:hAnsi="Cambria"/>
                <w:b/>
                <w:bCs/>
                <w:color w:val="FFFFFF" w:themeColor="background1"/>
                <w:sz w:val="20"/>
                <w:szCs w:val="20"/>
              </w:rPr>
            </w:pPr>
            <w:r w:rsidRPr="00B809A0">
              <w:rPr>
                <w:rFonts w:ascii="Cambria" w:hAnsi="Cambria"/>
                <w:b/>
                <w:bCs/>
                <w:color w:val="FFFFFF" w:themeColor="background1"/>
                <w:sz w:val="20"/>
                <w:szCs w:val="20"/>
              </w:rPr>
              <w:t>Competence</w:t>
            </w:r>
            <w:r w:rsidRPr="00B809A0">
              <w:rPr>
                <w:rFonts w:ascii="Cambria" w:hAnsi="Cambria"/>
                <w:b/>
                <w:bCs/>
                <w:i/>
                <w:color w:val="FFFFFF" w:themeColor="background1"/>
                <w:sz w:val="20"/>
                <w:szCs w:val="20"/>
              </w:rPr>
              <w:t xml:space="preserve"> Ratione materiae</w:t>
            </w:r>
            <w:r w:rsidRPr="00B809A0">
              <w:rPr>
                <w:rFonts w:ascii="Cambria" w:hAnsi="Cambria"/>
                <w:b/>
                <w:bCs/>
                <w:color w:val="FFFFFF" w:themeColor="background1"/>
                <w:sz w:val="20"/>
                <w:szCs w:val="20"/>
              </w:rPr>
              <w:t>:</w:t>
            </w:r>
          </w:p>
        </w:tc>
        <w:tc>
          <w:tcPr>
            <w:tcW w:w="5670" w:type="dxa"/>
            <w:vAlign w:val="center"/>
          </w:tcPr>
          <w:p w14:paraId="64B3F199" w14:textId="213587F2" w:rsidR="00F621C3" w:rsidRPr="00B809A0" w:rsidRDefault="007A17AF" w:rsidP="00326428">
            <w:pPr>
              <w:jc w:val="both"/>
              <w:rPr>
                <w:rFonts w:asciiTheme="majorHAnsi" w:hAnsiTheme="majorHAnsi"/>
                <w:bCs/>
                <w:sz w:val="20"/>
                <w:szCs w:val="20"/>
              </w:rPr>
            </w:pPr>
            <w:r w:rsidRPr="00B809A0">
              <w:rPr>
                <w:rFonts w:asciiTheme="majorHAnsi" w:hAnsiTheme="majorHAnsi"/>
                <w:bCs/>
                <w:sz w:val="20"/>
                <w:szCs w:val="20"/>
              </w:rPr>
              <w:t>Yes, American Convention (deposit of instrument made on July 31, 1973)</w:t>
            </w:r>
          </w:p>
        </w:tc>
      </w:tr>
    </w:tbl>
    <w:p w14:paraId="0408D4CD" w14:textId="54A61356" w:rsidR="00F621C3" w:rsidRPr="00B809A0" w:rsidRDefault="00F621C3" w:rsidP="00F621C3">
      <w:pPr>
        <w:spacing w:before="240" w:after="240"/>
        <w:ind w:firstLine="720"/>
        <w:jc w:val="both"/>
        <w:rPr>
          <w:rFonts w:asciiTheme="majorHAnsi" w:hAnsiTheme="majorHAnsi"/>
          <w:b/>
          <w:bCs/>
          <w:sz w:val="20"/>
          <w:szCs w:val="20"/>
        </w:rPr>
      </w:pPr>
      <w:r w:rsidRPr="00B809A0">
        <w:rPr>
          <w:rFonts w:asciiTheme="majorHAnsi" w:hAnsiTheme="majorHAnsi"/>
          <w:b/>
          <w:bCs/>
          <w:sz w:val="20"/>
          <w:szCs w:val="20"/>
        </w:rPr>
        <w:t xml:space="preserve">IV. </w:t>
      </w:r>
      <w:r w:rsidRPr="00B809A0">
        <w:rPr>
          <w:rFonts w:asciiTheme="majorHAnsi" w:hAnsiTheme="majorHAnsi"/>
          <w:b/>
          <w:bCs/>
          <w:sz w:val="20"/>
          <w:szCs w:val="20"/>
        </w:rPr>
        <w:tab/>
        <w:t xml:space="preserve">DUPLICATION OF PROCEDURES AND INTERNATIONAL </w:t>
      </w:r>
      <w:r w:rsidRPr="00B809A0">
        <w:rPr>
          <w:rFonts w:asciiTheme="majorHAnsi" w:hAnsiTheme="majorHAnsi"/>
          <w:b/>
          <w:bCs/>
          <w:i/>
          <w:sz w:val="20"/>
          <w:szCs w:val="20"/>
        </w:rPr>
        <w:t>RES JUDICATA</w:t>
      </w:r>
      <w:r w:rsidRPr="00B809A0">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B809A0"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B809A0" w:rsidRDefault="00F621C3" w:rsidP="00326428">
            <w:pPr>
              <w:jc w:val="center"/>
              <w:rPr>
                <w:rFonts w:ascii="Cambria" w:hAnsi="Cambria"/>
                <w:b/>
                <w:bCs/>
                <w:color w:val="FFFFFF" w:themeColor="background1"/>
                <w:sz w:val="20"/>
                <w:szCs w:val="20"/>
              </w:rPr>
            </w:pPr>
            <w:r w:rsidRPr="00B809A0">
              <w:rPr>
                <w:rFonts w:ascii="Cambria" w:hAnsi="Cambria"/>
                <w:b/>
                <w:bCs/>
                <w:color w:val="FFFFFF" w:themeColor="background1"/>
                <w:sz w:val="20"/>
                <w:szCs w:val="20"/>
              </w:rPr>
              <w:t xml:space="preserve">Duplication of procedures and International </w:t>
            </w:r>
            <w:r w:rsidRPr="00B809A0">
              <w:rPr>
                <w:rFonts w:ascii="Cambria" w:hAnsi="Cambria"/>
                <w:b/>
                <w:bCs/>
                <w:i/>
                <w:color w:val="FFFFFF" w:themeColor="background1"/>
                <w:sz w:val="20"/>
                <w:szCs w:val="20"/>
              </w:rPr>
              <w:t>res judicata</w:t>
            </w:r>
            <w:r w:rsidRPr="00B809A0">
              <w:rPr>
                <w:rFonts w:ascii="Cambria" w:hAnsi="Cambria"/>
                <w:b/>
                <w:bCs/>
                <w:color w:val="FFFFFF" w:themeColor="background1"/>
                <w:sz w:val="20"/>
                <w:szCs w:val="20"/>
              </w:rPr>
              <w:t>:</w:t>
            </w:r>
          </w:p>
        </w:tc>
        <w:tc>
          <w:tcPr>
            <w:tcW w:w="5670" w:type="dxa"/>
            <w:vAlign w:val="center"/>
          </w:tcPr>
          <w:p w14:paraId="4773CD23" w14:textId="2562A946" w:rsidR="00F621C3" w:rsidRPr="00B809A0" w:rsidRDefault="00326428" w:rsidP="00326428">
            <w:pPr>
              <w:jc w:val="both"/>
              <w:rPr>
                <w:rFonts w:ascii="Cambria" w:hAnsi="Cambria"/>
                <w:bCs/>
                <w:sz w:val="20"/>
                <w:szCs w:val="20"/>
              </w:rPr>
            </w:pPr>
            <w:r w:rsidRPr="00B809A0">
              <w:rPr>
                <w:rFonts w:ascii="Cambria" w:hAnsi="Cambria"/>
                <w:bCs/>
                <w:sz w:val="20"/>
                <w:szCs w:val="20"/>
              </w:rPr>
              <w:t>No</w:t>
            </w:r>
          </w:p>
        </w:tc>
      </w:tr>
      <w:tr w:rsidR="00F621C3" w:rsidRPr="00B809A0"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B809A0" w:rsidRDefault="00F621C3" w:rsidP="00326428">
            <w:pPr>
              <w:jc w:val="center"/>
              <w:rPr>
                <w:rFonts w:ascii="Cambria" w:hAnsi="Cambria"/>
                <w:b/>
                <w:bCs/>
                <w:i/>
                <w:color w:val="FFFFFF" w:themeColor="background1"/>
                <w:sz w:val="20"/>
                <w:szCs w:val="20"/>
              </w:rPr>
            </w:pPr>
            <w:r w:rsidRPr="00B809A0">
              <w:rPr>
                <w:rFonts w:ascii="Cambria" w:hAnsi="Cambria"/>
                <w:b/>
                <w:bCs/>
                <w:color w:val="FFFFFF" w:themeColor="background1"/>
                <w:sz w:val="20"/>
                <w:szCs w:val="20"/>
              </w:rPr>
              <w:t>Rights declared admissible</w:t>
            </w:r>
          </w:p>
        </w:tc>
        <w:tc>
          <w:tcPr>
            <w:tcW w:w="5670" w:type="dxa"/>
            <w:vAlign w:val="center"/>
          </w:tcPr>
          <w:p w14:paraId="33BE4040" w14:textId="7F4CC52E" w:rsidR="00F621C3" w:rsidRPr="00B809A0" w:rsidRDefault="00326428" w:rsidP="006D7A5D">
            <w:pPr>
              <w:jc w:val="both"/>
              <w:rPr>
                <w:rFonts w:ascii="Cambria" w:hAnsi="Cambria"/>
                <w:bCs/>
                <w:sz w:val="20"/>
                <w:szCs w:val="20"/>
              </w:rPr>
            </w:pPr>
            <w:r w:rsidRPr="00B809A0">
              <w:rPr>
                <w:rFonts w:ascii="Cambria" w:hAnsi="Cambria"/>
                <w:bCs/>
                <w:sz w:val="20"/>
                <w:szCs w:val="20"/>
              </w:rPr>
              <w:t>Articles 4 (life), 5 (humane treatment), 8 (fair trial), and 25 (</w:t>
            </w:r>
            <w:r w:rsidR="006D7A5D">
              <w:rPr>
                <w:rFonts w:ascii="Cambria" w:hAnsi="Cambria"/>
                <w:bCs/>
                <w:sz w:val="20"/>
                <w:szCs w:val="20"/>
              </w:rPr>
              <w:t>j</w:t>
            </w:r>
            <w:r w:rsidRPr="00B809A0">
              <w:rPr>
                <w:rFonts w:ascii="Cambria" w:hAnsi="Cambria"/>
                <w:bCs/>
                <w:sz w:val="20"/>
                <w:szCs w:val="20"/>
              </w:rPr>
              <w:t>udicial protection) of the American Convention in relation to its Article 1.1</w:t>
            </w:r>
          </w:p>
        </w:tc>
      </w:tr>
      <w:tr w:rsidR="00F621C3" w:rsidRPr="00B809A0"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B809A0" w:rsidRDefault="00F621C3" w:rsidP="00326428">
            <w:pPr>
              <w:jc w:val="center"/>
              <w:rPr>
                <w:rFonts w:ascii="Cambria" w:hAnsi="Cambria"/>
                <w:b/>
                <w:bCs/>
                <w:color w:val="FFFFFF" w:themeColor="background1"/>
                <w:sz w:val="20"/>
                <w:szCs w:val="20"/>
              </w:rPr>
            </w:pPr>
            <w:r w:rsidRPr="00B809A0">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14:paraId="2A98CE44" w14:textId="2CC3CDC6" w:rsidR="00F621C3" w:rsidRPr="00B809A0" w:rsidRDefault="00326428" w:rsidP="00326428">
            <w:pPr>
              <w:rPr>
                <w:rFonts w:ascii="Cambria" w:hAnsi="Cambria"/>
                <w:bCs/>
                <w:sz w:val="20"/>
                <w:szCs w:val="20"/>
              </w:rPr>
            </w:pPr>
            <w:r w:rsidRPr="00B809A0">
              <w:rPr>
                <w:rFonts w:ascii="Cambria" w:hAnsi="Cambria"/>
                <w:bCs/>
                <w:sz w:val="20"/>
                <w:szCs w:val="20"/>
              </w:rPr>
              <w:t>Yes, in the terms of Section VI</w:t>
            </w:r>
          </w:p>
          <w:p w14:paraId="432DC56B" w14:textId="77777777" w:rsidR="00F621C3" w:rsidRPr="00B809A0" w:rsidRDefault="00F621C3" w:rsidP="00326428">
            <w:pPr>
              <w:rPr>
                <w:rFonts w:ascii="Cambria" w:hAnsi="Cambria"/>
                <w:bCs/>
                <w:sz w:val="20"/>
                <w:szCs w:val="20"/>
              </w:rPr>
            </w:pPr>
          </w:p>
        </w:tc>
      </w:tr>
      <w:tr w:rsidR="00F621C3" w:rsidRPr="00B809A0"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B809A0" w:rsidRDefault="00F621C3" w:rsidP="00326428">
            <w:pPr>
              <w:jc w:val="center"/>
              <w:rPr>
                <w:rFonts w:ascii="Cambria" w:hAnsi="Cambria"/>
                <w:b/>
                <w:bCs/>
                <w:color w:val="FFFFFF" w:themeColor="background1"/>
                <w:sz w:val="20"/>
                <w:szCs w:val="20"/>
              </w:rPr>
            </w:pPr>
            <w:r w:rsidRPr="00B809A0">
              <w:rPr>
                <w:rFonts w:ascii="Cambria" w:hAnsi="Cambria"/>
                <w:b/>
                <w:bCs/>
                <w:color w:val="FFFFFF" w:themeColor="background1"/>
                <w:sz w:val="20"/>
                <w:szCs w:val="20"/>
              </w:rPr>
              <w:t>Timeliness of the petition:</w:t>
            </w:r>
          </w:p>
        </w:tc>
        <w:tc>
          <w:tcPr>
            <w:tcW w:w="5670" w:type="dxa"/>
            <w:vAlign w:val="center"/>
          </w:tcPr>
          <w:p w14:paraId="6A26CCE9" w14:textId="28FEC461" w:rsidR="00F621C3" w:rsidRPr="00B809A0" w:rsidRDefault="00326428" w:rsidP="00326428">
            <w:pPr>
              <w:rPr>
                <w:rFonts w:asciiTheme="majorHAnsi" w:hAnsiTheme="majorHAnsi"/>
                <w:bCs/>
                <w:sz w:val="20"/>
                <w:szCs w:val="20"/>
              </w:rPr>
            </w:pPr>
            <w:r w:rsidRPr="00B809A0">
              <w:rPr>
                <w:rFonts w:ascii="Cambria" w:hAnsi="Cambria"/>
                <w:bCs/>
                <w:sz w:val="20"/>
                <w:szCs w:val="20"/>
              </w:rPr>
              <w:t>Yes, in the terms of Section VI</w:t>
            </w:r>
          </w:p>
        </w:tc>
      </w:tr>
    </w:tbl>
    <w:p w14:paraId="0944630F" w14:textId="77777777" w:rsidR="006D7A5D" w:rsidRDefault="006D7A5D" w:rsidP="006D7A5D">
      <w:pPr>
        <w:ind w:firstLine="720"/>
        <w:rPr>
          <w:rFonts w:asciiTheme="majorHAnsi" w:hAnsiTheme="majorHAnsi"/>
          <w:b/>
          <w:sz w:val="20"/>
          <w:szCs w:val="20"/>
        </w:rPr>
      </w:pPr>
    </w:p>
    <w:p w14:paraId="629E2DE8" w14:textId="53FC187D" w:rsidR="00F621C3" w:rsidRDefault="00F621C3" w:rsidP="006D7A5D">
      <w:pPr>
        <w:ind w:firstLine="720"/>
        <w:rPr>
          <w:rFonts w:asciiTheme="majorHAnsi" w:hAnsiTheme="majorHAnsi"/>
          <w:b/>
          <w:sz w:val="20"/>
          <w:szCs w:val="20"/>
        </w:rPr>
      </w:pPr>
      <w:r w:rsidRPr="00B809A0">
        <w:rPr>
          <w:rFonts w:asciiTheme="majorHAnsi" w:hAnsiTheme="majorHAnsi"/>
          <w:b/>
          <w:sz w:val="20"/>
          <w:szCs w:val="20"/>
        </w:rPr>
        <w:t xml:space="preserve">V. </w:t>
      </w:r>
      <w:r w:rsidRPr="00B809A0">
        <w:rPr>
          <w:rFonts w:asciiTheme="majorHAnsi" w:hAnsiTheme="majorHAnsi"/>
          <w:b/>
          <w:sz w:val="20"/>
          <w:szCs w:val="20"/>
        </w:rPr>
        <w:tab/>
        <w:t xml:space="preserve">FACTS </w:t>
      </w:r>
      <w:r w:rsidR="005816E5" w:rsidRPr="00B809A0">
        <w:rPr>
          <w:rFonts w:asciiTheme="majorHAnsi" w:hAnsiTheme="majorHAnsi"/>
          <w:b/>
          <w:sz w:val="20"/>
          <w:szCs w:val="20"/>
        </w:rPr>
        <w:t>ALLEGED</w:t>
      </w:r>
    </w:p>
    <w:p w14:paraId="1F98DC4A" w14:textId="77777777" w:rsidR="006D7A5D" w:rsidRPr="00B809A0" w:rsidRDefault="006D7A5D" w:rsidP="006D7A5D">
      <w:pPr>
        <w:ind w:firstLine="720"/>
        <w:rPr>
          <w:rFonts w:asciiTheme="majorHAnsi" w:hAnsiTheme="majorHAnsi"/>
          <w:b/>
          <w:sz w:val="20"/>
          <w:szCs w:val="20"/>
        </w:rPr>
      </w:pPr>
    </w:p>
    <w:p w14:paraId="6953F7A4" w14:textId="5F5CB50A" w:rsidR="00F621C3" w:rsidRPr="00B809A0" w:rsidRDefault="003F28C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09A0">
        <w:rPr>
          <w:rFonts w:ascii="Cambria" w:hAnsi="Cambria"/>
          <w:sz w:val="20"/>
          <w:szCs w:val="20"/>
        </w:rPr>
        <w:t>The present petition concerns</w:t>
      </w:r>
      <w:r w:rsidR="00326428" w:rsidRPr="00B809A0">
        <w:rPr>
          <w:rFonts w:ascii="Cambria" w:hAnsi="Cambria"/>
          <w:sz w:val="20"/>
          <w:szCs w:val="20"/>
        </w:rPr>
        <w:t xml:space="preserve"> the death of Luz Elli Sánchez Herrera (he</w:t>
      </w:r>
      <w:r w:rsidRPr="00B809A0">
        <w:rPr>
          <w:rFonts w:ascii="Cambria" w:hAnsi="Cambria"/>
          <w:sz w:val="20"/>
          <w:szCs w:val="20"/>
        </w:rPr>
        <w:t>reinafter "the alleged victim"), aged approximately 57</w:t>
      </w:r>
      <w:r w:rsidR="00326428" w:rsidRPr="00B809A0">
        <w:rPr>
          <w:rFonts w:ascii="Cambria" w:hAnsi="Cambria"/>
          <w:sz w:val="20"/>
          <w:szCs w:val="20"/>
        </w:rPr>
        <w:t xml:space="preserve">, which occurred on August 16, 2001, in the </w:t>
      </w:r>
      <w:r w:rsidRPr="00B809A0">
        <w:rPr>
          <w:rFonts w:ascii="Cambria" w:hAnsi="Cambria"/>
          <w:sz w:val="20"/>
          <w:szCs w:val="20"/>
        </w:rPr>
        <w:t>region</w:t>
      </w:r>
      <w:r w:rsidR="00326428" w:rsidRPr="00B809A0">
        <w:rPr>
          <w:rFonts w:ascii="Cambria" w:hAnsi="Cambria"/>
          <w:sz w:val="20"/>
          <w:szCs w:val="20"/>
        </w:rPr>
        <w:t xml:space="preserve"> of El Siete, El Carmen de Atrato</w:t>
      </w:r>
      <w:r w:rsidRPr="00B809A0">
        <w:rPr>
          <w:rFonts w:ascii="Cambria" w:hAnsi="Cambria"/>
          <w:sz w:val="20"/>
          <w:szCs w:val="20"/>
        </w:rPr>
        <w:t xml:space="preserve"> Municipality</w:t>
      </w:r>
      <w:r w:rsidR="00326428" w:rsidRPr="00B809A0">
        <w:rPr>
          <w:rFonts w:ascii="Cambria" w:hAnsi="Cambria"/>
          <w:sz w:val="20"/>
          <w:szCs w:val="20"/>
        </w:rPr>
        <w:t xml:space="preserve">, </w:t>
      </w:r>
      <w:r w:rsidRPr="00B809A0">
        <w:rPr>
          <w:rFonts w:ascii="Cambria" w:hAnsi="Cambria"/>
          <w:sz w:val="20"/>
          <w:szCs w:val="20"/>
        </w:rPr>
        <w:t xml:space="preserve">in the </w:t>
      </w:r>
      <w:r w:rsidR="00326428" w:rsidRPr="00B809A0">
        <w:rPr>
          <w:rFonts w:ascii="Cambria" w:hAnsi="Cambria"/>
          <w:sz w:val="20"/>
          <w:szCs w:val="20"/>
        </w:rPr>
        <w:t xml:space="preserve">Department of Chocó. The petitioners </w:t>
      </w:r>
      <w:r w:rsidRPr="00B809A0">
        <w:rPr>
          <w:rFonts w:ascii="Cambria" w:hAnsi="Cambria"/>
          <w:sz w:val="20"/>
          <w:szCs w:val="20"/>
        </w:rPr>
        <w:t>indicate</w:t>
      </w:r>
      <w:r w:rsidR="00326428" w:rsidRPr="00B809A0">
        <w:rPr>
          <w:rFonts w:ascii="Cambria" w:hAnsi="Cambria"/>
          <w:sz w:val="20"/>
          <w:szCs w:val="20"/>
        </w:rPr>
        <w:t xml:space="preserve"> that an armed confrontation took place between troops of the Third Section of the "Alacrán" Company attached to the </w:t>
      </w:r>
      <w:r w:rsidR="00BC47E1" w:rsidRPr="00B809A0">
        <w:rPr>
          <w:rFonts w:ascii="Cambria" w:hAnsi="Cambria"/>
          <w:sz w:val="20"/>
          <w:szCs w:val="20"/>
        </w:rPr>
        <w:t xml:space="preserve">No. 11 </w:t>
      </w:r>
      <w:r w:rsidR="00326428" w:rsidRPr="00B809A0">
        <w:rPr>
          <w:rFonts w:ascii="Cambria" w:hAnsi="Cambria"/>
          <w:sz w:val="20"/>
          <w:szCs w:val="20"/>
        </w:rPr>
        <w:t xml:space="preserve">Infantry Battalion "Cacique Nutibara" and members of the </w:t>
      </w:r>
      <w:r w:rsidR="00BC47E1" w:rsidRPr="00B809A0">
        <w:rPr>
          <w:rFonts w:ascii="Cambria" w:hAnsi="Cambria"/>
          <w:sz w:val="20"/>
          <w:szCs w:val="20"/>
        </w:rPr>
        <w:t xml:space="preserve">Revolutionary Army Guevarista </w:t>
      </w:r>
      <w:r w:rsidR="00326428" w:rsidRPr="00B809A0">
        <w:rPr>
          <w:rFonts w:ascii="Cambria" w:hAnsi="Cambria"/>
          <w:sz w:val="20"/>
          <w:szCs w:val="20"/>
        </w:rPr>
        <w:t>guerrilla group (hereinaft</w:t>
      </w:r>
      <w:r w:rsidR="00BC47E1" w:rsidRPr="00B809A0">
        <w:rPr>
          <w:rFonts w:ascii="Cambria" w:hAnsi="Cambria"/>
          <w:sz w:val="20"/>
          <w:szCs w:val="20"/>
        </w:rPr>
        <w:t>e</w:t>
      </w:r>
      <w:r w:rsidR="006B108F">
        <w:rPr>
          <w:rFonts w:ascii="Cambria" w:hAnsi="Cambria"/>
          <w:sz w:val="20"/>
          <w:szCs w:val="20"/>
        </w:rPr>
        <w:t>r referred to as "</w:t>
      </w:r>
      <w:r w:rsidR="00CA76EC" w:rsidRPr="00B809A0">
        <w:rPr>
          <w:rFonts w:ascii="Cambria" w:hAnsi="Cambria"/>
          <w:sz w:val="20"/>
          <w:szCs w:val="20"/>
        </w:rPr>
        <w:t>the ERG"), with h</w:t>
      </w:r>
      <w:r w:rsidR="00BC47E1" w:rsidRPr="00B809A0">
        <w:rPr>
          <w:rFonts w:ascii="Cambria" w:hAnsi="Cambria"/>
          <w:sz w:val="20"/>
          <w:szCs w:val="20"/>
        </w:rPr>
        <w:t xml:space="preserve">eavy weapons </w:t>
      </w:r>
      <w:r w:rsidR="00326428" w:rsidRPr="00B809A0">
        <w:rPr>
          <w:rFonts w:ascii="Cambria" w:hAnsi="Cambria"/>
          <w:sz w:val="20"/>
          <w:szCs w:val="20"/>
        </w:rPr>
        <w:t xml:space="preserve">(grenades). They claim that </w:t>
      </w:r>
      <w:r w:rsidR="00BC47E1" w:rsidRPr="00B809A0">
        <w:rPr>
          <w:rFonts w:ascii="Cambria" w:hAnsi="Cambria"/>
          <w:sz w:val="20"/>
          <w:szCs w:val="20"/>
        </w:rPr>
        <w:t xml:space="preserve">as a result of </w:t>
      </w:r>
      <w:r w:rsidR="00CA76EC" w:rsidRPr="00B809A0">
        <w:rPr>
          <w:rFonts w:ascii="Cambria" w:hAnsi="Cambria"/>
          <w:sz w:val="20"/>
          <w:szCs w:val="20"/>
        </w:rPr>
        <w:t>the attack</w:t>
      </w:r>
      <w:r w:rsidR="00BC47E1" w:rsidRPr="00B809A0">
        <w:rPr>
          <w:rFonts w:ascii="Cambria" w:hAnsi="Cambria"/>
          <w:sz w:val="20"/>
          <w:szCs w:val="20"/>
        </w:rPr>
        <w:t xml:space="preserve">, </w:t>
      </w:r>
      <w:r w:rsidR="00326428" w:rsidRPr="00B809A0">
        <w:rPr>
          <w:rFonts w:ascii="Cambria" w:hAnsi="Cambria"/>
          <w:sz w:val="20"/>
          <w:szCs w:val="20"/>
        </w:rPr>
        <w:t xml:space="preserve">four members of said subversive organization, </w:t>
      </w:r>
      <w:r w:rsidR="00CA76EC" w:rsidRPr="00B809A0">
        <w:rPr>
          <w:rFonts w:ascii="Cambria" w:hAnsi="Cambria"/>
          <w:sz w:val="20"/>
          <w:szCs w:val="20"/>
        </w:rPr>
        <w:t>as well as</w:t>
      </w:r>
      <w:r w:rsidR="00326428" w:rsidRPr="00B809A0">
        <w:rPr>
          <w:rFonts w:ascii="Cambria" w:hAnsi="Cambria"/>
          <w:sz w:val="20"/>
          <w:szCs w:val="20"/>
        </w:rPr>
        <w:t xml:space="preserve"> civilians</w:t>
      </w:r>
      <w:r w:rsidR="00BC47E1" w:rsidRPr="00B809A0">
        <w:rPr>
          <w:rFonts w:ascii="Cambria" w:hAnsi="Cambria"/>
          <w:sz w:val="20"/>
          <w:szCs w:val="20"/>
        </w:rPr>
        <w:t xml:space="preserve"> were killed</w:t>
      </w:r>
      <w:r w:rsidR="00326428" w:rsidRPr="00B809A0">
        <w:rPr>
          <w:rFonts w:ascii="Cambria" w:hAnsi="Cambria"/>
          <w:sz w:val="20"/>
          <w:szCs w:val="20"/>
        </w:rPr>
        <w:t>, including Luz Elli Sánchez Herrera.</w:t>
      </w:r>
      <w:r w:rsidR="0029068E" w:rsidRPr="00B809A0">
        <w:rPr>
          <w:rStyle w:val="FootnoteReference"/>
          <w:sz w:val="20"/>
          <w:szCs w:val="20"/>
        </w:rPr>
        <w:footnoteReference w:id="7"/>
      </w:r>
    </w:p>
    <w:p w14:paraId="50C08B17" w14:textId="742A2204" w:rsidR="00326428" w:rsidRPr="00B809A0" w:rsidRDefault="0032642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09A0">
        <w:rPr>
          <w:rFonts w:ascii="Cambria" w:hAnsi="Cambria"/>
          <w:sz w:val="20"/>
          <w:szCs w:val="20"/>
        </w:rPr>
        <w:t xml:space="preserve">They explain that the </w:t>
      </w:r>
      <w:r w:rsidR="00353DA5" w:rsidRPr="00B809A0">
        <w:rPr>
          <w:rFonts w:ascii="Cambria" w:hAnsi="Cambria"/>
          <w:sz w:val="20"/>
          <w:szCs w:val="20"/>
        </w:rPr>
        <w:t>Security</w:t>
      </w:r>
      <w:r w:rsidRPr="00B809A0">
        <w:rPr>
          <w:rFonts w:ascii="Cambria" w:hAnsi="Cambria"/>
          <w:sz w:val="20"/>
          <w:szCs w:val="20"/>
        </w:rPr>
        <w:t xml:space="preserve"> Forces </w:t>
      </w:r>
      <w:r w:rsidR="00353DA5" w:rsidRPr="00B809A0">
        <w:rPr>
          <w:rFonts w:ascii="Cambria" w:hAnsi="Cambria"/>
          <w:sz w:val="20"/>
          <w:szCs w:val="20"/>
        </w:rPr>
        <w:t>undertook a</w:t>
      </w:r>
      <w:r w:rsidRPr="00B809A0">
        <w:rPr>
          <w:rFonts w:ascii="Cambria" w:hAnsi="Cambria"/>
          <w:sz w:val="20"/>
          <w:szCs w:val="20"/>
        </w:rPr>
        <w:t xml:space="preserve"> tactical mission No. 46 </w:t>
      </w:r>
      <w:r w:rsidR="00495567" w:rsidRPr="00B809A0">
        <w:rPr>
          <w:rFonts w:ascii="Cambria" w:hAnsi="Cambria"/>
          <w:sz w:val="20"/>
          <w:szCs w:val="20"/>
        </w:rPr>
        <w:t>known as</w:t>
      </w:r>
      <w:r w:rsidRPr="00B809A0">
        <w:rPr>
          <w:rFonts w:ascii="Cambria" w:hAnsi="Cambria"/>
          <w:sz w:val="20"/>
          <w:szCs w:val="20"/>
        </w:rPr>
        <w:t xml:space="preserve"> "Anaconda 2", which </w:t>
      </w:r>
      <w:r w:rsidR="00495567" w:rsidRPr="00B809A0">
        <w:rPr>
          <w:rFonts w:ascii="Cambria" w:hAnsi="Cambria"/>
          <w:sz w:val="20"/>
          <w:szCs w:val="20"/>
        </w:rPr>
        <w:t>involved</w:t>
      </w:r>
      <w:r w:rsidRPr="00B809A0">
        <w:rPr>
          <w:rFonts w:ascii="Cambria" w:hAnsi="Cambria"/>
          <w:sz w:val="20"/>
          <w:szCs w:val="20"/>
        </w:rPr>
        <w:t xml:space="preserve"> offensive operations with the objective of capturing, </w:t>
      </w:r>
      <w:r w:rsidR="00353DA5" w:rsidRPr="00B809A0">
        <w:rPr>
          <w:rFonts w:ascii="Cambria" w:hAnsi="Cambria"/>
          <w:sz w:val="20"/>
          <w:szCs w:val="20"/>
        </w:rPr>
        <w:t>suppressing and neutralizing the activities</w:t>
      </w:r>
      <w:r w:rsidRPr="00B809A0">
        <w:rPr>
          <w:rFonts w:ascii="Cambria" w:hAnsi="Cambria"/>
          <w:sz w:val="20"/>
          <w:szCs w:val="20"/>
        </w:rPr>
        <w:t xml:space="preserve"> of certain armed groups, starting on the night of Aug</w:t>
      </w:r>
      <w:r w:rsidR="00495567" w:rsidRPr="00B809A0">
        <w:rPr>
          <w:rFonts w:ascii="Cambria" w:hAnsi="Cambria"/>
          <w:sz w:val="20"/>
          <w:szCs w:val="20"/>
        </w:rPr>
        <w:t>ust 13, 2001. They allege that, at odds with their duties,</w:t>
      </w:r>
      <w:r w:rsidRPr="00B809A0">
        <w:rPr>
          <w:rFonts w:ascii="Cambria" w:hAnsi="Cambria"/>
          <w:sz w:val="20"/>
          <w:szCs w:val="20"/>
        </w:rPr>
        <w:t xml:space="preserve"> the National Army </w:t>
      </w:r>
      <w:r w:rsidR="00495567" w:rsidRPr="00B809A0">
        <w:rPr>
          <w:rFonts w:ascii="Cambria" w:hAnsi="Cambria"/>
          <w:sz w:val="20"/>
          <w:szCs w:val="20"/>
        </w:rPr>
        <w:t>battled</w:t>
      </w:r>
      <w:r w:rsidRPr="00B809A0">
        <w:rPr>
          <w:rFonts w:ascii="Cambria" w:hAnsi="Cambria"/>
          <w:sz w:val="20"/>
          <w:szCs w:val="20"/>
        </w:rPr>
        <w:t xml:space="preserve"> members of su</w:t>
      </w:r>
      <w:r w:rsidR="00EB7985" w:rsidRPr="00B809A0">
        <w:rPr>
          <w:rFonts w:ascii="Cambria" w:hAnsi="Cambria"/>
          <w:sz w:val="20"/>
          <w:szCs w:val="20"/>
        </w:rPr>
        <w:t xml:space="preserve">bversive groups in a civilian populated </w:t>
      </w:r>
      <w:r w:rsidRPr="00B809A0">
        <w:rPr>
          <w:rFonts w:ascii="Cambria" w:hAnsi="Cambria"/>
          <w:sz w:val="20"/>
          <w:szCs w:val="20"/>
        </w:rPr>
        <w:t xml:space="preserve">area, </w:t>
      </w:r>
      <w:r w:rsidR="00495567" w:rsidRPr="00B809A0">
        <w:rPr>
          <w:rFonts w:ascii="Cambria" w:hAnsi="Cambria"/>
          <w:sz w:val="20"/>
          <w:szCs w:val="20"/>
        </w:rPr>
        <w:t xml:space="preserve">thus </w:t>
      </w:r>
      <w:r w:rsidRPr="00B809A0">
        <w:rPr>
          <w:rFonts w:ascii="Cambria" w:hAnsi="Cambria"/>
          <w:sz w:val="20"/>
          <w:szCs w:val="20"/>
        </w:rPr>
        <w:t>endangering the saf</w:t>
      </w:r>
      <w:r w:rsidR="00EB7985" w:rsidRPr="00B809A0">
        <w:rPr>
          <w:rFonts w:ascii="Cambria" w:hAnsi="Cambria"/>
          <w:sz w:val="20"/>
          <w:szCs w:val="20"/>
        </w:rPr>
        <w:t>ety and lives of innocent individuals</w:t>
      </w:r>
      <w:r w:rsidRPr="00B809A0">
        <w:rPr>
          <w:rFonts w:ascii="Cambria" w:hAnsi="Cambria"/>
          <w:sz w:val="20"/>
          <w:szCs w:val="20"/>
        </w:rPr>
        <w:t xml:space="preserve">, through the indiscriminate use of </w:t>
      </w:r>
      <w:proofErr w:type="gramStart"/>
      <w:r w:rsidR="00EB7985" w:rsidRPr="00B809A0">
        <w:rPr>
          <w:rFonts w:ascii="Cambria" w:hAnsi="Cambria"/>
          <w:sz w:val="20"/>
          <w:szCs w:val="20"/>
        </w:rPr>
        <w:t>weapon</w:t>
      </w:r>
      <w:r w:rsidR="00782A8A">
        <w:rPr>
          <w:rFonts w:ascii="Cambria" w:hAnsi="Cambria"/>
          <w:sz w:val="20"/>
          <w:szCs w:val="20"/>
        </w:rPr>
        <w:t>s</w:t>
      </w:r>
      <w:r w:rsidRPr="00B809A0">
        <w:rPr>
          <w:rFonts w:ascii="Cambria" w:hAnsi="Cambria"/>
          <w:sz w:val="20"/>
          <w:szCs w:val="20"/>
        </w:rPr>
        <w:t>, that</w:t>
      </w:r>
      <w:proofErr w:type="gramEnd"/>
      <w:r w:rsidRPr="00B809A0">
        <w:rPr>
          <w:rFonts w:ascii="Cambria" w:hAnsi="Cambria"/>
          <w:sz w:val="20"/>
          <w:szCs w:val="20"/>
        </w:rPr>
        <w:t xml:space="preserve"> escaped their control.</w:t>
      </w:r>
    </w:p>
    <w:p w14:paraId="1C7EC113" w14:textId="4B52B66C" w:rsidR="00326428" w:rsidRPr="00B809A0" w:rsidRDefault="0032642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09A0">
        <w:rPr>
          <w:rFonts w:ascii="Cambria" w:hAnsi="Cambria"/>
          <w:sz w:val="20"/>
          <w:szCs w:val="20"/>
        </w:rPr>
        <w:t xml:space="preserve">They </w:t>
      </w:r>
      <w:r w:rsidR="00340FCF" w:rsidRPr="00B809A0">
        <w:rPr>
          <w:rFonts w:ascii="Cambria" w:hAnsi="Cambria"/>
          <w:sz w:val="20"/>
          <w:szCs w:val="20"/>
        </w:rPr>
        <w:t>indicate</w:t>
      </w:r>
      <w:r w:rsidRPr="00B809A0">
        <w:rPr>
          <w:rFonts w:ascii="Cambria" w:hAnsi="Cambria"/>
          <w:sz w:val="20"/>
          <w:szCs w:val="20"/>
        </w:rPr>
        <w:t xml:space="preserve"> that on August 16, 2001, the alleged victim was taking care </w:t>
      </w:r>
      <w:r w:rsidR="00340FCF" w:rsidRPr="00B809A0">
        <w:rPr>
          <w:rFonts w:ascii="Cambria" w:hAnsi="Cambria"/>
          <w:sz w:val="20"/>
          <w:szCs w:val="20"/>
        </w:rPr>
        <w:t>of the children of sick friend</w:t>
      </w:r>
      <w:r w:rsidRPr="00B809A0">
        <w:rPr>
          <w:rFonts w:ascii="Cambria" w:hAnsi="Cambria"/>
          <w:sz w:val="20"/>
          <w:szCs w:val="20"/>
        </w:rPr>
        <w:t xml:space="preserve"> in the latter's house, when the military actions began. They indicate </w:t>
      </w:r>
      <w:r w:rsidR="00495567" w:rsidRPr="00B809A0">
        <w:rPr>
          <w:rFonts w:ascii="Cambria" w:hAnsi="Cambria"/>
          <w:sz w:val="20"/>
          <w:szCs w:val="20"/>
        </w:rPr>
        <w:t xml:space="preserve">that </w:t>
      </w:r>
      <w:r w:rsidRPr="00B809A0">
        <w:rPr>
          <w:rFonts w:ascii="Cambria" w:hAnsi="Cambria"/>
          <w:sz w:val="20"/>
          <w:szCs w:val="20"/>
        </w:rPr>
        <w:t>the body of Mrs. Sánch</w:t>
      </w:r>
      <w:r w:rsidR="00936F2F" w:rsidRPr="00B809A0">
        <w:rPr>
          <w:rFonts w:ascii="Cambria" w:hAnsi="Cambria"/>
          <w:sz w:val="20"/>
          <w:szCs w:val="20"/>
        </w:rPr>
        <w:t>ez Herrera was found next to those of the</w:t>
      </w:r>
      <w:r w:rsidRPr="00B809A0">
        <w:rPr>
          <w:rFonts w:ascii="Cambria" w:hAnsi="Cambria"/>
          <w:sz w:val="20"/>
          <w:szCs w:val="20"/>
        </w:rPr>
        <w:t xml:space="preserve"> three children</w:t>
      </w:r>
      <w:r w:rsidR="00936F2F" w:rsidRPr="00B809A0">
        <w:rPr>
          <w:rFonts w:ascii="Cambria" w:hAnsi="Cambria"/>
          <w:sz w:val="20"/>
          <w:szCs w:val="20"/>
        </w:rPr>
        <w:t xml:space="preserve"> in the house</w:t>
      </w:r>
      <w:r w:rsidRPr="00B809A0">
        <w:rPr>
          <w:rFonts w:ascii="Cambria" w:hAnsi="Cambria"/>
          <w:sz w:val="20"/>
          <w:szCs w:val="20"/>
        </w:rPr>
        <w:t xml:space="preserve">. They </w:t>
      </w:r>
      <w:r w:rsidR="00936F2F" w:rsidRPr="00B809A0">
        <w:rPr>
          <w:rFonts w:ascii="Cambria" w:hAnsi="Cambria"/>
          <w:sz w:val="20"/>
          <w:szCs w:val="20"/>
        </w:rPr>
        <w:t>argue</w:t>
      </w:r>
      <w:r w:rsidRPr="00B809A0">
        <w:rPr>
          <w:rFonts w:ascii="Cambria" w:hAnsi="Cambria"/>
          <w:sz w:val="20"/>
          <w:szCs w:val="20"/>
        </w:rPr>
        <w:t xml:space="preserve"> that the position of the bodies </w:t>
      </w:r>
      <w:r w:rsidR="00936F2F" w:rsidRPr="00B809A0">
        <w:rPr>
          <w:rFonts w:ascii="Cambria" w:hAnsi="Cambria"/>
          <w:sz w:val="20"/>
          <w:szCs w:val="20"/>
        </w:rPr>
        <w:t>indicated</w:t>
      </w:r>
      <w:r w:rsidRPr="00B809A0">
        <w:rPr>
          <w:rFonts w:ascii="Cambria" w:hAnsi="Cambria"/>
          <w:sz w:val="20"/>
          <w:szCs w:val="20"/>
        </w:rPr>
        <w:t xml:space="preserve"> that they died while trying to cover themselves </w:t>
      </w:r>
      <w:r w:rsidR="00936F2F" w:rsidRPr="00B809A0">
        <w:rPr>
          <w:rFonts w:ascii="Cambria" w:hAnsi="Cambria"/>
          <w:sz w:val="20"/>
          <w:szCs w:val="20"/>
        </w:rPr>
        <w:t>from the attack. They argue that the autopsy report on the alleged victim established that her</w:t>
      </w:r>
      <w:r w:rsidRPr="00B809A0">
        <w:rPr>
          <w:rFonts w:ascii="Cambria" w:hAnsi="Cambria"/>
          <w:sz w:val="20"/>
          <w:szCs w:val="20"/>
        </w:rPr>
        <w:t xml:space="preserve"> death was secondary to a </w:t>
      </w:r>
      <w:r w:rsidR="00495567" w:rsidRPr="00B809A0">
        <w:rPr>
          <w:rFonts w:ascii="Cambria" w:hAnsi="Cambria"/>
          <w:sz w:val="20"/>
          <w:szCs w:val="20"/>
        </w:rPr>
        <w:t>pericardial</w:t>
      </w:r>
      <w:r w:rsidRPr="00B809A0">
        <w:rPr>
          <w:rFonts w:ascii="Cambria" w:hAnsi="Cambria"/>
          <w:sz w:val="20"/>
          <w:szCs w:val="20"/>
        </w:rPr>
        <w:t xml:space="preserve"> tamponade </w:t>
      </w:r>
      <w:r w:rsidR="00936F2F" w:rsidRPr="00B809A0">
        <w:rPr>
          <w:rFonts w:ascii="Cambria" w:hAnsi="Cambria"/>
          <w:sz w:val="20"/>
          <w:szCs w:val="20"/>
        </w:rPr>
        <w:t>from</w:t>
      </w:r>
      <w:r w:rsidRPr="00B809A0">
        <w:rPr>
          <w:rFonts w:ascii="Cambria" w:hAnsi="Cambria"/>
          <w:sz w:val="20"/>
          <w:szCs w:val="20"/>
        </w:rPr>
        <w:t xml:space="preserve"> injuries caused by a </w:t>
      </w:r>
      <w:r w:rsidR="00936F2F" w:rsidRPr="00B809A0">
        <w:rPr>
          <w:rFonts w:ascii="Cambria" w:hAnsi="Cambria"/>
          <w:sz w:val="20"/>
          <w:szCs w:val="20"/>
        </w:rPr>
        <w:t>fragmentation grenade</w:t>
      </w:r>
      <w:r w:rsidRPr="00B809A0">
        <w:rPr>
          <w:rFonts w:ascii="Cambria" w:hAnsi="Cambria"/>
          <w:sz w:val="20"/>
          <w:szCs w:val="20"/>
        </w:rPr>
        <w:t xml:space="preserve">. In the same sense, the </w:t>
      </w:r>
      <w:r w:rsidR="00936F2F" w:rsidRPr="00B809A0">
        <w:rPr>
          <w:rFonts w:ascii="Cambria" w:hAnsi="Cambria"/>
          <w:sz w:val="20"/>
          <w:szCs w:val="20"/>
        </w:rPr>
        <w:t>autopsies of the children</w:t>
      </w:r>
      <w:r w:rsidRPr="00B809A0">
        <w:rPr>
          <w:rFonts w:ascii="Cambria" w:hAnsi="Cambria"/>
          <w:sz w:val="20"/>
          <w:szCs w:val="20"/>
        </w:rPr>
        <w:t xml:space="preserve"> indicated that they </w:t>
      </w:r>
      <w:r w:rsidR="00936F2F" w:rsidRPr="00B809A0">
        <w:rPr>
          <w:rFonts w:ascii="Cambria" w:hAnsi="Cambria"/>
          <w:sz w:val="20"/>
          <w:szCs w:val="20"/>
        </w:rPr>
        <w:t>suffered</w:t>
      </w:r>
      <w:r w:rsidRPr="00B809A0">
        <w:rPr>
          <w:rFonts w:ascii="Cambria" w:hAnsi="Cambria"/>
          <w:sz w:val="20"/>
          <w:szCs w:val="20"/>
        </w:rPr>
        <w:t xml:space="preserve"> injuries </w:t>
      </w:r>
      <w:r w:rsidR="00936F2F" w:rsidRPr="00B809A0">
        <w:rPr>
          <w:rFonts w:ascii="Cambria" w:hAnsi="Cambria"/>
          <w:sz w:val="20"/>
          <w:szCs w:val="20"/>
        </w:rPr>
        <w:t>from</w:t>
      </w:r>
      <w:r w:rsidRPr="00B809A0">
        <w:rPr>
          <w:rFonts w:ascii="Cambria" w:hAnsi="Cambria"/>
          <w:sz w:val="20"/>
          <w:szCs w:val="20"/>
        </w:rPr>
        <w:t xml:space="preserve"> firearm</w:t>
      </w:r>
      <w:r w:rsidR="00936F2F" w:rsidRPr="00B809A0">
        <w:rPr>
          <w:rFonts w:ascii="Cambria" w:hAnsi="Cambria"/>
          <w:sz w:val="20"/>
          <w:szCs w:val="20"/>
        </w:rPr>
        <w:t xml:space="preserve"> projectiles and metal shrapnel</w:t>
      </w:r>
      <w:r w:rsidRPr="00B809A0">
        <w:rPr>
          <w:rFonts w:ascii="Cambria" w:hAnsi="Cambria"/>
          <w:sz w:val="20"/>
          <w:szCs w:val="20"/>
        </w:rPr>
        <w:t xml:space="preserve">. On the other hand, they </w:t>
      </w:r>
      <w:r w:rsidR="007679E7" w:rsidRPr="00B809A0">
        <w:rPr>
          <w:rFonts w:ascii="Cambria" w:hAnsi="Cambria"/>
          <w:sz w:val="20"/>
          <w:szCs w:val="20"/>
        </w:rPr>
        <w:t>indicate</w:t>
      </w:r>
      <w:r w:rsidRPr="00B809A0">
        <w:rPr>
          <w:rFonts w:ascii="Cambria" w:hAnsi="Cambria"/>
          <w:sz w:val="20"/>
          <w:szCs w:val="20"/>
        </w:rPr>
        <w:t xml:space="preserve"> that the </w:t>
      </w:r>
      <w:r w:rsidR="007679E7" w:rsidRPr="00B809A0">
        <w:rPr>
          <w:rFonts w:ascii="Cambria" w:hAnsi="Cambria"/>
          <w:sz w:val="20"/>
          <w:szCs w:val="20"/>
        </w:rPr>
        <w:t>Judicial Police report dated</w:t>
      </w:r>
      <w:r w:rsidRPr="00B809A0">
        <w:rPr>
          <w:rFonts w:ascii="Cambria" w:hAnsi="Cambria"/>
          <w:sz w:val="20"/>
          <w:szCs w:val="20"/>
        </w:rPr>
        <w:t xml:space="preserve"> October 23, 2001, indicates that in the judicial inspection </w:t>
      </w:r>
      <w:r w:rsidR="007679E7" w:rsidRPr="00B809A0">
        <w:rPr>
          <w:rFonts w:ascii="Cambria" w:hAnsi="Cambria"/>
          <w:sz w:val="20"/>
          <w:szCs w:val="20"/>
        </w:rPr>
        <w:t>of the scene</w:t>
      </w:r>
      <w:r w:rsidRPr="00B809A0">
        <w:rPr>
          <w:rFonts w:ascii="Cambria" w:hAnsi="Cambria"/>
          <w:sz w:val="20"/>
          <w:szCs w:val="20"/>
        </w:rPr>
        <w:t xml:space="preserve">, </w:t>
      </w:r>
      <w:r w:rsidR="007679E7" w:rsidRPr="00B809A0">
        <w:rPr>
          <w:rFonts w:ascii="Cambria" w:hAnsi="Cambria"/>
          <w:sz w:val="20"/>
          <w:szCs w:val="20"/>
        </w:rPr>
        <w:t xml:space="preserve">there was evidence of </w:t>
      </w:r>
      <w:r w:rsidRPr="00B809A0">
        <w:rPr>
          <w:rFonts w:ascii="Cambria" w:hAnsi="Cambria"/>
          <w:sz w:val="20"/>
          <w:szCs w:val="20"/>
        </w:rPr>
        <w:t xml:space="preserve">buildings </w:t>
      </w:r>
      <w:r w:rsidR="007679E7" w:rsidRPr="00B809A0">
        <w:rPr>
          <w:rFonts w:ascii="Cambria" w:hAnsi="Cambria"/>
          <w:sz w:val="20"/>
          <w:szCs w:val="20"/>
        </w:rPr>
        <w:t>clearly impacted by firearm</w:t>
      </w:r>
      <w:r w:rsidRPr="00B809A0">
        <w:rPr>
          <w:rFonts w:ascii="Cambria" w:hAnsi="Cambria"/>
          <w:sz w:val="20"/>
          <w:szCs w:val="20"/>
        </w:rPr>
        <w:t xml:space="preserve"> pr</w:t>
      </w:r>
      <w:r w:rsidR="007679E7" w:rsidRPr="00B809A0">
        <w:rPr>
          <w:rFonts w:ascii="Cambria" w:hAnsi="Cambria"/>
          <w:sz w:val="20"/>
          <w:szCs w:val="20"/>
        </w:rPr>
        <w:t xml:space="preserve">ojectiles and that the building </w:t>
      </w:r>
      <w:r w:rsidR="00F15444" w:rsidRPr="00B809A0">
        <w:rPr>
          <w:rFonts w:ascii="Cambria" w:hAnsi="Cambria"/>
          <w:sz w:val="20"/>
          <w:szCs w:val="20"/>
        </w:rPr>
        <w:t>had</w:t>
      </w:r>
      <w:r w:rsidRPr="00B809A0">
        <w:rPr>
          <w:rFonts w:ascii="Cambria" w:hAnsi="Cambria"/>
          <w:sz w:val="20"/>
          <w:szCs w:val="20"/>
        </w:rPr>
        <w:t xml:space="preserve"> a crater of approximately 30cms, as a result of a grenade explosion.</w:t>
      </w:r>
    </w:p>
    <w:p w14:paraId="325216FD" w14:textId="0F2897E4" w:rsidR="00326428" w:rsidRPr="00B809A0" w:rsidRDefault="0032642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09A0">
        <w:rPr>
          <w:rFonts w:ascii="Cambria" w:hAnsi="Cambria"/>
          <w:sz w:val="20"/>
          <w:szCs w:val="20"/>
        </w:rPr>
        <w:t xml:space="preserve">They allege that a witness, who was hiding under a car in the street, observed </w:t>
      </w:r>
      <w:r w:rsidR="00996BED" w:rsidRPr="00B809A0">
        <w:rPr>
          <w:rFonts w:ascii="Cambria" w:hAnsi="Cambria"/>
          <w:sz w:val="20"/>
          <w:szCs w:val="20"/>
        </w:rPr>
        <w:t>the army firing</w:t>
      </w:r>
      <w:r w:rsidRPr="00B809A0">
        <w:rPr>
          <w:rFonts w:ascii="Cambria" w:hAnsi="Cambria"/>
          <w:sz w:val="20"/>
          <w:szCs w:val="20"/>
        </w:rPr>
        <w:t xml:space="preserve"> </w:t>
      </w:r>
      <w:r w:rsidR="00996BED" w:rsidRPr="00B809A0">
        <w:rPr>
          <w:rFonts w:ascii="Cambria" w:hAnsi="Cambria"/>
          <w:sz w:val="20"/>
          <w:szCs w:val="20"/>
        </w:rPr>
        <w:t>a</w:t>
      </w:r>
      <w:r w:rsidRPr="00B809A0">
        <w:rPr>
          <w:rFonts w:ascii="Cambria" w:hAnsi="Cambria"/>
          <w:sz w:val="20"/>
          <w:szCs w:val="20"/>
        </w:rPr>
        <w:t xml:space="preserve"> M-60 machine gun </w:t>
      </w:r>
      <w:r w:rsidR="00996BED" w:rsidRPr="00B809A0">
        <w:rPr>
          <w:rFonts w:ascii="Cambria" w:hAnsi="Cambria"/>
          <w:sz w:val="20"/>
          <w:szCs w:val="20"/>
        </w:rPr>
        <w:t>at</w:t>
      </w:r>
      <w:r w:rsidRPr="00B809A0">
        <w:rPr>
          <w:rFonts w:ascii="Cambria" w:hAnsi="Cambria"/>
          <w:sz w:val="20"/>
          <w:szCs w:val="20"/>
        </w:rPr>
        <w:t xml:space="preserve"> the guerrillas, and </w:t>
      </w:r>
      <w:r w:rsidR="00996BED" w:rsidRPr="00B809A0">
        <w:rPr>
          <w:rFonts w:ascii="Cambria" w:hAnsi="Cambria"/>
          <w:sz w:val="20"/>
          <w:szCs w:val="20"/>
        </w:rPr>
        <w:t>indicated</w:t>
      </w:r>
      <w:r w:rsidRPr="00B809A0">
        <w:rPr>
          <w:rFonts w:ascii="Cambria" w:hAnsi="Cambria"/>
          <w:sz w:val="20"/>
          <w:szCs w:val="20"/>
        </w:rPr>
        <w:t xml:space="preserve"> that the grenade </w:t>
      </w:r>
      <w:r w:rsidR="00996BED" w:rsidRPr="00B809A0">
        <w:rPr>
          <w:rFonts w:ascii="Cambria" w:hAnsi="Cambria"/>
          <w:sz w:val="20"/>
          <w:szCs w:val="20"/>
        </w:rPr>
        <w:t>landed in the building</w:t>
      </w:r>
      <w:r w:rsidRPr="00B809A0">
        <w:rPr>
          <w:rFonts w:ascii="Cambria" w:hAnsi="Cambria"/>
          <w:sz w:val="20"/>
          <w:szCs w:val="20"/>
        </w:rPr>
        <w:t xml:space="preserve"> when th</w:t>
      </w:r>
      <w:r w:rsidR="00996BED" w:rsidRPr="00B809A0">
        <w:rPr>
          <w:rFonts w:ascii="Cambria" w:hAnsi="Cambria"/>
          <w:sz w:val="20"/>
          <w:szCs w:val="20"/>
        </w:rPr>
        <w:t>e alleged victim tried to leave</w:t>
      </w:r>
      <w:r w:rsidRPr="00B809A0">
        <w:rPr>
          <w:rFonts w:ascii="Cambria" w:hAnsi="Cambria"/>
          <w:sz w:val="20"/>
          <w:szCs w:val="20"/>
        </w:rPr>
        <w:t xml:space="preserve">. They </w:t>
      </w:r>
      <w:r w:rsidR="00996BED" w:rsidRPr="00B809A0">
        <w:rPr>
          <w:rFonts w:ascii="Cambria" w:hAnsi="Cambria"/>
          <w:sz w:val="20"/>
          <w:szCs w:val="20"/>
        </w:rPr>
        <w:t>argue</w:t>
      </w:r>
      <w:r w:rsidRPr="00B809A0">
        <w:rPr>
          <w:rFonts w:ascii="Cambria" w:hAnsi="Cambria"/>
          <w:sz w:val="20"/>
          <w:szCs w:val="20"/>
        </w:rPr>
        <w:t xml:space="preserve"> that a neighbor claimed that </w:t>
      </w:r>
      <w:r w:rsidR="00996BED" w:rsidRPr="00B809A0">
        <w:rPr>
          <w:rFonts w:ascii="Cambria" w:hAnsi="Cambria"/>
          <w:sz w:val="20"/>
          <w:szCs w:val="20"/>
        </w:rPr>
        <w:t xml:space="preserve">when the guerillas were in the area, the military </w:t>
      </w:r>
      <w:r w:rsidRPr="00B809A0">
        <w:rPr>
          <w:rFonts w:ascii="Cambria" w:hAnsi="Cambria"/>
          <w:sz w:val="20"/>
          <w:szCs w:val="20"/>
        </w:rPr>
        <w:t xml:space="preserve">fired at the house </w:t>
      </w:r>
      <w:r w:rsidR="00495567" w:rsidRPr="00B809A0">
        <w:rPr>
          <w:rFonts w:ascii="Cambria" w:hAnsi="Cambria"/>
          <w:sz w:val="20"/>
          <w:szCs w:val="20"/>
        </w:rPr>
        <w:t>sheltering</w:t>
      </w:r>
      <w:r w:rsidR="00996BED" w:rsidRPr="00B809A0">
        <w:rPr>
          <w:rFonts w:ascii="Cambria" w:hAnsi="Cambria"/>
          <w:sz w:val="20"/>
          <w:szCs w:val="20"/>
        </w:rPr>
        <w:t xml:space="preserve"> the children</w:t>
      </w:r>
      <w:r w:rsidRPr="00B809A0">
        <w:rPr>
          <w:rFonts w:ascii="Cambria" w:hAnsi="Cambria"/>
          <w:sz w:val="20"/>
          <w:szCs w:val="20"/>
        </w:rPr>
        <w:t xml:space="preserve">. They maintain that </w:t>
      </w:r>
      <w:r w:rsidR="00996BED" w:rsidRPr="00B809A0">
        <w:rPr>
          <w:rFonts w:ascii="Cambria" w:hAnsi="Cambria"/>
          <w:sz w:val="20"/>
          <w:szCs w:val="20"/>
        </w:rPr>
        <w:t>other</w:t>
      </w:r>
      <w:r w:rsidRPr="00B809A0">
        <w:rPr>
          <w:rFonts w:ascii="Cambria" w:hAnsi="Cambria"/>
          <w:sz w:val="20"/>
          <w:szCs w:val="20"/>
        </w:rPr>
        <w:t xml:space="preserve"> testimony </w:t>
      </w:r>
      <w:r w:rsidR="00996BED" w:rsidRPr="00B809A0">
        <w:rPr>
          <w:rFonts w:ascii="Cambria" w:hAnsi="Cambria"/>
          <w:sz w:val="20"/>
          <w:szCs w:val="20"/>
        </w:rPr>
        <w:t>stated that</w:t>
      </w:r>
      <w:r w:rsidRPr="00B809A0">
        <w:rPr>
          <w:rFonts w:ascii="Cambria" w:hAnsi="Cambria"/>
          <w:sz w:val="20"/>
          <w:szCs w:val="20"/>
        </w:rPr>
        <w:t xml:space="preserve"> during the confrontation the army troops fired </w:t>
      </w:r>
      <w:r w:rsidR="00495567" w:rsidRPr="00B809A0">
        <w:rPr>
          <w:rFonts w:ascii="Cambria" w:hAnsi="Cambria"/>
          <w:sz w:val="20"/>
          <w:szCs w:val="20"/>
        </w:rPr>
        <w:t xml:space="preserve">their weapons </w:t>
      </w:r>
      <w:r w:rsidRPr="00B809A0">
        <w:rPr>
          <w:rFonts w:ascii="Cambria" w:hAnsi="Cambria"/>
          <w:sz w:val="20"/>
          <w:szCs w:val="20"/>
        </w:rPr>
        <w:t xml:space="preserve">and members of the ERG </w:t>
      </w:r>
      <w:r w:rsidR="00996BED" w:rsidRPr="00B809A0">
        <w:rPr>
          <w:rFonts w:ascii="Cambria" w:hAnsi="Cambria"/>
          <w:sz w:val="20"/>
          <w:szCs w:val="20"/>
        </w:rPr>
        <w:t>launched bombs and other objects</w:t>
      </w:r>
      <w:r w:rsidRPr="00B809A0">
        <w:rPr>
          <w:rFonts w:ascii="Cambria" w:hAnsi="Cambria"/>
          <w:sz w:val="20"/>
          <w:szCs w:val="20"/>
        </w:rPr>
        <w:t>.</w:t>
      </w:r>
    </w:p>
    <w:p w14:paraId="09CDF07D" w14:textId="4F0A552C" w:rsidR="00326428" w:rsidRPr="00B809A0" w:rsidRDefault="0032642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09A0">
        <w:rPr>
          <w:rFonts w:ascii="Cambria" w:hAnsi="Cambria"/>
          <w:sz w:val="20"/>
          <w:szCs w:val="20"/>
        </w:rPr>
        <w:t xml:space="preserve">They </w:t>
      </w:r>
      <w:r w:rsidR="00D7377A" w:rsidRPr="00B809A0">
        <w:rPr>
          <w:rFonts w:ascii="Cambria" w:hAnsi="Cambria"/>
          <w:sz w:val="20"/>
          <w:szCs w:val="20"/>
        </w:rPr>
        <w:t>argue</w:t>
      </w:r>
      <w:r w:rsidRPr="00B809A0">
        <w:rPr>
          <w:rFonts w:ascii="Cambria" w:hAnsi="Cambria"/>
          <w:sz w:val="20"/>
          <w:szCs w:val="20"/>
        </w:rPr>
        <w:t xml:space="preserve"> that </w:t>
      </w:r>
      <w:r w:rsidR="00D7377A" w:rsidRPr="00B809A0">
        <w:rPr>
          <w:rFonts w:ascii="Cambria" w:hAnsi="Cambria"/>
          <w:sz w:val="20"/>
          <w:szCs w:val="20"/>
        </w:rPr>
        <w:t>in the report issued</w:t>
      </w:r>
      <w:r w:rsidRPr="00B809A0">
        <w:rPr>
          <w:rFonts w:ascii="Cambria" w:hAnsi="Cambria"/>
          <w:sz w:val="20"/>
          <w:szCs w:val="20"/>
        </w:rPr>
        <w:t xml:space="preserve"> by the Technical Investigation </w:t>
      </w:r>
      <w:r w:rsidR="00D7377A" w:rsidRPr="00B809A0">
        <w:rPr>
          <w:rFonts w:ascii="Cambria" w:hAnsi="Cambria"/>
          <w:sz w:val="20"/>
          <w:szCs w:val="20"/>
        </w:rPr>
        <w:t>Unit, the children's father stated</w:t>
      </w:r>
      <w:r w:rsidRPr="00B809A0">
        <w:rPr>
          <w:rFonts w:ascii="Cambria" w:hAnsi="Cambria"/>
          <w:sz w:val="20"/>
          <w:szCs w:val="20"/>
        </w:rPr>
        <w:t xml:space="preserve"> that a </w:t>
      </w:r>
      <w:r w:rsidR="00D7377A" w:rsidRPr="00B809A0">
        <w:rPr>
          <w:rFonts w:ascii="Cambria" w:hAnsi="Cambria"/>
          <w:sz w:val="20"/>
          <w:szCs w:val="20"/>
        </w:rPr>
        <w:t xml:space="preserve">Army </w:t>
      </w:r>
      <w:r w:rsidRPr="00B809A0">
        <w:rPr>
          <w:rFonts w:ascii="Cambria" w:hAnsi="Cambria"/>
          <w:sz w:val="20"/>
          <w:szCs w:val="20"/>
        </w:rPr>
        <w:t xml:space="preserve">Major deeply regretting what </w:t>
      </w:r>
      <w:r w:rsidR="00D7377A" w:rsidRPr="00B809A0">
        <w:rPr>
          <w:rFonts w:ascii="Cambria" w:hAnsi="Cambria"/>
          <w:sz w:val="20"/>
          <w:szCs w:val="20"/>
        </w:rPr>
        <w:t>had occurred</w:t>
      </w:r>
      <w:r w:rsidRPr="00B809A0">
        <w:rPr>
          <w:rFonts w:ascii="Cambria" w:hAnsi="Cambria"/>
          <w:sz w:val="20"/>
          <w:szCs w:val="20"/>
        </w:rPr>
        <w:t xml:space="preserve">, told him that they had thrown a grenade </w:t>
      </w:r>
      <w:r w:rsidR="00D7377A" w:rsidRPr="00B809A0">
        <w:rPr>
          <w:rFonts w:ascii="Cambria" w:hAnsi="Cambria"/>
          <w:sz w:val="20"/>
          <w:szCs w:val="20"/>
        </w:rPr>
        <w:t>to confront</w:t>
      </w:r>
      <w:r w:rsidRPr="00B809A0">
        <w:rPr>
          <w:rFonts w:ascii="Cambria" w:hAnsi="Cambria"/>
          <w:sz w:val="20"/>
          <w:szCs w:val="20"/>
        </w:rPr>
        <w:t xml:space="preserve"> the guerrillas, but not to attack those who were in the residence. They </w:t>
      </w:r>
      <w:r w:rsidR="00D7377A" w:rsidRPr="00B809A0">
        <w:rPr>
          <w:rFonts w:ascii="Cambria" w:hAnsi="Cambria"/>
          <w:sz w:val="20"/>
          <w:szCs w:val="20"/>
        </w:rPr>
        <w:t>argue that this</w:t>
      </w:r>
      <w:r w:rsidRPr="00B809A0">
        <w:rPr>
          <w:rFonts w:ascii="Cambria" w:hAnsi="Cambria"/>
          <w:sz w:val="20"/>
          <w:szCs w:val="20"/>
        </w:rPr>
        <w:t xml:space="preserve"> report </w:t>
      </w:r>
      <w:r w:rsidR="00D7377A" w:rsidRPr="00B809A0">
        <w:rPr>
          <w:rFonts w:ascii="Cambria" w:hAnsi="Cambria"/>
          <w:sz w:val="20"/>
          <w:szCs w:val="20"/>
        </w:rPr>
        <w:t>contained</w:t>
      </w:r>
      <w:r w:rsidRPr="00B809A0">
        <w:rPr>
          <w:rFonts w:ascii="Cambria" w:hAnsi="Cambria"/>
          <w:sz w:val="20"/>
          <w:szCs w:val="20"/>
        </w:rPr>
        <w:t xml:space="preserve"> contradictions because some accounts maintained the presence of guerrillas in the houses and others denied it.</w:t>
      </w:r>
    </w:p>
    <w:p w14:paraId="6E870859" w14:textId="1BE6922A" w:rsidR="00326428" w:rsidRPr="00B809A0" w:rsidRDefault="00DD68D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09A0">
        <w:rPr>
          <w:rFonts w:ascii="Cambria" w:hAnsi="Cambria"/>
          <w:sz w:val="20"/>
          <w:szCs w:val="20"/>
        </w:rPr>
        <w:t>They indicate</w:t>
      </w:r>
      <w:r w:rsidR="00326428" w:rsidRPr="00B809A0">
        <w:rPr>
          <w:rFonts w:ascii="Cambria" w:hAnsi="Cambria"/>
          <w:sz w:val="20"/>
          <w:szCs w:val="20"/>
        </w:rPr>
        <w:t xml:space="preserve"> that </w:t>
      </w:r>
      <w:r w:rsidRPr="00B809A0">
        <w:rPr>
          <w:rFonts w:ascii="Cambria" w:hAnsi="Cambria"/>
          <w:sz w:val="20"/>
          <w:szCs w:val="20"/>
        </w:rPr>
        <w:t>proceedings were</w:t>
      </w:r>
      <w:r w:rsidR="00326428" w:rsidRPr="00B809A0">
        <w:rPr>
          <w:rFonts w:ascii="Cambria" w:hAnsi="Cambria"/>
          <w:sz w:val="20"/>
          <w:szCs w:val="20"/>
        </w:rPr>
        <w:t xml:space="preserve"> referred to the military jurisdiction, where the 27th Military Criminal</w:t>
      </w:r>
      <w:r w:rsidRPr="00B809A0">
        <w:rPr>
          <w:rFonts w:ascii="Cambria" w:hAnsi="Cambria"/>
          <w:sz w:val="20"/>
          <w:szCs w:val="20"/>
        </w:rPr>
        <w:t xml:space="preserve"> Court of Inquiry</w:t>
      </w:r>
      <w:r w:rsidR="00326428" w:rsidRPr="00B809A0">
        <w:rPr>
          <w:rFonts w:ascii="Cambria" w:hAnsi="Cambria"/>
          <w:sz w:val="20"/>
          <w:szCs w:val="20"/>
        </w:rPr>
        <w:t xml:space="preserve"> decided </w:t>
      </w:r>
      <w:r w:rsidRPr="00B809A0">
        <w:rPr>
          <w:rFonts w:ascii="Cambria" w:hAnsi="Cambria"/>
          <w:sz w:val="20"/>
          <w:szCs w:val="20"/>
        </w:rPr>
        <w:t>not to open</w:t>
      </w:r>
      <w:r w:rsidR="00326428" w:rsidRPr="00B809A0">
        <w:rPr>
          <w:rFonts w:ascii="Cambria" w:hAnsi="Cambria"/>
          <w:sz w:val="20"/>
          <w:szCs w:val="20"/>
        </w:rPr>
        <w:t xml:space="preserve"> a formal investigation and </w:t>
      </w:r>
      <w:r w:rsidRPr="00B809A0">
        <w:rPr>
          <w:rFonts w:ascii="Cambria" w:hAnsi="Cambria"/>
          <w:sz w:val="20"/>
          <w:szCs w:val="20"/>
        </w:rPr>
        <w:t>archived</w:t>
      </w:r>
      <w:r w:rsidR="00326428" w:rsidRPr="00B809A0">
        <w:rPr>
          <w:rFonts w:ascii="Cambria" w:hAnsi="Cambria"/>
          <w:sz w:val="20"/>
          <w:szCs w:val="20"/>
        </w:rPr>
        <w:t xml:space="preserve"> the case on April 13, 2004, </w:t>
      </w:r>
      <w:r w:rsidRPr="00B809A0">
        <w:rPr>
          <w:rFonts w:ascii="Cambria" w:hAnsi="Cambria"/>
          <w:sz w:val="20"/>
          <w:szCs w:val="20"/>
        </w:rPr>
        <w:t>on the grounds</w:t>
      </w:r>
      <w:r w:rsidR="00326428" w:rsidRPr="00B809A0">
        <w:rPr>
          <w:rFonts w:ascii="Cambria" w:hAnsi="Cambria"/>
          <w:sz w:val="20"/>
          <w:szCs w:val="20"/>
        </w:rPr>
        <w:t xml:space="preserve"> that the deaths apparently occurred as a result of the mortar </w:t>
      </w:r>
      <w:r w:rsidRPr="00B809A0">
        <w:rPr>
          <w:rFonts w:ascii="Cambria" w:hAnsi="Cambria"/>
          <w:sz w:val="20"/>
          <w:szCs w:val="20"/>
        </w:rPr>
        <w:t>shells</w:t>
      </w:r>
      <w:r w:rsidR="00326428" w:rsidRPr="00B809A0">
        <w:rPr>
          <w:rFonts w:ascii="Cambria" w:hAnsi="Cambria"/>
          <w:sz w:val="20"/>
          <w:szCs w:val="20"/>
        </w:rPr>
        <w:t xml:space="preserve"> indiscriminately</w:t>
      </w:r>
      <w:r w:rsidRPr="00B809A0">
        <w:rPr>
          <w:rFonts w:ascii="Cambria" w:hAnsi="Cambria"/>
          <w:sz w:val="20"/>
          <w:szCs w:val="20"/>
        </w:rPr>
        <w:t xml:space="preserve"> fired</w:t>
      </w:r>
      <w:r w:rsidR="00326428" w:rsidRPr="00B809A0">
        <w:rPr>
          <w:rFonts w:ascii="Cambria" w:hAnsi="Cambria"/>
          <w:sz w:val="20"/>
          <w:szCs w:val="20"/>
        </w:rPr>
        <w:t xml:space="preserve"> by the guerrilla group. They </w:t>
      </w:r>
      <w:r w:rsidRPr="00B809A0">
        <w:rPr>
          <w:rFonts w:ascii="Cambria" w:hAnsi="Cambria"/>
          <w:sz w:val="20"/>
          <w:szCs w:val="20"/>
        </w:rPr>
        <w:t>point out</w:t>
      </w:r>
      <w:r w:rsidR="00326428" w:rsidRPr="00B809A0">
        <w:rPr>
          <w:rFonts w:ascii="Cambria" w:hAnsi="Cambria"/>
          <w:sz w:val="20"/>
          <w:szCs w:val="20"/>
        </w:rPr>
        <w:t xml:space="preserve"> that in May 2015, as a result of the transfer of the petition by the IACHR to the State, the Office of the </w:t>
      </w:r>
      <w:r w:rsidRPr="00B809A0">
        <w:rPr>
          <w:rFonts w:ascii="Cambria" w:hAnsi="Cambria"/>
          <w:sz w:val="20"/>
          <w:szCs w:val="20"/>
        </w:rPr>
        <w:t>90</w:t>
      </w:r>
      <w:r w:rsidRPr="00B809A0">
        <w:rPr>
          <w:rFonts w:ascii="Cambria" w:hAnsi="Cambria"/>
          <w:sz w:val="20"/>
          <w:szCs w:val="20"/>
          <w:vertAlign w:val="superscript"/>
        </w:rPr>
        <w:t>th</w:t>
      </w:r>
      <w:r w:rsidRPr="00B809A0">
        <w:rPr>
          <w:rFonts w:ascii="Cambria" w:hAnsi="Cambria"/>
          <w:sz w:val="20"/>
          <w:szCs w:val="20"/>
        </w:rPr>
        <w:t xml:space="preserve"> </w:t>
      </w:r>
      <w:r w:rsidR="00326428" w:rsidRPr="00B809A0">
        <w:rPr>
          <w:rFonts w:ascii="Cambria" w:hAnsi="Cambria"/>
          <w:sz w:val="20"/>
          <w:szCs w:val="20"/>
        </w:rPr>
        <w:t xml:space="preserve">Special Prosecutor for Human Rights and International Humanitarian </w:t>
      </w:r>
      <w:r w:rsidR="00326428" w:rsidRPr="00B809A0">
        <w:rPr>
          <w:rFonts w:ascii="Cambria" w:hAnsi="Cambria"/>
          <w:sz w:val="20"/>
          <w:szCs w:val="20"/>
        </w:rPr>
        <w:lastRenderedPageBreak/>
        <w:t xml:space="preserve">Law </w:t>
      </w:r>
      <w:r w:rsidRPr="00B809A0">
        <w:rPr>
          <w:rFonts w:ascii="Cambria" w:hAnsi="Cambria"/>
          <w:sz w:val="20"/>
          <w:szCs w:val="20"/>
        </w:rPr>
        <w:t>was asked to prepare a report</w:t>
      </w:r>
      <w:r w:rsidR="00326428" w:rsidRPr="00B809A0">
        <w:rPr>
          <w:rFonts w:ascii="Cambria" w:hAnsi="Cambria"/>
          <w:sz w:val="20"/>
          <w:szCs w:val="20"/>
        </w:rPr>
        <w:t xml:space="preserve"> on the possibility that the case </w:t>
      </w:r>
      <w:r w:rsidRPr="00B809A0">
        <w:rPr>
          <w:rFonts w:ascii="Cambria" w:hAnsi="Cambria"/>
          <w:sz w:val="20"/>
          <w:szCs w:val="20"/>
        </w:rPr>
        <w:t>could be heard by the ordinary courts.</w:t>
      </w:r>
      <w:r w:rsidR="00326428" w:rsidRPr="00B809A0">
        <w:rPr>
          <w:rFonts w:ascii="Cambria" w:hAnsi="Cambria"/>
          <w:sz w:val="20"/>
          <w:szCs w:val="20"/>
        </w:rPr>
        <w:t xml:space="preserve"> </w:t>
      </w:r>
      <w:r w:rsidRPr="00B809A0">
        <w:rPr>
          <w:rFonts w:ascii="Cambria" w:hAnsi="Cambria"/>
          <w:sz w:val="20"/>
          <w:szCs w:val="20"/>
        </w:rPr>
        <w:t xml:space="preserve">They indicate </w:t>
      </w:r>
      <w:r w:rsidR="00326428" w:rsidRPr="00B809A0">
        <w:rPr>
          <w:rFonts w:ascii="Cambria" w:hAnsi="Cambria"/>
          <w:sz w:val="20"/>
          <w:szCs w:val="20"/>
        </w:rPr>
        <w:t xml:space="preserve">that on June 4, 2015, the aforementioned </w:t>
      </w:r>
      <w:r w:rsidRPr="00B809A0">
        <w:rPr>
          <w:rFonts w:ascii="Cambria" w:hAnsi="Cambria"/>
          <w:sz w:val="20"/>
          <w:szCs w:val="20"/>
        </w:rPr>
        <w:t>90</w:t>
      </w:r>
      <w:r w:rsidRPr="00B809A0">
        <w:rPr>
          <w:rFonts w:ascii="Cambria" w:hAnsi="Cambria"/>
          <w:sz w:val="20"/>
          <w:szCs w:val="20"/>
          <w:vertAlign w:val="superscript"/>
        </w:rPr>
        <w:t>th</w:t>
      </w:r>
      <w:r w:rsidRPr="00B809A0">
        <w:rPr>
          <w:rFonts w:ascii="Cambria" w:hAnsi="Cambria"/>
          <w:sz w:val="20"/>
          <w:szCs w:val="20"/>
        </w:rPr>
        <w:t xml:space="preserve"> </w:t>
      </w:r>
      <w:r w:rsidR="00D64BC8" w:rsidRPr="00B809A0">
        <w:rPr>
          <w:rFonts w:ascii="Cambria" w:hAnsi="Cambria"/>
          <w:sz w:val="20"/>
          <w:szCs w:val="20"/>
        </w:rPr>
        <w:t>Public Prosecutor's Office</w:t>
      </w:r>
      <w:r w:rsidR="00326428" w:rsidRPr="00B809A0">
        <w:rPr>
          <w:rFonts w:ascii="Cambria" w:hAnsi="Cambria"/>
          <w:sz w:val="20"/>
          <w:szCs w:val="20"/>
        </w:rPr>
        <w:t xml:space="preserve"> </w:t>
      </w:r>
      <w:r w:rsidR="00D64BC8" w:rsidRPr="00B809A0">
        <w:rPr>
          <w:rFonts w:ascii="Cambria" w:hAnsi="Cambria"/>
          <w:sz w:val="20"/>
          <w:szCs w:val="20"/>
        </w:rPr>
        <w:t>issued a legal opinion establishing</w:t>
      </w:r>
      <w:r w:rsidR="00326428" w:rsidRPr="00B809A0">
        <w:rPr>
          <w:rFonts w:ascii="Cambria" w:hAnsi="Cambria"/>
          <w:sz w:val="20"/>
          <w:szCs w:val="20"/>
        </w:rPr>
        <w:t xml:space="preserve"> the existence of a serious violation of the principles of distinction and precaution, and that </w:t>
      </w:r>
      <w:r w:rsidR="00D64BC8" w:rsidRPr="00B809A0">
        <w:rPr>
          <w:rFonts w:ascii="Cambria" w:hAnsi="Cambria"/>
          <w:sz w:val="20"/>
          <w:szCs w:val="20"/>
        </w:rPr>
        <w:t>thereby</w:t>
      </w:r>
      <w:r w:rsidR="00326428" w:rsidRPr="00B809A0">
        <w:rPr>
          <w:rFonts w:ascii="Cambria" w:hAnsi="Cambria"/>
          <w:sz w:val="20"/>
          <w:szCs w:val="20"/>
        </w:rPr>
        <w:t xml:space="preserve"> the military criminal justice system lacked jurisdiction. They </w:t>
      </w:r>
      <w:r w:rsidR="00D64BC8" w:rsidRPr="00B809A0">
        <w:rPr>
          <w:rFonts w:ascii="Cambria" w:hAnsi="Cambria"/>
          <w:sz w:val="20"/>
          <w:szCs w:val="20"/>
        </w:rPr>
        <w:t>point out</w:t>
      </w:r>
      <w:r w:rsidR="00326428" w:rsidRPr="00B809A0">
        <w:rPr>
          <w:rFonts w:ascii="Cambria" w:hAnsi="Cambria"/>
          <w:sz w:val="20"/>
          <w:szCs w:val="20"/>
        </w:rPr>
        <w:t xml:space="preserve"> that the Disciplinary Jurisdictional Chamber of the Superior Council of the Judiciary decided that the case </w:t>
      </w:r>
      <w:r w:rsidR="00D64BC8" w:rsidRPr="00B809A0">
        <w:rPr>
          <w:rFonts w:ascii="Cambria" w:hAnsi="Cambria"/>
          <w:sz w:val="20"/>
          <w:szCs w:val="20"/>
        </w:rPr>
        <w:t xml:space="preserve">should </w:t>
      </w:r>
      <w:r w:rsidR="00326428" w:rsidRPr="00B809A0">
        <w:rPr>
          <w:rFonts w:ascii="Cambria" w:hAnsi="Cambria"/>
          <w:sz w:val="20"/>
          <w:szCs w:val="20"/>
        </w:rPr>
        <w:t xml:space="preserve">be referred to the </w:t>
      </w:r>
      <w:r w:rsidR="00D64BC8" w:rsidRPr="00B809A0">
        <w:rPr>
          <w:rFonts w:ascii="Cambria" w:hAnsi="Cambria"/>
          <w:sz w:val="20"/>
          <w:szCs w:val="20"/>
        </w:rPr>
        <w:t>ordinary courts. Thus,</w:t>
      </w:r>
      <w:r w:rsidR="00326428" w:rsidRPr="00B809A0">
        <w:rPr>
          <w:rFonts w:ascii="Cambria" w:hAnsi="Cambria"/>
          <w:sz w:val="20"/>
          <w:szCs w:val="20"/>
        </w:rPr>
        <w:t xml:space="preserve"> on March 17, 2017, the </w:t>
      </w:r>
      <w:r w:rsidR="00D64BC8" w:rsidRPr="00B809A0">
        <w:rPr>
          <w:rFonts w:ascii="Cambria" w:hAnsi="Cambria"/>
          <w:sz w:val="20"/>
          <w:szCs w:val="20"/>
        </w:rPr>
        <w:t>20</w:t>
      </w:r>
      <w:r w:rsidR="00D64BC8" w:rsidRPr="00B809A0">
        <w:rPr>
          <w:rFonts w:ascii="Cambria" w:hAnsi="Cambria"/>
          <w:sz w:val="20"/>
          <w:szCs w:val="20"/>
          <w:vertAlign w:val="superscript"/>
        </w:rPr>
        <w:t>th</w:t>
      </w:r>
      <w:r w:rsidR="00D64BC8" w:rsidRPr="00B809A0">
        <w:rPr>
          <w:rFonts w:ascii="Cambria" w:hAnsi="Cambria"/>
          <w:sz w:val="20"/>
          <w:szCs w:val="20"/>
        </w:rPr>
        <w:t xml:space="preserve"> </w:t>
      </w:r>
      <w:r w:rsidR="00326428" w:rsidRPr="00B809A0">
        <w:rPr>
          <w:rFonts w:ascii="Cambria" w:hAnsi="Cambria"/>
          <w:sz w:val="20"/>
          <w:szCs w:val="20"/>
        </w:rPr>
        <w:t xml:space="preserve">Specialized Prosecutor's Office </w:t>
      </w:r>
      <w:r w:rsidR="00D64BC8" w:rsidRPr="00B809A0">
        <w:rPr>
          <w:rFonts w:ascii="Cambria" w:hAnsi="Cambria"/>
          <w:sz w:val="20"/>
          <w:szCs w:val="20"/>
        </w:rPr>
        <w:t>took over the</w:t>
      </w:r>
      <w:r w:rsidR="00326428" w:rsidRPr="00B809A0">
        <w:rPr>
          <w:rFonts w:ascii="Cambria" w:hAnsi="Cambria"/>
          <w:sz w:val="20"/>
          <w:szCs w:val="20"/>
        </w:rPr>
        <w:t xml:space="preserve"> investigation. They allege that at present, the investigation </w:t>
      </w:r>
      <w:r w:rsidR="00D64BC8" w:rsidRPr="00B809A0">
        <w:rPr>
          <w:rFonts w:ascii="Cambria" w:hAnsi="Cambria"/>
          <w:sz w:val="20"/>
          <w:szCs w:val="20"/>
        </w:rPr>
        <w:t>is being conducted</w:t>
      </w:r>
      <w:r w:rsidR="00326428" w:rsidRPr="00B809A0">
        <w:rPr>
          <w:rFonts w:ascii="Cambria" w:hAnsi="Cambria"/>
          <w:sz w:val="20"/>
          <w:szCs w:val="20"/>
        </w:rPr>
        <w:t xml:space="preserve"> by the </w:t>
      </w:r>
      <w:r w:rsidR="00D64BC8" w:rsidRPr="00B809A0">
        <w:rPr>
          <w:rFonts w:ascii="Cambria" w:hAnsi="Cambria"/>
          <w:sz w:val="20"/>
          <w:szCs w:val="20"/>
        </w:rPr>
        <w:t>107</w:t>
      </w:r>
      <w:r w:rsidR="00D64BC8" w:rsidRPr="00B809A0">
        <w:rPr>
          <w:rFonts w:ascii="Cambria" w:hAnsi="Cambria"/>
          <w:sz w:val="20"/>
          <w:szCs w:val="20"/>
          <w:vertAlign w:val="superscript"/>
        </w:rPr>
        <w:t>th</w:t>
      </w:r>
      <w:r w:rsidR="00D64BC8" w:rsidRPr="00B809A0">
        <w:rPr>
          <w:rFonts w:ascii="Cambria" w:hAnsi="Cambria"/>
          <w:sz w:val="20"/>
          <w:szCs w:val="20"/>
        </w:rPr>
        <w:t xml:space="preserve"> </w:t>
      </w:r>
      <w:r w:rsidR="00326428" w:rsidRPr="00B809A0">
        <w:rPr>
          <w:rFonts w:ascii="Cambria" w:hAnsi="Cambria"/>
          <w:sz w:val="20"/>
          <w:szCs w:val="20"/>
        </w:rPr>
        <w:t>Specialized Prosecutor's Office, which</w:t>
      </w:r>
      <w:r w:rsidR="00D64BC8" w:rsidRPr="00B809A0">
        <w:rPr>
          <w:rFonts w:ascii="Cambria" w:hAnsi="Cambria"/>
          <w:sz w:val="20"/>
          <w:szCs w:val="20"/>
        </w:rPr>
        <w:t>,</w:t>
      </w:r>
      <w:r w:rsidR="00326428" w:rsidRPr="00B809A0">
        <w:rPr>
          <w:rFonts w:ascii="Cambria" w:hAnsi="Cambria"/>
          <w:sz w:val="20"/>
          <w:szCs w:val="20"/>
        </w:rPr>
        <w:t xml:space="preserve"> in their opinion</w:t>
      </w:r>
      <w:r w:rsidR="00D64BC8" w:rsidRPr="00B809A0">
        <w:rPr>
          <w:rFonts w:ascii="Cambria" w:hAnsi="Cambria"/>
          <w:sz w:val="20"/>
          <w:szCs w:val="20"/>
        </w:rPr>
        <w:t>,</w:t>
      </w:r>
      <w:r w:rsidR="00326428" w:rsidRPr="00B809A0">
        <w:rPr>
          <w:rFonts w:ascii="Cambria" w:hAnsi="Cambria"/>
          <w:sz w:val="20"/>
          <w:szCs w:val="20"/>
        </w:rPr>
        <w:t xml:space="preserve"> </w:t>
      </w:r>
      <w:r w:rsidR="008F3F7F" w:rsidRPr="00B809A0">
        <w:rPr>
          <w:rFonts w:ascii="Cambria" w:hAnsi="Cambria"/>
          <w:sz w:val="20"/>
          <w:szCs w:val="20"/>
        </w:rPr>
        <w:t>shows</w:t>
      </w:r>
      <w:r w:rsidR="00D64BC8" w:rsidRPr="00B809A0">
        <w:rPr>
          <w:rFonts w:ascii="Cambria" w:hAnsi="Cambria"/>
          <w:sz w:val="20"/>
          <w:szCs w:val="20"/>
        </w:rPr>
        <w:t xml:space="preserve"> an</w:t>
      </w:r>
      <w:r w:rsidR="00326428" w:rsidRPr="00B809A0">
        <w:rPr>
          <w:rFonts w:ascii="Cambria" w:hAnsi="Cambria"/>
          <w:sz w:val="20"/>
          <w:szCs w:val="20"/>
        </w:rPr>
        <w:t xml:space="preserve"> unjustified delay of justice as well as the lack of diligence in the investigation. Finally, they </w:t>
      </w:r>
      <w:r w:rsidR="007B775C" w:rsidRPr="00B809A0">
        <w:rPr>
          <w:rFonts w:ascii="Cambria" w:hAnsi="Cambria"/>
          <w:sz w:val="20"/>
          <w:szCs w:val="20"/>
        </w:rPr>
        <w:t>argue</w:t>
      </w:r>
      <w:r w:rsidR="00326428" w:rsidRPr="00B809A0">
        <w:rPr>
          <w:rFonts w:ascii="Cambria" w:hAnsi="Cambria"/>
          <w:sz w:val="20"/>
          <w:szCs w:val="20"/>
        </w:rPr>
        <w:t xml:space="preserve"> that they had to </w:t>
      </w:r>
      <w:r w:rsidR="007B775C" w:rsidRPr="00B809A0">
        <w:rPr>
          <w:rFonts w:ascii="Cambria" w:hAnsi="Cambria"/>
          <w:sz w:val="20"/>
          <w:szCs w:val="20"/>
        </w:rPr>
        <w:t>withdraw from all the proceedings</w:t>
      </w:r>
      <w:r w:rsidR="00326428" w:rsidRPr="00B809A0">
        <w:rPr>
          <w:rFonts w:ascii="Cambria" w:hAnsi="Cambria"/>
          <w:sz w:val="20"/>
          <w:szCs w:val="20"/>
        </w:rPr>
        <w:t xml:space="preserve"> they had initiated in the contentious administrative jurisdiction due to fear and intimidation </w:t>
      </w:r>
      <w:r w:rsidR="008F3F7F" w:rsidRPr="00B809A0">
        <w:rPr>
          <w:rFonts w:ascii="Cambria" w:hAnsi="Cambria"/>
          <w:sz w:val="20"/>
          <w:szCs w:val="20"/>
        </w:rPr>
        <w:t xml:space="preserve">they suffered, a situation that - they maintain - </w:t>
      </w:r>
      <w:r w:rsidR="00326428" w:rsidRPr="00B809A0">
        <w:rPr>
          <w:rFonts w:ascii="Cambria" w:hAnsi="Cambria"/>
          <w:sz w:val="20"/>
          <w:szCs w:val="20"/>
        </w:rPr>
        <w:t>is confirmed by several community witnesses.</w:t>
      </w:r>
    </w:p>
    <w:p w14:paraId="4AD19D35" w14:textId="0026A6B5" w:rsidR="00326428" w:rsidRPr="00B809A0" w:rsidRDefault="0032642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09A0">
        <w:rPr>
          <w:rFonts w:ascii="Cambria" w:hAnsi="Cambria"/>
          <w:sz w:val="20"/>
          <w:szCs w:val="20"/>
        </w:rPr>
        <w:t xml:space="preserve">The State argues that </w:t>
      </w:r>
      <w:r w:rsidR="001C2D32" w:rsidRPr="00B809A0">
        <w:rPr>
          <w:rFonts w:ascii="Cambria" w:hAnsi="Cambria"/>
          <w:sz w:val="20"/>
          <w:szCs w:val="20"/>
        </w:rPr>
        <w:t>the</w:t>
      </w:r>
      <w:r w:rsidRPr="00B809A0">
        <w:rPr>
          <w:rFonts w:ascii="Cambria" w:hAnsi="Cambria"/>
          <w:sz w:val="20"/>
          <w:szCs w:val="20"/>
        </w:rPr>
        <w:t xml:space="preserve"> military criminal jurisdiction decided to </w:t>
      </w:r>
      <w:r w:rsidR="001C2D32" w:rsidRPr="00B809A0">
        <w:rPr>
          <w:rFonts w:ascii="Cambria" w:hAnsi="Cambria"/>
          <w:sz w:val="20"/>
          <w:szCs w:val="20"/>
        </w:rPr>
        <w:t>archive</w:t>
      </w:r>
      <w:r w:rsidRPr="00B809A0">
        <w:rPr>
          <w:rFonts w:ascii="Cambria" w:hAnsi="Cambria"/>
          <w:sz w:val="20"/>
          <w:szCs w:val="20"/>
        </w:rPr>
        <w:t xml:space="preserve"> the investig</w:t>
      </w:r>
      <w:r w:rsidR="008F3F7F" w:rsidRPr="00B809A0">
        <w:rPr>
          <w:rFonts w:ascii="Cambria" w:hAnsi="Cambria"/>
          <w:sz w:val="20"/>
          <w:szCs w:val="20"/>
        </w:rPr>
        <w:t>ation on April 13, 2004, and that the</w:t>
      </w:r>
      <w:r w:rsidRPr="00B809A0">
        <w:rPr>
          <w:rFonts w:ascii="Cambria" w:hAnsi="Cambria"/>
          <w:sz w:val="20"/>
          <w:szCs w:val="20"/>
        </w:rPr>
        <w:t xml:space="preserve"> interested party</w:t>
      </w:r>
      <w:r w:rsidR="001C2D32" w:rsidRPr="00B809A0">
        <w:rPr>
          <w:rFonts w:ascii="Cambria" w:hAnsi="Cambria"/>
          <w:sz w:val="20"/>
          <w:szCs w:val="20"/>
        </w:rPr>
        <w:t xml:space="preserve"> failed to lodge an appeal and became duly </w:t>
      </w:r>
      <w:r w:rsidR="008F3F7F" w:rsidRPr="00B809A0">
        <w:rPr>
          <w:rFonts w:ascii="Cambria" w:hAnsi="Cambria"/>
          <w:sz w:val="20"/>
          <w:szCs w:val="20"/>
        </w:rPr>
        <w:t>enforceable</w:t>
      </w:r>
      <w:r w:rsidR="001C2D32" w:rsidRPr="00B809A0">
        <w:rPr>
          <w:rFonts w:ascii="Cambria" w:hAnsi="Cambria"/>
          <w:sz w:val="20"/>
          <w:szCs w:val="20"/>
        </w:rPr>
        <w:t>.</w:t>
      </w:r>
      <w:r w:rsidRPr="00B809A0">
        <w:rPr>
          <w:rFonts w:ascii="Cambria" w:hAnsi="Cambria"/>
          <w:sz w:val="20"/>
          <w:szCs w:val="20"/>
        </w:rPr>
        <w:t xml:space="preserve"> It states that the ordinary criminal jurisdiction </w:t>
      </w:r>
      <w:r w:rsidR="001C2D32" w:rsidRPr="00B809A0">
        <w:rPr>
          <w:rFonts w:ascii="Cambria" w:hAnsi="Cambria"/>
          <w:sz w:val="20"/>
          <w:szCs w:val="20"/>
        </w:rPr>
        <w:t xml:space="preserve">is carrying out </w:t>
      </w:r>
      <w:r w:rsidRPr="00B809A0">
        <w:rPr>
          <w:rFonts w:ascii="Cambria" w:hAnsi="Cambria"/>
          <w:sz w:val="20"/>
          <w:szCs w:val="20"/>
        </w:rPr>
        <w:t>an inv</w:t>
      </w:r>
      <w:r w:rsidR="001C2D32" w:rsidRPr="00B809A0">
        <w:rPr>
          <w:rFonts w:ascii="Cambria" w:hAnsi="Cambria"/>
          <w:sz w:val="20"/>
          <w:szCs w:val="20"/>
        </w:rPr>
        <w:t xml:space="preserve">estigation into the events </w:t>
      </w:r>
      <w:r w:rsidRPr="00B809A0">
        <w:rPr>
          <w:rFonts w:ascii="Cambria" w:hAnsi="Cambria"/>
          <w:sz w:val="20"/>
          <w:szCs w:val="20"/>
        </w:rPr>
        <w:t xml:space="preserve">as a consequence of the decision of the Superior Council of the Judiciary. It notes that the </w:t>
      </w:r>
      <w:r w:rsidR="0023659D" w:rsidRPr="00B809A0">
        <w:rPr>
          <w:rFonts w:ascii="Cambria" w:hAnsi="Cambria"/>
          <w:sz w:val="20"/>
          <w:szCs w:val="20"/>
        </w:rPr>
        <w:t xml:space="preserve">National Attorney General’s </w:t>
      </w:r>
      <w:r w:rsidRPr="00B809A0">
        <w:rPr>
          <w:rFonts w:ascii="Cambria" w:hAnsi="Cambria"/>
          <w:sz w:val="20"/>
          <w:szCs w:val="20"/>
        </w:rPr>
        <w:t>Office initiated disciplinary investigations in 2001, which were archived on November 11, 2003, on the grounds that there was no evidence to determine the responsibility of members of the Army.</w:t>
      </w:r>
    </w:p>
    <w:p w14:paraId="29F591A0" w14:textId="1632E426" w:rsidR="00326428" w:rsidRPr="00B809A0" w:rsidRDefault="008C1EA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09A0">
        <w:rPr>
          <w:rFonts w:ascii="Cambria" w:hAnsi="Cambria"/>
          <w:sz w:val="20"/>
          <w:szCs w:val="20"/>
        </w:rPr>
        <w:t>The State</w:t>
      </w:r>
      <w:r w:rsidR="00326428" w:rsidRPr="00B809A0">
        <w:rPr>
          <w:rFonts w:ascii="Cambria" w:hAnsi="Cambria"/>
          <w:sz w:val="20"/>
          <w:szCs w:val="20"/>
        </w:rPr>
        <w:t xml:space="preserve"> also indicates that </w:t>
      </w:r>
      <w:r w:rsidRPr="00B809A0">
        <w:rPr>
          <w:rFonts w:ascii="Cambria" w:hAnsi="Cambria"/>
          <w:sz w:val="20"/>
          <w:szCs w:val="20"/>
        </w:rPr>
        <w:t xml:space="preserve">Mrs. </w:t>
      </w:r>
      <w:r w:rsidR="00326428" w:rsidRPr="00B809A0">
        <w:rPr>
          <w:rFonts w:ascii="Cambria" w:hAnsi="Cambria"/>
          <w:sz w:val="20"/>
          <w:szCs w:val="20"/>
        </w:rPr>
        <w:t>Sánchez Herrera</w:t>
      </w:r>
      <w:r w:rsidRPr="00B809A0">
        <w:rPr>
          <w:rFonts w:ascii="Cambria" w:hAnsi="Cambria"/>
          <w:sz w:val="20"/>
          <w:szCs w:val="20"/>
        </w:rPr>
        <w:t>’s next of kin</w:t>
      </w:r>
      <w:r w:rsidR="00326428" w:rsidRPr="00B809A0">
        <w:rPr>
          <w:rFonts w:ascii="Cambria" w:hAnsi="Cambria"/>
          <w:sz w:val="20"/>
          <w:szCs w:val="20"/>
        </w:rPr>
        <w:t xml:space="preserve"> filed an action for direct reparation before the Contentious</w:t>
      </w:r>
      <w:r w:rsidR="008F3F7F" w:rsidRPr="00B809A0">
        <w:rPr>
          <w:rFonts w:ascii="Cambria" w:hAnsi="Cambria"/>
          <w:sz w:val="20"/>
          <w:szCs w:val="20"/>
        </w:rPr>
        <w:t>-Administrative Court of Chocó. On</w:t>
      </w:r>
      <w:r w:rsidR="00326428" w:rsidRPr="00B809A0">
        <w:rPr>
          <w:rFonts w:ascii="Cambria" w:hAnsi="Cambria"/>
          <w:sz w:val="20"/>
          <w:szCs w:val="20"/>
        </w:rPr>
        <w:t xml:space="preserve"> October 7, 2005</w:t>
      </w:r>
      <w:r w:rsidR="008F3F7F" w:rsidRPr="00B809A0">
        <w:rPr>
          <w:rFonts w:ascii="Cambria" w:hAnsi="Cambria"/>
          <w:sz w:val="20"/>
          <w:szCs w:val="20"/>
        </w:rPr>
        <w:t>, this Court</w:t>
      </w:r>
      <w:r w:rsidR="00326428" w:rsidRPr="00B809A0">
        <w:rPr>
          <w:rFonts w:ascii="Cambria" w:hAnsi="Cambria"/>
          <w:sz w:val="20"/>
          <w:szCs w:val="20"/>
        </w:rPr>
        <w:t xml:space="preserve"> ordered the payment of USD 16,572 as compensation for the mora</w:t>
      </w:r>
      <w:r w:rsidRPr="00B809A0">
        <w:rPr>
          <w:rFonts w:ascii="Cambria" w:hAnsi="Cambria"/>
          <w:sz w:val="20"/>
          <w:szCs w:val="20"/>
        </w:rPr>
        <w:t>l damages caused to the allege</w:t>
      </w:r>
      <w:r w:rsidR="008F3F7F" w:rsidRPr="00B809A0">
        <w:rPr>
          <w:rFonts w:ascii="Cambria" w:hAnsi="Cambria"/>
          <w:sz w:val="20"/>
          <w:szCs w:val="20"/>
        </w:rPr>
        <w:t>d</w:t>
      </w:r>
      <w:r w:rsidRPr="00B809A0">
        <w:rPr>
          <w:rFonts w:ascii="Cambria" w:hAnsi="Cambria"/>
          <w:sz w:val="20"/>
          <w:szCs w:val="20"/>
        </w:rPr>
        <w:t xml:space="preserve"> victim’s</w:t>
      </w:r>
      <w:r w:rsidR="00326428" w:rsidRPr="00B809A0">
        <w:rPr>
          <w:rFonts w:ascii="Cambria" w:hAnsi="Cambria"/>
          <w:sz w:val="20"/>
          <w:szCs w:val="20"/>
        </w:rPr>
        <w:t xml:space="preserve"> daughters, Francy Elena and Nancy Margarita Sánchez Herrera. However, it alleges </w:t>
      </w:r>
      <w:r w:rsidRPr="00B809A0">
        <w:rPr>
          <w:rFonts w:ascii="Cambria" w:hAnsi="Cambria"/>
          <w:sz w:val="20"/>
          <w:szCs w:val="20"/>
        </w:rPr>
        <w:t>this judgment</w:t>
      </w:r>
      <w:r w:rsidR="00326428" w:rsidRPr="00B809A0">
        <w:rPr>
          <w:rFonts w:ascii="Cambria" w:hAnsi="Cambria"/>
          <w:sz w:val="20"/>
          <w:szCs w:val="20"/>
        </w:rPr>
        <w:t xml:space="preserve"> </w:t>
      </w:r>
      <w:r w:rsidRPr="00B809A0">
        <w:rPr>
          <w:rFonts w:ascii="Cambria" w:hAnsi="Cambria"/>
          <w:sz w:val="20"/>
          <w:szCs w:val="20"/>
        </w:rPr>
        <w:t>denied reparation for her</w:t>
      </w:r>
      <w:r w:rsidR="00326428" w:rsidRPr="00B809A0">
        <w:rPr>
          <w:rFonts w:ascii="Cambria" w:hAnsi="Cambria"/>
          <w:sz w:val="20"/>
          <w:szCs w:val="20"/>
        </w:rPr>
        <w:t xml:space="preserve"> brothers, </w:t>
      </w:r>
      <w:r w:rsidRPr="00B809A0">
        <w:rPr>
          <w:rFonts w:ascii="Cambria" w:hAnsi="Cambria"/>
          <w:sz w:val="20"/>
          <w:szCs w:val="20"/>
        </w:rPr>
        <w:t>on the ground</w:t>
      </w:r>
      <w:r w:rsidR="00326428" w:rsidRPr="00B809A0">
        <w:rPr>
          <w:rFonts w:ascii="Cambria" w:hAnsi="Cambria"/>
          <w:sz w:val="20"/>
          <w:szCs w:val="20"/>
        </w:rPr>
        <w:t xml:space="preserve"> that the </w:t>
      </w:r>
      <w:r w:rsidRPr="00B809A0">
        <w:rPr>
          <w:rFonts w:ascii="Cambria" w:hAnsi="Cambria"/>
          <w:sz w:val="20"/>
          <w:szCs w:val="20"/>
        </w:rPr>
        <w:t xml:space="preserve">alleged victim’s </w:t>
      </w:r>
      <w:r w:rsidR="00326428" w:rsidRPr="00B809A0">
        <w:rPr>
          <w:rFonts w:ascii="Cambria" w:hAnsi="Cambria"/>
          <w:sz w:val="20"/>
          <w:szCs w:val="20"/>
        </w:rPr>
        <w:t xml:space="preserve">death certificate </w:t>
      </w:r>
      <w:r w:rsidRPr="00B809A0">
        <w:rPr>
          <w:rFonts w:ascii="Cambria" w:hAnsi="Cambria"/>
          <w:sz w:val="20"/>
          <w:szCs w:val="20"/>
        </w:rPr>
        <w:t>failed to include the names of her</w:t>
      </w:r>
      <w:r w:rsidR="00326428" w:rsidRPr="00B809A0">
        <w:rPr>
          <w:rFonts w:ascii="Cambria" w:hAnsi="Cambria"/>
          <w:sz w:val="20"/>
          <w:szCs w:val="20"/>
        </w:rPr>
        <w:t xml:space="preserve"> parents, and therefore </w:t>
      </w:r>
      <w:r w:rsidRPr="00B809A0">
        <w:rPr>
          <w:rFonts w:ascii="Cambria" w:hAnsi="Cambria"/>
          <w:sz w:val="20"/>
          <w:szCs w:val="20"/>
        </w:rPr>
        <w:t>their</w:t>
      </w:r>
      <w:r w:rsidR="00326428" w:rsidRPr="00B809A0">
        <w:rPr>
          <w:rFonts w:ascii="Cambria" w:hAnsi="Cambria"/>
          <w:sz w:val="20"/>
          <w:szCs w:val="20"/>
        </w:rPr>
        <w:t xml:space="preserve"> kinship had not been proven. It specifies that the payment of material damages was not ordered </w:t>
      </w:r>
      <w:r w:rsidR="008F3F7F" w:rsidRPr="00B809A0">
        <w:rPr>
          <w:rFonts w:ascii="Cambria" w:hAnsi="Cambria"/>
          <w:sz w:val="20"/>
          <w:szCs w:val="20"/>
        </w:rPr>
        <w:t>upon consideration</w:t>
      </w:r>
      <w:r w:rsidR="00326428" w:rsidRPr="00B809A0">
        <w:rPr>
          <w:rFonts w:ascii="Cambria" w:hAnsi="Cambria"/>
          <w:sz w:val="20"/>
          <w:szCs w:val="20"/>
        </w:rPr>
        <w:t xml:space="preserve"> that the damage to lif</w:t>
      </w:r>
      <w:r w:rsidR="00A1219A" w:rsidRPr="00B809A0">
        <w:rPr>
          <w:rFonts w:ascii="Cambria" w:hAnsi="Cambria"/>
          <w:sz w:val="20"/>
          <w:szCs w:val="20"/>
        </w:rPr>
        <w:t>e had not been proven. It argues</w:t>
      </w:r>
      <w:r w:rsidR="00326428" w:rsidRPr="00B809A0">
        <w:rPr>
          <w:rFonts w:ascii="Cambria" w:hAnsi="Cambria"/>
          <w:sz w:val="20"/>
          <w:szCs w:val="20"/>
        </w:rPr>
        <w:t xml:space="preserve"> th</w:t>
      </w:r>
      <w:r w:rsidR="00A1219A" w:rsidRPr="00B809A0">
        <w:rPr>
          <w:rFonts w:ascii="Cambria" w:hAnsi="Cambria"/>
          <w:sz w:val="20"/>
          <w:szCs w:val="20"/>
        </w:rPr>
        <w:t>at the appeal filed against this</w:t>
      </w:r>
      <w:r w:rsidR="00326428" w:rsidRPr="00B809A0">
        <w:rPr>
          <w:rFonts w:ascii="Cambria" w:hAnsi="Cambria"/>
          <w:sz w:val="20"/>
          <w:szCs w:val="20"/>
        </w:rPr>
        <w:t xml:space="preserve"> decision was denied by the </w:t>
      </w:r>
      <w:r w:rsidR="008F3F7F" w:rsidRPr="00B809A0">
        <w:rPr>
          <w:rFonts w:ascii="Cambria" w:hAnsi="Cambria"/>
          <w:sz w:val="20"/>
          <w:szCs w:val="20"/>
        </w:rPr>
        <w:t>Plenary</w:t>
      </w:r>
      <w:r w:rsidR="00326428" w:rsidRPr="00B809A0">
        <w:rPr>
          <w:rFonts w:ascii="Cambria" w:hAnsi="Cambria"/>
          <w:sz w:val="20"/>
          <w:szCs w:val="20"/>
        </w:rPr>
        <w:t xml:space="preserve"> Chamber of the Contentious-Administrative Court of Chocó, on February 7, 2006, </w:t>
      </w:r>
      <w:r w:rsidR="00A1219A" w:rsidRPr="00B809A0">
        <w:rPr>
          <w:rFonts w:ascii="Cambria" w:hAnsi="Cambria"/>
          <w:sz w:val="20"/>
          <w:szCs w:val="20"/>
        </w:rPr>
        <w:t>on the grounds that</w:t>
      </w:r>
      <w:r w:rsidR="00326428" w:rsidRPr="00B809A0">
        <w:rPr>
          <w:rFonts w:ascii="Cambria" w:hAnsi="Cambria"/>
          <w:sz w:val="20"/>
          <w:szCs w:val="20"/>
        </w:rPr>
        <w:t xml:space="preserve"> it </w:t>
      </w:r>
      <w:r w:rsidR="00A1219A" w:rsidRPr="00B809A0">
        <w:rPr>
          <w:rFonts w:ascii="Cambria" w:hAnsi="Cambria"/>
          <w:sz w:val="20"/>
          <w:szCs w:val="20"/>
        </w:rPr>
        <w:t xml:space="preserve">was </w:t>
      </w:r>
      <w:r w:rsidR="00326428" w:rsidRPr="00B809A0">
        <w:rPr>
          <w:rFonts w:ascii="Cambria" w:hAnsi="Cambria"/>
          <w:sz w:val="20"/>
          <w:szCs w:val="20"/>
        </w:rPr>
        <w:t xml:space="preserve">inadmissible in view of the amount. </w:t>
      </w:r>
      <w:r w:rsidR="00A1219A" w:rsidRPr="00B809A0">
        <w:rPr>
          <w:rFonts w:ascii="Cambria" w:hAnsi="Cambria"/>
          <w:sz w:val="20"/>
          <w:szCs w:val="20"/>
        </w:rPr>
        <w:t>The State</w:t>
      </w:r>
      <w:r w:rsidR="00326428" w:rsidRPr="00B809A0">
        <w:rPr>
          <w:rFonts w:ascii="Cambria" w:hAnsi="Cambria"/>
          <w:sz w:val="20"/>
          <w:szCs w:val="20"/>
        </w:rPr>
        <w:t xml:space="preserve"> </w:t>
      </w:r>
      <w:r w:rsidR="00A1219A" w:rsidRPr="00B809A0">
        <w:rPr>
          <w:rFonts w:ascii="Cambria" w:hAnsi="Cambria"/>
          <w:sz w:val="20"/>
          <w:szCs w:val="20"/>
        </w:rPr>
        <w:t>indicates</w:t>
      </w:r>
      <w:r w:rsidR="00326428" w:rsidRPr="00B809A0">
        <w:rPr>
          <w:rFonts w:ascii="Cambria" w:hAnsi="Cambria"/>
          <w:sz w:val="20"/>
          <w:szCs w:val="20"/>
        </w:rPr>
        <w:t xml:space="preserve"> that although the petitioners filed an appeal for reconsideration on February 10, 2006, they </w:t>
      </w:r>
      <w:r w:rsidR="00A1219A" w:rsidRPr="00B809A0">
        <w:rPr>
          <w:rFonts w:ascii="Cambria" w:hAnsi="Cambria"/>
          <w:sz w:val="20"/>
          <w:szCs w:val="20"/>
        </w:rPr>
        <w:t>withdrew i</w:t>
      </w:r>
      <w:r w:rsidR="00326428" w:rsidRPr="00B809A0">
        <w:rPr>
          <w:rFonts w:ascii="Cambria" w:hAnsi="Cambria"/>
          <w:sz w:val="20"/>
          <w:szCs w:val="20"/>
        </w:rPr>
        <w:t xml:space="preserve">t on May 2, 2006, and that </w:t>
      </w:r>
      <w:r w:rsidR="00A1219A" w:rsidRPr="00B809A0">
        <w:rPr>
          <w:rFonts w:ascii="Cambria" w:hAnsi="Cambria"/>
          <w:sz w:val="20"/>
          <w:szCs w:val="20"/>
        </w:rPr>
        <w:t>they also failed to file a complaint motion.</w:t>
      </w:r>
      <w:r w:rsidR="00326428" w:rsidRPr="00B809A0">
        <w:rPr>
          <w:rFonts w:ascii="Cambria" w:hAnsi="Cambria"/>
          <w:sz w:val="20"/>
          <w:szCs w:val="20"/>
        </w:rPr>
        <w:t xml:space="preserve"> Thus, </w:t>
      </w:r>
      <w:r w:rsidR="00A1219A" w:rsidRPr="00B809A0">
        <w:rPr>
          <w:rFonts w:ascii="Cambria" w:hAnsi="Cambria"/>
          <w:sz w:val="20"/>
          <w:szCs w:val="20"/>
        </w:rPr>
        <w:t>the State argues</w:t>
      </w:r>
      <w:r w:rsidR="00326428" w:rsidRPr="00B809A0">
        <w:rPr>
          <w:rFonts w:ascii="Cambria" w:hAnsi="Cambria"/>
          <w:sz w:val="20"/>
          <w:szCs w:val="20"/>
        </w:rPr>
        <w:t xml:space="preserve"> that the judgment of the </w:t>
      </w:r>
      <w:r w:rsidR="008F3F7F" w:rsidRPr="00B809A0">
        <w:rPr>
          <w:rFonts w:ascii="Cambria" w:hAnsi="Cambria"/>
          <w:sz w:val="20"/>
          <w:szCs w:val="20"/>
        </w:rPr>
        <w:t>Contentious-</w:t>
      </w:r>
      <w:r w:rsidR="00326428" w:rsidRPr="00B809A0">
        <w:rPr>
          <w:rFonts w:ascii="Cambria" w:hAnsi="Cambria"/>
          <w:sz w:val="20"/>
          <w:szCs w:val="20"/>
        </w:rPr>
        <w:t xml:space="preserve">Administrative Court of Chocó </w:t>
      </w:r>
      <w:r w:rsidR="00A1219A" w:rsidRPr="00B809A0">
        <w:rPr>
          <w:rFonts w:ascii="Cambria" w:hAnsi="Cambria"/>
          <w:sz w:val="20"/>
          <w:szCs w:val="20"/>
        </w:rPr>
        <w:t>was duly enforceable</w:t>
      </w:r>
      <w:r w:rsidR="00326428" w:rsidRPr="00B809A0">
        <w:rPr>
          <w:rFonts w:ascii="Cambria" w:hAnsi="Cambria"/>
          <w:sz w:val="20"/>
          <w:szCs w:val="20"/>
        </w:rPr>
        <w:t xml:space="preserve"> on October 11, 2006, </w:t>
      </w:r>
      <w:r w:rsidR="00A1219A" w:rsidRPr="00B809A0">
        <w:rPr>
          <w:rFonts w:ascii="Cambria" w:hAnsi="Cambria"/>
          <w:sz w:val="20"/>
          <w:szCs w:val="20"/>
        </w:rPr>
        <w:t>as</w:t>
      </w:r>
      <w:r w:rsidR="00326428" w:rsidRPr="00B809A0">
        <w:rPr>
          <w:rFonts w:ascii="Cambria" w:hAnsi="Cambria"/>
          <w:sz w:val="20"/>
          <w:szCs w:val="20"/>
        </w:rPr>
        <w:t xml:space="preserve"> the definitive decision against possible reparations to the </w:t>
      </w:r>
      <w:r w:rsidR="00A1219A" w:rsidRPr="00B809A0">
        <w:rPr>
          <w:rFonts w:ascii="Cambria" w:hAnsi="Cambria"/>
          <w:sz w:val="20"/>
          <w:szCs w:val="20"/>
        </w:rPr>
        <w:t xml:space="preserve">alleged victim’s </w:t>
      </w:r>
      <w:r w:rsidR="00326428" w:rsidRPr="00B809A0">
        <w:rPr>
          <w:rFonts w:ascii="Cambria" w:hAnsi="Cambria"/>
          <w:sz w:val="20"/>
          <w:szCs w:val="20"/>
        </w:rPr>
        <w:t xml:space="preserve">next of kin. Likewise, </w:t>
      </w:r>
      <w:r w:rsidR="00A1219A" w:rsidRPr="00B809A0">
        <w:rPr>
          <w:rFonts w:ascii="Cambria" w:hAnsi="Cambria"/>
          <w:sz w:val="20"/>
          <w:szCs w:val="20"/>
        </w:rPr>
        <w:t>the State indicates that</w:t>
      </w:r>
      <w:r w:rsidR="00326428" w:rsidRPr="00B809A0">
        <w:rPr>
          <w:rFonts w:ascii="Cambria" w:hAnsi="Cambria"/>
          <w:sz w:val="20"/>
          <w:szCs w:val="20"/>
        </w:rPr>
        <w:t xml:space="preserve"> the alleged victim</w:t>
      </w:r>
      <w:r w:rsidR="00A1219A" w:rsidRPr="00B809A0">
        <w:rPr>
          <w:rFonts w:ascii="Cambria" w:hAnsi="Cambria"/>
          <w:sz w:val="20"/>
          <w:szCs w:val="20"/>
        </w:rPr>
        <w:t>’s children</w:t>
      </w:r>
      <w:r w:rsidR="00326428" w:rsidRPr="00B809A0">
        <w:rPr>
          <w:rFonts w:ascii="Cambria" w:hAnsi="Cambria"/>
          <w:sz w:val="20"/>
          <w:szCs w:val="20"/>
        </w:rPr>
        <w:t xml:space="preserve"> were </w:t>
      </w:r>
      <w:r w:rsidR="008F3F7F" w:rsidRPr="00B809A0">
        <w:rPr>
          <w:rFonts w:ascii="Cambria" w:hAnsi="Cambria"/>
          <w:sz w:val="20"/>
          <w:szCs w:val="20"/>
        </w:rPr>
        <w:t>included</w:t>
      </w:r>
      <w:r w:rsidR="00326428" w:rsidRPr="00B809A0">
        <w:rPr>
          <w:rFonts w:ascii="Cambria" w:hAnsi="Cambria"/>
          <w:sz w:val="20"/>
          <w:szCs w:val="20"/>
        </w:rPr>
        <w:t xml:space="preserve"> in the </w:t>
      </w:r>
      <w:r w:rsidR="008F3F7F" w:rsidRPr="00B809A0">
        <w:rPr>
          <w:rFonts w:ascii="Cambria" w:hAnsi="Cambria"/>
          <w:sz w:val="20"/>
          <w:szCs w:val="20"/>
        </w:rPr>
        <w:t xml:space="preserve">Unified </w:t>
      </w:r>
      <w:r w:rsidR="00326428" w:rsidRPr="00B809A0">
        <w:rPr>
          <w:rFonts w:ascii="Cambria" w:hAnsi="Cambria"/>
          <w:sz w:val="20"/>
          <w:szCs w:val="20"/>
        </w:rPr>
        <w:t>Victims' Registry</w:t>
      </w:r>
      <w:r w:rsidR="00A1219A" w:rsidRPr="00B809A0">
        <w:rPr>
          <w:rFonts w:ascii="Cambria" w:hAnsi="Cambria"/>
          <w:sz w:val="20"/>
          <w:szCs w:val="20"/>
        </w:rPr>
        <w:t xml:space="preserve"> in accordance with Law 418 of 1997</w:t>
      </w:r>
      <w:r w:rsidR="00326428" w:rsidRPr="00B809A0">
        <w:rPr>
          <w:rFonts w:ascii="Cambria" w:hAnsi="Cambria"/>
          <w:sz w:val="20"/>
          <w:szCs w:val="20"/>
        </w:rPr>
        <w:t xml:space="preserve">, and </w:t>
      </w:r>
      <w:r w:rsidR="008F3F7F" w:rsidRPr="00B809A0">
        <w:rPr>
          <w:rFonts w:ascii="Cambria" w:hAnsi="Cambria"/>
          <w:sz w:val="20"/>
          <w:szCs w:val="20"/>
        </w:rPr>
        <w:t>amounts</w:t>
      </w:r>
      <w:r w:rsidR="00326428" w:rsidRPr="00B809A0">
        <w:rPr>
          <w:rFonts w:ascii="Cambria" w:hAnsi="Cambria"/>
          <w:sz w:val="20"/>
          <w:szCs w:val="20"/>
        </w:rPr>
        <w:t xml:space="preserve"> of money </w:t>
      </w:r>
      <w:r w:rsidR="00A1219A" w:rsidRPr="00B809A0">
        <w:rPr>
          <w:rFonts w:ascii="Cambria" w:hAnsi="Cambria"/>
          <w:sz w:val="20"/>
          <w:szCs w:val="20"/>
        </w:rPr>
        <w:t xml:space="preserve">were </w:t>
      </w:r>
      <w:r w:rsidR="008F3F7F" w:rsidRPr="00B809A0">
        <w:rPr>
          <w:rFonts w:ascii="Cambria" w:hAnsi="Cambria"/>
          <w:sz w:val="20"/>
          <w:szCs w:val="20"/>
        </w:rPr>
        <w:t>paid out</w:t>
      </w:r>
      <w:r w:rsidR="00326428" w:rsidRPr="00B809A0">
        <w:rPr>
          <w:rFonts w:ascii="Cambria" w:hAnsi="Cambria"/>
          <w:sz w:val="20"/>
          <w:szCs w:val="20"/>
        </w:rPr>
        <w:t xml:space="preserve"> in 2007. Finally, </w:t>
      </w:r>
      <w:r w:rsidR="00A1219A" w:rsidRPr="00B809A0">
        <w:rPr>
          <w:rFonts w:ascii="Cambria" w:hAnsi="Cambria"/>
          <w:sz w:val="20"/>
          <w:szCs w:val="20"/>
        </w:rPr>
        <w:t xml:space="preserve">the State argues </w:t>
      </w:r>
      <w:r w:rsidR="00326428" w:rsidRPr="00B809A0">
        <w:rPr>
          <w:rFonts w:ascii="Cambria" w:hAnsi="Cambria"/>
          <w:sz w:val="20"/>
          <w:szCs w:val="20"/>
        </w:rPr>
        <w:t xml:space="preserve">that the petition </w:t>
      </w:r>
      <w:r w:rsidR="00AD516B" w:rsidRPr="00B809A0">
        <w:rPr>
          <w:rFonts w:ascii="Cambria" w:hAnsi="Cambria"/>
          <w:sz w:val="20"/>
          <w:szCs w:val="20"/>
        </w:rPr>
        <w:t>refers to</w:t>
      </w:r>
      <w:r w:rsidR="00326428" w:rsidRPr="00B809A0">
        <w:rPr>
          <w:rFonts w:ascii="Cambria" w:hAnsi="Cambria"/>
          <w:sz w:val="20"/>
          <w:szCs w:val="20"/>
        </w:rPr>
        <w:t xml:space="preserve"> facts that were already </w:t>
      </w:r>
      <w:r w:rsidR="00A1219A" w:rsidRPr="00B809A0">
        <w:rPr>
          <w:rFonts w:ascii="Cambria" w:hAnsi="Cambria"/>
          <w:sz w:val="20"/>
          <w:szCs w:val="20"/>
        </w:rPr>
        <w:t>considered</w:t>
      </w:r>
      <w:r w:rsidR="00326428" w:rsidRPr="00B809A0">
        <w:rPr>
          <w:rFonts w:ascii="Cambria" w:hAnsi="Cambria"/>
          <w:sz w:val="20"/>
          <w:szCs w:val="20"/>
        </w:rPr>
        <w:t xml:space="preserve"> by various internal judicial bodies, </w:t>
      </w:r>
      <w:r w:rsidR="00A1219A" w:rsidRPr="00B809A0">
        <w:rPr>
          <w:rFonts w:ascii="Cambria" w:hAnsi="Cambria"/>
          <w:sz w:val="20"/>
          <w:szCs w:val="20"/>
        </w:rPr>
        <w:t>in compliance with t</w:t>
      </w:r>
      <w:r w:rsidR="00AD516B" w:rsidRPr="00B809A0">
        <w:rPr>
          <w:rFonts w:ascii="Cambria" w:hAnsi="Cambria"/>
          <w:sz w:val="20"/>
          <w:szCs w:val="20"/>
        </w:rPr>
        <w:t>he guarantees of due process.  Therefore, i</w:t>
      </w:r>
      <w:r w:rsidR="00A1219A" w:rsidRPr="00B809A0">
        <w:rPr>
          <w:rFonts w:ascii="Cambria" w:hAnsi="Cambria"/>
          <w:sz w:val="20"/>
          <w:szCs w:val="20"/>
        </w:rPr>
        <w:t>f the</w:t>
      </w:r>
      <w:r w:rsidR="00326428" w:rsidRPr="00B809A0">
        <w:rPr>
          <w:rFonts w:ascii="Cambria" w:hAnsi="Cambria"/>
          <w:sz w:val="20"/>
          <w:szCs w:val="20"/>
        </w:rPr>
        <w:t xml:space="preserve"> IACHR admits </w:t>
      </w:r>
      <w:r w:rsidR="00A1219A" w:rsidRPr="00B809A0">
        <w:rPr>
          <w:rFonts w:ascii="Cambria" w:hAnsi="Cambria"/>
          <w:sz w:val="20"/>
          <w:szCs w:val="20"/>
        </w:rPr>
        <w:t>the petition</w:t>
      </w:r>
      <w:r w:rsidR="00326428" w:rsidRPr="00B809A0">
        <w:rPr>
          <w:rFonts w:ascii="Cambria" w:hAnsi="Cambria"/>
          <w:sz w:val="20"/>
          <w:szCs w:val="20"/>
        </w:rPr>
        <w:t>, it would be acting as a court of appeal.</w:t>
      </w:r>
    </w:p>
    <w:p w14:paraId="55505107" w14:textId="28153572" w:rsidR="00F621C3" w:rsidRPr="00B809A0" w:rsidRDefault="00F621C3" w:rsidP="00F621C3">
      <w:pPr>
        <w:spacing w:before="240" w:after="240"/>
        <w:ind w:firstLine="720"/>
        <w:jc w:val="both"/>
        <w:rPr>
          <w:rFonts w:ascii="Cambria" w:hAnsi="Cambria"/>
          <w:sz w:val="20"/>
          <w:szCs w:val="20"/>
        </w:rPr>
      </w:pPr>
      <w:r w:rsidRPr="00B809A0">
        <w:rPr>
          <w:rFonts w:asciiTheme="majorHAnsi" w:eastAsia="Cambria" w:hAnsiTheme="majorHAnsi" w:cs="Cambria"/>
          <w:b/>
          <w:bCs/>
          <w:color w:val="000000"/>
          <w:sz w:val="20"/>
          <w:szCs w:val="20"/>
          <w:u w:color="000000"/>
          <w:lang w:eastAsia="es-ES"/>
        </w:rPr>
        <w:t>VI.</w:t>
      </w:r>
      <w:r w:rsidRPr="00B809A0">
        <w:rPr>
          <w:rFonts w:asciiTheme="majorHAnsi" w:eastAsia="Cambria" w:hAnsiTheme="majorHAnsi" w:cs="Cambria"/>
          <w:b/>
          <w:bCs/>
          <w:color w:val="000000"/>
          <w:sz w:val="20"/>
          <w:szCs w:val="20"/>
          <w:u w:color="000000"/>
          <w:lang w:eastAsia="es-ES"/>
        </w:rPr>
        <w:tab/>
      </w:r>
      <w:r w:rsidR="001F1902" w:rsidRPr="00B809A0">
        <w:rPr>
          <w:rFonts w:asciiTheme="majorHAnsi" w:hAnsiTheme="majorHAnsi"/>
          <w:b/>
          <w:bCs/>
          <w:sz w:val="20"/>
          <w:szCs w:val="20"/>
        </w:rPr>
        <w:t xml:space="preserve">ANALYSIS OF </w:t>
      </w:r>
      <w:r w:rsidRPr="00B809A0">
        <w:rPr>
          <w:rFonts w:asciiTheme="majorHAnsi" w:hAnsiTheme="majorHAnsi"/>
          <w:b/>
          <w:sz w:val="20"/>
          <w:szCs w:val="20"/>
        </w:rPr>
        <w:t>EXHAUSTION OF DOMESTIC REMEDIES AND TIMELINESS OF THE PETITION</w:t>
      </w:r>
      <w:r w:rsidRPr="00B809A0">
        <w:rPr>
          <w:rFonts w:asciiTheme="majorHAnsi" w:eastAsia="Cambria" w:hAnsiTheme="majorHAnsi" w:cs="Cambria"/>
          <w:b/>
          <w:bCs/>
          <w:color w:val="000000"/>
          <w:sz w:val="20"/>
          <w:szCs w:val="20"/>
          <w:u w:color="000000"/>
          <w:lang w:eastAsia="es-ES"/>
        </w:rPr>
        <w:t xml:space="preserve"> </w:t>
      </w:r>
    </w:p>
    <w:p w14:paraId="05415C74" w14:textId="051AA4B6" w:rsidR="00F621C3" w:rsidRPr="00B809A0" w:rsidRDefault="001B7C9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09A0">
        <w:rPr>
          <w:rFonts w:ascii="Cambria" w:hAnsi="Cambria"/>
          <w:sz w:val="20"/>
          <w:szCs w:val="20"/>
        </w:rPr>
        <w:t xml:space="preserve">The petitioners </w:t>
      </w:r>
      <w:r w:rsidR="0070104D" w:rsidRPr="00B809A0">
        <w:rPr>
          <w:rFonts w:ascii="Cambria" w:hAnsi="Cambria"/>
          <w:sz w:val="20"/>
          <w:szCs w:val="20"/>
        </w:rPr>
        <w:t>point out</w:t>
      </w:r>
      <w:r w:rsidRPr="00B809A0">
        <w:rPr>
          <w:rFonts w:ascii="Cambria" w:hAnsi="Cambria"/>
          <w:sz w:val="20"/>
          <w:szCs w:val="20"/>
        </w:rPr>
        <w:t xml:space="preserve"> that more than 18 ye</w:t>
      </w:r>
      <w:r w:rsidR="0070104D" w:rsidRPr="00B809A0">
        <w:rPr>
          <w:rFonts w:ascii="Cambria" w:hAnsi="Cambria"/>
          <w:sz w:val="20"/>
          <w:szCs w:val="20"/>
        </w:rPr>
        <w:t xml:space="preserve">ars have elapsed since the date of the events </w:t>
      </w:r>
      <w:r w:rsidRPr="00B809A0">
        <w:rPr>
          <w:rFonts w:ascii="Cambria" w:hAnsi="Cambria"/>
          <w:sz w:val="20"/>
          <w:szCs w:val="20"/>
        </w:rPr>
        <w:t xml:space="preserve">without </w:t>
      </w:r>
      <w:r w:rsidR="0070104D" w:rsidRPr="00B809A0">
        <w:rPr>
          <w:rFonts w:ascii="Cambria" w:hAnsi="Cambria"/>
          <w:sz w:val="20"/>
          <w:szCs w:val="20"/>
        </w:rPr>
        <w:t>investigation or punishment of</w:t>
      </w:r>
      <w:r w:rsidRPr="00B809A0">
        <w:rPr>
          <w:rFonts w:ascii="Cambria" w:hAnsi="Cambria"/>
          <w:sz w:val="20"/>
          <w:szCs w:val="20"/>
        </w:rPr>
        <w:t xml:space="preserve"> those responsible, </w:t>
      </w:r>
      <w:r w:rsidR="0070104D" w:rsidRPr="00B809A0">
        <w:rPr>
          <w:rFonts w:ascii="Cambria" w:hAnsi="Cambria"/>
          <w:sz w:val="20"/>
          <w:szCs w:val="20"/>
        </w:rPr>
        <w:t xml:space="preserve">and </w:t>
      </w:r>
      <w:r w:rsidRPr="00B809A0">
        <w:rPr>
          <w:rFonts w:ascii="Cambria" w:hAnsi="Cambria"/>
          <w:sz w:val="20"/>
          <w:szCs w:val="20"/>
        </w:rPr>
        <w:t xml:space="preserve">the exception to the </w:t>
      </w:r>
      <w:r w:rsidR="00AD516B" w:rsidRPr="00B809A0">
        <w:rPr>
          <w:rFonts w:ascii="Cambria" w:hAnsi="Cambria"/>
          <w:sz w:val="20"/>
          <w:szCs w:val="20"/>
        </w:rPr>
        <w:t xml:space="preserve">exhaustion of domestic remedies on undue delay of justice is applicable to the petition. </w:t>
      </w:r>
      <w:r w:rsidRPr="00B809A0">
        <w:rPr>
          <w:rFonts w:ascii="Cambria" w:hAnsi="Cambria"/>
          <w:sz w:val="20"/>
          <w:szCs w:val="20"/>
        </w:rPr>
        <w:t xml:space="preserve">For its part, the State </w:t>
      </w:r>
      <w:r w:rsidR="0070104D" w:rsidRPr="00B809A0">
        <w:rPr>
          <w:rFonts w:ascii="Cambria" w:hAnsi="Cambria"/>
          <w:sz w:val="20"/>
          <w:szCs w:val="20"/>
        </w:rPr>
        <w:t>argues</w:t>
      </w:r>
      <w:r w:rsidRPr="00B809A0">
        <w:rPr>
          <w:rFonts w:ascii="Cambria" w:hAnsi="Cambria"/>
          <w:sz w:val="20"/>
          <w:szCs w:val="20"/>
        </w:rPr>
        <w:t xml:space="preserve"> that criminal proceeding</w:t>
      </w:r>
      <w:r w:rsidR="0070104D" w:rsidRPr="00B809A0">
        <w:rPr>
          <w:rFonts w:ascii="Cambria" w:hAnsi="Cambria"/>
          <w:sz w:val="20"/>
          <w:szCs w:val="20"/>
        </w:rPr>
        <w:t>s are</w:t>
      </w:r>
      <w:r w:rsidRPr="00B809A0">
        <w:rPr>
          <w:rFonts w:ascii="Cambria" w:hAnsi="Cambria"/>
          <w:sz w:val="20"/>
          <w:szCs w:val="20"/>
        </w:rPr>
        <w:t xml:space="preserve"> underway in the ordinary jurisdiction, </w:t>
      </w:r>
      <w:r w:rsidR="0070104D" w:rsidRPr="00B809A0">
        <w:rPr>
          <w:rFonts w:ascii="Cambria" w:hAnsi="Cambria"/>
          <w:sz w:val="20"/>
          <w:szCs w:val="20"/>
        </w:rPr>
        <w:t>i.e.,</w:t>
      </w:r>
      <w:r w:rsidRPr="00B809A0">
        <w:rPr>
          <w:rFonts w:ascii="Cambria" w:hAnsi="Cambria"/>
          <w:sz w:val="20"/>
          <w:szCs w:val="20"/>
        </w:rPr>
        <w:t xml:space="preserve"> </w:t>
      </w:r>
      <w:r w:rsidR="0070104D" w:rsidRPr="00B809A0">
        <w:rPr>
          <w:rFonts w:ascii="Cambria" w:hAnsi="Cambria"/>
          <w:sz w:val="20"/>
          <w:szCs w:val="20"/>
        </w:rPr>
        <w:t xml:space="preserve">that </w:t>
      </w:r>
      <w:r w:rsidRPr="00B809A0">
        <w:rPr>
          <w:rFonts w:ascii="Cambria" w:hAnsi="Cambria"/>
          <w:sz w:val="20"/>
          <w:szCs w:val="20"/>
        </w:rPr>
        <w:t xml:space="preserve">the appropriate remedy to identify, </w:t>
      </w:r>
      <w:r w:rsidR="0070104D" w:rsidRPr="00B809A0">
        <w:rPr>
          <w:rFonts w:ascii="Cambria" w:hAnsi="Cambria"/>
          <w:sz w:val="20"/>
          <w:szCs w:val="20"/>
        </w:rPr>
        <w:t>try</w:t>
      </w:r>
      <w:r w:rsidRPr="00B809A0">
        <w:rPr>
          <w:rFonts w:ascii="Cambria" w:hAnsi="Cambria"/>
          <w:sz w:val="20"/>
          <w:szCs w:val="20"/>
        </w:rPr>
        <w:t xml:space="preserve"> and eventually punish those responsible is still </w:t>
      </w:r>
      <w:r w:rsidR="0070104D" w:rsidRPr="00B809A0">
        <w:rPr>
          <w:rFonts w:ascii="Cambria" w:hAnsi="Cambria"/>
          <w:sz w:val="20"/>
          <w:szCs w:val="20"/>
        </w:rPr>
        <w:t>ongoing</w:t>
      </w:r>
      <w:r w:rsidRPr="00B809A0">
        <w:rPr>
          <w:rFonts w:ascii="Cambria" w:hAnsi="Cambria"/>
          <w:sz w:val="20"/>
          <w:szCs w:val="20"/>
        </w:rPr>
        <w:t xml:space="preserve">. It also </w:t>
      </w:r>
      <w:r w:rsidR="00A3738D" w:rsidRPr="00B809A0">
        <w:rPr>
          <w:rFonts w:ascii="Cambria" w:hAnsi="Cambria"/>
          <w:sz w:val="20"/>
          <w:szCs w:val="20"/>
        </w:rPr>
        <w:t>argues the untimeliness of the petition</w:t>
      </w:r>
      <w:r w:rsidRPr="00B809A0">
        <w:rPr>
          <w:rFonts w:ascii="Cambria" w:hAnsi="Cambria"/>
          <w:sz w:val="20"/>
          <w:szCs w:val="20"/>
        </w:rPr>
        <w:t xml:space="preserve"> because </w:t>
      </w:r>
      <w:r w:rsidR="00A3738D" w:rsidRPr="00B809A0">
        <w:rPr>
          <w:rFonts w:ascii="Cambria" w:hAnsi="Cambria"/>
          <w:sz w:val="20"/>
          <w:szCs w:val="20"/>
        </w:rPr>
        <w:t>the events</w:t>
      </w:r>
      <w:r w:rsidRPr="00B809A0">
        <w:rPr>
          <w:rFonts w:ascii="Cambria" w:hAnsi="Cambria"/>
          <w:sz w:val="20"/>
          <w:szCs w:val="20"/>
        </w:rPr>
        <w:t xml:space="preserve"> occurred on August 16, 2001</w:t>
      </w:r>
      <w:r w:rsidR="00AD516B" w:rsidRPr="00B809A0">
        <w:rPr>
          <w:rFonts w:ascii="Cambria" w:hAnsi="Cambria"/>
          <w:sz w:val="20"/>
          <w:szCs w:val="20"/>
        </w:rPr>
        <w:t>,</w:t>
      </w:r>
      <w:r w:rsidRPr="00B809A0">
        <w:rPr>
          <w:rFonts w:ascii="Cambria" w:hAnsi="Cambria"/>
          <w:sz w:val="20"/>
          <w:szCs w:val="20"/>
        </w:rPr>
        <w:t xml:space="preserve"> and the international complaint was filed on June 1, 2009, 7 years and 10 months later.</w:t>
      </w:r>
    </w:p>
    <w:p w14:paraId="59E04B00" w14:textId="22889924" w:rsidR="00326428" w:rsidRPr="00B809A0" w:rsidRDefault="001B7C9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09A0">
        <w:rPr>
          <w:rFonts w:ascii="Cambria" w:hAnsi="Cambria"/>
          <w:sz w:val="20"/>
          <w:szCs w:val="20"/>
        </w:rPr>
        <w:t xml:space="preserve">The Commission has established that in situations related to possible violations of the right to life and personal integrity, the domestic remedies that must be taken into account for the purposes of admissibility of the petition are those related to the investigation and </w:t>
      </w:r>
      <w:r w:rsidR="00B44DCF" w:rsidRPr="00B809A0">
        <w:rPr>
          <w:rFonts w:ascii="Cambria" w:hAnsi="Cambria"/>
          <w:sz w:val="20"/>
          <w:szCs w:val="20"/>
        </w:rPr>
        <w:t>punishment of those responsible</w:t>
      </w:r>
      <w:r w:rsidRPr="00B809A0">
        <w:rPr>
          <w:rFonts w:ascii="Cambria" w:hAnsi="Cambria"/>
          <w:sz w:val="20"/>
          <w:szCs w:val="20"/>
        </w:rPr>
        <w:t xml:space="preserve">, which </w:t>
      </w:r>
      <w:r w:rsidR="00B44DCF" w:rsidRPr="00B809A0">
        <w:rPr>
          <w:rFonts w:ascii="Cambria" w:hAnsi="Cambria"/>
          <w:sz w:val="20"/>
          <w:szCs w:val="20"/>
        </w:rPr>
        <w:lastRenderedPageBreak/>
        <w:t xml:space="preserve">in </w:t>
      </w:r>
      <w:r w:rsidRPr="00B809A0">
        <w:rPr>
          <w:rFonts w:ascii="Cambria" w:hAnsi="Cambria"/>
          <w:sz w:val="20"/>
          <w:szCs w:val="20"/>
        </w:rPr>
        <w:t xml:space="preserve">domestic legislation </w:t>
      </w:r>
      <w:r w:rsidR="00B44DCF" w:rsidRPr="00B809A0">
        <w:rPr>
          <w:rFonts w:ascii="Cambria" w:hAnsi="Cambria"/>
          <w:sz w:val="20"/>
          <w:szCs w:val="20"/>
        </w:rPr>
        <w:t>represent offenses</w:t>
      </w:r>
      <w:r w:rsidRPr="00B809A0">
        <w:rPr>
          <w:rFonts w:ascii="Cambria" w:hAnsi="Cambria"/>
          <w:sz w:val="20"/>
          <w:szCs w:val="20"/>
        </w:rPr>
        <w:t xml:space="preserve"> that can be prosecuted </w:t>
      </w:r>
      <w:r w:rsidRPr="00B809A0">
        <w:rPr>
          <w:rFonts w:ascii="Cambria" w:hAnsi="Cambria"/>
          <w:i/>
          <w:sz w:val="20"/>
          <w:szCs w:val="20"/>
        </w:rPr>
        <w:t>ex officio</w:t>
      </w:r>
      <w:r w:rsidRPr="00B809A0">
        <w:rPr>
          <w:rFonts w:ascii="Cambria" w:hAnsi="Cambria"/>
          <w:sz w:val="20"/>
          <w:szCs w:val="20"/>
        </w:rPr>
        <w:t>.</w:t>
      </w:r>
      <w:r w:rsidR="0029068E" w:rsidRPr="00B809A0">
        <w:rPr>
          <w:rStyle w:val="FootnoteReference"/>
          <w:rFonts w:ascii="Cambria" w:hAnsi="Cambria"/>
          <w:sz w:val="20"/>
          <w:szCs w:val="20"/>
        </w:rPr>
        <w:footnoteReference w:id="8"/>
      </w:r>
      <w:r w:rsidRPr="00B809A0">
        <w:rPr>
          <w:rFonts w:ascii="Cambria" w:hAnsi="Cambria"/>
          <w:sz w:val="20"/>
          <w:szCs w:val="20"/>
        </w:rPr>
        <w:t xml:space="preserve"> </w:t>
      </w:r>
      <w:r w:rsidR="00B44DCF" w:rsidRPr="00B809A0">
        <w:rPr>
          <w:rFonts w:ascii="Cambria" w:hAnsi="Cambria"/>
          <w:sz w:val="20"/>
          <w:szCs w:val="20"/>
        </w:rPr>
        <w:t>The Commission</w:t>
      </w:r>
      <w:r w:rsidRPr="00B809A0">
        <w:rPr>
          <w:rFonts w:ascii="Cambria" w:hAnsi="Cambria"/>
          <w:sz w:val="20"/>
          <w:szCs w:val="20"/>
        </w:rPr>
        <w:t xml:space="preserve"> also recalls that special jurisdictions (military or police) do not constitute an appropriate forum and therefore </w:t>
      </w:r>
      <w:r w:rsidR="00B44DCF" w:rsidRPr="00B809A0">
        <w:rPr>
          <w:rFonts w:ascii="Cambria" w:hAnsi="Cambria"/>
          <w:sz w:val="20"/>
          <w:szCs w:val="20"/>
        </w:rPr>
        <w:t>fail to</w:t>
      </w:r>
      <w:r w:rsidRPr="00B809A0">
        <w:rPr>
          <w:rFonts w:ascii="Cambria" w:hAnsi="Cambria"/>
          <w:sz w:val="20"/>
          <w:szCs w:val="20"/>
        </w:rPr>
        <w:t xml:space="preserve"> provide an adequate remedy to investigate, prosecute and punish violations of human rights </w:t>
      </w:r>
      <w:r w:rsidR="001F6434" w:rsidRPr="00B809A0">
        <w:rPr>
          <w:rFonts w:ascii="Cambria" w:hAnsi="Cambria"/>
          <w:sz w:val="20"/>
          <w:szCs w:val="20"/>
        </w:rPr>
        <w:t xml:space="preserve">enshrined in the American Convention </w:t>
      </w:r>
      <w:r w:rsidR="00B44DCF" w:rsidRPr="00B809A0">
        <w:rPr>
          <w:rFonts w:ascii="Cambria" w:hAnsi="Cambria"/>
          <w:sz w:val="20"/>
          <w:szCs w:val="20"/>
        </w:rPr>
        <w:t xml:space="preserve">allegedly committed by members of the </w:t>
      </w:r>
      <w:r w:rsidR="00AD516B" w:rsidRPr="00B809A0">
        <w:rPr>
          <w:rFonts w:ascii="Cambria" w:hAnsi="Cambria"/>
          <w:sz w:val="20"/>
          <w:szCs w:val="20"/>
        </w:rPr>
        <w:t xml:space="preserve">Security </w:t>
      </w:r>
      <w:r w:rsidR="00B44DCF" w:rsidRPr="00B809A0">
        <w:rPr>
          <w:rFonts w:ascii="Cambria" w:hAnsi="Cambria"/>
          <w:sz w:val="20"/>
          <w:szCs w:val="20"/>
        </w:rPr>
        <w:t>Force</w:t>
      </w:r>
      <w:r w:rsidR="00AD516B" w:rsidRPr="00B809A0">
        <w:rPr>
          <w:rFonts w:ascii="Cambria" w:hAnsi="Cambria"/>
          <w:sz w:val="20"/>
          <w:szCs w:val="20"/>
        </w:rPr>
        <w:t>s</w:t>
      </w:r>
      <w:r w:rsidR="001F6434" w:rsidRPr="00B809A0">
        <w:rPr>
          <w:rFonts w:ascii="Cambria" w:hAnsi="Cambria"/>
          <w:sz w:val="20"/>
          <w:szCs w:val="20"/>
        </w:rPr>
        <w:t xml:space="preserve"> or with their</w:t>
      </w:r>
      <w:r w:rsidR="00B44DCF" w:rsidRPr="00B809A0">
        <w:rPr>
          <w:rFonts w:ascii="Cambria" w:hAnsi="Cambria"/>
          <w:sz w:val="20"/>
          <w:szCs w:val="20"/>
        </w:rPr>
        <w:t xml:space="preserve"> </w:t>
      </w:r>
      <w:r w:rsidR="001F6434" w:rsidRPr="00B809A0">
        <w:rPr>
          <w:rFonts w:ascii="Cambria" w:hAnsi="Cambria"/>
          <w:sz w:val="20"/>
          <w:szCs w:val="20"/>
        </w:rPr>
        <w:t>collaboration or acquiescence</w:t>
      </w:r>
      <w:r w:rsidRPr="00B809A0">
        <w:rPr>
          <w:rFonts w:ascii="Cambria" w:hAnsi="Cambria"/>
          <w:sz w:val="20"/>
          <w:szCs w:val="20"/>
        </w:rPr>
        <w:t>.</w:t>
      </w:r>
      <w:r w:rsidR="0029068E" w:rsidRPr="00B809A0">
        <w:rPr>
          <w:rStyle w:val="FootnoteReference"/>
          <w:rFonts w:ascii="Cambria" w:hAnsi="Cambria"/>
          <w:sz w:val="20"/>
          <w:szCs w:val="20"/>
        </w:rPr>
        <w:footnoteReference w:id="9"/>
      </w:r>
      <w:r w:rsidR="0083213D" w:rsidRPr="00B809A0">
        <w:rPr>
          <w:rFonts w:ascii="Cambria" w:hAnsi="Cambria"/>
          <w:sz w:val="20"/>
          <w:szCs w:val="20"/>
        </w:rPr>
        <w:t xml:space="preserve"> In this instance</w:t>
      </w:r>
      <w:r w:rsidRPr="00B809A0">
        <w:rPr>
          <w:rFonts w:ascii="Cambria" w:hAnsi="Cambria"/>
          <w:sz w:val="20"/>
          <w:szCs w:val="20"/>
        </w:rPr>
        <w:t xml:space="preserve">, the Commission observes that the case </w:t>
      </w:r>
      <w:r w:rsidR="0083213D" w:rsidRPr="00B809A0">
        <w:rPr>
          <w:rFonts w:ascii="Cambria" w:hAnsi="Cambria"/>
          <w:sz w:val="20"/>
          <w:szCs w:val="20"/>
        </w:rPr>
        <w:t>investigated</w:t>
      </w:r>
      <w:r w:rsidRPr="00B809A0">
        <w:rPr>
          <w:rFonts w:ascii="Cambria" w:hAnsi="Cambria"/>
          <w:sz w:val="20"/>
          <w:szCs w:val="20"/>
        </w:rPr>
        <w:t xml:space="preserve"> by the military jurisdiction was </w:t>
      </w:r>
      <w:r w:rsidR="0083213D" w:rsidRPr="00B809A0">
        <w:rPr>
          <w:rFonts w:ascii="Cambria" w:hAnsi="Cambria"/>
          <w:sz w:val="20"/>
          <w:szCs w:val="20"/>
        </w:rPr>
        <w:t xml:space="preserve">archived </w:t>
      </w:r>
      <w:r w:rsidR="00AD516B" w:rsidRPr="00B809A0">
        <w:rPr>
          <w:rFonts w:ascii="Cambria" w:hAnsi="Cambria"/>
          <w:sz w:val="20"/>
          <w:szCs w:val="20"/>
        </w:rPr>
        <w:t xml:space="preserve">as </w:t>
      </w:r>
      <w:r w:rsidR="0083213D" w:rsidRPr="00B809A0">
        <w:rPr>
          <w:rFonts w:ascii="Cambria" w:hAnsi="Cambria"/>
          <w:sz w:val="20"/>
          <w:szCs w:val="20"/>
        </w:rPr>
        <w:t>from</w:t>
      </w:r>
      <w:r w:rsidRPr="00B809A0">
        <w:rPr>
          <w:rFonts w:ascii="Cambria" w:hAnsi="Cambria"/>
          <w:sz w:val="20"/>
          <w:szCs w:val="20"/>
        </w:rPr>
        <w:t xml:space="preserve"> April 13, 2004, and that on March 17, 2017 </w:t>
      </w:r>
      <w:r w:rsidR="0083213D" w:rsidRPr="00B809A0">
        <w:rPr>
          <w:rFonts w:ascii="Cambria" w:hAnsi="Cambria"/>
          <w:sz w:val="20"/>
          <w:szCs w:val="20"/>
        </w:rPr>
        <w:t>there was a decision</w:t>
      </w:r>
      <w:r w:rsidRPr="00B809A0">
        <w:rPr>
          <w:rFonts w:ascii="Cambria" w:hAnsi="Cambria"/>
          <w:sz w:val="20"/>
          <w:szCs w:val="20"/>
        </w:rPr>
        <w:t xml:space="preserve"> that it should be brought to the attention of the ordinary jurisdiction, </w:t>
      </w:r>
      <w:r w:rsidR="0083213D" w:rsidRPr="00B809A0">
        <w:rPr>
          <w:rFonts w:ascii="Cambria" w:hAnsi="Cambria"/>
          <w:sz w:val="20"/>
          <w:szCs w:val="20"/>
        </w:rPr>
        <w:t>without</w:t>
      </w:r>
      <w:r w:rsidRPr="00B809A0">
        <w:rPr>
          <w:rFonts w:ascii="Cambria" w:hAnsi="Cambria"/>
          <w:sz w:val="20"/>
          <w:szCs w:val="20"/>
        </w:rPr>
        <w:t xml:space="preserve"> </w:t>
      </w:r>
      <w:r w:rsidR="00AD516B" w:rsidRPr="00B809A0">
        <w:rPr>
          <w:rFonts w:ascii="Cambria" w:hAnsi="Cambria"/>
          <w:sz w:val="20"/>
          <w:szCs w:val="20"/>
        </w:rPr>
        <w:t>to date</w:t>
      </w:r>
      <w:r w:rsidR="0083213D" w:rsidRPr="00B809A0">
        <w:rPr>
          <w:rFonts w:ascii="Cambria" w:hAnsi="Cambria"/>
          <w:sz w:val="20"/>
          <w:szCs w:val="20"/>
        </w:rPr>
        <w:t xml:space="preserve"> </w:t>
      </w:r>
      <w:r w:rsidRPr="00B809A0">
        <w:rPr>
          <w:rFonts w:ascii="Cambria" w:hAnsi="Cambria"/>
          <w:sz w:val="20"/>
          <w:szCs w:val="20"/>
        </w:rPr>
        <w:t xml:space="preserve">a final decision regarding the </w:t>
      </w:r>
      <w:r w:rsidR="0083213D" w:rsidRPr="00B809A0">
        <w:rPr>
          <w:rFonts w:ascii="Cambria" w:hAnsi="Cambria"/>
          <w:sz w:val="20"/>
          <w:szCs w:val="20"/>
        </w:rPr>
        <w:t>punishment</w:t>
      </w:r>
      <w:r w:rsidRPr="00B809A0">
        <w:rPr>
          <w:rFonts w:ascii="Cambria" w:hAnsi="Cambria"/>
          <w:sz w:val="20"/>
          <w:szCs w:val="20"/>
        </w:rPr>
        <w:t xml:space="preserve"> of those responsible</w:t>
      </w:r>
      <w:r w:rsidR="0083213D" w:rsidRPr="00B809A0">
        <w:rPr>
          <w:rFonts w:ascii="Cambria" w:hAnsi="Cambria"/>
          <w:sz w:val="20"/>
          <w:szCs w:val="20"/>
        </w:rPr>
        <w:t xml:space="preserve"> being issued</w:t>
      </w:r>
      <w:r w:rsidRPr="00B809A0">
        <w:rPr>
          <w:rFonts w:ascii="Cambria" w:hAnsi="Cambria"/>
          <w:sz w:val="20"/>
          <w:szCs w:val="20"/>
        </w:rPr>
        <w:t xml:space="preserve">. Therefore, </w:t>
      </w:r>
      <w:r w:rsidR="0083213D" w:rsidRPr="00B809A0">
        <w:rPr>
          <w:rFonts w:ascii="Cambria" w:hAnsi="Cambria"/>
          <w:sz w:val="20"/>
          <w:szCs w:val="20"/>
        </w:rPr>
        <w:t>the Commission</w:t>
      </w:r>
      <w:r w:rsidRPr="00B809A0">
        <w:rPr>
          <w:rFonts w:ascii="Cambria" w:hAnsi="Cambria"/>
          <w:sz w:val="20"/>
          <w:szCs w:val="20"/>
        </w:rPr>
        <w:t xml:space="preserve"> considers that</w:t>
      </w:r>
      <w:r w:rsidR="00AD516B" w:rsidRPr="00B809A0">
        <w:rPr>
          <w:rFonts w:ascii="Cambria" w:hAnsi="Cambria"/>
          <w:sz w:val="20"/>
          <w:szCs w:val="20"/>
        </w:rPr>
        <w:t xml:space="preserve"> the exceptions established in A</w:t>
      </w:r>
      <w:r w:rsidRPr="00B809A0">
        <w:rPr>
          <w:rFonts w:ascii="Cambria" w:hAnsi="Cambria"/>
          <w:sz w:val="20"/>
          <w:szCs w:val="20"/>
        </w:rPr>
        <w:t>rticle 46.2.b. and c. of the Convention</w:t>
      </w:r>
      <w:r w:rsidR="0083213D" w:rsidRPr="00B809A0">
        <w:rPr>
          <w:rFonts w:ascii="Cambria" w:hAnsi="Cambria"/>
          <w:sz w:val="20"/>
          <w:szCs w:val="20"/>
        </w:rPr>
        <w:t xml:space="preserve"> are fulfilled</w:t>
      </w:r>
      <w:r w:rsidRPr="00B809A0">
        <w:rPr>
          <w:rFonts w:ascii="Cambria" w:hAnsi="Cambria"/>
          <w:sz w:val="20"/>
          <w:szCs w:val="20"/>
        </w:rPr>
        <w:t>.</w:t>
      </w:r>
    </w:p>
    <w:p w14:paraId="741D668F" w14:textId="121352B0" w:rsidR="00326428" w:rsidRPr="00B809A0" w:rsidRDefault="00276F6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09A0">
        <w:rPr>
          <w:rFonts w:ascii="Cambria" w:hAnsi="Cambria"/>
          <w:sz w:val="20"/>
          <w:szCs w:val="20"/>
        </w:rPr>
        <w:t>In addition</w:t>
      </w:r>
      <w:r w:rsidR="001B7C9F" w:rsidRPr="00B809A0">
        <w:rPr>
          <w:rFonts w:ascii="Cambria" w:hAnsi="Cambria"/>
          <w:sz w:val="20"/>
          <w:szCs w:val="20"/>
        </w:rPr>
        <w:t xml:space="preserve">, </w:t>
      </w:r>
      <w:r w:rsidRPr="00B809A0">
        <w:rPr>
          <w:rFonts w:ascii="Cambria" w:hAnsi="Cambria"/>
          <w:sz w:val="20"/>
          <w:szCs w:val="20"/>
        </w:rPr>
        <w:t>with respect to</w:t>
      </w:r>
      <w:r w:rsidR="001B7C9F" w:rsidRPr="00B809A0">
        <w:rPr>
          <w:rFonts w:ascii="Cambria" w:hAnsi="Cambria"/>
          <w:sz w:val="20"/>
          <w:szCs w:val="20"/>
        </w:rPr>
        <w:t xml:space="preserve"> the direct reparation proceedings before the contentious-administrative jurisdiction, the Commission has repeatedly held that </w:t>
      </w:r>
      <w:r w:rsidRPr="00B809A0">
        <w:rPr>
          <w:rFonts w:ascii="Cambria" w:hAnsi="Cambria"/>
          <w:sz w:val="20"/>
          <w:szCs w:val="20"/>
        </w:rPr>
        <w:t>such proceedings do</w:t>
      </w:r>
      <w:r w:rsidR="001B7C9F" w:rsidRPr="00B809A0">
        <w:rPr>
          <w:rFonts w:ascii="Cambria" w:hAnsi="Cambria"/>
          <w:sz w:val="20"/>
          <w:szCs w:val="20"/>
        </w:rPr>
        <w:t xml:space="preserve"> not constitute an appropriate remedy for the purposes of analyzing the admissibility of a claim </w:t>
      </w:r>
      <w:r w:rsidRPr="00B809A0">
        <w:rPr>
          <w:rFonts w:ascii="Cambria" w:hAnsi="Cambria"/>
          <w:sz w:val="20"/>
          <w:szCs w:val="20"/>
        </w:rPr>
        <w:t>of the present nature</w:t>
      </w:r>
      <w:r w:rsidR="001B7C9F" w:rsidRPr="00B809A0">
        <w:rPr>
          <w:rFonts w:ascii="Cambria" w:hAnsi="Cambria"/>
          <w:sz w:val="20"/>
          <w:szCs w:val="20"/>
        </w:rPr>
        <w:t xml:space="preserve">, </w:t>
      </w:r>
      <w:r w:rsidR="000D4823" w:rsidRPr="00B809A0">
        <w:rPr>
          <w:rFonts w:ascii="Cambria" w:hAnsi="Cambria"/>
          <w:sz w:val="20"/>
          <w:szCs w:val="20"/>
        </w:rPr>
        <w:t>as it is inadequate</w:t>
      </w:r>
      <w:r w:rsidR="001B7C9F" w:rsidRPr="00B809A0">
        <w:rPr>
          <w:rFonts w:ascii="Cambria" w:hAnsi="Cambria"/>
          <w:sz w:val="20"/>
          <w:szCs w:val="20"/>
        </w:rPr>
        <w:t xml:space="preserve"> to provide comprehensive reparation that includes clarification and justice for family members. Notwithstanding the foregoing, although in the instant case criminal proceeding</w:t>
      </w:r>
      <w:r w:rsidR="006F524C" w:rsidRPr="00B809A0">
        <w:rPr>
          <w:rFonts w:ascii="Cambria" w:hAnsi="Cambria"/>
          <w:sz w:val="20"/>
          <w:szCs w:val="20"/>
        </w:rPr>
        <w:t>s</w:t>
      </w:r>
      <w:r w:rsidR="001B7C9F" w:rsidRPr="00B809A0">
        <w:rPr>
          <w:rFonts w:ascii="Cambria" w:hAnsi="Cambria"/>
          <w:sz w:val="20"/>
          <w:szCs w:val="20"/>
        </w:rPr>
        <w:t xml:space="preserve"> </w:t>
      </w:r>
      <w:r w:rsidR="006F524C" w:rsidRPr="00B809A0">
        <w:rPr>
          <w:rFonts w:ascii="Cambria" w:hAnsi="Cambria"/>
          <w:sz w:val="20"/>
          <w:szCs w:val="20"/>
        </w:rPr>
        <w:t>are</w:t>
      </w:r>
      <w:r w:rsidR="001B7C9F" w:rsidRPr="00B809A0">
        <w:rPr>
          <w:rFonts w:ascii="Cambria" w:hAnsi="Cambria"/>
          <w:sz w:val="20"/>
          <w:szCs w:val="20"/>
        </w:rPr>
        <w:t xml:space="preserve"> the appropriate remedy </w:t>
      </w:r>
      <w:r w:rsidR="006F524C" w:rsidRPr="00B809A0">
        <w:rPr>
          <w:rFonts w:ascii="Cambria" w:hAnsi="Cambria"/>
          <w:sz w:val="20"/>
          <w:szCs w:val="20"/>
        </w:rPr>
        <w:t>for an investigation of the events</w:t>
      </w:r>
      <w:r w:rsidR="001B7C9F" w:rsidRPr="00B809A0">
        <w:rPr>
          <w:rFonts w:ascii="Cambria" w:hAnsi="Cambria"/>
          <w:sz w:val="20"/>
          <w:szCs w:val="20"/>
        </w:rPr>
        <w:t xml:space="preserve">, </w:t>
      </w:r>
      <w:r w:rsidR="006F524C" w:rsidRPr="00B809A0">
        <w:rPr>
          <w:rFonts w:ascii="Cambria" w:hAnsi="Cambria"/>
          <w:sz w:val="20"/>
          <w:szCs w:val="20"/>
        </w:rPr>
        <w:t>it is clear</w:t>
      </w:r>
      <w:r w:rsidR="001B7C9F" w:rsidRPr="00B809A0">
        <w:rPr>
          <w:rFonts w:ascii="Cambria" w:hAnsi="Cambria"/>
          <w:sz w:val="20"/>
          <w:szCs w:val="20"/>
        </w:rPr>
        <w:t xml:space="preserve"> that the petitioners also allege specific violati</w:t>
      </w:r>
      <w:r w:rsidR="006F524C" w:rsidRPr="00B809A0">
        <w:rPr>
          <w:rFonts w:ascii="Cambria" w:hAnsi="Cambria"/>
          <w:sz w:val="20"/>
          <w:szCs w:val="20"/>
        </w:rPr>
        <w:t>ons in the context of the</w:t>
      </w:r>
      <w:r w:rsidR="001B7C9F" w:rsidRPr="00B809A0">
        <w:rPr>
          <w:rFonts w:ascii="Cambria" w:hAnsi="Cambria"/>
          <w:sz w:val="20"/>
          <w:szCs w:val="20"/>
        </w:rPr>
        <w:t xml:space="preserve"> direct reparation</w:t>
      </w:r>
      <w:r w:rsidR="006F524C" w:rsidRPr="00B809A0">
        <w:rPr>
          <w:rFonts w:ascii="Cambria" w:hAnsi="Cambria"/>
          <w:sz w:val="20"/>
          <w:szCs w:val="20"/>
        </w:rPr>
        <w:t xml:space="preserve"> claim</w:t>
      </w:r>
      <w:r w:rsidR="001B7C9F" w:rsidRPr="00B809A0">
        <w:rPr>
          <w:rFonts w:ascii="Cambria" w:hAnsi="Cambria"/>
          <w:sz w:val="20"/>
          <w:szCs w:val="20"/>
        </w:rPr>
        <w:t>. Therefore, given th</w:t>
      </w:r>
      <w:r w:rsidR="006F524C" w:rsidRPr="00B809A0">
        <w:rPr>
          <w:rFonts w:ascii="Cambria" w:hAnsi="Cambria"/>
          <w:sz w:val="20"/>
          <w:szCs w:val="20"/>
        </w:rPr>
        <w:t>e link between the two proceedings</w:t>
      </w:r>
      <w:r w:rsidR="001B7C9F" w:rsidRPr="00B809A0">
        <w:rPr>
          <w:rFonts w:ascii="Cambria" w:hAnsi="Cambria"/>
          <w:sz w:val="20"/>
          <w:szCs w:val="20"/>
        </w:rPr>
        <w:t xml:space="preserve">, the Commission will analyze the development and conclusions </w:t>
      </w:r>
      <w:r w:rsidR="006F524C" w:rsidRPr="00B809A0">
        <w:rPr>
          <w:rFonts w:ascii="Cambria" w:hAnsi="Cambria"/>
          <w:sz w:val="20"/>
          <w:szCs w:val="20"/>
        </w:rPr>
        <w:t>thereof at</w:t>
      </w:r>
      <w:r w:rsidR="001B7C9F" w:rsidRPr="00B809A0">
        <w:rPr>
          <w:rFonts w:ascii="Cambria" w:hAnsi="Cambria"/>
          <w:sz w:val="20"/>
          <w:szCs w:val="20"/>
        </w:rPr>
        <w:t xml:space="preserve"> the merits stage. Finally, the IACHR considers that the petition was filed within a reasonable period of time and that the admissibility requirement regarding the </w:t>
      </w:r>
      <w:r w:rsidR="006F524C" w:rsidRPr="00B809A0">
        <w:rPr>
          <w:rFonts w:ascii="Cambria" w:hAnsi="Cambria"/>
          <w:sz w:val="20"/>
          <w:szCs w:val="20"/>
        </w:rPr>
        <w:t>timeliness for</w:t>
      </w:r>
      <w:r w:rsidR="001B7C9F" w:rsidRPr="00B809A0">
        <w:rPr>
          <w:rFonts w:ascii="Cambria" w:hAnsi="Cambria"/>
          <w:sz w:val="20"/>
          <w:szCs w:val="20"/>
        </w:rPr>
        <w:t xml:space="preserve"> submission </w:t>
      </w:r>
      <w:r w:rsidR="006F524C" w:rsidRPr="00B809A0">
        <w:rPr>
          <w:rFonts w:ascii="Cambria" w:hAnsi="Cambria"/>
          <w:sz w:val="20"/>
          <w:szCs w:val="20"/>
        </w:rPr>
        <w:t>is fulfilled</w:t>
      </w:r>
      <w:r w:rsidR="001B7C9F" w:rsidRPr="00B809A0">
        <w:rPr>
          <w:rFonts w:ascii="Cambria" w:hAnsi="Cambria"/>
          <w:sz w:val="20"/>
          <w:szCs w:val="20"/>
        </w:rPr>
        <w:t>.</w:t>
      </w:r>
    </w:p>
    <w:p w14:paraId="378478A0" w14:textId="50B01E58" w:rsidR="00F621C3" w:rsidRPr="00B809A0" w:rsidRDefault="00F621C3" w:rsidP="00F621C3">
      <w:pPr>
        <w:pStyle w:val="ListParagraph"/>
        <w:spacing w:before="240" w:after="240"/>
        <w:jc w:val="both"/>
        <w:rPr>
          <w:rFonts w:asciiTheme="majorHAnsi" w:hAnsiTheme="majorHAnsi"/>
          <w:b/>
          <w:sz w:val="20"/>
          <w:szCs w:val="20"/>
        </w:rPr>
      </w:pPr>
      <w:r w:rsidRPr="00B809A0">
        <w:rPr>
          <w:rFonts w:asciiTheme="majorHAnsi" w:hAnsiTheme="majorHAnsi"/>
          <w:b/>
          <w:bCs/>
          <w:sz w:val="20"/>
          <w:szCs w:val="20"/>
        </w:rPr>
        <w:t>VII.</w:t>
      </w:r>
      <w:r w:rsidRPr="00B809A0">
        <w:rPr>
          <w:rFonts w:asciiTheme="majorHAnsi" w:hAnsiTheme="majorHAnsi"/>
          <w:b/>
          <w:bCs/>
          <w:sz w:val="20"/>
          <w:szCs w:val="20"/>
        </w:rPr>
        <w:tab/>
      </w:r>
      <w:r w:rsidR="001F1902" w:rsidRPr="00B809A0">
        <w:rPr>
          <w:rFonts w:asciiTheme="majorHAnsi" w:hAnsiTheme="majorHAnsi"/>
          <w:b/>
          <w:bCs/>
          <w:sz w:val="20"/>
          <w:szCs w:val="20"/>
        </w:rPr>
        <w:t xml:space="preserve">ANALYSIS OF </w:t>
      </w:r>
      <w:r w:rsidRPr="00B809A0">
        <w:rPr>
          <w:rFonts w:asciiTheme="majorHAnsi" w:hAnsiTheme="majorHAnsi"/>
          <w:b/>
          <w:bCs/>
          <w:sz w:val="20"/>
          <w:szCs w:val="20"/>
        </w:rPr>
        <w:t>COLORABLE CLAIM</w:t>
      </w:r>
    </w:p>
    <w:p w14:paraId="70146B96" w14:textId="435F984C" w:rsidR="00F621C3" w:rsidRPr="00B809A0" w:rsidRDefault="0029068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09A0">
        <w:rPr>
          <w:rFonts w:ascii="Cambria" w:hAnsi="Cambria"/>
          <w:sz w:val="20"/>
          <w:szCs w:val="20"/>
        </w:rPr>
        <w:t xml:space="preserve">In view of the factual and legal elements </w:t>
      </w:r>
      <w:r w:rsidR="006F524C" w:rsidRPr="00B809A0">
        <w:rPr>
          <w:rFonts w:ascii="Cambria" w:hAnsi="Cambria"/>
          <w:sz w:val="20"/>
          <w:szCs w:val="20"/>
        </w:rPr>
        <w:t>presented</w:t>
      </w:r>
      <w:r w:rsidRPr="00B809A0">
        <w:rPr>
          <w:rFonts w:ascii="Cambria" w:hAnsi="Cambria"/>
          <w:sz w:val="20"/>
          <w:szCs w:val="20"/>
        </w:rPr>
        <w:t xml:space="preserve"> by the parties and the nature of the matter brought to its attention, the Commission considers that</w:t>
      </w:r>
      <w:r w:rsidR="006F524C" w:rsidRPr="00B809A0">
        <w:rPr>
          <w:rFonts w:ascii="Cambria" w:hAnsi="Cambria"/>
          <w:sz w:val="20"/>
          <w:szCs w:val="20"/>
        </w:rPr>
        <w:t>, if proven</w:t>
      </w:r>
      <w:r w:rsidRPr="00B809A0">
        <w:rPr>
          <w:rFonts w:ascii="Cambria" w:hAnsi="Cambria"/>
          <w:sz w:val="20"/>
          <w:szCs w:val="20"/>
        </w:rPr>
        <w:t xml:space="preserve"> that the death of Luz Elli Sánchez Herrera was due to the military operation carried out </w:t>
      </w:r>
      <w:r w:rsidR="006F524C" w:rsidRPr="00B809A0">
        <w:rPr>
          <w:rFonts w:ascii="Cambria" w:hAnsi="Cambria"/>
          <w:sz w:val="20"/>
          <w:szCs w:val="20"/>
        </w:rPr>
        <w:t>in a civilian populated area</w:t>
      </w:r>
      <w:r w:rsidRPr="00B809A0">
        <w:rPr>
          <w:rFonts w:ascii="Cambria" w:hAnsi="Cambria"/>
          <w:sz w:val="20"/>
          <w:szCs w:val="20"/>
        </w:rPr>
        <w:t xml:space="preserve">, allegedly in breach of the principle of distinction and precaution, as well as </w:t>
      </w:r>
      <w:r w:rsidR="006F524C" w:rsidRPr="00B809A0">
        <w:rPr>
          <w:rFonts w:ascii="Cambria" w:hAnsi="Cambria"/>
          <w:sz w:val="20"/>
          <w:szCs w:val="20"/>
        </w:rPr>
        <w:t>a</w:t>
      </w:r>
      <w:r w:rsidRPr="00B809A0">
        <w:rPr>
          <w:rFonts w:ascii="Cambria" w:hAnsi="Cambria"/>
          <w:sz w:val="20"/>
          <w:szCs w:val="20"/>
        </w:rPr>
        <w:t xml:space="preserve"> lack of effective judicial protection </w:t>
      </w:r>
      <w:r w:rsidR="006F524C" w:rsidRPr="00B809A0">
        <w:rPr>
          <w:rFonts w:ascii="Cambria" w:hAnsi="Cambria"/>
          <w:sz w:val="20"/>
          <w:szCs w:val="20"/>
        </w:rPr>
        <w:t>for these events</w:t>
      </w:r>
      <w:r w:rsidRPr="00B809A0">
        <w:rPr>
          <w:rFonts w:ascii="Cambria" w:hAnsi="Cambria"/>
          <w:sz w:val="20"/>
          <w:szCs w:val="20"/>
        </w:rPr>
        <w:t xml:space="preserve">, could characterize possible violations of </w:t>
      </w:r>
      <w:r w:rsidR="006F524C" w:rsidRPr="00B809A0">
        <w:rPr>
          <w:rFonts w:ascii="Cambria" w:hAnsi="Cambria"/>
          <w:sz w:val="20"/>
          <w:szCs w:val="20"/>
        </w:rPr>
        <w:t>A</w:t>
      </w:r>
      <w:r w:rsidRPr="00B809A0">
        <w:rPr>
          <w:rFonts w:ascii="Cambria" w:hAnsi="Cambria"/>
          <w:sz w:val="20"/>
          <w:szCs w:val="20"/>
        </w:rPr>
        <w:t>rticles 4 (</w:t>
      </w:r>
      <w:r w:rsidR="006F524C" w:rsidRPr="00B809A0">
        <w:rPr>
          <w:rFonts w:ascii="Cambria" w:hAnsi="Cambria"/>
          <w:sz w:val="20"/>
          <w:szCs w:val="20"/>
        </w:rPr>
        <w:t xml:space="preserve">right to </w:t>
      </w:r>
      <w:r w:rsidRPr="00B809A0">
        <w:rPr>
          <w:rFonts w:ascii="Cambria" w:hAnsi="Cambria"/>
          <w:sz w:val="20"/>
          <w:szCs w:val="20"/>
        </w:rPr>
        <w:t xml:space="preserve">life), 5 (right to </w:t>
      </w:r>
      <w:r w:rsidR="006F524C" w:rsidRPr="00B809A0">
        <w:rPr>
          <w:rFonts w:ascii="Cambria" w:hAnsi="Cambria"/>
          <w:sz w:val="20"/>
          <w:szCs w:val="20"/>
        </w:rPr>
        <w:t>humane treatment</w:t>
      </w:r>
      <w:r w:rsidRPr="00B809A0">
        <w:rPr>
          <w:rFonts w:ascii="Cambria" w:hAnsi="Cambria"/>
          <w:sz w:val="20"/>
          <w:szCs w:val="20"/>
        </w:rPr>
        <w:t>), 8 (</w:t>
      </w:r>
      <w:r w:rsidR="006F524C" w:rsidRPr="00B809A0">
        <w:rPr>
          <w:rFonts w:ascii="Cambria" w:hAnsi="Cambria"/>
          <w:sz w:val="20"/>
          <w:szCs w:val="20"/>
        </w:rPr>
        <w:t>right to a fair trial</w:t>
      </w:r>
      <w:r w:rsidRPr="00B809A0">
        <w:rPr>
          <w:rFonts w:ascii="Cambria" w:hAnsi="Cambria"/>
          <w:sz w:val="20"/>
          <w:szCs w:val="20"/>
        </w:rPr>
        <w:t>) and 25 (</w:t>
      </w:r>
      <w:r w:rsidR="006F524C" w:rsidRPr="00B809A0">
        <w:rPr>
          <w:rFonts w:ascii="Cambria" w:hAnsi="Cambria"/>
          <w:sz w:val="20"/>
          <w:szCs w:val="20"/>
        </w:rPr>
        <w:t xml:space="preserve">right to </w:t>
      </w:r>
      <w:r w:rsidRPr="00B809A0">
        <w:rPr>
          <w:rFonts w:ascii="Cambria" w:hAnsi="Cambria"/>
          <w:sz w:val="20"/>
          <w:szCs w:val="20"/>
        </w:rPr>
        <w:t>judicial protection) of the American Convention</w:t>
      </w:r>
      <w:r w:rsidR="006F524C" w:rsidRPr="00B809A0">
        <w:rPr>
          <w:rFonts w:ascii="Cambria" w:hAnsi="Cambria"/>
          <w:sz w:val="20"/>
          <w:szCs w:val="20"/>
        </w:rPr>
        <w:t>,</w:t>
      </w:r>
      <w:r w:rsidRPr="00B809A0">
        <w:rPr>
          <w:rFonts w:ascii="Cambria" w:hAnsi="Cambria"/>
          <w:sz w:val="20"/>
          <w:szCs w:val="20"/>
        </w:rPr>
        <w:t xml:space="preserve"> in relation to its Article 1.1 to the detrime</w:t>
      </w:r>
      <w:r w:rsidR="006F524C" w:rsidRPr="00B809A0">
        <w:rPr>
          <w:rFonts w:ascii="Cambria" w:hAnsi="Cambria"/>
          <w:sz w:val="20"/>
          <w:szCs w:val="20"/>
        </w:rPr>
        <w:t>nt of the alleged victim and her</w:t>
      </w:r>
      <w:r w:rsidRPr="00B809A0">
        <w:rPr>
          <w:rFonts w:ascii="Cambria" w:hAnsi="Cambria"/>
          <w:sz w:val="20"/>
          <w:szCs w:val="20"/>
        </w:rPr>
        <w:t xml:space="preserve"> next of kin.</w:t>
      </w:r>
    </w:p>
    <w:p w14:paraId="3EA49011" w14:textId="71A0215F" w:rsidR="00326428" w:rsidRPr="00B809A0" w:rsidRDefault="0029068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09A0">
        <w:rPr>
          <w:rFonts w:ascii="Cambria" w:hAnsi="Cambria"/>
          <w:sz w:val="20"/>
          <w:szCs w:val="20"/>
        </w:rPr>
        <w:t xml:space="preserve">The Inter-American Commission has previously established that, once the American Convention enters into force in relation to a State, </w:t>
      </w:r>
      <w:r w:rsidR="008A6D4F" w:rsidRPr="00B809A0">
        <w:rPr>
          <w:rFonts w:ascii="Cambria" w:hAnsi="Cambria"/>
          <w:sz w:val="20"/>
          <w:szCs w:val="20"/>
        </w:rPr>
        <w:t>the Convention</w:t>
      </w:r>
      <w:r w:rsidRPr="00B809A0">
        <w:rPr>
          <w:rFonts w:ascii="Cambria" w:hAnsi="Cambria"/>
          <w:sz w:val="20"/>
          <w:szCs w:val="20"/>
        </w:rPr>
        <w:t xml:space="preserve"> becomes the primary source of law applicable by the Commission, and not the Declaration, provided that the petition refers to the alleged violation of identical rights in both instruments and </w:t>
      </w:r>
      <w:r w:rsidR="008A6D4F" w:rsidRPr="00B809A0">
        <w:rPr>
          <w:rFonts w:ascii="Cambria" w:hAnsi="Cambria"/>
          <w:sz w:val="20"/>
          <w:szCs w:val="20"/>
        </w:rPr>
        <w:t>does not involve a</w:t>
      </w:r>
      <w:r w:rsidRPr="00B809A0">
        <w:rPr>
          <w:rFonts w:ascii="Cambria" w:hAnsi="Cambria"/>
          <w:sz w:val="20"/>
          <w:szCs w:val="20"/>
        </w:rPr>
        <w:t xml:space="preserve"> situation of continuous violation. In this case, the IACHR notes that the right to life, liberty, security, and personal integrity and access to justice enshrined in Articles I and XVIII of the Declaration are specifically protected by the Convention. Therefore, it considers that </w:t>
      </w:r>
      <w:r w:rsidR="008A6D4F" w:rsidRPr="00B809A0">
        <w:rPr>
          <w:rFonts w:ascii="Cambria" w:hAnsi="Cambria"/>
          <w:sz w:val="20"/>
          <w:szCs w:val="20"/>
        </w:rPr>
        <w:t xml:space="preserve">the latter Convention is the one to be </w:t>
      </w:r>
      <w:r w:rsidRPr="00B809A0">
        <w:rPr>
          <w:rFonts w:ascii="Cambria" w:hAnsi="Cambria"/>
          <w:sz w:val="20"/>
          <w:szCs w:val="20"/>
        </w:rPr>
        <w:t xml:space="preserve">analyzed </w:t>
      </w:r>
      <w:r w:rsidR="008A6D4F" w:rsidRPr="00B809A0">
        <w:rPr>
          <w:rFonts w:ascii="Cambria" w:hAnsi="Cambria"/>
          <w:sz w:val="20"/>
          <w:szCs w:val="20"/>
        </w:rPr>
        <w:t>at</w:t>
      </w:r>
      <w:r w:rsidRPr="00B809A0">
        <w:rPr>
          <w:rFonts w:ascii="Cambria" w:hAnsi="Cambria"/>
          <w:sz w:val="20"/>
          <w:szCs w:val="20"/>
        </w:rPr>
        <w:t xml:space="preserve"> the merits stage.</w:t>
      </w:r>
    </w:p>
    <w:p w14:paraId="55D2EEAF" w14:textId="624C6C9A" w:rsidR="00326428" w:rsidRPr="00B809A0" w:rsidRDefault="0029068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09A0">
        <w:rPr>
          <w:rFonts w:ascii="Cambria" w:hAnsi="Cambria"/>
          <w:sz w:val="20"/>
          <w:szCs w:val="20"/>
        </w:rPr>
        <w:t xml:space="preserve">Finally, with respect to the State's arguments regarding the fourth instance formula, the Commission recognizes that it is not competent to review the judgments handed down by national courts </w:t>
      </w:r>
      <w:r w:rsidR="00320A92" w:rsidRPr="00B809A0">
        <w:rPr>
          <w:rFonts w:ascii="Cambria" w:hAnsi="Cambria"/>
          <w:sz w:val="20"/>
          <w:szCs w:val="20"/>
        </w:rPr>
        <w:t>acting within their sphere o</w:t>
      </w:r>
      <w:r w:rsidRPr="00B809A0">
        <w:rPr>
          <w:rFonts w:ascii="Cambria" w:hAnsi="Cambria"/>
          <w:sz w:val="20"/>
          <w:szCs w:val="20"/>
        </w:rPr>
        <w:t xml:space="preserve">f competence </w:t>
      </w:r>
      <w:r w:rsidR="00320A92" w:rsidRPr="00B809A0">
        <w:rPr>
          <w:rFonts w:ascii="Cambria" w:hAnsi="Cambria"/>
          <w:sz w:val="20"/>
          <w:szCs w:val="20"/>
        </w:rPr>
        <w:t>and applying</w:t>
      </w:r>
      <w:r w:rsidRPr="00B809A0">
        <w:rPr>
          <w:rFonts w:ascii="Cambria" w:hAnsi="Cambria"/>
          <w:sz w:val="20"/>
          <w:szCs w:val="20"/>
        </w:rPr>
        <w:t xml:space="preserve"> due process </w:t>
      </w:r>
      <w:r w:rsidR="00320A92" w:rsidRPr="00B809A0">
        <w:rPr>
          <w:rFonts w:ascii="Cambria" w:hAnsi="Cambria"/>
          <w:sz w:val="20"/>
          <w:szCs w:val="20"/>
        </w:rPr>
        <w:t>guarantees</w:t>
      </w:r>
      <w:r w:rsidRPr="00B809A0">
        <w:rPr>
          <w:rFonts w:ascii="Cambria" w:hAnsi="Cambria"/>
          <w:sz w:val="20"/>
          <w:szCs w:val="20"/>
        </w:rPr>
        <w:t xml:space="preserve">. However, it reiterates that, within the framework of its mandate, it is competent to declare a petition admissible and to rule on the merits </w:t>
      </w:r>
      <w:r w:rsidR="00320A92" w:rsidRPr="00B809A0">
        <w:rPr>
          <w:rFonts w:ascii="Cambria" w:hAnsi="Cambria"/>
          <w:sz w:val="20"/>
          <w:szCs w:val="20"/>
        </w:rPr>
        <w:t>when these refer to</w:t>
      </w:r>
      <w:r w:rsidRPr="00B809A0">
        <w:rPr>
          <w:rFonts w:ascii="Cambria" w:hAnsi="Cambria"/>
          <w:sz w:val="20"/>
          <w:szCs w:val="20"/>
        </w:rPr>
        <w:t xml:space="preserve"> proceedings that </w:t>
      </w:r>
      <w:r w:rsidR="00320A92" w:rsidRPr="00B809A0">
        <w:rPr>
          <w:rFonts w:ascii="Cambria" w:hAnsi="Cambria"/>
          <w:sz w:val="20"/>
          <w:szCs w:val="20"/>
        </w:rPr>
        <w:t>might</w:t>
      </w:r>
      <w:r w:rsidRPr="00B809A0">
        <w:rPr>
          <w:rFonts w:ascii="Cambria" w:hAnsi="Cambria"/>
          <w:sz w:val="20"/>
          <w:szCs w:val="20"/>
        </w:rPr>
        <w:t xml:space="preserve"> be in violation of rights guaranteed by the American Convention.</w:t>
      </w:r>
    </w:p>
    <w:p w14:paraId="5A70550C" w14:textId="77777777" w:rsidR="00F621C3" w:rsidRPr="00B809A0" w:rsidRDefault="00F621C3" w:rsidP="00F621C3">
      <w:pPr>
        <w:pStyle w:val="ListParagraph"/>
        <w:spacing w:before="240" w:after="240"/>
        <w:jc w:val="both"/>
        <w:rPr>
          <w:rFonts w:asciiTheme="majorHAnsi" w:hAnsiTheme="majorHAnsi"/>
          <w:b/>
          <w:bCs/>
          <w:sz w:val="20"/>
          <w:szCs w:val="20"/>
        </w:rPr>
      </w:pPr>
      <w:r w:rsidRPr="00B809A0">
        <w:rPr>
          <w:rFonts w:asciiTheme="majorHAnsi" w:hAnsiTheme="majorHAnsi"/>
          <w:b/>
          <w:bCs/>
          <w:sz w:val="20"/>
          <w:szCs w:val="20"/>
        </w:rPr>
        <w:t xml:space="preserve">VIII. </w:t>
      </w:r>
      <w:r w:rsidRPr="00B809A0">
        <w:rPr>
          <w:rFonts w:asciiTheme="majorHAnsi" w:hAnsiTheme="majorHAnsi"/>
          <w:b/>
          <w:bCs/>
          <w:sz w:val="20"/>
          <w:szCs w:val="20"/>
        </w:rPr>
        <w:tab/>
        <w:t>DECISION</w:t>
      </w:r>
    </w:p>
    <w:p w14:paraId="47F30965" w14:textId="2F0751CD" w:rsidR="00F621C3" w:rsidRPr="00B809A0"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09A0">
        <w:rPr>
          <w:rFonts w:asciiTheme="majorHAnsi" w:hAnsiTheme="majorHAnsi"/>
          <w:sz w:val="20"/>
          <w:szCs w:val="20"/>
        </w:rPr>
        <w:t>To find the instant petition admiss</w:t>
      </w:r>
      <w:r w:rsidR="00326428" w:rsidRPr="00B809A0">
        <w:rPr>
          <w:rFonts w:asciiTheme="majorHAnsi" w:hAnsiTheme="majorHAnsi"/>
          <w:sz w:val="20"/>
          <w:szCs w:val="20"/>
        </w:rPr>
        <w:t>ible in relation to Articles 4, 5, 8, and 25, in conjunction with Article 1.1 of the American Convention</w:t>
      </w:r>
      <w:r w:rsidRPr="00B809A0">
        <w:rPr>
          <w:rFonts w:asciiTheme="majorHAnsi" w:hAnsiTheme="majorHAnsi"/>
          <w:sz w:val="20"/>
          <w:szCs w:val="20"/>
        </w:rPr>
        <w:t>;</w:t>
      </w:r>
    </w:p>
    <w:p w14:paraId="2122B46A" w14:textId="1455027A" w:rsidR="00C55560" w:rsidRDefault="00F621C3" w:rsidP="00154D9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09A0">
        <w:rPr>
          <w:rFonts w:asciiTheme="majorHAnsi" w:hAnsiTheme="majorHAnsi"/>
          <w:sz w:val="20"/>
          <w:szCs w:val="20"/>
        </w:rPr>
        <w:lastRenderedPageBreak/>
        <w:t>To notify the parties of this decision;</w:t>
      </w:r>
      <w:r w:rsidR="001F1902" w:rsidRPr="00B809A0">
        <w:rPr>
          <w:rFonts w:asciiTheme="majorHAnsi" w:hAnsiTheme="majorHAnsi"/>
          <w:sz w:val="20"/>
          <w:szCs w:val="20"/>
        </w:rPr>
        <w:t xml:space="preserve"> t</w:t>
      </w:r>
      <w:r w:rsidRPr="00B809A0">
        <w:rPr>
          <w:rFonts w:asciiTheme="majorHAnsi" w:hAnsiTheme="majorHAnsi"/>
          <w:sz w:val="20"/>
          <w:szCs w:val="20"/>
        </w:rPr>
        <w:t xml:space="preserve">o continue with the analysis on the merits; and </w:t>
      </w:r>
      <w:r w:rsidR="001F1902" w:rsidRPr="00B809A0">
        <w:rPr>
          <w:rFonts w:asciiTheme="majorHAnsi" w:hAnsiTheme="majorHAnsi"/>
          <w:sz w:val="20"/>
          <w:szCs w:val="20"/>
        </w:rPr>
        <w:t>t</w:t>
      </w:r>
      <w:r w:rsidRPr="00B809A0">
        <w:rPr>
          <w:rFonts w:asciiTheme="majorHAnsi" w:hAnsiTheme="majorHAnsi"/>
          <w:sz w:val="20"/>
          <w:szCs w:val="20"/>
        </w:rPr>
        <w:t>o publish this decision and include it in its Annual Report to the General Assembly of the Organization of American States.</w:t>
      </w:r>
    </w:p>
    <w:p w14:paraId="21C8652C" w14:textId="77777777" w:rsidR="00134A61" w:rsidRPr="003F3858" w:rsidRDefault="00134A61" w:rsidP="00134A61">
      <w:pPr>
        <w:ind w:firstLine="720"/>
        <w:jc w:val="both"/>
        <w:rPr>
          <w:rFonts w:asciiTheme="majorHAnsi" w:hAnsiTheme="majorHAnsi" w:cs="Calibri"/>
          <w:sz w:val="20"/>
          <w:szCs w:val="20"/>
        </w:rPr>
      </w:pPr>
      <w:r w:rsidRPr="003F3858">
        <w:rPr>
          <w:rFonts w:asciiTheme="majorHAnsi" w:hAnsiTheme="majorHAnsi" w:cs="Calibri"/>
          <w:sz w:val="20"/>
          <w:szCs w:val="20"/>
        </w:rPr>
        <w:t>Approved by the Inter-American Commission on Human Rights on the 13</w:t>
      </w:r>
      <w:r w:rsidRPr="003F3858">
        <w:rPr>
          <w:rFonts w:asciiTheme="majorHAnsi" w:hAnsiTheme="majorHAnsi" w:cs="Calibri"/>
          <w:sz w:val="20"/>
          <w:szCs w:val="20"/>
          <w:vertAlign w:val="superscript"/>
        </w:rPr>
        <w:t>th</w:t>
      </w:r>
      <w:r w:rsidRPr="003F3858">
        <w:rPr>
          <w:rFonts w:asciiTheme="majorHAnsi" w:hAnsiTheme="majorHAnsi" w:cs="Calibri"/>
          <w:sz w:val="20"/>
          <w:szCs w:val="20"/>
        </w:rPr>
        <w:t xml:space="preserve"> day of the month of August, 2019. (Signed):  Esmeralda E. Arosemena Bernal de Troitiño, President; Joel Hernández García, First Vice President; Antonia Urrejola, Second Vice President; Margarette May Macaulay, Francisco José Eguiguren Praeli and Flávia Piovesan, Commissioners.</w:t>
      </w:r>
    </w:p>
    <w:p w14:paraId="1FDE0694" w14:textId="77777777" w:rsidR="00134A61" w:rsidRPr="000B6B7A" w:rsidRDefault="00134A61" w:rsidP="00134A61">
      <w:pPr>
        <w:pStyle w:val="ListParagraph"/>
        <w:suppressAutoHyphens/>
        <w:spacing w:before="240" w:after="240"/>
        <w:jc w:val="both"/>
        <w:rPr>
          <w:rFonts w:asciiTheme="majorHAnsi" w:hAnsiTheme="majorHAnsi"/>
          <w:sz w:val="20"/>
          <w:szCs w:val="20"/>
        </w:rPr>
      </w:pPr>
    </w:p>
    <w:p w14:paraId="7E06F4CC" w14:textId="77777777" w:rsidR="00134A61" w:rsidRPr="00B809A0" w:rsidRDefault="00134A61" w:rsidP="00134A6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sectPr w:rsidR="00134A61" w:rsidRPr="00B809A0"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E2DB8" w14:textId="77777777" w:rsidR="003D0D89" w:rsidRDefault="003D0D89" w:rsidP="00036A8A">
      <w:r>
        <w:separator/>
      </w:r>
    </w:p>
  </w:endnote>
  <w:endnote w:type="continuationSeparator" w:id="0">
    <w:p w14:paraId="231B4021" w14:textId="77777777" w:rsidR="003D0D89" w:rsidRDefault="003D0D8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6F16C" w14:textId="77777777" w:rsidR="007B4875" w:rsidRDefault="007B4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8F3F7F" w:rsidRPr="006311DA" w:rsidRDefault="008F3F7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B4875">
          <w:rPr>
            <w:noProof/>
            <w:sz w:val="16"/>
          </w:rPr>
          <w:t>5</w:t>
        </w:r>
        <w:r w:rsidRPr="006311DA">
          <w:rPr>
            <w:noProof/>
            <w:sz w:val="16"/>
          </w:rPr>
          <w:fldChar w:fldCharType="end"/>
        </w:r>
      </w:p>
    </w:sdtContent>
  </w:sdt>
  <w:p w14:paraId="767961CB" w14:textId="77777777" w:rsidR="008F3F7F" w:rsidRDefault="008F3F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8F3F7F" w:rsidRDefault="008F3F7F">
    <w:pPr>
      <w:pStyle w:val="Footer"/>
      <w:jc w:val="center"/>
    </w:pPr>
  </w:p>
  <w:p w14:paraId="2699B8C1" w14:textId="77777777" w:rsidR="008F3F7F" w:rsidRDefault="008F3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0E808" w14:textId="77777777" w:rsidR="003D0D89" w:rsidRPr="00036A8A" w:rsidRDefault="003D0D8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5F01025" w14:textId="77777777" w:rsidR="003D0D89" w:rsidRPr="00036A8A" w:rsidRDefault="003D0D89" w:rsidP="00036A8A">
      <w:pPr>
        <w:rPr>
          <w:rFonts w:asciiTheme="majorHAnsi" w:hAnsiTheme="majorHAnsi"/>
          <w:sz w:val="16"/>
          <w:szCs w:val="16"/>
        </w:rPr>
      </w:pPr>
      <w:r w:rsidRPr="00036A8A">
        <w:rPr>
          <w:rFonts w:asciiTheme="majorHAnsi" w:hAnsiTheme="majorHAnsi"/>
          <w:sz w:val="16"/>
          <w:szCs w:val="16"/>
        </w:rPr>
        <w:separator/>
      </w:r>
    </w:p>
    <w:p w14:paraId="15A84671" w14:textId="77777777" w:rsidR="003D0D89" w:rsidRPr="00036A8A" w:rsidRDefault="003D0D8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3F1435E" w14:textId="77777777" w:rsidR="003D0D89" w:rsidRPr="0093441A" w:rsidRDefault="003D0D8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E91AA8D" w14:textId="08FC2E93" w:rsidR="008F3F7F" w:rsidRPr="00B809A0" w:rsidRDefault="008F3F7F" w:rsidP="00DC14E8">
      <w:pPr>
        <w:pStyle w:val="FootnoteText"/>
        <w:spacing w:before="120"/>
        <w:ind w:firstLine="720"/>
        <w:jc w:val="both"/>
        <w:rPr>
          <w:rFonts w:asciiTheme="majorHAnsi" w:hAnsiTheme="majorHAnsi"/>
          <w:sz w:val="16"/>
          <w:szCs w:val="16"/>
        </w:rPr>
      </w:pPr>
      <w:r w:rsidRPr="00B809A0">
        <w:rPr>
          <w:rStyle w:val="FootnoteReference"/>
          <w:rFonts w:asciiTheme="majorHAnsi" w:hAnsiTheme="majorHAnsi"/>
          <w:sz w:val="16"/>
          <w:szCs w:val="16"/>
        </w:rPr>
        <w:footnoteRef/>
      </w:r>
      <w:r w:rsidRPr="00B809A0">
        <w:rPr>
          <w:rFonts w:asciiTheme="majorHAnsi" w:hAnsiTheme="majorHAnsi"/>
          <w:sz w:val="16"/>
          <w:szCs w:val="16"/>
        </w:rPr>
        <w:t xml:space="preserve"> The petitioners indicate that the alleged victim’s family members are the following: Luz Amparo Sánchez Herrera, Francy Elena Sánchez Herrera, Gladys Elena Sánchez Herrera, Luz Doris Sánchez Herrera, </w:t>
      </w:r>
      <w:proofErr w:type="spellStart"/>
      <w:r w:rsidRPr="00B809A0">
        <w:rPr>
          <w:rFonts w:asciiTheme="majorHAnsi" w:hAnsiTheme="majorHAnsi"/>
          <w:sz w:val="16"/>
          <w:szCs w:val="16"/>
        </w:rPr>
        <w:t>Ermilson</w:t>
      </w:r>
      <w:proofErr w:type="spellEnd"/>
      <w:r w:rsidRPr="00B809A0">
        <w:rPr>
          <w:rFonts w:asciiTheme="majorHAnsi" w:hAnsiTheme="majorHAnsi"/>
          <w:sz w:val="16"/>
          <w:szCs w:val="16"/>
        </w:rPr>
        <w:t xml:space="preserve"> Antonio Sánchez Herrera and </w:t>
      </w:r>
      <w:proofErr w:type="spellStart"/>
      <w:r w:rsidRPr="00B809A0">
        <w:rPr>
          <w:rFonts w:asciiTheme="majorHAnsi" w:hAnsiTheme="majorHAnsi"/>
          <w:sz w:val="16"/>
          <w:szCs w:val="16"/>
        </w:rPr>
        <w:t>Asdrubal</w:t>
      </w:r>
      <w:proofErr w:type="spellEnd"/>
      <w:r w:rsidRPr="00B809A0">
        <w:rPr>
          <w:rFonts w:asciiTheme="majorHAnsi" w:hAnsiTheme="majorHAnsi"/>
          <w:sz w:val="16"/>
          <w:szCs w:val="16"/>
        </w:rPr>
        <w:t xml:space="preserve"> Sánchez Herrera.</w:t>
      </w:r>
    </w:p>
  </w:footnote>
  <w:footnote w:id="3">
    <w:p w14:paraId="4B275E03" w14:textId="21EED1A9" w:rsidR="008F3F7F" w:rsidRPr="00B809A0" w:rsidRDefault="008F3F7F" w:rsidP="00DC14E8">
      <w:pPr>
        <w:pStyle w:val="FootnoteText"/>
        <w:ind w:firstLine="720"/>
      </w:pPr>
      <w:r w:rsidRPr="00B809A0">
        <w:rPr>
          <w:rStyle w:val="FootnoteReference"/>
        </w:rPr>
        <w:footnoteRef/>
      </w:r>
      <w:r w:rsidRPr="00B809A0">
        <w:t xml:space="preserve"> </w:t>
      </w:r>
      <w:r w:rsidRPr="00B809A0">
        <w:rPr>
          <w:rFonts w:ascii="Cambria" w:hAnsi="Cambria"/>
          <w:sz w:val="16"/>
          <w:szCs w:val="16"/>
        </w:rPr>
        <w:t>In accordance with the provisions of Article 17.2.a of the Commission’s Rules of Procedure, Commissioner Luis Ernesto Vargas Silva, of Colombian nationality, did not participate in either the discussions or the decision in the present case.</w:t>
      </w:r>
    </w:p>
  </w:footnote>
  <w:footnote w:id="4">
    <w:p w14:paraId="79B528C5" w14:textId="5AE635F6" w:rsidR="008F3F7F" w:rsidRPr="00B809A0" w:rsidRDefault="008F3F7F" w:rsidP="00DC14E8">
      <w:pPr>
        <w:pStyle w:val="FootnoteText"/>
        <w:ind w:firstLine="720"/>
      </w:pPr>
      <w:r w:rsidRPr="00B809A0">
        <w:rPr>
          <w:rStyle w:val="FootnoteReference"/>
        </w:rPr>
        <w:footnoteRef/>
      </w:r>
      <w:r w:rsidRPr="00B809A0">
        <w:t xml:space="preserve"> </w:t>
      </w:r>
      <w:r w:rsidRPr="00B809A0">
        <w:rPr>
          <w:rFonts w:ascii="Cambria" w:hAnsi="Cambria"/>
          <w:sz w:val="16"/>
          <w:szCs w:val="16"/>
        </w:rPr>
        <w:t>Hereinafter “the Convention” or “the American Convention”.</w:t>
      </w:r>
    </w:p>
  </w:footnote>
  <w:footnote w:id="5">
    <w:p w14:paraId="35EA0AFF" w14:textId="624C8E9D" w:rsidR="008F3F7F" w:rsidRPr="00B809A0" w:rsidRDefault="008F3F7F" w:rsidP="00DC14E8">
      <w:pPr>
        <w:pStyle w:val="FootnoteText"/>
        <w:ind w:firstLine="720"/>
      </w:pPr>
      <w:r w:rsidRPr="00B809A0">
        <w:rPr>
          <w:rStyle w:val="FootnoteReference"/>
        </w:rPr>
        <w:footnoteRef/>
      </w:r>
      <w:r w:rsidRPr="00B809A0">
        <w:t xml:space="preserve"> </w:t>
      </w:r>
      <w:r w:rsidRPr="00B809A0">
        <w:rPr>
          <w:rFonts w:ascii="Cambria" w:hAnsi="Cambria"/>
          <w:sz w:val="16"/>
          <w:szCs w:val="16"/>
        </w:rPr>
        <w:t>Hereinafter “the Declaration” or “the American Declaration”.</w:t>
      </w:r>
    </w:p>
  </w:footnote>
  <w:footnote w:id="6">
    <w:p w14:paraId="6F51BDAF" w14:textId="5F4755E7" w:rsidR="008F3F7F" w:rsidRPr="00B809A0" w:rsidRDefault="008F3F7F" w:rsidP="00210F4B">
      <w:pPr>
        <w:pStyle w:val="FootnoteText"/>
        <w:ind w:firstLine="720"/>
        <w:jc w:val="both"/>
        <w:rPr>
          <w:rFonts w:ascii="Cambria" w:hAnsi="Cambria"/>
          <w:sz w:val="16"/>
          <w:szCs w:val="16"/>
        </w:rPr>
      </w:pPr>
      <w:r w:rsidRPr="00B809A0">
        <w:rPr>
          <w:rStyle w:val="FootnoteReference"/>
          <w:rFonts w:ascii="Cambria" w:hAnsi="Cambria"/>
          <w:sz w:val="16"/>
          <w:szCs w:val="16"/>
        </w:rPr>
        <w:footnoteRef/>
      </w:r>
      <w:r w:rsidRPr="00B809A0">
        <w:rPr>
          <w:rFonts w:ascii="Cambria" w:hAnsi="Cambria"/>
          <w:sz w:val="16"/>
          <w:szCs w:val="16"/>
        </w:rPr>
        <w:t xml:space="preserve"> The observations submitted by each party were duly transmitted to the opposing party.</w:t>
      </w:r>
    </w:p>
  </w:footnote>
  <w:footnote w:id="7">
    <w:p w14:paraId="49693884" w14:textId="6D979E94" w:rsidR="008F3F7F" w:rsidRPr="00B809A0" w:rsidRDefault="008F3F7F" w:rsidP="0029068E">
      <w:pPr>
        <w:pStyle w:val="FootnoteText"/>
        <w:spacing w:before="120"/>
        <w:ind w:firstLine="720"/>
        <w:jc w:val="both"/>
        <w:rPr>
          <w:rFonts w:asciiTheme="majorHAnsi" w:hAnsiTheme="majorHAnsi"/>
          <w:sz w:val="16"/>
          <w:szCs w:val="16"/>
        </w:rPr>
      </w:pPr>
      <w:r w:rsidRPr="00B809A0">
        <w:rPr>
          <w:rStyle w:val="FootnoteReference"/>
          <w:rFonts w:asciiTheme="majorHAnsi" w:hAnsiTheme="majorHAnsi"/>
          <w:sz w:val="16"/>
          <w:szCs w:val="16"/>
        </w:rPr>
        <w:footnoteRef/>
      </w:r>
      <w:r w:rsidRPr="00B809A0">
        <w:rPr>
          <w:rFonts w:asciiTheme="majorHAnsi" w:hAnsiTheme="majorHAnsi"/>
          <w:sz w:val="16"/>
          <w:szCs w:val="16"/>
        </w:rPr>
        <w:t xml:space="preserve"> The petitioners stress that although other individuals lost their lives in the events, the present petition is filed only on behalf of Mrs. Luz Elli Sánchez Herrera and her family members.</w:t>
      </w:r>
    </w:p>
  </w:footnote>
  <w:footnote w:id="8">
    <w:p w14:paraId="29A828BC" w14:textId="734E327F" w:rsidR="008F3F7F" w:rsidRPr="00B809A0" w:rsidRDefault="008F3F7F" w:rsidP="0029068E">
      <w:pPr>
        <w:pStyle w:val="FootnoteText"/>
        <w:spacing w:before="120"/>
        <w:ind w:firstLine="720"/>
        <w:jc w:val="both"/>
        <w:rPr>
          <w:rFonts w:asciiTheme="majorHAnsi" w:hAnsiTheme="majorHAnsi"/>
          <w:sz w:val="16"/>
          <w:szCs w:val="16"/>
        </w:rPr>
      </w:pPr>
      <w:r w:rsidRPr="00B809A0">
        <w:rPr>
          <w:rStyle w:val="FootnoteReference"/>
          <w:rFonts w:asciiTheme="majorHAnsi" w:hAnsiTheme="majorHAnsi"/>
          <w:sz w:val="16"/>
          <w:szCs w:val="16"/>
        </w:rPr>
        <w:footnoteRef/>
      </w:r>
      <w:r w:rsidRPr="00B809A0">
        <w:rPr>
          <w:rFonts w:asciiTheme="majorHAnsi" w:hAnsiTheme="majorHAnsi"/>
          <w:sz w:val="16"/>
          <w:szCs w:val="16"/>
        </w:rPr>
        <w:t xml:space="preserve"> IACHR, Report No. 155/17, Petition 1470-08. Admissibility. </w:t>
      </w:r>
      <w:r w:rsidRPr="006D7A5D">
        <w:rPr>
          <w:rFonts w:asciiTheme="majorHAnsi" w:hAnsiTheme="majorHAnsi"/>
          <w:sz w:val="16"/>
          <w:szCs w:val="16"/>
          <w:lang w:val="es-BO"/>
        </w:rPr>
        <w:t xml:space="preserve">Beatriz Elena San Miguel Bastidas and Family. Colombia. </w:t>
      </w:r>
      <w:r w:rsidRPr="00B809A0">
        <w:rPr>
          <w:rFonts w:asciiTheme="majorHAnsi" w:hAnsiTheme="majorHAnsi"/>
          <w:sz w:val="16"/>
          <w:szCs w:val="16"/>
        </w:rPr>
        <w:t>November 30, 2017, para. 9</w:t>
      </w:r>
    </w:p>
  </w:footnote>
  <w:footnote w:id="9">
    <w:p w14:paraId="611D6846" w14:textId="0173A199" w:rsidR="008F3F7F" w:rsidRPr="00B809A0" w:rsidRDefault="008F3F7F" w:rsidP="0029068E">
      <w:pPr>
        <w:pStyle w:val="FootnoteText"/>
        <w:spacing w:before="120"/>
        <w:ind w:firstLine="720"/>
        <w:jc w:val="both"/>
        <w:rPr>
          <w:rFonts w:asciiTheme="majorHAnsi" w:hAnsiTheme="majorHAnsi"/>
          <w:sz w:val="16"/>
          <w:szCs w:val="16"/>
        </w:rPr>
      </w:pPr>
      <w:r w:rsidRPr="00B809A0">
        <w:rPr>
          <w:rStyle w:val="FootnoteReference"/>
          <w:rFonts w:asciiTheme="majorHAnsi" w:hAnsiTheme="majorHAnsi"/>
          <w:sz w:val="16"/>
          <w:szCs w:val="16"/>
        </w:rPr>
        <w:footnoteRef/>
      </w:r>
      <w:r w:rsidRPr="00B809A0">
        <w:rPr>
          <w:rFonts w:asciiTheme="majorHAnsi" w:hAnsiTheme="majorHAnsi"/>
          <w:sz w:val="16"/>
          <w:szCs w:val="16"/>
        </w:rPr>
        <w:t xml:space="preserve"> IACHR, Report No. 50/17. Petition 464-10B. Admissibility. José </w:t>
      </w:r>
      <w:proofErr w:type="spellStart"/>
      <w:r w:rsidRPr="00B809A0">
        <w:rPr>
          <w:rFonts w:asciiTheme="majorHAnsi" w:hAnsiTheme="majorHAnsi"/>
          <w:sz w:val="16"/>
          <w:szCs w:val="16"/>
        </w:rPr>
        <w:t>Ruperto</w:t>
      </w:r>
      <w:proofErr w:type="spellEnd"/>
      <w:r w:rsidRPr="00B809A0">
        <w:rPr>
          <w:rFonts w:asciiTheme="majorHAnsi" w:hAnsiTheme="majorHAnsi"/>
          <w:sz w:val="16"/>
          <w:szCs w:val="16"/>
        </w:rPr>
        <w:t xml:space="preserve"> </w:t>
      </w:r>
      <w:proofErr w:type="spellStart"/>
      <w:r w:rsidRPr="00B809A0">
        <w:rPr>
          <w:rFonts w:asciiTheme="majorHAnsi" w:hAnsiTheme="majorHAnsi"/>
          <w:sz w:val="16"/>
          <w:szCs w:val="16"/>
        </w:rPr>
        <w:t>Agudelo</w:t>
      </w:r>
      <w:proofErr w:type="spellEnd"/>
      <w:r w:rsidRPr="00B809A0">
        <w:rPr>
          <w:rFonts w:asciiTheme="majorHAnsi" w:hAnsiTheme="majorHAnsi"/>
          <w:sz w:val="16"/>
          <w:szCs w:val="16"/>
        </w:rPr>
        <w:t xml:space="preserve"> </w:t>
      </w:r>
      <w:proofErr w:type="spellStart"/>
      <w:r w:rsidRPr="00B809A0">
        <w:rPr>
          <w:rFonts w:asciiTheme="majorHAnsi" w:hAnsiTheme="majorHAnsi"/>
          <w:sz w:val="16"/>
          <w:szCs w:val="16"/>
        </w:rPr>
        <w:t>Ciro</w:t>
      </w:r>
      <w:proofErr w:type="spellEnd"/>
      <w:r w:rsidRPr="00B809A0">
        <w:rPr>
          <w:rFonts w:asciiTheme="majorHAnsi" w:hAnsiTheme="majorHAnsi"/>
          <w:sz w:val="16"/>
          <w:szCs w:val="16"/>
        </w:rPr>
        <w:t xml:space="preserve"> and Family. Colombia. May 25, 2017, para.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8F3F7F" w:rsidRDefault="008F3F7F" w:rsidP="0032642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8F3F7F" w:rsidRDefault="008F3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8F3F7F" w:rsidRDefault="008F3F7F"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8F3F7F" w:rsidRPr="00EC7D62" w:rsidRDefault="003D0D8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0C83F" w14:textId="77777777" w:rsidR="007B4875" w:rsidRDefault="007B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6B5"/>
    <w:rsid w:val="00070F3A"/>
    <w:rsid w:val="000716C5"/>
    <w:rsid w:val="00075E23"/>
    <w:rsid w:val="00092F32"/>
    <w:rsid w:val="0009344A"/>
    <w:rsid w:val="000A575F"/>
    <w:rsid w:val="000B6265"/>
    <w:rsid w:val="000C4365"/>
    <w:rsid w:val="000D10DB"/>
    <w:rsid w:val="000D4823"/>
    <w:rsid w:val="00124116"/>
    <w:rsid w:val="0013104F"/>
    <w:rsid w:val="00134A61"/>
    <w:rsid w:val="00137EBA"/>
    <w:rsid w:val="00145EDC"/>
    <w:rsid w:val="00153084"/>
    <w:rsid w:val="00154D95"/>
    <w:rsid w:val="00155FAD"/>
    <w:rsid w:val="00167A34"/>
    <w:rsid w:val="001714B4"/>
    <w:rsid w:val="0018037F"/>
    <w:rsid w:val="001A5F27"/>
    <w:rsid w:val="001A65E4"/>
    <w:rsid w:val="001A7870"/>
    <w:rsid w:val="001B349D"/>
    <w:rsid w:val="001B7C9F"/>
    <w:rsid w:val="001C1B41"/>
    <w:rsid w:val="001C2D32"/>
    <w:rsid w:val="001C5358"/>
    <w:rsid w:val="001E366B"/>
    <w:rsid w:val="001F1902"/>
    <w:rsid w:val="001F6434"/>
    <w:rsid w:val="00210E0E"/>
    <w:rsid w:val="00210F4B"/>
    <w:rsid w:val="00230163"/>
    <w:rsid w:val="0023351C"/>
    <w:rsid w:val="0023659D"/>
    <w:rsid w:val="00246C9E"/>
    <w:rsid w:val="00247403"/>
    <w:rsid w:val="00247542"/>
    <w:rsid w:val="00257893"/>
    <w:rsid w:val="00266092"/>
    <w:rsid w:val="00266B61"/>
    <w:rsid w:val="0026712A"/>
    <w:rsid w:val="002704DB"/>
    <w:rsid w:val="002760CE"/>
    <w:rsid w:val="00276F67"/>
    <w:rsid w:val="0029068E"/>
    <w:rsid w:val="002B7A85"/>
    <w:rsid w:val="002C1641"/>
    <w:rsid w:val="002D7EA2"/>
    <w:rsid w:val="002E15DF"/>
    <w:rsid w:val="002E187C"/>
    <w:rsid w:val="002E6E57"/>
    <w:rsid w:val="00301075"/>
    <w:rsid w:val="00302733"/>
    <w:rsid w:val="00311A4F"/>
    <w:rsid w:val="00314078"/>
    <w:rsid w:val="00320A92"/>
    <w:rsid w:val="00321AFD"/>
    <w:rsid w:val="00322450"/>
    <w:rsid w:val="003246B5"/>
    <w:rsid w:val="00326428"/>
    <w:rsid w:val="0033169F"/>
    <w:rsid w:val="00340FCF"/>
    <w:rsid w:val="003414AC"/>
    <w:rsid w:val="00353DA5"/>
    <w:rsid w:val="00356185"/>
    <w:rsid w:val="00360380"/>
    <w:rsid w:val="003771A3"/>
    <w:rsid w:val="00386CF0"/>
    <w:rsid w:val="003A4348"/>
    <w:rsid w:val="003C32BC"/>
    <w:rsid w:val="003D0D89"/>
    <w:rsid w:val="003D2F5D"/>
    <w:rsid w:val="003E3E03"/>
    <w:rsid w:val="003F1BBF"/>
    <w:rsid w:val="003F28C4"/>
    <w:rsid w:val="003F3858"/>
    <w:rsid w:val="004162B1"/>
    <w:rsid w:val="004165C2"/>
    <w:rsid w:val="004278FE"/>
    <w:rsid w:val="00450A4A"/>
    <w:rsid w:val="004666FB"/>
    <w:rsid w:val="00466D0B"/>
    <w:rsid w:val="00467B7E"/>
    <w:rsid w:val="0049419D"/>
    <w:rsid w:val="00495567"/>
    <w:rsid w:val="004B2762"/>
    <w:rsid w:val="004B7EB6"/>
    <w:rsid w:val="004C41DE"/>
    <w:rsid w:val="004C4B62"/>
    <w:rsid w:val="004D6025"/>
    <w:rsid w:val="004D72BC"/>
    <w:rsid w:val="004E1119"/>
    <w:rsid w:val="004F6B67"/>
    <w:rsid w:val="00501399"/>
    <w:rsid w:val="00507BC4"/>
    <w:rsid w:val="005128E4"/>
    <w:rsid w:val="00525560"/>
    <w:rsid w:val="005357A6"/>
    <w:rsid w:val="00544C49"/>
    <w:rsid w:val="0057402A"/>
    <w:rsid w:val="005771D0"/>
    <w:rsid w:val="005816E5"/>
    <w:rsid w:val="0059191A"/>
    <w:rsid w:val="005921FF"/>
    <w:rsid w:val="005925E8"/>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108F"/>
    <w:rsid w:val="006B2D5C"/>
    <w:rsid w:val="006B4138"/>
    <w:rsid w:val="006C4EB1"/>
    <w:rsid w:val="006D4707"/>
    <w:rsid w:val="006D7A5D"/>
    <w:rsid w:val="006E0166"/>
    <w:rsid w:val="006E7B34"/>
    <w:rsid w:val="006F524C"/>
    <w:rsid w:val="0070104D"/>
    <w:rsid w:val="00701B24"/>
    <w:rsid w:val="0071495F"/>
    <w:rsid w:val="0073798E"/>
    <w:rsid w:val="00745899"/>
    <w:rsid w:val="007607C4"/>
    <w:rsid w:val="0076643F"/>
    <w:rsid w:val="007679E7"/>
    <w:rsid w:val="00781653"/>
    <w:rsid w:val="00782A8A"/>
    <w:rsid w:val="007A17AF"/>
    <w:rsid w:val="007A2F70"/>
    <w:rsid w:val="007B4875"/>
    <w:rsid w:val="007B775C"/>
    <w:rsid w:val="007C3334"/>
    <w:rsid w:val="007C52BB"/>
    <w:rsid w:val="007D2B98"/>
    <w:rsid w:val="00801948"/>
    <w:rsid w:val="00803F1C"/>
    <w:rsid w:val="0080600E"/>
    <w:rsid w:val="00817612"/>
    <w:rsid w:val="0083213D"/>
    <w:rsid w:val="00837C45"/>
    <w:rsid w:val="00853419"/>
    <w:rsid w:val="008838D0"/>
    <w:rsid w:val="00897E12"/>
    <w:rsid w:val="008A6D4F"/>
    <w:rsid w:val="008C097C"/>
    <w:rsid w:val="008C1EAB"/>
    <w:rsid w:val="008D43BA"/>
    <w:rsid w:val="008E3759"/>
    <w:rsid w:val="008F3F7F"/>
    <w:rsid w:val="009041DC"/>
    <w:rsid w:val="009104B4"/>
    <w:rsid w:val="009228DA"/>
    <w:rsid w:val="00925FCD"/>
    <w:rsid w:val="0093441A"/>
    <w:rsid w:val="00936F2F"/>
    <w:rsid w:val="00954BF7"/>
    <w:rsid w:val="0096706E"/>
    <w:rsid w:val="00981FBA"/>
    <w:rsid w:val="00996BED"/>
    <w:rsid w:val="009B381B"/>
    <w:rsid w:val="009D7611"/>
    <w:rsid w:val="009E53DE"/>
    <w:rsid w:val="009E566A"/>
    <w:rsid w:val="00A1219A"/>
    <w:rsid w:val="00A12DBC"/>
    <w:rsid w:val="00A3738D"/>
    <w:rsid w:val="00A43458"/>
    <w:rsid w:val="00A528D1"/>
    <w:rsid w:val="00A66BE5"/>
    <w:rsid w:val="00A732B9"/>
    <w:rsid w:val="00AD37C1"/>
    <w:rsid w:val="00AD516B"/>
    <w:rsid w:val="00AE66EC"/>
    <w:rsid w:val="00AE6F91"/>
    <w:rsid w:val="00AF5571"/>
    <w:rsid w:val="00B06BB7"/>
    <w:rsid w:val="00B167E9"/>
    <w:rsid w:val="00B179ED"/>
    <w:rsid w:val="00B314DB"/>
    <w:rsid w:val="00B31EBE"/>
    <w:rsid w:val="00B3718B"/>
    <w:rsid w:val="00B44B23"/>
    <w:rsid w:val="00B44DCF"/>
    <w:rsid w:val="00B4632A"/>
    <w:rsid w:val="00B809A0"/>
    <w:rsid w:val="00B92E49"/>
    <w:rsid w:val="00BA276C"/>
    <w:rsid w:val="00BB306F"/>
    <w:rsid w:val="00BC47E1"/>
    <w:rsid w:val="00BD232B"/>
    <w:rsid w:val="00BD2E42"/>
    <w:rsid w:val="00BD4B89"/>
    <w:rsid w:val="00C21762"/>
    <w:rsid w:val="00C24543"/>
    <w:rsid w:val="00C256A2"/>
    <w:rsid w:val="00C3492D"/>
    <w:rsid w:val="00C42B5F"/>
    <w:rsid w:val="00C53C1D"/>
    <w:rsid w:val="00C55560"/>
    <w:rsid w:val="00C66B72"/>
    <w:rsid w:val="00C9567A"/>
    <w:rsid w:val="00CA6577"/>
    <w:rsid w:val="00CA76EC"/>
    <w:rsid w:val="00CB2660"/>
    <w:rsid w:val="00CC5E90"/>
    <w:rsid w:val="00CD046C"/>
    <w:rsid w:val="00CE5199"/>
    <w:rsid w:val="00CE66D5"/>
    <w:rsid w:val="00D34786"/>
    <w:rsid w:val="00D40A1E"/>
    <w:rsid w:val="00D533C0"/>
    <w:rsid w:val="00D64BC8"/>
    <w:rsid w:val="00D712D3"/>
    <w:rsid w:val="00D71422"/>
    <w:rsid w:val="00D7145E"/>
    <w:rsid w:val="00D7377A"/>
    <w:rsid w:val="00D75084"/>
    <w:rsid w:val="00D7558D"/>
    <w:rsid w:val="00D81D92"/>
    <w:rsid w:val="00D93446"/>
    <w:rsid w:val="00DA7B5F"/>
    <w:rsid w:val="00DC14E8"/>
    <w:rsid w:val="00DD68D8"/>
    <w:rsid w:val="00DF078B"/>
    <w:rsid w:val="00DF350D"/>
    <w:rsid w:val="00E227C1"/>
    <w:rsid w:val="00E43157"/>
    <w:rsid w:val="00E47F3D"/>
    <w:rsid w:val="00E533FF"/>
    <w:rsid w:val="00E709B3"/>
    <w:rsid w:val="00E7588C"/>
    <w:rsid w:val="00E850B6"/>
    <w:rsid w:val="00E8789F"/>
    <w:rsid w:val="00E97B71"/>
    <w:rsid w:val="00EB454D"/>
    <w:rsid w:val="00EB7985"/>
    <w:rsid w:val="00ED0D1B"/>
    <w:rsid w:val="00EE3522"/>
    <w:rsid w:val="00EF619B"/>
    <w:rsid w:val="00F00B55"/>
    <w:rsid w:val="00F1380F"/>
    <w:rsid w:val="00F14F0E"/>
    <w:rsid w:val="00F15444"/>
    <w:rsid w:val="00F15A3B"/>
    <w:rsid w:val="00F24C29"/>
    <w:rsid w:val="00F253CC"/>
    <w:rsid w:val="00F42B71"/>
    <w:rsid w:val="00F56BA5"/>
    <w:rsid w:val="00F621C3"/>
    <w:rsid w:val="00F644E6"/>
    <w:rsid w:val="00F71FFC"/>
    <w:rsid w:val="00F82533"/>
    <w:rsid w:val="00F9653B"/>
    <w:rsid w:val="00FB62CF"/>
    <w:rsid w:val="00FC3EB4"/>
    <w:rsid w:val="00FC6C58"/>
    <w:rsid w:val="00FE6B45"/>
    <w:rsid w:val="00FF51BC"/>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D31A2"/>
    <w:rsid w:val="004108B1"/>
    <w:rsid w:val="0053484F"/>
    <w:rsid w:val="008B325C"/>
    <w:rsid w:val="00A71C18"/>
    <w:rsid w:val="00AB44F1"/>
    <w:rsid w:val="00AE0B6E"/>
    <w:rsid w:val="00E715BD"/>
    <w:rsid w:val="00EA0868"/>
    <w:rsid w:val="00FB5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4679-E8E2-4391-887A-D0CEBCE9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2212</Words>
  <Characters>12611</Characters>
  <Application>Microsoft Office Word</Application>
  <DocSecurity>0</DocSecurity>
  <Lines>105</Lines>
  <Paragraphs>29</Paragraphs>
  <ScaleCrop>false</ScaleCrop>
  <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135/19</dc:title>
  <dc:creator/>
  <cp:lastModifiedBy/>
  <cp:revision>1</cp:revision>
  <dcterms:created xsi:type="dcterms:W3CDTF">2019-12-08T11:57:00Z</dcterms:created>
  <dcterms:modified xsi:type="dcterms:W3CDTF">2019-12-08T11:57:00Z</dcterms:modified>
</cp:coreProperties>
</file>